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0DB1" w14:textId="1AD71D72" w:rsidR="00915A6F" w:rsidRPr="00C372B8" w:rsidRDefault="00E42662" w:rsidP="0062540B">
      <w:pPr>
        <w:pStyle w:val="Title"/>
        <w:jc w:val="center"/>
        <w:rPr>
          <w:rFonts w:ascii="Verdana" w:hAnsi="Verdana" w:cs="Calibri"/>
          <w:sz w:val="22"/>
          <w:szCs w:val="22"/>
        </w:rPr>
      </w:pPr>
      <w:r w:rsidRPr="00C372B8">
        <w:rPr>
          <w:rFonts w:ascii="Verdana" w:hAnsi="Verdana" w:cs="Calibri"/>
          <w:sz w:val="22"/>
          <w:szCs w:val="22"/>
        </w:rPr>
        <w:t>SPECIFICATION: SERVICES</w:t>
      </w:r>
    </w:p>
    <w:p w14:paraId="07064C2B" w14:textId="77777777" w:rsidR="00915A6F" w:rsidRPr="00C372B8" w:rsidRDefault="00915A6F" w:rsidP="00915A6F">
      <w:pPr>
        <w:pStyle w:val="Title"/>
        <w:jc w:val="center"/>
        <w:rPr>
          <w:rFonts w:ascii="Verdana" w:hAnsi="Verdana" w:cs="Calibri"/>
          <w:bCs/>
          <w:sz w:val="22"/>
          <w:szCs w:val="22"/>
        </w:rPr>
      </w:pPr>
    </w:p>
    <w:p w14:paraId="73CDB2B3" w14:textId="60288984" w:rsidR="00915A6F" w:rsidRPr="00C372B8" w:rsidRDefault="00E36AA6" w:rsidP="00915A6F">
      <w:pPr>
        <w:pStyle w:val="Title"/>
        <w:jc w:val="center"/>
        <w:rPr>
          <w:rFonts w:ascii="Verdana" w:hAnsi="Verdana" w:cs="Calibri"/>
          <w:bCs/>
          <w:sz w:val="22"/>
          <w:szCs w:val="22"/>
        </w:rPr>
      </w:pPr>
      <w:r w:rsidRPr="00C372B8">
        <w:rPr>
          <w:rFonts w:ascii="Verdana" w:hAnsi="Verdana" w:cs="Calibri"/>
          <w:bCs/>
          <w:sz w:val="22"/>
          <w:szCs w:val="22"/>
        </w:rPr>
        <w:t xml:space="preserve">Contract Name: </w:t>
      </w:r>
      <w:r w:rsidR="00CA3895" w:rsidRPr="00C372B8">
        <w:rPr>
          <w:rFonts w:ascii="Verdana" w:hAnsi="Verdana" w:cs="Calibri"/>
          <w:bCs/>
          <w:sz w:val="22"/>
          <w:szCs w:val="22"/>
        </w:rPr>
        <w:t xml:space="preserve">Research Web Scraping </w:t>
      </w:r>
      <w:r w:rsidR="002523A7" w:rsidRPr="00C372B8">
        <w:rPr>
          <w:rFonts w:ascii="Verdana" w:hAnsi="Verdana" w:cs="Calibri"/>
          <w:bCs/>
          <w:sz w:val="22"/>
          <w:szCs w:val="22"/>
        </w:rPr>
        <w:t xml:space="preserve">ECI </w:t>
      </w:r>
      <w:r w:rsidR="008E469C" w:rsidRPr="00C372B8">
        <w:rPr>
          <w:rFonts w:ascii="Verdana" w:hAnsi="Verdana" w:cs="Calibri"/>
          <w:bCs/>
          <w:sz w:val="22"/>
          <w:szCs w:val="22"/>
        </w:rPr>
        <w:t>Labour Market</w:t>
      </w:r>
    </w:p>
    <w:p w14:paraId="45F6E280" w14:textId="03618C97" w:rsidR="00C537CC" w:rsidRPr="00C372B8" w:rsidRDefault="00C537CC" w:rsidP="00915A6F">
      <w:pPr>
        <w:pStyle w:val="Title"/>
        <w:jc w:val="center"/>
        <w:rPr>
          <w:rFonts w:ascii="Verdana" w:hAnsi="Verdana" w:cs="Calibri"/>
          <w:bCs/>
          <w:sz w:val="22"/>
          <w:szCs w:val="22"/>
        </w:rPr>
      </w:pPr>
      <w:r w:rsidRPr="00C372B8">
        <w:rPr>
          <w:rFonts w:ascii="Verdana" w:hAnsi="Verdana" w:cs="Calibri"/>
          <w:bCs/>
          <w:sz w:val="22"/>
          <w:szCs w:val="22"/>
        </w:rPr>
        <w:t xml:space="preserve">Contract Reference: </w:t>
      </w:r>
      <w:r w:rsidR="00812205" w:rsidRPr="00C372B8">
        <w:rPr>
          <w:rFonts w:ascii="Verdana" w:hAnsi="Verdana" w:cs="Calibri"/>
          <w:bCs/>
          <w:sz w:val="22"/>
          <w:szCs w:val="22"/>
        </w:rPr>
        <w:t>P2503-1</w:t>
      </w:r>
    </w:p>
    <w:p w14:paraId="67EFAED0" w14:textId="77777777" w:rsidR="00E16FF4" w:rsidRPr="00C372B8" w:rsidRDefault="00E16FF4" w:rsidP="00E16FF4">
      <w:pPr>
        <w:rPr>
          <w:rFonts w:ascii="Verdana" w:hAnsi="Verdana"/>
        </w:rPr>
      </w:pPr>
    </w:p>
    <w:p w14:paraId="7631EF26" w14:textId="296D00BC" w:rsidR="00E16FF4" w:rsidRPr="00F060BB" w:rsidRDefault="00E16FF4" w:rsidP="00C372B8">
      <w:pPr>
        <w:jc w:val="center"/>
        <w:rPr>
          <w:rFonts w:ascii="Verdana" w:eastAsiaTheme="majorEastAsia" w:hAnsi="Verdana" w:cs="Calibri"/>
          <w:b/>
          <w:bCs/>
          <w:color w:val="0A548B"/>
          <w:spacing w:val="-10"/>
          <w:kern w:val="28"/>
        </w:rPr>
      </w:pPr>
      <w:r w:rsidRPr="00F060BB">
        <w:rPr>
          <w:rFonts w:ascii="Verdana" w:eastAsiaTheme="majorEastAsia" w:hAnsi="Verdana" w:cs="Calibri"/>
          <w:b/>
          <w:bCs/>
          <w:color w:val="0A548B"/>
          <w:spacing w:val="-10"/>
          <w:kern w:val="28"/>
        </w:rPr>
        <w:t>Version 1.1</w:t>
      </w:r>
    </w:p>
    <w:p w14:paraId="5B23C9D4" w14:textId="77777777" w:rsidR="00E4074E" w:rsidRPr="00C372B8" w:rsidRDefault="00E4074E" w:rsidP="001269BA">
      <w:pPr>
        <w:rPr>
          <w:rFonts w:ascii="Verdana" w:hAnsi="Verdana" w:cs="Calibri"/>
          <w:i/>
          <w:color w:val="FF0000"/>
        </w:rPr>
      </w:pPr>
    </w:p>
    <w:p w14:paraId="0E90B4FD" w14:textId="77777777" w:rsidR="00E4074E" w:rsidRPr="00C372B8" w:rsidRDefault="00E4074E" w:rsidP="001269BA">
      <w:pPr>
        <w:rPr>
          <w:rFonts w:ascii="Verdana" w:hAnsi="Verdana" w:cs="Calibri"/>
          <w:i/>
          <w:color w:val="FF0000"/>
        </w:rPr>
      </w:pPr>
    </w:p>
    <w:p w14:paraId="1098C147" w14:textId="77777777" w:rsidR="00E4074E" w:rsidRPr="00C372B8" w:rsidRDefault="00E4074E" w:rsidP="001269BA">
      <w:pPr>
        <w:rPr>
          <w:rFonts w:ascii="Verdana" w:hAnsi="Verdana" w:cs="Calibri"/>
          <w:i/>
          <w:color w:val="FF0000"/>
        </w:rPr>
      </w:pPr>
    </w:p>
    <w:p w14:paraId="3807BFCE" w14:textId="77777777" w:rsidR="00E4074E" w:rsidRPr="00C372B8" w:rsidRDefault="00E4074E" w:rsidP="001269BA">
      <w:pPr>
        <w:rPr>
          <w:rFonts w:ascii="Verdana" w:hAnsi="Verdana" w:cs="Calibri"/>
          <w:i/>
          <w:color w:val="FF0000"/>
        </w:rPr>
      </w:pPr>
    </w:p>
    <w:p w14:paraId="2FDABD3A" w14:textId="77777777" w:rsidR="00E4074E" w:rsidRPr="00C372B8" w:rsidRDefault="00E4074E" w:rsidP="001269BA">
      <w:pPr>
        <w:rPr>
          <w:rFonts w:ascii="Verdana" w:hAnsi="Verdana" w:cs="Calibri"/>
          <w:i/>
          <w:color w:val="FF0000"/>
        </w:rPr>
      </w:pPr>
    </w:p>
    <w:p w14:paraId="34A16787" w14:textId="77777777" w:rsidR="00E4074E" w:rsidRPr="00C372B8" w:rsidRDefault="00E4074E" w:rsidP="001269BA">
      <w:pPr>
        <w:rPr>
          <w:rFonts w:ascii="Verdana" w:hAnsi="Verdana" w:cs="Calibri"/>
          <w:i/>
          <w:color w:val="FF0000"/>
        </w:rPr>
      </w:pPr>
    </w:p>
    <w:p w14:paraId="34574E1E" w14:textId="77777777" w:rsidR="00E4074E" w:rsidRPr="00C372B8" w:rsidRDefault="00E4074E" w:rsidP="001269BA">
      <w:pPr>
        <w:rPr>
          <w:rFonts w:ascii="Verdana" w:hAnsi="Verdana" w:cs="Calibri"/>
          <w:i/>
          <w:color w:val="FF0000"/>
        </w:rPr>
      </w:pPr>
    </w:p>
    <w:p w14:paraId="435A9250" w14:textId="77777777" w:rsidR="00E4074E" w:rsidRPr="00C372B8" w:rsidRDefault="00E4074E" w:rsidP="001269BA">
      <w:pPr>
        <w:rPr>
          <w:rFonts w:ascii="Verdana" w:hAnsi="Verdana" w:cs="Calibri"/>
          <w:i/>
          <w:color w:val="FF0000"/>
        </w:rPr>
      </w:pPr>
    </w:p>
    <w:p w14:paraId="52C2B9DD" w14:textId="77777777" w:rsidR="00E4074E" w:rsidRPr="00C372B8" w:rsidRDefault="00E4074E" w:rsidP="001269BA">
      <w:pPr>
        <w:rPr>
          <w:rFonts w:ascii="Verdana" w:hAnsi="Verdana" w:cs="Calibri"/>
          <w:i/>
          <w:color w:val="FF0000"/>
        </w:rPr>
      </w:pPr>
    </w:p>
    <w:p w14:paraId="11B6BA2E" w14:textId="77777777" w:rsidR="00E4074E" w:rsidRPr="00C372B8" w:rsidRDefault="00E4074E" w:rsidP="001269BA">
      <w:pPr>
        <w:rPr>
          <w:rFonts w:ascii="Verdana" w:hAnsi="Verdana" w:cs="Calibri"/>
          <w:i/>
          <w:color w:val="FF0000"/>
        </w:rPr>
      </w:pPr>
    </w:p>
    <w:p w14:paraId="70C2B724" w14:textId="77777777" w:rsidR="00E4074E" w:rsidRPr="00C372B8" w:rsidRDefault="00E4074E" w:rsidP="001269BA">
      <w:pPr>
        <w:rPr>
          <w:rFonts w:ascii="Verdana" w:hAnsi="Verdana" w:cs="Calibri"/>
          <w:i/>
          <w:color w:val="FF0000"/>
        </w:rPr>
      </w:pPr>
    </w:p>
    <w:p w14:paraId="7B3A6482" w14:textId="77777777" w:rsidR="00E4074E" w:rsidRPr="00C372B8" w:rsidRDefault="00E4074E" w:rsidP="001269BA">
      <w:pPr>
        <w:rPr>
          <w:rFonts w:ascii="Verdana" w:hAnsi="Verdana" w:cs="Calibri"/>
          <w:i/>
          <w:color w:val="FF0000"/>
        </w:rPr>
      </w:pPr>
    </w:p>
    <w:p w14:paraId="4048C72D" w14:textId="77777777" w:rsidR="00E4074E" w:rsidRPr="00C372B8" w:rsidRDefault="00E4074E" w:rsidP="001269BA">
      <w:pPr>
        <w:rPr>
          <w:rFonts w:ascii="Verdana" w:hAnsi="Verdana" w:cs="Calibri"/>
          <w:i/>
          <w:color w:val="FF0000"/>
        </w:rPr>
      </w:pPr>
    </w:p>
    <w:p w14:paraId="042DF881" w14:textId="77777777" w:rsidR="00E4074E" w:rsidRPr="00C372B8" w:rsidRDefault="00E4074E" w:rsidP="001269BA">
      <w:pPr>
        <w:rPr>
          <w:rFonts w:ascii="Verdana" w:hAnsi="Verdana" w:cs="Calibri"/>
          <w:i/>
          <w:color w:val="FF0000"/>
        </w:rPr>
      </w:pPr>
    </w:p>
    <w:p w14:paraId="311EFD77" w14:textId="77777777" w:rsidR="00231F99" w:rsidRPr="00C372B8" w:rsidRDefault="00231F99" w:rsidP="001269BA">
      <w:pPr>
        <w:rPr>
          <w:rFonts w:ascii="Verdana" w:hAnsi="Verdana" w:cs="Calibri"/>
          <w:i/>
          <w:color w:val="FF0000"/>
        </w:rPr>
      </w:pPr>
    </w:p>
    <w:p w14:paraId="7ED521ED" w14:textId="77777777" w:rsidR="00231F99" w:rsidRPr="00C372B8" w:rsidRDefault="00231F99" w:rsidP="001269BA">
      <w:pPr>
        <w:rPr>
          <w:rFonts w:ascii="Verdana" w:hAnsi="Verdana" w:cs="Calibri"/>
          <w:i/>
          <w:color w:val="FF0000"/>
        </w:rPr>
      </w:pPr>
    </w:p>
    <w:p w14:paraId="55CFFDE8" w14:textId="77777777" w:rsidR="00231F99" w:rsidRPr="00C372B8" w:rsidRDefault="00231F99" w:rsidP="001269BA">
      <w:pPr>
        <w:rPr>
          <w:rFonts w:ascii="Verdana" w:hAnsi="Verdana" w:cs="Calibri"/>
          <w:i/>
          <w:color w:val="FF0000"/>
        </w:rPr>
      </w:pPr>
    </w:p>
    <w:p w14:paraId="408709D7" w14:textId="77777777" w:rsidR="00231F99" w:rsidRPr="00C372B8" w:rsidRDefault="00231F99" w:rsidP="001269BA">
      <w:pPr>
        <w:rPr>
          <w:rFonts w:ascii="Verdana" w:hAnsi="Verdana" w:cs="Calibri"/>
          <w:i/>
          <w:color w:val="FF0000"/>
        </w:rPr>
      </w:pPr>
    </w:p>
    <w:p w14:paraId="03106AE7" w14:textId="77777777" w:rsidR="00231F99" w:rsidRPr="00C372B8" w:rsidRDefault="00231F99" w:rsidP="001269BA">
      <w:pPr>
        <w:rPr>
          <w:rFonts w:ascii="Verdana" w:hAnsi="Verdana" w:cs="Calibri"/>
          <w:i/>
          <w:color w:val="FF0000"/>
        </w:rPr>
      </w:pPr>
    </w:p>
    <w:p w14:paraId="78728BE2" w14:textId="77777777" w:rsidR="00E4074E" w:rsidRPr="00C372B8" w:rsidRDefault="00E4074E" w:rsidP="001269BA">
      <w:pPr>
        <w:rPr>
          <w:rFonts w:ascii="Verdana" w:hAnsi="Verdana" w:cs="Calibri"/>
          <w:i/>
          <w:color w:val="FF0000"/>
        </w:rPr>
      </w:pPr>
    </w:p>
    <w:sdt>
      <w:sdtPr>
        <w:rPr>
          <w:rFonts w:ascii="Verdana" w:eastAsia="Calibri" w:hAnsi="Verdana" w:cs="Calibri"/>
          <w:color w:val="auto"/>
          <w:sz w:val="22"/>
          <w:szCs w:val="22"/>
          <w:lang w:val="en-GB"/>
        </w:rPr>
        <w:id w:val="1399629863"/>
        <w:docPartObj>
          <w:docPartGallery w:val="Table of Contents"/>
          <w:docPartUnique/>
        </w:docPartObj>
      </w:sdtPr>
      <w:sdtEndPr>
        <w:rPr>
          <w:b/>
          <w:bCs/>
          <w:noProof/>
        </w:rPr>
      </w:sdtEndPr>
      <w:sdtContent>
        <w:p w14:paraId="142C0C42" w14:textId="5536931B" w:rsidR="003329BF" w:rsidRDefault="003329BF">
          <w:pPr>
            <w:pStyle w:val="TOCHeading"/>
            <w:rPr>
              <w:rFonts w:ascii="Verdana" w:hAnsi="Verdana" w:cs="Calibri"/>
              <w:sz w:val="22"/>
              <w:szCs w:val="22"/>
            </w:rPr>
          </w:pPr>
          <w:r w:rsidRPr="00C372B8">
            <w:rPr>
              <w:rFonts w:ascii="Verdana" w:hAnsi="Verdana" w:cs="Calibri"/>
              <w:sz w:val="22"/>
              <w:szCs w:val="22"/>
            </w:rPr>
            <w:t>Contents</w:t>
          </w:r>
        </w:p>
        <w:p w14:paraId="602C0D69" w14:textId="77777777" w:rsidR="00F318C7" w:rsidRPr="00F318C7" w:rsidRDefault="00F318C7" w:rsidP="00F318C7">
          <w:pPr>
            <w:rPr>
              <w:lang w:val="en-US"/>
            </w:rPr>
          </w:pPr>
        </w:p>
        <w:p w14:paraId="648429A5" w14:textId="5CB60FB1" w:rsidR="00231F99" w:rsidRPr="00C372B8" w:rsidRDefault="003329BF">
          <w:pPr>
            <w:pStyle w:val="TOC1"/>
            <w:tabs>
              <w:tab w:val="left" w:pos="480"/>
              <w:tab w:val="right" w:leader="dot" w:pos="10450"/>
            </w:tabs>
            <w:rPr>
              <w:rFonts w:ascii="Verdana" w:eastAsiaTheme="minorEastAsia" w:hAnsi="Verdana" w:cstheme="minorBidi"/>
              <w:noProof/>
              <w:kern w:val="2"/>
              <w:lang w:eastAsia="en-GB"/>
              <w14:ligatures w14:val="standardContextual"/>
            </w:rPr>
          </w:pPr>
          <w:r w:rsidRPr="00C372B8">
            <w:rPr>
              <w:rFonts w:ascii="Verdana" w:hAnsi="Verdana" w:cs="Calibri"/>
            </w:rPr>
            <w:fldChar w:fldCharType="begin"/>
          </w:r>
          <w:r w:rsidRPr="00C372B8">
            <w:rPr>
              <w:rFonts w:ascii="Verdana" w:hAnsi="Verdana" w:cs="Calibri"/>
            </w:rPr>
            <w:instrText xml:space="preserve"> TOC \o "1-3" \h \z \u </w:instrText>
          </w:r>
          <w:r w:rsidRPr="00C372B8">
            <w:rPr>
              <w:rFonts w:ascii="Verdana" w:hAnsi="Verdana" w:cs="Calibri"/>
            </w:rPr>
            <w:fldChar w:fldCharType="separate"/>
          </w:r>
          <w:hyperlink w:anchor="_Toc201071185" w:history="1">
            <w:r w:rsidR="00231F99" w:rsidRPr="00C372B8">
              <w:rPr>
                <w:rStyle w:val="Hyperlink"/>
                <w:rFonts w:ascii="Verdana" w:eastAsia="Times New Roman" w:hAnsi="Verdana" w:cs="Calibri"/>
                <w:noProof/>
              </w:rPr>
              <w:t>1.</w:t>
            </w:r>
            <w:r w:rsidR="00231F99" w:rsidRPr="00C372B8">
              <w:rPr>
                <w:rFonts w:ascii="Verdana" w:eastAsiaTheme="minorEastAsia" w:hAnsi="Verdana" w:cstheme="minorBidi"/>
                <w:noProof/>
                <w:kern w:val="2"/>
                <w:lang w:eastAsia="en-GB"/>
                <w14:ligatures w14:val="standardContextual"/>
              </w:rPr>
              <w:tab/>
            </w:r>
            <w:r w:rsidR="00231F99" w:rsidRPr="00C372B8">
              <w:rPr>
                <w:rStyle w:val="Hyperlink"/>
                <w:rFonts w:ascii="Verdana" w:eastAsia="Times New Roman" w:hAnsi="Verdana" w:cs="Calibri"/>
                <w:noProof/>
              </w:rPr>
              <w:t>Introduction</w:t>
            </w:r>
            <w:r w:rsidR="00231F99" w:rsidRPr="00C372B8">
              <w:rPr>
                <w:rFonts w:ascii="Verdana" w:hAnsi="Verdana"/>
                <w:noProof/>
                <w:webHidden/>
              </w:rPr>
              <w:tab/>
            </w:r>
            <w:r w:rsidR="00231F99" w:rsidRPr="00C372B8">
              <w:rPr>
                <w:rFonts w:ascii="Verdana" w:hAnsi="Verdana"/>
                <w:noProof/>
                <w:webHidden/>
              </w:rPr>
              <w:fldChar w:fldCharType="begin"/>
            </w:r>
            <w:r w:rsidR="00231F99" w:rsidRPr="00C372B8">
              <w:rPr>
                <w:rFonts w:ascii="Verdana" w:hAnsi="Verdana"/>
                <w:noProof/>
                <w:webHidden/>
              </w:rPr>
              <w:instrText xml:space="preserve"> PAGEREF _Toc201071185 \h </w:instrText>
            </w:r>
            <w:r w:rsidR="00231F99" w:rsidRPr="00C372B8">
              <w:rPr>
                <w:rFonts w:ascii="Verdana" w:hAnsi="Verdana"/>
                <w:noProof/>
                <w:webHidden/>
              </w:rPr>
            </w:r>
            <w:r w:rsidR="00231F99" w:rsidRPr="00C372B8">
              <w:rPr>
                <w:rFonts w:ascii="Verdana" w:hAnsi="Verdana"/>
                <w:noProof/>
                <w:webHidden/>
              </w:rPr>
              <w:fldChar w:fldCharType="separate"/>
            </w:r>
            <w:r w:rsidR="00A90F11">
              <w:rPr>
                <w:rFonts w:ascii="Verdana" w:hAnsi="Verdana"/>
                <w:noProof/>
                <w:webHidden/>
              </w:rPr>
              <w:t>3</w:t>
            </w:r>
            <w:r w:rsidR="00231F99" w:rsidRPr="00C372B8">
              <w:rPr>
                <w:rFonts w:ascii="Verdana" w:hAnsi="Verdana"/>
                <w:noProof/>
                <w:webHidden/>
              </w:rPr>
              <w:fldChar w:fldCharType="end"/>
            </w:r>
          </w:hyperlink>
        </w:p>
        <w:p w14:paraId="3D3E958E" w14:textId="0ABA8D30" w:rsidR="00231F99" w:rsidRPr="00C372B8" w:rsidRDefault="00231F99">
          <w:pPr>
            <w:pStyle w:val="TOC2"/>
            <w:tabs>
              <w:tab w:val="right" w:leader="dot" w:pos="10450"/>
            </w:tabs>
            <w:rPr>
              <w:rFonts w:ascii="Verdana" w:eastAsiaTheme="minorEastAsia" w:hAnsi="Verdana" w:cstheme="minorBidi"/>
              <w:noProof/>
              <w:kern w:val="2"/>
              <w:lang w:eastAsia="en-GB"/>
              <w14:ligatures w14:val="standardContextual"/>
            </w:rPr>
          </w:pPr>
          <w:hyperlink w:anchor="_Toc201071186" w:history="1">
            <w:r w:rsidRPr="00C372B8">
              <w:rPr>
                <w:rStyle w:val="Hyperlink"/>
                <w:rFonts w:ascii="Verdana" w:hAnsi="Verdana" w:cs="Calibri"/>
                <w:noProof/>
              </w:rPr>
              <w:t>1.1 About the ECITB</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_Toc201071186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3</w:t>
            </w:r>
            <w:r w:rsidRPr="00C372B8">
              <w:rPr>
                <w:rFonts w:ascii="Verdana" w:hAnsi="Verdana"/>
                <w:noProof/>
                <w:webHidden/>
              </w:rPr>
              <w:fldChar w:fldCharType="end"/>
            </w:r>
          </w:hyperlink>
        </w:p>
        <w:p w14:paraId="24FC30AB" w14:textId="540DC671" w:rsidR="00231F99" w:rsidRPr="00C372B8" w:rsidRDefault="00231F99">
          <w:pPr>
            <w:pStyle w:val="TOC1"/>
            <w:tabs>
              <w:tab w:val="left" w:pos="480"/>
              <w:tab w:val="right" w:leader="dot" w:pos="10450"/>
            </w:tabs>
            <w:rPr>
              <w:rFonts w:ascii="Verdana" w:eastAsiaTheme="minorEastAsia" w:hAnsi="Verdana" w:cstheme="minorBidi"/>
              <w:noProof/>
              <w:kern w:val="2"/>
              <w:lang w:eastAsia="en-GB"/>
              <w14:ligatures w14:val="standardContextual"/>
            </w:rPr>
          </w:pPr>
          <w:hyperlink w:anchor="_Toc201071187" w:history="1">
            <w:r w:rsidRPr="00C372B8">
              <w:rPr>
                <w:rStyle w:val="Hyperlink"/>
                <w:rFonts w:ascii="Verdana" w:eastAsia="Times New Roman" w:hAnsi="Verdana" w:cs="Calibri"/>
                <w:noProof/>
              </w:rPr>
              <w:t>2.</w:t>
            </w:r>
            <w:r w:rsidRPr="00C372B8">
              <w:rPr>
                <w:rFonts w:ascii="Verdana" w:eastAsiaTheme="minorEastAsia" w:hAnsi="Verdana" w:cstheme="minorBidi"/>
                <w:noProof/>
                <w:kern w:val="2"/>
                <w:lang w:eastAsia="en-GB"/>
                <w14:ligatures w14:val="standardContextual"/>
              </w:rPr>
              <w:tab/>
            </w:r>
            <w:r w:rsidRPr="00C372B8">
              <w:rPr>
                <w:rStyle w:val="Hyperlink"/>
                <w:rFonts w:ascii="Verdana" w:eastAsia="Times New Roman" w:hAnsi="Verdana" w:cs="Calibri"/>
                <w:noProof/>
              </w:rPr>
              <w:t>Background</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_Toc201071187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3</w:t>
            </w:r>
            <w:r w:rsidRPr="00C372B8">
              <w:rPr>
                <w:rFonts w:ascii="Verdana" w:hAnsi="Verdana"/>
                <w:noProof/>
                <w:webHidden/>
              </w:rPr>
              <w:fldChar w:fldCharType="end"/>
            </w:r>
          </w:hyperlink>
        </w:p>
        <w:p w14:paraId="79E3DFEB" w14:textId="2E896409" w:rsidR="00231F99" w:rsidRPr="00C372B8" w:rsidRDefault="00231F99">
          <w:pPr>
            <w:pStyle w:val="TOC1"/>
            <w:tabs>
              <w:tab w:val="left" w:pos="480"/>
              <w:tab w:val="right" w:leader="dot" w:pos="10450"/>
            </w:tabs>
            <w:rPr>
              <w:rFonts w:ascii="Verdana" w:eastAsiaTheme="minorEastAsia" w:hAnsi="Verdana" w:cstheme="minorBidi"/>
              <w:noProof/>
              <w:kern w:val="2"/>
              <w:lang w:eastAsia="en-GB"/>
              <w14:ligatures w14:val="standardContextual"/>
            </w:rPr>
          </w:pPr>
          <w:hyperlink w:anchor="_Toc201071188" w:history="1">
            <w:r w:rsidRPr="00C372B8">
              <w:rPr>
                <w:rStyle w:val="Hyperlink"/>
                <w:rFonts w:ascii="Verdana" w:eastAsia="Times New Roman" w:hAnsi="Verdana" w:cs="Calibri"/>
                <w:noProof/>
              </w:rPr>
              <w:t>3.</w:t>
            </w:r>
            <w:r w:rsidRPr="00C372B8">
              <w:rPr>
                <w:rFonts w:ascii="Verdana" w:eastAsiaTheme="minorEastAsia" w:hAnsi="Verdana" w:cstheme="minorBidi"/>
                <w:noProof/>
                <w:kern w:val="2"/>
                <w:lang w:eastAsia="en-GB"/>
                <w14:ligatures w14:val="standardContextual"/>
              </w:rPr>
              <w:tab/>
            </w:r>
            <w:r w:rsidRPr="00C372B8">
              <w:rPr>
                <w:rStyle w:val="Hyperlink"/>
                <w:rFonts w:ascii="Verdana" w:eastAsia="Times New Roman" w:hAnsi="Verdana" w:cs="Calibri"/>
                <w:noProof/>
              </w:rPr>
              <w:t>Scope of the Contract</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_Toc201071188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4</w:t>
            </w:r>
            <w:r w:rsidRPr="00C372B8">
              <w:rPr>
                <w:rFonts w:ascii="Verdana" w:hAnsi="Verdana"/>
                <w:noProof/>
                <w:webHidden/>
              </w:rPr>
              <w:fldChar w:fldCharType="end"/>
            </w:r>
          </w:hyperlink>
        </w:p>
        <w:p w14:paraId="3612255F" w14:textId="17B315D7" w:rsidR="00231F99" w:rsidRPr="00C372B8" w:rsidRDefault="00231F99">
          <w:pPr>
            <w:pStyle w:val="TOC1"/>
            <w:tabs>
              <w:tab w:val="left" w:pos="480"/>
              <w:tab w:val="right" w:leader="dot" w:pos="10450"/>
            </w:tabs>
            <w:rPr>
              <w:rFonts w:ascii="Verdana" w:eastAsiaTheme="minorEastAsia" w:hAnsi="Verdana" w:cstheme="minorBidi"/>
              <w:noProof/>
              <w:kern w:val="2"/>
              <w:lang w:eastAsia="en-GB"/>
              <w14:ligatures w14:val="standardContextual"/>
            </w:rPr>
          </w:pPr>
          <w:hyperlink w:anchor="_Toc201071189" w:history="1">
            <w:r w:rsidRPr="00C372B8">
              <w:rPr>
                <w:rStyle w:val="Hyperlink"/>
                <w:rFonts w:ascii="Verdana" w:eastAsia="Times New Roman" w:hAnsi="Verdana" w:cs="Calibri"/>
                <w:noProof/>
              </w:rPr>
              <w:t>4.</w:t>
            </w:r>
            <w:r w:rsidRPr="00C372B8">
              <w:rPr>
                <w:rFonts w:ascii="Verdana" w:eastAsiaTheme="minorEastAsia" w:hAnsi="Verdana" w:cstheme="minorBidi"/>
                <w:noProof/>
                <w:kern w:val="2"/>
                <w:lang w:eastAsia="en-GB"/>
                <w14:ligatures w14:val="standardContextual"/>
              </w:rPr>
              <w:tab/>
            </w:r>
            <w:r w:rsidRPr="00C372B8">
              <w:rPr>
                <w:rStyle w:val="Hyperlink"/>
                <w:rFonts w:ascii="Verdana" w:eastAsia="Times New Roman" w:hAnsi="Verdana" w:cs="Calibri"/>
                <w:noProof/>
              </w:rPr>
              <w:t>Requirements</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_Toc201071189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4</w:t>
            </w:r>
            <w:r w:rsidRPr="00C372B8">
              <w:rPr>
                <w:rFonts w:ascii="Verdana" w:hAnsi="Verdana"/>
                <w:noProof/>
                <w:webHidden/>
              </w:rPr>
              <w:fldChar w:fldCharType="end"/>
            </w:r>
          </w:hyperlink>
        </w:p>
        <w:p w14:paraId="71306FAC" w14:textId="1FAD312B" w:rsidR="00231F99" w:rsidRPr="00C372B8" w:rsidRDefault="00231F99">
          <w:pPr>
            <w:pStyle w:val="TOC2"/>
            <w:tabs>
              <w:tab w:val="right" w:leader="dot" w:pos="10450"/>
            </w:tabs>
            <w:rPr>
              <w:rFonts w:ascii="Verdana" w:eastAsiaTheme="minorEastAsia" w:hAnsi="Verdana" w:cstheme="minorBidi"/>
              <w:noProof/>
              <w:kern w:val="2"/>
              <w:lang w:eastAsia="en-GB"/>
              <w14:ligatures w14:val="standardContextual"/>
            </w:rPr>
          </w:pPr>
          <w:hyperlink w:anchor="_Toc201071190" w:history="1">
            <w:r w:rsidRPr="00C372B8">
              <w:rPr>
                <w:rStyle w:val="Hyperlink"/>
                <w:rFonts w:ascii="Verdana" w:eastAsia="Times New Roman" w:hAnsi="Verdana" w:cs="Calibri"/>
                <w:noProof/>
              </w:rPr>
              <w:t>4.4 Mandatory Requirements</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_Toc201071190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5</w:t>
            </w:r>
            <w:r w:rsidRPr="00C372B8">
              <w:rPr>
                <w:rFonts w:ascii="Verdana" w:hAnsi="Verdana"/>
                <w:noProof/>
                <w:webHidden/>
              </w:rPr>
              <w:fldChar w:fldCharType="end"/>
            </w:r>
          </w:hyperlink>
        </w:p>
        <w:p w14:paraId="6A39023B" w14:textId="011669DF" w:rsidR="00231F99" w:rsidRPr="00C372B8" w:rsidRDefault="00231F99">
          <w:pPr>
            <w:pStyle w:val="TOC3"/>
            <w:tabs>
              <w:tab w:val="right" w:leader="dot" w:pos="10450"/>
            </w:tabs>
            <w:rPr>
              <w:rFonts w:ascii="Verdana" w:hAnsi="Verdana"/>
              <w:noProof/>
            </w:rPr>
          </w:pPr>
          <w:hyperlink w:anchor="_Toc201071191" w:history="1">
            <w:r w:rsidRPr="00C372B8">
              <w:rPr>
                <w:rStyle w:val="Hyperlink"/>
                <w:rFonts w:ascii="Verdana" w:hAnsi="Verdana" w:cs="Calibri"/>
                <w:noProof/>
              </w:rPr>
              <w:t>Web Scraping and Data Handling Requirements</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_Toc201071191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5</w:t>
            </w:r>
            <w:r w:rsidRPr="00C372B8">
              <w:rPr>
                <w:rFonts w:ascii="Verdana" w:hAnsi="Verdana"/>
                <w:noProof/>
                <w:webHidden/>
              </w:rPr>
              <w:fldChar w:fldCharType="end"/>
            </w:r>
          </w:hyperlink>
        </w:p>
        <w:p w14:paraId="28178F3D" w14:textId="4BD41722" w:rsidR="00231F99" w:rsidRPr="00C372B8" w:rsidRDefault="00231F99">
          <w:pPr>
            <w:pStyle w:val="TOC3"/>
            <w:tabs>
              <w:tab w:val="right" w:leader="dot" w:pos="10450"/>
            </w:tabs>
            <w:rPr>
              <w:rFonts w:ascii="Verdana" w:hAnsi="Verdana"/>
              <w:noProof/>
            </w:rPr>
          </w:pPr>
          <w:hyperlink w:anchor="_Toc201071192" w:history="1">
            <w:r w:rsidRPr="00C372B8">
              <w:rPr>
                <w:rStyle w:val="Hyperlink"/>
                <w:rFonts w:ascii="Verdana" w:hAnsi="Verdana" w:cs="Calibri"/>
                <w:bCs/>
                <w:noProof/>
              </w:rPr>
              <w:t>The supplier must:</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_Toc201071192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5</w:t>
            </w:r>
            <w:r w:rsidRPr="00C372B8">
              <w:rPr>
                <w:rFonts w:ascii="Verdana" w:hAnsi="Verdana"/>
                <w:noProof/>
                <w:webHidden/>
              </w:rPr>
              <w:fldChar w:fldCharType="end"/>
            </w:r>
          </w:hyperlink>
        </w:p>
        <w:p w14:paraId="2ADEF007" w14:textId="78CE7D84" w:rsidR="00231F99" w:rsidRPr="00C372B8" w:rsidRDefault="00231F99">
          <w:pPr>
            <w:pStyle w:val="TOC3"/>
            <w:tabs>
              <w:tab w:val="right" w:leader="dot" w:pos="10450"/>
            </w:tabs>
            <w:rPr>
              <w:rFonts w:ascii="Verdana" w:hAnsi="Verdana"/>
              <w:noProof/>
            </w:rPr>
          </w:pPr>
          <w:hyperlink w:anchor="_Toc201071193" w:history="1">
            <w:r w:rsidRPr="00C372B8">
              <w:rPr>
                <w:rStyle w:val="Hyperlink"/>
                <w:rFonts w:ascii="Verdana" w:hAnsi="Verdana" w:cs="Calibri"/>
                <w:noProof/>
              </w:rPr>
              <w:t>Taxonomy Development Requirements</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_Toc201071193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6</w:t>
            </w:r>
            <w:r w:rsidRPr="00C372B8">
              <w:rPr>
                <w:rFonts w:ascii="Verdana" w:hAnsi="Verdana"/>
                <w:noProof/>
                <w:webHidden/>
              </w:rPr>
              <w:fldChar w:fldCharType="end"/>
            </w:r>
          </w:hyperlink>
        </w:p>
        <w:p w14:paraId="45AB005A" w14:textId="0B9D7A19" w:rsidR="00231F99" w:rsidRPr="00C372B8" w:rsidRDefault="00231F99">
          <w:pPr>
            <w:pStyle w:val="TOC1"/>
            <w:tabs>
              <w:tab w:val="left" w:pos="440"/>
              <w:tab w:val="right" w:leader="dot" w:pos="10450"/>
            </w:tabs>
            <w:rPr>
              <w:rFonts w:ascii="Verdana" w:eastAsiaTheme="minorEastAsia" w:hAnsi="Verdana" w:cstheme="minorBidi"/>
              <w:noProof/>
              <w:kern w:val="2"/>
              <w:lang w:eastAsia="en-GB"/>
              <w14:ligatures w14:val="standardContextual"/>
            </w:rPr>
          </w:pPr>
          <w:hyperlink w:anchor="_Toc201071194" w:history="1">
            <w:r w:rsidRPr="00C372B8">
              <w:rPr>
                <w:rStyle w:val="Hyperlink"/>
                <w:rFonts w:ascii="Verdana" w:eastAsia="Times New Roman" w:hAnsi="Verdana" w:cs="Calibri"/>
                <w:noProof/>
              </w:rPr>
              <w:t>5.</w:t>
            </w:r>
            <w:r w:rsidRPr="00C372B8">
              <w:rPr>
                <w:rFonts w:ascii="Verdana" w:eastAsiaTheme="minorEastAsia" w:hAnsi="Verdana" w:cstheme="minorBidi"/>
                <w:noProof/>
                <w:kern w:val="2"/>
                <w:lang w:eastAsia="en-GB"/>
                <w14:ligatures w14:val="standardContextual"/>
              </w:rPr>
              <w:tab/>
            </w:r>
            <w:r w:rsidRPr="00C372B8">
              <w:rPr>
                <w:rStyle w:val="Hyperlink"/>
                <w:rFonts w:ascii="Verdana" w:eastAsia="Times New Roman" w:hAnsi="Verdana" w:cs="Calibri"/>
                <w:noProof/>
              </w:rPr>
              <w:t>Service Levels and Key Performance Indicators (KPIs)</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_Toc201071194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6</w:t>
            </w:r>
            <w:r w:rsidRPr="00C372B8">
              <w:rPr>
                <w:rFonts w:ascii="Verdana" w:hAnsi="Verdana"/>
                <w:noProof/>
                <w:webHidden/>
              </w:rPr>
              <w:fldChar w:fldCharType="end"/>
            </w:r>
          </w:hyperlink>
        </w:p>
        <w:p w14:paraId="4C39654B" w14:textId="621CFA27" w:rsidR="00231F99" w:rsidRPr="00C372B8" w:rsidRDefault="00231F99">
          <w:pPr>
            <w:pStyle w:val="TOC1"/>
            <w:tabs>
              <w:tab w:val="left" w:pos="440"/>
              <w:tab w:val="right" w:leader="dot" w:pos="10450"/>
            </w:tabs>
            <w:rPr>
              <w:rFonts w:ascii="Verdana" w:eastAsiaTheme="minorEastAsia" w:hAnsi="Verdana" w:cstheme="minorBidi"/>
              <w:noProof/>
              <w:kern w:val="2"/>
              <w:lang w:eastAsia="en-GB"/>
              <w14:ligatures w14:val="standardContextual"/>
            </w:rPr>
          </w:pPr>
          <w:hyperlink w:anchor="_Toc201071195" w:history="1">
            <w:r w:rsidRPr="00C372B8">
              <w:rPr>
                <w:rStyle w:val="Hyperlink"/>
                <w:rFonts w:ascii="Verdana" w:eastAsia="Times New Roman" w:hAnsi="Verdana" w:cs="Calibri"/>
                <w:noProof/>
              </w:rPr>
              <w:t>6.</w:t>
            </w:r>
            <w:r w:rsidRPr="00C372B8">
              <w:rPr>
                <w:rFonts w:ascii="Verdana" w:eastAsiaTheme="minorEastAsia" w:hAnsi="Verdana" w:cstheme="minorBidi"/>
                <w:noProof/>
                <w:kern w:val="2"/>
                <w:lang w:eastAsia="en-GB"/>
                <w14:ligatures w14:val="standardContextual"/>
              </w:rPr>
              <w:tab/>
            </w:r>
            <w:r w:rsidRPr="00C372B8">
              <w:rPr>
                <w:rStyle w:val="Hyperlink"/>
                <w:rFonts w:ascii="Verdana" w:eastAsia="Times New Roman" w:hAnsi="Verdana" w:cs="Calibri"/>
                <w:noProof/>
              </w:rPr>
              <w:t>Contract Management and Review</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_Toc201071195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7</w:t>
            </w:r>
            <w:r w:rsidRPr="00C372B8">
              <w:rPr>
                <w:rFonts w:ascii="Verdana" w:hAnsi="Verdana"/>
                <w:noProof/>
                <w:webHidden/>
              </w:rPr>
              <w:fldChar w:fldCharType="end"/>
            </w:r>
          </w:hyperlink>
        </w:p>
        <w:p w14:paraId="50EFDDF7" w14:textId="4C61075D" w:rsidR="00231F99" w:rsidRPr="00C372B8" w:rsidRDefault="00231F99">
          <w:pPr>
            <w:pStyle w:val="TOC1"/>
            <w:tabs>
              <w:tab w:val="left" w:pos="440"/>
              <w:tab w:val="right" w:leader="dot" w:pos="10450"/>
            </w:tabs>
            <w:rPr>
              <w:rFonts w:ascii="Verdana" w:eastAsiaTheme="minorEastAsia" w:hAnsi="Verdana" w:cstheme="minorBidi"/>
              <w:noProof/>
              <w:kern w:val="2"/>
              <w:lang w:eastAsia="en-GB"/>
              <w14:ligatures w14:val="standardContextual"/>
            </w:rPr>
          </w:pPr>
          <w:hyperlink w:anchor="_Toc201071196" w:history="1">
            <w:r w:rsidRPr="00C372B8">
              <w:rPr>
                <w:rStyle w:val="Hyperlink"/>
                <w:rFonts w:ascii="Verdana" w:eastAsia="Times New Roman" w:hAnsi="Verdana" w:cs="Calibri"/>
                <w:noProof/>
              </w:rPr>
              <w:t>7.</w:t>
            </w:r>
            <w:r w:rsidRPr="00C372B8">
              <w:rPr>
                <w:rFonts w:ascii="Verdana" w:eastAsiaTheme="minorEastAsia" w:hAnsi="Verdana" w:cstheme="minorBidi"/>
                <w:noProof/>
                <w:kern w:val="2"/>
                <w:lang w:eastAsia="en-GB"/>
                <w14:ligatures w14:val="standardContextual"/>
              </w:rPr>
              <w:tab/>
            </w:r>
            <w:r w:rsidRPr="00C372B8">
              <w:rPr>
                <w:rStyle w:val="Hyperlink"/>
                <w:rFonts w:ascii="Verdana" w:eastAsia="Times New Roman" w:hAnsi="Verdana" w:cs="Calibri"/>
                <w:noProof/>
              </w:rPr>
              <w:t>Insurance</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_Toc201071196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8</w:t>
            </w:r>
            <w:r w:rsidRPr="00C372B8">
              <w:rPr>
                <w:rFonts w:ascii="Verdana" w:hAnsi="Verdana"/>
                <w:noProof/>
                <w:webHidden/>
              </w:rPr>
              <w:fldChar w:fldCharType="end"/>
            </w:r>
          </w:hyperlink>
        </w:p>
        <w:p w14:paraId="1D231FE7" w14:textId="09BAA794" w:rsidR="00231F99" w:rsidRPr="00C372B8" w:rsidRDefault="00231F99">
          <w:pPr>
            <w:pStyle w:val="TOC1"/>
            <w:tabs>
              <w:tab w:val="left" w:pos="440"/>
              <w:tab w:val="right" w:leader="dot" w:pos="10450"/>
            </w:tabs>
            <w:rPr>
              <w:rFonts w:ascii="Verdana" w:eastAsiaTheme="minorEastAsia" w:hAnsi="Verdana" w:cstheme="minorBidi"/>
              <w:noProof/>
              <w:kern w:val="2"/>
              <w:lang w:eastAsia="en-GB"/>
              <w14:ligatures w14:val="standardContextual"/>
            </w:rPr>
          </w:pPr>
          <w:hyperlink w:anchor="_Toc201071197" w:history="1">
            <w:r w:rsidRPr="00C372B8">
              <w:rPr>
                <w:rStyle w:val="Hyperlink"/>
                <w:rFonts w:ascii="Verdana" w:eastAsia="Times New Roman" w:hAnsi="Verdana" w:cs="Calibri"/>
                <w:noProof/>
              </w:rPr>
              <w:t>8.</w:t>
            </w:r>
            <w:r w:rsidRPr="00C372B8">
              <w:rPr>
                <w:rFonts w:ascii="Verdana" w:eastAsiaTheme="minorEastAsia" w:hAnsi="Verdana" w:cstheme="minorBidi"/>
                <w:noProof/>
                <w:kern w:val="2"/>
                <w:lang w:eastAsia="en-GB"/>
                <w14:ligatures w14:val="standardContextual"/>
              </w:rPr>
              <w:tab/>
            </w:r>
            <w:r w:rsidRPr="00C372B8">
              <w:rPr>
                <w:rStyle w:val="Hyperlink"/>
                <w:rFonts w:ascii="Verdana" w:eastAsia="Times New Roman" w:hAnsi="Verdana" w:cs="Calibri"/>
                <w:noProof/>
              </w:rPr>
              <w:t>Environment and Sustainability</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_Toc201071197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8</w:t>
            </w:r>
            <w:r w:rsidRPr="00C372B8">
              <w:rPr>
                <w:rFonts w:ascii="Verdana" w:hAnsi="Verdana"/>
                <w:noProof/>
                <w:webHidden/>
              </w:rPr>
              <w:fldChar w:fldCharType="end"/>
            </w:r>
          </w:hyperlink>
        </w:p>
        <w:p w14:paraId="678BAC38" w14:textId="7CEA57C2" w:rsidR="00231F99" w:rsidRPr="00C372B8" w:rsidRDefault="00231F99">
          <w:pPr>
            <w:pStyle w:val="TOC1"/>
            <w:tabs>
              <w:tab w:val="left" w:pos="440"/>
              <w:tab w:val="right" w:leader="dot" w:pos="10450"/>
            </w:tabs>
            <w:rPr>
              <w:rFonts w:ascii="Verdana" w:eastAsiaTheme="minorEastAsia" w:hAnsi="Verdana" w:cstheme="minorBidi"/>
              <w:noProof/>
              <w:kern w:val="2"/>
              <w:lang w:eastAsia="en-GB"/>
              <w14:ligatures w14:val="standardContextual"/>
            </w:rPr>
          </w:pPr>
          <w:hyperlink w:anchor="_Toc201071198" w:history="1">
            <w:r w:rsidRPr="00C372B8">
              <w:rPr>
                <w:rStyle w:val="Hyperlink"/>
                <w:rFonts w:ascii="Verdana" w:eastAsia="Times New Roman" w:hAnsi="Verdana" w:cs="Calibri"/>
                <w:noProof/>
              </w:rPr>
              <w:t>9.</w:t>
            </w:r>
            <w:r w:rsidRPr="00C372B8">
              <w:rPr>
                <w:rFonts w:ascii="Verdana" w:eastAsiaTheme="minorEastAsia" w:hAnsi="Verdana" w:cstheme="minorBidi"/>
                <w:noProof/>
                <w:kern w:val="2"/>
                <w:lang w:eastAsia="en-GB"/>
                <w14:ligatures w14:val="standardContextual"/>
              </w:rPr>
              <w:tab/>
            </w:r>
            <w:r w:rsidRPr="00C372B8">
              <w:rPr>
                <w:rStyle w:val="Hyperlink"/>
                <w:rFonts w:ascii="Verdana" w:eastAsia="Times New Roman" w:hAnsi="Verdana" w:cs="Calibri"/>
                <w:noProof/>
              </w:rPr>
              <w:t>Health and Safety</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_Toc201071198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8</w:t>
            </w:r>
            <w:r w:rsidRPr="00C372B8">
              <w:rPr>
                <w:rFonts w:ascii="Verdana" w:hAnsi="Verdana"/>
                <w:noProof/>
                <w:webHidden/>
              </w:rPr>
              <w:fldChar w:fldCharType="end"/>
            </w:r>
          </w:hyperlink>
        </w:p>
        <w:p w14:paraId="745ACF3C" w14:textId="439EB607" w:rsidR="00231F99" w:rsidRPr="00C372B8" w:rsidRDefault="00231F99">
          <w:pPr>
            <w:pStyle w:val="TOC1"/>
            <w:tabs>
              <w:tab w:val="left" w:pos="720"/>
              <w:tab w:val="right" w:leader="dot" w:pos="10450"/>
            </w:tabs>
            <w:rPr>
              <w:rFonts w:ascii="Verdana" w:eastAsiaTheme="minorEastAsia" w:hAnsi="Verdana" w:cstheme="minorBidi"/>
              <w:noProof/>
              <w:kern w:val="2"/>
              <w:lang w:eastAsia="en-GB"/>
              <w14:ligatures w14:val="standardContextual"/>
            </w:rPr>
          </w:pPr>
          <w:hyperlink w:anchor="_Toc201071199" w:history="1">
            <w:r w:rsidRPr="00C372B8">
              <w:rPr>
                <w:rStyle w:val="Hyperlink"/>
                <w:rFonts w:ascii="Verdana" w:eastAsia="Times New Roman" w:hAnsi="Verdana" w:cs="Calibri"/>
                <w:noProof/>
              </w:rPr>
              <w:t>10.</w:t>
            </w:r>
            <w:r w:rsidRPr="00C372B8">
              <w:rPr>
                <w:rFonts w:ascii="Verdana" w:eastAsiaTheme="minorEastAsia" w:hAnsi="Verdana" w:cstheme="minorBidi"/>
                <w:noProof/>
                <w:kern w:val="2"/>
                <w:lang w:eastAsia="en-GB"/>
                <w14:ligatures w14:val="standardContextual"/>
              </w:rPr>
              <w:tab/>
            </w:r>
            <w:r w:rsidRPr="00C372B8">
              <w:rPr>
                <w:rStyle w:val="Hyperlink"/>
                <w:rFonts w:ascii="Verdana" w:eastAsia="Times New Roman" w:hAnsi="Verdana" w:cs="Calibri"/>
                <w:noProof/>
              </w:rPr>
              <w:t>Equality, Diversity and Inclusion</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_Toc201071199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8</w:t>
            </w:r>
            <w:r w:rsidRPr="00C372B8">
              <w:rPr>
                <w:rFonts w:ascii="Verdana" w:hAnsi="Verdana"/>
                <w:noProof/>
                <w:webHidden/>
              </w:rPr>
              <w:fldChar w:fldCharType="end"/>
            </w:r>
          </w:hyperlink>
        </w:p>
        <w:p w14:paraId="5ACD2A67" w14:textId="1B434B99" w:rsidR="00231F99" w:rsidRPr="00C372B8" w:rsidRDefault="00231F99">
          <w:pPr>
            <w:pStyle w:val="TOC1"/>
            <w:tabs>
              <w:tab w:val="left" w:pos="720"/>
              <w:tab w:val="right" w:leader="dot" w:pos="10450"/>
            </w:tabs>
            <w:rPr>
              <w:rFonts w:ascii="Verdana" w:eastAsiaTheme="minorEastAsia" w:hAnsi="Verdana" w:cstheme="minorBidi"/>
              <w:noProof/>
              <w:kern w:val="2"/>
              <w:lang w:eastAsia="en-GB"/>
              <w14:ligatures w14:val="standardContextual"/>
            </w:rPr>
          </w:pPr>
          <w:hyperlink w:anchor="_Toc201071200" w:history="1">
            <w:r w:rsidRPr="00C372B8">
              <w:rPr>
                <w:rStyle w:val="Hyperlink"/>
                <w:rFonts w:ascii="Verdana" w:eastAsia="Times New Roman" w:hAnsi="Verdana" w:cs="Calibri"/>
                <w:noProof/>
              </w:rPr>
              <w:t>11.</w:t>
            </w:r>
            <w:r w:rsidRPr="00C372B8">
              <w:rPr>
                <w:rFonts w:ascii="Verdana" w:eastAsiaTheme="minorEastAsia" w:hAnsi="Verdana" w:cstheme="minorBidi"/>
                <w:noProof/>
                <w:kern w:val="2"/>
                <w:lang w:eastAsia="en-GB"/>
                <w14:ligatures w14:val="standardContextual"/>
              </w:rPr>
              <w:tab/>
            </w:r>
            <w:r w:rsidRPr="00C372B8">
              <w:rPr>
                <w:rStyle w:val="Hyperlink"/>
                <w:rFonts w:ascii="Verdana" w:eastAsia="Times New Roman" w:hAnsi="Verdana" w:cs="Calibri"/>
                <w:noProof/>
              </w:rPr>
              <w:t>Security</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_Toc201071200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8</w:t>
            </w:r>
            <w:r w:rsidRPr="00C372B8">
              <w:rPr>
                <w:rFonts w:ascii="Verdana" w:hAnsi="Verdana"/>
                <w:noProof/>
                <w:webHidden/>
              </w:rPr>
              <w:fldChar w:fldCharType="end"/>
            </w:r>
          </w:hyperlink>
        </w:p>
        <w:p w14:paraId="0BE0AA22" w14:textId="211C56B3" w:rsidR="00231F99" w:rsidRPr="00C372B8" w:rsidRDefault="00231F99">
          <w:pPr>
            <w:pStyle w:val="TOC1"/>
            <w:tabs>
              <w:tab w:val="left" w:pos="720"/>
              <w:tab w:val="right" w:leader="dot" w:pos="10450"/>
            </w:tabs>
            <w:rPr>
              <w:rFonts w:ascii="Verdana" w:eastAsiaTheme="minorEastAsia" w:hAnsi="Verdana" w:cstheme="minorBidi"/>
              <w:noProof/>
              <w:kern w:val="2"/>
              <w:lang w:eastAsia="en-GB"/>
              <w14:ligatures w14:val="standardContextual"/>
            </w:rPr>
          </w:pPr>
          <w:hyperlink w:anchor="_Toc201071201" w:history="1">
            <w:r w:rsidRPr="00C372B8">
              <w:rPr>
                <w:rStyle w:val="Hyperlink"/>
                <w:rFonts w:ascii="Verdana" w:eastAsia="Times New Roman" w:hAnsi="Verdana" w:cs="Calibri"/>
                <w:i/>
                <w:noProof/>
              </w:rPr>
              <w:t>12.</w:t>
            </w:r>
            <w:r w:rsidRPr="00C372B8">
              <w:rPr>
                <w:rFonts w:ascii="Verdana" w:eastAsiaTheme="minorEastAsia" w:hAnsi="Verdana" w:cstheme="minorBidi"/>
                <w:noProof/>
                <w:kern w:val="2"/>
                <w:lang w:eastAsia="en-GB"/>
                <w14:ligatures w14:val="standardContextual"/>
              </w:rPr>
              <w:tab/>
            </w:r>
            <w:r w:rsidRPr="00C372B8">
              <w:rPr>
                <w:rStyle w:val="Hyperlink"/>
                <w:rFonts w:ascii="Verdana" w:eastAsia="Times New Roman" w:hAnsi="Verdana" w:cs="Calibri"/>
                <w:noProof/>
              </w:rPr>
              <w:t>General Data Protection Regulation (GDPR)</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_Toc201071201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9</w:t>
            </w:r>
            <w:r w:rsidRPr="00C372B8">
              <w:rPr>
                <w:rFonts w:ascii="Verdana" w:hAnsi="Verdana"/>
                <w:noProof/>
                <w:webHidden/>
              </w:rPr>
              <w:fldChar w:fldCharType="end"/>
            </w:r>
          </w:hyperlink>
        </w:p>
        <w:p w14:paraId="44EB7F5E" w14:textId="738CB4AC" w:rsidR="00231F99" w:rsidRPr="00C372B8" w:rsidRDefault="00231F99">
          <w:pPr>
            <w:pStyle w:val="TOC1"/>
            <w:tabs>
              <w:tab w:val="left" w:pos="720"/>
              <w:tab w:val="right" w:leader="dot" w:pos="10450"/>
            </w:tabs>
            <w:rPr>
              <w:rFonts w:ascii="Verdana" w:eastAsiaTheme="minorEastAsia" w:hAnsi="Verdana" w:cstheme="minorBidi"/>
              <w:noProof/>
              <w:kern w:val="2"/>
              <w:lang w:eastAsia="en-GB"/>
              <w14:ligatures w14:val="standardContextual"/>
            </w:rPr>
          </w:pPr>
          <w:hyperlink w:anchor="_Toc201071202" w:history="1">
            <w:r w:rsidRPr="00C372B8">
              <w:rPr>
                <w:rStyle w:val="Hyperlink"/>
                <w:rFonts w:ascii="Verdana" w:eastAsia="Times New Roman" w:hAnsi="Verdana" w:cs="Calibri"/>
                <w:i/>
                <w:noProof/>
              </w:rPr>
              <w:t>13.</w:t>
            </w:r>
            <w:r w:rsidRPr="00C372B8">
              <w:rPr>
                <w:rFonts w:ascii="Verdana" w:eastAsiaTheme="minorEastAsia" w:hAnsi="Verdana" w:cstheme="minorBidi"/>
                <w:noProof/>
                <w:kern w:val="2"/>
                <w:lang w:eastAsia="en-GB"/>
                <w14:ligatures w14:val="standardContextual"/>
              </w:rPr>
              <w:tab/>
            </w:r>
            <w:r w:rsidRPr="00C372B8">
              <w:rPr>
                <w:rStyle w:val="Hyperlink"/>
                <w:rFonts w:ascii="Verdana" w:eastAsia="Times New Roman" w:hAnsi="Verdana" w:cs="Calibri"/>
                <w:noProof/>
              </w:rPr>
              <w:t>Contract Type and Duration</w:t>
            </w:r>
            <w:r w:rsidRPr="00C372B8">
              <w:rPr>
                <w:rFonts w:ascii="Verdana" w:hAnsi="Verdana"/>
                <w:noProof/>
                <w:webHidden/>
              </w:rPr>
              <w:tab/>
            </w:r>
            <w:r w:rsidRPr="00C372B8">
              <w:rPr>
                <w:rFonts w:ascii="Verdana" w:hAnsi="Verdana"/>
                <w:noProof/>
                <w:webHidden/>
              </w:rPr>
              <w:fldChar w:fldCharType="begin"/>
            </w:r>
            <w:r w:rsidRPr="00C372B8">
              <w:rPr>
                <w:rFonts w:ascii="Verdana" w:hAnsi="Verdana"/>
                <w:noProof/>
                <w:webHidden/>
              </w:rPr>
              <w:instrText xml:space="preserve"> PAGEREF _Toc201071202 \h </w:instrText>
            </w:r>
            <w:r w:rsidRPr="00C372B8">
              <w:rPr>
                <w:rFonts w:ascii="Verdana" w:hAnsi="Verdana"/>
                <w:noProof/>
                <w:webHidden/>
              </w:rPr>
            </w:r>
            <w:r w:rsidRPr="00C372B8">
              <w:rPr>
                <w:rFonts w:ascii="Verdana" w:hAnsi="Verdana"/>
                <w:noProof/>
                <w:webHidden/>
              </w:rPr>
              <w:fldChar w:fldCharType="separate"/>
            </w:r>
            <w:r w:rsidR="00A90F11">
              <w:rPr>
                <w:rFonts w:ascii="Verdana" w:hAnsi="Verdana"/>
                <w:noProof/>
                <w:webHidden/>
              </w:rPr>
              <w:t>9</w:t>
            </w:r>
            <w:r w:rsidRPr="00C372B8">
              <w:rPr>
                <w:rFonts w:ascii="Verdana" w:hAnsi="Verdana"/>
                <w:noProof/>
                <w:webHidden/>
              </w:rPr>
              <w:fldChar w:fldCharType="end"/>
            </w:r>
          </w:hyperlink>
        </w:p>
        <w:p w14:paraId="2902CE4F" w14:textId="452B4D43" w:rsidR="00231F99" w:rsidRPr="00C372B8" w:rsidDel="00231F99" w:rsidRDefault="00231F99" w:rsidP="00231F99">
          <w:pPr>
            <w:pStyle w:val="TOC1"/>
            <w:tabs>
              <w:tab w:val="left" w:pos="480"/>
              <w:tab w:val="right" w:leader="dot" w:pos="10450"/>
            </w:tabs>
            <w:rPr>
              <w:rFonts w:ascii="Verdana" w:eastAsia="Times New Roman" w:hAnsi="Verdana" w:cs="Calibri"/>
              <w:noProof/>
            </w:rPr>
          </w:pPr>
        </w:p>
        <w:p w14:paraId="78DF0428" w14:textId="4D0215C2" w:rsidR="003329BF" w:rsidRPr="00C372B8" w:rsidRDefault="003329BF">
          <w:pPr>
            <w:rPr>
              <w:rFonts w:ascii="Verdana" w:hAnsi="Verdana" w:cs="Calibri"/>
            </w:rPr>
          </w:pPr>
          <w:r w:rsidRPr="00C372B8">
            <w:rPr>
              <w:rFonts w:ascii="Verdana" w:hAnsi="Verdana" w:cs="Calibri"/>
              <w:b/>
              <w:bCs/>
              <w:noProof/>
            </w:rPr>
            <w:fldChar w:fldCharType="end"/>
          </w:r>
        </w:p>
      </w:sdtContent>
    </w:sdt>
    <w:p w14:paraId="3C7B3F4C" w14:textId="77777777" w:rsidR="00E42662" w:rsidRPr="00C372B8" w:rsidRDefault="00E42662" w:rsidP="00E42662">
      <w:pPr>
        <w:pStyle w:val="bodystrongcentred"/>
        <w:spacing w:line="480" w:lineRule="auto"/>
        <w:jc w:val="left"/>
        <w:rPr>
          <w:rFonts w:ascii="Verdana" w:hAnsi="Verdana" w:cs="Calibri"/>
        </w:rPr>
      </w:pPr>
    </w:p>
    <w:p w14:paraId="755E9D81" w14:textId="77777777" w:rsidR="00E4074E" w:rsidRPr="00C372B8" w:rsidRDefault="00E4074E" w:rsidP="00E42662">
      <w:pPr>
        <w:pStyle w:val="bodystrongcentred"/>
        <w:spacing w:line="480" w:lineRule="auto"/>
        <w:jc w:val="left"/>
        <w:rPr>
          <w:rFonts w:ascii="Verdana" w:hAnsi="Verdana" w:cs="Calibri"/>
        </w:rPr>
      </w:pPr>
    </w:p>
    <w:p w14:paraId="661D29D1" w14:textId="77777777" w:rsidR="00E4074E" w:rsidRPr="00C372B8" w:rsidRDefault="00E4074E" w:rsidP="00E42662">
      <w:pPr>
        <w:pStyle w:val="bodystrongcentred"/>
        <w:spacing w:line="480" w:lineRule="auto"/>
        <w:jc w:val="left"/>
        <w:rPr>
          <w:rFonts w:ascii="Verdana" w:hAnsi="Verdana" w:cs="Calibri"/>
        </w:rPr>
      </w:pPr>
    </w:p>
    <w:p w14:paraId="164AC6C5" w14:textId="77777777" w:rsidR="00E4074E" w:rsidRPr="00C372B8" w:rsidRDefault="00E4074E" w:rsidP="00E42662">
      <w:pPr>
        <w:pStyle w:val="bodystrongcentred"/>
        <w:spacing w:line="480" w:lineRule="auto"/>
        <w:jc w:val="left"/>
        <w:rPr>
          <w:rFonts w:ascii="Verdana" w:hAnsi="Verdana" w:cs="Calibri"/>
        </w:rPr>
      </w:pPr>
    </w:p>
    <w:p w14:paraId="3B89C5B2" w14:textId="77777777" w:rsidR="00E4074E" w:rsidRPr="00C372B8" w:rsidRDefault="00E4074E" w:rsidP="00E42662">
      <w:pPr>
        <w:pStyle w:val="bodystrongcentred"/>
        <w:spacing w:line="480" w:lineRule="auto"/>
        <w:jc w:val="left"/>
        <w:rPr>
          <w:rFonts w:ascii="Verdana" w:hAnsi="Verdana" w:cs="Calibri"/>
        </w:rPr>
      </w:pPr>
    </w:p>
    <w:p w14:paraId="73F71781" w14:textId="77777777" w:rsidR="00E4074E" w:rsidRPr="00C372B8" w:rsidRDefault="00E4074E" w:rsidP="00E42662">
      <w:pPr>
        <w:pStyle w:val="bodystrongcentred"/>
        <w:spacing w:line="480" w:lineRule="auto"/>
        <w:jc w:val="left"/>
        <w:rPr>
          <w:rFonts w:ascii="Verdana" w:hAnsi="Verdana" w:cs="Calibri"/>
        </w:rPr>
      </w:pPr>
    </w:p>
    <w:p w14:paraId="789ED93B" w14:textId="77777777" w:rsidR="00E4074E" w:rsidRPr="00C372B8" w:rsidRDefault="00E4074E" w:rsidP="00E42662">
      <w:pPr>
        <w:pStyle w:val="bodystrongcentred"/>
        <w:spacing w:line="480" w:lineRule="auto"/>
        <w:jc w:val="left"/>
        <w:rPr>
          <w:rFonts w:ascii="Verdana" w:hAnsi="Verdana" w:cs="Calibri"/>
        </w:rPr>
      </w:pPr>
    </w:p>
    <w:p w14:paraId="64C9F6F0" w14:textId="77777777" w:rsidR="00E4074E" w:rsidRPr="00C372B8" w:rsidRDefault="00E4074E" w:rsidP="00E42662">
      <w:pPr>
        <w:pStyle w:val="bodystrongcentred"/>
        <w:spacing w:line="480" w:lineRule="auto"/>
        <w:jc w:val="left"/>
        <w:rPr>
          <w:rFonts w:ascii="Verdana" w:hAnsi="Verdana" w:cs="Calibri"/>
        </w:rPr>
      </w:pPr>
    </w:p>
    <w:p w14:paraId="1E0E50CE" w14:textId="77777777" w:rsidR="00E4074E" w:rsidRPr="00C372B8" w:rsidRDefault="00E4074E" w:rsidP="00E42662">
      <w:pPr>
        <w:pStyle w:val="bodystrongcentred"/>
        <w:spacing w:line="480" w:lineRule="auto"/>
        <w:jc w:val="left"/>
        <w:rPr>
          <w:rFonts w:ascii="Verdana" w:hAnsi="Verdana" w:cs="Calibri"/>
        </w:rPr>
      </w:pPr>
    </w:p>
    <w:p w14:paraId="481F0E8C" w14:textId="77777777" w:rsidR="00E4074E" w:rsidRPr="00C372B8" w:rsidRDefault="00E4074E" w:rsidP="00E42662">
      <w:pPr>
        <w:pStyle w:val="bodystrongcentred"/>
        <w:spacing w:line="480" w:lineRule="auto"/>
        <w:jc w:val="left"/>
        <w:rPr>
          <w:rFonts w:ascii="Verdana" w:hAnsi="Verdana" w:cs="Calibri"/>
        </w:rPr>
      </w:pPr>
    </w:p>
    <w:p w14:paraId="09CB2CC4" w14:textId="77777777" w:rsidR="00E4074E" w:rsidRDefault="00E4074E" w:rsidP="00E42662">
      <w:pPr>
        <w:pStyle w:val="bodystrongcentred"/>
        <w:spacing w:line="480" w:lineRule="auto"/>
        <w:jc w:val="left"/>
        <w:rPr>
          <w:rFonts w:ascii="Verdana" w:hAnsi="Verdana" w:cs="Calibri"/>
        </w:rPr>
      </w:pPr>
    </w:p>
    <w:p w14:paraId="1E3139AD" w14:textId="77777777" w:rsidR="00F060BB" w:rsidRDefault="00F060BB" w:rsidP="00E42662">
      <w:pPr>
        <w:pStyle w:val="bodystrongcentred"/>
        <w:spacing w:line="480" w:lineRule="auto"/>
        <w:jc w:val="left"/>
        <w:rPr>
          <w:rFonts w:ascii="Verdana" w:hAnsi="Verdana" w:cs="Calibri"/>
        </w:rPr>
      </w:pPr>
    </w:p>
    <w:p w14:paraId="48904C52" w14:textId="77777777" w:rsidR="00F060BB" w:rsidRPr="00C372B8" w:rsidRDefault="00F060BB" w:rsidP="00E42662">
      <w:pPr>
        <w:pStyle w:val="bodystrongcentred"/>
        <w:spacing w:line="480" w:lineRule="auto"/>
        <w:jc w:val="left"/>
        <w:rPr>
          <w:rFonts w:ascii="Verdana" w:hAnsi="Verdana" w:cs="Calibri"/>
        </w:rPr>
      </w:pPr>
    </w:p>
    <w:p w14:paraId="3ACB091D" w14:textId="77ADC2CF" w:rsidR="00E42662" w:rsidRPr="00C372B8" w:rsidRDefault="00E42662" w:rsidP="00862633">
      <w:pPr>
        <w:pStyle w:val="Heading1"/>
        <w:numPr>
          <w:ilvl w:val="0"/>
          <w:numId w:val="21"/>
        </w:numPr>
        <w:rPr>
          <w:rFonts w:ascii="Verdana" w:eastAsia="Times New Roman" w:hAnsi="Verdana" w:cs="Calibri"/>
          <w:sz w:val="22"/>
          <w:szCs w:val="22"/>
        </w:rPr>
      </w:pPr>
      <w:bookmarkStart w:id="0" w:name="_Toc201071185"/>
      <w:r w:rsidRPr="00C372B8">
        <w:rPr>
          <w:rFonts w:ascii="Verdana" w:eastAsia="Times New Roman" w:hAnsi="Verdana" w:cs="Calibri"/>
          <w:sz w:val="22"/>
          <w:szCs w:val="22"/>
        </w:rPr>
        <w:t>Introduction</w:t>
      </w:r>
      <w:bookmarkEnd w:id="0"/>
    </w:p>
    <w:p w14:paraId="6F309D07" w14:textId="5B42278C" w:rsidR="001930BF" w:rsidRPr="00C372B8" w:rsidRDefault="001930BF" w:rsidP="001930BF">
      <w:pPr>
        <w:pStyle w:val="Heading2"/>
        <w:rPr>
          <w:rStyle w:val="normaltextrun"/>
          <w:rFonts w:ascii="Verdana" w:hAnsi="Verdana" w:cs="Calibri"/>
          <w:sz w:val="22"/>
          <w:szCs w:val="22"/>
        </w:rPr>
      </w:pPr>
      <w:bookmarkStart w:id="1" w:name="_Toc201071186"/>
      <w:r w:rsidRPr="00C372B8">
        <w:rPr>
          <w:rStyle w:val="normaltextrun"/>
          <w:rFonts w:ascii="Verdana" w:hAnsi="Verdana" w:cs="Calibri"/>
          <w:sz w:val="22"/>
          <w:szCs w:val="22"/>
        </w:rPr>
        <w:t>1.1 About the ECITB</w:t>
      </w:r>
      <w:bookmarkEnd w:id="1"/>
    </w:p>
    <w:p w14:paraId="03B9C9B5" w14:textId="2DF01A60" w:rsidR="001930BF" w:rsidRPr="00C372B8" w:rsidRDefault="001930BF" w:rsidP="001930BF">
      <w:pPr>
        <w:pStyle w:val="paragraph"/>
        <w:spacing w:before="0" w:beforeAutospacing="0" w:after="0" w:afterAutospacing="0"/>
        <w:textAlignment w:val="baseline"/>
        <w:rPr>
          <w:rStyle w:val="normaltextrun"/>
          <w:rFonts w:ascii="Verdana" w:eastAsiaTheme="majorEastAsia" w:hAnsi="Verdana" w:cs="Calibri"/>
          <w:bCs/>
          <w:color w:val="0A548B"/>
          <w:sz w:val="22"/>
          <w:szCs w:val="22"/>
          <w:lang w:eastAsia="en-US"/>
        </w:rPr>
      </w:pPr>
      <w:r w:rsidRPr="00C372B8">
        <w:rPr>
          <w:rStyle w:val="normaltextrun"/>
          <w:rFonts w:ascii="Verdana" w:eastAsiaTheme="majorEastAsia" w:hAnsi="Verdana" w:cs="Calibri"/>
          <w:bCs/>
          <w:color w:val="0A548B"/>
          <w:sz w:val="22"/>
          <w:szCs w:val="22"/>
          <w:lang w:eastAsia="en-US"/>
        </w:rPr>
        <w:t xml:space="preserve">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w:t>
      </w:r>
      <w:bookmarkStart w:id="2" w:name="_Hlk202865575"/>
      <w:r w:rsidRPr="00C372B8">
        <w:rPr>
          <w:rStyle w:val="normaltextrun"/>
          <w:rFonts w:ascii="Verdana" w:eastAsiaTheme="majorEastAsia" w:hAnsi="Verdana" w:cs="Calibri"/>
          <w:bCs/>
          <w:color w:val="0A548B"/>
          <w:sz w:val="22"/>
          <w:szCs w:val="22"/>
          <w:lang w:eastAsia="en-US"/>
        </w:rPr>
        <w:t xml:space="preserve">Engineering Construction Industry </w:t>
      </w:r>
      <w:bookmarkEnd w:id="2"/>
      <w:r w:rsidRPr="00C372B8">
        <w:rPr>
          <w:rStyle w:val="normaltextrun"/>
          <w:rFonts w:ascii="Verdana" w:eastAsiaTheme="majorEastAsia" w:hAnsi="Verdana" w:cs="Calibri"/>
          <w:bCs/>
          <w:color w:val="0A548B"/>
          <w:sz w:val="22"/>
          <w:szCs w:val="22"/>
          <w:lang w:eastAsia="en-US"/>
        </w:rPr>
        <w:t xml:space="preserve">where critical </w:t>
      </w:r>
      <w:proofErr w:type="gramStart"/>
      <w:r w:rsidRPr="00C372B8">
        <w:rPr>
          <w:rStyle w:val="normaltextrun"/>
          <w:rFonts w:ascii="Verdana" w:eastAsiaTheme="majorEastAsia" w:hAnsi="Verdana" w:cs="Calibri"/>
          <w:bCs/>
          <w:color w:val="0A548B"/>
          <w:sz w:val="22"/>
          <w:szCs w:val="22"/>
          <w:lang w:eastAsia="en-US"/>
        </w:rPr>
        <w:t>infrastructure,</w:t>
      </w:r>
      <w:proofErr w:type="gramEnd"/>
      <w:r w:rsidRPr="00C372B8">
        <w:rPr>
          <w:rStyle w:val="normaltextrun"/>
          <w:rFonts w:ascii="Verdana" w:eastAsiaTheme="majorEastAsia" w:hAnsi="Verdana" w:cs="Calibri"/>
          <w:bCs/>
          <w:color w:val="0A548B"/>
          <w:sz w:val="22"/>
          <w:szCs w:val="22"/>
          <w:lang w:eastAsia="en-US"/>
        </w:rPr>
        <w:t xml:space="preserve"> energy security and net zero ambitions are achieved.</w:t>
      </w:r>
      <w:r w:rsidRPr="00C372B8">
        <w:rPr>
          <w:rStyle w:val="normaltextrun"/>
          <w:rFonts w:ascii="Verdana" w:eastAsiaTheme="majorEastAsia" w:hAnsi="Verdana" w:cs="Calibri"/>
          <w:bCs/>
          <w:sz w:val="22"/>
          <w:szCs w:val="22"/>
          <w:lang w:eastAsia="en-US"/>
        </w:rPr>
        <w:t> </w:t>
      </w:r>
    </w:p>
    <w:p w14:paraId="18C314B2" w14:textId="77777777" w:rsidR="001930BF" w:rsidRPr="00C372B8" w:rsidRDefault="001930BF" w:rsidP="001930BF">
      <w:pPr>
        <w:pStyle w:val="paragraph"/>
        <w:spacing w:before="0" w:beforeAutospacing="0" w:after="0" w:afterAutospacing="0"/>
        <w:textAlignment w:val="baseline"/>
        <w:rPr>
          <w:rStyle w:val="normaltextrun"/>
          <w:rFonts w:ascii="Verdana" w:eastAsiaTheme="majorEastAsia" w:hAnsi="Verdana" w:cs="Calibri"/>
          <w:bCs/>
          <w:sz w:val="22"/>
          <w:szCs w:val="22"/>
          <w:lang w:eastAsia="en-US"/>
        </w:rPr>
      </w:pPr>
    </w:p>
    <w:p w14:paraId="700916C2" w14:textId="77E49F60" w:rsidR="001930BF" w:rsidRPr="00C372B8" w:rsidRDefault="001930BF" w:rsidP="001930BF">
      <w:pPr>
        <w:pStyle w:val="paragraph"/>
        <w:spacing w:before="0" w:beforeAutospacing="0" w:after="0" w:afterAutospacing="0"/>
        <w:textAlignment w:val="baseline"/>
        <w:rPr>
          <w:rStyle w:val="normaltextrun"/>
          <w:rFonts w:ascii="Verdana" w:eastAsiaTheme="majorEastAsia" w:hAnsi="Verdana" w:cs="Calibri"/>
          <w:bCs/>
          <w:color w:val="0A548B"/>
          <w:sz w:val="22"/>
          <w:szCs w:val="22"/>
          <w:lang w:eastAsia="en-US"/>
        </w:rPr>
      </w:pPr>
      <w:r w:rsidRPr="00C372B8">
        <w:rPr>
          <w:rStyle w:val="normaltextrun"/>
          <w:rFonts w:ascii="Verdana" w:eastAsiaTheme="majorEastAsia" w:hAnsi="Verdana" w:cs="Calibri"/>
          <w:bCs/>
          <w:color w:val="0A548B"/>
          <w:sz w:val="22"/>
          <w:szCs w:val="22"/>
          <w:lang w:eastAsia="en-US"/>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r w:rsidRPr="00C372B8">
        <w:rPr>
          <w:rStyle w:val="normaltextrun"/>
          <w:rFonts w:ascii="Verdana" w:eastAsiaTheme="majorEastAsia" w:hAnsi="Verdana" w:cs="Calibri"/>
          <w:bCs/>
          <w:sz w:val="22"/>
          <w:szCs w:val="22"/>
          <w:lang w:eastAsia="en-US"/>
        </w:rPr>
        <w:t> </w:t>
      </w:r>
    </w:p>
    <w:p w14:paraId="5529AFBF" w14:textId="77777777" w:rsidR="001930BF" w:rsidRPr="00C372B8" w:rsidRDefault="001930BF" w:rsidP="001930BF">
      <w:pPr>
        <w:pStyle w:val="paragraph"/>
        <w:spacing w:before="0" w:beforeAutospacing="0" w:after="0" w:afterAutospacing="0"/>
        <w:textAlignment w:val="baseline"/>
        <w:rPr>
          <w:rStyle w:val="normaltextrun"/>
          <w:rFonts w:ascii="Verdana" w:eastAsiaTheme="majorEastAsia" w:hAnsi="Verdana" w:cs="Calibri"/>
          <w:bCs/>
          <w:color w:val="0A548B"/>
          <w:sz w:val="22"/>
          <w:szCs w:val="22"/>
          <w:lang w:eastAsia="en-US"/>
        </w:rPr>
      </w:pPr>
    </w:p>
    <w:p w14:paraId="4B009D0C" w14:textId="7BB47642" w:rsidR="001930BF" w:rsidRPr="00C372B8" w:rsidRDefault="001930BF" w:rsidP="001930BF">
      <w:pPr>
        <w:pStyle w:val="paragraph"/>
        <w:spacing w:before="0" w:beforeAutospacing="0" w:after="0" w:afterAutospacing="0"/>
        <w:textAlignment w:val="baseline"/>
        <w:rPr>
          <w:rStyle w:val="normaltextrun"/>
          <w:rFonts w:ascii="Verdana" w:eastAsiaTheme="majorEastAsia" w:hAnsi="Verdana" w:cs="Calibri"/>
          <w:bCs/>
          <w:sz w:val="22"/>
          <w:szCs w:val="22"/>
          <w:lang w:eastAsia="en-US"/>
        </w:rPr>
      </w:pPr>
      <w:r w:rsidRPr="00C372B8">
        <w:rPr>
          <w:rStyle w:val="normaltextrun"/>
          <w:rFonts w:ascii="Verdana" w:eastAsiaTheme="majorEastAsia" w:hAnsi="Verdana" w:cs="Calibri"/>
          <w:bCs/>
          <w:color w:val="0A548B"/>
          <w:sz w:val="22"/>
          <w:szCs w:val="22"/>
          <w:lang w:eastAsia="en-US"/>
        </w:rPr>
        <w:t xml:space="preserve">More information about the ECITB can be found here: </w:t>
      </w:r>
      <w:hyperlink r:id="rId11" w:tgtFrame="_blank" w:history="1">
        <w:r w:rsidRPr="00C372B8">
          <w:rPr>
            <w:rStyle w:val="normaltextrun"/>
            <w:rFonts w:ascii="Verdana" w:eastAsiaTheme="majorEastAsia" w:hAnsi="Verdana" w:cs="Calibri"/>
            <w:b/>
            <w:color w:val="0A548B"/>
            <w:sz w:val="22"/>
            <w:szCs w:val="22"/>
            <w:u w:val="single"/>
            <w:lang w:eastAsia="en-US"/>
          </w:rPr>
          <w:t>What is the ECITB? - ECITB</w:t>
        </w:r>
      </w:hyperlink>
      <w:r w:rsidRPr="00C372B8">
        <w:rPr>
          <w:rStyle w:val="normaltextrun"/>
          <w:rFonts w:ascii="Verdana" w:eastAsiaTheme="majorEastAsia" w:hAnsi="Verdana" w:cs="Calibri"/>
          <w:bCs/>
          <w:sz w:val="22"/>
          <w:szCs w:val="22"/>
          <w:lang w:eastAsia="en-US"/>
        </w:rPr>
        <w:t> </w:t>
      </w:r>
    </w:p>
    <w:p w14:paraId="1D046183" w14:textId="77777777" w:rsidR="00994AD4" w:rsidRPr="00C372B8" w:rsidRDefault="00994AD4" w:rsidP="001930BF">
      <w:pPr>
        <w:pStyle w:val="paragraph"/>
        <w:spacing w:before="0" w:beforeAutospacing="0" w:after="0" w:afterAutospacing="0"/>
        <w:textAlignment w:val="baseline"/>
        <w:rPr>
          <w:rStyle w:val="normaltextrun"/>
          <w:rFonts w:ascii="Verdana" w:eastAsiaTheme="majorEastAsia" w:hAnsi="Verdana" w:cs="Calibri"/>
          <w:bCs/>
          <w:sz w:val="22"/>
          <w:szCs w:val="22"/>
          <w:lang w:eastAsia="en-US"/>
        </w:rPr>
      </w:pPr>
    </w:p>
    <w:p w14:paraId="434895E2" w14:textId="22BADDD3" w:rsidR="00E42662" w:rsidRPr="00C372B8" w:rsidRDefault="00E42662" w:rsidP="00862633">
      <w:pPr>
        <w:pStyle w:val="Heading1"/>
        <w:numPr>
          <w:ilvl w:val="0"/>
          <w:numId w:val="21"/>
        </w:numPr>
        <w:rPr>
          <w:rFonts w:ascii="Verdana" w:eastAsia="Times New Roman" w:hAnsi="Verdana" w:cs="Calibri"/>
          <w:sz w:val="22"/>
          <w:szCs w:val="22"/>
        </w:rPr>
      </w:pPr>
      <w:bookmarkStart w:id="3" w:name="_Toc201071187"/>
      <w:r w:rsidRPr="00C372B8">
        <w:rPr>
          <w:rFonts w:ascii="Verdana" w:eastAsia="Times New Roman" w:hAnsi="Verdana" w:cs="Calibri"/>
          <w:sz w:val="22"/>
          <w:szCs w:val="22"/>
        </w:rPr>
        <w:t>Background</w:t>
      </w:r>
      <w:bookmarkEnd w:id="3"/>
      <w:r w:rsidRPr="00C372B8">
        <w:rPr>
          <w:rFonts w:ascii="Verdana" w:eastAsia="Times New Roman" w:hAnsi="Verdana" w:cs="Calibri"/>
          <w:sz w:val="22"/>
          <w:szCs w:val="22"/>
        </w:rPr>
        <w:t xml:space="preserve"> </w:t>
      </w:r>
    </w:p>
    <w:p w14:paraId="36A197F6" w14:textId="77777777" w:rsidR="004924FC" w:rsidRPr="00C372B8" w:rsidRDefault="004924FC" w:rsidP="004924FC">
      <w:pPr>
        <w:spacing w:after="0"/>
        <w:jc w:val="both"/>
        <w:rPr>
          <w:rStyle w:val="normaltextrun"/>
          <w:rFonts w:ascii="Verdana" w:eastAsiaTheme="majorEastAsia" w:hAnsi="Verdana" w:cs="Calibri"/>
          <w:bCs/>
          <w:color w:val="0A548B"/>
        </w:rPr>
      </w:pPr>
      <w:bookmarkStart w:id="4" w:name="OLE_LINK1"/>
      <w:r w:rsidRPr="00C372B8">
        <w:rPr>
          <w:rStyle w:val="normaltextrun"/>
          <w:rFonts w:ascii="Verdana" w:eastAsiaTheme="majorEastAsia" w:hAnsi="Verdana" w:cs="Calibri"/>
          <w:bCs/>
          <w:color w:val="0A548B"/>
        </w:rPr>
        <w:t xml:space="preserve">Labour market taxonomies are essential because they inform public policy, standardise job classifications, and ensure all parties (employees, employers, and policymakers) have equal access to information. They help job seekers who want to change industries by informing them about the opportunities and requirements of vacancies or upskilling their training skills. They also guide training providers in aligning curricula with industry needs </w:t>
      </w:r>
      <w:sdt>
        <w:sdtPr>
          <w:rPr>
            <w:rStyle w:val="normaltextrun"/>
            <w:rFonts w:ascii="Verdana" w:eastAsiaTheme="majorEastAsia" w:hAnsi="Verdana" w:cs="Calibri"/>
            <w:bCs/>
            <w:color w:val="0A548B"/>
          </w:rPr>
          <w:id w:val="-2065401702"/>
          <w:citation/>
        </w:sdtPr>
        <w:sdtContent>
          <w:r w:rsidRPr="00C372B8">
            <w:rPr>
              <w:rStyle w:val="normaltextrun"/>
              <w:rFonts w:ascii="Verdana" w:eastAsiaTheme="majorEastAsia" w:hAnsi="Verdana" w:cs="Calibri"/>
              <w:bCs/>
              <w:color w:val="0A548B"/>
            </w:rPr>
            <w:fldChar w:fldCharType="begin"/>
          </w:r>
          <w:r w:rsidRPr="00C372B8">
            <w:rPr>
              <w:rStyle w:val="normaltextrun"/>
              <w:rFonts w:ascii="Verdana" w:eastAsiaTheme="majorEastAsia" w:hAnsi="Verdana" w:cs="Calibri"/>
              <w:bCs/>
              <w:color w:val="0A548B"/>
            </w:rPr>
            <w:instrText xml:space="preserve"> CITATION Osp18 \l 2057 </w:instrText>
          </w:r>
          <w:r w:rsidRPr="00C372B8">
            <w:rPr>
              <w:rStyle w:val="normaltextrun"/>
              <w:rFonts w:ascii="Verdana" w:eastAsiaTheme="majorEastAsia" w:hAnsi="Verdana" w:cs="Calibri"/>
              <w:bCs/>
              <w:color w:val="0A548B"/>
            </w:rPr>
            <w:fldChar w:fldCharType="separate"/>
          </w:r>
          <w:r w:rsidRPr="00C372B8">
            <w:rPr>
              <w:rStyle w:val="normaltextrun"/>
              <w:rFonts w:ascii="Verdana" w:eastAsiaTheme="majorEastAsia" w:hAnsi="Verdana" w:cs="Calibri"/>
              <w:bCs/>
              <w:color w:val="0A548B"/>
            </w:rPr>
            <w:t>(Ospino Hernandez, 2018)</w:t>
          </w:r>
          <w:r w:rsidRPr="00C372B8">
            <w:rPr>
              <w:rStyle w:val="normaltextrun"/>
              <w:rFonts w:ascii="Verdana" w:eastAsiaTheme="majorEastAsia" w:hAnsi="Verdana" w:cs="Calibri"/>
              <w:bCs/>
              <w:color w:val="0A548B"/>
            </w:rPr>
            <w:fldChar w:fldCharType="end"/>
          </w:r>
        </w:sdtContent>
      </w:sdt>
      <w:r w:rsidRPr="00C372B8">
        <w:rPr>
          <w:rStyle w:val="normaltextrun"/>
          <w:rFonts w:ascii="Verdana" w:eastAsiaTheme="majorEastAsia" w:hAnsi="Verdana" w:cs="Calibri"/>
          <w:bCs/>
          <w:color w:val="0A548B"/>
        </w:rPr>
        <w:t xml:space="preserve">. </w:t>
      </w:r>
    </w:p>
    <w:p w14:paraId="704F91C1" w14:textId="77777777" w:rsidR="004924FC" w:rsidRPr="00C372B8" w:rsidRDefault="004924FC" w:rsidP="004924FC">
      <w:pPr>
        <w:spacing w:after="0"/>
        <w:jc w:val="both"/>
        <w:rPr>
          <w:rStyle w:val="normaltextrun"/>
          <w:rFonts w:ascii="Verdana" w:eastAsiaTheme="majorEastAsia" w:hAnsi="Verdana" w:cs="Calibri"/>
          <w:bCs/>
          <w:color w:val="0A548B"/>
        </w:rPr>
      </w:pPr>
    </w:p>
    <w:p w14:paraId="37978DB4" w14:textId="77777777" w:rsidR="004924FC" w:rsidRPr="00C372B8" w:rsidRDefault="004924FC" w:rsidP="004924FC">
      <w:pPr>
        <w:spacing w:after="0"/>
        <w:jc w:val="both"/>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However, in niche sectors such as the Engineering Construction Industry (ECI), the Standard Occupational Classification (SOC) taxonomy lacks the detail necessary to capture the emerging skills and occupations within the industry. Additionally, the available workforce data based on the SOC and collected from traditional sources such as surveys, administrative data and data from industry bodies has limitations</w:t>
      </w:r>
      <w:r w:rsidRPr="00C372B8">
        <w:rPr>
          <w:rStyle w:val="normaltextrun"/>
          <w:rFonts w:ascii="Verdana" w:eastAsiaTheme="majorEastAsia" w:hAnsi="Verdana" w:cs="Calibri"/>
          <w:bCs/>
          <w:color w:val="0A548B"/>
        </w:rPr>
        <w:footnoteReference w:id="1"/>
      </w:r>
      <w:r w:rsidRPr="00C372B8">
        <w:rPr>
          <w:rStyle w:val="normaltextrun"/>
          <w:rFonts w:ascii="Verdana" w:eastAsiaTheme="majorEastAsia" w:hAnsi="Verdana" w:cs="Calibri"/>
          <w:bCs/>
          <w:color w:val="0A548B"/>
        </w:rPr>
        <w:t xml:space="preserve"> and lacks the granularity that employers and policymakers require to respond effectively. </w:t>
      </w:r>
    </w:p>
    <w:p w14:paraId="4C23FE25" w14:textId="77777777" w:rsidR="004924FC" w:rsidRPr="00C372B8" w:rsidRDefault="004924FC" w:rsidP="004924FC">
      <w:pPr>
        <w:spacing w:after="0"/>
        <w:jc w:val="both"/>
        <w:rPr>
          <w:rStyle w:val="normaltextrun"/>
          <w:rFonts w:ascii="Verdana" w:eastAsiaTheme="majorEastAsia" w:hAnsi="Verdana" w:cs="Calibri"/>
          <w:bCs/>
          <w:color w:val="0A548B"/>
        </w:rPr>
      </w:pPr>
    </w:p>
    <w:p w14:paraId="1BD99D6C" w14:textId="77777777" w:rsidR="004924FC" w:rsidRPr="00C372B8" w:rsidRDefault="004924FC" w:rsidP="004924FC">
      <w:pPr>
        <w:spacing w:after="0"/>
        <w:jc w:val="both"/>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As many organisations have pointed out, such as the Warwick Institute for Employment Research (IER), the World Economic Forum (WEF), and LMI For All, a skill taxonomy has a myriad of benefits in terms of labour market intelligence for policymakers, education providers, and employers. Integrating web scrapping methodologies in developing a taxonomy can overcome many of the limitations of traditional data sources. In this approach, online job advertisements can be scraped from the web using artificial intelligence; then, the data is cleaned and analysed by algorithms. Its key advantage is that the data can be provided in real-</w:t>
      </w:r>
      <w:r w:rsidRPr="00C372B8">
        <w:rPr>
          <w:rStyle w:val="normaltextrun"/>
          <w:rFonts w:ascii="Verdana" w:eastAsiaTheme="majorEastAsia" w:hAnsi="Verdana" w:cs="Calibri"/>
          <w:bCs/>
          <w:color w:val="0A548B"/>
        </w:rPr>
        <w:lastRenderedPageBreak/>
        <w:t xml:space="preserve">time, including skill requirements, and, if available, the data can be focussed </w:t>
      </w:r>
      <w:proofErr w:type="gramStart"/>
      <w:r w:rsidRPr="00C372B8">
        <w:rPr>
          <w:rStyle w:val="normaltextrun"/>
          <w:rFonts w:ascii="Verdana" w:eastAsiaTheme="majorEastAsia" w:hAnsi="Verdana" w:cs="Calibri"/>
          <w:bCs/>
          <w:color w:val="0A548B"/>
        </w:rPr>
        <w:t>at</w:t>
      </w:r>
      <w:proofErr w:type="gramEnd"/>
      <w:r w:rsidRPr="00C372B8">
        <w:rPr>
          <w:rStyle w:val="normaltextrun"/>
          <w:rFonts w:ascii="Verdana" w:eastAsiaTheme="majorEastAsia" w:hAnsi="Verdana" w:cs="Calibri"/>
          <w:bCs/>
          <w:color w:val="0A548B"/>
        </w:rPr>
        <w:t xml:space="preserve"> the regional level. </w:t>
      </w:r>
    </w:p>
    <w:p w14:paraId="0678F2C2" w14:textId="77777777" w:rsidR="004924FC" w:rsidRPr="00C372B8" w:rsidRDefault="004924FC" w:rsidP="004924FC">
      <w:pPr>
        <w:spacing w:after="0"/>
        <w:jc w:val="both"/>
        <w:rPr>
          <w:rStyle w:val="normaltextrun"/>
          <w:rFonts w:ascii="Verdana" w:eastAsiaTheme="majorEastAsia" w:hAnsi="Verdana" w:cs="Calibri"/>
          <w:bCs/>
          <w:color w:val="0A548B"/>
        </w:rPr>
      </w:pPr>
    </w:p>
    <w:p w14:paraId="6905AAA1" w14:textId="77777777" w:rsidR="004924FC" w:rsidRPr="00C372B8" w:rsidRDefault="004924FC" w:rsidP="004924FC">
      <w:pPr>
        <w:spacing w:after="0"/>
        <w:jc w:val="both"/>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By developing this research, the ECITB will complement its current labour market sources, such as the LFT and Census, with skills intelligence data that will allow it to identify skills gaps, complement its forecasts on employment trends regarding skills (green skills, digital skills, etc.), and support other products like Connected Competence. </w:t>
      </w:r>
    </w:p>
    <w:p w14:paraId="5FD84D0B" w14:textId="77777777" w:rsidR="00995711" w:rsidRPr="00C372B8" w:rsidRDefault="00995711" w:rsidP="00995711">
      <w:pPr>
        <w:spacing w:after="0"/>
        <w:rPr>
          <w:rStyle w:val="normaltextrun"/>
          <w:rFonts w:ascii="Verdana" w:eastAsiaTheme="majorEastAsia" w:hAnsi="Verdana" w:cs="Calibri"/>
          <w:bCs/>
          <w:color w:val="0A548B"/>
        </w:rPr>
      </w:pPr>
    </w:p>
    <w:p w14:paraId="00C4368B" w14:textId="14C5BD04" w:rsidR="00E42662" w:rsidRPr="00C372B8" w:rsidRDefault="00E42662" w:rsidP="00862633">
      <w:pPr>
        <w:pStyle w:val="Heading1"/>
        <w:numPr>
          <w:ilvl w:val="0"/>
          <w:numId w:val="21"/>
        </w:numPr>
        <w:rPr>
          <w:rFonts w:ascii="Verdana" w:eastAsia="Times New Roman" w:hAnsi="Verdana" w:cs="Calibri"/>
          <w:sz w:val="22"/>
          <w:szCs w:val="22"/>
        </w:rPr>
      </w:pPr>
      <w:bookmarkStart w:id="5" w:name="_Toc201071188"/>
      <w:bookmarkEnd w:id="4"/>
      <w:r w:rsidRPr="00C372B8">
        <w:rPr>
          <w:rFonts w:ascii="Verdana" w:eastAsia="Times New Roman" w:hAnsi="Verdana" w:cs="Calibri"/>
          <w:sz w:val="22"/>
          <w:szCs w:val="22"/>
        </w:rPr>
        <w:t>Scope of the Contract</w:t>
      </w:r>
      <w:bookmarkEnd w:id="5"/>
    </w:p>
    <w:p w14:paraId="5F11960C" w14:textId="58E331E6" w:rsidR="00784521" w:rsidRPr="00C372B8" w:rsidRDefault="00784521" w:rsidP="00784521">
      <w:pPr>
        <w:spacing w:after="0"/>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This </w:t>
      </w:r>
      <w:r w:rsidR="00722ECD" w:rsidRPr="00C372B8">
        <w:rPr>
          <w:rStyle w:val="normaltextrun"/>
          <w:rFonts w:ascii="Verdana" w:eastAsiaTheme="majorEastAsia" w:hAnsi="Verdana" w:cs="Calibri"/>
          <w:bCs/>
          <w:color w:val="0A548B"/>
        </w:rPr>
        <w:t>project</w:t>
      </w:r>
      <w:r w:rsidRPr="00C372B8">
        <w:rPr>
          <w:rStyle w:val="normaltextrun"/>
          <w:rFonts w:ascii="Verdana" w:eastAsiaTheme="majorEastAsia" w:hAnsi="Verdana" w:cs="Calibri"/>
          <w:bCs/>
          <w:color w:val="0A548B"/>
        </w:rPr>
        <w:t xml:space="preserve"> aims to develop comprehensive labour market intelligence for the ECI by using web scraping techniques to analyse job advertisements from online platforms such as Indeed, Glassdoor, LinkedIn, and others. This project seeks to: </w:t>
      </w:r>
    </w:p>
    <w:p w14:paraId="40B62912" w14:textId="77777777" w:rsidR="00784521" w:rsidRPr="00C372B8" w:rsidRDefault="00784521" w:rsidP="00784521">
      <w:pPr>
        <w:pStyle w:val="ListParagraph"/>
        <w:numPr>
          <w:ilvl w:val="0"/>
          <w:numId w:val="27"/>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Understand the evolving skills landscape within the ECI sector. </w:t>
      </w:r>
    </w:p>
    <w:p w14:paraId="275261CB" w14:textId="77777777" w:rsidR="00784521" w:rsidRPr="00C372B8" w:rsidRDefault="00784521" w:rsidP="00784521">
      <w:pPr>
        <w:pStyle w:val="ListParagraph"/>
        <w:numPr>
          <w:ilvl w:val="0"/>
          <w:numId w:val="27"/>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Map the geographical and sectoral distribution of skills demand. </w:t>
      </w:r>
    </w:p>
    <w:p w14:paraId="1E7E82D0" w14:textId="77777777" w:rsidR="00784521" w:rsidRPr="00C372B8" w:rsidRDefault="00784521" w:rsidP="00784521">
      <w:pPr>
        <w:pStyle w:val="ListParagraph"/>
        <w:numPr>
          <w:ilvl w:val="0"/>
          <w:numId w:val="27"/>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Provide evidence-based insights to support workforce development strategies. </w:t>
      </w:r>
    </w:p>
    <w:p w14:paraId="766D25C6" w14:textId="77777777" w:rsidR="00784521" w:rsidRPr="00C372B8" w:rsidRDefault="00784521" w:rsidP="00784521">
      <w:pPr>
        <w:autoSpaceDE w:val="0"/>
        <w:autoSpaceDN w:val="0"/>
        <w:adjustRightInd w:val="0"/>
        <w:spacing w:before="240" w:after="240" w:line="240" w:lineRule="auto"/>
        <w:jc w:val="both"/>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The following objectives will guide the research: </w:t>
      </w:r>
    </w:p>
    <w:p w14:paraId="544F1051" w14:textId="77777777" w:rsidR="00784521" w:rsidRPr="00C372B8" w:rsidRDefault="00784521" w:rsidP="00784521">
      <w:pPr>
        <w:pStyle w:val="ListParagraph"/>
        <w:numPr>
          <w:ilvl w:val="0"/>
          <w:numId w:val="28"/>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Identify which vacancy platforms ECI </w:t>
      </w:r>
      <w:proofErr w:type="gramStart"/>
      <w:r w:rsidRPr="00C372B8">
        <w:rPr>
          <w:rStyle w:val="normaltextrun"/>
          <w:rFonts w:ascii="Verdana" w:eastAsiaTheme="majorEastAsia" w:hAnsi="Verdana" w:cs="Calibri"/>
          <w:bCs/>
          <w:color w:val="0A548B"/>
        </w:rPr>
        <w:t>employers</w:t>
      </w:r>
      <w:proofErr w:type="gramEnd"/>
      <w:r w:rsidRPr="00C372B8">
        <w:rPr>
          <w:rStyle w:val="normaltextrun"/>
          <w:rFonts w:ascii="Verdana" w:eastAsiaTheme="majorEastAsia" w:hAnsi="Verdana" w:cs="Calibri"/>
          <w:bCs/>
          <w:color w:val="0A548B"/>
        </w:rPr>
        <w:t xml:space="preserve"> use. </w:t>
      </w:r>
    </w:p>
    <w:p w14:paraId="7831E923" w14:textId="77777777" w:rsidR="00784521" w:rsidRPr="00C372B8" w:rsidRDefault="00784521" w:rsidP="00784521">
      <w:pPr>
        <w:pStyle w:val="ListParagraph"/>
        <w:numPr>
          <w:ilvl w:val="0"/>
          <w:numId w:val="28"/>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Develop and implement web scraping algorithms to extract job posting data from Indeed, Glassdoor, LinkedIn and other platforms. </w:t>
      </w:r>
    </w:p>
    <w:p w14:paraId="2DC9CB44" w14:textId="780C52C2" w:rsidR="00784521" w:rsidRPr="00C372B8" w:rsidRDefault="00784521" w:rsidP="00784521">
      <w:pPr>
        <w:pStyle w:val="ListParagraph"/>
        <w:numPr>
          <w:ilvl w:val="0"/>
          <w:numId w:val="28"/>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Create and enhance an occupational and skill</w:t>
      </w:r>
      <w:r w:rsidR="006A50AA" w:rsidRPr="00C372B8">
        <w:rPr>
          <w:rStyle w:val="normaltextrun"/>
          <w:rFonts w:ascii="Verdana" w:eastAsiaTheme="majorEastAsia" w:hAnsi="Verdana" w:cs="Calibri"/>
          <w:bCs/>
          <w:color w:val="0A548B"/>
        </w:rPr>
        <w:t>s</w:t>
      </w:r>
      <w:r w:rsidRPr="00C372B8">
        <w:rPr>
          <w:rStyle w:val="normaltextrun"/>
          <w:rFonts w:ascii="Verdana" w:eastAsiaTheme="majorEastAsia" w:hAnsi="Verdana" w:cs="Calibri"/>
          <w:bCs/>
          <w:color w:val="0A548B"/>
        </w:rPr>
        <w:t xml:space="preserve"> taxonomy for the ECI built upon SOC codes with additional ECI-specific classifications. </w:t>
      </w:r>
    </w:p>
    <w:p w14:paraId="3187CABE" w14:textId="77777777" w:rsidR="00784521" w:rsidRPr="00C372B8" w:rsidRDefault="00784521" w:rsidP="00784521">
      <w:pPr>
        <w:pStyle w:val="ListParagraph"/>
        <w:numPr>
          <w:ilvl w:val="0"/>
          <w:numId w:val="28"/>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Analyse the extracted data to identify skills gaps, emerging skills requirements and high-demand occupations across regions and sectors. </w:t>
      </w:r>
    </w:p>
    <w:p w14:paraId="4179A919" w14:textId="77777777" w:rsidR="00784521" w:rsidRPr="00C372B8" w:rsidRDefault="00784521" w:rsidP="00784521">
      <w:pPr>
        <w:pStyle w:val="ListParagraph"/>
        <w:numPr>
          <w:ilvl w:val="0"/>
          <w:numId w:val="28"/>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Quantify occupational shortages and estimate occupational demands across ECI sectors and regions.</w:t>
      </w:r>
    </w:p>
    <w:p w14:paraId="73590842" w14:textId="77777777" w:rsidR="00784521" w:rsidRPr="00C372B8" w:rsidRDefault="00784521" w:rsidP="00784521">
      <w:pPr>
        <w:pStyle w:val="ListParagraph"/>
        <w:numPr>
          <w:ilvl w:val="0"/>
          <w:numId w:val="28"/>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Produce periodic reports and dashboards to inform ECITB’s stakeholders.  </w:t>
      </w:r>
    </w:p>
    <w:p w14:paraId="66674F9C" w14:textId="1D0FF7D6" w:rsidR="00A578AF" w:rsidRPr="00C372B8" w:rsidRDefault="00A578AF" w:rsidP="00784521">
      <w:pPr>
        <w:pStyle w:val="ListParagraph"/>
        <w:numPr>
          <w:ilvl w:val="0"/>
          <w:numId w:val="28"/>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Look at the educational pathways of the five most in-demand vacancies. </w:t>
      </w:r>
    </w:p>
    <w:p w14:paraId="016B873B" w14:textId="77777777" w:rsidR="00C372B8" w:rsidRDefault="00C372B8" w:rsidP="00C372B8">
      <w:pPr>
        <w:pStyle w:val="Heading1"/>
        <w:rPr>
          <w:rFonts w:ascii="Verdana" w:eastAsia="Times New Roman" w:hAnsi="Verdana" w:cs="Calibri"/>
          <w:sz w:val="22"/>
          <w:szCs w:val="22"/>
        </w:rPr>
      </w:pPr>
      <w:bookmarkStart w:id="6" w:name="_Toc201071189"/>
    </w:p>
    <w:p w14:paraId="31172A77" w14:textId="085A0B2E" w:rsidR="00E42662" w:rsidRPr="00C372B8" w:rsidRDefault="00E42662" w:rsidP="00862633">
      <w:pPr>
        <w:pStyle w:val="Heading1"/>
        <w:numPr>
          <w:ilvl w:val="0"/>
          <w:numId w:val="21"/>
        </w:numPr>
        <w:rPr>
          <w:rFonts w:ascii="Verdana" w:eastAsia="Times New Roman" w:hAnsi="Verdana" w:cs="Calibri"/>
          <w:sz w:val="22"/>
          <w:szCs w:val="22"/>
        </w:rPr>
      </w:pPr>
      <w:r w:rsidRPr="00C372B8">
        <w:rPr>
          <w:rFonts w:ascii="Verdana" w:eastAsia="Times New Roman" w:hAnsi="Verdana" w:cs="Calibri"/>
          <w:sz w:val="22"/>
          <w:szCs w:val="22"/>
        </w:rPr>
        <w:t>Requirements</w:t>
      </w:r>
      <w:bookmarkEnd w:id="6"/>
    </w:p>
    <w:p w14:paraId="5184727E" w14:textId="77777777" w:rsidR="00C372B8" w:rsidRPr="00C372B8" w:rsidRDefault="00E42662" w:rsidP="002C297F">
      <w:pPr>
        <w:autoSpaceDE w:val="0"/>
        <w:autoSpaceDN w:val="0"/>
        <w:adjustRightInd w:val="0"/>
        <w:spacing w:before="240" w:after="240" w:line="240" w:lineRule="auto"/>
        <w:jc w:val="both"/>
        <w:rPr>
          <w:rFonts w:ascii="Verdana" w:hAnsi="Verdana" w:cs="Calibri"/>
          <w:color w:val="FF0000"/>
        </w:rPr>
      </w:pPr>
      <w:r w:rsidRPr="00C372B8">
        <w:rPr>
          <w:rStyle w:val="normaltextrun"/>
          <w:rFonts w:ascii="Verdana" w:eastAsiaTheme="majorEastAsia" w:hAnsi="Verdana"/>
          <w:b/>
          <w:color w:val="0A548B"/>
        </w:rPr>
        <w:t>Performance Requirements</w:t>
      </w:r>
      <w:r w:rsidR="003B1FD3" w:rsidRPr="00C372B8">
        <w:rPr>
          <w:rFonts w:ascii="Verdana" w:hAnsi="Verdana" w:cs="Calibri"/>
          <w:color w:val="FF0000"/>
        </w:rPr>
        <w:t xml:space="preserve"> </w:t>
      </w:r>
    </w:p>
    <w:p w14:paraId="0E13AEF4" w14:textId="19DD153D" w:rsidR="00792766" w:rsidRPr="00C372B8" w:rsidRDefault="002C297F" w:rsidP="002C297F">
      <w:pPr>
        <w:autoSpaceDE w:val="0"/>
        <w:autoSpaceDN w:val="0"/>
        <w:adjustRightInd w:val="0"/>
        <w:spacing w:before="240" w:after="240" w:line="240" w:lineRule="auto"/>
        <w:jc w:val="both"/>
        <w:rPr>
          <w:rStyle w:val="normaltextrun"/>
          <w:rFonts w:ascii="Verdana" w:eastAsiaTheme="majorEastAsia" w:hAnsi="Verdana"/>
          <w:b/>
          <w:color w:val="0A548B"/>
        </w:rPr>
      </w:pPr>
      <w:r w:rsidRPr="00C372B8">
        <w:rPr>
          <w:rStyle w:val="normaltextrun"/>
          <w:rFonts w:ascii="Verdana" w:eastAsiaTheme="majorEastAsia" w:hAnsi="Verdana"/>
          <w:b/>
          <w:color w:val="0A548B"/>
        </w:rPr>
        <w:t>Expected outcomes</w:t>
      </w:r>
    </w:p>
    <w:p w14:paraId="16C7A0C8" w14:textId="21343114" w:rsidR="00E00B0C" w:rsidRPr="00C372B8" w:rsidRDefault="00E00B0C" w:rsidP="00E00B0C">
      <w:p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The expected outcomes for this project are the following: </w:t>
      </w:r>
    </w:p>
    <w:p w14:paraId="42511504" w14:textId="77777777" w:rsidR="00E00B0C" w:rsidRPr="00C372B8" w:rsidRDefault="00E00B0C" w:rsidP="00E00B0C">
      <w:pPr>
        <w:spacing w:after="0" w:line="240" w:lineRule="auto"/>
        <w:rPr>
          <w:rStyle w:val="normaltextrun"/>
          <w:rFonts w:ascii="Verdana" w:eastAsiaTheme="majorEastAsia" w:hAnsi="Verdana" w:cs="Calibri"/>
          <w:bCs/>
          <w:color w:val="0A548B"/>
        </w:rPr>
      </w:pPr>
    </w:p>
    <w:p w14:paraId="1A106F8E" w14:textId="0E0FFF73" w:rsidR="001D3398" w:rsidRPr="00C372B8" w:rsidRDefault="001D3398" w:rsidP="001D3398">
      <w:pPr>
        <w:pStyle w:val="ListParagraph"/>
        <w:numPr>
          <w:ilvl w:val="0"/>
          <w:numId w:val="32"/>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A catalogue of the industry’s needs regarding skills by sector.</w:t>
      </w:r>
    </w:p>
    <w:p w14:paraId="03945D6D" w14:textId="77777777" w:rsidR="001D3398" w:rsidRPr="00C372B8" w:rsidRDefault="001D3398" w:rsidP="001D3398">
      <w:pPr>
        <w:pStyle w:val="ListParagraph"/>
        <w:numPr>
          <w:ilvl w:val="0"/>
          <w:numId w:val="32"/>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A list of high-demand occupations by region and sector, identifying trends and shortages in the labour market.</w:t>
      </w:r>
    </w:p>
    <w:p w14:paraId="6DD0D2F8" w14:textId="77777777" w:rsidR="001D3398" w:rsidRPr="00C372B8" w:rsidRDefault="001D3398" w:rsidP="001D3398">
      <w:pPr>
        <w:pStyle w:val="ListParagraph"/>
        <w:numPr>
          <w:ilvl w:val="0"/>
          <w:numId w:val="32"/>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A customised skill taxonomy for the ECI. </w:t>
      </w:r>
    </w:p>
    <w:p w14:paraId="7F3A7305" w14:textId="77777777" w:rsidR="001D3398" w:rsidRPr="00C372B8" w:rsidRDefault="001D3398" w:rsidP="001D3398">
      <w:pPr>
        <w:pStyle w:val="ListParagraph"/>
        <w:numPr>
          <w:ilvl w:val="0"/>
          <w:numId w:val="32"/>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Policy recommendations for workforce planning, reskilling, and qualification development.</w:t>
      </w:r>
    </w:p>
    <w:p w14:paraId="582437FD" w14:textId="65BEE87D" w:rsidR="00DD25A8" w:rsidRPr="00C372B8" w:rsidRDefault="00DD25A8" w:rsidP="001D3398">
      <w:pPr>
        <w:pStyle w:val="ListParagraph"/>
        <w:numPr>
          <w:ilvl w:val="0"/>
          <w:numId w:val="32"/>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Internal recommendations relevant to course development and grant spend. </w:t>
      </w:r>
    </w:p>
    <w:p w14:paraId="13D15DE1" w14:textId="30718E59" w:rsidR="00F8791C" w:rsidRPr="00C372B8" w:rsidRDefault="00A578AF" w:rsidP="001D3398">
      <w:pPr>
        <w:pStyle w:val="ListParagraph"/>
        <w:numPr>
          <w:ilvl w:val="0"/>
          <w:numId w:val="32"/>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Document containing the methodology of the taxonomy and a manual </w:t>
      </w:r>
      <w:r w:rsidR="00F8791C" w:rsidRPr="00C372B8">
        <w:rPr>
          <w:rStyle w:val="normaltextrun"/>
          <w:rFonts w:ascii="Verdana" w:eastAsiaTheme="majorEastAsia" w:hAnsi="Verdana" w:cs="Calibri"/>
          <w:bCs/>
          <w:color w:val="0A548B"/>
        </w:rPr>
        <w:t>to</w:t>
      </w:r>
      <w:r w:rsidRPr="00C372B8">
        <w:rPr>
          <w:rStyle w:val="normaltextrun"/>
          <w:rFonts w:ascii="Verdana" w:eastAsiaTheme="majorEastAsia" w:hAnsi="Verdana" w:cs="Calibri"/>
          <w:bCs/>
          <w:color w:val="0A548B"/>
        </w:rPr>
        <w:t xml:space="preserve"> explain how to operate, update, and interpret outputs from the scrapping and classification algorithms. </w:t>
      </w:r>
    </w:p>
    <w:p w14:paraId="68943374" w14:textId="625CA3E8" w:rsidR="001C1C37" w:rsidRPr="00C372B8" w:rsidRDefault="00EA3021" w:rsidP="002C297F">
      <w:pPr>
        <w:autoSpaceDE w:val="0"/>
        <w:autoSpaceDN w:val="0"/>
        <w:adjustRightInd w:val="0"/>
        <w:spacing w:before="240" w:after="240" w:line="240" w:lineRule="auto"/>
        <w:jc w:val="both"/>
        <w:rPr>
          <w:rStyle w:val="normaltextrun"/>
          <w:rFonts w:ascii="Verdana" w:eastAsiaTheme="majorEastAsia" w:hAnsi="Verdana"/>
          <w:b/>
          <w:color w:val="0A548B"/>
        </w:rPr>
      </w:pPr>
      <w:r w:rsidRPr="00C372B8">
        <w:rPr>
          <w:rStyle w:val="normaltextrun"/>
          <w:rFonts w:ascii="Verdana" w:eastAsiaTheme="majorEastAsia" w:hAnsi="Verdana"/>
          <w:b/>
          <w:color w:val="0A548B"/>
        </w:rPr>
        <w:t>Overall</w:t>
      </w:r>
      <w:r w:rsidR="002C297F" w:rsidRPr="00C372B8">
        <w:rPr>
          <w:rStyle w:val="normaltextrun"/>
          <w:rFonts w:ascii="Verdana" w:eastAsiaTheme="majorEastAsia" w:hAnsi="Verdana"/>
          <w:b/>
          <w:color w:val="0A548B"/>
        </w:rPr>
        <w:t xml:space="preserve"> measures</w:t>
      </w:r>
    </w:p>
    <w:p w14:paraId="69FA6B14" w14:textId="5DF9EBBB" w:rsidR="002C297F" w:rsidRPr="00C372B8" w:rsidRDefault="00B96226" w:rsidP="002C297F">
      <w:pPr>
        <w:autoSpaceDE w:val="0"/>
        <w:autoSpaceDN w:val="0"/>
        <w:adjustRightInd w:val="0"/>
        <w:spacing w:before="240" w:after="240" w:line="240" w:lineRule="auto"/>
        <w:jc w:val="both"/>
        <w:rPr>
          <w:rStyle w:val="normaltextrun"/>
          <w:rFonts w:ascii="Verdana" w:eastAsiaTheme="majorEastAsia" w:hAnsi="Verdana"/>
          <w:bCs/>
          <w:color w:val="0A548B"/>
        </w:rPr>
      </w:pPr>
      <w:r w:rsidRPr="00C372B8">
        <w:rPr>
          <w:rStyle w:val="normaltextrun"/>
          <w:rFonts w:ascii="Verdana" w:eastAsiaTheme="majorEastAsia" w:hAnsi="Verdana"/>
          <w:bCs/>
          <w:color w:val="0A548B"/>
        </w:rPr>
        <w:t>To ensure quality and accountability, the following performance standards must be met:</w:t>
      </w:r>
    </w:p>
    <w:p w14:paraId="2FAA0BFE" w14:textId="09BB2505" w:rsidR="00B96226" w:rsidRPr="00C372B8" w:rsidRDefault="00B96226" w:rsidP="00B96226">
      <w:pPr>
        <w:pStyle w:val="ListParagraph"/>
        <w:numPr>
          <w:ilvl w:val="0"/>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lastRenderedPageBreak/>
        <w:t xml:space="preserve">The </w:t>
      </w:r>
      <w:r w:rsidR="00850A8A" w:rsidRPr="00C372B8">
        <w:rPr>
          <w:rFonts w:ascii="Verdana" w:eastAsiaTheme="majorEastAsia" w:hAnsi="Verdana"/>
          <w:bCs/>
          <w:color w:val="0A548B"/>
        </w:rPr>
        <w:t>algorithm should be designed to scale during periods of high data volume (e.g., season spikes).</w:t>
      </w:r>
    </w:p>
    <w:p w14:paraId="5736E3F4" w14:textId="43FC946A" w:rsidR="00850A8A" w:rsidRPr="00C372B8" w:rsidRDefault="003F37DC" w:rsidP="00B96226">
      <w:pPr>
        <w:pStyle w:val="ListParagraph"/>
        <w:numPr>
          <w:ilvl w:val="0"/>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The accuracy in classifying job roles and skills must be higher than 90%</w:t>
      </w:r>
      <w:r w:rsidR="00D06D35" w:rsidRPr="00C372B8">
        <w:rPr>
          <w:rFonts w:ascii="Verdana" w:eastAsiaTheme="majorEastAsia" w:hAnsi="Verdana"/>
          <w:bCs/>
          <w:color w:val="0A548B"/>
        </w:rPr>
        <w:t xml:space="preserve">, based on random sample testing. </w:t>
      </w:r>
    </w:p>
    <w:p w14:paraId="7C21095E" w14:textId="122B1459" w:rsidR="00D06D35" w:rsidRPr="00C372B8" w:rsidRDefault="00D06D35" w:rsidP="00B96226">
      <w:pPr>
        <w:pStyle w:val="ListParagraph"/>
        <w:numPr>
          <w:ilvl w:val="0"/>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 xml:space="preserve">Duplicate detection and removal should be above 90%. </w:t>
      </w:r>
    </w:p>
    <w:p w14:paraId="5184ADBA" w14:textId="462CE547" w:rsidR="00D06D35" w:rsidRPr="00C372B8" w:rsidRDefault="00AC413A" w:rsidP="00B96226">
      <w:pPr>
        <w:pStyle w:val="ListParagraph"/>
        <w:numPr>
          <w:ilvl w:val="0"/>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 xml:space="preserve">The taxonomy must be built </w:t>
      </w:r>
      <w:r w:rsidR="006E1BB8" w:rsidRPr="00C372B8">
        <w:rPr>
          <w:rFonts w:ascii="Verdana" w:eastAsiaTheme="majorEastAsia" w:hAnsi="Verdana"/>
          <w:bCs/>
          <w:color w:val="0A548B"/>
        </w:rPr>
        <w:t xml:space="preserve">using </w:t>
      </w:r>
      <w:r w:rsidR="005F304D" w:rsidRPr="00C372B8">
        <w:rPr>
          <w:rFonts w:ascii="Verdana" w:eastAsiaTheme="majorEastAsia" w:hAnsi="Verdana"/>
          <w:bCs/>
          <w:color w:val="0A548B"/>
        </w:rPr>
        <w:t>SOC</w:t>
      </w:r>
      <w:r w:rsidR="006E1BB8" w:rsidRPr="00C372B8">
        <w:rPr>
          <w:rFonts w:ascii="Verdana" w:eastAsiaTheme="majorEastAsia" w:hAnsi="Verdana"/>
          <w:bCs/>
          <w:color w:val="0A548B"/>
        </w:rPr>
        <w:t xml:space="preserve"> 2020 as a base, with ECI-specific sub-codes as</w:t>
      </w:r>
      <w:r w:rsidR="005F304D" w:rsidRPr="00C372B8">
        <w:rPr>
          <w:rFonts w:ascii="Verdana" w:eastAsiaTheme="majorEastAsia" w:hAnsi="Verdana"/>
          <w:bCs/>
          <w:color w:val="0A548B"/>
        </w:rPr>
        <w:t xml:space="preserve"> class</w:t>
      </w:r>
      <w:r w:rsidR="006E1BB8" w:rsidRPr="00C372B8">
        <w:rPr>
          <w:rFonts w:ascii="Verdana" w:eastAsiaTheme="majorEastAsia" w:hAnsi="Verdana"/>
          <w:bCs/>
          <w:color w:val="0A548B"/>
        </w:rPr>
        <w:t>ification.</w:t>
      </w:r>
    </w:p>
    <w:p w14:paraId="4DFCE62C" w14:textId="5269BCAE" w:rsidR="008B08F3" w:rsidRPr="00C372B8" w:rsidRDefault="008B08F3" w:rsidP="00B96226">
      <w:pPr>
        <w:pStyle w:val="ListParagraph"/>
        <w:numPr>
          <w:ilvl w:val="0"/>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NLP models must be trained using UK-based job descriptions and updated quarterly.</w:t>
      </w:r>
    </w:p>
    <w:p w14:paraId="69FEB65C" w14:textId="0B9B7B77" w:rsidR="008B08F3" w:rsidRPr="00C372B8" w:rsidRDefault="008B08F3" w:rsidP="00B96226">
      <w:pPr>
        <w:pStyle w:val="ListParagraph"/>
        <w:numPr>
          <w:ilvl w:val="0"/>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The solution must comply with UK GDPR.</w:t>
      </w:r>
    </w:p>
    <w:p w14:paraId="2C45EA6A" w14:textId="27EFC6FC" w:rsidR="008B08F3" w:rsidRPr="00C372B8" w:rsidRDefault="0073436A" w:rsidP="00B96226">
      <w:pPr>
        <w:pStyle w:val="ListParagraph"/>
        <w:numPr>
          <w:ilvl w:val="0"/>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 xml:space="preserve">Open source or interoperable formats should be used to ensure compatibility with ECITB current systems. </w:t>
      </w:r>
    </w:p>
    <w:p w14:paraId="0F5E5384" w14:textId="107638CD" w:rsidR="00E42662" w:rsidRPr="00C372B8" w:rsidRDefault="00447421" w:rsidP="00862633">
      <w:pPr>
        <w:pStyle w:val="Heading2"/>
        <w:ind w:firstLine="360"/>
        <w:rPr>
          <w:rFonts w:ascii="Verdana" w:eastAsia="Times New Roman" w:hAnsi="Verdana" w:cs="Calibri"/>
          <w:sz w:val="22"/>
          <w:szCs w:val="22"/>
        </w:rPr>
      </w:pPr>
      <w:bookmarkStart w:id="7" w:name="_Toc201071190"/>
      <w:r w:rsidRPr="00C372B8">
        <w:rPr>
          <w:rFonts w:ascii="Verdana" w:eastAsia="Times New Roman" w:hAnsi="Verdana" w:cs="Calibri"/>
          <w:sz w:val="22"/>
          <w:szCs w:val="22"/>
        </w:rPr>
        <w:t>4.</w:t>
      </w:r>
      <w:r w:rsidR="00792766" w:rsidRPr="00C372B8">
        <w:rPr>
          <w:rFonts w:ascii="Verdana" w:eastAsia="Times New Roman" w:hAnsi="Verdana" w:cs="Calibri"/>
          <w:sz w:val="22"/>
          <w:szCs w:val="22"/>
        </w:rPr>
        <w:t>4</w:t>
      </w:r>
      <w:r w:rsidRPr="00C372B8">
        <w:rPr>
          <w:rFonts w:ascii="Verdana" w:eastAsia="Times New Roman" w:hAnsi="Verdana" w:cs="Calibri"/>
          <w:sz w:val="22"/>
          <w:szCs w:val="22"/>
        </w:rPr>
        <w:t xml:space="preserve"> Mandatory</w:t>
      </w:r>
      <w:r w:rsidR="00E42662" w:rsidRPr="00C372B8">
        <w:rPr>
          <w:rFonts w:ascii="Verdana" w:eastAsia="Times New Roman" w:hAnsi="Verdana" w:cs="Calibri"/>
          <w:sz w:val="22"/>
          <w:szCs w:val="22"/>
        </w:rPr>
        <w:t xml:space="preserve"> Requirements</w:t>
      </w:r>
      <w:bookmarkEnd w:id="7"/>
      <w:r w:rsidR="000541E9" w:rsidRPr="00C372B8">
        <w:rPr>
          <w:rFonts w:ascii="Verdana" w:eastAsia="Times New Roman" w:hAnsi="Verdana" w:cs="Calibri"/>
          <w:sz w:val="22"/>
          <w:szCs w:val="22"/>
        </w:rPr>
        <w:t xml:space="preserve"> </w:t>
      </w:r>
    </w:p>
    <w:p w14:paraId="1D169973" w14:textId="013B683E" w:rsidR="003A6B1F" w:rsidRPr="00C372B8" w:rsidRDefault="003A6B1F" w:rsidP="003A6B1F">
      <w:pPr>
        <w:spacing w:before="240" w:after="240" w:line="240" w:lineRule="auto"/>
        <w:rPr>
          <w:rStyle w:val="normaltextrun"/>
          <w:rFonts w:ascii="Verdana" w:eastAsiaTheme="majorEastAsia" w:hAnsi="Verdana"/>
          <w:b/>
          <w:color w:val="0A548B"/>
        </w:rPr>
      </w:pPr>
      <w:r w:rsidRPr="00C372B8">
        <w:rPr>
          <w:rStyle w:val="normaltextrun"/>
          <w:rFonts w:ascii="Verdana" w:eastAsiaTheme="majorEastAsia" w:hAnsi="Verdana"/>
          <w:b/>
          <w:color w:val="0A548B"/>
        </w:rPr>
        <w:t>Supplier profile</w:t>
      </w:r>
    </w:p>
    <w:p w14:paraId="3EE6B637" w14:textId="1814101E" w:rsidR="005A54B9" w:rsidRPr="00C372B8" w:rsidRDefault="00EC0C5B" w:rsidP="009F1023">
      <w:p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 xml:space="preserve">The ideal supplier should be a data and technology </w:t>
      </w:r>
      <w:r w:rsidR="005A54B9" w:rsidRPr="00C372B8">
        <w:rPr>
          <w:rStyle w:val="normaltextrun"/>
          <w:rFonts w:ascii="Verdana" w:eastAsiaTheme="majorEastAsia" w:hAnsi="Verdana"/>
          <w:bCs/>
          <w:color w:val="0A548B"/>
        </w:rPr>
        <w:t xml:space="preserve">consultancy or research organisation with </w:t>
      </w:r>
      <w:r w:rsidR="00E9135C" w:rsidRPr="00C372B8">
        <w:rPr>
          <w:rStyle w:val="normaltextrun"/>
          <w:rFonts w:ascii="Verdana" w:eastAsiaTheme="majorEastAsia" w:hAnsi="Verdana"/>
          <w:bCs/>
          <w:color w:val="0A548B"/>
        </w:rPr>
        <w:t xml:space="preserve">proven </w:t>
      </w:r>
      <w:r w:rsidR="005A54B9" w:rsidRPr="00C372B8">
        <w:rPr>
          <w:rStyle w:val="normaltextrun"/>
          <w:rFonts w:ascii="Verdana" w:eastAsiaTheme="majorEastAsia" w:hAnsi="Verdana"/>
          <w:bCs/>
          <w:color w:val="0A548B"/>
        </w:rPr>
        <w:t>experience in:</w:t>
      </w:r>
    </w:p>
    <w:p w14:paraId="53230705" w14:textId="44316994" w:rsidR="009F1023" w:rsidRPr="00C372B8" w:rsidRDefault="005A54B9" w:rsidP="005A54B9">
      <w:pPr>
        <w:pStyle w:val="ListParagraph"/>
        <w:numPr>
          <w:ilvl w:val="0"/>
          <w:numId w:val="33"/>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Web</w:t>
      </w:r>
      <w:r w:rsidR="009F1023" w:rsidRPr="00C372B8">
        <w:rPr>
          <w:rStyle w:val="normaltextrun"/>
          <w:rFonts w:ascii="Verdana" w:eastAsiaTheme="majorEastAsia" w:hAnsi="Verdana"/>
          <w:bCs/>
          <w:color w:val="0A548B"/>
        </w:rPr>
        <w:t xml:space="preserve"> scrap</w:t>
      </w:r>
      <w:r w:rsidR="00061A98" w:rsidRPr="00C372B8">
        <w:rPr>
          <w:rStyle w:val="normaltextrun"/>
          <w:rFonts w:ascii="Verdana" w:eastAsiaTheme="majorEastAsia" w:hAnsi="Verdana"/>
          <w:bCs/>
          <w:color w:val="0A548B"/>
        </w:rPr>
        <w:t xml:space="preserve">ing on LinkedIn, </w:t>
      </w:r>
      <w:r w:rsidRPr="00C372B8">
        <w:rPr>
          <w:rStyle w:val="normaltextrun"/>
          <w:rFonts w:ascii="Verdana" w:eastAsiaTheme="majorEastAsia" w:hAnsi="Verdana"/>
          <w:bCs/>
          <w:color w:val="0A548B"/>
        </w:rPr>
        <w:t>Glassdoor</w:t>
      </w:r>
      <w:r w:rsidR="00061A98" w:rsidRPr="00C372B8">
        <w:rPr>
          <w:rStyle w:val="normaltextrun"/>
          <w:rFonts w:ascii="Verdana" w:eastAsiaTheme="majorEastAsia" w:hAnsi="Verdana"/>
          <w:bCs/>
          <w:color w:val="0A548B"/>
        </w:rPr>
        <w:t xml:space="preserve"> and other </w:t>
      </w:r>
      <w:r w:rsidR="00E9135C" w:rsidRPr="00C372B8">
        <w:rPr>
          <w:rStyle w:val="normaltextrun"/>
          <w:rFonts w:ascii="Verdana" w:eastAsiaTheme="majorEastAsia" w:hAnsi="Verdana"/>
          <w:bCs/>
          <w:color w:val="0A548B"/>
        </w:rPr>
        <w:t>large scale</w:t>
      </w:r>
      <w:r w:rsidR="00061A98" w:rsidRPr="00C372B8">
        <w:rPr>
          <w:rStyle w:val="normaltextrun"/>
          <w:rFonts w:ascii="Verdana" w:eastAsiaTheme="majorEastAsia" w:hAnsi="Verdana"/>
          <w:bCs/>
          <w:color w:val="0A548B"/>
        </w:rPr>
        <w:t xml:space="preserve"> job platforms. </w:t>
      </w:r>
    </w:p>
    <w:p w14:paraId="007B2756" w14:textId="236B071A" w:rsidR="005A54B9" w:rsidRPr="00C372B8" w:rsidRDefault="00D40D65" w:rsidP="005A54B9">
      <w:pPr>
        <w:pStyle w:val="ListParagraph"/>
        <w:numPr>
          <w:ilvl w:val="0"/>
          <w:numId w:val="33"/>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Natural Language Processing (NLP)</w:t>
      </w:r>
      <w:r w:rsidR="00E9135C" w:rsidRPr="00C372B8">
        <w:rPr>
          <w:rStyle w:val="normaltextrun"/>
          <w:rFonts w:ascii="Verdana" w:eastAsiaTheme="majorEastAsia" w:hAnsi="Verdana"/>
          <w:bCs/>
          <w:color w:val="0A548B"/>
        </w:rPr>
        <w:t xml:space="preserve"> for job description analysis.</w:t>
      </w:r>
    </w:p>
    <w:p w14:paraId="7949C72D" w14:textId="062E6CED" w:rsidR="00D40D65" w:rsidRPr="00C372B8" w:rsidRDefault="00583E83" w:rsidP="005A54B9">
      <w:pPr>
        <w:pStyle w:val="ListParagraph"/>
        <w:numPr>
          <w:ilvl w:val="0"/>
          <w:numId w:val="33"/>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 xml:space="preserve">Analysing </w:t>
      </w:r>
      <w:r w:rsidR="00D40D65" w:rsidRPr="00C372B8">
        <w:rPr>
          <w:rStyle w:val="normaltextrun"/>
          <w:rFonts w:ascii="Verdana" w:eastAsiaTheme="majorEastAsia" w:hAnsi="Verdana"/>
          <w:bCs/>
          <w:color w:val="0A548B"/>
        </w:rPr>
        <w:t xml:space="preserve">Labour Market </w:t>
      </w:r>
      <w:r w:rsidRPr="00C372B8">
        <w:rPr>
          <w:rStyle w:val="normaltextrun"/>
          <w:rFonts w:ascii="Verdana" w:eastAsiaTheme="majorEastAsia" w:hAnsi="Verdana"/>
          <w:bCs/>
          <w:color w:val="0A548B"/>
        </w:rPr>
        <w:t>data and identifying skills trends.</w:t>
      </w:r>
    </w:p>
    <w:p w14:paraId="717C461E" w14:textId="5C869C35" w:rsidR="00D40D65" w:rsidRPr="00C372B8" w:rsidRDefault="00D40D65" w:rsidP="005A54B9">
      <w:pPr>
        <w:pStyle w:val="ListParagraph"/>
        <w:numPr>
          <w:ilvl w:val="0"/>
          <w:numId w:val="33"/>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 xml:space="preserve">Taxonomy development </w:t>
      </w:r>
      <w:r w:rsidR="007A6B58" w:rsidRPr="00C372B8">
        <w:rPr>
          <w:rStyle w:val="normaltextrun"/>
          <w:rFonts w:ascii="Verdana" w:eastAsiaTheme="majorEastAsia" w:hAnsi="Verdana"/>
          <w:bCs/>
          <w:color w:val="0A548B"/>
        </w:rPr>
        <w:t xml:space="preserve">aligned with </w:t>
      </w:r>
      <w:r w:rsidRPr="00C372B8">
        <w:rPr>
          <w:rStyle w:val="normaltextrun"/>
          <w:rFonts w:ascii="Verdana" w:eastAsiaTheme="majorEastAsia" w:hAnsi="Verdana"/>
          <w:bCs/>
          <w:color w:val="0A548B"/>
        </w:rPr>
        <w:t>SOC</w:t>
      </w:r>
      <w:r w:rsidR="00F37880" w:rsidRPr="00C372B8">
        <w:rPr>
          <w:rStyle w:val="normaltextrun"/>
          <w:rFonts w:ascii="Verdana" w:eastAsiaTheme="majorEastAsia" w:hAnsi="Verdana"/>
          <w:bCs/>
          <w:color w:val="0A548B"/>
        </w:rPr>
        <w:t xml:space="preserve"> frameworks</w:t>
      </w:r>
      <w:r w:rsidR="00583E83" w:rsidRPr="00C372B8">
        <w:rPr>
          <w:rStyle w:val="normaltextrun"/>
          <w:rFonts w:ascii="Verdana" w:eastAsiaTheme="majorEastAsia" w:hAnsi="Verdana"/>
          <w:bCs/>
          <w:color w:val="0A548B"/>
        </w:rPr>
        <w:t>.</w:t>
      </w:r>
    </w:p>
    <w:p w14:paraId="14C7D59D" w14:textId="725EA070" w:rsidR="00D40D65" w:rsidRPr="00C372B8" w:rsidRDefault="00D40D65" w:rsidP="005A54B9">
      <w:pPr>
        <w:pStyle w:val="ListParagraph"/>
        <w:numPr>
          <w:ilvl w:val="0"/>
          <w:numId w:val="33"/>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Skills</w:t>
      </w:r>
      <w:r w:rsidR="003A6B1F" w:rsidRPr="00C372B8">
        <w:rPr>
          <w:rStyle w:val="normaltextrun"/>
          <w:rFonts w:ascii="Verdana" w:eastAsiaTheme="majorEastAsia" w:hAnsi="Verdana"/>
          <w:bCs/>
          <w:color w:val="0A548B"/>
        </w:rPr>
        <w:t>,</w:t>
      </w:r>
      <w:r w:rsidRPr="00C372B8">
        <w:rPr>
          <w:rStyle w:val="normaltextrun"/>
          <w:rFonts w:ascii="Verdana" w:eastAsiaTheme="majorEastAsia" w:hAnsi="Verdana"/>
          <w:bCs/>
          <w:color w:val="0A548B"/>
        </w:rPr>
        <w:t xml:space="preserve"> intelligence</w:t>
      </w:r>
      <w:r w:rsidR="003A6B1F" w:rsidRPr="00C372B8">
        <w:rPr>
          <w:rStyle w:val="normaltextrun"/>
          <w:rFonts w:ascii="Verdana" w:eastAsiaTheme="majorEastAsia" w:hAnsi="Verdana"/>
          <w:bCs/>
          <w:color w:val="0A548B"/>
        </w:rPr>
        <w:t>,</w:t>
      </w:r>
      <w:r w:rsidRPr="00C372B8">
        <w:rPr>
          <w:rStyle w:val="normaltextrun"/>
          <w:rFonts w:ascii="Verdana" w:eastAsiaTheme="majorEastAsia" w:hAnsi="Verdana"/>
          <w:bCs/>
          <w:color w:val="0A548B"/>
        </w:rPr>
        <w:t xml:space="preserve"> or workforce planning</w:t>
      </w:r>
      <w:r w:rsidR="00583E83" w:rsidRPr="00C372B8">
        <w:rPr>
          <w:rStyle w:val="normaltextrun"/>
          <w:rFonts w:ascii="Verdana" w:eastAsiaTheme="majorEastAsia" w:hAnsi="Verdana"/>
          <w:bCs/>
          <w:color w:val="0A548B"/>
        </w:rPr>
        <w:t>.</w:t>
      </w:r>
    </w:p>
    <w:p w14:paraId="1060D8E5" w14:textId="0C835BF6" w:rsidR="003A6B1F" w:rsidRPr="00C372B8" w:rsidRDefault="003A6B1F" w:rsidP="005A54B9">
      <w:pPr>
        <w:pStyle w:val="ListParagraph"/>
        <w:numPr>
          <w:ilvl w:val="0"/>
          <w:numId w:val="33"/>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 xml:space="preserve">Familiarity with UK data protection and ethical standards. </w:t>
      </w:r>
    </w:p>
    <w:p w14:paraId="62020F70" w14:textId="77777777" w:rsidR="002747A2" w:rsidRPr="00C372B8" w:rsidRDefault="002747A2" w:rsidP="002747A2">
      <w:p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Additionally, the supplier must demonstrate a clear understanding of the potential risks involved in the delivery of this project by indicating how they will identify, monitor, and mitigate the following categories of risks throughout the contract lifecycle:</w:t>
      </w:r>
    </w:p>
    <w:p w14:paraId="041723B1" w14:textId="77777777" w:rsidR="002747A2" w:rsidRPr="00C372B8" w:rsidRDefault="002747A2" w:rsidP="002747A2">
      <w:pPr>
        <w:pStyle w:val="ListParagraph"/>
        <w:numPr>
          <w:ilvl w:val="0"/>
          <w:numId w:val="41"/>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Data reliability</w:t>
      </w:r>
    </w:p>
    <w:p w14:paraId="06C0F547" w14:textId="77777777" w:rsidR="002747A2" w:rsidRPr="00C372B8" w:rsidRDefault="002747A2" w:rsidP="002747A2">
      <w:pPr>
        <w:pStyle w:val="ListParagraph"/>
        <w:numPr>
          <w:ilvl w:val="1"/>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As previous ECITB surveys have demonstrated, some employers within the industry do not post vacancies online, which can lead to an underrepresentation of regions, sectors and occupations.</w:t>
      </w:r>
    </w:p>
    <w:p w14:paraId="338E4C35" w14:textId="77777777" w:rsidR="002747A2" w:rsidRPr="00C372B8" w:rsidRDefault="002747A2" w:rsidP="002747A2">
      <w:pPr>
        <w:pStyle w:val="ListParagraph"/>
        <w:numPr>
          <w:ilvl w:val="1"/>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 xml:space="preserve">Not all industry roles may be accurately represented, as online websites tend to be skewed to managerial and technical jobs, excluding low-paid jobs. </w:t>
      </w:r>
    </w:p>
    <w:p w14:paraId="750E558F" w14:textId="77777777" w:rsidR="002747A2" w:rsidRPr="00C372B8" w:rsidRDefault="002747A2" w:rsidP="002747A2">
      <w:pPr>
        <w:pStyle w:val="ListParagraph"/>
        <w:numPr>
          <w:ilvl w:val="1"/>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 xml:space="preserve">Potential biases towards specific industries. </w:t>
      </w:r>
    </w:p>
    <w:p w14:paraId="41F533A7" w14:textId="77777777" w:rsidR="002747A2" w:rsidRPr="00C372B8" w:rsidRDefault="002747A2" w:rsidP="002747A2">
      <w:pPr>
        <w:pStyle w:val="ListParagraph"/>
        <w:numPr>
          <w:ilvl w:val="1"/>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Vacancies may be duplicated, which can be solved during the cleaning process through a factor analysis.</w:t>
      </w:r>
    </w:p>
    <w:p w14:paraId="76CB6C4D" w14:textId="77777777" w:rsidR="002747A2" w:rsidRPr="00C372B8" w:rsidRDefault="002747A2" w:rsidP="002747A2">
      <w:pPr>
        <w:pStyle w:val="ListParagraph"/>
        <w:numPr>
          <w:ilvl w:val="0"/>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Data classification</w:t>
      </w:r>
    </w:p>
    <w:p w14:paraId="7506AF9E" w14:textId="77777777" w:rsidR="002747A2" w:rsidRPr="00C372B8" w:rsidRDefault="002747A2" w:rsidP="002747A2">
      <w:pPr>
        <w:pStyle w:val="ListParagraph"/>
        <w:numPr>
          <w:ilvl w:val="1"/>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 xml:space="preserve">Transversal knowledge, skills, and competencies are applicable to a wide variety of occupations and sectors. </w:t>
      </w:r>
    </w:p>
    <w:p w14:paraId="1C8C4519" w14:textId="77777777" w:rsidR="002747A2" w:rsidRPr="00C372B8" w:rsidRDefault="002747A2" w:rsidP="002747A2">
      <w:pPr>
        <w:pStyle w:val="ListParagraph"/>
        <w:numPr>
          <w:ilvl w:val="1"/>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Need to validate the accuracy of the taxonomy.</w:t>
      </w:r>
    </w:p>
    <w:p w14:paraId="4C439DEF" w14:textId="77777777" w:rsidR="002747A2" w:rsidRPr="00C372B8" w:rsidRDefault="002747A2" w:rsidP="002747A2">
      <w:pPr>
        <w:pStyle w:val="ListParagraph"/>
        <w:numPr>
          <w:ilvl w:val="0"/>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Data privacy and compliance</w:t>
      </w:r>
    </w:p>
    <w:p w14:paraId="590EA919" w14:textId="77777777" w:rsidR="002747A2" w:rsidRPr="00C372B8" w:rsidRDefault="002747A2" w:rsidP="002747A2">
      <w:pPr>
        <w:pStyle w:val="ListParagraph"/>
        <w:numPr>
          <w:ilvl w:val="1"/>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 xml:space="preserve">Web scraping is subject to legal and ethical constraints, which can limit the scope of the websites available for the research. </w:t>
      </w:r>
    </w:p>
    <w:p w14:paraId="227A04AB" w14:textId="77777777" w:rsidR="002747A2" w:rsidRPr="00C372B8" w:rsidRDefault="002747A2" w:rsidP="002747A2">
      <w:pPr>
        <w:pStyle w:val="ListParagraph"/>
        <w:numPr>
          <w:ilvl w:val="0"/>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Computational requirements</w:t>
      </w:r>
    </w:p>
    <w:p w14:paraId="3E11CCC4" w14:textId="77777777" w:rsidR="002747A2" w:rsidRPr="00C372B8" w:rsidRDefault="002747A2" w:rsidP="002747A2">
      <w:pPr>
        <w:pStyle w:val="ListParagraph"/>
        <w:numPr>
          <w:ilvl w:val="1"/>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Computational power</w:t>
      </w:r>
    </w:p>
    <w:p w14:paraId="4BE96154" w14:textId="77777777" w:rsidR="002747A2" w:rsidRPr="00C372B8" w:rsidRDefault="002747A2" w:rsidP="002747A2">
      <w:pPr>
        <w:pStyle w:val="ListParagraph"/>
        <w:numPr>
          <w:ilvl w:val="1"/>
          <w:numId w:val="34"/>
        </w:numPr>
        <w:autoSpaceDE w:val="0"/>
        <w:autoSpaceDN w:val="0"/>
        <w:adjustRightInd w:val="0"/>
        <w:spacing w:before="240" w:after="240" w:line="240" w:lineRule="auto"/>
        <w:jc w:val="both"/>
        <w:rPr>
          <w:rFonts w:ascii="Verdana" w:eastAsiaTheme="majorEastAsia" w:hAnsi="Verdana"/>
          <w:bCs/>
          <w:color w:val="0A548B"/>
        </w:rPr>
      </w:pPr>
      <w:r w:rsidRPr="00C372B8">
        <w:rPr>
          <w:rFonts w:ascii="Verdana" w:eastAsiaTheme="majorEastAsia" w:hAnsi="Verdana"/>
          <w:bCs/>
          <w:color w:val="0A548B"/>
        </w:rPr>
        <w:t>Storage needs</w:t>
      </w:r>
    </w:p>
    <w:p w14:paraId="6DBFD273" w14:textId="7B4B58A3" w:rsidR="002747A2" w:rsidRPr="00C372B8" w:rsidRDefault="002747A2" w:rsidP="002747A2">
      <w:pPr>
        <w:pStyle w:val="ListParagraph"/>
        <w:numPr>
          <w:ilvl w:val="1"/>
          <w:numId w:val="34"/>
        </w:numPr>
        <w:autoSpaceDE w:val="0"/>
        <w:autoSpaceDN w:val="0"/>
        <w:adjustRightInd w:val="0"/>
        <w:spacing w:before="240" w:after="240" w:line="240" w:lineRule="auto"/>
        <w:jc w:val="both"/>
        <w:rPr>
          <w:rStyle w:val="normaltextrun"/>
          <w:rFonts w:ascii="Verdana" w:eastAsiaTheme="majorEastAsia" w:hAnsi="Verdana"/>
          <w:bCs/>
          <w:color w:val="0A548B"/>
        </w:rPr>
      </w:pPr>
      <w:r w:rsidRPr="00C372B8">
        <w:rPr>
          <w:rFonts w:ascii="Verdana" w:eastAsiaTheme="majorEastAsia" w:hAnsi="Verdana"/>
          <w:bCs/>
          <w:color w:val="0A548B"/>
        </w:rPr>
        <w:t xml:space="preserve">Website changes </w:t>
      </w:r>
    </w:p>
    <w:p w14:paraId="185F6E89" w14:textId="3E451572" w:rsidR="004E3F20" w:rsidRPr="00C372B8" w:rsidRDefault="00F37880" w:rsidP="00BF2DE3">
      <w:pPr>
        <w:pStyle w:val="Heading3"/>
        <w:rPr>
          <w:rStyle w:val="normaltextrun"/>
          <w:rFonts w:ascii="Verdana" w:hAnsi="Verdana" w:cs="Calibri"/>
          <w:sz w:val="22"/>
          <w:szCs w:val="22"/>
        </w:rPr>
      </w:pPr>
      <w:bookmarkStart w:id="8" w:name="_Toc201071191"/>
      <w:r w:rsidRPr="00C372B8">
        <w:rPr>
          <w:rStyle w:val="normaltextrun"/>
          <w:rFonts w:ascii="Verdana" w:hAnsi="Verdana" w:cs="Calibri"/>
          <w:sz w:val="22"/>
          <w:szCs w:val="22"/>
        </w:rPr>
        <w:t xml:space="preserve">Web Scraping and Data Handling </w:t>
      </w:r>
      <w:r w:rsidR="004E3F20" w:rsidRPr="00C372B8">
        <w:rPr>
          <w:rStyle w:val="normaltextrun"/>
          <w:rFonts w:ascii="Verdana" w:hAnsi="Verdana" w:cs="Calibri"/>
          <w:sz w:val="22"/>
          <w:szCs w:val="22"/>
        </w:rPr>
        <w:t>Requirements</w:t>
      </w:r>
      <w:bookmarkEnd w:id="8"/>
    </w:p>
    <w:p w14:paraId="3979F5F4" w14:textId="5D5AB869" w:rsidR="00BF2DE3" w:rsidRPr="00C372B8" w:rsidRDefault="00F37880" w:rsidP="00BF2DE3">
      <w:pPr>
        <w:pStyle w:val="Heading3"/>
        <w:rPr>
          <w:rStyle w:val="normaltextrun"/>
          <w:rFonts w:ascii="Verdana" w:hAnsi="Verdana" w:cs="Calibri"/>
          <w:b w:val="0"/>
          <w:bCs/>
          <w:sz w:val="22"/>
          <w:szCs w:val="22"/>
        </w:rPr>
      </w:pPr>
      <w:bookmarkStart w:id="9" w:name="_Toc201071192"/>
      <w:r w:rsidRPr="00C372B8">
        <w:rPr>
          <w:rStyle w:val="normaltextrun"/>
          <w:rFonts w:ascii="Verdana" w:hAnsi="Verdana" w:cs="Calibri"/>
          <w:b w:val="0"/>
          <w:bCs/>
          <w:sz w:val="22"/>
          <w:szCs w:val="22"/>
        </w:rPr>
        <w:t>The supplier must:</w:t>
      </w:r>
      <w:bookmarkEnd w:id="9"/>
    </w:p>
    <w:p w14:paraId="16DD70BB" w14:textId="25A599D1" w:rsidR="00BF2DE3" w:rsidRPr="00C372B8" w:rsidRDefault="00F37880" w:rsidP="00BF2DE3">
      <w:pPr>
        <w:pStyle w:val="ListParagraph"/>
        <w:numPr>
          <w:ilvl w:val="0"/>
          <w:numId w:val="30"/>
        </w:numPr>
        <w:spacing w:after="12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Implemented automated </w:t>
      </w:r>
      <w:r w:rsidR="00BF2DE3" w:rsidRPr="00C372B8">
        <w:rPr>
          <w:rStyle w:val="normaltextrun"/>
          <w:rFonts w:ascii="Verdana" w:eastAsiaTheme="majorEastAsia" w:hAnsi="Verdana" w:cs="Calibri"/>
          <w:bCs/>
          <w:color w:val="0A548B"/>
        </w:rPr>
        <w:t xml:space="preserve">data collection from job </w:t>
      </w:r>
      <w:r w:rsidRPr="00C372B8">
        <w:rPr>
          <w:rStyle w:val="normaltextrun"/>
          <w:rFonts w:ascii="Verdana" w:eastAsiaTheme="majorEastAsia" w:hAnsi="Verdana" w:cs="Calibri"/>
          <w:bCs/>
          <w:color w:val="0A548B"/>
        </w:rPr>
        <w:t xml:space="preserve">platforms such as </w:t>
      </w:r>
      <w:r w:rsidR="00BF2DE3" w:rsidRPr="00C372B8">
        <w:rPr>
          <w:rStyle w:val="normaltextrun"/>
          <w:rFonts w:ascii="Verdana" w:eastAsiaTheme="majorEastAsia" w:hAnsi="Verdana" w:cs="Calibri"/>
          <w:bCs/>
          <w:color w:val="0A548B"/>
        </w:rPr>
        <w:t xml:space="preserve">Indeed, Glassdoor, and LinkedIn platforms. </w:t>
      </w:r>
    </w:p>
    <w:p w14:paraId="483A6D4E" w14:textId="09EF464B" w:rsidR="00BF2DE3" w:rsidRPr="00C372B8" w:rsidRDefault="00F37880" w:rsidP="00BF2DE3">
      <w:pPr>
        <w:pStyle w:val="ListParagraph"/>
        <w:numPr>
          <w:ilvl w:val="0"/>
          <w:numId w:val="30"/>
        </w:numPr>
        <w:spacing w:after="12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lastRenderedPageBreak/>
        <w:t xml:space="preserve">Apply </w:t>
      </w:r>
      <w:r w:rsidR="00BF2DE3" w:rsidRPr="00C372B8">
        <w:rPr>
          <w:rStyle w:val="normaltextrun"/>
          <w:rFonts w:ascii="Verdana" w:eastAsiaTheme="majorEastAsia" w:hAnsi="Verdana" w:cs="Calibri"/>
          <w:bCs/>
          <w:color w:val="0A548B"/>
        </w:rPr>
        <w:t>Natural Language Processing (NLP) to extract and categorise skill-related keywords from job descriptions.</w:t>
      </w:r>
    </w:p>
    <w:p w14:paraId="04802C18" w14:textId="578D89D5" w:rsidR="00BF2DE3" w:rsidRPr="00C372B8" w:rsidRDefault="00761B6C" w:rsidP="00BF2DE3">
      <w:pPr>
        <w:pStyle w:val="ListParagraph"/>
        <w:numPr>
          <w:ilvl w:val="0"/>
          <w:numId w:val="30"/>
        </w:numPr>
        <w:spacing w:after="12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Use m</w:t>
      </w:r>
      <w:r w:rsidR="00BF2DE3" w:rsidRPr="00C372B8">
        <w:rPr>
          <w:rStyle w:val="normaltextrun"/>
          <w:rFonts w:ascii="Verdana" w:eastAsiaTheme="majorEastAsia" w:hAnsi="Verdana" w:cs="Calibri"/>
          <w:bCs/>
          <w:color w:val="0A548B"/>
        </w:rPr>
        <w:t>achine Learning algorithms to cluster job roles and identify patterns and trends in skill demand.</w:t>
      </w:r>
    </w:p>
    <w:p w14:paraId="442857A1" w14:textId="6B59D990" w:rsidR="00BF2DE3" w:rsidRPr="00C372B8" w:rsidRDefault="00761B6C" w:rsidP="00BF2DE3">
      <w:pPr>
        <w:spacing w:after="0"/>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T</w:t>
      </w:r>
      <w:r w:rsidR="00BF2DE3" w:rsidRPr="00C372B8">
        <w:rPr>
          <w:rStyle w:val="normaltextrun"/>
          <w:rFonts w:ascii="Verdana" w:eastAsiaTheme="majorEastAsia" w:hAnsi="Verdana" w:cs="Calibri"/>
          <w:bCs/>
          <w:color w:val="0A548B"/>
        </w:rPr>
        <w:t>he methodology</w:t>
      </w:r>
      <w:r w:rsidRPr="00C372B8">
        <w:rPr>
          <w:rStyle w:val="normaltextrun"/>
          <w:rFonts w:ascii="Verdana" w:eastAsiaTheme="majorEastAsia" w:hAnsi="Verdana" w:cs="Calibri"/>
          <w:bCs/>
          <w:color w:val="0A548B"/>
        </w:rPr>
        <w:t xml:space="preserve"> must include</w:t>
      </w:r>
      <w:r w:rsidR="00BF2DE3" w:rsidRPr="00C372B8">
        <w:rPr>
          <w:rStyle w:val="normaltextrun"/>
          <w:rFonts w:ascii="Verdana" w:eastAsiaTheme="majorEastAsia" w:hAnsi="Verdana" w:cs="Calibri"/>
          <w:bCs/>
          <w:color w:val="0A548B"/>
        </w:rPr>
        <w:t xml:space="preserve">:  </w:t>
      </w:r>
    </w:p>
    <w:p w14:paraId="5AB69D32" w14:textId="0F6EA8F4" w:rsidR="00BF2DE3" w:rsidRPr="00C372B8" w:rsidRDefault="00526C0E" w:rsidP="0096470C">
      <w:pPr>
        <w:pStyle w:val="ListParagraph"/>
        <w:numPr>
          <w:ilvl w:val="0"/>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The most </w:t>
      </w:r>
      <w:r w:rsidR="0096470C" w:rsidRPr="00C372B8">
        <w:rPr>
          <w:rStyle w:val="normaltextrun"/>
          <w:rFonts w:ascii="Verdana" w:eastAsiaTheme="majorEastAsia" w:hAnsi="Verdana" w:cs="Calibri"/>
          <w:bCs/>
          <w:color w:val="0A548B"/>
        </w:rPr>
        <w:t>frequently use</w:t>
      </w:r>
      <w:r w:rsidR="006A50AA" w:rsidRPr="00C372B8">
        <w:rPr>
          <w:rStyle w:val="normaltextrun"/>
          <w:rFonts w:ascii="Verdana" w:eastAsiaTheme="majorEastAsia" w:hAnsi="Verdana" w:cs="Calibri"/>
          <w:bCs/>
          <w:color w:val="0A548B"/>
        </w:rPr>
        <w:t>d</w:t>
      </w:r>
      <w:r w:rsidR="0096470C" w:rsidRPr="00C372B8">
        <w:rPr>
          <w:rStyle w:val="normaltextrun"/>
          <w:rFonts w:ascii="Verdana" w:eastAsiaTheme="majorEastAsia" w:hAnsi="Verdana" w:cs="Calibri"/>
          <w:bCs/>
          <w:color w:val="0A548B"/>
        </w:rPr>
        <w:t xml:space="preserve"> job platforms </w:t>
      </w:r>
      <w:r w:rsidR="006A50AA" w:rsidRPr="00C372B8">
        <w:rPr>
          <w:rStyle w:val="normaltextrun"/>
          <w:rFonts w:ascii="Verdana" w:eastAsiaTheme="majorEastAsia" w:hAnsi="Verdana" w:cs="Calibri"/>
          <w:bCs/>
          <w:color w:val="0A548B"/>
        </w:rPr>
        <w:t xml:space="preserve">by </w:t>
      </w:r>
      <w:r w:rsidR="0096470C" w:rsidRPr="00C372B8">
        <w:rPr>
          <w:rStyle w:val="normaltextrun"/>
          <w:rFonts w:ascii="Verdana" w:eastAsiaTheme="majorEastAsia" w:hAnsi="Verdana" w:cs="Calibri"/>
          <w:bCs/>
          <w:color w:val="0A548B"/>
        </w:rPr>
        <w:t>ECI employers</w:t>
      </w:r>
      <w:r w:rsidR="00BF2DE3" w:rsidRPr="00C372B8">
        <w:rPr>
          <w:rStyle w:val="normaltextrun"/>
          <w:rFonts w:ascii="Verdana" w:eastAsiaTheme="majorEastAsia" w:hAnsi="Verdana" w:cs="Calibri"/>
          <w:bCs/>
          <w:color w:val="0A548B"/>
        </w:rPr>
        <w:t xml:space="preserve">. </w:t>
      </w:r>
    </w:p>
    <w:p w14:paraId="2AB95B9C" w14:textId="10F7BFED" w:rsidR="00BF2DE3" w:rsidRPr="00C372B8" w:rsidRDefault="004C576C" w:rsidP="00BF2DE3">
      <w:pPr>
        <w:pStyle w:val="ListParagraph"/>
        <w:numPr>
          <w:ilvl w:val="0"/>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A </w:t>
      </w:r>
      <w:r w:rsidR="00BF2DE3" w:rsidRPr="00C372B8">
        <w:rPr>
          <w:rStyle w:val="normaltextrun"/>
          <w:rFonts w:ascii="Verdana" w:eastAsiaTheme="majorEastAsia" w:hAnsi="Verdana" w:cs="Calibri"/>
          <w:bCs/>
          <w:color w:val="0A548B"/>
        </w:rPr>
        <w:t xml:space="preserve">system </w:t>
      </w:r>
      <w:r w:rsidRPr="00C372B8">
        <w:rPr>
          <w:rStyle w:val="normaltextrun"/>
          <w:rFonts w:ascii="Verdana" w:eastAsiaTheme="majorEastAsia" w:hAnsi="Verdana" w:cs="Calibri"/>
          <w:bCs/>
          <w:color w:val="0A548B"/>
        </w:rPr>
        <w:t xml:space="preserve">for </w:t>
      </w:r>
      <w:r w:rsidR="00BF2DE3" w:rsidRPr="00C372B8">
        <w:rPr>
          <w:rStyle w:val="normaltextrun"/>
          <w:rFonts w:ascii="Verdana" w:eastAsiaTheme="majorEastAsia" w:hAnsi="Verdana" w:cs="Calibri"/>
          <w:bCs/>
          <w:color w:val="0A548B"/>
        </w:rPr>
        <w:t>regularly collect</w:t>
      </w:r>
      <w:r w:rsidRPr="00C372B8">
        <w:rPr>
          <w:rStyle w:val="normaltextrun"/>
          <w:rFonts w:ascii="Verdana" w:eastAsiaTheme="majorEastAsia" w:hAnsi="Verdana" w:cs="Calibri"/>
          <w:bCs/>
          <w:color w:val="0A548B"/>
        </w:rPr>
        <w:t>ing</w:t>
      </w:r>
      <w:r w:rsidR="00BF2DE3" w:rsidRPr="00C372B8">
        <w:rPr>
          <w:rStyle w:val="normaltextrun"/>
          <w:rFonts w:ascii="Verdana" w:eastAsiaTheme="majorEastAsia" w:hAnsi="Verdana" w:cs="Calibri"/>
          <w:bCs/>
          <w:color w:val="0A548B"/>
        </w:rPr>
        <w:t xml:space="preserve"> job posts,</w:t>
      </w:r>
      <w:r w:rsidRPr="00C372B8">
        <w:rPr>
          <w:rStyle w:val="normaltextrun"/>
          <w:rFonts w:ascii="Verdana" w:eastAsiaTheme="majorEastAsia" w:hAnsi="Verdana" w:cs="Calibri"/>
          <w:bCs/>
          <w:color w:val="0A548B"/>
        </w:rPr>
        <w:t xml:space="preserve"> capturing at </w:t>
      </w:r>
      <w:r w:rsidR="003A1B28" w:rsidRPr="00C372B8">
        <w:rPr>
          <w:rStyle w:val="normaltextrun"/>
          <w:rFonts w:ascii="Verdana" w:eastAsiaTheme="majorEastAsia" w:hAnsi="Verdana" w:cs="Calibri"/>
          <w:bCs/>
          <w:color w:val="0A548B"/>
        </w:rPr>
        <w:t xml:space="preserve">minimum the </w:t>
      </w:r>
      <w:r w:rsidR="00BF2DE3" w:rsidRPr="00C372B8">
        <w:rPr>
          <w:rStyle w:val="normaltextrun"/>
          <w:rFonts w:ascii="Verdana" w:eastAsiaTheme="majorEastAsia" w:hAnsi="Verdana" w:cs="Calibri"/>
          <w:bCs/>
          <w:color w:val="0A548B"/>
        </w:rPr>
        <w:t>following fields</w:t>
      </w:r>
      <w:r w:rsidR="003A1B28" w:rsidRPr="00C372B8">
        <w:rPr>
          <w:rStyle w:val="normaltextrun"/>
          <w:rFonts w:ascii="Verdana" w:eastAsiaTheme="majorEastAsia" w:hAnsi="Verdana" w:cs="Calibri"/>
          <w:bCs/>
          <w:color w:val="0A548B"/>
        </w:rPr>
        <w:t xml:space="preserve"> and with the option to extend the fields as needed</w:t>
      </w:r>
      <w:r w:rsidR="00BF2DE3" w:rsidRPr="00C372B8">
        <w:rPr>
          <w:rStyle w:val="normaltextrun"/>
          <w:rFonts w:ascii="Verdana" w:eastAsiaTheme="majorEastAsia" w:hAnsi="Verdana" w:cs="Calibri"/>
          <w:bCs/>
          <w:color w:val="0A548B"/>
        </w:rPr>
        <w:t>:</w:t>
      </w:r>
    </w:p>
    <w:p w14:paraId="23FC3E59" w14:textId="77777777" w:rsidR="00BF2DE3" w:rsidRPr="00C372B8" w:rsidRDefault="00BF2DE3" w:rsidP="00BF2DE3">
      <w:pPr>
        <w:pStyle w:val="ListParagraph"/>
        <w:numPr>
          <w:ilvl w:val="1"/>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Company posting the vacancy</w:t>
      </w:r>
    </w:p>
    <w:p w14:paraId="1EF0AB89" w14:textId="77777777" w:rsidR="00BF2DE3" w:rsidRPr="00C372B8" w:rsidRDefault="00BF2DE3" w:rsidP="00BF2DE3">
      <w:pPr>
        <w:pStyle w:val="ListParagraph"/>
        <w:numPr>
          <w:ilvl w:val="1"/>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Name of the recruiter</w:t>
      </w:r>
    </w:p>
    <w:p w14:paraId="11F15A06" w14:textId="77777777" w:rsidR="00BF2DE3" w:rsidRPr="00C372B8" w:rsidRDefault="00BF2DE3" w:rsidP="00BF2DE3">
      <w:pPr>
        <w:pStyle w:val="ListParagraph"/>
        <w:numPr>
          <w:ilvl w:val="1"/>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Sector</w:t>
      </w:r>
    </w:p>
    <w:p w14:paraId="731754F2" w14:textId="77777777" w:rsidR="00BF2DE3" w:rsidRPr="00C372B8" w:rsidRDefault="00BF2DE3" w:rsidP="00BF2DE3">
      <w:pPr>
        <w:pStyle w:val="ListParagraph"/>
        <w:numPr>
          <w:ilvl w:val="1"/>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Type of job</w:t>
      </w:r>
    </w:p>
    <w:p w14:paraId="6122ADAA" w14:textId="77777777" w:rsidR="00BF2DE3" w:rsidRPr="00C372B8" w:rsidRDefault="00BF2DE3" w:rsidP="00BF2DE3">
      <w:pPr>
        <w:pStyle w:val="ListParagraph"/>
        <w:numPr>
          <w:ilvl w:val="1"/>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Location</w:t>
      </w:r>
    </w:p>
    <w:p w14:paraId="0A6D4660" w14:textId="77777777" w:rsidR="00BF2DE3" w:rsidRPr="00C372B8" w:rsidRDefault="00BF2DE3" w:rsidP="00BF2DE3">
      <w:pPr>
        <w:pStyle w:val="ListParagraph"/>
        <w:numPr>
          <w:ilvl w:val="1"/>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Pay rate</w:t>
      </w:r>
    </w:p>
    <w:p w14:paraId="1D318EC5" w14:textId="77777777" w:rsidR="00BF2DE3" w:rsidRPr="00C372B8" w:rsidRDefault="00BF2DE3" w:rsidP="00BF2DE3">
      <w:pPr>
        <w:pStyle w:val="ListParagraph"/>
        <w:numPr>
          <w:ilvl w:val="1"/>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Skill</w:t>
      </w:r>
    </w:p>
    <w:p w14:paraId="113ED065" w14:textId="344EDCD8" w:rsidR="00BF2DE3" w:rsidRPr="00C372B8" w:rsidRDefault="00BF2DE3" w:rsidP="00BF2DE3">
      <w:pPr>
        <w:pStyle w:val="ListParagraph"/>
        <w:numPr>
          <w:ilvl w:val="1"/>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Qualification</w:t>
      </w:r>
      <w:r w:rsidR="006A50AA" w:rsidRPr="00C372B8">
        <w:rPr>
          <w:rStyle w:val="normaltextrun"/>
          <w:rFonts w:ascii="Verdana" w:eastAsiaTheme="majorEastAsia" w:hAnsi="Verdana" w:cs="Calibri"/>
          <w:bCs/>
          <w:color w:val="0A548B"/>
        </w:rPr>
        <w:t>/s</w:t>
      </w:r>
    </w:p>
    <w:p w14:paraId="31CD6857" w14:textId="0C466851" w:rsidR="00BF2DE3" w:rsidRPr="00C372B8" w:rsidRDefault="00BF2DE3" w:rsidP="00BF2DE3">
      <w:pPr>
        <w:pStyle w:val="ListParagraph"/>
        <w:numPr>
          <w:ilvl w:val="1"/>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Project (if </w:t>
      </w:r>
      <w:r w:rsidR="00F649AC" w:rsidRPr="00C372B8">
        <w:rPr>
          <w:rStyle w:val="normaltextrun"/>
          <w:rFonts w:ascii="Verdana" w:eastAsiaTheme="majorEastAsia" w:hAnsi="Verdana" w:cs="Calibri"/>
          <w:bCs/>
          <w:color w:val="0A548B"/>
        </w:rPr>
        <w:t>specified</w:t>
      </w:r>
      <w:r w:rsidRPr="00C372B8">
        <w:rPr>
          <w:rStyle w:val="normaltextrun"/>
          <w:rFonts w:ascii="Verdana" w:eastAsiaTheme="majorEastAsia" w:hAnsi="Verdana" w:cs="Calibri"/>
          <w:bCs/>
          <w:color w:val="0A548B"/>
        </w:rPr>
        <w:t>)</w:t>
      </w:r>
    </w:p>
    <w:p w14:paraId="3028AD8B" w14:textId="77777777" w:rsidR="00BF2DE3" w:rsidRPr="00C372B8" w:rsidRDefault="00BF2DE3" w:rsidP="00BF2DE3">
      <w:pPr>
        <w:pStyle w:val="ListParagraph"/>
        <w:numPr>
          <w:ilvl w:val="1"/>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Start date</w:t>
      </w:r>
    </w:p>
    <w:p w14:paraId="23968278" w14:textId="219A1E70" w:rsidR="00BF2DE3" w:rsidRPr="00C372B8" w:rsidRDefault="00471C77" w:rsidP="00BF2DE3">
      <w:pPr>
        <w:pStyle w:val="ListParagraph"/>
        <w:numPr>
          <w:ilvl w:val="0"/>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A</w:t>
      </w:r>
      <w:r w:rsidR="00BF2DE3" w:rsidRPr="00C372B8">
        <w:rPr>
          <w:rStyle w:val="normaltextrun"/>
          <w:rFonts w:ascii="Verdana" w:eastAsiaTheme="majorEastAsia" w:hAnsi="Verdana" w:cs="Calibri"/>
          <w:bCs/>
          <w:color w:val="0A548B"/>
        </w:rPr>
        <w:t xml:space="preserve"> quality control system to </w:t>
      </w:r>
      <w:r w:rsidRPr="00C372B8">
        <w:rPr>
          <w:rStyle w:val="normaltextrun"/>
          <w:rFonts w:ascii="Verdana" w:eastAsiaTheme="majorEastAsia" w:hAnsi="Verdana" w:cs="Calibri"/>
          <w:bCs/>
          <w:color w:val="0A548B"/>
        </w:rPr>
        <w:t xml:space="preserve">prevent duplication </w:t>
      </w:r>
      <w:r w:rsidR="00BF2DE3" w:rsidRPr="00C372B8">
        <w:rPr>
          <w:rStyle w:val="normaltextrun"/>
          <w:rFonts w:ascii="Verdana" w:eastAsiaTheme="majorEastAsia" w:hAnsi="Verdana" w:cs="Calibri"/>
          <w:bCs/>
          <w:color w:val="0A548B"/>
        </w:rPr>
        <w:t xml:space="preserve">and track where and when </w:t>
      </w:r>
      <w:r w:rsidR="00DF55C0" w:rsidRPr="00C372B8">
        <w:rPr>
          <w:rStyle w:val="normaltextrun"/>
          <w:rFonts w:ascii="Verdana" w:eastAsiaTheme="majorEastAsia" w:hAnsi="Verdana" w:cs="Calibri"/>
          <w:bCs/>
          <w:color w:val="0A548B"/>
        </w:rPr>
        <w:t>posts</w:t>
      </w:r>
      <w:r w:rsidR="00BF2DE3" w:rsidRPr="00C372B8">
        <w:rPr>
          <w:rStyle w:val="normaltextrun"/>
          <w:rFonts w:ascii="Verdana" w:eastAsiaTheme="majorEastAsia" w:hAnsi="Verdana" w:cs="Calibri"/>
          <w:bCs/>
          <w:color w:val="0A548B"/>
        </w:rPr>
        <w:t xml:space="preserve"> </w:t>
      </w:r>
      <w:r w:rsidRPr="00C372B8">
        <w:rPr>
          <w:rStyle w:val="normaltextrun"/>
          <w:rFonts w:ascii="Verdana" w:eastAsiaTheme="majorEastAsia" w:hAnsi="Verdana" w:cs="Calibri"/>
          <w:bCs/>
          <w:color w:val="0A548B"/>
        </w:rPr>
        <w:t>were</w:t>
      </w:r>
      <w:r w:rsidR="00BF2DE3" w:rsidRPr="00C372B8">
        <w:rPr>
          <w:rStyle w:val="normaltextrun"/>
          <w:rFonts w:ascii="Verdana" w:eastAsiaTheme="majorEastAsia" w:hAnsi="Verdana" w:cs="Calibri"/>
          <w:bCs/>
          <w:color w:val="0A548B"/>
        </w:rPr>
        <w:t xml:space="preserve"> found. </w:t>
      </w:r>
    </w:p>
    <w:p w14:paraId="6017E852" w14:textId="74A1A7D3" w:rsidR="00BF2DE3" w:rsidRPr="00C372B8" w:rsidRDefault="00224B35" w:rsidP="00BF2DE3">
      <w:pPr>
        <w:pStyle w:val="ListParagraph"/>
        <w:numPr>
          <w:ilvl w:val="0"/>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A process to homogenise </w:t>
      </w:r>
      <w:r w:rsidR="00BF2DE3" w:rsidRPr="00C372B8">
        <w:rPr>
          <w:rStyle w:val="normaltextrun"/>
          <w:rFonts w:ascii="Verdana" w:eastAsiaTheme="majorEastAsia" w:hAnsi="Verdana" w:cs="Calibri"/>
          <w:bCs/>
          <w:color w:val="0A548B"/>
        </w:rPr>
        <w:t xml:space="preserve">job titles. </w:t>
      </w:r>
    </w:p>
    <w:p w14:paraId="10386A82" w14:textId="641ECE10" w:rsidR="00BF2DE3" w:rsidRPr="00C372B8" w:rsidRDefault="00224B35" w:rsidP="00BF2DE3">
      <w:pPr>
        <w:pStyle w:val="ListParagraph"/>
        <w:numPr>
          <w:ilvl w:val="0"/>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A method to d</w:t>
      </w:r>
      <w:r w:rsidR="00BF2DE3" w:rsidRPr="00C372B8">
        <w:rPr>
          <w:rStyle w:val="normaltextrun"/>
          <w:rFonts w:ascii="Verdana" w:eastAsiaTheme="majorEastAsia" w:hAnsi="Verdana" w:cs="Calibri"/>
          <w:bCs/>
          <w:color w:val="0A548B"/>
        </w:rPr>
        <w:t xml:space="preserve">ifferentiate </w:t>
      </w:r>
      <w:r w:rsidRPr="00C372B8">
        <w:rPr>
          <w:rStyle w:val="normaltextrun"/>
          <w:rFonts w:ascii="Verdana" w:eastAsiaTheme="majorEastAsia" w:hAnsi="Verdana" w:cs="Calibri"/>
          <w:bCs/>
          <w:color w:val="0A548B"/>
        </w:rPr>
        <w:t xml:space="preserve">between general job skills and technical or coding skills. </w:t>
      </w:r>
    </w:p>
    <w:p w14:paraId="7CF2B277" w14:textId="55722319" w:rsidR="00610A02" w:rsidRPr="00C372B8" w:rsidRDefault="00610A02" w:rsidP="00BF2DE3">
      <w:pPr>
        <w:pStyle w:val="ListParagraph"/>
        <w:numPr>
          <w:ilvl w:val="0"/>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The NLP and classification model must be developed using open-source libraries and be fully accessible and modifiable by ECITB after delivery. </w:t>
      </w:r>
    </w:p>
    <w:p w14:paraId="2A45BB0C" w14:textId="0783C258" w:rsidR="00D07595" w:rsidRPr="00C372B8" w:rsidRDefault="00D07595" w:rsidP="00BF2DE3">
      <w:pPr>
        <w:pStyle w:val="ListParagraph"/>
        <w:numPr>
          <w:ilvl w:val="0"/>
          <w:numId w:val="31"/>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Final code and models must be delivered in a reusable format, with approvable documentation and version control (GitHub or other to be agreed). </w:t>
      </w:r>
    </w:p>
    <w:p w14:paraId="5F5AB319" w14:textId="77777777" w:rsidR="00BF2DE3" w:rsidRPr="00C372B8" w:rsidRDefault="00BF2DE3" w:rsidP="00BF2DE3">
      <w:pPr>
        <w:spacing w:after="0"/>
        <w:rPr>
          <w:rStyle w:val="normaltextrun"/>
          <w:rFonts w:ascii="Verdana" w:eastAsiaTheme="majorEastAsia" w:hAnsi="Verdana" w:cs="Calibri"/>
          <w:bCs/>
          <w:color w:val="0A548B"/>
        </w:rPr>
      </w:pPr>
    </w:p>
    <w:p w14:paraId="3595B6ED" w14:textId="13E2D0ED" w:rsidR="00BF2DE3" w:rsidRPr="00C372B8" w:rsidRDefault="00BF2DE3" w:rsidP="00BF2DE3">
      <w:pPr>
        <w:pStyle w:val="Heading3"/>
        <w:rPr>
          <w:rStyle w:val="normaltextrun"/>
          <w:rFonts w:ascii="Verdana" w:hAnsi="Verdana" w:cs="Calibri"/>
          <w:sz w:val="22"/>
          <w:szCs w:val="22"/>
        </w:rPr>
      </w:pPr>
      <w:bookmarkStart w:id="10" w:name="_Toc201071193"/>
      <w:r w:rsidRPr="00C372B8">
        <w:rPr>
          <w:rStyle w:val="normaltextrun"/>
          <w:rFonts w:ascii="Verdana" w:hAnsi="Verdana" w:cs="Calibri"/>
          <w:sz w:val="22"/>
          <w:szCs w:val="22"/>
        </w:rPr>
        <w:t xml:space="preserve">Taxonomy </w:t>
      </w:r>
      <w:r w:rsidR="003D07D0" w:rsidRPr="00C372B8">
        <w:rPr>
          <w:rStyle w:val="normaltextrun"/>
          <w:rFonts w:ascii="Verdana" w:hAnsi="Verdana" w:cs="Calibri"/>
          <w:sz w:val="22"/>
          <w:szCs w:val="22"/>
        </w:rPr>
        <w:t>D</w:t>
      </w:r>
      <w:r w:rsidRPr="00C372B8">
        <w:rPr>
          <w:rStyle w:val="normaltextrun"/>
          <w:rFonts w:ascii="Verdana" w:hAnsi="Verdana" w:cs="Calibri"/>
          <w:sz w:val="22"/>
          <w:szCs w:val="22"/>
        </w:rPr>
        <w:t>evelopment</w:t>
      </w:r>
      <w:r w:rsidR="003D07D0" w:rsidRPr="00C372B8">
        <w:rPr>
          <w:rStyle w:val="normaltextrun"/>
          <w:rFonts w:ascii="Verdana" w:hAnsi="Verdana" w:cs="Calibri"/>
          <w:sz w:val="22"/>
          <w:szCs w:val="22"/>
        </w:rPr>
        <w:t xml:space="preserve"> Requirements</w:t>
      </w:r>
      <w:bookmarkEnd w:id="10"/>
    </w:p>
    <w:p w14:paraId="4B976AB4" w14:textId="5A19E184" w:rsidR="00BF2DE3" w:rsidRPr="00C372B8" w:rsidRDefault="003D07D0" w:rsidP="00BF2DE3">
      <w:pPr>
        <w:pStyle w:val="ListParagraph"/>
        <w:numPr>
          <w:ilvl w:val="0"/>
          <w:numId w:val="29"/>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Use international </w:t>
      </w:r>
      <w:r w:rsidR="00BF2DE3" w:rsidRPr="00C372B8">
        <w:rPr>
          <w:rStyle w:val="normaltextrun"/>
          <w:rFonts w:ascii="Verdana" w:eastAsiaTheme="majorEastAsia" w:hAnsi="Verdana" w:cs="Calibri"/>
          <w:bCs/>
          <w:color w:val="0A548B"/>
        </w:rPr>
        <w:t>best practices</w:t>
      </w:r>
      <w:r w:rsidRPr="00C372B8">
        <w:rPr>
          <w:rStyle w:val="normaltextrun"/>
          <w:rFonts w:ascii="Verdana" w:eastAsiaTheme="majorEastAsia" w:hAnsi="Verdana" w:cs="Calibri"/>
          <w:bCs/>
          <w:color w:val="0A548B"/>
        </w:rPr>
        <w:t xml:space="preserve"> to</w:t>
      </w:r>
      <w:r w:rsidR="00BF2DE3" w:rsidRPr="00C372B8">
        <w:rPr>
          <w:rStyle w:val="normaltextrun"/>
          <w:rFonts w:ascii="Verdana" w:eastAsiaTheme="majorEastAsia" w:hAnsi="Verdana" w:cs="Calibri"/>
          <w:bCs/>
          <w:color w:val="0A548B"/>
        </w:rPr>
        <w:t xml:space="preserve"> add </w:t>
      </w:r>
      <w:r w:rsidRPr="00C372B8">
        <w:rPr>
          <w:rStyle w:val="normaltextrun"/>
          <w:rFonts w:ascii="Verdana" w:eastAsiaTheme="majorEastAsia" w:hAnsi="Verdana" w:cs="Calibri"/>
          <w:bCs/>
          <w:color w:val="0A548B"/>
        </w:rPr>
        <w:t>su</w:t>
      </w:r>
      <w:r w:rsidR="00BF2DE3" w:rsidRPr="00C372B8">
        <w:rPr>
          <w:rStyle w:val="normaltextrun"/>
          <w:rFonts w:ascii="Verdana" w:eastAsiaTheme="majorEastAsia" w:hAnsi="Verdana" w:cs="Calibri"/>
          <w:bCs/>
          <w:color w:val="0A548B"/>
        </w:rPr>
        <w:t>b-code</w:t>
      </w:r>
      <w:r w:rsidRPr="00C372B8">
        <w:rPr>
          <w:rStyle w:val="normaltextrun"/>
          <w:rFonts w:ascii="Verdana" w:eastAsiaTheme="majorEastAsia" w:hAnsi="Verdana" w:cs="Calibri"/>
          <w:bCs/>
          <w:color w:val="0A548B"/>
        </w:rPr>
        <w:t>s</w:t>
      </w:r>
      <w:r w:rsidR="00BF2DE3" w:rsidRPr="00C372B8">
        <w:rPr>
          <w:rStyle w:val="normaltextrun"/>
          <w:rFonts w:ascii="Verdana" w:eastAsiaTheme="majorEastAsia" w:hAnsi="Verdana" w:cs="Calibri"/>
          <w:bCs/>
          <w:color w:val="0A548B"/>
        </w:rPr>
        <w:t xml:space="preserve"> to the SOC classification</w:t>
      </w:r>
      <w:r w:rsidRPr="00C372B8">
        <w:rPr>
          <w:rStyle w:val="normaltextrun"/>
          <w:rFonts w:ascii="Verdana" w:eastAsiaTheme="majorEastAsia" w:hAnsi="Verdana" w:cs="Calibri"/>
          <w:bCs/>
          <w:color w:val="0A548B"/>
        </w:rPr>
        <w:t xml:space="preserve">, enabling more </w:t>
      </w:r>
      <w:r w:rsidR="00BF2DE3" w:rsidRPr="00C372B8">
        <w:rPr>
          <w:rStyle w:val="normaltextrun"/>
          <w:rFonts w:ascii="Verdana" w:eastAsiaTheme="majorEastAsia" w:hAnsi="Verdana" w:cs="Calibri"/>
          <w:bCs/>
          <w:color w:val="0A548B"/>
        </w:rPr>
        <w:t xml:space="preserve">granular </w:t>
      </w:r>
      <w:r w:rsidR="00BC36B8" w:rsidRPr="00C372B8">
        <w:rPr>
          <w:rStyle w:val="normaltextrun"/>
          <w:rFonts w:ascii="Verdana" w:eastAsiaTheme="majorEastAsia" w:hAnsi="Verdana" w:cs="Calibri"/>
          <w:bCs/>
          <w:color w:val="0A548B"/>
        </w:rPr>
        <w:t xml:space="preserve">skill and role </w:t>
      </w:r>
      <w:r w:rsidR="00BF2DE3" w:rsidRPr="00C372B8">
        <w:rPr>
          <w:rStyle w:val="normaltextrun"/>
          <w:rFonts w:ascii="Verdana" w:eastAsiaTheme="majorEastAsia" w:hAnsi="Verdana" w:cs="Calibri"/>
          <w:bCs/>
          <w:color w:val="0A548B"/>
        </w:rPr>
        <w:t>description</w:t>
      </w:r>
      <w:r w:rsidR="00BC36B8" w:rsidRPr="00C372B8">
        <w:rPr>
          <w:rStyle w:val="normaltextrun"/>
          <w:rFonts w:ascii="Verdana" w:eastAsiaTheme="majorEastAsia" w:hAnsi="Verdana" w:cs="Calibri"/>
          <w:bCs/>
          <w:color w:val="0A548B"/>
        </w:rPr>
        <w:t>s</w:t>
      </w:r>
      <w:r w:rsidR="00BF2DE3" w:rsidRPr="00C372B8">
        <w:rPr>
          <w:rStyle w:val="normaltextrun"/>
          <w:rFonts w:ascii="Verdana" w:eastAsiaTheme="majorEastAsia" w:hAnsi="Verdana" w:cs="Calibri"/>
          <w:bCs/>
          <w:color w:val="0A548B"/>
        </w:rPr>
        <w:t xml:space="preserve"> </w:t>
      </w:r>
      <w:r w:rsidR="00BC36B8" w:rsidRPr="00C372B8">
        <w:rPr>
          <w:rStyle w:val="normaltextrun"/>
          <w:rFonts w:ascii="Verdana" w:eastAsiaTheme="majorEastAsia" w:hAnsi="Verdana" w:cs="Calibri"/>
          <w:bCs/>
          <w:color w:val="0A548B"/>
        </w:rPr>
        <w:t xml:space="preserve">aligned to </w:t>
      </w:r>
      <w:r w:rsidR="00BF2DE3" w:rsidRPr="00C372B8">
        <w:rPr>
          <w:rStyle w:val="normaltextrun"/>
          <w:rFonts w:ascii="Verdana" w:eastAsiaTheme="majorEastAsia" w:hAnsi="Verdana" w:cs="Calibri"/>
          <w:bCs/>
          <w:color w:val="0A548B"/>
        </w:rPr>
        <w:t>ECI needs.</w:t>
      </w:r>
    </w:p>
    <w:p w14:paraId="0AE5559C" w14:textId="1BB80089" w:rsidR="00BF2DE3" w:rsidRPr="00C372B8" w:rsidRDefault="00BF2DE3" w:rsidP="00BF2DE3">
      <w:pPr>
        <w:pStyle w:val="ListParagraph"/>
        <w:numPr>
          <w:ilvl w:val="0"/>
          <w:numId w:val="29"/>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Ensure the taxonomy </w:t>
      </w:r>
      <w:r w:rsidR="00BC36B8" w:rsidRPr="00C372B8">
        <w:rPr>
          <w:rStyle w:val="normaltextrun"/>
          <w:rFonts w:ascii="Verdana" w:eastAsiaTheme="majorEastAsia" w:hAnsi="Verdana" w:cs="Calibri"/>
          <w:bCs/>
          <w:color w:val="0A548B"/>
        </w:rPr>
        <w:t xml:space="preserve">integrates with </w:t>
      </w:r>
      <w:r w:rsidRPr="00C372B8">
        <w:rPr>
          <w:rStyle w:val="normaltextrun"/>
          <w:rFonts w:ascii="Verdana" w:eastAsiaTheme="majorEastAsia" w:hAnsi="Verdana" w:cs="Calibri"/>
          <w:bCs/>
          <w:color w:val="0A548B"/>
        </w:rPr>
        <w:t>UK labour market data frameworks.</w:t>
      </w:r>
    </w:p>
    <w:p w14:paraId="1B11E976" w14:textId="77777777" w:rsidR="00BF2DE3" w:rsidRPr="00C372B8" w:rsidRDefault="00BF2DE3" w:rsidP="00BF2DE3">
      <w:pPr>
        <w:pStyle w:val="ListParagraph"/>
        <w:numPr>
          <w:ilvl w:val="0"/>
          <w:numId w:val="29"/>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Review the skills and occupation groups with industry experts.</w:t>
      </w:r>
    </w:p>
    <w:p w14:paraId="193618A7" w14:textId="77777777" w:rsidR="00BF2DE3" w:rsidRPr="00C372B8" w:rsidRDefault="00BF2DE3" w:rsidP="00BF2DE3">
      <w:pPr>
        <w:pStyle w:val="ListParagraph"/>
        <w:numPr>
          <w:ilvl w:val="0"/>
          <w:numId w:val="29"/>
        </w:numPr>
        <w:spacing w:after="0" w:line="240" w:lineRule="auto"/>
        <w:rPr>
          <w:rStyle w:val="normaltextrun"/>
          <w:rFonts w:ascii="Verdana" w:eastAsiaTheme="majorEastAsia" w:hAnsi="Verdana" w:cs="Calibri"/>
          <w:bCs/>
          <w:color w:val="0A548B"/>
        </w:rPr>
      </w:pPr>
      <w:r w:rsidRPr="00C372B8">
        <w:rPr>
          <w:rStyle w:val="normaltextrun"/>
          <w:rFonts w:ascii="Verdana" w:eastAsiaTheme="majorEastAsia" w:hAnsi="Verdana" w:cs="Calibri"/>
          <w:bCs/>
          <w:color w:val="0A548B"/>
        </w:rPr>
        <w:t xml:space="preserve">Get feedback from people who work in the roles. </w:t>
      </w:r>
    </w:p>
    <w:p w14:paraId="5AF3B8A7" w14:textId="1C165EEC" w:rsidR="00BF2DE3" w:rsidRPr="00C372B8" w:rsidRDefault="000016C0" w:rsidP="00BF2DE3">
      <w:pPr>
        <w:spacing w:before="240" w:after="240" w:line="240" w:lineRule="auto"/>
        <w:rPr>
          <w:rStyle w:val="normaltextrun"/>
          <w:rFonts w:ascii="Verdana" w:eastAsiaTheme="majorEastAsia" w:hAnsi="Verdana"/>
          <w:b/>
          <w:color w:val="0A548B"/>
        </w:rPr>
      </w:pPr>
      <w:r w:rsidRPr="00C372B8">
        <w:rPr>
          <w:rStyle w:val="normaltextrun"/>
          <w:rFonts w:ascii="Verdana" w:eastAsiaTheme="majorEastAsia" w:hAnsi="Verdana"/>
          <w:b/>
          <w:color w:val="0A548B"/>
        </w:rPr>
        <w:t>Technical Documentation and Delivery Requirements</w:t>
      </w:r>
    </w:p>
    <w:p w14:paraId="52FB0DC9" w14:textId="2A7185C4" w:rsidR="000016C0" w:rsidRPr="00C372B8" w:rsidRDefault="000016C0" w:rsidP="000016C0">
      <w:pPr>
        <w:pStyle w:val="ListParagraph"/>
        <w:numPr>
          <w:ilvl w:val="0"/>
          <w:numId w:val="36"/>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 xml:space="preserve">The supplier must deliver a clear, step-by-step user manual or guide explaining how to operate, update, and interpret outputs from the scraping and classification algorithms. </w:t>
      </w:r>
    </w:p>
    <w:p w14:paraId="16C3EC7F" w14:textId="46670EC0" w:rsidR="000016C0" w:rsidRPr="00C372B8" w:rsidRDefault="000016C0" w:rsidP="000016C0">
      <w:pPr>
        <w:pStyle w:val="ListParagraph"/>
        <w:numPr>
          <w:ilvl w:val="0"/>
          <w:numId w:val="36"/>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cs="Calibri"/>
          <w:bCs/>
          <w:color w:val="0A548B"/>
        </w:rPr>
        <w:t>The manual should be written for both technical and non-technical users and include instructions for troubleshooting common issu</w:t>
      </w:r>
      <w:r w:rsidRPr="00C372B8">
        <w:rPr>
          <w:rStyle w:val="normaltextrun"/>
          <w:rFonts w:ascii="Verdana" w:eastAsiaTheme="majorEastAsia" w:hAnsi="Verdana"/>
          <w:bCs/>
          <w:color w:val="0A548B"/>
        </w:rPr>
        <w:t xml:space="preserve">es. </w:t>
      </w:r>
    </w:p>
    <w:p w14:paraId="602B795D" w14:textId="165EDA12" w:rsidR="002F024F" w:rsidRPr="00C372B8" w:rsidRDefault="000F41E6" w:rsidP="002F024F">
      <w:pPr>
        <w:pStyle w:val="ListParagraph"/>
        <w:numPr>
          <w:ilvl w:val="0"/>
          <w:numId w:val="36"/>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The supplier must ensure that, by the end of the project, the ECITB has full access to the data, code, user guide, and necessary documentation to operate the system independently.</w:t>
      </w:r>
    </w:p>
    <w:p w14:paraId="553E7B3F" w14:textId="479F6CB3" w:rsidR="002F024F" w:rsidRPr="00C372B8" w:rsidRDefault="002F024F" w:rsidP="00BB3404">
      <w:p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The ECITB will retain full ownership of any research outcome. Any changes or increases in contract scope will be agreed upon by both parties in writing prior to action in accordance with the agreed contractual terms.</w:t>
      </w:r>
    </w:p>
    <w:p w14:paraId="14DA5CAB" w14:textId="379D1B18" w:rsidR="00E42662" w:rsidRPr="00C372B8" w:rsidRDefault="00E42662" w:rsidP="00862633">
      <w:pPr>
        <w:pStyle w:val="Heading1"/>
        <w:numPr>
          <w:ilvl w:val="0"/>
          <w:numId w:val="21"/>
        </w:numPr>
        <w:rPr>
          <w:rFonts w:ascii="Verdana" w:eastAsia="Times New Roman" w:hAnsi="Verdana" w:cs="Calibri"/>
          <w:sz w:val="22"/>
          <w:szCs w:val="22"/>
        </w:rPr>
      </w:pPr>
      <w:bookmarkStart w:id="11" w:name="_Toc201071194"/>
      <w:r w:rsidRPr="00C372B8">
        <w:rPr>
          <w:rFonts w:ascii="Verdana" w:eastAsia="Times New Roman" w:hAnsi="Verdana" w:cs="Calibri"/>
          <w:sz w:val="22"/>
          <w:szCs w:val="22"/>
        </w:rPr>
        <w:t>Service Levels and Key Performance Indicators (KPIs)</w:t>
      </w:r>
      <w:bookmarkEnd w:id="11"/>
    </w:p>
    <w:p w14:paraId="2E53C65D" w14:textId="15C27543" w:rsidR="00FA6E56" w:rsidRPr="00C372B8" w:rsidRDefault="00640D24" w:rsidP="00E42662">
      <w:pPr>
        <w:spacing w:before="240" w:after="240" w:line="240" w:lineRule="auto"/>
        <w:rPr>
          <w:rStyle w:val="normaltextrun"/>
          <w:rFonts w:ascii="Verdana" w:eastAsiaTheme="majorEastAsia" w:hAnsi="Verdana"/>
          <w:b/>
          <w:color w:val="0A548B"/>
        </w:rPr>
      </w:pPr>
      <w:r w:rsidRPr="00C372B8">
        <w:rPr>
          <w:rStyle w:val="normaltextrun"/>
          <w:rFonts w:ascii="Verdana" w:eastAsiaTheme="majorEastAsia" w:hAnsi="Verdana"/>
          <w:b/>
          <w:color w:val="0A548B"/>
        </w:rPr>
        <w:t xml:space="preserve">Service </w:t>
      </w:r>
      <w:r w:rsidR="00EB51A0" w:rsidRPr="00C372B8">
        <w:rPr>
          <w:rStyle w:val="normaltextrun"/>
          <w:rFonts w:ascii="Verdana" w:eastAsiaTheme="majorEastAsia" w:hAnsi="Verdana"/>
          <w:b/>
          <w:color w:val="0A548B"/>
        </w:rPr>
        <w:t>Levels</w:t>
      </w:r>
    </w:p>
    <w:p w14:paraId="6841DBAB" w14:textId="77777777" w:rsidR="00072879" w:rsidRPr="00C372B8" w:rsidRDefault="00640D24" w:rsidP="00640D24">
      <w:pPr>
        <w:pStyle w:val="ListParagraph"/>
        <w:numPr>
          <w:ilvl w:val="0"/>
          <w:numId w:val="35"/>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All</w:t>
      </w:r>
      <w:r w:rsidR="00EB51A0" w:rsidRPr="00C372B8">
        <w:rPr>
          <w:rStyle w:val="normaltextrun"/>
          <w:rFonts w:ascii="Verdana" w:eastAsiaTheme="majorEastAsia" w:hAnsi="Verdana"/>
          <w:bCs/>
          <w:color w:val="0A548B"/>
        </w:rPr>
        <w:t xml:space="preserve"> progress and review</w:t>
      </w:r>
      <w:r w:rsidRPr="00C372B8">
        <w:rPr>
          <w:rStyle w:val="normaltextrun"/>
          <w:rFonts w:ascii="Verdana" w:eastAsiaTheme="majorEastAsia" w:hAnsi="Verdana"/>
          <w:bCs/>
          <w:color w:val="0A548B"/>
        </w:rPr>
        <w:t xml:space="preserve"> meetings regarding the project will be </w:t>
      </w:r>
      <w:r w:rsidR="00EB51A0" w:rsidRPr="00C372B8">
        <w:rPr>
          <w:rStyle w:val="normaltextrun"/>
          <w:rFonts w:ascii="Verdana" w:eastAsiaTheme="majorEastAsia" w:hAnsi="Verdana"/>
          <w:bCs/>
          <w:color w:val="0A548B"/>
        </w:rPr>
        <w:t xml:space="preserve">held </w:t>
      </w:r>
      <w:r w:rsidRPr="00C372B8">
        <w:rPr>
          <w:rStyle w:val="normaltextrun"/>
          <w:rFonts w:ascii="Verdana" w:eastAsiaTheme="majorEastAsia" w:hAnsi="Verdana"/>
          <w:bCs/>
          <w:color w:val="0A548B"/>
        </w:rPr>
        <w:t>online</w:t>
      </w:r>
      <w:r w:rsidR="00072879" w:rsidRPr="00C372B8">
        <w:rPr>
          <w:rStyle w:val="normaltextrun"/>
          <w:rFonts w:ascii="Verdana" w:eastAsiaTheme="majorEastAsia" w:hAnsi="Verdana"/>
          <w:bCs/>
          <w:color w:val="0A548B"/>
        </w:rPr>
        <w:t>, unless otherwise agreed in writing</w:t>
      </w:r>
      <w:r w:rsidRPr="00C372B8">
        <w:rPr>
          <w:rStyle w:val="normaltextrun"/>
          <w:rFonts w:ascii="Verdana" w:eastAsiaTheme="majorEastAsia" w:hAnsi="Verdana"/>
          <w:bCs/>
          <w:color w:val="0A548B"/>
        </w:rPr>
        <w:t>.</w:t>
      </w:r>
    </w:p>
    <w:p w14:paraId="22B9F566" w14:textId="25DE6D77" w:rsidR="00640D24" w:rsidRPr="00C372B8" w:rsidRDefault="00072879" w:rsidP="00640D24">
      <w:pPr>
        <w:pStyle w:val="ListParagraph"/>
        <w:numPr>
          <w:ilvl w:val="0"/>
          <w:numId w:val="35"/>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 xml:space="preserve">The supplier must provide a regular progress update (biweekly), including a short demonstration or walk-through where requested. </w:t>
      </w:r>
      <w:r w:rsidR="00640D24" w:rsidRPr="00C372B8">
        <w:rPr>
          <w:rStyle w:val="normaltextrun"/>
          <w:rFonts w:ascii="Verdana" w:eastAsiaTheme="majorEastAsia" w:hAnsi="Verdana"/>
          <w:bCs/>
          <w:color w:val="0A548B"/>
        </w:rPr>
        <w:t xml:space="preserve"> </w:t>
      </w:r>
    </w:p>
    <w:p w14:paraId="24F49487" w14:textId="77777777" w:rsidR="00C372B8" w:rsidRDefault="00C372B8" w:rsidP="00E42662">
      <w:pPr>
        <w:spacing w:before="240" w:after="240" w:line="240" w:lineRule="auto"/>
        <w:rPr>
          <w:rStyle w:val="normaltextrun"/>
          <w:rFonts w:ascii="Verdana" w:eastAsiaTheme="majorEastAsia" w:hAnsi="Verdana"/>
          <w:b/>
          <w:color w:val="0A548B"/>
        </w:rPr>
      </w:pPr>
    </w:p>
    <w:p w14:paraId="5E2696DA" w14:textId="77777777" w:rsidR="00C372B8" w:rsidRDefault="00C372B8" w:rsidP="00E42662">
      <w:pPr>
        <w:spacing w:before="240" w:after="240" w:line="240" w:lineRule="auto"/>
        <w:rPr>
          <w:rStyle w:val="normaltextrun"/>
          <w:rFonts w:ascii="Verdana" w:eastAsiaTheme="majorEastAsia" w:hAnsi="Verdana"/>
          <w:b/>
          <w:color w:val="0A548B"/>
        </w:rPr>
      </w:pPr>
    </w:p>
    <w:p w14:paraId="0EE5177A" w14:textId="77777777" w:rsidR="00C372B8" w:rsidRPr="00C372B8" w:rsidRDefault="00C372B8" w:rsidP="00E42662">
      <w:pPr>
        <w:spacing w:before="240" w:after="240" w:line="240" w:lineRule="auto"/>
        <w:rPr>
          <w:rStyle w:val="normaltextrun"/>
          <w:rFonts w:ascii="Verdana" w:eastAsiaTheme="majorEastAsia" w:hAnsi="Verdana"/>
          <w:b/>
          <w:color w:val="0A548B"/>
        </w:rPr>
      </w:pPr>
    </w:p>
    <w:p w14:paraId="2A93AE07" w14:textId="46617C91" w:rsidR="001F57D9" w:rsidRPr="00C372B8" w:rsidRDefault="007422B9" w:rsidP="00E42662">
      <w:pPr>
        <w:spacing w:before="240" w:after="240" w:line="240" w:lineRule="auto"/>
        <w:rPr>
          <w:rStyle w:val="normaltextrun"/>
          <w:rFonts w:ascii="Verdana" w:eastAsiaTheme="majorEastAsia" w:hAnsi="Verdana"/>
          <w:b/>
          <w:color w:val="0A548B"/>
        </w:rPr>
      </w:pPr>
      <w:r w:rsidRPr="00C372B8">
        <w:rPr>
          <w:rStyle w:val="normaltextrun"/>
          <w:rFonts w:ascii="Verdana" w:eastAsiaTheme="majorEastAsia" w:hAnsi="Verdana"/>
          <w:b/>
          <w:color w:val="0A548B"/>
        </w:rPr>
        <w:t>Key Performance Indicators (KPIs)</w:t>
      </w:r>
    </w:p>
    <w:tbl>
      <w:tblPr>
        <w:tblStyle w:val="GridTable4-Accent1"/>
        <w:tblW w:w="0" w:type="auto"/>
        <w:jc w:val="center"/>
        <w:tblLook w:val="04A0" w:firstRow="1" w:lastRow="0" w:firstColumn="1" w:lastColumn="0" w:noHBand="0" w:noVBand="1"/>
      </w:tblPr>
      <w:tblGrid>
        <w:gridCol w:w="3499"/>
        <w:gridCol w:w="6739"/>
      </w:tblGrid>
      <w:tr w:rsidR="00A54E4D" w:rsidRPr="00C372B8" w14:paraId="70A41DE9" w14:textId="77777777" w:rsidTr="00C73A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A40BB6F" w14:textId="38BA3C95" w:rsidR="00A54E4D" w:rsidRPr="00C372B8" w:rsidRDefault="00A54E4D" w:rsidP="00E42662">
            <w:pPr>
              <w:spacing w:before="240" w:after="240" w:line="240" w:lineRule="auto"/>
              <w:rPr>
                <w:rStyle w:val="normaltextrun"/>
                <w:rFonts w:ascii="Verdana" w:eastAsiaTheme="majorEastAsia" w:hAnsi="Verdana"/>
                <w:bCs w:val="0"/>
                <w:color w:val="0A548B"/>
              </w:rPr>
            </w:pPr>
            <w:r w:rsidRPr="00C372B8">
              <w:rPr>
                <w:rStyle w:val="normaltextrun"/>
                <w:rFonts w:ascii="Verdana" w:eastAsiaTheme="majorEastAsia" w:hAnsi="Verdana"/>
                <w:bCs w:val="0"/>
                <w:color w:val="0A548B"/>
              </w:rPr>
              <w:t>KPI</w:t>
            </w:r>
          </w:p>
        </w:tc>
        <w:tc>
          <w:tcPr>
            <w:tcW w:w="0" w:type="auto"/>
          </w:tcPr>
          <w:p w14:paraId="30636911" w14:textId="0EC97F45" w:rsidR="00A54E4D" w:rsidRPr="00C372B8" w:rsidRDefault="00A54E4D" w:rsidP="00E42662">
            <w:pPr>
              <w:spacing w:before="240" w:after="240" w:line="240" w:lineRule="auto"/>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C372B8">
              <w:rPr>
                <w:rStyle w:val="normaltextrun"/>
                <w:rFonts w:ascii="Verdana" w:eastAsiaTheme="majorEastAsia" w:hAnsi="Verdana"/>
                <w:bCs w:val="0"/>
                <w:color w:val="0A548B"/>
              </w:rPr>
              <w:t>Target</w:t>
            </w:r>
          </w:p>
        </w:tc>
      </w:tr>
      <w:tr w:rsidR="00A54E4D" w:rsidRPr="00C372B8" w14:paraId="4CBA551E" w14:textId="77777777" w:rsidTr="008C7258">
        <w:trPr>
          <w:cnfStyle w:val="000000100000" w:firstRow="0" w:lastRow="0" w:firstColumn="0" w:lastColumn="0" w:oddVBand="0" w:evenVBand="0" w:oddHBand="1"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0" w:type="auto"/>
          </w:tcPr>
          <w:p w14:paraId="631C5DD1" w14:textId="4896D5F7" w:rsidR="00A54E4D" w:rsidRPr="00C372B8" w:rsidRDefault="00A54E4D" w:rsidP="00E42662">
            <w:pPr>
              <w:spacing w:before="240" w:after="240" w:line="240" w:lineRule="auto"/>
              <w:rPr>
                <w:rStyle w:val="normaltextrun"/>
                <w:rFonts w:ascii="Verdana" w:eastAsiaTheme="majorEastAsia" w:hAnsi="Verdana"/>
                <w:bCs w:val="0"/>
                <w:color w:val="0A548B"/>
              </w:rPr>
            </w:pPr>
            <w:r w:rsidRPr="00C372B8">
              <w:rPr>
                <w:rStyle w:val="normaltextrun"/>
                <w:rFonts w:ascii="Verdana" w:eastAsiaTheme="majorEastAsia" w:hAnsi="Verdana"/>
                <w:bCs w:val="0"/>
                <w:color w:val="0A548B"/>
              </w:rPr>
              <w:t>Job post collection volume</w:t>
            </w:r>
          </w:p>
        </w:tc>
        <w:tc>
          <w:tcPr>
            <w:tcW w:w="0" w:type="auto"/>
          </w:tcPr>
          <w:p w14:paraId="5248039A" w14:textId="77777777" w:rsidR="00A54E4D" w:rsidRPr="00C372B8" w:rsidRDefault="00A54E4D" w:rsidP="00E42662">
            <w:pPr>
              <w:spacing w:before="240" w:after="240" w:line="240" w:lineRule="auto"/>
              <w:cnfStyle w:val="000000100000" w:firstRow="0" w:lastRow="0" w:firstColumn="0" w:lastColumn="0" w:oddVBand="0" w:evenVBand="0" w:oddHBand="1" w:evenHBand="0" w:firstRowFirstColumn="0" w:firstRowLastColumn="0" w:lastRowFirstColumn="0" w:lastRowLastColumn="0"/>
              <w:rPr>
                <w:rStyle w:val="normaltextrun"/>
                <w:rFonts w:ascii="Verdana" w:eastAsiaTheme="majorEastAsia" w:hAnsi="Verdana"/>
                <w:bCs/>
                <w:color w:val="0A548B"/>
              </w:rPr>
            </w:pPr>
          </w:p>
        </w:tc>
      </w:tr>
      <w:tr w:rsidR="00A54E4D" w:rsidRPr="00C372B8" w14:paraId="3799CDF8" w14:textId="77777777" w:rsidTr="00C73A4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3602B94" w14:textId="3C472AA7" w:rsidR="00A54E4D" w:rsidRPr="00C372B8" w:rsidRDefault="00A54E4D" w:rsidP="00E42662">
            <w:pPr>
              <w:spacing w:before="240" w:after="240" w:line="240" w:lineRule="auto"/>
              <w:rPr>
                <w:rStyle w:val="normaltextrun"/>
                <w:rFonts w:ascii="Verdana" w:eastAsiaTheme="majorEastAsia" w:hAnsi="Verdana"/>
                <w:bCs w:val="0"/>
                <w:color w:val="0A548B"/>
              </w:rPr>
            </w:pPr>
            <w:r w:rsidRPr="00C372B8">
              <w:rPr>
                <w:rStyle w:val="normaltextrun"/>
                <w:rFonts w:ascii="Verdana" w:eastAsiaTheme="majorEastAsia" w:hAnsi="Verdana"/>
                <w:bCs w:val="0"/>
                <w:color w:val="0A548B"/>
              </w:rPr>
              <w:t>Classification accuracy</w:t>
            </w:r>
          </w:p>
        </w:tc>
        <w:tc>
          <w:tcPr>
            <w:tcW w:w="0" w:type="auto"/>
          </w:tcPr>
          <w:p w14:paraId="3B7491C6" w14:textId="31AD65E1" w:rsidR="00A54E4D" w:rsidRPr="00C372B8" w:rsidRDefault="00A54E4D" w:rsidP="00E42662">
            <w:pPr>
              <w:spacing w:before="240" w:after="240" w:line="240" w:lineRule="auto"/>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bCs/>
                <w:color w:val="0A548B"/>
              </w:rPr>
            </w:pPr>
            <w:r w:rsidRPr="00C372B8">
              <w:rPr>
                <w:rStyle w:val="normaltextrun"/>
                <w:rFonts w:ascii="Verdana" w:eastAsiaTheme="majorEastAsia" w:hAnsi="Verdana"/>
                <w:bCs/>
                <w:color w:val="0A548B"/>
              </w:rPr>
              <w:t>At least 90% for role and skill classification</w:t>
            </w:r>
          </w:p>
        </w:tc>
      </w:tr>
      <w:tr w:rsidR="00A54E4D" w:rsidRPr="00C372B8" w14:paraId="6A048EE0" w14:textId="77777777" w:rsidTr="00C73A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27F7C43" w14:textId="650552F0" w:rsidR="00A54E4D" w:rsidRPr="00C372B8" w:rsidRDefault="00A54E4D" w:rsidP="00E42662">
            <w:pPr>
              <w:spacing w:before="240" w:after="240" w:line="240" w:lineRule="auto"/>
              <w:rPr>
                <w:rStyle w:val="normaltextrun"/>
                <w:rFonts w:ascii="Verdana" w:eastAsiaTheme="majorEastAsia" w:hAnsi="Verdana"/>
                <w:bCs w:val="0"/>
                <w:color w:val="0A548B"/>
              </w:rPr>
            </w:pPr>
            <w:r w:rsidRPr="00C372B8">
              <w:rPr>
                <w:rStyle w:val="normaltextrun"/>
                <w:rFonts w:ascii="Verdana" w:eastAsiaTheme="majorEastAsia" w:hAnsi="Verdana"/>
                <w:bCs w:val="0"/>
                <w:color w:val="0A548B"/>
              </w:rPr>
              <w:t>Duplicate detection rate</w:t>
            </w:r>
          </w:p>
        </w:tc>
        <w:tc>
          <w:tcPr>
            <w:tcW w:w="0" w:type="auto"/>
          </w:tcPr>
          <w:p w14:paraId="0FCEE6AB" w14:textId="73D37A51" w:rsidR="00A54E4D" w:rsidRPr="00C372B8" w:rsidRDefault="00A54E4D" w:rsidP="00E42662">
            <w:pPr>
              <w:spacing w:before="240" w:after="240" w:line="240" w:lineRule="auto"/>
              <w:cnfStyle w:val="000000100000" w:firstRow="0" w:lastRow="0" w:firstColumn="0" w:lastColumn="0" w:oddVBand="0" w:evenVBand="0" w:oddHBand="1" w:evenHBand="0" w:firstRowFirstColumn="0" w:firstRowLastColumn="0" w:lastRowFirstColumn="0" w:lastRowLastColumn="0"/>
              <w:rPr>
                <w:rStyle w:val="normaltextrun"/>
                <w:rFonts w:ascii="Verdana" w:eastAsiaTheme="majorEastAsia" w:hAnsi="Verdana"/>
                <w:bCs/>
                <w:color w:val="0A548B"/>
              </w:rPr>
            </w:pPr>
            <w:r w:rsidRPr="00C372B8">
              <w:rPr>
                <w:rStyle w:val="normaltextrun"/>
                <w:rFonts w:ascii="Verdana" w:eastAsiaTheme="majorEastAsia" w:hAnsi="Verdana"/>
                <w:bCs/>
                <w:color w:val="0A548B"/>
              </w:rPr>
              <w:t>Over 95% accuracy</w:t>
            </w:r>
          </w:p>
        </w:tc>
      </w:tr>
      <w:tr w:rsidR="00A54E4D" w:rsidRPr="00C372B8" w14:paraId="5E481601" w14:textId="77777777" w:rsidTr="00C73A4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39F86FA" w14:textId="73331DC0" w:rsidR="00A54E4D" w:rsidRPr="00C372B8" w:rsidRDefault="00A54E4D" w:rsidP="00E42662">
            <w:pPr>
              <w:spacing w:before="240" w:after="240" w:line="240" w:lineRule="auto"/>
              <w:rPr>
                <w:rStyle w:val="normaltextrun"/>
                <w:rFonts w:ascii="Verdana" w:eastAsiaTheme="majorEastAsia" w:hAnsi="Verdana"/>
                <w:bCs w:val="0"/>
                <w:color w:val="0A548B"/>
              </w:rPr>
            </w:pPr>
            <w:r w:rsidRPr="00C372B8">
              <w:rPr>
                <w:rStyle w:val="normaltextrun"/>
                <w:rFonts w:ascii="Verdana" w:eastAsiaTheme="majorEastAsia" w:hAnsi="Verdana"/>
                <w:bCs w:val="0"/>
                <w:color w:val="0A548B"/>
              </w:rPr>
              <w:t>Taxonomy validation</w:t>
            </w:r>
          </w:p>
        </w:tc>
        <w:tc>
          <w:tcPr>
            <w:tcW w:w="0" w:type="auto"/>
          </w:tcPr>
          <w:p w14:paraId="2A0A0328" w14:textId="79EC07B7" w:rsidR="00A54E4D" w:rsidRPr="00C372B8" w:rsidRDefault="00A54E4D" w:rsidP="00E42662">
            <w:pPr>
              <w:spacing w:before="240" w:after="240" w:line="240" w:lineRule="auto"/>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bCs/>
                <w:color w:val="0A548B"/>
              </w:rPr>
            </w:pPr>
            <w:r w:rsidRPr="00C372B8">
              <w:rPr>
                <w:rStyle w:val="normaltextrun"/>
                <w:rFonts w:ascii="Verdana" w:eastAsiaTheme="majorEastAsia" w:hAnsi="Verdana"/>
                <w:bCs/>
                <w:color w:val="0A548B"/>
              </w:rPr>
              <w:t xml:space="preserve">Industry </w:t>
            </w:r>
            <w:r w:rsidR="00C73A45" w:rsidRPr="00C372B8">
              <w:rPr>
                <w:rStyle w:val="normaltextrun"/>
                <w:rFonts w:ascii="Verdana" w:eastAsiaTheme="majorEastAsia" w:hAnsi="Verdana"/>
                <w:bCs/>
                <w:color w:val="0A548B"/>
              </w:rPr>
              <w:t>experts</w:t>
            </w:r>
            <w:r w:rsidRPr="00C372B8">
              <w:rPr>
                <w:rStyle w:val="normaltextrun"/>
                <w:rFonts w:ascii="Verdana" w:eastAsiaTheme="majorEastAsia" w:hAnsi="Verdana"/>
                <w:bCs/>
                <w:color w:val="0A548B"/>
              </w:rPr>
              <w:t xml:space="preserve"> review </w:t>
            </w:r>
            <w:r w:rsidR="00C73A45" w:rsidRPr="00C372B8">
              <w:rPr>
                <w:rStyle w:val="normaltextrun"/>
                <w:rFonts w:ascii="Verdana" w:eastAsiaTheme="majorEastAsia" w:hAnsi="Verdana"/>
                <w:bCs/>
                <w:color w:val="0A548B"/>
              </w:rPr>
              <w:t>to confirm accuracy and relevance</w:t>
            </w:r>
          </w:p>
        </w:tc>
      </w:tr>
      <w:tr w:rsidR="00A54E4D" w:rsidRPr="00C372B8" w14:paraId="41D628D4" w14:textId="77777777" w:rsidTr="00C73A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CEE9C3B" w14:textId="3DE75533" w:rsidR="00A54E4D" w:rsidRPr="00C372B8" w:rsidRDefault="00A54E4D" w:rsidP="00E42662">
            <w:pPr>
              <w:spacing w:before="240" w:after="240" w:line="240" w:lineRule="auto"/>
              <w:rPr>
                <w:rStyle w:val="normaltextrun"/>
                <w:rFonts w:ascii="Verdana" w:eastAsiaTheme="majorEastAsia" w:hAnsi="Verdana"/>
                <w:bCs w:val="0"/>
                <w:color w:val="0A548B"/>
              </w:rPr>
            </w:pPr>
            <w:r w:rsidRPr="00C372B8">
              <w:rPr>
                <w:rStyle w:val="normaltextrun"/>
                <w:rFonts w:ascii="Verdana" w:eastAsiaTheme="majorEastAsia" w:hAnsi="Verdana"/>
                <w:bCs w:val="0"/>
                <w:color w:val="0A548B"/>
              </w:rPr>
              <w:t>Dashboard updates</w:t>
            </w:r>
          </w:p>
        </w:tc>
        <w:tc>
          <w:tcPr>
            <w:tcW w:w="0" w:type="auto"/>
          </w:tcPr>
          <w:p w14:paraId="28EC6AFC" w14:textId="3FE80733" w:rsidR="00A54E4D" w:rsidRPr="00C372B8" w:rsidRDefault="00C73A45" w:rsidP="00E42662">
            <w:pPr>
              <w:spacing w:before="240" w:after="240" w:line="240" w:lineRule="auto"/>
              <w:cnfStyle w:val="000000100000" w:firstRow="0" w:lastRow="0" w:firstColumn="0" w:lastColumn="0" w:oddVBand="0" w:evenVBand="0" w:oddHBand="1" w:evenHBand="0" w:firstRowFirstColumn="0" w:firstRowLastColumn="0" w:lastRowFirstColumn="0" w:lastRowLastColumn="0"/>
              <w:rPr>
                <w:rStyle w:val="normaltextrun"/>
                <w:rFonts w:ascii="Verdana" w:eastAsiaTheme="majorEastAsia" w:hAnsi="Verdana"/>
                <w:bCs/>
                <w:color w:val="0A548B"/>
              </w:rPr>
            </w:pPr>
            <w:r w:rsidRPr="00C372B8">
              <w:rPr>
                <w:rStyle w:val="normaltextrun"/>
                <w:rFonts w:ascii="Verdana" w:eastAsiaTheme="majorEastAsia" w:hAnsi="Verdana"/>
                <w:bCs/>
                <w:color w:val="0A548B"/>
              </w:rPr>
              <w:t>Quarterly updates</w:t>
            </w:r>
          </w:p>
        </w:tc>
      </w:tr>
    </w:tbl>
    <w:p w14:paraId="3EAFA7AC" w14:textId="3CE5AE71" w:rsidR="007422B9" w:rsidRPr="00C372B8" w:rsidRDefault="00C73A45" w:rsidP="00E42662">
      <w:pPr>
        <w:spacing w:before="240" w:after="240" w:line="240" w:lineRule="auto"/>
        <w:rPr>
          <w:rStyle w:val="normaltextrun"/>
          <w:rFonts w:ascii="Verdana" w:eastAsiaTheme="majorEastAsia" w:hAnsi="Verdana"/>
          <w:b/>
          <w:color w:val="0A548B"/>
        </w:rPr>
      </w:pPr>
      <w:r w:rsidRPr="00C372B8">
        <w:rPr>
          <w:rStyle w:val="normaltextrun"/>
          <w:rFonts w:ascii="Verdana" w:eastAsiaTheme="majorEastAsia" w:hAnsi="Verdana"/>
          <w:b/>
          <w:color w:val="0A548B"/>
        </w:rPr>
        <w:t>Milestones and reporting</w:t>
      </w:r>
    </w:p>
    <w:p w14:paraId="1595F5D4" w14:textId="6A03789D" w:rsidR="00C73A45" w:rsidRPr="00C372B8" w:rsidRDefault="000C6D9D" w:rsidP="00E42662">
      <w:p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The performance will be tracked against the following project milestones:</w:t>
      </w:r>
    </w:p>
    <w:tbl>
      <w:tblPr>
        <w:tblStyle w:val="GridTable4-Accent1"/>
        <w:tblW w:w="0" w:type="auto"/>
        <w:jc w:val="center"/>
        <w:tblLook w:val="04A0" w:firstRow="1" w:lastRow="0" w:firstColumn="1" w:lastColumn="0" w:noHBand="0" w:noVBand="1"/>
      </w:tblPr>
      <w:tblGrid>
        <w:gridCol w:w="1561"/>
        <w:gridCol w:w="7087"/>
      </w:tblGrid>
      <w:tr w:rsidR="000C6D9D" w:rsidRPr="00C372B8" w14:paraId="46C2BE02" w14:textId="77777777" w:rsidTr="008C7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297B31" w14:textId="3CB3FBA2" w:rsidR="000C6D9D" w:rsidRPr="00C372B8" w:rsidRDefault="000C6D9D" w:rsidP="00E42662">
            <w:pPr>
              <w:spacing w:before="240" w:after="240" w:line="240" w:lineRule="auto"/>
              <w:rPr>
                <w:rStyle w:val="normaltextrun"/>
                <w:rFonts w:ascii="Verdana" w:eastAsiaTheme="majorEastAsia" w:hAnsi="Verdana"/>
                <w:bCs w:val="0"/>
                <w:color w:val="0A548B"/>
              </w:rPr>
            </w:pPr>
            <w:r w:rsidRPr="00C372B8">
              <w:rPr>
                <w:rStyle w:val="normaltextrun"/>
                <w:rFonts w:ascii="Verdana" w:eastAsiaTheme="majorEastAsia" w:hAnsi="Verdana"/>
                <w:bCs w:val="0"/>
                <w:color w:val="0A548B"/>
              </w:rPr>
              <w:t>Month</w:t>
            </w:r>
          </w:p>
        </w:tc>
        <w:tc>
          <w:tcPr>
            <w:tcW w:w="0" w:type="auto"/>
          </w:tcPr>
          <w:p w14:paraId="6267E4D6" w14:textId="1011669D" w:rsidR="000C6D9D" w:rsidRPr="00C372B8" w:rsidRDefault="000C6D9D" w:rsidP="00E42662">
            <w:pPr>
              <w:spacing w:before="240" w:after="240" w:line="240" w:lineRule="auto"/>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C372B8">
              <w:rPr>
                <w:rStyle w:val="normaltextrun"/>
                <w:rFonts w:ascii="Verdana" w:eastAsiaTheme="majorEastAsia" w:hAnsi="Verdana"/>
                <w:bCs w:val="0"/>
                <w:color w:val="0A548B"/>
              </w:rPr>
              <w:t>Deliverable</w:t>
            </w:r>
          </w:p>
        </w:tc>
      </w:tr>
      <w:tr w:rsidR="00A07405" w:rsidRPr="00C372B8" w14:paraId="7C33CD40" w14:textId="77777777" w:rsidTr="008C7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8002B84" w14:textId="6B2924CA" w:rsidR="00A07405" w:rsidRPr="00C372B8" w:rsidRDefault="00A07405" w:rsidP="00A07405">
            <w:pPr>
              <w:spacing w:before="240" w:after="240" w:line="240" w:lineRule="auto"/>
              <w:rPr>
                <w:rStyle w:val="normaltextrun"/>
                <w:rFonts w:ascii="Verdana" w:eastAsiaTheme="majorEastAsia" w:hAnsi="Verdana"/>
                <w:bCs w:val="0"/>
                <w:color w:val="0A548B"/>
              </w:rPr>
            </w:pPr>
            <w:r>
              <w:rPr>
                <w:rStyle w:val="normaltextrun"/>
                <w:rFonts w:ascii="Verdana" w:eastAsiaTheme="majorEastAsia" w:hAnsi="Verdana"/>
                <w:bCs w:val="0"/>
                <w:color w:val="0A548B"/>
              </w:rPr>
              <w:t>September</w:t>
            </w:r>
          </w:p>
        </w:tc>
        <w:tc>
          <w:tcPr>
            <w:tcW w:w="0" w:type="auto"/>
          </w:tcPr>
          <w:p w14:paraId="79924A28" w14:textId="542974AD" w:rsidR="00A07405" w:rsidRPr="00C372B8" w:rsidRDefault="00A07405" w:rsidP="00A07405">
            <w:pPr>
              <w:spacing w:before="240" w:after="240" w:line="240" w:lineRule="auto"/>
              <w:cnfStyle w:val="000000100000" w:firstRow="0" w:lastRow="0" w:firstColumn="0" w:lastColumn="0" w:oddVBand="0" w:evenVBand="0" w:oddHBand="1" w:evenHBand="0" w:firstRowFirstColumn="0" w:firstRowLastColumn="0" w:lastRowFirstColumn="0" w:lastRowLastColumn="0"/>
              <w:rPr>
                <w:rStyle w:val="normaltextrun"/>
                <w:rFonts w:ascii="Verdana" w:eastAsiaTheme="majorEastAsia" w:hAnsi="Verdana"/>
                <w:bCs/>
                <w:color w:val="0A548B"/>
              </w:rPr>
            </w:pPr>
            <w:r w:rsidRPr="00C372B8">
              <w:rPr>
                <w:rStyle w:val="normaltextrun"/>
                <w:rFonts w:ascii="Verdana" w:eastAsiaTheme="majorEastAsia" w:hAnsi="Verdana"/>
                <w:bCs/>
                <w:color w:val="0A548B"/>
              </w:rPr>
              <w:t>Scraping system prototype and NLP classification model</w:t>
            </w:r>
          </w:p>
        </w:tc>
      </w:tr>
      <w:tr w:rsidR="00A07405" w:rsidRPr="00C372B8" w14:paraId="6A7F5450" w14:textId="77777777" w:rsidTr="008C725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55FFAB" w14:textId="247547AE" w:rsidR="00A07405" w:rsidRPr="00C372B8" w:rsidRDefault="00A07405" w:rsidP="00A07405">
            <w:pPr>
              <w:spacing w:before="240" w:after="240" w:line="240" w:lineRule="auto"/>
              <w:rPr>
                <w:rStyle w:val="normaltextrun"/>
                <w:rFonts w:ascii="Verdana" w:eastAsiaTheme="majorEastAsia" w:hAnsi="Verdana"/>
                <w:bCs w:val="0"/>
                <w:color w:val="0A548B"/>
              </w:rPr>
            </w:pPr>
            <w:r>
              <w:rPr>
                <w:rStyle w:val="normaltextrun"/>
                <w:rFonts w:ascii="Verdana" w:eastAsiaTheme="majorEastAsia" w:hAnsi="Verdana"/>
                <w:bCs w:val="0"/>
                <w:color w:val="0A548B"/>
              </w:rPr>
              <w:t>October</w:t>
            </w:r>
          </w:p>
        </w:tc>
        <w:tc>
          <w:tcPr>
            <w:tcW w:w="0" w:type="auto"/>
          </w:tcPr>
          <w:p w14:paraId="003E20DC" w14:textId="5ADF91FD" w:rsidR="00A07405" w:rsidRPr="00C372B8" w:rsidRDefault="00A07405" w:rsidP="00A07405">
            <w:pPr>
              <w:spacing w:before="240" w:after="240" w:line="240" w:lineRule="auto"/>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bCs/>
                <w:color w:val="0A548B"/>
              </w:rPr>
            </w:pPr>
            <w:r w:rsidRPr="00C372B8">
              <w:rPr>
                <w:rStyle w:val="normaltextrun"/>
                <w:rFonts w:ascii="Verdana" w:eastAsiaTheme="majorEastAsia" w:hAnsi="Verdana"/>
                <w:bCs/>
                <w:color w:val="0A548B"/>
              </w:rPr>
              <w:t>Data quality assurance system and initial collection begins</w:t>
            </w:r>
          </w:p>
        </w:tc>
      </w:tr>
      <w:tr w:rsidR="00A07405" w:rsidRPr="00C372B8" w14:paraId="554493E4" w14:textId="77777777" w:rsidTr="008C7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1D26A57" w14:textId="424BA013" w:rsidR="00A07405" w:rsidRPr="00C372B8" w:rsidRDefault="00A07405" w:rsidP="00A07405">
            <w:pPr>
              <w:spacing w:before="240" w:after="240" w:line="240" w:lineRule="auto"/>
              <w:rPr>
                <w:rStyle w:val="normaltextrun"/>
                <w:rFonts w:ascii="Verdana" w:eastAsiaTheme="majorEastAsia" w:hAnsi="Verdana"/>
                <w:bCs w:val="0"/>
                <w:color w:val="0A548B"/>
              </w:rPr>
            </w:pPr>
            <w:r>
              <w:rPr>
                <w:rStyle w:val="normaltextrun"/>
                <w:rFonts w:ascii="Verdana" w:eastAsiaTheme="majorEastAsia" w:hAnsi="Verdana"/>
                <w:bCs w:val="0"/>
                <w:color w:val="0A548B"/>
              </w:rPr>
              <w:t>November</w:t>
            </w:r>
          </w:p>
        </w:tc>
        <w:tc>
          <w:tcPr>
            <w:tcW w:w="0" w:type="auto"/>
          </w:tcPr>
          <w:p w14:paraId="70465555" w14:textId="14C35892" w:rsidR="00A07405" w:rsidRPr="00C372B8" w:rsidRDefault="00A07405" w:rsidP="00A07405">
            <w:pPr>
              <w:spacing w:before="240" w:after="240" w:line="240" w:lineRule="auto"/>
              <w:cnfStyle w:val="000000100000" w:firstRow="0" w:lastRow="0" w:firstColumn="0" w:lastColumn="0" w:oddVBand="0" w:evenVBand="0" w:oddHBand="1" w:evenHBand="0" w:firstRowFirstColumn="0" w:firstRowLastColumn="0" w:lastRowFirstColumn="0" w:lastRowLastColumn="0"/>
              <w:rPr>
                <w:rStyle w:val="normaltextrun"/>
                <w:rFonts w:ascii="Verdana" w:eastAsiaTheme="majorEastAsia" w:hAnsi="Verdana"/>
                <w:bCs/>
                <w:color w:val="0A548B"/>
              </w:rPr>
            </w:pPr>
            <w:r w:rsidRPr="00C372B8">
              <w:rPr>
                <w:rStyle w:val="normaltextrun"/>
                <w:rFonts w:ascii="Verdana" w:eastAsiaTheme="majorEastAsia" w:hAnsi="Verdana"/>
                <w:bCs/>
                <w:color w:val="0A548B"/>
              </w:rPr>
              <w:t>First working version of the skill taxonomy and the dashboard</w:t>
            </w:r>
          </w:p>
        </w:tc>
      </w:tr>
      <w:tr w:rsidR="00A07405" w:rsidRPr="00C372B8" w14:paraId="110F8854" w14:textId="77777777" w:rsidTr="008C725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EA6EF7" w14:textId="6A48C5C7" w:rsidR="00A07405" w:rsidRPr="00C372B8" w:rsidRDefault="00A07405" w:rsidP="00A07405">
            <w:pPr>
              <w:spacing w:before="240" w:after="240" w:line="240" w:lineRule="auto"/>
              <w:rPr>
                <w:rStyle w:val="normaltextrun"/>
                <w:rFonts w:ascii="Verdana" w:eastAsiaTheme="majorEastAsia" w:hAnsi="Verdana"/>
                <w:bCs w:val="0"/>
                <w:color w:val="0A548B"/>
              </w:rPr>
            </w:pPr>
            <w:r>
              <w:rPr>
                <w:rStyle w:val="normaltextrun"/>
                <w:rFonts w:ascii="Verdana" w:eastAsiaTheme="majorEastAsia" w:hAnsi="Verdana"/>
                <w:bCs w:val="0"/>
                <w:color w:val="0A548B"/>
              </w:rPr>
              <w:t>December</w:t>
            </w:r>
          </w:p>
        </w:tc>
        <w:tc>
          <w:tcPr>
            <w:tcW w:w="0" w:type="auto"/>
          </w:tcPr>
          <w:p w14:paraId="36AFCB1A" w14:textId="21541515" w:rsidR="00A07405" w:rsidRPr="00C372B8" w:rsidRDefault="00A07405" w:rsidP="00A07405">
            <w:pPr>
              <w:spacing w:before="240" w:after="240" w:line="240" w:lineRule="auto"/>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bCs/>
                <w:color w:val="0A548B"/>
              </w:rPr>
            </w:pPr>
            <w:r w:rsidRPr="00C372B8">
              <w:rPr>
                <w:rStyle w:val="normaltextrun"/>
                <w:rFonts w:ascii="Verdana" w:eastAsiaTheme="majorEastAsia" w:hAnsi="Verdana"/>
                <w:bCs/>
                <w:color w:val="0A548B"/>
              </w:rPr>
              <w:t>Expert review of taxonomy and ECITB feedback</w:t>
            </w:r>
          </w:p>
        </w:tc>
      </w:tr>
      <w:tr w:rsidR="00A07405" w:rsidRPr="00C372B8" w14:paraId="4C72334F" w14:textId="77777777" w:rsidTr="008C7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BF0901A" w14:textId="04D84B13" w:rsidR="00A07405" w:rsidRPr="00C372B8" w:rsidRDefault="00A07405" w:rsidP="00A07405">
            <w:pPr>
              <w:spacing w:before="240" w:after="240" w:line="240" w:lineRule="auto"/>
              <w:rPr>
                <w:rStyle w:val="normaltextrun"/>
                <w:rFonts w:ascii="Verdana" w:eastAsiaTheme="majorEastAsia" w:hAnsi="Verdana"/>
                <w:bCs w:val="0"/>
                <w:color w:val="0A548B"/>
              </w:rPr>
            </w:pPr>
            <w:r>
              <w:rPr>
                <w:rStyle w:val="normaltextrun"/>
                <w:rFonts w:ascii="Verdana" w:eastAsiaTheme="majorEastAsia" w:hAnsi="Verdana"/>
                <w:bCs w:val="0"/>
                <w:color w:val="0A548B"/>
              </w:rPr>
              <w:t>January</w:t>
            </w:r>
          </w:p>
        </w:tc>
        <w:tc>
          <w:tcPr>
            <w:tcW w:w="0" w:type="auto"/>
          </w:tcPr>
          <w:p w14:paraId="56D5357F" w14:textId="5621D3FB" w:rsidR="00A07405" w:rsidRPr="00C372B8" w:rsidRDefault="00A07405" w:rsidP="00A07405">
            <w:pPr>
              <w:spacing w:before="240" w:after="240" w:line="240" w:lineRule="auto"/>
              <w:cnfStyle w:val="000000100000" w:firstRow="0" w:lastRow="0" w:firstColumn="0" w:lastColumn="0" w:oddVBand="0" w:evenVBand="0" w:oddHBand="1" w:evenHBand="0" w:firstRowFirstColumn="0" w:firstRowLastColumn="0" w:lastRowFirstColumn="0" w:lastRowLastColumn="0"/>
              <w:rPr>
                <w:rStyle w:val="normaltextrun"/>
                <w:rFonts w:ascii="Verdana" w:eastAsiaTheme="majorEastAsia" w:hAnsi="Verdana"/>
                <w:bCs/>
                <w:color w:val="0A548B"/>
              </w:rPr>
            </w:pPr>
            <w:r w:rsidRPr="00C372B8">
              <w:rPr>
                <w:rStyle w:val="normaltextrun"/>
                <w:rFonts w:ascii="Verdana" w:eastAsiaTheme="majorEastAsia" w:hAnsi="Verdana"/>
                <w:bCs/>
                <w:color w:val="0A548B"/>
              </w:rPr>
              <w:t>Final refinements to the dashboard and taxonomy</w:t>
            </w:r>
          </w:p>
        </w:tc>
      </w:tr>
      <w:tr w:rsidR="00A07405" w:rsidRPr="00C372B8" w14:paraId="7104E8EE" w14:textId="77777777" w:rsidTr="008C725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1C06780" w14:textId="4855201C" w:rsidR="00A07405" w:rsidRPr="00C372B8" w:rsidRDefault="00A07405" w:rsidP="00A07405">
            <w:pPr>
              <w:spacing w:before="240" w:after="240" w:line="240" w:lineRule="auto"/>
              <w:rPr>
                <w:rStyle w:val="normaltextrun"/>
                <w:rFonts w:ascii="Verdana" w:eastAsiaTheme="majorEastAsia" w:hAnsi="Verdana"/>
                <w:bCs w:val="0"/>
                <w:color w:val="0A548B"/>
              </w:rPr>
            </w:pPr>
            <w:r>
              <w:rPr>
                <w:rStyle w:val="normaltextrun"/>
                <w:rFonts w:ascii="Verdana" w:eastAsiaTheme="majorEastAsia" w:hAnsi="Verdana"/>
                <w:bCs w:val="0"/>
                <w:color w:val="0A548B"/>
              </w:rPr>
              <w:t>February</w:t>
            </w:r>
          </w:p>
        </w:tc>
        <w:tc>
          <w:tcPr>
            <w:tcW w:w="0" w:type="auto"/>
          </w:tcPr>
          <w:p w14:paraId="7D4F949B" w14:textId="410CC6FE" w:rsidR="00A07405" w:rsidRPr="00C372B8" w:rsidRDefault="00A07405" w:rsidP="00A07405">
            <w:pPr>
              <w:spacing w:before="240" w:after="240" w:line="240" w:lineRule="auto"/>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bCs/>
                <w:color w:val="0A548B"/>
              </w:rPr>
            </w:pPr>
            <w:r w:rsidRPr="00C372B8">
              <w:rPr>
                <w:rStyle w:val="normaltextrun"/>
                <w:rFonts w:ascii="Verdana" w:eastAsiaTheme="majorEastAsia" w:hAnsi="Verdana"/>
                <w:bCs/>
                <w:color w:val="0A548B"/>
              </w:rPr>
              <w:t>Fil</w:t>
            </w:r>
            <w:r>
              <w:rPr>
                <w:rStyle w:val="normaltextrun"/>
                <w:rFonts w:ascii="Verdana" w:eastAsiaTheme="majorEastAsia" w:hAnsi="Verdana"/>
                <w:bCs/>
                <w:color w:val="0A548B"/>
              </w:rPr>
              <w:t>e</w:t>
            </w:r>
            <w:r w:rsidRPr="00C372B8">
              <w:rPr>
                <w:rStyle w:val="normaltextrun"/>
                <w:rFonts w:ascii="Verdana" w:eastAsiaTheme="majorEastAsia" w:hAnsi="Verdana"/>
                <w:bCs/>
                <w:color w:val="0A548B"/>
              </w:rPr>
              <w:t xml:space="preserve"> reporting and delivery of all outputs</w:t>
            </w:r>
          </w:p>
        </w:tc>
      </w:tr>
    </w:tbl>
    <w:p w14:paraId="4699DB6D" w14:textId="77777777" w:rsidR="00C372B8" w:rsidRPr="00C372B8" w:rsidRDefault="00C372B8" w:rsidP="00C372B8">
      <w:pPr>
        <w:pStyle w:val="Heading1"/>
        <w:ind w:left="720"/>
        <w:rPr>
          <w:rFonts w:ascii="Verdana" w:eastAsia="Times New Roman" w:hAnsi="Verdana" w:cs="Calibri"/>
          <w:sz w:val="22"/>
          <w:szCs w:val="22"/>
        </w:rPr>
      </w:pPr>
      <w:bookmarkStart w:id="12" w:name="_Toc201071195"/>
    </w:p>
    <w:p w14:paraId="6A270E2F" w14:textId="19755DBD" w:rsidR="00E42662" w:rsidRPr="00C372B8" w:rsidRDefault="00E42662" w:rsidP="00862633">
      <w:pPr>
        <w:pStyle w:val="Heading1"/>
        <w:numPr>
          <w:ilvl w:val="0"/>
          <w:numId w:val="21"/>
        </w:numPr>
        <w:rPr>
          <w:rFonts w:ascii="Verdana" w:eastAsia="Times New Roman" w:hAnsi="Verdana" w:cs="Calibri"/>
          <w:sz w:val="22"/>
          <w:szCs w:val="22"/>
        </w:rPr>
      </w:pPr>
      <w:r w:rsidRPr="00C372B8">
        <w:rPr>
          <w:rFonts w:ascii="Verdana" w:eastAsia="Times New Roman" w:hAnsi="Verdana" w:cs="Calibri"/>
          <w:sz w:val="22"/>
          <w:szCs w:val="22"/>
        </w:rPr>
        <w:t>Contract Management and Review</w:t>
      </w:r>
      <w:bookmarkEnd w:id="12"/>
    </w:p>
    <w:p w14:paraId="5D18748E" w14:textId="1EF9FF0E" w:rsidR="00423DBC" w:rsidRPr="00C372B8" w:rsidRDefault="00423DBC" w:rsidP="1C9300C8">
      <w:pPr>
        <w:spacing w:before="240" w:after="240" w:line="240" w:lineRule="auto"/>
        <w:rPr>
          <w:rStyle w:val="normaltextrun"/>
          <w:rFonts w:ascii="Verdana" w:eastAsiaTheme="majorEastAsia" w:hAnsi="Verdana"/>
          <w:b/>
          <w:color w:val="0A548B"/>
        </w:rPr>
      </w:pPr>
      <w:r w:rsidRPr="00C372B8">
        <w:rPr>
          <w:rStyle w:val="normaltextrun"/>
          <w:rFonts w:ascii="Verdana" w:eastAsiaTheme="majorEastAsia" w:hAnsi="Verdana"/>
          <w:b/>
          <w:color w:val="0A548B"/>
        </w:rPr>
        <w:t xml:space="preserve">Meetings and Progress Review </w:t>
      </w:r>
    </w:p>
    <w:p w14:paraId="096D2901" w14:textId="45A7687C" w:rsidR="005D5E5D" w:rsidRPr="00C372B8" w:rsidRDefault="00423DBC" w:rsidP="00423DBC">
      <w:pPr>
        <w:pStyle w:val="ListParagraph"/>
        <w:numPr>
          <w:ilvl w:val="0"/>
          <w:numId w:val="37"/>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lastRenderedPageBreak/>
        <w:t xml:space="preserve">An initial meeting will be held at the start of the contract to review timelines, roles, deliverables, and other </w:t>
      </w:r>
      <w:r w:rsidR="005D5E5D" w:rsidRPr="00C372B8">
        <w:rPr>
          <w:rStyle w:val="normaltextrun"/>
          <w:rFonts w:ascii="Verdana" w:eastAsiaTheme="majorEastAsia" w:hAnsi="Verdana"/>
          <w:bCs/>
          <w:color w:val="0A548B"/>
        </w:rPr>
        <w:t>topics relevant to the project</w:t>
      </w:r>
      <w:r w:rsidRPr="00C372B8">
        <w:rPr>
          <w:rStyle w:val="normaltextrun"/>
          <w:rFonts w:ascii="Verdana" w:eastAsiaTheme="majorEastAsia" w:hAnsi="Verdana"/>
          <w:bCs/>
          <w:color w:val="0A548B"/>
        </w:rPr>
        <w:t>.</w:t>
      </w:r>
    </w:p>
    <w:p w14:paraId="74BFC012" w14:textId="7A7A6CA8" w:rsidR="00423DBC" w:rsidRPr="00C372B8" w:rsidRDefault="005D5E5D" w:rsidP="00423DBC">
      <w:pPr>
        <w:pStyle w:val="ListParagraph"/>
        <w:numPr>
          <w:ilvl w:val="0"/>
          <w:numId w:val="37"/>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 xml:space="preserve">Biweekly check-in meetings will be held online during the development and implementation. </w:t>
      </w:r>
      <w:r w:rsidR="00423DBC" w:rsidRPr="00C372B8">
        <w:rPr>
          <w:rStyle w:val="normaltextrun"/>
          <w:rFonts w:ascii="Verdana" w:eastAsiaTheme="majorEastAsia" w:hAnsi="Verdana"/>
          <w:bCs/>
          <w:color w:val="0A548B"/>
        </w:rPr>
        <w:t xml:space="preserve"> </w:t>
      </w:r>
    </w:p>
    <w:p w14:paraId="7567CA94" w14:textId="4BECB3AA" w:rsidR="005D5E5D" w:rsidRPr="00C372B8" w:rsidRDefault="00777C2F" w:rsidP="00423DBC">
      <w:pPr>
        <w:pStyle w:val="ListParagraph"/>
        <w:numPr>
          <w:ilvl w:val="0"/>
          <w:numId w:val="37"/>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 xml:space="preserve">Throughout the contract, extra meetings could be held with ECITB stakeholders and industry experts </w:t>
      </w:r>
      <w:r w:rsidR="00534307" w:rsidRPr="00C372B8">
        <w:rPr>
          <w:rStyle w:val="normaltextrun"/>
          <w:rFonts w:ascii="Verdana" w:eastAsiaTheme="majorEastAsia" w:hAnsi="Verdana"/>
          <w:bCs/>
          <w:color w:val="0A548B"/>
        </w:rPr>
        <w:t xml:space="preserve">to monitor progress, discuss the classification of skills or job roles, or discuss any other issues. </w:t>
      </w:r>
    </w:p>
    <w:p w14:paraId="4256620C" w14:textId="0413717A" w:rsidR="00C8751F" w:rsidRPr="00C372B8" w:rsidRDefault="00C8751F" w:rsidP="00423DBC">
      <w:pPr>
        <w:pStyle w:val="ListParagraph"/>
        <w:numPr>
          <w:ilvl w:val="0"/>
          <w:numId w:val="37"/>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 xml:space="preserve">All meetings will be held remotely. </w:t>
      </w:r>
    </w:p>
    <w:p w14:paraId="6D001907" w14:textId="0AEDED68" w:rsidR="00C8751F" w:rsidRPr="00C372B8" w:rsidRDefault="00C8751F" w:rsidP="00C8751F">
      <w:pPr>
        <w:spacing w:before="240" w:after="240" w:line="240" w:lineRule="auto"/>
        <w:rPr>
          <w:rStyle w:val="normaltextrun"/>
          <w:rFonts w:ascii="Verdana" w:eastAsiaTheme="majorEastAsia" w:hAnsi="Verdana"/>
          <w:b/>
          <w:color w:val="0A548B"/>
        </w:rPr>
      </w:pPr>
      <w:r w:rsidRPr="00C372B8">
        <w:rPr>
          <w:rStyle w:val="normaltextrun"/>
          <w:rFonts w:ascii="Verdana" w:eastAsiaTheme="majorEastAsia" w:hAnsi="Verdana"/>
          <w:b/>
          <w:color w:val="0A548B"/>
        </w:rPr>
        <w:t>Reporting Requirements</w:t>
      </w:r>
    </w:p>
    <w:p w14:paraId="42801C23" w14:textId="40B37D9E" w:rsidR="00C630E0" w:rsidRPr="00C372B8" w:rsidRDefault="0008134D" w:rsidP="00C630E0">
      <w:pPr>
        <w:pStyle w:val="ListParagraph"/>
        <w:numPr>
          <w:ilvl w:val="0"/>
          <w:numId w:val="38"/>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 xml:space="preserve">A report of the </w:t>
      </w:r>
      <w:r w:rsidR="00434D2B" w:rsidRPr="00C372B8">
        <w:rPr>
          <w:rStyle w:val="normaltextrun"/>
          <w:rFonts w:ascii="Verdana" w:eastAsiaTheme="majorEastAsia" w:hAnsi="Verdana"/>
          <w:bCs/>
          <w:color w:val="0A548B"/>
        </w:rPr>
        <w:t>methodology</w:t>
      </w:r>
      <w:r w:rsidRPr="00C372B8">
        <w:rPr>
          <w:rStyle w:val="normaltextrun"/>
          <w:rFonts w:ascii="Verdana" w:eastAsiaTheme="majorEastAsia" w:hAnsi="Verdana"/>
          <w:bCs/>
          <w:color w:val="0A548B"/>
        </w:rPr>
        <w:t xml:space="preserve"> </w:t>
      </w:r>
      <w:r w:rsidR="00434D2B" w:rsidRPr="00C372B8">
        <w:rPr>
          <w:rStyle w:val="normaltextrun"/>
          <w:rFonts w:ascii="Verdana" w:eastAsiaTheme="majorEastAsia" w:hAnsi="Verdana"/>
          <w:bCs/>
          <w:color w:val="0A548B"/>
        </w:rPr>
        <w:t>used</w:t>
      </w:r>
      <w:r w:rsidRPr="00C372B8">
        <w:rPr>
          <w:rStyle w:val="normaltextrun"/>
          <w:rFonts w:ascii="Verdana" w:eastAsiaTheme="majorEastAsia" w:hAnsi="Verdana"/>
          <w:bCs/>
          <w:color w:val="0A548B"/>
        </w:rPr>
        <w:t xml:space="preserve"> to classify the jobs and skills into the taxonomy for the ECI</w:t>
      </w:r>
      <w:r w:rsidR="00434D2B" w:rsidRPr="00C372B8">
        <w:rPr>
          <w:rStyle w:val="normaltextrun"/>
          <w:rFonts w:ascii="Verdana" w:eastAsiaTheme="majorEastAsia" w:hAnsi="Verdana"/>
          <w:bCs/>
          <w:color w:val="0A548B"/>
        </w:rPr>
        <w:t xml:space="preserve"> after this stage is </w:t>
      </w:r>
      <w:r w:rsidR="00B34532" w:rsidRPr="00C372B8">
        <w:rPr>
          <w:rStyle w:val="normaltextrun"/>
          <w:rFonts w:ascii="Verdana" w:eastAsiaTheme="majorEastAsia" w:hAnsi="Verdana"/>
          <w:bCs/>
          <w:color w:val="0A548B"/>
        </w:rPr>
        <w:t xml:space="preserve">completed. This should be </w:t>
      </w:r>
      <w:r w:rsidR="001F16F6" w:rsidRPr="00C372B8">
        <w:rPr>
          <w:rStyle w:val="normaltextrun"/>
          <w:rFonts w:ascii="Verdana" w:eastAsiaTheme="majorEastAsia" w:hAnsi="Verdana"/>
          <w:bCs/>
          <w:color w:val="0A548B"/>
        </w:rPr>
        <w:t xml:space="preserve">written in a </w:t>
      </w:r>
      <w:r w:rsidR="00B34532" w:rsidRPr="00C372B8">
        <w:rPr>
          <w:rStyle w:val="normaltextrun"/>
          <w:rFonts w:ascii="Verdana" w:eastAsiaTheme="majorEastAsia" w:hAnsi="Verdana"/>
          <w:bCs/>
          <w:color w:val="0A548B"/>
        </w:rPr>
        <w:t>clear, concise, non</w:t>
      </w:r>
      <w:r w:rsidR="00434D2B" w:rsidRPr="00C372B8">
        <w:rPr>
          <w:rStyle w:val="normaltextrun"/>
          <w:rFonts w:ascii="Verdana" w:eastAsiaTheme="majorEastAsia" w:hAnsi="Verdana"/>
          <w:bCs/>
          <w:color w:val="0A548B"/>
        </w:rPr>
        <w:t xml:space="preserve">-technical </w:t>
      </w:r>
      <w:r w:rsidR="001F16F6" w:rsidRPr="00C372B8">
        <w:rPr>
          <w:rStyle w:val="normaltextrun"/>
          <w:rFonts w:ascii="Verdana" w:eastAsiaTheme="majorEastAsia" w:hAnsi="Verdana"/>
          <w:bCs/>
          <w:color w:val="0A548B"/>
        </w:rPr>
        <w:t xml:space="preserve">manner </w:t>
      </w:r>
      <w:r w:rsidR="00434D2B" w:rsidRPr="00C372B8">
        <w:rPr>
          <w:rStyle w:val="normaltextrun"/>
          <w:rFonts w:ascii="Verdana" w:eastAsiaTheme="majorEastAsia" w:hAnsi="Verdana"/>
          <w:bCs/>
          <w:color w:val="0A548B"/>
        </w:rPr>
        <w:t>to</w:t>
      </w:r>
      <w:r w:rsidR="001F16F6" w:rsidRPr="00C372B8">
        <w:rPr>
          <w:rStyle w:val="normaltextrun"/>
          <w:rFonts w:ascii="Verdana" w:eastAsiaTheme="majorEastAsia" w:hAnsi="Verdana"/>
          <w:bCs/>
          <w:color w:val="0A548B"/>
        </w:rPr>
        <w:t xml:space="preserve"> support understanding among industry </w:t>
      </w:r>
      <w:r w:rsidR="00434D2B" w:rsidRPr="00C372B8">
        <w:rPr>
          <w:rStyle w:val="normaltextrun"/>
          <w:rFonts w:ascii="Verdana" w:eastAsiaTheme="majorEastAsia" w:hAnsi="Verdana"/>
          <w:bCs/>
          <w:color w:val="0A548B"/>
        </w:rPr>
        <w:t xml:space="preserve">experts who will </w:t>
      </w:r>
      <w:r w:rsidR="001F16F6" w:rsidRPr="00C372B8">
        <w:rPr>
          <w:rStyle w:val="normaltextrun"/>
          <w:rFonts w:ascii="Verdana" w:eastAsiaTheme="majorEastAsia" w:hAnsi="Verdana"/>
          <w:bCs/>
          <w:color w:val="0A548B"/>
        </w:rPr>
        <w:t>be involved in reviewing and validating</w:t>
      </w:r>
      <w:r w:rsidR="00434D2B" w:rsidRPr="00C372B8">
        <w:rPr>
          <w:rStyle w:val="normaltextrun"/>
          <w:rFonts w:ascii="Verdana" w:eastAsiaTheme="majorEastAsia" w:hAnsi="Verdana"/>
          <w:bCs/>
          <w:color w:val="0A548B"/>
        </w:rPr>
        <w:t xml:space="preserve"> the taxonomy</w:t>
      </w:r>
      <w:r w:rsidRPr="00C372B8">
        <w:rPr>
          <w:rStyle w:val="normaltextrun"/>
          <w:rFonts w:ascii="Verdana" w:eastAsiaTheme="majorEastAsia" w:hAnsi="Verdana"/>
          <w:bCs/>
          <w:color w:val="0A548B"/>
        </w:rPr>
        <w:t xml:space="preserve">. </w:t>
      </w:r>
    </w:p>
    <w:p w14:paraId="35BF1DE0" w14:textId="4AB2A566" w:rsidR="00C8751F" w:rsidRPr="00C372B8" w:rsidRDefault="00C630E0" w:rsidP="00C630E0">
      <w:pPr>
        <w:pStyle w:val="ListParagraph"/>
        <w:numPr>
          <w:ilvl w:val="0"/>
          <w:numId w:val="38"/>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A final project report, including methodology, results, documentation, and recommendations.</w:t>
      </w:r>
    </w:p>
    <w:p w14:paraId="6F4DA215" w14:textId="272C7C71" w:rsidR="005E04BA" w:rsidRPr="00C372B8" w:rsidRDefault="005E04BA" w:rsidP="00862633">
      <w:pPr>
        <w:pStyle w:val="Heading1"/>
        <w:numPr>
          <w:ilvl w:val="0"/>
          <w:numId w:val="21"/>
        </w:numPr>
        <w:rPr>
          <w:rFonts w:ascii="Verdana" w:eastAsia="Times New Roman" w:hAnsi="Verdana" w:cs="Calibri"/>
          <w:sz w:val="22"/>
          <w:szCs w:val="22"/>
        </w:rPr>
      </w:pPr>
      <w:bookmarkStart w:id="13" w:name="_Toc201071196"/>
      <w:r w:rsidRPr="00C372B8">
        <w:rPr>
          <w:rFonts w:ascii="Verdana" w:eastAsia="Times New Roman" w:hAnsi="Verdana" w:cs="Calibri"/>
          <w:sz w:val="22"/>
          <w:szCs w:val="22"/>
        </w:rPr>
        <w:t>Insurance</w:t>
      </w:r>
      <w:bookmarkEnd w:id="13"/>
    </w:p>
    <w:p w14:paraId="30603533" w14:textId="65A1701B" w:rsidR="00C412DF" w:rsidRPr="00C372B8" w:rsidRDefault="00C412DF" w:rsidP="1C9300C8">
      <w:p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 xml:space="preserve">The Supplier </w:t>
      </w:r>
      <w:r w:rsidR="003E46D0" w:rsidRPr="00C372B8">
        <w:rPr>
          <w:rStyle w:val="normaltextrun"/>
          <w:rFonts w:ascii="Verdana" w:eastAsiaTheme="majorEastAsia" w:hAnsi="Verdana"/>
          <w:bCs/>
          <w:color w:val="0A548B"/>
        </w:rPr>
        <w:t>must</w:t>
      </w:r>
      <w:r w:rsidRPr="00C372B8">
        <w:rPr>
          <w:rStyle w:val="normaltextrun"/>
          <w:rFonts w:ascii="Verdana" w:eastAsiaTheme="majorEastAsia" w:hAnsi="Verdana"/>
          <w:bCs/>
          <w:color w:val="0A548B"/>
        </w:rPr>
        <w:t xml:space="preserve"> hold the following insurances at the limitation values stated</w:t>
      </w:r>
      <w:r w:rsidR="003C1FD7" w:rsidRPr="00C372B8">
        <w:rPr>
          <w:rStyle w:val="normaltextrun"/>
          <w:rFonts w:ascii="Verdana" w:eastAsiaTheme="majorEastAsia" w:hAnsi="Verdana"/>
          <w:bCs/>
          <w:color w:val="0A548B"/>
        </w:rPr>
        <w:t xml:space="preserve"> f</w:t>
      </w:r>
      <w:r w:rsidR="00013219" w:rsidRPr="00C372B8">
        <w:rPr>
          <w:rStyle w:val="normaltextrun"/>
          <w:rFonts w:ascii="Verdana" w:eastAsiaTheme="majorEastAsia" w:hAnsi="Verdana"/>
          <w:bCs/>
          <w:color w:val="0A548B"/>
        </w:rPr>
        <w:t>rom</w:t>
      </w:r>
      <w:r w:rsidR="003C1FD7" w:rsidRPr="00C372B8">
        <w:rPr>
          <w:rStyle w:val="normaltextrun"/>
          <w:rFonts w:ascii="Verdana" w:eastAsiaTheme="majorEastAsia" w:hAnsi="Verdana"/>
          <w:bCs/>
          <w:color w:val="0A548B"/>
        </w:rPr>
        <w:t xml:space="preserve"> commencement of the agreement and for the duration of agreement thereafter</w:t>
      </w:r>
      <w:r w:rsidR="00510740" w:rsidRPr="00C372B8">
        <w:rPr>
          <w:rStyle w:val="normaltextrun"/>
          <w:rFonts w:ascii="Verdana" w:eastAsiaTheme="majorEastAsia" w:hAnsi="Verdana"/>
          <w:bCs/>
          <w:color w:val="0A548B"/>
        </w:rPr>
        <w:t>:</w:t>
      </w:r>
    </w:p>
    <w:p w14:paraId="284D8A64" w14:textId="77777777" w:rsidR="00510740" w:rsidRPr="00C372B8" w:rsidRDefault="00510740" w:rsidP="00510740">
      <w:pPr>
        <w:pStyle w:val="ListParagraph"/>
        <w:numPr>
          <w:ilvl w:val="0"/>
          <w:numId w:val="42"/>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Employer’s Liability Insurance - £5m</w:t>
      </w:r>
    </w:p>
    <w:p w14:paraId="0609064B" w14:textId="39BA98CB" w:rsidR="003C1FD7" w:rsidRPr="00C372B8" w:rsidRDefault="003C1FD7" w:rsidP="00510740">
      <w:pPr>
        <w:pStyle w:val="ListParagraph"/>
        <w:numPr>
          <w:ilvl w:val="0"/>
          <w:numId w:val="42"/>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Public Liability Insurance - £1m</w:t>
      </w:r>
    </w:p>
    <w:p w14:paraId="2D4E02E9" w14:textId="26DBEE92" w:rsidR="00510740" w:rsidRPr="00C372B8" w:rsidRDefault="00510740" w:rsidP="00510740">
      <w:pPr>
        <w:pStyle w:val="ListParagraph"/>
        <w:numPr>
          <w:ilvl w:val="0"/>
          <w:numId w:val="42"/>
        </w:numPr>
        <w:spacing w:before="240" w:after="240" w:line="240" w:lineRule="auto"/>
        <w:rPr>
          <w:rStyle w:val="normaltextrun"/>
          <w:rFonts w:ascii="Verdana" w:eastAsiaTheme="majorEastAsia" w:hAnsi="Verdana"/>
          <w:bCs/>
          <w:color w:val="0A548B"/>
        </w:rPr>
      </w:pPr>
      <w:r w:rsidRPr="00C372B8">
        <w:rPr>
          <w:rStyle w:val="normaltextrun"/>
          <w:rFonts w:ascii="Verdana" w:eastAsiaTheme="majorEastAsia" w:hAnsi="Verdana"/>
          <w:bCs/>
          <w:color w:val="0A548B"/>
        </w:rPr>
        <w:t>Public Inde</w:t>
      </w:r>
      <w:r w:rsidR="003C1FD7" w:rsidRPr="00C372B8">
        <w:rPr>
          <w:rStyle w:val="normaltextrun"/>
          <w:rFonts w:ascii="Verdana" w:eastAsiaTheme="majorEastAsia" w:hAnsi="Verdana"/>
          <w:bCs/>
          <w:color w:val="0A548B"/>
        </w:rPr>
        <w:t>mnity Insurance - £1m</w:t>
      </w:r>
    </w:p>
    <w:p w14:paraId="42F4F080" w14:textId="77777777" w:rsidR="00013219" w:rsidRPr="00C372B8" w:rsidRDefault="00013219" w:rsidP="00013219">
      <w:pPr>
        <w:pStyle w:val="ListParagraph"/>
        <w:spacing w:before="240" w:after="240" w:line="240" w:lineRule="auto"/>
        <w:rPr>
          <w:rFonts w:ascii="Verdana" w:hAnsi="Verdana" w:cs="Calibri"/>
          <w:i/>
          <w:iCs/>
          <w:color w:val="FF0000"/>
        </w:rPr>
      </w:pPr>
    </w:p>
    <w:p w14:paraId="71988D2F" w14:textId="5FE25EC8" w:rsidR="008D7D7B" w:rsidRPr="00C372B8" w:rsidRDefault="008D7D7B" w:rsidP="00862633">
      <w:pPr>
        <w:pStyle w:val="Heading1"/>
        <w:numPr>
          <w:ilvl w:val="0"/>
          <w:numId w:val="21"/>
        </w:numPr>
        <w:rPr>
          <w:rFonts w:ascii="Verdana" w:eastAsia="Times New Roman" w:hAnsi="Verdana" w:cs="Calibri"/>
          <w:sz w:val="22"/>
          <w:szCs w:val="22"/>
        </w:rPr>
      </w:pPr>
      <w:bookmarkStart w:id="14" w:name="_Toc201071197"/>
      <w:r w:rsidRPr="00C372B8">
        <w:rPr>
          <w:rFonts w:ascii="Verdana" w:eastAsia="Times New Roman" w:hAnsi="Verdana" w:cs="Calibri"/>
          <w:sz w:val="22"/>
          <w:szCs w:val="22"/>
        </w:rPr>
        <w:t xml:space="preserve">Environment and </w:t>
      </w:r>
      <w:r w:rsidR="00E42662" w:rsidRPr="00C372B8">
        <w:rPr>
          <w:rFonts w:ascii="Verdana" w:eastAsia="Times New Roman" w:hAnsi="Verdana" w:cs="Calibri"/>
          <w:sz w:val="22"/>
          <w:szCs w:val="22"/>
        </w:rPr>
        <w:t>Sustainability</w:t>
      </w:r>
      <w:bookmarkEnd w:id="14"/>
    </w:p>
    <w:p w14:paraId="2F224E28" w14:textId="3B9E1B23" w:rsidR="00786D7C" w:rsidRDefault="00DE49B9" w:rsidP="1C9300C8">
      <w:pPr>
        <w:spacing w:before="240" w:after="240" w:line="240" w:lineRule="auto"/>
        <w:rPr>
          <w:rFonts w:ascii="Verdana" w:eastAsia="MS Mincho" w:hAnsi="Verdana" w:cstheme="minorHAnsi"/>
          <w:color w:val="0A548B"/>
        </w:rPr>
      </w:pPr>
      <w:r w:rsidRPr="00C372B8">
        <w:rPr>
          <w:rFonts w:ascii="Verdana" w:eastAsia="MS Mincho" w:hAnsi="Verdana" w:cstheme="minorHAnsi"/>
          <w:color w:val="0A548B"/>
        </w:rPr>
        <w:t>The Supplier should adhere to any relevant ECITB Environmental and Sustainability policies as required.  Copies can be provided on request.</w:t>
      </w:r>
    </w:p>
    <w:p w14:paraId="2814930E" w14:textId="77777777" w:rsidR="00A90F11" w:rsidRPr="00C372B8" w:rsidRDefault="00A90F11" w:rsidP="1C9300C8">
      <w:pPr>
        <w:spacing w:before="240" w:after="240" w:line="240" w:lineRule="auto"/>
        <w:rPr>
          <w:rFonts w:ascii="Verdana" w:eastAsia="MS Mincho" w:hAnsi="Verdana" w:cstheme="minorHAnsi"/>
          <w:color w:val="0A548B"/>
        </w:rPr>
      </w:pPr>
    </w:p>
    <w:p w14:paraId="72362892" w14:textId="41A9D3C7" w:rsidR="006F1943" w:rsidRPr="00C372B8" w:rsidRDefault="006F1943" w:rsidP="00862633">
      <w:pPr>
        <w:pStyle w:val="Heading1"/>
        <w:numPr>
          <w:ilvl w:val="0"/>
          <w:numId w:val="21"/>
        </w:numPr>
        <w:rPr>
          <w:rFonts w:ascii="Verdana" w:eastAsia="Times New Roman" w:hAnsi="Verdana" w:cs="Calibri"/>
          <w:sz w:val="22"/>
          <w:szCs w:val="22"/>
        </w:rPr>
      </w:pPr>
      <w:bookmarkStart w:id="15" w:name="_Toc201071198"/>
      <w:r w:rsidRPr="00C372B8">
        <w:rPr>
          <w:rFonts w:ascii="Verdana" w:eastAsia="Times New Roman" w:hAnsi="Verdana" w:cs="Calibri"/>
          <w:sz w:val="22"/>
          <w:szCs w:val="22"/>
        </w:rPr>
        <w:t>Health and Safety</w:t>
      </w:r>
      <w:bookmarkEnd w:id="15"/>
    </w:p>
    <w:p w14:paraId="1342C0F8" w14:textId="3C0A90DA" w:rsidR="005A2AF6" w:rsidRPr="00C372B8" w:rsidRDefault="00D84092" w:rsidP="005A2AF6">
      <w:pPr>
        <w:jc w:val="both"/>
        <w:rPr>
          <w:rFonts w:ascii="Verdana" w:eastAsia="MS Mincho" w:hAnsi="Verdana" w:cstheme="minorHAnsi"/>
          <w:color w:val="0A548B"/>
        </w:rPr>
      </w:pPr>
      <w:r w:rsidRPr="00C372B8">
        <w:rPr>
          <w:rFonts w:ascii="Verdana" w:eastAsia="MS Mincho" w:hAnsi="Verdana" w:cstheme="minorHAnsi"/>
          <w:color w:val="0A548B"/>
        </w:rPr>
        <w:t xml:space="preserve">As a minimum, suppliers </w:t>
      </w:r>
      <w:r w:rsidR="003E0F0F" w:rsidRPr="00C372B8">
        <w:rPr>
          <w:rFonts w:ascii="Verdana" w:eastAsia="MS Mincho" w:hAnsi="Verdana" w:cstheme="minorHAnsi"/>
          <w:color w:val="0A548B"/>
        </w:rPr>
        <w:t xml:space="preserve">should have a written Health and Safety Policy </w:t>
      </w:r>
      <w:r w:rsidR="005A2AF6" w:rsidRPr="00C372B8">
        <w:rPr>
          <w:rFonts w:ascii="Verdana" w:eastAsia="MS Mincho" w:hAnsi="Verdana" w:cstheme="minorHAnsi"/>
          <w:color w:val="0A548B"/>
        </w:rPr>
        <w:t>that complies with current legislative requirements (if applicable, i.e. your organisation has less than 5 employees</w:t>
      </w:r>
      <w:r w:rsidR="002D57A9" w:rsidRPr="00C372B8">
        <w:rPr>
          <w:rFonts w:ascii="Verdana" w:eastAsia="MS Mincho" w:hAnsi="Verdana" w:cstheme="minorHAnsi"/>
          <w:color w:val="0A548B"/>
        </w:rPr>
        <w:t xml:space="preserve"> this does not need to be provided</w:t>
      </w:r>
      <w:r w:rsidR="005A2AF6" w:rsidRPr="00C372B8">
        <w:rPr>
          <w:rFonts w:ascii="Verdana" w:eastAsia="MS Mincho" w:hAnsi="Verdana" w:cstheme="minorHAnsi"/>
          <w:color w:val="0A548B"/>
        </w:rPr>
        <w:t xml:space="preserve">).  </w:t>
      </w:r>
    </w:p>
    <w:p w14:paraId="3CEBE235" w14:textId="635B9657" w:rsidR="00030436" w:rsidRPr="00C372B8" w:rsidRDefault="00030436" w:rsidP="005A2AF6">
      <w:pPr>
        <w:jc w:val="both"/>
        <w:rPr>
          <w:rFonts w:ascii="Verdana" w:eastAsia="MS Mincho" w:hAnsi="Verdana" w:cstheme="minorHAnsi"/>
          <w:color w:val="0A548B"/>
        </w:rPr>
      </w:pPr>
      <w:r w:rsidRPr="00C372B8">
        <w:rPr>
          <w:rFonts w:ascii="Verdana" w:eastAsia="MS Mincho" w:hAnsi="Verdana" w:cstheme="minorHAnsi"/>
          <w:color w:val="0A548B"/>
        </w:rPr>
        <w:t xml:space="preserve">Suppliers should not have been prosecuted for contravention of the Health &amp; Safety at Work Act 1974 or equivalent national </w:t>
      </w:r>
      <w:r w:rsidR="00C532BE" w:rsidRPr="00C372B8">
        <w:rPr>
          <w:rFonts w:ascii="Verdana" w:eastAsia="MS Mincho" w:hAnsi="Verdana" w:cstheme="minorHAnsi"/>
          <w:color w:val="0A548B"/>
        </w:rPr>
        <w:t>legislation or</w:t>
      </w:r>
      <w:r w:rsidRPr="00C372B8">
        <w:rPr>
          <w:rFonts w:ascii="Verdana" w:eastAsia="MS Mincho" w:hAnsi="Verdana" w:cstheme="minorHAnsi"/>
          <w:color w:val="0A548B"/>
        </w:rPr>
        <w:t xml:space="preserve"> been the subject of a formal investigation by the Health and Safety Executive or similar body charged with improving health and safety standards</w:t>
      </w:r>
      <w:r w:rsidR="00C532BE" w:rsidRPr="00C372B8">
        <w:rPr>
          <w:rFonts w:ascii="Verdana" w:eastAsia="MS Mincho" w:hAnsi="Verdana" w:cstheme="minorHAnsi"/>
          <w:color w:val="0A548B"/>
        </w:rPr>
        <w:t>.</w:t>
      </w:r>
    </w:p>
    <w:p w14:paraId="6A71F0E4" w14:textId="02EC74C1" w:rsidR="006F1943" w:rsidRPr="00C372B8" w:rsidRDefault="00025C44" w:rsidP="003D412D">
      <w:pPr>
        <w:pStyle w:val="Heading1"/>
        <w:numPr>
          <w:ilvl w:val="0"/>
          <w:numId w:val="21"/>
        </w:numPr>
        <w:ind w:left="709"/>
        <w:rPr>
          <w:rFonts w:ascii="Verdana" w:eastAsia="Times New Roman" w:hAnsi="Verdana" w:cs="Calibri"/>
          <w:sz w:val="22"/>
          <w:szCs w:val="22"/>
        </w:rPr>
      </w:pPr>
      <w:bookmarkStart w:id="16" w:name="_Toc201071199"/>
      <w:r w:rsidRPr="00C372B8">
        <w:rPr>
          <w:rFonts w:ascii="Verdana" w:eastAsia="Times New Roman" w:hAnsi="Verdana" w:cs="Calibri"/>
          <w:sz w:val="22"/>
          <w:szCs w:val="22"/>
        </w:rPr>
        <w:t>Equality, Diversity and Inclusion</w:t>
      </w:r>
      <w:bookmarkEnd w:id="16"/>
    </w:p>
    <w:p w14:paraId="76BBC99D" w14:textId="3227DEA8" w:rsidR="001D784D" w:rsidRPr="00C372B8" w:rsidRDefault="006B0305" w:rsidP="1C9300C8">
      <w:pPr>
        <w:spacing w:before="240" w:after="240" w:line="240" w:lineRule="auto"/>
        <w:rPr>
          <w:rFonts w:ascii="Verdana" w:eastAsia="MS Mincho" w:hAnsi="Verdana" w:cstheme="minorHAnsi"/>
          <w:color w:val="0A548B"/>
        </w:rPr>
      </w:pPr>
      <w:r w:rsidRPr="00C372B8">
        <w:rPr>
          <w:rFonts w:ascii="Verdana" w:eastAsia="MS Mincho" w:hAnsi="Verdana" w:cstheme="minorHAnsi"/>
          <w:color w:val="0A548B"/>
        </w:rPr>
        <w:t>As a minimum, the Supplier should have in place current Equality, Diversity and Inclusion Policy/</w:t>
      </w:r>
      <w:proofErr w:type="spellStart"/>
      <w:r w:rsidRPr="00C372B8">
        <w:rPr>
          <w:rFonts w:ascii="Verdana" w:eastAsia="MS Mincho" w:hAnsi="Verdana" w:cstheme="minorHAnsi"/>
          <w:color w:val="0A548B"/>
        </w:rPr>
        <w:t>ies</w:t>
      </w:r>
      <w:proofErr w:type="spellEnd"/>
      <w:r w:rsidRPr="00C372B8">
        <w:rPr>
          <w:rFonts w:ascii="Verdana" w:eastAsia="MS Mincho" w:hAnsi="Verdana" w:cstheme="minorHAnsi"/>
          <w:color w:val="0A548B"/>
        </w:rPr>
        <w:t xml:space="preserve"> (ED&amp;I) that comply with current legislative requirements.</w:t>
      </w:r>
    </w:p>
    <w:p w14:paraId="7B48D8DE" w14:textId="77777777" w:rsidR="006B0305" w:rsidRPr="00C372B8" w:rsidRDefault="006B0305" w:rsidP="1C9300C8">
      <w:pPr>
        <w:spacing w:before="240" w:after="240" w:line="240" w:lineRule="auto"/>
        <w:rPr>
          <w:rFonts w:ascii="Verdana" w:hAnsi="Verdana" w:cs="Calibri"/>
          <w:i/>
          <w:iCs/>
          <w:color w:val="FF0000"/>
        </w:rPr>
      </w:pPr>
    </w:p>
    <w:p w14:paraId="51289A8B" w14:textId="0E44FB5A" w:rsidR="006F5ED9" w:rsidRPr="00C372B8" w:rsidRDefault="006F5ED9" w:rsidP="00862633">
      <w:pPr>
        <w:pStyle w:val="Heading1"/>
        <w:numPr>
          <w:ilvl w:val="0"/>
          <w:numId w:val="21"/>
        </w:numPr>
        <w:rPr>
          <w:rFonts w:ascii="Verdana" w:eastAsia="Times New Roman" w:hAnsi="Verdana" w:cs="Calibri"/>
          <w:sz w:val="22"/>
          <w:szCs w:val="22"/>
        </w:rPr>
      </w:pPr>
      <w:bookmarkStart w:id="17" w:name="_Toc201071200"/>
      <w:r w:rsidRPr="00C372B8">
        <w:rPr>
          <w:rFonts w:ascii="Verdana" w:eastAsia="Times New Roman" w:hAnsi="Verdana" w:cs="Calibri"/>
          <w:sz w:val="22"/>
          <w:szCs w:val="22"/>
        </w:rPr>
        <w:lastRenderedPageBreak/>
        <w:t>Security</w:t>
      </w:r>
      <w:bookmarkEnd w:id="17"/>
    </w:p>
    <w:p w14:paraId="457877E3" w14:textId="2106133F" w:rsidR="00A7277B" w:rsidRPr="00C372B8" w:rsidRDefault="00B86B8D" w:rsidP="1C9300C8">
      <w:pPr>
        <w:spacing w:before="240" w:after="240" w:line="240" w:lineRule="auto"/>
        <w:rPr>
          <w:rFonts w:ascii="Verdana" w:eastAsia="MS Mincho" w:hAnsi="Verdana" w:cstheme="minorHAnsi"/>
          <w:color w:val="0A548B"/>
        </w:rPr>
      </w:pPr>
      <w:r w:rsidRPr="00C372B8">
        <w:rPr>
          <w:rFonts w:ascii="Verdana" w:eastAsia="MS Mincho" w:hAnsi="Verdana" w:cstheme="minorHAnsi"/>
          <w:color w:val="0A548B"/>
        </w:rPr>
        <w:t xml:space="preserve">As a minimum, the Supplier should hold a current Cyber Essential certificate and ideally, Cyber Essentials plus (or equivalent in both cases).  If equivalent </w:t>
      </w:r>
      <w:r w:rsidR="00C372B8" w:rsidRPr="00C372B8">
        <w:rPr>
          <w:rFonts w:ascii="Verdana" w:eastAsia="MS Mincho" w:hAnsi="Verdana" w:cstheme="minorHAnsi"/>
          <w:color w:val="0A548B"/>
        </w:rPr>
        <w:t>cyber certification is held, we may request further details on this.</w:t>
      </w:r>
    </w:p>
    <w:p w14:paraId="6EC98F21" w14:textId="77777777" w:rsidR="00A7277B" w:rsidRPr="00C372B8" w:rsidRDefault="00A7277B" w:rsidP="1C9300C8">
      <w:pPr>
        <w:spacing w:before="240" w:after="240" w:line="240" w:lineRule="auto"/>
        <w:rPr>
          <w:rFonts w:ascii="Verdana" w:hAnsi="Verdana" w:cs="Calibri"/>
          <w:i/>
          <w:iCs/>
          <w:color w:val="FF0000"/>
        </w:rPr>
      </w:pPr>
    </w:p>
    <w:p w14:paraId="54B03FA6" w14:textId="55C2C390" w:rsidR="00E42662" w:rsidRPr="00C372B8" w:rsidRDefault="00E42662" w:rsidP="00862633">
      <w:pPr>
        <w:pStyle w:val="Heading1"/>
        <w:numPr>
          <w:ilvl w:val="0"/>
          <w:numId w:val="21"/>
        </w:numPr>
        <w:rPr>
          <w:rFonts w:ascii="Verdana" w:eastAsia="Times New Roman" w:hAnsi="Verdana" w:cs="Calibri"/>
          <w:i/>
          <w:sz w:val="22"/>
          <w:szCs w:val="22"/>
        </w:rPr>
      </w:pPr>
      <w:bookmarkStart w:id="18" w:name="_Toc201071201"/>
      <w:r w:rsidRPr="00C372B8">
        <w:rPr>
          <w:rFonts w:ascii="Verdana" w:eastAsia="Times New Roman" w:hAnsi="Verdana" w:cs="Calibri"/>
          <w:sz w:val="22"/>
          <w:szCs w:val="22"/>
        </w:rPr>
        <w:t>General Data Protection Regulation (GDPR)</w:t>
      </w:r>
      <w:bookmarkEnd w:id="18"/>
      <w:r w:rsidRPr="00C372B8">
        <w:rPr>
          <w:rFonts w:ascii="Verdana" w:eastAsia="Times New Roman" w:hAnsi="Verdana" w:cs="Calibri"/>
          <w:sz w:val="22"/>
          <w:szCs w:val="22"/>
        </w:rPr>
        <w:t xml:space="preserve"> </w:t>
      </w:r>
    </w:p>
    <w:p w14:paraId="70759399" w14:textId="3EF2BC79" w:rsidR="3B782215" w:rsidRPr="00C372B8" w:rsidRDefault="0CD8E62A" w:rsidP="00AF4F8B">
      <w:pPr>
        <w:spacing w:after="0" w:line="240" w:lineRule="auto"/>
        <w:rPr>
          <w:rFonts w:ascii="Verdana" w:eastAsia="MS Mincho" w:hAnsi="Verdana" w:cstheme="minorHAnsi"/>
          <w:color w:val="0A548B"/>
        </w:rPr>
      </w:pPr>
      <w:r w:rsidRPr="00C372B8">
        <w:rPr>
          <w:rFonts w:ascii="Verdana" w:eastAsia="MS Mincho" w:hAnsi="Verdana" w:cstheme="minorHAnsi"/>
          <w:color w:val="0A548B"/>
        </w:rPr>
        <w:t xml:space="preserve">The supplier might receive </w:t>
      </w:r>
      <w:r w:rsidR="07508BA5" w:rsidRPr="00C372B8">
        <w:rPr>
          <w:rFonts w:ascii="Verdana" w:eastAsia="MS Mincho" w:hAnsi="Verdana" w:cstheme="minorHAnsi"/>
          <w:color w:val="0A548B"/>
        </w:rPr>
        <w:t xml:space="preserve">a list of </w:t>
      </w:r>
      <w:r w:rsidR="18A07C41" w:rsidRPr="00C372B8">
        <w:rPr>
          <w:rFonts w:ascii="Verdana" w:eastAsia="MS Mincho" w:hAnsi="Verdana" w:cstheme="minorHAnsi"/>
          <w:color w:val="0A548B"/>
        </w:rPr>
        <w:t>companies'</w:t>
      </w:r>
      <w:r w:rsidR="07508BA5" w:rsidRPr="00C372B8">
        <w:rPr>
          <w:rFonts w:ascii="Verdana" w:eastAsia="MS Mincho" w:hAnsi="Verdana" w:cstheme="minorHAnsi"/>
          <w:color w:val="0A548B"/>
        </w:rPr>
        <w:t xml:space="preserve"> </w:t>
      </w:r>
      <w:r w:rsidR="789228F7" w:rsidRPr="00C372B8">
        <w:rPr>
          <w:rFonts w:ascii="Verdana" w:eastAsia="MS Mincho" w:hAnsi="Verdana" w:cstheme="minorHAnsi"/>
          <w:color w:val="0A548B"/>
        </w:rPr>
        <w:t>names</w:t>
      </w:r>
      <w:r w:rsidR="07508BA5" w:rsidRPr="00C372B8">
        <w:rPr>
          <w:rFonts w:ascii="Verdana" w:eastAsia="MS Mincho" w:hAnsi="Verdana" w:cstheme="minorHAnsi"/>
          <w:color w:val="0A548B"/>
        </w:rPr>
        <w:t xml:space="preserve"> in scope to ensure that the vacancies are within the Engineering Construction and related industries</w:t>
      </w:r>
      <w:r w:rsidR="288496CD" w:rsidRPr="00C372B8">
        <w:rPr>
          <w:rFonts w:ascii="Verdana" w:eastAsia="MS Mincho" w:hAnsi="Verdana" w:cstheme="minorHAnsi"/>
          <w:color w:val="0A548B"/>
        </w:rPr>
        <w:t xml:space="preserve">, as the project needs accurate data on the skills and certifications in demand within the industry. </w:t>
      </w:r>
    </w:p>
    <w:p w14:paraId="56884F92" w14:textId="77777777" w:rsidR="00C372B8" w:rsidRPr="00C372B8" w:rsidRDefault="00C372B8" w:rsidP="00AF4F8B">
      <w:pPr>
        <w:spacing w:after="0" w:line="240" w:lineRule="auto"/>
        <w:rPr>
          <w:rFonts w:ascii="Verdana" w:eastAsia="MS Mincho" w:hAnsi="Verdana" w:cstheme="minorHAnsi"/>
          <w:color w:val="0A548B"/>
        </w:rPr>
      </w:pPr>
    </w:p>
    <w:p w14:paraId="2704A6E4" w14:textId="7EB77EAE" w:rsidR="00E42662" w:rsidRPr="00C372B8" w:rsidRDefault="00E42662" w:rsidP="00862633">
      <w:pPr>
        <w:pStyle w:val="Heading1"/>
        <w:numPr>
          <w:ilvl w:val="0"/>
          <w:numId w:val="21"/>
        </w:numPr>
        <w:rPr>
          <w:rFonts w:ascii="Verdana" w:eastAsia="Times New Roman" w:hAnsi="Verdana" w:cs="Calibri"/>
          <w:i/>
          <w:sz w:val="22"/>
          <w:szCs w:val="22"/>
        </w:rPr>
      </w:pPr>
      <w:bookmarkStart w:id="19" w:name="_Toc201071202"/>
      <w:r w:rsidRPr="00C372B8">
        <w:rPr>
          <w:rFonts w:ascii="Verdana" w:eastAsia="Times New Roman" w:hAnsi="Verdana" w:cs="Calibri"/>
          <w:sz w:val="22"/>
          <w:szCs w:val="22"/>
        </w:rPr>
        <w:t xml:space="preserve">Contract </w:t>
      </w:r>
      <w:r w:rsidR="00F51A11" w:rsidRPr="00C372B8">
        <w:rPr>
          <w:rFonts w:ascii="Verdana" w:eastAsia="Times New Roman" w:hAnsi="Verdana" w:cs="Calibri"/>
          <w:sz w:val="22"/>
          <w:szCs w:val="22"/>
        </w:rPr>
        <w:t xml:space="preserve">Type and </w:t>
      </w:r>
      <w:r w:rsidR="009A2C59" w:rsidRPr="00C372B8">
        <w:rPr>
          <w:rFonts w:ascii="Verdana" w:eastAsia="Times New Roman" w:hAnsi="Verdana" w:cs="Calibri"/>
          <w:sz w:val="22"/>
          <w:szCs w:val="22"/>
        </w:rPr>
        <w:t>Duration</w:t>
      </w:r>
      <w:bookmarkEnd w:id="19"/>
    </w:p>
    <w:p w14:paraId="45A55294" w14:textId="77777777" w:rsidR="00A90F11" w:rsidRDefault="007C1FD8" w:rsidP="0013039C">
      <w:pPr>
        <w:spacing w:before="240" w:after="240" w:line="240" w:lineRule="auto"/>
        <w:rPr>
          <w:rFonts w:ascii="Verdana" w:eastAsia="MS Mincho" w:hAnsi="Verdana" w:cstheme="minorHAnsi"/>
          <w:color w:val="0A548B"/>
        </w:rPr>
      </w:pPr>
      <w:r w:rsidRPr="00C372B8">
        <w:rPr>
          <w:rFonts w:ascii="Verdana" w:eastAsia="MS Mincho" w:hAnsi="Verdana" w:cstheme="minorHAnsi"/>
          <w:color w:val="0A548B"/>
        </w:rPr>
        <w:t xml:space="preserve">The contract will be for an initial and total term of </w:t>
      </w:r>
      <w:r w:rsidR="008F6957" w:rsidRPr="00A90F11">
        <w:rPr>
          <w:rFonts w:ascii="Verdana" w:eastAsia="MS Mincho" w:hAnsi="Verdana" w:cstheme="minorHAnsi"/>
          <w:b/>
          <w:bCs/>
          <w:color w:val="0A548B"/>
        </w:rPr>
        <w:t>6</w:t>
      </w:r>
      <w:r w:rsidRPr="00A90F11">
        <w:rPr>
          <w:rFonts w:ascii="Verdana" w:eastAsia="MS Mincho" w:hAnsi="Verdana" w:cstheme="minorHAnsi"/>
          <w:b/>
          <w:bCs/>
          <w:color w:val="0A548B"/>
        </w:rPr>
        <w:t xml:space="preserve"> </w:t>
      </w:r>
      <w:r w:rsidR="008F6957" w:rsidRPr="00A90F11">
        <w:rPr>
          <w:rFonts w:ascii="Verdana" w:eastAsia="MS Mincho" w:hAnsi="Verdana" w:cstheme="minorHAnsi"/>
          <w:b/>
          <w:bCs/>
          <w:color w:val="0A548B"/>
        </w:rPr>
        <w:t>months</w:t>
      </w:r>
      <w:r w:rsidR="008F6957">
        <w:rPr>
          <w:rFonts w:ascii="Verdana" w:eastAsia="MS Mincho" w:hAnsi="Verdana" w:cstheme="minorHAnsi"/>
          <w:color w:val="0A548B"/>
        </w:rPr>
        <w:t xml:space="preserve"> with an optional extension of 3 months</w:t>
      </w:r>
      <w:r w:rsidRPr="00C372B8">
        <w:rPr>
          <w:rFonts w:ascii="Verdana" w:eastAsia="MS Mincho" w:hAnsi="Verdana" w:cstheme="minorHAnsi"/>
          <w:color w:val="0A548B"/>
        </w:rPr>
        <w:t xml:space="preserve">.  Deliverables for the project including milestones and key timelines are as detailed within this specification.  </w:t>
      </w:r>
    </w:p>
    <w:p w14:paraId="56215AD6" w14:textId="0F784A8B" w:rsidR="00A149B6" w:rsidRPr="00C372B8" w:rsidRDefault="007C1FD8" w:rsidP="0013039C">
      <w:pPr>
        <w:spacing w:before="240" w:after="240" w:line="240" w:lineRule="auto"/>
        <w:rPr>
          <w:rFonts w:ascii="Verdana" w:eastAsia="MS Mincho" w:hAnsi="Verdana" w:cstheme="minorHAnsi"/>
          <w:color w:val="0A548B"/>
        </w:rPr>
      </w:pPr>
      <w:r w:rsidRPr="00C372B8">
        <w:rPr>
          <w:rFonts w:ascii="Verdana" w:eastAsia="MS Mincho" w:hAnsi="Verdana" w:cstheme="minorHAnsi"/>
          <w:color w:val="0A548B"/>
        </w:rPr>
        <w:t xml:space="preserve">The Supplier </w:t>
      </w:r>
      <w:r w:rsidR="00ED2D25" w:rsidRPr="00C372B8">
        <w:rPr>
          <w:rFonts w:ascii="Verdana" w:eastAsia="MS Mincho" w:hAnsi="Verdana" w:cstheme="minorHAnsi"/>
          <w:color w:val="0A548B"/>
        </w:rPr>
        <w:t xml:space="preserve">must agree to contract under the ECITB Service Agreement </w:t>
      </w:r>
      <w:r w:rsidR="0028255E" w:rsidRPr="00C372B8">
        <w:rPr>
          <w:rFonts w:ascii="Verdana" w:eastAsia="MS Mincho" w:hAnsi="Verdana" w:cstheme="minorHAnsi"/>
          <w:color w:val="0A548B"/>
        </w:rPr>
        <w:t>shared as part of the Procurement Pack.</w:t>
      </w:r>
    </w:p>
    <w:p w14:paraId="02C9DF29" w14:textId="4E6365C8" w:rsidR="00E42662" w:rsidRPr="00C372B8" w:rsidRDefault="00B052DF" w:rsidP="00E42662">
      <w:pPr>
        <w:rPr>
          <w:rFonts w:ascii="Verdana" w:hAnsi="Verdana" w:cs="Calibri"/>
          <w:color w:val="FF0000"/>
        </w:rPr>
      </w:pPr>
      <w:r w:rsidRPr="00C372B8">
        <w:rPr>
          <w:rFonts w:ascii="Verdana" w:hAnsi="Verdana" w:cs="Calibri"/>
          <w:color w:val="FF0000"/>
        </w:rPr>
        <w:t xml:space="preserve"> </w:t>
      </w:r>
    </w:p>
    <w:sectPr w:rsidR="00E42662" w:rsidRPr="00C372B8" w:rsidSect="00C537CC">
      <w:footerReference w:type="even" r:id="rId12"/>
      <w:footerReference w:type="default" r:id="rId13"/>
      <w:headerReference w:type="first" r:id="rId14"/>
      <w:footerReference w:type="first" r:id="rId15"/>
      <w:pgSz w:w="11900" w:h="16840"/>
      <w:pgMar w:top="623" w:right="720" w:bottom="720" w:left="720" w:header="720"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27C8" w14:textId="77777777" w:rsidR="003445E4" w:rsidRDefault="003445E4" w:rsidP="00B551AA">
      <w:r>
        <w:separator/>
      </w:r>
    </w:p>
    <w:p w14:paraId="1D850058" w14:textId="77777777" w:rsidR="003445E4" w:rsidRDefault="003445E4" w:rsidP="00B551AA"/>
    <w:p w14:paraId="126AFDE6" w14:textId="77777777" w:rsidR="003445E4" w:rsidRDefault="003445E4" w:rsidP="00B551AA"/>
  </w:endnote>
  <w:endnote w:type="continuationSeparator" w:id="0">
    <w:p w14:paraId="30D24EC9" w14:textId="77777777" w:rsidR="003445E4" w:rsidRDefault="003445E4" w:rsidP="00B551AA">
      <w:r>
        <w:continuationSeparator/>
      </w:r>
    </w:p>
    <w:p w14:paraId="0F255468" w14:textId="77777777" w:rsidR="003445E4" w:rsidRDefault="003445E4" w:rsidP="00B551AA"/>
    <w:p w14:paraId="2623D607" w14:textId="77777777" w:rsidR="003445E4" w:rsidRDefault="003445E4" w:rsidP="00B55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A5F3" w14:textId="77777777" w:rsidR="008E149C" w:rsidRDefault="008E149C" w:rsidP="00570F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38A0">
      <w:rPr>
        <w:rStyle w:val="PageNumber"/>
        <w:noProof/>
      </w:rPr>
      <w:t>2</w:t>
    </w:r>
    <w:r>
      <w:rPr>
        <w:rStyle w:val="PageNumber"/>
      </w:rPr>
      <w:fldChar w:fldCharType="end"/>
    </w:r>
  </w:p>
  <w:p w14:paraId="7A333D21" w14:textId="77777777" w:rsidR="00334820" w:rsidRDefault="00334820" w:rsidP="00570FA8">
    <w:pPr>
      <w:pStyle w:val="Footer"/>
    </w:pPr>
  </w:p>
  <w:p w14:paraId="1ABD23E3" w14:textId="77777777" w:rsidR="00DC1571" w:rsidRDefault="00DC1571" w:rsidP="00B551AA"/>
  <w:p w14:paraId="6516698B" w14:textId="77777777" w:rsidR="00DC1571" w:rsidRDefault="00DC1571" w:rsidP="00B55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CCF8" w14:textId="1BC28960" w:rsidR="00DC1571" w:rsidRDefault="008E149C" w:rsidP="1C9300C8">
    <w:pPr>
      <w:pStyle w:val="Footer"/>
    </w:pPr>
    <w:r w:rsidRPr="1C9300C8">
      <w:rPr>
        <w:rStyle w:val="PageNumber"/>
        <w:noProof/>
      </w:rPr>
      <w:fldChar w:fldCharType="begin"/>
    </w:r>
    <w:r w:rsidRPr="1C9300C8">
      <w:rPr>
        <w:rStyle w:val="PageNumber"/>
      </w:rPr>
      <w:instrText xml:space="preserve">PAGE  </w:instrText>
    </w:r>
    <w:r w:rsidRPr="1C9300C8">
      <w:rPr>
        <w:rStyle w:val="PageNumber"/>
      </w:rPr>
      <w:fldChar w:fldCharType="separate"/>
    </w:r>
    <w:r w:rsidR="1C9300C8" w:rsidRPr="1C9300C8">
      <w:rPr>
        <w:rStyle w:val="PageNumber"/>
        <w:noProof/>
      </w:rPr>
      <w:t>2</w:t>
    </w:r>
    <w:r w:rsidRPr="1C9300C8">
      <w:rPr>
        <w:rStyle w:val="PageNumber"/>
        <w:noProof/>
      </w:rPr>
      <w:fldChar w:fldCharType="end"/>
    </w:r>
    <w:r>
      <w:tab/>
    </w:r>
    <w:r>
      <w:tab/>
    </w:r>
    <w:r>
      <w:tab/>
    </w:r>
    <w:r>
      <w:tab/>
    </w:r>
    <w:r w:rsidR="1C9300C8" w:rsidRPr="1C9300C8">
      <w:rPr>
        <w:rStyle w:val="PageNumber"/>
      </w:rPr>
      <w:t>Engineering Construction Industry Training Board</w:t>
    </w:r>
    <w:r>
      <w:tab/>
    </w:r>
    <w:r>
      <w:tab/>
    </w:r>
    <w:r w:rsidR="1C9300C8" w:rsidRPr="1C9300C8">
      <w:rPr>
        <w:rStyle w:val="PageNumber"/>
      </w:rPr>
      <w:t xml:space="preserve">Version: </w:t>
    </w:r>
    <w:r w:rsidR="00F060BB">
      <w:rPr>
        <w:rStyle w:val="PageNumber"/>
      </w:rPr>
      <w:t>P2505-</w:t>
    </w:r>
    <w:proofErr w:type="gramStart"/>
    <w:r w:rsidR="00F060BB">
      <w:rPr>
        <w:rStyle w:val="PageNumber"/>
      </w:rPr>
      <w:t>3  V</w:t>
    </w:r>
    <w:r w:rsidR="00231F99">
      <w:rPr>
        <w:rStyle w:val="PageNumber"/>
      </w:rPr>
      <w:t>1.1</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2A9" w14:textId="77777777" w:rsidR="00D11EC9" w:rsidRDefault="00D11EC9">
    <w:pPr>
      <w:pStyle w:val="Footer"/>
    </w:pPr>
    <w:r>
      <w:t>www.ecitb.org.uk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6817E" w14:textId="77777777" w:rsidR="003445E4" w:rsidRDefault="003445E4" w:rsidP="00B551AA">
      <w:r>
        <w:separator/>
      </w:r>
    </w:p>
    <w:p w14:paraId="24D2B563" w14:textId="77777777" w:rsidR="003445E4" w:rsidRDefault="003445E4" w:rsidP="00B551AA"/>
    <w:p w14:paraId="42855F1F" w14:textId="77777777" w:rsidR="003445E4" w:rsidRDefault="003445E4" w:rsidP="00B551AA"/>
  </w:footnote>
  <w:footnote w:type="continuationSeparator" w:id="0">
    <w:p w14:paraId="1BAA966C" w14:textId="77777777" w:rsidR="003445E4" w:rsidRDefault="003445E4" w:rsidP="00B551AA">
      <w:r>
        <w:continuationSeparator/>
      </w:r>
    </w:p>
    <w:p w14:paraId="7A596FC4" w14:textId="77777777" w:rsidR="003445E4" w:rsidRDefault="003445E4" w:rsidP="00B551AA"/>
    <w:p w14:paraId="5421BDCB" w14:textId="77777777" w:rsidR="003445E4" w:rsidRDefault="003445E4" w:rsidP="00B551AA"/>
  </w:footnote>
  <w:footnote w:id="1">
    <w:p w14:paraId="196FDE7F" w14:textId="77777777" w:rsidR="004924FC" w:rsidRPr="00C372B8" w:rsidRDefault="004924FC" w:rsidP="004924FC">
      <w:pPr>
        <w:pStyle w:val="FootnoteText"/>
        <w:rPr>
          <w:sz w:val="18"/>
          <w:szCs w:val="18"/>
        </w:rPr>
      </w:pPr>
      <w:r>
        <w:rPr>
          <w:rStyle w:val="FootnoteReference"/>
        </w:rPr>
        <w:footnoteRef/>
      </w:r>
      <w:r>
        <w:t xml:space="preserve"> </w:t>
      </w:r>
      <w:r w:rsidRPr="00C372B8">
        <w:rPr>
          <w:rStyle w:val="normaltextrun"/>
          <w:rFonts w:eastAsiaTheme="majorEastAsia" w:cs="Calibri"/>
          <w:bCs/>
          <w:color w:val="0A548B"/>
          <w:kern w:val="0"/>
          <w:sz w:val="18"/>
          <w:szCs w:val="18"/>
          <w14:ligatures w14:val="none"/>
        </w:rPr>
        <w:t xml:space="preserve">Some of the limitations of these data sources are: frequency of data, sample size, collection, limited focus on skills and lack of comparability </w:t>
      </w:r>
      <w:sdt>
        <w:sdtPr>
          <w:rPr>
            <w:rStyle w:val="normaltextrun"/>
            <w:rFonts w:eastAsiaTheme="majorEastAsia" w:cs="Calibri"/>
            <w:bCs/>
            <w:color w:val="0A548B"/>
            <w:kern w:val="0"/>
            <w:sz w:val="18"/>
            <w:szCs w:val="18"/>
            <w14:ligatures w14:val="none"/>
          </w:rPr>
          <w:id w:val="-1673800397"/>
          <w:citation/>
        </w:sdtPr>
        <w:sdtContent>
          <w:r w:rsidRPr="00C372B8">
            <w:rPr>
              <w:rStyle w:val="normaltextrun"/>
              <w:rFonts w:eastAsiaTheme="majorEastAsia" w:cs="Calibri"/>
              <w:bCs/>
              <w:color w:val="0A548B"/>
              <w:kern w:val="0"/>
              <w:sz w:val="18"/>
              <w:szCs w:val="18"/>
              <w14:ligatures w14:val="none"/>
            </w:rPr>
            <w:fldChar w:fldCharType="begin"/>
          </w:r>
          <w:r w:rsidRPr="00C372B8">
            <w:rPr>
              <w:rStyle w:val="normaltextrun"/>
              <w:rFonts w:eastAsiaTheme="majorEastAsia" w:cs="Calibri"/>
              <w:bCs/>
              <w:color w:val="0A548B"/>
              <w:kern w:val="0"/>
              <w:sz w:val="18"/>
              <w:szCs w:val="18"/>
              <w14:ligatures w14:val="none"/>
            </w:rPr>
            <w:instrText xml:space="preserve"> CITATION LMI25 \l 2057 </w:instrText>
          </w:r>
          <w:r w:rsidRPr="00C372B8">
            <w:rPr>
              <w:rStyle w:val="normaltextrun"/>
              <w:rFonts w:eastAsiaTheme="majorEastAsia" w:cs="Calibri"/>
              <w:bCs/>
              <w:color w:val="0A548B"/>
              <w:kern w:val="0"/>
              <w:sz w:val="18"/>
              <w:szCs w:val="18"/>
              <w14:ligatures w14:val="none"/>
            </w:rPr>
            <w:fldChar w:fldCharType="separate"/>
          </w:r>
          <w:r w:rsidRPr="00C372B8">
            <w:rPr>
              <w:rStyle w:val="normaltextrun"/>
              <w:rFonts w:eastAsiaTheme="majorEastAsia" w:cs="Calibri"/>
              <w:bCs/>
              <w:color w:val="0A548B"/>
              <w:kern w:val="0"/>
              <w:sz w:val="18"/>
              <w:szCs w:val="18"/>
              <w14:ligatures w14:val="none"/>
            </w:rPr>
            <w:t>(LMI for all, 2025)</w:t>
          </w:r>
          <w:r w:rsidRPr="00C372B8">
            <w:rPr>
              <w:rStyle w:val="normaltextrun"/>
              <w:rFonts w:eastAsiaTheme="majorEastAsia" w:cs="Calibri"/>
              <w:bCs/>
              <w:color w:val="0A548B"/>
              <w:kern w:val="0"/>
              <w:sz w:val="18"/>
              <w:szCs w:val="18"/>
              <w14:ligatures w14:val="none"/>
            </w:rPr>
            <w:fldChar w:fldCharType="end"/>
          </w:r>
        </w:sdtContent>
      </w:sdt>
      <w:r w:rsidRPr="00C372B8">
        <w:rPr>
          <w:rStyle w:val="normaltextrun"/>
          <w:rFonts w:eastAsiaTheme="majorEastAsia" w:cs="Calibri"/>
          <w:bCs/>
          <w:color w:val="0A548B"/>
          <w:kern w:val="0"/>
          <w:sz w:val="18"/>
          <w:szCs w:val="18"/>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45E2" w14:textId="77777777" w:rsidR="002171D4" w:rsidRDefault="00BC29A3">
    <w:pPr>
      <w:pStyle w:val="Header"/>
    </w:pPr>
    <w:r>
      <w:rPr>
        <w:noProof/>
        <w:lang w:eastAsia="en-GB"/>
      </w:rPr>
      <w:drawing>
        <wp:inline distT="0" distB="0" distL="0" distR="0" wp14:anchorId="683B161F" wp14:editId="3DCC863E">
          <wp:extent cx="1224000" cy="871200"/>
          <wp:effectExtent l="0" t="0" r="0" b="0"/>
          <wp:docPr id="1287531641" name="Picture 1287531641"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863"/>
    <w:multiLevelType w:val="hybridMultilevel"/>
    <w:tmpl w:val="9C920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026B9"/>
    <w:multiLevelType w:val="multilevel"/>
    <w:tmpl w:val="4EE8755C"/>
    <w:styleLink w:val="StyleBulletedSymbolsymbolLeft063cmHanging063cm"/>
    <w:lvl w:ilvl="0">
      <w:start w:val="1"/>
      <w:numFmt w:val="bullet"/>
      <w:lvlText w:val=""/>
      <w:lvlJc w:val="left"/>
      <w:pPr>
        <w:ind w:left="720" w:hanging="360"/>
      </w:pPr>
      <w:rPr>
        <w:rFonts w:ascii="Symbol" w:hAnsi="Symbol"/>
        <w:kern w:val="2"/>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A23222"/>
    <w:multiLevelType w:val="hybridMultilevel"/>
    <w:tmpl w:val="24FA00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5EAD"/>
    <w:multiLevelType w:val="hybridMultilevel"/>
    <w:tmpl w:val="D410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B4D9E"/>
    <w:multiLevelType w:val="hybridMultilevel"/>
    <w:tmpl w:val="D82C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E608D"/>
    <w:multiLevelType w:val="hybridMultilevel"/>
    <w:tmpl w:val="8000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3337F"/>
    <w:multiLevelType w:val="multilevel"/>
    <w:tmpl w:val="4EE8755C"/>
    <w:numStyleLink w:val="StyleBulletedSymbolsymbolLeft063cmHanging063cm"/>
  </w:abstractNum>
  <w:abstractNum w:abstractNumId="7" w15:restartNumberingAfterBreak="0">
    <w:nsid w:val="192B4BEA"/>
    <w:multiLevelType w:val="hybridMultilevel"/>
    <w:tmpl w:val="F93615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A91F92"/>
    <w:multiLevelType w:val="multilevel"/>
    <w:tmpl w:val="9354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96EF6"/>
    <w:multiLevelType w:val="hybridMultilevel"/>
    <w:tmpl w:val="94981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36D98"/>
    <w:multiLevelType w:val="multilevel"/>
    <w:tmpl w:val="4EE8755C"/>
    <w:numStyleLink w:val="StyleBulletedSymbolsymbolLeft063cmHanging063cm"/>
  </w:abstractNum>
  <w:abstractNum w:abstractNumId="11" w15:restartNumberingAfterBreak="0">
    <w:nsid w:val="23872245"/>
    <w:multiLevelType w:val="multilevel"/>
    <w:tmpl w:val="4EE8755C"/>
    <w:numStyleLink w:val="StyleBulletedSymbolsymbolLeft063cmHanging063cm"/>
  </w:abstractNum>
  <w:abstractNum w:abstractNumId="12" w15:restartNumberingAfterBreak="0">
    <w:nsid w:val="24BB60FD"/>
    <w:multiLevelType w:val="multilevel"/>
    <w:tmpl w:val="4EE8755C"/>
    <w:numStyleLink w:val="StyleBulletedSymbolsymbolLeft063cmHanging063cm"/>
  </w:abstractNum>
  <w:abstractNum w:abstractNumId="13" w15:restartNumberingAfterBreak="0">
    <w:nsid w:val="26ED0F4A"/>
    <w:multiLevelType w:val="multilevel"/>
    <w:tmpl w:val="4EE8755C"/>
    <w:numStyleLink w:val="StyleBulletedSymbolsymbolLeft063cmHanging063cm"/>
  </w:abstractNum>
  <w:abstractNum w:abstractNumId="14" w15:restartNumberingAfterBreak="0">
    <w:nsid w:val="2C2A0D70"/>
    <w:multiLevelType w:val="hybridMultilevel"/>
    <w:tmpl w:val="6F1AB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C003D"/>
    <w:multiLevelType w:val="hybridMultilevel"/>
    <w:tmpl w:val="B78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F6764"/>
    <w:multiLevelType w:val="multilevel"/>
    <w:tmpl w:val="8E2EE0BA"/>
    <w:lvl w:ilvl="0">
      <w:start w:val="1"/>
      <w:numFmt w:val="decimal"/>
      <w:lvlText w:val="%1."/>
      <w:lvlJc w:val="left"/>
      <w:pPr>
        <w:ind w:left="720" w:hanging="360"/>
      </w:pPr>
      <w:rPr>
        <w:rFonts w:hint="default"/>
        <w:i w:val="0"/>
        <w:iCs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5164105"/>
    <w:multiLevelType w:val="hybridMultilevel"/>
    <w:tmpl w:val="3580FE26"/>
    <w:lvl w:ilvl="0" w:tplc="0809000F">
      <w:start w:val="1"/>
      <w:numFmt w:val="decimal"/>
      <w:lvlText w:val="%1."/>
      <w:lvlJc w:val="left"/>
      <w:pPr>
        <w:ind w:left="806" w:hanging="360"/>
      </w:p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8" w15:restartNumberingAfterBreak="0">
    <w:nsid w:val="353E3E36"/>
    <w:multiLevelType w:val="multilevel"/>
    <w:tmpl w:val="4EE8755C"/>
    <w:numStyleLink w:val="StyleBulletedSymbolsymbolLeft063cmHanging063cm"/>
  </w:abstractNum>
  <w:abstractNum w:abstractNumId="19" w15:restartNumberingAfterBreak="0">
    <w:nsid w:val="3AC31CDC"/>
    <w:multiLevelType w:val="multilevel"/>
    <w:tmpl w:val="4EE8755C"/>
    <w:numStyleLink w:val="StyleBulletedSymbolsymbolLeft063cmHanging063cm"/>
  </w:abstractNum>
  <w:abstractNum w:abstractNumId="20" w15:restartNumberingAfterBreak="0">
    <w:nsid w:val="3ADB1FE0"/>
    <w:multiLevelType w:val="multilevel"/>
    <w:tmpl w:val="00C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74674"/>
    <w:multiLevelType w:val="hybridMultilevel"/>
    <w:tmpl w:val="3720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356AF5"/>
    <w:multiLevelType w:val="hybridMultilevel"/>
    <w:tmpl w:val="EC2E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A0003A"/>
    <w:multiLevelType w:val="multilevel"/>
    <w:tmpl w:val="4EE8755C"/>
    <w:numStyleLink w:val="StyleBulletedSymbolsymbolLeft063cmHanging063cm"/>
  </w:abstractNum>
  <w:abstractNum w:abstractNumId="24" w15:restartNumberingAfterBreak="0">
    <w:nsid w:val="429809DF"/>
    <w:multiLevelType w:val="hybridMultilevel"/>
    <w:tmpl w:val="C6D4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CE268D"/>
    <w:multiLevelType w:val="hybridMultilevel"/>
    <w:tmpl w:val="4D5C4C48"/>
    <w:lvl w:ilvl="0" w:tplc="98EAE51E">
      <w:numFmt w:val="bullet"/>
      <w:lvlText w:val="•"/>
      <w:lvlJc w:val="left"/>
      <w:pPr>
        <w:ind w:left="1080" w:hanging="72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B4078"/>
    <w:multiLevelType w:val="hybridMultilevel"/>
    <w:tmpl w:val="65FAB2D2"/>
    <w:lvl w:ilvl="0" w:tplc="A60EE7F4">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DE5732"/>
    <w:multiLevelType w:val="multilevel"/>
    <w:tmpl w:val="4EE8755C"/>
    <w:numStyleLink w:val="StyleBulletedSymbolsymbolLeft063cmHanging063cm"/>
  </w:abstractNum>
  <w:abstractNum w:abstractNumId="28" w15:restartNumberingAfterBreak="0">
    <w:nsid w:val="5A675A6F"/>
    <w:multiLevelType w:val="hybridMultilevel"/>
    <w:tmpl w:val="377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30770E"/>
    <w:multiLevelType w:val="hybridMultilevel"/>
    <w:tmpl w:val="628A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6B65E1"/>
    <w:multiLevelType w:val="hybridMultilevel"/>
    <w:tmpl w:val="36A263AC"/>
    <w:lvl w:ilvl="0" w:tplc="1DF8339C">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517F1D"/>
    <w:multiLevelType w:val="multilevel"/>
    <w:tmpl w:val="AFE2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016AA"/>
    <w:multiLevelType w:val="hybridMultilevel"/>
    <w:tmpl w:val="5F128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FE3700"/>
    <w:multiLevelType w:val="hybridMultilevel"/>
    <w:tmpl w:val="859AD41E"/>
    <w:lvl w:ilvl="0" w:tplc="0809000F">
      <w:start w:val="1"/>
      <w:numFmt w:val="decimal"/>
      <w:lvlText w:val="%1."/>
      <w:lvlJc w:val="left"/>
      <w:pPr>
        <w:ind w:left="806" w:hanging="360"/>
      </w:pPr>
      <w:rPr>
        <w:rFonts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34" w15:restartNumberingAfterBreak="0">
    <w:nsid w:val="6F850DA1"/>
    <w:multiLevelType w:val="multilevel"/>
    <w:tmpl w:val="4EE8755C"/>
    <w:numStyleLink w:val="StyleBulletedSymbolsymbolLeft063cmHanging063cm"/>
  </w:abstractNum>
  <w:abstractNum w:abstractNumId="35" w15:restartNumberingAfterBreak="0">
    <w:nsid w:val="6FDA5A63"/>
    <w:multiLevelType w:val="hybridMultilevel"/>
    <w:tmpl w:val="833AB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271E2"/>
    <w:multiLevelType w:val="hybridMultilevel"/>
    <w:tmpl w:val="95A4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A29A6"/>
    <w:multiLevelType w:val="hybridMultilevel"/>
    <w:tmpl w:val="EC1ED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53230E"/>
    <w:multiLevelType w:val="hybridMultilevel"/>
    <w:tmpl w:val="8D22F490"/>
    <w:lvl w:ilvl="0" w:tplc="BA9C6416">
      <w:start w:val="1"/>
      <w:numFmt w:val="bullet"/>
      <w:pStyle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9" w15:restartNumberingAfterBreak="0">
    <w:nsid w:val="7DF607E1"/>
    <w:multiLevelType w:val="multilevel"/>
    <w:tmpl w:val="4EE8755C"/>
    <w:numStyleLink w:val="StyleBulletedSymbolsymbolLeft063cmHanging063cm"/>
  </w:abstractNum>
  <w:abstractNum w:abstractNumId="40" w15:restartNumberingAfterBreak="0">
    <w:nsid w:val="7E805325"/>
    <w:multiLevelType w:val="hybridMultilevel"/>
    <w:tmpl w:val="D804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D84E33"/>
    <w:multiLevelType w:val="multilevel"/>
    <w:tmpl w:val="4EE8755C"/>
    <w:numStyleLink w:val="StyleBulletedSymbolsymbolLeft063cmHanging063cm"/>
  </w:abstractNum>
  <w:num w:numId="1" w16cid:durableId="1083644865">
    <w:abstractNumId w:val="38"/>
  </w:num>
  <w:num w:numId="2" w16cid:durableId="634601385">
    <w:abstractNumId w:val="26"/>
  </w:num>
  <w:num w:numId="3" w16cid:durableId="1239251535">
    <w:abstractNumId w:val="1"/>
  </w:num>
  <w:num w:numId="4" w16cid:durableId="155651943">
    <w:abstractNumId w:val="10"/>
  </w:num>
  <w:num w:numId="5" w16cid:durableId="1486119941">
    <w:abstractNumId w:val="34"/>
  </w:num>
  <w:num w:numId="6" w16cid:durableId="1760910913">
    <w:abstractNumId w:val="11"/>
  </w:num>
  <w:num w:numId="7" w16cid:durableId="577784185">
    <w:abstractNumId w:val="27"/>
  </w:num>
  <w:num w:numId="8" w16cid:durableId="488137434">
    <w:abstractNumId w:val="6"/>
  </w:num>
  <w:num w:numId="9" w16cid:durableId="1475829797">
    <w:abstractNumId w:val="23"/>
  </w:num>
  <w:num w:numId="10" w16cid:durableId="1850555710">
    <w:abstractNumId w:val="12"/>
  </w:num>
  <w:num w:numId="11" w16cid:durableId="294138622">
    <w:abstractNumId w:val="41"/>
  </w:num>
  <w:num w:numId="12" w16cid:durableId="603730143">
    <w:abstractNumId w:val="13"/>
  </w:num>
  <w:num w:numId="13" w16cid:durableId="90048753">
    <w:abstractNumId w:val="18"/>
  </w:num>
  <w:num w:numId="14" w16cid:durableId="2055108712">
    <w:abstractNumId w:val="39"/>
  </w:num>
  <w:num w:numId="15" w16cid:durableId="1986467975">
    <w:abstractNumId w:val="19"/>
  </w:num>
  <w:num w:numId="16" w16cid:durableId="1953510333">
    <w:abstractNumId w:val="30"/>
  </w:num>
  <w:num w:numId="17" w16cid:durableId="1442533540">
    <w:abstractNumId w:val="28"/>
  </w:num>
  <w:num w:numId="18" w16cid:durableId="2098667573">
    <w:abstractNumId w:val="37"/>
  </w:num>
  <w:num w:numId="19" w16cid:durableId="995500202">
    <w:abstractNumId w:val="32"/>
  </w:num>
  <w:num w:numId="20" w16cid:durableId="12004136">
    <w:abstractNumId w:val="0"/>
  </w:num>
  <w:num w:numId="21" w16cid:durableId="725884050">
    <w:abstractNumId w:val="16"/>
  </w:num>
  <w:num w:numId="22" w16cid:durableId="1299648919">
    <w:abstractNumId w:val="3"/>
  </w:num>
  <w:num w:numId="23" w16cid:durableId="573048157">
    <w:abstractNumId w:val="31"/>
  </w:num>
  <w:num w:numId="24" w16cid:durableId="1827741364">
    <w:abstractNumId w:val="5"/>
  </w:num>
  <w:num w:numId="25" w16cid:durableId="881600382">
    <w:abstractNumId w:val="8"/>
  </w:num>
  <w:num w:numId="26" w16cid:durableId="1161196870">
    <w:abstractNumId w:val="20"/>
  </w:num>
  <w:num w:numId="27" w16cid:durableId="684744911">
    <w:abstractNumId w:val="22"/>
  </w:num>
  <w:num w:numId="28" w16cid:durableId="802381145">
    <w:abstractNumId w:val="33"/>
  </w:num>
  <w:num w:numId="29" w16cid:durableId="1511675403">
    <w:abstractNumId w:val="7"/>
  </w:num>
  <w:num w:numId="30" w16cid:durableId="266351736">
    <w:abstractNumId w:val="4"/>
  </w:num>
  <w:num w:numId="31" w16cid:durableId="769855975">
    <w:abstractNumId w:val="2"/>
  </w:num>
  <w:num w:numId="32" w16cid:durableId="1762140406">
    <w:abstractNumId w:val="17"/>
  </w:num>
  <w:num w:numId="33" w16cid:durableId="491289285">
    <w:abstractNumId w:val="21"/>
  </w:num>
  <w:num w:numId="34" w16cid:durableId="655453428">
    <w:abstractNumId w:val="9"/>
  </w:num>
  <w:num w:numId="35" w16cid:durableId="1408305933">
    <w:abstractNumId w:val="14"/>
  </w:num>
  <w:num w:numId="36" w16cid:durableId="137193761">
    <w:abstractNumId w:val="35"/>
  </w:num>
  <w:num w:numId="37" w16cid:durableId="1362243633">
    <w:abstractNumId w:val="36"/>
  </w:num>
  <w:num w:numId="38" w16cid:durableId="1090279367">
    <w:abstractNumId w:val="15"/>
  </w:num>
  <w:num w:numId="39" w16cid:durableId="213588835">
    <w:abstractNumId w:val="29"/>
  </w:num>
  <w:num w:numId="40" w16cid:durableId="997615804">
    <w:abstractNumId w:val="25"/>
  </w:num>
  <w:num w:numId="41" w16cid:durableId="679503614">
    <w:abstractNumId w:val="40"/>
  </w:num>
  <w:num w:numId="42" w16cid:durableId="551235975">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62"/>
    <w:rsid w:val="000016C0"/>
    <w:rsid w:val="00010F72"/>
    <w:rsid w:val="00012FB4"/>
    <w:rsid w:val="00013219"/>
    <w:rsid w:val="000151E5"/>
    <w:rsid w:val="00017F4D"/>
    <w:rsid w:val="000212DA"/>
    <w:rsid w:val="00021AD4"/>
    <w:rsid w:val="0002298F"/>
    <w:rsid w:val="00023906"/>
    <w:rsid w:val="00025C44"/>
    <w:rsid w:val="00025FFE"/>
    <w:rsid w:val="00030436"/>
    <w:rsid w:val="00030493"/>
    <w:rsid w:val="00032011"/>
    <w:rsid w:val="00034100"/>
    <w:rsid w:val="00035208"/>
    <w:rsid w:val="0004033F"/>
    <w:rsid w:val="000409F6"/>
    <w:rsid w:val="0004216C"/>
    <w:rsid w:val="00043F5F"/>
    <w:rsid w:val="00045E0C"/>
    <w:rsid w:val="00047369"/>
    <w:rsid w:val="000541E9"/>
    <w:rsid w:val="0005488C"/>
    <w:rsid w:val="000558D0"/>
    <w:rsid w:val="00056766"/>
    <w:rsid w:val="00057E99"/>
    <w:rsid w:val="00060EA5"/>
    <w:rsid w:val="00061A98"/>
    <w:rsid w:val="00066506"/>
    <w:rsid w:val="00072879"/>
    <w:rsid w:val="00072E75"/>
    <w:rsid w:val="0008134D"/>
    <w:rsid w:val="0008660C"/>
    <w:rsid w:val="00086E69"/>
    <w:rsid w:val="000922AB"/>
    <w:rsid w:val="000951A3"/>
    <w:rsid w:val="000972C7"/>
    <w:rsid w:val="000A6AEA"/>
    <w:rsid w:val="000B18F1"/>
    <w:rsid w:val="000B3345"/>
    <w:rsid w:val="000B689D"/>
    <w:rsid w:val="000C0C26"/>
    <w:rsid w:val="000C3B5A"/>
    <w:rsid w:val="000C42ED"/>
    <w:rsid w:val="000C6D9D"/>
    <w:rsid w:val="000C7E35"/>
    <w:rsid w:val="000D382A"/>
    <w:rsid w:val="000D622B"/>
    <w:rsid w:val="000E2093"/>
    <w:rsid w:val="000E31C5"/>
    <w:rsid w:val="000E657F"/>
    <w:rsid w:val="000F3FB3"/>
    <w:rsid w:val="000F4060"/>
    <w:rsid w:val="000F41E6"/>
    <w:rsid w:val="0010581E"/>
    <w:rsid w:val="0010661C"/>
    <w:rsid w:val="001076FF"/>
    <w:rsid w:val="0011176B"/>
    <w:rsid w:val="00115A1C"/>
    <w:rsid w:val="00115AFC"/>
    <w:rsid w:val="00121582"/>
    <w:rsid w:val="001268DF"/>
    <w:rsid w:val="001269BA"/>
    <w:rsid w:val="0013039C"/>
    <w:rsid w:val="0013251B"/>
    <w:rsid w:val="00132980"/>
    <w:rsid w:val="00133149"/>
    <w:rsid w:val="00134C95"/>
    <w:rsid w:val="001434CA"/>
    <w:rsid w:val="00145272"/>
    <w:rsid w:val="00151623"/>
    <w:rsid w:val="001531B5"/>
    <w:rsid w:val="00156741"/>
    <w:rsid w:val="00162232"/>
    <w:rsid w:val="0016307E"/>
    <w:rsid w:val="001650A0"/>
    <w:rsid w:val="00170C28"/>
    <w:rsid w:val="001729A0"/>
    <w:rsid w:val="0017588A"/>
    <w:rsid w:val="0017735C"/>
    <w:rsid w:val="00185118"/>
    <w:rsid w:val="00186A76"/>
    <w:rsid w:val="001930BF"/>
    <w:rsid w:val="0019317F"/>
    <w:rsid w:val="001931D9"/>
    <w:rsid w:val="0019341C"/>
    <w:rsid w:val="00193464"/>
    <w:rsid w:val="0019501D"/>
    <w:rsid w:val="00195C82"/>
    <w:rsid w:val="00197A09"/>
    <w:rsid w:val="001B5EB4"/>
    <w:rsid w:val="001C07A1"/>
    <w:rsid w:val="001C1711"/>
    <w:rsid w:val="001C1C37"/>
    <w:rsid w:val="001C4F3A"/>
    <w:rsid w:val="001C4F92"/>
    <w:rsid w:val="001D0F84"/>
    <w:rsid w:val="001D172F"/>
    <w:rsid w:val="001D3398"/>
    <w:rsid w:val="001D784D"/>
    <w:rsid w:val="001D7875"/>
    <w:rsid w:val="001E442E"/>
    <w:rsid w:val="001E4E08"/>
    <w:rsid w:val="001E621F"/>
    <w:rsid w:val="001F119C"/>
    <w:rsid w:val="001F16F6"/>
    <w:rsid w:val="001F29B2"/>
    <w:rsid w:val="001F57D9"/>
    <w:rsid w:val="00202E79"/>
    <w:rsid w:val="00203613"/>
    <w:rsid w:val="00204828"/>
    <w:rsid w:val="0020527D"/>
    <w:rsid w:val="002132FC"/>
    <w:rsid w:val="002139EA"/>
    <w:rsid w:val="00214855"/>
    <w:rsid w:val="00215725"/>
    <w:rsid w:val="00216CCD"/>
    <w:rsid w:val="002171D4"/>
    <w:rsid w:val="00221A6C"/>
    <w:rsid w:val="00224B35"/>
    <w:rsid w:val="002263DD"/>
    <w:rsid w:val="00227939"/>
    <w:rsid w:val="0023130B"/>
    <w:rsid w:val="00231F99"/>
    <w:rsid w:val="00233056"/>
    <w:rsid w:val="002346FB"/>
    <w:rsid w:val="00237387"/>
    <w:rsid w:val="002412ED"/>
    <w:rsid w:val="00243B2B"/>
    <w:rsid w:val="00243B91"/>
    <w:rsid w:val="0024460D"/>
    <w:rsid w:val="002455CA"/>
    <w:rsid w:val="00250571"/>
    <w:rsid w:val="002523A7"/>
    <w:rsid w:val="002530EB"/>
    <w:rsid w:val="00254A5E"/>
    <w:rsid w:val="002562A4"/>
    <w:rsid w:val="00257E89"/>
    <w:rsid w:val="002656C4"/>
    <w:rsid w:val="002664A0"/>
    <w:rsid w:val="00266D61"/>
    <w:rsid w:val="002724B3"/>
    <w:rsid w:val="00272DDD"/>
    <w:rsid w:val="002738A0"/>
    <w:rsid w:val="00274785"/>
    <w:rsid w:val="002747A2"/>
    <w:rsid w:val="00275CB2"/>
    <w:rsid w:val="0028255E"/>
    <w:rsid w:val="00283AC6"/>
    <w:rsid w:val="00293113"/>
    <w:rsid w:val="00293D6A"/>
    <w:rsid w:val="00297154"/>
    <w:rsid w:val="002A0AE7"/>
    <w:rsid w:val="002A12D9"/>
    <w:rsid w:val="002A52DF"/>
    <w:rsid w:val="002A53EA"/>
    <w:rsid w:val="002A71EC"/>
    <w:rsid w:val="002B1108"/>
    <w:rsid w:val="002B244F"/>
    <w:rsid w:val="002B248A"/>
    <w:rsid w:val="002C297F"/>
    <w:rsid w:val="002C5C27"/>
    <w:rsid w:val="002D2B81"/>
    <w:rsid w:val="002D57A9"/>
    <w:rsid w:val="002D6F15"/>
    <w:rsid w:val="002D7683"/>
    <w:rsid w:val="002E5299"/>
    <w:rsid w:val="002E7CC9"/>
    <w:rsid w:val="002F024F"/>
    <w:rsid w:val="002F3B3D"/>
    <w:rsid w:val="002F444E"/>
    <w:rsid w:val="00300867"/>
    <w:rsid w:val="00305CDE"/>
    <w:rsid w:val="0031269D"/>
    <w:rsid w:val="00316643"/>
    <w:rsid w:val="00316D11"/>
    <w:rsid w:val="00331354"/>
    <w:rsid w:val="00331F29"/>
    <w:rsid w:val="003329BF"/>
    <w:rsid w:val="00334820"/>
    <w:rsid w:val="003359B6"/>
    <w:rsid w:val="003373D5"/>
    <w:rsid w:val="00340BFD"/>
    <w:rsid w:val="00341BB8"/>
    <w:rsid w:val="0034257B"/>
    <w:rsid w:val="00342DA4"/>
    <w:rsid w:val="00343333"/>
    <w:rsid w:val="003445E4"/>
    <w:rsid w:val="00344C8A"/>
    <w:rsid w:val="00347686"/>
    <w:rsid w:val="003513DD"/>
    <w:rsid w:val="003601AB"/>
    <w:rsid w:val="003611D8"/>
    <w:rsid w:val="00362A91"/>
    <w:rsid w:val="00365792"/>
    <w:rsid w:val="00367DA6"/>
    <w:rsid w:val="00383CD9"/>
    <w:rsid w:val="003843FE"/>
    <w:rsid w:val="00392567"/>
    <w:rsid w:val="00392ABA"/>
    <w:rsid w:val="00393AA4"/>
    <w:rsid w:val="003A057A"/>
    <w:rsid w:val="003A1B28"/>
    <w:rsid w:val="003A5BDF"/>
    <w:rsid w:val="003A6B1F"/>
    <w:rsid w:val="003B1332"/>
    <w:rsid w:val="003B1FD3"/>
    <w:rsid w:val="003B79E9"/>
    <w:rsid w:val="003C139F"/>
    <w:rsid w:val="003C1FD7"/>
    <w:rsid w:val="003C6C47"/>
    <w:rsid w:val="003D07D0"/>
    <w:rsid w:val="003D170D"/>
    <w:rsid w:val="003D3D47"/>
    <w:rsid w:val="003D412D"/>
    <w:rsid w:val="003D579C"/>
    <w:rsid w:val="003D59A0"/>
    <w:rsid w:val="003E043F"/>
    <w:rsid w:val="003E0F0F"/>
    <w:rsid w:val="003E46D0"/>
    <w:rsid w:val="003F37DC"/>
    <w:rsid w:val="003F7818"/>
    <w:rsid w:val="00400760"/>
    <w:rsid w:val="00404E5D"/>
    <w:rsid w:val="00414579"/>
    <w:rsid w:val="0041630A"/>
    <w:rsid w:val="0042059C"/>
    <w:rsid w:val="00422D52"/>
    <w:rsid w:val="00423DBC"/>
    <w:rsid w:val="00425781"/>
    <w:rsid w:val="00425ABD"/>
    <w:rsid w:val="00434A6C"/>
    <w:rsid w:val="00434D2B"/>
    <w:rsid w:val="00435B6E"/>
    <w:rsid w:val="00436C05"/>
    <w:rsid w:val="004404A9"/>
    <w:rsid w:val="00442B60"/>
    <w:rsid w:val="00444A84"/>
    <w:rsid w:val="00447421"/>
    <w:rsid w:val="0045477F"/>
    <w:rsid w:val="00463372"/>
    <w:rsid w:val="00466C20"/>
    <w:rsid w:val="00466F0A"/>
    <w:rsid w:val="00467962"/>
    <w:rsid w:val="0047046A"/>
    <w:rsid w:val="00471C77"/>
    <w:rsid w:val="00480AF4"/>
    <w:rsid w:val="00490EF9"/>
    <w:rsid w:val="004924FC"/>
    <w:rsid w:val="00492A36"/>
    <w:rsid w:val="00494B62"/>
    <w:rsid w:val="004A0BFD"/>
    <w:rsid w:val="004A71C3"/>
    <w:rsid w:val="004A78A5"/>
    <w:rsid w:val="004B26B9"/>
    <w:rsid w:val="004C3820"/>
    <w:rsid w:val="004C3FBF"/>
    <w:rsid w:val="004C576C"/>
    <w:rsid w:val="004C75D3"/>
    <w:rsid w:val="004E0374"/>
    <w:rsid w:val="004E2C47"/>
    <w:rsid w:val="004E3F20"/>
    <w:rsid w:val="004E4598"/>
    <w:rsid w:val="004E4AC6"/>
    <w:rsid w:val="004E6FD8"/>
    <w:rsid w:val="004F08BA"/>
    <w:rsid w:val="004F487E"/>
    <w:rsid w:val="004F5A05"/>
    <w:rsid w:val="00503812"/>
    <w:rsid w:val="0050399A"/>
    <w:rsid w:val="0050773C"/>
    <w:rsid w:val="00510740"/>
    <w:rsid w:val="00513471"/>
    <w:rsid w:val="0051427F"/>
    <w:rsid w:val="00515C49"/>
    <w:rsid w:val="00522078"/>
    <w:rsid w:val="00526C0E"/>
    <w:rsid w:val="005319FA"/>
    <w:rsid w:val="00531A53"/>
    <w:rsid w:val="00531C68"/>
    <w:rsid w:val="0053333C"/>
    <w:rsid w:val="00534307"/>
    <w:rsid w:val="00535C16"/>
    <w:rsid w:val="005370A0"/>
    <w:rsid w:val="00537D95"/>
    <w:rsid w:val="00554552"/>
    <w:rsid w:val="0055459E"/>
    <w:rsid w:val="00555450"/>
    <w:rsid w:val="00555BEB"/>
    <w:rsid w:val="0055760E"/>
    <w:rsid w:val="00562871"/>
    <w:rsid w:val="00562F32"/>
    <w:rsid w:val="0056557C"/>
    <w:rsid w:val="00570FA8"/>
    <w:rsid w:val="00571441"/>
    <w:rsid w:val="00572960"/>
    <w:rsid w:val="00575BDB"/>
    <w:rsid w:val="005769C3"/>
    <w:rsid w:val="005769E5"/>
    <w:rsid w:val="00582318"/>
    <w:rsid w:val="00583E83"/>
    <w:rsid w:val="005846EA"/>
    <w:rsid w:val="00585229"/>
    <w:rsid w:val="00585284"/>
    <w:rsid w:val="005862C6"/>
    <w:rsid w:val="0059566E"/>
    <w:rsid w:val="00596985"/>
    <w:rsid w:val="005A2AF6"/>
    <w:rsid w:val="005A3355"/>
    <w:rsid w:val="005A54B9"/>
    <w:rsid w:val="005A592C"/>
    <w:rsid w:val="005A6782"/>
    <w:rsid w:val="005A67A1"/>
    <w:rsid w:val="005C10D9"/>
    <w:rsid w:val="005C2B71"/>
    <w:rsid w:val="005C454A"/>
    <w:rsid w:val="005C4B26"/>
    <w:rsid w:val="005C6978"/>
    <w:rsid w:val="005D05E7"/>
    <w:rsid w:val="005D5E5D"/>
    <w:rsid w:val="005D794B"/>
    <w:rsid w:val="005E04BA"/>
    <w:rsid w:val="005E33B5"/>
    <w:rsid w:val="005F0A4F"/>
    <w:rsid w:val="005F304D"/>
    <w:rsid w:val="005F77AE"/>
    <w:rsid w:val="00601261"/>
    <w:rsid w:val="00603723"/>
    <w:rsid w:val="00603CF6"/>
    <w:rsid w:val="00606501"/>
    <w:rsid w:val="00610198"/>
    <w:rsid w:val="00610A02"/>
    <w:rsid w:val="00611A35"/>
    <w:rsid w:val="0061328C"/>
    <w:rsid w:val="00613343"/>
    <w:rsid w:val="00620BB3"/>
    <w:rsid w:val="00621AD0"/>
    <w:rsid w:val="0062540B"/>
    <w:rsid w:val="00631933"/>
    <w:rsid w:val="00640C46"/>
    <w:rsid w:val="00640D24"/>
    <w:rsid w:val="00643588"/>
    <w:rsid w:val="00644D77"/>
    <w:rsid w:val="00645A0C"/>
    <w:rsid w:val="006539C5"/>
    <w:rsid w:val="006572D7"/>
    <w:rsid w:val="006618A2"/>
    <w:rsid w:val="0066332D"/>
    <w:rsid w:val="00663C13"/>
    <w:rsid w:val="00665D39"/>
    <w:rsid w:val="00670657"/>
    <w:rsid w:val="00672777"/>
    <w:rsid w:val="00684A9F"/>
    <w:rsid w:val="00686CE5"/>
    <w:rsid w:val="00690E50"/>
    <w:rsid w:val="006973AC"/>
    <w:rsid w:val="006A012A"/>
    <w:rsid w:val="006A50AA"/>
    <w:rsid w:val="006B0305"/>
    <w:rsid w:val="006B2909"/>
    <w:rsid w:val="006B4D8B"/>
    <w:rsid w:val="006B5920"/>
    <w:rsid w:val="006C0C48"/>
    <w:rsid w:val="006D43D1"/>
    <w:rsid w:val="006E1BB8"/>
    <w:rsid w:val="006E2E34"/>
    <w:rsid w:val="006E5005"/>
    <w:rsid w:val="006E5CE2"/>
    <w:rsid w:val="006E7D31"/>
    <w:rsid w:val="006F1943"/>
    <w:rsid w:val="006F1B88"/>
    <w:rsid w:val="006F2DF1"/>
    <w:rsid w:val="006F32FE"/>
    <w:rsid w:val="006F5ED9"/>
    <w:rsid w:val="006F7C26"/>
    <w:rsid w:val="00702151"/>
    <w:rsid w:val="00702488"/>
    <w:rsid w:val="00703AC8"/>
    <w:rsid w:val="00712330"/>
    <w:rsid w:val="00722ECD"/>
    <w:rsid w:val="00723799"/>
    <w:rsid w:val="007246D5"/>
    <w:rsid w:val="00724AC4"/>
    <w:rsid w:val="007263C3"/>
    <w:rsid w:val="007300FD"/>
    <w:rsid w:val="0073436A"/>
    <w:rsid w:val="00735A3E"/>
    <w:rsid w:val="0073615A"/>
    <w:rsid w:val="00741CD6"/>
    <w:rsid w:val="00741F5F"/>
    <w:rsid w:val="007422B9"/>
    <w:rsid w:val="00742F6C"/>
    <w:rsid w:val="00743796"/>
    <w:rsid w:val="00747426"/>
    <w:rsid w:val="00750343"/>
    <w:rsid w:val="00750589"/>
    <w:rsid w:val="00750E3F"/>
    <w:rsid w:val="0075101E"/>
    <w:rsid w:val="00753722"/>
    <w:rsid w:val="00761B6C"/>
    <w:rsid w:val="00763A0D"/>
    <w:rsid w:val="0077020C"/>
    <w:rsid w:val="007707B7"/>
    <w:rsid w:val="007725F9"/>
    <w:rsid w:val="00777B45"/>
    <w:rsid w:val="00777C2F"/>
    <w:rsid w:val="007813BA"/>
    <w:rsid w:val="0078234B"/>
    <w:rsid w:val="00784521"/>
    <w:rsid w:val="007863FE"/>
    <w:rsid w:val="00786D7C"/>
    <w:rsid w:val="007879F5"/>
    <w:rsid w:val="00792766"/>
    <w:rsid w:val="007A1E2F"/>
    <w:rsid w:val="007A354E"/>
    <w:rsid w:val="007A6B58"/>
    <w:rsid w:val="007A72A7"/>
    <w:rsid w:val="007B2409"/>
    <w:rsid w:val="007C1FD8"/>
    <w:rsid w:val="007C2BFB"/>
    <w:rsid w:val="007D1064"/>
    <w:rsid w:val="007D2B33"/>
    <w:rsid w:val="007E09A2"/>
    <w:rsid w:val="007E6B93"/>
    <w:rsid w:val="007E7CBE"/>
    <w:rsid w:val="007F2A0C"/>
    <w:rsid w:val="007F3E24"/>
    <w:rsid w:val="007F5B59"/>
    <w:rsid w:val="008112B6"/>
    <w:rsid w:val="00812205"/>
    <w:rsid w:val="00831B03"/>
    <w:rsid w:val="00832BDC"/>
    <w:rsid w:val="008332AB"/>
    <w:rsid w:val="0084463C"/>
    <w:rsid w:val="008452A6"/>
    <w:rsid w:val="00850A8A"/>
    <w:rsid w:val="0085157F"/>
    <w:rsid w:val="0085435A"/>
    <w:rsid w:val="0086097F"/>
    <w:rsid w:val="00862633"/>
    <w:rsid w:val="0086429B"/>
    <w:rsid w:val="0087327B"/>
    <w:rsid w:val="00874B2C"/>
    <w:rsid w:val="00875828"/>
    <w:rsid w:val="00891ACC"/>
    <w:rsid w:val="00895556"/>
    <w:rsid w:val="008A389B"/>
    <w:rsid w:val="008A65C6"/>
    <w:rsid w:val="008A6EE3"/>
    <w:rsid w:val="008A7E81"/>
    <w:rsid w:val="008B08F3"/>
    <w:rsid w:val="008B128F"/>
    <w:rsid w:val="008B2E3C"/>
    <w:rsid w:val="008B4087"/>
    <w:rsid w:val="008B5DB2"/>
    <w:rsid w:val="008B6000"/>
    <w:rsid w:val="008C25A5"/>
    <w:rsid w:val="008C397F"/>
    <w:rsid w:val="008C711A"/>
    <w:rsid w:val="008C7258"/>
    <w:rsid w:val="008D3D71"/>
    <w:rsid w:val="008D4AEC"/>
    <w:rsid w:val="008D7432"/>
    <w:rsid w:val="008D7D7B"/>
    <w:rsid w:val="008E149C"/>
    <w:rsid w:val="008E469C"/>
    <w:rsid w:val="008F209A"/>
    <w:rsid w:val="008F354A"/>
    <w:rsid w:val="008F6957"/>
    <w:rsid w:val="00900FD3"/>
    <w:rsid w:val="00902B31"/>
    <w:rsid w:val="00907092"/>
    <w:rsid w:val="009121CE"/>
    <w:rsid w:val="0091220B"/>
    <w:rsid w:val="00913461"/>
    <w:rsid w:val="0091487A"/>
    <w:rsid w:val="00915A6F"/>
    <w:rsid w:val="00922DAF"/>
    <w:rsid w:val="00924AA7"/>
    <w:rsid w:val="00924B5E"/>
    <w:rsid w:val="009272C9"/>
    <w:rsid w:val="00930A9C"/>
    <w:rsid w:val="009319B2"/>
    <w:rsid w:val="009344C5"/>
    <w:rsid w:val="00934DA7"/>
    <w:rsid w:val="00937611"/>
    <w:rsid w:val="00937FC5"/>
    <w:rsid w:val="00944946"/>
    <w:rsid w:val="009508C0"/>
    <w:rsid w:val="009545B1"/>
    <w:rsid w:val="00956F05"/>
    <w:rsid w:val="0095712E"/>
    <w:rsid w:val="0096470C"/>
    <w:rsid w:val="00966C70"/>
    <w:rsid w:val="0097063A"/>
    <w:rsid w:val="00976CAC"/>
    <w:rsid w:val="0098357B"/>
    <w:rsid w:val="00984C14"/>
    <w:rsid w:val="00986D8A"/>
    <w:rsid w:val="00987C0B"/>
    <w:rsid w:val="00987C8D"/>
    <w:rsid w:val="009908DE"/>
    <w:rsid w:val="009909C9"/>
    <w:rsid w:val="00990C1A"/>
    <w:rsid w:val="00991F7E"/>
    <w:rsid w:val="009926E1"/>
    <w:rsid w:val="00994AD4"/>
    <w:rsid w:val="00995711"/>
    <w:rsid w:val="00996D6D"/>
    <w:rsid w:val="009A170A"/>
    <w:rsid w:val="009A1AAA"/>
    <w:rsid w:val="009A2C59"/>
    <w:rsid w:val="009A5EF9"/>
    <w:rsid w:val="009A7B19"/>
    <w:rsid w:val="009A7F1E"/>
    <w:rsid w:val="009B328D"/>
    <w:rsid w:val="009B35B0"/>
    <w:rsid w:val="009B5AED"/>
    <w:rsid w:val="009C268E"/>
    <w:rsid w:val="009C4BA1"/>
    <w:rsid w:val="009C65D7"/>
    <w:rsid w:val="009C75AB"/>
    <w:rsid w:val="009D4366"/>
    <w:rsid w:val="009D5E51"/>
    <w:rsid w:val="009E25B0"/>
    <w:rsid w:val="009F1023"/>
    <w:rsid w:val="009F54CB"/>
    <w:rsid w:val="00A02A3A"/>
    <w:rsid w:val="00A0407C"/>
    <w:rsid w:val="00A07405"/>
    <w:rsid w:val="00A1100D"/>
    <w:rsid w:val="00A149B6"/>
    <w:rsid w:val="00A158D9"/>
    <w:rsid w:val="00A1604A"/>
    <w:rsid w:val="00A16791"/>
    <w:rsid w:val="00A2014C"/>
    <w:rsid w:val="00A220E6"/>
    <w:rsid w:val="00A22562"/>
    <w:rsid w:val="00A25802"/>
    <w:rsid w:val="00A34B3B"/>
    <w:rsid w:val="00A36E83"/>
    <w:rsid w:val="00A37077"/>
    <w:rsid w:val="00A430DE"/>
    <w:rsid w:val="00A51122"/>
    <w:rsid w:val="00A5267A"/>
    <w:rsid w:val="00A54E4D"/>
    <w:rsid w:val="00A55620"/>
    <w:rsid w:val="00A578AF"/>
    <w:rsid w:val="00A61FE4"/>
    <w:rsid w:val="00A62219"/>
    <w:rsid w:val="00A6712B"/>
    <w:rsid w:val="00A672BE"/>
    <w:rsid w:val="00A7277B"/>
    <w:rsid w:val="00A75FBA"/>
    <w:rsid w:val="00A760AC"/>
    <w:rsid w:val="00A760CD"/>
    <w:rsid w:val="00A76346"/>
    <w:rsid w:val="00A81E35"/>
    <w:rsid w:val="00A82035"/>
    <w:rsid w:val="00A8734B"/>
    <w:rsid w:val="00A90F11"/>
    <w:rsid w:val="00A92ACC"/>
    <w:rsid w:val="00A95B14"/>
    <w:rsid w:val="00A9699B"/>
    <w:rsid w:val="00AA155B"/>
    <w:rsid w:val="00AA2635"/>
    <w:rsid w:val="00AA2856"/>
    <w:rsid w:val="00AA2DD5"/>
    <w:rsid w:val="00AA6C41"/>
    <w:rsid w:val="00AA6CAD"/>
    <w:rsid w:val="00AB120C"/>
    <w:rsid w:val="00AB3B2B"/>
    <w:rsid w:val="00AC2990"/>
    <w:rsid w:val="00AC3E44"/>
    <w:rsid w:val="00AC413A"/>
    <w:rsid w:val="00AE0C71"/>
    <w:rsid w:val="00AE3E12"/>
    <w:rsid w:val="00AE4B11"/>
    <w:rsid w:val="00AF11B3"/>
    <w:rsid w:val="00AF2169"/>
    <w:rsid w:val="00AF3717"/>
    <w:rsid w:val="00AF4F8B"/>
    <w:rsid w:val="00AF6EEC"/>
    <w:rsid w:val="00B02759"/>
    <w:rsid w:val="00B052DF"/>
    <w:rsid w:val="00B058F7"/>
    <w:rsid w:val="00B05ADC"/>
    <w:rsid w:val="00B05B8F"/>
    <w:rsid w:val="00B07AA9"/>
    <w:rsid w:val="00B13730"/>
    <w:rsid w:val="00B2337F"/>
    <w:rsid w:val="00B31359"/>
    <w:rsid w:val="00B34532"/>
    <w:rsid w:val="00B365A9"/>
    <w:rsid w:val="00B43056"/>
    <w:rsid w:val="00B4334E"/>
    <w:rsid w:val="00B447D1"/>
    <w:rsid w:val="00B45E5C"/>
    <w:rsid w:val="00B50F51"/>
    <w:rsid w:val="00B53C75"/>
    <w:rsid w:val="00B5494D"/>
    <w:rsid w:val="00B551AA"/>
    <w:rsid w:val="00B56EDC"/>
    <w:rsid w:val="00B703F7"/>
    <w:rsid w:val="00B71996"/>
    <w:rsid w:val="00B72B56"/>
    <w:rsid w:val="00B7450F"/>
    <w:rsid w:val="00B74671"/>
    <w:rsid w:val="00B76039"/>
    <w:rsid w:val="00B80163"/>
    <w:rsid w:val="00B81C2D"/>
    <w:rsid w:val="00B82536"/>
    <w:rsid w:val="00B834F0"/>
    <w:rsid w:val="00B84404"/>
    <w:rsid w:val="00B855B0"/>
    <w:rsid w:val="00B86B8D"/>
    <w:rsid w:val="00B90D46"/>
    <w:rsid w:val="00B958AC"/>
    <w:rsid w:val="00B96226"/>
    <w:rsid w:val="00B9702E"/>
    <w:rsid w:val="00BA07F8"/>
    <w:rsid w:val="00BA247E"/>
    <w:rsid w:val="00BA2703"/>
    <w:rsid w:val="00BA2802"/>
    <w:rsid w:val="00BA3FF8"/>
    <w:rsid w:val="00BA48DF"/>
    <w:rsid w:val="00BB1D19"/>
    <w:rsid w:val="00BB32A8"/>
    <w:rsid w:val="00BB3404"/>
    <w:rsid w:val="00BB3775"/>
    <w:rsid w:val="00BB4B78"/>
    <w:rsid w:val="00BC29A3"/>
    <w:rsid w:val="00BC36B8"/>
    <w:rsid w:val="00BD0575"/>
    <w:rsid w:val="00BD4F10"/>
    <w:rsid w:val="00BE2657"/>
    <w:rsid w:val="00BE458B"/>
    <w:rsid w:val="00BE6AE7"/>
    <w:rsid w:val="00BE6EB1"/>
    <w:rsid w:val="00BF2DE3"/>
    <w:rsid w:val="00BF4107"/>
    <w:rsid w:val="00BF6EB0"/>
    <w:rsid w:val="00C00818"/>
    <w:rsid w:val="00C01933"/>
    <w:rsid w:val="00C0379C"/>
    <w:rsid w:val="00C04DBE"/>
    <w:rsid w:val="00C04F19"/>
    <w:rsid w:val="00C07068"/>
    <w:rsid w:val="00C127FC"/>
    <w:rsid w:val="00C14EF4"/>
    <w:rsid w:val="00C25AB8"/>
    <w:rsid w:val="00C32D2D"/>
    <w:rsid w:val="00C365CB"/>
    <w:rsid w:val="00C372B8"/>
    <w:rsid w:val="00C412DF"/>
    <w:rsid w:val="00C42A8A"/>
    <w:rsid w:val="00C532BE"/>
    <w:rsid w:val="00C537CC"/>
    <w:rsid w:val="00C55E17"/>
    <w:rsid w:val="00C57163"/>
    <w:rsid w:val="00C60988"/>
    <w:rsid w:val="00C630E0"/>
    <w:rsid w:val="00C70250"/>
    <w:rsid w:val="00C72190"/>
    <w:rsid w:val="00C73A45"/>
    <w:rsid w:val="00C8330E"/>
    <w:rsid w:val="00C8751F"/>
    <w:rsid w:val="00C87DC4"/>
    <w:rsid w:val="00C90985"/>
    <w:rsid w:val="00C91155"/>
    <w:rsid w:val="00C92BC6"/>
    <w:rsid w:val="00C932B1"/>
    <w:rsid w:val="00C94247"/>
    <w:rsid w:val="00CA3895"/>
    <w:rsid w:val="00CA3A6E"/>
    <w:rsid w:val="00CA6CE9"/>
    <w:rsid w:val="00CA7884"/>
    <w:rsid w:val="00CC2A16"/>
    <w:rsid w:val="00CC506B"/>
    <w:rsid w:val="00CC6DA1"/>
    <w:rsid w:val="00CC7E8B"/>
    <w:rsid w:val="00CE0BDF"/>
    <w:rsid w:val="00CE680F"/>
    <w:rsid w:val="00CE6846"/>
    <w:rsid w:val="00CE6D00"/>
    <w:rsid w:val="00CE7BAC"/>
    <w:rsid w:val="00CF5B29"/>
    <w:rsid w:val="00CF7099"/>
    <w:rsid w:val="00D006BD"/>
    <w:rsid w:val="00D01282"/>
    <w:rsid w:val="00D05AE0"/>
    <w:rsid w:val="00D06D35"/>
    <w:rsid w:val="00D07595"/>
    <w:rsid w:val="00D11EC9"/>
    <w:rsid w:val="00D2618F"/>
    <w:rsid w:val="00D266F7"/>
    <w:rsid w:val="00D30E7D"/>
    <w:rsid w:val="00D328A5"/>
    <w:rsid w:val="00D40D65"/>
    <w:rsid w:val="00D41854"/>
    <w:rsid w:val="00D41FF3"/>
    <w:rsid w:val="00D42023"/>
    <w:rsid w:val="00D43132"/>
    <w:rsid w:val="00D44B9E"/>
    <w:rsid w:val="00D45657"/>
    <w:rsid w:val="00D46E18"/>
    <w:rsid w:val="00D50920"/>
    <w:rsid w:val="00D50B6D"/>
    <w:rsid w:val="00D546D3"/>
    <w:rsid w:val="00D60697"/>
    <w:rsid w:val="00D61A9C"/>
    <w:rsid w:val="00D62A59"/>
    <w:rsid w:val="00D63155"/>
    <w:rsid w:val="00D706AC"/>
    <w:rsid w:val="00D75173"/>
    <w:rsid w:val="00D77BF6"/>
    <w:rsid w:val="00D81128"/>
    <w:rsid w:val="00D8231A"/>
    <w:rsid w:val="00D84092"/>
    <w:rsid w:val="00D850A2"/>
    <w:rsid w:val="00D9283A"/>
    <w:rsid w:val="00D97982"/>
    <w:rsid w:val="00DA1371"/>
    <w:rsid w:val="00DA18C2"/>
    <w:rsid w:val="00DA366D"/>
    <w:rsid w:val="00DB0220"/>
    <w:rsid w:val="00DB39C6"/>
    <w:rsid w:val="00DB546D"/>
    <w:rsid w:val="00DB6DBF"/>
    <w:rsid w:val="00DC0617"/>
    <w:rsid w:val="00DC1571"/>
    <w:rsid w:val="00DC439B"/>
    <w:rsid w:val="00DC5CA8"/>
    <w:rsid w:val="00DC636C"/>
    <w:rsid w:val="00DC72CB"/>
    <w:rsid w:val="00DD234F"/>
    <w:rsid w:val="00DD25A8"/>
    <w:rsid w:val="00DD37DA"/>
    <w:rsid w:val="00DD3940"/>
    <w:rsid w:val="00DD67BF"/>
    <w:rsid w:val="00DE49B9"/>
    <w:rsid w:val="00DE5FDA"/>
    <w:rsid w:val="00DE6D6F"/>
    <w:rsid w:val="00DF0111"/>
    <w:rsid w:val="00DF2729"/>
    <w:rsid w:val="00DF342F"/>
    <w:rsid w:val="00DF4331"/>
    <w:rsid w:val="00DF55C0"/>
    <w:rsid w:val="00DF5D22"/>
    <w:rsid w:val="00DF6D04"/>
    <w:rsid w:val="00E00B0C"/>
    <w:rsid w:val="00E01BED"/>
    <w:rsid w:val="00E039E5"/>
    <w:rsid w:val="00E03DB2"/>
    <w:rsid w:val="00E04C38"/>
    <w:rsid w:val="00E066C3"/>
    <w:rsid w:val="00E115F8"/>
    <w:rsid w:val="00E124E7"/>
    <w:rsid w:val="00E142B7"/>
    <w:rsid w:val="00E15813"/>
    <w:rsid w:val="00E16FF4"/>
    <w:rsid w:val="00E20AF8"/>
    <w:rsid w:val="00E22549"/>
    <w:rsid w:val="00E257C2"/>
    <w:rsid w:val="00E27189"/>
    <w:rsid w:val="00E35994"/>
    <w:rsid w:val="00E35BFA"/>
    <w:rsid w:val="00E369F3"/>
    <w:rsid w:val="00E36AA6"/>
    <w:rsid w:val="00E4074E"/>
    <w:rsid w:val="00E40FFA"/>
    <w:rsid w:val="00E42662"/>
    <w:rsid w:val="00E461D3"/>
    <w:rsid w:val="00E46D3B"/>
    <w:rsid w:val="00E51DD8"/>
    <w:rsid w:val="00E64A14"/>
    <w:rsid w:val="00E70DEB"/>
    <w:rsid w:val="00E71E7C"/>
    <w:rsid w:val="00E730C3"/>
    <w:rsid w:val="00E807AA"/>
    <w:rsid w:val="00E82ED0"/>
    <w:rsid w:val="00E837A6"/>
    <w:rsid w:val="00E869FB"/>
    <w:rsid w:val="00E9135C"/>
    <w:rsid w:val="00E9160D"/>
    <w:rsid w:val="00E978C7"/>
    <w:rsid w:val="00EA06E4"/>
    <w:rsid w:val="00EA3021"/>
    <w:rsid w:val="00EA3A7F"/>
    <w:rsid w:val="00EA403A"/>
    <w:rsid w:val="00EA757A"/>
    <w:rsid w:val="00EA7ACD"/>
    <w:rsid w:val="00EA7DC0"/>
    <w:rsid w:val="00EB1422"/>
    <w:rsid w:val="00EB51A0"/>
    <w:rsid w:val="00EC0558"/>
    <w:rsid w:val="00EC0C5B"/>
    <w:rsid w:val="00ED2D25"/>
    <w:rsid w:val="00ED46B1"/>
    <w:rsid w:val="00ED7937"/>
    <w:rsid w:val="00EE02EB"/>
    <w:rsid w:val="00EE4D66"/>
    <w:rsid w:val="00EE70ED"/>
    <w:rsid w:val="00EF1CF1"/>
    <w:rsid w:val="00EF1EB5"/>
    <w:rsid w:val="00F03552"/>
    <w:rsid w:val="00F05107"/>
    <w:rsid w:val="00F060BB"/>
    <w:rsid w:val="00F07576"/>
    <w:rsid w:val="00F07D5C"/>
    <w:rsid w:val="00F1170D"/>
    <w:rsid w:val="00F12572"/>
    <w:rsid w:val="00F14183"/>
    <w:rsid w:val="00F15FC0"/>
    <w:rsid w:val="00F16617"/>
    <w:rsid w:val="00F20DA4"/>
    <w:rsid w:val="00F22927"/>
    <w:rsid w:val="00F22A81"/>
    <w:rsid w:val="00F24828"/>
    <w:rsid w:val="00F26ECF"/>
    <w:rsid w:val="00F314BE"/>
    <w:rsid w:val="00F318C7"/>
    <w:rsid w:val="00F34E2B"/>
    <w:rsid w:val="00F34FC2"/>
    <w:rsid w:val="00F36F86"/>
    <w:rsid w:val="00F37880"/>
    <w:rsid w:val="00F45569"/>
    <w:rsid w:val="00F46196"/>
    <w:rsid w:val="00F46A6D"/>
    <w:rsid w:val="00F47EBB"/>
    <w:rsid w:val="00F51A11"/>
    <w:rsid w:val="00F5501F"/>
    <w:rsid w:val="00F6365D"/>
    <w:rsid w:val="00F649AC"/>
    <w:rsid w:val="00F65637"/>
    <w:rsid w:val="00F670E2"/>
    <w:rsid w:val="00F703EB"/>
    <w:rsid w:val="00F80D6D"/>
    <w:rsid w:val="00F8791C"/>
    <w:rsid w:val="00F909E6"/>
    <w:rsid w:val="00F9185F"/>
    <w:rsid w:val="00F95CDE"/>
    <w:rsid w:val="00FA1A81"/>
    <w:rsid w:val="00FA242B"/>
    <w:rsid w:val="00FA6E56"/>
    <w:rsid w:val="00FB6324"/>
    <w:rsid w:val="00FB7BFE"/>
    <w:rsid w:val="00FC3A97"/>
    <w:rsid w:val="00FC48E9"/>
    <w:rsid w:val="00FC74F6"/>
    <w:rsid w:val="00FE1CE2"/>
    <w:rsid w:val="00FE4AC6"/>
    <w:rsid w:val="00FE4CE5"/>
    <w:rsid w:val="00FF219B"/>
    <w:rsid w:val="00FF4249"/>
    <w:rsid w:val="00FF5CEC"/>
    <w:rsid w:val="00FF7ADE"/>
    <w:rsid w:val="01288631"/>
    <w:rsid w:val="0267ED06"/>
    <w:rsid w:val="03115B08"/>
    <w:rsid w:val="03444FBC"/>
    <w:rsid w:val="0361B39B"/>
    <w:rsid w:val="03C7F3C0"/>
    <w:rsid w:val="053CF222"/>
    <w:rsid w:val="05DEA994"/>
    <w:rsid w:val="0629C608"/>
    <w:rsid w:val="07508BA5"/>
    <w:rsid w:val="07C0A8DF"/>
    <w:rsid w:val="084A11AB"/>
    <w:rsid w:val="08DE334A"/>
    <w:rsid w:val="0A42AABF"/>
    <w:rsid w:val="0AE17812"/>
    <w:rsid w:val="0AF68E86"/>
    <w:rsid w:val="0C4303A4"/>
    <w:rsid w:val="0CD8E62A"/>
    <w:rsid w:val="0D108367"/>
    <w:rsid w:val="10A488C1"/>
    <w:rsid w:val="11D25205"/>
    <w:rsid w:val="11E3F48A"/>
    <w:rsid w:val="13D78EF8"/>
    <w:rsid w:val="13DAA0C8"/>
    <w:rsid w:val="1624A2C1"/>
    <w:rsid w:val="1684CF9D"/>
    <w:rsid w:val="169A9BC9"/>
    <w:rsid w:val="17607439"/>
    <w:rsid w:val="1824E8C3"/>
    <w:rsid w:val="18A07C41"/>
    <w:rsid w:val="1A9814FB"/>
    <w:rsid w:val="1AD97B16"/>
    <w:rsid w:val="1B16AAA1"/>
    <w:rsid w:val="1BAF1D7E"/>
    <w:rsid w:val="1C754B77"/>
    <w:rsid w:val="1C9300C8"/>
    <w:rsid w:val="1F6B861E"/>
    <w:rsid w:val="1FACEC39"/>
    <w:rsid w:val="20A2A25B"/>
    <w:rsid w:val="22B80CD6"/>
    <w:rsid w:val="24EA13DA"/>
    <w:rsid w:val="253EE3D1"/>
    <w:rsid w:val="25C13A9E"/>
    <w:rsid w:val="2703A920"/>
    <w:rsid w:val="27A8240D"/>
    <w:rsid w:val="288496CD"/>
    <w:rsid w:val="29CFCFC0"/>
    <w:rsid w:val="29ED02FA"/>
    <w:rsid w:val="2BED646F"/>
    <w:rsid w:val="2DB56427"/>
    <w:rsid w:val="2DDE0A76"/>
    <w:rsid w:val="2F0B2884"/>
    <w:rsid w:val="2F5DE9D2"/>
    <w:rsid w:val="2FB335F2"/>
    <w:rsid w:val="301EFC04"/>
    <w:rsid w:val="306B99C4"/>
    <w:rsid w:val="314DEB4C"/>
    <w:rsid w:val="31B028F7"/>
    <w:rsid w:val="328ADC99"/>
    <w:rsid w:val="32E0E93D"/>
    <w:rsid w:val="36859268"/>
    <w:rsid w:val="36B25DA5"/>
    <w:rsid w:val="384D3909"/>
    <w:rsid w:val="390E026B"/>
    <w:rsid w:val="392B4AED"/>
    <w:rsid w:val="3B32A3BD"/>
    <w:rsid w:val="3B782215"/>
    <w:rsid w:val="3BBBACD5"/>
    <w:rsid w:val="402FFA11"/>
    <w:rsid w:val="41AB7C58"/>
    <w:rsid w:val="42367667"/>
    <w:rsid w:val="428FEFF0"/>
    <w:rsid w:val="42A4A699"/>
    <w:rsid w:val="451C5546"/>
    <w:rsid w:val="45776575"/>
    <w:rsid w:val="458A8BE5"/>
    <w:rsid w:val="4702A84C"/>
    <w:rsid w:val="4724F9F2"/>
    <w:rsid w:val="47AC0481"/>
    <w:rsid w:val="4878A3BA"/>
    <w:rsid w:val="48CC772E"/>
    <w:rsid w:val="4E62F18E"/>
    <w:rsid w:val="545A4F55"/>
    <w:rsid w:val="56386C9B"/>
    <w:rsid w:val="56529DF3"/>
    <w:rsid w:val="57A84576"/>
    <w:rsid w:val="58E92B4A"/>
    <w:rsid w:val="59E9556C"/>
    <w:rsid w:val="5ADDB5FE"/>
    <w:rsid w:val="5BD138D7"/>
    <w:rsid w:val="5C9F8B09"/>
    <w:rsid w:val="5D4E34AE"/>
    <w:rsid w:val="60ED835E"/>
    <w:rsid w:val="61680F9B"/>
    <w:rsid w:val="631D0859"/>
    <w:rsid w:val="663B80BE"/>
    <w:rsid w:val="66A144F5"/>
    <w:rsid w:val="675943E3"/>
    <w:rsid w:val="67D7511F"/>
    <w:rsid w:val="67E751C9"/>
    <w:rsid w:val="69905516"/>
    <w:rsid w:val="69BD9776"/>
    <w:rsid w:val="6A5CF9B0"/>
    <w:rsid w:val="6B0EF1E1"/>
    <w:rsid w:val="6C01B3B6"/>
    <w:rsid w:val="6C5A4958"/>
    <w:rsid w:val="70500C9E"/>
    <w:rsid w:val="7388EE23"/>
    <w:rsid w:val="74E76031"/>
    <w:rsid w:val="74F2E337"/>
    <w:rsid w:val="76381784"/>
    <w:rsid w:val="77E0AD36"/>
    <w:rsid w:val="789228F7"/>
    <w:rsid w:val="78A7572A"/>
    <w:rsid w:val="7A1C5600"/>
    <w:rsid w:val="7B56A1B5"/>
    <w:rsid w:val="7BBDE541"/>
    <w:rsid w:val="7CD83D22"/>
    <w:rsid w:val="7D622995"/>
    <w:rsid w:val="7DC31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36EF3"/>
  <w14:defaultImageDpi w14:val="32767"/>
  <w15:chartTrackingRefBased/>
  <w15:docId w15:val="{55C572A3-E320-45AA-8ABF-9C51D03E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62"/>
    <w:pPr>
      <w:spacing w:after="200" w:line="276" w:lineRule="auto"/>
    </w:pPr>
    <w:rPr>
      <w:rFonts w:ascii="Calibri" w:eastAsia="Calibri" w:hAnsi="Calibri" w:cs="Times New Roman"/>
      <w:sz w:val="22"/>
      <w:szCs w:val="22"/>
    </w:rPr>
  </w:style>
  <w:style w:type="paragraph" w:styleId="Heading1">
    <w:name w:val="heading 1"/>
    <w:basedOn w:val="Heading2"/>
    <w:next w:val="Normal"/>
    <w:link w:val="Heading1Char"/>
    <w:uiPriority w:val="1"/>
    <w:qFormat/>
    <w:rsid w:val="00344C8A"/>
    <w:pPr>
      <w:outlineLvl w:val="0"/>
    </w:pPr>
    <w:rPr>
      <w:sz w:val="32"/>
      <w:szCs w:val="32"/>
    </w:rPr>
  </w:style>
  <w:style w:type="paragraph" w:styleId="Heading2">
    <w:name w:val="heading 2"/>
    <w:basedOn w:val="Normal"/>
    <w:next w:val="Normal"/>
    <w:link w:val="Heading2Char"/>
    <w:uiPriority w:val="2"/>
    <w:qFormat/>
    <w:rsid w:val="00344C8A"/>
    <w:pPr>
      <w:keepNext/>
      <w:keepLines/>
      <w:spacing w:before="240"/>
      <w:outlineLvl w:val="1"/>
    </w:pPr>
    <w:rPr>
      <w:rFonts w:eastAsiaTheme="majorEastAsia" w:cstheme="majorBidi"/>
      <w:b/>
      <w:color w:val="0A548B"/>
      <w:sz w:val="28"/>
      <w:szCs w:val="24"/>
    </w:rPr>
  </w:style>
  <w:style w:type="paragraph" w:styleId="Heading3">
    <w:name w:val="heading 3"/>
    <w:basedOn w:val="Normal"/>
    <w:next w:val="Normal"/>
    <w:link w:val="Heading3Char"/>
    <w:uiPriority w:val="3"/>
    <w:qFormat/>
    <w:rsid w:val="00EE4D66"/>
    <w:pPr>
      <w:keepNext/>
      <w:keepLines/>
      <w:spacing w:before="60"/>
      <w:outlineLvl w:val="2"/>
    </w:pPr>
    <w:rPr>
      <w:rFonts w:eastAsiaTheme="majorEastAsia" w:cstheme="majorBidi"/>
      <w:b/>
      <w:color w:val="0A548B"/>
      <w:sz w:val="24"/>
      <w:szCs w:val="24"/>
    </w:rPr>
  </w:style>
  <w:style w:type="paragraph" w:styleId="Heading4">
    <w:name w:val="heading 4"/>
    <w:basedOn w:val="Heading3"/>
    <w:next w:val="Normal"/>
    <w:link w:val="Heading4Char"/>
    <w:uiPriority w:val="3"/>
    <w:qFormat/>
    <w:rsid w:val="00EE4D66"/>
    <w:pPr>
      <w:outlineLvl w:val="3"/>
    </w:pPr>
    <w:rPr>
      <w:sz w:val="23"/>
      <w:szCs w:val="23"/>
    </w:rPr>
  </w:style>
  <w:style w:type="paragraph" w:styleId="Heading5">
    <w:name w:val="heading 5"/>
    <w:basedOn w:val="Normal"/>
    <w:next w:val="Normal"/>
    <w:link w:val="Heading5Char"/>
    <w:uiPriority w:val="4"/>
    <w:qFormat/>
    <w:rsid w:val="0047046A"/>
    <w:pPr>
      <w:outlineLvl w:val="4"/>
    </w:pPr>
    <w:rPr>
      <w:b/>
      <w:bCs/>
    </w:rPr>
  </w:style>
  <w:style w:type="paragraph" w:styleId="Heading6">
    <w:name w:val="heading 6"/>
    <w:basedOn w:val="Normal"/>
    <w:next w:val="Normal"/>
    <w:link w:val="Heading6Char"/>
    <w:uiPriority w:val="9"/>
    <w:semiHidden/>
    <w:qFormat/>
    <w:rsid w:val="00B50F5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570FA8"/>
  </w:style>
  <w:style w:type="character" w:customStyle="1" w:styleId="FooterChar">
    <w:name w:val="Footer Char"/>
    <w:basedOn w:val="DefaultParagraphFont"/>
    <w:link w:val="Footer"/>
    <w:uiPriority w:val="99"/>
    <w:rsid w:val="00570FA8"/>
    <w:rPr>
      <w:rFonts w:ascii="Verdana" w:hAnsi="Verdana"/>
      <w:b/>
      <w:bCs/>
      <w:color w:val="0A548B"/>
      <w:kern w:val="2"/>
      <w:sz w:val="20"/>
      <w:szCs w:val="20"/>
      <w14:ligatures w14:val="standardContextual"/>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semiHidden/>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semiHidden/>
    <w:rsid w:val="006F2DF1"/>
    <w:rPr>
      <w:rFonts w:eastAsiaTheme="minorEastAsia"/>
      <w:sz w:val="22"/>
      <w:szCs w:val="22"/>
      <w:lang w:val="en-US" w:eastAsia="zh-CN"/>
    </w:rPr>
  </w:style>
  <w:style w:type="paragraph" w:customStyle="1" w:styleId="MOJaddress">
    <w:name w:val="MOJ address"/>
    <w:uiPriority w:val="29"/>
    <w:semiHidden/>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AE4B11"/>
    <w:pPr>
      <w:numPr>
        <w:ilvl w:val="1"/>
      </w:numPr>
    </w:pPr>
    <w:rPr>
      <w:rFonts w:eastAsiaTheme="minorEastAsia"/>
      <w:b/>
      <w:color w:val="0A548B"/>
      <w:spacing w:val="15"/>
      <w:sz w:val="48"/>
      <w:szCs w:val="24"/>
    </w:rPr>
  </w:style>
  <w:style w:type="character" w:customStyle="1" w:styleId="Heading1Char">
    <w:name w:val="Heading 1 Char"/>
    <w:basedOn w:val="DefaultParagraphFont"/>
    <w:link w:val="Heading1"/>
    <w:uiPriority w:val="1"/>
    <w:rsid w:val="00344C8A"/>
    <w:rPr>
      <w:rFonts w:ascii="Verdana" w:eastAsiaTheme="majorEastAsia" w:hAnsi="Verdana" w:cstheme="majorBidi"/>
      <w:b/>
      <w:color w:val="0A548B"/>
      <w:kern w:val="2"/>
      <w:sz w:val="32"/>
      <w:szCs w:val="32"/>
      <w14:ligatures w14:val="standardContextual"/>
    </w:rPr>
  </w:style>
  <w:style w:type="character" w:customStyle="1" w:styleId="Heading2Char">
    <w:name w:val="Heading 2 Char"/>
    <w:basedOn w:val="DefaultParagraphFont"/>
    <w:link w:val="Heading2"/>
    <w:uiPriority w:val="2"/>
    <w:rsid w:val="00344C8A"/>
    <w:rPr>
      <w:rFonts w:ascii="Verdana" w:eastAsiaTheme="majorEastAsia" w:hAnsi="Verdana" w:cstheme="majorBidi"/>
      <w:b/>
      <w:color w:val="0A548B"/>
      <w:kern w:val="2"/>
      <w:sz w:val="28"/>
      <w14:ligatures w14:val="standardContextual"/>
    </w:rPr>
  </w:style>
  <w:style w:type="character" w:customStyle="1" w:styleId="Heading3Char">
    <w:name w:val="Heading 3 Char"/>
    <w:basedOn w:val="DefaultParagraphFont"/>
    <w:link w:val="Heading3"/>
    <w:uiPriority w:val="3"/>
    <w:rsid w:val="00EE4D66"/>
    <w:rPr>
      <w:rFonts w:ascii="Verdana" w:eastAsiaTheme="majorEastAsia" w:hAnsi="Verdana" w:cstheme="majorBidi"/>
      <w:b/>
      <w:color w:val="0A548B"/>
      <w:kern w:val="2"/>
      <w14:ligatures w14:val="standardContextual"/>
    </w:rPr>
  </w:style>
  <w:style w:type="paragraph" w:styleId="Title">
    <w:name w:val="Title"/>
    <w:basedOn w:val="Normal"/>
    <w:next w:val="Normal"/>
    <w:link w:val="TitleChar"/>
    <w:uiPriority w:val="10"/>
    <w:qFormat/>
    <w:rsid w:val="00AE4B11"/>
    <w:pPr>
      <w:spacing w:before="960" w:after="960"/>
      <w:contextualSpacing/>
    </w:pPr>
    <w:rPr>
      <w:rFonts w:eastAsiaTheme="majorEastAsia" w:cstheme="majorBidi"/>
      <w:b/>
      <w:color w:val="0A548B"/>
      <w:spacing w:val="-10"/>
      <w:kern w:val="28"/>
      <w:sz w:val="72"/>
      <w:szCs w:val="72"/>
    </w:rPr>
  </w:style>
  <w:style w:type="character" w:customStyle="1" w:styleId="TitleChar">
    <w:name w:val="Title Char"/>
    <w:basedOn w:val="DefaultParagraphFont"/>
    <w:link w:val="Title"/>
    <w:uiPriority w:val="10"/>
    <w:rsid w:val="00AE4B11"/>
    <w:rPr>
      <w:rFonts w:ascii="Verdana" w:eastAsiaTheme="majorEastAsia" w:hAnsi="Verdana" w:cstheme="majorBidi"/>
      <w:b/>
      <w:color w:val="0A548B"/>
      <w:spacing w:val="-10"/>
      <w:kern w:val="28"/>
      <w:sz w:val="72"/>
      <w:szCs w:val="72"/>
      <w14:ligatures w14:val="standardContextual"/>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34"/>
    <w:qFormat/>
    <w:rsid w:val="008332AB"/>
    <w:pPr>
      <w:ind w:left="720"/>
      <w:contextualSpacing/>
    </w:pPr>
  </w:style>
  <w:style w:type="table" w:styleId="TableGrid">
    <w:name w:val="Table Grid"/>
    <w:basedOn w:val="TableNormal"/>
    <w:uiPriority w:val="59"/>
    <w:rsid w:val="00331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1B88"/>
    <w:rPr>
      <w:sz w:val="16"/>
      <w:szCs w:val="16"/>
    </w:rPr>
  </w:style>
  <w:style w:type="character" w:customStyle="1" w:styleId="SubtitleChar">
    <w:name w:val="Subtitle Char"/>
    <w:basedOn w:val="DefaultParagraphFont"/>
    <w:link w:val="Subtitle"/>
    <w:uiPriority w:val="11"/>
    <w:rsid w:val="00AE4B11"/>
    <w:rPr>
      <w:rFonts w:ascii="Verdana" w:eastAsiaTheme="minorEastAsia" w:hAnsi="Verdana"/>
      <w:b/>
      <w:color w:val="0A548B"/>
      <w:spacing w:val="15"/>
      <w:kern w:val="2"/>
      <w:sz w:val="48"/>
      <w14:ligatures w14:val="standardContextual"/>
    </w:rPr>
  </w:style>
  <w:style w:type="paragraph" w:customStyle="1" w:styleId="Bullet">
    <w:name w:val="Bullet"/>
    <w:basedOn w:val="Normal"/>
    <w:link w:val="BulletChar"/>
    <w:uiPriority w:val="5"/>
    <w:qFormat/>
    <w:rsid w:val="008B6000"/>
    <w:pPr>
      <w:numPr>
        <w:numId w:val="1"/>
      </w:numPr>
      <w:ind w:left="568" w:hanging="284"/>
      <w:contextualSpacing/>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984C14"/>
    <w:pPr>
      <w:numPr>
        <w:numId w:val="2"/>
      </w:numPr>
      <w:ind w:left="568" w:hanging="284"/>
      <w:contextualSpacing/>
    </w:pPr>
  </w:style>
  <w:style w:type="character" w:customStyle="1" w:styleId="BulletChar">
    <w:name w:val="Bullet Char"/>
    <w:basedOn w:val="DefaultParagraphFont"/>
    <w:link w:val="Bullet"/>
    <w:uiPriority w:val="5"/>
    <w:rsid w:val="00B50F51"/>
    <w:rPr>
      <w:rFonts w:ascii="Verdana" w:hAnsi="Verdana"/>
      <w:kern w:val="2"/>
      <w:sz w:val="23"/>
      <w:szCs w:val="23"/>
      <w14:ligatures w14:val="standardContextual"/>
    </w:rPr>
  </w:style>
  <w:style w:type="paragraph" w:customStyle="1" w:styleId="Captionorcharttitle">
    <w:name w:val="Caption or chart title"/>
    <w:basedOn w:val="Numberedtext"/>
    <w:uiPriority w:val="12"/>
    <w:qFormat/>
    <w:rsid w:val="00570FA8"/>
    <w:pPr>
      <w:numPr>
        <w:numId w:val="0"/>
      </w:numPr>
    </w:pPr>
    <w:rPr>
      <w:b/>
      <w:bCs/>
      <w:color w:val="0A548B"/>
      <w:sz w:val="20"/>
      <w:szCs w:val="20"/>
    </w:rPr>
  </w:style>
  <w:style w:type="character" w:customStyle="1" w:styleId="Heading4Char">
    <w:name w:val="Heading 4 Char"/>
    <w:basedOn w:val="DefaultParagraphFont"/>
    <w:link w:val="Heading4"/>
    <w:uiPriority w:val="3"/>
    <w:rsid w:val="00EE4D66"/>
    <w:rPr>
      <w:rFonts w:ascii="Verdana" w:eastAsiaTheme="majorEastAsia" w:hAnsi="Verdana" w:cstheme="majorBidi"/>
      <w:b/>
      <w:color w:val="0A548B"/>
      <w:kern w:val="2"/>
      <w:sz w:val="23"/>
      <w:szCs w:val="23"/>
      <w14:ligatures w14:val="standardContextual"/>
    </w:rPr>
  </w:style>
  <w:style w:type="character" w:customStyle="1" w:styleId="Heading5Char">
    <w:name w:val="Heading 5 Char"/>
    <w:basedOn w:val="DefaultParagraphFont"/>
    <w:link w:val="Heading5"/>
    <w:uiPriority w:val="4"/>
    <w:rsid w:val="00B50F51"/>
    <w:rPr>
      <w:rFonts w:ascii="Verdana" w:hAnsi="Verdana"/>
      <w:b/>
      <w:bCs/>
      <w:kern w:val="2"/>
      <w:sz w:val="23"/>
      <w:szCs w:val="23"/>
      <w14:ligatures w14:val="standardContextual"/>
    </w:rPr>
  </w:style>
  <w:style w:type="character" w:customStyle="1" w:styleId="Heading6Char">
    <w:name w:val="Heading 6 Char"/>
    <w:basedOn w:val="DefaultParagraphFont"/>
    <w:link w:val="Heading6"/>
    <w:uiPriority w:val="9"/>
    <w:semiHidden/>
    <w:rsid w:val="00B50F51"/>
    <w:rPr>
      <w:rFonts w:asciiTheme="majorHAnsi" w:eastAsiaTheme="majorEastAsia" w:hAnsiTheme="majorHAnsi" w:cstheme="majorBidi"/>
      <w:color w:val="1F3763" w:themeColor="accent1" w:themeShade="7F"/>
      <w:kern w:val="2"/>
      <w:sz w:val="23"/>
      <w:szCs w:val="23"/>
      <w14:ligatures w14:val="standardContextual"/>
    </w:rPr>
  </w:style>
  <w:style w:type="numbering" w:customStyle="1" w:styleId="StyleBulletedSymbolsymbolLeft063cmHanging063cm">
    <w:name w:val="Style Bulleted Symbol (symbol) Left:  0.63 cm Hanging:  0.63 cm"/>
    <w:basedOn w:val="NoList"/>
    <w:rsid w:val="0059566E"/>
    <w:pPr>
      <w:numPr>
        <w:numId w:val="3"/>
      </w:numPr>
    </w:pPr>
  </w:style>
  <w:style w:type="paragraph" w:customStyle="1" w:styleId="bodystrongcentred">
    <w:name w:val="body strong centred"/>
    <w:basedOn w:val="Normal"/>
    <w:rsid w:val="00E42662"/>
    <w:pPr>
      <w:spacing w:after="0" w:line="240" w:lineRule="auto"/>
      <w:jc w:val="center"/>
    </w:pPr>
    <w:rPr>
      <w:rFonts w:ascii="Arial" w:eastAsia="SimSun" w:hAnsi="Arial"/>
      <w:b/>
      <w:lang w:eastAsia="en-GB"/>
    </w:rPr>
  </w:style>
  <w:style w:type="paragraph" w:customStyle="1" w:styleId="Default">
    <w:name w:val="Default"/>
    <w:rsid w:val="00E42662"/>
    <w:pPr>
      <w:autoSpaceDE w:val="0"/>
      <w:autoSpaceDN w:val="0"/>
      <w:adjustRightInd w:val="0"/>
    </w:pPr>
    <w:rPr>
      <w:rFonts w:ascii="Arial" w:eastAsia="Times New Roman" w:hAnsi="Arial" w:cs="Arial"/>
      <w:color w:val="000000"/>
      <w:lang w:eastAsia="en-GB"/>
    </w:rPr>
  </w:style>
  <w:style w:type="paragraph" w:styleId="NormalWeb">
    <w:name w:val="Normal (Web)"/>
    <w:basedOn w:val="Normal"/>
    <w:uiPriority w:val="99"/>
    <w:semiHidden/>
    <w:unhideWhenUsed/>
    <w:rsid w:val="00E42662"/>
    <w:pPr>
      <w:spacing w:after="240"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3329BF"/>
    <w:pPr>
      <w:spacing w:after="0"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862633"/>
    <w:pPr>
      <w:spacing w:after="100"/>
    </w:pPr>
  </w:style>
  <w:style w:type="paragraph" w:styleId="TOC2">
    <w:name w:val="toc 2"/>
    <w:basedOn w:val="Normal"/>
    <w:next w:val="Normal"/>
    <w:autoRedefine/>
    <w:uiPriority w:val="39"/>
    <w:unhideWhenUsed/>
    <w:rsid w:val="00862633"/>
    <w:pPr>
      <w:spacing w:after="100"/>
      <w:ind w:left="220"/>
    </w:pPr>
  </w:style>
  <w:style w:type="paragraph" w:customStyle="1" w:styleId="paragraph">
    <w:name w:val="paragraph"/>
    <w:basedOn w:val="Normal"/>
    <w:rsid w:val="001930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930BF"/>
  </w:style>
  <w:style w:type="character" w:customStyle="1" w:styleId="eop">
    <w:name w:val="eop"/>
    <w:basedOn w:val="DefaultParagraphFont"/>
    <w:rsid w:val="001930BF"/>
  </w:style>
  <w:style w:type="character" w:customStyle="1" w:styleId="tabchar">
    <w:name w:val="tabchar"/>
    <w:basedOn w:val="DefaultParagraphFont"/>
    <w:rsid w:val="001930BF"/>
  </w:style>
  <w:style w:type="paragraph" w:styleId="FootnoteText">
    <w:name w:val="footnote text"/>
    <w:basedOn w:val="Normal"/>
    <w:link w:val="FootnoteTextChar"/>
    <w:uiPriority w:val="99"/>
    <w:semiHidden/>
    <w:unhideWhenUsed/>
    <w:rsid w:val="004924FC"/>
    <w:pPr>
      <w:spacing w:after="0" w:line="240" w:lineRule="auto"/>
    </w:pPr>
    <w:rPr>
      <w:rFonts w:ascii="Verdana" w:eastAsiaTheme="minorHAnsi" w:hAnsi="Verdana"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4924FC"/>
    <w:rPr>
      <w:rFonts w:ascii="Verdana" w:hAnsi="Verdana"/>
      <w:kern w:val="2"/>
      <w:sz w:val="20"/>
      <w:szCs w:val="20"/>
      <w14:ligatures w14:val="standardContextual"/>
    </w:rPr>
  </w:style>
  <w:style w:type="character" w:styleId="FootnoteReference">
    <w:name w:val="footnote reference"/>
    <w:basedOn w:val="DefaultParagraphFont"/>
    <w:uiPriority w:val="99"/>
    <w:semiHidden/>
    <w:unhideWhenUsed/>
    <w:rsid w:val="004924FC"/>
    <w:rPr>
      <w:vertAlign w:val="superscript"/>
    </w:rPr>
  </w:style>
  <w:style w:type="table" w:styleId="GridTable4-Accent1">
    <w:name w:val="Grid Table 4 Accent 1"/>
    <w:basedOn w:val="TableNormal"/>
    <w:uiPriority w:val="49"/>
    <w:rsid w:val="00CF709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Text">
    <w:name w:val="annotation text"/>
    <w:basedOn w:val="Normal"/>
    <w:link w:val="CommentTextChar"/>
    <w:uiPriority w:val="99"/>
    <w:unhideWhenUsed/>
    <w:rsid w:val="006A50AA"/>
    <w:pPr>
      <w:spacing w:line="240" w:lineRule="auto"/>
    </w:pPr>
    <w:rPr>
      <w:sz w:val="20"/>
      <w:szCs w:val="20"/>
    </w:rPr>
  </w:style>
  <w:style w:type="character" w:customStyle="1" w:styleId="CommentTextChar">
    <w:name w:val="Comment Text Char"/>
    <w:basedOn w:val="DefaultParagraphFont"/>
    <w:link w:val="CommentText"/>
    <w:uiPriority w:val="99"/>
    <w:rsid w:val="006A50AA"/>
    <w:rPr>
      <w:rFonts w:ascii="Calibri" w:eastAsia="Calibri" w:hAnsi="Calibri" w:cs="Times New Roman"/>
      <w:sz w:val="20"/>
      <w:szCs w:val="20"/>
    </w:rPr>
  </w:style>
  <w:style w:type="character" w:styleId="Mention">
    <w:name w:val="Mention"/>
    <w:basedOn w:val="DefaultParagraphFont"/>
    <w:uiPriority w:val="99"/>
    <w:unhideWhenUsed/>
    <w:rsid w:val="00FF5CEC"/>
    <w:rPr>
      <w:color w:val="2B579A"/>
      <w:shd w:val="clear" w:color="auto" w:fill="E1DFDD"/>
    </w:rPr>
  </w:style>
  <w:style w:type="paragraph" w:styleId="TOC3">
    <w:name w:val="toc 3"/>
    <w:basedOn w:val="Normal"/>
    <w:next w:val="Normal"/>
    <w:autoRedefine/>
    <w:uiPriority w:val="39"/>
    <w:unhideWhenUsed/>
    <w:rsid w:val="00231F9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380">
      <w:bodyDiv w:val="1"/>
      <w:marLeft w:val="0"/>
      <w:marRight w:val="0"/>
      <w:marTop w:val="0"/>
      <w:marBottom w:val="0"/>
      <w:divBdr>
        <w:top w:val="none" w:sz="0" w:space="0" w:color="auto"/>
        <w:left w:val="none" w:sz="0" w:space="0" w:color="auto"/>
        <w:bottom w:val="none" w:sz="0" w:space="0" w:color="auto"/>
        <w:right w:val="none" w:sz="0" w:space="0" w:color="auto"/>
      </w:divBdr>
    </w:div>
    <w:div w:id="189296782">
      <w:bodyDiv w:val="1"/>
      <w:marLeft w:val="0"/>
      <w:marRight w:val="0"/>
      <w:marTop w:val="0"/>
      <w:marBottom w:val="0"/>
      <w:divBdr>
        <w:top w:val="none" w:sz="0" w:space="0" w:color="auto"/>
        <w:left w:val="none" w:sz="0" w:space="0" w:color="auto"/>
        <w:bottom w:val="none" w:sz="0" w:space="0" w:color="auto"/>
        <w:right w:val="none" w:sz="0" w:space="0" w:color="auto"/>
      </w:divBdr>
    </w:div>
    <w:div w:id="861280457">
      <w:bodyDiv w:val="1"/>
      <w:marLeft w:val="0"/>
      <w:marRight w:val="0"/>
      <w:marTop w:val="0"/>
      <w:marBottom w:val="0"/>
      <w:divBdr>
        <w:top w:val="none" w:sz="0" w:space="0" w:color="auto"/>
        <w:left w:val="none" w:sz="0" w:space="0" w:color="auto"/>
        <w:bottom w:val="none" w:sz="0" w:space="0" w:color="auto"/>
        <w:right w:val="none" w:sz="0" w:space="0" w:color="auto"/>
      </w:divBdr>
      <w:divsChild>
        <w:div w:id="76174680">
          <w:marLeft w:val="0"/>
          <w:marRight w:val="0"/>
          <w:marTop w:val="0"/>
          <w:marBottom w:val="0"/>
          <w:divBdr>
            <w:top w:val="none" w:sz="0" w:space="0" w:color="auto"/>
            <w:left w:val="none" w:sz="0" w:space="0" w:color="auto"/>
            <w:bottom w:val="none" w:sz="0" w:space="0" w:color="auto"/>
            <w:right w:val="none" w:sz="0" w:space="0" w:color="auto"/>
          </w:divBdr>
        </w:div>
        <w:div w:id="1073509322">
          <w:marLeft w:val="0"/>
          <w:marRight w:val="0"/>
          <w:marTop w:val="0"/>
          <w:marBottom w:val="0"/>
          <w:divBdr>
            <w:top w:val="none" w:sz="0" w:space="0" w:color="auto"/>
            <w:left w:val="none" w:sz="0" w:space="0" w:color="auto"/>
            <w:bottom w:val="none" w:sz="0" w:space="0" w:color="auto"/>
            <w:right w:val="none" w:sz="0" w:space="0" w:color="auto"/>
          </w:divBdr>
        </w:div>
        <w:div w:id="1171673889">
          <w:marLeft w:val="0"/>
          <w:marRight w:val="0"/>
          <w:marTop w:val="0"/>
          <w:marBottom w:val="0"/>
          <w:divBdr>
            <w:top w:val="none" w:sz="0" w:space="0" w:color="auto"/>
            <w:left w:val="none" w:sz="0" w:space="0" w:color="auto"/>
            <w:bottom w:val="none" w:sz="0" w:space="0" w:color="auto"/>
            <w:right w:val="none" w:sz="0" w:space="0" w:color="auto"/>
          </w:divBdr>
        </w:div>
        <w:div w:id="1540705258">
          <w:marLeft w:val="0"/>
          <w:marRight w:val="0"/>
          <w:marTop w:val="0"/>
          <w:marBottom w:val="0"/>
          <w:divBdr>
            <w:top w:val="none" w:sz="0" w:space="0" w:color="auto"/>
            <w:left w:val="none" w:sz="0" w:space="0" w:color="auto"/>
            <w:bottom w:val="none" w:sz="0" w:space="0" w:color="auto"/>
            <w:right w:val="none" w:sz="0" w:space="0" w:color="auto"/>
          </w:divBdr>
        </w:div>
        <w:div w:id="2041128823">
          <w:marLeft w:val="0"/>
          <w:marRight w:val="0"/>
          <w:marTop w:val="0"/>
          <w:marBottom w:val="0"/>
          <w:divBdr>
            <w:top w:val="none" w:sz="0" w:space="0" w:color="auto"/>
            <w:left w:val="none" w:sz="0" w:space="0" w:color="auto"/>
            <w:bottom w:val="none" w:sz="0" w:space="0" w:color="auto"/>
            <w:right w:val="none" w:sz="0" w:space="0" w:color="auto"/>
          </w:divBdr>
        </w:div>
      </w:divsChild>
    </w:div>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293051965">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 w:id="1861815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b.org.u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E7122499AFFB4BBDF0151DCA06060A" ma:contentTypeVersion="3" ma:contentTypeDescription="Create a new document." ma:contentTypeScope="" ma:versionID="6a6a240e36716b5e141f820bdec044f7">
  <xsd:schema xmlns:xsd="http://www.w3.org/2001/XMLSchema" xmlns:xs="http://www.w3.org/2001/XMLSchema" xmlns:p="http://schemas.microsoft.com/office/2006/metadata/properties" xmlns:ns2="b7418089-8bc9-4d96-8cc2-d52ec9b78f8e" targetNamespace="http://schemas.microsoft.com/office/2006/metadata/properties" ma:root="true" ma:fieldsID="5472dddcc66d48425e3ec39c610e622f" ns2:_="">
    <xsd:import namespace="b7418089-8bc9-4d96-8cc2-d52ec9b78f8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8089-8bc9-4d96-8cc2-d52ec9b78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Osp18</b:Tag>
    <b:SourceType>Report</b:SourceType>
    <b:Guid>{A0D4F7A4-CEF3-4EB4-B4CD-9018F2BDEE5C}</b:Guid>
    <b:Title>Occupations: Labour Market Classifications, Taxonomies, and Ontologies in the 21st Century</b:Title>
    <b:Year>2018</b:Year>
    <b:Publisher>Inter-American Development Bank</b:Publisher>
    <b:Author>
      <b:Author>
        <b:NameList>
          <b:Person>
            <b:Last>Ospino Hernandez</b:Last>
            <b:Middle>G. </b:Middle>
            <b:First>Carlos</b:First>
          </b:Person>
        </b:NameList>
      </b:Author>
    </b:Author>
    <b:URL>https://publications.iadb.org/en/publications/english/viewer/Occupations_Labor_Market_Classifications_Taxonomies_and_Ontologies_in_the_21st_Century_en_en.pdf</b:URL>
    <b:RefOrder>1</b:RefOrder>
  </b:Source>
</b:Sources>
</file>

<file path=customXml/itemProps1.xml><?xml version="1.0" encoding="utf-8"?>
<ds:datastoreItem xmlns:ds="http://schemas.openxmlformats.org/officeDocument/2006/customXml" ds:itemID="{74F7690E-C193-4B26-902C-29642431A3FA}">
  <ds:schemaRefs>
    <ds:schemaRef ds:uri="http://schemas.microsoft.com/sharepoint/v3/contenttype/forms"/>
  </ds:schemaRefs>
</ds:datastoreItem>
</file>

<file path=customXml/itemProps2.xml><?xml version="1.0" encoding="utf-8"?>
<ds:datastoreItem xmlns:ds="http://schemas.openxmlformats.org/officeDocument/2006/customXml" ds:itemID="{365E46DD-14D2-4ED7-A16D-05966CD74B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98E8AE-11D1-4C6D-ABE5-74CF666A0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8089-8bc9-4d96-8cc2-d52ec9b78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57BB8E-BFE4-43F5-9B2F-A6604F699466}">
  <ds:schemaRefs>
    <ds:schemaRef ds:uri="http://schemas.openxmlformats.org/officeDocument/2006/bibliography"/>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Johnson</dc:creator>
  <cp:keywords/>
  <dc:description/>
  <cp:lastModifiedBy>Mel Johnson</cp:lastModifiedBy>
  <cp:revision>9</cp:revision>
  <dcterms:created xsi:type="dcterms:W3CDTF">2025-07-08T09:59:00Z</dcterms:created>
  <dcterms:modified xsi:type="dcterms:W3CDTF">2025-07-08T15:28:00Z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0x0101006BE7122499AFFB4BBDF0151DCA06060A</vt:lpwstr>
  </property>
</Properties>
</file>