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638C" w14:textId="3A479333" w:rsidR="00C30B2D" w:rsidRDefault="00C30B2D" w:rsidP="002B1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Schedule </w:t>
      </w:r>
      <w:r w:rsidR="006B409F">
        <w:rPr>
          <w:rFonts w:ascii="Arial" w:hAnsi="Arial" w:cs="Arial"/>
          <w:b/>
          <w:bCs/>
        </w:rPr>
        <w:t>3</w:t>
      </w:r>
    </w:p>
    <w:p w14:paraId="49369492" w14:textId="1C023996" w:rsidR="00BB7E03" w:rsidRDefault="00522924" w:rsidP="002B1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TEC Contract </w:t>
      </w:r>
      <w:r w:rsidR="00C30B2D">
        <w:rPr>
          <w:rFonts w:ascii="Arial" w:hAnsi="Arial" w:cs="Arial"/>
          <w:b/>
          <w:bCs/>
        </w:rPr>
        <w:t>Schedule of Meetings</w:t>
      </w:r>
      <w:r w:rsidR="00B56767">
        <w:rPr>
          <w:rFonts w:ascii="Arial" w:hAnsi="Arial" w:cs="Arial"/>
          <w:b/>
          <w:bCs/>
        </w:rPr>
        <w:t xml:space="preserve"> (detail to be agreed with Provider</w:t>
      </w:r>
      <w:r w:rsidR="00F550E7">
        <w:rPr>
          <w:rFonts w:ascii="Arial" w:hAnsi="Arial" w:cs="Arial"/>
          <w:b/>
          <w:bCs/>
        </w:rPr>
        <w:t xml:space="preserve"> during mobilisation</w:t>
      </w:r>
      <w:r w:rsidR="00B56767">
        <w:rPr>
          <w:rFonts w:ascii="Arial" w:hAnsi="Arial" w:cs="Arial"/>
          <w:b/>
          <w:bCs/>
        </w:rPr>
        <w:t>)</w:t>
      </w:r>
    </w:p>
    <w:p w14:paraId="53101DB1" w14:textId="07F19F31" w:rsidR="00BB7E03" w:rsidRDefault="00863332" w:rsidP="002B1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B56767">
        <w:rPr>
          <w:rFonts w:ascii="Arial" w:hAnsi="Arial" w:cs="Arial"/>
          <w:b/>
          <w:bCs/>
        </w:rPr>
        <w:t xml:space="preserve">Contract Terms &amp; Conditions </w:t>
      </w:r>
      <w:r>
        <w:rPr>
          <w:rFonts w:ascii="Arial" w:hAnsi="Arial" w:cs="Arial"/>
          <w:b/>
          <w:bCs/>
        </w:rPr>
        <w:t>Prevail)</w:t>
      </w:r>
    </w:p>
    <w:p w14:paraId="24FA2453" w14:textId="77777777" w:rsidR="00863332" w:rsidRPr="00EB00A2" w:rsidRDefault="00863332" w:rsidP="002B188D">
      <w:pPr>
        <w:jc w:val="center"/>
        <w:rPr>
          <w:rFonts w:ascii="Arial" w:hAnsi="Arial" w:cs="Arial"/>
        </w:rPr>
      </w:pP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1228"/>
        <w:gridCol w:w="1274"/>
        <w:gridCol w:w="2260"/>
        <w:gridCol w:w="6746"/>
        <w:gridCol w:w="4085"/>
      </w:tblGrid>
      <w:tr w:rsidR="0063654F" w:rsidRPr="00BC23B7" w14:paraId="57ED9559" w14:textId="488D4A40" w:rsidTr="00C37077">
        <w:tc>
          <w:tcPr>
            <w:tcW w:w="1228" w:type="dxa"/>
            <w:shd w:val="clear" w:color="auto" w:fill="D9D9D9" w:themeFill="background1" w:themeFillShade="D9"/>
          </w:tcPr>
          <w:p w14:paraId="0F90B212" w14:textId="67311548" w:rsidR="00C30B2D" w:rsidRPr="00BC23B7" w:rsidRDefault="00C30B2D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Frequency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57187095" w14:textId="357F18FF" w:rsidR="00C30B2D" w:rsidRPr="00BC23B7" w:rsidRDefault="00C30B2D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65033786" w14:textId="610B2DD6" w:rsidR="00C30B2D" w:rsidRPr="00BC23B7" w:rsidRDefault="00573244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NCC Lead</w:t>
            </w:r>
          </w:p>
          <w:p w14:paraId="59C35BF0" w14:textId="384C5FC7" w:rsidR="00C30B2D" w:rsidRPr="00BC23B7" w:rsidRDefault="00C30B2D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D9D9D9" w:themeFill="background1" w:themeFillShade="D9"/>
          </w:tcPr>
          <w:p w14:paraId="36AAF7B4" w14:textId="0D576F74" w:rsidR="00C30B2D" w:rsidRPr="00BC23B7" w:rsidRDefault="00C30B2D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4085" w:type="dxa"/>
            <w:shd w:val="clear" w:color="auto" w:fill="D9D9D9" w:themeFill="background1" w:themeFillShade="D9"/>
          </w:tcPr>
          <w:p w14:paraId="0180553D" w14:textId="01CC8005" w:rsidR="00863332" w:rsidRDefault="00C30B2D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Escalation Route</w:t>
            </w:r>
            <w:r w:rsidR="00B56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6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e.g. </w:t>
            </w:r>
            <w:r w:rsidR="00B56767">
              <w:rPr>
                <w:rFonts w:ascii="Arial" w:hAnsi="Arial" w:cs="Arial"/>
                <w:b/>
                <w:bCs/>
                <w:sz w:val="20"/>
                <w:szCs w:val="20"/>
              </w:rPr>
              <w:t>for Key Decisions</w:t>
            </w:r>
          </w:p>
          <w:p w14:paraId="6F665EC6" w14:textId="28C3FAFC" w:rsidR="00C30B2D" w:rsidRDefault="00B56767" w:rsidP="00BC23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4076B" w:rsidRPr="00BC23B7" w14:paraId="6D3DB655" w14:textId="454ED6DA" w:rsidTr="00C37077">
        <w:trPr>
          <w:trHeight w:val="1049"/>
        </w:trPr>
        <w:tc>
          <w:tcPr>
            <w:tcW w:w="1228" w:type="dxa"/>
          </w:tcPr>
          <w:p w14:paraId="30E55910" w14:textId="69D61055" w:rsidR="00C30B2D" w:rsidRPr="00C30B2D" w:rsidRDefault="009427F9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or Bi-weekly</w:t>
            </w:r>
            <w:r w:rsidR="00C4233D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</w:tc>
        <w:tc>
          <w:tcPr>
            <w:tcW w:w="1274" w:type="dxa"/>
          </w:tcPr>
          <w:p w14:paraId="13151D9D" w14:textId="3E42C512" w:rsidR="00C30B2D" w:rsidRPr="00BC23B7" w:rsidRDefault="0074076B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Meeting</w:t>
            </w:r>
            <w:r w:rsidR="00C30B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</w:tcPr>
          <w:p w14:paraId="0C21F3BC" w14:textId="5B479F99" w:rsidR="00C30B2D" w:rsidRPr="00BC23B7" w:rsidRDefault="00924E8B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NCC </w:t>
            </w:r>
            <w:r w:rsidR="00054853">
              <w:rPr>
                <w:rFonts w:ascii="Arial" w:hAnsi="Arial" w:cs="Arial"/>
                <w:sz w:val="20"/>
                <w:szCs w:val="20"/>
              </w:rPr>
              <w:t>TEC Manager</w:t>
            </w:r>
            <w:r w:rsidR="0030158E">
              <w:rPr>
                <w:rFonts w:ascii="Arial" w:hAnsi="Arial" w:cs="Arial"/>
                <w:sz w:val="20"/>
                <w:szCs w:val="20"/>
              </w:rPr>
              <w:t xml:space="preserve"> &amp; Provider Lead</w:t>
            </w:r>
          </w:p>
        </w:tc>
        <w:tc>
          <w:tcPr>
            <w:tcW w:w="6746" w:type="dxa"/>
          </w:tcPr>
          <w:p w14:paraId="26C9FE09" w14:textId="77777777" w:rsidR="00E71185" w:rsidRPr="00E71185" w:rsidRDefault="00E71185" w:rsidP="00E71185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E71185">
              <w:rPr>
                <w:rFonts w:ascii="Arial" w:hAnsi="Arial" w:cs="Arial"/>
                <w:sz w:val="20"/>
                <w:szCs w:val="20"/>
              </w:rPr>
              <w:t>Monitoring performance metrics</w:t>
            </w:r>
          </w:p>
          <w:p w14:paraId="2E236C39" w14:textId="6397FACA" w:rsidR="00E71185" w:rsidRPr="00E71185" w:rsidRDefault="00E71185" w:rsidP="00E71185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E71185">
              <w:rPr>
                <w:rFonts w:ascii="Arial" w:hAnsi="Arial" w:cs="Arial"/>
                <w:sz w:val="20"/>
                <w:szCs w:val="20"/>
              </w:rPr>
              <w:t>Addressing operational issues</w:t>
            </w:r>
            <w:r w:rsidR="0030327C">
              <w:rPr>
                <w:rFonts w:ascii="Arial" w:hAnsi="Arial" w:cs="Arial"/>
                <w:sz w:val="20"/>
                <w:szCs w:val="20"/>
              </w:rPr>
              <w:t>, including processes and systems</w:t>
            </w:r>
          </w:p>
          <w:p w14:paraId="1FFB8F17" w14:textId="77777777" w:rsidR="00E71185" w:rsidRPr="00E71185" w:rsidRDefault="00E71185" w:rsidP="00E71185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E71185">
              <w:rPr>
                <w:rFonts w:ascii="Arial" w:hAnsi="Arial" w:cs="Arial"/>
                <w:sz w:val="20"/>
                <w:szCs w:val="20"/>
              </w:rPr>
              <w:t>Aligning teams on short-term goals</w:t>
            </w:r>
          </w:p>
          <w:p w14:paraId="0D90208F" w14:textId="10AD2AAB" w:rsidR="00863332" w:rsidRPr="00E71185" w:rsidRDefault="00E71185" w:rsidP="00E71185">
            <w:pPr>
              <w:pStyle w:val="ListParagraph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E71185">
              <w:rPr>
                <w:rFonts w:ascii="Arial" w:hAnsi="Arial" w:cs="Arial"/>
                <w:sz w:val="20"/>
                <w:szCs w:val="20"/>
              </w:rPr>
              <w:t>Ensuring smooth workflow and resource allocation</w:t>
            </w:r>
          </w:p>
        </w:tc>
        <w:tc>
          <w:tcPr>
            <w:tcW w:w="4085" w:type="dxa"/>
          </w:tcPr>
          <w:p w14:paraId="1ECB5053" w14:textId="77777777" w:rsidR="00C30B2D" w:rsidRDefault="00C30B2D" w:rsidP="00C30B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Meeting</w:t>
            </w:r>
          </w:p>
          <w:p w14:paraId="7C954C06" w14:textId="22B75E51" w:rsidR="00C30B2D" w:rsidRPr="00C30B2D" w:rsidRDefault="00EF4252" w:rsidP="00C30B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</w:t>
            </w:r>
            <w:r w:rsidR="00C30B2D">
              <w:rPr>
                <w:rFonts w:ascii="Arial" w:hAnsi="Arial" w:cs="Arial"/>
                <w:sz w:val="20"/>
                <w:szCs w:val="20"/>
              </w:rPr>
              <w:t xml:space="preserve"> Board</w:t>
            </w:r>
          </w:p>
        </w:tc>
      </w:tr>
      <w:tr w:rsidR="0074076B" w:rsidRPr="00BC23B7" w14:paraId="2CAF628A" w14:textId="0692726D" w:rsidTr="00C37077">
        <w:tc>
          <w:tcPr>
            <w:tcW w:w="1228" w:type="dxa"/>
          </w:tcPr>
          <w:p w14:paraId="3F4F89A3" w14:textId="7E766A3B" w:rsidR="00C30B2D" w:rsidRPr="00C30B2D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  <w:r w:rsidRPr="00C30B2D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E5EF888" w14:textId="01A70D4E" w:rsidR="00C30B2D" w:rsidRPr="00C30B2D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D9A41FD" w14:textId="59C05D10" w:rsidR="00C30B2D" w:rsidRPr="00BC23B7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Meeting</w:t>
            </w:r>
          </w:p>
        </w:tc>
        <w:tc>
          <w:tcPr>
            <w:tcW w:w="2260" w:type="dxa"/>
          </w:tcPr>
          <w:p w14:paraId="3C8F12E9" w14:textId="78DD0EDE" w:rsidR="00C30B2D" w:rsidRPr="00BC23B7" w:rsidRDefault="0030158E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NCC TEC Manager &amp; Provider Lead</w:t>
            </w:r>
          </w:p>
        </w:tc>
        <w:tc>
          <w:tcPr>
            <w:tcW w:w="6746" w:type="dxa"/>
          </w:tcPr>
          <w:p w14:paraId="0AF66032" w14:textId="587CFC16" w:rsidR="00622621" w:rsidRPr="00DB67D5" w:rsidRDefault="00B56767" w:rsidP="00DB67D5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29094F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622621">
              <w:rPr>
                <w:rFonts w:ascii="Arial" w:hAnsi="Arial" w:cs="Arial"/>
                <w:sz w:val="20"/>
                <w:szCs w:val="20"/>
              </w:rPr>
              <w:t>p</w:t>
            </w:r>
            <w:r w:rsidRPr="0029094F">
              <w:rPr>
                <w:rFonts w:ascii="Arial" w:hAnsi="Arial" w:cs="Arial"/>
                <w:sz w:val="20"/>
                <w:szCs w:val="20"/>
              </w:rPr>
              <w:t>erformance</w:t>
            </w:r>
            <w:r w:rsidR="00062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97B" w:rsidRPr="0029094F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29094F">
              <w:rPr>
                <w:rFonts w:ascii="Arial" w:hAnsi="Arial" w:cs="Arial"/>
                <w:sz w:val="20"/>
                <w:szCs w:val="20"/>
              </w:rPr>
              <w:t>KPI</w:t>
            </w:r>
            <w:r w:rsidR="004A497B" w:rsidRPr="0029094F">
              <w:rPr>
                <w:rFonts w:ascii="Arial" w:hAnsi="Arial" w:cs="Arial"/>
                <w:sz w:val="20"/>
                <w:szCs w:val="20"/>
              </w:rPr>
              <w:t>s</w:t>
            </w:r>
            <w:r w:rsidR="00AB11B5" w:rsidRPr="002909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D07" w:rsidRPr="0029094F">
              <w:rPr>
                <w:rFonts w:ascii="Arial" w:hAnsi="Arial" w:cs="Arial"/>
                <w:sz w:val="20"/>
                <w:szCs w:val="20"/>
              </w:rPr>
              <w:t>and Finance</w:t>
            </w:r>
          </w:p>
          <w:p w14:paraId="00268A43" w14:textId="4DDFB6A0" w:rsidR="00A05064" w:rsidRDefault="00A05064" w:rsidP="0029094F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Data, systems and reporting</w:t>
            </w:r>
          </w:p>
          <w:p w14:paraId="09925BAD" w14:textId="0946E71E" w:rsidR="00C30B2D" w:rsidRPr="00807FBA" w:rsidRDefault="00902619" w:rsidP="00807FBA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compliance including an</w:t>
            </w:r>
            <w:r w:rsidR="00AB11B5" w:rsidRPr="0029094F">
              <w:rPr>
                <w:rFonts w:ascii="Arial" w:hAnsi="Arial" w:cs="Arial"/>
                <w:sz w:val="20"/>
                <w:szCs w:val="20"/>
              </w:rPr>
              <w:t>y</w:t>
            </w:r>
            <w:r w:rsidR="00A07F7A" w:rsidRPr="0029094F">
              <w:rPr>
                <w:rFonts w:ascii="Arial" w:hAnsi="Arial" w:cs="Arial"/>
                <w:sz w:val="20"/>
                <w:szCs w:val="20"/>
              </w:rPr>
              <w:t xml:space="preserve"> matters escalated from the Operations Meeting</w:t>
            </w:r>
          </w:p>
          <w:p w14:paraId="57D54B1C" w14:textId="226B4DBF" w:rsidR="00863332" w:rsidRPr="00BC23B7" w:rsidRDefault="00863332" w:rsidP="0029094F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5" w:type="dxa"/>
          </w:tcPr>
          <w:p w14:paraId="1B3C2CE6" w14:textId="57E3DB71" w:rsidR="00C30B2D" w:rsidRDefault="00B56767" w:rsidP="00F46BEC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F46BEC">
              <w:rPr>
                <w:rFonts w:ascii="Arial" w:hAnsi="Arial" w:cs="Arial"/>
                <w:sz w:val="20"/>
                <w:szCs w:val="20"/>
              </w:rPr>
              <w:t xml:space="preserve">NCC </w:t>
            </w:r>
            <w:r w:rsidR="00C4233D">
              <w:rPr>
                <w:rFonts w:ascii="Arial" w:hAnsi="Arial" w:cs="Arial"/>
                <w:sz w:val="20"/>
                <w:szCs w:val="20"/>
              </w:rPr>
              <w:t>TEC</w:t>
            </w:r>
            <w:r w:rsidRPr="00F46BEC">
              <w:rPr>
                <w:rFonts w:ascii="Arial" w:hAnsi="Arial" w:cs="Arial"/>
                <w:sz w:val="20"/>
                <w:szCs w:val="20"/>
              </w:rPr>
              <w:t xml:space="preserve"> Commissioner</w:t>
            </w:r>
          </w:p>
          <w:p w14:paraId="3B3C76F8" w14:textId="48929AE3" w:rsidR="00B56767" w:rsidRPr="00B56767" w:rsidRDefault="00F46BEC" w:rsidP="00C4233D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 Board</w:t>
            </w:r>
          </w:p>
        </w:tc>
      </w:tr>
      <w:tr w:rsidR="0074076B" w:rsidRPr="00BC23B7" w14:paraId="1879FA48" w14:textId="206B9D84" w:rsidTr="00C37077">
        <w:tc>
          <w:tcPr>
            <w:tcW w:w="1228" w:type="dxa"/>
          </w:tcPr>
          <w:p w14:paraId="3AF88F9D" w14:textId="64E9AFB9" w:rsidR="00C30B2D" w:rsidRPr="00BC23B7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</w:t>
            </w:r>
          </w:p>
          <w:p w14:paraId="1A49FD64" w14:textId="10F5A646" w:rsidR="00C30B2D" w:rsidRPr="00BC23B7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38A9FB3" w14:textId="764984AE" w:rsidR="00C30B2D" w:rsidRPr="00BC23B7" w:rsidRDefault="00C30B2D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</w:t>
            </w:r>
            <w:r w:rsidR="003315F2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  <w:tc>
          <w:tcPr>
            <w:tcW w:w="2260" w:type="dxa"/>
          </w:tcPr>
          <w:p w14:paraId="181D5C9D" w14:textId="7DE2082D" w:rsidR="00C30B2D" w:rsidRPr="00BC23B7" w:rsidRDefault="00924E8B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NCC </w:t>
            </w:r>
            <w:r w:rsidR="007A37FB">
              <w:rPr>
                <w:rFonts w:ascii="Arial" w:hAnsi="Arial" w:cs="Arial"/>
                <w:sz w:val="20"/>
                <w:szCs w:val="20"/>
              </w:rPr>
              <w:t>TEC</w:t>
            </w:r>
            <w:r w:rsidR="00B56767">
              <w:rPr>
                <w:rFonts w:ascii="Arial" w:hAnsi="Arial" w:cs="Arial"/>
                <w:sz w:val="20"/>
                <w:szCs w:val="20"/>
              </w:rPr>
              <w:t xml:space="preserve"> Commissioner</w:t>
            </w:r>
            <w:r w:rsidR="0030158E">
              <w:rPr>
                <w:rFonts w:ascii="Arial" w:hAnsi="Arial" w:cs="Arial"/>
                <w:sz w:val="20"/>
                <w:szCs w:val="20"/>
              </w:rPr>
              <w:t xml:space="preserve"> &amp; Provider Lead</w:t>
            </w:r>
          </w:p>
        </w:tc>
        <w:tc>
          <w:tcPr>
            <w:tcW w:w="6746" w:type="dxa"/>
          </w:tcPr>
          <w:p w14:paraId="112A763F" w14:textId="001D29BE" w:rsidR="00DB67D5" w:rsidRDefault="00DB67D5" w:rsidP="0029094F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oversight</w:t>
            </w:r>
            <w:r w:rsidR="0090261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governance</w:t>
            </w:r>
            <w:r w:rsidR="0090261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D5640">
              <w:rPr>
                <w:rFonts w:ascii="Arial" w:hAnsi="Arial" w:cs="Arial"/>
                <w:sz w:val="20"/>
                <w:szCs w:val="20"/>
              </w:rPr>
              <w:t xml:space="preserve">accountability </w:t>
            </w:r>
          </w:p>
          <w:p w14:paraId="73429D2C" w14:textId="79D70834" w:rsidR="00C30B2D" w:rsidRPr="0029094F" w:rsidRDefault="003D2B75" w:rsidP="0029094F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29094F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9733CA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Pr="0029094F">
              <w:rPr>
                <w:rFonts w:ascii="Arial" w:hAnsi="Arial" w:cs="Arial"/>
                <w:sz w:val="20"/>
                <w:szCs w:val="20"/>
              </w:rPr>
              <w:t>Performance</w:t>
            </w:r>
            <w:r w:rsidR="00DB67D5">
              <w:rPr>
                <w:rFonts w:ascii="Arial" w:hAnsi="Arial" w:cs="Arial"/>
                <w:sz w:val="20"/>
                <w:szCs w:val="20"/>
              </w:rPr>
              <w:t xml:space="preserve"> and financials</w:t>
            </w:r>
          </w:p>
          <w:p w14:paraId="4E193A69" w14:textId="4962BD36" w:rsidR="0029094F" w:rsidRDefault="003D2B75" w:rsidP="0029094F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29094F">
              <w:rPr>
                <w:rFonts w:ascii="Arial" w:hAnsi="Arial" w:cs="Arial"/>
                <w:sz w:val="20"/>
                <w:szCs w:val="20"/>
              </w:rPr>
              <w:t>Opportunit</w:t>
            </w:r>
            <w:r w:rsidR="003D361B" w:rsidRPr="0029094F">
              <w:rPr>
                <w:rFonts w:ascii="Arial" w:hAnsi="Arial" w:cs="Arial"/>
                <w:sz w:val="20"/>
                <w:szCs w:val="20"/>
              </w:rPr>
              <w:t>ies for growth and</w:t>
            </w:r>
            <w:r w:rsidRPr="0029094F">
              <w:rPr>
                <w:rFonts w:ascii="Arial" w:hAnsi="Arial" w:cs="Arial"/>
                <w:sz w:val="20"/>
                <w:szCs w:val="20"/>
              </w:rPr>
              <w:t xml:space="preserve"> Improvement</w:t>
            </w:r>
          </w:p>
          <w:p w14:paraId="5A9D4C19" w14:textId="6C018E51" w:rsidR="003D361B" w:rsidRPr="0029094F" w:rsidRDefault="003D361B" w:rsidP="0029094F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29094F">
              <w:rPr>
                <w:rFonts w:ascii="Arial" w:hAnsi="Arial" w:cs="Arial"/>
                <w:sz w:val="20"/>
                <w:szCs w:val="20"/>
              </w:rPr>
              <w:t>Quarterly performance presentation</w:t>
            </w:r>
          </w:p>
          <w:p w14:paraId="3976AA8F" w14:textId="12BDA121" w:rsidR="003D2B75" w:rsidRPr="0029094F" w:rsidRDefault="0029094F" w:rsidP="0029094F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29094F">
              <w:rPr>
                <w:rFonts w:ascii="Arial" w:hAnsi="Arial" w:cs="Arial"/>
                <w:sz w:val="20"/>
                <w:szCs w:val="20"/>
              </w:rPr>
              <w:t>Senior d</w:t>
            </w:r>
            <w:r w:rsidR="003D361B" w:rsidRPr="0029094F">
              <w:rPr>
                <w:rFonts w:ascii="Arial" w:hAnsi="Arial" w:cs="Arial"/>
                <w:sz w:val="20"/>
                <w:szCs w:val="20"/>
              </w:rPr>
              <w:t>ecision making forum</w:t>
            </w:r>
            <w:r>
              <w:rPr>
                <w:rFonts w:ascii="Arial" w:hAnsi="Arial" w:cs="Arial"/>
                <w:sz w:val="20"/>
                <w:szCs w:val="20"/>
              </w:rPr>
              <w:t xml:space="preserve"> e.g. </w:t>
            </w:r>
            <w:r w:rsidR="0063654F">
              <w:rPr>
                <w:rFonts w:ascii="Arial" w:hAnsi="Arial" w:cs="Arial"/>
                <w:sz w:val="20"/>
                <w:szCs w:val="20"/>
              </w:rPr>
              <w:t xml:space="preserve">strategy, </w:t>
            </w:r>
            <w:r>
              <w:rPr>
                <w:rFonts w:ascii="Arial" w:hAnsi="Arial" w:cs="Arial"/>
                <w:sz w:val="20"/>
                <w:szCs w:val="20"/>
              </w:rPr>
              <w:t>policy or funding changes</w:t>
            </w:r>
            <w:r w:rsidRPr="002909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85" w:type="dxa"/>
          </w:tcPr>
          <w:p w14:paraId="5B86A565" w14:textId="4402022B" w:rsidR="00C30B2D" w:rsidRPr="00BC23B7" w:rsidRDefault="00B56767" w:rsidP="00BC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Leadership </w:t>
            </w:r>
            <w:r w:rsidR="00C4233D">
              <w:rPr>
                <w:rFonts w:ascii="Arial" w:hAnsi="Arial" w:cs="Arial"/>
                <w:sz w:val="20"/>
                <w:szCs w:val="20"/>
              </w:rPr>
              <w:t>in both organisations</w:t>
            </w:r>
          </w:p>
        </w:tc>
      </w:tr>
      <w:tr w:rsidR="00001426" w:rsidRPr="00BC23B7" w14:paraId="286DD702" w14:textId="77777777" w:rsidTr="00C37077">
        <w:tc>
          <w:tcPr>
            <w:tcW w:w="1228" w:type="dxa"/>
          </w:tcPr>
          <w:p w14:paraId="1F636B1A" w14:textId="3D8C9184" w:rsidR="00001426" w:rsidRPr="00BC23B7" w:rsidRDefault="00001426" w:rsidP="00001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Annually</w:t>
            </w:r>
          </w:p>
          <w:p w14:paraId="75459F1D" w14:textId="77777777" w:rsidR="00001426" w:rsidRDefault="00001426" w:rsidP="00001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AF60317" w14:textId="37366C82" w:rsidR="00001426" w:rsidRDefault="00001426" w:rsidP="00001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KPIs</w:t>
            </w:r>
          </w:p>
        </w:tc>
        <w:tc>
          <w:tcPr>
            <w:tcW w:w="2260" w:type="dxa"/>
          </w:tcPr>
          <w:p w14:paraId="1AE13E08" w14:textId="2CB46ED8" w:rsidR="00001426" w:rsidRDefault="00001426" w:rsidP="00001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NCC TEC Commissioner</w:t>
            </w:r>
            <w:r w:rsidR="0030158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158E">
              <w:rPr>
                <w:rFonts w:ascii="Arial" w:hAnsi="Arial" w:cs="Arial"/>
                <w:sz w:val="20"/>
                <w:szCs w:val="20"/>
              </w:rPr>
              <w:t>TEC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58E">
              <w:rPr>
                <w:rFonts w:ascii="Arial" w:hAnsi="Arial" w:cs="Arial"/>
                <w:sz w:val="20"/>
                <w:szCs w:val="20"/>
              </w:rPr>
              <w:t>&amp; Provider Lead</w:t>
            </w:r>
          </w:p>
        </w:tc>
        <w:tc>
          <w:tcPr>
            <w:tcW w:w="6746" w:type="dxa"/>
          </w:tcPr>
          <w:p w14:paraId="2B247117" w14:textId="3D55175E" w:rsidR="00001426" w:rsidRDefault="006A363D" w:rsidP="00001426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 recording of performance against KPIs</w:t>
            </w:r>
          </w:p>
          <w:p w14:paraId="74354916" w14:textId="77777777" w:rsidR="00001426" w:rsidRDefault="00130AF0" w:rsidP="00001426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Investigate areas for improvement</w:t>
            </w:r>
          </w:p>
          <w:p w14:paraId="4E1586FB" w14:textId="3C5F1E24" w:rsidR="00E773ED" w:rsidRDefault="00E773ED" w:rsidP="00001426">
            <w:pPr>
              <w:pStyle w:val="ListParagraph"/>
              <w:numPr>
                <w:ilvl w:val="0"/>
                <w:numId w:val="5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actions and escalat</w:t>
            </w:r>
            <w:r w:rsidR="00E3482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the performance </w:t>
            </w:r>
            <w:r w:rsidR="00E3482D">
              <w:rPr>
                <w:rFonts w:ascii="Arial" w:hAnsi="Arial" w:cs="Arial"/>
                <w:sz w:val="20"/>
                <w:szCs w:val="20"/>
              </w:rPr>
              <w:t>improvement plan as necessary</w:t>
            </w:r>
          </w:p>
        </w:tc>
        <w:tc>
          <w:tcPr>
            <w:tcW w:w="4085" w:type="dxa"/>
          </w:tcPr>
          <w:p w14:paraId="2AE82F5D" w14:textId="0880C065" w:rsidR="00001426" w:rsidRDefault="00001426" w:rsidP="00001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Leadership in both organisations</w:t>
            </w:r>
          </w:p>
        </w:tc>
      </w:tr>
    </w:tbl>
    <w:p w14:paraId="3B2A8E0E" w14:textId="77777777" w:rsidR="005007A5" w:rsidRPr="00BC23B7" w:rsidRDefault="005007A5" w:rsidP="002B188D">
      <w:pPr>
        <w:jc w:val="center"/>
        <w:rPr>
          <w:rFonts w:ascii="Arial" w:hAnsi="Arial" w:cs="Arial"/>
          <w:sz w:val="20"/>
          <w:szCs w:val="20"/>
        </w:rPr>
      </w:pPr>
    </w:p>
    <w:sectPr w:rsidR="005007A5" w:rsidRPr="00BC23B7" w:rsidSect="0063654F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9F84" w14:textId="77777777" w:rsidR="00C21F4C" w:rsidRDefault="00C21F4C" w:rsidP="00863332">
      <w:pPr>
        <w:spacing w:after="0" w:line="240" w:lineRule="auto"/>
      </w:pPr>
      <w:r>
        <w:separator/>
      </w:r>
    </w:p>
  </w:endnote>
  <w:endnote w:type="continuationSeparator" w:id="0">
    <w:p w14:paraId="7991B8AC" w14:textId="77777777" w:rsidR="00C21F4C" w:rsidRDefault="00C21F4C" w:rsidP="0086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34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ADF5F" w14:textId="4C587D4A" w:rsidR="00863332" w:rsidRDefault="008633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FD881" w14:textId="77777777" w:rsidR="00863332" w:rsidRDefault="0086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39F7" w14:textId="77777777" w:rsidR="00C21F4C" w:rsidRDefault="00C21F4C" w:rsidP="00863332">
      <w:pPr>
        <w:spacing w:after="0" w:line="240" w:lineRule="auto"/>
      </w:pPr>
      <w:r>
        <w:separator/>
      </w:r>
    </w:p>
  </w:footnote>
  <w:footnote w:type="continuationSeparator" w:id="0">
    <w:p w14:paraId="35C32C9E" w14:textId="77777777" w:rsidR="00C21F4C" w:rsidRDefault="00C21F4C" w:rsidP="0086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2B9"/>
    <w:multiLevelType w:val="hybridMultilevel"/>
    <w:tmpl w:val="B0FA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83A"/>
    <w:multiLevelType w:val="hybridMultilevel"/>
    <w:tmpl w:val="8592AB6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C5CD0"/>
    <w:multiLevelType w:val="hybridMultilevel"/>
    <w:tmpl w:val="2BA6CC3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D066F"/>
    <w:multiLevelType w:val="hybridMultilevel"/>
    <w:tmpl w:val="FEB6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04C9"/>
    <w:multiLevelType w:val="hybridMultilevel"/>
    <w:tmpl w:val="42E010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8D6074"/>
    <w:multiLevelType w:val="hybridMultilevel"/>
    <w:tmpl w:val="37E0F5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01822"/>
    <w:multiLevelType w:val="hybridMultilevel"/>
    <w:tmpl w:val="11F4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4527">
    <w:abstractNumId w:val="2"/>
  </w:num>
  <w:num w:numId="2" w16cid:durableId="1488745531">
    <w:abstractNumId w:val="4"/>
  </w:num>
  <w:num w:numId="3" w16cid:durableId="281501724">
    <w:abstractNumId w:val="1"/>
  </w:num>
  <w:num w:numId="4" w16cid:durableId="1253512263">
    <w:abstractNumId w:val="5"/>
  </w:num>
  <w:num w:numId="5" w16cid:durableId="1607275205">
    <w:abstractNumId w:val="3"/>
  </w:num>
  <w:num w:numId="6" w16cid:durableId="1141002885">
    <w:abstractNumId w:val="6"/>
  </w:num>
  <w:num w:numId="7" w16cid:durableId="158441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03"/>
    <w:rsid w:val="00001426"/>
    <w:rsid w:val="00010D24"/>
    <w:rsid w:val="000503B5"/>
    <w:rsid w:val="00054853"/>
    <w:rsid w:val="0006166D"/>
    <w:rsid w:val="00062FDF"/>
    <w:rsid w:val="00071BEC"/>
    <w:rsid w:val="000A58F8"/>
    <w:rsid w:val="000D13AF"/>
    <w:rsid w:val="00130AF0"/>
    <w:rsid w:val="001A0592"/>
    <w:rsid w:val="001D025E"/>
    <w:rsid w:val="002706BB"/>
    <w:rsid w:val="0029094F"/>
    <w:rsid w:val="00292AB1"/>
    <w:rsid w:val="002B188D"/>
    <w:rsid w:val="002E744E"/>
    <w:rsid w:val="0030158E"/>
    <w:rsid w:val="0030327C"/>
    <w:rsid w:val="00303283"/>
    <w:rsid w:val="00305E19"/>
    <w:rsid w:val="003315F2"/>
    <w:rsid w:val="00383CE4"/>
    <w:rsid w:val="003D2B75"/>
    <w:rsid w:val="003D361B"/>
    <w:rsid w:val="003F2C4E"/>
    <w:rsid w:val="00405721"/>
    <w:rsid w:val="0040779A"/>
    <w:rsid w:val="004A497B"/>
    <w:rsid w:val="004D3EDC"/>
    <w:rsid w:val="004F17A9"/>
    <w:rsid w:val="005007A5"/>
    <w:rsid w:val="00522924"/>
    <w:rsid w:val="005317D6"/>
    <w:rsid w:val="00573244"/>
    <w:rsid w:val="005F0ADF"/>
    <w:rsid w:val="005F5AD4"/>
    <w:rsid w:val="005F7587"/>
    <w:rsid w:val="00613C53"/>
    <w:rsid w:val="006176B8"/>
    <w:rsid w:val="00622621"/>
    <w:rsid w:val="0063654F"/>
    <w:rsid w:val="00665A55"/>
    <w:rsid w:val="006A363D"/>
    <w:rsid w:val="006B0CDF"/>
    <w:rsid w:val="006B409F"/>
    <w:rsid w:val="006B67B3"/>
    <w:rsid w:val="006C5E05"/>
    <w:rsid w:val="00715B86"/>
    <w:rsid w:val="00717E98"/>
    <w:rsid w:val="0074076B"/>
    <w:rsid w:val="007A37FB"/>
    <w:rsid w:val="007D5673"/>
    <w:rsid w:val="00807DF3"/>
    <w:rsid w:val="00807FBA"/>
    <w:rsid w:val="00830808"/>
    <w:rsid w:val="00863332"/>
    <w:rsid w:val="00873677"/>
    <w:rsid w:val="00890D7D"/>
    <w:rsid w:val="008C4CD4"/>
    <w:rsid w:val="00902619"/>
    <w:rsid w:val="00924E8B"/>
    <w:rsid w:val="009427F9"/>
    <w:rsid w:val="009733CA"/>
    <w:rsid w:val="009F4649"/>
    <w:rsid w:val="009F7D07"/>
    <w:rsid w:val="00A05064"/>
    <w:rsid w:val="00A07F7A"/>
    <w:rsid w:val="00A20DB1"/>
    <w:rsid w:val="00A261D4"/>
    <w:rsid w:val="00A9023A"/>
    <w:rsid w:val="00AB11B5"/>
    <w:rsid w:val="00AB243B"/>
    <w:rsid w:val="00AE73DB"/>
    <w:rsid w:val="00B07ACF"/>
    <w:rsid w:val="00B16B35"/>
    <w:rsid w:val="00B249E8"/>
    <w:rsid w:val="00B35012"/>
    <w:rsid w:val="00B56767"/>
    <w:rsid w:val="00B915E5"/>
    <w:rsid w:val="00BB7E03"/>
    <w:rsid w:val="00BC23B7"/>
    <w:rsid w:val="00BC32F5"/>
    <w:rsid w:val="00BD56D0"/>
    <w:rsid w:val="00C0537F"/>
    <w:rsid w:val="00C21E21"/>
    <w:rsid w:val="00C21F4C"/>
    <w:rsid w:val="00C30B2D"/>
    <w:rsid w:val="00C37077"/>
    <w:rsid w:val="00C4233D"/>
    <w:rsid w:val="00CA60CC"/>
    <w:rsid w:val="00CC4F1F"/>
    <w:rsid w:val="00CD5640"/>
    <w:rsid w:val="00CF6440"/>
    <w:rsid w:val="00D030B0"/>
    <w:rsid w:val="00D12A31"/>
    <w:rsid w:val="00D921CC"/>
    <w:rsid w:val="00DB67D5"/>
    <w:rsid w:val="00E109AD"/>
    <w:rsid w:val="00E3482D"/>
    <w:rsid w:val="00E66045"/>
    <w:rsid w:val="00E71185"/>
    <w:rsid w:val="00E773ED"/>
    <w:rsid w:val="00EB00A2"/>
    <w:rsid w:val="00EB21D3"/>
    <w:rsid w:val="00EE4CF2"/>
    <w:rsid w:val="00EF4252"/>
    <w:rsid w:val="00F14EF2"/>
    <w:rsid w:val="00F46BEC"/>
    <w:rsid w:val="00F550E7"/>
    <w:rsid w:val="00F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2872"/>
  <w15:chartTrackingRefBased/>
  <w15:docId w15:val="{464381E2-78F1-4E29-A132-25921691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32"/>
  </w:style>
  <w:style w:type="paragraph" w:styleId="Footer">
    <w:name w:val="footer"/>
    <w:basedOn w:val="Normal"/>
    <w:link w:val="FooterChar"/>
    <w:uiPriority w:val="99"/>
    <w:unhideWhenUsed/>
    <w:rsid w:val="00863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21016CB7D464892B954D3E4DF3815" ma:contentTypeVersion="4" ma:contentTypeDescription="Create a new document." ma:contentTypeScope="" ma:versionID="27832fdb28b27c619f30243bcba26531">
  <xsd:schema xmlns:xsd="http://www.w3.org/2001/XMLSchema" xmlns:xs="http://www.w3.org/2001/XMLSchema" xmlns:p="http://schemas.microsoft.com/office/2006/metadata/properties" xmlns:ns2="446c8fbd-c854-40d2-82a0-ccccb2e3c04b" targetNamespace="http://schemas.microsoft.com/office/2006/metadata/properties" ma:root="true" ma:fieldsID="85ebaefe27f1453a6f70407ff13b0a93" ns2:_="">
    <xsd:import namespace="446c8fbd-c854-40d2-82a0-ccccb2e3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c8fbd-c854-40d2-82a0-ccccb2e3c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01CDD-57D0-483E-8166-68B6CE751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c8fbd-c854-40d2-82a0-ccccb2e3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35181-762C-4D64-BEFE-BD828B288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03049-AA3F-4FA3-99E2-63706CACEE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088E7-75A2-4522-9B6D-2EA06622C9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Maria</dc:creator>
  <cp:keywords/>
  <dc:description/>
  <cp:lastModifiedBy>Andy Erskine</cp:lastModifiedBy>
  <cp:revision>2</cp:revision>
  <dcterms:created xsi:type="dcterms:W3CDTF">2025-07-01T13:50:00Z</dcterms:created>
  <dcterms:modified xsi:type="dcterms:W3CDTF">2025-07-01T13:50:00Z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0x010100D2221016CB7D464892B954D3E4DF3815</vt:lpwstr>
  </property>
</Properties>
</file>