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CEE51B" w14:textId="28A3508C" w:rsidR="009F2992" w:rsidRDefault="008237D0" w:rsidP="009F2992">
      <w:pPr>
        <w:pStyle w:val="CommentText"/>
        <w:rPr>
          <w:rStyle w:val="Important"/>
        </w:rPr>
      </w:pPr>
      <w:r>
        <w:rPr>
          <w:rFonts w:cs="Arial"/>
          <w:b/>
          <w:noProof/>
          <w:color w:val="D9262E"/>
          <w:sz w:val="24"/>
        </w:rPr>
        <w:drawing>
          <wp:anchor distT="0" distB="0" distL="114300" distR="114300" simplePos="0" relativeHeight="251658240" behindDoc="0" locked="0" layoutInCell="1" allowOverlap="1" wp14:anchorId="1C55C4EE" wp14:editId="41582358">
            <wp:simplePos x="899160" y="2270760"/>
            <wp:positionH relativeFrom="margin">
              <wp:align>right</wp:align>
            </wp:positionH>
            <wp:positionV relativeFrom="margin">
              <wp:align>top</wp:align>
            </wp:positionV>
            <wp:extent cx="1170533" cy="1146147"/>
            <wp:effectExtent l="0" t="0" r="0" b="0"/>
            <wp:wrapSquare wrapText="bothSides"/>
            <wp:docPr id="47284638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2846380" name="Picture 472846380"/>
                    <pic:cNvPicPr/>
                  </pic:nvPicPr>
                  <pic:blipFill>
                    <a:blip r:embed="rId12">
                      <a:extLst>
                        <a:ext uri="{28A0092B-C50C-407E-A947-70E740481C1C}">
                          <a14:useLocalDpi xmlns:a14="http://schemas.microsoft.com/office/drawing/2010/main" val="0"/>
                        </a:ext>
                      </a:extLst>
                    </a:blip>
                    <a:stretch>
                      <a:fillRect/>
                    </a:stretch>
                  </pic:blipFill>
                  <pic:spPr>
                    <a:xfrm>
                      <a:off x="0" y="0"/>
                      <a:ext cx="1170533" cy="1146147"/>
                    </a:xfrm>
                    <a:prstGeom prst="rect">
                      <a:avLst/>
                    </a:prstGeom>
                  </pic:spPr>
                </pic:pic>
              </a:graphicData>
            </a:graphic>
          </wp:anchor>
        </w:drawing>
      </w:r>
    </w:p>
    <w:p w14:paraId="4F29A98D" w14:textId="77777777" w:rsidR="00F938BE" w:rsidRDefault="00F938BE" w:rsidP="009F2992">
      <w:pPr>
        <w:pStyle w:val="Topictitle"/>
      </w:pPr>
    </w:p>
    <w:p w14:paraId="01B6DC67" w14:textId="77777777" w:rsidR="00F938BE" w:rsidRDefault="00F938BE" w:rsidP="009F2992">
      <w:pPr>
        <w:pStyle w:val="Topictitle"/>
      </w:pPr>
    </w:p>
    <w:p w14:paraId="1ED9B436" w14:textId="77777777" w:rsidR="00F938BE" w:rsidRDefault="00F938BE" w:rsidP="009F2992">
      <w:pPr>
        <w:pStyle w:val="Topictitle"/>
      </w:pPr>
    </w:p>
    <w:p w14:paraId="4AB72DAB" w14:textId="77777777" w:rsidR="00F938BE" w:rsidRDefault="00F938BE" w:rsidP="009F2992">
      <w:pPr>
        <w:pStyle w:val="Topictitle"/>
      </w:pPr>
    </w:p>
    <w:p w14:paraId="29383DD6" w14:textId="20E34ABE" w:rsidR="009F2992" w:rsidRPr="00812225" w:rsidRDefault="009F2992" w:rsidP="009F2992">
      <w:pPr>
        <w:pStyle w:val="Topictitle"/>
      </w:pPr>
      <w:r w:rsidRPr="00812225">
        <w:t>Request for Quotation</w:t>
      </w:r>
    </w:p>
    <w:p w14:paraId="6DA90C7D" w14:textId="77777777" w:rsidR="009F2992" w:rsidRPr="00812225" w:rsidRDefault="009F2992" w:rsidP="009F2992"/>
    <w:p w14:paraId="023E0AD3" w14:textId="3C4D163C" w:rsidR="009F2992" w:rsidRDefault="00D55436" w:rsidP="0009094A">
      <w:pPr>
        <w:pStyle w:val="Blockheading"/>
      </w:pPr>
      <w:r w:rsidRPr="00D55436">
        <w:rPr>
          <w:lang w:val="en-NZ"/>
        </w:rPr>
        <w:t xml:space="preserve">Facilitator to plan, develop and facilitate stakeholder engagement to </w:t>
      </w:r>
      <w:r w:rsidR="00486775">
        <w:t xml:space="preserve">help </w:t>
      </w:r>
      <w:r w:rsidRPr="00D55436">
        <w:rPr>
          <w:lang w:val="en-NZ"/>
        </w:rPr>
        <w:t xml:space="preserve">co-design a long-term management plan for </w:t>
      </w:r>
      <w:r w:rsidR="00853168">
        <w:t xml:space="preserve">beavers in </w:t>
      </w:r>
      <w:r w:rsidRPr="00D55436">
        <w:rPr>
          <w:lang w:val="en-NZ"/>
        </w:rPr>
        <w:t>England</w:t>
      </w:r>
      <w:r w:rsidRPr="00D55436">
        <w:t> </w:t>
      </w:r>
    </w:p>
    <w:p w14:paraId="50F3B859" w14:textId="77777777" w:rsidR="00D55436" w:rsidRPr="00812225" w:rsidRDefault="00D55436" w:rsidP="009F2992">
      <w:pPr>
        <w:rPr>
          <w:rStyle w:val="Important"/>
        </w:rPr>
      </w:pPr>
    </w:p>
    <w:p w14:paraId="2131F45B" w14:textId="0677E3FC" w:rsidR="009F2992" w:rsidRPr="00630121" w:rsidRDefault="0009094A" w:rsidP="00630121">
      <w:pPr>
        <w:pStyle w:val="Blockheading"/>
      </w:pPr>
      <w:r w:rsidRPr="00630121">
        <w:rPr>
          <w:rStyle w:val="Important"/>
          <w:rFonts w:cstheme="majorBidi"/>
          <w:b/>
          <w:color w:val="auto"/>
          <w:sz w:val="26"/>
        </w:rPr>
        <w:t>24 June 2025</w:t>
      </w:r>
    </w:p>
    <w:p w14:paraId="14780747" w14:textId="77777777" w:rsidR="009F2992" w:rsidRPr="00812225" w:rsidRDefault="009F2992" w:rsidP="009F2992">
      <w:pPr>
        <w:pStyle w:val="CommentText"/>
        <w:rPr>
          <w:rStyle w:val="Important"/>
        </w:rPr>
      </w:pPr>
    </w:p>
    <w:p w14:paraId="65082A86" w14:textId="45AF6E60" w:rsidR="009F2992" w:rsidRDefault="009F2992" w:rsidP="000A063C">
      <w:pPr>
        <w:rPr>
          <w:rStyle w:val="Important"/>
        </w:rPr>
      </w:pPr>
      <w:r>
        <w:br w:type="page"/>
      </w:r>
    </w:p>
    <w:p w14:paraId="05543638" w14:textId="77777777" w:rsidR="009F2992" w:rsidRPr="00A77416" w:rsidRDefault="009F2992" w:rsidP="009F2992">
      <w:pPr>
        <w:pStyle w:val="Topictitle"/>
      </w:pPr>
      <w:r w:rsidRPr="00A77416">
        <w:lastRenderedPageBreak/>
        <w:t>Request for Quotation</w:t>
      </w:r>
    </w:p>
    <w:p w14:paraId="56FB357A" w14:textId="3C53F1AF" w:rsidR="00B95898" w:rsidRDefault="00B95898" w:rsidP="00B95898">
      <w:pPr>
        <w:pStyle w:val="Blockheading"/>
      </w:pPr>
      <w:r w:rsidRPr="00B95898">
        <w:rPr>
          <w:lang w:val="en-NZ"/>
        </w:rPr>
        <w:t xml:space="preserve">Facilitator to plan, develop and facilitate stakeholder engagement to help co-design a long-term management plan for </w:t>
      </w:r>
      <w:r w:rsidR="00853168">
        <w:t xml:space="preserve">beavers in </w:t>
      </w:r>
      <w:r w:rsidRPr="00B95898">
        <w:rPr>
          <w:lang w:val="en-NZ"/>
        </w:rPr>
        <w:t>England</w:t>
      </w:r>
      <w:r w:rsidRPr="00B95898">
        <w:t> </w:t>
      </w:r>
    </w:p>
    <w:p w14:paraId="35E345FE" w14:textId="57A4591B" w:rsidR="009F2992" w:rsidRPr="00A77416" w:rsidRDefault="009F2992" w:rsidP="009F2992">
      <w:r w:rsidRPr="00A77416">
        <w:t xml:space="preserve">You are invited to submit a quotation for the requirement described in the specification, Section 2. </w:t>
      </w:r>
    </w:p>
    <w:p w14:paraId="6B00E59B" w14:textId="77777777" w:rsidR="009F2992" w:rsidRPr="00A77416" w:rsidRDefault="009F2992" w:rsidP="009F2992">
      <w:r w:rsidRPr="00A77416">
        <w:t xml:space="preserve">Please confirm by email, receipt of these documents and whether you intend to submit a quote or not. </w:t>
      </w:r>
    </w:p>
    <w:p w14:paraId="1C755E53" w14:textId="77777777" w:rsidR="009F2992" w:rsidRPr="00A77416" w:rsidRDefault="009F2992" w:rsidP="009F2992">
      <w:r w:rsidRPr="00A77416">
        <w:t xml:space="preserve">Your response should be returned to the following email address by: </w:t>
      </w:r>
    </w:p>
    <w:p w14:paraId="5DB06919" w14:textId="5AD7F468" w:rsidR="009F2992" w:rsidRPr="00CE3699" w:rsidRDefault="009F2992" w:rsidP="009F2992">
      <w:pPr>
        <w:rPr>
          <w:rStyle w:val="Text"/>
        </w:rPr>
      </w:pPr>
      <w:r w:rsidRPr="00A77416">
        <w:t>Email:</w:t>
      </w:r>
      <w:r w:rsidRPr="00A77416">
        <w:rPr>
          <w:rStyle w:val="Important"/>
        </w:rPr>
        <w:t xml:space="preserve"> </w:t>
      </w:r>
      <w:r w:rsidR="00CE3699" w:rsidRPr="00460A28">
        <w:rPr>
          <w:rStyle w:val="Boldtext"/>
        </w:rPr>
        <w:t>beavers@naturalengland.org.uk</w:t>
      </w:r>
    </w:p>
    <w:p w14:paraId="53BCC0D8" w14:textId="3267F07A" w:rsidR="009F2992" w:rsidRPr="00CE3699" w:rsidRDefault="009F2992" w:rsidP="009F2992">
      <w:pPr>
        <w:rPr>
          <w:rStyle w:val="Text"/>
        </w:rPr>
      </w:pPr>
      <w:r w:rsidRPr="00A77416">
        <w:t>Date:</w:t>
      </w:r>
      <w:r>
        <w:t xml:space="preserve"> </w:t>
      </w:r>
      <w:r w:rsidR="00554A85">
        <w:rPr>
          <w:rStyle w:val="Boldtext"/>
        </w:rPr>
        <w:t>11</w:t>
      </w:r>
      <w:r w:rsidR="00CE3699" w:rsidRPr="00460A28">
        <w:rPr>
          <w:rStyle w:val="Boldtext"/>
        </w:rPr>
        <w:t xml:space="preserve"> July 2025</w:t>
      </w:r>
      <w:r w:rsidRPr="00CE3699">
        <w:rPr>
          <w:rStyle w:val="Text"/>
        </w:rPr>
        <w:t xml:space="preserve"> </w:t>
      </w:r>
    </w:p>
    <w:p w14:paraId="0B3EF35E" w14:textId="10C44ECD" w:rsidR="009F2992" w:rsidRPr="00A77416" w:rsidRDefault="009F2992" w:rsidP="009F2992">
      <w:pPr>
        <w:rPr>
          <w:rStyle w:val="Important"/>
        </w:rPr>
      </w:pPr>
      <w:r w:rsidRPr="00A77416">
        <w:t>Time:</w:t>
      </w:r>
      <w:r>
        <w:t xml:space="preserve"> </w:t>
      </w:r>
      <w:r w:rsidR="00460A28" w:rsidRPr="00460A28">
        <w:rPr>
          <w:rStyle w:val="Boldtext"/>
        </w:rPr>
        <w:t>1</w:t>
      </w:r>
      <w:r w:rsidR="00777BD1">
        <w:rPr>
          <w:rStyle w:val="Boldtext"/>
        </w:rPr>
        <w:t>7:00</w:t>
      </w:r>
      <w:r w:rsidR="00460A28" w:rsidRPr="00460A28">
        <w:rPr>
          <w:rStyle w:val="Boldtext"/>
        </w:rPr>
        <w:t xml:space="preserve"> </w:t>
      </w:r>
    </w:p>
    <w:p w14:paraId="090B08E9" w14:textId="77777777" w:rsidR="009F2992" w:rsidRPr="00A77416" w:rsidRDefault="009F2992" w:rsidP="009F2992">
      <w:r w:rsidRPr="00A77416">
        <w:t>Ensure you include the name of the quotation and ‘Final Submission’ in the subject field to make it clear that it is your response.</w:t>
      </w:r>
    </w:p>
    <w:p w14:paraId="0761891F" w14:textId="77777777" w:rsidR="009F2992" w:rsidRPr="00A77416" w:rsidRDefault="009F2992" w:rsidP="009F2992">
      <w:pPr>
        <w:pStyle w:val="Subheading"/>
      </w:pPr>
      <w:r w:rsidRPr="00A77416">
        <w:t xml:space="preserve">Contact Details and Timetable </w:t>
      </w:r>
    </w:p>
    <w:p w14:paraId="43D61FC3" w14:textId="4503D375" w:rsidR="009F2992" w:rsidRDefault="00023485" w:rsidP="009F2992">
      <w:r w:rsidRPr="00023485">
        <w:rPr>
          <w:rStyle w:val="Text"/>
        </w:rPr>
        <w:t>Julie Eaton</w:t>
      </w:r>
      <w:r w:rsidR="009F2992" w:rsidRPr="00A77416">
        <w:t xml:space="preserve"> will be your contact for any questions linked to the content of the quote or the process. Please submit any clarification questions via email and note that, unless commercially sensitive, both the question and the response will be circulated to all tenderers.</w:t>
      </w:r>
    </w:p>
    <w:p w14:paraId="088D49D8" w14:textId="191EB7F4" w:rsidR="009F2992" w:rsidRPr="00A77416" w:rsidRDefault="009F2992" w:rsidP="009F2992"/>
    <w:tbl>
      <w:tblPr>
        <w:tblStyle w:val="Table"/>
        <w:tblW w:w="8637" w:type="dxa"/>
        <w:tblLook w:val="04A0" w:firstRow="1" w:lastRow="0" w:firstColumn="1" w:lastColumn="0" w:noHBand="0" w:noVBand="1"/>
      </w:tblPr>
      <w:tblGrid>
        <w:gridCol w:w="4318"/>
        <w:gridCol w:w="4319"/>
      </w:tblGrid>
      <w:tr w:rsidR="009F2992" w14:paraId="293057F7" w14:textId="77777777">
        <w:trPr>
          <w:cnfStyle w:val="100000000000" w:firstRow="1" w:lastRow="0" w:firstColumn="0" w:lastColumn="0" w:oddVBand="0" w:evenVBand="0" w:oddHBand="0" w:evenHBand="0" w:firstRowFirstColumn="0" w:firstRowLastColumn="0" w:lastRowFirstColumn="0" w:lastRowLastColumn="0"/>
        </w:trPr>
        <w:tc>
          <w:tcPr>
            <w:tcW w:w="4318" w:type="dxa"/>
          </w:tcPr>
          <w:p w14:paraId="2F569A51" w14:textId="77777777" w:rsidR="009F2992" w:rsidRPr="009F2992" w:rsidRDefault="009F2992" w:rsidP="009F2992">
            <w:r w:rsidRPr="00A77416">
              <w:t>Action</w:t>
            </w:r>
          </w:p>
        </w:tc>
        <w:tc>
          <w:tcPr>
            <w:tcW w:w="4319" w:type="dxa"/>
          </w:tcPr>
          <w:p w14:paraId="286AEDC5" w14:textId="77777777" w:rsidR="009F2992" w:rsidRPr="009F2992" w:rsidRDefault="009F2992" w:rsidP="009F2992">
            <w:r>
              <w:t>Date</w:t>
            </w:r>
          </w:p>
        </w:tc>
      </w:tr>
      <w:tr w:rsidR="009F2992" w14:paraId="0BD52DD6" w14:textId="77777777">
        <w:tc>
          <w:tcPr>
            <w:tcW w:w="4318" w:type="dxa"/>
          </w:tcPr>
          <w:p w14:paraId="3EAB5774" w14:textId="77777777" w:rsidR="009F2992" w:rsidRPr="009F2992" w:rsidRDefault="009F2992" w:rsidP="009F2992">
            <w:r w:rsidRPr="00A77416">
              <w:t>Date of issue of RFQ</w:t>
            </w:r>
          </w:p>
        </w:tc>
        <w:tc>
          <w:tcPr>
            <w:tcW w:w="4319" w:type="dxa"/>
          </w:tcPr>
          <w:p w14:paraId="4E46C3DF" w14:textId="02D26C2D" w:rsidR="009F2992" w:rsidRPr="000163C1" w:rsidRDefault="0006043C" w:rsidP="009F2992">
            <w:pPr>
              <w:rPr>
                <w:rStyle w:val="Text"/>
              </w:rPr>
            </w:pPr>
            <w:r w:rsidRPr="000163C1">
              <w:rPr>
                <w:rStyle w:val="Text"/>
              </w:rPr>
              <w:t>25</w:t>
            </w:r>
            <w:r w:rsidR="002C4460" w:rsidRPr="000163C1">
              <w:rPr>
                <w:rStyle w:val="Text"/>
              </w:rPr>
              <w:t>-</w:t>
            </w:r>
            <w:r w:rsidRPr="000163C1">
              <w:rPr>
                <w:rStyle w:val="Text"/>
              </w:rPr>
              <w:t>J</w:t>
            </w:r>
            <w:r w:rsidR="008B5F76" w:rsidRPr="000163C1">
              <w:rPr>
                <w:rStyle w:val="Text"/>
              </w:rPr>
              <w:t>UN</w:t>
            </w:r>
            <w:r w:rsidR="002C4460" w:rsidRPr="000163C1">
              <w:rPr>
                <w:rStyle w:val="Text"/>
              </w:rPr>
              <w:t>-2025</w:t>
            </w:r>
            <w:r w:rsidR="009F2992" w:rsidRPr="000163C1">
              <w:rPr>
                <w:rStyle w:val="Text"/>
              </w:rPr>
              <w:t xml:space="preserve"> at </w:t>
            </w:r>
            <w:r w:rsidR="002C4460" w:rsidRPr="000163C1">
              <w:rPr>
                <w:rStyle w:val="Text"/>
              </w:rPr>
              <w:t>12:00</w:t>
            </w:r>
            <w:r w:rsidR="009F2992" w:rsidRPr="000163C1">
              <w:rPr>
                <w:rStyle w:val="Text"/>
              </w:rPr>
              <w:t xml:space="preserve"> </w:t>
            </w:r>
            <w:r w:rsidR="008B5F76" w:rsidRPr="000163C1">
              <w:rPr>
                <w:rStyle w:val="Text"/>
              </w:rPr>
              <w:t xml:space="preserve">NOON </w:t>
            </w:r>
            <w:r w:rsidR="009F2992" w:rsidRPr="000163C1">
              <w:rPr>
                <w:rStyle w:val="Text"/>
              </w:rPr>
              <w:t>BST</w:t>
            </w:r>
          </w:p>
        </w:tc>
      </w:tr>
      <w:tr w:rsidR="009F2992" w14:paraId="7A258F5E" w14:textId="77777777">
        <w:tc>
          <w:tcPr>
            <w:tcW w:w="4318" w:type="dxa"/>
          </w:tcPr>
          <w:p w14:paraId="0C4C2CD5" w14:textId="77777777" w:rsidR="009F2992" w:rsidRPr="009F2992" w:rsidRDefault="009F2992" w:rsidP="009F2992">
            <w:r w:rsidRPr="00A77416">
              <w:t>Deadline for clarifications questions</w:t>
            </w:r>
          </w:p>
        </w:tc>
        <w:tc>
          <w:tcPr>
            <w:tcW w:w="4319" w:type="dxa"/>
          </w:tcPr>
          <w:p w14:paraId="168EAA3C" w14:textId="5FF123C5" w:rsidR="009F2992" w:rsidRPr="000163C1" w:rsidRDefault="00897F8A" w:rsidP="009F2992">
            <w:pPr>
              <w:rPr>
                <w:rStyle w:val="Text"/>
              </w:rPr>
            </w:pPr>
            <w:r>
              <w:rPr>
                <w:rStyle w:val="Text"/>
              </w:rPr>
              <w:t>8</w:t>
            </w:r>
            <w:r w:rsidR="00497EF9" w:rsidRPr="000163C1">
              <w:rPr>
                <w:rStyle w:val="Text"/>
              </w:rPr>
              <w:t>-J</w:t>
            </w:r>
            <w:r w:rsidR="008B5F76" w:rsidRPr="000163C1">
              <w:rPr>
                <w:rStyle w:val="Text"/>
              </w:rPr>
              <w:t>UL</w:t>
            </w:r>
            <w:r w:rsidR="00497EF9" w:rsidRPr="000163C1">
              <w:rPr>
                <w:rStyle w:val="Text"/>
              </w:rPr>
              <w:t>-2025</w:t>
            </w:r>
            <w:r w:rsidR="009F2992" w:rsidRPr="000163C1">
              <w:rPr>
                <w:rStyle w:val="Text"/>
              </w:rPr>
              <w:t xml:space="preserve"> at </w:t>
            </w:r>
            <w:r w:rsidR="00497EF9" w:rsidRPr="000163C1">
              <w:rPr>
                <w:rStyle w:val="Text"/>
              </w:rPr>
              <w:t>1</w:t>
            </w:r>
            <w:r w:rsidR="008B5F76" w:rsidRPr="000163C1">
              <w:rPr>
                <w:rStyle w:val="Text"/>
              </w:rPr>
              <w:t>2</w:t>
            </w:r>
            <w:r w:rsidR="00497EF9" w:rsidRPr="000163C1">
              <w:rPr>
                <w:rStyle w:val="Text"/>
              </w:rPr>
              <w:t>:00</w:t>
            </w:r>
            <w:r w:rsidR="0023121B" w:rsidRPr="000163C1">
              <w:rPr>
                <w:rStyle w:val="Text"/>
              </w:rPr>
              <w:t xml:space="preserve"> </w:t>
            </w:r>
            <w:r w:rsidR="008B5F76" w:rsidRPr="000163C1">
              <w:rPr>
                <w:rStyle w:val="Text"/>
              </w:rPr>
              <w:t xml:space="preserve">NOON </w:t>
            </w:r>
            <w:r w:rsidR="000677DA" w:rsidRPr="000163C1">
              <w:rPr>
                <w:rStyle w:val="Text"/>
              </w:rPr>
              <w:t>BST</w:t>
            </w:r>
          </w:p>
        </w:tc>
      </w:tr>
      <w:tr w:rsidR="009F2992" w14:paraId="1A7587E1" w14:textId="77777777">
        <w:tc>
          <w:tcPr>
            <w:tcW w:w="4318" w:type="dxa"/>
          </w:tcPr>
          <w:p w14:paraId="0DFA059C" w14:textId="77777777" w:rsidR="009F2992" w:rsidRPr="009F2992" w:rsidRDefault="009F2992" w:rsidP="009F2992">
            <w:r w:rsidRPr="00A77416">
              <w:t>Deadline for receipt of Quotation</w:t>
            </w:r>
          </w:p>
        </w:tc>
        <w:tc>
          <w:tcPr>
            <w:tcW w:w="4319" w:type="dxa"/>
          </w:tcPr>
          <w:p w14:paraId="4BB5D9E8" w14:textId="65E7EA16" w:rsidR="009F2992" w:rsidRPr="000163C1" w:rsidRDefault="00142D73" w:rsidP="009F2992">
            <w:pPr>
              <w:rPr>
                <w:rStyle w:val="Text"/>
              </w:rPr>
            </w:pPr>
            <w:r w:rsidRPr="000163C1">
              <w:rPr>
                <w:rStyle w:val="Text"/>
              </w:rPr>
              <w:t>11-J</w:t>
            </w:r>
            <w:r w:rsidR="008B5F76" w:rsidRPr="000163C1">
              <w:rPr>
                <w:rStyle w:val="Text"/>
              </w:rPr>
              <w:t>UL-2025</w:t>
            </w:r>
            <w:r w:rsidR="009F2992" w:rsidRPr="000163C1">
              <w:rPr>
                <w:rStyle w:val="Text"/>
              </w:rPr>
              <w:t xml:space="preserve"> at </w:t>
            </w:r>
            <w:r w:rsidR="008B5F76" w:rsidRPr="000163C1">
              <w:rPr>
                <w:rStyle w:val="Text"/>
              </w:rPr>
              <w:t xml:space="preserve">17:00 </w:t>
            </w:r>
            <w:r w:rsidR="009F2992" w:rsidRPr="000163C1">
              <w:rPr>
                <w:rStyle w:val="Text"/>
              </w:rPr>
              <w:t xml:space="preserve">BST </w:t>
            </w:r>
          </w:p>
        </w:tc>
      </w:tr>
      <w:tr w:rsidR="009F2992" w14:paraId="04887B60" w14:textId="77777777">
        <w:tc>
          <w:tcPr>
            <w:tcW w:w="4318" w:type="dxa"/>
          </w:tcPr>
          <w:p w14:paraId="29EA7A1D" w14:textId="77777777" w:rsidR="009F2992" w:rsidRPr="009F2992" w:rsidRDefault="009F2992" w:rsidP="009F2992">
            <w:r w:rsidRPr="00A77416">
              <w:t>Intended date of Contract Award</w:t>
            </w:r>
          </w:p>
        </w:tc>
        <w:tc>
          <w:tcPr>
            <w:tcW w:w="4319" w:type="dxa"/>
          </w:tcPr>
          <w:p w14:paraId="235B66EE" w14:textId="5CB81F14" w:rsidR="009F2992" w:rsidRPr="000163C1" w:rsidRDefault="008B5F76" w:rsidP="009F2992">
            <w:pPr>
              <w:rPr>
                <w:rStyle w:val="Text"/>
              </w:rPr>
            </w:pPr>
            <w:r w:rsidRPr="000163C1">
              <w:rPr>
                <w:rStyle w:val="Text"/>
              </w:rPr>
              <w:t>2</w:t>
            </w:r>
            <w:r w:rsidR="00291849" w:rsidRPr="000163C1">
              <w:rPr>
                <w:rStyle w:val="Text"/>
              </w:rPr>
              <w:t>1</w:t>
            </w:r>
            <w:r w:rsidRPr="000163C1">
              <w:rPr>
                <w:rStyle w:val="Text"/>
              </w:rPr>
              <w:t>-JUL-2025</w:t>
            </w:r>
          </w:p>
        </w:tc>
      </w:tr>
      <w:tr w:rsidR="009F2992" w14:paraId="5F63610F" w14:textId="77777777">
        <w:tc>
          <w:tcPr>
            <w:tcW w:w="4318" w:type="dxa"/>
          </w:tcPr>
          <w:p w14:paraId="02F1CD39" w14:textId="77777777" w:rsidR="009F2992" w:rsidRPr="009F2992" w:rsidRDefault="009F2992" w:rsidP="009F2992">
            <w:r w:rsidRPr="00A77416">
              <w:t>Intended Contract Start Date</w:t>
            </w:r>
          </w:p>
        </w:tc>
        <w:tc>
          <w:tcPr>
            <w:tcW w:w="4319" w:type="dxa"/>
          </w:tcPr>
          <w:p w14:paraId="115AB1CB" w14:textId="13A393BE" w:rsidR="009F2992" w:rsidRPr="000163C1" w:rsidRDefault="005E646A" w:rsidP="009F2992">
            <w:pPr>
              <w:rPr>
                <w:rStyle w:val="Text"/>
              </w:rPr>
            </w:pPr>
            <w:r w:rsidRPr="000163C1">
              <w:rPr>
                <w:rStyle w:val="Text"/>
              </w:rPr>
              <w:t>28-JUL-2025</w:t>
            </w:r>
          </w:p>
        </w:tc>
      </w:tr>
      <w:tr w:rsidR="009F2992" w14:paraId="11AC2EF1" w14:textId="77777777">
        <w:tc>
          <w:tcPr>
            <w:tcW w:w="4318" w:type="dxa"/>
          </w:tcPr>
          <w:p w14:paraId="028F62A8" w14:textId="77777777" w:rsidR="009F2992" w:rsidRPr="009F2992" w:rsidRDefault="009F2992" w:rsidP="009F2992">
            <w:r w:rsidRPr="00A77416">
              <w:t xml:space="preserve">Intended Delivery Date / Contract Duration </w:t>
            </w:r>
          </w:p>
        </w:tc>
        <w:tc>
          <w:tcPr>
            <w:tcW w:w="4319" w:type="dxa"/>
          </w:tcPr>
          <w:p w14:paraId="51C87137" w14:textId="0241494C" w:rsidR="009F2992" w:rsidRPr="000163C1" w:rsidRDefault="005E646A" w:rsidP="009F2992">
            <w:pPr>
              <w:rPr>
                <w:rStyle w:val="Text"/>
              </w:rPr>
            </w:pPr>
            <w:r w:rsidRPr="000163C1">
              <w:rPr>
                <w:rStyle w:val="Text"/>
              </w:rPr>
              <w:t>28-</w:t>
            </w:r>
            <w:r w:rsidR="000163C1" w:rsidRPr="000163C1">
              <w:rPr>
                <w:rStyle w:val="Text"/>
              </w:rPr>
              <w:t>JUL-2025</w:t>
            </w:r>
            <w:r w:rsidR="009F2992" w:rsidRPr="000163C1">
              <w:rPr>
                <w:rStyle w:val="Text"/>
              </w:rPr>
              <w:t xml:space="preserve"> to </w:t>
            </w:r>
            <w:r w:rsidR="000163C1" w:rsidRPr="000163C1">
              <w:rPr>
                <w:rStyle w:val="Text"/>
              </w:rPr>
              <w:t>31</w:t>
            </w:r>
            <w:r w:rsidR="009F2992" w:rsidRPr="000163C1">
              <w:rPr>
                <w:rStyle w:val="Text"/>
              </w:rPr>
              <w:t>-</w:t>
            </w:r>
            <w:r w:rsidR="000163C1" w:rsidRPr="000163C1">
              <w:rPr>
                <w:rStyle w:val="Text"/>
              </w:rPr>
              <w:t>MAR</w:t>
            </w:r>
            <w:r w:rsidR="009F2992" w:rsidRPr="000163C1">
              <w:rPr>
                <w:rStyle w:val="Text"/>
              </w:rPr>
              <w:t>-</w:t>
            </w:r>
            <w:r w:rsidR="000163C1" w:rsidRPr="000163C1">
              <w:rPr>
                <w:rStyle w:val="Text"/>
              </w:rPr>
              <w:t>2026</w:t>
            </w:r>
          </w:p>
        </w:tc>
      </w:tr>
    </w:tbl>
    <w:p w14:paraId="15918382" w14:textId="77777777" w:rsidR="009F2992" w:rsidRDefault="009F2992" w:rsidP="009F2992"/>
    <w:p w14:paraId="0A6ECF4C" w14:textId="77777777" w:rsidR="009F2992" w:rsidRPr="007A28B8" w:rsidRDefault="009F2992" w:rsidP="009F2992">
      <w:pPr>
        <w:pStyle w:val="Sectiontitle"/>
      </w:pPr>
      <w:r w:rsidRPr="007A28B8">
        <w:t xml:space="preserve">Section 1: General Information  </w:t>
      </w:r>
    </w:p>
    <w:p w14:paraId="58134B82" w14:textId="77777777" w:rsidR="009F2992" w:rsidRPr="007A28B8" w:rsidRDefault="009F2992" w:rsidP="009F2992">
      <w:pPr>
        <w:pStyle w:val="Subheading"/>
      </w:pPr>
      <w:r w:rsidRPr="007A28B8">
        <w:t>Glossary</w:t>
      </w:r>
    </w:p>
    <w:p w14:paraId="77449D34" w14:textId="77777777" w:rsidR="009F2992" w:rsidRDefault="009F2992" w:rsidP="009F2992">
      <w:r w:rsidRPr="007A28B8">
        <w:t>Unless the context otherwise requires, the following words and expressions used within this Request for Quotation shall have the following meanings (to be interpreted in the singular or plural as the context requires):</w:t>
      </w:r>
    </w:p>
    <w:tbl>
      <w:tblPr>
        <w:tblStyle w:val="Table"/>
        <w:tblW w:w="0" w:type="auto"/>
        <w:tblLook w:val="04A0" w:firstRow="1" w:lastRow="0" w:firstColumn="1" w:lastColumn="0" w:noHBand="0" w:noVBand="1"/>
      </w:tblPr>
      <w:tblGrid>
        <w:gridCol w:w="4318"/>
        <w:gridCol w:w="4319"/>
      </w:tblGrid>
      <w:tr w:rsidR="009F2992" w14:paraId="2692A0AC" w14:textId="77777777">
        <w:trPr>
          <w:cnfStyle w:val="100000000000" w:firstRow="1" w:lastRow="0" w:firstColumn="0" w:lastColumn="0" w:oddVBand="0" w:evenVBand="0" w:oddHBand="0" w:evenHBand="0" w:firstRowFirstColumn="0" w:firstRowLastColumn="0" w:lastRowFirstColumn="0" w:lastRowLastColumn="0"/>
        </w:trPr>
        <w:tc>
          <w:tcPr>
            <w:tcW w:w="4318" w:type="dxa"/>
          </w:tcPr>
          <w:p w14:paraId="1E4FD212" w14:textId="77777777" w:rsidR="009F2992" w:rsidRDefault="009F2992" w:rsidP="009F2992"/>
        </w:tc>
        <w:tc>
          <w:tcPr>
            <w:tcW w:w="4319" w:type="dxa"/>
          </w:tcPr>
          <w:p w14:paraId="773AD1E1" w14:textId="77777777" w:rsidR="009F2992" w:rsidRDefault="009F2992" w:rsidP="009F2992"/>
        </w:tc>
      </w:tr>
      <w:tr w:rsidR="009F2992" w14:paraId="0718B489" w14:textId="77777777">
        <w:tc>
          <w:tcPr>
            <w:tcW w:w="4318" w:type="dxa"/>
          </w:tcPr>
          <w:p w14:paraId="622AAABE" w14:textId="77777777" w:rsidR="009F2992" w:rsidRPr="009F2992" w:rsidRDefault="009F2992" w:rsidP="009F2992">
            <w:r w:rsidRPr="007A28B8">
              <w:t>“Authority”</w:t>
            </w:r>
          </w:p>
        </w:tc>
        <w:tc>
          <w:tcPr>
            <w:tcW w:w="4319" w:type="dxa"/>
          </w:tcPr>
          <w:p w14:paraId="19E52713" w14:textId="33A01498" w:rsidR="009F2992" w:rsidRPr="009F2992" w:rsidRDefault="009F2992" w:rsidP="009F2992">
            <w:r w:rsidRPr="007A28B8">
              <w:t xml:space="preserve">means </w:t>
            </w:r>
            <w:r w:rsidR="00897F8A" w:rsidRPr="00897F8A">
              <w:rPr>
                <w:rStyle w:val="Text"/>
              </w:rPr>
              <w:t>Natural England</w:t>
            </w:r>
            <w:r w:rsidRPr="009F2992">
              <w:t xml:space="preserve"> who is the Contracting Authority.  </w:t>
            </w:r>
          </w:p>
        </w:tc>
      </w:tr>
      <w:tr w:rsidR="009F2992" w14:paraId="7C8BB0C9" w14:textId="77777777">
        <w:tc>
          <w:tcPr>
            <w:tcW w:w="4318" w:type="dxa"/>
          </w:tcPr>
          <w:p w14:paraId="59D29AD3" w14:textId="77777777" w:rsidR="009F2992" w:rsidRPr="009F2992" w:rsidRDefault="009F2992" w:rsidP="009F2992">
            <w:r w:rsidRPr="007A28B8">
              <w:t>“Contract”</w:t>
            </w:r>
          </w:p>
        </w:tc>
        <w:tc>
          <w:tcPr>
            <w:tcW w:w="4319" w:type="dxa"/>
          </w:tcPr>
          <w:p w14:paraId="7F8A6D2F" w14:textId="77777777" w:rsidR="009F2992" w:rsidRPr="009F2992" w:rsidRDefault="009F2992" w:rsidP="009F2992">
            <w:r w:rsidRPr="007A28B8">
              <w:t>means the contract to be entered into by the Authority and the successful supplier.</w:t>
            </w:r>
          </w:p>
        </w:tc>
      </w:tr>
      <w:tr w:rsidR="009F2992" w14:paraId="1B1BEE81" w14:textId="77777777">
        <w:tc>
          <w:tcPr>
            <w:tcW w:w="4318" w:type="dxa"/>
          </w:tcPr>
          <w:p w14:paraId="160A1405" w14:textId="77777777" w:rsidR="009F2992" w:rsidRPr="009F2992" w:rsidRDefault="009F2992" w:rsidP="009F2992">
            <w:r w:rsidRPr="007A28B8">
              <w:t>“Response”</w:t>
            </w:r>
          </w:p>
        </w:tc>
        <w:tc>
          <w:tcPr>
            <w:tcW w:w="4319" w:type="dxa"/>
          </w:tcPr>
          <w:p w14:paraId="1BAEC72E" w14:textId="77777777" w:rsidR="009F2992" w:rsidRPr="009F2992" w:rsidRDefault="009F2992" w:rsidP="009F2992">
            <w:r w:rsidRPr="007A28B8">
              <w:t xml:space="preserve">means the information </w:t>
            </w:r>
            <w:r w:rsidRPr="009F2992">
              <w:t>submitted by a supplier in response to the RFQ.</w:t>
            </w:r>
          </w:p>
        </w:tc>
      </w:tr>
      <w:tr w:rsidR="009F2992" w14:paraId="19C97A28" w14:textId="77777777">
        <w:tc>
          <w:tcPr>
            <w:tcW w:w="4318" w:type="dxa"/>
          </w:tcPr>
          <w:p w14:paraId="19998695" w14:textId="77777777" w:rsidR="009F2992" w:rsidRPr="009F2992" w:rsidRDefault="009F2992" w:rsidP="009F2992">
            <w:r w:rsidRPr="007A28B8">
              <w:t>“RFQ”</w:t>
            </w:r>
          </w:p>
        </w:tc>
        <w:tc>
          <w:tcPr>
            <w:tcW w:w="4319" w:type="dxa"/>
          </w:tcPr>
          <w:p w14:paraId="31CCD30D" w14:textId="77777777" w:rsidR="009F2992" w:rsidRPr="009F2992" w:rsidRDefault="009F2992" w:rsidP="009F2992">
            <w:r w:rsidRPr="007A28B8">
              <w:t>means this Request for Quotation and all related documents published by the Authority and made available to suppliers.</w:t>
            </w:r>
          </w:p>
        </w:tc>
      </w:tr>
    </w:tbl>
    <w:p w14:paraId="6160219A" w14:textId="77777777" w:rsidR="009F2992" w:rsidRDefault="009F2992" w:rsidP="009F2992"/>
    <w:p w14:paraId="3FF5FF51" w14:textId="77777777" w:rsidR="009F2992" w:rsidRPr="007A28B8" w:rsidRDefault="009F2992" w:rsidP="009F2992">
      <w:pPr>
        <w:pStyle w:val="Subheading"/>
      </w:pPr>
      <w:r w:rsidRPr="007A28B8">
        <w:t>Conditions applying to the RFQ</w:t>
      </w:r>
    </w:p>
    <w:p w14:paraId="5B508F41" w14:textId="77777777" w:rsidR="009F2992" w:rsidRPr="007A28B8" w:rsidRDefault="009F2992" w:rsidP="009F2992">
      <w:r w:rsidRPr="007A28B8">
        <w:t xml:space="preserve">You should examine your Response and related documents ensuring it is complete and in accordance with the stated instructions prior to submission. </w:t>
      </w:r>
    </w:p>
    <w:p w14:paraId="3C949FBC" w14:textId="77777777" w:rsidR="009F2992" w:rsidRPr="007A28B8" w:rsidRDefault="009F2992" w:rsidP="009F2992">
      <w:r w:rsidRPr="007A28B8">
        <w:t>Your Response must contain sufficient information to enable the Authority to evaluate it fairly and effectively. You should ensure that you have prepared your Response fully and accurately and that prices quoted are arithmetically correct for the units stated.</w:t>
      </w:r>
    </w:p>
    <w:p w14:paraId="2CC0B116" w14:textId="77777777" w:rsidR="009F2992" w:rsidRPr="007A28B8" w:rsidRDefault="009F2992" w:rsidP="009F2992">
      <w:r w:rsidRPr="007A28B8">
        <w:t xml:space="preserve">By submitting a Response, you, the supplier, are deemed to accept the terms and conditions provided in the RFQ. Confirmation of this is required in Annex 2. </w:t>
      </w:r>
    </w:p>
    <w:p w14:paraId="77565EE6" w14:textId="77777777" w:rsidR="009F2992" w:rsidRPr="007A28B8" w:rsidRDefault="009F2992" w:rsidP="009F2992">
      <w:r w:rsidRPr="007A28B8">
        <w:t>Failure to comply with the instructions set out in the RFQ may result in the supplier’s exclusion from this quotation process.</w:t>
      </w:r>
    </w:p>
    <w:p w14:paraId="47838974" w14:textId="77777777" w:rsidR="009F2992" w:rsidRPr="007A28B8" w:rsidRDefault="009F2992" w:rsidP="009F2992">
      <w:pPr>
        <w:pStyle w:val="Subheading"/>
      </w:pPr>
      <w:r w:rsidRPr="007A28B8">
        <w:t>Acceptance of Quotations</w:t>
      </w:r>
    </w:p>
    <w:p w14:paraId="1C3CF033" w14:textId="77777777" w:rsidR="009F2992" w:rsidRPr="007A28B8" w:rsidRDefault="009F2992" w:rsidP="009F2992">
      <w:r w:rsidRPr="007A28B8">
        <w:t>By issuing this RFQ the Authority does not bind itself to accept any quotation and reserves the right not to award a contract to any supplier who submits a quotation.</w:t>
      </w:r>
    </w:p>
    <w:p w14:paraId="68D78BD2" w14:textId="77777777" w:rsidR="009F2992" w:rsidRPr="007A28B8" w:rsidRDefault="009F2992" w:rsidP="009F2992">
      <w:pPr>
        <w:pStyle w:val="Subheading"/>
      </w:pPr>
      <w:r w:rsidRPr="007A28B8">
        <w:t>Costs</w:t>
      </w:r>
    </w:p>
    <w:p w14:paraId="301BF971" w14:textId="77777777" w:rsidR="009F2992" w:rsidRPr="007A28B8" w:rsidRDefault="009F2992" w:rsidP="009F2992">
      <w:r w:rsidRPr="007A28B8">
        <w:t>The Authority will not reimburse you for any costs and expenses which you incur preparing and submitting your quotation, even if the Authority amends or terminates the procurement process.</w:t>
      </w:r>
    </w:p>
    <w:p w14:paraId="3C3D2B15" w14:textId="77777777" w:rsidR="009F2992" w:rsidRPr="007A28B8" w:rsidRDefault="009F2992" w:rsidP="009F2992">
      <w:pPr>
        <w:pStyle w:val="Subheading"/>
      </w:pPr>
      <w:r w:rsidRPr="007A28B8">
        <w:t>Self-Declaration and Mandatory Requirements</w:t>
      </w:r>
    </w:p>
    <w:p w14:paraId="11AAA5F7" w14:textId="77777777" w:rsidR="009F2992" w:rsidRPr="007A28B8" w:rsidRDefault="009F2992" w:rsidP="009F2992">
      <w:r w:rsidRPr="007A28B8">
        <w:t xml:space="preserve">The RFQ includes a self-declaration response (Annex 1) which covers basic information about the supplier, as well as any grounds for exclusion. If you do not comply with them, your quotation will not be evaluated.  </w:t>
      </w:r>
    </w:p>
    <w:p w14:paraId="5AADA655" w14:textId="77777777" w:rsidR="009F2992" w:rsidRPr="007A28B8" w:rsidRDefault="009F2992" w:rsidP="009F2992">
      <w:r w:rsidRPr="007A28B8">
        <w:lastRenderedPageBreak/>
        <w:t xml:space="preserve">Any mandatory requirements will be set out in Section 2, Specification of Requirements and, if you do not comply with them, your quotation will not be evaluated.  </w:t>
      </w:r>
    </w:p>
    <w:p w14:paraId="52D2EE28" w14:textId="77777777" w:rsidR="009F2992" w:rsidRPr="007A28B8" w:rsidRDefault="009F2992" w:rsidP="009F2992">
      <w:pPr>
        <w:pStyle w:val="Subheading"/>
      </w:pPr>
      <w:r w:rsidRPr="007A28B8">
        <w:t>Clarifications</w:t>
      </w:r>
    </w:p>
    <w:p w14:paraId="0107683A" w14:textId="77777777" w:rsidR="009F2992" w:rsidRPr="007A28B8" w:rsidRDefault="009F2992" w:rsidP="009F2992">
      <w:r w:rsidRPr="007A28B8">
        <w:t xml:space="preserve">Any request for clarification regarding the RFQ and supporting documentation must be submitted via email no later than the deadline for clarifications set out in the Timetable. The Authority shall be under no obligation to respond to queries raised after the clarification deadline. </w:t>
      </w:r>
    </w:p>
    <w:p w14:paraId="14361792" w14:textId="77777777" w:rsidR="009F2992" w:rsidRPr="007A28B8" w:rsidRDefault="009F2992" w:rsidP="009F2992">
      <w:r w:rsidRPr="007A28B8">
        <w:t xml:space="preserve">The Authority will respond to all reasonable clarifications as soon as possible but cannot guarantee a minimum response time. The Authority will publish all clarifications and its responses to all suppliers via email unless deemed commercially sensitive.   </w:t>
      </w:r>
    </w:p>
    <w:p w14:paraId="7A32ECBE" w14:textId="77777777" w:rsidR="009F2992" w:rsidRPr="007A28B8" w:rsidRDefault="009F2992" w:rsidP="009F2992">
      <w:r w:rsidRPr="007A28B8">
        <w:t xml:space="preserve">If a supplier believes that a request for clarification is commercially sensitive, it should clearly state this when submitting the clarification request. However, if the Authority considers either that: </w:t>
      </w:r>
    </w:p>
    <w:p w14:paraId="0EB11CEA" w14:textId="77777777" w:rsidR="009F2992" w:rsidRPr="007A28B8" w:rsidRDefault="009F2992" w:rsidP="009F2992">
      <w:pPr>
        <w:pStyle w:val="BulletText1"/>
      </w:pPr>
      <w:r w:rsidRPr="007A28B8">
        <w:t xml:space="preserve">the clarification and response are not commercially sensitive; and </w:t>
      </w:r>
    </w:p>
    <w:p w14:paraId="434C3FB3" w14:textId="2D3DFFFF" w:rsidR="009F2992" w:rsidRPr="007A28B8" w:rsidRDefault="009F2992" w:rsidP="009F2992">
      <w:pPr>
        <w:pStyle w:val="BulletText1"/>
      </w:pPr>
      <w:r w:rsidRPr="007A28B8">
        <w:t xml:space="preserve">all suppliers may benefit from its disclosure, </w:t>
      </w:r>
    </w:p>
    <w:p w14:paraId="5F348AC5" w14:textId="77777777" w:rsidR="009F2992" w:rsidRPr="007A28B8" w:rsidRDefault="009F2992" w:rsidP="009F2992">
      <w:r w:rsidRPr="007A28B8">
        <w:t xml:space="preserve">then the Authority will notify the supplier (via email), and the supplier will have an opportunity to withdraw the request for clarification by sending a further message requesting the withdrawal of the clarification request. If not withdrawn by the supplier within 2 working days of the Authority’s notification, the Authority may publish the clarification request and its response to all suppliers and the Authority shall not be liable to the supplier for any consequences of such publication. </w:t>
      </w:r>
    </w:p>
    <w:p w14:paraId="7DBC921C" w14:textId="77777777" w:rsidR="009F2992" w:rsidRPr="007A28B8" w:rsidRDefault="009F2992" w:rsidP="009F2992">
      <w:r w:rsidRPr="007A28B8">
        <w:t xml:space="preserve">The Authority reserves the right to seek clarification of any aspect of a quotation and/or provide additional information during the evaluation phase to carry out a fair evaluation. Where the Authority seeks clarification on any aspect of the quotation, the supplier must respond within the timeframe requested by the Authority.   </w:t>
      </w:r>
    </w:p>
    <w:p w14:paraId="463E479D" w14:textId="77777777" w:rsidR="009F2992" w:rsidRPr="007A28B8" w:rsidRDefault="009F2992" w:rsidP="009F2992">
      <w:pPr>
        <w:pStyle w:val="Subheading"/>
      </w:pPr>
      <w:r w:rsidRPr="007A28B8">
        <w:t xml:space="preserve">Amendments </w:t>
      </w:r>
    </w:p>
    <w:p w14:paraId="5E4E2D39" w14:textId="77777777" w:rsidR="009F2992" w:rsidRPr="007A28B8" w:rsidRDefault="009F2992" w:rsidP="009F2992">
      <w:r w:rsidRPr="007A28B8">
        <w:t xml:space="preserve">The Authority may amend the RFQ at any time prior to the deadline for receipt. If it amends the RFQ the Authority will notify you via email. </w:t>
      </w:r>
    </w:p>
    <w:p w14:paraId="7829BFB7" w14:textId="77777777" w:rsidR="009F2992" w:rsidRPr="007A28B8" w:rsidRDefault="009F2992" w:rsidP="009F2992">
      <w:r w:rsidRPr="007A28B8">
        <w:t xml:space="preserve">Suppliers may modify their quotation prior to the deadline for Responses. No Responses may be modified after the deadline for Responses.  </w:t>
      </w:r>
    </w:p>
    <w:p w14:paraId="74ACD1C7" w14:textId="1E3D6DEF" w:rsidR="009F2992" w:rsidRPr="007A28B8" w:rsidRDefault="009F2992" w:rsidP="009F2992">
      <w:r w:rsidRPr="007A28B8">
        <w:t>Suppliers may withdraw their quotations at any time by submitting a notice via the email to the named contact.</w:t>
      </w:r>
    </w:p>
    <w:p w14:paraId="24F8BAB4" w14:textId="77777777" w:rsidR="009F2992" w:rsidRPr="007A28B8" w:rsidRDefault="009F2992" w:rsidP="009F2992">
      <w:pPr>
        <w:pStyle w:val="Subheading"/>
      </w:pPr>
      <w:r w:rsidRPr="007A28B8">
        <w:t>Conditions of Contract</w:t>
      </w:r>
    </w:p>
    <w:p w14:paraId="01CC9675" w14:textId="0B9C86F5" w:rsidR="004C0BD1" w:rsidRPr="007A28B8" w:rsidRDefault="004C0BD1" w:rsidP="004C0BD1">
      <w:r w:rsidRPr="007A28B8">
        <w:lastRenderedPageBreak/>
        <w:t xml:space="preserve">The Authority’s </w:t>
      </w:r>
      <w:r w:rsidRPr="00BD7AD5">
        <w:t>Standard Good and Services Terms &amp; Conditions</w:t>
      </w:r>
      <w:r>
        <w:t xml:space="preserve"> </w:t>
      </w:r>
      <w:r w:rsidRPr="00015034">
        <w:t>(used for purchases under £</w:t>
      </w:r>
      <w:r>
        <w:t>5</w:t>
      </w:r>
      <w:r w:rsidRPr="00015034">
        <w:t>0k)</w:t>
      </w:r>
      <w:r w:rsidR="0085199A">
        <w:t xml:space="preserve"> </w:t>
      </w:r>
      <w:r>
        <w:t xml:space="preserve">can be located on the </w:t>
      </w:r>
      <w:hyperlink r:id="rId13" w:history="1">
        <w:r>
          <w:t>Natural England Website</w:t>
        </w:r>
      </w:hyperlink>
      <w:r>
        <w:t xml:space="preserve"> and w</w:t>
      </w:r>
      <w:r w:rsidRPr="007A28B8">
        <w:t xml:space="preserve">ill be </w:t>
      </w:r>
      <w:r>
        <w:t>applicable to</w:t>
      </w:r>
      <w:r w:rsidRPr="007A28B8">
        <w:t xml:space="preserve"> any contract awarded as a result of this quotation process. The Authority will not accept any changes to these terms and conditions proposed by a supplier. </w:t>
      </w:r>
    </w:p>
    <w:p w14:paraId="20B4C61F" w14:textId="77777777" w:rsidR="004C0BD1" w:rsidRPr="007A28B8" w:rsidRDefault="004C0BD1" w:rsidP="004C0BD1">
      <w:r w:rsidRPr="007A28B8">
        <w:t>Suppliers should note that the quotation provided by the successful bidder will form part of the Contract.</w:t>
      </w:r>
    </w:p>
    <w:p w14:paraId="49838E25" w14:textId="77777777" w:rsidR="009F2992" w:rsidRPr="007A28B8" w:rsidRDefault="009F2992" w:rsidP="009F2992">
      <w:pPr>
        <w:pStyle w:val="Subheading"/>
      </w:pPr>
      <w:r w:rsidRPr="007A28B8">
        <w:t>Prices</w:t>
      </w:r>
    </w:p>
    <w:p w14:paraId="56F0F6B5" w14:textId="4B22C540" w:rsidR="009F2992" w:rsidRPr="007A28B8" w:rsidRDefault="009F2992" w:rsidP="009F2992">
      <w:r w:rsidRPr="007A28B8">
        <w:t>Prices must be submitted in £ sterling,</w:t>
      </w:r>
      <w:r w:rsidR="00D856C2">
        <w:t xml:space="preserve"> exclusive of VAT.</w:t>
      </w:r>
    </w:p>
    <w:p w14:paraId="753572B7" w14:textId="77777777" w:rsidR="009F2992" w:rsidRPr="007A28B8" w:rsidRDefault="009F2992" w:rsidP="009F2992">
      <w:pPr>
        <w:pStyle w:val="Subheading"/>
      </w:pPr>
      <w:r w:rsidRPr="007A28B8">
        <w:t>Disclosure</w:t>
      </w:r>
    </w:p>
    <w:p w14:paraId="1E7EC514" w14:textId="77777777" w:rsidR="009F2992" w:rsidRPr="007A28B8" w:rsidRDefault="009F2992" w:rsidP="009F2992">
      <w:r w:rsidRPr="007A28B8">
        <w:t xml:space="preserve">All Central Government Departments, their Executive Agencies and </w:t>
      </w:r>
      <w:proofErr w:type="gramStart"/>
      <w:r w:rsidRPr="007A28B8">
        <w:t>Non Departmental</w:t>
      </w:r>
      <w:proofErr w:type="gramEnd"/>
      <w:r w:rsidRPr="007A28B8">
        <w:t xml:space="preserve"> Public Bodies are subject to control and reporting within Government. </w:t>
      </w:r>
      <w:proofErr w:type="gramStart"/>
      <w:r w:rsidRPr="007A28B8">
        <w:t>In particular, they</w:t>
      </w:r>
      <w:proofErr w:type="gramEnd"/>
      <w:r w:rsidRPr="007A28B8">
        <w:t xml:space="preserve"> report to the Cabinet Office and HM Treasury for all expenditure. Further the Cabinet Office has a cross-Government role delivering overall Government policy on public procurement, including ensuring value for money and related aspects of good procurement practice. For these purposes, the Authority may disclose within Government any details contained in your quotation. The information will not be disclosed outside Government during the procurement.</w:t>
      </w:r>
    </w:p>
    <w:p w14:paraId="005B47A4" w14:textId="77777777" w:rsidR="009F2992" w:rsidRPr="007A28B8" w:rsidRDefault="009F2992" w:rsidP="009F2992">
      <w:r w:rsidRPr="007A28B8">
        <w:t>In addition, the Authority is subject to the Freedom of Information Act 2000 and the Environmental Information Regulations 2004, which provide a public right of access to information held by public bodies. In accordance with these two statutes, the Authority may be required to disclose information contained in your quotation to any person who submits a request for information pursuant to those statutes.</w:t>
      </w:r>
    </w:p>
    <w:p w14:paraId="48D81AF8" w14:textId="75072BEE" w:rsidR="009F2992" w:rsidRPr="007A28B8" w:rsidRDefault="009F2992" w:rsidP="009F2992">
      <w:r w:rsidRPr="007A28B8">
        <w:t xml:space="preserve">Further to the Government’s transparency agenda, all UK Government organisations must advertise on </w:t>
      </w:r>
      <w:r w:rsidR="009F3523">
        <w:t>Find a Tender</w:t>
      </w:r>
      <w:r w:rsidR="007D19B1">
        <w:t xml:space="preserve"> Service (FTS)</w:t>
      </w:r>
      <w:r w:rsidRPr="007A28B8">
        <w:t xml:space="preserve"> in accordance with the following publication thresholds: </w:t>
      </w:r>
    </w:p>
    <w:p w14:paraId="258F855F" w14:textId="0A813BAE" w:rsidR="009F2992" w:rsidRPr="007A28B8" w:rsidRDefault="009F2992" w:rsidP="009F2992">
      <w:pPr>
        <w:pStyle w:val="BulletText1"/>
      </w:pPr>
      <w:r w:rsidRPr="007A28B8">
        <w:t>Central Contracting Authority’s: £1</w:t>
      </w:r>
      <w:r w:rsidR="00736C03">
        <w:t>2</w:t>
      </w:r>
      <w:r w:rsidRPr="007A28B8">
        <w:t>,000</w:t>
      </w:r>
    </w:p>
    <w:p w14:paraId="0DFC573F" w14:textId="32E0E12A" w:rsidR="009F2992" w:rsidRPr="007A28B8" w:rsidRDefault="009F2992" w:rsidP="009F2992">
      <w:pPr>
        <w:pStyle w:val="BulletText1"/>
      </w:pPr>
      <w:r w:rsidRPr="007A28B8">
        <w:t>Sub Central Contracting Authority’s and NHS Trusts: £</w:t>
      </w:r>
      <w:r w:rsidR="00736C03">
        <w:t>30</w:t>
      </w:r>
      <w:r w:rsidRPr="007A28B8">
        <w:t>,000</w:t>
      </w:r>
    </w:p>
    <w:p w14:paraId="24ABB52D" w14:textId="337D57E9" w:rsidR="009F2992" w:rsidRPr="007A28B8" w:rsidRDefault="009F2992" w:rsidP="009F2992">
      <w:proofErr w:type="gramStart"/>
      <w:r w:rsidRPr="007A28B8">
        <w:t>For the purpose of</w:t>
      </w:r>
      <w:proofErr w:type="gramEnd"/>
      <w:r w:rsidRPr="007A28B8">
        <w:t xml:space="preserve"> this RFQ the Authority is classified as a </w:t>
      </w:r>
      <w:r w:rsidRPr="00336D24">
        <w:rPr>
          <w:rStyle w:val="Text"/>
        </w:rPr>
        <w:t>Central Contracting Authority with a publication threshold of £1</w:t>
      </w:r>
      <w:r w:rsidR="00736C03" w:rsidRPr="00336D24">
        <w:rPr>
          <w:rStyle w:val="Text"/>
        </w:rPr>
        <w:t>2</w:t>
      </w:r>
      <w:r w:rsidRPr="00336D24">
        <w:rPr>
          <w:rStyle w:val="Text"/>
        </w:rPr>
        <w:t>,000</w:t>
      </w:r>
      <w:r w:rsidRPr="007A28B8">
        <w:t xml:space="preserve"> inclusive of VAT. </w:t>
      </w:r>
    </w:p>
    <w:p w14:paraId="29783F9D" w14:textId="77777777" w:rsidR="00411A66" w:rsidRDefault="009F2992" w:rsidP="009F2992">
      <w:r w:rsidRPr="007A28B8">
        <w:t xml:space="preserve">If this opportunity is advertised via </w:t>
      </w:r>
      <w:r w:rsidR="00F4565E">
        <w:t>FTS</w:t>
      </w:r>
      <w:r w:rsidRPr="007A28B8">
        <w:t xml:space="preserve">, we are obliged to publish details of the awarded contract. </w:t>
      </w:r>
    </w:p>
    <w:p w14:paraId="6A52360B" w14:textId="66C4DDA7" w:rsidR="009F2992" w:rsidRPr="007A28B8" w:rsidRDefault="009F2992" w:rsidP="009F2992">
      <w:r w:rsidRPr="007A28B8">
        <w:t xml:space="preserve">A copy of the contract must also be published with confidential information redacted. </w:t>
      </w:r>
    </w:p>
    <w:p w14:paraId="6EF034C3" w14:textId="77777777" w:rsidR="009F2992" w:rsidRPr="007A28B8" w:rsidRDefault="009F2992" w:rsidP="009F2992">
      <w:r w:rsidRPr="007A28B8">
        <w:lastRenderedPageBreak/>
        <w:t>By submitting a Response, you consent to these terms as part of the procurement.</w:t>
      </w:r>
    </w:p>
    <w:p w14:paraId="102504D8" w14:textId="77777777" w:rsidR="009F2992" w:rsidRPr="007A28B8" w:rsidRDefault="009F2992" w:rsidP="009F2992">
      <w:pPr>
        <w:pStyle w:val="Subheading"/>
      </w:pPr>
      <w:r w:rsidRPr="007A28B8">
        <w:t>Disclaimers</w:t>
      </w:r>
    </w:p>
    <w:p w14:paraId="77378A70" w14:textId="77777777" w:rsidR="009F2992" w:rsidRPr="007A28B8" w:rsidRDefault="009F2992" w:rsidP="009F2992">
      <w:r w:rsidRPr="007A28B8">
        <w:t>Whilst the information in this RFQ and any supporting information referred to herein or provided to you by the Authority have been prepared in good faith the Authority does not warrant that this information is comprehensive or that it has been independently verified.</w:t>
      </w:r>
    </w:p>
    <w:p w14:paraId="28C6DED4" w14:textId="77777777" w:rsidR="009F2992" w:rsidRPr="007A28B8" w:rsidRDefault="009F2992" w:rsidP="009F2992">
      <w:r w:rsidRPr="007A28B8">
        <w:t>The Authority does not:</w:t>
      </w:r>
    </w:p>
    <w:p w14:paraId="705F3378" w14:textId="77777777" w:rsidR="009F2992" w:rsidRPr="007A28B8" w:rsidRDefault="009F2992" w:rsidP="009F2992">
      <w:pPr>
        <w:pStyle w:val="BulletText1"/>
      </w:pPr>
      <w:r>
        <w:t>m</w:t>
      </w:r>
      <w:r w:rsidRPr="007A28B8">
        <w:t xml:space="preserve">ake any representation or warranty (express or implied) as to the accuracy, reasonableness or completeness of the </w:t>
      </w:r>
      <w:proofErr w:type="gramStart"/>
      <w:r w:rsidRPr="007A28B8">
        <w:t>RFQ;</w:t>
      </w:r>
      <w:proofErr w:type="gramEnd"/>
    </w:p>
    <w:p w14:paraId="0F46753D" w14:textId="77777777" w:rsidR="009F2992" w:rsidRDefault="009F2992" w:rsidP="009F2992">
      <w:pPr>
        <w:pStyle w:val="BulletText1"/>
      </w:pPr>
      <w:r>
        <w:t>a</w:t>
      </w:r>
      <w:r w:rsidRPr="007A28B8">
        <w:t>ccept any liability for the information contained in the RFQ or for the fairness, accuracy or completeness of that information; or</w:t>
      </w:r>
    </w:p>
    <w:p w14:paraId="1D0C5557" w14:textId="77777777" w:rsidR="009F2992" w:rsidRPr="007A28B8" w:rsidRDefault="009F2992" w:rsidP="009F2992">
      <w:pPr>
        <w:pStyle w:val="BulletText1"/>
      </w:pPr>
      <w:r w:rsidRPr="007A28B8">
        <w:t xml:space="preserve">accept any liability for any loss or damage (other than in respect of fraudulent misrepresentation or any other liability which cannot lawfully be excluded) arising </w:t>
      </w:r>
      <w:proofErr w:type="gramStart"/>
      <w:r w:rsidRPr="007A28B8">
        <w:t>as a result of</w:t>
      </w:r>
      <w:proofErr w:type="gramEnd"/>
      <w:r w:rsidRPr="007A28B8">
        <w:t xml:space="preserve"> reliance on such information or any subsequent communication.</w:t>
      </w:r>
    </w:p>
    <w:p w14:paraId="7D32BC93" w14:textId="77777777" w:rsidR="009F2992" w:rsidRDefault="009F2992" w:rsidP="009F2992">
      <w:r w:rsidRPr="007A28B8">
        <w:t xml:space="preserve">Any supplier considering </w:t>
      </w:r>
      <w:proofErr w:type="gramStart"/>
      <w:r w:rsidRPr="007A28B8">
        <w:t>entering into</w:t>
      </w:r>
      <w:proofErr w:type="gramEnd"/>
      <w:r w:rsidRPr="007A28B8">
        <w:t xml:space="preserve"> contractual relationships with the Authority following receipt of the RFQ should make its own investigations and independent assessment of the Authority and its requirements for the goods and/or services and should seek its own professional financial and legal advice.</w:t>
      </w:r>
    </w:p>
    <w:p w14:paraId="448C2A3A" w14:textId="77777777" w:rsidR="001108F3" w:rsidRPr="00AC631F" w:rsidRDefault="001108F3" w:rsidP="001108F3">
      <w:pPr>
        <w:pStyle w:val="Subheading"/>
      </w:pPr>
      <w:r w:rsidRPr="00AC631F">
        <w:t>Information Security requirements</w:t>
      </w:r>
    </w:p>
    <w:p w14:paraId="712F83AF" w14:textId="768DFA48" w:rsidR="00523C0B" w:rsidRPr="00997A74" w:rsidRDefault="00523C0B" w:rsidP="00523C0B">
      <w:r w:rsidRPr="00997A74">
        <w:t xml:space="preserve">The Government Security Classification Policy (GSCP) sets out the administrative system used by HM Government (HMG) to protect information and data assets appropriately against prevalent threats </w:t>
      </w:r>
      <w:proofErr w:type="gramStart"/>
      <w:r w:rsidRPr="00997A74">
        <w:t>through the use of</w:t>
      </w:r>
      <w:proofErr w:type="gramEnd"/>
      <w:r w:rsidRPr="00997A74">
        <w:t xml:space="preserve"> ‘classification </w:t>
      </w:r>
      <w:proofErr w:type="gramStart"/>
      <w:r w:rsidRPr="00997A74">
        <w:t>tiers’</w:t>
      </w:r>
      <w:proofErr w:type="gramEnd"/>
      <w:r w:rsidRPr="00997A74">
        <w:t xml:space="preserve">. HMG uses three classification </w:t>
      </w:r>
      <w:proofErr w:type="gramStart"/>
      <w:r w:rsidRPr="00997A74">
        <w:t>tiers;</w:t>
      </w:r>
      <w:proofErr w:type="gramEnd"/>
      <w:r w:rsidRPr="00997A74">
        <w:t xml:space="preserve"> OFFICIAL, SECRET and TOP SECRET. Each tier provides a set of recommended baseline behaviours and a set of protective controls, which are proportionate to the threat profile for that tier AND the potential impact of a compromise, accidental loss or incorrect disclosure of information held within that tier. </w:t>
      </w:r>
    </w:p>
    <w:p w14:paraId="46DBCFF4" w14:textId="77777777" w:rsidR="00523C0B" w:rsidRPr="00997A74" w:rsidRDefault="00523C0B" w:rsidP="00523C0B">
      <w:r w:rsidRPr="00997A74">
        <w:t xml:space="preserve">Tenderers and suppliers must ensure that appropriate protective security controls are in place to comply with the GSCP and manage the information shared and received as part of this tender exercise. </w:t>
      </w:r>
    </w:p>
    <w:p w14:paraId="79C59562" w14:textId="77777777" w:rsidR="00523C0B" w:rsidRPr="00BE2483" w:rsidRDefault="00523C0B" w:rsidP="00523C0B">
      <w:pPr>
        <w:rPr>
          <w:rStyle w:val="Hyperlink"/>
        </w:rPr>
      </w:pPr>
      <w:r w:rsidRPr="00997A74">
        <w:t xml:space="preserve">A full suite of guidance documents is available on GOV.UK, with specific guidance for tenderers and suppliers set out in </w:t>
      </w:r>
      <w:hyperlink r:id="rId14" w:history="1">
        <w:r w:rsidRPr="00997A74">
          <w:rPr>
            <w:rStyle w:val="Hyperlink"/>
          </w:rPr>
          <w:t>Guidance 1.6 - Contractors and Contracting Authorities.docx (publishing.service.gov.uk)</w:t>
        </w:r>
      </w:hyperlink>
      <w:r w:rsidRPr="00997A74">
        <w:rPr>
          <w:rStyle w:val="Hyperlink"/>
        </w:rPr>
        <w:t>.</w:t>
      </w:r>
    </w:p>
    <w:p w14:paraId="5332A8EF" w14:textId="77777777" w:rsidR="001108F3" w:rsidRPr="00AC631F" w:rsidRDefault="001108F3" w:rsidP="001108F3">
      <w:pPr>
        <w:pStyle w:val="Subheading"/>
      </w:pPr>
      <w:r w:rsidRPr="00AC631F">
        <w:t xml:space="preserve">Use of Artificial Intelligence </w:t>
      </w:r>
    </w:p>
    <w:p w14:paraId="38F55B74" w14:textId="77777777" w:rsidR="004A36EB" w:rsidRPr="004223B2" w:rsidRDefault="004A36EB" w:rsidP="004A36EB">
      <w:r w:rsidRPr="004223B2">
        <w:lastRenderedPageBreak/>
        <w:t xml:space="preserve">The Authority expects suppliers to declare where they have used AI software in the creation of Tender responses or intend to use AI software in the performance of the contract. How any AI software was, or will be, used should be to </w:t>
      </w:r>
      <w:r w:rsidRPr="004A36EB">
        <w:t>be declared</w:t>
      </w:r>
      <w:r w:rsidRPr="004223B2">
        <w:t xml:space="preserve"> within the technical submission part of the tender. We may require you to answer specific question/s on this topic, particularly where the Authority expects that usage is highly likely or clearly relates to the contract requirements. </w:t>
      </w:r>
    </w:p>
    <w:p w14:paraId="37C23AB9" w14:textId="77777777" w:rsidR="004A36EB" w:rsidRPr="004223B2" w:rsidRDefault="004A36EB" w:rsidP="004A36EB">
      <w:r w:rsidRPr="004223B2">
        <w:t xml:space="preserve">Suppliers must follow any guidelines or regulations related to AI use and declarations as indicated in the </w:t>
      </w:r>
      <w:hyperlink r:id="rId15" w:history="1">
        <w:r w:rsidRPr="004223B2">
          <w:rPr>
            <w:rStyle w:val="Hyperlink"/>
          </w:rPr>
          <w:t>PPN 2/24 Improving Transparency of AI use in Procurement</w:t>
        </w:r>
      </w:hyperlink>
      <w:r w:rsidRPr="004223B2">
        <w:t>.</w:t>
      </w:r>
    </w:p>
    <w:p w14:paraId="31538CEC" w14:textId="77777777" w:rsidR="004A36EB" w:rsidRPr="004223B2" w:rsidRDefault="004A36EB" w:rsidP="004A36EB">
      <w:r w:rsidRPr="004223B2">
        <w:t xml:space="preserve">Any information, instructions, or data provided by the Authority to suppliers as part of this tender, the requirements, or contract should not be directly inserted into Generative AI software (such as Gemini, ChatGPT, or CoPilot) without prior permission, unless this information is clearly published in the public domain. </w:t>
      </w:r>
    </w:p>
    <w:p w14:paraId="6D51F8AC" w14:textId="77777777" w:rsidR="004A36EB" w:rsidRPr="004223B2" w:rsidRDefault="004A36EB" w:rsidP="004A36EB">
      <w:r w:rsidRPr="004223B2">
        <w:t xml:space="preserve">Use of any Authority confidential tender information for training AI software is prohibited. it is advised that Defra’s data or instructions, or anything marked as confidential should not be directly inserted into AIs. For example, putting Authority’s instruction email into Gemini, ChatGPT, or CoPilot is not recommended.  </w:t>
      </w:r>
    </w:p>
    <w:p w14:paraId="7CBDCE80" w14:textId="77777777" w:rsidR="004A36EB" w:rsidRPr="004223B2" w:rsidRDefault="004A36EB" w:rsidP="004A36EB">
      <w:r w:rsidRPr="004223B2">
        <w:t xml:space="preserve">If you intend to use AI to provide goods or services to the </w:t>
      </w:r>
      <w:r w:rsidRPr="004A36EB">
        <w:t>Authority,</w:t>
      </w:r>
      <w:r w:rsidRPr="004223B2">
        <w:t xml:space="preserve"> then you are required to complete a declaration which is simply answering the question stated within the 'Information to be returned</w:t>
      </w:r>
      <w:r w:rsidRPr="004A36EB">
        <w:t>’.</w:t>
      </w:r>
      <w:r w:rsidRPr="004223B2">
        <w:t xml:space="preserve"> The answer to this question will not be used in scoring your quote. </w:t>
      </w:r>
    </w:p>
    <w:p w14:paraId="1E7948AB" w14:textId="77777777" w:rsidR="009F2992" w:rsidRPr="007A28B8" w:rsidRDefault="009F2992" w:rsidP="009F2992">
      <w:pPr>
        <w:pStyle w:val="Subheading"/>
      </w:pPr>
      <w:r w:rsidRPr="007A28B8">
        <w:t>Protection of Personal Data</w:t>
      </w:r>
    </w:p>
    <w:p w14:paraId="2DE585F0" w14:textId="77777777" w:rsidR="009F2992" w:rsidRPr="007A28B8" w:rsidRDefault="009F2992" w:rsidP="009F2992">
      <w:proofErr w:type="gramStart"/>
      <w:r w:rsidRPr="007A28B8">
        <w:t>In order to</w:t>
      </w:r>
      <w:proofErr w:type="gramEnd"/>
      <w:r w:rsidRPr="007A28B8">
        <w:t xml:space="preserve"> comply with the General Data Protection Regulations </w:t>
      </w:r>
      <w:proofErr w:type="gramStart"/>
      <w:r w:rsidRPr="007A28B8">
        <w:t>2018</w:t>
      </w:r>
      <w:proofErr w:type="gramEnd"/>
      <w:r w:rsidRPr="007A28B8">
        <w:t xml:space="preserve"> the supplier must agree to the following:</w:t>
      </w:r>
    </w:p>
    <w:p w14:paraId="59501C68" w14:textId="357CEA06" w:rsidR="009F2992" w:rsidRPr="007A28B8" w:rsidRDefault="009F2992" w:rsidP="009F2992">
      <w:r w:rsidRPr="007A28B8">
        <w:t>You must only process any personal data in strict accordance with instructions from the Authority.</w:t>
      </w:r>
    </w:p>
    <w:p w14:paraId="715EA1E9" w14:textId="77777777" w:rsidR="009F2992" w:rsidRPr="007A28B8" w:rsidRDefault="009F2992" w:rsidP="009F2992">
      <w:pPr>
        <w:pStyle w:val="BulletText1"/>
      </w:pPr>
      <w:r w:rsidRPr="007A28B8">
        <w:t xml:space="preserve">You must ensure that all the personal data that we disclose to </w:t>
      </w:r>
      <w:proofErr w:type="gramStart"/>
      <w:r w:rsidRPr="007A28B8">
        <w:t>you</w:t>
      </w:r>
      <w:proofErr w:type="gramEnd"/>
      <w:r w:rsidRPr="007A28B8">
        <w:t xml:space="preserve"> or you collect on our behalf under this agreement are kept confidential.</w:t>
      </w:r>
    </w:p>
    <w:p w14:paraId="56766992" w14:textId="77777777" w:rsidR="009F2992" w:rsidRPr="007A28B8" w:rsidRDefault="009F2992" w:rsidP="009F2992">
      <w:pPr>
        <w:pStyle w:val="BulletText1"/>
      </w:pPr>
      <w:r w:rsidRPr="007A28B8">
        <w:t>You must take reasonable steps to ensure the reliability of employees who have access to personal data.</w:t>
      </w:r>
    </w:p>
    <w:p w14:paraId="17BCDEAF" w14:textId="77777777" w:rsidR="009F2992" w:rsidRPr="007A28B8" w:rsidRDefault="009F2992" w:rsidP="009F2992">
      <w:pPr>
        <w:pStyle w:val="BulletText1"/>
      </w:pPr>
      <w:r w:rsidRPr="007A28B8">
        <w:t>Only employees who may be required to assist in meeting the obligations under this agreement may have access to the personal data.</w:t>
      </w:r>
    </w:p>
    <w:p w14:paraId="43B78E7B" w14:textId="77777777" w:rsidR="009F2992" w:rsidRPr="007A28B8" w:rsidRDefault="009F2992" w:rsidP="009F2992">
      <w:pPr>
        <w:pStyle w:val="BulletText1"/>
      </w:pPr>
      <w:r w:rsidRPr="007A28B8">
        <w:t>Any disclosure of personal data must be made in confidence and extend only so far as that which is specifically necessary for the purposes of this agreement.</w:t>
      </w:r>
    </w:p>
    <w:p w14:paraId="73E1D348" w14:textId="77777777" w:rsidR="009F2992" w:rsidRPr="007A28B8" w:rsidRDefault="009F2992" w:rsidP="009F2992">
      <w:pPr>
        <w:pStyle w:val="BulletText1"/>
      </w:pPr>
      <w:r w:rsidRPr="007A28B8">
        <w:t>You must ensure that there are appropriate security measures in place to safeguard against any unauthorised access or unlawful processing or accidental loss, destruction or damage or disclosure of the personal data.</w:t>
      </w:r>
    </w:p>
    <w:p w14:paraId="39735FC0" w14:textId="77777777" w:rsidR="009F2992" w:rsidRPr="007A28B8" w:rsidRDefault="009F2992" w:rsidP="009F2992">
      <w:pPr>
        <w:pStyle w:val="BulletText1"/>
      </w:pPr>
      <w:r w:rsidRPr="007A28B8">
        <w:lastRenderedPageBreak/>
        <w:t>On termination of this agreement, for whatever reason, the personal data must be returned to us promptly and safely, together with all copies in your possession or control.</w:t>
      </w:r>
    </w:p>
    <w:p w14:paraId="1A2D267D" w14:textId="77777777" w:rsidR="009F2992" w:rsidRPr="007A28B8" w:rsidRDefault="009F2992" w:rsidP="009F2992">
      <w:pPr>
        <w:pStyle w:val="Subheading"/>
      </w:pPr>
      <w:r w:rsidRPr="007A28B8">
        <w:t>General Data Protection Regulations 2018</w:t>
      </w:r>
    </w:p>
    <w:p w14:paraId="512A45CD" w14:textId="77777777" w:rsidR="009F2992" w:rsidRPr="007A28B8" w:rsidRDefault="009F2992" w:rsidP="009F2992">
      <w:r w:rsidRPr="007A28B8">
        <w:t>For the purposes of the Regulations the Authority is the data processor.</w:t>
      </w:r>
    </w:p>
    <w:p w14:paraId="5DC4B2BF" w14:textId="45E5CA75" w:rsidR="009F2992" w:rsidRPr="007A28B8" w:rsidRDefault="009F2992" w:rsidP="009F2992">
      <w:r w:rsidRPr="007A28B8">
        <w:t xml:space="preserve">The personal information that we have asked you </w:t>
      </w:r>
      <w:r w:rsidR="00C04E53" w:rsidRPr="007A28B8">
        <w:t>to provide</w:t>
      </w:r>
      <w:r w:rsidRPr="007A28B8">
        <w:t xml:space="preserve"> on individuals (data subjects) that will be working for you on this contract will be used in compiling the tender list and in assessing your offer. If you are unsuccessful the information will be held and destroyed within two years of the award of contracts. If you are awarded a </w:t>
      </w:r>
      <w:proofErr w:type="gramStart"/>
      <w:r w:rsidRPr="007A28B8">
        <w:t>contract</w:t>
      </w:r>
      <w:proofErr w:type="gramEnd"/>
      <w:r w:rsidRPr="007A28B8">
        <w:t xml:space="preserve"> it will be retained for the duration of the contract and destroyed within seven years of the contract’s expiry.</w:t>
      </w:r>
    </w:p>
    <w:p w14:paraId="5E0A2B17" w14:textId="77777777" w:rsidR="009F2992" w:rsidRPr="007A28B8" w:rsidRDefault="009F2992" w:rsidP="009F2992">
      <w:r w:rsidRPr="007A28B8">
        <w:t>We may monitor the performance of the individuals during the execution of the contract, and the results of our monitoring, together with the information that you have provided, will be used in determining what work is allocated under the contract, and in any renewal of the contract or in the award of future contracts of a similar nature. The information will not be disclosed to anyone outside the Authority without the consent of the data subject, unless the Authority is required by law to make such disclosures.</w:t>
      </w:r>
    </w:p>
    <w:p w14:paraId="47240C2A" w14:textId="77777777" w:rsidR="009F2992" w:rsidRPr="001F5026" w:rsidRDefault="009F2992" w:rsidP="009F2992">
      <w:pPr>
        <w:pStyle w:val="Subheading"/>
      </w:pPr>
      <w:bookmarkStart w:id="0" w:name="_Hlk119576590"/>
      <w:r w:rsidRPr="001F5026">
        <w:t>Equality, Diversity &amp; Inclusion (EDI)</w:t>
      </w:r>
    </w:p>
    <w:p w14:paraId="4CF375EF" w14:textId="6D847780" w:rsidR="009F2992" w:rsidRPr="001F5026" w:rsidRDefault="009F2992" w:rsidP="009F2992">
      <w:r w:rsidRPr="001F5026">
        <w:t xml:space="preserve">The Client </w:t>
      </w:r>
      <w:r w:rsidR="00736C03">
        <w:t>i</w:t>
      </w:r>
      <w:r w:rsidRPr="001F5026">
        <w:t xml:space="preserve">s striving to create a diverse and inclusive working environment where every individual has equality of opportunity to progress and to apply their unique insights to making the UK a great place for living. The Service Provider is expected to respect this commitment in all dealings with </w:t>
      </w:r>
      <w:r w:rsidR="000C4378" w:rsidRPr="000C4378">
        <w:rPr>
          <w:rStyle w:val="Text"/>
        </w:rPr>
        <w:t>Natural England</w:t>
      </w:r>
      <w:r w:rsidRPr="001F5026">
        <w:t xml:space="preserve"> staff and service users.</w:t>
      </w:r>
    </w:p>
    <w:p w14:paraId="33002106" w14:textId="013D18E4" w:rsidR="009F2992" w:rsidRPr="001F5026" w:rsidRDefault="009F2992" w:rsidP="009F2992">
      <w:r w:rsidRPr="001F5026">
        <w:t>Suppliers are expected to</w:t>
      </w:r>
      <w:r w:rsidR="000C4378">
        <w:t>:</w:t>
      </w:r>
    </w:p>
    <w:p w14:paraId="26FFBCCC" w14:textId="77777777" w:rsidR="009F2992" w:rsidRPr="001F5026" w:rsidRDefault="009F2992" w:rsidP="009F2992">
      <w:pPr>
        <w:pStyle w:val="BulletText1"/>
      </w:pPr>
      <w:r w:rsidRPr="001F5026">
        <w:t xml:space="preserve">support Defra </w:t>
      </w:r>
      <w:r>
        <w:t>g</w:t>
      </w:r>
      <w:r w:rsidRPr="001F5026">
        <w:t xml:space="preserve">roup to achieve its Public Sector Equality Duty as defined by the Equality Act 2010, and to support delivery of </w:t>
      </w:r>
      <w:hyperlink r:id="rId16" w:history="1">
        <w:r w:rsidRPr="001F5026">
          <w:rPr>
            <w:rStyle w:val="Hyperlink"/>
          </w:rPr>
          <w:t xml:space="preserve">Defra </w:t>
        </w:r>
        <w:r>
          <w:rPr>
            <w:rStyle w:val="Hyperlink"/>
          </w:rPr>
          <w:t>g</w:t>
        </w:r>
        <w:r w:rsidRPr="001F5026">
          <w:rPr>
            <w:rStyle w:val="Hyperlink"/>
          </w:rPr>
          <w:t>roup’s Equality &amp; Diversity Strategy</w:t>
        </w:r>
      </w:hyperlink>
      <w:r w:rsidRPr="001F5026">
        <w:t>.</w:t>
      </w:r>
    </w:p>
    <w:p w14:paraId="3BFA9AE0" w14:textId="77777777" w:rsidR="009F2992" w:rsidRPr="001F5026" w:rsidRDefault="009F2992" w:rsidP="009F2992">
      <w:pPr>
        <w:pStyle w:val="BulletText1"/>
      </w:pPr>
      <w:r w:rsidRPr="001F5026">
        <w:t xml:space="preserve">meet the standards set out in the </w:t>
      </w:r>
      <w:hyperlink r:id="rId17" w:history="1">
        <w:r w:rsidRPr="001F5026">
          <w:rPr>
            <w:rStyle w:val="Hyperlink"/>
          </w:rPr>
          <w:t>Government’s Supplier Code of Conduct</w:t>
        </w:r>
      </w:hyperlink>
    </w:p>
    <w:p w14:paraId="18146921" w14:textId="77777777" w:rsidR="009F2992" w:rsidRPr="007A28B8" w:rsidRDefault="009F2992" w:rsidP="009F2992">
      <w:pPr>
        <w:pStyle w:val="BulletText1"/>
      </w:pPr>
      <w:r w:rsidRPr="001F5026">
        <w:t xml:space="preserve">work with Defra </w:t>
      </w:r>
      <w:r>
        <w:t>g</w:t>
      </w:r>
      <w:r w:rsidRPr="001F5026">
        <w:t>roup to ensure equality, diversity and inclusion impacts are addressed (positive and negative) in the goods, services and works we procure, barriers are removed and opportunities realised.</w:t>
      </w:r>
    </w:p>
    <w:bookmarkEnd w:id="0"/>
    <w:p w14:paraId="6211E416" w14:textId="77777777" w:rsidR="009F2992" w:rsidRPr="001F5026" w:rsidRDefault="009F2992" w:rsidP="009F2992">
      <w:pPr>
        <w:pStyle w:val="Subheading"/>
      </w:pPr>
      <w:r w:rsidRPr="001F5026">
        <w:t>Sustainable Procurement</w:t>
      </w:r>
    </w:p>
    <w:p w14:paraId="63681CAC" w14:textId="77777777" w:rsidR="009F2992" w:rsidRPr="001F5026" w:rsidRDefault="009F2992" w:rsidP="009F2992">
      <w:r w:rsidRPr="001F5026">
        <w:t xml:space="preserve">Addressing global sustainability impacts and realising additional community benefits within commercial activity is core to Defra </w:t>
      </w:r>
      <w:r>
        <w:t>g</w:t>
      </w:r>
      <w:r w:rsidRPr="001F5026">
        <w:t xml:space="preserve">roup’s approach, working with its supply chain is key to achieving sustainable outcomes. In addition to supporting Defra </w:t>
      </w:r>
      <w:r>
        <w:t>g</w:t>
      </w:r>
      <w:r w:rsidRPr="001F5026">
        <w:t xml:space="preserve">roup to meet its outcomes we look to understand and reduce </w:t>
      </w:r>
      <w:r w:rsidRPr="001F5026">
        <w:lastRenderedPageBreak/>
        <w:t>negative sustainability impacts associated with our commercial activity and realise benefits.</w:t>
      </w:r>
    </w:p>
    <w:p w14:paraId="2C20D5EA" w14:textId="77777777" w:rsidR="009F2992" w:rsidRPr="001F5026" w:rsidRDefault="009F2992" w:rsidP="009F2992">
      <w:r w:rsidRPr="001F5026">
        <w:t>The Client encourages its suppliers to share these values, work to address negative impacts and realise opportunities, measure performance and success.</w:t>
      </w:r>
    </w:p>
    <w:p w14:paraId="02BB4D46" w14:textId="77777777" w:rsidR="009F2992" w:rsidRDefault="009F2992" w:rsidP="009F2992">
      <w:r w:rsidRPr="001F5026">
        <w:t xml:space="preserve">Suppliers are expected to </w:t>
      </w:r>
      <w:proofErr w:type="gramStart"/>
      <w:r w:rsidRPr="001F5026">
        <w:t>have an understanding of</w:t>
      </w:r>
      <w:proofErr w:type="gramEnd"/>
      <w:r w:rsidRPr="001F5026">
        <w:t xml:space="preserve"> the Sustainable Development Goals, the interconnections between them and the relevance to the Goods, Services and works procured on the Client’s behalf</w:t>
      </w:r>
    </w:p>
    <w:p w14:paraId="6690330B" w14:textId="77777777" w:rsidR="009F2992" w:rsidRPr="007A28B8" w:rsidRDefault="009F2992" w:rsidP="009F2992">
      <w:pPr>
        <w:pStyle w:val="Subheading"/>
      </w:pPr>
      <w:r w:rsidRPr="007A28B8">
        <w:t xml:space="preserve">Conflicts of Interest </w:t>
      </w:r>
    </w:p>
    <w:p w14:paraId="45032B2D" w14:textId="77777777" w:rsidR="009F2992" w:rsidRPr="007A28B8" w:rsidRDefault="009F2992" w:rsidP="009F2992">
      <w:r w:rsidRPr="007A28B8">
        <w:t xml:space="preserve">The concept of a conflict of interest includes but is not limited to any situation where an Involved Person or Relevant Body has directly or indirectly, a financial, economic or other personal interest which might be perceived to compromise their impartiality and independence in the context of the procurement procedure and/or affect the integrity of the contract award.  </w:t>
      </w:r>
    </w:p>
    <w:p w14:paraId="259C49B2" w14:textId="77777777" w:rsidR="009F2992" w:rsidRPr="007A28B8" w:rsidRDefault="009F2992" w:rsidP="009F2992">
      <w:r w:rsidRPr="007A28B8">
        <w:t xml:space="preserve">We expect suppliers to mitigate appropriately against any real or perceived conflict of interest through their work with government. A supplier with a position of influence gained through a contract should not use that position to unfairly disadvantage any other supplier or reduce the potential for future competition </w:t>
      </w:r>
    </w:p>
    <w:p w14:paraId="77C3FE2A" w14:textId="77777777" w:rsidR="009F2992" w:rsidRPr="007A28B8" w:rsidRDefault="009F2992" w:rsidP="009F2992">
      <w:r w:rsidRPr="007A28B8">
        <w:t xml:space="preserve">Where the supplier is aware of any circumstances giving rise to a conflict of interest or has any indication that a conflict of interest exists or may arise you should inform the Authority of this as soon as possible (whether before or after they have submitted a quotation). Tenderers should remain alert to the possibility of conflicts of interest arising at all stages of the procurement and should update the Authority if any new circumstances or information arises, or there are any changes to information already provided to the Authority. Failure to do so, and/or to properly manage any conflicts of interest may result in a quotation being rejected.  </w:t>
      </w:r>
    </w:p>
    <w:p w14:paraId="34FA7C8E" w14:textId="77777777" w:rsidR="009F2992" w:rsidRPr="007A28B8" w:rsidRDefault="009F2992" w:rsidP="009F2992">
      <w:r w:rsidRPr="007A28B8">
        <w:t xml:space="preserve">Provided that it has been carried out in an open, fair and transparent manner, routine pre-market engagement carried out by the Authority should not represent a conflict of interest for the supplier. </w:t>
      </w:r>
    </w:p>
    <w:p w14:paraId="088931A0" w14:textId="77777777" w:rsidR="009F2992" w:rsidRDefault="009F2992" w:rsidP="009F2992">
      <w:r>
        <w:br w:type="page"/>
      </w:r>
    </w:p>
    <w:p w14:paraId="12417908" w14:textId="77777777" w:rsidR="009F2992" w:rsidRPr="00AD0B2A" w:rsidRDefault="009F2992" w:rsidP="009F2992">
      <w:pPr>
        <w:pStyle w:val="Sectiontitle"/>
      </w:pPr>
      <w:r w:rsidRPr="00AD0B2A">
        <w:lastRenderedPageBreak/>
        <w:t xml:space="preserve">Section 2: The Invitation </w:t>
      </w:r>
    </w:p>
    <w:p w14:paraId="74CCDA55" w14:textId="77777777" w:rsidR="009F2992" w:rsidRPr="001F5026" w:rsidRDefault="009F2992" w:rsidP="006F4C18">
      <w:pPr>
        <w:pStyle w:val="Blockheading"/>
      </w:pPr>
      <w:r w:rsidRPr="001F5026">
        <w:t xml:space="preserve">Specification of Requirements </w:t>
      </w:r>
    </w:p>
    <w:p w14:paraId="2C51E4A6" w14:textId="77777777" w:rsidR="00173596" w:rsidRPr="00173596" w:rsidRDefault="00173596" w:rsidP="00842FFA">
      <w:pPr>
        <w:pStyle w:val="Blocksubheading"/>
        <w:rPr>
          <w:lang w:eastAsia="en-GB"/>
        </w:rPr>
      </w:pPr>
      <w:r w:rsidRPr="00173596">
        <w:rPr>
          <w:lang w:eastAsia="en-GB"/>
        </w:rPr>
        <w:t>Background to Natural England</w:t>
      </w:r>
    </w:p>
    <w:p w14:paraId="5CBD702C" w14:textId="77777777" w:rsidR="00173596" w:rsidRPr="00173596" w:rsidRDefault="00173596" w:rsidP="00173596">
      <w:pPr>
        <w:rPr>
          <w:lang w:eastAsia="en-GB"/>
        </w:rPr>
      </w:pPr>
      <w:r w:rsidRPr="00173596">
        <w:rPr>
          <w:lang w:eastAsia="en-GB"/>
        </w:rPr>
        <w:t>Natural England is the Government’s adviser for the natural environment and the Nature regulator with a wide range of statutory duties and powers. We provide the evidence, expertise and advice to recover Nature and shape better places for people to live. We do this working through and with others.</w:t>
      </w:r>
    </w:p>
    <w:p w14:paraId="6A8526D7" w14:textId="77777777" w:rsidR="00173596" w:rsidRPr="00173596" w:rsidRDefault="00173596" w:rsidP="00173596">
      <w:pPr>
        <w:rPr>
          <w:lang w:eastAsia="en-GB"/>
        </w:rPr>
      </w:pPr>
      <w:r w:rsidRPr="00173596">
        <w:rPr>
          <w:lang w:eastAsia="en-GB"/>
        </w:rPr>
        <w:t>We will focus on the following priorities:</w:t>
      </w:r>
    </w:p>
    <w:p w14:paraId="113004AA" w14:textId="77777777" w:rsidR="00173596" w:rsidRPr="00173596" w:rsidRDefault="00173596" w:rsidP="00173596">
      <w:pPr>
        <w:rPr>
          <w:lang w:eastAsia="en-GB"/>
        </w:rPr>
      </w:pPr>
      <w:r w:rsidRPr="00173596">
        <w:rPr>
          <w:lang w:eastAsia="en-GB"/>
        </w:rPr>
        <w:t>1. Drive Nature recovery at a greater scale and faster pace than before by supporting large scale projects and making it easier for landowners to get permissions for Nature positive change.</w:t>
      </w:r>
    </w:p>
    <w:p w14:paraId="7A2F9937" w14:textId="77777777" w:rsidR="00173596" w:rsidRPr="00173596" w:rsidRDefault="00173596" w:rsidP="00173596">
      <w:pPr>
        <w:rPr>
          <w:lang w:eastAsia="en-GB"/>
        </w:rPr>
      </w:pPr>
      <w:r w:rsidRPr="00173596">
        <w:rPr>
          <w:lang w:eastAsia="en-GB"/>
        </w:rPr>
        <w:t>2. Tackle the root causes of Nature’s decline working with Defra partners to ensure cleaner air, clean and plentiful water, healthier soils and rich, productive seas.</w:t>
      </w:r>
    </w:p>
    <w:p w14:paraId="0F15BA4F" w14:textId="77777777" w:rsidR="00173596" w:rsidRPr="00173596" w:rsidRDefault="00173596" w:rsidP="00173596">
      <w:pPr>
        <w:rPr>
          <w:lang w:eastAsia="en-GB"/>
        </w:rPr>
      </w:pPr>
      <w:r w:rsidRPr="00173596">
        <w:rPr>
          <w:lang w:eastAsia="en-GB"/>
        </w:rPr>
        <w:t>3. Partner with planners and developers on “high nature; low carbon” houses, energy and transport infrastructure and introduce strategic solutions so development can also protect and restore Nature.</w:t>
      </w:r>
    </w:p>
    <w:p w14:paraId="4F992EC2" w14:textId="77777777" w:rsidR="00173596" w:rsidRPr="00173596" w:rsidRDefault="00173596" w:rsidP="00173596">
      <w:pPr>
        <w:rPr>
          <w:lang w:eastAsia="en-GB"/>
        </w:rPr>
      </w:pPr>
      <w:r w:rsidRPr="00173596">
        <w:rPr>
          <w:lang w:eastAsia="en-GB"/>
        </w:rPr>
        <w:t>4. Support food security and sustainable farming, forestry and fishing through targeted advice and the right mix of public and private finance.</w:t>
      </w:r>
    </w:p>
    <w:p w14:paraId="42A39BF2" w14:textId="77777777" w:rsidR="00173596" w:rsidRPr="00173596" w:rsidRDefault="00173596" w:rsidP="00173596">
      <w:pPr>
        <w:rPr>
          <w:lang w:eastAsia="en-GB"/>
        </w:rPr>
      </w:pPr>
      <w:r w:rsidRPr="00173596">
        <w:rPr>
          <w:lang w:eastAsia="en-GB"/>
        </w:rPr>
        <w:t>5. Shape better places for people to work and live by providing clear evidence and advice to our partners, using spatial plans for Nature as a framework for investment and joined up action.</w:t>
      </w:r>
    </w:p>
    <w:p w14:paraId="19A27A18" w14:textId="77777777" w:rsidR="00173596" w:rsidRDefault="00173596" w:rsidP="00173596">
      <w:pPr>
        <w:rPr>
          <w:lang w:eastAsia="en-GB"/>
        </w:rPr>
      </w:pPr>
      <w:r w:rsidRPr="00173596">
        <w:rPr>
          <w:lang w:eastAsia="en-GB"/>
        </w:rPr>
        <w:t>6. Connect communities with Nature and create Nature close to people’s homes, ensuring everyone gains from the health benefits Nature can bring. Natural England: Building partnerships for Nature’s recovery outlines out how we will work to protect England’s nature and landscapes for people to enjoy and for the services they provide, in support of Defra’s ambitions for the environment.</w:t>
      </w:r>
    </w:p>
    <w:p w14:paraId="4B9F5C43" w14:textId="77777777" w:rsidR="00EE6A4D" w:rsidRPr="00EE6A4D" w:rsidRDefault="00EE6A4D" w:rsidP="00842FFA">
      <w:pPr>
        <w:pStyle w:val="Blocksubheading"/>
        <w:rPr>
          <w:lang w:eastAsia="en-GB"/>
        </w:rPr>
      </w:pPr>
      <w:r w:rsidRPr="00EE6A4D">
        <w:rPr>
          <w:lang w:eastAsia="en-GB"/>
        </w:rPr>
        <w:t>Background to the specific work area relevant to this purchase</w:t>
      </w:r>
    </w:p>
    <w:p w14:paraId="3BA354FA" w14:textId="77777777" w:rsidR="00EE6A4D" w:rsidRPr="00EE6A4D" w:rsidRDefault="00EE6A4D" w:rsidP="00EE6A4D">
      <w:pPr>
        <w:rPr>
          <w:lang w:eastAsia="en-GB"/>
        </w:rPr>
      </w:pPr>
      <w:r w:rsidRPr="00EE6A4D">
        <w:rPr>
          <w:lang w:eastAsia="en-GB"/>
        </w:rPr>
        <w:t>Natural England is the licensing authority for wildlife (except for marine species) and provides leadership in restoring beaver to the English landscape where this maximises benefit for Nature’s recovery. Natural England's Beaver Project also provides policy support for beaver reintroduction as part of a wider species recovery action plan, set standards, and oversee national decisions on beaver management.</w:t>
      </w:r>
    </w:p>
    <w:p w14:paraId="03FFBE1C" w14:textId="77777777" w:rsidR="00EE6A4D" w:rsidRPr="00EE6A4D" w:rsidRDefault="00EE6A4D" w:rsidP="00EE6A4D">
      <w:pPr>
        <w:rPr>
          <w:lang w:eastAsia="en-GB"/>
        </w:rPr>
      </w:pPr>
      <w:r w:rsidRPr="00EE6A4D">
        <w:rPr>
          <w:lang w:eastAsia="en-GB"/>
        </w:rPr>
        <w:lastRenderedPageBreak/>
        <w:t>Defra's approach to the wild release and management of beavers in England was published on 28 February 2025. The policy has 3 main objectives:</w:t>
      </w:r>
    </w:p>
    <w:p w14:paraId="052CEFFF" w14:textId="77777777" w:rsidR="00EE6A4D" w:rsidRPr="00EE6A4D" w:rsidRDefault="00EE6A4D" w:rsidP="00EE6A4D">
      <w:pPr>
        <w:rPr>
          <w:lang w:eastAsia="en-GB"/>
        </w:rPr>
      </w:pPr>
      <w:r w:rsidRPr="00EE6A4D">
        <w:rPr>
          <w:lang w:eastAsia="en-GB"/>
        </w:rPr>
        <w:t>1. Licensing the wild release of beavers</w:t>
      </w:r>
    </w:p>
    <w:p w14:paraId="27FFC97A" w14:textId="77777777" w:rsidR="00EE6A4D" w:rsidRPr="00EE6A4D" w:rsidRDefault="00EE6A4D" w:rsidP="00EE6A4D">
      <w:pPr>
        <w:rPr>
          <w:lang w:eastAsia="en-GB"/>
        </w:rPr>
      </w:pPr>
      <w:r w:rsidRPr="00EE6A4D">
        <w:rPr>
          <w:lang w:eastAsia="en-GB"/>
        </w:rPr>
        <w:t>2. Managing existing beaver populations</w:t>
      </w:r>
    </w:p>
    <w:p w14:paraId="1AE11DDF" w14:textId="77777777" w:rsidR="00EE6A4D" w:rsidRPr="00EE6A4D" w:rsidRDefault="00EE6A4D" w:rsidP="00EE6A4D">
      <w:pPr>
        <w:rPr>
          <w:lang w:eastAsia="en-GB"/>
        </w:rPr>
      </w:pPr>
      <w:r w:rsidRPr="00EE6A4D">
        <w:rPr>
          <w:lang w:eastAsia="en-GB"/>
        </w:rPr>
        <w:t>3. Developing a long-term management plan for beavers</w:t>
      </w:r>
    </w:p>
    <w:p w14:paraId="4943B19A" w14:textId="77777777" w:rsidR="00EE6A4D" w:rsidRPr="00EE6A4D" w:rsidRDefault="00EE6A4D" w:rsidP="00EE6A4D">
      <w:pPr>
        <w:rPr>
          <w:lang w:eastAsia="en-GB"/>
        </w:rPr>
      </w:pPr>
      <w:r w:rsidRPr="00EE6A4D">
        <w:rPr>
          <w:lang w:eastAsia="en-GB"/>
        </w:rPr>
        <w:t>A long-term management plan recognises that the management approach and support available for people living alongside beavers will need to develop and adapt over the longer-term. This will help to ensure that we continue to meet the opportunities and challenges posed by an expanding beaver population.</w:t>
      </w:r>
    </w:p>
    <w:p w14:paraId="4501469F" w14:textId="77777777" w:rsidR="00EE6A4D" w:rsidRPr="00EE6A4D" w:rsidRDefault="00EE6A4D" w:rsidP="00EE6A4D">
      <w:pPr>
        <w:rPr>
          <w:lang w:eastAsia="en-GB"/>
        </w:rPr>
      </w:pPr>
      <w:r w:rsidRPr="00EE6A4D">
        <w:rPr>
          <w:lang w:eastAsia="en-GB"/>
        </w:rPr>
        <w:t>This is an eight-month project to collaborate with stakeholders to enable development and publication of a long-term management plan for beavers in England.</w:t>
      </w:r>
    </w:p>
    <w:p w14:paraId="5CFF2E42" w14:textId="77777777" w:rsidR="00EE6A4D" w:rsidRPr="00EE6A4D" w:rsidRDefault="00EE6A4D" w:rsidP="00842FFA">
      <w:pPr>
        <w:pStyle w:val="Blocksubheading"/>
        <w:rPr>
          <w:lang w:eastAsia="en-GB"/>
        </w:rPr>
      </w:pPr>
      <w:r w:rsidRPr="00EE6A4D">
        <w:rPr>
          <w:lang w:eastAsia="en-GB"/>
        </w:rPr>
        <w:t>Requirement</w:t>
      </w:r>
    </w:p>
    <w:p w14:paraId="449E746A" w14:textId="77777777" w:rsidR="00EE6A4D" w:rsidRPr="00EE6A4D" w:rsidRDefault="00EE6A4D" w:rsidP="00EE6A4D">
      <w:pPr>
        <w:rPr>
          <w:lang w:eastAsia="en-GB"/>
        </w:rPr>
      </w:pPr>
      <w:r w:rsidRPr="00EE6A4D">
        <w:rPr>
          <w:lang w:eastAsia="en-GB"/>
        </w:rPr>
        <w:t>The project purpose is to plan, develop, facilitate and produce analysis of discussions of stakeholder workshop(s) to be held in autumn/winter 2025/26. The purpose of the workshops is to facilitate engagement and discussion to develop a shared vision for living with beavers sustainably, and which will maximise the benefits from beavers whilst minimising the risk of negative impacts. The supplier will function as a neutral third party to help build trust in the stakeholder engagement process.</w:t>
      </w:r>
    </w:p>
    <w:p w14:paraId="0DE4E991" w14:textId="77777777" w:rsidR="00EE6A4D" w:rsidRPr="00EE6A4D" w:rsidRDefault="00EE6A4D" w:rsidP="00EE6A4D">
      <w:pPr>
        <w:rPr>
          <w:lang w:eastAsia="en-GB"/>
        </w:rPr>
      </w:pPr>
      <w:r w:rsidRPr="00EE6A4D">
        <w:rPr>
          <w:lang w:eastAsia="en-GB"/>
        </w:rPr>
        <w:t>The supplier will work with the project steering group (Defra, Natural England and Environment Agency) on the four project objectives:</w:t>
      </w:r>
    </w:p>
    <w:p w14:paraId="21E11819" w14:textId="2330643A" w:rsidR="00EE6A4D" w:rsidRDefault="00EE6A4D" w:rsidP="00445E51">
      <w:pPr>
        <w:pStyle w:val="BulletText2"/>
        <w:rPr>
          <w:lang w:eastAsia="en-GB"/>
        </w:rPr>
      </w:pPr>
      <w:r w:rsidRPr="00EE6A4D">
        <w:rPr>
          <w:lang w:eastAsia="en-GB"/>
        </w:rPr>
        <w:t>Planning and preparation for stakeholder engagement using the initial analysis done by Defra, Natural England and Environment Agency.</w:t>
      </w:r>
    </w:p>
    <w:p w14:paraId="30399C02" w14:textId="77777777" w:rsidR="00445E51" w:rsidRPr="00EE6A4D" w:rsidRDefault="00445E51" w:rsidP="00445E51">
      <w:pPr>
        <w:pStyle w:val="BulletText2"/>
        <w:numPr>
          <w:ilvl w:val="0"/>
          <w:numId w:val="0"/>
        </w:numPr>
        <w:ind w:left="1208"/>
        <w:rPr>
          <w:lang w:eastAsia="en-GB"/>
        </w:rPr>
      </w:pPr>
    </w:p>
    <w:p w14:paraId="15F0AE48" w14:textId="462E576D" w:rsidR="00EE6A4D" w:rsidRDefault="00EE6A4D" w:rsidP="00445E51">
      <w:pPr>
        <w:pStyle w:val="BulletText2"/>
        <w:rPr>
          <w:lang w:eastAsia="en-GB"/>
        </w:rPr>
      </w:pPr>
      <w:r w:rsidRPr="00EE6A4D">
        <w:rPr>
          <w:lang w:eastAsia="en-GB"/>
        </w:rPr>
        <w:t>Facilitation of in-person workshop(s) with stakeholder organisations that have a strong interest in beaver reintroduction and their</w:t>
      </w:r>
      <w:r w:rsidR="000D699C">
        <w:t xml:space="preserve"> </w:t>
      </w:r>
      <w:r w:rsidRPr="00EE6A4D">
        <w:rPr>
          <w:lang w:eastAsia="en-GB"/>
        </w:rPr>
        <w:t>management. These stakeholders have been identified from the broad membership of the National Beaver Forum and its sub-groups plus a small number of additional stakeholder organisations with specialist interests.</w:t>
      </w:r>
    </w:p>
    <w:p w14:paraId="2C900F5E" w14:textId="77777777" w:rsidR="00445E51" w:rsidRPr="00EE6A4D" w:rsidRDefault="00445E51" w:rsidP="00445E51">
      <w:pPr>
        <w:pStyle w:val="BulletText2"/>
        <w:numPr>
          <w:ilvl w:val="0"/>
          <w:numId w:val="0"/>
        </w:numPr>
        <w:ind w:left="1208"/>
        <w:rPr>
          <w:lang w:eastAsia="en-GB"/>
        </w:rPr>
      </w:pPr>
    </w:p>
    <w:p w14:paraId="4D5AC0BE" w14:textId="04770F0B" w:rsidR="00EE6A4D" w:rsidRDefault="00EE6A4D" w:rsidP="00445E51">
      <w:pPr>
        <w:pStyle w:val="BulletText2"/>
        <w:rPr>
          <w:lang w:eastAsia="en-GB"/>
        </w:rPr>
      </w:pPr>
      <w:r w:rsidRPr="00EE6A4D">
        <w:rPr>
          <w:lang w:eastAsia="en-GB"/>
        </w:rPr>
        <w:t>Facilitation of task and finish groups on key themes which will be established with stakeholder organisations with the expertise and experience to develop adaptive management and mitigation approaches and identify the support needed to live with beavers sustainably. The outputs and recommendations from the task and finish groups will inform the content of the long-term management plan.</w:t>
      </w:r>
    </w:p>
    <w:p w14:paraId="06FA425E" w14:textId="77777777" w:rsidR="00EA1DE2" w:rsidRPr="00EE6A4D" w:rsidRDefault="00EA1DE2" w:rsidP="00EA1DE2">
      <w:pPr>
        <w:pStyle w:val="BulletText2"/>
        <w:numPr>
          <w:ilvl w:val="0"/>
          <w:numId w:val="0"/>
        </w:numPr>
        <w:ind w:left="1208"/>
        <w:rPr>
          <w:lang w:eastAsia="en-GB"/>
        </w:rPr>
      </w:pPr>
    </w:p>
    <w:p w14:paraId="2DA128E5" w14:textId="73FCACC8" w:rsidR="00EE6A4D" w:rsidRPr="00EE6A4D" w:rsidRDefault="00EE6A4D" w:rsidP="00445E51">
      <w:pPr>
        <w:pStyle w:val="BulletText2"/>
        <w:rPr>
          <w:lang w:eastAsia="en-GB"/>
        </w:rPr>
      </w:pPr>
      <w:r w:rsidRPr="00EE6A4D">
        <w:rPr>
          <w:lang w:eastAsia="en-GB"/>
        </w:rPr>
        <w:t>Communication to inform a wider group of interested stakeholders about progress of the collaborative process and development of the long-term management plan.</w:t>
      </w:r>
    </w:p>
    <w:p w14:paraId="66CD3B3B" w14:textId="77777777" w:rsidR="00504647" w:rsidRPr="00504647" w:rsidRDefault="00504647" w:rsidP="00D64040">
      <w:pPr>
        <w:pStyle w:val="Blocksubheading"/>
        <w:rPr>
          <w:lang w:eastAsia="en-GB"/>
        </w:rPr>
      </w:pPr>
      <w:r w:rsidRPr="00504647">
        <w:rPr>
          <w:lang w:eastAsia="en-GB"/>
        </w:rPr>
        <w:t>Sustainability</w:t>
      </w:r>
    </w:p>
    <w:p w14:paraId="6A663FD1" w14:textId="5A20BF19" w:rsidR="00504647" w:rsidRPr="00504647" w:rsidRDefault="00504647" w:rsidP="00504647">
      <w:pPr>
        <w:rPr>
          <w:lang w:eastAsia="en-GB"/>
        </w:rPr>
      </w:pPr>
      <w:r w:rsidRPr="00504647">
        <w:rPr>
          <w:lang w:eastAsia="en-GB"/>
        </w:rPr>
        <w:t xml:space="preserve">Natural England protects and improves the environment and is committed to reducing the sustainability impacts of its activities directly and through its supply chains. We expect the Contractor to share this commitment and adopt a sound, proactive sustainable approach in keeping with the </w:t>
      </w:r>
      <w:hyperlink r:id="rId18" w:history="1">
        <w:r w:rsidRPr="00504647">
          <w:rPr>
            <w:rStyle w:val="Hyperlink"/>
            <w:lang w:eastAsia="en-GB"/>
          </w:rPr>
          <w:t>25 yr environmental plan</w:t>
        </w:r>
      </w:hyperlink>
      <w:r w:rsidRPr="00504647">
        <w:rPr>
          <w:lang w:eastAsia="en-GB"/>
        </w:rPr>
        <w:t>/our commitments compliant with all applicable legislation. This includes understanding and reducing direct and indirect sustainability impacts and realising opportunities, including but not restricted to; resilience to climate change, reducing greenhouse gas emissions, water use and quality, biosecurity, resource efficiency and waste, reducing the risk of pollution, biodiversity, modern slavery and equality, diversity &amp; inclusion, negative community impacts.</w:t>
      </w:r>
    </w:p>
    <w:p w14:paraId="6FAB18A7" w14:textId="77777777" w:rsidR="00504647" w:rsidRPr="00504647" w:rsidRDefault="00504647" w:rsidP="00504647">
      <w:pPr>
        <w:rPr>
          <w:lang w:eastAsia="en-GB"/>
        </w:rPr>
      </w:pPr>
      <w:r w:rsidRPr="00504647">
        <w:rPr>
          <w:lang w:eastAsia="en-GB"/>
        </w:rPr>
        <w:t>As a delivery partner, the successful contractor is expected to pursue sustainability in their operations, thereby ensuring the Contracting Authority is not contracting with a supplier whose operational outputs run contrary to the Contracting Authority’s objectives. The successful contractor will need to approach the project with a focus on the entire life cycle of the project.</w:t>
      </w:r>
    </w:p>
    <w:p w14:paraId="11DDB5CF" w14:textId="77777777" w:rsidR="00504647" w:rsidRDefault="00504647" w:rsidP="005754CC">
      <w:pPr>
        <w:pStyle w:val="Blocksubheading"/>
        <w:rPr>
          <w:lang w:eastAsia="en-GB"/>
        </w:rPr>
      </w:pPr>
      <w:r w:rsidRPr="00504647">
        <w:rPr>
          <w:lang w:eastAsia="en-GB"/>
        </w:rPr>
        <w:t>Outputs and Contract Management</w:t>
      </w:r>
    </w:p>
    <w:tbl>
      <w:tblPr>
        <w:tblStyle w:val="Table"/>
        <w:tblW w:w="0" w:type="auto"/>
        <w:tblLook w:val="04A0" w:firstRow="1" w:lastRow="0" w:firstColumn="1" w:lastColumn="0" w:noHBand="0" w:noVBand="1"/>
      </w:tblPr>
      <w:tblGrid>
        <w:gridCol w:w="1555"/>
        <w:gridCol w:w="2976"/>
        <w:gridCol w:w="1946"/>
        <w:gridCol w:w="2160"/>
      </w:tblGrid>
      <w:tr w:rsidR="00CA5360" w14:paraId="3892158B" w14:textId="77777777" w:rsidTr="00150CD2">
        <w:trPr>
          <w:cnfStyle w:val="100000000000" w:firstRow="1" w:lastRow="0" w:firstColumn="0" w:lastColumn="0" w:oddVBand="0" w:evenVBand="0" w:oddHBand="0" w:evenHBand="0" w:firstRowFirstColumn="0" w:firstRowLastColumn="0" w:lastRowFirstColumn="0" w:lastRowLastColumn="0"/>
        </w:trPr>
        <w:tc>
          <w:tcPr>
            <w:tcW w:w="1555" w:type="dxa"/>
          </w:tcPr>
          <w:p w14:paraId="3258C9FD" w14:textId="554735FE" w:rsidR="00CA5360" w:rsidRDefault="00CA5360" w:rsidP="00CA5360">
            <w:pPr>
              <w:rPr>
                <w:lang w:eastAsia="en-GB"/>
              </w:rPr>
            </w:pPr>
            <w:r w:rsidRPr="00504647">
              <w:rPr>
                <w:lang w:eastAsia="en-GB"/>
              </w:rPr>
              <w:t>Reference</w:t>
            </w:r>
          </w:p>
        </w:tc>
        <w:tc>
          <w:tcPr>
            <w:tcW w:w="2976" w:type="dxa"/>
          </w:tcPr>
          <w:p w14:paraId="1349CDFF" w14:textId="4922C2B5" w:rsidR="00CA5360" w:rsidRDefault="00CA5360" w:rsidP="00CA5360">
            <w:pPr>
              <w:rPr>
                <w:lang w:eastAsia="en-GB"/>
              </w:rPr>
            </w:pPr>
            <w:r w:rsidRPr="00504647">
              <w:rPr>
                <w:lang w:eastAsia="en-GB"/>
              </w:rPr>
              <w:t>Deliverable</w:t>
            </w:r>
          </w:p>
        </w:tc>
        <w:tc>
          <w:tcPr>
            <w:tcW w:w="1946" w:type="dxa"/>
          </w:tcPr>
          <w:p w14:paraId="1170765F" w14:textId="707AF9C9" w:rsidR="00CA5360" w:rsidRDefault="00CA5360" w:rsidP="00CA5360">
            <w:pPr>
              <w:rPr>
                <w:lang w:eastAsia="en-GB"/>
              </w:rPr>
            </w:pPr>
            <w:r w:rsidRPr="00504647">
              <w:rPr>
                <w:lang w:eastAsia="en-GB"/>
              </w:rPr>
              <w:t>Responsible Party</w:t>
            </w:r>
          </w:p>
        </w:tc>
        <w:tc>
          <w:tcPr>
            <w:tcW w:w="2160" w:type="dxa"/>
          </w:tcPr>
          <w:p w14:paraId="1A0E6D7A" w14:textId="77777777" w:rsidR="00CA5360" w:rsidRPr="00504647" w:rsidRDefault="00CA5360" w:rsidP="00CA5360">
            <w:pPr>
              <w:rPr>
                <w:lang w:eastAsia="en-GB"/>
              </w:rPr>
            </w:pPr>
            <w:r w:rsidRPr="00504647">
              <w:rPr>
                <w:lang w:eastAsia="en-GB"/>
              </w:rPr>
              <w:t>Date of completion</w:t>
            </w:r>
          </w:p>
          <w:p w14:paraId="2279DFF9" w14:textId="77777777" w:rsidR="00CA5360" w:rsidRDefault="00CA5360" w:rsidP="00CA5360">
            <w:pPr>
              <w:rPr>
                <w:lang w:eastAsia="en-GB"/>
              </w:rPr>
            </w:pPr>
          </w:p>
        </w:tc>
      </w:tr>
      <w:tr w:rsidR="001B001D" w14:paraId="331E95C4" w14:textId="77777777" w:rsidTr="00150CD2">
        <w:tc>
          <w:tcPr>
            <w:tcW w:w="1555" w:type="dxa"/>
          </w:tcPr>
          <w:p w14:paraId="26997D7E" w14:textId="0AC2A54E" w:rsidR="001B001D" w:rsidRPr="00504647" w:rsidRDefault="001B001D" w:rsidP="00CA5360">
            <w:pPr>
              <w:rPr>
                <w:lang w:eastAsia="en-GB"/>
              </w:rPr>
            </w:pPr>
            <w:r>
              <w:t>Task 1</w:t>
            </w:r>
          </w:p>
        </w:tc>
        <w:tc>
          <w:tcPr>
            <w:tcW w:w="2976" w:type="dxa"/>
          </w:tcPr>
          <w:p w14:paraId="697016F9" w14:textId="621C2E72" w:rsidR="001B001D" w:rsidRPr="00504647" w:rsidRDefault="00DD06CB" w:rsidP="00CA5360">
            <w:pPr>
              <w:rPr>
                <w:lang w:eastAsia="en-GB"/>
              </w:rPr>
            </w:pPr>
            <w:r w:rsidRPr="00504647">
              <w:rPr>
                <w:lang w:eastAsia="en-GB"/>
              </w:rPr>
              <w:t>Start-up</w:t>
            </w:r>
            <w:r w:rsidR="001B001D" w:rsidRPr="00504647">
              <w:rPr>
                <w:lang w:eastAsia="en-GB"/>
              </w:rPr>
              <w:t xml:space="preserve"> meeting between </w:t>
            </w:r>
            <w:r>
              <w:t xml:space="preserve">supplier and </w:t>
            </w:r>
            <w:r w:rsidR="001B001D" w:rsidRPr="00504647">
              <w:rPr>
                <w:lang w:eastAsia="en-GB"/>
              </w:rPr>
              <w:t xml:space="preserve">project steering group </w:t>
            </w:r>
          </w:p>
        </w:tc>
        <w:tc>
          <w:tcPr>
            <w:tcW w:w="1946" w:type="dxa"/>
          </w:tcPr>
          <w:p w14:paraId="0C2E443F" w14:textId="75643B74" w:rsidR="001B001D" w:rsidRPr="00504647" w:rsidRDefault="00B839DA" w:rsidP="00CA5360">
            <w:pPr>
              <w:rPr>
                <w:lang w:eastAsia="en-GB"/>
              </w:rPr>
            </w:pPr>
            <w:r>
              <w:t>project manager</w:t>
            </w:r>
          </w:p>
        </w:tc>
        <w:tc>
          <w:tcPr>
            <w:tcW w:w="2160" w:type="dxa"/>
          </w:tcPr>
          <w:p w14:paraId="65FCED0A" w14:textId="160BBBAD" w:rsidR="001B001D" w:rsidRPr="00504647" w:rsidRDefault="00F90F60" w:rsidP="003417EF">
            <w:pPr>
              <w:rPr>
                <w:lang w:eastAsia="en-GB"/>
              </w:rPr>
            </w:pPr>
            <w:r>
              <w:t>1 August 2025</w:t>
            </w:r>
          </w:p>
        </w:tc>
      </w:tr>
      <w:tr w:rsidR="00CA5360" w14:paraId="04FADB2D" w14:textId="77777777" w:rsidTr="00150CD2">
        <w:tc>
          <w:tcPr>
            <w:tcW w:w="1555" w:type="dxa"/>
          </w:tcPr>
          <w:p w14:paraId="57515747" w14:textId="5119DB5C" w:rsidR="00CA5360" w:rsidRDefault="003417EF" w:rsidP="00CA5360">
            <w:pPr>
              <w:rPr>
                <w:lang w:eastAsia="en-GB"/>
              </w:rPr>
            </w:pPr>
            <w:r w:rsidRPr="00504647">
              <w:rPr>
                <w:lang w:eastAsia="en-GB"/>
              </w:rPr>
              <w:t xml:space="preserve">Task </w:t>
            </w:r>
            <w:r w:rsidR="001B001D">
              <w:t>2</w:t>
            </w:r>
          </w:p>
        </w:tc>
        <w:tc>
          <w:tcPr>
            <w:tcW w:w="2976" w:type="dxa"/>
          </w:tcPr>
          <w:p w14:paraId="668E1A34" w14:textId="715FB70F" w:rsidR="00CA5360" w:rsidRDefault="003417EF" w:rsidP="00CA5360">
            <w:pPr>
              <w:rPr>
                <w:lang w:eastAsia="en-GB"/>
              </w:rPr>
            </w:pPr>
            <w:r w:rsidRPr="00504647">
              <w:rPr>
                <w:lang w:eastAsia="en-GB"/>
              </w:rPr>
              <w:t xml:space="preserve">Stakeholder </w:t>
            </w:r>
            <w:r w:rsidR="00551949">
              <w:t>engagement</w:t>
            </w:r>
            <w:r w:rsidRPr="00504647">
              <w:rPr>
                <w:lang w:eastAsia="en-GB"/>
              </w:rPr>
              <w:t xml:space="preserve"> design proposal (including content, structure and format)</w:t>
            </w:r>
          </w:p>
        </w:tc>
        <w:tc>
          <w:tcPr>
            <w:tcW w:w="1946" w:type="dxa"/>
          </w:tcPr>
          <w:p w14:paraId="74902DCE" w14:textId="7525F5EB" w:rsidR="00CA5360" w:rsidRDefault="003417EF" w:rsidP="00CA5360">
            <w:pPr>
              <w:rPr>
                <w:lang w:eastAsia="en-GB"/>
              </w:rPr>
            </w:pPr>
            <w:r w:rsidRPr="00504647">
              <w:rPr>
                <w:lang w:eastAsia="en-GB"/>
              </w:rPr>
              <w:t>supplier</w:t>
            </w:r>
          </w:p>
        </w:tc>
        <w:tc>
          <w:tcPr>
            <w:tcW w:w="2160" w:type="dxa"/>
          </w:tcPr>
          <w:p w14:paraId="23174B16" w14:textId="77777777" w:rsidR="003417EF" w:rsidRPr="00504647" w:rsidRDefault="003417EF" w:rsidP="003417EF">
            <w:pPr>
              <w:rPr>
                <w:lang w:eastAsia="en-GB"/>
              </w:rPr>
            </w:pPr>
            <w:r w:rsidRPr="00504647">
              <w:rPr>
                <w:lang w:eastAsia="en-GB"/>
              </w:rPr>
              <w:t>29 August 2025</w:t>
            </w:r>
          </w:p>
          <w:p w14:paraId="5A3A2DC6" w14:textId="77777777" w:rsidR="00CA5360" w:rsidRDefault="00CA5360" w:rsidP="00CA5360">
            <w:pPr>
              <w:rPr>
                <w:lang w:eastAsia="en-GB"/>
              </w:rPr>
            </w:pPr>
          </w:p>
        </w:tc>
      </w:tr>
      <w:tr w:rsidR="00CA5360" w14:paraId="10EE51E1" w14:textId="77777777" w:rsidTr="00150CD2">
        <w:tc>
          <w:tcPr>
            <w:tcW w:w="1555" w:type="dxa"/>
          </w:tcPr>
          <w:p w14:paraId="26B70373" w14:textId="4EFE6E77" w:rsidR="00CA5360" w:rsidRDefault="003417EF" w:rsidP="00CA5360">
            <w:pPr>
              <w:rPr>
                <w:lang w:eastAsia="en-GB"/>
              </w:rPr>
            </w:pPr>
            <w:r w:rsidRPr="00504647">
              <w:rPr>
                <w:lang w:eastAsia="en-GB"/>
              </w:rPr>
              <w:t xml:space="preserve">Task </w:t>
            </w:r>
            <w:r w:rsidR="001B001D">
              <w:t>3</w:t>
            </w:r>
          </w:p>
        </w:tc>
        <w:tc>
          <w:tcPr>
            <w:tcW w:w="2976" w:type="dxa"/>
          </w:tcPr>
          <w:p w14:paraId="560C0BCC" w14:textId="6BF866DC" w:rsidR="00CA5360" w:rsidRDefault="003417EF" w:rsidP="00CA5360">
            <w:pPr>
              <w:rPr>
                <w:lang w:eastAsia="en-GB"/>
              </w:rPr>
            </w:pPr>
            <w:r w:rsidRPr="00504647">
              <w:rPr>
                <w:lang w:eastAsia="en-GB"/>
              </w:rPr>
              <w:t>Chair/facilitation of the in-person workshop(s)</w:t>
            </w:r>
          </w:p>
        </w:tc>
        <w:tc>
          <w:tcPr>
            <w:tcW w:w="1946" w:type="dxa"/>
          </w:tcPr>
          <w:p w14:paraId="272D73B8" w14:textId="1FA8BE9C" w:rsidR="00CA5360" w:rsidRDefault="003417EF" w:rsidP="00CA5360">
            <w:pPr>
              <w:rPr>
                <w:lang w:eastAsia="en-GB"/>
              </w:rPr>
            </w:pPr>
            <w:r w:rsidRPr="00504647">
              <w:rPr>
                <w:lang w:eastAsia="en-GB"/>
              </w:rPr>
              <w:t>supplier</w:t>
            </w:r>
          </w:p>
        </w:tc>
        <w:tc>
          <w:tcPr>
            <w:tcW w:w="2160" w:type="dxa"/>
          </w:tcPr>
          <w:p w14:paraId="15BD0ED2" w14:textId="21908D7F" w:rsidR="00CA5360" w:rsidRDefault="003417EF" w:rsidP="00CA5360">
            <w:pPr>
              <w:rPr>
                <w:lang w:eastAsia="en-GB"/>
              </w:rPr>
            </w:pPr>
            <w:r w:rsidRPr="00504647">
              <w:rPr>
                <w:lang w:eastAsia="en-GB"/>
              </w:rPr>
              <w:t>October - November 2025</w:t>
            </w:r>
          </w:p>
        </w:tc>
      </w:tr>
      <w:tr w:rsidR="00CA5360" w14:paraId="4754F87E" w14:textId="77777777" w:rsidTr="00150CD2">
        <w:tc>
          <w:tcPr>
            <w:tcW w:w="1555" w:type="dxa"/>
          </w:tcPr>
          <w:p w14:paraId="21C7D212" w14:textId="7400E000" w:rsidR="00CA5360" w:rsidRDefault="003417EF" w:rsidP="00CA5360">
            <w:pPr>
              <w:rPr>
                <w:lang w:eastAsia="en-GB"/>
              </w:rPr>
            </w:pPr>
            <w:r w:rsidRPr="00504647">
              <w:rPr>
                <w:lang w:eastAsia="en-GB"/>
              </w:rPr>
              <w:t xml:space="preserve">Task </w:t>
            </w:r>
            <w:r w:rsidR="001B001D">
              <w:t>4</w:t>
            </w:r>
          </w:p>
        </w:tc>
        <w:tc>
          <w:tcPr>
            <w:tcW w:w="2976" w:type="dxa"/>
          </w:tcPr>
          <w:p w14:paraId="09D2D243" w14:textId="7C474D55" w:rsidR="00CA5360" w:rsidRDefault="003417EF" w:rsidP="00CA5360">
            <w:pPr>
              <w:rPr>
                <w:lang w:eastAsia="en-GB"/>
              </w:rPr>
            </w:pPr>
            <w:r w:rsidRPr="00504647">
              <w:rPr>
                <w:lang w:eastAsia="en-GB"/>
              </w:rPr>
              <w:t>Analysis of workshop discussions report</w:t>
            </w:r>
          </w:p>
        </w:tc>
        <w:tc>
          <w:tcPr>
            <w:tcW w:w="1946" w:type="dxa"/>
          </w:tcPr>
          <w:p w14:paraId="77D90005" w14:textId="5742BBEF" w:rsidR="00CA5360" w:rsidRDefault="003417EF" w:rsidP="00CA5360">
            <w:pPr>
              <w:rPr>
                <w:lang w:eastAsia="en-GB"/>
              </w:rPr>
            </w:pPr>
            <w:r w:rsidRPr="00504647">
              <w:rPr>
                <w:lang w:eastAsia="en-GB"/>
              </w:rPr>
              <w:t>supplier</w:t>
            </w:r>
          </w:p>
        </w:tc>
        <w:tc>
          <w:tcPr>
            <w:tcW w:w="2160" w:type="dxa"/>
          </w:tcPr>
          <w:p w14:paraId="7789F799" w14:textId="77777777" w:rsidR="003417EF" w:rsidRPr="00504647" w:rsidRDefault="003417EF" w:rsidP="003417EF">
            <w:pPr>
              <w:rPr>
                <w:lang w:eastAsia="en-GB"/>
              </w:rPr>
            </w:pPr>
            <w:r w:rsidRPr="00504647">
              <w:rPr>
                <w:lang w:eastAsia="en-GB"/>
              </w:rPr>
              <w:t>19 December 2025</w:t>
            </w:r>
          </w:p>
          <w:p w14:paraId="5AE2BC0C" w14:textId="77777777" w:rsidR="00CA5360" w:rsidRDefault="00CA5360" w:rsidP="00CA5360">
            <w:pPr>
              <w:rPr>
                <w:lang w:eastAsia="en-GB"/>
              </w:rPr>
            </w:pPr>
          </w:p>
        </w:tc>
      </w:tr>
      <w:tr w:rsidR="00CA5360" w14:paraId="1C15965D" w14:textId="77777777" w:rsidTr="00150CD2">
        <w:tc>
          <w:tcPr>
            <w:tcW w:w="1555" w:type="dxa"/>
          </w:tcPr>
          <w:p w14:paraId="21CDD557" w14:textId="333FE648" w:rsidR="00CA5360" w:rsidRDefault="00505CF9" w:rsidP="00CA5360">
            <w:pPr>
              <w:rPr>
                <w:lang w:eastAsia="en-GB"/>
              </w:rPr>
            </w:pPr>
            <w:r w:rsidRPr="00504647">
              <w:rPr>
                <w:lang w:eastAsia="en-GB"/>
              </w:rPr>
              <w:t xml:space="preserve">Task </w:t>
            </w:r>
            <w:r w:rsidR="001B001D">
              <w:t>5</w:t>
            </w:r>
          </w:p>
        </w:tc>
        <w:tc>
          <w:tcPr>
            <w:tcW w:w="2976" w:type="dxa"/>
          </w:tcPr>
          <w:p w14:paraId="707E1CBB" w14:textId="60EE651A" w:rsidR="00CA5360" w:rsidRDefault="00505CF9" w:rsidP="00CA5360">
            <w:pPr>
              <w:rPr>
                <w:lang w:eastAsia="en-GB"/>
              </w:rPr>
            </w:pPr>
            <w:r w:rsidRPr="00504647">
              <w:rPr>
                <w:lang w:eastAsia="en-GB"/>
              </w:rPr>
              <w:t>Facilitation of the task and finish groups (3/4)</w:t>
            </w:r>
          </w:p>
        </w:tc>
        <w:tc>
          <w:tcPr>
            <w:tcW w:w="1946" w:type="dxa"/>
          </w:tcPr>
          <w:p w14:paraId="31211FA1" w14:textId="0DDDEDB9" w:rsidR="00CA5360" w:rsidRDefault="00505CF9" w:rsidP="00CA5360">
            <w:pPr>
              <w:rPr>
                <w:lang w:eastAsia="en-GB"/>
              </w:rPr>
            </w:pPr>
            <w:r w:rsidRPr="00504647">
              <w:rPr>
                <w:lang w:eastAsia="en-GB"/>
              </w:rPr>
              <w:t>supplier</w:t>
            </w:r>
          </w:p>
        </w:tc>
        <w:tc>
          <w:tcPr>
            <w:tcW w:w="2160" w:type="dxa"/>
          </w:tcPr>
          <w:p w14:paraId="04127E81" w14:textId="77777777" w:rsidR="00505CF9" w:rsidRPr="00504647" w:rsidRDefault="00505CF9" w:rsidP="00505CF9">
            <w:pPr>
              <w:rPr>
                <w:lang w:eastAsia="en-GB"/>
              </w:rPr>
            </w:pPr>
            <w:r w:rsidRPr="00504647">
              <w:rPr>
                <w:lang w:eastAsia="en-GB"/>
              </w:rPr>
              <w:t>December - February 2025/26</w:t>
            </w:r>
          </w:p>
          <w:p w14:paraId="5EC73A54" w14:textId="77777777" w:rsidR="00CA5360" w:rsidRDefault="00CA5360" w:rsidP="00CA5360">
            <w:pPr>
              <w:rPr>
                <w:lang w:eastAsia="en-GB"/>
              </w:rPr>
            </w:pPr>
          </w:p>
        </w:tc>
      </w:tr>
      <w:tr w:rsidR="00CA5360" w14:paraId="63F4B791" w14:textId="77777777" w:rsidTr="00150CD2">
        <w:tc>
          <w:tcPr>
            <w:tcW w:w="1555" w:type="dxa"/>
          </w:tcPr>
          <w:p w14:paraId="03362C34" w14:textId="77934536" w:rsidR="00CA5360" w:rsidRDefault="00505CF9" w:rsidP="00CA5360">
            <w:pPr>
              <w:rPr>
                <w:lang w:eastAsia="en-GB"/>
              </w:rPr>
            </w:pPr>
            <w:r w:rsidRPr="00504647">
              <w:rPr>
                <w:lang w:eastAsia="en-GB"/>
              </w:rPr>
              <w:t xml:space="preserve">Task </w:t>
            </w:r>
            <w:r w:rsidR="001B001D">
              <w:t>6</w:t>
            </w:r>
          </w:p>
        </w:tc>
        <w:tc>
          <w:tcPr>
            <w:tcW w:w="2976" w:type="dxa"/>
          </w:tcPr>
          <w:p w14:paraId="504A8621" w14:textId="0DAFD985" w:rsidR="00CA5360" w:rsidRDefault="00505CF9" w:rsidP="00CA5360">
            <w:pPr>
              <w:rPr>
                <w:lang w:eastAsia="en-GB"/>
              </w:rPr>
            </w:pPr>
            <w:r w:rsidRPr="00504647">
              <w:rPr>
                <w:lang w:eastAsia="en-GB"/>
              </w:rPr>
              <w:t>Analysis of the task and finish groups' discussions report</w:t>
            </w:r>
            <w:r>
              <w:t>.</w:t>
            </w:r>
            <w:r w:rsidRPr="00504647">
              <w:rPr>
                <w:lang w:eastAsia="en-GB"/>
              </w:rPr>
              <w:t xml:space="preserve"> To include a series of recommendations to </w:t>
            </w:r>
            <w:r w:rsidRPr="00504647">
              <w:rPr>
                <w:lang w:eastAsia="en-GB"/>
              </w:rPr>
              <w:lastRenderedPageBreak/>
              <w:t>inform the content / chapters of the long-term management plan</w:t>
            </w:r>
          </w:p>
        </w:tc>
        <w:tc>
          <w:tcPr>
            <w:tcW w:w="1946" w:type="dxa"/>
          </w:tcPr>
          <w:p w14:paraId="56088584" w14:textId="566D9618" w:rsidR="00CA5360" w:rsidRDefault="001844A1" w:rsidP="00CA5360">
            <w:pPr>
              <w:rPr>
                <w:lang w:eastAsia="en-GB"/>
              </w:rPr>
            </w:pPr>
            <w:r w:rsidRPr="00504647">
              <w:rPr>
                <w:lang w:eastAsia="en-GB"/>
              </w:rPr>
              <w:lastRenderedPageBreak/>
              <w:t>supplier</w:t>
            </w:r>
          </w:p>
        </w:tc>
        <w:tc>
          <w:tcPr>
            <w:tcW w:w="2160" w:type="dxa"/>
          </w:tcPr>
          <w:p w14:paraId="2EAAB4B5" w14:textId="77777777" w:rsidR="001844A1" w:rsidRPr="00504647" w:rsidRDefault="001844A1" w:rsidP="001844A1">
            <w:pPr>
              <w:rPr>
                <w:lang w:eastAsia="en-GB"/>
              </w:rPr>
            </w:pPr>
            <w:r w:rsidRPr="00504647">
              <w:rPr>
                <w:lang w:eastAsia="en-GB"/>
              </w:rPr>
              <w:t>20 March 2026</w:t>
            </w:r>
          </w:p>
          <w:p w14:paraId="1FF70E85" w14:textId="77777777" w:rsidR="00CA5360" w:rsidRDefault="00CA5360" w:rsidP="00CA5360">
            <w:pPr>
              <w:rPr>
                <w:lang w:eastAsia="en-GB"/>
              </w:rPr>
            </w:pPr>
          </w:p>
        </w:tc>
      </w:tr>
    </w:tbl>
    <w:p w14:paraId="7B1A7B76" w14:textId="77777777" w:rsidR="00CA5360" w:rsidRPr="00CA5360" w:rsidRDefault="00CA5360" w:rsidP="00CA5360">
      <w:pPr>
        <w:rPr>
          <w:lang w:eastAsia="en-GB"/>
        </w:rPr>
      </w:pPr>
    </w:p>
    <w:p w14:paraId="1C22E9B1" w14:textId="1C7C05BA" w:rsidR="00504647" w:rsidRPr="00504647" w:rsidRDefault="004410A7" w:rsidP="00504647">
      <w:pPr>
        <w:rPr>
          <w:lang w:eastAsia="en-GB"/>
        </w:rPr>
      </w:pPr>
      <w:r>
        <w:t>There will be f</w:t>
      </w:r>
      <w:r w:rsidR="00504647" w:rsidRPr="00504647">
        <w:rPr>
          <w:lang w:eastAsia="en-GB"/>
        </w:rPr>
        <w:t xml:space="preserve">ortnightly teleconferences </w:t>
      </w:r>
      <w:r>
        <w:t>between the supplier and</w:t>
      </w:r>
      <w:r w:rsidR="00504647" w:rsidRPr="00504647">
        <w:rPr>
          <w:lang w:eastAsia="en-GB"/>
        </w:rPr>
        <w:t xml:space="preserve"> the project steering group </w:t>
      </w:r>
      <w:r>
        <w:t xml:space="preserve">throughout the </w:t>
      </w:r>
      <w:r w:rsidR="00DA70A1">
        <w:t>delivery period.</w:t>
      </w:r>
    </w:p>
    <w:p w14:paraId="026BE30D" w14:textId="7F172D3A" w:rsidR="00504647" w:rsidRPr="00504647" w:rsidRDefault="00504647" w:rsidP="00DF35AC">
      <w:pPr>
        <w:pStyle w:val="BulletText1"/>
        <w:rPr>
          <w:lang w:eastAsia="en-GB"/>
        </w:rPr>
      </w:pPr>
      <w:r w:rsidRPr="00504647">
        <w:rPr>
          <w:lang w:eastAsia="en-GB"/>
        </w:rPr>
        <w:t>W/C 25 August 2025 – Workshop design proposal including workshop materials due by email</w:t>
      </w:r>
    </w:p>
    <w:p w14:paraId="7FF22297" w14:textId="224B1585" w:rsidR="00504647" w:rsidRPr="00504647" w:rsidRDefault="00504647" w:rsidP="00DF35AC">
      <w:pPr>
        <w:pStyle w:val="BulletText1"/>
        <w:rPr>
          <w:lang w:eastAsia="en-GB"/>
        </w:rPr>
      </w:pPr>
      <w:r w:rsidRPr="00504647">
        <w:rPr>
          <w:lang w:eastAsia="en-GB"/>
        </w:rPr>
        <w:t>W/C 15 December 2025 – Analysis report of in-person workshop discussions via e-mail</w:t>
      </w:r>
    </w:p>
    <w:p w14:paraId="0725F5E5" w14:textId="59879C0E" w:rsidR="00504647" w:rsidRPr="00504647" w:rsidRDefault="00504647" w:rsidP="00DF35AC">
      <w:pPr>
        <w:pStyle w:val="BulletText1"/>
        <w:rPr>
          <w:lang w:eastAsia="en-GB"/>
        </w:rPr>
      </w:pPr>
      <w:r w:rsidRPr="00504647">
        <w:rPr>
          <w:lang w:eastAsia="en-GB"/>
        </w:rPr>
        <w:t>W/C 16 March 2026 – Analysis report(s) from task and finish groups</w:t>
      </w:r>
    </w:p>
    <w:p w14:paraId="5657001F" w14:textId="791AEEA2" w:rsidR="00504647" w:rsidRPr="00504647" w:rsidRDefault="00504647" w:rsidP="00DF35AC">
      <w:pPr>
        <w:pStyle w:val="BulletText1"/>
        <w:rPr>
          <w:lang w:eastAsia="en-GB"/>
        </w:rPr>
      </w:pPr>
      <w:r w:rsidRPr="00504647">
        <w:rPr>
          <w:lang w:eastAsia="en-GB"/>
        </w:rPr>
        <w:t>W/C 16 March 2026 – Wash up meeting with project steering group</w:t>
      </w:r>
    </w:p>
    <w:p w14:paraId="12E6A609" w14:textId="071BD526" w:rsidR="00EE6A4D" w:rsidRPr="00173596" w:rsidRDefault="00504647" w:rsidP="00DF35AC">
      <w:pPr>
        <w:pStyle w:val="BulletText1"/>
        <w:rPr>
          <w:lang w:eastAsia="en-GB"/>
        </w:rPr>
      </w:pPr>
      <w:r w:rsidRPr="00504647">
        <w:rPr>
          <w:lang w:eastAsia="en-GB"/>
        </w:rPr>
        <w:t>Contract to be completed by 31 March 2026</w:t>
      </w:r>
    </w:p>
    <w:p w14:paraId="58E85C59" w14:textId="77777777" w:rsidR="009F2992" w:rsidRPr="001F5026" w:rsidRDefault="009F2992" w:rsidP="009F2992">
      <w:pPr>
        <w:pStyle w:val="Subheading"/>
      </w:pPr>
      <w:r w:rsidRPr="001F5026">
        <w:t>Payment</w:t>
      </w:r>
    </w:p>
    <w:p w14:paraId="652BB1C0" w14:textId="77777777" w:rsidR="009F2992" w:rsidRPr="001F5026" w:rsidRDefault="009F2992" w:rsidP="009F2992">
      <w:r w:rsidRPr="001F5026">
        <w:t xml:space="preserve">The Authority will raise purchase orders to cover the cost of the services and will issue to the awarded supplier following contract award. </w:t>
      </w:r>
    </w:p>
    <w:p w14:paraId="590DC096" w14:textId="77777777" w:rsidR="00D81E65" w:rsidRDefault="009F2992" w:rsidP="009F2992">
      <w:pPr>
        <w:rPr>
          <w:rStyle w:val="Text"/>
        </w:rPr>
      </w:pPr>
      <w:r w:rsidRPr="001F5026">
        <w:t xml:space="preserve">The Authority’s preference is for all invoices to be sent electronically, quoting a valid Purchase Order number. </w:t>
      </w:r>
      <w:r w:rsidR="00D80630" w:rsidRPr="00D33C4A">
        <w:rPr>
          <w:rStyle w:val="Text"/>
        </w:rPr>
        <w:t>Invoices should be submitted after completion of delivery milestones</w:t>
      </w:r>
      <w:r w:rsidR="00D81E65">
        <w:rPr>
          <w:rStyle w:val="Text"/>
        </w:rPr>
        <w:t>:</w:t>
      </w:r>
    </w:p>
    <w:p w14:paraId="584EF069" w14:textId="66919AF4" w:rsidR="009F2992" w:rsidRPr="00736B65" w:rsidRDefault="00A15798" w:rsidP="00D81E65">
      <w:pPr>
        <w:pStyle w:val="BulletText1"/>
        <w:rPr>
          <w:rStyle w:val="Text"/>
        </w:rPr>
      </w:pPr>
      <w:r w:rsidRPr="00736B65">
        <w:rPr>
          <w:rStyle w:val="Text"/>
        </w:rPr>
        <w:t>Receipt</w:t>
      </w:r>
      <w:r w:rsidR="00541584" w:rsidRPr="00736B65">
        <w:rPr>
          <w:rStyle w:val="Text"/>
        </w:rPr>
        <w:t xml:space="preserve"> of the stakeholder engagement design proposal - 25%</w:t>
      </w:r>
    </w:p>
    <w:p w14:paraId="13FF9052" w14:textId="1EB962FF" w:rsidR="00541584" w:rsidRPr="00736B65" w:rsidRDefault="00A15798" w:rsidP="00D81E65">
      <w:pPr>
        <w:pStyle w:val="BulletText1"/>
        <w:rPr>
          <w:rStyle w:val="Text"/>
        </w:rPr>
      </w:pPr>
      <w:r w:rsidRPr="00736B65">
        <w:rPr>
          <w:rStyle w:val="Text"/>
        </w:rPr>
        <w:t>Receipt</w:t>
      </w:r>
      <w:r w:rsidR="00902F6B" w:rsidRPr="00736B65">
        <w:rPr>
          <w:rStyle w:val="Text"/>
        </w:rPr>
        <w:t xml:space="preserve"> of the</w:t>
      </w:r>
      <w:r w:rsidR="008E02A4" w:rsidRPr="00736B65">
        <w:rPr>
          <w:rStyle w:val="Text"/>
        </w:rPr>
        <w:t xml:space="preserve"> analysis of </w:t>
      </w:r>
      <w:r w:rsidR="005009F6" w:rsidRPr="00736B65">
        <w:rPr>
          <w:rStyle w:val="Text"/>
        </w:rPr>
        <w:t>the</w:t>
      </w:r>
      <w:r w:rsidR="008E02A4" w:rsidRPr="00736B65">
        <w:rPr>
          <w:rStyle w:val="Text"/>
        </w:rPr>
        <w:t xml:space="preserve"> workshop discussions </w:t>
      </w:r>
      <w:r w:rsidR="005009F6" w:rsidRPr="00736B65">
        <w:rPr>
          <w:rStyle w:val="Text"/>
        </w:rPr>
        <w:t xml:space="preserve">report </w:t>
      </w:r>
      <w:r w:rsidR="008E02A4" w:rsidRPr="00736B65">
        <w:rPr>
          <w:rStyle w:val="Text"/>
        </w:rPr>
        <w:t>- 25%</w:t>
      </w:r>
    </w:p>
    <w:p w14:paraId="732B182D" w14:textId="2E2E2603" w:rsidR="008E02A4" w:rsidRPr="00736B65" w:rsidRDefault="005009F6" w:rsidP="00D81E65">
      <w:pPr>
        <w:pStyle w:val="BulletText1"/>
        <w:rPr>
          <w:rStyle w:val="Text"/>
        </w:rPr>
      </w:pPr>
      <w:r w:rsidRPr="00736B65">
        <w:rPr>
          <w:rStyle w:val="Text"/>
        </w:rPr>
        <w:t xml:space="preserve">Receipt of the </w:t>
      </w:r>
      <w:r w:rsidR="00323F40" w:rsidRPr="00736B65">
        <w:rPr>
          <w:rStyle w:val="Text"/>
        </w:rPr>
        <w:t xml:space="preserve">analysis of the </w:t>
      </w:r>
      <w:r w:rsidR="0017239E" w:rsidRPr="00736B65">
        <w:rPr>
          <w:rStyle w:val="Text"/>
        </w:rPr>
        <w:t>task &amp; finish group</w:t>
      </w:r>
      <w:r w:rsidR="00323F40" w:rsidRPr="00736B65">
        <w:rPr>
          <w:rStyle w:val="Text"/>
        </w:rPr>
        <w:t>s</w:t>
      </w:r>
      <w:r w:rsidR="0017239E" w:rsidRPr="00736B65">
        <w:rPr>
          <w:rStyle w:val="Text"/>
        </w:rPr>
        <w:t xml:space="preserve"> report - 50%</w:t>
      </w:r>
    </w:p>
    <w:p w14:paraId="6769C7EE" w14:textId="58C17E0F" w:rsidR="009F2992" w:rsidRPr="001F5026" w:rsidRDefault="009F2992" w:rsidP="009F2992">
      <w:r w:rsidRPr="001F5026">
        <w:t>It is anticipated that this contract will be awarded for a period</w:t>
      </w:r>
      <w:r w:rsidRPr="0013471E">
        <w:rPr>
          <w:rStyle w:val="Text"/>
        </w:rPr>
        <w:t xml:space="preserve"> of</w:t>
      </w:r>
      <w:r w:rsidRPr="0013471E">
        <w:rPr>
          <w:rStyle w:val="Important"/>
        </w:rPr>
        <w:t xml:space="preserve"> </w:t>
      </w:r>
      <w:r w:rsidR="00D33C4A" w:rsidRPr="00241DC7">
        <w:rPr>
          <w:rStyle w:val="Text"/>
        </w:rPr>
        <w:t>8</w:t>
      </w:r>
      <w:r w:rsidRPr="00241DC7">
        <w:rPr>
          <w:rStyle w:val="Text"/>
        </w:rPr>
        <w:t xml:space="preserve"> months to end no later than </w:t>
      </w:r>
      <w:r w:rsidR="00241DC7" w:rsidRPr="00241DC7">
        <w:rPr>
          <w:rStyle w:val="Text"/>
        </w:rPr>
        <w:t>31/03/2026</w:t>
      </w:r>
      <w:r w:rsidRPr="0013471E">
        <w:rPr>
          <w:rStyle w:val="Text"/>
        </w:rPr>
        <w:t>.</w:t>
      </w:r>
      <w:r w:rsidRPr="001F5026">
        <w:t xml:space="preserve"> Prices will remain fixed for the duration of the contract award period. We may at our sole discretion extend this contract to include related or further work. Any extension shall be agreed in </w:t>
      </w:r>
      <w:r>
        <w:t xml:space="preserve">writing in </w:t>
      </w:r>
      <w:r w:rsidRPr="001F5026">
        <w:t xml:space="preserve">advance of any work commencing and may be subject to further competition. </w:t>
      </w:r>
    </w:p>
    <w:p w14:paraId="6027E2DB" w14:textId="77777777" w:rsidR="009F2992" w:rsidRPr="001F5026" w:rsidRDefault="009F2992" w:rsidP="009F2992">
      <w:pPr>
        <w:pStyle w:val="Subheading"/>
      </w:pPr>
      <w:r w:rsidRPr="001F5026">
        <w:t xml:space="preserve">Evaluation Methodology  </w:t>
      </w:r>
    </w:p>
    <w:p w14:paraId="44783D3D" w14:textId="3FEE2F33" w:rsidR="009F2992" w:rsidRDefault="009F2992" w:rsidP="009F2992">
      <w:r w:rsidRPr="001F5026">
        <w:t>We will award this contract in line with the most advantageous tender (MAT)</w:t>
      </w:r>
      <w:r w:rsidR="0029208E">
        <w:t xml:space="preserve">.  See </w:t>
      </w:r>
      <w:r w:rsidRPr="001F5026">
        <w:t>award criteria:</w:t>
      </w:r>
    </w:p>
    <w:p w14:paraId="53D231CA" w14:textId="6A9ED6AA" w:rsidR="009F2992" w:rsidRPr="001F5026" w:rsidRDefault="009F2992" w:rsidP="009F2992">
      <w:r w:rsidRPr="001F5026">
        <w:t xml:space="preserve">Technical – </w:t>
      </w:r>
      <w:r w:rsidR="00334685" w:rsidRPr="00334685">
        <w:rPr>
          <w:rStyle w:val="Text"/>
        </w:rPr>
        <w:t>60</w:t>
      </w:r>
      <w:r w:rsidRPr="001F5026">
        <w:t>%</w:t>
      </w:r>
    </w:p>
    <w:p w14:paraId="41CCEA0D" w14:textId="72203CCF" w:rsidR="009F2992" w:rsidRPr="001F5026" w:rsidRDefault="009F2992" w:rsidP="009F2992">
      <w:r w:rsidRPr="001F5026">
        <w:t xml:space="preserve">Commercial – </w:t>
      </w:r>
      <w:r w:rsidR="00334685" w:rsidRPr="00334685">
        <w:rPr>
          <w:rStyle w:val="Text"/>
        </w:rPr>
        <w:t>40</w:t>
      </w:r>
      <w:r w:rsidRPr="001F5026">
        <w:t>%</w:t>
      </w:r>
    </w:p>
    <w:p w14:paraId="6D3BBC20" w14:textId="77777777" w:rsidR="009F2992" w:rsidRDefault="009F2992" w:rsidP="009F2992">
      <w:pPr>
        <w:rPr>
          <w:rStyle w:val="Boldtext"/>
        </w:rPr>
      </w:pPr>
      <w:r>
        <w:rPr>
          <w:rStyle w:val="Boldtext"/>
        </w:rPr>
        <w:br w:type="page"/>
      </w:r>
    </w:p>
    <w:p w14:paraId="27AD1BCD" w14:textId="77777777" w:rsidR="009F2992" w:rsidRPr="009F2992" w:rsidRDefault="009F2992" w:rsidP="009F2992">
      <w:pPr>
        <w:pStyle w:val="Subheading"/>
        <w:rPr>
          <w:rStyle w:val="Boldtext"/>
        </w:rPr>
      </w:pPr>
      <w:r w:rsidRPr="009F2992">
        <w:rPr>
          <w:rStyle w:val="Boldtext"/>
        </w:rPr>
        <w:lastRenderedPageBreak/>
        <w:t>Evaluation criteria</w:t>
      </w:r>
    </w:p>
    <w:p w14:paraId="37104AD6" w14:textId="0CF95949" w:rsidR="009F2992" w:rsidRDefault="009F2992" w:rsidP="009F2992">
      <w:r w:rsidRPr="001F5026">
        <w:t xml:space="preserve">Evaluation weightings are </w:t>
      </w:r>
      <w:r w:rsidR="004824B4" w:rsidRPr="004824B4">
        <w:rPr>
          <w:rStyle w:val="Text"/>
        </w:rPr>
        <w:t>60</w:t>
      </w:r>
      <w:r w:rsidRPr="004824B4">
        <w:rPr>
          <w:rStyle w:val="Text"/>
        </w:rPr>
        <w:t xml:space="preserve">% technical and </w:t>
      </w:r>
      <w:r w:rsidR="004824B4" w:rsidRPr="004824B4">
        <w:rPr>
          <w:rStyle w:val="Text"/>
        </w:rPr>
        <w:t>40</w:t>
      </w:r>
      <w:r w:rsidRPr="004824B4">
        <w:rPr>
          <w:rStyle w:val="Text"/>
        </w:rPr>
        <w:t>%</w:t>
      </w:r>
      <w:r w:rsidRPr="001F5026">
        <w:t xml:space="preserve"> commercial, the winning tenderer will be the highest scoring combined score.</w:t>
      </w:r>
    </w:p>
    <w:p w14:paraId="19B4ED7D" w14:textId="57B88FFF" w:rsidR="009F2992" w:rsidRPr="00415608" w:rsidRDefault="009F2992" w:rsidP="009F2992">
      <w:pPr>
        <w:rPr>
          <w:rStyle w:val="Important"/>
        </w:rPr>
      </w:pPr>
    </w:p>
    <w:tbl>
      <w:tblPr>
        <w:tblStyle w:val="Table"/>
        <w:tblW w:w="10324" w:type="dxa"/>
        <w:tblLook w:val="04A0" w:firstRow="1" w:lastRow="0" w:firstColumn="1" w:lastColumn="0" w:noHBand="0" w:noVBand="1"/>
      </w:tblPr>
      <w:tblGrid>
        <w:gridCol w:w="1838"/>
        <w:gridCol w:w="1701"/>
        <w:gridCol w:w="2126"/>
        <w:gridCol w:w="1843"/>
        <w:gridCol w:w="2816"/>
      </w:tblGrid>
      <w:tr w:rsidR="009F2992" w14:paraId="59690C55" w14:textId="77777777">
        <w:trPr>
          <w:cnfStyle w:val="100000000000" w:firstRow="1" w:lastRow="0" w:firstColumn="0" w:lastColumn="0" w:oddVBand="0" w:evenVBand="0" w:oddHBand="0" w:evenHBand="0" w:firstRowFirstColumn="0" w:firstRowLastColumn="0" w:lastRowFirstColumn="0" w:lastRowLastColumn="0"/>
          <w:trHeight w:val="829"/>
        </w:trPr>
        <w:tc>
          <w:tcPr>
            <w:tcW w:w="1838" w:type="dxa"/>
          </w:tcPr>
          <w:p w14:paraId="4D07A555" w14:textId="77777777" w:rsidR="009F2992" w:rsidRPr="009F2992" w:rsidRDefault="009F2992" w:rsidP="009F2992">
            <w:r w:rsidRPr="00415608">
              <w:t>Award Criteria</w:t>
            </w:r>
          </w:p>
        </w:tc>
        <w:tc>
          <w:tcPr>
            <w:tcW w:w="1701" w:type="dxa"/>
          </w:tcPr>
          <w:p w14:paraId="395E8E50" w14:textId="77777777" w:rsidR="009F2992" w:rsidRPr="009F2992" w:rsidRDefault="009F2992" w:rsidP="009F2992">
            <w:r w:rsidRPr="00415608">
              <w:t>Weighting (%)</w:t>
            </w:r>
          </w:p>
        </w:tc>
        <w:tc>
          <w:tcPr>
            <w:tcW w:w="2126" w:type="dxa"/>
          </w:tcPr>
          <w:p w14:paraId="7B866422" w14:textId="77777777" w:rsidR="009F2992" w:rsidRPr="009F2992" w:rsidRDefault="009F2992" w:rsidP="009F2992">
            <w:r w:rsidRPr="00415608">
              <w:t>Evaluation Topic &amp; Weighting</w:t>
            </w:r>
          </w:p>
        </w:tc>
        <w:tc>
          <w:tcPr>
            <w:tcW w:w="1843" w:type="dxa"/>
          </w:tcPr>
          <w:p w14:paraId="6DBC5AB8" w14:textId="77777777" w:rsidR="009F2992" w:rsidRPr="009F2992" w:rsidRDefault="009F2992" w:rsidP="009F2992">
            <w:r w:rsidRPr="00415608">
              <w:t>Sub-Criteria</w:t>
            </w:r>
          </w:p>
        </w:tc>
        <w:tc>
          <w:tcPr>
            <w:tcW w:w="2816" w:type="dxa"/>
          </w:tcPr>
          <w:p w14:paraId="6DF1341C" w14:textId="77777777" w:rsidR="009F2992" w:rsidRPr="009F2992" w:rsidRDefault="009F2992" w:rsidP="009F2992">
            <w:r w:rsidRPr="00415608">
              <w:t>Weighted Question</w:t>
            </w:r>
          </w:p>
        </w:tc>
      </w:tr>
      <w:tr w:rsidR="00790519" w14:paraId="28FFE5F7" w14:textId="77777777" w:rsidTr="00B15764">
        <w:trPr>
          <w:trHeight w:val="1007"/>
        </w:trPr>
        <w:tc>
          <w:tcPr>
            <w:tcW w:w="1838" w:type="dxa"/>
            <w:vMerge w:val="restart"/>
          </w:tcPr>
          <w:p w14:paraId="2E0B03F4" w14:textId="77777777" w:rsidR="00790519" w:rsidRPr="007A0E7C" w:rsidRDefault="00790519" w:rsidP="009F2992">
            <w:pPr>
              <w:rPr>
                <w:rStyle w:val="Text"/>
              </w:rPr>
            </w:pPr>
            <w:r w:rsidRPr="007A0E7C">
              <w:rPr>
                <w:rStyle w:val="Text"/>
              </w:rPr>
              <w:t>Technical</w:t>
            </w:r>
          </w:p>
        </w:tc>
        <w:tc>
          <w:tcPr>
            <w:tcW w:w="1701" w:type="dxa"/>
            <w:vMerge w:val="restart"/>
          </w:tcPr>
          <w:p w14:paraId="77A370C4" w14:textId="77777777" w:rsidR="00790519" w:rsidRPr="007A0E7C" w:rsidRDefault="00790519" w:rsidP="009F2992">
            <w:pPr>
              <w:rPr>
                <w:rStyle w:val="Text"/>
              </w:rPr>
            </w:pPr>
            <w:r w:rsidRPr="007A0E7C">
              <w:rPr>
                <w:rStyle w:val="Text"/>
              </w:rPr>
              <w:t>60%</w:t>
            </w:r>
          </w:p>
        </w:tc>
        <w:tc>
          <w:tcPr>
            <w:tcW w:w="2126" w:type="dxa"/>
            <w:vMerge w:val="restart"/>
          </w:tcPr>
          <w:p w14:paraId="542A1A32" w14:textId="7EF07C64" w:rsidR="00790519" w:rsidRPr="007A0E7C" w:rsidRDefault="00790519" w:rsidP="009F2992">
            <w:pPr>
              <w:rPr>
                <w:rStyle w:val="Text"/>
              </w:rPr>
            </w:pPr>
            <w:r w:rsidRPr="007A0E7C">
              <w:rPr>
                <w:rStyle w:val="Text"/>
              </w:rPr>
              <w:t xml:space="preserve">Service </w:t>
            </w:r>
            <w:r>
              <w:rPr>
                <w:rStyle w:val="Text"/>
              </w:rPr>
              <w:t>p</w:t>
            </w:r>
            <w:r w:rsidRPr="007A0E7C">
              <w:rPr>
                <w:rStyle w:val="Text"/>
              </w:rPr>
              <w:t>roposal</w:t>
            </w:r>
          </w:p>
        </w:tc>
        <w:tc>
          <w:tcPr>
            <w:tcW w:w="1843" w:type="dxa"/>
          </w:tcPr>
          <w:p w14:paraId="6E3BC7E7" w14:textId="77777777" w:rsidR="00790519" w:rsidRPr="007A0E7C" w:rsidRDefault="00790519" w:rsidP="009F2992">
            <w:pPr>
              <w:rPr>
                <w:rStyle w:val="Text"/>
              </w:rPr>
            </w:pPr>
            <w:r w:rsidRPr="007A0E7C">
              <w:rPr>
                <w:rStyle w:val="Text"/>
              </w:rPr>
              <w:t>Methodology</w:t>
            </w:r>
          </w:p>
        </w:tc>
        <w:tc>
          <w:tcPr>
            <w:tcW w:w="2816" w:type="dxa"/>
          </w:tcPr>
          <w:p w14:paraId="0670DDA9" w14:textId="3027EA04" w:rsidR="00790519" w:rsidRPr="007A0E7C" w:rsidRDefault="00790519" w:rsidP="009F2992">
            <w:pPr>
              <w:rPr>
                <w:rStyle w:val="Text"/>
              </w:rPr>
            </w:pPr>
            <w:r w:rsidRPr="007A0E7C">
              <w:rPr>
                <w:rStyle w:val="Text"/>
              </w:rPr>
              <w:t>1 Question</w:t>
            </w:r>
          </w:p>
          <w:p w14:paraId="61A8EFAF" w14:textId="068E65BF" w:rsidR="00790519" w:rsidRPr="007A0E7C" w:rsidRDefault="00790519" w:rsidP="009F2992">
            <w:pPr>
              <w:rPr>
                <w:rStyle w:val="Text"/>
              </w:rPr>
            </w:pPr>
            <w:r w:rsidRPr="007A0E7C">
              <w:rPr>
                <w:rStyle w:val="Text"/>
              </w:rPr>
              <w:t>Q1 (</w:t>
            </w:r>
            <w:r w:rsidR="004565C1">
              <w:rPr>
                <w:rStyle w:val="Text"/>
              </w:rPr>
              <w:t>4</w:t>
            </w:r>
            <w:r w:rsidRPr="007A0E7C">
              <w:rPr>
                <w:rStyle w:val="Text"/>
              </w:rPr>
              <w:t>0% of technical score available)</w:t>
            </w:r>
          </w:p>
        </w:tc>
      </w:tr>
      <w:tr w:rsidR="00790519" w14:paraId="224B93EF" w14:textId="77777777">
        <w:trPr>
          <w:trHeight w:val="1396"/>
        </w:trPr>
        <w:tc>
          <w:tcPr>
            <w:tcW w:w="1838" w:type="dxa"/>
            <w:vMerge/>
          </w:tcPr>
          <w:p w14:paraId="7C2602F4" w14:textId="77777777" w:rsidR="00790519" w:rsidRPr="007A0E7C" w:rsidRDefault="00790519" w:rsidP="009F2992">
            <w:pPr>
              <w:rPr>
                <w:rStyle w:val="Text"/>
              </w:rPr>
            </w:pPr>
          </w:p>
        </w:tc>
        <w:tc>
          <w:tcPr>
            <w:tcW w:w="1701" w:type="dxa"/>
            <w:vMerge/>
          </w:tcPr>
          <w:p w14:paraId="594C3CC1" w14:textId="77777777" w:rsidR="00790519" w:rsidRPr="007A0E7C" w:rsidRDefault="00790519" w:rsidP="009F2992">
            <w:pPr>
              <w:rPr>
                <w:rStyle w:val="Text"/>
              </w:rPr>
            </w:pPr>
          </w:p>
        </w:tc>
        <w:tc>
          <w:tcPr>
            <w:tcW w:w="2126" w:type="dxa"/>
            <w:vMerge/>
          </w:tcPr>
          <w:p w14:paraId="5CC3AA87" w14:textId="77777777" w:rsidR="00790519" w:rsidRPr="007A0E7C" w:rsidRDefault="00790519" w:rsidP="009F2992">
            <w:pPr>
              <w:rPr>
                <w:rStyle w:val="Text"/>
              </w:rPr>
            </w:pPr>
          </w:p>
        </w:tc>
        <w:tc>
          <w:tcPr>
            <w:tcW w:w="1843" w:type="dxa"/>
          </w:tcPr>
          <w:p w14:paraId="5971E4E4" w14:textId="77777777" w:rsidR="00790519" w:rsidRPr="007A0E7C" w:rsidRDefault="00790519" w:rsidP="009F2992">
            <w:pPr>
              <w:rPr>
                <w:rStyle w:val="Text"/>
              </w:rPr>
            </w:pPr>
            <w:r w:rsidRPr="007A0E7C">
              <w:rPr>
                <w:rStyle w:val="Text"/>
              </w:rPr>
              <w:t>Key personnel</w:t>
            </w:r>
          </w:p>
        </w:tc>
        <w:tc>
          <w:tcPr>
            <w:tcW w:w="2816" w:type="dxa"/>
          </w:tcPr>
          <w:p w14:paraId="0166F598" w14:textId="61B83F43" w:rsidR="00790519" w:rsidRPr="007A0E7C" w:rsidRDefault="00790519" w:rsidP="009F2992">
            <w:pPr>
              <w:rPr>
                <w:rStyle w:val="Text"/>
              </w:rPr>
            </w:pPr>
            <w:r w:rsidRPr="007A0E7C">
              <w:rPr>
                <w:rStyle w:val="Text"/>
              </w:rPr>
              <w:t>2 Question</w:t>
            </w:r>
          </w:p>
          <w:p w14:paraId="772BDA14" w14:textId="3ACC9D34" w:rsidR="00790519" w:rsidRPr="007A0E7C" w:rsidRDefault="00790519" w:rsidP="009F2992">
            <w:pPr>
              <w:rPr>
                <w:rStyle w:val="Text"/>
              </w:rPr>
            </w:pPr>
            <w:r w:rsidRPr="007A0E7C">
              <w:rPr>
                <w:rStyle w:val="Text"/>
              </w:rPr>
              <w:t>Q2.1 (2</w:t>
            </w:r>
            <w:r w:rsidR="004565C1">
              <w:rPr>
                <w:rStyle w:val="Text"/>
              </w:rPr>
              <w:t>0</w:t>
            </w:r>
            <w:r w:rsidRPr="007A0E7C">
              <w:rPr>
                <w:rStyle w:val="Text"/>
              </w:rPr>
              <w:t>% of technical score available)</w:t>
            </w:r>
          </w:p>
          <w:p w14:paraId="21405024" w14:textId="5C7D140A" w:rsidR="00790519" w:rsidRPr="007A0E7C" w:rsidRDefault="00790519" w:rsidP="009F2992">
            <w:pPr>
              <w:rPr>
                <w:rStyle w:val="Text"/>
              </w:rPr>
            </w:pPr>
            <w:r w:rsidRPr="007A0E7C">
              <w:rPr>
                <w:rStyle w:val="Text"/>
              </w:rPr>
              <w:t>Q2.2 (2</w:t>
            </w:r>
            <w:r w:rsidR="004565C1">
              <w:rPr>
                <w:rStyle w:val="Text"/>
              </w:rPr>
              <w:t>0</w:t>
            </w:r>
            <w:r w:rsidRPr="007A0E7C">
              <w:rPr>
                <w:rStyle w:val="Text"/>
              </w:rPr>
              <w:t>% of technical score available)</w:t>
            </w:r>
          </w:p>
          <w:p w14:paraId="65E877DF" w14:textId="77B8A7BD" w:rsidR="00790519" w:rsidRPr="007A0E7C" w:rsidRDefault="00790519" w:rsidP="009F2992">
            <w:pPr>
              <w:rPr>
                <w:rStyle w:val="Text"/>
              </w:rPr>
            </w:pPr>
          </w:p>
        </w:tc>
      </w:tr>
      <w:tr w:rsidR="00790519" w14:paraId="5E4B36C1" w14:textId="77777777" w:rsidTr="004B3A50">
        <w:trPr>
          <w:trHeight w:val="1060"/>
        </w:trPr>
        <w:tc>
          <w:tcPr>
            <w:tcW w:w="1838" w:type="dxa"/>
            <w:vMerge/>
          </w:tcPr>
          <w:p w14:paraId="1DDC68C6" w14:textId="77777777" w:rsidR="00790519" w:rsidRPr="007A0E7C" w:rsidRDefault="00790519" w:rsidP="009F2992">
            <w:pPr>
              <w:rPr>
                <w:rStyle w:val="Text"/>
              </w:rPr>
            </w:pPr>
          </w:p>
        </w:tc>
        <w:tc>
          <w:tcPr>
            <w:tcW w:w="1701" w:type="dxa"/>
            <w:vMerge/>
          </w:tcPr>
          <w:p w14:paraId="2BAC315F" w14:textId="77777777" w:rsidR="00790519" w:rsidRPr="007A0E7C" w:rsidRDefault="00790519" w:rsidP="009F2992">
            <w:pPr>
              <w:rPr>
                <w:rStyle w:val="Text"/>
              </w:rPr>
            </w:pPr>
          </w:p>
        </w:tc>
        <w:tc>
          <w:tcPr>
            <w:tcW w:w="2126" w:type="dxa"/>
            <w:vMerge/>
          </w:tcPr>
          <w:p w14:paraId="07EEE142" w14:textId="77777777" w:rsidR="00790519" w:rsidRPr="007A0E7C" w:rsidRDefault="00790519" w:rsidP="009F2992">
            <w:pPr>
              <w:rPr>
                <w:rStyle w:val="Text"/>
              </w:rPr>
            </w:pPr>
          </w:p>
        </w:tc>
        <w:tc>
          <w:tcPr>
            <w:tcW w:w="1843" w:type="dxa"/>
          </w:tcPr>
          <w:p w14:paraId="724448FC" w14:textId="2D0CF183" w:rsidR="00790519" w:rsidRPr="007A0E7C" w:rsidRDefault="00811BC9" w:rsidP="009F2992">
            <w:pPr>
              <w:rPr>
                <w:rStyle w:val="Text"/>
              </w:rPr>
            </w:pPr>
            <w:r>
              <w:rPr>
                <w:rStyle w:val="Text"/>
              </w:rPr>
              <w:t>Measurement of success</w:t>
            </w:r>
          </w:p>
        </w:tc>
        <w:tc>
          <w:tcPr>
            <w:tcW w:w="2816" w:type="dxa"/>
          </w:tcPr>
          <w:p w14:paraId="0129ACD3" w14:textId="77777777" w:rsidR="00790519" w:rsidRDefault="00811BC9" w:rsidP="009F2992">
            <w:pPr>
              <w:rPr>
                <w:rStyle w:val="Text"/>
              </w:rPr>
            </w:pPr>
            <w:r>
              <w:rPr>
                <w:rStyle w:val="Text"/>
              </w:rPr>
              <w:t>1 Question</w:t>
            </w:r>
          </w:p>
          <w:p w14:paraId="40B0EB9A" w14:textId="06428EA2" w:rsidR="004565C1" w:rsidRPr="007A0E7C" w:rsidRDefault="004565C1" w:rsidP="009F2992">
            <w:pPr>
              <w:rPr>
                <w:rStyle w:val="Text"/>
              </w:rPr>
            </w:pPr>
            <w:r>
              <w:rPr>
                <w:rStyle w:val="Text"/>
              </w:rPr>
              <w:t xml:space="preserve">Q3 </w:t>
            </w:r>
            <w:r w:rsidR="004B3A50">
              <w:rPr>
                <w:rStyle w:val="Text"/>
              </w:rPr>
              <w:t>(20% of technical score available)</w:t>
            </w:r>
          </w:p>
        </w:tc>
      </w:tr>
      <w:tr w:rsidR="009F2992" w14:paraId="0EBAB2D1" w14:textId="77777777">
        <w:trPr>
          <w:trHeight w:val="1383"/>
        </w:trPr>
        <w:tc>
          <w:tcPr>
            <w:tcW w:w="1838" w:type="dxa"/>
          </w:tcPr>
          <w:p w14:paraId="36CCB7AC" w14:textId="77777777" w:rsidR="009F2992" w:rsidRPr="007A0E7C" w:rsidRDefault="009F2992" w:rsidP="009F2992">
            <w:pPr>
              <w:rPr>
                <w:rStyle w:val="Text"/>
              </w:rPr>
            </w:pPr>
            <w:r w:rsidRPr="007A0E7C">
              <w:rPr>
                <w:rStyle w:val="Text"/>
              </w:rPr>
              <w:t>Commercial</w:t>
            </w:r>
          </w:p>
        </w:tc>
        <w:tc>
          <w:tcPr>
            <w:tcW w:w="1701" w:type="dxa"/>
          </w:tcPr>
          <w:p w14:paraId="66AF0285" w14:textId="77777777" w:rsidR="009F2992" w:rsidRPr="007A0E7C" w:rsidRDefault="009F2992" w:rsidP="009F2992">
            <w:pPr>
              <w:rPr>
                <w:rStyle w:val="Text"/>
              </w:rPr>
            </w:pPr>
            <w:r w:rsidRPr="007A0E7C">
              <w:rPr>
                <w:rStyle w:val="Text"/>
              </w:rPr>
              <w:t>40%</w:t>
            </w:r>
          </w:p>
        </w:tc>
        <w:tc>
          <w:tcPr>
            <w:tcW w:w="2126" w:type="dxa"/>
          </w:tcPr>
          <w:p w14:paraId="63009BA1" w14:textId="77777777" w:rsidR="009F2992" w:rsidRPr="007A0E7C" w:rsidRDefault="009F2992" w:rsidP="009F2992">
            <w:pPr>
              <w:rPr>
                <w:rStyle w:val="Text"/>
              </w:rPr>
            </w:pPr>
            <w:r w:rsidRPr="007A0E7C">
              <w:rPr>
                <w:rStyle w:val="Text"/>
              </w:rPr>
              <w:t>Whole life cost of the proposed Contract</w:t>
            </w:r>
          </w:p>
        </w:tc>
        <w:tc>
          <w:tcPr>
            <w:tcW w:w="1843" w:type="dxa"/>
          </w:tcPr>
          <w:p w14:paraId="295F5E3C" w14:textId="77777777" w:rsidR="009F2992" w:rsidRPr="007A0E7C" w:rsidRDefault="009F2992" w:rsidP="009F2992">
            <w:pPr>
              <w:rPr>
                <w:rStyle w:val="Text"/>
              </w:rPr>
            </w:pPr>
            <w:r w:rsidRPr="007A0E7C">
              <w:rPr>
                <w:rStyle w:val="Text"/>
              </w:rPr>
              <w:t>Commercial Model</w:t>
            </w:r>
          </w:p>
        </w:tc>
        <w:tc>
          <w:tcPr>
            <w:tcW w:w="2816" w:type="dxa"/>
          </w:tcPr>
          <w:p w14:paraId="4AAEE91B" w14:textId="77777777" w:rsidR="009F2992" w:rsidRPr="007A0E7C" w:rsidRDefault="009F2992" w:rsidP="009F2992">
            <w:pPr>
              <w:rPr>
                <w:rStyle w:val="Text"/>
              </w:rPr>
            </w:pPr>
            <w:r w:rsidRPr="007A0E7C">
              <w:rPr>
                <w:rStyle w:val="Text"/>
              </w:rPr>
              <w:t xml:space="preserve">1 Question </w:t>
            </w:r>
          </w:p>
          <w:p w14:paraId="33318B53" w14:textId="117009A1" w:rsidR="009F2992" w:rsidRPr="007A0E7C" w:rsidRDefault="009F2992" w:rsidP="009F2992">
            <w:pPr>
              <w:rPr>
                <w:rStyle w:val="Text"/>
              </w:rPr>
            </w:pPr>
            <w:r w:rsidRPr="007A0E7C">
              <w:rPr>
                <w:rStyle w:val="Text"/>
              </w:rPr>
              <w:t>Q</w:t>
            </w:r>
            <w:r w:rsidR="004565C1">
              <w:rPr>
                <w:rStyle w:val="Text"/>
              </w:rPr>
              <w:t>4</w:t>
            </w:r>
            <w:r w:rsidRPr="007A0E7C">
              <w:rPr>
                <w:rStyle w:val="Text"/>
              </w:rPr>
              <w:t xml:space="preserve"> (</w:t>
            </w:r>
            <w:r w:rsidR="00AB639B" w:rsidRPr="007A0E7C">
              <w:rPr>
                <w:rStyle w:val="Text"/>
              </w:rPr>
              <w:t>100</w:t>
            </w:r>
            <w:r w:rsidRPr="007A0E7C">
              <w:rPr>
                <w:rStyle w:val="Text"/>
              </w:rPr>
              <w:t>% of commercial score available)</w:t>
            </w:r>
          </w:p>
        </w:tc>
      </w:tr>
    </w:tbl>
    <w:p w14:paraId="2B6AB03A" w14:textId="77777777" w:rsidR="009F2992" w:rsidRDefault="009F2992" w:rsidP="009F2992"/>
    <w:p w14:paraId="36F772AB" w14:textId="24D17A8D" w:rsidR="009F2992" w:rsidRPr="00A57295" w:rsidRDefault="009F2992" w:rsidP="00CD6D97">
      <w:pPr>
        <w:pStyle w:val="Subheading"/>
        <w:rPr>
          <w:rStyle w:val="Important"/>
        </w:rPr>
      </w:pPr>
      <w:r w:rsidRPr="00415608">
        <w:t>Technical (</w:t>
      </w:r>
      <w:r w:rsidR="00AC1CD2" w:rsidRPr="0005749E">
        <w:rPr>
          <w:rStyle w:val="Boldtext"/>
        </w:rPr>
        <w:t>60</w:t>
      </w:r>
      <w:r w:rsidRPr="00415608">
        <w:t>%)</w:t>
      </w:r>
      <w:r>
        <w:t xml:space="preserve"> </w:t>
      </w:r>
    </w:p>
    <w:p w14:paraId="4DF6DC8B" w14:textId="3DC87589" w:rsidR="009F2992" w:rsidRDefault="009F2992" w:rsidP="009F2992">
      <w:r w:rsidRPr="00415608">
        <w:t>Technical evaluations will be based on responses to specific questions covering key criteria which are outlined below.  Scores for questions will be based on the following:</w:t>
      </w:r>
    </w:p>
    <w:tbl>
      <w:tblPr>
        <w:tblStyle w:val="Table"/>
        <w:tblW w:w="10201" w:type="dxa"/>
        <w:tblLook w:val="04A0" w:firstRow="1" w:lastRow="0" w:firstColumn="1" w:lastColumn="0" w:noHBand="0" w:noVBand="1"/>
      </w:tblPr>
      <w:tblGrid>
        <w:gridCol w:w="1684"/>
        <w:gridCol w:w="3294"/>
        <w:gridCol w:w="5223"/>
      </w:tblGrid>
      <w:tr w:rsidR="009F2992" w14:paraId="16291B02" w14:textId="77777777">
        <w:trPr>
          <w:cnfStyle w:val="100000000000" w:firstRow="1" w:lastRow="0" w:firstColumn="0" w:lastColumn="0" w:oddVBand="0" w:evenVBand="0" w:oddHBand="0" w:evenHBand="0" w:firstRowFirstColumn="0" w:firstRowLastColumn="0" w:lastRowFirstColumn="0" w:lastRowLastColumn="0"/>
        </w:trPr>
        <w:tc>
          <w:tcPr>
            <w:tcW w:w="1684" w:type="dxa"/>
          </w:tcPr>
          <w:p w14:paraId="127792D8" w14:textId="77777777" w:rsidR="009F2992" w:rsidRPr="009F2992" w:rsidRDefault="009F2992" w:rsidP="009F2992">
            <w:r>
              <w:t>Description</w:t>
            </w:r>
          </w:p>
        </w:tc>
        <w:tc>
          <w:tcPr>
            <w:tcW w:w="3294" w:type="dxa"/>
          </w:tcPr>
          <w:p w14:paraId="104933DA" w14:textId="77777777" w:rsidR="009F2992" w:rsidRPr="009F2992" w:rsidRDefault="009F2992" w:rsidP="009F2992">
            <w:r>
              <w:t xml:space="preserve">Score </w:t>
            </w:r>
          </w:p>
        </w:tc>
        <w:tc>
          <w:tcPr>
            <w:tcW w:w="5223" w:type="dxa"/>
          </w:tcPr>
          <w:p w14:paraId="6356DB54" w14:textId="77777777" w:rsidR="009F2992" w:rsidRPr="009F2992" w:rsidRDefault="009F2992" w:rsidP="009F2992">
            <w:r>
              <w:t>Definition</w:t>
            </w:r>
          </w:p>
        </w:tc>
      </w:tr>
      <w:tr w:rsidR="009F2992" w14:paraId="6540D426" w14:textId="77777777">
        <w:tc>
          <w:tcPr>
            <w:tcW w:w="1684" w:type="dxa"/>
          </w:tcPr>
          <w:p w14:paraId="41FDC802" w14:textId="77777777" w:rsidR="009F2992" w:rsidRPr="009F2992" w:rsidRDefault="009F2992" w:rsidP="009F2992">
            <w:r w:rsidRPr="00415608">
              <w:t xml:space="preserve">Very good </w:t>
            </w:r>
          </w:p>
        </w:tc>
        <w:tc>
          <w:tcPr>
            <w:tcW w:w="3294" w:type="dxa"/>
          </w:tcPr>
          <w:p w14:paraId="3FEEDBFA" w14:textId="77777777" w:rsidR="009F2992" w:rsidRPr="009F2992" w:rsidRDefault="009F2992" w:rsidP="009F2992">
            <w:r w:rsidRPr="00415608">
              <w:t>100</w:t>
            </w:r>
          </w:p>
        </w:tc>
        <w:tc>
          <w:tcPr>
            <w:tcW w:w="5223" w:type="dxa"/>
          </w:tcPr>
          <w:p w14:paraId="4979EB33" w14:textId="77777777" w:rsidR="009F2992" w:rsidRPr="009F2992" w:rsidRDefault="009F2992" w:rsidP="009F2992">
            <w:r w:rsidRPr="00415608">
              <w:t>Addresses all the Authority’s requirements with all the relevant supporting information set out in the RFQ. There are no weaknesses and therefore the tender response gives the Authority complete confidence that all the requirements will be met to a high standard. </w:t>
            </w:r>
          </w:p>
        </w:tc>
      </w:tr>
      <w:tr w:rsidR="009F2992" w14:paraId="5ED2770E" w14:textId="77777777">
        <w:tc>
          <w:tcPr>
            <w:tcW w:w="1684" w:type="dxa"/>
          </w:tcPr>
          <w:p w14:paraId="0317A0BB" w14:textId="77777777" w:rsidR="009F2992" w:rsidRPr="009F2992" w:rsidRDefault="009F2992" w:rsidP="009F2992">
            <w:r w:rsidRPr="00415608">
              <w:t>Good</w:t>
            </w:r>
          </w:p>
        </w:tc>
        <w:tc>
          <w:tcPr>
            <w:tcW w:w="3294" w:type="dxa"/>
          </w:tcPr>
          <w:p w14:paraId="3C7DE121" w14:textId="77777777" w:rsidR="009F2992" w:rsidRPr="009F2992" w:rsidRDefault="009F2992" w:rsidP="009F2992">
            <w:r w:rsidRPr="00415608">
              <w:t>70</w:t>
            </w:r>
          </w:p>
        </w:tc>
        <w:tc>
          <w:tcPr>
            <w:tcW w:w="5223" w:type="dxa"/>
          </w:tcPr>
          <w:p w14:paraId="44327580" w14:textId="77777777" w:rsidR="009F2992" w:rsidRPr="009F2992" w:rsidRDefault="009F2992" w:rsidP="009F2992">
            <w:r w:rsidRPr="00415608">
              <w:t xml:space="preserve">Addresses all the Authority’s requirements with all the relevant supporting information set out in the RFQ. The response contains minor weaknesses and therefore the tender response gives the Authority confidence </w:t>
            </w:r>
            <w:r w:rsidRPr="00415608">
              <w:lastRenderedPageBreak/>
              <w:t>that all the requirements will be met to a good standard. </w:t>
            </w:r>
          </w:p>
        </w:tc>
      </w:tr>
      <w:tr w:rsidR="009F2992" w14:paraId="6C8B29B0" w14:textId="77777777">
        <w:tc>
          <w:tcPr>
            <w:tcW w:w="1684" w:type="dxa"/>
          </w:tcPr>
          <w:p w14:paraId="4B2E3FD5" w14:textId="77777777" w:rsidR="009F2992" w:rsidRPr="009F2992" w:rsidRDefault="009F2992" w:rsidP="009F2992">
            <w:r w:rsidRPr="00415608">
              <w:lastRenderedPageBreak/>
              <w:t>Moderate</w:t>
            </w:r>
          </w:p>
        </w:tc>
        <w:tc>
          <w:tcPr>
            <w:tcW w:w="3294" w:type="dxa"/>
          </w:tcPr>
          <w:p w14:paraId="4853AFDC" w14:textId="77777777" w:rsidR="009F2992" w:rsidRPr="009F2992" w:rsidRDefault="009F2992" w:rsidP="009F2992">
            <w:r w:rsidRPr="00415608">
              <w:t>50</w:t>
            </w:r>
          </w:p>
        </w:tc>
        <w:tc>
          <w:tcPr>
            <w:tcW w:w="5223" w:type="dxa"/>
          </w:tcPr>
          <w:p w14:paraId="4D8E70D3" w14:textId="77777777" w:rsidR="009F2992" w:rsidRPr="009F2992" w:rsidRDefault="009F2992" w:rsidP="009F2992">
            <w:r w:rsidRPr="00415608">
              <w:t>Addresses most of the requirements with most of the relevant supporting information set out in the RFQ. The response contains moderate weaknesses and therefore the tender response gives the Authority confidence that most of the requirements will be met to a suitable standard. </w:t>
            </w:r>
          </w:p>
        </w:tc>
      </w:tr>
      <w:tr w:rsidR="009F2992" w14:paraId="20955941" w14:textId="77777777">
        <w:tc>
          <w:tcPr>
            <w:tcW w:w="1684" w:type="dxa"/>
          </w:tcPr>
          <w:p w14:paraId="31CB3961" w14:textId="77777777" w:rsidR="009F2992" w:rsidRPr="009F2992" w:rsidRDefault="009F2992" w:rsidP="009F2992">
            <w:r w:rsidRPr="00415608">
              <w:t xml:space="preserve">Weak </w:t>
            </w:r>
          </w:p>
        </w:tc>
        <w:tc>
          <w:tcPr>
            <w:tcW w:w="3294" w:type="dxa"/>
          </w:tcPr>
          <w:p w14:paraId="5C64FC34" w14:textId="77777777" w:rsidR="009F2992" w:rsidRPr="009F2992" w:rsidRDefault="009F2992" w:rsidP="009F2992">
            <w:r w:rsidRPr="00415608">
              <w:t>20</w:t>
            </w:r>
          </w:p>
        </w:tc>
        <w:tc>
          <w:tcPr>
            <w:tcW w:w="5223" w:type="dxa"/>
          </w:tcPr>
          <w:p w14:paraId="292C390C" w14:textId="77777777" w:rsidR="009F2992" w:rsidRPr="009F2992" w:rsidRDefault="009F2992" w:rsidP="009F2992">
            <w:r w:rsidRPr="00415608">
              <w:t xml:space="preserve">Substantially addresses the requirements but not all and provides supporting information that is of limited or no relevance or a methodology </w:t>
            </w:r>
            <w:r w:rsidRPr="009F2992">
              <w:t>containing significant weaknesses and therefore raises concerns for the Authority that the requirements may not all be met.</w:t>
            </w:r>
          </w:p>
        </w:tc>
      </w:tr>
      <w:tr w:rsidR="009F2992" w14:paraId="6D7F68BD" w14:textId="77777777">
        <w:tc>
          <w:tcPr>
            <w:tcW w:w="1684" w:type="dxa"/>
          </w:tcPr>
          <w:p w14:paraId="1C8DC890" w14:textId="77777777" w:rsidR="009F2992" w:rsidRPr="009F2992" w:rsidRDefault="009F2992" w:rsidP="009F2992">
            <w:r w:rsidRPr="00415608">
              <w:t>Unacceptable</w:t>
            </w:r>
          </w:p>
        </w:tc>
        <w:tc>
          <w:tcPr>
            <w:tcW w:w="3294" w:type="dxa"/>
          </w:tcPr>
          <w:p w14:paraId="06540DC3" w14:textId="77777777" w:rsidR="009F2992" w:rsidRPr="009F2992" w:rsidRDefault="009F2992" w:rsidP="009F2992">
            <w:r w:rsidRPr="00415608">
              <w:t>0</w:t>
            </w:r>
          </w:p>
        </w:tc>
        <w:tc>
          <w:tcPr>
            <w:tcW w:w="5223" w:type="dxa"/>
          </w:tcPr>
          <w:p w14:paraId="61A0B653" w14:textId="77777777" w:rsidR="009F2992" w:rsidRPr="009F2992" w:rsidRDefault="009F2992" w:rsidP="009F2992">
            <w:r w:rsidRPr="00415608">
              <w:t>No response or provides a response that gives the Authority no confidence that the requirement will be met. </w:t>
            </w:r>
          </w:p>
        </w:tc>
      </w:tr>
    </w:tbl>
    <w:p w14:paraId="4BE20BA7" w14:textId="77777777" w:rsidR="009F2992" w:rsidRDefault="009F2992" w:rsidP="009F2992"/>
    <w:p w14:paraId="39E5DC36" w14:textId="77777777" w:rsidR="009F2992" w:rsidRPr="007309B9" w:rsidRDefault="009F2992" w:rsidP="009F2992">
      <w:r w:rsidRPr="007309B9">
        <w:t xml:space="preserve">Technical evaluation is assessed using the evaluation topics and sub-criteria stated in the Evaluation Criteria section above. </w:t>
      </w:r>
    </w:p>
    <w:p w14:paraId="423DD597" w14:textId="77777777" w:rsidR="009F2992" w:rsidRPr="007309B9" w:rsidRDefault="009F2992" w:rsidP="009F2992">
      <w:r w:rsidRPr="007309B9">
        <w:t>Separate submissions for each technical question should be provided and will be evaluated in isolation. Tenderers should provide answers that meet the criteria of each technical question.</w:t>
      </w:r>
    </w:p>
    <w:p w14:paraId="0E6C8615" w14:textId="107EBA8D" w:rsidR="009F2992" w:rsidRDefault="009F2992" w:rsidP="009F2992">
      <w:pPr>
        <w:rPr>
          <w:rStyle w:val="Important"/>
        </w:rPr>
      </w:pPr>
    </w:p>
    <w:tbl>
      <w:tblPr>
        <w:tblStyle w:val="Table"/>
        <w:tblW w:w="0" w:type="auto"/>
        <w:tblLook w:val="04A0" w:firstRow="1" w:lastRow="0" w:firstColumn="1" w:lastColumn="0" w:noHBand="0" w:noVBand="1"/>
      </w:tblPr>
      <w:tblGrid>
        <w:gridCol w:w="4318"/>
        <w:gridCol w:w="4319"/>
      </w:tblGrid>
      <w:tr w:rsidR="009F2992" w14:paraId="4DA1AD41" w14:textId="77777777">
        <w:trPr>
          <w:cnfStyle w:val="100000000000" w:firstRow="1" w:lastRow="0" w:firstColumn="0" w:lastColumn="0" w:oddVBand="0" w:evenVBand="0" w:oddHBand="0" w:evenHBand="0" w:firstRowFirstColumn="0" w:firstRowLastColumn="0" w:lastRowFirstColumn="0" w:lastRowLastColumn="0"/>
        </w:trPr>
        <w:tc>
          <w:tcPr>
            <w:tcW w:w="4318" w:type="dxa"/>
          </w:tcPr>
          <w:p w14:paraId="7460823B" w14:textId="4E8A77CA" w:rsidR="009F2992" w:rsidRPr="007420F4" w:rsidRDefault="009F2992" w:rsidP="009F2992">
            <w:pPr>
              <w:rPr>
                <w:rStyle w:val="Text"/>
              </w:rPr>
            </w:pPr>
            <w:bookmarkStart w:id="1" w:name="_Hlk201674421"/>
            <w:r w:rsidRPr="007420F4">
              <w:rPr>
                <w:rStyle w:val="Text"/>
              </w:rPr>
              <w:t xml:space="preserve">Methodology </w:t>
            </w:r>
          </w:p>
        </w:tc>
        <w:tc>
          <w:tcPr>
            <w:tcW w:w="4319" w:type="dxa"/>
          </w:tcPr>
          <w:p w14:paraId="357110E3" w14:textId="77777777" w:rsidR="009F2992" w:rsidRPr="009F2992" w:rsidRDefault="009F2992" w:rsidP="009F2992">
            <w:r w:rsidRPr="007309B9">
              <w:t>Detailed Evaluation Criteria</w:t>
            </w:r>
          </w:p>
        </w:tc>
      </w:tr>
      <w:tr w:rsidR="009F2992" w14:paraId="272216E2" w14:textId="77777777">
        <w:tc>
          <w:tcPr>
            <w:tcW w:w="4318" w:type="dxa"/>
          </w:tcPr>
          <w:p w14:paraId="4E8079D1" w14:textId="037CD974" w:rsidR="009F2992" w:rsidRPr="001D6A6B" w:rsidRDefault="009F2992" w:rsidP="009F2992">
            <w:pPr>
              <w:rPr>
                <w:rStyle w:val="Text"/>
              </w:rPr>
            </w:pPr>
            <w:r w:rsidRPr="001D6A6B">
              <w:rPr>
                <w:rStyle w:val="Text"/>
              </w:rPr>
              <w:t>Q1 Provide details of the methodology and approaches proposed to deliver the requirements of this project.</w:t>
            </w:r>
          </w:p>
          <w:p w14:paraId="31CE33A6" w14:textId="77777777" w:rsidR="009F2992" w:rsidRPr="009F2992" w:rsidRDefault="009F2992" w:rsidP="009F2992">
            <w:pPr>
              <w:rPr>
                <w:rStyle w:val="Important"/>
              </w:rPr>
            </w:pPr>
            <w:r w:rsidRPr="001D6A6B">
              <w:rPr>
                <w:rStyle w:val="Text"/>
              </w:rPr>
              <w:t>Responses should not exceed four sides of A4, and use Arial font, size 11.</w:t>
            </w:r>
          </w:p>
        </w:tc>
        <w:tc>
          <w:tcPr>
            <w:tcW w:w="4319" w:type="dxa"/>
          </w:tcPr>
          <w:p w14:paraId="4EA03049" w14:textId="77777777" w:rsidR="009F2992" w:rsidRPr="001D6A6B" w:rsidRDefault="009F2992" w:rsidP="009F2992">
            <w:pPr>
              <w:rPr>
                <w:rStyle w:val="Text"/>
              </w:rPr>
            </w:pPr>
            <w:r w:rsidRPr="001D6A6B">
              <w:rPr>
                <w:rStyle w:val="Text"/>
              </w:rPr>
              <w:t>Your response should:</w:t>
            </w:r>
          </w:p>
          <w:p w14:paraId="72693735" w14:textId="77777777" w:rsidR="009F2992" w:rsidRPr="001D6A6B" w:rsidRDefault="009F2992" w:rsidP="009F2992">
            <w:pPr>
              <w:rPr>
                <w:rStyle w:val="Text"/>
              </w:rPr>
            </w:pPr>
            <w:r w:rsidRPr="001D6A6B">
              <w:rPr>
                <w:rStyle w:val="Text"/>
              </w:rPr>
              <w:t>1) Demonstrate a clear understanding of the nature of the requirements.</w:t>
            </w:r>
          </w:p>
          <w:p w14:paraId="4977F286" w14:textId="79B54492" w:rsidR="009F2992" w:rsidRPr="001D6A6B" w:rsidRDefault="009F2992" w:rsidP="009F2992">
            <w:pPr>
              <w:rPr>
                <w:rStyle w:val="Text"/>
              </w:rPr>
            </w:pPr>
            <w:r w:rsidRPr="001D6A6B">
              <w:rPr>
                <w:rStyle w:val="Text"/>
              </w:rPr>
              <w:t xml:space="preserve">2) Be a clear, practical, achievable, and cost-effective </w:t>
            </w:r>
            <w:r w:rsidR="006F50D2" w:rsidRPr="001D6A6B">
              <w:rPr>
                <w:rStyle w:val="Text"/>
              </w:rPr>
              <w:t>proposal</w:t>
            </w:r>
            <w:r w:rsidRPr="001D6A6B">
              <w:rPr>
                <w:rStyle w:val="Text"/>
              </w:rPr>
              <w:t xml:space="preserve"> to deliver these requirements.</w:t>
            </w:r>
          </w:p>
          <w:p w14:paraId="199FEBB4" w14:textId="77777777" w:rsidR="009F2992" w:rsidRPr="009F2992" w:rsidRDefault="009F2992" w:rsidP="009F2992">
            <w:r w:rsidRPr="001D6A6B">
              <w:rPr>
                <w:rStyle w:val="Text"/>
              </w:rPr>
              <w:t>3) Have information in sufficient detail to allow a full appraisal of the suitability of the approach to deliver for the project.</w:t>
            </w:r>
          </w:p>
        </w:tc>
      </w:tr>
      <w:bookmarkEnd w:id="1"/>
    </w:tbl>
    <w:p w14:paraId="61D4A24F" w14:textId="77777777" w:rsidR="009F2992" w:rsidRPr="007309B9" w:rsidRDefault="009F2992" w:rsidP="009F2992">
      <w:pPr>
        <w:rPr>
          <w:rStyle w:val="Important"/>
        </w:rPr>
      </w:pPr>
    </w:p>
    <w:tbl>
      <w:tblPr>
        <w:tblStyle w:val="Table"/>
        <w:tblW w:w="0" w:type="auto"/>
        <w:tblLook w:val="04A0" w:firstRow="1" w:lastRow="0" w:firstColumn="1" w:lastColumn="0" w:noHBand="0" w:noVBand="1"/>
      </w:tblPr>
      <w:tblGrid>
        <w:gridCol w:w="4318"/>
        <w:gridCol w:w="4319"/>
      </w:tblGrid>
      <w:tr w:rsidR="009F2992" w14:paraId="4F01FC2F" w14:textId="77777777">
        <w:trPr>
          <w:cnfStyle w:val="100000000000" w:firstRow="1" w:lastRow="0" w:firstColumn="0" w:lastColumn="0" w:oddVBand="0" w:evenVBand="0" w:oddHBand="0" w:evenHBand="0" w:firstRowFirstColumn="0" w:firstRowLastColumn="0" w:lastRowFirstColumn="0" w:lastRowLastColumn="0"/>
        </w:trPr>
        <w:tc>
          <w:tcPr>
            <w:tcW w:w="4318" w:type="dxa"/>
          </w:tcPr>
          <w:p w14:paraId="3563921B" w14:textId="7E7593DB" w:rsidR="009F2992" w:rsidRPr="00B9678B" w:rsidRDefault="00480B33" w:rsidP="009F2992">
            <w:pPr>
              <w:rPr>
                <w:rStyle w:val="Text"/>
              </w:rPr>
            </w:pPr>
            <w:r w:rsidRPr="00B9678B">
              <w:rPr>
                <w:rStyle w:val="Text"/>
              </w:rPr>
              <w:t>Key personnel</w:t>
            </w:r>
          </w:p>
        </w:tc>
        <w:tc>
          <w:tcPr>
            <w:tcW w:w="4319" w:type="dxa"/>
          </w:tcPr>
          <w:p w14:paraId="47E8F4BE" w14:textId="77777777" w:rsidR="009F2992" w:rsidRPr="009F2992" w:rsidRDefault="009F2992" w:rsidP="009F2992">
            <w:r w:rsidRPr="007309B9">
              <w:t>Detailed Evaluation Criteria</w:t>
            </w:r>
          </w:p>
        </w:tc>
      </w:tr>
      <w:tr w:rsidR="009F2992" w14:paraId="2864F451" w14:textId="77777777">
        <w:tc>
          <w:tcPr>
            <w:tcW w:w="4318" w:type="dxa"/>
          </w:tcPr>
          <w:p w14:paraId="341B300B" w14:textId="4D1335B9" w:rsidR="009F2992" w:rsidRPr="00B9678B" w:rsidRDefault="009F2992" w:rsidP="009F2992">
            <w:pPr>
              <w:rPr>
                <w:rStyle w:val="Text"/>
              </w:rPr>
            </w:pPr>
            <w:r w:rsidRPr="00B9678B">
              <w:rPr>
                <w:rStyle w:val="Text"/>
              </w:rPr>
              <w:t>Q</w:t>
            </w:r>
            <w:r w:rsidR="00AD2232">
              <w:rPr>
                <w:rStyle w:val="Text"/>
              </w:rPr>
              <w:t>2</w:t>
            </w:r>
            <w:r w:rsidRPr="00B9678B">
              <w:rPr>
                <w:rStyle w:val="Text"/>
              </w:rPr>
              <w:t>.1</w:t>
            </w:r>
            <w:r w:rsidR="00480B33" w:rsidRPr="00B9678B">
              <w:rPr>
                <w:rStyle w:val="Text"/>
              </w:rPr>
              <w:t xml:space="preserve"> </w:t>
            </w:r>
            <w:r w:rsidR="00DC4815" w:rsidRPr="00B9678B">
              <w:rPr>
                <w:rStyle w:val="Text"/>
              </w:rPr>
              <w:t xml:space="preserve">Provide </w:t>
            </w:r>
            <w:r w:rsidR="00A901BA" w:rsidRPr="00B9678B">
              <w:rPr>
                <w:rStyle w:val="Text"/>
              </w:rPr>
              <w:t xml:space="preserve">details of the key personnel who will be involved </w:t>
            </w:r>
            <w:r w:rsidR="00672821" w:rsidRPr="00B9678B">
              <w:rPr>
                <w:rStyle w:val="Text"/>
              </w:rPr>
              <w:t>in delivering the project.</w:t>
            </w:r>
          </w:p>
          <w:p w14:paraId="1A3464C7" w14:textId="29F14943" w:rsidR="00DF66CC" w:rsidRPr="00B9678B" w:rsidRDefault="00BC3DED" w:rsidP="009F2992">
            <w:pPr>
              <w:rPr>
                <w:rStyle w:val="Text"/>
              </w:rPr>
            </w:pPr>
            <w:r w:rsidRPr="00B9678B">
              <w:rPr>
                <w:rStyle w:val="Text"/>
              </w:rPr>
              <w:t>Responses should not exceed four sides of A4, and use Arial font, size 11.</w:t>
            </w:r>
          </w:p>
        </w:tc>
        <w:tc>
          <w:tcPr>
            <w:tcW w:w="4319" w:type="dxa"/>
          </w:tcPr>
          <w:p w14:paraId="2CE5783D" w14:textId="77777777" w:rsidR="009F2992" w:rsidRDefault="00B9678B" w:rsidP="009F2992">
            <w:r>
              <w:t>Your response should:</w:t>
            </w:r>
          </w:p>
          <w:p w14:paraId="6665288E" w14:textId="1607885F" w:rsidR="00A87412" w:rsidRDefault="00B9678B" w:rsidP="00A87412">
            <w:r>
              <w:t xml:space="preserve">1) </w:t>
            </w:r>
            <w:r w:rsidR="000F07F1">
              <w:t xml:space="preserve">Provide staff </w:t>
            </w:r>
            <w:proofErr w:type="gramStart"/>
            <w:r w:rsidR="000F07F1">
              <w:t>CV's</w:t>
            </w:r>
            <w:proofErr w:type="gramEnd"/>
            <w:r w:rsidR="00E71CB9">
              <w:t>.</w:t>
            </w:r>
            <w:r w:rsidR="00C00D71">
              <w:t xml:space="preserve"> </w:t>
            </w:r>
          </w:p>
          <w:p w14:paraId="670AE7A1" w14:textId="7906E9D1" w:rsidR="008C4896" w:rsidRPr="007309B9" w:rsidRDefault="008C4896" w:rsidP="00A87412">
            <w:r>
              <w:t xml:space="preserve">2) </w:t>
            </w:r>
            <w:r w:rsidR="00FB34AE">
              <w:t xml:space="preserve">Provide a breakdown </w:t>
            </w:r>
            <w:r w:rsidR="007B0C51">
              <w:t xml:space="preserve">of </w:t>
            </w:r>
            <w:r w:rsidR="00105D4E">
              <w:t>staff experience</w:t>
            </w:r>
            <w:r w:rsidR="007324D7">
              <w:t xml:space="preserve"> and </w:t>
            </w:r>
            <w:r w:rsidR="007B0C51">
              <w:t xml:space="preserve">individual staff time allocated to </w:t>
            </w:r>
            <w:r w:rsidR="00997035">
              <w:t xml:space="preserve">delivery of </w:t>
            </w:r>
            <w:r w:rsidR="007B0C51">
              <w:t>the different project tasks</w:t>
            </w:r>
            <w:r w:rsidR="00E71CB9">
              <w:t>.</w:t>
            </w:r>
          </w:p>
        </w:tc>
      </w:tr>
      <w:tr w:rsidR="009F2992" w14:paraId="7B29FECA" w14:textId="77777777">
        <w:tc>
          <w:tcPr>
            <w:tcW w:w="4318" w:type="dxa"/>
          </w:tcPr>
          <w:p w14:paraId="43E616ED" w14:textId="3D3AF1DE" w:rsidR="009F2992" w:rsidRPr="00B9678B" w:rsidRDefault="009F2992" w:rsidP="009F2992">
            <w:pPr>
              <w:rPr>
                <w:rStyle w:val="Text"/>
              </w:rPr>
            </w:pPr>
            <w:r w:rsidRPr="00B9678B">
              <w:rPr>
                <w:rStyle w:val="Text"/>
              </w:rPr>
              <w:lastRenderedPageBreak/>
              <w:t>Q</w:t>
            </w:r>
            <w:r w:rsidR="00AD2232">
              <w:rPr>
                <w:rStyle w:val="Text"/>
              </w:rPr>
              <w:t>2</w:t>
            </w:r>
            <w:r w:rsidRPr="00B9678B">
              <w:rPr>
                <w:rStyle w:val="Text"/>
              </w:rPr>
              <w:t>.2</w:t>
            </w:r>
            <w:r w:rsidR="008A7EBF" w:rsidRPr="00B9678B">
              <w:rPr>
                <w:rStyle w:val="Text"/>
              </w:rPr>
              <w:t xml:space="preserve"> Provide examples of similar projects that you have </w:t>
            </w:r>
            <w:r w:rsidR="00B11527" w:rsidRPr="00B9678B">
              <w:rPr>
                <w:rStyle w:val="Text"/>
              </w:rPr>
              <w:t>delivered</w:t>
            </w:r>
            <w:r w:rsidR="00BC3DED" w:rsidRPr="00B9678B">
              <w:rPr>
                <w:rStyle w:val="Text"/>
              </w:rPr>
              <w:t>.</w:t>
            </w:r>
          </w:p>
          <w:p w14:paraId="43FD7F53" w14:textId="4A85EC55" w:rsidR="00B11527" w:rsidRPr="00B9678B" w:rsidRDefault="00B11527" w:rsidP="009F2992">
            <w:pPr>
              <w:rPr>
                <w:rStyle w:val="Text"/>
              </w:rPr>
            </w:pPr>
            <w:r w:rsidRPr="00B9678B">
              <w:rPr>
                <w:rStyle w:val="Text"/>
              </w:rPr>
              <w:t>Responses should not exceed four sides of A4, and use Arial font, size 11.</w:t>
            </w:r>
          </w:p>
        </w:tc>
        <w:tc>
          <w:tcPr>
            <w:tcW w:w="4319" w:type="dxa"/>
          </w:tcPr>
          <w:p w14:paraId="5C98C00D" w14:textId="77777777" w:rsidR="009F2992" w:rsidRDefault="005E4E2B" w:rsidP="009F2992">
            <w:r>
              <w:t>Your response should:</w:t>
            </w:r>
          </w:p>
          <w:p w14:paraId="32175617" w14:textId="49F9001F" w:rsidR="005E4E2B" w:rsidRDefault="005E4E2B" w:rsidP="009F2992">
            <w:r>
              <w:t xml:space="preserve">1) Provide details of </w:t>
            </w:r>
            <w:r w:rsidR="007634CF">
              <w:t xml:space="preserve">the delivery of </w:t>
            </w:r>
            <w:r w:rsidR="00E71CB9">
              <w:t xml:space="preserve">similar stakeholder engagement </w:t>
            </w:r>
            <w:r w:rsidR="00BE3F8F">
              <w:t>projects</w:t>
            </w:r>
            <w:r w:rsidR="007634CF">
              <w:t xml:space="preserve"> </w:t>
            </w:r>
            <w:r w:rsidR="003A111A">
              <w:t>including the key tasks of planning</w:t>
            </w:r>
            <w:r w:rsidR="00DD29D7">
              <w:t xml:space="preserve"> and </w:t>
            </w:r>
            <w:r w:rsidR="001B5A77">
              <w:t>preparation for</w:t>
            </w:r>
            <w:r w:rsidR="00DD29D7">
              <w:t xml:space="preserve"> stakeholder </w:t>
            </w:r>
            <w:r w:rsidR="003149AA">
              <w:t>workshops</w:t>
            </w:r>
            <w:r w:rsidR="00DD29D7">
              <w:t xml:space="preserve">, </w:t>
            </w:r>
            <w:r w:rsidR="008937B8">
              <w:t>chair/</w:t>
            </w:r>
            <w:r w:rsidR="00DD29D7">
              <w:t>facilitation</w:t>
            </w:r>
            <w:r w:rsidR="00A66B72">
              <w:t xml:space="preserve">, </w:t>
            </w:r>
            <w:r w:rsidR="00524DA6">
              <w:t>analysis of outputs</w:t>
            </w:r>
            <w:r w:rsidR="00A66B72">
              <w:t xml:space="preserve"> and delivery of summary reports suitable for sharing with stakeholders</w:t>
            </w:r>
          </w:p>
          <w:p w14:paraId="6F0A59F5" w14:textId="4EB8E2A4" w:rsidR="0034322B" w:rsidRPr="007309B9" w:rsidRDefault="0034322B" w:rsidP="009F2992"/>
        </w:tc>
      </w:tr>
    </w:tbl>
    <w:p w14:paraId="40746642" w14:textId="77777777" w:rsidR="009F2992" w:rsidRDefault="009F2992" w:rsidP="009F2992"/>
    <w:tbl>
      <w:tblPr>
        <w:tblStyle w:val="Table"/>
        <w:tblW w:w="0" w:type="auto"/>
        <w:tblLook w:val="04A0" w:firstRow="1" w:lastRow="0" w:firstColumn="1" w:lastColumn="0" w:noHBand="0" w:noVBand="1"/>
      </w:tblPr>
      <w:tblGrid>
        <w:gridCol w:w="4318"/>
        <w:gridCol w:w="4319"/>
      </w:tblGrid>
      <w:tr w:rsidR="009452AC" w14:paraId="4C7508D9" w14:textId="77777777" w:rsidTr="005E357D">
        <w:trPr>
          <w:cnfStyle w:val="100000000000" w:firstRow="1" w:lastRow="0" w:firstColumn="0" w:lastColumn="0" w:oddVBand="0" w:evenVBand="0" w:oddHBand="0" w:evenHBand="0" w:firstRowFirstColumn="0" w:firstRowLastColumn="0" w:lastRowFirstColumn="0" w:lastRowLastColumn="0"/>
        </w:trPr>
        <w:tc>
          <w:tcPr>
            <w:tcW w:w="4318" w:type="dxa"/>
          </w:tcPr>
          <w:p w14:paraId="44512272" w14:textId="758F0881" w:rsidR="009452AC" w:rsidRPr="009452AC" w:rsidRDefault="009452AC" w:rsidP="009452AC">
            <w:pPr>
              <w:rPr>
                <w:rStyle w:val="Text"/>
              </w:rPr>
            </w:pPr>
            <w:r w:rsidRPr="007420F4">
              <w:rPr>
                <w:rStyle w:val="Text"/>
              </w:rPr>
              <w:t>Me</w:t>
            </w:r>
            <w:r>
              <w:rPr>
                <w:rStyle w:val="Text"/>
              </w:rPr>
              <w:t>asurement of success</w:t>
            </w:r>
          </w:p>
        </w:tc>
        <w:tc>
          <w:tcPr>
            <w:tcW w:w="4319" w:type="dxa"/>
          </w:tcPr>
          <w:p w14:paraId="77A33D56" w14:textId="77777777" w:rsidR="009452AC" w:rsidRPr="009452AC" w:rsidRDefault="009452AC" w:rsidP="009452AC">
            <w:r w:rsidRPr="007309B9">
              <w:t>Detailed Evaluation Criteria</w:t>
            </w:r>
          </w:p>
        </w:tc>
      </w:tr>
      <w:tr w:rsidR="009452AC" w14:paraId="2185B4C1" w14:textId="77777777" w:rsidTr="005E357D">
        <w:tc>
          <w:tcPr>
            <w:tcW w:w="4318" w:type="dxa"/>
          </w:tcPr>
          <w:p w14:paraId="40E1495E" w14:textId="2A3191DD" w:rsidR="009452AC" w:rsidRPr="009452AC" w:rsidRDefault="009452AC" w:rsidP="009452AC">
            <w:pPr>
              <w:rPr>
                <w:rStyle w:val="Text"/>
              </w:rPr>
            </w:pPr>
            <w:r w:rsidRPr="001D6A6B">
              <w:rPr>
                <w:rStyle w:val="Text"/>
              </w:rPr>
              <w:t>Q</w:t>
            </w:r>
            <w:r>
              <w:rPr>
                <w:rStyle w:val="Text"/>
              </w:rPr>
              <w:t>3</w:t>
            </w:r>
            <w:r w:rsidRPr="009452AC">
              <w:rPr>
                <w:rStyle w:val="Text"/>
              </w:rPr>
              <w:t xml:space="preserve"> Provide details of </w:t>
            </w:r>
            <w:r w:rsidR="00133411">
              <w:rPr>
                <w:rStyle w:val="Text"/>
              </w:rPr>
              <w:t>how you will</w:t>
            </w:r>
            <w:r w:rsidRPr="009452AC">
              <w:rPr>
                <w:rStyle w:val="Text"/>
              </w:rPr>
              <w:t xml:space="preserve"> </w:t>
            </w:r>
            <w:r w:rsidR="00A96070">
              <w:rPr>
                <w:rStyle w:val="Text"/>
              </w:rPr>
              <w:t>meet</w:t>
            </w:r>
            <w:r w:rsidRPr="009452AC">
              <w:rPr>
                <w:rStyle w:val="Text"/>
              </w:rPr>
              <w:t xml:space="preserve"> the </w:t>
            </w:r>
            <w:r w:rsidR="00A96070">
              <w:rPr>
                <w:rStyle w:val="Text"/>
              </w:rPr>
              <w:t>key deliverables</w:t>
            </w:r>
            <w:r w:rsidRPr="009452AC">
              <w:rPr>
                <w:rStyle w:val="Text"/>
              </w:rPr>
              <w:t>.</w:t>
            </w:r>
          </w:p>
          <w:p w14:paraId="1DC88181" w14:textId="3523084E" w:rsidR="009452AC" w:rsidRPr="009452AC" w:rsidRDefault="009452AC" w:rsidP="009452AC">
            <w:pPr>
              <w:rPr>
                <w:rStyle w:val="Important"/>
              </w:rPr>
            </w:pPr>
            <w:r w:rsidRPr="001D6A6B">
              <w:rPr>
                <w:rStyle w:val="Text"/>
              </w:rPr>
              <w:t xml:space="preserve">Responses should not exceed </w:t>
            </w:r>
            <w:r>
              <w:rPr>
                <w:rStyle w:val="Text"/>
              </w:rPr>
              <w:t>two</w:t>
            </w:r>
            <w:r w:rsidRPr="001D6A6B">
              <w:rPr>
                <w:rStyle w:val="Text"/>
              </w:rPr>
              <w:t xml:space="preserve"> sides of A4, and use Arial font, size 1</w:t>
            </w:r>
            <w:r w:rsidRPr="009452AC">
              <w:rPr>
                <w:rStyle w:val="Text"/>
              </w:rPr>
              <w:t>1.</w:t>
            </w:r>
          </w:p>
        </w:tc>
        <w:tc>
          <w:tcPr>
            <w:tcW w:w="4319" w:type="dxa"/>
          </w:tcPr>
          <w:p w14:paraId="301CE9FC" w14:textId="77777777" w:rsidR="009452AC" w:rsidRPr="009452AC" w:rsidRDefault="009452AC" w:rsidP="009452AC">
            <w:pPr>
              <w:rPr>
                <w:rStyle w:val="Text"/>
              </w:rPr>
            </w:pPr>
            <w:r w:rsidRPr="001D6A6B">
              <w:rPr>
                <w:rStyle w:val="Text"/>
              </w:rPr>
              <w:t>Your response should:</w:t>
            </w:r>
          </w:p>
          <w:p w14:paraId="60494442" w14:textId="21707E22" w:rsidR="009452AC" w:rsidRPr="009452AC" w:rsidRDefault="009452AC" w:rsidP="009452AC">
            <w:pPr>
              <w:rPr>
                <w:rStyle w:val="Text"/>
              </w:rPr>
            </w:pPr>
            <w:r w:rsidRPr="001D6A6B">
              <w:rPr>
                <w:rStyle w:val="Text"/>
              </w:rPr>
              <w:t xml:space="preserve">1) </w:t>
            </w:r>
            <w:r w:rsidR="0019171B">
              <w:rPr>
                <w:rStyle w:val="Text"/>
              </w:rPr>
              <w:t>Allocate the number of days to the delivery of each task and deliverable</w:t>
            </w:r>
            <w:r w:rsidR="00522223">
              <w:rPr>
                <w:rStyle w:val="Text"/>
              </w:rPr>
              <w:t>s</w:t>
            </w:r>
            <w:r w:rsidR="0019171B">
              <w:rPr>
                <w:rStyle w:val="Text"/>
              </w:rPr>
              <w:t xml:space="preserve"> to keep the project on time</w:t>
            </w:r>
            <w:r w:rsidRPr="009452AC">
              <w:rPr>
                <w:rStyle w:val="Text"/>
              </w:rPr>
              <w:t>.</w:t>
            </w:r>
          </w:p>
          <w:p w14:paraId="411A1ADF" w14:textId="7D2A2A0A" w:rsidR="009452AC" w:rsidRPr="009452AC" w:rsidRDefault="009452AC" w:rsidP="0019171B">
            <w:r w:rsidRPr="001D6A6B">
              <w:rPr>
                <w:rStyle w:val="Text"/>
              </w:rPr>
              <w:t xml:space="preserve">2) </w:t>
            </w:r>
            <w:r w:rsidR="0019171B">
              <w:rPr>
                <w:rStyle w:val="Text"/>
              </w:rPr>
              <w:t xml:space="preserve">Outline </w:t>
            </w:r>
            <w:r w:rsidRPr="009452AC">
              <w:rPr>
                <w:rStyle w:val="Text"/>
              </w:rPr>
              <w:t>t</w:t>
            </w:r>
            <w:r w:rsidR="00522223">
              <w:rPr>
                <w:rStyle w:val="Text"/>
              </w:rPr>
              <w:t>he proposed project management arrangements</w:t>
            </w:r>
            <w:r w:rsidR="00677714">
              <w:rPr>
                <w:rStyle w:val="Text"/>
              </w:rPr>
              <w:t xml:space="preserve"> including </w:t>
            </w:r>
            <w:r w:rsidR="005D0EAE">
              <w:rPr>
                <w:rStyle w:val="Text"/>
              </w:rPr>
              <w:t xml:space="preserve">proposed timetable and </w:t>
            </w:r>
            <w:r w:rsidR="00677714">
              <w:rPr>
                <w:rStyle w:val="Text"/>
              </w:rPr>
              <w:t>mitigation.</w:t>
            </w:r>
          </w:p>
        </w:tc>
      </w:tr>
    </w:tbl>
    <w:p w14:paraId="4CFF28B1" w14:textId="77777777" w:rsidR="009452AC" w:rsidRDefault="009452AC" w:rsidP="009F2992"/>
    <w:p w14:paraId="4C83CD9D" w14:textId="346AF322" w:rsidR="009F2992" w:rsidRDefault="009F2992" w:rsidP="004B1688">
      <w:pPr>
        <w:pStyle w:val="Subheading"/>
      </w:pPr>
      <w:r w:rsidRPr="007309B9">
        <w:t>Commercial (</w:t>
      </w:r>
      <w:r w:rsidR="00D14066" w:rsidRPr="004B1688">
        <w:rPr>
          <w:rStyle w:val="Boldtext"/>
          <w:rFonts w:cstheme="minorBidi"/>
          <w:b/>
          <w:sz w:val="26"/>
        </w:rPr>
        <w:t>40</w:t>
      </w:r>
      <w:r w:rsidRPr="007309B9">
        <w:t>%)</w:t>
      </w:r>
      <w:r>
        <w:t xml:space="preserve"> </w:t>
      </w:r>
    </w:p>
    <w:p w14:paraId="7773DF7E" w14:textId="62C7CA04" w:rsidR="009F2992" w:rsidRPr="007309B9" w:rsidRDefault="009F2992" w:rsidP="009F2992">
      <w:r w:rsidRPr="007309B9">
        <w:t xml:space="preserve">The Contract is to be awarded as a </w:t>
      </w:r>
      <w:r w:rsidRPr="00CD664E">
        <w:rPr>
          <w:rStyle w:val="Text"/>
        </w:rPr>
        <w:t>fixed price</w:t>
      </w:r>
      <w:r w:rsidR="00CD664E" w:rsidRPr="00CD664E">
        <w:rPr>
          <w:rStyle w:val="Text"/>
        </w:rPr>
        <w:t>,</w:t>
      </w:r>
      <w:r w:rsidRPr="007309B9">
        <w:t xml:space="preserve"> which will be paid according to the completion of the deliverables stated in the Specification of Requirements.</w:t>
      </w:r>
    </w:p>
    <w:p w14:paraId="4AE7DD4A" w14:textId="5DD3CD5C" w:rsidR="009F2992" w:rsidRPr="007309B9" w:rsidRDefault="009F2992" w:rsidP="009F2992">
      <w:r w:rsidRPr="007309B9">
        <w:t xml:space="preserve">Suppliers are required to submit a total cost to provide the deliverables stated in the Specification of Requirements. In addition to this the Commercial Response template must be completed to provide a breakdown of the whole life costs against </w:t>
      </w:r>
      <w:r w:rsidRPr="001E7762">
        <w:rPr>
          <w:rStyle w:val="Text"/>
        </w:rPr>
        <w:t>each deliverable</w:t>
      </w:r>
      <w:r w:rsidRPr="007309B9">
        <w:rPr>
          <w:rStyle w:val="Important"/>
        </w:rPr>
        <w:t xml:space="preserve"> </w:t>
      </w:r>
      <w:r w:rsidRPr="007309B9">
        <w:t xml:space="preserve">used in the delivery of this requirement. </w:t>
      </w:r>
    </w:p>
    <w:p w14:paraId="3C214BB5" w14:textId="77777777" w:rsidR="009F2992" w:rsidRPr="007309B9" w:rsidRDefault="009F2992" w:rsidP="001E7762">
      <w:pPr>
        <w:pStyle w:val="Subheading"/>
      </w:pPr>
      <w:r w:rsidRPr="007309B9">
        <w:t>Calculation Method</w:t>
      </w:r>
    </w:p>
    <w:p w14:paraId="646220D7" w14:textId="236F627D" w:rsidR="009F2992" w:rsidRDefault="009F2992" w:rsidP="009F2992">
      <w:r w:rsidRPr="007309B9">
        <w:t>The method for calculating the</w:t>
      </w:r>
      <w:r w:rsidR="00272109">
        <w:t xml:space="preserve"> individual</w:t>
      </w:r>
      <w:r w:rsidRPr="007309B9">
        <w:t xml:space="preserve"> weighted scores is as follows:</w:t>
      </w:r>
      <w:r>
        <w:t xml:space="preserve"> </w:t>
      </w:r>
    </w:p>
    <w:p w14:paraId="2392B9E4" w14:textId="77777777" w:rsidR="009F2992" w:rsidRPr="007309B9" w:rsidRDefault="009F2992" w:rsidP="009F2992">
      <w:pPr>
        <w:pStyle w:val="BulletText1"/>
      </w:pPr>
      <w:r w:rsidRPr="007309B9">
        <w:t xml:space="preserve">Commercial </w:t>
      </w:r>
    </w:p>
    <w:p w14:paraId="4EF214E0" w14:textId="1FE11FC9" w:rsidR="009F2992" w:rsidRPr="007309B9" w:rsidRDefault="009F2992" w:rsidP="009F2992">
      <w:r w:rsidRPr="007309B9">
        <w:t xml:space="preserve">Score =  </w:t>
      </w:r>
      <w:r>
        <w:t>(</w:t>
      </w:r>
      <w:r w:rsidRPr="007309B9">
        <w:t>Lowest Quotation Price</w:t>
      </w:r>
      <w:r>
        <w:t xml:space="preserve"> / </w:t>
      </w:r>
      <w:r w:rsidRPr="007309B9">
        <w:t>Supplier’s Quotation Price</w:t>
      </w:r>
      <w:r>
        <w:t xml:space="preserve"> ) </w:t>
      </w:r>
      <w:r w:rsidRPr="007309B9">
        <w:t xml:space="preserve">x </w:t>
      </w:r>
      <w:r w:rsidRPr="004B1688">
        <w:rPr>
          <w:rStyle w:val="Text"/>
        </w:rPr>
        <w:t>40%</w:t>
      </w:r>
      <w:r w:rsidRPr="007309B9">
        <w:rPr>
          <w:rStyle w:val="Important"/>
        </w:rPr>
        <w:t xml:space="preserve"> </w:t>
      </w:r>
      <w:r w:rsidRPr="007309B9">
        <w:t xml:space="preserve"> (Maximum available marks)</w:t>
      </w:r>
    </w:p>
    <w:p w14:paraId="3817C64B" w14:textId="77777777" w:rsidR="009F2992" w:rsidRPr="007309B9" w:rsidRDefault="009F2992" w:rsidP="009F2992">
      <w:pPr>
        <w:pStyle w:val="BulletText1"/>
      </w:pPr>
      <w:r>
        <w:t>T</w:t>
      </w:r>
      <w:r w:rsidRPr="007309B9">
        <w:t>echnical</w:t>
      </w:r>
    </w:p>
    <w:p w14:paraId="031EFAD3" w14:textId="4C56F727" w:rsidR="009F2992" w:rsidRPr="007309B9" w:rsidRDefault="009F2992" w:rsidP="009F2992">
      <w:r w:rsidRPr="007309B9">
        <w:t xml:space="preserve">Score = </w:t>
      </w:r>
      <w:r>
        <w:t>(</w:t>
      </w:r>
      <w:r w:rsidRPr="007309B9">
        <w:t>Bidder’s Total Technical Score</w:t>
      </w:r>
      <w:r>
        <w:t xml:space="preserve"> / </w:t>
      </w:r>
      <w:r w:rsidRPr="007309B9">
        <w:t>Highest Technical Score</w:t>
      </w:r>
      <w:r>
        <w:t>)</w:t>
      </w:r>
      <w:r w:rsidRPr="007309B9">
        <w:t xml:space="preserve">  x </w:t>
      </w:r>
      <w:r w:rsidRPr="00440C17">
        <w:rPr>
          <w:rStyle w:val="Text"/>
        </w:rPr>
        <w:t>60%</w:t>
      </w:r>
      <w:r w:rsidRPr="007309B9">
        <w:rPr>
          <w:rStyle w:val="Important"/>
        </w:rPr>
        <w:t xml:space="preserve"> </w:t>
      </w:r>
      <w:r w:rsidRPr="007309B9">
        <w:t xml:space="preserve"> (Maximum available marks)</w:t>
      </w:r>
    </w:p>
    <w:p w14:paraId="56892061" w14:textId="77777777" w:rsidR="009F2992" w:rsidRDefault="009F2992" w:rsidP="009F2992">
      <w:r w:rsidRPr="007309B9">
        <w:lastRenderedPageBreak/>
        <w:t xml:space="preserve">The total score (weighted) (TWS) is then calculated by adding the total weighted commercial score (WC) to the total weighted technical score (WT): WC + WT = TWS. </w:t>
      </w:r>
    </w:p>
    <w:p w14:paraId="561C0D15" w14:textId="6B0F7304" w:rsidR="00FA1BCF" w:rsidRPr="007309B9" w:rsidRDefault="00703DDF" w:rsidP="009F2992">
      <w:r w:rsidRPr="00703DDF">
        <w:t xml:space="preserve">Once all evaluators have completed their individual evaluations and provided their final scores, </w:t>
      </w:r>
      <w:r w:rsidR="0030679B">
        <w:t>a</w:t>
      </w:r>
      <w:r w:rsidR="0030679B" w:rsidRPr="0030679B">
        <w:t>n average score will be calculated which will be multiplied by the selected weighting to give a weighted score representing the views of all evaluators.</w:t>
      </w:r>
    </w:p>
    <w:p w14:paraId="65AC1E20" w14:textId="77777777" w:rsidR="009F2992" w:rsidRPr="007309B9" w:rsidRDefault="009F2992" w:rsidP="009F2992">
      <w:pPr>
        <w:pStyle w:val="Subheading"/>
      </w:pPr>
      <w:r w:rsidRPr="007309B9">
        <w:t>Information to be returned</w:t>
      </w:r>
    </w:p>
    <w:p w14:paraId="170CB042" w14:textId="77777777" w:rsidR="009F2992" w:rsidRPr="007309B9" w:rsidRDefault="009F2992" w:rsidP="009F2992">
      <w:r w:rsidRPr="007309B9">
        <w:t>Please note, the following information requested must be provided. Incomplete tender submissions may be discounted.</w:t>
      </w:r>
    </w:p>
    <w:p w14:paraId="5CD28667" w14:textId="77777777" w:rsidR="009F2992" w:rsidRPr="007309B9" w:rsidRDefault="009F2992" w:rsidP="009F2992">
      <w:r w:rsidRPr="007309B9">
        <w:t>Please complete and return the following information:</w:t>
      </w:r>
    </w:p>
    <w:p w14:paraId="137B00A0" w14:textId="77777777" w:rsidR="009F2992" w:rsidRPr="007309B9" w:rsidRDefault="009F2992" w:rsidP="009F2992">
      <w:pPr>
        <w:pStyle w:val="BulletText1"/>
      </w:pPr>
      <w:r w:rsidRPr="007309B9">
        <w:t>completed Commercial Response template</w:t>
      </w:r>
    </w:p>
    <w:p w14:paraId="378DB9D2" w14:textId="77777777" w:rsidR="002340C1" w:rsidRDefault="009F2992" w:rsidP="00CF1798">
      <w:pPr>
        <w:pStyle w:val="BulletText1"/>
      </w:pPr>
      <w:r w:rsidRPr="007309B9">
        <w:t>separate response submission for each technical question (in accordance with the response instructions)</w:t>
      </w:r>
      <w:r w:rsidR="00CF1798">
        <w:t xml:space="preserve"> </w:t>
      </w:r>
    </w:p>
    <w:p w14:paraId="494D2E64" w14:textId="5FE0363D" w:rsidR="00CF1798" w:rsidRPr="00CF1798" w:rsidRDefault="00CF1798" w:rsidP="00CF1798">
      <w:pPr>
        <w:pStyle w:val="BulletText1"/>
      </w:pPr>
      <w:r w:rsidRPr="00CF1798">
        <w:t>complete AI question [ ''Do you use Artificial Intelligence (AI) or machine learning tools, including large language models within your quote submission or service delivery processes.?''] response which will not be scored, is to be returned within technical response</w:t>
      </w:r>
    </w:p>
    <w:p w14:paraId="068C1E08" w14:textId="77777777" w:rsidR="009F2992" w:rsidRPr="007309B9" w:rsidRDefault="009F2992" w:rsidP="009F2992">
      <w:pPr>
        <w:pStyle w:val="BulletText1"/>
      </w:pPr>
      <w:r w:rsidRPr="007309B9">
        <w:t>completed Mandatory Requirements (Annex 1)</w:t>
      </w:r>
    </w:p>
    <w:p w14:paraId="4868C962" w14:textId="77777777" w:rsidR="009F2992" w:rsidRPr="007309B9" w:rsidRDefault="009F2992" w:rsidP="009F2992">
      <w:pPr>
        <w:pStyle w:val="BulletText1"/>
      </w:pPr>
      <w:r w:rsidRPr="007309B9">
        <w:t>completed Acceptance of Terms and Conditions (Annex 2)</w:t>
      </w:r>
    </w:p>
    <w:p w14:paraId="7702A272" w14:textId="77777777" w:rsidR="009F2992" w:rsidRPr="007309B9" w:rsidRDefault="009F2992" w:rsidP="009F2992">
      <w:pPr>
        <w:pStyle w:val="Subheading"/>
      </w:pPr>
      <w:r w:rsidRPr="007309B9">
        <w:t>Award</w:t>
      </w:r>
    </w:p>
    <w:p w14:paraId="3B1ED431" w14:textId="4AFBD1F4" w:rsidR="009F2992" w:rsidRPr="007309B9" w:rsidRDefault="009F2992" w:rsidP="009F2992">
      <w:r w:rsidRPr="007309B9">
        <w:t xml:space="preserve">Once the evaluation of the Response(s) is complete suppliers will be notified of the outcome via email. </w:t>
      </w:r>
    </w:p>
    <w:p w14:paraId="28BF417B" w14:textId="67A31D3A" w:rsidR="009F2992" w:rsidRPr="000076BD" w:rsidRDefault="009F2992" w:rsidP="009F2992">
      <w:pPr>
        <w:rPr>
          <w:rStyle w:val="Text"/>
        </w:rPr>
      </w:pPr>
      <w:r w:rsidRPr="000076BD">
        <w:rPr>
          <w:rStyle w:val="Text"/>
        </w:rPr>
        <w:t>The successful supplier will be issued the contract, incorporating their Response, for signature. The Authority will then counter sign</w:t>
      </w:r>
      <w:r w:rsidR="000076BD" w:rsidRPr="000076BD">
        <w:rPr>
          <w:rStyle w:val="Text"/>
        </w:rPr>
        <w:t>.</w:t>
      </w:r>
      <w:r w:rsidRPr="000076BD">
        <w:rPr>
          <w:rStyle w:val="Text"/>
        </w:rPr>
        <w:t xml:space="preserve"> </w:t>
      </w:r>
    </w:p>
    <w:p w14:paraId="4C3FD1D1" w14:textId="77777777" w:rsidR="009F2992" w:rsidRDefault="009F2992" w:rsidP="009F2992">
      <w:r>
        <w:br w:type="page"/>
      </w:r>
    </w:p>
    <w:p w14:paraId="4761195D" w14:textId="77777777" w:rsidR="009F2992" w:rsidRPr="00E30A4F" w:rsidRDefault="009F2992" w:rsidP="009F2992">
      <w:pPr>
        <w:pStyle w:val="Sectiontitle"/>
      </w:pPr>
      <w:r w:rsidRPr="00E30A4F">
        <w:lastRenderedPageBreak/>
        <w:t xml:space="preserve">Annex 1 Mandatory Requirements </w:t>
      </w:r>
    </w:p>
    <w:p w14:paraId="7316E7D6" w14:textId="77777777" w:rsidR="009F2992" w:rsidRPr="00E30A4F" w:rsidRDefault="009F2992" w:rsidP="009F2992">
      <w:pPr>
        <w:pStyle w:val="Subheading"/>
      </w:pPr>
      <w:r w:rsidRPr="00E30A4F">
        <w:t>Part 1 Potential Supplier Information</w:t>
      </w:r>
    </w:p>
    <w:p w14:paraId="50C901E4" w14:textId="77777777" w:rsidR="009F2992" w:rsidRDefault="009F2992" w:rsidP="009F2992">
      <w:r w:rsidRPr="00E30A4F">
        <w:t xml:space="preserve">Please answer the following self-declaration questions in full and include this Annex in your quotation response.  </w:t>
      </w:r>
    </w:p>
    <w:p w14:paraId="4A5A5920" w14:textId="77777777" w:rsidR="009F2992" w:rsidRPr="00E30A4F" w:rsidRDefault="009F2992" w:rsidP="009F2992">
      <w:pPr>
        <w:rPr>
          <w:rStyle w:val="Boldtext"/>
        </w:rPr>
      </w:pPr>
      <w:r w:rsidRPr="00E30A4F">
        <w:rPr>
          <w:rStyle w:val="Boldtext"/>
        </w:rPr>
        <w:t>Part 1.1 Potential Supplier Information:</w:t>
      </w:r>
    </w:p>
    <w:tbl>
      <w:tblPr>
        <w:tblStyle w:val="Table"/>
        <w:tblW w:w="0" w:type="auto"/>
        <w:tblLook w:val="04A0" w:firstRow="1" w:lastRow="0" w:firstColumn="1" w:lastColumn="0" w:noHBand="0" w:noVBand="1"/>
      </w:tblPr>
      <w:tblGrid>
        <w:gridCol w:w="1696"/>
        <w:gridCol w:w="4062"/>
        <w:gridCol w:w="2879"/>
      </w:tblGrid>
      <w:tr w:rsidR="009F2992" w14:paraId="50A9F03D" w14:textId="77777777">
        <w:trPr>
          <w:cnfStyle w:val="100000000000" w:firstRow="1" w:lastRow="0" w:firstColumn="0" w:lastColumn="0" w:oddVBand="0" w:evenVBand="0" w:oddHBand="0" w:evenHBand="0" w:firstRowFirstColumn="0" w:firstRowLastColumn="0" w:lastRowFirstColumn="0" w:lastRowLastColumn="0"/>
        </w:trPr>
        <w:tc>
          <w:tcPr>
            <w:tcW w:w="1696" w:type="dxa"/>
          </w:tcPr>
          <w:p w14:paraId="0719FD8A" w14:textId="77777777" w:rsidR="009F2992" w:rsidRPr="009F2992" w:rsidRDefault="009F2992" w:rsidP="009F2992">
            <w:r w:rsidRPr="00E30A4F">
              <w:t>Question no.</w:t>
            </w:r>
          </w:p>
        </w:tc>
        <w:tc>
          <w:tcPr>
            <w:tcW w:w="4062" w:type="dxa"/>
          </w:tcPr>
          <w:p w14:paraId="0B20539A" w14:textId="77777777" w:rsidR="009F2992" w:rsidRPr="009F2992" w:rsidRDefault="009F2992" w:rsidP="009F2992">
            <w:r w:rsidRPr="00E30A4F">
              <w:t>Question</w:t>
            </w:r>
          </w:p>
        </w:tc>
        <w:tc>
          <w:tcPr>
            <w:tcW w:w="2879" w:type="dxa"/>
          </w:tcPr>
          <w:p w14:paraId="723404D2" w14:textId="77777777" w:rsidR="009F2992" w:rsidRPr="009F2992" w:rsidRDefault="009F2992" w:rsidP="009F2992">
            <w:r>
              <w:t>Response</w:t>
            </w:r>
          </w:p>
        </w:tc>
      </w:tr>
      <w:tr w:rsidR="009F2992" w14:paraId="3A965658" w14:textId="77777777">
        <w:tc>
          <w:tcPr>
            <w:tcW w:w="1696" w:type="dxa"/>
          </w:tcPr>
          <w:p w14:paraId="2272290E" w14:textId="77777777" w:rsidR="009F2992" w:rsidRPr="009F2992" w:rsidRDefault="009F2992" w:rsidP="009F2992">
            <w:r w:rsidRPr="00E30A4F">
              <w:t>1.1(a)</w:t>
            </w:r>
          </w:p>
        </w:tc>
        <w:tc>
          <w:tcPr>
            <w:tcW w:w="4062" w:type="dxa"/>
          </w:tcPr>
          <w:p w14:paraId="109DD036" w14:textId="77777777" w:rsidR="009F2992" w:rsidRPr="009F2992" w:rsidRDefault="009F2992" w:rsidP="009F2992">
            <w:r w:rsidRPr="00E30A4F">
              <w:t>Full name of the potential supplier submitting the information</w:t>
            </w:r>
          </w:p>
          <w:p w14:paraId="11495E18" w14:textId="77777777" w:rsidR="009F2992" w:rsidRPr="00E30A4F" w:rsidRDefault="009F2992" w:rsidP="009F2992"/>
        </w:tc>
        <w:tc>
          <w:tcPr>
            <w:tcW w:w="2879" w:type="dxa"/>
          </w:tcPr>
          <w:p w14:paraId="46AB7438" w14:textId="77777777" w:rsidR="009F2992" w:rsidRPr="00E30A4F" w:rsidRDefault="009F2992" w:rsidP="009F2992"/>
        </w:tc>
      </w:tr>
      <w:tr w:rsidR="009F2992" w14:paraId="24B673EB" w14:textId="77777777">
        <w:tc>
          <w:tcPr>
            <w:tcW w:w="1696" w:type="dxa"/>
          </w:tcPr>
          <w:p w14:paraId="347B4B2E" w14:textId="77777777" w:rsidR="009F2992" w:rsidRPr="009F2992" w:rsidRDefault="009F2992" w:rsidP="009F2992">
            <w:r w:rsidRPr="00E30A4F">
              <w:t xml:space="preserve">1.1(b) </w:t>
            </w:r>
          </w:p>
        </w:tc>
        <w:tc>
          <w:tcPr>
            <w:tcW w:w="4062" w:type="dxa"/>
          </w:tcPr>
          <w:p w14:paraId="78FFFC0C" w14:textId="77777777" w:rsidR="009F2992" w:rsidRPr="009F2992" w:rsidRDefault="009F2992" w:rsidP="009F2992">
            <w:r w:rsidRPr="00E30A4F">
              <w:t>Registered office address (if applicable)</w:t>
            </w:r>
          </w:p>
        </w:tc>
        <w:tc>
          <w:tcPr>
            <w:tcW w:w="2879" w:type="dxa"/>
          </w:tcPr>
          <w:p w14:paraId="0F755E7C" w14:textId="77777777" w:rsidR="009F2992" w:rsidRPr="00E30A4F" w:rsidRDefault="009F2992" w:rsidP="009F2992"/>
        </w:tc>
      </w:tr>
      <w:tr w:rsidR="009F2992" w14:paraId="00B906AB" w14:textId="77777777">
        <w:tc>
          <w:tcPr>
            <w:tcW w:w="1696" w:type="dxa"/>
          </w:tcPr>
          <w:p w14:paraId="0689D30B" w14:textId="77777777" w:rsidR="009F2992" w:rsidRPr="009F2992" w:rsidRDefault="009F2992" w:rsidP="009F2992">
            <w:r w:rsidRPr="00E30A4F">
              <w:t>1.1(c)</w:t>
            </w:r>
          </w:p>
        </w:tc>
        <w:tc>
          <w:tcPr>
            <w:tcW w:w="4062" w:type="dxa"/>
          </w:tcPr>
          <w:p w14:paraId="70720A36" w14:textId="77777777" w:rsidR="009F2992" w:rsidRPr="009F2992" w:rsidRDefault="009F2992" w:rsidP="009F2992">
            <w:r w:rsidRPr="00E30A4F">
              <w:t xml:space="preserve">Company </w:t>
            </w:r>
            <w:r w:rsidRPr="009F2992">
              <w:t>registration number (if applicable)</w:t>
            </w:r>
          </w:p>
        </w:tc>
        <w:tc>
          <w:tcPr>
            <w:tcW w:w="2879" w:type="dxa"/>
          </w:tcPr>
          <w:p w14:paraId="61FEA2D1" w14:textId="77777777" w:rsidR="009F2992" w:rsidRPr="00E30A4F" w:rsidRDefault="009F2992" w:rsidP="009F2992"/>
        </w:tc>
      </w:tr>
      <w:tr w:rsidR="009F2992" w14:paraId="7475C45A" w14:textId="77777777">
        <w:tc>
          <w:tcPr>
            <w:tcW w:w="1696" w:type="dxa"/>
          </w:tcPr>
          <w:p w14:paraId="55418052" w14:textId="77777777" w:rsidR="009F2992" w:rsidRPr="009F2992" w:rsidRDefault="009F2992" w:rsidP="009F2992">
            <w:r w:rsidRPr="00E30A4F">
              <w:t>1.1(d)</w:t>
            </w:r>
          </w:p>
        </w:tc>
        <w:tc>
          <w:tcPr>
            <w:tcW w:w="4062" w:type="dxa"/>
          </w:tcPr>
          <w:p w14:paraId="4CE4BE74" w14:textId="77777777" w:rsidR="009F2992" w:rsidRPr="009F2992" w:rsidRDefault="009F2992" w:rsidP="009F2992">
            <w:r w:rsidRPr="00E30A4F">
              <w:t>Charity registration number (if applicable)</w:t>
            </w:r>
          </w:p>
        </w:tc>
        <w:tc>
          <w:tcPr>
            <w:tcW w:w="2879" w:type="dxa"/>
          </w:tcPr>
          <w:p w14:paraId="7E6B4652" w14:textId="77777777" w:rsidR="009F2992" w:rsidRPr="00E30A4F" w:rsidRDefault="009F2992" w:rsidP="009F2992"/>
        </w:tc>
      </w:tr>
      <w:tr w:rsidR="009F2992" w14:paraId="1427F0FE" w14:textId="77777777">
        <w:tc>
          <w:tcPr>
            <w:tcW w:w="1696" w:type="dxa"/>
          </w:tcPr>
          <w:p w14:paraId="64FAA79B" w14:textId="77777777" w:rsidR="009F2992" w:rsidRPr="009F2992" w:rsidRDefault="009F2992" w:rsidP="009F2992">
            <w:r w:rsidRPr="00E30A4F">
              <w:t>1.1(e)</w:t>
            </w:r>
          </w:p>
        </w:tc>
        <w:tc>
          <w:tcPr>
            <w:tcW w:w="4062" w:type="dxa"/>
          </w:tcPr>
          <w:p w14:paraId="7EFCC956" w14:textId="77777777" w:rsidR="009F2992" w:rsidRPr="009F2992" w:rsidRDefault="009F2992" w:rsidP="009F2992">
            <w:r w:rsidRPr="00E30A4F">
              <w:t>Head office DUNS number (if applicable)</w:t>
            </w:r>
          </w:p>
        </w:tc>
        <w:tc>
          <w:tcPr>
            <w:tcW w:w="2879" w:type="dxa"/>
          </w:tcPr>
          <w:p w14:paraId="42C4D4E3" w14:textId="77777777" w:rsidR="009F2992" w:rsidRPr="00E30A4F" w:rsidRDefault="009F2992" w:rsidP="009F2992"/>
        </w:tc>
      </w:tr>
      <w:tr w:rsidR="009F2992" w14:paraId="74D656B3" w14:textId="77777777">
        <w:tc>
          <w:tcPr>
            <w:tcW w:w="1696" w:type="dxa"/>
          </w:tcPr>
          <w:p w14:paraId="5B5502A9" w14:textId="77777777" w:rsidR="009F2992" w:rsidRPr="009F2992" w:rsidRDefault="009F2992" w:rsidP="009F2992">
            <w:r w:rsidRPr="00E30A4F">
              <w:t>1.1(f)</w:t>
            </w:r>
          </w:p>
        </w:tc>
        <w:tc>
          <w:tcPr>
            <w:tcW w:w="4062" w:type="dxa"/>
          </w:tcPr>
          <w:p w14:paraId="6753E4AF" w14:textId="77777777" w:rsidR="009F2992" w:rsidRPr="009F2992" w:rsidRDefault="009F2992" w:rsidP="009F2992">
            <w:r w:rsidRPr="00E30A4F">
              <w:t xml:space="preserve">Registered VAT number </w:t>
            </w:r>
          </w:p>
        </w:tc>
        <w:tc>
          <w:tcPr>
            <w:tcW w:w="2879" w:type="dxa"/>
          </w:tcPr>
          <w:p w14:paraId="1878FEDE" w14:textId="77777777" w:rsidR="009F2992" w:rsidRPr="00E30A4F" w:rsidRDefault="009F2992" w:rsidP="009F2992"/>
        </w:tc>
      </w:tr>
      <w:tr w:rsidR="009F2992" w14:paraId="64DCABA3" w14:textId="77777777">
        <w:tc>
          <w:tcPr>
            <w:tcW w:w="1696" w:type="dxa"/>
          </w:tcPr>
          <w:p w14:paraId="5DC8F8E0" w14:textId="77777777" w:rsidR="009F2992" w:rsidRPr="009F2992" w:rsidRDefault="009F2992" w:rsidP="009F2992">
            <w:r w:rsidRPr="00E30A4F">
              <w:t>1.1(g)</w:t>
            </w:r>
          </w:p>
        </w:tc>
        <w:tc>
          <w:tcPr>
            <w:tcW w:w="4062" w:type="dxa"/>
          </w:tcPr>
          <w:p w14:paraId="0200A04A" w14:textId="77777777" w:rsidR="009F2992" w:rsidRPr="009F2992" w:rsidRDefault="009F2992" w:rsidP="009F2992">
            <w:r w:rsidRPr="00E30A4F">
              <w:t>Are you a Small, Medium or Micro Enterprise (SME)?</w:t>
            </w:r>
          </w:p>
        </w:tc>
        <w:tc>
          <w:tcPr>
            <w:tcW w:w="2879" w:type="dxa"/>
          </w:tcPr>
          <w:p w14:paraId="6D11F479" w14:textId="77777777" w:rsidR="009F2992" w:rsidRPr="009F2992" w:rsidRDefault="009F2992" w:rsidP="009F2992">
            <w:r>
              <w:t>(Yes / No)</w:t>
            </w:r>
          </w:p>
        </w:tc>
      </w:tr>
    </w:tbl>
    <w:p w14:paraId="00B1695B" w14:textId="77777777" w:rsidR="009F2992" w:rsidRDefault="009F2992" w:rsidP="009F2992">
      <w:r>
        <w:t xml:space="preserve">Note: </w:t>
      </w:r>
      <w:r w:rsidRPr="008D284A">
        <w:t xml:space="preserve">See EU definition of SME </w:t>
      </w:r>
      <w:hyperlink r:id="rId19" w:history="1">
        <w:r w:rsidRPr="008D284A">
          <w:rPr>
            <w:rStyle w:val="Hyperlink"/>
          </w:rPr>
          <w:t>https://ec.europa.eu/growth/smes/business-friendly-environment/sme-definition_en</w:t>
        </w:r>
      </w:hyperlink>
    </w:p>
    <w:p w14:paraId="31237312" w14:textId="77777777" w:rsidR="009F2992" w:rsidRPr="00E30A4F" w:rsidRDefault="009F2992" w:rsidP="009F2992">
      <w:pPr>
        <w:rPr>
          <w:rStyle w:val="Boldtext"/>
        </w:rPr>
      </w:pPr>
      <w:r>
        <w:rPr>
          <w:rStyle w:val="Boldtext"/>
        </w:rPr>
        <w:t xml:space="preserve">Part 1.2 </w:t>
      </w:r>
      <w:r w:rsidRPr="00E30A4F">
        <w:rPr>
          <w:rStyle w:val="Boldtext"/>
        </w:rPr>
        <w:t>Contact details and declaration</w:t>
      </w:r>
    </w:p>
    <w:p w14:paraId="3802370F" w14:textId="77777777" w:rsidR="009F2992" w:rsidRPr="00E30A4F" w:rsidRDefault="009F2992" w:rsidP="009F2992">
      <w:r w:rsidRPr="00E30A4F">
        <w:t xml:space="preserve">By submitting a quotation to this RFQ I declare that to the best of my knowledge the answers </w:t>
      </w:r>
      <w:proofErr w:type="gramStart"/>
      <w:r w:rsidRPr="00E30A4F">
        <w:t>submitted</w:t>
      </w:r>
      <w:proofErr w:type="gramEnd"/>
      <w:r w:rsidRPr="00E30A4F">
        <w:t xml:space="preserve"> and information contained in this document are correct and accurate. </w:t>
      </w:r>
    </w:p>
    <w:p w14:paraId="4806FE4C" w14:textId="77777777" w:rsidR="009F2992" w:rsidRPr="00E30A4F" w:rsidRDefault="009F2992" w:rsidP="009F2992">
      <w:r w:rsidRPr="00E30A4F">
        <w:t xml:space="preserve">I declare that, upon request and without delay you will provide the certificates or documentary evidence referred to in this document. </w:t>
      </w:r>
    </w:p>
    <w:p w14:paraId="4F568279" w14:textId="77777777" w:rsidR="009F2992" w:rsidRPr="00E30A4F" w:rsidRDefault="009F2992" w:rsidP="009F2992">
      <w:r w:rsidRPr="00E30A4F">
        <w:t xml:space="preserve">I understand that the information will be used in the selection process to assess my organisation’s suitability to be invited to participate further in this procurement. </w:t>
      </w:r>
    </w:p>
    <w:p w14:paraId="44D84621" w14:textId="77777777" w:rsidR="009F2992" w:rsidRPr="00E30A4F" w:rsidRDefault="009F2992" w:rsidP="009F2992">
      <w:r w:rsidRPr="00E30A4F">
        <w:t>I understand that the authority may reject this submission in its entirety if there is a failure to answer all the relevant questions fully, or if false/misleading information or content is provided in any section.</w:t>
      </w:r>
    </w:p>
    <w:p w14:paraId="38074897" w14:textId="77777777" w:rsidR="009F2992" w:rsidRPr="007309B9" w:rsidRDefault="009F2992" w:rsidP="009F2992">
      <w:r w:rsidRPr="00E30A4F">
        <w:t>I am aware of the consequences of serious misrepresentation.</w:t>
      </w:r>
    </w:p>
    <w:p w14:paraId="0A789237" w14:textId="77777777" w:rsidR="009F2992" w:rsidRPr="007309B9" w:rsidRDefault="009F2992" w:rsidP="009F2992"/>
    <w:tbl>
      <w:tblPr>
        <w:tblStyle w:val="Table"/>
        <w:tblW w:w="0" w:type="auto"/>
        <w:tblLook w:val="04A0" w:firstRow="1" w:lastRow="0" w:firstColumn="1" w:lastColumn="0" w:noHBand="0" w:noVBand="1"/>
      </w:tblPr>
      <w:tblGrid>
        <w:gridCol w:w="1696"/>
        <w:gridCol w:w="4062"/>
        <w:gridCol w:w="2879"/>
      </w:tblGrid>
      <w:tr w:rsidR="009F2992" w14:paraId="634DAAD6" w14:textId="77777777">
        <w:trPr>
          <w:cnfStyle w:val="100000000000" w:firstRow="1" w:lastRow="0" w:firstColumn="0" w:lastColumn="0" w:oddVBand="0" w:evenVBand="0" w:oddHBand="0" w:evenHBand="0" w:firstRowFirstColumn="0" w:firstRowLastColumn="0" w:lastRowFirstColumn="0" w:lastRowLastColumn="0"/>
        </w:trPr>
        <w:tc>
          <w:tcPr>
            <w:tcW w:w="1696" w:type="dxa"/>
          </w:tcPr>
          <w:p w14:paraId="4E8DF4C9" w14:textId="77777777" w:rsidR="009F2992" w:rsidRPr="009F2992" w:rsidRDefault="009F2992" w:rsidP="009F2992">
            <w:r w:rsidRPr="00E30A4F">
              <w:lastRenderedPageBreak/>
              <w:t xml:space="preserve">Question no. </w:t>
            </w:r>
          </w:p>
        </w:tc>
        <w:tc>
          <w:tcPr>
            <w:tcW w:w="4062" w:type="dxa"/>
          </w:tcPr>
          <w:p w14:paraId="36F4B4B0" w14:textId="77777777" w:rsidR="009F2992" w:rsidRPr="009F2992" w:rsidRDefault="009F2992" w:rsidP="009F2992">
            <w:r w:rsidRPr="00E30A4F">
              <w:t>Question</w:t>
            </w:r>
          </w:p>
        </w:tc>
        <w:tc>
          <w:tcPr>
            <w:tcW w:w="2879" w:type="dxa"/>
          </w:tcPr>
          <w:p w14:paraId="64C48C77" w14:textId="77777777" w:rsidR="009F2992" w:rsidRPr="009F2992" w:rsidRDefault="009F2992" w:rsidP="009F2992">
            <w:r w:rsidRPr="00E30A4F">
              <w:t>Response</w:t>
            </w:r>
          </w:p>
        </w:tc>
      </w:tr>
      <w:tr w:rsidR="009F2992" w14:paraId="7B3BCAD8" w14:textId="77777777">
        <w:tc>
          <w:tcPr>
            <w:tcW w:w="1696" w:type="dxa"/>
          </w:tcPr>
          <w:p w14:paraId="359FCC61" w14:textId="77777777" w:rsidR="009F2992" w:rsidRPr="009F2992" w:rsidRDefault="009F2992" w:rsidP="009F2992">
            <w:r w:rsidRPr="00E30A4F">
              <w:t>1.2(a)</w:t>
            </w:r>
          </w:p>
        </w:tc>
        <w:tc>
          <w:tcPr>
            <w:tcW w:w="4062" w:type="dxa"/>
          </w:tcPr>
          <w:p w14:paraId="4E7069A6" w14:textId="77777777" w:rsidR="009F2992" w:rsidRPr="009F2992" w:rsidRDefault="009F2992" w:rsidP="009F2992">
            <w:r w:rsidRPr="00E30A4F">
              <w:t>Contact name</w:t>
            </w:r>
          </w:p>
        </w:tc>
        <w:tc>
          <w:tcPr>
            <w:tcW w:w="2879" w:type="dxa"/>
          </w:tcPr>
          <w:p w14:paraId="4991D8ED" w14:textId="77777777" w:rsidR="009F2992" w:rsidRPr="00E30A4F" w:rsidRDefault="009F2992" w:rsidP="009F2992"/>
        </w:tc>
      </w:tr>
      <w:tr w:rsidR="009F2992" w14:paraId="0CD1D8CF" w14:textId="77777777">
        <w:tc>
          <w:tcPr>
            <w:tcW w:w="1696" w:type="dxa"/>
          </w:tcPr>
          <w:p w14:paraId="3FE1BD00" w14:textId="77777777" w:rsidR="009F2992" w:rsidRPr="009F2992" w:rsidRDefault="009F2992" w:rsidP="009F2992">
            <w:r w:rsidRPr="00E30A4F">
              <w:t>1.2(b)</w:t>
            </w:r>
          </w:p>
        </w:tc>
        <w:tc>
          <w:tcPr>
            <w:tcW w:w="4062" w:type="dxa"/>
          </w:tcPr>
          <w:p w14:paraId="521C7EA4" w14:textId="77777777" w:rsidR="009F2992" w:rsidRPr="009F2992" w:rsidRDefault="009F2992" w:rsidP="009F2992">
            <w:r w:rsidRPr="00E30A4F">
              <w:t>Name of organisation</w:t>
            </w:r>
          </w:p>
        </w:tc>
        <w:tc>
          <w:tcPr>
            <w:tcW w:w="2879" w:type="dxa"/>
          </w:tcPr>
          <w:p w14:paraId="2A334B05" w14:textId="77777777" w:rsidR="009F2992" w:rsidRPr="00E30A4F" w:rsidRDefault="009F2992" w:rsidP="009F2992"/>
        </w:tc>
      </w:tr>
      <w:tr w:rsidR="009F2992" w14:paraId="3C137698" w14:textId="77777777">
        <w:tc>
          <w:tcPr>
            <w:tcW w:w="1696" w:type="dxa"/>
          </w:tcPr>
          <w:p w14:paraId="69773671" w14:textId="77777777" w:rsidR="009F2992" w:rsidRPr="009F2992" w:rsidRDefault="009F2992" w:rsidP="009F2992">
            <w:r w:rsidRPr="00E30A4F">
              <w:t>1.2(c)</w:t>
            </w:r>
          </w:p>
        </w:tc>
        <w:tc>
          <w:tcPr>
            <w:tcW w:w="4062" w:type="dxa"/>
          </w:tcPr>
          <w:p w14:paraId="1D708490" w14:textId="77777777" w:rsidR="009F2992" w:rsidRPr="009F2992" w:rsidRDefault="009F2992" w:rsidP="009F2992">
            <w:r w:rsidRPr="00E30A4F">
              <w:t>Role in organisation</w:t>
            </w:r>
          </w:p>
        </w:tc>
        <w:tc>
          <w:tcPr>
            <w:tcW w:w="2879" w:type="dxa"/>
          </w:tcPr>
          <w:p w14:paraId="009A574B" w14:textId="77777777" w:rsidR="009F2992" w:rsidRPr="00E30A4F" w:rsidRDefault="009F2992" w:rsidP="009F2992"/>
        </w:tc>
      </w:tr>
      <w:tr w:rsidR="009F2992" w14:paraId="5008DAF2" w14:textId="77777777">
        <w:tc>
          <w:tcPr>
            <w:tcW w:w="1696" w:type="dxa"/>
          </w:tcPr>
          <w:p w14:paraId="51B96E59" w14:textId="77777777" w:rsidR="009F2992" w:rsidRPr="009F2992" w:rsidRDefault="009F2992" w:rsidP="009F2992">
            <w:r w:rsidRPr="00E30A4F">
              <w:t>1.2(d)</w:t>
            </w:r>
          </w:p>
        </w:tc>
        <w:tc>
          <w:tcPr>
            <w:tcW w:w="4062" w:type="dxa"/>
          </w:tcPr>
          <w:p w14:paraId="51CB3C6D" w14:textId="77777777" w:rsidR="009F2992" w:rsidRPr="009F2992" w:rsidRDefault="009F2992" w:rsidP="009F2992">
            <w:r w:rsidRPr="00E30A4F">
              <w:t>Phone number</w:t>
            </w:r>
          </w:p>
        </w:tc>
        <w:tc>
          <w:tcPr>
            <w:tcW w:w="2879" w:type="dxa"/>
          </w:tcPr>
          <w:p w14:paraId="7CD9F13E" w14:textId="77777777" w:rsidR="009F2992" w:rsidRPr="00E30A4F" w:rsidRDefault="009F2992" w:rsidP="009F2992"/>
        </w:tc>
      </w:tr>
      <w:tr w:rsidR="009F2992" w14:paraId="6E3AD090" w14:textId="77777777">
        <w:tc>
          <w:tcPr>
            <w:tcW w:w="1696" w:type="dxa"/>
          </w:tcPr>
          <w:p w14:paraId="7EC466D4" w14:textId="77777777" w:rsidR="009F2992" w:rsidRPr="009F2992" w:rsidRDefault="009F2992" w:rsidP="009F2992">
            <w:r w:rsidRPr="00E30A4F">
              <w:t>1.2(e)</w:t>
            </w:r>
          </w:p>
        </w:tc>
        <w:tc>
          <w:tcPr>
            <w:tcW w:w="4062" w:type="dxa"/>
          </w:tcPr>
          <w:p w14:paraId="4FA9C8F4" w14:textId="77777777" w:rsidR="009F2992" w:rsidRPr="009F2992" w:rsidRDefault="009F2992" w:rsidP="009F2992">
            <w:r w:rsidRPr="00E30A4F">
              <w:t xml:space="preserve">E-mail address </w:t>
            </w:r>
          </w:p>
        </w:tc>
        <w:tc>
          <w:tcPr>
            <w:tcW w:w="2879" w:type="dxa"/>
          </w:tcPr>
          <w:p w14:paraId="3F8F0EE2" w14:textId="77777777" w:rsidR="009F2992" w:rsidRPr="00E30A4F" w:rsidRDefault="009F2992" w:rsidP="009F2992"/>
        </w:tc>
      </w:tr>
      <w:tr w:rsidR="009F2992" w14:paraId="6C164341" w14:textId="77777777">
        <w:tc>
          <w:tcPr>
            <w:tcW w:w="1696" w:type="dxa"/>
          </w:tcPr>
          <w:p w14:paraId="616003B2" w14:textId="77777777" w:rsidR="009F2992" w:rsidRPr="009F2992" w:rsidRDefault="009F2992" w:rsidP="009F2992">
            <w:r w:rsidRPr="00E30A4F">
              <w:t>1.2(f)</w:t>
            </w:r>
          </w:p>
        </w:tc>
        <w:tc>
          <w:tcPr>
            <w:tcW w:w="4062" w:type="dxa"/>
          </w:tcPr>
          <w:p w14:paraId="3B7AA658" w14:textId="77777777" w:rsidR="009F2992" w:rsidRPr="009F2992" w:rsidRDefault="009F2992" w:rsidP="009F2992">
            <w:r w:rsidRPr="00E30A4F">
              <w:t>Postal address</w:t>
            </w:r>
          </w:p>
        </w:tc>
        <w:tc>
          <w:tcPr>
            <w:tcW w:w="2879" w:type="dxa"/>
          </w:tcPr>
          <w:p w14:paraId="6B4C6046" w14:textId="77777777" w:rsidR="009F2992" w:rsidRPr="00E30A4F" w:rsidRDefault="009F2992" w:rsidP="009F2992"/>
        </w:tc>
      </w:tr>
      <w:tr w:rsidR="009F2992" w14:paraId="67ED8629" w14:textId="77777777">
        <w:tc>
          <w:tcPr>
            <w:tcW w:w="1696" w:type="dxa"/>
          </w:tcPr>
          <w:p w14:paraId="2D1F0F1F" w14:textId="77777777" w:rsidR="009F2992" w:rsidRPr="009F2992" w:rsidRDefault="009F2992" w:rsidP="009F2992">
            <w:r w:rsidRPr="00E30A4F">
              <w:t>1.2(g)</w:t>
            </w:r>
          </w:p>
        </w:tc>
        <w:tc>
          <w:tcPr>
            <w:tcW w:w="4062" w:type="dxa"/>
          </w:tcPr>
          <w:p w14:paraId="1B93F181" w14:textId="77777777" w:rsidR="009F2992" w:rsidRPr="009F2992" w:rsidRDefault="009F2992" w:rsidP="009F2992">
            <w:r w:rsidRPr="00E30A4F">
              <w:t>Signature (electronic is acceptable)</w:t>
            </w:r>
          </w:p>
        </w:tc>
        <w:tc>
          <w:tcPr>
            <w:tcW w:w="2879" w:type="dxa"/>
          </w:tcPr>
          <w:p w14:paraId="15A4A228" w14:textId="77777777" w:rsidR="009F2992" w:rsidRPr="00E30A4F" w:rsidRDefault="009F2992" w:rsidP="009F2992"/>
        </w:tc>
      </w:tr>
      <w:tr w:rsidR="009F2992" w14:paraId="38D6CB8D" w14:textId="77777777">
        <w:tc>
          <w:tcPr>
            <w:tcW w:w="1696" w:type="dxa"/>
          </w:tcPr>
          <w:p w14:paraId="1E40C47D" w14:textId="77777777" w:rsidR="009F2992" w:rsidRPr="009F2992" w:rsidRDefault="009F2992" w:rsidP="009F2992">
            <w:r w:rsidRPr="00E30A4F">
              <w:t>1.2(h)</w:t>
            </w:r>
          </w:p>
        </w:tc>
        <w:tc>
          <w:tcPr>
            <w:tcW w:w="4062" w:type="dxa"/>
          </w:tcPr>
          <w:p w14:paraId="35BEB0F9" w14:textId="77777777" w:rsidR="009F2992" w:rsidRPr="009F2992" w:rsidRDefault="009F2992" w:rsidP="009F2992">
            <w:r w:rsidRPr="00E30A4F">
              <w:t>Date</w:t>
            </w:r>
          </w:p>
        </w:tc>
        <w:tc>
          <w:tcPr>
            <w:tcW w:w="2879" w:type="dxa"/>
          </w:tcPr>
          <w:p w14:paraId="6F9817D2" w14:textId="77777777" w:rsidR="009F2992" w:rsidRPr="00E30A4F" w:rsidRDefault="009F2992" w:rsidP="009F2992"/>
        </w:tc>
      </w:tr>
    </w:tbl>
    <w:p w14:paraId="234BA83B" w14:textId="77777777" w:rsidR="009F2992" w:rsidRPr="007309B9" w:rsidRDefault="009F2992" w:rsidP="009F2992"/>
    <w:p w14:paraId="2881A844" w14:textId="77777777" w:rsidR="009F2992" w:rsidRPr="00E30A4F" w:rsidRDefault="009F2992" w:rsidP="009F2992">
      <w:pPr>
        <w:pStyle w:val="Subheading"/>
      </w:pPr>
      <w:r w:rsidRPr="00E30A4F">
        <w:t xml:space="preserve">Part </w:t>
      </w:r>
      <w:r>
        <w:t>2</w:t>
      </w:r>
      <w:r w:rsidRPr="00E30A4F">
        <w:t xml:space="preserve"> </w:t>
      </w:r>
      <w:r>
        <w:t>Exclusion Grounds</w:t>
      </w:r>
    </w:p>
    <w:p w14:paraId="11210176" w14:textId="6EE31529" w:rsidR="009F2992" w:rsidRPr="00E30A4F" w:rsidRDefault="009F2992" w:rsidP="009F2992">
      <w:pPr>
        <w:rPr>
          <w:rStyle w:val="Boldtext"/>
        </w:rPr>
      </w:pPr>
      <w:r w:rsidRPr="00E30A4F">
        <w:rPr>
          <w:rStyle w:val="Boldtext"/>
        </w:rPr>
        <w:t xml:space="preserve">Part </w:t>
      </w:r>
      <w:r>
        <w:rPr>
          <w:rStyle w:val="Boldtext"/>
        </w:rPr>
        <w:t>2</w:t>
      </w:r>
      <w:r w:rsidRPr="00E30A4F">
        <w:rPr>
          <w:rStyle w:val="Boldtext"/>
        </w:rPr>
        <w:t>.</w:t>
      </w:r>
      <w:r>
        <w:rPr>
          <w:rStyle w:val="Boldtext"/>
        </w:rPr>
        <w:t>1</w:t>
      </w:r>
      <w:r w:rsidRPr="00E30A4F">
        <w:rPr>
          <w:rStyle w:val="Boldtext"/>
        </w:rPr>
        <w:t xml:space="preserve"> Grounds for mandatory exclusion</w:t>
      </w:r>
      <w:r w:rsidR="00523778">
        <w:rPr>
          <w:rStyle w:val="Boldtext"/>
        </w:rPr>
        <w:t>,</w:t>
      </w:r>
      <w:r w:rsidR="00427F9D">
        <w:rPr>
          <w:rStyle w:val="Boldtext"/>
        </w:rPr>
        <w:t xml:space="preserve"> including being on the Government Debarment List</w:t>
      </w:r>
      <w:r w:rsidR="00523778">
        <w:rPr>
          <w:rStyle w:val="Boldtext"/>
        </w:rPr>
        <w:t>.</w:t>
      </w:r>
    </w:p>
    <w:tbl>
      <w:tblPr>
        <w:tblStyle w:val="Table"/>
        <w:tblW w:w="0" w:type="auto"/>
        <w:tblLook w:val="04A0" w:firstRow="1" w:lastRow="0" w:firstColumn="1" w:lastColumn="0" w:noHBand="0" w:noVBand="1"/>
      </w:tblPr>
      <w:tblGrid>
        <w:gridCol w:w="1696"/>
        <w:gridCol w:w="4062"/>
        <w:gridCol w:w="2879"/>
      </w:tblGrid>
      <w:tr w:rsidR="009F2992" w14:paraId="226A8F0D" w14:textId="77777777">
        <w:trPr>
          <w:cnfStyle w:val="100000000000" w:firstRow="1" w:lastRow="0" w:firstColumn="0" w:lastColumn="0" w:oddVBand="0" w:evenVBand="0" w:oddHBand="0" w:evenHBand="0" w:firstRowFirstColumn="0" w:firstRowLastColumn="0" w:lastRowFirstColumn="0" w:lastRowLastColumn="0"/>
        </w:trPr>
        <w:tc>
          <w:tcPr>
            <w:tcW w:w="1696" w:type="dxa"/>
          </w:tcPr>
          <w:p w14:paraId="3A41CDA8" w14:textId="77777777" w:rsidR="009F2992" w:rsidRPr="009F2992" w:rsidRDefault="009F2992" w:rsidP="009F2992">
            <w:r w:rsidRPr="00E30A4F">
              <w:t xml:space="preserve">Question no. </w:t>
            </w:r>
          </w:p>
        </w:tc>
        <w:tc>
          <w:tcPr>
            <w:tcW w:w="4062" w:type="dxa"/>
          </w:tcPr>
          <w:p w14:paraId="097B6BF1" w14:textId="77777777" w:rsidR="009F2992" w:rsidRPr="009F2992" w:rsidRDefault="009F2992" w:rsidP="009F2992">
            <w:r w:rsidRPr="00E30A4F">
              <w:t>Question</w:t>
            </w:r>
          </w:p>
        </w:tc>
        <w:tc>
          <w:tcPr>
            <w:tcW w:w="2879" w:type="dxa"/>
          </w:tcPr>
          <w:p w14:paraId="5EE8C215" w14:textId="77777777" w:rsidR="009F2992" w:rsidRPr="009F2992" w:rsidRDefault="009F2992" w:rsidP="009F2992">
            <w:r w:rsidRPr="00E30A4F">
              <w:t>Response</w:t>
            </w:r>
          </w:p>
        </w:tc>
      </w:tr>
      <w:tr w:rsidR="009F2992" w14:paraId="24E9956B" w14:textId="77777777">
        <w:tc>
          <w:tcPr>
            <w:tcW w:w="1696" w:type="dxa"/>
          </w:tcPr>
          <w:p w14:paraId="6CFE9D04" w14:textId="77777777" w:rsidR="009F2992" w:rsidRPr="009F2992" w:rsidRDefault="009F2992" w:rsidP="009F2992">
            <w:r w:rsidRPr="00E30A4F">
              <w:t>2.1(a)</w:t>
            </w:r>
          </w:p>
        </w:tc>
        <w:tc>
          <w:tcPr>
            <w:tcW w:w="6941" w:type="dxa"/>
            <w:gridSpan w:val="2"/>
          </w:tcPr>
          <w:p w14:paraId="7EDAA49A" w14:textId="77777777" w:rsidR="009F2992" w:rsidRPr="009F2992" w:rsidRDefault="009F2992" w:rsidP="009F2992">
            <w:r w:rsidRPr="00E30A4F">
              <w:t xml:space="preserve">Please indicate if, within the past five years you, your organisation or any other person who has powers of representation, decision or control in the organisation been convicted </w:t>
            </w:r>
            <w:r w:rsidRPr="009F2992">
              <w:rPr>
                <w:highlight w:val="white"/>
              </w:rPr>
              <w:t xml:space="preserve">anywhere in the world </w:t>
            </w:r>
            <w:r w:rsidRPr="009F2992">
              <w:t>of any of the offences within the summary below.</w:t>
            </w:r>
          </w:p>
        </w:tc>
      </w:tr>
      <w:tr w:rsidR="009F2992" w14:paraId="63C008F1" w14:textId="77777777">
        <w:tc>
          <w:tcPr>
            <w:tcW w:w="1696" w:type="dxa"/>
          </w:tcPr>
          <w:p w14:paraId="3015EBE2" w14:textId="77777777" w:rsidR="009F2992" w:rsidRPr="00E30A4F" w:rsidRDefault="009F2992" w:rsidP="009F2992"/>
        </w:tc>
        <w:tc>
          <w:tcPr>
            <w:tcW w:w="4062" w:type="dxa"/>
          </w:tcPr>
          <w:p w14:paraId="540717EA" w14:textId="77777777" w:rsidR="009F2992" w:rsidRPr="009F2992" w:rsidRDefault="009F2992" w:rsidP="009F2992">
            <w:r w:rsidRPr="00E30A4F">
              <w:t xml:space="preserve">Participation in a criminal organisation.  </w:t>
            </w:r>
          </w:p>
        </w:tc>
        <w:tc>
          <w:tcPr>
            <w:tcW w:w="2879" w:type="dxa"/>
          </w:tcPr>
          <w:p w14:paraId="2F2D4B8B" w14:textId="77777777" w:rsidR="009F2992" w:rsidRPr="009F2992" w:rsidRDefault="009F2992" w:rsidP="009F2992">
            <w:r w:rsidRPr="00E30A4F">
              <w:t>(Yes / No)</w:t>
            </w:r>
          </w:p>
          <w:p w14:paraId="77B7DDAC" w14:textId="77777777" w:rsidR="009F2992" w:rsidRPr="009F2992" w:rsidRDefault="009F2992" w:rsidP="009F2992">
            <w:r>
              <w:t xml:space="preserve">If </w:t>
            </w:r>
            <w:proofErr w:type="gramStart"/>
            <w:r>
              <w:t>yes</w:t>
            </w:r>
            <w:proofErr w:type="gramEnd"/>
            <w:r>
              <w:t xml:space="preserve"> please provide details at 2.1 (b)</w:t>
            </w:r>
          </w:p>
        </w:tc>
      </w:tr>
      <w:tr w:rsidR="009F2992" w14:paraId="2DFD0CBC" w14:textId="77777777">
        <w:tc>
          <w:tcPr>
            <w:tcW w:w="1696" w:type="dxa"/>
          </w:tcPr>
          <w:p w14:paraId="5923F053" w14:textId="77777777" w:rsidR="009F2992" w:rsidRPr="00E30A4F" w:rsidRDefault="009F2992" w:rsidP="009F2992"/>
        </w:tc>
        <w:tc>
          <w:tcPr>
            <w:tcW w:w="4062" w:type="dxa"/>
          </w:tcPr>
          <w:p w14:paraId="52C773C6" w14:textId="77777777" w:rsidR="009F2992" w:rsidRPr="009F2992" w:rsidRDefault="009F2992" w:rsidP="009F2992">
            <w:r w:rsidRPr="00E30A4F">
              <w:t xml:space="preserve">Corruption.  </w:t>
            </w:r>
          </w:p>
        </w:tc>
        <w:tc>
          <w:tcPr>
            <w:tcW w:w="2879" w:type="dxa"/>
          </w:tcPr>
          <w:p w14:paraId="48B141AE" w14:textId="77777777" w:rsidR="009F2992" w:rsidRPr="009F2992" w:rsidRDefault="009F2992" w:rsidP="009F2992">
            <w:r w:rsidRPr="00E30A4F">
              <w:t>((Yes / No)</w:t>
            </w:r>
          </w:p>
          <w:p w14:paraId="53318661" w14:textId="77777777" w:rsidR="009F2992" w:rsidRPr="009F2992" w:rsidRDefault="009F2992" w:rsidP="009F2992">
            <w:r w:rsidRPr="00E30A4F">
              <w:t xml:space="preserve">If </w:t>
            </w:r>
            <w:proofErr w:type="gramStart"/>
            <w:r w:rsidRPr="00E30A4F">
              <w:t>yes</w:t>
            </w:r>
            <w:proofErr w:type="gramEnd"/>
            <w:r w:rsidRPr="00E30A4F">
              <w:t xml:space="preserve"> please provide details at 2.1 (b)</w:t>
            </w:r>
          </w:p>
        </w:tc>
      </w:tr>
      <w:tr w:rsidR="009F2992" w14:paraId="11A20BB1" w14:textId="77777777">
        <w:tc>
          <w:tcPr>
            <w:tcW w:w="1696" w:type="dxa"/>
          </w:tcPr>
          <w:p w14:paraId="5FDE4570" w14:textId="77777777" w:rsidR="009F2992" w:rsidRPr="00E30A4F" w:rsidRDefault="009F2992" w:rsidP="009F2992"/>
        </w:tc>
        <w:tc>
          <w:tcPr>
            <w:tcW w:w="4062" w:type="dxa"/>
          </w:tcPr>
          <w:p w14:paraId="6D1ABBEB" w14:textId="77777777" w:rsidR="009F2992" w:rsidRPr="009F2992" w:rsidRDefault="009F2992" w:rsidP="009F2992">
            <w:r w:rsidRPr="00E30A4F">
              <w:t xml:space="preserve">Fraud. </w:t>
            </w:r>
          </w:p>
        </w:tc>
        <w:tc>
          <w:tcPr>
            <w:tcW w:w="2879" w:type="dxa"/>
          </w:tcPr>
          <w:p w14:paraId="35A8053B" w14:textId="77777777" w:rsidR="009F2992" w:rsidRPr="009F2992" w:rsidRDefault="009F2992" w:rsidP="009F2992">
            <w:r w:rsidRPr="00E30A4F">
              <w:t>(Yes / No)</w:t>
            </w:r>
          </w:p>
          <w:p w14:paraId="09DD80C7" w14:textId="77777777" w:rsidR="009F2992" w:rsidRPr="009F2992" w:rsidRDefault="009F2992" w:rsidP="009F2992">
            <w:r w:rsidRPr="00E30A4F">
              <w:t xml:space="preserve">If </w:t>
            </w:r>
            <w:proofErr w:type="gramStart"/>
            <w:r w:rsidRPr="00E30A4F">
              <w:t>yes</w:t>
            </w:r>
            <w:proofErr w:type="gramEnd"/>
            <w:r w:rsidRPr="00E30A4F">
              <w:t xml:space="preserve"> please provide details at 2.1 (b)</w:t>
            </w:r>
          </w:p>
        </w:tc>
      </w:tr>
      <w:tr w:rsidR="009F2992" w14:paraId="750F7DDC" w14:textId="77777777">
        <w:tc>
          <w:tcPr>
            <w:tcW w:w="1696" w:type="dxa"/>
          </w:tcPr>
          <w:p w14:paraId="10A73E06" w14:textId="77777777" w:rsidR="009F2992" w:rsidRPr="00E30A4F" w:rsidRDefault="009F2992" w:rsidP="009F2992"/>
        </w:tc>
        <w:tc>
          <w:tcPr>
            <w:tcW w:w="4062" w:type="dxa"/>
          </w:tcPr>
          <w:p w14:paraId="7B0332E9" w14:textId="77777777" w:rsidR="009F2992" w:rsidRPr="009F2992" w:rsidRDefault="009F2992" w:rsidP="009F2992">
            <w:r w:rsidRPr="00E30A4F">
              <w:t>Terrorist offences or offences linked to terrorist activities</w:t>
            </w:r>
          </w:p>
        </w:tc>
        <w:tc>
          <w:tcPr>
            <w:tcW w:w="2879" w:type="dxa"/>
          </w:tcPr>
          <w:p w14:paraId="44C50077" w14:textId="77777777" w:rsidR="009F2992" w:rsidRPr="009F2992" w:rsidRDefault="009F2992" w:rsidP="009F2992">
            <w:r w:rsidRPr="00E30A4F">
              <w:t>(Yes / No)</w:t>
            </w:r>
          </w:p>
          <w:p w14:paraId="54AFBDC1" w14:textId="77777777" w:rsidR="009F2992" w:rsidRPr="009F2992" w:rsidRDefault="009F2992" w:rsidP="009F2992">
            <w:r w:rsidRPr="00E30A4F">
              <w:t xml:space="preserve">If </w:t>
            </w:r>
            <w:proofErr w:type="gramStart"/>
            <w:r w:rsidRPr="00E30A4F">
              <w:t>yes</w:t>
            </w:r>
            <w:proofErr w:type="gramEnd"/>
            <w:r w:rsidRPr="00E30A4F">
              <w:t xml:space="preserve"> please provide details at 2.1 (b)</w:t>
            </w:r>
          </w:p>
        </w:tc>
      </w:tr>
      <w:tr w:rsidR="009F2992" w14:paraId="2909995F" w14:textId="77777777">
        <w:tc>
          <w:tcPr>
            <w:tcW w:w="1696" w:type="dxa"/>
          </w:tcPr>
          <w:p w14:paraId="6E5C5E93" w14:textId="77777777" w:rsidR="009F2992" w:rsidRPr="00E30A4F" w:rsidRDefault="009F2992" w:rsidP="009F2992"/>
        </w:tc>
        <w:tc>
          <w:tcPr>
            <w:tcW w:w="4062" w:type="dxa"/>
          </w:tcPr>
          <w:p w14:paraId="68A51EC4" w14:textId="77777777" w:rsidR="009F2992" w:rsidRPr="009F2992" w:rsidRDefault="009F2992" w:rsidP="009F2992">
            <w:r w:rsidRPr="00E30A4F">
              <w:t>Money laundering or terrorist financing</w:t>
            </w:r>
          </w:p>
        </w:tc>
        <w:tc>
          <w:tcPr>
            <w:tcW w:w="2879" w:type="dxa"/>
          </w:tcPr>
          <w:p w14:paraId="219A3EAA" w14:textId="77777777" w:rsidR="009F2992" w:rsidRPr="009F2992" w:rsidRDefault="009F2992" w:rsidP="009F2992">
            <w:r w:rsidRPr="00E30A4F">
              <w:t>(Yes / No)</w:t>
            </w:r>
          </w:p>
          <w:p w14:paraId="3562C418" w14:textId="77777777" w:rsidR="009F2992" w:rsidRPr="009F2992" w:rsidRDefault="009F2992" w:rsidP="009F2992">
            <w:r w:rsidRPr="00E30A4F">
              <w:t xml:space="preserve">If </w:t>
            </w:r>
            <w:proofErr w:type="gramStart"/>
            <w:r w:rsidRPr="00E30A4F">
              <w:t>yes</w:t>
            </w:r>
            <w:proofErr w:type="gramEnd"/>
            <w:r w:rsidRPr="00E30A4F">
              <w:t xml:space="preserve"> please </w:t>
            </w:r>
            <w:r w:rsidRPr="009F2992">
              <w:t>provide details at 2.1 (b)</w:t>
            </w:r>
          </w:p>
        </w:tc>
      </w:tr>
      <w:tr w:rsidR="009F2992" w14:paraId="1DC9759F" w14:textId="77777777">
        <w:tc>
          <w:tcPr>
            <w:tcW w:w="1696" w:type="dxa"/>
          </w:tcPr>
          <w:p w14:paraId="704DA461" w14:textId="77777777" w:rsidR="009F2992" w:rsidRPr="00E30A4F" w:rsidRDefault="009F2992" w:rsidP="009F2992"/>
        </w:tc>
        <w:tc>
          <w:tcPr>
            <w:tcW w:w="4062" w:type="dxa"/>
          </w:tcPr>
          <w:p w14:paraId="6DA81964" w14:textId="77777777" w:rsidR="009F2992" w:rsidRPr="009F2992" w:rsidRDefault="009F2992" w:rsidP="009F2992">
            <w:r w:rsidRPr="00E30A4F">
              <w:t>Child labour and other forms of trafficking in human beings</w:t>
            </w:r>
          </w:p>
        </w:tc>
        <w:tc>
          <w:tcPr>
            <w:tcW w:w="2879" w:type="dxa"/>
          </w:tcPr>
          <w:p w14:paraId="64E310C7" w14:textId="77777777" w:rsidR="009F2992" w:rsidRPr="009F2992" w:rsidRDefault="009F2992" w:rsidP="009F2992">
            <w:r w:rsidRPr="00E30A4F">
              <w:t>(Yes / No)</w:t>
            </w:r>
          </w:p>
          <w:p w14:paraId="7607A171" w14:textId="77777777" w:rsidR="009F2992" w:rsidRPr="009F2992" w:rsidRDefault="009F2992" w:rsidP="009F2992">
            <w:r w:rsidRPr="00E30A4F">
              <w:t xml:space="preserve">If </w:t>
            </w:r>
            <w:proofErr w:type="gramStart"/>
            <w:r w:rsidRPr="00E30A4F">
              <w:t>yes</w:t>
            </w:r>
            <w:proofErr w:type="gramEnd"/>
            <w:r w:rsidRPr="00E30A4F">
              <w:t xml:space="preserve"> please provide details at 2.1 (b)</w:t>
            </w:r>
          </w:p>
        </w:tc>
      </w:tr>
      <w:tr w:rsidR="009F2992" w14:paraId="27E8F00C" w14:textId="77777777">
        <w:tc>
          <w:tcPr>
            <w:tcW w:w="1696" w:type="dxa"/>
          </w:tcPr>
          <w:p w14:paraId="54B21B1E" w14:textId="77777777" w:rsidR="009F2992" w:rsidRPr="009F2992" w:rsidRDefault="009F2992" w:rsidP="009F2992">
            <w:r w:rsidRPr="00E30A4F">
              <w:t>2.1(b)</w:t>
            </w:r>
          </w:p>
        </w:tc>
        <w:tc>
          <w:tcPr>
            <w:tcW w:w="4062" w:type="dxa"/>
          </w:tcPr>
          <w:p w14:paraId="4FC73D3E" w14:textId="77777777" w:rsidR="009F2992" w:rsidRPr="009F2992" w:rsidRDefault="009F2992" w:rsidP="009F2992">
            <w:r w:rsidRPr="00E30A4F">
              <w:t>If you have answered yes to question 2.1(a), please provide further details.</w:t>
            </w:r>
          </w:p>
          <w:p w14:paraId="29854A38" w14:textId="77777777" w:rsidR="009F2992" w:rsidRPr="00E30A4F" w:rsidRDefault="009F2992" w:rsidP="009F2992"/>
          <w:p w14:paraId="797CFFE3" w14:textId="77777777" w:rsidR="009F2992" w:rsidRPr="009F2992" w:rsidRDefault="009F2992" w:rsidP="009F2992">
            <w:r w:rsidRPr="00E30A4F">
              <w:t>Date of conviction, specify which of the grounds listed the conviction was for, and the reasons for conviction</w:t>
            </w:r>
            <w:r w:rsidRPr="009F2992">
              <w:t>.</w:t>
            </w:r>
          </w:p>
          <w:p w14:paraId="4B71947C" w14:textId="77777777" w:rsidR="009F2992" w:rsidRPr="00E30A4F" w:rsidRDefault="009F2992" w:rsidP="009F2992"/>
          <w:p w14:paraId="5F5A3DF9" w14:textId="77777777" w:rsidR="009F2992" w:rsidRPr="009F2992" w:rsidRDefault="009F2992" w:rsidP="009F2992">
            <w:r w:rsidRPr="00E30A4F">
              <w:lastRenderedPageBreak/>
              <w:t>Identity of who has been convicted</w:t>
            </w:r>
          </w:p>
          <w:p w14:paraId="24086D00" w14:textId="77777777" w:rsidR="009F2992" w:rsidRPr="009F2992" w:rsidRDefault="009F2992" w:rsidP="009F2992">
            <w:r w:rsidRPr="00E30A4F">
              <w:t xml:space="preserve">If the relevant documentation is available </w:t>
            </w:r>
            <w:proofErr w:type="gramStart"/>
            <w:r w:rsidRPr="00E30A4F">
              <w:t>electronically</w:t>
            </w:r>
            <w:proofErr w:type="gramEnd"/>
            <w:r w:rsidRPr="00E30A4F">
              <w:t xml:space="preserve"> please provide the web address, issuing authority, precise reference of the documents.</w:t>
            </w:r>
          </w:p>
        </w:tc>
        <w:tc>
          <w:tcPr>
            <w:tcW w:w="2879" w:type="dxa"/>
          </w:tcPr>
          <w:p w14:paraId="724A4FEB" w14:textId="77777777" w:rsidR="009F2992" w:rsidRPr="00E30A4F" w:rsidRDefault="009F2992" w:rsidP="009F2992"/>
        </w:tc>
      </w:tr>
      <w:tr w:rsidR="009F2992" w14:paraId="44570723" w14:textId="77777777">
        <w:tc>
          <w:tcPr>
            <w:tcW w:w="1696" w:type="dxa"/>
          </w:tcPr>
          <w:p w14:paraId="2E4DB1A3" w14:textId="77777777" w:rsidR="009F2992" w:rsidRPr="009F2992" w:rsidRDefault="009F2992" w:rsidP="009F2992">
            <w:r w:rsidRPr="00E30A4F">
              <w:t>2.</w:t>
            </w:r>
            <w:r w:rsidRPr="009F2992">
              <w:t>1 (c)</w:t>
            </w:r>
          </w:p>
        </w:tc>
        <w:tc>
          <w:tcPr>
            <w:tcW w:w="4062" w:type="dxa"/>
          </w:tcPr>
          <w:p w14:paraId="75A4734F" w14:textId="77777777" w:rsidR="009F2992" w:rsidRPr="009F2992" w:rsidRDefault="009F2992" w:rsidP="009F2992">
            <w:r w:rsidRPr="00E30A4F">
              <w:t>If you have answered Yes to any of the points above have measures been taken to demonstrate the reliability of the organisation despite the existence of a relevant ground for exclusion? (i.e. Self-Cleaning)</w:t>
            </w:r>
          </w:p>
        </w:tc>
        <w:tc>
          <w:tcPr>
            <w:tcW w:w="2879" w:type="dxa"/>
          </w:tcPr>
          <w:p w14:paraId="40E88746" w14:textId="77777777" w:rsidR="009F2992" w:rsidRPr="009F2992" w:rsidRDefault="009F2992" w:rsidP="009F2992">
            <w:r w:rsidRPr="00375246">
              <w:t>(Yes / No)</w:t>
            </w:r>
          </w:p>
          <w:p w14:paraId="339A5FB9" w14:textId="77777777" w:rsidR="009F2992" w:rsidRPr="00E30A4F" w:rsidRDefault="009F2992" w:rsidP="009F2992"/>
        </w:tc>
      </w:tr>
      <w:tr w:rsidR="009F2992" w14:paraId="56D62BBB" w14:textId="77777777">
        <w:tc>
          <w:tcPr>
            <w:tcW w:w="1696" w:type="dxa"/>
          </w:tcPr>
          <w:p w14:paraId="59B995C4" w14:textId="77777777" w:rsidR="009F2992" w:rsidRPr="009F2992" w:rsidRDefault="009F2992" w:rsidP="009F2992">
            <w:r w:rsidRPr="00E30A4F">
              <w:t>2.</w:t>
            </w:r>
            <w:r w:rsidRPr="009F2992">
              <w:t>1(d)</w:t>
            </w:r>
          </w:p>
        </w:tc>
        <w:tc>
          <w:tcPr>
            <w:tcW w:w="4062" w:type="dxa"/>
          </w:tcPr>
          <w:p w14:paraId="3FB3680E" w14:textId="77777777" w:rsidR="009F2992" w:rsidRPr="009F2992" w:rsidRDefault="009F2992" w:rsidP="009F2992">
            <w:r w:rsidRPr="00E30A4F">
              <w:t xml:space="preserve">Has it </w:t>
            </w:r>
            <w:r w:rsidRPr="009F2992">
              <w:t>been established, for your organisation by a judicial or administrative decision having final and binding effect in accordance with the legal provisions of any part of the United Kingdom or the legal provisions of the country in which the organisation is established (if outside the UK), that the organisation is in breach of obligations related to the payment of tax or social security contributions?</w:t>
            </w:r>
          </w:p>
        </w:tc>
        <w:tc>
          <w:tcPr>
            <w:tcW w:w="2879" w:type="dxa"/>
          </w:tcPr>
          <w:p w14:paraId="60ABB17B" w14:textId="77777777" w:rsidR="009F2992" w:rsidRPr="009F2992" w:rsidRDefault="009F2992" w:rsidP="009F2992">
            <w:r w:rsidRPr="00375246">
              <w:t>(Yes / No)</w:t>
            </w:r>
          </w:p>
          <w:p w14:paraId="35C4B811" w14:textId="77777777" w:rsidR="009F2992" w:rsidRPr="00E30A4F" w:rsidRDefault="009F2992" w:rsidP="009F2992"/>
        </w:tc>
      </w:tr>
      <w:tr w:rsidR="009F2992" w14:paraId="2EC7D34D" w14:textId="77777777">
        <w:tc>
          <w:tcPr>
            <w:tcW w:w="1696" w:type="dxa"/>
          </w:tcPr>
          <w:p w14:paraId="715890AE" w14:textId="77777777" w:rsidR="009F2992" w:rsidRPr="009F2992" w:rsidRDefault="009F2992" w:rsidP="009F2992">
            <w:r w:rsidRPr="00E30A4F">
              <w:t>2.</w:t>
            </w:r>
            <w:r w:rsidRPr="009F2992">
              <w:t>1(e)</w:t>
            </w:r>
          </w:p>
        </w:tc>
        <w:tc>
          <w:tcPr>
            <w:tcW w:w="4062" w:type="dxa"/>
          </w:tcPr>
          <w:p w14:paraId="6DB344B1" w14:textId="77777777" w:rsidR="009F2992" w:rsidRPr="009F2992" w:rsidRDefault="009F2992" w:rsidP="009F2992">
            <w:r w:rsidRPr="00E30A4F">
              <w:t xml:space="preserve">If you have answered yes to question 2.3(a), please provide further details. Please also confirm you have paid or have </w:t>
            </w:r>
            <w:proofErr w:type="gramStart"/>
            <w:r w:rsidRPr="00E30A4F">
              <w:t>entered into</w:t>
            </w:r>
            <w:proofErr w:type="gramEnd"/>
            <w:r w:rsidRPr="00E30A4F">
              <w:t xml:space="preserve"> a binding arrangement with a view to paying, the outstanding sum including where applicable any accrued interest and/or fines.</w:t>
            </w:r>
          </w:p>
        </w:tc>
        <w:tc>
          <w:tcPr>
            <w:tcW w:w="2879" w:type="dxa"/>
          </w:tcPr>
          <w:p w14:paraId="115F2048" w14:textId="77777777" w:rsidR="009F2992" w:rsidRPr="00375246" w:rsidRDefault="009F2992" w:rsidP="009F2992"/>
          <w:p w14:paraId="096625E1" w14:textId="77777777" w:rsidR="009F2992" w:rsidRPr="00E30A4F" w:rsidRDefault="009F2992" w:rsidP="009F2992"/>
        </w:tc>
      </w:tr>
    </w:tbl>
    <w:p w14:paraId="4301EB0B" w14:textId="77777777" w:rsidR="009F2992" w:rsidRDefault="009F2992" w:rsidP="009F2992"/>
    <w:p w14:paraId="3BA2D612" w14:textId="77777777" w:rsidR="009F2992" w:rsidRPr="00375246" w:rsidRDefault="009F2992" w:rsidP="009F2992">
      <w:pPr>
        <w:rPr>
          <w:rStyle w:val="Boldtext"/>
        </w:rPr>
      </w:pPr>
      <w:r w:rsidRPr="00375246">
        <w:rPr>
          <w:rStyle w:val="Boldtext"/>
        </w:rPr>
        <w:t>Part 2.</w:t>
      </w:r>
      <w:r>
        <w:rPr>
          <w:rStyle w:val="Boldtext"/>
        </w:rPr>
        <w:t>2</w:t>
      </w:r>
      <w:r w:rsidRPr="00375246">
        <w:rPr>
          <w:rStyle w:val="Boldtext"/>
        </w:rPr>
        <w:t xml:space="preserve"> Grounds for discretionary exclusion</w:t>
      </w:r>
    </w:p>
    <w:tbl>
      <w:tblPr>
        <w:tblStyle w:val="Table"/>
        <w:tblW w:w="0" w:type="auto"/>
        <w:tblLook w:val="04A0" w:firstRow="1" w:lastRow="0" w:firstColumn="1" w:lastColumn="0" w:noHBand="0" w:noVBand="1"/>
      </w:tblPr>
      <w:tblGrid>
        <w:gridCol w:w="1696"/>
        <w:gridCol w:w="4062"/>
        <w:gridCol w:w="2879"/>
      </w:tblGrid>
      <w:tr w:rsidR="009F2992" w14:paraId="2631E750" w14:textId="77777777">
        <w:trPr>
          <w:cnfStyle w:val="100000000000" w:firstRow="1" w:lastRow="0" w:firstColumn="0" w:lastColumn="0" w:oddVBand="0" w:evenVBand="0" w:oddHBand="0" w:evenHBand="0" w:firstRowFirstColumn="0" w:firstRowLastColumn="0" w:lastRowFirstColumn="0" w:lastRowLastColumn="0"/>
        </w:trPr>
        <w:tc>
          <w:tcPr>
            <w:tcW w:w="1696" w:type="dxa"/>
          </w:tcPr>
          <w:p w14:paraId="70FB388B" w14:textId="77777777" w:rsidR="009F2992" w:rsidRPr="009F2992" w:rsidRDefault="009F2992" w:rsidP="009F2992">
            <w:r w:rsidRPr="00375246">
              <w:t xml:space="preserve">Question no. </w:t>
            </w:r>
          </w:p>
        </w:tc>
        <w:tc>
          <w:tcPr>
            <w:tcW w:w="4062" w:type="dxa"/>
          </w:tcPr>
          <w:p w14:paraId="70B51BB0" w14:textId="77777777" w:rsidR="009F2992" w:rsidRPr="009F2992" w:rsidRDefault="009F2992" w:rsidP="009F2992">
            <w:r w:rsidRPr="00375246">
              <w:t>Question</w:t>
            </w:r>
          </w:p>
        </w:tc>
        <w:tc>
          <w:tcPr>
            <w:tcW w:w="2879" w:type="dxa"/>
          </w:tcPr>
          <w:p w14:paraId="6EF41E0E" w14:textId="77777777" w:rsidR="009F2992" w:rsidRPr="009F2992" w:rsidRDefault="009F2992" w:rsidP="009F2992">
            <w:r w:rsidRPr="00375246">
              <w:t>Response</w:t>
            </w:r>
          </w:p>
        </w:tc>
      </w:tr>
      <w:tr w:rsidR="009F2992" w14:paraId="255B9A3D" w14:textId="77777777">
        <w:tc>
          <w:tcPr>
            <w:tcW w:w="1696" w:type="dxa"/>
          </w:tcPr>
          <w:p w14:paraId="6383B503" w14:textId="77777777" w:rsidR="009F2992" w:rsidRPr="009F2992" w:rsidRDefault="009F2992" w:rsidP="009F2992">
            <w:r w:rsidRPr="00375246">
              <w:t>2.</w:t>
            </w:r>
            <w:r w:rsidRPr="009F2992">
              <w:t>2(a)</w:t>
            </w:r>
          </w:p>
        </w:tc>
        <w:tc>
          <w:tcPr>
            <w:tcW w:w="6941" w:type="dxa"/>
            <w:gridSpan w:val="2"/>
          </w:tcPr>
          <w:p w14:paraId="4EC422D5" w14:textId="77777777" w:rsidR="009F2992" w:rsidRPr="009F2992" w:rsidRDefault="009F2992" w:rsidP="009F2992">
            <w:r w:rsidRPr="00375246">
              <w:t xml:space="preserve">The detailed grounds for discretionary exclusion of an organisation are set out on this </w:t>
            </w:r>
            <w:hyperlink r:id="rId20" w:history="1">
              <w:r w:rsidRPr="009F2992">
                <w:rPr>
                  <w:rStyle w:val="Hyperlink"/>
                </w:rPr>
                <w:t>webpage</w:t>
              </w:r>
            </w:hyperlink>
            <w:r w:rsidRPr="009F2992">
              <w:t xml:space="preserve">, which should be referred to before completing these questions. </w:t>
            </w:r>
          </w:p>
          <w:p w14:paraId="5579310D" w14:textId="77777777" w:rsidR="009F2992" w:rsidRPr="009F2992" w:rsidRDefault="009F2992" w:rsidP="009F2992">
            <w:r w:rsidRPr="00375246">
              <w:t>Please indicate if, within the past three years, anywhere in the world any of the following situations have applied to you, your organisation or any other person who has powers of representation, decision or control in the organisation</w:t>
            </w:r>
          </w:p>
        </w:tc>
      </w:tr>
      <w:tr w:rsidR="009F2992" w14:paraId="1A14C8B3" w14:textId="77777777">
        <w:tc>
          <w:tcPr>
            <w:tcW w:w="1696" w:type="dxa"/>
          </w:tcPr>
          <w:p w14:paraId="4638D9D2" w14:textId="77777777" w:rsidR="009F2992" w:rsidRPr="009F2992" w:rsidRDefault="009F2992" w:rsidP="009F2992">
            <w:r w:rsidRPr="00375246">
              <w:t>2.2(</w:t>
            </w:r>
            <w:r w:rsidRPr="009F2992">
              <w:t>b)</w:t>
            </w:r>
          </w:p>
          <w:p w14:paraId="0E0927F5" w14:textId="77777777" w:rsidR="009F2992" w:rsidRPr="00375246" w:rsidRDefault="009F2992" w:rsidP="009F2992"/>
        </w:tc>
        <w:tc>
          <w:tcPr>
            <w:tcW w:w="4062" w:type="dxa"/>
          </w:tcPr>
          <w:p w14:paraId="104E8D3E" w14:textId="77777777" w:rsidR="009F2992" w:rsidRPr="009F2992" w:rsidRDefault="009F2992" w:rsidP="009F2992">
            <w:r w:rsidRPr="00375246">
              <w:t xml:space="preserve">Breach of environmental obligations? </w:t>
            </w:r>
          </w:p>
        </w:tc>
        <w:tc>
          <w:tcPr>
            <w:tcW w:w="2879" w:type="dxa"/>
          </w:tcPr>
          <w:p w14:paraId="308D2F95" w14:textId="77777777" w:rsidR="009F2992" w:rsidRPr="009F2992" w:rsidRDefault="009F2992" w:rsidP="009F2992">
            <w:r w:rsidRPr="00375246">
              <w:t>(Yes / No)</w:t>
            </w:r>
          </w:p>
          <w:p w14:paraId="3367397A" w14:textId="77777777" w:rsidR="009F2992" w:rsidRPr="009F2992" w:rsidRDefault="009F2992" w:rsidP="009F2992">
            <w:r w:rsidRPr="00375246">
              <w:t xml:space="preserve">If </w:t>
            </w:r>
            <w:proofErr w:type="gramStart"/>
            <w:r w:rsidRPr="00375246">
              <w:t>yes</w:t>
            </w:r>
            <w:proofErr w:type="gramEnd"/>
            <w:r w:rsidRPr="00375246">
              <w:t xml:space="preserve"> please provide details at 2.</w:t>
            </w:r>
            <w:r w:rsidRPr="009F2992">
              <w:t>2 (f)</w:t>
            </w:r>
          </w:p>
        </w:tc>
      </w:tr>
      <w:tr w:rsidR="009F2992" w14:paraId="626ED104" w14:textId="77777777">
        <w:tc>
          <w:tcPr>
            <w:tcW w:w="1696" w:type="dxa"/>
          </w:tcPr>
          <w:p w14:paraId="2A644A87" w14:textId="77777777" w:rsidR="009F2992" w:rsidRPr="009F2992" w:rsidRDefault="009F2992" w:rsidP="009F2992">
            <w:r w:rsidRPr="00375246">
              <w:t>2.2(</w:t>
            </w:r>
            <w:r w:rsidRPr="009F2992">
              <w:t>c)</w:t>
            </w:r>
          </w:p>
        </w:tc>
        <w:tc>
          <w:tcPr>
            <w:tcW w:w="4062" w:type="dxa"/>
          </w:tcPr>
          <w:p w14:paraId="648BEC2A" w14:textId="77777777" w:rsidR="009F2992" w:rsidRPr="009F2992" w:rsidRDefault="009F2992" w:rsidP="009F2992">
            <w:r w:rsidRPr="00375246">
              <w:t xml:space="preserve">Breach of social obligations?  </w:t>
            </w:r>
          </w:p>
        </w:tc>
        <w:tc>
          <w:tcPr>
            <w:tcW w:w="2879" w:type="dxa"/>
          </w:tcPr>
          <w:p w14:paraId="66F00044" w14:textId="77777777" w:rsidR="009F2992" w:rsidRPr="009F2992" w:rsidRDefault="009F2992" w:rsidP="009F2992">
            <w:r w:rsidRPr="00375246">
              <w:t>(Yes / No)</w:t>
            </w:r>
          </w:p>
          <w:p w14:paraId="204717F5" w14:textId="77777777" w:rsidR="009F2992" w:rsidRPr="009F2992" w:rsidRDefault="009F2992" w:rsidP="009F2992">
            <w:r w:rsidRPr="00375246">
              <w:lastRenderedPageBreak/>
              <w:t xml:space="preserve">If </w:t>
            </w:r>
            <w:proofErr w:type="gramStart"/>
            <w:r w:rsidRPr="00375246">
              <w:t>yes</w:t>
            </w:r>
            <w:proofErr w:type="gramEnd"/>
            <w:r w:rsidRPr="00375246">
              <w:t xml:space="preserve"> please provide details at 2.2 (f)</w:t>
            </w:r>
          </w:p>
        </w:tc>
      </w:tr>
      <w:tr w:rsidR="009F2992" w14:paraId="59131B35" w14:textId="77777777">
        <w:tc>
          <w:tcPr>
            <w:tcW w:w="1696" w:type="dxa"/>
          </w:tcPr>
          <w:p w14:paraId="50557D70" w14:textId="77777777" w:rsidR="009F2992" w:rsidRPr="009F2992" w:rsidRDefault="009F2992" w:rsidP="009F2992">
            <w:r w:rsidRPr="00375246">
              <w:lastRenderedPageBreak/>
              <w:t>2.2(</w:t>
            </w:r>
            <w:r w:rsidRPr="009F2992">
              <w:t>d)</w:t>
            </w:r>
          </w:p>
        </w:tc>
        <w:tc>
          <w:tcPr>
            <w:tcW w:w="4062" w:type="dxa"/>
          </w:tcPr>
          <w:p w14:paraId="7ABA1C9B" w14:textId="77777777" w:rsidR="009F2992" w:rsidRPr="009F2992" w:rsidRDefault="009F2992" w:rsidP="009F2992">
            <w:r w:rsidRPr="00375246">
              <w:t xml:space="preserve">Breach of labour law obligations? </w:t>
            </w:r>
          </w:p>
        </w:tc>
        <w:tc>
          <w:tcPr>
            <w:tcW w:w="2879" w:type="dxa"/>
          </w:tcPr>
          <w:p w14:paraId="50E86E3A" w14:textId="77777777" w:rsidR="009F2992" w:rsidRPr="009F2992" w:rsidRDefault="009F2992" w:rsidP="009F2992">
            <w:r w:rsidRPr="00375246">
              <w:t>(Yes / No)</w:t>
            </w:r>
          </w:p>
          <w:p w14:paraId="7FD99416" w14:textId="77777777" w:rsidR="009F2992" w:rsidRPr="009F2992" w:rsidRDefault="009F2992" w:rsidP="009F2992">
            <w:r w:rsidRPr="00375246">
              <w:t xml:space="preserve">If </w:t>
            </w:r>
            <w:proofErr w:type="gramStart"/>
            <w:r w:rsidRPr="00375246">
              <w:t>yes</w:t>
            </w:r>
            <w:proofErr w:type="gramEnd"/>
            <w:r w:rsidRPr="00375246">
              <w:t xml:space="preserve"> please provide details at 2.2 (f)</w:t>
            </w:r>
          </w:p>
        </w:tc>
      </w:tr>
      <w:tr w:rsidR="009F2992" w14:paraId="27DCC548" w14:textId="77777777">
        <w:tc>
          <w:tcPr>
            <w:tcW w:w="1696" w:type="dxa"/>
          </w:tcPr>
          <w:p w14:paraId="4D07ACF9" w14:textId="77777777" w:rsidR="009F2992" w:rsidRPr="009F2992" w:rsidRDefault="009F2992" w:rsidP="009F2992">
            <w:r w:rsidRPr="00375246">
              <w:t>2.2(</w:t>
            </w:r>
            <w:r w:rsidRPr="009F2992">
              <w:t>e)</w:t>
            </w:r>
          </w:p>
        </w:tc>
        <w:tc>
          <w:tcPr>
            <w:tcW w:w="4062" w:type="dxa"/>
          </w:tcPr>
          <w:p w14:paraId="3A83BBCD" w14:textId="77777777" w:rsidR="009F2992" w:rsidRPr="009F2992" w:rsidRDefault="009F2992" w:rsidP="009F2992">
            <w:r w:rsidRPr="00375246">
              <w:t>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w:t>
            </w:r>
          </w:p>
        </w:tc>
        <w:tc>
          <w:tcPr>
            <w:tcW w:w="2879" w:type="dxa"/>
          </w:tcPr>
          <w:p w14:paraId="6AC87E2A" w14:textId="77777777" w:rsidR="009F2992" w:rsidRPr="009F2992" w:rsidRDefault="009F2992" w:rsidP="009F2992">
            <w:r w:rsidRPr="00375246">
              <w:t>(Yes / No)</w:t>
            </w:r>
          </w:p>
          <w:p w14:paraId="289CF12B" w14:textId="77777777" w:rsidR="009F2992" w:rsidRPr="009F2992" w:rsidRDefault="009F2992" w:rsidP="009F2992">
            <w:r w:rsidRPr="00375246">
              <w:t xml:space="preserve">If </w:t>
            </w:r>
            <w:proofErr w:type="gramStart"/>
            <w:r w:rsidRPr="00375246">
              <w:t>yes</w:t>
            </w:r>
            <w:proofErr w:type="gramEnd"/>
            <w:r w:rsidRPr="00375246">
              <w:t xml:space="preserve"> please provide details at 2.2 (f)</w:t>
            </w:r>
          </w:p>
        </w:tc>
      </w:tr>
      <w:tr w:rsidR="009F2992" w14:paraId="3FA12292" w14:textId="77777777">
        <w:tc>
          <w:tcPr>
            <w:tcW w:w="1696" w:type="dxa"/>
          </w:tcPr>
          <w:p w14:paraId="5B8919A5" w14:textId="77777777" w:rsidR="009F2992" w:rsidRPr="009F2992" w:rsidRDefault="009F2992" w:rsidP="009F2992">
            <w:r>
              <w:t>2.2 (f)</w:t>
            </w:r>
          </w:p>
        </w:tc>
        <w:tc>
          <w:tcPr>
            <w:tcW w:w="4062" w:type="dxa"/>
          </w:tcPr>
          <w:p w14:paraId="35A9BB83" w14:textId="77777777" w:rsidR="009F2992" w:rsidRPr="009F2992" w:rsidRDefault="009F2992" w:rsidP="009F2992">
            <w:r w:rsidRPr="00375246">
              <w:t>If you have answered Yes to any of the above, explain what measures been taken to demonstrate the reliability of the organisation despite the existence of a relevant ground for exclusion? (</w:t>
            </w:r>
            <w:proofErr w:type="spellStart"/>
            <w:r w:rsidRPr="00375246">
              <w:t>Self Cleaning</w:t>
            </w:r>
            <w:proofErr w:type="spellEnd"/>
            <w:r w:rsidRPr="00375246">
              <w:t>)</w:t>
            </w:r>
          </w:p>
        </w:tc>
        <w:tc>
          <w:tcPr>
            <w:tcW w:w="2879" w:type="dxa"/>
          </w:tcPr>
          <w:p w14:paraId="4B8B71FF" w14:textId="77777777" w:rsidR="009F2992" w:rsidRPr="00375246" w:rsidRDefault="009F2992" w:rsidP="009F2992"/>
        </w:tc>
      </w:tr>
    </w:tbl>
    <w:p w14:paraId="23B81A33" w14:textId="443BF5B6" w:rsidR="009F2992" w:rsidRDefault="009F2992" w:rsidP="009F2992"/>
    <w:p w14:paraId="02DAAD08" w14:textId="77777777" w:rsidR="004647E4" w:rsidRPr="004647E4" w:rsidRDefault="004647E4" w:rsidP="004647E4">
      <w:pPr>
        <w:pStyle w:val="Sectiontitle"/>
        <w:rPr>
          <w:lang w:eastAsia="en-GB"/>
        </w:rPr>
      </w:pPr>
      <w:r w:rsidRPr="004647E4">
        <w:rPr>
          <w:lang w:eastAsia="en-GB"/>
        </w:rPr>
        <w:t>Annex 2 Acceptance of Terms and Conditions  </w:t>
      </w:r>
    </w:p>
    <w:p w14:paraId="1A2CC7DA" w14:textId="77777777" w:rsidR="004647E4" w:rsidRPr="004647E4" w:rsidRDefault="004647E4" w:rsidP="004647E4">
      <w:pPr>
        <w:rPr>
          <w:lang w:eastAsia="en-GB"/>
        </w:rPr>
      </w:pPr>
      <w:r w:rsidRPr="004647E4">
        <w:rPr>
          <w:lang w:eastAsia="en-GB"/>
        </w:rPr>
        <w:t>I/We accept in full the terms and conditions appended to this Request for Quote document. </w:t>
      </w:r>
    </w:p>
    <w:p w14:paraId="42FBB5A9" w14:textId="77777777" w:rsidR="004647E4" w:rsidRPr="004647E4" w:rsidRDefault="004647E4" w:rsidP="004647E4">
      <w:pPr>
        <w:rPr>
          <w:lang w:eastAsia="en-GB"/>
        </w:rPr>
      </w:pPr>
      <w:r w:rsidRPr="004647E4">
        <w:rPr>
          <w:lang w:eastAsia="en-GB"/>
        </w:rPr>
        <w:t>Company ____________________________________________________ </w:t>
      </w:r>
    </w:p>
    <w:p w14:paraId="4D74FF77" w14:textId="77777777" w:rsidR="004647E4" w:rsidRPr="004647E4" w:rsidRDefault="004647E4" w:rsidP="004647E4">
      <w:pPr>
        <w:rPr>
          <w:lang w:eastAsia="en-GB"/>
        </w:rPr>
      </w:pPr>
      <w:r w:rsidRPr="004647E4">
        <w:rPr>
          <w:lang w:eastAsia="en-GB"/>
        </w:rPr>
        <w:t>Signature ____________________________________________________ </w:t>
      </w:r>
    </w:p>
    <w:p w14:paraId="1C7967BA" w14:textId="77777777" w:rsidR="004647E4" w:rsidRPr="004647E4" w:rsidRDefault="004647E4" w:rsidP="004647E4">
      <w:pPr>
        <w:rPr>
          <w:lang w:eastAsia="en-GB"/>
        </w:rPr>
      </w:pPr>
      <w:r w:rsidRPr="004647E4">
        <w:rPr>
          <w:lang w:eastAsia="en-GB"/>
        </w:rPr>
        <w:t>Print Name ____________________________________________________ </w:t>
      </w:r>
    </w:p>
    <w:p w14:paraId="788D08D5" w14:textId="77777777" w:rsidR="004647E4" w:rsidRPr="004647E4" w:rsidRDefault="004647E4" w:rsidP="004647E4">
      <w:pPr>
        <w:rPr>
          <w:lang w:eastAsia="en-GB"/>
        </w:rPr>
      </w:pPr>
      <w:r w:rsidRPr="004647E4">
        <w:rPr>
          <w:lang w:eastAsia="en-GB"/>
        </w:rPr>
        <w:t>Position ____________________________________________________ </w:t>
      </w:r>
    </w:p>
    <w:p w14:paraId="5598D168" w14:textId="77777777" w:rsidR="004647E4" w:rsidRPr="004647E4" w:rsidRDefault="004647E4" w:rsidP="004647E4">
      <w:pPr>
        <w:rPr>
          <w:lang w:eastAsia="en-GB"/>
        </w:rPr>
      </w:pPr>
      <w:r w:rsidRPr="004647E4">
        <w:rPr>
          <w:lang w:eastAsia="en-GB"/>
        </w:rPr>
        <w:t>Date ____________________________________________________</w:t>
      </w:r>
    </w:p>
    <w:p w14:paraId="4B4E1DA9" w14:textId="77777777" w:rsidR="004647E4" w:rsidRPr="00375246" w:rsidRDefault="004647E4" w:rsidP="009F2992"/>
    <w:p w14:paraId="68D1E43A" w14:textId="77777777" w:rsidR="009F2992" w:rsidRPr="001F5026" w:rsidRDefault="009F2992" w:rsidP="009F2992"/>
    <w:p w14:paraId="0954DB5F" w14:textId="77777777" w:rsidR="002F66A1" w:rsidRPr="002F66A1" w:rsidRDefault="002F66A1" w:rsidP="002F66A1"/>
    <w:sectPr w:rsidR="002F66A1" w:rsidRPr="002F66A1" w:rsidSect="00711CDF">
      <w:headerReference w:type="default" r:id="rId21"/>
      <w:footerReference w:type="default" r:id="rId22"/>
      <w:headerReference w:type="first" r:id="rId23"/>
      <w:footerReference w:type="first" r:id="rId24"/>
      <w:pgSz w:w="11906" w:h="16838"/>
      <w:pgMar w:top="1440" w:right="1841" w:bottom="1440" w:left="1418"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C38682" w14:textId="77777777" w:rsidR="00F80F5F" w:rsidRDefault="00F80F5F" w:rsidP="00FA03F2">
      <w:r>
        <w:separator/>
      </w:r>
    </w:p>
  </w:endnote>
  <w:endnote w:type="continuationSeparator" w:id="0">
    <w:p w14:paraId="5900F34B" w14:textId="77777777" w:rsidR="00F80F5F" w:rsidRDefault="00F80F5F" w:rsidP="00FA03F2">
      <w:r>
        <w:continuationSeparator/>
      </w:r>
    </w:p>
  </w:endnote>
  <w:endnote w:type="continuationNotice" w:id="1">
    <w:p w14:paraId="6C65555D" w14:textId="77777777" w:rsidR="00F80F5F" w:rsidRDefault="00F80F5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Bold">
    <w:panose1 w:val="020B0704020202020204"/>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Footertable"/>
      <w:tblW w:w="15456" w:type="dxa"/>
      <w:tblInd w:w="-5" w:type="dxa"/>
      <w:tblLayout w:type="fixed"/>
      <w:tblLook w:val="04A0" w:firstRow="1" w:lastRow="0" w:firstColumn="1" w:lastColumn="0" w:noHBand="0" w:noVBand="1"/>
      <w:tblCaption w:val="Footer tablebar"/>
      <w:tblDescription w:val="Table containing the version number, reference, security marking and page number for this document."/>
    </w:tblPr>
    <w:tblGrid>
      <w:gridCol w:w="2835"/>
      <w:gridCol w:w="1701"/>
      <w:gridCol w:w="4134"/>
      <w:gridCol w:w="6786"/>
    </w:tblGrid>
    <w:tr w:rsidR="005837F8" w:rsidRPr="00486248" w14:paraId="535CC1C1" w14:textId="77777777">
      <w:trPr>
        <w:trHeight w:val="286"/>
      </w:trPr>
      <w:tc>
        <w:tcPr>
          <w:tcW w:w="2835" w:type="dxa"/>
          <w:hideMark/>
        </w:tcPr>
        <w:p w14:paraId="0AB322EA" w14:textId="100CD55C" w:rsidR="005837F8" w:rsidRPr="00486248" w:rsidRDefault="005837F8">
          <w:pPr>
            <w:pStyle w:val="Footer"/>
          </w:pPr>
          <w:r>
            <w:t xml:space="preserve">Reference: </w:t>
          </w:r>
          <w:sdt>
            <w:sdtPr>
              <w:alias w:val="Reference"/>
              <w:tag w:val="ContentCloud_Reference"/>
              <w:id w:val="-1412312644"/>
              <w:placeholder>
                <w:docPart w:val="A081F78FDDC14184B45F6E42EE0127BE"/>
              </w:placeholder>
              <w:text/>
            </w:sdtPr>
            <w:sdtEndPr/>
            <w:sdtContent>
              <w:r w:rsidR="004647E4">
                <w:t>LIT 63303</w:t>
              </w:r>
            </w:sdtContent>
          </w:sdt>
        </w:p>
      </w:tc>
      <w:tc>
        <w:tcPr>
          <w:tcW w:w="1701" w:type="dxa"/>
          <w:hideMark/>
        </w:tcPr>
        <w:p w14:paraId="154F11D3" w14:textId="652B16B2" w:rsidR="005837F8" w:rsidRPr="00486248" w:rsidRDefault="005837F8">
          <w:pPr>
            <w:pStyle w:val="Footer"/>
          </w:pPr>
          <w:r w:rsidRPr="00486248">
            <w:t xml:space="preserve">Version: </w:t>
          </w:r>
          <w:sdt>
            <w:sdtPr>
              <w:alias w:val="Label"/>
              <w:tag w:val="DLCPolicyLabelValue"/>
              <w:id w:val="-2006353152"/>
              <w:lock w:val="contentLocked"/>
              <w:placeholder>
                <w:docPart w:val="57CDB4804E3A4B689C62BF89F18A802E"/>
              </w:placeholder>
              <w:text w:multiLine="1"/>
            </w:sdtPr>
            <w:sdtEndPr/>
            <w:sdtContent>
              <w:r w:rsidR="00AC0BE3">
                <w:t>3.3</w:t>
              </w:r>
            </w:sdtContent>
          </w:sdt>
        </w:p>
      </w:tc>
      <w:tc>
        <w:tcPr>
          <w:tcW w:w="4134" w:type="dxa"/>
          <w:hideMark/>
        </w:tcPr>
        <w:p w14:paraId="156B8294" w14:textId="77777777" w:rsidR="005837F8" w:rsidRPr="00486248" w:rsidRDefault="005837F8">
          <w:pPr>
            <w:pStyle w:val="Footer"/>
          </w:pPr>
          <w:r w:rsidRPr="00486248">
            <w:t xml:space="preserve">Security </w:t>
          </w:r>
          <w:r>
            <w:t>classification</w:t>
          </w:r>
          <w:r w:rsidRPr="00486248">
            <w:t xml:space="preserve">: </w:t>
          </w:r>
          <w:sdt>
            <w:sdtPr>
              <w:alias w:val="Security marking"/>
              <w:tag w:val="ContentCloud_SecurityMarking"/>
              <w:id w:val="-64883195"/>
              <w:placeholder>
                <w:docPart w:val="68A71BAA4F64426FB2C390A8A4E4BAEF"/>
              </w:placeholder>
              <w:dropDownList>
                <w:listItem w:value="[Security marking]"/>
              </w:dropDownList>
            </w:sdtPr>
            <w:sdtEndPr/>
            <w:sdtContent>
              <w:r>
                <w:t>OFFICIAL</w:t>
              </w:r>
            </w:sdtContent>
          </w:sdt>
        </w:p>
      </w:tc>
      <w:tc>
        <w:tcPr>
          <w:tcW w:w="6786" w:type="dxa"/>
          <w:hideMark/>
        </w:tcPr>
        <w:p w14:paraId="587D20B6" w14:textId="77777777" w:rsidR="005837F8" w:rsidRPr="00486248" w:rsidRDefault="005837F8">
          <w:pPr>
            <w:pStyle w:val="Footer"/>
          </w:pPr>
          <w:r w:rsidRPr="00486248">
            <w:t xml:space="preserve">Page </w:t>
          </w:r>
          <w:r w:rsidRPr="00486248">
            <w:fldChar w:fldCharType="begin"/>
          </w:r>
          <w:r w:rsidRPr="00486248">
            <w:instrText xml:space="preserve"> PAGE </w:instrText>
          </w:r>
          <w:r w:rsidRPr="00486248">
            <w:fldChar w:fldCharType="separate"/>
          </w:r>
          <w:r w:rsidR="00A42D05">
            <w:rPr>
              <w:noProof/>
            </w:rPr>
            <w:t>2</w:t>
          </w:r>
          <w:r w:rsidRPr="00486248">
            <w:fldChar w:fldCharType="end"/>
          </w:r>
          <w:r w:rsidRPr="00486248">
            <w:t xml:space="preserve"> </w:t>
          </w:r>
          <w:r w:rsidRPr="00E8647F">
            <w:t xml:space="preserve">of </w:t>
          </w:r>
          <w:r>
            <w:rPr>
              <w:noProof/>
            </w:rPr>
            <w:fldChar w:fldCharType="begin"/>
          </w:r>
          <w:r>
            <w:rPr>
              <w:noProof/>
            </w:rPr>
            <w:instrText xml:space="preserve"> NUMPAGES </w:instrText>
          </w:r>
          <w:r>
            <w:rPr>
              <w:noProof/>
            </w:rPr>
            <w:fldChar w:fldCharType="separate"/>
          </w:r>
          <w:r w:rsidR="00A42D05">
            <w:rPr>
              <w:noProof/>
            </w:rPr>
            <w:t>2</w:t>
          </w:r>
          <w:r>
            <w:rPr>
              <w:noProof/>
            </w:rPr>
            <w:fldChar w:fldCharType="end"/>
          </w:r>
        </w:p>
      </w:tc>
    </w:tr>
  </w:tbl>
  <w:p w14:paraId="43E21DD0" w14:textId="70331CE5" w:rsidR="00FA03F2" w:rsidRPr="00623218" w:rsidRDefault="005837F8" w:rsidP="005837F8">
    <w:pPr>
      <w:spacing w:after="0"/>
      <w:ind w:left="-851"/>
      <w:jc w:val="right"/>
      <w:rPr>
        <w:rStyle w:val="Text"/>
      </w:rPr>
    </w:pPr>
    <w:r>
      <w:rPr>
        <w:rStyle w:val="Text"/>
      </w:rPr>
      <w:t>Uncontrolled when printed</w:t>
    </w:r>
    <w:r w:rsidRPr="00623218">
      <w:rPr>
        <w:rStyle w:val="Text"/>
      </w:rPr>
      <w:t xml:space="preserve"> - </w:t>
    </w:r>
    <w:r w:rsidRPr="00623218">
      <w:rPr>
        <w:rStyle w:val="Text"/>
      </w:rPr>
      <w:fldChar w:fldCharType="begin"/>
    </w:r>
    <w:r w:rsidRPr="00623218">
      <w:rPr>
        <w:rStyle w:val="Text"/>
      </w:rPr>
      <w:instrText xml:space="preserve"> DATE \@ "dd/MM/yyyy HH:mm" </w:instrText>
    </w:r>
    <w:r w:rsidRPr="00623218">
      <w:rPr>
        <w:rStyle w:val="Text"/>
      </w:rPr>
      <w:fldChar w:fldCharType="separate"/>
    </w:r>
    <w:r w:rsidR="00554A85">
      <w:rPr>
        <w:rStyle w:val="Text"/>
        <w:noProof/>
      </w:rPr>
      <w:t>24/06</w:t>
    </w:r>
    <w:r w:rsidR="00B84D3C">
      <w:rPr>
        <w:rStyle w:val="Text"/>
        <w:noProof/>
      </w:rPr>
      <w:t xml:space="preserve">/2025 </w:t>
    </w:r>
    <w:r w:rsidR="00554A85">
      <w:rPr>
        <w:rStyle w:val="Text"/>
        <w:noProof/>
      </w:rPr>
      <w:t>14:18</w:t>
    </w:r>
    <w:r w:rsidRPr="00623218">
      <w:rPr>
        <w:rStyle w:val="Text"/>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Footertable"/>
      <w:tblW w:w="15456" w:type="dxa"/>
      <w:tblInd w:w="-5" w:type="dxa"/>
      <w:tblLayout w:type="fixed"/>
      <w:tblLook w:val="04A0" w:firstRow="1" w:lastRow="0" w:firstColumn="1" w:lastColumn="0" w:noHBand="0" w:noVBand="1"/>
      <w:tblCaption w:val="Footer tablebar"/>
      <w:tblDescription w:val="Table containing the version number, reference, security marking and page number for this document."/>
    </w:tblPr>
    <w:tblGrid>
      <w:gridCol w:w="2835"/>
      <w:gridCol w:w="1701"/>
      <w:gridCol w:w="4134"/>
      <w:gridCol w:w="6786"/>
    </w:tblGrid>
    <w:tr w:rsidR="005D073A" w:rsidRPr="00486248" w14:paraId="0862F192" w14:textId="77777777" w:rsidTr="005837F8">
      <w:trPr>
        <w:trHeight w:val="286"/>
      </w:trPr>
      <w:tc>
        <w:tcPr>
          <w:tcW w:w="2835" w:type="dxa"/>
          <w:hideMark/>
        </w:tcPr>
        <w:p w14:paraId="03D537DF" w14:textId="47B06907" w:rsidR="005D073A" w:rsidRPr="00486248" w:rsidRDefault="00F448FD" w:rsidP="00F448FD">
          <w:pPr>
            <w:pStyle w:val="Footer"/>
          </w:pPr>
          <w:r>
            <w:t xml:space="preserve">Reference: </w:t>
          </w:r>
          <w:sdt>
            <w:sdtPr>
              <w:alias w:val="Reference"/>
              <w:tag w:val="ContentCloud_Reference"/>
              <w:id w:val="1385454047"/>
              <w:placeholder>
                <w:docPart w:val="32FE9DB685CA466E8374FD9615A6AFD9"/>
              </w:placeholder>
              <w:text/>
            </w:sdtPr>
            <w:sdtEndPr/>
            <w:sdtContent>
              <w:r w:rsidR="004647E4">
                <w:t>LIT 63303</w:t>
              </w:r>
            </w:sdtContent>
          </w:sdt>
        </w:p>
      </w:tc>
      <w:tc>
        <w:tcPr>
          <w:tcW w:w="1701" w:type="dxa"/>
          <w:hideMark/>
        </w:tcPr>
        <w:p w14:paraId="25CD0735" w14:textId="03296439" w:rsidR="005D073A" w:rsidRPr="00486248" w:rsidRDefault="005D073A" w:rsidP="00F448FD">
          <w:pPr>
            <w:pStyle w:val="Footer"/>
          </w:pPr>
          <w:r w:rsidRPr="00486248">
            <w:t xml:space="preserve">Version: </w:t>
          </w:r>
          <w:sdt>
            <w:sdtPr>
              <w:alias w:val="Label"/>
              <w:tag w:val="DLCPolicyLabelValue"/>
              <w:id w:val="686030873"/>
              <w:lock w:val="contentLocked"/>
              <w:placeholder>
                <w:docPart w:val="225D124A24264E859727B60753701CEE"/>
              </w:placeholder>
              <w:text w:multiLine="1"/>
            </w:sdtPr>
            <w:sdtEndPr/>
            <w:sdtContent>
              <w:r w:rsidR="00AC0BE3">
                <w:t>3.3</w:t>
              </w:r>
            </w:sdtContent>
          </w:sdt>
        </w:p>
      </w:tc>
      <w:tc>
        <w:tcPr>
          <w:tcW w:w="4134" w:type="dxa"/>
          <w:hideMark/>
        </w:tcPr>
        <w:p w14:paraId="459A41A3" w14:textId="7F199AAB" w:rsidR="005D073A" w:rsidRPr="00486248" w:rsidRDefault="005D073A" w:rsidP="005C3BA8">
          <w:pPr>
            <w:pStyle w:val="Footer"/>
          </w:pPr>
          <w:r w:rsidRPr="00486248">
            <w:t xml:space="preserve">Security </w:t>
          </w:r>
          <w:r w:rsidR="005C3BA8">
            <w:t>classification</w:t>
          </w:r>
          <w:r w:rsidRPr="00486248">
            <w:t xml:space="preserve">: </w:t>
          </w:r>
          <w:sdt>
            <w:sdtPr>
              <w:alias w:val="Security marking"/>
              <w:tag w:val="ContentCloud_SecurityMarking"/>
              <w:id w:val="-39749663"/>
              <w:placeholder>
                <w:docPart w:val="7AF4F0473B7D48158AFEB44DAB946D46"/>
              </w:placeholder>
              <w:dropDownList>
                <w:listItem w:value="[Security marking]"/>
              </w:dropDownList>
            </w:sdtPr>
            <w:sdtEndPr/>
            <w:sdtContent>
              <w:r w:rsidR="005C3BA8">
                <w:t>OFFICIAL</w:t>
              </w:r>
            </w:sdtContent>
          </w:sdt>
        </w:p>
      </w:tc>
      <w:tc>
        <w:tcPr>
          <w:tcW w:w="6786" w:type="dxa"/>
          <w:hideMark/>
        </w:tcPr>
        <w:p w14:paraId="49D4EBB2" w14:textId="77777777" w:rsidR="005D073A" w:rsidRPr="00486248" w:rsidRDefault="005D073A" w:rsidP="00BD78CB">
          <w:pPr>
            <w:pStyle w:val="Footer"/>
          </w:pPr>
          <w:r w:rsidRPr="00486248">
            <w:t xml:space="preserve">Page </w:t>
          </w:r>
          <w:r w:rsidRPr="00486248">
            <w:fldChar w:fldCharType="begin"/>
          </w:r>
          <w:r w:rsidRPr="00486248">
            <w:instrText xml:space="preserve"> PAGE </w:instrText>
          </w:r>
          <w:r w:rsidRPr="00486248">
            <w:fldChar w:fldCharType="separate"/>
          </w:r>
          <w:r w:rsidR="008F35A2">
            <w:rPr>
              <w:noProof/>
            </w:rPr>
            <w:t>1</w:t>
          </w:r>
          <w:r w:rsidRPr="00486248">
            <w:fldChar w:fldCharType="end"/>
          </w:r>
          <w:r w:rsidRPr="00486248">
            <w:t xml:space="preserve"> </w:t>
          </w:r>
          <w:r w:rsidRPr="00E8647F">
            <w:t xml:space="preserve">of </w:t>
          </w:r>
          <w:r>
            <w:rPr>
              <w:noProof/>
            </w:rPr>
            <w:fldChar w:fldCharType="begin"/>
          </w:r>
          <w:r>
            <w:rPr>
              <w:noProof/>
            </w:rPr>
            <w:instrText xml:space="preserve"> NUMPAGES </w:instrText>
          </w:r>
          <w:r>
            <w:rPr>
              <w:noProof/>
            </w:rPr>
            <w:fldChar w:fldCharType="separate"/>
          </w:r>
          <w:r w:rsidR="008F35A2">
            <w:rPr>
              <w:noProof/>
            </w:rPr>
            <w:t>1</w:t>
          </w:r>
          <w:r>
            <w:rPr>
              <w:noProof/>
            </w:rPr>
            <w:fldChar w:fldCharType="end"/>
          </w:r>
        </w:p>
      </w:tc>
    </w:tr>
  </w:tbl>
  <w:p w14:paraId="6E829557" w14:textId="3A826EFA" w:rsidR="005D073A" w:rsidRPr="006D0934" w:rsidRDefault="00A42D05" w:rsidP="00A42D05">
    <w:pPr>
      <w:jc w:val="right"/>
    </w:pPr>
    <w:r w:rsidRPr="004A629A">
      <w:t xml:space="preserve">Find out more and give feedback on this content. </w:t>
    </w:r>
    <w:hyperlink r:id="rId1" w:history="1">
      <w:r w:rsidRPr="00217126">
        <w:rPr>
          <w:rStyle w:val="Hyperlink"/>
        </w:rPr>
        <w:t>View the content landing page</w:t>
      </w:r>
    </w:hyperlink>
    <w: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73A974" w14:textId="77777777" w:rsidR="00F80F5F" w:rsidRDefault="00F80F5F" w:rsidP="00FA03F2">
      <w:r>
        <w:separator/>
      </w:r>
    </w:p>
  </w:footnote>
  <w:footnote w:type="continuationSeparator" w:id="0">
    <w:p w14:paraId="2C42F45D" w14:textId="77777777" w:rsidR="00F80F5F" w:rsidRDefault="00F80F5F" w:rsidP="00FA03F2">
      <w:r>
        <w:continuationSeparator/>
      </w:r>
    </w:p>
  </w:footnote>
  <w:footnote w:type="continuationNotice" w:id="1">
    <w:p w14:paraId="237A9DB4" w14:textId="77777777" w:rsidR="00F80F5F" w:rsidRDefault="00F80F5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37F3CF" w14:textId="77777777" w:rsidR="006D0934" w:rsidRDefault="006D0934" w:rsidP="006D0934">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D179DD" w14:textId="32E613F5" w:rsidR="005D0E22" w:rsidRDefault="00F454A7" w:rsidP="005D0E22">
    <w:pPr>
      <w:pStyle w:val="Header"/>
      <w:jc w:val="right"/>
    </w:pPr>
    <w:r>
      <w:rPr>
        <w:b/>
        <w:color w:val="auto"/>
        <w:sz w:val="32"/>
        <w:szCs w:val="32"/>
      </w:rPr>
      <w:t>CONTROLLED CONTENT</w:t>
    </w:r>
  </w:p>
  <w:p w14:paraId="091ECEE7" w14:textId="2A191093" w:rsidR="005C3BA8" w:rsidRPr="00677361" w:rsidRDefault="00777BD1" w:rsidP="009D1D9B">
    <w:pPr>
      <w:pStyle w:val="Title"/>
    </w:pPr>
    <w:sdt>
      <w:sdtPr>
        <w:alias w:val="Title"/>
        <w:tag w:val=""/>
        <w:id w:val="-1711027364"/>
        <w:placeholder>
          <w:docPart w:val="A06511D0AA6041C4958CD953AE41F91F"/>
        </w:placeholder>
        <w:dataBinding w:prefixMappings="xmlns:ns0='http://purl.org/dc/elements/1.1/' xmlns:ns1='http://schemas.openxmlformats.org/package/2006/metadata/core-properties' " w:xpath="/ns1:coreProperties[1]/ns0:title[1]" w:storeItemID="{6C3C8BC8-F283-45AE-878A-BAB7291924A1}"/>
        <w:text/>
      </w:sdtPr>
      <w:sdtEndPr/>
      <w:sdtContent>
        <w:r w:rsidR="00A63FB1">
          <w:t>Guided Buying Request for Quote</w:t>
        </w:r>
      </w:sdtContent>
    </w:sdt>
  </w:p>
  <w:tbl>
    <w:tblPr>
      <w:tblW w:w="154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itlebar table"/>
      <w:tblDescription w:val="Table containing the reference code for this document and the date published."/>
    </w:tblPr>
    <w:tblGrid>
      <w:gridCol w:w="7508"/>
      <w:gridCol w:w="7943"/>
    </w:tblGrid>
    <w:tr w:rsidR="005C3BA8" w14:paraId="2779F505" w14:textId="77777777" w:rsidTr="003C64F9">
      <w:trPr>
        <w:trHeight w:val="456"/>
        <w:tblHeader/>
      </w:trPr>
      <w:tc>
        <w:tcPr>
          <w:tcW w:w="7508" w:type="dxa"/>
          <w:shd w:val="clear" w:color="auto" w:fill="000000" w:themeFill="text1"/>
          <w:vAlign w:val="center"/>
          <w:hideMark/>
        </w:tcPr>
        <w:p w14:paraId="7DF431E1" w14:textId="623C9EB2" w:rsidR="005C3BA8" w:rsidRPr="00045E97" w:rsidRDefault="00777BD1" w:rsidP="005C3BA8">
          <w:pPr>
            <w:pStyle w:val="Titlebartext"/>
          </w:pPr>
          <w:sdt>
            <w:sdtPr>
              <w:alias w:val="Metadata content type name"/>
              <w:tag w:val="ContentCloud_MetadataCTypeName"/>
              <w:id w:val="2046087444"/>
              <w:placeholder>
                <w:docPart w:val="EF05CC4ACE634469BE6E12D4191F208C"/>
              </w:placeholder>
              <w:text/>
            </w:sdtPr>
            <w:sdtEndPr/>
            <w:sdtContent>
              <w:r w:rsidR="005C3BA8">
                <w:t>Template</w:t>
              </w:r>
            </w:sdtContent>
          </w:sdt>
          <w:r w:rsidR="005C3BA8">
            <w:t xml:space="preserve">: </w:t>
          </w:r>
          <w:sdt>
            <w:sdtPr>
              <w:alias w:val="Reference"/>
              <w:tag w:val="ContentCloud_Reference"/>
              <w:id w:val="1299579010"/>
              <w:placeholder>
                <w:docPart w:val="32056668B7BD4CBBB721E4831FB81B54"/>
              </w:placeholder>
              <w:text/>
            </w:sdtPr>
            <w:sdtEndPr/>
            <w:sdtContent>
              <w:r w:rsidR="004647E4">
                <w:t>LIT 63303</w:t>
              </w:r>
            </w:sdtContent>
          </w:sdt>
        </w:p>
      </w:tc>
      <w:tc>
        <w:tcPr>
          <w:tcW w:w="7943" w:type="dxa"/>
          <w:shd w:val="clear" w:color="auto" w:fill="000000" w:themeFill="text1"/>
          <w:vAlign w:val="center"/>
          <w:hideMark/>
        </w:tcPr>
        <w:p w14:paraId="1C2A8D43" w14:textId="3E952F49" w:rsidR="005C3BA8" w:rsidRPr="00045E97" w:rsidRDefault="005C3BA8" w:rsidP="005C3BA8">
          <w:pPr>
            <w:pStyle w:val="Titlebartext"/>
          </w:pPr>
          <w:r w:rsidRPr="00045E97">
            <w:t xml:space="preserve">Published: </w:t>
          </w:r>
          <w:sdt>
            <w:sdtPr>
              <w:alias w:val="Publish date"/>
              <w:tag w:val="ContentCloud_PublishDate"/>
              <w:id w:val="-842777557"/>
              <w:placeholder>
                <w:docPart w:val="57AC6D050F5D49C188632814C8269795"/>
              </w:placeholder>
              <w:showingPlcHdr/>
              <w:date w:fullDate="2023-02-22T12:24:00Z">
                <w:dateFormat w:val="dd/MM/yyyy"/>
                <w:lid w:val="en-GB"/>
                <w:storeMappedDataAs w:val="dateTime"/>
                <w:calendar w:val="gregorian"/>
              </w:date>
            </w:sdtPr>
            <w:sdtEndPr/>
            <w:sdtContent>
              <w:r w:rsidR="00AC0BE3" w:rsidRPr="00AC0BE3">
                <w:t>[Publish date]</w:t>
              </w:r>
            </w:sdtContent>
          </w:sdt>
        </w:p>
      </w:tc>
    </w:tr>
  </w:tbl>
  <w:p w14:paraId="1E552C71" w14:textId="77777777" w:rsidR="005C3BA8" w:rsidRDefault="005C3BA8" w:rsidP="006B535B">
    <w:pPr>
      <w:spacing w:after="0"/>
    </w:pPr>
  </w:p>
  <w:p w14:paraId="4210D0B3" w14:textId="3D60CD6F" w:rsidR="005C3BA8" w:rsidRDefault="005C3BA8" w:rsidP="005C3BA8">
    <w:pPr>
      <w:rPr>
        <w:rStyle w:val="Text"/>
        <w:b/>
        <w:color w:val="auto"/>
      </w:rPr>
    </w:pPr>
    <w:r w:rsidRPr="00BF2B4C">
      <w:rPr>
        <w:rStyle w:val="HeadingCharacter"/>
      </w:rPr>
      <w:t>Audience:</w:t>
    </w:r>
    <w:r>
      <w:t xml:space="preserve"> </w:t>
    </w:r>
    <w:sdt>
      <w:sdtPr>
        <w:rPr>
          <w:rStyle w:val="Text"/>
          <w:b/>
          <w:color w:val="auto"/>
        </w:rPr>
        <w:id w:val="-1924634049"/>
        <w:placeholder>
          <w:docPart w:val="04D947DBA231475283398EA93B58EB81"/>
        </w:placeholder>
        <w:text/>
      </w:sdtPr>
      <w:sdtEndPr>
        <w:rPr>
          <w:rStyle w:val="Text"/>
        </w:rPr>
      </w:sdtEndPr>
      <w:sdtContent>
        <w:r w:rsidR="009F2992">
          <w:rPr>
            <w:rStyle w:val="Text"/>
            <w:b/>
            <w:color w:val="auto"/>
          </w:rPr>
          <w:t>Defra</w:t>
        </w:r>
      </w:sdtContent>
    </w:sdt>
  </w:p>
  <w:p w14:paraId="0CE93B4D" w14:textId="77777777" w:rsidR="001C7ECF" w:rsidRPr="005C3BA8" w:rsidRDefault="001C7ECF" w:rsidP="001C7ECF">
    <w:pPr>
      <w:pStyle w:val="BlockLi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419F2"/>
    <w:multiLevelType w:val="hybridMultilevel"/>
    <w:tmpl w:val="5F5EF2FC"/>
    <w:lvl w:ilvl="0" w:tplc="524EDA52">
      <w:start w:val="1"/>
      <w:numFmt w:val="decimal"/>
      <w:lvlText w:val="%1."/>
      <w:lvlJc w:val="left"/>
      <w:pPr>
        <w:ind w:left="360" w:hanging="36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61E4FB0"/>
    <w:multiLevelType w:val="hybridMultilevel"/>
    <w:tmpl w:val="21785F0A"/>
    <w:lvl w:ilvl="0" w:tplc="58040210">
      <w:start w:val="1"/>
      <w:numFmt w:val="bullet"/>
      <w:pStyle w:val="BulletText2"/>
      <w:lvlText w:val="●"/>
      <w:lvlJc w:val="left"/>
      <w:pPr>
        <w:ind w:left="1060" w:hanging="360"/>
      </w:pPr>
      <w:rPr>
        <w:rFonts w:ascii="Arial" w:hAnsi="Arial" w:hint="default"/>
        <w:b w:val="0"/>
        <w:bCs w:val="0"/>
        <w:i w:val="0"/>
        <w:iCs w:val="0"/>
        <w:caps w:val="0"/>
        <w:strike w:val="0"/>
        <w:dstrike w:val="0"/>
        <w:outline w:val="0"/>
        <w:shadow w:val="0"/>
        <w:emboss w:val="0"/>
        <w:imprint w:val="0"/>
        <w:vanish w:val="0"/>
        <w:color w:val="000000" w:themeColor="text1"/>
        <w:spacing w:val="0"/>
        <w:kern w:val="0"/>
        <w:position w:val="0"/>
        <w:u w:val="none"/>
        <w:effect w:val="none"/>
        <w:vertAlign w:val="baseline"/>
        <w:em w:val="none"/>
        <w14:ligatures w14:val="none"/>
        <w14:numForm w14:val="default"/>
        <w14:numSpacing w14:val="default"/>
        <w14:stylisticSets/>
        <w14:cntxtAlts w14:val="0"/>
      </w:rPr>
    </w:lvl>
    <w:lvl w:ilvl="1" w:tplc="08090003">
      <w:start w:val="1"/>
      <w:numFmt w:val="bullet"/>
      <w:lvlText w:val="o"/>
      <w:lvlJc w:val="left"/>
      <w:pPr>
        <w:ind w:left="1780" w:hanging="360"/>
      </w:pPr>
      <w:rPr>
        <w:rFonts w:ascii="Courier New" w:hAnsi="Courier New" w:cs="Courier New" w:hint="default"/>
      </w:rPr>
    </w:lvl>
    <w:lvl w:ilvl="2" w:tplc="08090005">
      <w:start w:val="1"/>
      <w:numFmt w:val="bullet"/>
      <w:lvlText w:val=""/>
      <w:lvlJc w:val="left"/>
      <w:pPr>
        <w:ind w:left="2500" w:hanging="360"/>
      </w:pPr>
      <w:rPr>
        <w:rFonts w:ascii="Wingdings" w:hAnsi="Wingdings" w:hint="default"/>
      </w:rPr>
    </w:lvl>
    <w:lvl w:ilvl="3" w:tplc="08090001">
      <w:start w:val="1"/>
      <w:numFmt w:val="bullet"/>
      <w:lvlText w:val=""/>
      <w:lvlJc w:val="left"/>
      <w:pPr>
        <w:ind w:left="3220" w:hanging="360"/>
      </w:pPr>
      <w:rPr>
        <w:rFonts w:ascii="Symbol" w:hAnsi="Symbol" w:hint="default"/>
      </w:rPr>
    </w:lvl>
    <w:lvl w:ilvl="4" w:tplc="08090003">
      <w:start w:val="1"/>
      <w:numFmt w:val="bullet"/>
      <w:lvlText w:val="o"/>
      <w:lvlJc w:val="left"/>
      <w:pPr>
        <w:ind w:left="3940" w:hanging="360"/>
      </w:pPr>
      <w:rPr>
        <w:rFonts w:ascii="Courier New" w:hAnsi="Courier New" w:cs="Courier New" w:hint="default"/>
      </w:rPr>
    </w:lvl>
    <w:lvl w:ilvl="5" w:tplc="08090005">
      <w:start w:val="1"/>
      <w:numFmt w:val="bullet"/>
      <w:lvlText w:val=""/>
      <w:lvlJc w:val="left"/>
      <w:pPr>
        <w:ind w:left="4660" w:hanging="360"/>
      </w:pPr>
      <w:rPr>
        <w:rFonts w:ascii="Wingdings" w:hAnsi="Wingdings" w:hint="default"/>
      </w:rPr>
    </w:lvl>
    <w:lvl w:ilvl="6" w:tplc="08090001">
      <w:start w:val="1"/>
      <w:numFmt w:val="bullet"/>
      <w:lvlText w:val=""/>
      <w:lvlJc w:val="left"/>
      <w:pPr>
        <w:ind w:left="5380" w:hanging="360"/>
      </w:pPr>
      <w:rPr>
        <w:rFonts w:ascii="Symbol" w:hAnsi="Symbol" w:hint="default"/>
      </w:rPr>
    </w:lvl>
    <w:lvl w:ilvl="7" w:tplc="08090003">
      <w:start w:val="1"/>
      <w:numFmt w:val="bullet"/>
      <w:lvlText w:val="o"/>
      <w:lvlJc w:val="left"/>
      <w:pPr>
        <w:ind w:left="6100" w:hanging="360"/>
      </w:pPr>
      <w:rPr>
        <w:rFonts w:ascii="Courier New" w:hAnsi="Courier New" w:cs="Courier New" w:hint="default"/>
      </w:rPr>
    </w:lvl>
    <w:lvl w:ilvl="8" w:tplc="08090005">
      <w:start w:val="1"/>
      <w:numFmt w:val="bullet"/>
      <w:lvlText w:val=""/>
      <w:lvlJc w:val="left"/>
      <w:pPr>
        <w:ind w:left="6820" w:hanging="360"/>
      </w:pPr>
      <w:rPr>
        <w:rFonts w:ascii="Wingdings" w:hAnsi="Wingdings" w:hint="default"/>
      </w:rPr>
    </w:lvl>
  </w:abstractNum>
  <w:abstractNum w:abstractNumId="2" w15:restartNumberingAfterBreak="0">
    <w:nsid w:val="073D5080"/>
    <w:multiLevelType w:val="hybridMultilevel"/>
    <w:tmpl w:val="08B8BCE0"/>
    <w:lvl w:ilvl="0" w:tplc="68224586">
      <w:start w:val="1"/>
      <w:numFmt w:val="decimal"/>
      <w:lvlText w:val="%1."/>
      <w:lvlJc w:val="left"/>
      <w:pPr>
        <w:ind w:left="360" w:hanging="36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0A395F53"/>
    <w:multiLevelType w:val="hybridMultilevel"/>
    <w:tmpl w:val="BD90F302"/>
    <w:lvl w:ilvl="0" w:tplc="03D20172">
      <w:start w:val="1"/>
      <w:numFmt w:val="decimal"/>
      <w:lvlText w:val="%1."/>
      <w:lvlJc w:val="left"/>
      <w:pPr>
        <w:ind w:left="1800" w:hanging="360"/>
      </w:pPr>
      <w:rPr>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4" w15:restartNumberingAfterBreak="0">
    <w:nsid w:val="0A3D00D6"/>
    <w:multiLevelType w:val="hybridMultilevel"/>
    <w:tmpl w:val="80220D76"/>
    <w:lvl w:ilvl="0" w:tplc="D6D68DB8">
      <w:start w:val="1"/>
      <w:numFmt w:val="decimal"/>
      <w:pStyle w:val="ListParagraph"/>
      <w:lvlText w:val="%1."/>
      <w:lvlJc w:val="left"/>
      <w:pPr>
        <w:ind w:left="644" w:hanging="360"/>
      </w:pPr>
      <w:rPr>
        <w:rFonts w:ascii="Arial" w:hAnsi="Arial" w:cs="Arial" w:hint="default"/>
        <w:b w:val="0"/>
        <w:bCs w:val="0"/>
        <w:i w:val="0"/>
        <w:iCs w:val="0"/>
        <w:caps w:val="0"/>
        <w:smallCaps w:val="0"/>
        <w:strike w:val="0"/>
        <w:dstrike w:val="0"/>
        <w:outline w:val="0"/>
        <w:shadow w:val="0"/>
        <w:emboss w:val="0"/>
        <w:imprint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E771096"/>
    <w:multiLevelType w:val="hybridMultilevel"/>
    <w:tmpl w:val="940647D8"/>
    <w:lvl w:ilvl="0" w:tplc="8182C286">
      <w:start w:val="1"/>
      <w:numFmt w:val="decimal"/>
      <w:lvlText w:val="%1."/>
      <w:lvlJc w:val="left"/>
      <w:pPr>
        <w:ind w:left="644" w:hanging="360"/>
      </w:pPr>
      <w:rPr>
        <w:color w:val="auto"/>
      </w:rPr>
    </w:lvl>
    <w:lvl w:ilvl="1" w:tplc="08090019" w:tentative="1">
      <w:start w:val="1"/>
      <w:numFmt w:val="lowerLetter"/>
      <w:lvlText w:val="%2."/>
      <w:lvlJc w:val="left"/>
      <w:pPr>
        <w:ind w:left="0" w:hanging="360"/>
      </w:pPr>
    </w:lvl>
    <w:lvl w:ilvl="2" w:tplc="0809001B" w:tentative="1">
      <w:start w:val="1"/>
      <w:numFmt w:val="lowerRoman"/>
      <w:lvlText w:val="%3."/>
      <w:lvlJc w:val="right"/>
      <w:pPr>
        <w:ind w:left="720" w:hanging="180"/>
      </w:pPr>
    </w:lvl>
    <w:lvl w:ilvl="3" w:tplc="0809000F" w:tentative="1">
      <w:start w:val="1"/>
      <w:numFmt w:val="decimal"/>
      <w:lvlText w:val="%4."/>
      <w:lvlJc w:val="left"/>
      <w:pPr>
        <w:ind w:left="1440" w:hanging="360"/>
      </w:pPr>
    </w:lvl>
    <w:lvl w:ilvl="4" w:tplc="08090019" w:tentative="1">
      <w:start w:val="1"/>
      <w:numFmt w:val="lowerLetter"/>
      <w:lvlText w:val="%5."/>
      <w:lvlJc w:val="left"/>
      <w:pPr>
        <w:ind w:left="2160" w:hanging="360"/>
      </w:pPr>
    </w:lvl>
    <w:lvl w:ilvl="5" w:tplc="0809001B" w:tentative="1">
      <w:start w:val="1"/>
      <w:numFmt w:val="lowerRoman"/>
      <w:lvlText w:val="%6."/>
      <w:lvlJc w:val="right"/>
      <w:pPr>
        <w:ind w:left="2880" w:hanging="180"/>
      </w:pPr>
    </w:lvl>
    <w:lvl w:ilvl="6" w:tplc="0809000F" w:tentative="1">
      <w:start w:val="1"/>
      <w:numFmt w:val="decimal"/>
      <w:lvlText w:val="%7."/>
      <w:lvlJc w:val="left"/>
      <w:pPr>
        <w:ind w:left="3600" w:hanging="360"/>
      </w:pPr>
    </w:lvl>
    <w:lvl w:ilvl="7" w:tplc="08090019" w:tentative="1">
      <w:start w:val="1"/>
      <w:numFmt w:val="lowerLetter"/>
      <w:lvlText w:val="%8."/>
      <w:lvlJc w:val="left"/>
      <w:pPr>
        <w:ind w:left="4320" w:hanging="360"/>
      </w:pPr>
    </w:lvl>
    <w:lvl w:ilvl="8" w:tplc="0809001B" w:tentative="1">
      <w:start w:val="1"/>
      <w:numFmt w:val="lowerRoman"/>
      <w:lvlText w:val="%9."/>
      <w:lvlJc w:val="right"/>
      <w:pPr>
        <w:ind w:left="5040" w:hanging="180"/>
      </w:pPr>
    </w:lvl>
  </w:abstractNum>
  <w:abstractNum w:abstractNumId="6" w15:restartNumberingAfterBreak="0">
    <w:nsid w:val="161846ED"/>
    <w:multiLevelType w:val="hybridMultilevel"/>
    <w:tmpl w:val="BAF8418E"/>
    <w:lvl w:ilvl="0" w:tplc="75C0CBC8">
      <w:start w:val="1"/>
      <w:numFmt w:val="decimal"/>
      <w:pStyle w:val="Numberedblock"/>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7" w15:restartNumberingAfterBreak="0">
    <w:nsid w:val="1DCA13CE"/>
    <w:multiLevelType w:val="hybridMultilevel"/>
    <w:tmpl w:val="A8C6605A"/>
    <w:lvl w:ilvl="0" w:tplc="C48A71F8">
      <w:start w:val="1"/>
      <w:numFmt w:val="bullet"/>
      <w:lvlText w:val="●"/>
      <w:lvlJc w:val="left"/>
      <w:pPr>
        <w:ind w:left="720" w:hanging="323"/>
      </w:pPr>
      <w:rPr>
        <w:rFonts w:ascii="Arial" w:hAnsi="Arial" w:hint="default"/>
        <w:b w:val="0"/>
        <w:bCs w:val="0"/>
        <w:i w:val="0"/>
        <w:iCs w:val="0"/>
        <w:caps w:val="0"/>
        <w:strike w:val="0"/>
        <w:dstrike w:val="0"/>
        <w:outline w:val="0"/>
        <w:shadow w:val="0"/>
        <w:emboss w:val="0"/>
        <w:imprint w:val="0"/>
        <w:vanish w:val="0"/>
        <w:color w:val="008631"/>
        <w:spacing w:val="0"/>
        <w:kern w:val="0"/>
        <w:position w:val="0"/>
        <w:u w:val="none"/>
        <w:effect w:val="none"/>
        <w:vertAlign w:val="baseline"/>
        <w:em w:val="none"/>
        <w14:ligatures w14:val="none"/>
        <w14:numForm w14:val="default"/>
        <w14:numSpacing w14:val="default"/>
        <w14:stylisticSets/>
        <w14:cntxtAlts w14: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EB7007B"/>
    <w:multiLevelType w:val="hybridMultilevel"/>
    <w:tmpl w:val="2098C554"/>
    <w:lvl w:ilvl="0" w:tplc="27DEBC6C">
      <w:start w:val="1"/>
      <w:numFmt w:val="decimal"/>
      <w:lvlText w:val="%1."/>
      <w:lvlJc w:val="left"/>
      <w:pPr>
        <w:ind w:left="360" w:hanging="360"/>
      </w:pPr>
      <w:rPr>
        <w:rFonts w:hint="default"/>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1F122E0F"/>
    <w:multiLevelType w:val="hybridMultilevel"/>
    <w:tmpl w:val="4B28D3F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23F51F7B"/>
    <w:multiLevelType w:val="hybridMultilevel"/>
    <w:tmpl w:val="A452814C"/>
    <w:lvl w:ilvl="0" w:tplc="DE54C494">
      <w:start w:val="1"/>
      <w:numFmt w:val="decimal"/>
      <w:lvlText w:val="%1."/>
      <w:lvlJc w:val="left"/>
      <w:pPr>
        <w:ind w:left="1800" w:hanging="36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1" w15:restartNumberingAfterBreak="0">
    <w:nsid w:val="28114CED"/>
    <w:multiLevelType w:val="hybridMultilevel"/>
    <w:tmpl w:val="9FEC9CBC"/>
    <w:lvl w:ilvl="0" w:tplc="68D63DBE">
      <w:start w:val="1"/>
      <w:numFmt w:val="decimal"/>
      <w:lvlText w:val="%1."/>
      <w:lvlJc w:val="left"/>
      <w:pPr>
        <w:ind w:left="1800" w:hanging="36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2" w15:restartNumberingAfterBreak="0">
    <w:nsid w:val="33CC63DA"/>
    <w:multiLevelType w:val="hybridMultilevel"/>
    <w:tmpl w:val="EBBC18B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8346B45"/>
    <w:multiLevelType w:val="hybridMultilevel"/>
    <w:tmpl w:val="8DE05218"/>
    <w:lvl w:ilvl="0" w:tplc="F4620C80">
      <w:start w:val="1"/>
      <w:numFmt w:val="decimal"/>
      <w:lvlText w:val="%1."/>
      <w:lvlJc w:val="left"/>
      <w:pPr>
        <w:ind w:left="1800" w:hanging="360"/>
      </w:pPr>
      <w:rPr>
        <w:color w:val="auto"/>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4" w15:restartNumberingAfterBreak="0">
    <w:nsid w:val="4E182B44"/>
    <w:multiLevelType w:val="hybridMultilevel"/>
    <w:tmpl w:val="3410AC1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005225A"/>
    <w:multiLevelType w:val="hybridMultilevel"/>
    <w:tmpl w:val="BC0C95C6"/>
    <w:lvl w:ilvl="0" w:tplc="07F23124">
      <w:numFmt w:val="bullet"/>
      <w:lvlText w:val="-"/>
      <w:lvlJc w:val="left"/>
      <w:pPr>
        <w:ind w:left="720" w:hanging="360"/>
      </w:pPr>
      <w:rPr>
        <w:rFonts w:ascii="Arial" w:eastAsia="Calibri"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53605E83"/>
    <w:multiLevelType w:val="hybridMultilevel"/>
    <w:tmpl w:val="59BE4310"/>
    <w:lvl w:ilvl="0" w:tplc="0716103A">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5BF87991"/>
    <w:multiLevelType w:val="hybridMultilevel"/>
    <w:tmpl w:val="1E32B166"/>
    <w:lvl w:ilvl="0" w:tplc="3C643B1A">
      <w:start w:val="1"/>
      <w:numFmt w:val="decimal"/>
      <w:pStyle w:val="Principlehead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5DF8355A"/>
    <w:multiLevelType w:val="hybridMultilevel"/>
    <w:tmpl w:val="940647D8"/>
    <w:lvl w:ilvl="0" w:tplc="8182C286">
      <w:start w:val="1"/>
      <w:numFmt w:val="decimal"/>
      <w:lvlText w:val="%1."/>
      <w:lvlJc w:val="left"/>
      <w:pPr>
        <w:ind w:left="644" w:hanging="360"/>
      </w:pPr>
      <w:rPr>
        <w:color w:val="auto"/>
      </w:rPr>
    </w:lvl>
    <w:lvl w:ilvl="1" w:tplc="08090019" w:tentative="1">
      <w:start w:val="1"/>
      <w:numFmt w:val="lowerLetter"/>
      <w:lvlText w:val="%2."/>
      <w:lvlJc w:val="left"/>
      <w:pPr>
        <w:ind w:left="0" w:hanging="360"/>
      </w:pPr>
    </w:lvl>
    <w:lvl w:ilvl="2" w:tplc="0809001B" w:tentative="1">
      <w:start w:val="1"/>
      <w:numFmt w:val="lowerRoman"/>
      <w:lvlText w:val="%3."/>
      <w:lvlJc w:val="right"/>
      <w:pPr>
        <w:ind w:left="720" w:hanging="180"/>
      </w:pPr>
    </w:lvl>
    <w:lvl w:ilvl="3" w:tplc="0809000F" w:tentative="1">
      <w:start w:val="1"/>
      <w:numFmt w:val="decimal"/>
      <w:lvlText w:val="%4."/>
      <w:lvlJc w:val="left"/>
      <w:pPr>
        <w:ind w:left="1440" w:hanging="360"/>
      </w:pPr>
    </w:lvl>
    <w:lvl w:ilvl="4" w:tplc="08090019" w:tentative="1">
      <w:start w:val="1"/>
      <w:numFmt w:val="lowerLetter"/>
      <w:lvlText w:val="%5."/>
      <w:lvlJc w:val="left"/>
      <w:pPr>
        <w:ind w:left="2160" w:hanging="360"/>
      </w:pPr>
    </w:lvl>
    <w:lvl w:ilvl="5" w:tplc="0809001B" w:tentative="1">
      <w:start w:val="1"/>
      <w:numFmt w:val="lowerRoman"/>
      <w:lvlText w:val="%6."/>
      <w:lvlJc w:val="right"/>
      <w:pPr>
        <w:ind w:left="2880" w:hanging="180"/>
      </w:pPr>
    </w:lvl>
    <w:lvl w:ilvl="6" w:tplc="0809000F" w:tentative="1">
      <w:start w:val="1"/>
      <w:numFmt w:val="decimal"/>
      <w:lvlText w:val="%7."/>
      <w:lvlJc w:val="left"/>
      <w:pPr>
        <w:ind w:left="3600" w:hanging="360"/>
      </w:pPr>
    </w:lvl>
    <w:lvl w:ilvl="7" w:tplc="08090019" w:tentative="1">
      <w:start w:val="1"/>
      <w:numFmt w:val="lowerLetter"/>
      <w:lvlText w:val="%8."/>
      <w:lvlJc w:val="left"/>
      <w:pPr>
        <w:ind w:left="4320" w:hanging="360"/>
      </w:pPr>
    </w:lvl>
    <w:lvl w:ilvl="8" w:tplc="0809001B" w:tentative="1">
      <w:start w:val="1"/>
      <w:numFmt w:val="lowerRoman"/>
      <w:lvlText w:val="%9."/>
      <w:lvlJc w:val="right"/>
      <w:pPr>
        <w:ind w:left="5040" w:hanging="180"/>
      </w:pPr>
    </w:lvl>
  </w:abstractNum>
  <w:abstractNum w:abstractNumId="19" w15:restartNumberingAfterBreak="0">
    <w:nsid w:val="5ED26625"/>
    <w:multiLevelType w:val="hybridMultilevel"/>
    <w:tmpl w:val="45702BD6"/>
    <w:lvl w:ilvl="0" w:tplc="186ADDFE">
      <w:start w:val="1"/>
      <w:numFmt w:val="decimal"/>
      <w:lvlText w:val="%1."/>
      <w:lvlJc w:val="left"/>
      <w:pPr>
        <w:ind w:left="36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66133DC9"/>
    <w:multiLevelType w:val="hybridMultilevel"/>
    <w:tmpl w:val="1A3CF004"/>
    <w:lvl w:ilvl="0" w:tplc="623ACDEE">
      <w:start w:val="1"/>
      <w:numFmt w:val="decimal"/>
      <w:lvlText w:val="%1."/>
      <w:lvlJc w:val="left"/>
      <w:pPr>
        <w:ind w:left="360" w:hanging="36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6A231DF3"/>
    <w:multiLevelType w:val="hybridMultilevel"/>
    <w:tmpl w:val="596C053C"/>
    <w:lvl w:ilvl="0" w:tplc="0D302516">
      <w:start w:val="1"/>
      <w:numFmt w:val="bullet"/>
      <w:pStyle w:val="BulletText1"/>
      <w:lvlText w:val="●"/>
      <w:lvlJc w:val="left"/>
      <w:pPr>
        <w:ind w:left="720" w:hanging="323"/>
      </w:pPr>
      <w:rPr>
        <w:rFonts w:ascii="Arial" w:hAnsi="Arial" w:hint="default"/>
        <w:b w:val="0"/>
        <w:bCs w:val="0"/>
        <w:i w:val="0"/>
        <w:iCs w:val="0"/>
        <w:caps w:val="0"/>
        <w:strike w:val="0"/>
        <w:dstrike w:val="0"/>
        <w:outline w:val="0"/>
        <w:shadow w:val="0"/>
        <w:emboss w:val="0"/>
        <w:imprint w:val="0"/>
        <w:vanish w:val="0"/>
        <w:color w:val="000000" w:themeColor="text1"/>
        <w:spacing w:val="0"/>
        <w:kern w:val="0"/>
        <w:position w:val="0"/>
        <w:u w:val="none"/>
        <w:effect w:val="none"/>
        <w:vertAlign w:val="baseline"/>
        <w:em w:val="none"/>
        <w14:ligatures w14:val="none"/>
        <w14:numForm w14:val="default"/>
        <w14:numSpacing w14:val="default"/>
        <w14:stylisticSets/>
        <w14:cntxtAlts w14:val="0"/>
      </w:rPr>
    </w:lvl>
    <w:lvl w:ilvl="1" w:tplc="79AE71EA">
      <w:start w:val="1"/>
      <w:numFmt w:val="bullet"/>
      <w:lvlText w:val="o"/>
      <w:lvlJc w:val="left"/>
      <w:pPr>
        <w:tabs>
          <w:tab w:val="num" w:pos="1440"/>
        </w:tabs>
        <w:ind w:left="1440" w:hanging="360"/>
      </w:pPr>
      <w:rPr>
        <w:rFonts w:ascii="Courier New" w:hAnsi="Courier New" w:cs="Courier New" w:hint="default"/>
      </w:rPr>
    </w:lvl>
    <w:lvl w:ilvl="2" w:tplc="A05A1B92">
      <w:start w:val="1"/>
      <w:numFmt w:val="bullet"/>
      <w:lvlText w:val=""/>
      <w:lvlJc w:val="left"/>
      <w:pPr>
        <w:tabs>
          <w:tab w:val="num" w:pos="2160"/>
        </w:tabs>
        <w:ind w:left="2160" w:hanging="360"/>
      </w:pPr>
      <w:rPr>
        <w:rFonts w:ascii="Wingdings" w:hAnsi="Wingdings" w:hint="default"/>
      </w:rPr>
    </w:lvl>
    <w:lvl w:ilvl="3" w:tplc="284E931C">
      <w:start w:val="1"/>
      <w:numFmt w:val="bullet"/>
      <w:lvlText w:val=""/>
      <w:lvlJc w:val="left"/>
      <w:pPr>
        <w:tabs>
          <w:tab w:val="num" w:pos="2880"/>
        </w:tabs>
        <w:ind w:left="2880" w:hanging="360"/>
      </w:pPr>
      <w:rPr>
        <w:rFonts w:ascii="Symbol" w:hAnsi="Symbol" w:hint="default"/>
      </w:rPr>
    </w:lvl>
    <w:lvl w:ilvl="4" w:tplc="18CE10F6">
      <w:start w:val="1"/>
      <w:numFmt w:val="bullet"/>
      <w:lvlText w:val="o"/>
      <w:lvlJc w:val="left"/>
      <w:pPr>
        <w:tabs>
          <w:tab w:val="num" w:pos="3600"/>
        </w:tabs>
        <w:ind w:left="3600" w:hanging="360"/>
      </w:pPr>
      <w:rPr>
        <w:rFonts w:ascii="Courier New" w:hAnsi="Courier New" w:cs="Courier New" w:hint="default"/>
      </w:rPr>
    </w:lvl>
    <w:lvl w:ilvl="5" w:tplc="015EB884">
      <w:start w:val="1"/>
      <w:numFmt w:val="bullet"/>
      <w:lvlText w:val=""/>
      <w:lvlJc w:val="left"/>
      <w:pPr>
        <w:tabs>
          <w:tab w:val="num" w:pos="4320"/>
        </w:tabs>
        <w:ind w:left="4320" w:hanging="360"/>
      </w:pPr>
      <w:rPr>
        <w:rFonts w:ascii="Wingdings" w:hAnsi="Wingdings" w:hint="default"/>
      </w:rPr>
    </w:lvl>
    <w:lvl w:ilvl="6" w:tplc="2390A9A4">
      <w:start w:val="1"/>
      <w:numFmt w:val="bullet"/>
      <w:lvlText w:val=""/>
      <w:lvlJc w:val="left"/>
      <w:pPr>
        <w:tabs>
          <w:tab w:val="num" w:pos="5040"/>
        </w:tabs>
        <w:ind w:left="5040" w:hanging="360"/>
      </w:pPr>
      <w:rPr>
        <w:rFonts w:ascii="Symbol" w:hAnsi="Symbol" w:hint="default"/>
      </w:rPr>
    </w:lvl>
    <w:lvl w:ilvl="7" w:tplc="7D8E11EC">
      <w:start w:val="1"/>
      <w:numFmt w:val="bullet"/>
      <w:lvlText w:val="o"/>
      <w:lvlJc w:val="left"/>
      <w:pPr>
        <w:tabs>
          <w:tab w:val="num" w:pos="5760"/>
        </w:tabs>
        <w:ind w:left="5760" w:hanging="360"/>
      </w:pPr>
      <w:rPr>
        <w:rFonts w:ascii="Courier New" w:hAnsi="Courier New" w:cs="Courier New" w:hint="default"/>
      </w:rPr>
    </w:lvl>
    <w:lvl w:ilvl="8" w:tplc="0CE64C4C">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61E3550"/>
    <w:multiLevelType w:val="hybridMultilevel"/>
    <w:tmpl w:val="134476BA"/>
    <w:lvl w:ilvl="0" w:tplc="368CED3A">
      <w:start w:val="1"/>
      <w:numFmt w:val="decimal"/>
      <w:lvlText w:val="%1."/>
      <w:lvlJc w:val="left"/>
      <w:pPr>
        <w:ind w:left="1800" w:hanging="360"/>
      </w:pPr>
      <w:rPr>
        <w:color w:val="auto"/>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3" w15:restartNumberingAfterBreak="0">
    <w:nsid w:val="7FA81A41"/>
    <w:multiLevelType w:val="hybridMultilevel"/>
    <w:tmpl w:val="C036530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449351223">
    <w:abstractNumId w:val="21"/>
  </w:num>
  <w:num w:numId="2" w16cid:durableId="2077042658">
    <w:abstractNumId w:val="1"/>
  </w:num>
  <w:num w:numId="3" w16cid:durableId="1931112517">
    <w:abstractNumId w:val="12"/>
  </w:num>
  <w:num w:numId="4" w16cid:durableId="1637301086">
    <w:abstractNumId w:val="9"/>
  </w:num>
  <w:num w:numId="5" w16cid:durableId="62879610">
    <w:abstractNumId w:val="14"/>
  </w:num>
  <w:num w:numId="6" w16cid:durableId="428282353">
    <w:abstractNumId w:val="23"/>
  </w:num>
  <w:num w:numId="7" w16cid:durableId="194973579">
    <w:abstractNumId w:val="2"/>
  </w:num>
  <w:num w:numId="8" w16cid:durableId="559826912">
    <w:abstractNumId w:val="2"/>
    <w:lvlOverride w:ilvl="0">
      <w:startOverride w:val="1"/>
    </w:lvlOverride>
  </w:num>
  <w:num w:numId="9" w16cid:durableId="1968852099">
    <w:abstractNumId w:val="19"/>
  </w:num>
  <w:num w:numId="10" w16cid:durableId="1049232821">
    <w:abstractNumId w:val="2"/>
    <w:lvlOverride w:ilvl="0">
      <w:startOverride w:val="1"/>
    </w:lvlOverride>
  </w:num>
  <w:num w:numId="11" w16cid:durableId="669717420">
    <w:abstractNumId w:val="15"/>
  </w:num>
  <w:num w:numId="12" w16cid:durableId="1054086777">
    <w:abstractNumId w:val="2"/>
    <w:lvlOverride w:ilvl="0">
      <w:startOverride w:val="1"/>
    </w:lvlOverride>
  </w:num>
  <w:num w:numId="13" w16cid:durableId="923300172">
    <w:abstractNumId w:val="8"/>
  </w:num>
  <w:num w:numId="14" w16cid:durableId="373425993">
    <w:abstractNumId w:val="0"/>
  </w:num>
  <w:num w:numId="15" w16cid:durableId="1969973558">
    <w:abstractNumId w:val="20"/>
  </w:num>
  <w:num w:numId="16" w16cid:durableId="324631010">
    <w:abstractNumId w:val="10"/>
  </w:num>
  <w:num w:numId="17" w16cid:durableId="377514217">
    <w:abstractNumId w:val="13"/>
  </w:num>
  <w:num w:numId="18" w16cid:durableId="529027222">
    <w:abstractNumId w:val="10"/>
    <w:lvlOverride w:ilvl="0">
      <w:startOverride w:val="1"/>
    </w:lvlOverride>
  </w:num>
  <w:num w:numId="19" w16cid:durableId="248662402">
    <w:abstractNumId w:val="10"/>
    <w:lvlOverride w:ilvl="0">
      <w:startOverride w:val="1"/>
    </w:lvlOverride>
  </w:num>
  <w:num w:numId="20" w16cid:durableId="318312023">
    <w:abstractNumId w:val="3"/>
  </w:num>
  <w:num w:numId="21" w16cid:durableId="2112161021">
    <w:abstractNumId w:val="16"/>
  </w:num>
  <w:num w:numId="22" w16cid:durableId="669790916">
    <w:abstractNumId w:val="11"/>
  </w:num>
  <w:num w:numId="23" w16cid:durableId="1579706943">
    <w:abstractNumId w:val="13"/>
    <w:lvlOverride w:ilvl="0">
      <w:startOverride w:val="1"/>
    </w:lvlOverride>
  </w:num>
  <w:num w:numId="24" w16cid:durableId="1881045517">
    <w:abstractNumId w:val="17"/>
  </w:num>
  <w:num w:numId="25" w16cid:durableId="84313229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322701732">
    <w:abstractNumId w:val="21"/>
    <w:lvlOverride w:ilvl="0">
      <w:startOverride w:val="1"/>
    </w:lvlOverride>
  </w:num>
  <w:num w:numId="27" w16cid:durableId="335307022">
    <w:abstractNumId w:val="21"/>
    <w:lvlOverride w:ilvl="0">
      <w:startOverride w:val="1"/>
    </w:lvlOverride>
  </w:num>
  <w:num w:numId="28" w16cid:durableId="2083405893">
    <w:abstractNumId w:val="21"/>
    <w:lvlOverride w:ilvl="0">
      <w:startOverride w:val="1"/>
    </w:lvlOverride>
  </w:num>
  <w:num w:numId="29" w16cid:durableId="648246782">
    <w:abstractNumId w:val="13"/>
    <w:lvlOverride w:ilvl="0">
      <w:startOverride w:val="1"/>
    </w:lvlOverride>
  </w:num>
  <w:num w:numId="30" w16cid:durableId="333267243">
    <w:abstractNumId w:val="18"/>
  </w:num>
  <w:num w:numId="31" w16cid:durableId="1030643383">
    <w:abstractNumId w:val="18"/>
    <w:lvlOverride w:ilvl="0">
      <w:startOverride w:val="1"/>
    </w:lvlOverride>
  </w:num>
  <w:num w:numId="32" w16cid:durableId="123471605">
    <w:abstractNumId w:val="18"/>
    <w:lvlOverride w:ilvl="0">
      <w:startOverride w:val="1"/>
    </w:lvlOverride>
  </w:num>
  <w:num w:numId="33" w16cid:durableId="227807066">
    <w:abstractNumId w:val="5"/>
  </w:num>
  <w:num w:numId="34" w16cid:durableId="231698189">
    <w:abstractNumId w:val="4"/>
  </w:num>
  <w:num w:numId="35" w16cid:durableId="406659204">
    <w:abstractNumId w:val="22"/>
  </w:num>
  <w:num w:numId="36" w16cid:durableId="1847675266">
    <w:abstractNumId w:val="22"/>
  </w:num>
  <w:num w:numId="37" w16cid:durableId="1351637879">
    <w:abstractNumId w:val="4"/>
    <w:lvlOverride w:ilvl="0">
      <w:startOverride w:val="1"/>
    </w:lvlOverride>
  </w:num>
  <w:num w:numId="38" w16cid:durableId="1811702198">
    <w:abstractNumId w:val="4"/>
    <w:lvlOverride w:ilvl="0">
      <w:startOverride w:val="1"/>
    </w:lvlOverride>
  </w:num>
  <w:num w:numId="39" w16cid:durableId="1593316147">
    <w:abstractNumId w:val="4"/>
    <w:lvlOverride w:ilvl="0">
      <w:startOverride w:val="1"/>
    </w:lvlOverride>
  </w:num>
  <w:num w:numId="40" w16cid:durableId="64713076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ocumentProtection w:formatting="1" w:enforcement="1"/>
  <w:defaultTabStop w:val="720"/>
  <w:defaultTableStyle w:val="Table"/>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03F2"/>
    <w:rsid w:val="0000327C"/>
    <w:rsid w:val="000076BD"/>
    <w:rsid w:val="00012A4C"/>
    <w:rsid w:val="00015841"/>
    <w:rsid w:val="000163C1"/>
    <w:rsid w:val="0002318A"/>
    <w:rsid w:val="00023485"/>
    <w:rsid w:val="00023A24"/>
    <w:rsid w:val="00026B67"/>
    <w:rsid w:val="00042D05"/>
    <w:rsid w:val="00045E97"/>
    <w:rsid w:val="0005749E"/>
    <w:rsid w:val="0006043C"/>
    <w:rsid w:val="0006311C"/>
    <w:rsid w:val="00063558"/>
    <w:rsid w:val="00064F33"/>
    <w:rsid w:val="0006523B"/>
    <w:rsid w:val="00065CB7"/>
    <w:rsid w:val="000677DA"/>
    <w:rsid w:val="00070506"/>
    <w:rsid w:val="00074637"/>
    <w:rsid w:val="000906FB"/>
    <w:rsid w:val="0009094A"/>
    <w:rsid w:val="000A063C"/>
    <w:rsid w:val="000C0292"/>
    <w:rsid w:val="000C4378"/>
    <w:rsid w:val="000C55EA"/>
    <w:rsid w:val="000C7E35"/>
    <w:rsid w:val="000D22C2"/>
    <w:rsid w:val="000D699C"/>
    <w:rsid w:val="000D788D"/>
    <w:rsid w:val="000E37A1"/>
    <w:rsid w:val="000F07F1"/>
    <w:rsid w:val="000F21F1"/>
    <w:rsid w:val="000F6887"/>
    <w:rsid w:val="00100F2A"/>
    <w:rsid w:val="00105D4E"/>
    <w:rsid w:val="001108F3"/>
    <w:rsid w:val="00121600"/>
    <w:rsid w:val="00124E19"/>
    <w:rsid w:val="00131296"/>
    <w:rsid w:val="00133411"/>
    <w:rsid w:val="0013476B"/>
    <w:rsid w:val="00142D73"/>
    <w:rsid w:val="001433A7"/>
    <w:rsid w:val="00144BA0"/>
    <w:rsid w:val="00147A24"/>
    <w:rsid w:val="00150CD2"/>
    <w:rsid w:val="0017239E"/>
    <w:rsid w:val="00173596"/>
    <w:rsid w:val="00182289"/>
    <w:rsid w:val="00183C86"/>
    <w:rsid w:val="001844A1"/>
    <w:rsid w:val="00190412"/>
    <w:rsid w:val="00190CC0"/>
    <w:rsid w:val="00191174"/>
    <w:rsid w:val="0019171B"/>
    <w:rsid w:val="001A77EF"/>
    <w:rsid w:val="001B001D"/>
    <w:rsid w:val="001B1B17"/>
    <w:rsid w:val="001B1F6A"/>
    <w:rsid w:val="001B5A77"/>
    <w:rsid w:val="001C361E"/>
    <w:rsid w:val="001C5060"/>
    <w:rsid w:val="001C7ECF"/>
    <w:rsid w:val="001D00F7"/>
    <w:rsid w:val="001D6A6B"/>
    <w:rsid w:val="001E4CA4"/>
    <w:rsid w:val="001E7762"/>
    <w:rsid w:val="001F1CFD"/>
    <w:rsid w:val="001F7D7C"/>
    <w:rsid w:val="00203496"/>
    <w:rsid w:val="00214494"/>
    <w:rsid w:val="0023121B"/>
    <w:rsid w:val="002340C1"/>
    <w:rsid w:val="0024114F"/>
    <w:rsid w:val="00241DC7"/>
    <w:rsid w:val="002520F3"/>
    <w:rsid w:val="00254B86"/>
    <w:rsid w:val="00266193"/>
    <w:rsid w:val="002712C8"/>
    <w:rsid w:val="00272109"/>
    <w:rsid w:val="00277DF0"/>
    <w:rsid w:val="002816D6"/>
    <w:rsid w:val="00286215"/>
    <w:rsid w:val="00287C0E"/>
    <w:rsid w:val="00291849"/>
    <w:rsid w:val="0029208E"/>
    <w:rsid w:val="00292386"/>
    <w:rsid w:val="00292F2C"/>
    <w:rsid w:val="002A140F"/>
    <w:rsid w:val="002A269D"/>
    <w:rsid w:val="002A462F"/>
    <w:rsid w:val="002B213D"/>
    <w:rsid w:val="002B37DC"/>
    <w:rsid w:val="002B5809"/>
    <w:rsid w:val="002C31F3"/>
    <w:rsid w:val="002C4460"/>
    <w:rsid w:val="002C48B3"/>
    <w:rsid w:val="002C494B"/>
    <w:rsid w:val="002D479F"/>
    <w:rsid w:val="002E0F1E"/>
    <w:rsid w:val="002E43B4"/>
    <w:rsid w:val="002F1889"/>
    <w:rsid w:val="002F18D2"/>
    <w:rsid w:val="002F1E7D"/>
    <w:rsid w:val="002F2BB9"/>
    <w:rsid w:val="002F66A1"/>
    <w:rsid w:val="00306183"/>
    <w:rsid w:val="0030679B"/>
    <w:rsid w:val="003149AA"/>
    <w:rsid w:val="00323F40"/>
    <w:rsid w:val="0032543B"/>
    <w:rsid w:val="00334685"/>
    <w:rsid w:val="00336D24"/>
    <w:rsid w:val="00336FE4"/>
    <w:rsid w:val="003417EF"/>
    <w:rsid w:val="003425A8"/>
    <w:rsid w:val="0034322B"/>
    <w:rsid w:val="00347D08"/>
    <w:rsid w:val="00352303"/>
    <w:rsid w:val="003543A9"/>
    <w:rsid w:val="00364A8E"/>
    <w:rsid w:val="00375F7E"/>
    <w:rsid w:val="003852CA"/>
    <w:rsid w:val="00390782"/>
    <w:rsid w:val="00392833"/>
    <w:rsid w:val="003A111A"/>
    <w:rsid w:val="003A7DF5"/>
    <w:rsid w:val="003C1769"/>
    <w:rsid w:val="003C2B7A"/>
    <w:rsid w:val="003C64F9"/>
    <w:rsid w:val="003D0773"/>
    <w:rsid w:val="003D5042"/>
    <w:rsid w:val="003E06D3"/>
    <w:rsid w:val="003E0778"/>
    <w:rsid w:val="003E4973"/>
    <w:rsid w:val="003E5B9B"/>
    <w:rsid w:val="003F3921"/>
    <w:rsid w:val="00406B9D"/>
    <w:rsid w:val="004077D5"/>
    <w:rsid w:val="00411A66"/>
    <w:rsid w:val="00412D2D"/>
    <w:rsid w:val="00427F9D"/>
    <w:rsid w:val="00436010"/>
    <w:rsid w:val="00440C17"/>
    <w:rsid w:val="004410A7"/>
    <w:rsid w:val="00445E51"/>
    <w:rsid w:val="00451074"/>
    <w:rsid w:val="00455A56"/>
    <w:rsid w:val="00456569"/>
    <w:rsid w:val="004565C1"/>
    <w:rsid w:val="00460A28"/>
    <w:rsid w:val="004647E4"/>
    <w:rsid w:val="004802E3"/>
    <w:rsid w:val="00480B33"/>
    <w:rsid w:val="004824B4"/>
    <w:rsid w:val="0048342D"/>
    <w:rsid w:val="00483886"/>
    <w:rsid w:val="00486775"/>
    <w:rsid w:val="004901DD"/>
    <w:rsid w:val="0049295F"/>
    <w:rsid w:val="0049708C"/>
    <w:rsid w:val="00497EF9"/>
    <w:rsid w:val="004A36EB"/>
    <w:rsid w:val="004A674D"/>
    <w:rsid w:val="004A76B8"/>
    <w:rsid w:val="004B1688"/>
    <w:rsid w:val="004B3A50"/>
    <w:rsid w:val="004C08F6"/>
    <w:rsid w:val="004C0BD1"/>
    <w:rsid w:val="005009F6"/>
    <w:rsid w:val="00504647"/>
    <w:rsid w:val="005047B9"/>
    <w:rsid w:val="00505CF9"/>
    <w:rsid w:val="0051321F"/>
    <w:rsid w:val="005160FB"/>
    <w:rsid w:val="0051653A"/>
    <w:rsid w:val="00522223"/>
    <w:rsid w:val="00523778"/>
    <w:rsid w:val="00523C0B"/>
    <w:rsid w:val="00524DA6"/>
    <w:rsid w:val="00525FFC"/>
    <w:rsid w:val="00531416"/>
    <w:rsid w:val="005319FA"/>
    <w:rsid w:val="00535315"/>
    <w:rsid w:val="00540844"/>
    <w:rsid w:val="00541584"/>
    <w:rsid w:val="00542408"/>
    <w:rsid w:val="00544D44"/>
    <w:rsid w:val="00551949"/>
    <w:rsid w:val="005528F6"/>
    <w:rsid w:val="00554A85"/>
    <w:rsid w:val="00565CB5"/>
    <w:rsid w:val="005738EA"/>
    <w:rsid w:val="005754CC"/>
    <w:rsid w:val="0058082F"/>
    <w:rsid w:val="00581A69"/>
    <w:rsid w:val="005837F8"/>
    <w:rsid w:val="00592D94"/>
    <w:rsid w:val="00592FD8"/>
    <w:rsid w:val="00595680"/>
    <w:rsid w:val="005A3D2D"/>
    <w:rsid w:val="005B3AFA"/>
    <w:rsid w:val="005C15B3"/>
    <w:rsid w:val="005C3BA8"/>
    <w:rsid w:val="005C5959"/>
    <w:rsid w:val="005D073A"/>
    <w:rsid w:val="005D0E22"/>
    <w:rsid w:val="005D0EAE"/>
    <w:rsid w:val="005D270C"/>
    <w:rsid w:val="005D4BEF"/>
    <w:rsid w:val="005E3F94"/>
    <w:rsid w:val="005E4E2B"/>
    <w:rsid w:val="005E646A"/>
    <w:rsid w:val="005E6FE4"/>
    <w:rsid w:val="005F1AC9"/>
    <w:rsid w:val="005F2581"/>
    <w:rsid w:val="005F3F22"/>
    <w:rsid w:val="006043D3"/>
    <w:rsid w:val="006048B3"/>
    <w:rsid w:val="00622EAE"/>
    <w:rsid w:val="00623180"/>
    <w:rsid w:val="00623218"/>
    <w:rsid w:val="00630121"/>
    <w:rsid w:val="006358A6"/>
    <w:rsid w:val="00642B71"/>
    <w:rsid w:val="006469E0"/>
    <w:rsid w:val="00650F37"/>
    <w:rsid w:val="00652F57"/>
    <w:rsid w:val="00660A6E"/>
    <w:rsid w:val="006637C4"/>
    <w:rsid w:val="00664E21"/>
    <w:rsid w:val="00672821"/>
    <w:rsid w:val="006733FA"/>
    <w:rsid w:val="00677361"/>
    <w:rsid w:val="00677714"/>
    <w:rsid w:val="00686CEF"/>
    <w:rsid w:val="00692AB2"/>
    <w:rsid w:val="006A53CB"/>
    <w:rsid w:val="006B1175"/>
    <w:rsid w:val="006B244C"/>
    <w:rsid w:val="006B28CA"/>
    <w:rsid w:val="006B535B"/>
    <w:rsid w:val="006C19A4"/>
    <w:rsid w:val="006C7807"/>
    <w:rsid w:val="006C7FEF"/>
    <w:rsid w:val="006D0934"/>
    <w:rsid w:val="006D5BDB"/>
    <w:rsid w:val="006D7EEE"/>
    <w:rsid w:val="006E4F0E"/>
    <w:rsid w:val="006F4C18"/>
    <w:rsid w:val="006F50D2"/>
    <w:rsid w:val="00703DDF"/>
    <w:rsid w:val="00705683"/>
    <w:rsid w:val="00711CDF"/>
    <w:rsid w:val="00712100"/>
    <w:rsid w:val="00722FB1"/>
    <w:rsid w:val="007253DE"/>
    <w:rsid w:val="007324D7"/>
    <w:rsid w:val="00736B65"/>
    <w:rsid w:val="00736C03"/>
    <w:rsid w:val="007418D9"/>
    <w:rsid w:val="007420F4"/>
    <w:rsid w:val="00745D2A"/>
    <w:rsid w:val="00750202"/>
    <w:rsid w:val="007634CF"/>
    <w:rsid w:val="00777BD1"/>
    <w:rsid w:val="00780CBF"/>
    <w:rsid w:val="00790519"/>
    <w:rsid w:val="00792379"/>
    <w:rsid w:val="0079649D"/>
    <w:rsid w:val="007A00D7"/>
    <w:rsid w:val="007A0E7C"/>
    <w:rsid w:val="007A5AD6"/>
    <w:rsid w:val="007B0C51"/>
    <w:rsid w:val="007C5262"/>
    <w:rsid w:val="007D16CE"/>
    <w:rsid w:val="007D1996"/>
    <w:rsid w:val="007D19B1"/>
    <w:rsid w:val="007D33C5"/>
    <w:rsid w:val="007D36F5"/>
    <w:rsid w:val="007E4452"/>
    <w:rsid w:val="007F3EA0"/>
    <w:rsid w:val="007F41A7"/>
    <w:rsid w:val="00800F9C"/>
    <w:rsid w:val="00804E76"/>
    <w:rsid w:val="00811BC9"/>
    <w:rsid w:val="008237D0"/>
    <w:rsid w:val="00842FFA"/>
    <w:rsid w:val="00843F8F"/>
    <w:rsid w:val="008478C0"/>
    <w:rsid w:val="008501FD"/>
    <w:rsid w:val="0085199A"/>
    <w:rsid w:val="008522D4"/>
    <w:rsid w:val="00853168"/>
    <w:rsid w:val="008617F6"/>
    <w:rsid w:val="008937B8"/>
    <w:rsid w:val="00894146"/>
    <w:rsid w:val="00897F8A"/>
    <w:rsid w:val="008A106C"/>
    <w:rsid w:val="008A7EBF"/>
    <w:rsid w:val="008B5F76"/>
    <w:rsid w:val="008C4896"/>
    <w:rsid w:val="008D3732"/>
    <w:rsid w:val="008D78DF"/>
    <w:rsid w:val="008E0047"/>
    <w:rsid w:val="008E02A4"/>
    <w:rsid w:val="008E0CC1"/>
    <w:rsid w:val="008E3BF1"/>
    <w:rsid w:val="008E78FE"/>
    <w:rsid w:val="008F241D"/>
    <w:rsid w:val="008F2C91"/>
    <w:rsid w:val="008F35A2"/>
    <w:rsid w:val="00902F6B"/>
    <w:rsid w:val="009046D9"/>
    <w:rsid w:val="00907068"/>
    <w:rsid w:val="00910751"/>
    <w:rsid w:val="009143C9"/>
    <w:rsid w:val="00921EF3"/>
    <w:rsid w:val="00926975"/>
    <w:rsid w:val="009452AC"/>
    <w:rsid w:val="009470FC"/>
    <w:rsid w:val="009574EE"/>
    <w:rsid w:val="009814F8"/>
    <w:rsid w:val="0098195A"/>
    <w:rsid w:val="00982F9C"/>
    <w:rsid w:val="00993D24"/>
    <w:rsid w:val="00997035"/>
    <w:rsid w:val="009A5160"/>
    <w:rsid w:val="009B28A0"/>
    <w:rsid w:val="009B5F3C"/>
    <w:rsid w:val="009B7EC1"/>
    <w:rsid w:val="009C3394"/>
    <w:rsid w:val="009D1D9B"/>
    <w:rsid w:val="009D64DB"/>
    <w:rsid w:val="009E5188"/>
    <w:rsid w:val="009E77A6"/>
    <w:rsid w:val="009F0C55"/>
    <w:rsid w:val="009F2992"/>
    <w:rsid w:val="009F3523"/>
    <w:rsid w:val="00A01C9E"/>
    <w:rsid w:val="00A0723F"/>
    <w:rsid w:val="00A10D8C"/>
    <w:rsid w:val="00A15798"/>
    <w:rsid w:val="00A2093B"/>
    <w:rsid w:val="00A2111E"/>
    <w:rsid w:val="00A32DB3"/>
    <w:rsid w:val="00A34484"/>
    <w:rsid w:val="00A4054F"/>
    <w:rsid w:val="00A42D05"/>
    <w:rsid w:val="00A472F1"/>
    <w:rsid w:val="00A52C34"/>
    <w:rsid w:val="00A637F3"/>
    <w:rsid w:val="00A63FB1"/>
    <w:rsid w:val="00A66B72"/>
    <w:rsid w:val="00A7364E"/>
    <w:rsid w:val="00A82050"/>
    <w:rsid w:val="00A83AB9"/>
    <w:rsid w:val="00A87412"/>
    <w:rsid w:val="00A901BA"/>
    <w:rsid w:val="00A96070"/>
    <w:rsid w:val="00A962B4"/>
    <w:rsid w:val="00A9667E"/>
    <w:rsid w:val="00AA0BCC"/>
    <w:rsid w:val="00AB4198"/>
    <w:rsid w:val="00AB4A49"/>
    <w:rsid w:val="00AB4DA9"/>
    <w:rsid w:val="00AB4F73"/>
    <w:rsid w:val="00AB639B"/>
    <w:rsid w:val="00AC0BE3"/>
    <w:rsid w:val="00AC1CD2"/>
    <w:rsid w:val="00AD025F"/>
    <w:rsid w:val="00AD2232"/>
    <w:rsid w:val="00AE281A"/>
    <w:rsid w:val="00AE29AE"/>
    <w:rsid w:val="00AE776A"/>
    <w:rsid w:val="00AF5133"/>
    <w:rsid w:val="00B046F0"/>
    <w:rsid w:val="00B11527"/>
    <w:rsid w:val="00B1374D"/>
    <w:rsid w:val="00B15764"/>
    <w:rsid w:val="00B174CA"/>
    <w:rsid w:val="00B20197"/>
    <w:rsid w:val="00B20273"/>
    <w:rsid w:val="00B20F0A"/>
    <w:rsid w:val="00B220B7"/>
    <w:rsid w:val="00B2348F"/>
    <w:rsid w:val="00B234BB"/>
    <w:rsid w:val="00B234D4"/>
    <w:rsid w:val="00B30C8A"/>
    <w:rsid w:val="00B31BDC"/>
    <w:rsid w:val="00B406C9"/>
    <w:rsid w:val="00B4793A"/>
    <w:rsid w:val="00B51138"/>
    <w:rsid w:val="00B526C8"/>
    <w:rsid w:val="00B531D1"/>
    <w:rsid w:val="00B833D1"/>
    <w:rsid w:val="00B839DA"/>
    <w:rsid w:val="00B84D3C"/>
    <w:rsid w:val="00B85CB8"/>
    <w:rsid w:val="00B95898"/>
    <w:rsid w:val="00B9678B"/>
    <w:rsid w:val="00BA30A7"/>
    <w:rsid w:val="00BA5785"/>
    <w:rsid w:val="00BB03D0"/>
    <w:rsid w:val="00BB26C4"/>
    <w:rsid w:val="00BB5734"/>
    <w:rsid w:val="00BB6287"/>
    <w:rsid w:val="00BC3DED"/>
    <w:rsid w:val="00BD0300"/>
    <w:rsid w:val="00BD78CB"/>
    <w:rsid w:val="00BE0A73"/>
    <w:rsid w:val="00BE1163"/>
    <w:rsid w:val="00BE17C6"/>
    <w:rsid w:val="00BE3F8F"/>
    <w:rsid w:val="00BE69BF"/>
    <w:rsid w:val="00BF0630"/>
    <w:rsid w:val="00BF279B"/>
    <w:rsid w:val="00BF5B36"/>
    <w:rsid w:val="00C00D71"/>
    <w:rsid w:val="00C0483A"/>
    <w:rsid w:val="00C04E53"/>
    <w:rsid w:val="00C129E6"/>
    <w:rsid w:val="00C12BEF"/>
    <w:rsid w:val="00C22650"/>
    <w:rsid w:val="00C23737"/>
    <w:rsid w:val="00C2429C"/>
    <w:rsid w:val="00C4654F"/>
    <w:rsid w:val="00C5768F"/>
    <w:rsid w:val="00C604E3"/>
    <w:rsid w:val="00C65123"/>
    <w:rsid w:val="00C747D0"/>
    <w:rsid w:val="00C76943"/>
    <w:rsid w:val="00C769F9"/>
    <w:rsid w:val="00C82BDD"/>
    <w:rsid w:val="00C82C30"/>
    <w:rsid w:val="00C86787"/>
    <w:rsid w:val="00C87133"/>
    <w:rsid w:val="00C8758D"/>
    <w:rsid w:val="00C878DB"/>
    <w:rsid w:val="00CA265C"/>
    <w:rsid w:val="00CA5360"/>
    <w:rsid w:val="00CD1739"/>
    <w:rsid w:val="00CD664E"/>
    <w:rsid w:val="00CD6D97"/>
    <w:rsid w:val="00CE3699"/>
    <w:rsid w:val="00CE7D5B"/>
    <w:rsid w:val="00CF1798"/>
    <w:rsid w:val="00D04A66"/>
    <w:rsid w:val="00D104EF"/>
    <w:rsid w:val="00D14066"/>
    <w:rsid w:val="00D22269"/>
    <w:rsid w:val="00D25B4E"/>
    <w:rsid w:val="00D26B24"/>
    <w:rsid w:val="00D30567"/>
    <w:rsid w:val="00D33C4A"/>
    <w:rsid w:val="00D457F8"/>
    <w:rsid w:val="00D46AD8"/>
    <w:rsid w:val="00D534D1"/>
    <w:rsid w:val="00D55436"/>
    <w:rsid w:val="00D555A9"/>
    <w:rsid w:val="00D55F93"/>
    <w:rsid w:val="00D568CF"/>
    <w:rsid w:val="00D64040"/>
    <w:rsid w:val="00D80630"/>
    <w:rsid w:val="00D81E65"/>
    <w:rsid w:val="00D856C2"/>
    <w:rsid w:val="00DA70A1"/>
    <w:rsid w:val="00DB4AA0"/>
    <w:rsid w:val="00DB5F9D"/>
    <w:rsid w:val="00DC15F9"/>
    <w:rsid w:val="00DC4815"/>
    <w:rsid w:val="00DC5908"/>
    <w:rsid w:val="00DD06CB"/>
    <w:rsid w:val="00DD232A"/>
    <w:rsid w:val="00DD29D7"/>
    <w:rsid w:val="00DD4DF4"/>
    <w:rsid w:val="00DE767B"/>
    <w:rsid w:val="00DF1E44"/>
    <w:rsid w:val="00DF224A"/>
    <w:rsid w:val="00DF35AC"/>
    <w:rsid w:val="00DF66CC"/>
    <w:rsid w:val="00DF74F5"/>
    <w:rsid w:val="00E06691"/>
    <w:rsid w:val="00E06E93"/>
    <w:rsid w:val="00E25616"/>
    <w:rsid w:val="00E26C4F"/>
    <w:rsid w:val="00E35A73"/>
    <w:rsid w:val="00E36E9A"/>
    <w:rsid w:val="00E414E1"/>
    <w:rsid w:val="00E60D3C"/>
    <w:rsid w:val="00E71CB9"/>
    <w:rsid w:val="00E804A3"/>
    <w:rsid w:val="00E8390B"/>
    <w:rsid w:val="00E97486"/>
    <w:rsid w:val="00EA1DE2"/>
    <w:rsid w:val="00EC6D92"/>
    <w:rsid w:val="00ED1ECC"/>
    <w:rsid w:val="00ED63A7"/>
    <w:rsid w:val="00ED65E0"/>
    <w:rsid w:val="00ED68AB"/>
    <w:rsid w:val="00EE28E5"/>
    <w:rsid w:val="00EE6A4D"/>
    <w:rsid w:val="00EF5BC0"/>
    <w:rsid w:val="00F0143C"/>
    <w:rsid w:val="00F02B46"/>
    <w:rsid w:val="00F0300F"/>
    <w:rsid w:val="00F043D1"/>
    <w:rsid w:val="00F11422"/>
    <w:rsid w:val="00F12FC9"/>
    <w:rsid w:val="00F1381E"/>
    <w:rsid w:val="00F16A3D"/>
    <w:rsid w:val="00F32890"/>
    <w:rsid w:val="00F34A5B"/>
    <w:rsid w:val="00F3559B"/>
    <w:rsid w:val="00F448FD"/>
    <w:rsid w:val="00F454A7"/>
    <w:rsid w:val="00F4565E"/>
    <w:rsid w:val="00F62A60"/>
    <w:rsid w:val="00F7078D"/>
    <w:rsid w:val="00F73AA2"/>
    <w:rsid w:val="00F7643D"/>
    <w:rsid w:val="00F80F5F"/>
    <w:rsid w:val="00F90F60"/>
    <w:rsid w:val="00F938BE"/>
    <w:rsid w:val="00FA03F2"/>
    <w:rsid w:val="00FA1BCF"/>
    <w:rsid w:val="00FB34AE"/>
    <w:rsid w:val="00FC4B23"/>
    <w:rsid w:val="00FC5308"/>
    <w:rsid w:val="00FC5C40"/>
    <w:rsid w:val="00FD6DDA"/>
    <w:rsid w:val="00FE07DB"/>
    <w:rsid w:val="00FE1280"/>
    <w:rsid w:val="00FF343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E31364"/>
  <w15:chartTrackingRefBased/>
  <w15:docId w15:val="{898A9DA4-1F81-4BE0-8A1F-B54918167E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4"/>
        <w:szCs w:val="24"/>
        <w:lang w:val="en-GB" w:eastAsia="en-US" w:bidi="ar-SA"/>
      </w:rPr>
    </w:rPrDefault>
    <w:pPrDefault>
      <w:pPr>
        <w:spacing w:after="240" w:line="259" w:lineRule="auto"/>
      </w:pPr>
    </w:pPrDefault>
  </w:docDefaults>
  <w:latentStyles w:defLockedState="1" w:defUIPriority="99" w:defSemiHidden="0" w:defUnhideWhenUsed="0" w:defQFormat="0" w:count="376">
    <w:lsdException w:name="Normal" w:locked="0" w:uiPriority="0"/>
    <w:lsdException w:name="heading 1" w:locked="0" w:uiPriority="9"/>
    <w:lsdException w:name="heading 2" w:locked="0" w:semiHidden="1" w:uiPriority="9" w:unhideWhenUsed="1"/>
    <w:lsdException w:name="heading 3" w:locked="0"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uiPriority="39"/>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locked="0" w:semiHidden="1" w:unhideWhenUsed="1"/>
    <w:lsdException w:name="footnote text" w:semiHidden="1" w:unhideWhenUsed="1"/>
    <w:lsdException w:name="annotation text" w:locked="0"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0" w:semiHidden="1" w:unhideWhenUsed="1"/>
    <w:lsdException w:name="line number" w:locked="0"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locked="0" w:semiHidden="1" w:unhideWhenUsed="1"/>
    <w:lsdException w:name="List Bullet" w:locked="0" w:semiHidden="1" w:unhideWhenUsed="1"/>
    <w:lsdException w:name="List Number" w:locked="0" w:semiHidden="1" w:unhideWhenUsed="1"/>
    <w:lsdException w:name="List 2" w:locked="0" w:semiHidden="1" w:unhideWhenUsed="1"/>
    <w:lsdException w:name="List 3" w:locked="0" w:semiHidden="1" w:unhideWhenUsed="1"/>
    <w:lsdException w:name="List 4" w:locked="0" w:semiHidden="1" w:unhideWhenUsed="1"/>
    <w:lsdException w:name="List 5" w:locked="0" w:semiHidden="1" w:unhideWhenUsed="1"/>
    <w:lsdException w:name="List Bullet 2" w:locked="0" w:semiHidden="1" w:unhideWhenUsed="1"/>
    <w:lsdException w:name="List Bullet 3" w:locked="0" w:semiHidden="1" w:unhideWhenUsed="1"/>
    <w:lsdException w:name="List Bullet 4" w:locked="0" w:semiHidden="1" w:unhideWhenUsed="1"/>
    <w:lsdException w:name="List Bullet 5" w:locked="0" w:semiHidden="1" w:unhideWhenUsed="1"/>
    <w:lsdException w:name="List Number 2" w:locked="0" w:semiHidden="1" w:unhideWhenUsed="1"/>
    <w:lsdException w:name="List Number 3" w:locked="0" w:semiHidden="1" w:unhideWhenUsed="1"/>
    <w:lsdException w:name="List Number 4" w:locked="0" w:semiHidden="1" w:unhideWhenUsed="1"/>
    <w:lsdException w:name="List Number 5" w:locked="0" w:semiHidden="1" w:unhideWhenUsed="1"/>
    <w:lsdException w:name="Title" w:locked="0" w:uiPriority="10"/>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locked="0" w:semiHidden="1" w:unhideWhenUsed="1"/>
    <w:lsdException w:name="List Continue 2" w:locked="0" w:semiHidden="1" w:unhideWhenUsed="1"/>
    <w:lsdException w:name="List Continue 3" w:locked="0" w:semiHidden="1" w:unhideWhenUsed="1"/>
    <w:lsdException w:name="List Continue 4" w:locked="0" w:semiHidden="1" w:unhideWhenUsed="1"/>
    <w:lsdException w:name="List Continue 5" w:locked="0" w:semiHidden="1" w:unhideWhenUsed="1"/>
    <w:lsdException w:name="Message Header" w:semiHidden="1" w:unhideWhenUsed="1"/>
    <w:lsdException w:name="Subtitle" w:locked="0"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locked="0" w:semiHidden="1" w:unhideWhenUsed="1"/>
    <w:lsdException w:name="Hyperlink" w:locked="0" w:semiHidden="1" w:unhideWhenUsed="1" w:qFormat="1"/>
    <w:lsdException w:name="FollowedHyperlink" w:locked="0" w:semiHidden="1" w:unhideWhenUsed="1"/>
    <w:lsdException w:name="Strong" w:locked="0" w:uiPriority="22"/>
    <w:lsdException w:name="Emphasis" w:locked="0" w:uiPriority="20"/>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locked="0"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locked="0" w:uiPriority="29"/>
    <w:lsdException w:name="Intense Quote" w:locked="0"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locked="0" w:uiPriority="21"/>
    <w:lsdException w:name="Subtle Reference" w:locked="0" w:uiPriority="31"/>
    <w:lsdException w:name="Intense Reference" w:locked="0" w:uiPriority="32"/>
    <w:lsdException w:name="Book Title" w:locked="0" w:uiPriority="33"/>
    <w:lsdException w:name="Bibliography" w:semiHidden="1" w:uiPriority="37" w:unhideWhenUsed="1"/>
    <w:lsdException w:name="TOC Heading" w:locked="0"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rsid w:val="001B001D"/>
  </w:style>
  <w:style w:type="paragraph" w:styleId="Heading1">
    <w:name w:val="heading 1"/>
    <w:basedOn w:val="Sectiontitle"/>
    <w:next w:val="Normal"/>
    <w:link w:val="Heading1Char"/>
    <w:uiPriority w:val="9"/>
    <w:rsid w:val="009D1D9B"/>
  </w:style>
  <w:style w:type="paragraph" w:styleId="Heading2">
    <w:name w:val="heading 2"/>
    <w:basedOn w:val="Topictitle"/>
    <w:next w:val="Normal"/>
    <w:link w:val="Heading2Char"/>
    <w:uiPriority w:val="9"/>
    <w:unhideWhenUsed/>
    <w:rsid w:val="009D1D9B"/>
  </w:style>
  <w:style w:type="paragraph" w:styleId="Heading3">
    <w:name w:val="heading 3"/>
    <w:basedOn w:val="Blockheading"/>
    <w:next w:val="Normal"/>
    <w:link w:val="Heading3Char"/>
    <w:uiPriority w:val="9"/>
    <w:unhideWhenUsed/>
    <w:rsid w:val="009D1D9B"/>
  </w:style>
  <w:style w:type="paragraph" w:styleId="Heading4">
    <w:name w:val="heading 4"/>
    <w:basedOn w:val="Normal"/>
    <w:next w:val="Normal"/>
    <w:link w:val="Heading4Char"/>
    <w:uiPriority w:val="9"/>
    <w:semiHidden/>
    <w:unhideWhenUsed/>
    <w:locked/>
    <w:rsid w:val="00FA03F2"/>
    <w:pPr>
      <w:keepNext/>
      <w:keepLines/>
      <w:spacing w:before="40"/>
      <w:outlineLvl w:val="3"/>
    </w:pPr>
    <w:rPr>
      <w:rFonts w:asciiTheme="majorHAnsi" w:eastAsiaTheme="majorEastAsia" w:hAnsiTheme="majorHAnsi" w:cstheme="majorBidi"/>
      <w:i/>
      <w:iCs/>
      <w:color w:val="588C17" w:themeColor="accent1" w:themeShade="BF"/>
    </w:rPr>
  </w:style>
  <w:style w:type="paragraph" w:styleId="Heading5">
    <w:name w:val="heading 5"/>
    <w:basedOn w:val="Normal"/>
    <w:next w:val="Normal"/>
    <w:link w:val="Heading5Char"/>
    <w:uiPriority w:val="9"/>
    <w:semiHidden/>
    <w:unhideWhenUsed/>
    <w:qFormat/>
    <w:locked/>
    <w:rsid w:val="00D26B24"/>
    <w:pPr>
      <w:keepNext/>
      <w:keepLines/>
      <w:spacing w:before="40"/>
      <w:outlineLvl w:val="4"/>
    </w:pPr>
    <w:rPr>
      <w:rFonts w:asciiTheme="majorHAnsi" w:eastAsiaTheme="majorEastAsia" w:hAnsiTheme="majorHAnsi" w:cstheme="majorBidi"/>
      <w:color w:val="588C17"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lockLine">
    <w:name w:val="Block Line"/>
    <w:basedOn w:val="Normal"/>
    <w:next w:val="Normal"/>
    <w:qFormat/>
    <w:rsid w:val="00064F33"/>
    <w:pPr>
      <w:pBdr>
        <w:top w:val="single" w:sz="4" w:space="1" w:color="auto"/>
      </w:pBdr>
      <w:spacing w:after="0"/>
      <w:ind w:left="1701"/>
    </w:pPr>
  </w:style>
  <w:style w:type="paragraph" w:customStyle="1" w:styleId="Contenttitle">
    <w:name w:val="Content title"/>
    <w:basedOn w:val="Heading1"/>
    <w:link w:val="ContenttitleChar"/>
    <w:rsid w:val="009D1D9B"/>
    <w:pPr>
      <w:spacing w:after="60"/>
    </w:pPr>
    <w:rPr>
      <w:kern w:val="32"/>
      <w:sz w:val="40"/>
    </w:rPr>
  </w:style>
  <w:style w:type="character" w:customStyle="1" w:styleId="HeadingChar">
    <w:name w:val="Heading Char"/>
    <w:link w:val="Heading"/>
    <w:locked/>
    <w:rsid w:val="00677361"/>
    <w:rPr>
      <w:b/>
      <w:sz w:val="26"/>
      <w:szCs w:val="26"/>
    </w:rPr>
  </w:style>
  <w:style w:type="paragraph" w:customStyle="1" w:styleId="Heading">
    <w:name w:val="Heading"/>
    <w:basedOn w:val="Normal"/>
    <w:link w:val="HeadingChar"/>
    <w:rsid w:val="00677361"/>
    <w:pPr>
      <w:spacing w:line="276" w:lineRule="auto"/>
    </w:pPr>
    <w:rPr>
      <w:b/>
      <w:sz w:val="26"/>
      <w:szCs w:val="26"/>
    </w:rPr>
  </w:style>
  <w:style w:type="character" w:customStyle="1" w:styleId="TopictitleChar">
    <w:name w:val="Topic title Char"/>
    <w:link w:val="Topictitle"/>
    <w:locked/>
    <w:rsid w:val="009D1D9B"/>
    <w:rPr>
      <w:b/>
      <w:bCs/>
      <w:sz w:val="32"/>
      <w:szCs w:val="32"/>
    </w:rPr>
  </w:style>
  <w:style w:type="paragraph" w:customStyle="1" w:styleId="Topictitle">
    <w:name w:val="Topic title"/>
    <w:basedOn w:val="Heading3"/>
    <w:next w:val="Normal"/>
    <w:link w:val="TopictitleChar"/>
    <w:qFormat/>
    <w:rsid w:val="009D1D9B"/>
    <w:pPr>
      <w:keepLines w:val="0"/>
      <w:outlineLvl w:val="1"/>
    </w:pPr>
    <w:rPr>
      <w:rFonts w:eastAsiaTheme="minorHAnsi" w:cstheme="minorBidi"/>
      <w:bCs/>
      <w:iCs w:val="0"/>
      <w:color w:val="000000" w:themeColor="text1"/>
      <w:sz w:val="32"/>
      <w:szCs w:val="32"/>
    </w:rPr>
  </w:style>
  <w:style w:type="character" w:customStyle="1" w:styleId="TitlebartextChar">
    <w:name w:val="Titlebar text Char"/>
    <w:link w:val="Titlebartext"/>
    <w:locked/>
    <w:rsid w:val="00045E97"/>
    <w:rPr>
      <w:rFonts w:eastAsia="Times New Roman" w:cs="Times New Roman"/>
      <w:color w:val="FFFFFF" w:themeColor="background1"/>
      <w:szCs w:val="20"/>
      <w:lang w:eastAsia="en-GB"/>
    </w:rPr>
  </w:style>
  <w:style w:type="paragraph" w:customStyle="1" w:styleId="Titlebartext">
    <w:name w:val="Titlebar text"/>
    <w:basedOn w:val="Normal"/>
    <w:link w:val="TitlebartextChar"/>
    <w:rsid w:val="00045E97"/>
    <w:pPr>
      <w:spacing w:before="60" w:after="60" w:line="240" w:lineRule="auto"/>
    </w:pPr>
    <w:rPr>
      <w:rFonts w:eastAsia="Times New Roman" w:cs="Times New Roman"/>
      <w:color w:val="FFFFFF" w:themeColor="background1"/>
      <w:szCs w:val="20"/>
      <w:lang w:eastAsia="en-GB"/>
    </w:rPr>
  </w:style>
  <w:style w:type="character" w:customStyle="1" w:styleId="BlockheadingChar">
    <w:name w:val="Block heading Char"/>
    <w:link w:val="Blockheading"/>
    <w:locked/>
    <w:rsid w:val="005319FA"/>
    <w:rPr>
      <w:rFonts w:eastAsiaTheme="majorEastAsia" w:cstheme="majorBidi"/>
      <w:b/>
      <w:iCs/>
      <w:color w:val="auto"/>
      <w:sz w:val="26"/>
    </w:rPr>
  </w:style>
  <w:style w:type="paragraph" w:customStyle="1" w:styleId="Blockheading">
    <w:name w:val="Block heading"/>
    <w:basedOn w:val="Heading4"/>
    <w:next w:val="Normal"/>
    <w:link w:val="BlockheadingChar"/>
    <w:qFormat/>
    <w:rsid w:val="005319FA"/>
    <w:pPr>
      <w:spacing w:before="0" w:line="276" w:lineRule="auto"/>
      <w:outlineLvl w:val="2"/>
    </w:pPr>
    <w:rPr>
      <w:rFonts w:ascii="Arial" w:hAnsi="Arial"/>
      <w:b/>
      <w:i w:val="0"/>
      <w:color w:val="auto"/>
      <w:sz w:val="26"/>
    </w:rPr>
  </w:style>
  <w:style w:type="character" w:customStyle="1" w:styleId="Text">
    <w:name w:val="Text"/>
    <w:qFormat/>
    <w:rsid w:val="005C3BA8"/>
    <w:rPr>
      <w:rFonts w:ascii="Arial" w:hAnsi="Arial"/>
      <w:sz w:val="24"/>
    </w:rPr>
  </w:style>
  <w:style w:type="table" w:styleId="TableGrid">
    <w:name w:val="Table Grid"/>
    <w:aliases w:val="Header table"/>
    <w:basedOn w:val="TableNormal"/>
    <w:locked/>
    <w:rsid w:val="00A7364E"/>
    <w:pPr>
      <w:spacing w:after="0" w:line="240" w:lineRule="auto"/>
    </w:pPr>
    <w:rPr>
      <w:rFonts w:eastAsia="Times New Roman" w:cs="Times New Roman"/>
      <w:color w:val="FFFFFF" w:themeColor="background1"/>
      <w:szCs w:val="20"/>
      <w:lang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tblHeader/>
    </w:trPr>
    <w:tcPr>
      <w:shd w:val="clear" w:color="auto" w:fill="000000" w:themeFill="text1"/>
    </w:tcPr>
  </w:style>
  <w:style w:type="character" w:customStyle="1" w:styleId="Heading3Char">
    <w:name w:val="Heading 3 Char"/>
    <w:basedOn w:val="DefaultParagraphFont"/>
    <w:link w:val="Heading3"/>
    <w:uiPriority w:val="9"/>
    <w:rsid w:val="009D1D9B"/>
    <w:rPr>
      <w:rFonts w:eastAsiaTheme="majorEastAsia" w:cstheme="majorBidi"/>
      <w:b/>
      <w:iCs/>
      <w:color w:val="auto"/>
      <w:sz w:val="26"/>
    </w:rPr>
  </w:style>
  <w:style w:type="character" w:customStyle="1" w:styleId="Heading4Char">
    <w:name w:val="Heading 4 Char"/>
    <w:basedOn w:val="DefaultParagraphFont"/>
    <w:link w:val="Heading4"/>
    <w:uiPriority w:val="9"/>
    <w:semiHidden/>
    <w:rsid w:val="00FA03F2"/>
    <w:rPr>
      <w:rFonts w:asciiTheme="majorHAnsi" w:eastAsiaTheme="majorEastAsia" w:hAnsiTheme="majorHAnsi" w:cstheme="majorBidi"/>
      <w:i/>
      <w:iCs/>
      <w:color w:val="588C17" w:themeColor="accent1" w:themeShade="BF"/>
    </w:rPr>
  </w:style>
  <w:style w:type="character" w:styleId="PlaceholderText">
    <w:name w:val="Placeholder Text"/>
    <w:basedOn w:val="DefaultParagraphFont"/>
    <w:uiPriority w:val="99"/>
    <w:semiHidden/>
    <w:locked/>
    <w:rsid w:val="00FA03F2"/>
  </w:style>
  <w:style w:type="paragraph" w:styleId="Header">
    <w:name w:val="header"/>
    <w:basedOn w:val="Normal"/>
    <w:link w:val="HeaderChar"/>
    <w:uiPriority w:val="99"/>
    <w:unhideWhenUsed/>
    <w:rsid w:val="00FA03F2"/>
    <w:pPr>
      <w:tabs>
        <w:tab w:val="center" w:pos="4513"/>
        <w:tab w:val="right" w:pos="9026"/>
      </w:tabs>
    </w:pPr>
  </w:style>
  <w:style w:type="character" w:customStyle="1" w:styleId="HeaderChar">
    <w:name w:val="Header Char"/>
    <w:basedOn w:val="DefaultParagraphFont"/>
    <w:link w:val="Header"/>
    <w:uiPriority w:val="99"/>
    <w:rsid w:val="00FA03F2"/>
    <w:rPr>
      <w:rFonts w:ascii="Arial" w:eastAsia="Times New Roman" w:hAnsi="Arial" w:cs="Times New Roman"/>
    </w:rPr>
  </w:style>
  <w:style w:type="paragraph" w:styleId="Footer">
    <w:name w:val="footer"/>
    <w:basedOn w:val="Normal"/>
    <w:link w:val="FooterChar"/>
    <w:uiPriority w:val="99"/>
    <w:unhideWhenUsed/>
    <w:rsid w:val="00BD78CB"/>
    <w:pPr>
      <w:tabs>
        <w:tab w:val="center" w:pos="4513"/>
        <w:tab w:val="right" w:pos="9026"/>
      </w:tabs>
      <w:spacing w:after="0"/>
    </w:pPr>
  </w:style>
  <w:style w:type="character" w:customStyle="1" w:styleId="FooterChar">
    <w:name w:val="Footer Char"/>
    <w:basedOn w:val="DefaultParagraphFont"/>
    <w:link w:val="Footer"/>
    <w:uiPriority w:val="99"/>
    <w:rsid w:val="00BD78CB"/>
  </w:style>
  <w:style w:type="character" w:customStyle="1" w:styleId="FootertextChar">
    <w:name w:val="Footer text Char"/>
    <w:link w:val="Footertext"/>
    <w:locked/>
    <w:rsid w:val="005D270C"/>
    <w:rPr>
      <w:color w:val="FFFFFF" w:themeColor="background1"/>
      <w:position w:val="-8"/>
    </w:rPr>
  </w:style>
  <w:style w:type="paragraph" w:customStyle="1" w:styleId="Footertext">
    <w:name w:val="Footer text"/>
    <w:basedOn w:val="Normal"/>
    <w:link w:val="FootertextChar"/>
    <w:rsid w:val="005D270C"/>
    <w:rPr>
      <w:color w:val="FFFFFF" w:themeColor="background1"/>
      <w:position w:val="-8"/>
    </w:rPr>
  </w:style>
  <w:style w:type="character" w:customStyle="1" w:styleId="BulletText1Char">
    <w:name w:val="Bullet Text 1 Char"/>
    <w:link w:val="BulletText1"/>
    <w:locked/>
    <w:rsid w:val="00292F2C"/>
  </w:style>
  <w:style w:type="paragraph" w:customStyle="1" w:styleId="BulletText1">
    <w:name w:val="Bullet Text 1"/>
    <w:basedOn w:val="Normal"/>
    <w:link w:val="BulletText1Char"/>
    <w:qFormat/>
    <w:rsid w:val="00292F2C"/>
    <w:pPr>
      <w:numPr>
        <w:numId w:val="1"/>
      </w:numPr>
      <w:spacing w:before="60"/>
      <w:ind w:left="641" w:hanging="357"/>
      <w:contextualSpacing/>
    </w:pPr>
  </w:style>
  <w:style w:type="character" w:customStyle="1" w:styleId="BulletText2Char">
    <w:name w:val="Bullet Text 2 Char"/>
    <w:link w:val="BulletText2"/>
    <w:locked/>
    <w:rsid w:val="00292F2C"/>
  </w:style>
  <w:style w:type="paragraph" w:customStyle="1" w:styleId="BulletText2">
    <w:name w:val="Bullet Text 2"/>
    <w:basedOn w:val="Normal"/>
    <w:link w:val="BulletText2Char"/>
    <w:qFormat/>
    <w:rsid w:val="00292F2C"/>
    <w:pPr>
      <w:numPr>
        <w:numId w:val="2"/>
      </w:numPr>
      <w:spacing w:before="60"/>
      <w:ind w:left="1208" w:hanging="357"/>
      <w:contextualSpacing/>
    </w:pPr>
  </w:style>
  <w:style w:type="character" w:customStyle="1" w:styleId="SubheadingChar">
    <w:name w:val="Sub heading Char"/>
    <w:link w:val="Subheading"/>
    <w:locked/>
    <w:rsid w:val="00677361"/>
    <w:rPr>
      <w:b/>
      <w:sz w:val="26"/>
      <w:szCs w:val="26"/>
    </w:rPr>
  </w:style>
  <w:style w:type="paragraph" w:customStyle="1" w:styleId="Subheading">
    <w:name w:val="Sub heading"/>
    <w:basedOn w:val="Normal"/>
    <w:link w:val="SubheadingChar"/>
    <w:qFormat/>
    <w:rsid w:val="00677361"/>
    <w:pPr>
      <w:spacing w:line="276" w:lineRule="auto"/>
    </w:pPr>
    <w:rPr>
      <w:b/>
      <w:sz w:val="26"/>
      <w:szCs w:val="26"/>
    </w:rPr>
  </w:style>
  <w:style w:type="character" w:customStyle="1" w:styleId="SectiontitleChar">
    <w:name w:val="Section title Char"/>
    <w:link w:val="Sectiontitle"/>
    <w:locked/>
    <w:rsid w:val="006043D3"/>
    <w:rPr>
      <w:rFonts w:eastAsiaTheme="majorEastAsia" w:cstheme="majorBidi"/>
      <w:b/>
      <w:bCs/>
      <w:sz w:val="36"/>
      <w:szCs w:val="32"/>
    </w:rPr>
  </w:style>
  <w:style w:type="paragraph" w:customStyle="1" w:styleId="Sectiontitle">
    <w:name w:val="Section title"/>
    <w:basedOn w:val="Heading2"/>
    <w:next w:val="Normal"/>
    <w:link w:val="SectiontitleChar"/>
    <w:qFormat/>
    <w:rsid w:val="006043D3"/>
    <w:pPr>
      <w:outlineLvl w:val="0"/>
    </w:pPr>
    <w:rPr>
      <w:bCs w:val="0"/>
      <w:sz w:val="36"/>
    </w:rPr>
  </w:style>
  <w:style w:type="character" w:styleId="Hyperlink">
    <w:name w:val="Hyperlink"/>
    <w:uiPriority w:val="99"/>
    <w:unhideWhenUsed/>
    <w:qFormat/>
    <w:rsid w:val="006043D3"/>
    <w:rPr>
      <w:color w:val="0000FF"/>
      <w:u w:val="single"/>
    </w:rPr>
  </w:style>
  <w:style w:type="character" w:customStyle="1" w:styleId="Boldtext">
    <w:name w:val="Bold text"/>
    <w:uiPriority w:val="1"/>
    <w:qFormat/>
    <w:rsid w:val="00FA03F2"/>
    <w:rPr>
      <w:rFonts w:ascii="Arial" w:hAnsi="Arial" w:cs="Arial" w:hint="default"/>
      <w:b/>
      <w:bCs w:val="0"/>
      <w:sz w:val="24"/>
    </w:rPr>
  </w:style>
  <w:style w:type="paragraph" w:styleId="ListParagraph">
    <w:name w:val="List Paragraph"/>
    <w:basedOn w:val="Normal"/>
    <w:link w:val="ListParagraphChar"/>
    <w:uiPriority w:val="34"/>
    <w:qFormat/>
    <w:rsid w:val="002F66A1"/>
    <w:pPr>
      <w:numPr>
        <w:numId w:val="34"/>
      </w:numPr>
      <w:spacing w:before="240"/>
      <w:ind w:left="641" w:hanging="357"/>
    </w:pPr>
  </w:style>
  <w:style w:type="character" w:customStyle="1" w:styleId="Important">
    <w:name w:val="! Important"/>
    <w:uiPriority w:val="1"/>
    <w:qFormat/>
    <w:rsid w:val="003425A8"/>
    <w:rPr>
      <w:rFonts w:ascii="Arial" w:hAnsi="Arial" w:cs="Arial" w:hint="default"/>
      <w:b/>
      <w:bCs w:val="0"/>
      <w:i w:val="0"/>
      <w:iCs w:val="0"/>
      <w:color w:val="D9262E"/>
      <w:sz w:val="24"/>
    </w:rPr>
  </w:style>
  <w:style w:type="character" w:customStyle="1" w:styleId="Textsuperscript">
    <w:name w:val="Text (superscript)"/>
    <w:uiPriority w:val="1"/>
    <w:qFormat/>
    <w:rsid w:val="00FA03F2"/>
    <w:rPr>
      <w:rFonts w:ascii="Arial" w:hAnsi="Arial" w:cs="Arial" w:hint="default"/>
      <w:sz w:val="24"/>
      <w:vertAlign w:val="superscript"/>
    </w:rPr>
  </w:style>
  <w:style w:type="character" w:customStyle="1" w:styleId="Textsubscript">
    <w:name w:val="Text (subscript)"/>
    <w:uiPriority w:val="1"/>
    <w:qFormat/>
    <w:rsid w:val="00FA03F2"/>
    <w:rPr>
      <w:rFonts w:ascii="Arial" w:hAnsi="Arial" w:cs="Arial" w:hint="default"/>
      <w:sz w:val="24"/>
      <w:vertAlign w:val="subscript"/>
    </w:rPr>
  </w:style>
  <w:style w:type="character" w:styleId="CommentReference">
    <w:name w:val="annotation reference"/>
    <w:basedOn w:val="DefaultParagraphFont"/>
    <w:uiPriority w:val="99"/>
    <w:unhideWhenUsed/>
    <w:rsid w:val="00D555A9"/>
    <w:rPr>
      <w:sz w:val="16"/>
      <w:szCs w:val="16"/>
    </w:rPr>
  </w:style>
  <w:style w:type="paragraph" w:styleId="CommentText">
    <w:name w:val="annotation text"/>
    <w:basedOn w:val="Normal"/>
    <w:link w:val="CommentTextChar"/>
    <w:uiPriority w:val="99"/>
    <w:unhideWhenUsed/>
    <w:rsid w:val="00D555A9"/>
    <w:rPr>
      <w:sz w:val="20"/>
      <w:szCs w:val="20"/>
    </w:rPr>
  </w:style>
  <w:style w:type="character" w:customStyle="1" w:styleId="CommentTextChar">
    <w:name w:val="Comment Text Char"/>
    <w:basedOn w:val="DefaultParagraphFont"/>
    <w:link w:val="CommentText"/>
    <w:uiPriority w:val="99"/>
    <w:semiHidden/>
    <w:rsid w:val="00D555A9"/>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D555A9"/>
    <w:rPr>
      <w:b/>
      <w:bCs/>
    </w:rPr>
  </w:style>
  <w:style w:type="character" w:customStyle="1" w:styleId="CommentSubjectChar">
    <w:name w:val="Comment Subject Char"/>
    <w:basedOn w:val="CommentTextChar"/>
    <w:link w:val="CommentSubject"/>
    <w:uiPriority w:val="99"/>
    <w:semiHidden/>
    <w:rsid w:val="00D555A9"/>
    <w:rPr>
      <w:rFonts w:ascii="Arial" w:eastAsia="Times New Roman" w:hAnsi="Arial" w:cs="Times New Roman"/>
      <w:b/>
      <w:bCs/>
      <w:sz w:val="20"/>
      <w:szCs w:val="20"/>
    </w:rPr>
  </w:style>
  <w:style w:type="paragraph" w:styleId="Revision">
    <w:name w:val="Revision"/>
    <w:hidden/>
    <w:uiPriority w:val="99"/>
    <w:semiHidden/>
    <w:rsid w:val="00D555A9"/>
    <w:pPr>
      <w:spacing w:line="240" w:lineRule="auto"/>
    </w:pPr>
    <w:rPr>
      <w:rFonts w:eastAsia="Times New Roman" w:cs="Times New Roman"/>
    </w:rPr>
  </w:style>
  <w:style w:type="paragraph" w:styleId="BalloonText">
    <w:name w:val="Balloon Text"/>
    <w:basedOn w:val="Normal"/>
    <w:link w:val="BalloonTextChar"/>
    <w:uiPriority w:val="99"/>
    <w:semiHidden/>
    <w:unhideWhenUsed/>
    <w:rsid w:val="00D555A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555A9"/>
    <w:rPr>
      <w:rFonts w:ascii="Segoe UI" w:eastAsia="Times New Roman" w:hAnsi="Segoe UI" w:cs="Segoe UI"/>
      <w:sz w:val="18"/>
      <w:szCs w:val="18"/>
    </w:rPr>
  </w:style>
  <w:style w:type="character" w:customStyle="1" w:styleId="Heading1Char">
    <w:name w:val="Heading 1 Char"/>
    <w:basedOn w:val="DefaultParagraphFont"/>
    <w:link w:val="Heading1"/>
    <w:uiPriority w:val="9"/>
    <w:rsid w:val="009D1D9B"/>
    <w:rPr>
      <w:b/>
      <w:bCs/>
      <w:sz w:val="36"/>
      <w:szCs w:val="32"/>
    </w:rPr>
  </w:style>
  <w:style w:type="paragraph" w:styleId="TOCHeading">
    <w:name w:val="TOC Heading"/>
    <w:basedOn w:val="Topictitle"/>
    <w:next w:val="Normal"/>
    <w:uiPriority w:val="39"/>
    <w:unhideWhenUsed/>
    <w:rsid w:val="00C0483A"/>
    <w:pPr>
      <w:outlineLvl w:val="0"/>
    </w:pPr>
  </w:style>
  <w:style w:type="paragraph" w:styleId="TOC3">
    <w:name w:val="toc 3"/>
    <w:basedOn w:val="Normal"/>
    <w:next w:val="Normal"/>
    <w:autoRedefine/>
    <w:uiPriority w:val="39"/>
    <w:unhideWhenUsed/>
    <w:rsid w:val="00E25616"/>
    <w:pPr>
      <w:tabs>
        <w:tab w:val="right" w:leader="dot" w:pos="8505"/>
        <w:tab w:val="right" w:leader="dot" w:pos="9016"/>
      </w:tabs>
      <w:spacing w:after="100"/>
      <w:ind w:left="480"/>
    </w:pPr>
  </w:style>
  <w:style w:type="paragraph" w:styleId="TOC2">
    <w:name w:val="toc 2"/>
    <w:basedOn w:val="Normal"/>
    <w:next w:val="Normal"/>
    <w:autoRedefine/>
    <w:uiPriority w:val="39"/>
    <w:unhideWhenUsed/>
    <w:rsid w:val="00E25616"/>
    <w:pPr>
      <w:tabs>
        <w:tab w:val="right" w:leader="dot" w:pos="8505"/>
        <w:tab w:val="right" w:leader="dot" w:pos="9016"/>
      </w:tabs>
      <w:spacing w:after="100"/>
      <w:ind w:left="240"/>
    </w:pPr>
  </w:style>
  <w:style w:type="paragraph" w:styleId="TOC1">
    <w:name w:val="toc 1"/>
    <w:basedOn w:val="Normal"/>
    <w:next w:val="Normal"/>
    <w:autoRedefine/>
    <w:uiPriority w:val="39"/>
    <w:unhideWhenUsed/>
    <w:rsid w:val="00E25616"/>
    <w:pPr>
      <w:tabs>
        <w:tab w:val="right" w:leader="dot" w:pos="8505"/>
      </w:tabs>
      <w:spacing w:after="100"/>
    </w:pPr>
  </w:style>
  <w:style w:type="table" w:customStyle="1" w:styleId="Table">
    <w:name w:val="Table"/>
    <w:basedOn w:val="TableNormal"/>
    <w:uiPriority w:val="99"/>
    <w:rsid w:val="009470FC"/>
    <w:pPr>
      <w:spacing w:after="0" w:line="240" w:lineRule="auto"/>
    </w:p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shd w:val="clear" w:color="auto" w:fill="auto"/>
    </w:tcPr>
    <w:tblStylePr w:type="firstRow">
      <w:rPr>
        <w:rFonts w:ascii="Arial" w:hAnsi="Arial"/>
        <w:color w:val="FFFFFF" w:themeColor="background1"/>
        <w:sz w:val="24"/>
      </w:rPr>
      <w:tblPr/>
      <w:trPr>
        <w:tblHeader/>
      </w:trPr>
      <w:tcPr>
        <w:shd w:val="clear" w:color="auto" w:fill="000000" w:themeFill="text1"/>
      </w:tcPr>
    </w:tblStylePr>
  </w:style>
  <w:style w:type="table" w:customStyle="1" w:styleId="Footertable">
    <w:name w:val="Footer table"/>
    <w:basedOn w:val="TableNormal"/>
    <w:uiPriority w:val="99"/>
    <w:rsid w:val="00A7364E"/>
    <w:pPr>
      <w:spacing w:after="0" w:line="240" w:lineRule="auto"/>
    </w:pPr>
    <w:rPr>
      <w:color w:val="FFFFFF" w:themeColor="background1"/>
    </w:rPr>
    <w:tblPr>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tblHeader/>
    </w:trPr>
    <w:tcPr>
      <w:shd w:val="clear" w:color="auto" w:fill="000000" w:themeFill="text1"/>
    </w:tcPr>
  </w:style>
  <w:style w:type="paragraph" w:styleId="HTMLPreformatted">
    <w:name w:val="HTML Preformatted"/>
    <w:basedOn w:val="Normal"/>
    <w:link w:val="HTMLPreformattedChar"/>
    <w:uiPriority w:val="99"/>
    <w:semiHidden/>
    <w:unhideWhenUsed/>
    <w:locked/>
    <w:rsid w:val="00AD02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en-GB"/>
    </w:rPr>
  </w:style>
  <w:style w:type="character" w:customStyle="1" w:styleId="HTMLPreformattedChar">
    <w:name w:val="HTML Preformatted Char"/>
    <w:basedOn w:val="DefaultParagraphFont"/>
    <w:link w:val="HTMLPreformatted"/>
    <w:uiPriority w:val="99"/>
    <w:semiHidden/>
    <w:rsid w:val="00AD025F"/>
    <w:rPr>
      <w:rFonts w:ascii="Courier New" w:eastAsia="Times New Roman" w:hAnsi="Courier New" w:cs="Courier New"/>
      <w:sz w:val="20"/>
      <w:szCs w:val="20"/>
      <w:lang w:eastAsia="en-GB"/>
    </w:rPr>
  </w:style>
  <w:style w:type="paragraph" w:customStyle="1" w:styleId="Tableheader">
    <w:name w:val="Table header"/>
    <w:basedOn w:val="Normal"/>
    <w:link w:val="TableheaderChar"/>
    <w:rsid w:val="00B234D4"/>
    <w:pPr>
      <w:spacing w:before="60" w:after="60"/>
    </w:pPr>
    <w:rPr>
      <w:b/>
      <w:color w:val="FFFFFF" w:themeColor="background1"/>
      <w:lang w:eastAsia="en-GB"/>
    </w:rPr>
  </w:style>
  <w:style w:type="character" w:customStyle="1" w:styleId="TableheaderChar">
    <w:name w:val="Table header Char"/>
    <w:basedOn w:val="DefaultParagraphFont"/>
    <w:link w:val="Tableheader"/>
    <w:rsid w:val="00B234D4"/>
    <w:rPr>
      <w:rFonts w:ascii="Arial" w:eastAsia="Times New Roman" w:hAnsi="Arial" w:cs="Times New Roman"/>
      <w:b/>
      <w:color w:val="FFFFFF" w:themeColor="background1"/>
      <w:sz w:val="24"/>
      <w:szCs w:val="24"/>
      <w:lang w:eastAsia="en-GB"/>
    </w:rPr>
  </w:style>
  <w:style w:type="character" w:customStyle="1" w:styleId="Heading2Char">
    <w:name w:val="Heading 2 Char"/>
    <w:basedOn w:val="DefaultParagraphFont"/>
    <w:link w:val="Heading2"/>
    <w:uiPriority w:val="9"/>
    <w:rsid w:val="009D1D9B"/>
    <w:rPr>
      <w:b/>
      <w:bCs/>
      <w:sz w:val="32"/>
      <w:szCs w:val="32"/>
    </w:rPr>
  </w:style>
  <w:style w:type="paragraph" w:styleId="Title">
    <w:name w:val="Title"/>
    <w:basedOn w:val="Contenttitle"/>
    <w:next w:val="Normal"/>
    <w:link w:val="TitleChar"/>
    <w:uiPriority w:val="10"/>
    <w:rsid w:val="00677361"/>
  </w:style>
  <w:style w:type="character" w:customStyle="1" w:styleId="TitleChar">
    <w:name w:val="Title Char"/>
    <w:basedOn w:val="DefaultParagraphFont"/>
    <w:link w:val="Title"/>
    <w:uiPriority w:val="10"/>
    <w:rsid w:val="00677361"/>
    <w:rPr>
      <w:rFonts w:eastAsiaTheme="majorEastAsia" w:cstheme="majorBidi"/>
      <w:b/>
      <w:kern w:val="32"/>
      <w:sz w:val="40"/>
      <w:szCs w:val="32"/>
    </w:rPr>
  </w:style>
  <w:style w:type="character" w:styleId="Emphasis">
    <w:name w:val="Emphasis"/>
    <w:basedOn w:val="DefaultParagraphFont"/>
    <w:uiPriority w:val="20"/>
    <w:rsid w:val="00DF1E44"/>
    <w:rPr>
      <w:rFonts w:ascii="Arial" w:hAnsi="Arial"/>
      <w:i/>
      <w:iCs/>
      <w:sz w:val="24"/>
    </w:rPr>
  </w:style>
  <w:style w:type="character" w:styleId="SubtleEmphasis">
    <w:name w:val="Subtle Emphasis"/>
    <w:basedOn w:val="DefaultParagraphFont"/>
    <w:uiPriority w:val="19"/>
    <w:rsid w:val="00E36E9A"/>
    <w:rPr>
      <w:rFonts w:ascii="Arial" w:hAnsi="Arial"/>
      <w:i/>
      <w:iCs/>
      <w:color w:val="auto"/>
      <w:sz w:val="24"/>
    </w:rPr>
  </w:style>
  <w:style w:type="paragraph" w:styleId="Subtitle">
    <w:name w:val="Subtitle"/>
    <w:basedOn w:val="Normal"/>
    <w:next w:val="Normal"/>
    <w:link w:val="SubtitleChar"/>
    <w:uiPriority w:val="11"/>
    <w:rsid w:val="00E36E9A"/>
    <w:pPr>
      <w:numPr>
        <w:ilvl w:val="1"/>
      </w:numPr>
      <w:spacing w:after="160"/>
    </w:pPr>
    <w:rPr>
      <w:rFonts w:eastAsiaTheme="minorEastAsia"/>
      <w:spacing w:val="15"/>
    </w:rPr>
  </w:style>
  <w:style w:type="character" w:customStyle="1" w:styleId="SubtitleChar">
    <w:name w:val="Subtitle Char"/>
    <w:basedOn w:val="DefaultParagraphFont"/>
    <w:link w:val="Subtitle"/>
    <w:uiPriority w:val="11"/>
    <w:rsid w:val="00E36E9A"/>
    <w:rPr>
      <w:rFonts w:ascii="Arial" w:eastAsiaTheme="minorEastAsia" w:hAnsi="Arial"/>
      <w:spacing w:val="15"/>
      <w:sz w:val="24"/>
    </w:rPr>
  </w:style>
  <w:style w:type="character" w:styleId="IntenseEmphasis">
    <w:name w:val="Intense Emphasis"/>
    <w:basedOn w:val="DefaultParagraphFont"/>
    <w:uiPriority w:val="21"/>
    <w:rsid w:val="00DF1E44"/>
    <w:rPr>
      <w:rFonts w:ascii="Arial" w:hAnsi="Arial"/>
      <w:i/>
      <w:iCs/>
      <w:color w:val="auto"/>
      <w:sz w:val="24"/>
    </w:rPr>
  </w:style>
  <w:style w:type="character" w:styleId="Strong">
    <w:name w:val="Strong"/>
    <w:basedOn w:val="DefaultParagraphFont"/>
    <w:uiPriority w:val="22"/>
    <w:rsid w:val="00DF1E44"/>
    <w:rPr>
      <w:rFonts w:ascii="Arial" w:hAnsi="Arial"/>
      <w:b/>
      <w:bCs/>
      <w:sz w:val="24"/>
    </w:rPr>
  </w:style>
  <w:style w:type="character" w:styleId="BookTitle">
    <w:name w:val="Book Title"/>
    <w:basedOn w:val="DefaultParagraphFont"/>
    <w:uiPriority w:val="33"/>
    <w:rsid w:val="00DF1E44"/>
    <w:rPr>
      <w:rFonts w:ascii="Arial" w:hAnsi="Arial"/>
      <w:b/>
      <w:bCs/>
      <w:i/>
      <w:iCs/>
      <w:spacing w:val="5"/>
    </w:rPr>
  </w:style>
  <w:style w:type="character" w:styleId="IntenseReference">
    <w:name w:val="Intense Reference"/>
    <w:basedOn w:val="DefaultParagraphFont"/>
    <w:uiPriority w:val="32"/>
    <w:rsid w:val="000906FB"/>
    <w:rPr>
      <w:rFonts w:ascii="Arial Bold" w:hAnsi="Arial Bold"/>
      <w:b/>
      <w:bCs/>
      <w:caps w:val="0"/>
      <w:smallCaps w:val="0"/>
      <w:color w:val="auto"/>
      <w:spacing w:val="5"/>
    </w:rPr>
  </w:style>
  <w:style w:type="character" w:styleId="SubtleReference">
    <w:name w:val="Subtle Reference"/>
    <w:basedOn w:val="DefaultParagraphFont"/>
    <w:uiPriority w:val="31"/>
    <w:rsid w:val="00E36E9A"/>
    <w:rPr>
      <w:rFonts w:ascii="Arial" w:hAnsi="Arial"/>
      <w:caps w:val="0"/>
      <w:smallCaps w:val="0"/>
      <w:color w:val="auto"/>
    </w:rPr>
  </w:style>
  <w:style w:type="paragraph" w:styleId="IntenseQuote">
    <w:name w:val="Intense Quote"/>
    <w:basedOn w:val="Normal"/>
    <w:next w:val="Normal"/>
    <w:link w:val="IntenseQuoteChar"/>
    <w:uiPriority w:val="30"/>
    <w:rsid w:val="00390782"/>
    <w:pPr>
      <w:pBdr>
        <w:top w:val="single" w:sz="4" w:space="10" w:color="auto"/>
        <w:bottom w:val="single" w:sz="4" w:space="10" w:color="auto"/>
      </w:pBdr>
      <w:spacing w:before="360" w:after="360"/>
      <w:ind w:left="864" w:right="864"/>
      <w:jc w:val="center"/>
    </w:pPr>
    <w:rPr>
      <w:i/>
      <w:iCs/>
    </w:rPr>
  </w:style>
  <w:style w:type="character" w:customStyle="1" w:styleId="IntenseQuoteChar">
    <w:name w:val="Intense Quote Char"/>
    <w:basedOn w:val="DefaultParagraphFont"/>
    <w:link w:val="IntenseQuote"/>
    <w:uiPriority w:val="30"/>
    <w:rsid w:val="00390782"/>
    <w:rPr>
      <w:i/>
      <w:iCs/>
    </w:rPr>
  </w:style>
  <w:style w:type="paragraph" w:styleId="NormalWeb">
    <w:name w:val="Normal (Web)"/>
    <w:basedOn w:val="Normal"/>
    <w:uiPriority w:val="99"/>
    <w:semiHidden/>
    <w:unhideWhenUsed/>
    <w:rsid w:val="00AD025F"/>
    <w:pPr>
      <w:spacing w:before="100" w:beforeAutospacing="1" w:after="100" w:afterAutospacing="1"/>
    </w:pPr>
    <w:rPr>
      <w:rFonts w:ascii="Times New Roman" w:hAnsi="Times New Roman"/>
      <w:lang w:eastAsia="en-GB"/>
    </w:rPr>
  </w:style>
  <w:style w:type="paragraph" w:styleId="EndnoteText">
    <w:name w:val="endnote text"/>
    <w:basedOn w:val="Normal"/>
    <w:link w:val="EndnoteTextChar"/>
    <w:uiPriority w:val="99"/>
    <w:semiHidden/>
    <w:unhideWhenUsed/>
    <w:locked/>
    <w:rsid w:val="006B244C"/>
    <w:pPr>
      <w:spacing w:line="240" w:lineRule="auto"/>
    </w:pPr>
    <w:rPr>
      <w:sz w:val="20"/>
      <w:szCs w:val="20"/>
    </w:rPr>
  </w:style>
  <w:style w:type="character" w:customStyle="1" w:styleId="EndnoteTextChar">
    <w:name w:val="Endnote Text Char"/>
    <w:basedOn w:val="DefaultParagraphFont"/>
    <w:link w:val="EndnoteText"/>
    <w:uiPriority w:val="99"/>
    <w:semiHidden/>
    <w:rsid w:val="006B244C"/>
    <w:rPr>
      <w:sz w:val="20"/>
      <w:szCs w:val="20"/>
    </w:rPr>
  </w:style>
  <w:style w:type="character" w:styleId="EndnoteReference">
    <w:name w:val="endnote reference"/>
    <w:basedOn w:val="DefaultParagraphFont"/>
    <w:uiPriority w:val="99"/>
    <w:semiHidden/>
    <w:unhideWhenUsed/>
    <w:locked/>
    <w:rsid w:val="006B244C"/>
    <w:rPr>
      <w:vertAlign w:val="superscript"/>
    </w:rPr>
  </w:style>
  <w:style w:type="paragraph" w:customStyle="1" w:styleId="Documenttitle">
    <w:name w:val="Document title"/>
    <w:basedOn w:val="Contenttitle"/>
    <w:link w:val="DocumenttitleChar"/>
    <w:rsid w:val="009D1D9B"/>
  </w:style>
  <w:style w:type="paragraph" w:customStyle="1" w:styleId="Chaptertitle">
    <w:name w:val="Chapter title"/>
    <w:basedOn w:val="Sectiontitle"/>
    <w:link w:val="ChaptertitleChar"/>
    <w:rsid w:val="009D1D9B"/>
  </w:style>
  <w:style w:type="character" w:customStyle="1" w:styleId="ContenttitleChar">
    <w:name w:val="Content title Char"/>
    <w:basedOn w:val="DefaultParagraphFont"/>
    <w:link w:val="Contenttitle"/>
    <w:rsid w:val="009D1D9B"/>
    <w:rPr>
      <w:b/>
      <w:kern w:val="32"/>
      <w:sz w:val="40"/>
      <w:szCs w:val="32"/>
    </w:rPr>
  </w:style>
  <w:style w:type="character" w:customStyle="1" w:styleId="DocumenttitleChar">
    <w:name w:val="Document title Char"/>
    <w:basedOn w:val="ContenttitleChar"/>
    <w:link w:val="Documenttitle"/>
    <w:rsid w:val="009D1D9B"/>
    <w:rPr>
      <w:b/>
      <w:kern w:val="32"/>
      <w:sz w:val="40"/>
      <w:szCs w:val="32"/>
    </w:rPr>
  </w:style>
  <w:style w:type="character" w:customStyle="1" w:styleId="ChaptertitleChar">
    <w:name w:val="Chapter title Char"/>
    <w:basedOn w:val="SectiontitleChar"/>
    <w:link w:val="Chaptertitle"/>
    <w:rsid w:val="009D1D9B"/>
    <w:rPr>
      <w:rFonts w:eastAsiaTheme="majorEastAsia" w:cstheme="majorBidi"/>
      <w:b/>
      <w:bCs w:val="0"/>
      <w:sz w:val="36"/>
      <w:szCs w:val="32"/>
    </w:rPr>
  </w:style>
  <w:style w:type="paragraph" w:customStyle="1" w:styleId="Principleheader">
    <w:name w:val="Principle header"/>
    <w:basedOn w:val="Heading2"/>
    <w:next w:val="Normal"/>
    <w:link w:val="PrincipleheaderChar"/>
    <w:rsid w:val="008F35A2"/>
    <w:pPr>
      <w:numPr>
        <w:numId w:val="24"/>
      </w:numPr>
      <w:ind w:left="357" w:hanging="357"/>
      <w:outlineLvl w:val="0"/>
    </w:pPr>
    <w:rPr>
      <w:sz w:val="36"/>
      <w:szCs w:val="36"/>
    </w:rPr>
  </w:style>
  <w:style w:type="character" w:customStyle="1" w:styleId="ListParagraphChar">
    <w:name w:val="List Paragraph Char"/>
    <w:basedOn w:val="DefaultParagraphFont"/>
    <w:link w:val="ListParagraph"/>
    <w:uiPriority w:val="34"/>
    <w:rsid w:val="002F66A1"/>
  </w:style>
  <w:style w:type="character" w:customStyle="1" w:styleId="PrincipleheaderChar">
    <w:name w:val="Principle header Char"/>
    <w:basedOn w:val="DefaultParagraphFont"/>
    <w:link w:val="Principleheader"/>
    <w:rsid w:val="008F35A2"/>
    <w:rPr>
      <w:b/>
      <w:bCs/>
      <w:sz w:val="36"/>
      <w:szCs w:val="36"/>
    </w:rPr>
  </w:style>
  <w:style w:type="character" w:styleId="FollowedHyperlink">
    <w:name w:val="FollowedHyperlink"/>
    <w:basedOn w:val="DefaultParagraphFont"/>
    <w:uiPriority w:val="99"/>
    <w:semiHidden/>
    <w:unhideWhenUsed/>
    <w:rsid w:val="00347D08"/>
    <w:rPr>
      <w:color w:val="954F72" w:themeColor="followedHyperlink"/>
      <w:u w:val="single"/>
    </w:rPr>
  </w:style>
  <w:style w:type="character" w:customStyle="1" w:styleId="NumberedblockChar">
    <w:name w:val="Numbered block Char"/>
    <w:basedOn w:val="DefaultParagraphFont"/>
    <w:link w:val="Numberedblock"/>
    <w:locked/>
    <w:rsid w:val="00392833"/>
    <w:rPr>
      <w:rFonts w:eastAsiaTheme="majorEastAsia" w:cs="Arial"/>
      <w:b/>
      <w:iCs/>
      <w:color w:val="auto"/>
      <w:sz w:val="26"/>
      <w:szCs w:val="26"/>
    </w:rPr>
  </w:style>
  <w:style w:type="character" w:customStyle="1" w:styleId="Heading5Char">
    <w:name w:val="Heading 5 Char"/>
    <w:basedOn w:val="DefaultParagraphFont"/>
    <w:link w:val="Heading5"/>
    <w:uiPriority w:val="9"/>
    <w:semiHidden/>
    <w:rsid w:val="00D26B24"/>
    <w:rPr>
      <w:rFonts w:asciiTheme="majorHAnsi" w:eastAsiaTheme="majorEastAsia" w:hAnsiTheme="majorHAnsi" w:cstheme="majorBidi"/>
      <w:color w:val="588C17" w:themeColor="accent1" w:themeShade="BF"/>
    </w:rPr>
  </w:style>
  <w:style w:type="paragraph" w:customStyle="1" w:styleId="Numberedblock">
    <w:name w:val="Numbered block"/>
    <w:basedOn w:val="Heading4"/>
    <w:next w:val="Normal"/>
    <w:link w:val="NumberedblockChar"/>
    <w:qFormat/>
    <w:rsid w:val="00392833"/>
    <w:pPr>
      <w:numPr>
        <w:numId w:val="25"/>
      </w:numPr>
      <w:spacing w:before="0" w:line="256" w:lineRule="auto"/>
    </w:pPr>
    <w:rPr>
      <w:rFonts w:ascii="Arial" w:hAnsi="Arial" w:cs="Arial"/>
      <w:b/>
      <w:i w:val="0"/>
      <w:color w:val="auto"/>
      <w:sz w:val="26"/>
      <w:szCs w:val="26"/>
    </w:rPr>
  </w:style>
  <w:style w:type="character" w:customStyle="1" w:styleId="Italictext">
    <w:name w:val="Italic text"/>
    <w:basedOn w:val="DefaultParagraphFont"/>
    <w:uiPriority w:val="1"/>
    <w:qFormat/>
    <w:rsid w:val="00C129E6"/>
    <w:rPr>
      <w:rFonts w:ascii="Arial" w:hAnsi="Arial"/>
      <w:i/>
      <w:sz w:val="24"/>
    </w:rPr>
  </w:style>
  <w:style w:type="character" w:customStyle="1" w:styleId="HeadingCharacter">
    <w:name w:val="Heading (Character)"/>
    <w:uiPriority w:val="1"/>
    <w:rsid w:val="005C3BA8"/>
    <w:rPr>
      <w:b/>
      <w:color w:val="000000" w:themeColor="text1"/>
    </w:rPr>
  </w:style>
  <w:style w:type="paragraph" w:customStyle="1" w:styleId="Blocksubheading">
    <w:name w:val="Block sub heading"/>
    <w:basedOn w:val="Blockheading"/>
    <w:next w:val="Normal"/>
    <w:link w:val="BlocksubheadingChar"/>
    <w:qFormat/>
    <w:rsid w:val="005319FA"/>
    <w:pPr>
      <w:outlineLvl w:val="3"/>
    </w:pPr>
    <w:rPr>
      <w:sz w:val="24"/>
    </w:rPr>
  </w:style>
  <w:style w:type="character" w:customStyle="1" w:styleId="BlocksubheadingChar">
    <w:name w:val="Block sub heading Char"/>
    <w:basedOn w:val="DefaultParagraphFont"/>
    <w:link w:val="Blocksubheading"/>
    <w:rsid w:val="005319FA"/>
    <w:rPr>
      <w:rFonts w:eastAsiaTheme="majorEastAsia" w:cstheme="majorBidi"/>
      <w:b/>
      <w:iCs/>
      <w:color w:val="auto"/>
    </w:rPr>
  </w:style>
  <w:style w:type="paragraph" w:customStyle="1" w:styleId="Audienceheading">
    <w:name w:val="Audience heading"/>
    <w:basedOn w:val="Blockheading"/>
    <w:link w:val="AudienceheadingChar"/>
    <w:rsid w:val="00C0483A"/>
    <w:pPr>
      <w:outlineLvl w:val="9"/>
    </w:pPr>
    <w:rPr>
      <w:bCs/>
      <w:iCs w:val="0"/>
    </w:rPr>
  </w:style>
  <w:style w:type="character" w:customStyle="1" w:styleId="AudienceheadingChar">
    <w:name w:val="Audience heading Char"/>
    <w:basedOn w:val="BlockheadingChar"/>
    <w:link w:val="Audienceheading"/>
    <w:rsid w:val="00C0483A"/>
    <w:rPr>
      <w:rFonts w:eastAsiaTheme="majorEastAsia" w:cstheme="majorBidi"/>
      <w:b/>
      <w:bCs/>
      <w:iCs w:val="0"/>
      <w:color w:val="auto"/>
      <w:sz w:val="26"/>
    </w:rPr>
  </w:style>
  <w:style w:type="character" w:styleId="UnresolvedMention">
    <w:name w:val="Unresolved Mention"/>
    <w:basedOn w:val="DefaultParagraphFont"/>
    <w:uiPriority w:val="99"/>
    <w:semiHidden/>
    <w:unhideWhenUsed/>
    <w:rsid w:val="00EA1DE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3954124">
      <w:bodyDiv w:val="1"/>
      <w:marLeft w:val="0"/>
      <w:marRight w:val="0"/>
      <w:marTop w:val="0"/>
      <w:marBottom w:val="0"/>
      <w:divBdr>
        <w:top w:val="none" w:sz="0" w:space="0" w:color="auto"/>
        <w:left w:val="none" w:sz="0" w:space="0" w:color="auto"/>
        <w:bottom w:val="none" w:sz="0" w:space="0" w:color="auto"/>
        <w:right w:val="none" w:sz="0" w:space="0" w:color="auto"/>
      </w:divBdr>
    </w:div>
    <w:div w:id="740327159">
      <w:bodyDiv w:val="1"/>
      <w:marLeft w:val="0"/>
      <w:marRight w:val="0"/>
      <w:marTop w:val="0"/>
      <w:marBottom w:val="0"/>
      <w:divBdr>
        <w:top w:val="none" w:sz="0" w:space="0" w:color="auto"/>
        <w:left w:val="none" w:sz="0" w:space="0" w:color="auto"/>
        <w:bottom w:val="none" w:sz="0" w:space="0" w:color="auto"/>
        <w:right w:val="none" w:sz="0" w:space="0" w:color="auto"/>
      </w:divBdr>
    </w:div>
    <w:div w:id="848906459">
      <w:bodyDiv w:val="1"/>
      <w:marLeft w:val="0"/>
      <w:marRight w:val="0"/>
      <w:marTop w:val="0"/>
      <w:marBottom w:val="0"/>
      <w:divBdr>
        <w:top w:val="none" w:sz="0" w:space="0" w:color="auto"/>
        <w:left w:val="none" w:sz="0" w:space="0" w:color="auto"/>
        <w:bottom w:val="none" w:sz="0" w:space="0" w:color="auto"/>
        <w:right w:val="none" w:sz="0" w:space="0" w:color="auto"/>
      </w:divBdr>
    </w:div>
    <w:div w:id="849105886">
      <w:bodyDiv w:val="1"/>
      <w:marLeft w:val="0"/>
      <w:marRight w:val="0"/>
      <w:marTop w:val="0"/>
      <w:marBottom w:val="0"/>
      <w:divBdr>
        <w:top w:val="none" w:sz="0" w:space="0" w:color="auto"/>
        <w:left w:val="none" w:sz="0" w:space="0" w:color="auto"/>
        <w:bottom w:val="none" w:sz="0" w:space="0" w:color="auto"/>
        <w:right w:val="none" w:sz="0" w:space="0" w:color="auto"/>
      </w:divBdr>
    </w:div>
    <w:div w:id="1031690001">
      <w:bodyDiv w:val="1"/>
      <w:marLeft w:val="0"/>
      <w:marRight w:val="0"/>
      <w:marTop w:val="0"/>
      <w:marBottom w:val="0"/>
      <w:divBdr>
        <w:top w:val="none" w:sz="0" w:space="0" w:color="auto"/>
        <w:left w:val="none" w:sz="0" w:space="0" w:color="auto"/>
        <w:bottom w:val="none" w:sz="0" w:space="0" w:color="auto"/>
        <w:right w:val="none" w:sz="0" w:space="0" w:color="auto"/>
      </w:divBdr>
    </w:div>
    <w:div w:id="1118262014">
      <w:bodyDiv w:val="1"/>
      <w:marLeft w:val="0"/>
      <w:marRight w:val="0"/>
      <w:marTop w:val="0"/>
      <w:marBottom w:val="0"/>
      <w:divBdr>
        <w:top w:val="none" w:sz="0" w:space="0" w:color="auto"/>
        <w:left w:val="none" w:sz="0" w:space="0" w:color="auto"/>
        <w:bottom w:val="none" w:sz="0" w:space="0" w:color="auto"/>
        <w:right w:val="none" w:sz="0" w:space="0" w:color="auto"/>
      </w:divBdr>
    </w:div>
    <w:div w:id="1296642988">
      <w:bodyDiv w:val="1"/>
      <w:marLeft w:val="0"/>
      <w:marRight w:val="0"/>
      <w:marTop w:val="0"/>
      <w:marBottom w:val="0"/>
      <w:divBdr>
        <w:top w:val="none" w:sz="0" w:space="0" w:color="auto"/>
        <w:left w:val="none" w:sz="0" w:space="0" w:color="auto"/>
        <w:bottom w:val="none" w:sz="0" w:space="0" w:color="auto"/>
        <w:right w:val="none" w:sz="0" w:space="0" w:color="auto"/>
      </w:divBdr>
    </w:div>
    <w:div w:id="1332180680">
      <w:bodyDiv w:val="1"/>
      <w:marLeft w:val="0"/>
      <w:marRight w:val="0"/>
      <w:marTop w:val="0"/>
      <w:marBottom w:val="0"/>
      <w:divBdr>
        <w:top w:val="none" w:sz="0" w:space="0" w:color="auto"/>
        <w:left w:val="none" w:sz="0" w:space="0" w:color="auto"/>
        <w:bottom w:val="none" w:sz="0" w:space="0" w:color="auto"/>
        <w:right w:val="none" w:sz="0" w:space="0" w:color="auto"/>
      </w:divBdr>
    </w:div>
    <w:div w:id="1418480612">
      <w:bodyDiv w:val="1"/>
      <w:marLeft w:val="0"/>
      <w:marRight w:val="0"/>
      <w:marTop w:val="0"/>
      <w:marBottom w:val="0"/>
      <w:divBdr>
        <w:top w:val="none" w:sz="0" w:space="0" w:color="auto"/>
        <w:left w:val="none" w:sz="0" w:space="0" w:color="auto"/>
        <w:bottom w:val="none" w:sz="0" w:space="0" w:color="auto"/>
        <w:right w:val="none" w:sz="0" w:space="0" w:color="auto"/>
      </w:divBdr>
    </w:div>
    <w:div w:id="1540817981">
      <w:bodyDiv w:val="1"/>
      <w:marLeft w:val="0"/>
      <w:marRight w:val="0"/>
      <w:marTop w:val="0"/>
      <w:marBottom w:val="0"/>
      <w:divBdr>
        <w:top w:val="none" w:sz="0" w:space="0" w:color="auto"/>
        <w:left w:val="none" w:sz="0" w:space="0" w:color="auto"/>
        <w:bottom w:val="none" w:sz="0" w:space="0" w:color="auto"/>
        <w:right w:val="none" w:sz="0" w:space="0" w:color="auto"/>
      </w:divBdr>
    </w:div>
    <w:div w:id="1577589006">
      <w:bodyDiv w:val="1"/>
      <w:marLeft w:val="0"/>
      <w:marRight w:val="0"/>
      <w:marTop w:val="0"/>
      <w:marBottom w:val="0"/>
      <w:divBdr>
        <w:top w:val="none" w:sz="0" w:space="0" w:color="auto"/>
        <w:left w:val="none" w:sz="0" w:space="0" w:color="auto"/>
        <w:bottom w:val="none" w:sz="0" w:space="0" w:color="auto"/>
        <w:right w:val="none" w:sz="0" w:space="0" w:color="auto"/>
      </w:divBdr>
    </w:div>
    <w:div w:id="1728793928">
      <w:bodyDiv w:val="1"/>
      <w:marLeft w:val="0"/>
      <w:marRight w:val="0"/>
      <w:marTop w:val="0"/>
      <w:marBottom w:val="0"/>
      <w:divBdr>
        <w:top w:val="none" w:sz="0" w:space="0" w:color="auto"/>
        <w:left w:val="none" w:sz="0" w:space="0" w:color="auto"/>
        <w:bottom w:val="none" w:sz="0" w:space="0" w:color="auto"/>
        <w:right w:val="none" w:sz="0" w:space="0" w:color="auto"/>
      </w:divBdr>
    </w:div>
    <w:div w:id="1921450088">
      <w:bodyDiv w:val="1"/>
      <w:marLeft w:val="0"/>
      <w:marRight w:val="0"/>
      <w:marTop w:val="0"/>
      <w:marBottom w:val="0"/>
      <w:divBdr>
        <w:top w:val="none" w:sz="0" w:space="0" w:color="auto"/>
        <w:left w:val="none" w:sz="0" w:space="0" w:color="auto"/>
        <w:bottom w:val="none" w:sz="0" w:space="0" w:color="auto"/>
        <w:right w:val="none" w:sz="0" w:space="0" w:color="auto"/>
      </w:divBdr>
    </w:div>
    <w:div w:id="2100103289">
      <w:bodyDiv w:val="1"/>
      <w:marLeft w:val="0"/>
      <w:marRight w:val="0"/>
      <w:marTop w:val="0"/>
      <w:marBottom w:val="0"/>
      <w:divBdr>
        <w:top w:val="none" w:sz="0" w:space="0" w:color="auto"/>
        <w:left w:val="none" w:sz="0" w:space="0" w:color="auto"/>
        <w:bottom w:val="none" w:sz="0" w:space="0" w:color="auto"/>
        <w:right w:val="none" w:sz="0" w:space="0" w:color="auto"/>
      </w:divBdr>
      <w:divsChild>
        <w:div w:id="304436737">
          <w:marLeft w:val="0"/>
          <w:marRight w:val="0"/>
          <w:marTop w:val="0"/>
          <w:marBottom w:val="0"/>
          <w:divBdr>
            <w:top w:val="none" w:sz="0" w:space="0" w:color="auto"/>
            <w:left w:val="none" w:sz="0" w:space="0" w:color="auto"/>
            <w:bottom w:val="none" w:sz="0" w:space="0" w:color="auto"/>
            <w:right w:val="none" w:sz="0" w:space="0" w:color="auto"/>
          </w:divBdr>
        </w:div>
        <w:div w:id="517354742">
          <w:marLeft w:val="0"/>
          <w:marRight w:val="0"/>
          <w:marTop w:val="0"/>
          <w:marBottom w:val="0"/>
          <w:divBdr>
            <w:top w:val="none" w:sz="0" w:space="0" w:color="auto"/>
            <w:left w:val="none" w:sz="0" w:space="0" w:color="auto"/>
            <w:bottom w:val="none" w:sz="0" w:space="0" w:color="auto"/>
            <w:right w:val="none" w:sz="0" w:space="0" w:color="auto"/>
          </w:divBdr>
        </w:div>
        <w:div w:id="568880983">
          <w:marLeft w:val="0"/>
          <w:marRight w:val="0"/>
          <w:marTop w:val="0"/>
          <w:marBottom w:val="0"/>
          <w:divBdr>
            <w:top w:val="none" w:sz="0" w:space="0" w:color="auto"/>
            <w:left w:val="none" w:sz="0" w:space="0" w:color="auto"/>
            <w:bottom w:val="none" w:sz="0" w:space="0" w:color="auto"/>
            <w:right w:val="none" w:sz="0" w:space="0" w:color="auto"/>
          </w:divBdr>
        </w:div>
        <w:div w:id="1654331333">
          <w:marLeft w:val="0"/>
          <w:marRight w:val="0"/>
          <w:marTop w:val="0"/>
          <w:marBottom w:val="0"/>
          <w:divBdr>
            <w:top w:val="none" w:sz="0" w:space="0" w:color="auto"/>
            <w:left w:val="none" w:sz="0" w:space="0" w:color="auto"/>
            <w:bottom w:val="none" w:sz="0" w:space="0" w:color="auto"/>
            <w:right w:val="none" w:sz="0" w:space="0" w:color="auto"/>
          </w:divBdr>
        </w:div>
        <w:div w:id="1675298836">
          <w:marLeft w:val="0"/>
          <w:marRight w:val="0"/>
          <w:marTop w:val="0"/>
          <w:marBottom w:val="0"/>
          <w:divBdr>
            <w:top w:val="none" w:sz="0" w:space="0" w:color="auto"/>
            <w:left w:val="none" w:sz="0" w:space="0" w:color="auto"/>
            <w:bottom w:val="none" w:sz="0" w:space="0" w:color="auto"/>
            <w:right w:val="none" w:sz="0" w:space="0" w:color="auto"/>
          </w:divBdr>
        </w:div>
        <w:div w:id="1715613603">
          <w:marLeft w:val="0"/>
          <w:marRight w:val="0"/>
          <w:marTop w:val="0"/>
          <w:marBottom w:val="0"/>
          <w:divBdr>
            <w:top w:val="none" w:sz="0" w:space="0" w:color="auto"/>
            <w:left w:val="none" w:sz="0" w:space="0" w:color="auto"/>
            <w:bottom w:val="none" w:sz="0" w:space="0" w:color="auto"/>
            <w:right w:val="none" w:sz="0" w:space="0" w:color="auto"/>
          </w:divBdr>
        </w:div>
        <w:div w:id="202558992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gov.uk/government/organisations/natural-england/about/procurement" TargetMode="External"/><Relationship Id="rId18" Type="http://schemas.openxmlformats.org/officeDocument/2006/relationships/hyperlink" Target="https://assets.publishing.service.gov.uk/media/5ab3a67840f0b65bb584297e/25-year-environment-plan.pdf" TargetMode="External"/><Relationship Id="rId26" Type="http://schemas.openxmlformats.org/officeDocument/2006/relationships/glossaryDocument" Target="glossary/document.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s://www.gov.uk/government/publications/supplier-code-of-conduct"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gov.uk/government/publications/defra-group-equality-diversity-and-inclusion-strategy-2020-to-2024/defra-group-equality-diversity-and-inclusion-strategy-2020-to-2024" TargetMode="External"/><Relationship Id="rId20" Type="http://schemas.openxmlformats.org/officeDocument/2006/relationships/hyperlink" Target="https://www.gov.uk/government/uploads/system/uploads/attachment_data/file/551130/List_of_Mandatory_and_Discretionary_Exclusions.pdf"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2.xml"/><Relationship Id="rId5" Type="http://schemas.openxmlformats.org/officeDocument/2006/relationships/customXml" Target="../customXml/item5.xml"/><Relationship Id="rId15" Type="http://schemas.openxmlformats.org/officeDocument/2006/relationships/hyperlink" Target="https://www.gov.uk/government/publications/ppn-0224-improving-transparency-of-ai-use-in-procurement/ppn-0224-improving-transparency-of-ai-use-in-procurement-html" TargetMode="External"/><Relationship Id="rId23"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hyperlink" Target="https://ec.europa.eu/growth/smes/business-friendly-environment/sme-definition_en"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assets.publishing.service.gov.uk/government/uploads/system/uploads/attachment_data/file/1166155/Guidance_1.6_-_Contractors_and_Contracting_Authorities.pdf" TargetMode="External"/><Relationship Id="rId22" Type="http://schemas.openxmlformats.org/officeDocument/2006/relationships/footer" Target="footer1.xml"/><Relationship Id="rId27"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https://defra.sharepoint.com/sites/def-contentcloud/Pages/ViewContentMetaData.aspx?DATAID=22894"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2FE9DB685CA466E8374FD9615A6AFD9"/>
        <w:category>
          <w:name w:val="General"/>
          <w:gallery w:val="placeholder"/>
        </w:category>
        <w:types>
          <w:type w:val="bbPlcHdr"/>
        </w:types>
        <w:behaviors>
          <w:behavior w:val="content"/>
        </w:behaviors>
        <w:guid w:val="{A7DB9C2F-0344-4384-9553-9C9FBDC5CA1D}"/>
      </w:docPartPr>
      <w:docPartBody>
        <w:p w:rsidR="005608D1" w:rsidRDefault="001C0477">
          <w:bookmarkStart w:id="0" w:name="_Toc515027250"/>
          <w:bookmarkStart w:id="1" w:name="_Toc515027251"/>
          <w:bookmarkEnd w:id="0"/>
          <w:bookmarkEnd w:id="1"/>
          <w:r w:rsidRPr="00477FDE">
            <w:rPr>
              <w:rStyle w:val="PlaceholderText"/>
            </w:rPr>
            <w:t>[Reference]</w:t>
          </w:r>
        </w:p>
      </w:docPartBody>
    </w:docPart>
    <w:docPart>
      <w:docPartPr>
        <w:name w:val="225D124A24264E859727B60753701CEE"/>
        <w:category>
          <w:name w:val="General"/>
          <w:gallery w:val="placeholder"/>
        </w:category>
        <w:types>
          <w:type w:val="bbPlcHdr"/>
        </w:types>
        <w:behaviors>
          <w:behavior w:val="content"/>
        </w:behaviors>
        <w:guid w:val="{3A87ECCD-C3AB-41A5-921A-69F216EDB33C}"/>
      </w:docPartPr>
      <w:docPartBody>
        <w:p w:rsidR="005608D1" w:rsidRDefault="001C0477">
          <w:r w:rsidRPr="00477FDE">
            <w:rPr>
              <w:rStyle w:val="PlaceholderText"/>
            </w:rPr>
            <w:t>[Label]</w:t>
          </w:r>
        </w:p>
      </w:docPartBody>
    </w:docPart>
    <w:docPart>
      <w:docPartPr>
        <w:name w:val="7AF4F0473B7D48158AFEB44DAB946D46"/>
        <w:category>
          <w:name w:val="General"/>
          <w:gallery w:val="placeholder"/>
        </w:category>
        <w:types>
          <w:type w:val="bbPlcHdr"/>
        </w:types>
        <w:behaviors>
          <w:behavior w:val="content"/>
        </w:behaviors>
        <w:guid w:val="{120B8215-6107-4EED-84BA-3CAF4F0EC3E9}"/>
      </w:docPartPr>
      <w:docPartBody>
        <w:p w:rsidR="005608D1" w:rsidRDefault="001C0477">
          <w:r w:rsidRPr="00477FDE">
            <w:rPr>
              <w:rStyle w:val="PlaceholderText"/>
            </w:rPr>
            <w:t>[Security marking]</w:t>
          </w:r>
        </w:p>
      </w:docPartBody>
    </w:docPart>
    <w:docPart>
      <w:docPartPr>
        <w:name w:val="EF05CC4ACE634469BE6E12D4191F208C"/>
        <w:category>
          <w:name w:val="General"/>
          <w:gallery w:val="placeholder"/>
        </w:category>
        <w:types>
          <w:type w:val="bbPlcHdr"/>
        </w:types>
        <w:behaviors>
          <w:behavior w:val="content"/>
        </w:behaviors>
        <w:guid w:val="{D15C3E96-C8B6-4F2A-95E1-738ACACAB1C0}"/>
      </w:docPartPr>
      <w:docPartBody>
        <w:p w:rsidR="00385E24" w:rsidRDefault="00093FF6" w:rsidP="00093FF6">
          <w:pPr>
            <w:pStyle w:val="EF05CC4ACE634469BE6E12D4191F208C"/>
          </w:pPr>
          <w:r w:rsidRPr="00477FDE">
            <w:rPr>
              <w:rStyle w:val="PlaceholderText"/>
            </w:rPr>
            <w:t>[Metadata content type name]</w:t>
          </w:r>
        </w:p>
      </w:docPartBody>
    </w:docPart>
    <w:docPart>
      <w:docPartPr>
        <w:name w:val="32056668B7BD4CBBB721E4831FB81B54"/>
        <w:category>
          <w:name w:val="General"/>
          <w:gallery w:val="placeholder"/>
        </w:category>
        <w:types>
          <w:type w:val="bbPlcHdr"/>
        </w:types>
        <w:behaviors>
          <w:behavior w:val="content"/>
        </w:behaviors>
        <w:guid w:val="{FD88D997-4618-486C-AA0A-8D9079F0A469}"/>
      </w:docPartPr>
      <w:docPartBody>
        <w:p w:rsidR="00385E24" w:rsidRDefault="00093FF6" w:rsidP="00093FF6">
          <w:pPr>
            <w:pStyle w:val="32056668B7BD4CBBB721E4831FB81B54"/>
          </w:pPr>
          <w:r w:rsidRPr="00477FDE">
            <w:rPr>
              <w:rStyle w:val="PlaceholderText"/>
            </w:rPr>
            <w:t>[Reference]</w:t>
          </w:r>
        </w:p>
      </w:docPartBody>
    </w:docPart>
    <w:docPart>
      <w:docPartPr>
        <w:name w:val="57AC6D050F5D49C188632814C8269795"/>
        <w:category>
          <w:name w:val="General"/>
          <w:gallery w:val="placeholder"/>
        </w:category>
        <w:types>
          <w:type w:val="bbPlcHdr"/>
        </w:types>
        <w:behaviors>
          <w:behavior w:val="content"/>
        </w:behaviors>
        <w:guid w:val="{03337486-E3F0-4DB0-B5E5-9A44246B2014}"/>
      </w:docPartPr>
      <w:docPartBody>
        <w:p w:rsidR="00385E24" w:rsidRDefault="00093FF6" w:rsidP="00093FF6">
          <w:pPr>
            <w:pStyle w:val="57AC6D050F5D49C188632814C8269795"/>
          </w:pPr>
          <w:r w:rsidRPr="00477FDE">
            <w:rPr>
              <w:rStyle w:val="PlaceholderText"/>
            </w:rPr>
            <w:t>[Publish date]</w:t>
          </w:r>
        </w:p>
      </w:docPartBody>
    </w:docPart>
    <w:docPart>
      <w:docPartPr>
        <w:name w:val="04D947DBA231475283398EA93B58EB81"/>
        <w:category>
          <w:name w:val="General"/>
          <w:gallery w:val="placeholder"/>
        </w:category>
        <w:types>
          <w:type w:val="bbPlcHdr"/>
        </w:types>
        <w:behaviors>
          <w:behavior w:val="content"/>
        </w:behaviors>
        <w:guid w:val="{C79D3142-B983-4780-B0E1-D5457C3F1D7B}"/>
      </w:docPartPr>
      <w:docPartBody>
        <w:p w:rsidR="00385E24" w:rsidRDefault="00093FF6" w:rsidP="00093FF6">
          <w:pPr>
            <w:pStyle w:val="04D947DBA231475283398EA93B58EB81"/>
          </w:pPr>
          <w:r w:rsidRPr="00D67441">
            <w:rPr>
              <w:rStyle w:val="PlaceholderText"/>
            </w:rPr>
            <w:t>Click here to enter text.</w:t>
          </w:r>
        </w:p>
      </w:docPartBody>
    </w:docPart>
    <w:docPart>
      <w:docPartPr>
        <w:name w:val="A081F78FDDC14184B45F6E42EE0127BE"/>
        <w:category>
          <w:name w:val="General"/>
          <w:gallery w:val="placeholder"/>
        </w:category>
        <w:types>
          <w:type w:val="bbPlcHdr"/>
        </w:types>
        <w:behaviors>
          <w:behavior w:val="content"/>
        </w:behaviors>
        <w:guid w:val="{55E6CF27-623B-48E8-AF52-2B0643D48F88}"/>
      </w:docPartPr>
      <w:docPartBody>
        <w:p w:rsidR="00185495" w:rsidRDefault="00385E24" w:rsidP="00385E24">
          <w:pPr>
            <w:pStyle w:val="A081F78FDDC14184B45F6E42EE0127BE"/>
          </w:pPr>
          <w:r w:rsidRPr="00477FDE">
            <w:rPr>
              <w:rStyle w:val="PlaceholderText"/>
            </w:rPr>
            <w:t>[Reference]</w:t>
          </w:r>
        </w:p>
      </w:docPartBody>
    </w:docPart>
    <w:docPart>
      <w:docPartPr>
        <w:name w:val="57CDB4804E3A4B689C62BF89F18A802E"/>
        <w:category>
          <w:name w:val="General"/>
          <w:gallery w:val="placeholder"/>
        </w:category>
        <w:types>
          <w:type w:val="bbPlcHdr"/>
        </w:types>
        <w:behaviors>
          <w:behavior w:val="content"/>
        </w:behaviors>
        <w:guid w:val="{31134899-3322-4DD9-B6D2-FF701DCFD3A3}"/>
      </w:docPartPr>
      <w:docPartBody>
        <w:p w:rsidR="00185495" w:rsidRDefault="00385E24" w:rsidP="00385E24">
          <w:pPr>
            <w:pStyle w:val="57CDB4804E3A4B689C62BF89F18A802E"/>
          </w:pPr>
          <w:r w:rsidRPr="00477FDE">
            <w:rPr>
              <w:rStyle w:val="PlaceholderText"/>
            </w:rPr>
            <w:t>[Label]</w:t>
          </w:r>
        </w:p>
      </w:docPartBody>
    </w:docPart>
    <w:docPart>
      <w:docPartPr>
        <w:name w:val="68A71BAA4F64426FB2C390A8A4E4BAEF"/>
        <w:category>
          <w:name w:val="General"/>
          <w:gallery w:val="placeholder"/>
        </w:category>
        <w:types>
          <w:type w:val="bbPlcHdr"/>
        </w:types>
        <w:behaviors>
          <w:behavior w:val="content"/>
        </w:behaviors>
        <w:guid w:val="{B31B00A9-EFFD-4C8F-9ABE-8AAFAEEBAD6E}"/>
      </w:docPartPr>
      <w:docPartBody>
        <w:p w:rsidR="00185495" w:rsidRDefault="00385E24" w:rsidP="00385E24">
          <w:pPr>
            <w:pStyle w:val="68A71BAA4F64426FB2C390A8A4E4BAEF"/>
          </w:pPr>
          <w:r w:rsidRPr="00477FDE">
            <w:rPr>
              <w:rStyle w:val="PlaceholderText"/>
            </w:rPr>
            <w:t>[Security marking]</w:t>
          </w:r>
        </w:p>
      </w:docPartBody>
    </w:docPart>
    <w:docPart>
      <w:docPartPr>
        <w:name w:val="A06511D0AA6041C4958CD953AE41F91F"/>
        <w:category>
          <w:name w:val="General"/>
          <w:gallery w:val="placeholder"/>
        </w:category>
        <w:types>
          <w:type w:val="bbPlcHdr"/>
        </w:types>
        <w:behaviors>
          <w:behavior w:val="content"/>
        </w:behaviors>
        <w:guid w:val="{47571CB9-0314-4B8A-A062-158C3ED4E8CF}"/>
      </w:docPartPr>
      <w:docPartBody>
        <w:p w:rsidR="008F5626" w:rsidRDefault="008F5626">
          <w:r w:rsidRPr="00F904D8">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Bold">
    <w:panose1 w:val="020B0704020202020204"/>
    <w:charset w:val="00"/>
    <w:family w:val="roman"/>
    <w:notTrueType/>
    <w:pitch w:val="default"/>
    <w:sig w:usb0="00000003" w:usb1="00000000" w:usb2="00000000" w:usb3="00000000" w:csb0="00000001"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419F2"/>
    <w:multiLevelType w:val="hybridMultilevel"/>
    <w:tmpl w:val="5F5EF2FC"/>
    <w:lvl w:ilvl="0" w:tplc="524EDA52">
      <w:start w:val="1"/>
      <w:numFmt w:val="decimal"/>
      <w:lvlText w:val="%1."/>
      <w:lvlJc w:val="left"/>
      <w:pPr>
        <w:ind w:left="360" w:hanging="36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61E4FB0"/>
    <w:multiLevelType w:val="hybridMultilevel"/>
    <w:tmpl w:val="92EAAB06"/>
    <w:lvl w:ilvl="0" w:tplc="767AA376">
      <w:start w:val="1"/>
      <w:numFmt w:val="bullet"/>
      <w:lvlText w:val=""/>
      <w:lvlJc w:val="left"/>
      <w:pPr>
        <w:ind w:left="1060" w:hanging="360"/>
      </w:pPr>
      <w:rPr>
        <w:rFonts w:ascii="Symbol" w:hAnsi="Symbol" w:hint="default"/>
        <w:color w:val="auto"/>
      </w:rPr>
    </w:lvl>
    <w:lvl w:ilvl="1" w:tplc="08090003">
      <w:start w:val="1"/>
      <w:numFmt w:val="bullet"/>
      <w:lvlText w:val="o"/>
      <w:lvlJc w:val="left"/>
      <w:pPr>
        <w:ind w:left="1780" w:hanging="360"/>
      </w:pPr>
      <w:rPr>
        <w:rFonts w:ascii="Courier New" w:hAnsi="Courier New" w:cs="Courier New" w:hint="default"/>
      </w:rPr>
    </w:lvl>
    <w:lvl w:ilvl="2" w:tplc="08090005">
      <w:start w:val="1"/>
      <w:numFmt w:val="bullet"/>
      <w:lvlText w:val=""/>
      <w:lvlJc w:val="left"/>
      <w:pPr>
        <w:ind w:left="2500" w:hanging="360"/>
      </w:pPr>
      <w:rPr>
        <w:rFonts w:ascii="Wingdings" w:hAnsi="Wingdings" w:hint="default"/>
      </w:rPr>
    </w:lvl>
    <w:lvl w:ilvl="3" w:tplc="08090001">
      <w:start w:val="1"/>
      <w:numFmt w:val="bullet"/>
      <w:lvlText w:val=""/>
      <w:lvlJc w:val="left"/>
      <w:pPr>
        <w:ind w:left="3220" w:hanging="360"/>
      </w:pPr>
      <w:rPr>
        <w:rFonts w:ascii="Symbol" w:hAnsi="Symbol" w:hint="default"/>
      </w:rPr>
    </w:lvl>
    <w:lvl w:ilvl="4" w:tplc="08090003">
      <w:start w:val="1"/>
      <w:numFmt w:val="bullet"/>
      <w:lvlText w:val="o"/>
      <w:lvlJc w:val="left"/>
      <w:pPr>
        <w:ind w:left="3940" w:hanging="360"/>
      </w:pPr>
      <w:rPr>
        <w:rFonts w:ascii="Courier New" w:hAnsi="Courier New" w:cs="Courier New" w:hint="default"/>
      </w:rPr>
    </w:lvl>
    <w:lvl w:ilvl="5" w:tplc="08090005">
      <w:start w:val="1"/>
      <w:numFmt w:val="bullet"/>
      <w:lvlText w:val=""/>
      <w:lvlJc w:val="left"/>
      <w:pPr>
        <w:ind w:left="4660" w:hanging="360"/>
      </w:pPr>
      <w:rPr>
        <w:rFonts w:ascii="Wingdings" w:hAnsi="Wingdings" w:hint="default"/>
      </w:rPr>
    </w:lvl>
    <w:lvl w:ilvl="6" w:tplc="08090001">
      <w:start w:val="1"/>
      <w:numFmt w:val="bullet"/>
      <w:lvlText w:val=""/>
      <w:lvlJc w:val="left"/>
      <w:pPr>
        <w:ind w:left="5380" w:hanging="360"/>
      </w:pPr>
      <w:rPr>
        <w:rFonts w:ascii="Symbol" w:hAnsi="Symbol" w:hint="default"/>
      </w:rPr>
    </w:lvl>
    <w:lvl w:ilvl="7" w:tplc="08090003">
      <w:start w:val="1"/>
      <w:numFmt w:val="bullet"/>
      <w:lvlText w:val="o"/>
      <w:lvlJc w:val="left"/>
      <w:pPr>
        <w:ind w:left="6100" w:hanging="360"/>
      </w:pPr>
      <w:rPr>
        <w:rFonts w:ascii="Courier New" w:hAnsi="Courier New" w:cs="Courier New" w:hint="default"/>
      </w:rPr>
    </w:lvl>
    <w:lvl w:ilvl="8" w:tplc="08090005">
      <w:start w:val="1"/>
      <w:numFmt w:val="bullet"/>
      <w:lvlText w:val=""/>
      <w:lvlJc w:val="left"/>
      <w:pPr>
        <w:ind w:left="6820" w:hanging="360"/>
      </w:pPr>
      <w:rPr>
        <w:rFonts w:ascii="Wingdings" w:hAnsi="Wingdings" w:hint="default"/>
      </w:rPr>
    </w:lvl>
  </w:abstractNum>
  <w:abstractNum w:abstractNumId="2" w15:restartNumberingAfterBreak="0">
    <w:nsid w:val="073D5080"/>
    <w:multiLevelType w:val="hybridMultilevel"/>
    <w:tmpl w:val="08B8BCE0"/>
    <w:lvl w:ilvl="0" w:tplc="68224586">
      <w:start w:val="1"/>
      <w:numFmt w:val="decimal"/>
      <w:lvlText w:val="%1."/>
      <w:lvlJc w:val="left"/>
      <w:pPr>
        <w:ind w:left="360" w:hanging="36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0A395F53"/>
    <w:multiLevelType w:val="hybridMultilevel"/>
    <w:tmpl w:val="BD90F302"/>
    <w:lvl w:ilvl="0" w:tplc="03D20172">
      <w:start w:val="1"/>
      <w:numFmt w:val="decimal"/>
      <w:lvlText w:val="%1."/>
      <w:lvlJc w:val="left"/>
      <w:pPr>
        <w:ind w:left="1800" w:hanging="360"/>
      </w:pPr>
      <w:rPr>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4" w15:restartNumberingAfterBreak="0">
    <w:nsid w:val="0A3D00D6"/>
    <w:multiLevelType w:val="hybridMultilevel"/>
    <w:tmpl w:val="80220D76"/>
    <w:lvl w:ilvl="0" w:tplc="D6D68DB8">
      <w:start w:val="1"/>
      <w:numFmt w:val="decimal"/>
      <w:pStyle w:val="ListParagraph"/>
      <w:lvlText w:val="%1."/>
      <w:lvlJc w:val="left"/>
      <w:pPr>
        <w:ind w:left="644" w:hanging="360"/>
      </w:pPr>
      <w:rPr>
        <w:rFonts w:ascii="Arial" w:hAnsi="Arial" w:cs="Arial" w:hint="default"/>
        <w:b w:val="0"/>
        <w:bCs w:val="0"/>
        <w:i w:val="0"/>
        <w:iCs w:val="0"/>
        <w:caps w:val="0"/>
        <w:smallCaps w:val="0"/>
        <w:strike w:val="0"/>
        <w:dstrike w:val="0"/>
        <w:outline w:val="0"/>
        <w:shadow w:val="0"/>
        <w:emboss w:val="0"/>
        <w:imprint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EB7007B"/>
    <w:multiLevelType w:val="hybridMultilevel"/>
    <w:tmpl w:val="2098C554"/>
    <w:lvl w:ilvl="0" w:tplc="27DEBC6C">
      <w:start w:val="1"/>
      <w:numFmt w:val="decimal"/>
      <w:lvlText w:val="%1."/>
      <w:lvlJc w:val="left"/>
      <w:pPr>
        <w:ind w:left="360" w:hanging="360"/>
      </w:pPr>
      <w:rPr>
        <w:rFonts w:hint="default"/>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1F122E0F"/>
    <w:multiLevelType w:val="hybridMultilevel"/>
    <w:tmpl w:val="4B28D3F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23F51F7B"/>
    <w:multiLevelType w:val="hybridMultilevel"/>
    <w:tmpl w:val="484CF572"/>
    <w:lvl w:ilvl="0" w:tplc="C60C4D82">
      <w:start w:val="1"/>
      <w:numFmt w:val="decimal"/>
      <w:lvlText w:val="%1."/>
      <w:lvlJc w:val="left"/>
      <w:pPr>
        <w:ind w:left="180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8" w15:restartNumberingAfterBreak="0">
    <w:nsid w:val="28114CED"/>
    <w:multiLevelType w:val="hybridMultilevel"/>
    <w:tmpl w:val="9FEC9CBC"/>
    <w:lvl w:ilvl="0" w:tplc="68D63DBE">
      <w:start w:val="1"/>
      <w:numFmt w:val="decimal"/>
      <w:lvlText w:val="%1."/>
      <w:lvlJc w:val="left"/>
      <w:pPr>
        <w:ind w:left="180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9" w15:restartNumberingAfterBreak="0">
    <w:nsid w:val="38346B45"/>
    <w:multiLevelType w:val="hybridMultilevel"/>
    <w:tmpl w:val="8DE05218"/>
    <w:lvl w:ilvl="0" w:tplc="F4620C80">
      <w:start w:val="1"/>
      <w:numFmt w:val="decimal"/>
      <w:lvlText w:val="%1."/>
      <w:lvlJc w:val="left"/>
      <w:pPr>
        <w:ind w:left="1800" w:hanging="360"/>
      </w:pPr>
      <w:rPr>
        <w:color w:val="auto"/>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0" w15:restartNumberingAfterBreak="0">
    <w:nsid w:val="5005225A"/>
    <w:multiLevelType w:val="hybridMultilevel"/>
    <w:tmpl w:val="BC0C95C6"/>
    <w:lvl w:ilvl="0" w:tplc="07F23124">
      <w:numFmt w:val="bullet"/>
      <w:lvlText w:val="-"/>
      <w:lvlJc w:val="left"/>
      <w:pPr>
        <w:ind w:left="720" w:hanging="360"/>
      </w:pPr>
      <w:rPr>
        <w:rFonts w:ascii="Arial" w:eastAsia="Calibri"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5BF87991"/>
    <w:multiLevelType w:val="hybridMultilevel"/>
    <w:tmpl w:val="1E32B166"/>
    <w:lvl w:ilvl="0" w:tplc="3C643B1A">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5ED26625"/>
    <w:multiLevelType w:val="hybridMultilevel"/>
    <w:tmpl w:val="45702BD6"/>
    <w:lvl w:ilvl="0" w:tplc="186ADDFE">
      <w:start w:val="1"/>
      <w:numFmt w:val="decimal"/>
      <w:lvlText w:val="%1."/>
      <w:lvlJc w:val="left"/>
      <w:pPr>
        <w:ind w:left="36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6A231DF3"/>
    <w:multiLevelType w:val="hybridMultilevel"/>
    <w:tmpl w:val="596C053C"/>
    <w:lvl w:ilvl="0" w:tplc="0D302516">
      <w:start w:val="1"/>
      <w:numFmt w:val="bullet"/>
      <w:lvlText w:val="●"/>
      <w:lvlJc w:val="left"/>
      <w:pPr>
        <w:ind w:left="720" w:hanging="323"/>
      </w:pPr>
      <w:rPr>
        <w:rFonts w:ascii="Arial" w:hAnsi="Arial" w:hint="default"/>
        <w:b w:val="0"/>
        <w:bCs w:val="0"/>
        <w:i w:val="0"/>
        <w:iCs w:val="0"/>
        <w:caps w:val="0"/>
        <w:strike w:val="0"/>
        <w:dstrike w:val="0"/>
        <w:outline w:val="0"/>
        <w:shadow w:val="0"/>
        <w:emboss w:val="0"/>
        <w:imprint w:val="0"/>
        <w:vanish w:val="0"/>
        <w:color w:val="000000" w:themeColor="text1"/>
        <w:spacing w:val="0"/>
        <w:kern w:val="0"/>
        <w:position w:val="0"/>
        <w:u w:val="none"/>
        <w:effect w:val="none"/>
        <w:vertAlign w:val="baseline"/>
        <w:em w:val="none"/>
        <w14:ligatures w14:val="none"/>
        <w14:numForm w14:val="default"/>
        <w14:numSpacing w14:val="default"/>
        <w14:stylisticSets/>
        <w14:cntxtAlts w14:val="0"/>
      </w:rPr>
    </w:lvl>
    <w:lvl w:ilvl="1" w:tplc="79AE71EA">
      <w:start w:val="1"/>
      <w:numFmt w:val="bullet"/>
      <w:lvlText w:val="o"/>
      <w:lvlJc w:val="left"/>
      <w:pPr>
        <w:tabs>
          <w:tab w:val="num" w:pos="1440"/>
        </w:tabs>
        <w:ind w:left="1440" w:hanging="360"/>
      </w:pPr>
      <w:rPr>
        <w:rFonts w:ascii="Courier New" w:hAnsi="Courier New" w:cs="Courier New" w:hint="default"/>
      </w:rPr>
    </w:lvl>
    <w:lvl w:ilvl="2" w:tplc="A05A1B92">
      <w:start w:val="1"/>
      <w:numFmt w:val="bullet"/>
      <w:lvlText w:val=""/>
      <w:lvlJc w:val="left"/>
      <w:pPr>
        <w:tabs>
          <w:tab w:val="num" w:pos="2160"/>
        </w:tabs>
        <w:ind w:left="2160" w:hanging="360"/>
      </w:pPr>
      <w:rPr>
        <w:rFonts w:ascii="Wingdings" w:hAnsi="Wingdings" w:hint="default"/>
      </w:rPr>
    </w:lvl>
    <w:lvl w:ilvl="3" w:tplc="284E931C">
      <w:start w:val="1"/>
      <w:numFmt w:val="bullet"/>
      <w:lvlText w:val=""/>
      <w:lvlJc w:val="left"/>
      <w:pPr>
        <w:tabs>
          <w:tab w:val="num" w:pos="2880"/>
        </w:tabs>
        <w:ind w:left="2880" w:hanging="360"/>
      </w:pPr>
      <w:rPr>
        <w:rFonts w:ascii="Symbol" w:hAnsi="Symbol" w:hint="default"/>
      </w:rPr>
    </w:lvl>
    <w:lvl w:ilvl="4" w:tplc="18CE10F6">
      <w:start w:val="1"/>
      <w:numFmt w:val="bullet"/>
      <w:lvlText w:val="o"/>
      <w:lvlJc w:val="left"/>
      <w:pPr>
        <w:tabs>
          <w:tab w:val="num" w:pos="3600"/>
        </w:tabs>
        <w:ind w:left="3600" w:hanging="360"/>
      </w:pPr>
      <w:rPr>
        <w:rFonts w:ascii="Courier New" w:hAnsi="Courier New" w:cs="Courier New" w:hint="default"/>
      </w:rPr>
    </w:lvl>
    <w:lvl w:ilvl="5" w:tplc="015EB884">
      <w:start w:val="1"/>
      <w:numFmt w:val="bullet"/>
      <w:lvlText w:val=""/>
      <w:lvlJc w:val="left"/>
      <w:pPr>
        <w:tabs>
          <w:tab w:val="num" w:pos="4320"/>
        </w:tabs>
        <w:ind w:left="4320" w:hanging="360"/>
      </w:pPr>
      <w:rPr>
        <w:rFonts w:ascii="Wingdings" w:hAnsi="Wingdings" w:hint="default"/>
      </w:rPr>
    </w:lvl>
    <w:lvl w:ilvl="6" w:tplc="2390A9A4">
      <w:start w:val="1"/>
      <w:numFmt w:val="bullet"/>
      <w:lvlText w:val=""/>
      <w:lvlJc w:val="left"/>
      <w:pPr>
        <w:tabs>
          <w:tab w:val="num" w:pos="5040"/>
        </w:tabs>
        <w:ind w:left="5040" w:hanging="360"/>
      </w:pPr>
      <w:rPr>
        <w:rFonts w:ascii="Symbol" w:hAnsi="Symbol" w:hint="default"/>
      </w:rPr>
    </w:lvl>
    <w:lvl w:ilvl="7" w:tplc="7D8E11EC">
      <w:start w:val="1"/>
      <w:numFmt w:val="bullet"/>
      <w:lvlText w:val="o"/>
      <w:lvlJc w:val="left"/>
      <w:pPr>
        <w:tabs>
          <w:tab w:val="num" w:pos="5760"/>
        </w:tabs>
        <w:ind w:left="5760" w:hanging="360"/>
      </w:pPr>
      <w:rPr>
        <w:rFonts w:ascii="Courier New" w:hAnsi="Courier New" w:cs="Courier New" w:hint="default"/>
      </w:rPr>
    </w:lvl>
    <w:lvl w:ilvl="8" w:tplc="0CE64C4C">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FA81A41"/>
    <w:multiLevelType w:val="hybridMultilevel"/>
    <w:tmpl w:val="C036530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626739824">
    <w:abstractNumId w:val="2"/>
    <w:lvlOverride w:ilvl="0">
      <w:startOverride w:val="1"/>
    </w:lvlOverride>
  </w:num>
  <w:num w:numId="2" w16cid:durableId="1492873302">
    <w:abstractNumId w:val="2"/>
  </w:num>
  <w:num w:numId="3" w16cid:durableId="620183264">
    <w:abstractNumId w:val="13"/>
  </w:num>
  <w:num w:numId="4" w16cid:durableId="1617829228">
    <w:abstractNumId w:val="0"/>
  </w:num>
  <w:num w:numId="5" w16cid:durableId="1529560198">
    <w:abstractNumId w:val="6"/>
  </w:num>
  <w:num w:numId="6" w16cid:durableId="1374765191">
    <w:abstractNumId w:val="7"/>
  </w:num>
  <w:num w:numId="7" w16cid:durableId="1242526016">
    <w:abstractNumId w:val="9"/>
  </w:num>
  <w:num w:numId="8" w16cid:durableId="1298338049">
    <w:abstractNumId w:val="14"/>
  </w:num>
  <w:num w:numId="9" w16cid:durableId="1588613640">
    <w:abstractNumId w:val="7"/>
    <w:lvlOverride w:ilvl="0">
      <w:startOverride w:val="1"/>
    </w:lvlOverride>
  </w:num>
  <w:num w:numId="10" w16cid:durableId="1857688270">
    <w:abstractNumId w:val="12"/>
  </w:num>
  <w:num w:numId="11" w16cid:durableId="2002851496">
    <w:abstractNumId w:val="3"/>
  </w:num>
  <w:num w:numId="12" w16cid:durableId="1008099691">
    <w:abstractNumId w:val="10"/>
  </w:num>
  <w:num w:numId="13" w16cid:durableId="969017184">
    <w:abstractNumId w:val="8"/>
  </w:num>
  <w:num w:numId="14" w16cid:durableId="665935047">
    <w:abstractNumId w:val="5"/>
  </w:num>
  <w:num w:numId="15" w16cid:durableId="1865367552">
    <w:abstractNumId w:val="1"/>
  </w:num>
  <w:num w:numId="16" w16cid:durableId="1834757531">
    <w:abstractNumId w:val="11"/>
  </w:num>
  <w:num w:numId="17" w16cid:durableId="1960532145">
    <w:abstractNumId w:val="4"/>
  </w:num>
  <w:num w:numId="18" w16cid:durableId="763040551">
    <w:abstractNumId w:val="4"/>
    <w:lvlOverride w:ilvl="0">
      <w:startOverride w:val="1"/>
    </w:lvlOverride>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30E4"/>
    <w:rsid w:val="000024BB"/>
    <w:rsid w:val="00002563"/>
    <w:rsid w:val="000167DC"/>
    <w:rsid w:val="0002785B"/>
    <w:rsid w:val="00052D3E"/>
    <w:rsid w:val="00062B7B"/>
    <w:rsid w:val="00073E2A"/>
    <w:rsid w:val="0009323F"/>
    <w:rsid w:val="00093FF6"/>
    <w:rsid w:val="000B0385"/>
    <w:rsid w:val="000E60D7"/>
    <w:rsid w:val="001162CA"/>
    <w:rsid w:val="001403E0"/>
    <w:rsid w:val="00161B68"/>
    <w:rsid w:val="00185495"/>
    <w:rsid w:val="001A25F2"/>
    <w:rsid w:val="001A3C27"/>
    <w:rsid w:val="001C0477"/>
    <w:rsid w:val="001E7BDE"/>
    <w:rsid w:val="001F30E4"/>
    <w:rsid w:val="00227B0A"/>
    <w:rsid w:val="00252F95"/>
    <w:rsid w:val="002E5DC0"/>
    <w:rsid w:val="002F0E25"/>
    <w:rsid w:val="002F1E7D"/>
    <w:rsid w:val="00366E37"/>
    <w:rsid w:val="00385E24"/>
    <w:rsid w:val="003D6241"/>
    <w:rsid w:val="003E06D3"/>
    <w:rsid w:val="00410921"/>
    <w:rsid w:val="004229C6"/>
    <w:rsid w:val="00424CB5"/>
    <w:rsid w:val="004A7A9E"/>
    <w:rsid w:val="004E567E"/>
    <w:rsid w:val="005078D2"/>
    <w:rsid w:val="0052496F"/>
    <w:rsid w:val="00530B27"/>
    <w:rsid w:val="005608D1"/>
    <w:rsid w:val="00593C23"/>
    <w:rsid w:val="00596A73"/>
    <w:rsid w:val="005B5A70"/>
    <w:rsid w:val="005C72F1"/>
    <w:rsid w:val="00616FC0"/>
    <w:rsid w:val="006559D8"/>
    <w:rsid w:val="006637C4"/>
    <w:rsid w:val="006760AD"/>
    <w:rsid w:val="00690958"/>
    <w:rsid w:val="006A5483"/>
    <w:rsid w:val="006B5C4B"/>
    <w:rsid w:val="006D72AB"/>
    <w:rsid w:val="006F4B05"/>
    <w:rsid w:val="007270E3"/>
    <w:rsid w:val="00792379"/>
    <w:rsid w:val="007A3CD3"/>
    <w:rsid w:val="007C5262"/>
    <w:rsid w:val="007E4145"/>
    <w:rsid w:val="007E75F8"/>
    <w:rsid w:val="007F03CF"/>
    <w:rsid w:val="00827CA4"/>
    <w:rsid w:val="00840F2A"/>
    <w:rsid w:val="00856E8D"/>
    <w:rsid w:val="00877554"/>
    <w:rsid w:val="008C2281"/>
    <w:rsid w:val="008D5034"/>
    <w:rsid w:val="008F4292"/>
    <w:rsid w:val="008F5626"/>
    <w:rsid w:val="009205F3"/>
    <w:rsid w:val="0093060C"/>
    <w:rsid w:val="009B3946"/>
    <w:rsid w:val="009C2701"/>
    <w:rsid w:val="009C3394"/>
    <w:rsid w:val="00A10D8C"/>
    <w:rsid w:val="00A15BDE"/>
    <w:rsid w:val="00A35037"/>
    <w:rsid w:val="00A94DA2"/>
    <w:rsid w:val="00AD23D7"/>
    <w:rsid w:val="00AE03B7"/>
    <w:rsid w:val="00B17FD8"/>
    <w:rsid w:val="00B25365"/>
    <w:rsid w:val="00BB2ADF"/>
    <w:rsid w:val="00C22CFC"/>
    <w:rsid w:val="00C23737"/>
    <w:rsid w:val="00C27B53"/>
    <w:rsid w:val="00C471E7"/>
    <w:rsid w:val="00C62AB7"/>
    <w:rsid w:val="00CA051F"/>
    <w:rsid w:val="00CC09B2"/>
    <w:rsid w:val="00D00B8A"/>
    <w:rsid w:val="00D012F8"/>
    <w:rsid w:val="00D36834"/>
    <w:rsid w:val="00D8685F"/>
    <w:rsid w:val="00E10B92"/>
    <w:rsid w:val="00E256C5"/>
    <w:rsid w:val="00E26C46"/>
    <w:rsid w:val="00EA1742"/>
    <w:rsid w:val="00ED0E08"/>
    <w:rsid w:val="00F0300F"/>
    <w:rsid w:val="00F5466F"/>
    <w:rsid w:val="00F712AA"/>
    <w:rsid w:val="00F91CA8"/>
    <w:rsid w:val="00F93546"/>
    <w:rsid w:val="00FC25C0"/>
    <w:rsid w:val="00FC62C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270E3"/>
    <w:pPr>
      <w:keepNext/>
      <w:keepLines/>
      <w:spacing w:before="240" w:after="0"/>
      <w:outlineLvl w:val="0"/>
    </w:pPr>
    <w:rPr>
      <w:rFonts w:asciiTheme="majorHAnsi" w:eastAsiaTheme="majorEastAsia" w:hAnsiTheme="majorHAnsi" w:cstheme="majorBidi"/>
      <w:color w:val="0F4761" w:themeColor="accent1" w:themeShade="BF"/>
      <w:sz w:val="32"/>
      <w:szCs w:val="32"/>
    </w:rPr>
  </w:style>
  <w:style w:type="paragraph" w:styleId="Heading2">
    <w:name w:val="heading 2"/>
    <w:basedOn w:val="Normal"/>
    <w:next w:val="Normal"/>
    <w:link w:val="Heading2Char"/>
    <w:uiPriority w:val="9"/>
    <w:semiHidden/>
    <w:unhideWhenUsed/>
    <w:qFormat/>
    <w:rsid w:val="005B5A70"/>
    <w:pPr>
      <w:keepNext/>
      <w:keepLines/>
      <w:spacing w:before="40" w:after="0"/>
      <w:outlineLvl w:val="1"/>
    </w:pPr>
    <w:rPr>
      <w:rFonts w:asciiTheme="majorHAnsi" w:eastAsiaTheme="majorEastAsia" w:hAnsiTheme="majorHAnsi" w:cstheme="majorBidi"/>
      <w:color w:val="0F4761" w:themeColor="accent1" w:themeShade="BF"/>
      <w:sz w:val="26"/>
      <w:szCs w:val="26"/>
    </w:rPr>
  </w:style>
  <w:style w:type="paragraph" w:styleId="Heading3">
    <w:name w:val="heading 3"/>
    <w:basedOn w:val="Normal"/>
    <w:next w:val="Normal"/>
    <w:link w:val="Heading3Char"/>
    <w:uiPriority w:val="9"/>
    <w:semiHidden/>
    <w:unhideWhenUsed/>
    <w:qFormat/>
    <w:rsid w:val="007270E3"/>
    <w:pPr>
      <w:keepNext/>
      <w:keepLines/>
      <w:spacing w:before="40" w:after="0"/>
      <w:outlineLvl w:val="2"/>
    </w:pPr>
    <w:rPr>
      <w:rFonts w:asciiTheme="majorHAnsi" w:eastAsiaTheme="majorEastAsia" w:hAnsiTheme="majorHAnsi" w:cstheme="majorBidi"/>
      <w:color w:val="0A2F40" w:themeColor="accent1" w:themeShade="7F"/>
      <w:sz w:val="24"/>
      <w:szCs w:val="24"/>
    </w:rPr>
  </w:style>
  <w:style w:type="paragraph" w:styleId="Heading4">
    <w:name w:val="heading 4"/>
    <w:basedOn w:val="Normal"/>
    <w:next w:val="Normal"/>
    <w:link w:val="Heading4Char"/>
    <w:uiPriority w:val="9"/>
    <w:semiHidden/>
    <w:unhideWhenUsed/>
    <w:qFormat/>
    <w:rsid w:val="007270E3"/>
    <w:pPr>
      <w:keepNext/>
      <w:keepLines/>
      <w:spacing w:before="40" w:after="0"/>
      <w:outlineLvl w:val="3"/>
    </w:pPr>
    <w:rPr>
      <w:rFonts w:asciiTheme="majorHAnsi" w:eastAsiaTheme="majorEastAsia" w:hAnsiTheme="majorHAnsi" w:cstheme="majorBidi"/>
      <w:i/>
      <w:iCs/>
      <w:color w:val="0F476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F5626"/>
  </w:style>
  <w:style w:type="table" w:customStyle="1" w:styleId="Table">
    <w:name w:val="Table"/>
    <w:basedOn w:val="TableNormal"/>
    <w:uiPriority w:val="99"/>
    <w:rsid w:val="0093060C"/>
    <w:pPr>
      <w:spacing w:after="0" w:line="240" w:lineRule="auto"/>
    </w:pPr>
    <w:rPr>
      <w:rFonts w:ascii="Arial" w:eastAsiaTheme="minorHAnsi" w:hAnsi="Arial"/>
      <w:color w:val="000000" w:themeColor="text1"/>
      <w:sz w:val="24"/>
      <w:szCs w:val="24"/>
      <w:lang w:eastAsia="en-US"/>
    </w:rPr>
    <w:tblPr>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right"/>
    </w:trPr>
    <w:tcPr>
      <w:shd w:val="clear" w:color="auto" w:fill="auto"/>
    </w:tcPr>
    <w:tblStylePr w:type="firstRow">
      <w:rPr>
        <w:rFonts w:ascii="Arial" w:hAnsi="Arial"/>
        <w:color w:val="FFFFFF" w:themeColor="background1"/>
        <w:sz w:val="24"/>
      </w:rPr>
      <w:tblPr/>
      <w:tcPr>
        <w:shd w:val="clear" w:color="auto" w:fill="000000" w:themeFill="text1"/>
      </w:tcPr>
    </w:tblStylePr>
  </w:style>
  <w:style w:type="character" w:customStyle="1" w:styleId="Heading3Char">
    <w:name w:val="Heading 3 Char"/>
    <w:basedOn w:val="DefaultParagraphFont"/>
    <w:link w:val="Heading3"/>
    <w:uiPriority w:val="9"/>
    <w:semiHidden/>
    <w:rsid w:val="007270E3"/>
    <w:rPr>
      <w:rFonts w:asciiTheme="majorHAnsi" w:eastAsiaTheme="majorEastAsia" w:hAnsiTheme="majorHAnsi" w:cstheme="majorBidi"/>
      <w:color w:val="0A2F40" w:themeColor="accent1" w:themeShade="7F"/>
      <w:sz w:val="24"/>
      <w:szCs w:val="24"/>
    </w:rPr>
  </w:style>
  <w:style w:type="character" w:customStyle="1" w:styleId="Heading4Char">
    <w:name w:val="Heading 4 Char"/>
    <w:basedOn w:val="DefaultParagraphFont"/>
    <w:link w:val="Heading4"/>
    <w:uiPriority w:val="9"/>
    <w:semiHidden/>
    <w:rsid w:val="007270E3"/>
    <w:rPr>
      <w:rFonts w:asciiTheme="majorHAnsi" w:eastAsiaTheme="majorEastAsia" w:hAnsiTheme="majorHAnsi" w:cstheme="majorBidi"/>
      <w:i/>
      <w:iCs/>
      <w:color w:val="0F4761" w:themeColor="accent1" w:themeShade="BF"/>
    </w:rPr>
  </w:style>
  <w:style w:type="character" w:customStyle="1" w:styleId="Heading1Char">
    <w:name w:val="Heading 1 Char"/>
    <w:basedOn w:val="DefaultParagraphFont"/>
    <w:link w:val="Heading1"/>
    <w:uiPriority w:val="9"/>
    <w:rsid w:val="007270E3"/>
    <w:rPr>
      <w:rFonts w:asciiTheme="majorHAnsi" w:eastAsiaTheme="majorEastAsia" w:hAnsiTheme="majorHAnsi" w:cstheme="majorBidi"/>
      <w:color w:val="0F4761" w:themeColor="accent1" w:themeShade="BF"/>
      <w:sz w:val="32"/>
      <w:szCs w:val="32"/>
    </w:rPr>
  </w:style>
  <w:style w:type="paragraph" w:styleId="TOCHeading">
    <w:name w:val="TOC Heading"/>
    <w:basedOn w:val="Heading1"/>
    <w:next w:val="Normal"/>
    <w:uiPriority w:val="39"/>
    <w:unhideWhenUsed/>
    <w:qFormat/>
    <w:rsid w:val="00385E24"/>
    <w:pPr>
      <w:spacing w:before="0" w:after="240"/>
      <w:outlineLvl w:val="9"/>
    </w:pPr>
    <w:rPr>
      <w:rFonts w:ascii="Arial" w:hAnsi="Arial"/>
      <w:b/>
      <w:color w:val="000000" w:themeColor="text1"/>
      <w:szCs w:val="28"/>
      <w:lang w:val="en-US" w:eastAsia="en-US"/>
    </w:rPr>
  </w:style>
  <w:style w:type="paragraph" w:styleId="TOC2">
    <w:name w:val="toc 2"/>
    <w:basedOn w:val="Normal"/>
    <w:next w:val="Normal"/>
    <w:autoRedefine/>
    <w:uiPriority w:val="39"/>
    <w:unhideWhenUsed/>
    <w:rsid w:val="00385E24"/>
    <w:pPr>
      <w:tabs>
        <w:tab w:val="right" w:leader="dot" w:pos="8505"/>
        <w:tab w:val="right" w:leader="dot" w:pos="9016"/>
      </w:tabs>
      <w:spacing w:after="100"/>
      <w:ind w:left="240"/>
    </w:pPr>
    <w:rPr>
      <w:rFonts w:ascii="Arial" w:eastAsiaTheme="minorHAnsi" w:hAnsi="Arial"/>
      <w:color w:val="000000" w:themeColor="text1"/>
      <w:sz w:val="24"/>
      <w:szCs w:val="24"/>
      <w:lang w:eastAsia="en-US"/>
    </w:rPr>
  </w:style>
  <w:style w:type="paragraph" w:styleId="TOC1">
    <w:name w:val="toc 1"/>
    <w:basedOn w:val="Normal"/>
    <w:next w:val="Normal"/>
    <w:autoRedefine/>
    <w:uiPriority w:val="39"/>
    <w:unhideWhenUsed/>
    <w:rsid w:val="00385E24"/>
    <w:pPr>
      <w:tabs>
        <w:tab w:val="right" w:leader="dot" w:pos="8505"/>
      </w:tabs>
      <w:spacing w:after="100"/>
    </w:pPr>
    <w:rPr>
      <w:rFonts w:ascii="Arial" w:eastAsiaTheme="minorHAnsi" w:hAnsi="Arial"/>
      <w:color w:val="000000" w:themeColor="text1"/>
      <w:sz w:val="24"/>
      <w:szCs w:val="24"/>
      <w:lang w:eastAsia="en-US"/>
    </w:rPr>
  </w:style>
  <w:style w:type="paragraph" w:styleId="TOC3">
    <w:name w:val="toc 3"/>
    <w:basedOn w:val="Normal"/>
    <w:next w:val="Normal"/>
    <w:autoRedefine/>
    <w:uiPriority w:val="39"/>
    <w:unhideWhenUsed/>
    <w:rsid w:val="00385E24"/>
    <w:pPr>
      <w:tabs>
        <w:tab w:val="right" w:leader="dot" w:pos="8505"/>
        <w:tab w:val="right" w:leader="dot" w:pos="9016"/>
      </w:tabs>
      <w:spacing w:after="100"/>
      <w:ind w:left="480"/>
    </w:pPr>
    <w:rPr>
      <w:rFonts w:ascii="Arial" w:eastAsiaTheme="minorHAnsi" w:hAnsi="Arial"/>
      <w:color w:val="000000" w:themeColor="text1"/>
      <w:sz w:val="24"/>
      <w:szCs w:val="24"/>
      <w:lang w:eastAsia="en-US"/>
    </w:rPr>
  </w:style>
  <w:style w:type="character" w:styleId="Hyperlink">
    <w:name w:val="Hyperlink"/>
    <w:uiPriority w:val="99"/>
    <w:unhideWhenUsed/>
    <w:qFormat/>
    <w:rsid w:val="001E7BDE"/>
    <w:rPr>
      <w:color w:val="0000FF"/>
      <w:u w:val="single"/>
    </w:rPr>
  </w:style>
  <w:style w:type="paragraph" w:styleId="ListParagraph">
    <w:name w:val="List Paragraph"/>
    <w:basedOn w:val="Normal"/>
    <w:link w:val="ListParagraphChar"/>
    <w:uiPriority w:val="34"/>
    <w:qFormat/>
    <w:rsid w:val="001E7BDE"/>
    <w:pPr>
      <w:numPr>
        <w:numId w:val="18"/>
      </w:numPr>
      <w:spacing w:after="240"/>
      <w:contextualSpacing/>
    </w:pPr>
    <w:rPr>
      <w:rFonts w:ascii="Arial" w:eastAsiaTheme="minorHAnsi" w:hAnsi="Arial"/>
      <w:color w:val="000000" w:themeColor="text1"/>
      <w:sz w:val="24"/>
      <w:szCs w:val="24"/>
      <w:lang w:eastAsia="en-US"/>
    </w:rPr>
  </w:style>
  <w:style w:type="character" w:customStyle="1" w:styleId="ListParagraphChar">
    <w:name w:val="List Paragraph Char"/>
    <w:basedOn w:val="DefaultParagraphFont"/>
    <w:link w:val="ListParagraph"/>
    <w:uiPriority w:val="34"/>
    <w:rsid w:val="001E7BDE"/>
    <w:rPr>
      <w:rFonts w:ascii="Arial" w:eastAsiaTheme="minorHAnsi" w:hAnsi="Arial"/>
      <w:color w:val="000000" w:themeColor="text1"/>
      <w:sz w:val="24"/>
      <w:szCs w:val="24"/>
      <w:lang w:eastAsia="en-US"/>
    </w:rPr>
  </w:style>
  <w:style w:type="character" w:customStyle="1" w:styleId="Heading2Char">
    <w:name w:val="Heading 2 Char"/>
    <w:basedOn w:val="DefaultParagraphFont"/>
    <w:link w:val="Heading2"/>
    <w:uiPriority w:val="9"/>
    <w:semiHidden/>
    <w:rsid w:val="005B5A70"/>
    <w:rPr>
      <w:rFonts w:asciiTheme="majorHAnsi" w:eastAsiaTheme="majorEastAsia" w:hAnsiTheme="majorHAnsi" w:cstheme="majorBidi"/>
      <w:color w:val="0F4761" w:themeColor="accent1" w:themeShade="BF"/>
      <w:sz w:val="26"/>
      <w:szCs w:val="26"/>
    </w:rPr>
  </w:style>
  <w:style w:type="paragraph" w:customStyle="1" w:styleId="EF05CC4ACE634469BE6E12D4191F208C">
    <w:name w:val="EF05CC4ACE634469BE6E12D4191F208C"/>
    <w:rsid w:val="00093FF6"/>
  </w:style>
  <w:style w:type="paragraph" w:customStyle="1" w:styleId="32056668B7BD4CBBB721E4831FB81B54">
    <w:name w:val="32056668B7BD4CBBB721E4831FB81B54"/>
    <w:rsid w:val="00093FF6"/>
  </w:style>
  <w:style w:type="paragraph" w:customStyle="1" w:styleId="57AC6D050F5D49C188632814C8269795">
    <w:name w:val="57AC6D050F5D49C188632814C8269795"/>
    <w:rsid w:val="00093FF6"/>
  </w:style>
  <w:style w:type="paragraph" w:customStyle="1" w:styleId="04D947DBA231475283398EA93B58EB81">
    <w:name w:val="04D947DBA231475283398EA93B58EB81"/>
    <w:rsid w:val="00093FF6"/>
  </w:style>
  <w:style w:type="paragraph" w:customStyle="1" w:styleId="A081F78FDDC14184B45F6E42EE0127BE">
    <w:name w:val="A081F78FDDC14184B45F6E42EE0127BE"/>
    <w:rsid w:val="00385E24"/>
  </w:style>
  <w:style w:type="paragraph" w:customStyle="1" w:styleId="57CDB4804E3A4B689C62BF89F18A802E">
    <w:name w:val="57CDB4804E3A4B689C62BF89F18A802E"/>
    <w:rsid w:val="00385E24"/>
  </w:style>
  <w:style w:type="paragraph" w:customStyle="1" w:styleId="68A71BAA4F64426FB2C390A8A4E4BAEF">
    <w:name w:val="68A71BAA4F64426FB2C390A8A4E4BAEF"/>
    <w:rsid w:val="00385E2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Defra">
      <a:dk1>
        <a:sysClr val="windowText" lastClr="000000"/>
      </a:dk1>
      <a:lt1>
        <a:sysClr val="window" lastClr="FFFFFF"/>
      </a:lt1>
      <a:dk2>
        <a:srgbClr val="00B050"/>
      </a:dk2>
      <a:lt2>
        <a:srgbClr val="FFFFFF"/>
      </a:lt2>
      <a:accent1>
        <a:srgbClr val="77BC1F"/>
      </a:accent1>
      <a:accent2>
        <a:srgbClr val="FFCC00"/>
      </a:accent2>
      <a:accent3>
        <a:srgbClr val="D9262E"/>
      </a:accent3>
      <a:accent4>
        <a:srgbClr val="6D3075"/>
      </a:accent4>
      <a:accent5>
        <a:srgbClr val="FF9E16"/>
      </a:accent5>
      <a:accent6>
        <a:srgbClr val="007CBA"/>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d1117845-93f6-4da3-abaa-fcb4fa669c78" ContentTypeId="0x010100A5BF1C78D9F64B679A5EBDE1C6598EBC01" PreviousValue="fals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662745e8-e224-48e8-a2e3-254862b8c2f5">
      <Value>6</Value>
      <Value>10</Value>
      <Value>9</Value>
      <Value>8</Value>
      <Value>7</Value>
    </TaxCatchAll>
    <lae2bfa7b6474897ab4a53f76ea236c7 xmlns="662745e8-e224-48e8-a2e3-254862b8c2f5">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14c80daa-741b-422c-9722-f71693c9ede4</TermId>
        </TermInfo>
      </Terms>
    </lae2bfa7b6474897ab4a53f76ea236c7>
    <fe59e9859d6a491389c5b03567f5dda5 xmlns="662745e8-e224-48e8-a2e3-254862b8c2f5">
      <Terms xmlns="http://schemas.microsoft.com/office/infopath/2007/PartnerControls">
        <TermInfo xmlns="http://schemas.microsoft.com/office/infopath/2007/PartnerControls">
          <TermName xmlns="http://schemas.microsoft.com/office/infopath/2007/PartnerControls">NE</TermName>
          <TermId xmlns="http://schemas.microsoft.com/office/infopath/2007/PartnerControls">275df9ce-cd92-4318-adfe-db572e51c7ff</TermId>
        </TermInfo>
      </Terms>
    </fe59e9859d6a491389c5b03567f5dda5>
    <k85d23755b3a46b5a51451cf336b2e9b xmlns="662745e8-e224-48e8-a2e3-254862b8c2f5">
      <Terms xmlns="http://schemas.microsoft.com/office/infopath/2007/PartnerControls"/>
    </k85d23755b3a46b5a51451cf336b2e9b>
    <Topic xmlns="662745e8-e224-48e8-a2e3-254862b8c2f5" xsi:nil="true"/>
    <cf401361b24e474cb011be6eb76c0e76 xmlns="662745e8-e224-48e8-a2e3-254862b8c2f5">
      <Terms xmlns="http://schemas.microsoft.com/office/infopath/2007/PartnerControls">
        <TermInfo xmlns="http://schemas.microsoft.com/office/infopath/2007/PartnerControls">
          <TermName xmlns="http://schemas.microsoft.com/office/infopath/2007/PartnerControls">Crown</TermName>
          <TermId xmlns="http://schemas.microsoft.com/office/infopath/2007/PartnerControls">69589897-2828-4761-976e-717fd8e631c9</TermId>
        </TermInfo>
      </Terms>
    </cf401361b24e474cb011be6eb76c0e76>
    <HOMigrated xmlns="662745e8-e224-48e8-a2e3-254862b8c2f5" xsi:nil="true"/>
    <n7493b4506bf40e28c373b1e51a33445 xmlns="662745e8-e224-48e8-a2e3-254862b8c2f5">
      <Terms xmlns="http://schemas.microsoft.com/office/infopath/2007/PartnerControls">
        <TermInfo xmlns="http://schemas.microsoft.com/office/infopath/2007/PartnerControls">
          <TermName xmlns="http://schemas.microsoft.com/office/infopath/2007/PartnerControls">Team</TermName>
          <TermId xmlns="http://schemas.microsoft.com/office/infopath/2007/PartnerControls">ff0485df-0575-416f-802f-e999165821b7</TermId>
        </TermInfo>
      </Terms>
    </n7493b4506bf40e28c373b1e51a33445>
    <lcf76f155ced4ddcb4097134ff3c332f xmlns="152b5cb0-a42c-40f4-8b14-ada96d70124d">
      <Terms xmlns="http://schemas.microsoft.com/office/infopath/2007/PartnerControls"/>
    </lcf76f155ced4ddcb4097134ff3c332f>
    <Team xmlns="662745e8-e224-48e8-a2e3-254862b8c2f5" xsi:nil="true"/>
    <ddeb1fd0a9ad4436a96525d34737dc44 xmlns="662745e8-e224-48e8-a2e3-254862b8c2f5">
      <Terms xmlns="http://schemas.microsoft.com/office/infopath/2007/PartnerControls">
        <TermInfo xmlns="http://schemas.microsoft.com/office/infopath/2007/PartnerControls">
          <TermName xmlns="http://schemas.microsoft.com/office/infopath/2007/PartnerControls">External</TermName>
          <TermId xmlns="http://schemas.microsoft.com/office/infopath/2007/PartnerControls">1104eb68-55d8-494f-b6ba-c5473579de73</TermId>
        </TermInfo>
      </Terms>
    </ddeb1fd0a9ad4436a96525d34737dc44>
  </documentManagement>
</p:properties>
</file>

<file path=customXml/item4.xml><?xml version="1.0" encoding="utf-8"?>
<b:Sources xmlns:b="http://schemas.openxmlformats.org/officeDocument/2006/bibliography" xmlns="http://schemas.openxmlformats.org/officeDocument/2006/bibliography" SelectedStyle="\HarvardAnglia2008OfficeOnline.xsl" StyleName="Harvard - Anglia" Version="2008"/>
</file>

<file path=customXml/item5.xml><?xml version="1.0" encoding="utf-8"?>
<ct:contentTypeSchema xmlns:ct="http://schemas.microsoft.com/office/2006/metadata/contentType" xmlns:ma="http://schemas.microsoft.com/office/2006/metadata/properties/metaAttributes" ct:_="" ma:_="" ma:contentTypeName="Defra document" ma:contentTypeID="0x010100A5BF1C78D9F64B679A5EBDE1C6598EBC010019CF92B46B8A2542AE8C7FB7660B961A" ma:contentTypeVersion="34" ma:contentTypeDescription="Create a new document." ma:contentTypeScope="" ma:versionID="aede45e102b535a0ded2d80da088f775">
  <xsd:schema xmlns:xsd="http://www.w3.org/2001/XMLSchema" xmlns:xs="http://www.w3.org/2001/XMLSchema" xmlns:p="http://schemas.microsoft.com/office/2006/metadata/properties" xmlns:ns2="662745e8-e224-48e8-a2e3-254862b8c2f5" xmlns:ns3="152b5cb0-a42c-40f4-8b14-ada96d70124d" xmlns:ns4="ce85c971-55cb-43aa-bd0f-ff8e27385bb4" targetNamespace="http://schemas.microsoft.com/office/2006/metadata/properties" ma:root="true" ma:fieldsID="385c643d195086e9189e99ffb2e41e85" ns2:_="" ns3:_="" ns4:_="">
    <xsd:import namespace="662745e8-e224-48e8-a2e3-254862b8c2f5"/>
    <xsd:import namespace="152b5cb0-a42c-40f4-8b14-ada96d70124d"/>
    <xsd:import namespace="ce85c971-55cb-43aa-bd0f-ff8e27385bb4"/>
    <xsd:element name="properties">
      <xsd:complexType>
        <xsd:sequence>
          <xsd:element name="documentManagement">
            <xsd:complexType>
              <xsd:all>
                <xsd:element ref="ns2:lae2bfa7b6474897ab4a53f76ea236c7" minOccurs="0"/>
                <xsd:element ref="ns2:TaxCatchAll" minOccurs="0"/>
                <xsd:element ref="ns2:TaxCatchAllLabel" minOccurs="0"/>
                <xsd:element ref="ns2:cf401361b24e474cb011be6eb76c0e76" minOccurs="0"/>
                <xsd:element ref="ns2:n7493b4506bf40e28c373b1e51a33445" minOccurs="0"/>
                <xsd:element ref="ns2:HOMigrated" minOccurs="0"/>
                <xsd:element ref="ns2:k85d23755b3a46b5a51451cf336b2e9b" minOccurs="0"/>
                <xsd:element ref="ns2:Team" minOccurs="0"/>
                <xsd:element ref="ns2:Topic" minOccurs="0"/>
                <xsd:element ref="ns2:ddeb1fd0a9ad4436a96525d34737dc44" minOccurs="0"/>
                <xsd:element ref="ns2:fe59e9859d6a491389c5b03567f5dda5" minOccurs="0"/>
                <xsd:element ref="ns3:MediaServiceLocation" minOccurs="0"/>
                <xsd:element ref="ns3:MediaServiceSearchProperties" minOccurs="0"/>
                <xsd:element ref="ns4:SharedWithUsers" minOccurs="0"/>
                <xsd:element ref="ns4:SharedWithDetails" minOccurs="0"/>
                <xsd:element ref="ns3:MediaServiceMetadata" minOccurs="0"/>
                <xsd:element ref="ns3:MediaServiceFastMetadata" minOccurs="0"/>
                <xsd:element ref="ns3:MediaServiceObjectDetectorVersions" minOccurs="0"/>
                <xsd:element ref="ns3:MediaServiceDateTaken" minOccurs="0"/>
                <xsd:element ref="ns3:MediaLengthInSeconds" minOccurs="0"/>
                <xsd:element ref="ns3:lcf76f155ced4ddcb4097134ff3c332f"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2745e8-e224-48e8-a2e3-254862b8c2f5" elementFormDefault="qualified">
    <xsd:import namespace="http://schemas.microsoft.com/office/2006/documentManagement/types"/>
    <xsd:import namespace="http://schemas.microsoft.com/office/infopath/2007/PartnerControls"/>
    <xsd:element name="lae2bfa7b6474897ab4a53f76ea236c7" ma:index="8" ma:taxonomy="true" ma:internalName="lae2bfa7b6474897ab4a53f76ea236c7" ma:taxonomyFieldName="HOGovernmentSecurityClassification" ma:displayName="Government Security Classification" ma:readOnly="false" ma:default="6;#Official|14c80daa-741b-422c-9722-f71693c9ede4" ma:fieldId="{5ae2bfa7-b647-4897-ab4a-53f76ea236c7}" ma:sspId="d1117845-93f6-4da3-abaa-fcb4fa669c78" ma:termSetId="56209604-fc17-4ace-9b7b-f45f0f17d50b"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4104db63-0ee2-4c18-b52a-eb0d6b372e50}" ma:internalName="TaxCatchAll" ma:showField="CatchAllData" ma:web="ce85c971-55cb-43aa-bd0f-ff8e27385bb4">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4104db63-0ee2-4c18-b52a-eb0d6b372e50}" ma:internalName="TaxCatchAllLabel" ma:readOnly="true" ma:showField="CatchAllDataLabel" ma:web="ce85c971-55cb-43aa-bd0f-ff8e27385bb4">
      <xsd:complexType>
        <xsd:complexContent>
          <xsd:extension base="dms:MultiChoiceLookup">
            <xsd:sequence>
              <xsd:element name="Value" type="dms:Lookup" maxOccurs="unbounded" minOccurs="0" nillable="true"/>
            </xsd:sequence>
          </xsd:extension>
        </xsd:complexContent>
      </xsd:complexType>
    </xsd:element>
    <xsd:element name="cf401361b24e474cb011be6eb76c0e76" ma:index="12" ma:taxonomy="true" ma:internalName="cf401361b24e474cb011be6eb76c0e76" ma:taxonomyFieldName="HOCopyrightLevel" ma:displayName="Copyright level" ma:readOnly="false" ma:default="7;#Crown|69589897-2828-4761-976e-717fd8e631c9" ma:fieldId="{cf401361-b24e-474c-b011-be6eb76c0e76}" ma:sspId="d1117845-93f6-4da3-abaa-fcb4fa669c78" ma:termSetId="bdd694c6-7266-48f2-93d6-d15992cd203e" ma:anchorId="00000000-0000-0000-0000-000000000000" ma:open="false" ma:isKeyword="false">
      <xsd:complexType>
        <xsd:sequence>
          <xsd:element ref="pc:Terms" minOccurs="0" maxOccurs="1"/>
        </xsd:sequence>
      </xsd:complexType>
    </xsd:element>
    <xsd:element name="n7493b4506bf40e28c373b1e51a33445" ma:index="14" nillable="true" ma:taxonomy="true" ma:internalName="n7493b4506bf40e28c373b1e51a33445" ma:taxonomyFieldName="HOSiteType" ma:displayName="Site type" ma:default="10;#Team|ff0485df-0575-416f-802f-e999165821b7" ma:fieldId="{77493b45-06bf-40e2-8c37-3b1e51a33445}" ma:sspId="d1117845-93f6-4da3-abaa-fcb4fa669c78" ma:termSetId="4518b03a-1a05-49af-8bf2-e5548589f21b" ma:anchorId="00000000-0000-0000-0000-000000000000" ma:open="false" ma:isKeyword="false">
      <xsd:complexType>
        <xsd:sequence>
          <xsd:element ref="pc:Terms" minOccurs="0" maxOccurs="1"/>
        </xsd:sequence>
      </xsd:complexType>
    </xsd:element>
    <xsd:element name="HOMigrated" ma:index="16" nillable="true" ma:displayName="Migrated" ma:default="0" ma:internalName="HOMigrated">
      <xsd:simpleType>
        <xsd:restriction base="dms:Boolean"/>
      </xsd:simpleType>
    </xsd:element>
    <xsd:element name="k85d23755b3a46b5a51451cf336b2e9b" ma:index="17" nillable="true" ma:taxonomy="true" ma:internalName="k85d23755b3a46b5a51451cf336b2e9b" ma:taxonomyFieldName="InformationType" ma:displayName="Information Type" ma:fieldId="{485d2375-5b3a-46b5-a514-51cf336b2e9b}" ma:sspId="d1117845-93f6-4da3-abaa-fcb4fa669c78" ma:termSetId="75cb3767-2327-4339-b999-281b3f58ac0a" ma:anchorId="00000000-0000-0000-0000-000000000000" ma:open="false" ma:isKeyword="false">
      <xsd:complexType>
        <xsd:sequence>
          <xsd:element ref="pc:Terms" minOccurs="0" maxOccurs="1"/>
        </xsd:sequence>
      </xsd:complexType>
    </xsd:element>
    <xsd:element name="Team" ma:index="19" nillable="true" ma:displayName="Team" ma:default="Species Recovery  Reintroductions" ma:internalName="Team" ma:readOnly="false">
      <xsd:simpleType>
        <xsd:restriction base="dms:Text"/>
      </xsd:simpleType>
    </xsd:element>
    <xsd:element name="Topic" ma:index="20" nillable="true" ma:displayName="Topic" ma:default="SGA SR Internal" ma:internalName="Topic" ma:readOnly="false">
      <xsd:simpleType>
        <xsd:restriction base="dms:Text"/>
      </xsd:simpleType>
    </xsd:element>
    <xsd:element name="ddeb1fd0a9ad4436a96525d34737dc44" ma:index="21" nillable="true" ma:taxonomy="true" ma:internalName="ddeb1fd0a9ad4436a96525d34737dc44" ma:taxonomyFieldName="Distribution" ma:displayName="Distribution" ma:readOnly="false" ma:default="9;#External|1104eb68-55d8-494f-b6ba-c5473579de73" ma:fieldId="{ddeb1fd0-a9ad-4436-a965-25d34737dc44}" ma:sspId="d1117845-93f6-4da3-abaa-fcb4fa669c78" ma:termSetId="9c8b5dbf-8bad-46e4-8055-6e01c16178d6" ma:anchorId="00000000-0000-0000-0000-000000000000" ma:open="false" ma:isKeyword="false">
      <xsd:complexType>
        <xsd:sequence>
          <xsd:element ref="pc:Terms" minOccurs="0" maxOccurs="1"/>
        </xsd:sequence>
      </xsd:complexType>
    </xsd:element>
    <xsd:element name="fe59e9859d6a491389c5b03567f5dda5" ma:index="23" nillable="true" ma:taxonomy="true" ma:internalName="fe59e9859d6a491389c5b03567f5dda5" ma:taxonomyFieldName="OrganisationalUnit" ma:displayName="Organisational Unit" ma:readOnly="false" ma:default="8;#NE|275df9ce-cd92-4318-adfe-db572e51c7ff" ma:fieldId="{fe59e985-9d6a-4913-89c5-b03567f5dda5}" ma:sspId="d1117845-93f6-4da3-abaa-fcb4fa669c78" ma:termSetId="55eb802e-fbca-455b-a7d2-d5919d4ea3d2"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52b5cb0-a42c-40f4-8b14-ada96d70124d" elementFormDefault="qualified">
    <xsd:import namespace="http://schemas.microsoft.com/office/2006/documentManagement/types"/>
    <xsd:import namespace="http://schemas.microsoft.com/office/infopath/2007/PartnerControls"/>
    <xsd:element name="MediaServiceLocation" ma:index="25" nillable="true" ma:displayName="Location" ma:indexed="true" ma:internalName="MediaServiceLocation"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Metadata" ma:index="29" nillable="true" ma:displayName="MediaServiceMetadata" ma:hidden="true" ma:internalName="MediaServiceMetadata" ma:readOnly="true">
      <xsd:simpleType>
        <xsd:restriction base="dms:Note"/>
      </xsd:simpleType>
    </xsd:element>
    <xsd:element name="MediaServiceFastMetadata" ma:index="30" nillable="true" ma:displayName="MediaServiceFastMetadata" ma:hidden="true" ma:internalName="MediaServiceFastMetadata" ma:readOnly="true">
      <xsd:simpleType>
        <xsd:restriction base="dms:Note"/>
      </xsd:simpleType>
    </xsd:element>
    <xsd:element name="MediaServiceObjectDetectorVersions" ma:index="31" nillable="true" ma:displayName="MediaServiceObjectDetectorVersions" ma:hidden="true" ma:indexed="true" ma:internalName="MediaServiceObjectDetectorVersions" ma:readOnly="true">
      <xsd:simpleType>
        <xsd:restriction base="dms:Text"/>
      </xsd:simpleType>
    </xsd:element>
    <xsd:element name="MediaServiceDateTaken" ma:index="32" nillable="true" ma:displayName="MediaServiceDateTaken" ma:hidden="true" ma:indexed="true" ma:internalName="MediaServiceDateTaken" ma:readOnly="true">
      <xsd:simpleType>
        <xsd:restriction base="dms:Text"/>
      </xsd:simpleType>
    </xsd:element>
    <xsd:element name="MediaLengthInSeconds" ma:index="33" nillable="true" ma:displayName="MediaLengthInSeconds" ma:hidden="true" ma:internalName="MediaLengthInSeconds" ma:readOnly="true">
      <xsd:simpleType>
        <xsd:restriction base="dms:Unknown"/>
      </xsd:simpleType>
    </xsd:element>
    <xsd:element name="lcf76f155ced4ddcb4097134ff3c332f" ma:index="35" nillable="true" ma:taxonomy="true" ma:internalName="lcf76f155ced4ddcb4097134ff3c332f" ma:taxonomyFieldName="MediaServiceImageTags" ma:displayName="Image Tags" ma:readOnly="false" ma:fieldId="{5cf76f15-5ced-4ddc-b409-7134ff3c332f}" ma:taxonomyMulti="true" ma:sspId="d1117845-93f6-4da3-abaa-fcb4fa669c78" ma:termSetId="09814cd3-568e-fe90-9814-8d621ff8fb84" ma:anchorId="fba54fb3-c3e1-fe81-a776-ca4b69148c4d" ma:open="true" ma:isKeyword="false">
      <xsd:complexType>
        <xsd:sequence>
          <xsd:element ref="pc:Terms" minOccurs="0" maxOccurs="1"/>
        </xsd:sequence>
      </xsd:complex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CR" ma:index="3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e85c971-55cb-43aa-bd0f-ff8e27385bb4" elementFormDefault="qualified">
    <xsd:import namespace="http://schemas.microsoft.com/office/2006/documentManagement/types"/>
    <xsd:import namespace="http://schemas.microsoft.com/office/infopath/2007/PartnerControls"/>
    <xsd:element name="SharedWithUsers" ma:index="2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195AABD-5D3B-4743-85A0-88C21F5216CD}">
  <ds:schemaRefs>
    <ds:schemaRef ds:uri="Microsoft.SharePoint.Taxonomy.ContentTypeSync"/>
  </ds:schemaRefs>
</ds:datastoreItem>
</file>

<file path=customXml/itemProps2.xml><?xml version="1.0" encoding="utf-8"?>
<ds:datastoreItem xmlns:ds="http://schemas.openxmlformats.org/officeDocument/2006/customXml" ds:itemID="{A2CB41E7-44F8-4C56-9F17-30B9C0749582}">
  <ds:schemaRefs>
    <ds:schemaRef ds:uri="http://schemas.microsoft.com/sharepoint/v3/contenttype/forms"/>
  </ds:schemaRefs>
</ds:datastoreItem>
</file>

<file path=customXml/itemProps3.xml><?xml version="1.0" encoding="utf-8"?>
<ds:datastoreItem xmlns:ds="http://schemas.openxmlformats.org/officeDocument/2006/customXml" ds:itemID="{BA32A8E1-ECD8-4F91-996F-DBCC4ADF8808}">
  <ds:schemaRefs>
    <ds:schemaRef ds:uri="http://schemas.microsoft.com/office/2006/documentManagement/types"/>
    <ds:schemaRef ds:uri="http://purl.org/dc/dcmitype/"/>
    <ds:schemaRef ds:uri="http://www.w3.org/XML/1998/namespace"/>
    <ds:schemaRef ds:uri="http://purl.org/dc/elements/1.1/"/>
    <ds:schemaRef ds:uri="http://purl.org/dc/terms/"/>
    <ds:schemaRef ds:uri="152b5cb0-a42c-40f4-8b14-ada96d70124d"/>
    <ds:schemaRef ds:uri="http://schemas.microsoft.com/office/infopath/2007/PartnerControls"/>
    <ds:schemaRef ds:uri="http://schemas.microsoft.com/office/2006/metadata/properties"/>
    <ds:schemaRef ds:uri="http://schemas.openxmlformats.org/package/2006/metadata/core-properties"/>
    <ds:schemaRef ds:uri="ce85c971-55cb-43aa-bd0f-ff8e27385bb4"/>
    <ds:schemaRef ds:uri="662745e8-e224-48e8-a2e3-254862b8c2f5"/>
  </ds:schemaRefs>
</ds:datastoreItem>
</file>

<file path=customXml/itemProps4.xml><?xml version="1.0" encoding="utf-8"?>
<ds:datastoreItem xmlns:ds="http://schemas.openxmlformats.org/officeDocument/2006/customXml" ds:itemID="{AA5FAB0A-3A19-4F56-9494-08F8A1E7DD7E}">
  <ds:schemaRefs>
    <ds:schemaRef ds:uri="http://schemas.openxmlformats.org/officeDocument/2006/bibliography"/>
  </ds:schemaRefs>
</ds:datastoreItem>
</file>

<file path=customXml/itemProps5.xml><?xml version="1.0" encoding="utf-8"?>
<ds:datastoreItem xmlns:ds="http://schemas.openxmlformats.org/officeDocument/2006/customXml" ds:itemID="{784BD574-E9CF-486E-BB8F-89F1966502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2745e8-e224-48e8-a2e3-254862b8c2f5"/>
    <ds:schemaRef ds:uri="152b5cb0-a42c-40f4-8b14-ada96d70124d"/>
    <ds:schemaRef ds:uri="ce85c971-55cb-43aa-bd0f-ff8e27385b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176</TotalTime>
  <Pages>21</Pages>
  <Words>5764</Words>
  <Characters>32855</Characters>
  <Application>Microsoft Office Word</Application>
  <DocSecurity>0</DocSecurity>
  <Lines>273</Lines>
  <Paragraphs>77</Paragraphs>
  <ScaleCrop>false</ScaleCrop>
  <HeadingPairs>
    <vt:vector size="2" baseType="variant">
      <vt:variant>
        <vt:lpstr>Title</vt:lpstr>
      </vt:variant>
      <vt:variant>
        <vt:i4>1</vt:i4>
      </vt:variant>
    </vt:vector>
  </HeadingPairs>
  <TitlesOfParts>
    <vt:vector size="1" baseType="lpstr">
      <vt:lpstr>Guided Buying Request for Quote</vt:lpstr>
    </vt:vector>
  </TitlesOfParts>
  <Company/>
  <LinksUpToDate>false</LinksUpToDate>
  <CharactersWithSpaces>38542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Guided Buying Request for Quote</dc:title>
  <dc:subject/>
  <dc:creator>Julie Eaton</dc:creator>
  <cp:keywords/>
  <cp:lastModifiedBy>Julie Eaton</cp:lastModifiedBy>
  <cp:revision>158</cp:revision>
  <dcterms:created xsi:type="dcterms:W3CDTF">2025-06-24T12:50:00Z</dcterms:created>
  <dcterms:modified xsi:type="dcterms:W3CDTF">2025-07-02T12:28:00Z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Ids_UIVersion_513">
    <vt:lpwstr>9</vt:lpwstr>
  </property>
  <property fmtid="{D5CDD505-2E9C-101B-9397-08002B2CF9AE}" pid="3" name="AuthorIds_UIVersion_514">
    <vt:lpwstr>9</vt:lpwstr>
  </property>
  <property fmtid="{D5CDD505-2E9C-101B-9397-08002B2CF9AE}" pid="4" name="AuthorIds_UIVersion_515">
    <vt:lpwstr>9</vt:lpwstr>
  </property>
  <property fmtid="{D5CDD505-2E9C-101B-9397-08002B2CF9AE}" pid="5" name="_dlc_DocIdItemGuid">
    <vt:lpwstr>080132b9-38e4-4ad9-b87b-16ca5bf475ce</vt:lpwstr>
  </property>
  <property fmtid="{D5CDD505-2E9C-101B-9397-08002B2CF9AE}" pid="6" name="MediaServiceImageTags">
    <vt:lpwstr/>
  </property>
  <property fmtid="{D5CDD505-2E9C-101B-9397-08002B2CF9AE}" pid="7" name="ContentTypeId">
    <vt:lpwstr>0x010100A5BF1C78D9F64B679A5EBDE1C6598EBC010019CF92B46B8A2542AE8C7FB7660B961A</vt:lpwstr>
  </property>
  <property fmtid="{D5CDD505-2E9C-101B-9397-08002B2CF9AE}" pid="8" name="InformationType">
    <vt:lpwstr/>
  </property>
  <property fmtid="{D5CDD505-2E9C-101B-9397-08002B2CF9AE}" pid="9" name="Distribution">
    <vt:lpwstr>9;#External|1104eb68-55d8-494f-b6ba-c5473579de73</vt:lpwstr>
  </property>
  <property fmtid="{D5CDD505-2E9C-101B-9397-08002B2CF9AE}" pid="10" name="HOCopyrightLevel">
    <vt:lpwstr>7;#Crown|69589897-2828-4761-976e-717fd8e631c9</vt:lpwstr>
  </property>
  <property fmtid="{D5CDD505-2E9C-101B-9397-08002B2CF9AE}" pid="11" name="HOGovernmentSecurityClassification">
    <vt:lpwstr>6;#Official|14c80daa-741b-422c-9722-f71693c9ede4</vt:lpwstr>
  </property>
  <property fmtid="{D5CDD505-2E9C-101B-9397-08002B2CF9AE}" pid="12" name="OrganisationalUnit">
    <vt:lpwstr>8;#NE|275df9ce-cd92-4318-adfe-db572e51c7ff</vt:lpwstr>
  </property>
  <property fmtid="{D5CDD505-2E9C-101B-9397-08002B2CF9AE}" pid="13" name="HOSiteType">
    <vt:lpwstr>10;#Team|ff0485df-0575-416f-802f-e999165821b7</vt:lpwstr>
  </property>
</Properties>
</file>