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ED656" w14:textId="77777777" w:rsidR="00AF7A56" w:rsidRDefault="00AF7A56"/>
    <w:p w14:paraId="05676EEB" w14:textId="77777777" w:rsidR="00CD1435" w:rsidRDefault="00CD1435"/>
    <w:p w14:paraId="43D1011C" w14:textId="77777777" w:rsidR="00CD1435" w:rsidRDefault="00CD1435"/>
    <w:sdt>
      <w:sdtPr>
        <w:rPr>
          <w:rFonts w:asciiTheme="minorHAnsi" w:eastAsiaTheme="minorHAnsi" w:hAnsiTheme="minorHAnsi" w:cstheme="minorBidi"/>
          <w:b w:val="0"/>
          <w:bCs w:val="0"/>
          <w:color w:val="auto"/>
          <w:sz w:val="22"/>
          <w:szCs w:val="22"/>
          <w:lang w:val="en-GB" w:eastAsia="en-US"/>
        </w:rPr>
        <w:id w:val="-83682699"/>
        <w:docPartObj>
          <w:docPartGallery w:val="Table of Contents"/>
          <w:docPartUnique/>
        </w:docPartObj>
      </w:sdtPr>
      <w:sdtEndPr>
        <w:rPr>
          <w:noProof/>
        </w:rPr>
      </w:sdtEndPr>
      <w:sdtContent>
        <w:p w14:paraId="771ED657" w14:textId="77777777" w:rsidR="00AF7A56" w:rsidRPr="00137E48" w:rsidRDefault="00AF7A56" w:rsidP="006C2CCE">
          <w:pPr>
            <w:pStyle w:val="TOCHeading"/>
          </w:pPr>
          <w:r w:rsidRPr="00137E48">
            <w:t>Contents</w:t>
          </w:r>
        </w:p>
        <w:p w14:paraId="451E102B" w14:textId="0AF2262F" w:rsidR="0047785A" w:rsidRDefault="00AF7A56">
          <w:pPr>
            <w:pStyle w:val="TOC1"/>
            <w:tabs>
              <w:tab w:val="left" w:pos="440"/>
              <w:tab w:val="right" w:leader="dot" w:pos="9747"/>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91476867" w:history="1">
            <w:r w:rsidR="0047785A" w:rsidRPr="007648CF">
              <w:rPr>
                <w:rStyle w:val="Hyperlink"/>
                <w:noProof/>
              </w:rPr>
              <w:t>1.</w:t>
            </w:r>
            <w:r w:rsidR="0047785A">
              <w:rPr>
                <w:rFonts w:eastAsiaTheme="minorEastAsia"/>
                <w:noProof/>
                <w:kern w:val="2"/>
                <w:sz w:val="24"/>
                <w:szCs w:val="24"/>
                <w:lang w:eastAsia="en-GB"/>
                <w14:ligatures w14:val="standardContextual"/>
              </w:rPr>
              <w:tab/>
            </w:r>
            <w:r w:rsidR="0047785A" w:rsidRPr="007648CF">
              <w:rPr>
                <w:rStyle w:val="Hyperlink"/>
                <w:noProof/>
              </w:rPr>
              <w:t>Introduction</w:t>
            </w:r>
            <w:r w:rsidR="0047785A">
              <w:rPr>
                <w:noProof/>
                <w:webHidden/>
              </w:rPr>
              <w:tab/>
            </w:r>
            <w:r w:rsidR="0047785A">
              <w:rPr>
                <w:noProof/>
                <w:webHidden/>
              </w:rPr>
              <w:fldChar w:fldCharType="begin"/>
            </w:r>
            <w:r w:rsidR="0047785A">
              <w:rPr>
                <w:noProof/>
                <w:webHidden/>
              </w:rPr>
              <w:instrText xml:space="preserve"> PAGEREF _Toc191476867 \h </w:instrText>
            </w:r>
            <w:r w:rsidR="0047785A">
              <w:rPr>
                <w:noProof/>
                <w:webHidden/>
              </w:rPr>
            </w:r>
            <w:r w:rsidR="0047785A">
              <w:rPr>
                <w:noProof/>
                <w:webHidden/>
              </w:rPr>
              <w:fldChar w:fldCharType="separate"/>
            </w:r>
            <w:r w:rsidR="0047785A">
              <w:rPr>
                <w:noProof/>
                <w:webHidden/>
              </w:rPr>
              <w:t>2</w:t>
            </w:r>
            <w:r w:rsidR="0047785A">
              <w:rPr>
                <w:noProof/>
                <w:webHidden/>
              </w:rPr>
              <w:fldChar w:fldCharType="end"/>
            </w:r>
          </w:hyperlink>
        </w:p>
        <w:p w14:paraId="2D5F2D25" w14:textId="2AD07D0B" w:rsidR="0047785A" w:rsidRDefault="00024984">
          <w:pPr>
            <w:pStyle w:val="TOC1"/>
            <w:tabs>
              <w:tab w:val="left" w:pos="440"/>
              <w:tab w:val="right" w:leader="dot" w:pos="9747"/>
            </w:tabs>
            <w:rPr>
              <w:rFonts w:eastAsiaTheme="minorEastAsia"/>
              <w:noProof/>
              <w:kern w:val="2"/>
              <w:sz w:val="24"/>
              <w:szCs w:val="24"/>
              <w:lang w:eastAsia="en-GB"/>
              <w14:ligatures w14:val="standardContextual"/>
            </w:rPr>
          </w:pPr>
          <w:hyperlink w:anchor="_Toc191476868" w:history="1">
            <w:r w:rsidR="0047785A" w:rsidRPr="007648CF">
              <w:rPr>
                <w:rStyle w:val="Hyperlink"/>
                <w:noProof/>
              </w:rPr>
              <w:t>2.</w:t>
            </w:r>
            <w:r w:rsidR="0047785A">
              <w:rPr>
                <w:rFonts w:eastAsiaTheme="minorEastAsia"/>
                <w:noProof/>
                <w:kern w:val="2"/>
                <w:sz w:val="24"/>
                <w:szCs w:val="24"/>
                <w:lang w:eastAsia="en-GB"/>
                <w14:ligatures w14:val="standardContextual"/>
              </w:rPr>
              <w:tab/>
            </w:r>
            <w:r w:rsidR="0047785A" w:rsidRPr="007648CF">
              <w:rPr>
                <w:rStyle w:val="Hyperlink"/>
                <w:noProof/>
              </w:rPr>
              <w:t>Project Timescales</w:t>
            </w:r>
            <w:r w:rsidR="0047785A">
              <w:rPr>
                <w:noProof/>
                <w:webHidden/>
              </w:rPr>
              <w:tab/>
            </w:r>
            <w:r w:rsidR="0047785A">
              <w:rPr>
                <w:noProof/>
                <w:webHidden/>
              </w:rPr>
              <w:fldChar w:fldCharType="begin"/>
            </w:r>
            <w:r w:rsidR="0047785A">
              <w:rPr>
                <w:noProof/>
                <w:webHidden/>
              </w:rPr>
              <w:instrText xml:space="preserve"> PAGEREF _Toc191476868 \h </w:instrText>
            </w:r>
            <w:r w:rsidR="0047785A">
              <w:rPr>
                <w:noProof/>
                <w:webHidden/>
              </w:rPr>
            </w:r>
            <w:r w:rsidR="0047785A">
              <w:rPr>
                <w:noProof/>
                <w:webHidden/>
              </w:rPr>
              <w:fldChar w:fldCharType="separate"/>
            </w:r>
            <w:r w:rsidR="0047785A">
              <w:rPr>
                <w:noProof/>
                <w:webHidden/>
              </w:rPr>
              <w:t>2</w:t>
            </w:r>
            <w:r w:rsidR="0047785A">
              <w:rPr>
                <w:noProof/>
                <w:webHidden/>
              </w:rPr>
              <w:fldChar w:fldCharType="end"/>
            </w:r>
          </w:hyperlink>
        </w:p>
        <w:p w14:paraId="3753B105" w14:textId="04A01C1D" w:rsidR="0047785A" w:rsidRDefault="00024984">
          <w:pPr>
            <w:pStyle w:val="TOC1"/>
            <w:tabs>
              <w:tab w:val="left" w:pos="440"/>
              <w:tab w:val="right" w:leader="dot" w:pos="9747"/>
            </w:tabs>
            <w:rPr>
              <w:rFonts w:eastAsiaTheme="minorEastAsia"/>
              <w:noProof/>
              <w:kern w:val="2"/>
              <w:sz w:val="24"/>
              <w:szCs w:val="24"/>
              <w:lang w:eastAsia="en-GB"/>
              <w14:ligatures w14:val="standardContextual"/>
            </w:rPr>
          </w:pPr>
          <w:hyperlink w:anchor="_Toc191476869" w:history="1">
            <w:r w:rsidR="0047785A" w:rsidRPr="007648CF">
              <w:rPr>
                <w:rStyle w:val="Hyperlink"/>
                <w:noProof/>
              </w:rPr>
              <w:t>3.</w:t>
            </w:r>
            <w:r w:rsidR="0047785A">
              <w:rPr>
                <w:rFonts w:eastAsiaTheme="minorEastAsia"/>
                <w:noProof/>
                <w:kern w:val="2"/>
                <w:sz w:val="24"/>
                <w:szCs w:val="24"/>
                <w:lang w:eastAsia="en-GB"/>
                <w14:ligatures w14:val="standardContextual"/>
              </w:rPr>
              <w:tab/>
            </w:r>
            <w:r w:rsidR="0047785A" w:rsidRPr="007648CF">
              <w:rPr>
                <w:rStyle w:val="Hyperlink"/>
                <w:noProof/>
              </w:rPr>
              <w:t>Confidentiality</w:t>
            </w:r>
            <w:r w:rsidR="0047785A">
              <w:rPr>
                <w:noProof/>
                <w:webHidden/>
              </w:rPr>
              <w:tab/>
            </w:r>
            <w:r w:rsidR="0047785A">
              <w:rPr>
                <w:noProof/>
                <w:webHidden/>
              </w:rPr>
              <w:fldChar w:fldCharType="begin"/>
            </w:r>
            <w:r w:rsidR="0047785A">
              <w:rPr>
                <w:noProof/>
                <w:webHidden/>
              </w:rPr>
              <w:instrText xml:space="preserve"> PAGEREF _Toc191476869 \h </w:instrText>
            </w:r>
            <w:r w:rsidR="0047785A">
              <w:rPr>
                <w:noProof/>
                <w:webHidden/>
              </w:rPr>
            </w:r>
            <w:r w:rsidR="0047785A">
              <w:rPr>
                <w:noProof/>
                <w:webHidden/>
              </w:rPr>
              <w:fldChar w:fldCharType="separate"/>
            </w:r>
            <w:r w:rsidR="0047785A">
              <w:rPr>
                <w:noProof/>
                <w:webHidden/>
              </w:rPr>
              <w:t>2</w:t>
            </w:r>
            <w:r w:rsidR="0047785A">
              <w:rPr>
                <w:noProof/>
                <w:webHidden/>
              </w:rPr>
              <w:fldChar w:fldCharType="end"/>
            </w:r>
          </w:hyperlink>
        </w:p>
        <w:p w14:paraId="20BAD8B9" w14:textId="708AF745" w:rsidR="0047785A" w:rsidRDefault="00024984">
          <w:pPr>
            <w:pStyle w:val="TOC1"/>
            <w:tabs>
              <w:tab w:val="left" w:pos="440"/>
              <w:tab w:val="right" w:leader="dot" w:pos="9747"/>
            </w:tabs>
            <w:rPr>
              <w:rFonts w:eastAsiaTheme="minorEastAsia"/>
              <w:noProof/>
              <w:kern w:val="2"/>
              <w:sz w:val="24"/>
              <w:szCs w:val="24"/>
              <w:lang w:eastAsia="en-GB"/>
              <w14:ligatures w14:val="standardContextual"/>
            </w:rPr>
          </w:pPr>
          <w:hyperlink w:anchor="_Toc191476870" w:history="1">
            <w:r w:rsidR="0047785A" w:rsidRPr="007648CF">
              <w:rPr>
                <w:rStyle w:val="Hyperlink"/>
                <w:noProof/>
              </w:rPr>
              <w:t>4.</w:t>
            </w:r>
            <w:r w:rsidR="0047785A">
              <w:rPr>
                <w:rFonts w:eastAsiaTheme="minorEastAsia"/>
                <w:noProof/>
                <w:kern w:val="2"/>
                <w:sz w:val="24"/>
                <w:szCs w:val="24"/>
                <w:lang w:eastAsia="en-GB"/>
                <w14:ligatures w14:val="standardContextual"/>
              </w:rPr>
              <w:tab/>
            </w:r>
            <w:r w:rsidR="0047785A" w:rsidRPr="007648CF">
              <w:rPr>
                <w:rStyle w:val="Hyperlink"/>
                <w:noProof/>
              </w:rPr>
              <w:t>Response</w:t>
            </w:r>
            <w:r w:rsidR="0047785A">
              <w:rPr>
                <w:noProof/>
                <w:webHidden/>
              </w:rPr>
              <w:tab/>
            </w:r>
            <w:r w:rsidR="0047785A">
              <w:rPr>
                <w:noProof/>
                <w:webHidden/>
              </w:rPr>
              <w:fldChar w:fldCharType="begin"/>
            </w:r>
            <w:r w:rsidR="0047785A">
              <w:rPr>
                <w:noProof/>
                <w:webHidden/>
              </w:rPr>
              <w:instrText xml:space="preserve"> PAGEREF _Toc191476870 \h </w:instrText>
            </w:r>
            <w:r w:rsidR="0047785A">
              <w:rPr>
                <w:noProof/>
                <w:webHidden/>
              </w:rPr>
            </w:r>
            <w:r w:rsidR="0047785A">
              <w:rPr>
                <w:noProof/>
                <w:webHidden/>
              </w:rPr>
              <w:fldChar w:fldCharType="separate"/>
            </w:r>
            <w:r w:rsidR="0047785A">
              <w:rPr>
                <w:noProof/>
                <w:webHidden/>
              </w:rPr>
              <w:t>2</w:t>
            </w:r>
            <w:r w:rsidR="0047785A">
              <w:rPr>
                <w:noProof/>
                <w:webHidden/>
              </w:rPr>
              <w:fldChar w:fldCharType="end"/>
            </w:r>
          </w:hyperlink>
        </w:p>
        <w:p w14:paraId="3B18E4C2" w14:textId="640D7E1A" w:rsidR="0047785A" w:rsidRDefault="00024984">
          <w:pPr>
            <w:pStyle w:val="TOC1"/>
            <w:tabs>
              <w:tab w:val="left" w:pos="440"/>
              <w:tab w:val="right" w:leader="dot" w:pos="9747"/>
            </w:tabs>
            <w:rPr>
              <w:rFonts w:eastAsiaTheme="minorEastAsia"/>
              <w:noProof/>
              <w:kern w:val="2"/>
              <w:sz w:val="24"/>
              <w:szCs w:val="24"/>
              <w:lang w:eastAsia="en-GB"/>
              <w14:ligatures w14:val="standardContextual"/>
            </w:rPr>
          </w:pPr>
          <w:hyperlink w:anchor="_Toc191476871" w:history="1">
            <w:r w:rsidR="0047785A" w:rsidRPr="007648CF">
              <w:rPr>
                <w:rStyle w:val="Hyperlink"/>
                <w:noProof/>
              </w:rPr>
              <w:t>5.</w:t>
            </w:r>
            <w:r w:rsidR="0047785A">
              <w:rPr>
                <w:rFonts w:eastAsiaTheme="minorEastAsia"/>
                <w:noProof/>
                <w:kern w:val="2"/>
                <w:sz w:val="24"/>
                <w:szCs w:val="24"/>
                <w:lang w:eastAsia="en-GB"/>
                <w14:ligatures w14:val="standardContextual"/>
              </w:rPr>
              <w:tab/>
            </w:r>
            <w:r w:rsidR="0047785A" w:rsidRPr="007648CF">
              <w:rPr>
                <w:rStyle w:val="Hyperlink"/>
                <w:noProof/>
              </w:rPr>
              <w:t>Overview of Northumbria Police</w:t>
            </w:r>
            <w:r w:rsidR="0047785A">
              <w:rPr>
                <w:noProof/>
                <w:webHidden/>
              </w:rPr>
              <w:tab/>
            </w:r>
            <w:r w:rsidR="0047785A">
              <w:rPr>
                <w:noProof/>
                <w:webHidden/>
              </w:rPr>
              <w:fldChar w:fldCharType="begin"/>
            </w:r>
            <w:r w:rsidR="0047785A">
              <w:rPr>
                <w:noProof/>
                <w:webHidden/>
              </w:rPr>
              <w:instrText xml:space="preserve"> PAGEREF _Toc191476871 \h </w:instrText>
            </w:r>
            <w:r w:rsidR="0047785A">
              <w:rPr>
                <w:noProof/>
                <w:webHidden/>
              </w:rPr>
            </w:r>
            <w:r w:rsidR="0047785A">
              <w:rPr>
                <w:noProof/>
                <w:webHidden/>
              </w:rPr>
              <w:fldChar w:fldCharType="separate"/>
            </w:r>
            <w:r w:rsidR="0047785A">
              <w:rPr>
                <w:noProof/>
                <w:webHidden/>
              </w:rPr>
              <w:t>2</w:t>
            </w:r>
            <w:r w:rsidR="0047785A">
              <w:rPr>
                <w:noProof/>
                <w:webHidden/>
              </w:rPr>
              <w:fldChar w:fldCharType="end"/>
            </w:r>
          </w:hyperlink>
        </w:p>
        <w:p w14:paraId="450CBF1E" w14:textId="50B8B419" w:rsidR="0047785A" w:rsidRDefault="00024984">
          <w:pPr>
            <w:pStyle w:val="TOC1"/>
            <w:tabs>
              <w:tab w:val="left" w:pos="440"/>
              <w:tab w:val="right" w:leader="dot" w:pos="9747"/>
            </w:tabs>
            <w:rPr>
              <w:rFonts w:eastAsiaTheme="minorEastAsia"/>
              <w:noProof/>
              <w:kern w:val="2"/>
              <w:sz w:val="24"/>
              <w:szCs w:val="24"/>
              <w:lang w:eastAsia="en-GB"/>
              <w14:ligatures w14:val="standardContextual"/>
            </w:rPr>
          </w:pPr>
          <w:hyperlink w:anchor="_Toc191476872" w:history="1">
            <w:r w:rsidR="0047785A" w:rsidRPr="007648CF">
              <w:rPr>
                <w:rStyle w:val="Hyperlink"/>
                <w:noProof/>
              </w:rPr>
              <w:t>6.</w:t>
            </w:r>
            <w:r w:rsidR="0047785A">
              <w:rPr>
                <w:rFonts w:eastAsiaTheme="minorEastAsia"/>
                <w:noProof/>
                <w:kern w:val="2"/>
                <w:sz w:val="24"/>
                <w:szCs w:val="24"/>
                <w:lang w:eastAsia="en-GB"/>
                <w14:ligatures w14:val="standardContextual"/>
              </w:rPr>
              <w:tab/>
            </w:r>
            <w:r w:rsidR="0047785A" w:rsidRPr="007648CF">
              <w:rPr>
                <w:rStyle w:val="Hyperlink"/>
                <w:noProof/>
              </w:rPr>
              <w:t>Questions for Suppliers</w:t>
            </w:r>
            <w:r w:rsidR="0047785A">
              <w:rPr>
                <w:noProof/>
                <w:webHidden/>
              </w:rPr>
              <w:tab/>
            </w:r>
            <w:r w:rsidR="0047785A">
              <w:rPr>
                <w:noProof/>
                <w:webHidden/>
              </w:rPr>
              <w:fldChar w:fldCharType="begin"/>
            </w:r>
            <w:r w:rsidR="0047785A">
              <w:rPr>
                <w:noProof/>
                <w:webHidden/>
              </w:rPr>
              <w:instrText xml:space="preserve"> PAGEREF _Toc191476872 \h </w:instrText>
            </w:r>
            <w:r w:rsidR="0047785A">
              <w:rPr>
                <w:noProof/>
                <w:webHidden/>
              </w:rPr>
            </w:r>
            <w:r w:rsidR="0047785A">
              <w:rPr>
                <w:noProof/>
                <w:webHidden/>
              </w:rPr>
              <w:fldChar w:fldCharType="separate"/>
            </w:r>
            <w:r w:rsidR="0047785A">
              <w:rPr>
                <w:noProof/>
                <w:webHidden/>
              </w:rPr>
              <w:t>3</w:t>
            </w:r>
            <w:r w:rsidR="0047785A">
              <w:rPr>
                <w:noProof/>
                <w:webHidden/>
              </w:rPr>
              <w:fldChar w:fldCharType="end"/>
            </w:r>
          </w:hyperlink>
        </w:p>
        <w:p w14:paraId="150CB72B" w14:textId="527BB68E" w:rsidR="0047785A" w:rsidRDefault="00024984">
          <w:pPr>
            <w:pStyle w:val="TOC1"/>
            <w:tabs>
              <w:tab w:val="left" w:pos="440"/>
              <w:tab w:val="right" w:leader="dot" w:pos="9747"/>
            </w:tabs>
            <w:rPr>
              <w:noProof/>
            </w:rPr>
          </w:pPr>
          <w:hyperlink w:anchor="_Toc191476873" w:history="1">
            <w:r w:rsidR="0047785A" w:rsidRPr="007648CF">
              <w:rPr>
                <w:rStyle w:val="Hyperlink"/>
                <w:noProof/>
              </w:rPr>
              <w:t>7.</w:t>
            </w:r>
            <w:r w:rsidR="0047785A">
              <w:rPr>
                <w:rFonts w:eastAsiaTheme="minorEastAsia"/>
                <w:noProof/>
                <w:kern w:val="2"/>
                <w:sz w:val="24"/>
                <w:szCs w:val="24"/>
                <w:lang w:eastAsia="en-GB"/>
                <w14:ligatures w14:val="standardContextual"/>
              </w:rPr>
              <w:tab/>
            </w:r>
            <w:r w:rsidR="0047785A" w:rsidRPr="007648CF">
              <w:rPr>
                <w:rStyle w:val="Hyperlink"/>
                <w:noProof/>
              </w:rPr>
              <w:t>Instructions to Respondents</w:t>
            </w:r>
            <w:r w:rsidR="0047785A">
              <w:rPr>
                <w:noProof/>
                <w:webHidden/>
              </w:rPr>
              <w:tab/>
            </w:r>
            <w:r w:rsidR="0047785A">
              <w:rPr>
                <w:noProof/>
                <w:webHidden/>
              </w:rPr>
              <w:fldChar w:fldCharType="begin"/>
            </w:r>
            <w:r w:rsidR="0047785A">
              <w:rPr>
                <w:noProof/>
                <w:webHidden/>
              </w:rPr>
              <w:instrText xml:space="preserve"> PAGEREF _Toc191476873 \h </w:instrText>
            </w:r>
            <w:r w:rsidR="0047785A">
              <w:rPr>
                <w:noProof/>
                <w:webHidden/>
              </w:rPr>
            </w:r>
            <w:r w:rsidR="0047785A">
              <w:rPr>
                <w:noProof/>
                <w:webHidden/>
              </w:rPr>
              <w:fldChar w:fldCharType="separate"/>
            </w:r>
            <w:r w:rsidR="0047785A">
              <w:rPr>
                <w:noProof/>
                <w:webHidden/>
              </w:rPr>
              <w:t>3</w:t>
            </w:r>
            <w:r w:rsidR="0047785A">
              <w:rPr>
                <w:noProof/>
                <w:webHidden/>
              </w:rPr>
              <w:fldChar w:fldCharType="end"/>
            </w:r>
          </w:hyperlink>
        </w:p>
        <w:p w14:paraId="771ED665" w14:textId="23DBBB39" w:rsidR="00AF7A56" w:rsidRDefault="00AF7A56">
          <w:r>
            <w:rPr>
              <w:b/>
              <w:bCs/>
              <w:noProof/>
            </w:rPr>
            <w:fldChar w:fldCharType="end"/>
          </w:r>
        </w:p>
      </w:sdtContent>
    </w:sdt>
    <w:p w14:paraId="771ED667" w14:textId="6C9ED5E7" w:rsidR="00AF7A56" w:rsidRDefault="00AF7A56">
      <w:pPr>
        <w:rPr>
          <w:rFonts w:eastAsiaTheme="majorEastAsia" w:cstheme="minorHAnsi"/>
          <w:b/>
          <w:bCs/>
          <w:color w:val="365F91" w:themeColor="accent1" w:themeShade="BF"/>
          <w:sz w:val="28"/>
          <w:szCs w:val="28"/>
        </w:rPr>
      </w:pPr>
    </w:p>
    <w:p w14:paraId="2480DDB4" w14:textId="3DE21EAA" w:rsidR="00494858" w:rsidRDefault="00494858">
      <w:pPr>
        <w:rPr>
          <w:rFonts w:eastAsiaTheme="majorEastAsia" w:cstheme="minorHAnsi"/>
          <w:b/>
          <w:bCs/>
          <w:color w:val="365F91" w:themeColor="accent1" w:themeShade="BF"/>
          <w:sz w:val="28"/>
          <w:szCs w:val="28"/>
        </w:rPr>
      </w:pPr>
    </w:p>
    <w:p w14:paraId="26BF29A4" w14:textId="63852866" w:rsidR="00494858" w:rsidRDefault="00494858">
      <w:pPr>
        <w:rPr>
          <w:rFonts w:eastAsiaTheme="majorEastAsia" w:cstheme="minorHAnsi"/>
          <w:b/>
          <w:bCs/>
          <w:color w:val="365F91" w:themeColor="accent1" w:themeShade="BF"/>
          <w:sz w:val="28"/>
          <w:szCs w:val="28"/>
        </w:rPr>
      </w:pPr>
    </w:p>
    <w:p w14:paraId="066BB204" w14:textId="63DB3D55" w:rsidR="00494858" w:rsidRDefault="00494858">
      <w:pPr>
        <w:rPr>
          <w:rFonts w:eastAsiaTheme="majorEastAsia" w:cstheme="minorHAnsi"/>
          <w:b/>
          <w:bCs/>
          <w:color w:val="365F91" w:themeColor="accent1" w:themeShade="BF"/>
          <w:sz w:val="28"/>
          <w:szCs w:val="28"/>
        </w:rPr>
      </w:pPr>
    </w:p>
    <w:p w14:paraId="6CCCE2B5" w14:textId="235F1CB9" w:rsidR="00494858" w:rsidRDefault="00494858">
      <w:pPr>
        <w:rPr>
          <w:rFonts w:eastAsiaTheme="majorEastAsia" w:cstheme="minorHAnsi"/>
          <w:b/>
          <w:bCs/>
          <w:color w:val="365F91" w:themeColor="accent1" w:themeShade="BF"/>
          <w:sz w:val="28"/>
          <w:szCs w:val="28"/>
        </w:rPr>
      </w:pPr>
    </w:p>
    <w:p w14:paraId="12DDA593" w14:textId="5C25AD00" w:rsidR="003077F8" w:rsidRDefault="003077F8">
      <w:pPr>
        <w:rPr>
          <w:rFonts w:eastAsiaTheme="majorEastAsia" w:cstheme="minorHAnsi"/>
          <w:b/>
          <w:bCs/>
          <w:color w:val="365F91" w:themeColor="accent1" w:themeShade="BF"/>
          <w:sz w:val="28"/>
          <w:szCs w:val="28"/>
        </w:rPr>
      </w:pPr>
    </w:p>
    <w:p w14:paraId="2C6AC679" w14:textId="174CD1E6" w:rsidR="003077F8" w:rsidRDefault="003077F8">
      <w:pPr>
        <w:rPr>
          <w:rFonts w:eastAsiaTheme="majorEastAsia" w:cstheme="minorHAnsi"/>
          <w:b/>
          <w:bCs/>
          <w:color w:val="365F91" w:themeColor="accent1" w:themeShade="BF"/>
          <w:sz w:val="28"/>
          <w:szCs w:val="28"/>
        </w:rPr>
      </w:pPr>
    </w:p>
    <w:p w14:paraId="791D1208" w14:textId="77777777" w:rsidR="003077F8" w:rsidRDefault="003077F8">
      <w:pPr>
        <w:rPr>
          <w:rFonts w:eastAsiaTheme="majorEastAsia" w:cstheme="minorHAnsi"/>
          <w:b/>
          <w:bCs/>
          <w:color w:val="365F91" w:themeColor="accent1" w:themeShade="BF"/>
          <w:sz w:val="28"/>
          <w:szCs w:val="28"/>
        </w:rPr>
      </w:pPr>
    </w:p>
    <w:p w14:paraId="00AB9671" w14:textId="405C8778" w:rsidR="00812969" w:rsidRDefault="00812969">
      <w:pPr>
        <w:rPr>
          <w:rFonts w:eastAsiaTheme="majorEastAsia" w:cstheme="minorHAnsi"/>
          <w:b/>
          <w:bCs/>
          <w:color w:val="365F91" w:themeColor="accent1" w:themeShade="BF"/>
          <w:sz w:val="28"/>
          <w:szCs w:val="28"/>
        </w:rPr>
      </w:pPr>
    </w:p>
    <w:p w14:paraId="38C5CB27" w14:textId="10355C30" w:rsidR="00812969" w:rsidRDefault="00812969">
      <w:pPr>
        <w:rPr>
          <w:rFonts w:eastAsiaTheme="majorEastAsia" w:cstheme="minorHAnsi"/>
          <w:b/>
          <w:bCs/>
          <w:color w:val="365F91" w:themeColor="accent1" w:themeShade="BF"/>
          <w:sz w:val="28"/>
          <w:szCs w:val="28"/>
        </w:rPr>
      </w:pPr>
    </w:p>
    <w:p w14:paraId="46113591" w14:textId="77777777" w:rsidR="006532CE" w:rsidRDefault="006532CE">
      <w:pPr>
        <w:rPr>
          <w:rFonts w:eastAsiaTheme="majorEastAsia" w:cstheme="minorHAnsi"/>
          <w:b/>
          <w:bCs/>
          <w:color w:val="365F91" w:themeColor="accent1" w:themeShade="BF"/>
          <w:sz w:val="28"/>
          <w:szCs w:val="28"/>
        </w:rPr>
      </w:pPr>
    </w:p>
    <w:p w14:paraId="0AED5982" w14:textId="77777777" w:rsidR="006532CE" w:rsidRDefault="006532CE">
      <w:pPr>
        <w:rPr>
          <w:rFonts w:eastAsiaTheme="majorEastAsia" w:cstheme="minorHAnsi"/>
          <w:b/>
          <w:bCs/>
          <w:color w:val="365F91" w:themeColor="accent1" w:themeShade="BF"/>
          <w:sz w:val="28"/>
          <w:szCs w:val="28"/>
        </w:rPr>
      </w:pPr>
    </w:p>
    <w:p w14:paraId="1CEE2D3B" w14:textId="77777777" w:rsidR="006532CE" w:rsidRDefault="006532CE">
      <w:pPr>
        <w:rPr>
          <w:rFonts w:eastAsiaTheme="majorEastAsia" w:cstheme="minorHAnsi"/>
          <w:b/>
          <w:bCs/>
          <w:color w:val="365F91" w:themeColor="accent1" w:themeShade="BF"/>
          <w:sz w:val="28"/>
          <w:szCs w:val="28"/>
        </w:rPr>
      </w:pPr>
    </w:p>
    <w:p w14:paraId="771ED668" w14:textId="430A5E1C" w:rsidR="00DE7CFB" w:rsidRDefault="00DE7CFB" w:rsidP="00EA5569">
      <w:pPr>
        <w:pStyle w:val="Heading1"/>
        <w:spacing w:before="0" w:after="240" w:line="240" w:lineRule="auto"/>
      </w:pPr>
      <w:bookmarkStart w:id="0" w:name="_Toc191476867"/>
      <w:r w:rsidRPr="00DE7CFB">
        <w:lastRenderedPageBreak/>
        <w:t>Introduction</w:t>
      </w:r>
      <w:bookmarkEnd w:id="0"/>
    </w:p>
    <w:p w14:paraId="79C29A9E" w14:textId="77777777" w:rsidR="0047785A" w:rsidRDefault="0047785A" w:rsidP="0047785A">
      <w:pPr>
        <w:spacing w:after="240" w:line="240" w:lineRule="auto"/>
        <w:ind w:left="426"/>
      </w:pPr>
      <w:r>
        <w:t>Northumbria Police (the ‘force’) invites suppliers to participate in a request for information (RFI). This market</w:t>
      </w:r>
      <w:r w:rsidDel="000B1470">
        <w:t xml:space="preserve"> </w:t>
      </w:r>
      <w:r>
        <w:t>engagement is focused on assessing the IT Hardware</w:t>
      </w:r>
      <w:r w:rsidRPr="00850A18">
        <w:t xml:space="preserve"> </w:t>
      </w:r>
      <w:r>
        <w:t xml:space="preserve">procurement and maintenance offerings available to the force. </w:t>
      </w:r>
    </w:p>
    <w:p w14:paraId="019267B4" w14:textId="1DFD685D" w:rsidR="0047785A" w:rsidRDefault="0047785A" w:rsidP="0047785A">
      <w:pPr>
        <w:ind w:left="426"/>
        <w:rPr>
          <w:rFonts w:eastAsia="Palatino Linotype" w:cs="Palatino Linotype"/>
        </w:rPr>
      </w:pPr>
      <w:r w:rsidRPr="0047785A">
        <w:rPr>
          <w:rFonts w:eastAsia="Palatino Linotype" w:cs="Palatino Linotype"/>
          <w:sz w:val="21"/>
          <w:szCs w:val="21"/>
        </w:rPr>
        <w:t>T</w:t>
      </w:r>
      <w:r w:rsidRPr="0047785A">
        <w:rPr>
          <w:rFonts w:eastAsia="Palatino Linotype" w:cs="Palatino Linotype"/>
        </w:rPr>
        <w:t xml:space="preserve">he force intends to procure </w:t>
      </w:r>
      <w:r w:rsidR="00FE0611">
        <w:rPr>
          <w:rFonts w:eastAsia="Palatino Linotype" w:cs="Palatino Linotype"/>
        </w:rPr>
        <w:t xml:space="preserve">a </w:t>
      </w:r>
      <w:r w:rsidRPr="0047785A">
        <w:rPr>
          <w:rFonts w:eastAsia="Palatino Linotype" w:cs="Palatino Linotype"/>
        </w:rPr>
        <w:t xml:space="preserve">contract/framework that </w:t>
      </w:r>
      <w:r w:rsidR="00FE0611">
        <w:rPr>
          <w:rFonts w:eastAsia="Palatino Linotype" w:cs="Palatino Linotype"/>
        </w:rPr>
        <w:t>will be responsible for supply all IT hardware to the force going forward and</w:t>
      </w:r>
      <w:r w:rsidRPr="0047785A">
        <w:rPr>
          <w:rFonts w:eastAsia="Palatino Linotype" w:cs="Palatino Linotype"/>
        </w:rPr>
        <w:t xml:space="preserve"> should be readily available and meet the requirements of Northumbria Police. </w:t>
      </w:r>
      <w:r w:rsidR="00FE0611">
        <w:rPr>
          <w:rFonts w:eastAsia="Palatino Linotype" w:cs="Palatino Linotype"/>
        </w:rPr>
        <w:t>The information received form this RFI will help inform Northumbria Police and determine the best procurement route going forward.</w:t>
      </w:r>
    </w:p>
    <w:p w14:paraId="175F38DB" w14:textId="2640ADC5" w:rsidR="00F5564C" w:rsidRDefault="00F5564C" w:rsidP="0047785A">
      <w:pPr>
        <w:ind w:left="426"/>
        <w:rPr>
          <w:rFonts w:eastAsia="Palatino Linotype" w:cs="Palatino Linotype"/>
        </w:rPr>
      </w:pPr>
      <w:r>
        <w:rPr>
          <w:rFonts w:eastAsia="Palatino Linotype" w:cs="Palatino Linotype"/>
        </w:rPr>
        <w:t xml:space="preserve">The force are also investigating if it would be viable option to include ANPR cameras as part of this tendering exercise. </w:t>
      </w:r>
    </w:p>
    <w:p w14:paraId="3BE8585A" w14:textId="77777777" w:rsidR="0047785A" w:rsidRPr="0032515B" w:rsidRDefault="0047785A" w:rsidP="0047785A">
      <w:pPr>
        <w:pStyle w:val="Heading1"/>
        <w:spacing w:before="0" w:after="240" w:line="240" w:lineRule="auto"/>
        <w:ind w:hanging="426"/>
      </w:pPr>
      <w:bookmarkStart w:id="1" w:name="_Toc191475213"/>
      <w:bookmarkStart w:id="2" w:name="_Toc191476868"/>
      <w:r>
        <w:t>Project Timescales</w:t>
      </w:r>
      <w:bookmarkEnd w:id="1"/>
      <w:bookmarkEnd w:id="2"/>
    </w:p>
    <w:p w14:paraId="5B925414" w14:textId="77777777" w:rsidR="0047785A" w:rsidRDefault="0047785A" w:rsidP="0047785A">
      <w:pPr>
        <w:ind w:left="426"/>
        <w:rPr>
          <w:rFonts w:eastAsia="Calibri" w:cs="Arial"/>
        </w:rPr>
      </w:pPr>
      <w:r w:rsidRPr="248BE37B">
        <w:rPr>
          <w:rFonts w:eastAsia="Calibri" w:cs="Arial"/>
        </w:rPr>
        <w:t xml:space="preserve">The </w:t>
      </w:r>
      <w:r>
        <w:rPr>
          <w:rFonts w:eastAsia="Calibri" w:cs="Arial"/>
        </w:rPr>
        <w:t>F</w:t>
      </w:r>
      <w:r w:rsidRPr="248BE37B">
        <w:rPr>
          <w:rFonts w:eastAsia="Calibri" w:cs="Arial"/>
        </w:rPr>
        <w:t xml:space="preserve">orce is provisionally </w:t>
      </w:r>
      <w:r>
        <w:rPr>
          <w:rFonts w:eastAsia="Calibri" w:cs="Arial"/>
        </w:rPr>
        <w:t>planning</w:t>
      </w:r>
      <w:r w:rsidRPr="248BE37B">
        <w:rPr>
          <w:rFonts w:eastAsia="Calibri" w:cs="Arial"/>
        </w:rPr>
        <w:t xml:space="preserve"> to issue the formal </w:t>
      </w:r>
      <w:r w:rsidRPr="00A75671">
        <w:rPr>
          <w:rFonts w:eastAsia="Calibri" w:cs="Arial"/>
        </w:rPr>
        <w:t xml:space="preserve">tender pack </w:t>
      </w:r>
      <w:r>
        <w:rPr>
          <w:rFonts w:eastAsia="Calibri" w:cs="Arial"/>
        </w:rPr>
        <w:t>between May</w:t>
      </w:r>
      <w:r w:rsidRPr="00A75671">
        <w:rPr>
          <w:rFonts w:eastAsia="Calibri" w:cs="Arial"/>
        </w:rPr>
        <w:t xml:space="preserve"> 202</w:t>
      </w:r>
      <w:r>
        <w:rPr>
          <w:rFonts w:eastAsia="Calibri" w:cs="Arial"/>
        </w:rPr>
        <w:t>5</w:t>
      </w:r>
      <w:r w:rsidRPr="00A75671">
        <w:rPr>
          <w:rFonts w:eastAsia="Calibri" w:cs="Arial"/>
        </w:rPr>
        <w:t xml:space="preserve"> </w:t>
      </w:r>
      <w:r>
        <w:rPr>
          <w:rFonts w:eastAsia="Calibri" w:cs="Arial"/>
        </w:rPr>
        <w:t>and July 2025.</w:t>
      </w:r>
    </w:p>
    <w:p w14:paraId="3B656534" w14:textId="3580CDB8" w:rsidR="0047785A" w:rsidRPr="0047785A" w:rsidRDefault="0047785A" w:rsidP="0047785A">
      <w:pPr>
        <w:ind w:left="426"/>
        <w:rPr>
          <w:rFonts w:eastAsia="Calibri" w:cs="Arial"/>
        </w:rPr>
      </w:pPr>
      <w:r>
        <w:rPr>
          <w:rFonts w:eastAsia="Calibri" w:cs="Arial"/>
        </w:rPr>
        <w:t>This is only an indicative date and likely to change depending on the outcome of this RFI and our internal approval process.</w:t>
      </w:r>
    </w:p>
    <w:p w14:paraId="26E440E1" w14:textId="3CBCCB9D" w:rsidR="00060E01" w:rsidRDefault="00CE60D8" w:rsidP="0032515B">
      <w:pPr>
        <w:pStyle w:val="Heading1"/>
        <w:spacing w:after="240"/>
      </w:pPr>
      <w:bookmarkStart w:id="3" w:name="_Toc191476869"/>
      <w:r>
        <w:t>Con</w:t>
      </w:r>
      <w:r w:rsidR="00791455">
        <w:t>fidentiality</w:t>
      </w:r>
      <w:bookmarkEnd w:id="3"/>
    </w:p>
    <w:p w14:paraId="62EFD6F5" w14:textId="77777777" w:rsidR="0032515B" w:rsidRPr="00F27F30" w:rsidRDefault="0032515B" w:rsidP="0032515B">
      <w:pPr>
        <w:spacing w:after="240"/>
        <w:ind w:left="426"/>
      </w:pPr>
      <w:r>
        <w:t>The contents of this RFI shall be treated as Commercial-in-Confidence and it is the recipients’ responsibility to ensure the contents are not published or disclosed to any third party without due prior consent of the force.</w:t>
      </w:r>
    </w:p>
    <w:p w14:paraId="4F284684" w14:textId="40DE92C3" w:rsidR="0085025E" w:rsidRDefault="004F6F2F" w:rsidP="003C7939">
      <w:pPr>
        <w:pStyle w:val="Heading1"/>
        <w:spacing w:before="0" w:after="240" w:line="240" w:lineRule="auto"/>
      </w:pPr>
      <w:bookmarkStart w:id="4" w:name="_Toc191476870"/>
      <w:r>
        <w:t>Response</w:t>
      </w:r>
      <w:bookmarkEnd w:id="4"/>
    </w:p>
    <w:p w14:paraId="6A18D705" w14:textId="1E7B91B4" w:rsidR="00600783" w:rsidRPr="003C7939" w:rsidRDefault="0047785A" w:rsidP="0047785A">
      <w:pPr>
        <w:spacing w:after="240"/>
        <w:ind w:left="426"/>
      </w:pPr>
      <w:r>
        <w:t>All responses to this RFI must be submitte</w:t>
      </w:r>
      <w:r w:rsidRPr="00A75671">
        <w:t xml:space="preserve">d by </w:t>
      </w:r>
      <w:r>
        <w:t xml:space="preserve">12 noon </w:t>
      </w:r>
      <w:r w:rsidR="00024984">
        <w:rPr>
          <w:b/>
          <w:bCs/>
        </w:rPr>
        <w:t>24th April</w:t>
      </w:r>
      <w:r w:rsidRPr="00A75671">
        <w:t xml:space="preserve"> via email to </w:t>
      </w:r>
      <w:hyperlink r:id="rId11" w:history="1">
        <w:r w:rsidRPr="004B49C8">
          <w:rPr>
            <w:rStyle w:val="Hyperlink"/>
          </w:rPr>
          <w:t>john.bradford@northumbria.police.uk</w:t>
        </w:r>
      </w:hyperlink>
      <w:r w:rsidRPr="00A75671">
        <w:t>.</w:t>
      </w:r>
      <w:r>
        <w:t xml:space="preserve"> </w:t>
      </w:r>
    </w:p>
    <w:p w14:paraId="2D9FF7A9" w14:textId="6C5DC539" w:rsidR="003C7939" w:rsidRDefault="00D85684" w:rsidP="00C835F0">
      <w:pPr>
        <w:pStyle w:val="Heading1"/>
        <w:spacing w:before="0" w:after="240"/>
      </w:pPr>
      <w:bookmarkStart w:id="5" w:name="_Toc191476871"/>
      <w:r>
        <w:t>Overview of Northumbria Police</w:t>
      </w:r>
      <w:bookmarkEnd w:id="5"/>
    </w:p>
    <w:p w14:paraId="0200D67D" w14:textId="77777777" w:rsidR="00C835F0" w:rsidRPr="005F2D76" w:rsidRDefault="00C835F0" w:rsidP="00F00693">
      <w:pPr>
        <w:spacing w:after="240"/>
        <w:ind w:left="426"/>
      </w:pPr>
      <w:r w:rsidRPr="005F2D76">
        <w:t xml:space="preserve">The Chief Constable and the Police and Crime Commissioner have developed plans to serve the people of Northumbria, complementing the overall Policing 2025 vision produced by the National Police Chiefs Council (NPCC). </w:t>
      </w:r>
    </w:p>
    <w:p w14:paraId="75311F8C" w14:textId="77777777" w:rsidR="00C835F0" w:rsidRPr="005F2D76" w:rsidRDefault="00C835F0" w:rsidP="00F00693">
      <w:pPr>
        <w:ind w:left="426"/>
      </w:pPr>
      <w:r w:rsidRPr="005F2D76">
        <w:t>The National Policing Digital Strategy (2020-2030) has now been finalised and published early in 2020, and the high-level ambitions from this have been considered in this review:</w:t>
      </w:r>
    </w:p>
    <w:p w14:paraId="78942928" w14:textId="77777777" w:rsidR="00C835F0" w:rsidRPr="005F2D76" w:rsidRDefault="00C835F0" w:rsidP="00F00693">
      <w:pPr>
        <w:ind w:left="426"/>
      </w:pPr>
      <w:r w:rsidRPr="005F2D76">
        <w:t>The 3 P’s - Purpose, Principles and Priorities – define the ambition of the force and the aims set to achieve this.</w:t>
      </w:r>
    </w:p>
    <w:p w14:paraId="66FBD8A4" w14:textId="00CF8AAA" w:rsidR="00C835F0" w:rsidRPr="005F2D76" w:rsidRDefault="00C835F0" w:rsidP="00F00693">
      <w:pPr>
        <w:ind w:left="426"/>
      </w:pPr>
      <w:r w:rsidRPr="005F2D76">
        <w:t xml:space="preserve">Northumbria Police Forces purpose is to keep people safe and fight crime. Their principles are to deliver an outstanding police service, work with communities to prevent crime and disorder and to </w:t>
      </w:r>
      <w:r w:rsidR="00C20336">
        <w:t>be there when the public need us</w:t>
      </w:r>
      <w:r w:rsidRPr="005F2D76">
        <w:t>.</w:t>
      </w:r>
    </w:p>
    <w:p w14:paraId="66B3082F" w14:textId="77777777" w:rsidR="00C835F0" w:rsidRPr="005F2D76" w:rsidRDefault="00C835F0" w:rsidP="00F00693">
      <w:pPr>
        <w:ind w:left="426"/>
      </w:pPr>
      <w:r w:rsidRPr="005F2D76">
        <w:t>The force priorities are:</w:t>
      </w:r>
    </w:p>
    <w:p w14:paraId="7800E503" w14:textId="77777777" w:rsidR="00D07A95"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lastRenderedPageBreak/>
        <w:t>Be an outstanding force.</w:t>
      </w:r>
    </w:p>
    <w:p w14:paraId="7D4DCF88" w14:textId="26CB2EA1" w:rsidR="00C835F0" w:rsidRPr="007C33A8"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Keep people safe and fight crime</w:t>
      </w:r>
      <w:r w:rsidR="00C20336">
        <w:rPr>
          <w:rFonts w:asciiTheme="minorHAnsi" w:hAnsiTheme="minorHAnsi" w:cstheme="minorHAnsi"/>
        </w:rPr>
        <w:t>.</w:t>
      </w:r>
    </w:p>
    <w:p w14:paraId="037FB950" w14:textId="77777777" w:rsidR="00D07A95" w:rsidRPr="00D07A95" w:rsidRDefault="00D07A95" w:rsidP="008B70BE">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Fonts w:asciiTheme="minorHAnsi" w:hAnsiTheme="minorHAnsi" w:cstheme="minorHAnsi"/>
        </w:rPr>
        <w:t>Do the right things, in the right way, for the right reason.</w:t>
      </w:r>
    </w:p>
    <w:p w14:paraId="4F704318" w14:textId="3B88A070" w:rsidR="00D07A95" w:rsidRPr="00D07A95" w:rsidRDefault="00D07A95" w:rsidP="008B70BE">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Style w:val="Strong"/>
          <w:rFonts w:asciiTheme="minorHAnsi" w:hAnsiTheme="minorHAnsi" w:cstheme="minorHAnsi"/>
          <w:b w:val="0"/>
          <w:bCs w:val="0"/>
          <w:color w:val="1F2025"/>
          <w:szCs w:val="22"/>
          <w:bdr w:val="none" w:sz="0" w:space="0" w:color="auto" w:frame="1"/>
        </w:rPr>
        <w:t>Courage</w:t>
      </w:r>
      <w:r w:rsidRPr="00D07A95">
        <w:rPr>
          <w:rFonts w:asciiTheme="minorHAnsi" w:hAnsiTheme="minorHAnsi" w:cstheme="minorHAnsi"/>
          <w:color w:val="1F2025"/>
          <w:szCs w:val="22"/>
        </w:rPr>
        <w:t> - to promote openness, accountability, learning and improvement.   </w:t>
      </w:r>
    </w:p>
    <w:p w14:paraId="20CAC391"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Respect and empathy</w:t>
      </w:r>
      <w:r w:rsidRPr="00D07A95">
        <w:rPr>
          <w:rFonts w:asciiTheme="minorHAnsi" w:hAnsiTheme="minorHAnsi" w:cstheme="minorHAnsi"/>
          <w:color w:val="1F2025"/>
          <w:sz w:val="22"/>
          <w:szCs w:val="22"/>
        </w:rPr>
        <w:t> - to promote a respectful and supportive culture in which everyone can thrive.  </w:t>
      </w:r>
    </w:p>
    <w:p w14:paraId="5CDDF3A7" w14:textId="6BE14CD5" w:rsidR="00E65790" w:rsidRPr="006532CE" w:rsidRDefault="00D07A95" w:rsidP="00A771DB">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Public service</w:t>
      </w:r>
      <w:r w:rsidRPr="00D07A95">
        <w:rPr>
          <w:rFonts w:asciiTheme="minorHAnsi" w:hAnsiTheme="minorHAnsi" w:cstheme="minorHAnsi"/>
          <w:color w:val="1F2025"/>
          <w:sz w:val="22"/>
          <w:szCs w:val="22"/>
        </w:rPr>
        <w:t> - to improve the policing profession and the service we provide to the public. </w:t>
      </w:r>
    </w:p>
    <w:p w14:paraId="672BEBA5" w14:textId="7255BFCF" w:rsidR="00CC5158" w:rsidRDefault="00CC5158" w:rsidP="00835FD2">
      <w:pPr>
        <w:pStyle w:val="Heading1"/>
        <w:spacing w:before="0" w:after="240"/>
      </w:pPr>
      <w:bookmarkStart w:id="6" w:name="_Toc191476872"/>
      <w:r>
        <w:t xml:space="preserve">Questions </w:t>
      </w:r>
      <w:r w:rsidR="00D80AC4">
        <w:t>for</w:t>
      </w:r>
      <w:r>
        <w:t xml:space="preserve"> Suppliers</w:t>
      </w:r>
      <w:bookmarkEnd w:id="6"/>
    </w:p>
    <w:p w14:paraId="65EC536C" w14:textId="4CA75649" w:rsidR="00E45D7A" w:rsidRPr="00E45D7A" w:rsidRDefault="00835FD2" w:rsidP="00E45D7A">
      <w:pPr>
        <w:keepNext/>
        <w:spacing w:after="240"/>
        <w:ind w:left="426"/>
      </w:pPr>
      <w:r>
        <w:t xml:space="preserve">Northumbria Police would be grateful if suppliers could </w:t>
      </w:r>
      <w:r w:rsidR="00C10964">
        <w:t>provide outline answers to the following questions</w:t>
      </w:r>
      <w:r>
        <w:t xml:space="preserve">. We respect that some of your answers will be, by necessity, provisional and may change when you receive a formal, more detailed statement of requirements. </w:t>
      </w:r>
      <w:r w:rsidR="00411713">
        <w:t>Answers should be provided directly underneath the question below when answering.</w:t>
      </w:r>
    </w:p>
    <w:p w14:paraId="14F19851" w14:textId="31D41E5B" w:rsidR="0047785A" w:rsidRDefault="0047785A" w:rsidP="0047785A">
      <w:pPr>
        <w:pStyle w:val="ListParagraph"/>
        <w:numPr>
          <w:ilvl w:val="0"/>
          <w:numId w:val="12"/>
        </w:numPr>
        <w:spacing w:line="276" w:lineRule="auto"/>
        <w:rPr>
          <w:rFonts w:asciiTheme="minorHAnsi" w:hAnsiTheme="minorHAnsi" w:cstheme="minorHAnsi"/>
        </w:rPr>
      </w:pPr>
      <w:r w:rsidRPr="00E61659">
        <w:rPr>
          <w:rFonts w:asciiTheme="minorHAnsi" w:hAnsiTheme="minorHAnsi" w:cstheme="minorHAnsi"/>
        </w:rPr>
        <w:t xml:space="preserve">What is your experience and expertise of providing </w:t>
      </w:r>
      <w:r>
        <w:rPr>
          <w:rFonts w:asciiTheme="minorHAnsi" w:hAnsiTheme="minorHAnsi" w:cstheme="minorHAnsi"/>
        </w:rPr>
        <w:t xml:space="preserve">IT Hardware </w:t>
      </w:r>
      <w:r w:rsidRPr="00E61659">
        <w:rPr>
          <w:rFonts w:asciiTheme="minorHAnsi" w:hAnsiTheme="minorHAnsi" w:cstheme="minorHAnsi"/>
        </w:rPr>
        <w:t>to Police Forces?</w:t>
      </w:r>
    </w:p>
    <w:p w14:paraId="3BAF113C" w14:textId="77777777" w:rsidR="00411713" w:rsidRDefault="00411713" w:rsidP="00E5633C">
      <w:pPr>
        <w:pStyle w:val="ListParagraph"/>
        <w:spacing w:line="276" w:lineRule="auto"/>
        <w:rPr>
          <w:rFonts w:asciiTheme="minorHAnsi" w:hAnsiTheme="minorHAnsi" w:cstheme="minorHAnsi"/>
        </w:rPr>
      </w:pPr>
    </w:p>
    <w:p w14:paraId="5A177D8F" w14:textId="77777777" w:rsidR="00E5633C" w:rsidRDefault="00980083" w:rsidP="00E5633C">
      <w:pPr>
        <w:pStyle w:val="ListParagraph"/>
        <w:numPr>
          <w:ilvl w:val="0"/>
          <w:numId w:val="12"/>
        </w:numPr>
        <w:spacing w:line="276" w:lineRule="auto"/>
        <w:rPr>
          <w:rFonts w:asciiTheme="minorHAnsi" w:hAnsiTheme="minorHAnsi" w:cstheme="minorHAnsi"/>
        </w:rPr>
      </w:pPr>
      <w:r>
        <w:rPr>
          <w:rFonts w:asciiTheme="minorHAnsi" w:hAnsiTheme="minorHAnsi" w:cstheme="minorHAnsi"/>
        </w:rPr>
        <w:t>What stock management processes do you have in place to ensure stock can be made available as and when required?</w:t>
      </w:r>
    </w:p>
    <w:p w14:paraId="64E5BB6A" w14:textId="77777777" w:rsidR="00E5633C" w:rsidRDefault="00E5633C" w:rsidP="00E5633C">
      <w:pPr>
        <w:pStyle w:val="ListParagraph"/>
        <w:spacing w:line="276" w:lineRule="auto"/>
        <w:rPr>
          <w:rFonts w:asciiTheme="minorHAnsi" w:hAnsiTheme="minorHAnsi" w:cstheme="minorHAnsi"/>
        </w:rPr>
      </w:pPr>
    </w:p>
    <w:p w14:paraId="0DE50C3B" w14:textId="66D6D0DC" w:rsidR="00411713" w:rsidRPr="00E5633C" w:rsidRDefault="00FE0611" w:rsidP="00E5633C">
      <w:pPr>
        <w:pStyle w:val="ListParagraph"/>
        <w:numPr>
          <w:ilvl w:val="0"/>
          <w:numId w:val="12"/>
        </w:numPr>
        <w:spacing w:line="276" w:lineRule="auto"/>
        <w:rPr>
          <w:rFonts w:asciiTheme="minorHAnsi" w:hAnsiTheme="minorHAnsi" w:cstheme="minorHAnsi"/>
        </w:rPr>
      </w:pPr>
      <w:r w:rsidRPr="00E5633C">
        <w:rPr>
          <w:rFonts w:asciiTheme="minorHAnsi" w:hAnsiTheme="minorHAnsi" w:cstheme="minorHAnsi"/>
        </w:rPr>
        <w:t xml:space="preserve"> What national frameworks for IT hardware is your organisation </w:t>
      </w:r>
      <w:r w:rsidR="00980083" w:rsidRPr="00E5633C">
        <w:rPr>
          <w:rFonts w:asciiTheme="minorHAnsi" w:hAnsiTheme="minorHAnsi" w:cstheme="minorHAnsi"/>
        </w:rPr>
        <w:t>registered on</w:t>
      </w:r>
      <w:r w:rsidRPr="00E5633C">
        <w:rPr>
          <w:rFonts w:asciiTheme="minorHAnsi" w:hAnsiTheme="minorHAnsi" w:cstheme="minorHAnsi"/>
        </w:rPr>
        <w:t>?</w:t>
      </w:r>
    </w:p>
    <w:p w14:paraId="12B8B1CC" w14:textId="77777777" w:rsidR="00E5633C" w:rsidRPr="00E5633C" w:rsidRDefault="00E5633C" w:rsidP="00E5633C">
      <w:pPr>
        <w:pStyle w:val="ListParagraph"/>
        <w:spacing w:line="276" w:lineRule="auto"/>
        <w:rPr>
          <w:rFonts w:asciiTheme="minorHAnsi" w:hAnsiTheme="minorHAnsi" w:cstheme="minorHAnsi"/>
        </w:rPr>
      </w:pPr>
    </w:p>
    <w:p w14:paraId="1D3BDE1F" w14:textId="4C6D7906" w:rsidR="00FE0611" w:rsidRDefault="00FE0611" w:rsidP="0047785A">
      <w:pPr>
        <w:pStyle w:val="ListParagraph"/>
        <w:numPr>
          <w:ilvl w:val="0"/>
          <w:numId w:val="12"/>
        </w:numPr>
        <w:spacing w:line="276" w:lineRule="auto"/>
        <w:rPr>
          <w:rFonts w:asciiTheme="minorHAnsi" w:hAnsiTheme="minorHAnsi" w:cstheme="minorHAnsi"/>
        </w:rPr>
      </w:pPr>
      <w:r>
        <w:rPr>
          <w:rFonts w:asciiTheme="minorHAnsi" w:hAnsiTheme="minorHAnsi" w:cstheme="minorHAnsi"/>
        </w:rPr>
        <w:t>If Northumbria Police were to run an open tender exercise and choose not to use an existing framework, would you be interested in bidding?</w:t>
      </w:r>
    </w:p>
    <w:p w14:paraId="4793AE34" w14:textId="77777777" w:rsidR="00411713" w:rsidRDefault="00411713" w:rsidP="00E5633C">
      <w:pPr>
        <w:pStyle w:val="ListParagraph"/>
        <w:spacing w:line="276" w:lineRule="auto"/>
        <w:rPr>
          <w:rFonts w:asciiTheme="minorHAnsi" w:hAnsiTheme="minorHAnsi" w:cstheme="minorHAnsi"/>
        </w:rPr>
      </w:pPr>
    </w:p>
    <w:p w14:paraId="693E9B7D" w14:textId="65F6333F" w:rsidR="00E45D7A" w:rsidRDefault="0047785A" w:rsidP="00E45D7A">
      <w:pPr>
        <w:pStyle w:val="ListParagraph"/>
        <w:numPr>
          <w:ilvl w:val="0"/>
          <w:numId w:val="12"/>
        </w:numPr>
        <w:spacing w:line="276" w:lineRule="auto"/>
        <w:rPr>
          <w:rFonts w:asciiTheme="minorHAnsi" w:hAnsiTheme="minorHAnsi" w:cstheme="minorHAnsi"/>
        </w:rPr>
      </w:pPr>
      <w:r>
        <w:rPr>
          <w:rFonts w:asciiTheme="minorHAnsi" w:hAnsiTheme="minorHAnsi" w:cstheme="minorHAnsi"/>
        </w:rPr>
        <w:t xml:space="preserve">Would you prefer the contract to be split into </w:t>
      </w:r>
      <w:r w:rsidR="00E45D7A">
        <w:rPr>
          <w:rFonts w:asciiTheme="minorHAnsi" w:hAnsiTheme="minorHAnsi" w:cstheme="minorHAnsi"/>
        </w:rPr>
        <w:t>L</w:t>
      </w:r>
      <w:r>
        <w:rPr>
          <w:rFonts w:asciiTheme="minorHAnsi" w:hAnsiTheme="minorHAnsi" w:cstheme="minorHAnsi"/>
        </w:rPr>
        <w:t xml:space="preserve">ots </w:t>
      </w:r>
      <w:r w:rsidR="00FE0611">
        <w:rPr>
          <w:rFonts w:asciiTheme="minorHAnsi" w:hAnsiTheme="minorHAnsi" w:cstheme="minorHAnsi"/>
        </w:rPr>
        <w:t xml:space="preserve">such as Lot 1 end user devices, Lot 2 server and storage equipment </w:t>
      </w:r>
      <w:r>
        <w:rPr>
          <w:rFonts w:asciiTheme="minorHAnsi" w:hAnsiTheme="minorHAnsi" w:cstheme="minorHAnsi"/>
        </w:rPr>
        <w:t xml:space="preserve">or would you prefer it be </w:t>
      </w:r>
      <w:r w:rsidR="00FE0611">
        <w:rPr>
          <w:rFonts w:asciiTheme="minorHAnsi" w:hAnsiTheme="minorHAnsi" w:cstheme="minorHAnsi"/>
        </w:rPr>
        <w:t>a single, all-encompassing solution for IT hardware</w:t>
      </w:r>
      <w:r>
        <w:rPr>
          <w:rFonts w:asciiTheme="minorHAnsi" w:hAnsiTheme="minorHAnsi" w:cstheme="minorHAnsi"/>
        </w:rPr>
        <w:t>?</w:t>
      </w:r>
    </w:p>
    <w:p w14:paraId="682F87BD" w14:textId="77777777" w:rsidR="00E45D7A" w:rsidRDefault="00E45D7A" w:rsidP="00E45D7A">
      <w:pPr>
        <w:pStyle w:val="ListParagraph"/>
        <w:spacing w:line="276" w:lineRule="auto"/>
        <w:rPr>
          <w:rFonts w:asciiTheme="minorHAnsi" w:hAnsiTheme="minorHAnsi" w:cstheme="minorHAnsi"/>
        </w:rPr>
      </w:pPr>
    </w:p>
    <w:p w14:paraId="273D89D3" w14:textId="754BE796" w:rsidR="00E45D7A" w:rsidRDefault="00E45D7A" w:rsidP="00E45D7A">
      <w:pPr>
        <w:pStyle w:val="ListParagraph"/>
        <w:numPr>
          <w:ilvl w:val="0"/>
          <w:numId w:val="12"/>
        </w:numPr>
        <w:spacing w:line="276" w:lineRule="auto"/>
        <w:rPr>
          <w:rFonts w:asciiTheme="minorHAnsi" w:hAnsiTheme="minorHAnsi" w:cstheme="minorHAnsi"/>
        </w:rPr>
      </w:pPr>
      <w:r>
        <w:rPr>
          <w:rFonts w:asciiTheme="minorHAnsi" w:hAnsiTheme="minorHAnsi" w:cstheme="minorHAnsi"/>
        </w:rPr>
        <w:t>Are there any Limitations to the scope of your supply? E.G any manufacturers you are unable to access or any Lots you would not be able to support such as servers and storage equipment?</w:t>
      </w:r>
    </w:p>
    <w:p w14:paraId="1FB0880F" w14:textId="77777777" w:rsidR="00E45D7A" w:rsidRDefault="00E45D7A" w:rsidP="00E45D7A">
      <w:pPr>
        <w:pStyle w:val="ListParagraph"/>
        <w:spacing w:line="276" w:lineRule="auto"/>
        <w:rPr>
          <w:rFonts w:asciiTheme="minorHAnsi" w:hAnsiTheme="minorHAnsi" w:cstheme="minorHAnsi"/>
        </w:rPr>
      </w:pPr>
    </w:p>
    <w:p w14:paraId="781589EF" w14:textId="4CDF08BA" w:rsidR="00E45D7A" w:rsidRDefault="00E45D7A" w:rsidP="00E45D7A">
      <w:pPr>
        <w:pStyle w:val="ListParagraph"/>
        <w:numPr>
          <w:ilvl w:val="0"/>
          <w:numId w:val="12"/>
        </w:numPr>
        <w:spacing w:line="276" w:lineRule="auto"/>
        <w:rPr>
          <w:rFonts w:asciiTheme="minorHAnsi" w:hAnsiTheme="minorHAnsi" w:cstheme="minorHAnsi"/>
        </w:rPr>
      </w:pPr>
      <w:r>
        <w:rPr>
          <w:rFonts w:asciiTheme="minorHAnsi" w:hAnsiTheme="minorHAnsi" w:cstheme="minorHAnsi"/>
        </w:rPr>
        <w:t>Which IT hardware manufacturers/suppliers are you currently partnered with (if any)?</w:t>
      </w:r>
    </w:p>
    <w:p w14:paraId="01DF30F6" w14:textId="77777777" w:rsidR="00E45D7A" w:rsidRDefault="00E45D7A" w:rsidP="00E45D7A">
      <w:pPr>
        <w:pStyle w:val="ListParagraph"/>
        <w:spacing w:line="276" w:lineRule="auto"/>
        <w:rPr>
          <w:rFonts w:asciiTheme="minorHAnsi" w:hAnsiTheme="minorHAnsi" w:cstheme="minorHAnsi"/>
        </w:rPr>
      </w:pPr>
    </w:p>
    <w:p w14:paraId="0026AD89" w14:textId="7C0050A3" w:rsidR="00E45D7A" w:rsidRPr="00E45D7A" w:rsidRDefault="00E45D7A" w:rsidP="00E45D7A">
      <w:pPr>
        <w:pStyle w:val="ListParagraph"/>
        <w:numPr>
          <w:ilvl w:val="0"/>
          <w:numId w:val="12"/>
        </w:numPr>
        <w:spacing w:line="276" w:lineRule="auto"/>
        <w:rPr>
          <w:rFonts w:asciiTheme="minorHAnsi" w:hAnsiTheme="minorHAnsi" w:cstheme="minorHAnsi"/>
        </w:rPr>
      </w:pPr>
      <w:r>
        <w:rPr>
          <w:rFonts w:asciiTheme="minorHAnsi" w:hAnsiTheme="minorHAnsi" w:cstheme="minorHAnsi"/>
        </w:rPr>
        <w:t>If Northumbria Police were to include products such as network switches under the scope of the tender, would you be able to support this requirement and provide sufficient support and maintenance for such products? For example, are you a certified Cisco Partner able to provide the necessary support and maintenance for any Cisco switches that may be purchased under this tender.</w:t>
      </w:r>
    </w:p>
    <w:p w14:paraId="6B56E6A6" w14:textId="77777777" w:rsidR="00411713" w:rsidRDefault="00411713" w:rsidP="00E5633C">
      <w:pPr>
        <w:pStyle w:val="ListParagraph"/>
        <w:spacing w:line="276" w:lineRule="auto"/>
        <w:rPr>
          <w:rFonts w:asciiTheme="minorHAnsi" w:hAnsiTheme="minorHAnsi" w:cstheme="minorHAnsi"/>
        </w:rPr>
      </w:pPr>
    </w:p>
    <w:p w14:paraId="4C6F59B5" w14:textId="5FBB58BE" w:rsidR="0047785A" w:rsidRDefault="0047785A" w:rsidP="0047785A">
      <w:pPr>
        <w:pStyle w:val="ListParagraph"/>
        <w:numPr>
          <w:ilvl w:val="0"/>
          <w:numId w:val="12"/>
        </w:numPr>
        <w:spacing w:line="276" w:lineRule="auto"/>
        <w:rPr>
          <w:rFonts w:asciiTheme="minorHAnsi" w:hAnsiTheme="minorHAnsi" w:cstheme="minorHAnsi"/>
        </w:rPr>
      </w:pPr>
      <w:r>
        <w:rPr>
          <w:rFonts w:asciiTheme="minorHAnsi" w:hAnsiTheme="minorHAnsi" w:cstheme="minorHAnsi"/>
        </w:rPr>
        <w:t xml:space="preserve">Would you bid for multiple lots if the tender </w:t>
      </w:r>
      <w:r w:rsidR="00A54C95">
        <w:rPr>
          <w:rFonts w:asciiTheme="minorHAnsi" w:hAnsiTheme="minorHAnsi" w:cstheme="minorHAnsi"/>
        </w:rPr>
        <w:t xml:space="preserve">opportunity </w:t>
      </w:r>
      <w:r>
        <w:rPr>
          <w:rFonts w:asciiTheme="minorHAnsi" w:hAnsiTheme="minorHAnsi" w:cstheme="minorHAnsi"/>
        </w:rPr>
        <w:t>was advertised in this way?</w:t>
      </w:r>
    </w:p>
    <w:p w14:paraId="6D2320AC" w14:textId="77777777" w:rsidR="00E5633C" w:rsidRPr="004E4D55" w:rsidRDefault="00E5633C" w:rsidP="00E5633C">
      <w:pPr>
        <w:pStyle w:val="ListParagraph"/>
        <w:spacing w:line="276" w:lineRule="auto"/>
        <w:rPr>
          <w:rFonts w:asciiTheme="minorHAnsi" w:hAnsiTheme="minorHAnsi" w:cstheme="minorHAnsi"/>
        </w:rPr>
      </w:pPr>
    </w:p>
    <w:p w14:paraId="062895C0" w14:textId="77777777" w:rsidR="0047785A" w:rsidRDefault="0047785A" w:rsidP="0047785A">
      <w:pPr>
        <w:pStyle w:val="ListParagraph"/>
        <w:numPr>
          <w:ilvl w:val="0"/>
          <w:numId w:val="12"/>
        </w:numPr>
        <w:spacing w:line="276" w:lineRule="auto"/>
        <w:rPr>
          <w:rFonts w:asciiTheme="minorHAnsi" w:hAnsiTheme="minorHAnsi" w:cstheme="minorHAnsi"/>
        </w:rPr>
      </w:pPr>
      <w:r>
        <w:rPr>
          <w:rFonts w:asciiTheme="minorHAnsi" w:hAnsiTheme="minorHAnsi" w:cstheme="minorHAnsi"/>
        </w:rPr>
        <w:t>How do you ensure your products remain up-to-date with the latest technological advancements?</w:t>
      </w:r>
    </w:p>
    <w:p w14:paraId="61FFB743" w14:textId="77777777" w:rsidR="00411713" w:rsidRDefault="00411713" w:rsidP="00E5633C">
      <w:pPr>
        <w:pStyle w:val="ListParagraph"/>
        <w:spacing w:line="276" w:lineRule="auto"/>
        <w:rPr>
          <w:rFonts w:asciiTheme="minorHAnsi" w:hAnsiTheme="minorHAnsi" w:cstheme="minorHAnsi"/>
        </w:rPr>
      </w:pPr>
    </w:p>
    <w:p w14:paraId="5E058E03" w14:textId="77777777" w:rsidR="0047785A" w:rsidRDefault="0047785A" w:rsidP="0047785A">
      <w:pPr>
        <w:pStyle w:val="ListParagraph"/>
        <w:numPr>
          <w:ilvl w:val="0"/>
          <w:numId w:val="12"/>
        </w:numPr>
        <w:spacing w:line="276" w:lineRule="auto"/>
        <w:rPr>
          <w:rFonts w:asciiTheme="minorHAnsi" w:hAnsiTheme="minorHAnsi" w:cstheme="minorHAnsi"/>
        </w:rPr>
      </w:pPr>
      <w:r>
        <w:rPr>
          <w:rFonts w:asciiTheme="minorHAnsi" w:hAnsiTheme="minorHAnsi" w:cstheme="minorHAnsi"/>
        </w:rPr>
        <w:t>How flexible are your solutions in terms of scalability and integration?</w:t>
      </w:r>
    </w:p>
    <w:p w14:paraId="32CDBC1D" w14:textId="77777777" w:rsidR="00411713" w:rsidRDefault="00411713" w:rsidP="00E5633C">
      <w:pPr>
        <w:pStyle w:val="ListParagraph"/>
        <w:spacing w:line="276" w:lineRule="auto"/>
        <w:rPr>
          <w:rFonts w:asciiTheme="minorHAnsi" w:hAnsiTheme="minorHAnsi" w:cstheme="minorHAnsi"/>
        </w:rPr>
      </w:pPr>
    </w:p>
    <w:p w14:paraId="1625E9D3" w14:textId="2345EA9B" w:rsidR="0047785A" w:rsidRDefault="0047785A" w:rsidP="0047785A">
      <w:pPr>
        <w:pStyle w:val="ListParagraph"/>
        <w:numPr>
          <w:ilvl w:val="0"/>
          <w:numId w:val="12"/>
        </w:numPr>
        <w:spacing w:line="276" w:lineRule="auto"/>
        <w:rPr>
          <w:rFonts w:asciiTheme="minorHAnsi" w:hAnsiTheme="minorHAnsi" w:cstheme="minorHAnsi"/>
        </w:rPr>
      </w:pPr>
      <w:r>
        <w:rPr>
          <w:rFonts w:asciiTheme="minorHAnsi" w:hAnsiTheme="minorHAnsi" w:cstheme="minorHAnsi"/>
        </w:rPr>
        <w:t xml:space="preserve">What kind of support and maintenance services do you offer post-purchase? </w:t>
      </w:r>
    </w:p>
    <w:p w14:paraId="638D8A36" w14:textId="77777777" w:rsidR="00411713" w:rsidRDefault="00411713" w:rsidP="00E5633C">
      <w:pPr>
        <w:pStyle w:val="ListParagraph"/>
        <w:spacing w:line="276" w:lineRule="auto"/>
        <w:rPr>
          <w:rFonts w:asciiTheme="minorHAnsi" w:hAnsiTheme="minorHAnsi" w:cstheme="minorHAnsi"/>
        </w:rPr>
      </w:pPr>
    </w:p>
    <w:p w14:paraId="47880A3C" w14:textId="77777777" w:rsidR="0047785A" w:rsidRDefault="0047785A" w:rsidP="0047785A">
      <w:pPr>
        <w:pStyle w:val="ListParagraph"/>
        <w:numPr>
          <w:ilvl w:val="0"/>
          <w:numId w:val="12"/>
        </w:numPr>
        <w:spacing w:line="276" w:lineRule="auto"/>
        <w:rPr>
          <w:rFonts w:asciiTheme="minorHAnsi" w:hAnsiTheme="minorHAnsi" w:cstheme="minorHAnsi"/>
        </w:rPr>
      </w:pPr>
      <w:r>
        <w:rPr>
          <w:rFonts w:asciiTheme="minorHAnsi" w:hAnsiTheme="minorHAnsi" w:cstheme="minorHAnsi"/>
        </w:rPr>
        <w:t>How do you ensure your pricing offers value for money compared to competitors?</w:t>
      </w:r>
    </w:p>
    <w:p w14:paraId="090A474A" w14:textId="77777777" w:rsidR="00411713" w:rsidRDefault="00411713" w:rsidP="00E5633C">
      <w:pPr>
        <w:pStyle w:val="ListParagraph"/>
        <w:spacing w:line="276" w:lineRule="auto"/>
        <w:rPr>
          <w:rFonts w:asciiTheme="minorHAnsi" w:hAnsiTheme="minorHAnsi" w:cstheme="minorHAnsi"/>
        </w:rPr>
      </w:pPr>
    </w:p>
    <w:p w14:paraId="4EEA2E4C" w14:textId="0FC82443" w:rsidR="00F5564C" w:rsidRDefault="0047785A" w:rsidP="00F5564C">
      <w:pPr>
        <w:pStyle w:val="ListParagraph"/>
        <w:numPr>
          <w:ilvl w:val="0"/>
          <w:numId w:val="12"/>
        </w:numPr>
        <w:spacing w:line="276" w:lineRule="auto"/>
        <w:rPr>
          <w:rFonts w:asciiTheme="minorHAnsi" w:hAnsiTheme="minorHAnsi" w:cstheme="minorHAnsi"/>
        </w:rPr>
      </w:pPr>
      <w:r>
        <w:rPr>
          <w:rFonts w:asciiTheme="minorHAnsi" w:hAnsiTheme="minorHAnsi" w:cstheme="minorHAnsi"/>
        </w:rPr>
        <w:t>What risks do you foresee in the supply of your hardware? Can you provide examples of how you have managed risks in previous projects?</w:t>
      </w:r>
    </w:p>
    <w:p w14:paraId="58097002" w14:textId="77777777" w:rsidR="00F5564C" w:rsidRPr="00F5564C" w:rsidRDefault="00F5564C" w:rsidP="00F5564C">
      <w:pPr>
        <w:pStyle w:val="ListParagraph"/>
        <w:spacing w:line="276" w:lineRule="auto"/>
        <w:rPr>
          <w:rFonts w:asciiTheme="minorHAnsi" w:hAnsiTheme="minorHAnsi" w:cstheme="minorHAnsi"/>
        </w:rPr>
      </w:pPr>
    </w:p>
    <w:p w14:paraId="7EF7EB50" w14:textId="42644073" w:rsidR="00F5564C" w:rsidRDefault="00F5564C" w:rsidP="0047785A">
      <w:pPr>
        <w:pStyle w:val="ListParagraph"/>
        <w:numPr>
          <w:ilvl w:val="0"/>
          <w:numId w:val="12"/>
        </w:numPr>
        <w:spacing w:line="276" w:lineRule="auto"/>
        <w:rPr>
          <w:rFonts w:asciiTheme="minorHAnsi" w:hAnsiTheme="minorHAnsi" w:cstheme="minorHAnsi"/>
        </w:rPr>
      </w:pPr>
      <w:r>
        <w:rPr>
          <w:rFonts w:asciiTheme="minorHAnsi" w:hAnsiTheme="minorHAnsi" w:cstheme="minorHAnsi"/>
        </w:rPr>
        <w:t>Please confirm if you can provide static ANPR cameras that meet NASPLE (National ANPR Standards for Police and Law Enforcement) standards.</w:t>
      </w:r>
    </w:p>
    <w:p w14:paraId="388CE429" w14:textId="77777777" w:rsidR="00F5564C" w:rsidRDefault="00F5564C" w:rsidP="00F5564C">
      <w:pPr>
        <w:pStyle w:val="ListParagraph"/>
        <w:spacing w:line="276" w:lineRule="auto"/>
        <w:rPr>
          <w:rFonts w:asciiTheme="minorHAnsi" w:hAnsiTheme="minorHAnsi" w:cstheme="minorHAnsi"/>
        </w:rPr>
      </w:pPr>
    </w:p>
    <w:p w14:paraId="092D8FC8" w14:textId="567953AC" w:rsidR="00F5564C" w:rsidRPr="00F5564C" w:rsidRDefault="00F5564C" w:rsidP="00F5564C">
      <w:pPr>
        <w:pStyle w:val="ListParagraph"/>
        <w:numPr>
          <w:ilvl w:val="0"/>
          <w:numId w:val="12"/>
        </w:numPr>
        <w:spacing w:line="276" w:lineRule="auto"/>
        <w:rPr>
          <w:rFonts w:asciiTheme="minorHAnsi" w:hAnsiTheme="minorHAnsi" w:cstheme="minorHAnsi"/>
        </w:rPr>
      </w:pPr>
      <w:r>
        <w:rPr>
          <w:rFonts w:asciiTheme="minorHAnsi" w:hAnsiTheme="minorHAnsi" w:cstheme="minorHAnsi"/>
        </w:rPr>
        <w:t>Please confirm if you can provide mobile ANPR cameras that meet NASPLE (National ANPR Standards for Police and Law Enforcement) standards.</w:t>
      </w:r>
    </w:p>
    <w:p w14:paraId="6B62557C" w14:textId="77777777" w:rsidR="00411713" w:rsidRDefault="00411713" w:rsidP="00E5633C">
      <w:pPr>
        <w:pStyle w:val="ListParagraph"/>
        <w:spacing w:line="276" w:lineRule="auto"/>
        <w:rPr>
          <w:rFonts w:asciiTheme="minorHAnsi" w:hAnsiTheme="minorHAnsi" w:cstheme="minorHAnsi"/>
        </w:rPr>
      </w:pPr>
    </w:p>
    <w:p w14:paraId="3FCB6CE7" w14:textId="77777777" w:rsidR="0047785A" w:rsidRDefault="0047785A" w:rsidP="0047785A">
      <w:pPr>
        <w:pStyle w:val="ListParagraph"/>
        <w:numPr>
          <w:ilvl w:val="0"/>
          <w:numId w:val="12"/>
        </w:numPr>
        <w:spacing w:line="276" w:lineRule="auto"/>
        <w:rPr>
          <w:rFonts w:asciiTheme="minorHAnsi" w:hAnsiTheme="minorHAnsi" w:cstheme="minorHAnsi"/>
        </w:rPr>
      </w:pPr>
      <w:r>
        <w:rPr>
          <w:rFonts w:asciiTheme="minorHAnsi" w:hAnsiTheme="minorHAnsi" w:cstheme="minorHAnsi"/>
        </w:rPr>
        <w:t>How do you approach working with public sector organisations to ensure a successful partnership?</w:t>
      </w:r>
    </w:p>
    <w:p w14:paraId="7FDB94D6" w14:textId="77777777" w:rsidR="00411713" w:rsidRDefault="00411713" w:rsidP="00E5633C">
      <w:pPr>
        <w:pStyle w:val="ListParagraph"/>
        <w:spacing w:line="276" w:lineRule="auto"/>
        <w:rPr>
          <w:rFonts w:asciiTheme="minorHAnsi" w:hAnsiTheme="minorHAnsi" w:cstheme="minorHAnsi"/>
        </w:rPr>
      </w:pPr>
    </w:p>
    <w:p w14:paraId="6F4A2B19" w14:textId="4EE9469D" w:rsidR="00FE0611" w:rsidRDefault="00FE0611" w:rsidP="0047785A">
      <w:pPr>
        <w:pStyle w:val="ListParagraph"/>
        <w:numPr>
          <w:ilvl w:val="0"/>
          <w:numId w:val="12"/>
        </w:numPr>
        <w:spacing w:line="276" w:lineRule="auto"/>
        <w:rPr>
          <w:rFonts w:asciiTheme="minorHAnsi" w:hAnsiTheme="minorHAnsi" w:cstheme="minorHAnsi"/>
        </w:rPr>
      </w:pPr>
      <w:r>
        <w:rPr>
          <w:rFonts w:asciiTheme="minorHAnsi" w:hAnsiTheme="minorHAnsi" w:cstheme="minorHAnsi"/>
        </w:rPr>
        <w:t xml:space="preserve">There is now a major drive for public sector organisations to </w:t>
      </w:r>
      <w:r w:rsidR="00980083">
        <w:rPr>
          <w:rFonts w:asciiTheme="minorHAnsi" w:hAnsiTheme="minorHAnsi" w:cstheme="minorHAnsi"/>
        </w:rPr>
        <w:t>consider social value and sustainability during the procurement process. What social value and sustainability benefits could your organisation offer if successful for this contract?</w:t>
      </w:r>
    </w:p>
    <w:p w14:paraId="01B5F469" w14:textId="77777777" w:rsidR="00980083" w:rsidRPr="00980083" w:rsidRDefault="00980083" w:rsidP="00E5633C">
      <w:pPr>
        <w:rPr>
          <w:rFonts w:cstheme="minorHAnsi"/>
        </w:rPr>
      </w:pPr>
    </w:p>
    <w:p w14:paraId="1EC3D778" w14:textId="76335332" w:rsidR="00F3396A" w:rsidRDefault="00B7275D" w:rsidP="00FC739A">
      <w:pPr>
        <w:pStyle w:val="Heading1"/>
      </w:pPr>
      <w:bookmarkStart w:id="7" w:name="_Toc191476873"/>
      <w:r>
        <w:t xml:space="preserve">Instructions to </w:t>
      </w:r>
      <w:r w:rsidR="009E64FD">
        <w:t>Respondents</w:t>
      </w:r>
      <w:bookmarkEnd w:id="7"/>
    </w:p>
    <w:p w14:paraId="47F42EE3" w14:textId="5A3B1119" w:rsidR="00E4191A" w:rsidRDefault="00E4191A" w:rsidP="00E4191A">
      <w:pPr>
        <w:ind w:left="426"/>
      </w:pPr>
      <w:r>
        <w:t>Please submit responses in any soft copy format that can be read by Microsoft Office.</w:t>
      </w:r>
    </w:p>
    <w:p w14:paraId="3DB55EC3" w14:textId="789773A8" w:rsidR="00E4191A" w:rsidRDefault="00AA4B2D" w:rsidP="006532CE">
      <w:pPr>
        <w:ind w:left="426"/>
        <w:rPr>
          <w:bCs/>
        </w:rPr>
      </w:pPr>
      <w:r>
        <w:rPr>
          <w:bCs/>
        </w:rPr>
        <w:t xml:space="preserve">Respondents are asked to return their responses to: </w:t>
      </w:r>
    </w:p>
    <w:tbl>
      <w:tblPr>
        <w:tblW w:w="0" w:type="auto"/>
        <w:tblInd w:w="567" w:type="dxa"/>
        <w:tblLook w:val="04A0" w:firstRow="1" w:lastRow="0" w:firstColumn="1" w:lastColumn="0" w:noHBand="0" w:noVBand="1"/>
      </w:tblPr>
      <w:tblGrid>
        <w:gridCol w:w="1699"/>
        <w:gridCol w:w="5642"/>
      </w:tblGrid>
      <w:tr w:rsidR="0047785A" w:rsidRPr="00272489" w14:paraId="7174CF94" w14:textId="77777777" w:rsidTr="007900E6">
        <w:tc>
          <w:tcPr>
            <w:tcW w:w="1699" w:type="dxa"/>
          </w:tcPr>
          <w:p w14:paraId="7F75DC10" w14:textId="77777777" w:rsidR="0047785A" w:rsidRPr="00272489" w:rsidRDefault="0047785A" w:rsidP="007900E6">
            <w:pPr>
              <w:pStyle w:val="Tablecells"/>
              <w:rPr>
                <w:rFonts w:asciiTheme="minorHAnsi" w:hAnsiTheme="minorHAnsi" w:cstheme="minorHAnsi"/>
                <w:sz w:val="22"/>
                <w:szCs w:val="32"/>
              </w:rPr>
            </w:pPr>
            <w:r w:rsidRPr="00272489">
              <w:rPr>
                <w:rFonts w:asciiTheme="minorHAnsi" w:hAnsiTheme="minorHAnsi" w:cstheme="minorHAnsi"/>
                <w:sz w:val="22"/>
                <w:szCs w:val="32"/>
              </w:rPr>
              <w:t>Contact:</w:t>
            </w:r>
          </w:p>
        </w:tc>
        <w:tc>
          <w:tcPr>
            <w:tcW w:w="5642" w:type="dxa"/>
          </w:tcPr>
          <w:p w14:paraId="678842BA" w14:textId="0966F2F8" w:rsidR="0047785A" w:rsidRPr="00272489" w:rsidRDefault="0047785A" w:rsidP="007900E6">
            <w:pPr>
              <w:pStyle w:val="Tablecells"/>
              <w:rPr>
                <w:rFonts w:asciiTheme="minorHAnsi" w:hAnsiTheme="minorHAnsi" w:cstheme="minorHAnsi"/>
                <w:sz w:val="22"/>
                <w:szCs w:val="32"/>
              </w:rPr>
            </w:pPr>
            <w:r>
              <w:rPr>
                <w:rFonts w:asciiTheme="minorHAnsi" w:hAnsiTheme="minorHAnsi" w:cstheme="minorHAnsi"/>
                <w:sz w:val="22"/>
                <w:szCs w:val="32"/>
              </w:rPr>
              <w:t>John Bradford</w:t>
            </w:r>
          </w:p>
        </w:tc>
      </w:tr>
      <w:tr w:rsidR="0047785A" w:rsidRPr="00272489" w14:paraId="5D4550A2" w14:textId="77777777" w:rsidTr="007900E6">
        <w:tc>
          <w:tcPr>
            <w:tcW w:w="1699" w:type="dxa"/>
          </w:tcPr>
          <w:p w14:paraId="294C6431" w14:textId="77777777" w:rsidR="0047785A" w:rsidRPr="00272489" w:rsidRDefault="0047785A" w:rsidP="007900E6">
            <w:pPr>
              <w:pStyle w:val="Tablecells"/>
              <w:rPr>
                <w:rFonts w:asciiTheme="minorHAnsi" w:hAnsiTheme="minorHAnsi" w:cstheme="minorHAnsi"/>
                <w:sz w:val="22"/>
                <w:szCs w:val="32"/>
              </w:rPr>
            </w:pPr>
            <w:r w:rsidRPr="00272489">
              <w:rPr>
                <w:rFonts w:asciiTheme="minorHAnsi" w:hAnsiTheme="minorHAnsi" w:cstheme="minorHAnsi"/>
                <w:sz w:val="22"/>
                <w:szCs w:val="32"/>
              </w:rPr>
              <w:t>Role:</w:t>
            </w:r>
          </w:p>
        </w:tc>
        <w:tc>
          <w:tcPr>
            <w:tcW w:w="5642" w:type="dxa"/>
          </w:tcPr>
          <w:p w14:paraId="72AC765A" w14:textId="3D5D73C0" w:rsidR="0047785A" w:rsidRPr="00272489" w:rsidRDefault="0047785A" w:rsidP="007900E6">
            <w:pPr>
              <w:pStyle w:val="Tablecells"/>
              <w:rPr>
                <w:rFonts w:asciiTheme="minorHAnsi" w:hAnsiTheme="minorHAnsi" w:cstheme="minorHAnsi"/>
                <w:sz w:val="22"/>
                <w:szCs w:val="32"/>
              </w:rPr>
            </w:pPr>
            <w:r>
              <w:rPr>
                <w:rFonts w:asciiTheme="minorHAnsi" w:hAnsiTheme="minorHAnsi" w:cstheme="minorHAnsi"/>
                <w:sz w:val="22"/>
                <w:szCs w:val="32"/>
              </w:rPr>
              <w:t>Procurement Officer</w:t>
            </w:r>
          </w:p>
        </w:tc>
      </w:tr>
      <w:tr w:rsidR="0047785A" w:rsidRPr="00272489" w14:paraId="23D39A19" w14:textId="77777777" w:rsidTr="007900E6">
        <w:tc>
          <w:tcPr>
            <w:tcW w:w="1699" w:type="dxa"/>
          </w:tcPr>
          <w:p w14:paraId="47332D18" w14:textId="1713C06E" w:rsidR="0047785A" w:rsidRPr="00272489" w:rsidRDefault="0047785A" w:rsidP="007900E6">
            <w:pPr>
              <w:pStyle w:val="Tablecells"/>
              <w:rPr>
                <w:rFonts w:asciiTheme="minorHAnsi" w:hAnsiTheme="minorHAnsi" w:cstheme="minorHAnsi"/>
                <w:sz w:val="22"/>
                <w:szCs w:val="32"/>
              </w:rPr>
            </w:pPr>
            <w:r>
              <w:rPr>
                <w:rFonts w:asciiTheme="minorHAnsi" w:hAnsiTheme="minorHAnsi" w:cstheme="minorHAnsi"/>
                <w:sz w:val="22"/>
                <w:szCs w:val="32"/>
              </w:rPr>
              <w:t>E</w:t>
            </w:r>
            <w:r w:rsidRPr="00272489">
              <w:rPr>
                <w:rFonts w:asciiTheme="minorHAnsi" w:hAnsiTheme="minorHAnsi" w:cstheme="minorHAnsi"/>
                <w:sz w:val="22"/>
                <w:szCs w:val="32"/>
              </w:rPr>
              <w:t>mail:</w:t>
            </w:r>
          </w:p>
        </w:tc>
        <w:tc>
          <w:tcPr>
            <w:tcW w:w="5642" w:type="dxa"/>
          </w:tcPr>
          <w:p w14:paraId="1155CE2F" w14:textId="1E1D9697" w:rsidR="0047785A" w:rsidRPr="00272489" w:rsidRDefault="0047785A" w:rsidP="007900E6">
            <w:pPr>
              <w:pStyle w:val="Tablecells"/>
              <w:rPr>
                <w:rFonts w:asciiTheme="minorHAnsi" w:hAnsiTheme="minorHAnsi" w:cstheme="minorHAnsi"/>
                <w:sz w:val="22"/>
                <w:szCs w:val="32"/>
              </w:rPr>
            </w:pPr>
            <w:r>
              <w:rPr>
                <w:rFonts w:asciiTheme="minorHAnsi" w:hAnsiTheme="minorHAnsi" w:cstheme="minorHAnsi"/>
                <w:sz w:val="22"/>
                <w:szCs w:val="32"/>
              </w:rPr>
              <w:t>John.bradford</w:t>
            </w:r>
            <w:r w:rsidRPr="00272489">
              <w:rPr>
                <w:rFonts w:asciiTheme="minorHAnsi" w:hAnsiTheme="minorHAnsi" w:cstheme="minorHAnsi"/>
                <w:sz w:val="22"/>
                <w:szCs w:val="32"/>
              </w:rPr>
              <w:t>@northumbria.police.uk</w:t>
            </w:r>
          </w:p>
        </w:tc>
      </w:tr>
    </w:tbl>
    <w:p w14:paraId="6D4A60C9" w14:textId="73F1C064" w:rsidR="006532CE" w:rsidRPr="006532CE" w:rsidRDefault="006532CE" w:rsidP="006532CE">
      <w:pPr>
        <w:ind w:left="426"/>
        <w:rPr>
          <w:bCs/>
        </w:rPr>
      </w:pPr>
    </w:p>
    <w:p w14:paraId="2A0B933C" w14:textId="3F45A8C2" w:rsidR="00173588" w:rsidRPr="00173588" w:rsidRDefault="00173588" w:rsidP="00173588"/>
    <w:sectPr w:rsidR="00173588" w:rsidRPr="00173588" w:rsidSect="00812969">
      <w:headerReference w:type="default" r:id="rId12"/>
      <w:footerReference w:type="default" r:id="rId13"/>
      <w:headerReference w:type="first" r:id="rId14"/>
      <w:pgSz w:w="11906" w:h="16838"/>
      <w:pgMar w:top="1106" w:right="1440" w:bottom="851" w:left="709"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4EFC1" w14:textId="77777777" w:rsidR="009825C3" w:rsidRDefault="009825C3" w:rsidP="00842BD4">
      <w:pPr>
        <w:spacing w:after="0" w:line="240" w:lineRule="auto"/>
      </w:pPr>
      <w:r>
        <w:separator/>
      </w:r>
    </w:p>
  </w:endnote>
  <w:endnote w:type="continuationSeparator" w:id="0">
    <w:p w14:paraId="6C829872" w14:textId="77777777" w:rsidR="009825C3" w:rsidRDefault="009825C3" w:rsidP="00842BD4">
      <w:pPr>
        <w:spacing w:after="0" w:line="240" w:lineRule="auto"/>
      </w:pPr>
      <w:r>
        <w:continuationSeparator/>
      </w:r>
    </w:p>
  </w:endnote>
  <w:endnote w:type="continuationNotice" w:id="1">
    <w:p w14:paraId="7184119F" w14:textId="77777777" w:rsidR="009825C3" w:rsidRDefault="009825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4F" w14:textId="352EE085" w:rsidR="00842BD4" w:rsidRDefault="009F321B">
    <w:pPr>
      <w:pStyle w:val="Footer"/>
    </w:pPr>
    <w:r>
      <w:rPr>
        <w:noProof/>
        <w:lang w:eastAsia="en-GB"/>
      </w:rPr>
      <w:drawing>
        <wp:anchor distT="0" distB="0" distL="114300" distR="114300" simplePos="0" relativeHeight="251658241" behindDoc="1" locked="0" layoutInCell="1" allowOverlap="1" wp14:anchorId="771ED755" wp14:editId="771ED756">
          <wp:simplePos x="0" y="0"/>
          <wp:positionH relativeFrom="column">
            <wp:posOffset>-443865</wp:posOffset>
          </wp:positionH>
          <wp:positionV relativeFrom="paragraph">
            <wp:posOffset>-180975</wp:posOffset>
          </wp:positionV>
          <wp:extent cx="7551506"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605" t="72525" r="59919" b="1447"/>
                  <a:stretch/>
                </pic:blipFill>
                <pic:spPr bwMode="auto">
                  <a:xfrm>
                    <a:off x="0" y="0"/>
                    <a:ext cx="7551506"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BD4" w:rsidRPr="00842BD4">
      <w:rPr>
        <w:color w:val="1F497D" w:themeColor="text2"/>
      </w:rPr>
      <w:t>Author:</w:t>
    </w:r>
    <w:r w:rsidR="00542BB6">
      <w:rPr>
        <w:color w:val="1F497D" w:themeColor="text2"/>
      </w:rPr>
      <w:t xml:space="preserve"> </w:t>
    </w:r>
    <w:r w:rsidR="00482DBE">
      <w:rPr>
        <w:color w:val="1F497D" w:themeColor="text2"/>
      </w:rPr>
      <w:t>John Bradford</w:t>
    </w:r>
  </w:p>
  <w:p w14:paraId="771ED750" w14:textId="3DE127C7" w:rsidR="00842BD4" w:rsidRPr="00A017D1" w:rsidRDefault="00842BD4" w:rsidP="00F51197">
    <w:pPr>
      <w:pStyle w:val="Footer"/>
      <w:tabs>
        <w:tab w:val="clear" w:pos="4513"/>
        <w:tab w:val="clear" w:pos="9026"/>
        <w:tab w:val="left" w:pos="3300"/>
      </w:tabs>
      <w:rPr>
        <w:sz w:val="20"/>
        <w:szCs w:val="20"/>
      </w:rPr>
    </w:pPr>
    <w:r w:rsidRPr="00A017D1">
      <w:rPr>
        <w:color w:val="1F497D" w:themeColor="text2"/>
        <w:sz w:val="20"/>
        <w:szCs w:val="20"/>
      </w:rPr>
      <w:t xml:space="preserve">Title: </w:t>
    </w:r>
    <w:r w:rsidR="00542BB6">
      <w:rPr>
        <w:color w:val="1F497D" w:themeColor="text2"/>
        <w:sz w:val="20"/>
        <w:szCs w:val="20"/>
      </w:rPr>
      <w:t>Request for Information</w:t>
    </w:r>
    <w:r w:rsidR="00F51197">
      <w:rPr>
        <w:rFonts w:cstheme="minorHAnsi"/>
      </w:rPr>
      <w:tab/>
    </w:r>
  </w:p>
  <w:p w14:paraId="771ED751" w14:textId="6C141E77" w:rsidR="00842BD4" w:rsidRDefault="00842BD4">
    <w:pPr>
      <w:pStyle w:val="Footer"/>
    </w:pPr>
    <w:r w:rsidRPr="00842BD4">
      <w:rPr>
        <w:color w:val="1F497D" w:themeColor="text2"/>
      </w:rPr>
      <w:t xml:space="preserve">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BC340" w14:textId="77777777" w:rsidR="009825C3" w:rsidRDefault="009825C3" w:rsidP="00842BD4">
      <w:pPr>
        <w:spacing w:after="0" w:line="240" w:lineRule="auto"/>
      </w:pPr>
      <w:r>
        <w:separator/>
      </w:r>
    </w:p>
  </w:footnote>
  <w:footnote w:type="continuationSeparator" w:id="0">
    <w:p w14:paraId="5A7128B8" w14:textId="77777777" w:rsidR="009825C3" w:rsidRDefault="009825C3" w:rsidP="00842BD4">
      <w:pPr>
        <w:spacing w:after="0" w:line="240" w:lineRule="auto"/>
      </w:pPr>
      <w:r>
        <w:continuationSeparator/>
      </w:r>
    </w:p>
  </w:footnote>
  <w:footnote w:type="continuationNotice" w:id="1">
    <w:p w14:paraId="620D2367" w14:textId="77777777" w:rsidR="009825C3" w:rsidRDefault="009825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4E" w14:textId="67EAD207" w:rsidR="00842BD4" w:rsidRPr="00AF7A56" w:rsidRDefault="00743A51" w:rsidP="009F321B">
    <w:pPr>
      <w:pStyle w:val="Header"/>
      <w:jc w:val="right"/>
      <w:rPr>
        <w:rFonts w:cstheme="minorHAnsi"/>
        <w:color w:val="1F497D" w:themeColor="text2"/>
      </w:rPr>
    </w:pPr>
    <w:r>
      <w:rPr>
        <w:rFonts w:cstheme="minorHAnsi"/>
        <w:b/>
        <w:noProof/>
        <w:color w:val="1F497D" w:themeColor="text2"/>
        <w:sz w:val="28"/>
      </w:rPr>
      <w:t>Request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D752" w14:textId="77777777" w:rsidR="00AF7A56" w:rsidRDefault="00AF7A56" w:rsidP="00AF7A56">
    <w:pPr>
      <w:pStyle w:val="Header"/>
    </w:pPr>
    <w:r>
      <w:rPr>
        <w:rFonts w:ascii="Gill Sans" w:hAnsi="Gill Sans"/>
        <w:b/>
        <w:noProof/>
        <w:sz w:val="28"/>
        <w:lang w:eastAsia="en-GB"/>
      </w:rPr>
      <w:drawing>
        <wp:anchor distT="0" distB="0" distL="114300" distR="114300" simplePos="0" relativeHeight="251658240" behindDoc="1" locked="0" layoutInCell="1" allowOverlap="1" wp14:anchorId="771ED757" wp14:editId="771ED758">
          <wp:simplePos x="0" y="0"/>
          <wp:positionH relativeFrom="column">
            <wp:posOffset>26035</wp:posOffset>
          </wp:positionH>
          <wp:positionV relativeFrom="paragraph">
            <wp:posOffset>-161925</wp:posOffset>
          </wp:positionV>
          <wp:extent cx="1454150" cy="619125"/>
          <wp:effectExtent l="0" t="0" r="0" b="9525"/>
          <wp:wrapTight wrapText="bothSides">
            <wp:wrapPolygon edited="0">
              <wp:start x="0" y="0"/>
              <wp:lineTo x="0" y="21268"/>
              <wp:lineTo x="21223" y="21268"/>
              <wp:lineTo x="21223" y="0"/>
              <wp:lineTo x="0" y="0"/>
            </wp:wrapPolygon>
          </wp:wrapTight>
          <wp:docPr id="5" name="Picture 5" descr="C:\Users\6696\AppData\Local\Microsoft\Windows\INetCache\Content.Outlook\VMX2ERV5\Northumbria Police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696\AppData\Local\Microsoft\Windows\INetCache\Content.Outlook\VMX2ERV5\Northumbria Police Logo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D753" w14:textId="77777777" w:rsidR="00AF7A56" w:rsidRDefault="00AF7A56" w:rsidP="00AF7A56">
    <w:pPr>
      <w:pStyle w:val="Header"/>
      <w:rPr>
        <w:rFonts w:ascii="Gill Sans" w:hAnsi="Gill Sans"/>
        <w:b/>
        <w:sz w:val="48"/>
      </w:rPr>
    </w:pPr>
  </w:p>
  <w:p w14:paraId="44A3EF50" w14:textId="0BD3626E" w:rsidR="0088049F" w:rsidRDefault="0047785A">
    <w:pPr>
      <w:pStyle w:val="Header"/>
      <w:rPr>
        <w:rFonts w:cstheme="minorHAnsi"/>
        <w:b/>
        <w:color w:val="1F497D" w:themeColor="text2"/>
        <w:sz w:val="48"/>
      </w:rPr>
    </w:pPr>
    <w:r>
      <w:rPr>
        <w:rFonts w:cstheme="minorHAnsi"/>
        <w:b/>
        <w:color w:val="1F497D" w:themeColor="text2"/>
        <w:sz w:val="48"/>
      </w:rPr>
      <w:t>Procurement</w:t>
    </w:r>
    <w:r w:rsidR="00594084">
      <w:rPr>
        <w:rFonts w:cstheme="minorHAnsi"/>
        <w:b/>
        <w:color w:val="1F497D" w:themeColor="text2"/>
        <w:sz w:val="48"/>
      </w:rPr>
      <w:t xml:space="preserve"> of </w:t>
    </w:r>
    <w:r>
      <w:rPr>
        <w:rFonts w:cstheme="minorHAnsi"/>
        <w:b/>
        <w:color w:val="1F497D" w:themeColor="text2"/>
        <w:sz w:val="48"/>
      </w:rPr>
      <w:t>IT Hardware</w:t>
    </w:r>
  </w:p>
  <w:p w14:paraId="771ED754" w14:textId="2C315E69" w:rsidR="00AF7A56" w:rsidRPr="009F4102" w:rsidRDefault="006E5BD0" w:rsidP="0030401E">
    <w:pPr>
      <w:pStyle w:val="Header"/>
      <w:rPr>
        <w:rFonts w:cstheme="minorHAnsi"/>
        <w:bCs/>
        <w:color w:val="1F497D" w:themeColor="text2"/>
        <w:sz w:val="18"/>
        <w:szCs w:val="18"/>
      </w:rPr>
    </w:pPr>
    <w:r>
      <w:rPr>
        <w:rFonts w:cstheme="minorHAnsi"/>
        <w:bCs/>
        <w:color w:val="1F497D" w:themeColor="text2"/>
        <w:sz w:val="40"/>
        <w:szCs w:val="18"/>
      </w:rPr>
      <w:t>Request for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026B"/>
    <w:multiLevelType w:val="multilevel"/>
    <w:tmpl w:val="A7C0E03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3490280"/>
    <w:multiLevelType w:val="hybridMultilevel"/>
    <w:tmpl w:val="49C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323B63"/>
    <w:multiLevelType w:val="hybridMultilevel"/>
    <w:tmpl w:val="E698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02677"/>
    <w:multiLevelType w:val="hybridMultilevel"/>
    <w:tmpl w:val="A7D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9978D1"/>
    <w:multiLevelType w:val="hybridMultilevel"/>
    <w:tmpl w:val="705027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34F5567B"/>
    <w:multiLevelType w:val="hybridMultilevel"/>
    <w:tmpl w:val="D8280BCE"/>
    <w:lvl w:ilvl="0" w:tplc="223E1196">
      <w:start w:val="1"/>
      <w:numFmt w:val="bullet"/>
      <w:lvlText w:val="•"/>
      <w:lvlJc w:val="left"/>
      <w:pPr>
        <w:tabs>
          <w:tab w:val="num" w:pos="720"/>
        </w:tabs>
        <w:ind w:left="720" w:hanging="360"/>
      </w:pPr>
      <w:rPr>
        <w:rFonts w:ascii="Arial" w:hAnsi="Arial" w:hint="default"/>
      </w:rPr>
    </w:lvl>
    <w:lvl w:ilvl="1" w:tplc="E3A611B4" w:tentative="1">
      <w:start w:val="1"/>
      <w:numFmt w:val="bullet"/>
      <w:lvlText w:val="•"/>
      <w:lvlJc w:val="left"/>
      <w:pPr>
        <w:tabs>
          <w:tab w:val="num" w:pos="1440"/>
        </w:tabs>
        <w:ind w:left="1440" w:hanging="360"/>
      </w:pPr>
      <w:rPr>
        <w:rFonts w:ascii="Arial" w:hAnsi="Arial" w:hint="default"/>
      </w:rPr>
    </w:lvl>
    <w:lvl w:ilvl="2" w:tplc="954AA41A" w:tentative="1">
      <w:start w:val="1"/>
      <w:numFmt w:val="bullet"/>
      <w:lvlText w:val="•"/>
      <w:lvlJc w:val="left"/>
      <w:pPr>
        <w:tabs>
          <w:tab w:val="num" w:pos="2160"/>
        </w:tabs>
        <w:ind w:left="2160" w:hanging="360"/>
      </w:pPr>
      <w:rPr>
        <w:rFonts w:ascii="Arial" w:hAnsi="Arial" w:hint="default"/>
      </w:rPr>
    </w:lvl>
    <w:lvl w:ilvl="3" w:tplc="F5509022" w:tentative="1">
      <w:start w:val="1"/>
      <w:numFmt w:val="bullet"/>
      <w:lvlText w:val="•"/>
      <w:lvlJc w:val="left"/>
      <w:pPr>
        <w:tabs>
          <w:tab w:val="num" w:pos="2880"/>
        </w:tabs>
        <w:ind w:left="2880" w:hanging="360"/>
      </w:pPr>
      <w:rPr>
        <w:rFonts w:ascii="Arial" w:hAnsi="Arial" w:hint="default"/>
      </w:rPr>
    </w:lvl>
    <w:lvl w:ilvl="4" w:tplc="D0C220A4" w:tentative="1">
      <w:start w:val="1"/>
      <w:numFmt w:val="bullet"/>
      <w:lvlText w:val="•"/>
      <w:lvlJc w:val="left"/>
      <w:pPr>
        <w:tabs>
          <w:tab w:val="num" w:pos="3600"/>
        </w:tabs>
        <w:ind w:left="3600" w:hanging="360"/>
      </w:pPr>
      <w:rPr>
        <w:rFonts w:ascii="Arial" w:hAnsi="Arial" w:hint="default"/>
      </w:rPr>
    </w:lvl>
    <w:lvl w:ilvl="5" w:tplc="814CCD10" w:tentative="1">
      <w:start w:val="1"/>
      <w:numFmt w:val="bullet"/>
      <w:lvlText w:val="•"/>
      <w:lvlJc w:val="left"/>
      <w:pPr>
        <w:tabs>
          <w:tab w:val="num" w:pos="4320"/>
        </w:tabs>
        <w:ind w:left="4320" w:hanging="360"/>
      </w:pPr>
      <w:rPr>
        <w:rFonts w:ascii="Arial" w:hAnsi="Arial" w:hint="default"/>
      </w:rPr>
    </w:lvl>
    <w:lvl w:ilvl="6" w:tplc="9A1E1F12" w:tentative="1">
      <w:start w:val="1"/>
      <w:numFmt w:val="bullet"/>
      <w:lvlText w:val="•"/>
      <w:lvlJc w:val="left"/>
      <w:pPr>
        <w:tabs>
          <w:tab w:val="num" w:pos="5040"/>
        </w:tabs>
        <w:ind w:left="5040" w:hanging="360"/>
      </w:pPr>
      <w:rPr>
        <w:rFonts w:ascii="Arial" w:hAnsi="Arial" w:hint="default"/>
      </w:rPr>
    </w:lvl>
    <w:lvl w:ilvl="7" w:tplc="3A58A4F2" w:tentative="1">
      <w:start w:val="1"/>
      <w:numFmt w:val="bullet"/>
      <w:lvlText w:val="•"/>
      <w:lvlJc w:val="left"/>
      <w:pPr>
        <w:tabs>
          <w:tab w:val="num" w:pos="5760"/>
        </w:tabs>
        <w:ind w:left="5760" w:hanging="360"/>
      </w:pPr>
      <w:rPr>
        <w:rFonts w:ascii="Arial" w:hAnsi="Arial" w:hint="default"/>
      </w:rPr>
    </w:lvl>
    <w:lvl w:ilvl="8" w:tplc="83664E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C91EED"/>
    <w:multiLevelType w:val="hybridMultilevel"/>
    <w:tmpl w:val="8C7E56A2"/>
    <w:lvl w:ilvl="0" w:tplc="41166C7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1B65CF"/>
    <w:multiLevelType w:val="hybridMultilevel"/>
    <w:tmpl w:val="147A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E71E6"/>
    <w:multiLevelType w:val="hybridMultilevel"/>
    <w:tmpl w:val="96CC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9344BE"/>
    <w:multiLevelType w:val="hybridMultilevel"/>
    <w:tmpl w:val="E62CCDF0"/>
    <w:lvl w:ilvl="0" w:tplc="0F2E9D0A">
      <w:start w:val="1"/>
      <w:numFmt w:val="bullet"/>
      <w:lvlText w:val="•"/>
      <w:lvlJc w:val="left"/>
      <w:pPr>
        <w:tabs>
          <w:tab w:val="num" w:pos="720"/>
        </w:tabs>
        <w:ind w:left="720" w:hanging="360"/>
      </w:pPr>
      <w:rPr>
        <w:rFonts w:ascii="Arial" w:hAnsi="Arial" w:hint="default"/>
      </w:rPr>
    </w:lvl>
    <w:lvl w:ilvl="1" w:tplc="0FD6DD40" w:tentative="1">
      <w:start w:val="1"/>
      <w:numFmt w:val="bullet"/>
      <w:lvlText w:val="•"/>
      <w:lvlJc w:val="left"/>
      <w:pPr>
        <w:tabs>
          <w:tab w:val="num" w:pos="1440"/>
        </w:tabs>
        <w:ind w:left="1440" w:hanging="360"/>
      </w:pPr>
      <w:rPr>
        <w:rFonts w:ascii="Arial" w:hAnsi="Arial" w:hint="default"/>
      </w:rPr>
    </w:lvl>
    <w:lvl w:ilvl="2" w:tplc="657A7658" w:tentative="1">
      <w:start w:val="1"/>
      <w:numFmt w:val="bullet"/>
      <w:lvlText w:val="•"/>
      <w:lvlJc w:val="left"/>
      <w:pPr>
        <w:tabs>
          <w:tab w:val="num" w:pos="2160"/>
        </w:tabs>
        <w:ind w:left="2160" w:hanging="360"/>
      </w:pPr>
      <w:rPr>
        <w:rFonts w:ascii="Arial" w:hAnsi="Arial" w:hint="default"/>
      </w:rPr>
    </w:lvl>
    <w:lvl w:ilvl="3" w:tplc="74F2E530" w:tentative="1">
      <w:start w:val="1"/>
      <w:numFmt w:val="bullet"/>
      <w:lvlText w:val="•"/>
      <w:lvlJc w:val="left"/>
      <w:pPr>
        <w:tabs>
          <w:tab w:val="num" w:pos="2880"/>
        </w:tabs>
        <w:ind w:left="2880" w:hanging="360"/>
      </w:pPr>
      <w:rPr>
        <w:rFonts w:ascii="Arial" w:hAnsi="Arial" w:hint="default"/>
      </w:rPr>
    </w:lvl>
    <w:lvl w:ilvl="4" w:tplc="23665684" w:tentative="1">
      <w:start w:val="1"/>
      <w:numFmt w:val="bullet"/>
      <w:lvlText w:val="•"/>
      <w:lvlJc w:val="left"/>
      <w:pPr>
        <w:tabs>
          <w:tab w:val="num" w:pos="3600"/>
        </w:tabs>
        <w:ind w:left="3600" w:hanging="360"/>
      </w:pPr>
      <w:rPr>
        <w:rFonts w:ascii="Arial" w:hAnsi="Arial" w:hint="default"/>
      </w:rPr>
    </w:lvl>
    <w:lvl w:ilvl="5" w:tplc="5C34D206" w:tentative="1">
      <w:start w:val="1"/>
      <w:numFmt w:val="bullet"/>
      <w:lvlText w:val="•"/>
      <w:lvlJc w:val="left"/>
      <w:pPr>
        <w:tabs>
          <w:tab w:val="num" w:pos="4320"/>
        </w:tabs>
        <w:ind w:left="4320" w:hanging="360"/>
      </w:pPr>
      <w:rPr>
        <w:rFonts w:ascii="Arial" w:hAnsi="Arial" w:hint="default"/>
      </w:rPr>
    </w:lvl>
    <w:lvl w:ilvl="6" w:tplc="B28EA08E" w:tentative="1">
      <w:start w:val="1"/>
      <w:numFmt w:val="bullet"/>
      <w:lvlText w:val="•"/>
      <w:lvlJc w:val="left"/>
      <w:pPr>
        <w:tabs>
          <w:tab w:val="num" w:pos="5040"/>
        </w:tabs>
        <w:ind w:left="5040" w:hanging="360"/>
      </w:pPr>
      <w:rPr>
        <w:rFonts w:ascii="Arial" w:hAnsi="Arial" w:hint="default"/>
      </w:rPr>
    </w:lvl>
    <w:lvl w:ilvl="7" w:tplc="E0EE9EA8" w:tentative="1">
      <w:start w:val="1"/>
      <w:numFmt w:val="bullet"/>
      <w:lvlText w:val="•"/>
      <w:lvlJc w:val="left"/>
      <w:pPr>
        <w:tabs>
          <w:tab w:val="num" w:pos="5760"/>
        </w:tabs>
        <w:ind w:left="5760" w:hanging="360"/>
      </w:pPr>
      <w:rPr>
        <w:rFonts w:ascii="Arial" w:hAnsi="Arial" w:hint="default"/>
      </w:rPr>
    </w:lvl>
    <w:lvl w:ilvl="8" w:tplc="3AA08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14F3537"/>
    <w:multiLevelType w:val="multilevel"/>
    <w:tmpl w:val="A7C0E03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BC91293"/>
    <w:multiLevelType w:val="hybridMultilevel"/>
    <w:tmpl w:val="7EC2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E43297"/>
    <w:multiLevelType w:val="hybridMultilevel"/>
    <w:tmpl w:val="2D2EAB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570C2C91"/>
    <w:multiLevelType w:val="hybridMultilevel"/>
    <w:tmpl w:val="CED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3E7488"/>
    <w:multiLevelType w:val="hybridMultilevel"/>
    <w:tmpl w:val="8AE884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5" w15:restartNumberingAfterBreak="0">
    <w:nsid w:val="61084BDE"/>
    <w:multiLevelType w:val="hybridMultilevel"/>
    <w:tmpl w:val="8B66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2046DCD"/>
    <w:multiLevelType w:val="hybridMultilevel"/>
    <w:tmpl w:val="2F96D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E585B"/>
    <w:multiLevelType w:val="hybridMultilevel"/>
    <w:tmpl w:val="AD6469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8" w15:restartNumberingAfterBreak="0">
    <w:nsid w:val="646E0D81"/>
    <w:multiLevelType w:val="hybridMultilevel"/>
    <w:tmpl w:val="8FE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55678C"/>
    <w:multiLevelType w:val="hybridMultilevel"/>
    <w:tmpl w:val="1B7E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3A76E8"/>
    <w:multiLevelType w:val="hybridMultilevel"/>
    <w:tmpl w:val="CF08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754E2A"/>
    <w:multiLevelType w:val="hybridMultilevel"/>
    <w:tmpl w:val="AC0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E41C09"/>
    <w:multiLevelType w:val="hybridMultilevel"/>
    <w:tmpl w:val="91B8CF18"/>
    <w:lvl w:ilvl="0" w:tplc="7334F660">
      <w:start w:val="1"/>
      <w:numFmt w:val="bullet"/>
      <w:lvlText w:val="•"/>
      <w:lvlJc w:val="left"/>
      <w:pPr>
        <w:tabs>
          <w:tab w:val="num" w:pos="720"/>
        </w:tabs>
        <w:ind w:left="720" w:hanging="360"/>
      </w:pPr>
      <w:rPr>
        <w:rFonts w:ascii="Arial" w:hAnsi="Arial" w:hint="default"/>
      </w:rPr>
    </w:lvl>
    <w:lvl w:ilvl="1" w:tplc="52FC0B4A" w:tentative="1">
      <w:start w:val="1"/>
      <w:numFmt w:val="bullet"/>
      <w:lvlText w:val="•"/>
      <w:lvlJc w:val="left"/>
      <w:pPr>
        <w:tabs>
          <w:tab w:val="num" w:pos="1440"/>
        </w:tabs>
        <w:ind w:left="1440" w:hanging="360"/>
      </w:pPr>
      <w:rPr>
        <w:rFonts w:ascii="Arial" w:hAnsi="Arial" w:hint="default"/>
      </w:rPr>
    </w:lvl>
    <w:lvl w:ilvl="2" w:tplc="820A5124" w:tentative="1">
      <w:start w:val="1"/>
      <w:numFmt w:val="bullet"/>
      <w:lvlText w:val="•"/>
      <w:lvlJc w:val="left"/>
      <w:pPr>
        <w:tabs>
          <w:tab w:val="num" w:pos="2160"/>
        </w:tabs>
        <w:ind w:left="2160" w:hanging="360"/>
      </w:pPr>
      <w:rPr>
        <w:rFonts w:ascii="Arial" w:hAnsi="Arial" w:hint="default"/>
      </w:rPr>
    </w:lvl>
    <w:lvl w:ilvl="3" w:tplc="5F4098CE" w:tentative="1">
      <w:start w:val="1"/>
      <w:numFmt w:val="bullet"/>
      <w:lvlText w:val="•"/>
      <w:lvlJc w:val="left"/>
      <w:pPr>
        <w:tabs>
          <w:tab w:val="num" w:pos="2880"/>
        </w:tabs>
        <w:ind w:left="2880" w:hanging="360"/>
      </w:pPr>
      <w:rPr>
        <w:rFonts w:ascii="Arial" w:hAnsi="Arial" w:hint="default"/>
      </w:rPr>
    </w:lvl>
    <w:lvl w:ilvl="4" w:tplc="B79431FA" w:tentative="1">
      <w:start w:val="1"/>
      <w:numFmt w:val="bullet"/>
      <w:lvlText w:val="•"/>
      <w:lvlJc w:val="left"/>
      <w:pPr>
        <w:tabs>
          <w:tab w:val="num" w:pos="3600"/>
        </w:tabs>
        <w:ind w:left="3600" w:hanging="360"/>
      </w:pPr>
      <w:rPr>
        <w:rFonts w:ascii="Arial" w:hAnsi="Arial" w:hint="default"/>
      </w:rPr>
    </w:lvl>
    <w:lvl w:ilvl="5" w:tplc="8F902F8C" w:tentative="1">
      <w:start w:val="1"/>
      <w:numFmt w:val="bullet"/>
      <w:lvlText w:val="•"/>
      <w:lvlJc w:val="left"/>
      <w:pPr>
        <w:tabs>
          <w:tab w:val="num" w:pos="4320"/>
        </w:tabs>
        <w:ind w:left="4320" w:hanging="360"/>
      </w:pPr>
      <w:rPr>
        <w:rFonts w:ascii="Arial" w:hAnsi="Arial" w:hint="default"/>
      </w:rPr>
    </w:lvl>
    <w:lvl w:ilvl="6" w:tplc="9D344692" w:tentative="1">
      <w:start w:val="1"/>
      <w:numFmt w:val="bullet"/>
      <w:lvlText w:val="•"/>
      <w:lvlJc w:val="left"/>
      <w:pPr>
        <w:tabs>
          <w:tab w:val="num" w:pos="5040"/>
        </w:tabs>
        <w:ind w:left="5040" w:hanging="360"/>
      </w:pPr>
      <w:rPr>
        <w:rFonts w:ascii="Arial" w:hAnsi="Arial" w:hint="default"/>
      </w:rPr>
    </w:lvl>
    <w:lvl w:ilvl="7" w:tplc="D8084AE8" w:tentative="1">
      <w:start w:val="1"/>
      <w:numFmt w:val="bullet"/>
      <w:lvlText w:val="•"/>
      <w:lvlJc w:val="left"/>
      <w:pPr>
        <w:tabs>
          <w:tab w:val="num" w:pos="5760"/>
        </w:tabs>
        <w:ind w:left="5760" w:hanging="360"/>
      </w:pPr>
      <w:rPr>
        <w:rFonts w:ascii="Arial" w:hAnsi="Arial" w:hint="default"/>
      </w:rPr>
    </w:lvl>
    <w:lvl w:ilvl="8" w:tplc="2C92484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F831C6F"/>
    <w:multiLevelType w:val="hybridMultilevel"/>
    <w:tmpl w:val="1EDC5FA8"/>
    <w:lvl w:ilvl="0" w:tplc="0DA6E1AE">
      <w:start w:val="1"/>
      <w:numFmt w:val="bullet"/>
      <w:lvlText w:val="•"/>
      <w:lvlJc w:val="left"/>
      <w:pPr>
        <w:tabs>
          <w:tab w:val="num" w:pos="720"/>
        </w:tabs>
        <w:ind w:left="720" w:hanging="360"/>
      </w:pPr>
      <w:rPr>
        <w:rFonts w:ascii="Arial" w:hAnsi="Arial" w:hint="default"/>
      </w:rPr>
    </w:lvl>
    <w:lvl w:ilvl="1" w:tplc="5C083190" w:tentative="1">
      <w:start w:val="1"/>
      <w:numFmt w:val="bullet"/>
      <w:lvlText w:val="•"/>
      <w:lvlJc w:val="left"/>
      <w:pPr>
        <w:tabs>
          <w:tab w:val="num" w:pos="1440"/>
        </w:tabs>
        <w:ind w:left="1440" w:hanging="360"/>
      </w:pPr>
      <w:rPr>
        <w:rFonts w:ascii="Arial" w:hAnsi="Arial" w:hint="default"/>
      </w:rPr>
    </w:lvl>
    <w:lvl w:ilvl="2" w:tplc="CA14D914" w:tentative="1">
      <w:start w:val="1"/>
      <w:numFmt w:val="bullet"/>
      <w:lvlText w:val="•"/>
      <w:lvlJc w:val="left"/>
      <w:pPr>
        <w:tabs>
          <w:tab w:val="num" w:pos="2160"/>
        </w:tabs>
        <w:ind w:left="2160" w:hanging="360"/>
      </w:pPr>
      <w:rPr>
        <w:rFonts w:ascii="Arial" w:hAnsi="Arial" w:hint="default"/>
      </w:rPr>
    </w:lvl>
    <w:lvl w:ilvl="3" w:tplc="51B61BF4" w:tentative="1">
      <w:start w:val="1"/>
      <w:numFmt w:val="bullet"/>
      <w:lvlText w:val="•"/>
      <w:lvlJc w:val="left"/>
      <w:pPr>
        <w:tabs>
          <w:tab w:val="num" w:pos="2880"/>
        </w:tabs>
        <w:ind w:left="2880" w:hanging="360"/>
      </w:pPr>
      <w:rPr>
        <w:rFonts w:ascii="Arial" w:hAnsi="Arial" w:hint="default"/>
      </w:rPr>
    </w:lvl>
    <w:lvl w:ilvl="4" w:tplc="AD5C22C8" w:tentative="1">
      <w:start w:val="1"/>
      <w:numFmt w:val="bullet"/>
      <w:lvlText w:val="•"/>
      <w:lvlJc w:val="left"/>
      <w:pPr>
        <w:tabs>
          <w:tab w:val="num" w:pos="3600"/>
        </w:tabs>
        <w:ind w:left="3600" w:hanging="360"/>
      </w:pPr>
      <w:rPr>
        <w:rFonts w:ascii="Arial" w:hAnsi="Arial" w:hint="default"/>
      </w:rPr>
    </w:lvl>
    <w:lvl w:ilvl="5" w:tplc="A62C9806" w:tentative="1">
      <w:start w:val="1"/>
      <w:numFmt w:val="bullet"/>
      <w:lvlText w:val="•"/>
      <w:lvlJc w:val="left"/>
      <w:pPr>
        <w:tabs>
          <w:tab w:val="num" w:pos="4320"/>
        </w:tabs>
        <w:ind w:left="4320" w:hanging="360"/>
      </w:pPr>
      <w:rPr>
        <w:rFonts w:ascii="Arial" w:hAnsi="Arial" w:hint="default"/>
      </w:rPr>
    </w:lvl>
    <w:lvl w:ilvl="6" w:tplc="BA1C5126" w:tentative="1">
      <w:start w:val="1"/>
      <w:numFmt w:val="bullet"/>
      <w:lvlText w:val="•"/>
      <w:lvlJc w:val="left"/>
      <w:pPr>
        <w:tabs>
          <w:tab w:val="num" w:pos="5040"/>
        </w:tabs>
        <w:ind w:left="5040" w:hanging="360"/>
      </w:pPr>
      <w:rPr>
        <w:rFonts w:ascii="Arial" w:hAnsi="Arial" w:hint="default"/>
      </w:rPr>
    </w:lvl>
    <w:lvl w:ilvl="7" w:tplc="8794C778" w:tentative="1">
      <w:start w:val="1"/>
      <w:numFmt w:val="bullet"/>
      <w:lvlText w:val="•"/>
      <w:lvlJc w:val="left"/>
      <w:pPr>
        <w:tabs>
          <w:tab w:val="num" w:pos="5760"/>
        </w:tabs>
        <w:ind w:left="5760" w:hanging="360"/>
      </w:pPr>
      <w:rPr>
        <w:rFonts w:ascii="Arial" w:hAnsi="Arial" w:hint="default"/>
      </w:rPr>
    </w:lvl>
    <w:lvl w:ilvl="8" w:tplc="D7E88C24" w:tentative="1">
      <w:start w:val="1"/>
      <w:numFmt w:val="bullet"/>
      <w:lvlText w:val="•"/>
      <w:lvlJc w:val="left"/>
      <w:pPr>
        <w:tabs>
          <w:tab w:val="num" w:pos="6480"/>
        </w:tabs>
        <w:ind w:left="6480" w:hanging="360"/>
      </w:pPr>
      <w:rPr>
        <w:rFonts w:ascii="Arial" w:hAnsi="Arial" w:hint="default"/>
      </w:rPr>
    </w:lvl>
  </w:abstractNum>
  <w:num w:numId="1" w16cid:durableId="1987511308">
    <w:abstractNumId w:val="0"/>
  </w:num>
  <w:num w:numId="2" w16cid:durableId="1674338380">
    <w:abstractNumId w:val="13"/>
  </w:num>
  <w:num w:numId="3" w16cid:durableId="762460850">
    <w:abstractNumId w:val="16"/>
  </w:num>
  <w:num w:numId="4" w16cid:durableId="1615551806">
    <w:abstractNumId w:val="19"/>
  </w:num>
  <w:num w:numId="5" w16cid:durableId="948197015">
    <w:abstractNumId w:val="18"/>
  </w:num>
  <w:num w:numId="6" w16cid:durableId="1471750937">
    <w:abstractNumId w:val="11"/>
  </w:num>
  <w:num w:numId="7" w16cid:durableId="865338014">
    <w:abstractNumId w:val="7"/>
  </w:num>
  <w:num w:numId="8" w16cid:durableId="1689672173">
    <w:abstractNumId w:val="14"/>
  </w:num>
  <w:num w:numId="9" w16cid:durableId="893083134">
    <w:abstractNumId w:val="8"/>
  </w:num>
  <w:num w:numId="10" w16cid:durableId="1240168324">
    <w:abstractNumId w:val="6"/>
  </w:num>
  <w:num w:numId="11" w16cid:durableId="1597905965">
    <w:abstractNumId w:val="20"/>
  </w:num>
  <w:num w:numId="12" w16cid:durableId="1728870184">
    <w:abstractNumId w:val="10"/>
  </w:num>
  <w:num w:numId="13" w16cid:durableId="497884802">
    <w:abstractNumId w:val="9"/>
  </w:num>
  <w:num w:numId="14" w16cid:durableId="2115398191">
    <w:abstractNumId w:val="5"/>
  </w:num>
  <w:num w:numId="15" w16cid:durableId="1750040310">
    <w:abstractNumId w:val="22"/>
  </w:num>
  <w:num w:numId="16" w16cid:durableId="932585924">
    <w:abstractNumId w:val="23"/>
  </w:num>
  <w:num w:numId="17" w16cid:durableId="1917401786">
    <w:abstractNumId w:val="3"/>
  </w:num>
  <w:num w:numId="18" w16cid:durableId="1245996775">
    <w:abstractNumId w:val="21"/>
  </w:num>
  <w:num w:numId="19" w16cid:durableId="1454445646">
    <w:abstractNumId w:val="2"/>
  </w:num>
  <w:num w:numId="20" w16cid:durableId="253902652">
    <w:abstractNumId w:val="4"/>
  </w:num>
  <w:num w:numId="21" w16cid:durableId="1117413197">
    <w:abstractNumId w:val="15"/>
  </w:num>
  <w:num w:numId="22" w16cid:durableId="870385605">
    <w:abstractNumId w:val="12"/>
  </w:num>
  <w:num w:numId="23" w16cid:durableId="1634868501">
    <w:abstractNumId w:val="17"/>
  </w:num>
  <w:num w:numId="24" w16cid:durableId="2003005951">
    <w:abstractNumId w:val="1"/>
  </w:num>
  <w:num w:numId="25" w16cid:durableId="1147043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BD4"/>
    <w:rsid w:val="00001077"/>
    <w:rsid w:val="000010E1"/>
    <w:rsid w:val="00001681"/>
    <w:rsid w:val="00001BDD"/>
    <w:rsid w:val="00002954"/>
    <w:rsid w:val="00004827"/>
    <w:rsid w:val="000131F5"/>
    <w:rsid w:val="00024984"/>
    <w:rsid w:val="00025468"/>
    <w:rsid w:val="00025FF5"/>
    <w:rsid w:val="00027017"/>
    <w:rsid w:val="0003006C"/>
    <w:rsid w:val="00030610"/>
    <w:rsid w:val="0003066D"/>
    <w:rsid w:val="00034AFF"/>
    <w:rsid w:val="00035C7F"/>
    <w:rsid w:val="00037E1F"/>
    <w:rsid w:val="000422CD"/>
    <w:rsid w:val="000430F7"/>
    <w:rsid w:val="00045A11"/>
    <w:rsid w:val="000460F5"/>
    <w:rsid w:val="00047A0C"/>
    <w:rsid w:val="00051334"/>
    <w:rsid w:val="00051EAB"/>
    <w:rsid w:val="00052922"/>
    <w:rsid w:val="00053C61"/>
    <w:rsid w:val="00056923"/>
    <w:rsid w:val="00056968"/>
    <w:rsid w:val="000570C7"/>
    <w:rsid w:val="00057548"/>
    <w:rsid w:val="00057E4E"/>
    <w:rsid w:val="00060E01"/>
    <w:rsid w:val="000623C0"/>
    <w:rsid w:val="00062F1B"/>
    <w:rsid w:val="000652EB"/>
    <w:rsid w:val="0006647C"/>
    <w:rsid w:val="00067BC0"/>
    <w:rsid w:val="00073285"/>
    <w:rsid w:val="000740CF"/>
    <w:rsid w:val="0007783E"/>
    <w:rsid w:val="00077C96"/>
    <w:rsid w:val="00080D38"/>
    <w:rsid w:val="00082BFA"/>
    <w:rsid w:val="00085014"/>
    <w:rsid w:val="00085ECF"/>
    <w:rsid w:val="00086D7E"/>
    <w:rsid w:val="00091220"/>
    <w:rsid w:val="00092EF2"/>
    <w:rsid w:val="0009410C"/>
    <w:rsid w:val="000954F9"/>
    <w:rsid w:val="000A2544"/>
    <w:rsid w:val="000A26D7"/>
    <w:rsid w:val="000A2A2D"/>
    <w:rsid w:val="000A4793"/>
    <w:rsid w:val="000A54C3"/>
    <w:rsid w:val="000A5DD6"/>
    <w:rsid w:val="000A69F8"/>
    <w:rsid w:val="000A6E3B"/>
    <w:rsid w:val="000A7176"/>
    <w:rsid w:val="000A73C3"/>
    <w:rsid w:val="000A7729"/>
    <w:rsid w:val="000B0C0C"/>
    <w:rsid w:val="000B16A6"/>
    <w:rsid w:val="000B2CFF"/>
    <w:rsid w:val="000B42DC"/>
    <w:rsid w:val="000B6EB3"/>
    <w:rsid w:val="000C14C1"/>
    <w:rsid w:val="000C1F2E"/>
    <w:rsid w:val="000C2446"/>
    <w:rsid w:val="000C621E"/>
    <w:rsid w:val="000C65DD"/>
    <w:rsid w:val="000C73FC"/>
    <w:rsid w:val="000D44B1"/>
    <w:rsid w:val="000D7C3C"/>
    <w:rsid w:val="000E0DB5"/>
    <w:rsid w:val="000E0DEE"/>
    <w:rsid w:val="000E24D5"/>
    <w:rsid w:val="000E2E96"/>
    <w:rsid w:val="000E339B"/>
    <w:rsid w:val="000E5909"/>
    <w:rsid w:val="000E6A37"/>
    <w:rsid w:val="000E7C6C"/>
    <w:rsid w:val="00100130"/>
    <w:rsid w:val="00100F88"/>
    <w:rsid w:val="001022A6"/>
    <w:rsid w:val="0010329F"/>
    <w:rsid w:val="0010350C"/>
    <w:rsid w:val="00106557"/>
    <w:rsid w:val="00110227"/>
    <w:rsid w:val="00112491"/>
    <w:rsid w:val="0011589F"/>
    <w:rsid w:val="00115F5F"/>
    <w:rsid w:val="001232B9"/>
    <w:rsid w:val="001268D7"/>
    <w:rsid w:val="00131F38"/>
    <w:rsid w:val="001338C2"/>
    <w:rsid w:val="0013681C"/>
    <w:rsid w:val="00136C9E"/>
    <w:rsid w:val="00137E48"/>
    <w:rsid w:val="00141D8C"/>
    <w:rsid w:val="001420FD"/>
    <w:rsid w:val="001474E3"/>
    <w:rsid w:val="00150A13"/>
    <w:rsid w:val="00160795"/>
    <w:rsid w:val="0016259A"/>
    <w:rsid w:val="00162E0F"/>
    <w:rsid w:val="00166520"/>
    <w:rsid w:val="00167FDD"/>
    <w:rsid w:val="00173588"/>
    <w:rsid w:val="00176792"/>
    <w:rsid w:val="001841E5"/>
    <w:rsid w:val="0018502A"/>
    <w:rsid w:val="00185107"/>
    <w:rsid w:val="00185DAD"/>
    <w:rsid w:val="00186028"/>
    <w:rsid w:val="0018714F"/>
    <w:rsid w:val="001935BB"/>
    <w:rsid w:val="00194985"/>
    <w:rsid w:val="001954F6"/>
    <w:rsid w:val="00196908"/>
    <w:rsid w:val="001A157F"/>
    <w:rsid w:val="001A1F0A"/>
    <w:rsid w:val="001A29AB"/>
    <w:rsid w:val="001A3393"/>
    <w:rsid w:val="001A38AB"/>
    <w:rsid w:val="001A5573"/>
    <w:rsid w:val="001B14C4"/>
    <w:rsid w:val="001B1D22"/>
    <w:rsid w:val="001B202F"/>
    <w:rsid w:val="001C3C3C"/>
    <w:rsid w:val="001C70A1"/>
    <w:rsid w:val="001D1982"/>
    <w:rsid w:val="001D4838"/>
    <w:rsid w:val="001D5194"/>
    <w:rsid w:val="001D7C1B"/>
    <w:rsid w:val="001E2119"/>
    <w:rsid w:val="001E245D"/>
    <w:rsid w:val="001E2A40"/>
    <w:rsid w:val="001E2B41"/>
    <w:rsid w:val="001E315B"/>
    <w:rsid w:val="001E3590"/>
    <w:rsid w:val="001E6623"/>
    <w:rsid w:val="001E674D"/>
    <w:rsid w:val="001F0CA4"/>
    <w:rsid w:val="001F0E27"/>
    <w:rsid w:val="001F2966"/>
    <w:rsid w:val="001F5FFA"/>
    <w:rsid w:val="00200CE2"/>
    <w:rsid w:val="00201CF6"/>
    <w:rsid w:val="002060FE"/>
    <w:rsid w:val="00216059"/>
    <w:rsid w:val="00223265"/>
    <w:rsid w:val="0022615D"/>
    <w:rsid w:val="002272F5"/>
    <w:rsid w:val="00232EE0"/>
    <w:rsid w:val="00232FB7"/>
    <w:rsid w:val="00233230"/>
    <w:rsid w:val="002405E6"/>
    <w:rsid w:val="002430B7"/>
    <w:rsid w:val="00243AFD"/>
    <w:rsid w:val="00245525"/>
    <w:rsid w:val="00250E4E"/>
    <w:rsid w:val="00256D9C"/>
    <w:rsid w:val="00256EE0"/>
    <w:rsid w:val="00262383"/>
    <w:rsid w:val="002628AF"/>
    <w:rsid w:val="002629A2"/>
    <w:rsid w:val="0026696E"/>
    <w:rsid w:val="00270E83"/>
    <w:rsid w:val="00272489"/>
    <w:rsid w:val="0027330B"/>
    <w:rsid w:val="00274457"/>
    <w:rsid w:val="00274B10"/>
    <w:rsid w:val="002761D6"/>
    <w:rsid w:val="00276A6F"/>
    <w:rsid w:val="0027757B"/>
    <w:rsid w:val="0028262E"/>
    <w:rsid w:val="00282C33"/>
    <w:rsid w:val="00283A2D"/>
    <w:rsid w:val="00286513"/>
    <w:rsid w:val="002865AA"/>
    <w:rsid w:val="0029042A"/>
    <w:rsid w:val="00291BC0"/>
    <w:rsid w:val="00291D61"/>
    <w:rsid w:val="002932DC"/>
    <w:rsid w:val="002941B0"/>
    <w:rsid w:val="0029731D"/>
    <w:rsid w:val="002A191A"/>
    <w:rsid w:val="002A46DB"/>
    <w:rsid w:val="002B02A5"/>
    <w:rsid w:val="002B4B61"/>
    <w:rsid w:val="002B4FAE"/>
    <w:rsid w:val="002C5217"/>
    <w:rsid w:val="002C6441"/>
    <w:rsid w:val="002C7CCF"/>
    <w:rsid w:val="002D283B"/>
    <w:rsid w:val="002D4A2E"/>
    <w:rsid w:val="002D6C7D"/>
    <w:rsid w:val="002E19AB"/>
    <w:rsid w:val="002E6A35"/>
    <w:rsid w:val="002F4438"/>
    <w:rsid w:val="00300865"/>
    <w:rsid w:val="0030401E"/>
    <w:rsid w:val="003040DA"/>
    <w:rsid w:val="0030472C"/>
    <w:rsid w:val="00304A40"/>
    <w:rsid w:val="003077F8"/>
    <w:rsid w:val="00310388"/>
    <w:rsid w:val="00311B26"/>
    <w:rsid w:val="00313EDF"/>
    <w:rsid w:val="0031449B"/>
    <w:rsid w:val="0032110B"/>
    <w:rsid w:val="0032509A"/>
    <w:rsid w:val="0032515B"/>
    <w:rsid w:val="00330692"/>
    <w:rsid w:val="00331B88"/>
    <w:rsid w:val="0033465F"/>
    <w:rsid w:val="0034267B"/>
    <w:rsid w:val="00342AD8"/>
    <w:rsid w:val="00343E33"/>
    <w:rsid w:val="00344AA0"/>
    <w:rsid w:val="00346782"/>
    <w:rsid w:val="0035253C"/>
    <w:rsid w:val="00352601"/>
    <w:rsid w:val="00353051"/>
    <w:rsid w:val="00356730"/>
    <w:rsid w:val="0035739A"/>
    <w:rsid w:val="00357FC4"/>
    <w:rsid w:val="00361BAE"/>
    <w:rsid w:val="003645F4"/>
    <w:rsid w:val="003653DB"/>
    <w:rsid w:val="0036589F"/>
    <w:rsid w:val="003659B2"/>
    <w:rsid w:val="00366382"/>
    <w:rsid w:val="003669B8"/>
    <w:rsid w:val="00374242"/>
    <w:rsid w:val="00374C7B"/>
    <w:rsid w:val="00374FFD"/>
    <w:rsid w:val="00375E1A"/>
    <w:rsid w:val="00380E45"/>
    <w:rsid w:val="00384030"/>
    <w:rsid w:val="00386580"/>
    <w:rsid w:val="00391599"/>
    <w:rsid w:val="003921B8"/>
    <w:rsid w:val="00396DB1"/>
    <w:rsid w:val="003A3A18"/>
    <w:rsid w:val="003A439D"/>
    <w:rsid w:val="003A7086"/>
    <w:rsid w:val="003B19DB"/>
    <w:rsid w:val="003B2BC7"/>
    <w:rsid w:val="003B3444"/>
    <w:rsid w:val="003B4DA5"/>
    <w:rsid w:val="003B56A4"/>
    <w:rsid w:val="003B58A0"/>
    <w:rsid w:val="003B5A3C"/>
    <w:rsid w:val="003B6503"/>
    <w:rsid w:val="003C645D"/>
    <w:rsid w:val="003C7939"/>
    <w:rsid w:val="003D1DCF"/>
    <w:rsid w:val="003D3473"/>
    <w:rsid w:val="003D4FC0"/>
    <w:rsid w:val="003D5B20"/>
    <w:rsid w:val="003D7084"/>
    <w:rsid w:val="003D7782"/>
    <w:rsid w:val="003E0599"/>
    <w:rsid w:val="003E4223"/>
    <w:rsid w:val="003E7FA0"/>
    <w:rsid w:val="003E7FD0"/>
    <w:rsid w:val="003F036E"/>
    <w:rsid w:val="003F21F3"/>
    <w:rsid w:val="003F303F"/>
    <w:rsid w:val="003F3DAE"/>
    <w:rsid w:val="004004FF"/>
    <w:rsid w:val="004012FB"/>
    <w:rsid w:val="00403CC3"/>
    <w:rsid w:val="00407F92"/>
    <w:rsid w:val="004102CA"/>
    <w:rsid w:val="00411713"/>
    <w:rsid w:val="00412E54"/>
    <w:rsid w:val="00422D1A"/>
    <w:rsid w:val="0042347B"/>
    <w:rsid w:val="00425439"/>
    <w:rsid w:val="00436B8F"/>
    <w:rsid w:val="0044344A"/>
    <w:rsid w:val="00445D38"/>
    <w:rsid w:val="004515F5"/>
    <w:rsid w:val="00451823"/>
    <w:rsid w:val="00451CA2"/>
    <w:rsid w:val="00453205"/>
    <w:rsid w:val="00457462"/>
    <w:rsid w:val="004623CB"/>
    <w:rsid w:val="004634F7"/>
    <w:rsid w:val="004653D3"/>
    <w:rsid w:val="00465592"/>
    <w:rsid w:val="00470B23"/>
    <w:rsid w:val="004712F7"/>
    <w:rsid w:val="004714DF"/>
    <w:rsid w:val="00474E68"/>
    <w:rsid w:val="00475770"/>
    <w:rsid w:val="00476C3A"/>
    <w:rsid w:val="0047785A"/>
    <w:rsid w:val="00482DBE"/>
    <w:rsid w:val="00484B05"/>
    <w:rsid w:val="0048588F"/>
    <w:rsid w:val="00494858"/>
    <w:rsid w:val="004A17AD"/>
    <w:rsid w:val="004A47EE"/>
    <w:rsid w:val="004A4BCE"/>
    <w:rsid w:val="004A54D2"/>
    <w:rsid w:val="004A62A5"/>
    <w:rsid w:val="004B0D65"/>
    <w:rsid w:val="004B5D21"/>
    <w:rsid w:val="004C0DF9"/>
    <w:rsid w:val="004C29DD"/>
    <w:rsid w:val="004C339E"/>
    <w:rsid w:val="004C692C"/>
    <w:rsid w:val="004C7594"/>
    <w:rsid w:val="004D3FB9"/>
    <w:rsid w:val="004D4EB6"/>
    <w:rsid w:val="004D565B"/>
    <w:rsid w:val="004D6AD4"/>
    <w:rsid w:val="004E0242"/>
    <w:rsid w:val="004E27E6"/>
    <w:rsid w:val="004E2BEF"/>
    <w:rsid w:val="004E3F97"/>
    <w:rsid w:val="004E4AA0"/>
    <w:rsid w:val="004E6712"/>
    <w:rsid w:val="004E70A4"/>
    <w:rsid w:val="004F167D"/>
    <w:rsid w:val="004F2EF7"/>
    <w:rsid w:val="004F31C3"/>
    <w:rsid w:val="004F3895"/>
    <w:rsid w:val="004F4AB6"/>
    <w:rsid w:val="004F68F4"/>
    <w:rsid w:val="004F6F2F"/>
    <w:rsid w:val="004F76C2"/>
    <w:rsid w:val="00506028"/>
    <w:rsid w:val="00506748"/>
    <w:rsid w:val="00507680"/>
    <w:rsid w:val="00510E8E"/>
    <w:rsid w:val="005110FC"/>
    <w:rsid w:val="005143FF"/>
    <w:rsid w:val="005208DA"/>
    <w:rsid w:val="005209C9"/>
    <w:rsid w:val="005218F5"/>
    <w:rsid w:val="00523439"/>
    <w:rsid w:val="00523879"/>
    <w:rsid w:val="00524A9D"/>
    <w:rsid w:val="00532404"/>
    <w:rsid w:val="005344BA"/>
    <w:rsid w:val="00535142"/>
    <w:rsid w:val="00540749"/>
    <w:rsid w:val="00542BB6"/>
    <w:rsid w:val="0054318A"/>
    <w:rsid w:val="00545556"/>
    <w:rsid w:val="005474EC"/>
    <w:rsid w:val="005509EC"/>
    <w:rsid w:val="00551923"/>
    <w:rsid w:val="00553911"/>
    <w:rsid w:val="00554C0A"/>
    <w:rsid w:val="005602A3"/>
    <w:rsid w:val="00561EB5"/>
    <w:rsid w:val="00563160"/>
    <w:rsid w:val="00566BFB"/>
    <w:rsid w:val="005672D2"/>
    <w:rsid w:val="00570437"/>
    <w:rsid w:val="005715AC"/>
    <w:rsid w:val="005746B0"/>
    <w:rsid w:val="005748FF"/>
    <w:rsid w:val="00574D0E"/>
    <w:rsid w:val="00580227"/>
    <w:rsid w:val="0058023A"/>
    <w:rsid w:val="00581171"/>
    <w:rsid w:val="00582586"/>
    <w:rsid w:val="005842F9"/>
    <w:rsid w:val="0058449D"/>
    <w:rsid w:val="00585099"/>
    <w:rsid w:val="00585C66"/>
    <w:rsid w:val="00585E2A"/>
    <w:rsid w:val="00587A48"/>
    <w:rsid w:val="00590ABC"/>
    <w:rsid w:val="00592A2D"/>
    <w:rsid w:val="00594084"/>
    <w:rsid w:val="0059529F"/>
    <w:rsid w:val="005A0A4E"/>
    <w:rsid w:val="005A3C10"/>
    <w:rsid w:val="005A6162"/>
    <w:rsid w:val="005A65D9"/>
    <w:rsid w:val="005A6A79"/>
    <w:rsid w:val="005B2C7D"/>
    <w:rsid w:val="005B3412"/>
    <w:rsid w:val="005C3ED7"/>
    <w:rsid w:val="005C7962"/>
    <w:rsid w:val="005D01B2"/>
    <w:rsid w:val="005D0F35"/>
    <w:rsid w:val="005D2472"/>
    <w:rsid w:val="005D4695"/>
    <w:rsid w:val="005D4B1D"/>
    <w:rsid w:val="005D5286"/>
    <w:rsid w:val="005D5D66"/>
    <w:rsid w:val="005E0081"/>
    <w:rsid w:val="005E0B5F"/>
    <w:rsid w:val="005E5207"/>
    <w:rsid w:val="005F0453"/>
    <w:rsid w:val="005F2F38"/>
    <w:rsid w:val="005F3C4A"/>
    <w:rsid w:val="005F4323"/>
    <w:rsid w:val="005F4376"/>
    <w:rsid w:val="005F47E5"/>
    <w:rsid w:val="005F7A08"/>
    <w:rsid w:val="00600783"/>
    <w:rsid w:val="0060102F"/>
    <w:rsid w:val="00602D32"/>
    <w:rsid w:val="00602D3B"/>
    <w:rsid w:val="00607C8F"/>
    <w:rsid w:val="0061760A"/>
    <w:rsid w:val="0062172B"/>
    <w:rsid w:val="006217C9"/>
    <w:rsid w:val="00624AE1"/>
    <w:rsid w:val="00624EDD"/>
    <w:rsid w:val="006344A9"/>
    <w:rsid w:val="00634A00"/>
    <w:rsid w:val="00637BED"/>
    <w:rsid w:val="00640929"/>
    <w:rsid w:val="00651B85"/>
    <w:rsid w:val="006532CE"/>
    <w:rsid w:val="0065720C"/>
    <w:rsid w:val="00657FAC"/>
    <w:rsid w:val="006621B6"/>
    <w:rsid w:val="00662A01"/>
    <w:rsid w:val="00670606"/>
    <w:rsid w:val="006709FB"/>
    <w:rsid w:val="00674491"/>
    <w:rsid w:val="006754D7"/>
    <w:rsid w:val="00682F49"/>
    <w:rsid w:val="006879E3"/>
    <w:rsid w:val="00690A3C"/>
    <w:rsid w:val="00691DBB"/>
    <w:rsid w:val="00692CDF"/>
    <w:rsid w:val="006938E8"/>
    <w:rsid w:val="00694F80"/>
    <w:rsid w:val="006A102E"/>
    <w:rsid w:val="006A3611"/>
    <w:rsid w:val="006A63F5"/>
    <w:rsid w:val="006B34AE"/>
    <w:rsid w:val="006B5427"/>
    <w:rsid w:val="006B55B7"/>
    <w:rsid w:val="006B7C17"/>
    <w:rsid w:val="006C1F83"/>
    <w:rsid w:val="006C2CCE"/>
    <w:rsid w:val="006D140D"/>
    <w:rsid w:val="006D34BB"/>
    <w:rsid w:val="006D4F62"/>
    <w:rsid w:val="006D7855"/>
    <w:rsid w:val="006E1828"/>
    <w:rsid w:val="006E5BD0"/>
    <w:rsid w:val="006F02F5"/>
    <w:rsid w:val="006F301C"/>
    <w:rsid w:val="006F6833"/>
    <w:rsid w:val="006F6F38"/>
    <w:rsid w:val="00701522"/>
    <w:rsid w:val="007022AC"/>
    <w:rsid w:val="00703970"/>
    <w:rsid w:val="00703B79"/>
    <w:rsid w:val="00703EED"/>
    <w:rsid w:val="007053CB"/>
    <w:rsid w:val="00706A56"/>
    <w:rsid w:val="0071225E"/>
    <w:rsid w:val="00712FC1"/>
    <w:rsid w:val="00713277"/>
    <w:rsid w:val="00716C39"/>
    <w:rsid w:val="00721D6E"/>
    <w:rsid w:val="00723603"/>
    <w:rsid w:val="0072365F"/>
    <w:rsid w:val="007260ED"/>
    <w:rsid w:val="00733A27"/>
    <w:rsid w:val="00736B2B"/>
    <w:rsid w:val="007405CD"/>
    <w:rsid w:val="00741E84"/>
    <w:rsid w:val="00743A51"/>
    <w:rsid w:val="007440C2"/>
    <w:rsid w:val="00744EB6"/>
    <w:rsid w:val="00745445"/>
    <w:rsid w:val="00746495"/>
    <w:rsid w:val="007517B0"/>
    <w:rsid w:val="00755D07"/>
    <w:rsid w:val="00756AFC"/>
    <w:rsid w:val="0075715E"/>
    <w:rsid w:val="007601C2"/>
    <w:rsid w:val="00760271"/>
    <w:rsid w:val="0076274C"/>
    <w:rsid w:val="00766677"/>
    <w:rsid w:val="007667CE"/>
    <w:rsid w:val="007679B8"/>
    <w:rsid w:val="00770719"/>
    <w:rsid w:val="007735B0"/>
    <w:rsid w:val="00777F3B"/>
    <w:rsid w:val="0078131F"/>
    <w:rsid w:val="00781747"/>
    <w:rsid w:val="00782CC9"/>
    <w:rsid w:val="00784BD6"/>
    <w:rsid w:val="00791455"/>
    <w:rsid w:val="007926A4"/>
    <w:rsid w:val="0079307F"/>
    <w:rsid w:val="007A4179"/>
    <w:rsid w:val="007B0C2F"/>
    <w:rsid w:val="007B15A2"/>
    <w:rsid w:val="007B19A0"/>
    <w:rsid w:val="007B226B"/>
    <w:rsid w:val="007B2A6B"/>
    <w:rsid w:val="007B5A71"/>
    <w:rsid w:val="007B5DDB"/>
    <w:rsid w:val="007B6E4F"/>
    <w:rsid w:val="007C12F4"/>
    <w:rsid w:val="007C2181"/>
    <w:rsid w:val="007C33A8"/>
    <w:rsid w:val="007E19C4"/>
    <w:rsid w:val="007E28AC"/>
    <w:rsid w:val="007F0AAD"/>
    <w:rsid w:val="007F23DD"/>
    <w:rsid w:val="007F3A75"/>
    <w:rsid w:val="007F4D58"/>
    <w:rsid w:val="00804922"/>
    <w:rsid w:val="00805CA9"/>
    <w:rsid w:val="008102FF"/>
    <w:rsid w:val="008109A4"/>
    <w:rsid w:val="00810D78"/>
    <w:rsid w:val="00812969"/>
    <w:rsid w:val="00813241"/>
    <w:rsid w:val="008139EA"/>
    <w:rsid w:val="00813B77"/>
    <w:rsid w:val="00815834"/>
    <w:rsid w:val="00817187"/>
    <w:rsid w:val="008177DC"/>
    <w:rsid w:val="008207AE"/>
    <w:rsid w:val="008218A1"/>
    <w:rsid w:val="00822283"/>
    <w:rsid w:val="00825DD4"/>
    <w:rsid w:val="00830997"/>
    <w:rsid w:val="00835FD2"/>
    <w:rsid w:val="0084291D"/>
    <w:rsid w:val="00842941"/>
    <w:rsid w:val="00842BD4"/>
    <w:rsid w:val="00846C60"/>
    <w:rsid w:val="00846C61"/>
    <w:rsid w:val="0085025E"/>
    <w:rsid w:val="00850742"/>
    <w:rsid w:val="00850A18"/>
    <w:rsid w:val="00852047"/>
    <w:rsid w:val="00853C34"/>
    <w:rsid w:val="00857398"/>
    <w:rsid w:val="00857C15"/>
    <w:rsid w:val="00857D30"/>
    <w:rsid w:val="0086045D"/>
    <w:rsid w:val="00860797"/>
    <w:rsid w:val="00861510"/>
    <w:rsid w:val="0086272F"/>
    <w:rsid w:val="008636C9"/>
    <w:rsid w:val="008638FB"/>
    <w:rsid w:val="00864408"/>
    <w:rsid w:val="008645E0"/>
    <w:rsid w:val="0086726D"/>
    <w:rsid w:val="0087260B"/>
    <w:rsid w:val="008739A1"/>
    <w:rsid w:val="0087618C"/>
    <w:rsid w:val="0088049F"/>
    <w:rsid w:val="008828A3"/>
    <w:rsid w:val="008830F5"/>
    <w:rsid w:val="00893ABD"/>
    <w:rsid w:val="008946F5"/>
    <w:rsid w:val="00894830"/>
    <w:rsid w:val="00894C7E"/>
    <w:rsid w:val="008969BD"/>
    <w:rsid w:val="008A1550"/>
    <w:rsid w:val="008A76CF"/>
    <w:rsid w:val="008B0393"/>
    <w:rsid w:val="008B16E4"/>
    <w:rsid w:val="008B4D83"/>
    <w:rsid w:val="008C0639"/>
    <w:rsid w:val="008C30F8"/>
    <w:rsid w:val="008C3997"/>
    <w:rsid w:val="008C634F"/>
    <w:rsid w:val="008D0E64"/>
    <w:rsid w:val="008D331B"/>
    <w:rsid w:val="008D4396"/>
    <w:rsid w:val="008D7652"/>
    <w:rsid w:val="008E1689"/>
    <w:rsid w:val="008E293C"/>
    <w:rsid w:val="008E40DC"/>
    <w:rsid w:val="008E5556"/>
    <w:rsid w:val="008E78E2"/>
    <w:rsid w:val="008F10E6"/>
    <w:rsid w:val="008F5283"/>
    <w:rsid w:val="008F55BD"/>
    <w:rsid w:val="00900F9B"/>
    <w:rsid w:val="0090135E"/>
    <w:rsid w:val="0090655E"/>
    <w:rsid w:val="00911862"/>
    <w:rsid w:val="0091369A"/>
    <w:rsid w:val="00914FC6"/>
    <w:rsid w:val="0091650B"/>
    <w:rsid w:val="00916859"/>
    <w:rsid w:val="009211C7"/>
    <w:rsid w:val="00923EDA"/>
    <w:rsid w:val="00926A03"/>
    <w:rsid w:val="009271E9"/>
    <w:rsid w:val="00930162"/>
    <w:rsid w:val="009321D5"/>
    <w:rsid w:val="00935EE4"/>
    <w:rsid w:val="00936179"/>
    <w:rsid w:val="009410CE"/>
    <w:rsid w:val="00943CF9"/>
    <w:rsid w:val="00944591"/>
    <w:rsid w:val="00951CFD"/>
    <w:rsid w:val="009552A1"/>
    <w:rsid w:val="00955C87"/>
    <w:rsid w:val="009565DB"/>
    <w:rsid w:val="00956760"/>
    <w:rsid w:val="00961602"/>
    <w:rsid w:val="009619A1"/>
    <w:rsid w:val="00963E9F"/>
    <w:rsid w:val="009649ED"/>
    <w:rsid w:val="009654BA"/>
    <w:rsid w:val="00967FAF"/>
    <w:rsid w:val="00970EBB"/>
    <w:rsid w:val="00971E9C"/>
    <w:rsid w:val="0097382E"/>
    <w:rsid w:val="009744FE"/>
    <w:rsid w:val="00974B35"/>
    <w:rsid w:val="00980083"/>
    <w:rsid w:val="009808AD"/>
    <w:rsid w:val="00981905"/>
    <w:rsid w:val="009825C3"/>
    <w:rsid w:val="00982979"/>
    <w:rsid w:val="00986DBD"/>
    <w:rsid w:val="009A2D65"/>
    <w:rsid w:val="009A7ECA"/>
    <w:rsid w:val="009B018F"/>
    <w:rsid w:val="009B1727"/>
    <w:rsid w:val="009B1F26"/>
    <w:rsid w:val="009B5313"/>
    <w:rsid w:val="009B6CDF"/>
    <w:rsid w:val="009C16A3"/>
    <w:rsid w:val="009C329E"/>
    <w:rsid w:val="009C4B50"/>
    <w:rsid w:val="009C4CFD"/>
    <w:rsid w:val="009C59E5"/>
    <w:rsid w:val="009C60C0"/>
    <w:rsid w:val="009C66D4"/>
    <w:rsid w:val="009D03AE"/>
    <w:rsid w:val="009D3C71"/>
    <w:rsid w:val="009D4BDE"/>
    <w:rsid w:val="009D5C49"/>
    <w:rsid w:val="009D60E0"/>
    <w:rsid w:val="009E2888"/>
    <w:rsid w:val="009E444E"/>
    <w:rsid w:val="009E601B"/>
    <w:rsid w:val="009E64FD"/>
    <w:rsid w:val="009E74E0"/>
    <w:rsid w:val="009E7955"/>
    <w:rsid w:val="009F21EF"/>
    <w:rsid w:val="009F321B"/>
    <w:rsid w:val="009F3F24"/>
    <w:rsid w:val="009F4102"/>
    <w:rsid w:val="009F6C7A"/>
    <w:rsid w:val="009F7CB4"/>
    <w:rsid w:val="00A01254"/>
    <w:rsid w:val="00A017D1"/>
    <w:rsid w:val="00A0536C"/>
    <w:rsid w:val="00A067ED"/>
    <w:rsid w:val="00A07269"/>
    <w:rsid w:val="00A12699"/>
    <w:rsid w:val="00A142D1"/>
    <w:rsid w:val="00A209AD"/>
    <w:rsid w:val="00A20B72"/>
    <w:rsid w:val="00A20C43"/>
    <w:rsid w:val="00A22C75"/>
    <w:rsid w:val="00A23BA3"/>
    <w:rsid w:val="00A266FF"/>
    <w:rsid w:val="00A26ECC"/>
    <w:rsid w:val="00A431DA"/>
    <w:rsid w:val="00A4577F"/>
    <w:rsid w:val="00A467FA"/>
    <w:rsid w:val="00A5106E"/>
    <w:rsid w:val="00A54C95"/>
    <w:rsid w:val="00A56DF5"/>
    <w:rsid w:val="00A57AFF"/>
    <w:rsid w:val="00A60DAC"/>
    <w:rsid w:val="00A642BB"/>
    <w:rsid w:val="00A66928"/>
    <w:rsid w:val="00A67AD6"/>
    <w:rsid w:val="00A70049"/>
    <w:rsid w:val="00A7138B"/>
    <w:rsid w:val="00A72F89"/>
    <w:rsid w:val="00A73182"/>
    <w:rsid w:val="00A7398F"/>
    <w:rsid w:val="00A747DF"/>
    <w:rsid w:val="00A771DB"/>
    <w:rsid w:val="00A77A59"/>
    <w:rsid w:val="00A77CDA"/>
    <w:rsid w:val="00A84FD1"/>
    <w:rsid w:val="00A911D8"/>
    <w:rsid w:val="00A93FA4"/>
    <w:rsid w:val="00A9401D"/>
    <w:rsid w:val="00A943F2"/>
    <w:rsid w:val="00A96A3D"/>
    <w:rsid w:val="00AA4B2D"/>
    <w:rsid w:val="00AA74A4"/>
    <w:rsid w:val="00AB2EAA"/>
    <w:rsid w:val="00AB68CB"/>
    <w:rsid w:val="00AB6CD2"/>
    <w:rsid w:val="00AB7055"/>
    <w:rsid w:val="00AC4016"/>
    <w:rsid w:val="00AC473A"/>
    <w:rsid w:val="00AC5133"/>
    <w:rsid w:val="00AC5A43"/>
    <w:rsid w:val="00AC5C26"/>
    <w:rsid w:val="00AC6079"/>
    <w:rsid w:val="00AD1500"/>
    <w:rsid w:val="00AD2582"/>
    <w:rsid w:val="00AD2B33"/>
    <w:rsid w:val="00AD47BB"/>
    <w:rsid w:val="00AD64AE"/>
    <w:rsid w:val="00AE1D07"/>
    <w:rsid w:val="00AE312E"/>
    <w:rsid w:val="00AE4203"/>
    <w:rsid w:val="00AE49C6"/>
    <w:rsid w:val="00AF568C"/>
    <w:rsid w:val="00AF6417"/>
    <w:rsid w:val="00AF67D9"/>
    <w:rsid w:val="00AF7A56"/>
    <w:rsid w:val="00AF7DF2"/>
    <w:rsid w:val="00B02086"/>
    <w:rsid w:val="00B0265F"/>
    <w:rsid w:val="00B0410A"/>
    <w:rsid w:val="00B04F3F"/>
    <w:rsid w:val="00B06008"/>
    <w:rsid w:val="00B06534"/>
    <w:rsid w:val="00B111AE"/>
    <w:rsid w:val="00B14594"/>
    <w:rsid w:val="00B168B5"/>
    <w:rsid w:val="00B22651"/>
    <w:rsid w:val="00B233C4"/>
    <w:rsid w:val="00B23410"/>
    <w:rsid w:val="00B2480D"/>
    <w:rsid w:val="00B27112"/>
    <w:rsid w:val="00B30911"/>
    <w:rsid w:val="00B3378A"/>
    <w:rsid w:val="00B36CA6"/>
    <w:rsid w:val="00B3762F"/>
    <w:rsid w:val="00B403BC"/>
    <w:rsid w:val="00B434D6"/>
    <w:rsid w:val="00B45971"/>
    <w:rsid w:val="00B45E9D"/>
    <w:rsid w:val="00B45EC9"/>
    <w:rsid w:val="00B50C8D"/>
    <w:rsid w:val="00B53501"/>
    <w:rsid w:val="00B550BE"/>
    <w:rsid w:val="00B5611F"/>
    <w:rsid w:val="00B57C1E"/>
    <w:rsid w:val="00B57ED7"/>
    <w:rsid w:val="00B66427"/>
    <w:rsid w:val="00B7189A"/>
    <w:rsid w:val="00B7275D"/>
    <w:rsid w:val="00B7310A"/>
    <w:rsid w:val="00B74320"/>
    <w:rsid w:val="00B743AB"/>
    <w:rsid w:val="00B82882"/>
    <w:rsid w:val="00B83788"/>
    <w:rsid w:val="00B84C80"/>
    <w:rsid w:val="00B8614C"/>
    <w:rsid w:val="00B9264D"/>
    <w:rsid w:val="00B94F3F"/>
    <w:rsid w:val="00B96DEA"/>
    <w:rsid w:val="00BA1EDD"/>
    <w:rsid w:val="00BA3973"/>
    <w:rsid w:val="00BA4091"/>
    <w:rsid w:val="00BA6166"/>
    <w:rsid w:val="00BB2858"/>
    <w:rsid w:val="00BB2ED5"/>
    <w:rsid w:val="00BB37CB"/>
    <w:rsid w:val="00BB3CEF"/>
    <w:rsid w:val="00BB6851"/>
    <w:rsid w:val="00BB7025"/>
    <w:rsid w:val="00BB7E86"/>
    <w:rsid w:val="00BC0313"/>
    <w:rsid w:val="00BC09C3"/>
    <w:rsid w:val="00BC4562"/>
    <w:rsid w:val="00BC5506"/>
    <w:rsid w:val="00BC6921"/>
    <w:rsid w:val="00BD06CD"/>
    <w:rsid w:val="00BD3195"/>
    <w:rsid w:val="00BD3305"/>
    <w:rsid w:val="00BE065D"/>
    <w:rsid w:val="00BE6024"/>
    <w:rsid w:val="00BE7A62"/>
    <w:rsid w:val="00BF18FE"/>
    <w:rsid w:val="00BF6DEA"/>
    <w:rsid w:val="00BF7A0F"/>
    <w:rsid w:val="00C0060D"/>
    <w:rsid w:val="00C01A5C"/>
    <w:rsid w:val="00C027F3"/>
    <w:rsid w:val="00C028BE"/>
    <w:rsid w:val="00C02FB0"/>
    <w:rsid w:val="00C05568"/>
    <w:rsid w:val="00C05BFA"/>
    <w:rsid w:val="00C1073C"/>
    <w:rsid w:val="00C10964"/>
    <w:rsid w:val="00C13C19"/>
    <w:rsid w:val="00C17435"/>
    <w:rsid w:val="00C20336"/>
    <w:rsid w:val="00C2292D"/>
    <w:rsid w:val="00C26686"/>
    <w:rsid w:val="00C27D42"/>
    <w:rsid w:val="00C34084"/>
    <w:rsid w:val="00C3560B"/>
    <w:rsid w:val="00C46752"/>
    <w:rsid w:val="00C5346D"/>
    <w:rsid w:val="00C53A97"/>
    <w:rsid w:val="00C55A79"/>
    <w:rsid w:val="00C60513"/>
    <w:rsid w:val="00C6096E"/>
    <w:rsid w:val="00C61941"/>
    <w:rsid w:val="00C66EC9"/>
    <w:rsid w:val="00C67740"/>
    <w:rsid w:val="00C71DF2"/>
    <w:rsid w:val="00C74034"/>
    <w:rsid w:val="00C82330"/>
    <w:rsid w:val="00C8357F"/>
    <w:rsid w:val="00C835F0"/>
    <w:rsid w:val="00C858C4"/>
    <w:rsid w:val="00C86854"/>
    <w:rsid w:val="00C86CC8"/>
    <w:rsid w:val="00C8740C"/>
    <w:rsid w:val="00C87504"/>
    <w:rsid w:val="00C90266"/>
    <w:rsid w:val="00C94268"/>
    <w:rsid w:val="00C94761"/>
    <w:rsid w:val="00C954E5"/>
    <w:rsid w:val="00C95BC1"/>
    <w:rsid w:val="00CA0820"/>
    <w:rsid w:val="00CA6DEE"/>
    <w:rsid w:val="00CB40B3"/>
    <w:rsid w:val="00CB5367"/>
    <w:rsid w:val="00CB58EB"/>
    <w:rsid w:val="00CB7ED5"/>
    <w:rsid w:val="00CC1B5A"/>
    <w:rsid w:val="00CC315E"/>
    <w:rsid w:val="00CC5158"/>
    <w:rsid w:val="00CC517D"/>
    <w:rsid w:val="00CD1435"/>
    <w:rsid w:val="00CD5A64"/>
    <w:rsid w:val="00CE0E57"/>
    <w:rsid w:val="00CE242A"/>
    <w:rsid w:val="00CE28D1"/>
    <w:rsid w:val="00CE2E3D"/>
    <w:rsid w:val="00CE5235"/>
    <w:rsid w:val="00CE60D8"/>
    <w:rsid w:val="00CE64BF"/>
    <w:rsid w:val="00CF061A"/>
    <w:rsid w:val="00CF1F66"/>
    <w:rsid w:val="00CF3244"/>
    <w:rsid w:val="00CF76BF"/>
    <w:rsid w:val="00D00286"/>
    <w:rsid w:val="00D007F4"/>
    <w:rsid w:val="00D065FB"/>
    <w:rsid w:val="00D06805"/>
    <w:rsid w:val="00D069A2"/>
    <w:rsid w:val="00D07A95"/>
    <w:rsid w:val="00D1041E"/>
    <w:rsid w:val="00D12A69"/>
    <w:rsid w:val="00D12D0C"/>
    <w:rsid w:val="00D13800"/>
    <w:rsid w:val="00D17CF4"/>
    <w:rsid w:val="00D21794"/>
    <w:rsid w:val="00D2372C"/>
    <w:rsid w:val="00D23948"/>
    <w:rsid w:val="00D25230"/>
    <w:rsid w:val="00D25661"/>
    <w:rsid w:val="00D26C6E"/>
    <w:rsid w:val="00D27828"/>
    <w:rsid w:val="00D27BA2"/>
    <w:rsid w:val="00D318BF"/>
    <w:rsid w:val="00D31BBA"/>
    <w:rsid w:val="00D329D3"/>
    <w:rsid w:val="00D32F28"/>
    <w:rsid w:val="00D35A6F"/>
    <w:rsid w:val="00D413AD"/>
    <w:rsid w:val="00D420CF"/>
    <w:rsid w:val="00D43F47"/>
    <w:rsid w:val="00D446C8"/>
    <w:rsid w:val="00D45271"/>
    <w:rsid w:val="00D452ED"/>
    <w:rsid w:val="00D45B91"/>
    <w:rsid w:val="00D47744"/>
    <w:rsid w:val="00D47DCF"/>
    <w:rsid w:val="00D51890"/>
    <w:rsid w:val="00D554DC"/>
    <w:rsid w:val="00D609DE"/>
    <w:rsid w:val="00D614B3"/>
    <w:rsid w:val="00D6206B"/>
    <w:rsid w:val="00D6272B"/>
    <w:rsid w:val="00D65C04"/>
    <w:rsid w:val="00D70400"/>
    <w:rsid w:val="00D709BB"/>
    <w:rsid w:val="00D71A66"/>
    <w:rsid w:val="00D75FD7"/>
    <w:rsid w:val="00D76A7D"/>
    <w:rsid w:val="00D80AC4"/>
    <w:rsid w:val="00D81586"/>
    <w:rsid w:val="00D85684"/>
    <w:rsid w:val="00D86542"/>
    <w:rsid w:val="00D90707"/>
    <w:rsid w:val="00D92793"/>
    <w:rsid w:val="00D93A67"/>
    <w:rsid w:val="00D94A99"/>
    <w:rsid w:val="00DA2511"/>
    <w:rsid w:val="00DA2564"/>
    <w:rsid w:val="00DA3712"/>
    <w:rsid w:val="00DA79A1"/>
    <w:rsid w:val="00DB0748"/>
    <w:rsid w:val="00DB3855"/>
    <w:rsid w:val="00DB41DF"/>
    <w:rsid w:val="00DB44F4"/>
    <w:rsid w:val="00DB6670"/>
    <w:rsid w:val="00DC2C77"/>
    <w:rsid w:val="00DC4D8B"/>
    <w:rsid w:val="00DC5A5C"/>
    <w:rsid w:val="00DC6909"/>
    <w:rsid w:val="00DD2007"/>
    <w:rsid w:val="00DD22AA"/>
    <w:rsid w:val="00DD2ACF"/>
    <w:rsid w:val="00DD332C"/>
    <w:rsid w:val="00DD70A3"/>
    <w:rsid w:val="00DE58EC"/>
    <w:rsid w:val="00DE7CFB"/>
    <w:rsid w:val="00DF18D3"/>
    <w:rsid w:val="00DF2EB0"/>
    <w:rsid w:val="00DF376C"/>
    <w:rsid w:val="00DF6473"/>
    <w:rsid w:val="00DF6938"/>
    <w:rsid w:val="00E007BB"/>
    <w:rsid w:val="00E009D7"/>
    <w:rsid w:val="00E0386D"/>
    <w:rsid w:val="00E05C23"/>
    <w:rsid w:val="00E1397B"/>
    <w:rsid w:val="00E17363"/>
    <w:rsid w:val="00E23D7F"/>
    <w:rsid w:val="00E24101"/>
    <w:rsid w:val="00E32E67"/>
    <w:rsid w:val="00E33736"/>
    <w:rsid w:val="00E3449C"/>
    <w:rsid w:val="00E346F5"/>
    <w:rsid w:val="00E36EA6"/>
    <w:rsid w:val="00E408BF"/>
    <w:rsid w:val="00E4191A"/>
    <w:rsid w:val="00E429BB"/>
    <w:rsid w:val="00E44316"/>
    <w:rsid w:val="00E44539"/>
    <w:rsid w:val="00E45308"/>
    <w:rsid w:val="00E45D7A"/>
    <w:rsid w:val="00E47033"/>
    <w:rsid w:val="00E519D2"/>
    <w:rsid w:val="00E51A57"/>
    <w:rsid w:val="00E53BCD"/>
    <w:rsid w:val="00E53E14"/>
    <w:rsid w:val="00E54B72"/>
    <w:rsid w:val="00E5633C"/>
    <w:rsid w:val="00E56AD5"/>
    <w:rsid w:val="00E61659"/>
    <w:rsid w:val="00E6221D"/>
    <w:rsid w:val="00E633C6"/>
    <w:rsid w:val="00E64AF1"/>
    <w:rsid w:val="00E64C4B"/>
    <w:rsid w:val="00E6562A"/>
    <w:rsid w:val="00E65790"/>
    <w:rsid w:val="00E67947"/>
    <w:rsid w:val="00E70F3C"/>
    <w:rsid w:val="00E72FD5"/>
    <w:rsid w:val="00E7508B"/>
    <w:rsid w:val="00E75FB3"/>
    <w:rsid w:val="00E81AFC"/>
    <w:rsid w:val="00E82408"/>
    <w:rsid w:val="00E849DB"/>
    <w:rsid w:val="00E90E03"/>
    <w:rsid w:val="00E911F1"/>
    <w:rsid w:val="00E92B29"/>
    <w:rsid w:val="00E937AB"/>
    <w:rsid w:val="00E9457A"/>
    <w:rsid w:val="00E951FF"/>
    <w:rsid w:val="00E96D91"/>
    <w:rsid w:val="00EA4D63"/>
    <w:rsid w:val="00EA4E89"/>
    <w:rsid w:val="00EA5569"/>
    <w:rsid w:val="00EA7479"/>
    <w:rsid w:val="00EA74B6"/>
    <w:rsid w:val="00EB14B4"/>
    <w:rsid w:val="00EB15D6"/>
    <w:rsid w:val="00EB4E64"/>
    <w:rsid w:val="00EC19F5"/>
    <w:rsid w:val="00EC2C64"/>
    <w:rsid w:val="00EC4A9B"/>
    <w:rsid w:val="00EC6CCC"/>
    <w:rsid w:val="00EC6DB9"/>
    <w:rsid w:val="00ED039C"/>
    <w:rsid w:val="00ED5F52"/>
    <w:rsid w:val="00ED5FC5"/>
    <w:rsid w:val="00ED686F"/>
    <w:rsid w:val="00EE16F5"/>
    <w:rsid w:val="00EE29F7"/>
    <w:rsid w:val="00EE63AB"/>
    <w:rsid w:val="00EE7567"/>
    <w:rsid w:val="00EF19D5"/>
    <w:rsid w:val="00EF3ED5"/>
    <w:rsid w:val="00EF52A9"/>
    <w:rsid w:val="00F00693"/>
    <w:rsid w:val="00F00922"/>
    <w:rsid w:val="00F00E11"/>
    <w:rsid w:val="00F01946"/>
    <w:rsid w:val="00F060F3"/>
    <w:rsid w:val="00F07121"/>
    <w:rsid w:val="00F10694"/>
    <w:rsid w:val="00F161C1"/>
    <w:rsid w:val="00F21374"/>
    <w:rsid w:val="00F2296E"/>
    <w:rsid w:val="00F2371C"/>
    <w:rsid w:val="00F257DF"/>
    <w:rsid w:val="00F26EB1"/>
    <w:rsid w:val="00F30817"/>
    <w:rsid w:val="00F319F7"/>
    <w:rsid w:val="00F3396A"/>
    <w:rsid w:val="00F34CEF"/>
    <w:rsid w:val="00F4004C"/>
    <w:rsid w:val="00F416D2"/>
    <w:rsid w:val="00F41EA3"/>
    <w:rsid w:val="00F51197"/>
    <w:rsid w:val="00F5564C"/>
    <w:rsid w:val="00F55A9C"/>
    <w:rsid w:val="00F57A6F"/>
    <w:rsid w:val="00F62704"/>
    <w:rsid w:val="00F62B64"/>
    <w:rsid w:val="00F65E96"/>
    <w:rsid w:val="00F6644D"/>
    <w:rsid w:val="00F67874"/>
    <w:rsid w:val="00F70E77"/>
    <w:rsid w:val="00F70E86"/>
    <w:rsid w:val="00F74ED4"/>
    <w:rsid w:val="00F77017"/>
    <w:rsid w:val="00F8040A"/>
    <w:rsid w:val="00F8143F"/>
    <w:rsid w:val="00F8349B"/>
    <w:rsid w:val="00F83CB4"/>
    <w:rsid w:val="00F8439A"/>
    <w:rsid w:val="00F84848"/>
    <w:rsid w:val="00F849E2"/>
    <w:rsid w:val="00F86C3D"/>
    <w:rsid w:val="00F86CD0"/>
    <w:rsid w:val="00F9206B"/>
    <w:rsid w:val="00F94B66"/>
    <w:rsid w:val="00F96BE5"/>
    <w:rsid w:val="00F96C30"/>
    <w:rsid w:val="00FA0181"/>
    <w:rsid w:val="00FA092D"/>
    <w:rsid w:val="00FA3438"/>
    <w:rsid w:val="00FB1C1C"/>
    <w:rsid w:val="00FC0581"/>
    <w:rsid w:val="00FC739A"/>
    <w:rsid w:val="00FD18D5"/>
    <w:rsid w:val="00FD4F9A"/>
    <w:rsid w:val="00FD524B"/>
    <w:rsid w:val="00FD5D28"/>
    <w:rsid w:val="00FD6FB3"/>
    <w:rsid w:val="00FD73D5"/>
    <w:rsid w:val="00FE0611"/>
    <w:rsid w:val="00FE0B50"/>
    <w:rsid w:val="00FE1AE8"/>
    <w:rsid w:val="00FE33E0"/>
    <w:rsid w:val="00FE381F"/>
    <w:rsid w:val="00FF02B3"/>
    <w:rsid w:val="00FF0753"/>
    <w:rsid w:val="00FF1FC6"/>
    <w:rsid w:val="00FF5672"/>
    <w:rsid w:val="00FF6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D627"/>
  <w15:docId w15:val="{E12D42A1-14BA-49A7-B99D-1E5EC9C34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9AB"/>
  </w:style>
  <w:style w:type="paragraph" w:styleId="Heading1">
    <w:name w:val="heading 1"/>
    <w:basedOn w:val="Normal"/>
    <w:next w:val="Normal"/>
    <w:link w:val="Heading1Char"/>
    <w:uiPriority w:val="9"/>
    <w:qFormat/>
    <w:rsid w:val="006C2CCE"/>
    <w:pPr>
      <w:keepNext/>
      <w:keepLines/>
      <w:numPr>
        <w:numId w:val="1"/>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8207AE"/>
    <w:pPr>
      <w:keepNext/>
      <w:keepLines/>
      <w:spacing w:before="200" w:after="0"/>
      <w:outlineLvl w:val="1"/>
    </w:pPr>
    <w:rPr>
      <w:rFonts w:eastAsiaTheme="majorEastAsia" w:cstheme="minorHAnsi"/>
      <w:b/>
      <w:bCs/>
      <w:color w:val="1F497D" w:themeColor="text2"/>
      <w:sz w:val="24"/>
      <w:szCs w:val="26"/>
    </w:rPr>
  </w:style>
  <w:style w:type="paragraph" w:styleId="Heading3">
    <w:name w:val="heading 3"/>
    <w:basedOn w:val="Normal"/>
    <w:next w:val="Normal"/>
    <w:link w:val="Heading3Char"/>
    <w:uiPriority w:val="9"/>
    <w:unhideWhenUsed/>
    <w:qFormat/>
    <w:rsid w:val="00F009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BD4"/>
  </w:style>
  <w:style w:type="paragraph" w:styleId="Footer">
    <w:name w:val="footer"/>
    <w:basedOn w:val="Normal"/>
    <w:link w:val="FooterChar"/>
    <w:uiPriority w:val="99"/>
    <w:unhideWhenUsed/>
    <w:rsid w:val="0084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BD4"/>
  </w:style>
  <w:style w:type="character" w:styleId="PlaceholderText">
    <w:name w:val="Placeholder Text"/>
    <w:basedOn w:val="DefaultParagraphFont"/>
    <w:uiPriority w:val="99"/>
    <w:semiHidden/>
    <w:rsid w:val="00842BD4"/>
    <w:rPr>
      <w:color w:val="808080"/>
    </w:rPr>
  </w:style>
  <w:style w:type="paragraph" w:styleId="BalloonText">
    <w:name w:val="Balloon Text"/>
    <w:basedOn w:val="Normal"/>
    <w:link w:val="BalloonTextChar"/>
    <w:uiPriority w:val="99"/>
    <w:semiHidden/>
    <w:unhideWhenUsed/>
    <w:rsid w:val="0084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D4"/>
    <w:rPr>
      <w:rFonts w:ascii="Tahoma" w:hAnsi="Tahoma" w:cs="Tahoma"/>
      <w:sz w:val="16"/>
      <w:szCs w:val="16"/>
    </w:rPr>
  </w:style>
  <w:style w:type="character" w:customStyle="1" w:styleId="Heading1Char">
    <w:name w:val="Heading 1 Char"/>
    <w:basedOn w:val="DefaultParagraphFont"/>
    <w:link w:val="Heading1"/>
    <w:uiPriority w:val="9"/>
    <w:rsid w:val="006C2CCE"/>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8207AE"/>
    <w:rPr>
      <w:rFonts w:eastAsiaTheme="majorEastAsia" w:cstheme="minorHAnsi"/>
      <w:b/>
      <w:bCs/>
      <w:color w:val="1F497D" w:themeColor="text2"/>
      <w:sz w:val="24"/>
      <w:szCs w:val="26"/>
    </w:rPr>
  </w:style>
  <w:style w:type="paragraph" w:styleId="TOCHeading">
    <w:name w:val="TOC Heading"/>
    <w:basedOn w:val="Heading1"/>
    <w:next w:val="Normal"/>
    <w:uiPriority w:val="39"/>
    <w:unhideWhenUsed/>
    <w:qFormat/>
    <w:rsid w:val="00AF7A56"/>
    <w:pPr>
      <w:numPr>
        <w:numId w:val="0"/>
      </w:num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AF7A56"/>
    <w:pPr>
      <w:spacing w:after="100"/>
    </w:pPr>
  </w:style>
  <w:style w:type="paragraph" w:styleId="TOC2">
    <w:name w:val="toc 2"/>
    <w:basedOn w:val="Normal"/>
    <w:next w:val="Normal"/>
    <w:autoRedefine/>
    <w:uiPriority w:val="39"/>
    <w:unhideWhenUsed/>
    <w:rsid w:val="00AF7A56"/>
    <w:pPr>
      <w:spacing w:after="100"/>
      <w:ind w:left="220"/>
    </w:pPr>
  </w:style>
  <w:style w:type="character" w:styleId="Hyperlink">
    <w:name w:val="Hyperlink"/>
    <w:basedOn w:val="DefaultParagraphFont"/>
    <w:uiPriority w:val="99"/>
    <w:unhideWhenUsed/>
    <w:rsid w:val="00AF7A56"/>
    <w:rPr>
      <w:color w:val="0000FF" w:themeColor="hyperlink"/>
      <w:u w:val="single"/>
    </w:rPr>
  </w:style>
  <w:style w:type="table" w:styleId="TableGrid">
    <w:name w:val="Table Grid"/>
    <w:basedOn w:val="TableNormal"/>
    <w:uiPriority w:val="59"/>
    <w:rsid w:val="00AF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7A56"/>
  </w:style>
  <w:style w:type="character" w:customStyle="1" w:styleId="eop">
    <w:name w:val="eop"/>
    <w:basedOn w:val="DefaultParagraphFont"/>
    <w:rsid w:val="00AF7A56"/>
  </w:style>
  <w:style w:type="paragraph" w:styleId="ListParagraph">
    <w:name w:val="List Paragraph"/>
    <w:basedOn w:val="Normal"/>
    <w:uiPriority w:val="34"/>
    <w:qFormat/>
    <w:rsid w:val="00B53501"/>
    <w:pPr>
      <w:spacing w:after="0" w:line="240" w:lineRule="auto"/>
      <w:ind w:left="720"/>
      <w:contextualSpacing/>
    </w:pPr>
    <w:rPr>
      <w:rFonts w:ascii="Arial" w:eastAsia="Times New Roman" w:hAnsi="Arial" w:cs="Times New Roman"/>
      <w:szCs w:val="20"/>
      <w:lang w:val="en-AU"/>
    </w:rPr>
  </w:style>
  <w:style w:type="paragraph" w:styleId="NormalWeb">
    <w:name w:val="Normal (Web)"/>
    <w:basedOn w:val="Normal"/>
    <w:uiPriority w:val="99"/>
    <w:unhideWhenUsed/>
    <w:rsid w:val="0080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5CA9"/>
    <w:rPr>
      <w:b/>
      <w:bCs/>
    </w:rPr>
  </w:style>
  <w:style w:type="paragraph" w:styleId="NoSpacing">
    <w:name w:val="No Spacing"/>
    <w:uiPriority w:val="1"/>
    <w:qFormat/>
    <w:rsid w:val="00BA6166"/>
    <w:pPr>
      <w:spacing w:after="0" w:line="240" w:lineRule="auto"/>
    </w:pPr>
  </w:style>
  <w:style w:type="character" w:styleId="UnresolvedMention">
    <w:name w:val="Unresolved Mention"/>
    <w:basedOn w:val="DefaultParagraphFont"/>
    <w:uiPriority w:val="99"/>
    <w:semiHidden/>
    <w:unhideWhenUsed/>
    <w:rsid w:val="00FE33E0"/>
    <w:rPr>
      <w:color w:val="605E5C"/>
      <w:shd w:val="clear" w:color="auto" w:fill="E1DFDD"/>
    </w:rPr>
  </w:style>
  <w:style w:type="paragraph" w:styleId="CommentText">
    <w:name w:val="annotation text"/>
    <w:basedOn w:val="Normal"/>
    <w:link w:val="CommentTextChar"/>
    <w:uiPriority w:val="99"/>
    <w:unhideWhenUsed/>
    <w:rsid w:val="00EA5569"/>
    <w:pPr>
      <w:spacing w:line="240" w:lineRule="auto"/>
    </w:pPr>
    <w:rPr>
      <w:rFonts w:ascii="Palatino Linotype" w:hAnsi="Palatino Linotype"/>
      <w:color w:val="63666A"/>
      <w:sz w:val="20"/>
      <w:szCs w:val="20"/>
    </w:rPr>
  </w:style>
  <w:style w:type="character" w:customStyle="1" w:styleId="CommentTextChar">
    <w:name w:val="Comment Text Char"/>
    <w:basedOn w:val="DefaultParagraphFont"/>
    <w:link w:val="CommentText"/>
    <w:uiPriority w:val="99"/>
    <w:rsid w:val="00EA5569"/>
    <w:rPr>
      <w:rFonts w:ascii="Palatino Linotype" w:hAnsi="Palatino Linotype"/>
      <w:color w:val="63666A"/>
      <w:sz w:val="20"/>
      <w:szCs w:val="20"/>
    </w:rPr>
  </w:style>
  <w:style w:type="character" w:styleId="CommentReference">
    <w:name w:val="annotation reference"/>
    <w:basedOn w:val="DefaultParagraphFont"/>
    <w:uiPriority w:val="99"/>
    <w:semiHidden/>
    <w:unhideWhenUsed/>
    <w:rsid w:val="00EA5569"/>
    <w:rPr>
      <w:sz w:val="16"/>
      <w:szCs w:val="16"/>
    </w:rPr>
  </w:style>
  <w:style w:type="paragraph" w:customStyle="1" w:styleId="Tablecells">
    <w:name w:val="Table: cells"/>
    <w:qFormat/>
    <w:rsid w:val="00AA4B2D"/>
    <w:pPr>
      <w:spacing w:before="20" w:after="20" w:line="240" w:lineRule="exact"/>
      <w:ind w:right="113"/>
    </w:pPr>
    <w:rPr>
      <w:rFonts w:ascii="Century Gothic" w:hAnsi="Century Gothic"/>
      <w:color w:val="636567"/>
      <w:sz w:val="16"/>
    </w:rPr>
  </w:style>
  <w:style w:type="table" w:styleId="GridTable4-Accent1">
    <w:name w:val="Grid Table 4 Accent 1"/>
    <w:basedOn w:val="TableNormal"/>
    <w:uiPriority w:val="49"/>
    <w:rsid w:val="00001B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525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F00922"/>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8B0393"/>
    <w:pPr>
      <w:spacing w:after="100"/>
      <w:ind w:left="440"/>
    </w:pPr>
  </w:style>
  <w:style w:type="paragraph" w:styleId="CommentSubject">
    <w:name w:val="annotation subject"/>
    <w:basedOn w:val="CommentText"/>
    <w:next w:val="CommentText"/>
    <w:link w:val="CommentSubjectChar"/>
    <w:uiPriority w:val="99"/>
    <w:semiHidden/>
    <w:unhideWhenUsed/>
    <w:rsid w:val="007F4D58"/>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7F4D58"/>
    <w:rPr>
      <w:rFonts w:ascii="Palatino Linotype" w:hAnsi="Palatino Linotype"/>
      <w:b/>
      <w:bCs/>
      <w:color w:val="63666A"/>
      <w:sz w:val="20"/>
      <w:szCs w:val="20"/>
    </w:rPr>
  </w:style>
  <w:style w:type="paragraph" w:styleId="Revision">
    <w:name w:val="Revision"/>
    <w:hidden/>
    <w:uiPriority w:val="99"/>
    <w:semiHidden/>
    <w:rsid w:val="00EF52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989">
      <w:bodyDiv w:val="1"/>
      <w:marLeft w:val="0"/>
      <w:marRight w:val="0"/>
      <w:marTop w:val="0"/>
      <w:marBottom w:val="0"/>
      <w:divBdr>
        <w:top w:val="none" w:sz="0" w:space="0" w:color="auto"/>
        <w:left w:val="none" w:sz="0" w:space="0" w:color="auto"/>
        <w:bottom w:val="none" w:sz="0" w:space="0" w:color="auto"/>
        <w:right w:val="none" w:sz="0" w:space="0" w:color="auto"/>
      </w:divBdr>
    </w:div>
    <w:div w:id="2829548">
      <w:bodyDiv w:val="1"/>
      <w:marLeft w:val="0"/>
      <w:marRight w:val="0"/>
      <w:marTop w:val="0"/>
      <w:marBottom w:val="0"/>
      <w:divBdr>
        <w:top w:val="none" w:sz="0" w:space="0" w:color="auto"/>
        <w:left w:val="none" w:sz="0" w:space="0" w:color="auto"/>
        <w:bottom w:val="none" w:sz="0" w:space="0" w:color="auto"/>
        <w:right w:val="none" w:sz="0" w:space="0" w:color="auto"/>
      </w:divBdr>
    </w:div>
    <w:div w:id="37317706">
      <w:bodyDiv w:val="1"/>
      <w:marLeft w:val="0"/>
      <w:marRight w:val="0"/>
      <w:marTop w:val="0"/>
      <w:marBottom w:val="0"/>
      <w:divBdr>
        <w:top w:val="none" w:sz="0" w:space="0" w:color="auto"/>
        <w:left w:val="none" w:sz="0" w:space="0" w:color="auto"/>
        <w:bottom w:val="none" w:sz="0" w:space="0" w:color="auto"/>
        <w:right w:val="none" w:sz="0" w:space="0" w:color="auto"/>
      </w:divBdr>
    </w:div>
    <w:div w:id="114298116">
      <w:bodyDiv w:val="1"/>
      <w:marLeft w:val="0"/>
      <w:marRight w:val="0"/>
      <w:marTop w:val="0"/>
      <w:marBottom w:val="0"/>
      <w:divBdr>
        <w:top w:val="none" w:sz="0" w:space="0" w:color="auto"/>
        <w:left w:val="none" w:sz="0" w:space="0" w:color="auto"/>
        <w:bottom w:val="none" w:sz="0" w:space="0" w:color="auto"/>
        <w:right w:val="none" w:sz="0" w:space="0" w:color="auto"/>
      </w:divBdr>
    </w:div>
    <w:div w:id="162622040">
      <w:bodyDiv w:val="1"/>
      <w:marLeft w:val="0"/>
      <w:marRight w:val="0"/>
      <w:marTop w:val="0"/>
      <w:marBottom w:val="0"/>
      <w:divBdr>
        <w:top w:val="none" w:sz="0" w:space="0" w:color="auto"/>
        <w:left w:val="none" w:sz="0" w:space="0" w:color="auto"/>
        <w:bottom w:val="none" w:sz="0" w:space="0" w:color="auto"/>
        <w:right w:val="none" w:sz="0" w:space="0" w:color="auto"/>
      </w:divBdr>
    </w:div>
    <w:div w:id="247471099">
      <w:bodyDiv w:val="1"/>
      <w:marLeft w:val="0"/>
      <w:marRight w:val="0"/>
      <w:marTop w:val="0"/>
      <w:marBottom w:val="0"/>
      <w:divBdr>
        <w:top w:val="none" w:sz="0" w:space="0" w:color="auto"/>
        <w:left w:val="none" w:sz="0" w:space="0" w:color="auto"/>
        <w:bottom w:val="none" w:sz="0" w:space="0" w:color="auto"/>
        <w:right w:val="none" w:sz="0" w:space="0" w:color="auto"/>
      </w:divBdr>
    </w:div>
    <w:div w:id="25907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92978">
          <w:marLeft w:val="1166"/>
          <w:marRight w:val="0"/>
          <w:marTop w:val="200"/>
          <w:marBottom w:val="0"/>
          <w:divBdr>
            <w:top w:val="none" w:sz="0" w:space="0" w:color="auto"/>
            <w:left w:val="none" w:sz="0" w:space="0" w:color="auto"/>
            <w:bottom w:val="none" w:sz="0" w:space="0" w:color="auto"/>
            <w:right w:val="none" w:sz="0" w:space="0" w:color="auto"/>
          </w:divBdr>
        </w:div>
      </w:divsChild>
    </w:div>
    <w:div w:id="337580285">
      <w:bodyDiv w:val="1"/>
      <w:marLeft w:val="0"/>
      <w:marRight w:val="0"/>
      <w:marTop w:val="0"/>
      <w:marBottom w:val="0"/>
      <w:divBdr>
        <w:top w:val="none" w:sz="0" w:space="0" w:color="auto"/>
        <w:left w:val="none" w:sz="0" w:space="0" w:color="auto"/>
        <w:bottom w:val="none" w:sz="0" w:space="0" w:color="auto"/>
        <w:right w:val="none" w:sz="0" w:space="0" w:color="auto"/>
      </w:divBdr>
      <w:divsChild>
        <w:div w:id="585042181">
          <w:marLeft w:val="547"/>
          <w:marRight w:val="0"/>
          <w:marTop w:val="0"/>
          <w:marBottom w:val="0"/>
          <w:divBdr>
            <w:top w:val="none" w:sz="0" w:space="0" w:color="auto"/>
            <w:left w:val="none" w:sz="0" w:space="0" w:color="auto"/>
            <w:bottom w:val="none" w:sz="0" w:space="0" w:color="auto"/>
            <w:right w:val="none" w:sz="0" w:space="0" w:color="auto"/>
          </w:divBdr>
        </w:div>
      </w:divsChild>
    </w:div>
    <w:div w:id="386077701">
      <w:bodyDiv w:val="1"/>
      <w:marLeft w:val="0"/>
      <w:marRight w:val="0"/>
      <w:marTop w:val="0"/>
      <w:marBottom w:val="0"/>
      <w:divBdr>
        <w:top w:val="none" w:sz="0" w:space="0" w:color="auto"/>
        <w:left w:val="none" w:sz="0" w:space="0" w:color="auto"/>
        <w:bottom w:val="none" w:sz="0" w:space="0" w:color="auto"/>
        <w:right w:val="none" w:sz="0" w:space="0" w:color="auto"/>
      </w:divBdr>
    </w:div>
    <w:div w:id="391007753">
      <w:bodyDiv w:val="1"/>
      <w:marLeft w:val="0"/>
      <w:marRight w:val="0"/>
      <w:marTop w:val="0"/>
      <w:marBottom w:val="0"/>
      <w:divBdr>
        <w:top w:val="none" w:sz="0" w:space="0" w:color="auto"/>
        <w:left w:val="none" w:sz="0" w:space="0" w:color="auto"/>
        <w:bottom w:val="none" w:sz="0" w:space="0" w:color="auto"/>
        <w:right w:val="none" w:sz="0" w:space="0" w:color="auto"/>
      </w:divBdr>
    </w:div>
    <w:div w:id="400760722">
      <w:bodyDiv w:val="1"/>
      <w:marLeft w:val="0"/>
      <w:marRight w:val="0"/>
      <w:marTop w:val="0"/>
      <w:marBottom w:val="0"/>
      <w:divBdr>
        <w:top w:val="none" w:sz="0" w:space="0" w:color="auto"/>
        <w:left w:val="none" w:sz="0" w:space="0" w:color="auto"/>
        <w:bottom w:val="none" w:sz="0" w:space="0" w:color="auto"/>
        <w:right w:val="none" w:sz="0" w:space="0" w:color="auto"/>
      </w:divBdr>
    </w:div>
    <w:div w:id="403114437">
      <w:bodyDiv w:val="1"/>
      <w:marLeft w:val="0"/>
      <w:marRight w:val="0"/>
      <w:marTop w:val="0"/>
      <w:marBottom w:val="0"/>
      <w:divBdr>
        <w:top w:val="none" w:sz="0" w:space="0" w:color="auto"/>
        <w:left w:val="none" w:sz="0" w:space="0" w:color="auto"/>
        <w:bottom w:val="none" w:sz="0" w:space="0" w:color="auto"/>
        <w:right w:val="none" w:sz="0" w:space="0" w:color="auto"/>
      </w:divBdr>
    </w:div>
    <w:div w:id="421028613">
      <w:bodyDiv w:val="1"/>
      <w:marLeft w:val="0"/>
      <w:marRight w:val="0"/>
      <w:marTop w:val="0"/>
      <w:marBottom w:val="0"/>
      <w:divBdr>
        <w:top w:val="none" w:sz="0" w:space="0" w:color="auto"/>
        <w:left w:val="none" w:sz="0" w:space="0" w:color="auto"/>
        <w:bottom w:val="none" w:sz="0" w:space="0" w:color="auto"/>
        <w:right w:val="none" w:sz="0" w:space="0" w:color="auto"/>
      </w:divBdr>
    </w:div>
    <w:div w:id="425075034">
      <w:bodyDiv w:val="1"/>
      <w:marLeft w:val="0"/>
      <w:marRight w:val="0"/>
      <w:marTop w:val="0"/>
      <w:marBottom w:val="0"/>
      <w:divBdr>
        <w:top w:val="none" w:sz="0" w:space="0" w:color="auto"/>
        <w:left w:val="none" w:sz="0" w:space="0" w:color="auto"/>
        <w:bottom w:val="none" w:sz="0" w:space="0" w:color="auto"/>
        <w:right w:val="none" w:sz="0" w:space="0" w:color="auto"/>
      </w:divBdr>
      <w:divsChild>
        <w:div w:id="646128663">
          <w:marLeft w:val="547"/>
          <w:marRight w:val="0"/>
          <w:marTop w:val="0"/>
          <w:marBottom w:val="0"/>
          <w:divBdr>
            <w:top w:val="none" w:sz="0" w:space="0" w:color="auto"/>
            <w:left w:val="none" w:sz="0" w:space="0" w:color="auto"/>
            <w:bottom w:val="none" w:sz="0" w:space="0" w:color="auto"/>
            <w:right w:val="none" w:sz="0" w:space="0" w:color="auto"/>
          </w:divBdr>
        </w:div>
      </w:divsChild>
    </w:div>
    <w:div w:id="439490505">
      <w:bodyDiv w:val="1"/>
      <w:marLeft w:val="0"/>
      <w:marRight w:val="0"/>
      <w:marTop w:val="0"/>
      <w:marBottom w:val="0"/>
      <w:divBdr>
        <w:top w:val="none" w:sz="0" w:space="0" w:color="auto"/>
        <w:left w:val="none" w:sz="0" w:space="0" w:color="auto"/>
        <w:bottom w:val="none" w:sz="0" w:space="0" w:color="auto"/>
        <w:right w:val="none" w:sz="0" w:space="0" w:color="auto"/>
      </w:divBdr>
      <w:divsChild>
        <w:div w:id="1437945872">
          <w:marLeft w:val="1166"/>
          <w:marRight w:val="0"/>
          <w:marTop w:val="200"/>
          <w:marBottom w:val="0"/>
          <w:divBdr>
            <w:top w:val="none" w:sz="0" w:space="0" w:color="auto"/>
            <w:left w:val="none" w:sz="0" w:space="0" w:color="auto"/>
            <w:bottom w:val="none" w:sz="0" w:space="0" w:color="auto"/>
            <w:right w:val="none" w:sz="0" w:space="0" w:color="auto"/>
          </w:divBdr>
        </w:div>
      </w:divsChild>
    </w:div>
    <w:div w:id="460878229">
      <w:bodyDiv w:val="1"/>
      <w:marLeft w:val="0"/>
      <w:marRight w:val="0"/>
      <w:marTop w:val="0"/>
      <w:marBottom w:val="0"/>
      <w:divBdr>
        <w:top w:val="none" w:sz="0" w:space="0" w:color="auto"/>
        <w:left w:val="none" w:sz="0" w:space="0" w:color="auto"/>
        <w:bottom w:val="none" w:sz="0" w:space="0" w:color="auto"/>
        <w:right w:val="none" w:sz="0" w:space="0" w:color="auto"/>
      </w:divBdr>
      <w:divsChild>
        <w:div w:id="473646282">
          <w:marLeft w:val="1166"/>
          <w:marRight w:val="0"/>
          <w:marTop w:val="200"/>
          <w:marBottom w:val="0"/>
          <w:divBdr>
            <w:top w:val="none" w:sz="0" w:space="0" w:color="auto"/>
            <w:left w:val="none" w:sz="0" w:space="0" w:color="auto"/>
            <w:bottom w:val="none" w:sz="0" w:space="0" w:color="auto"/>
            <w:right w:val="none" w:sz="0" w:space="0" w:color="auto"/>
          </w:divBdr>
        </w:div>
      </w:divsChild>
    </w:div>
    <w:div w:id="464659773">
      <w:bodyDiv w:val="1"/>
      <w:marLeft w:val="0"/>
      <w:marRight w:val="0"/>
      <w:marTop w:val="0"/>
      <w:marBottom w:val="0"/>
      <w:divBdr>
        <w:top w:val="none" w:sz="0" w:space="0" w:color="auto"/>
        <w:left w:val="none" w:sz="0" w:space="0" w:color="auto"/>
        <w:bottom w:val="none" w:sz="0" w:space="0" w:color="auto"/>
        <w:right w:val="none" w:sz="0" w:space="0" w:color="auto"/>
      </w:divBdr>
    </w:div>
    <w:div w:id="468672851">
      <w:bodyDiv w:val="1"/>
      <w:marLeft w:val="0"/>
      <w:marRight w:val="0"/>
      <w:marTop w:val="0"/>
      <w:marBottom w:val="0"/>
      <w:divBdr>
        <w:top w:val="none" w:sz="0" w:space="0" w:color="auto"/>
        <w:left w:val="none" w:sz="0" w:space="0" w:color="auto"/>
        <w:bottom w:val="none" w:sz="0" w:space="0" w:color="auto"/>
        <w:right w:val="none" w:sz="0" w:space="0" w:color="auto"/>
      </w:divBdr>
    </w:div>
    <w:div w:id="593974567">
      <w:bodyDiv w:val="1"/>
      <w:marLeft w:val="0"/>
      <w:marRight w:val="0"/>
      <w:marTop w:val="0"/>
      <w:marBottom w:val="0"/>
      <w:divBdr>
        <w:top w:val="none" w:sz="0" w:space="0" w:color="auto"/>
        <w:left w:val="none" w:sz="0" w:space="0" w:color="auto"/>
        <w:bottom w:val="none" w:sz="0" w:space="0" w:color="auto"/>
        <w:right w:val="none" w:sz="0" w:space="0" w:color="auto"/>
      </w:divBdr>
      <w:divsChild>
        <w:div w:id="101843966">
          <w:marLeft w:val="547"/>
          <w:marRight w:val="0"/>
          <w:marTop w:val="200"/>
          <w:marBottom w:val="0"/>
          <w:divBdr>
            <w:top w:val="none" w:sz="0" w:space="0" w:color="auto"/>
            <w:left w:val="none" w:sz="0" w:space="0" w:color="auto"/>
            <w:bottom w:val="none" w:sz="0" w:space="0" w:color="auto"/>
            <w:right w:val="none" w:sz="0" w:space="0" w:color="auto"/>
          </w:divBdr>
        </w:div>
        <w:div w:id="995105387">
          <w:marLeft w:val="547"/>
          <w:marRight w:val="0"/>
          <w:marTop w:val="200"/>
          <w:marBottom w:val="0"/>
          <w:divBdr>
            <w:top w:val="none" w:sz="0" w:space="0" w:color="auto"/>
            <w:left w:val="none" w:sz="0" w:space="0" w:color="auto"/>
            <w:bottom w:val="none" w:sz="0" w:space="0" w:color="auto"/>
            <w:right w:val="none" w:sz="0" w:space="0" w:color="auto"/>
          </w:divBdr>
        </w:div>
        <w:div w:id="1126237495">
          <w:marLeft w:val="547"/>
          <w:marRight w:val="0"/>
          <w:marTop w:val="200"/>
          <w:marBottom w:val="0"/>
          <w:divBdr>
            <w:top w:val="none" w:sz="0" w:space="0" w:color="auto"/>
            <w:left w:val="none" w:sz="0" w:space="0" w:color="auto"/>
            <w:bottom w:val="none" w:sz="0" w:space="0" w:color="auto"/>
            <w:right w:val="none" w:sz="0" w:space="0" w:color="auto"/>
          </w:divBdr>
        </w:div>
        <w:div w:id="1639725812">
          <w:marLeft w:val="547"/>
          <w:marRight w:val="0"/>
          <w:marTop w:val="200"/>
          <w:marBottom w:val="0"/>
          <w:divBdr>
            <w:top w:val="none" w:sz="0" w:space="0" w:color="auto"/>
            <w:left w:val="none" w:sz="0" w:space="0" w:color="auto"/>
            <w:bottom w:val="none" w:sz="0" w:space="0" w:color="auto"/>
            <w:right w:val="none" w:sz="0" w:space="0" w:color="auto"/>
          </w:divBdr>
        </w:div>
      </w:divsChild>
    </w:div>
    <w:div w:id="662247169">
      <w:bodyDiv w:val="1"/>
      <w:marLeft w:val="0"/>
      <w:marRight w:val="0"/>
      <w:marTop w:val="0"/>
      <w:marBottom w:val="0"/>
      <w:divBdr>
        <w:top w:val="none" w:sz="0" w:space="0" w:color="auto"/>
        <w:left w:val="none" w:sz="0" w:space="0" w:color="auto"/>
        <w:bottom w:val="none" w:sz="0" w:space="0" w:color="auto"/>
        <w:right w:val="none" w:sz="0" w:space="0" w:color="auto"/>
      </w:divBdr>
    </w:div>
    <w:div w:id="663970532">
      <w:bodyDiv w:val="1"/>
      <w:marLeft w:val="0"/>
      <w:marRight w:val="0"/>
      <w:marTop w:val="0"/>
      <w:marBottom w:val="0"/>
      <w:divBdr>
        <w:top w:val="none" w:sz="0" w:space="0" w:color="auto"/>
        <w:left w:val="none" w:sz="0" w:space="0" w:color="auto"/>
        <w:bottom w:val="none" w:sz="0" w:space="0" w:color="auto"/>
        <w:right w:val="none" w:sz="0" w:space="0" w:color="auto"/>
      </w:divBdr>
    </w:div>
    <w:div w:id="668751023">
      <w:bodyDiv w:val="1"/>
      <w:marLeft w:val="0"/>
      <w:marRight w:val="0"/>
      <w:marTop w:val="0"/>
      <w:marBottom w:val="0"/>
      <w:divBdr>
        <w:top w:val="none" w:sz="0" w:space="0" w:color="auto"/>
        <w:left w:val="none" w:sz="0" w:space="0" w:color="auto"/>
        <w:bottom w:val="none" w:sz="0" w:space="0" w:color="auto"/>
        <w:right w:val="none" w:sz="0" w:space="0" w:color="auto"/>
      </w:divBdr>
      <w:divsChild>
        <w:div w:id="1144157306">
          <w:marLeft w:val="547"/>
          <w:marRight w:val="0"/>
          <w:marTop w:val="200"/>
          <w:marBottom w:val="0"/>
          <w:divBdr>
            <w:top w:val="none" w:sz="0" w:space="0" w:color="auto"/>
            <w:left w:val="none" w:sz="0" w:space="0" w:color="auto"/>
            <w:bottom w:val="none" w:sz="0" w:space="0" w:color="auto"/>
            <w:right w:val="none" w:sz="0" w:space="0" w:color="auto"/>
          </w:divBdr>
        </w:div>
      </w:divsChild>
    </w:div>
    <w:div w:id="673654239">
      <w:bodyDiv w:val="1"/>
      <w:marLeft w:val="0"/>
      <w:marRight w:val="0"/>
      <w:marTop w:val="0"/>
      <w:marBottom w:val="0"/>
      <w:divBdr>
        <w:top w:val="none" w:sz="0" w:space="0" w:color="auto"/>
        <w:left w:val="none" w:sz="0" w:space="0" w:color="auto"/>
        <w:bottom w:val="none" w:sz="0" w:space="0" w:color="auto"/>
        <w:right w:val="none" w:sz="0" w:space="0" w:color="auto"/>
      </w:divBdr>
      <w:divsChild>
        <w:div w:id="1520315433">
          <w:marLeft w:val="1166"/>
          <w:marRight w:val="0"/>
          <w:marTop w:val="200"/>
          <w:marBottom w:val="0"/>
          <w:divBdr>
            <w:top w:val="none" w:sz="0" w:space="0" w:color="auto"/>
            <w:left w:val="none" w:sz="0" w:space="0" w:color="auto"/>
            <w:bottom w:val="none" w:sz="0" w:space="0" w:color="auto"/>
            <w:right w:val="none" w:sz="0" w:space="0" w:color="auto"/>
          </w:divBdr>
        </w:div>
      </w:divsChild>
    </w:div>
    <w:div w:id="681781335">
      <w:bodyDiv w:val="1"/>
      <w:marLeft w:val="0"/>
      <w:marRight w:val="0"/>
      <w:marTop w:val="0"/>
      <w:marBottom w:val="0"/>
      <w:divBdr>
        <w:top w:val="none" w:sz="0" w:space="0" w:color="auto"/>
        <w:left w:val="none" w:sz="0" w:space="0" w:color="auto"/>
        <w:bottom w:val="none" w:sz="0" w:space="0" w:color="auto"/>
        <w:right w:val="none" w:sz="0" w:space="0" w:color="auto"/>
      </w:divBdr>
    </w:div>
    <w:div w:id="688071763">
      <w:bodyDiv w:val="1"/>
      <w:marLeft w:val="0"/>
      <w:marRight w:val="0"/>
      <w:marTop w:val="0"/>
      <w:marBottom w:val="0"/>
      <w:divBdr>
        <w:top w:val="none" w:sz="0" w:space="0" w:color="auto"/>
        <w:left w:val="none" w:sz="0" w:space="0" w:color="auto"/>
        <w:bottom w:val="none" w:sz="0" w:space="0" w:color="auto"/>
        <w:right w:val="none" w:sz="0" w:space="0" w:color="auto"/>
      </w:divBdr>
    </w:div>
    <w:div w:id="692152680">
      <w:bodyDiv w:val="1"/>
      <w:marLeft w:val="0"/>
      <w:marRight w:val="0"/>
      <w:marTop w:val="0"/>
      <w:marBottom w:val="0"/>
      <w:divBdr>
        <w:top w:val="none" w:sz="0" w:space="0" w:color="auto"/>
        <w:left w:val="none" w:sz="0" w:space="0" w:color="auto"/>
        <w:bottom w:val="none" w:sz="0" w:space="0" w:color="auto"/>
        <w:right w:val="none" w:sz="0" w:space="0" w:color="auto"/>
      </w:divBdr>
    </w:div>
    <w:div w:id="697973455">
      <w:bodyDiv w:val="1"/>
      <w:marLeft w:val="0"/>
      <w:marRight w:val="0"/>
      <w:marTop w:val="0"/>
      <w:marBottom w:val="0"/>
      <w:divBdr>
        <w:top w:val="none" w:sz="0" w:space="0" w:color="auto"/>
        <w:left w:val="none" w:sz="0" w:space="0" w:color="auto"/>
        <w:bottom w:val="none" w:sz="0" w:space="0" w:color="auto"/>
        <w:right w:val="none" w:sz="0" w:space="0" w:color="auto"/>
      </w:divBdr>
    </w:div>
    <w:div w:id="710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8213862">
          <w:marLeft w:val="547"/>
          <w:marRight w:val="0"/>
          <w:marTop w:val="0"/>
          <w:marBottom w:val="0"/>
          <w:divBdr>
            <w:top w:val="none" w:sz="0" w:space="0" w:color="auto"/>
            <w:left w:val="none" w:sz="0" w:space="0" w:color="auto"/>
            <w:bottom w:val="none" w:sz="0" w:space="0" w:color="auto"/>
            <w:right w:val="none" w:sz="0" w:space="0" w:color="auto"/>
          </w:divBdr>
        </w:div>
      </w:divsChild>
    </w:div>
    <w:div w:id="712536688">
      <w:bodyDiv w:val="1"/>
      <w:marLeft w:val="0"/>
      <w:marRight w:val="0"/>
      <w:marTop w:val="0"/>
      <w:marBottom w:val="0"/>
      <w:divBdr>
        <w:top w:val="none" w:sz="0" w:space="0" w:color="auto"/>
        <w:left w:val="none" w:sz="0" w:space="0" w:color="auto"/>
        <w:bottom w:val="none" w:sz="0" w:space="0" w:color="auto"/>
        <w:right w:val="none" w:sz="0" w:space="0" w:color="auto"/>
      </w:divBdr>
      <w:divsChild>
        <w:div w:id="549994736">
          <w:marLeft w:val="274"/>
          <w:marRight w:val="0"/>
          <w:marTop w:val="0"/>
          <w:marBottom w:val="120"/>
          <w:divBdr>
            <w:top w:val="none" w:sz="0" w:space="0" w:color="auto"/>
            <w:left w:val="none" w:sz="0" w:space="0" w:color="auto"/>
            <w:bottom w:val="none" w:sz="0" w:space="0" w:color="auto"/>
            <w:right w:val="none" w:sz="0" w:space="0" w:color="auto"/>
          </w:divBdr>
        </w:div>
        <w:div w:id="269510528">
          <w:marLeft w:val="274"/>
          <w:marRight w:val="0"/>
          <w:marTop w:val="0"/>
          <w:marBottom w:val="120"/>
          <w:divBdr>
            <w:top w:val="none" w:sz="0" w:space="0" w:color="auto"/>
            <w:left w:val="none" w:sz="0" w:space="0" w:color="auto"/>
            <w:bottom w:val="none" w:sz="0" w:space="0" w:color="auto"/>
            <w:right w:val="none" w:sz="0" w:space="0" w:color="auto"/>
          </w:divBdr>
        </w:div>
        <w:div w:id="437719200">
          <w:marLeft w:val="274"/>
          <w:marRight w:val="0"/>
          <w:marTop w:val="0"/>
          <w:marBottom w:val="120"/>
          <w:divBdr>
            <w:top w:val="none" w:sz="0" w:space="0" w:color="auto"/>
            <w:left w:val="none" w:sz="0" w:space="0" w:color="auto"/>
            <w:bottom w:val="none" w:sz="0" w:space="0" w:color="auto"/>
            <w:right w:val="none" w:sz="0" w:space="0" w:color="auto"/>
          </w:divBdr>
        </w:div>
        <w:div w:id="1971669622">
          <w:marLeft w:val="274"/>
          <w:marRight w:val="0"/>
          <w:marTop w:val="0"/>
          <w:marBottom w:val="120"/>
          <w:divBdr>
            <w:top w:val="none" w:sz="0" w:space="0" w:color="auto"/>
            <w:left w:val="none" w:sz="0" w:space="0" w:color="auto"/>
            <w:bottom w:val="none" w:sz="0" w:space="0" w:color="auto"/>
            <w:right w:val="none" w:sz="0" w:space="0" w:color="auto"/>
          </w:divBdr>
        </w:div>
      </w:divsChild>
    </w:div>
    <w:div w:id="827749793">
      <w:bodyDiv w:val="1"/>
      <w:marLeft w:val="0"/>
      <w:marRight w:val="0"/>
      <w:marTop w:val="0"/>
      <w:marBottom w:val="0"/>
      <w:divBdr>
        <w:top w:val="none" w:sz="0" w:space="0" w:color="auto"/>
        <w:left w:val="none" w:sz="0" w:space="0" w:color="auto"/>
        <w:bottom w:val="none" w:sz="0" w:space="0" w:color="auto"/>
        <w:right w:val="none" w:sz="0" w:space="0" w:color="auto"/>
      </w:divBdr>
    </w:div>
    <w:div w:id="841823135">
      <w:bodyDiv w:val="1"/>
      <w:marLeft w:val="0"/>
      <w:marRight w:val="0"/>
      <w:marTop w:val="0"/>
      <w:marBottom w:val="0"/>
      <w:divBdr>
        <w:top w:val="none" w:sz="0" w:space="0" w:color="auto"/>
        <w:left w:val="none" w:sz="0" w:space="0" w:color="auto"/>
        <w:bottom w:val="none" w:sz="0" w:space="0" w:color="auto"/>
        <w:right w:val="none" w:sz="0" w:space="0" w:color="auto"/>
      </w:divBdr>
    </w:div>
    <w:div w:id="855000794">
      <w:bodyDiv w:val="1"/>
      <w:marLeft w:val="0"/>
      <w:marRight w:val="0"/>
      <w:marTop w:val="0"/>
      <w:marBottom w:val="0"/>
      <w:divBdr>
        <w:top w:val="none" w:sz="0" w:space="0" w:color="auto"/>
        <w:left w:val="none" w:sz="0" w:space="0" w:color="auto"/>
        <w:bottom w:val="none" w:sz="0" w:space="0" w:color="auto"/>
        <w:right w:val="none" w:sz="0" w:space="0" w:color="auto"/>
      </w:divBdr>
      <w:divsChild>
        <w:div w:id="596670550">
          <w:marLeft w:val="547"/>
          <w:marRight w:val="0"/>
          <w:marTop w:val="200"/>
          <w:marBottom w:val="0"/>
          <w:divBdr>
            <w:top w:val="none" w:sz="0" w:space="0" w:color="auto"/>
            <w:left w:val="none" w:sz="0" w:space="0" w:color="auto"/>
            <w:bottom w:val="none" w:sz="0" w:space="0" w:color="auto"/>
            <w:right w:val="none" w:sz="0" w:space="0" w:color="auto"/>
          </w:divBdr>
        </w:div>
      </w:divsChild>
    </w:div>
    <w:div w:id="863830991">
      <w:bodyDiv w:val="1"/>
      <w:marLeft w:val="0"/>
      <w:marRight w:val="0"/>
      <w:marTop w:val="0"/>
      <w:marBottom w:val="0"/>
      <w:divBdr>
        <w:top w:val="none" w:sz="0" w:space="0" w:color="auto"/>
        <w:left w:val="none" w:sz="0" w:space="0" w:color="auto"/>
        <w:bottom w:val="none" w:sz="0" w:space="0" w:color="auto"/>
        <w:right w:val="none" w:sz="0" w:space="0" w:color="auto"/>
      </w:divBdr>
      <w:divsChild>
        <w:div w:id="599680000">
          <w:marLeft w:val="0"/>
          <w:marRight w:val="0"/>
          <w:marTop w:val="0"/>
          <w:marBottom w:val="0"/>
          <w:divBdr>
            <w:top w:val="none" w:sz="0" w:space="0" w:color="auto"/>
            <w:left w:val="none" w:sz="0" w:space="0" w:color="auto"/>
            <w:bottom w:val="none" w:sz="0" w:space="0" w:color="auto"/>
            <w:right w:val="none" w:sz="0" w:space="0" w:color="auto"/>
          </w:divBdr>
        </w:div>
        <w:div w:id="986204845">
          <w:marLeft w:val="0"/>
          <w:marRight w:val="0"/>
          <w:marTop w:val="0"/>
          <w:marBottom w:val="0"/>
          <w:divBdr>
            <w:top w:val="none" w:sz="0" w:space="0" w:color="auto"/>
            <w:left w:val="none" w:sz="0" w:space="0" w:color="auto"/>
            <w:bottom w:val="none" w:sz="0" w:space="0" w:color="auto"/>
            <w:right w:val="none" w:sz="0" w:space="0" w:color="auto"/>
          </w:divBdr>
        </w:div>
        <w:div w:id="1787188191">
          <w:marLeft w:val="0"/>
          <w:marRight w:val="0"/>
          <w:marTop w:val="0"/>
          <w:marBottom w:val="0"/>
          <w:divBdr>
            <w:top w:val="none" w:sz="0" w:space="0" w:color="auto"/>
            <w:left w:val="none" w:sz="0" w:space="0" w:color="auto"/>
            <w:bottom w:val="none" w:sz="0" w:space="0" w:color="auto"/>
            <w:right w:val="none" w:sz="0" w:space="0" w:color="auto"/>
          </w:divBdr>
        </w:div>
        <w:div w:id="1946301588">
          <w:marLeft w:val="0"/>
          <w:marRight w:val="0"/>
          <w:marTop w:val="0"/>
          <w:marBottom w:val="0"/>
          <w:divBdr>
            <w:top w:val="none" w:sz="0" w:space="0" w:color="auto"/>
            <w:left w:val="none" w:sz="0" w:space="0" w:color="auto"/>
            <w:bottom w:val="none" w:sz="0" w:space="0" w:color="auto"/>
            <w:right w:val="none" w:sz="0" w:space="0" w:color="auto"/>
          </w:divBdr>
        </w:div>
      </w:divsChild>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09463717">
      <w:bodyDiv w:val="1"/>
      <w:marLeft w:val="0"/>
      <w:marRight w:val="0"/>
      <w:marTop w:val="0"/>
      <w:marBottom w:val="0"/>
      <w:divBdr>
        <w:top w:val="none" w:sz="0" w:space="0" w:color="auto"/>
        <w:left w:val="none" w:sz="0" w:space="0" w:color="auto"/>
        <w:bottom w:val="none" w:sz="0" w:space="0" w:color="auto"/>
        <w:right w:val="none" w:sz="0" w:space="0" w:color="auto"/>
      </w:divBdr>
    </w:div>
    <w:div w:id="939528371">
      <w:bodyDiv w:val="1"/>
      <w:marLeft w:val="0"/>
      <w:marRight w:val="0"/>
      <w:marTop w:val="0"/>
      <w:marBottom w:val="0"/>
      <w:divBdr>
        <w:top w:val="none" w:sz="0" w:space="0" w:color="auto"/>
        <w:left w:val="none" w:sz="0" w:space="0" w:color="auto"/>
        <w:bottom w:val="none" w:sz="0" w:space="0" w:color="auto"/>
        <w:right w:val="none" w:sz="0" w:space="0" w:color="auto"/>
      </w:divBdr>
      <w:divsChild>
        <w:div w:id="794060051">
          <w:marLeft w:val="547"/>
          <w:marRight w:val="0"/>
          <w:marTop w:val="0"/>
          <w:marBottom w:val="0"/>
          <w:divBdr>
            <w:top w:val="none" w:sz="0" w:space="0" w:color="auto"/>
            <w:left w:val="none" w:sz="0" w:space="0" w:color="auto"/>
            <w:bottom w:val="none" w:sz="0" w:space="0" w:color="auto"/>
            <w:right w:val="none" w:sz="0" w:space="0" w:color="auto"/>
          </w:divBdr>
        </w:div>
      </w:divsChild>
    </w:div>
    <w:div w:id="947470468">
      <w:bodyDiv w:val="1"/>
      <w:marLeft w:val="0"/>
      <w:marRight w:val="0"/>
      <w:marTop w:val="0"/>
      <w:marBottom w:val="0"/>
      <w:divBdr>
        <w:top w:val="none" w:sz="0" w:space="0" w:color="auto"/>
        <w:left w:val="none" w:sz="0" w:space="0" w:color="auto"/>
        <w:bottom w:val="none" w:sz="0" w:space="0" w:color="auto"/>
        <w:right w:val="none" w:sz="0" w:space="0" w:color="auto"/>
      </w:divBdr>
      <w:divsChild>
        <w:div w:id="1770812832">
          <w:marLeft w:val="1166"/>
          <w:marRight w:val="0"/>
          <w:marTop w:val="200"/>
          <w:marBottom w:val="0"/>
          <w:divBdr>
            <w:top w:val="none" w:sz="0" w:space="0" w:color="auto"/>
            <w:left w:val="none" w:sz="0" w:space="0" w:color="auto"/>
            <w:bottom w:val="none" w:sz="0" w:space="0" w:color="auto"/>
            <w:right w:val="none" w:sz="0" w:space="0" w:color="auto"/>
          </w:divBdr>
        </w:div>
      </w:divsChild>
    </w:div>
    <w:div w:id="1001197741">
      <w:bodyDiv w:val="1"/>
      <w:marLeft w:val="0"/>
      <w:marRight w:val="0"/>
      <w:marTop w:val="0"/>
      <w:marBottom w:val="0"/>
      <w:divBdr>
        <w:top w:val="none" w:sz="0" w:space="0" w:color="auto"/>
        <w:left w:val="none" w:sz="0" w:space="0" w:color="auto"/>
        <w:bottom w:val="none" w:sz="0" w:space="0" w:color="auto"/>
        <w:right w:val="none" w:sz="0" w:space="0" w:color="auto"/>
      </w:divBdr>
      <w:divsChild>
        <w:div w:id="1147016809">
          <w:marLeft w:val="1166"/>
          <w:marRight w:val="0"/>
          <w:marTop w:val="200"/>
          <w:marBottom w:val="0"/>
          <w:divBdr>
            <w:top w:val="none" w:sz="0" w:space="0" w:color="auto"/>
            <w:left w:val="none" w:sz="0" w:space="0" w:color="auto"/>
            <w:bottom w:val="none" w:sz="0" w:space="0" w:color="auto"/>
            <w:right w:val="none" w:sz="0" w:space="0" w:color="auto"/>
          </w:divBdr>
        </w:div>
      </w:divsChild>
    </w:div>
    <w:div w:id="1036780998">
      <w:bodyDiv w:val="1"/>
      <w:marLeft w:val="0"/>
      <w:marRight w:val="0"/>
      <w:marTop w:val="0"/>
      <w:marBottom w:val="0"/>
      <w:divBdr>
        <w:top w:val="none" w:sz="0" w:space="0" w:color="auto"/>
        <w:left w:val="none" w:sz="0" w:space="0" w:color="auto"/>
        <w:bottom w:val="none" w:sz="0" w:space="0" w:color="auto"/>
        <w:right w:val="none" w:sz="0" w:space="0" w:color="auto"/>
      </w:divBdr>
      <w:divsChild>
        <w:div w:id="2045935253">
          <w:marLeft w:val="547"/>
          <w:marRight w:val="0"/>
          <w:marTop w:val="200"/>
          <w:marBottom w:val="0"/>
          <w:divBdr>
            <w:top w:val="none" w:sz="0" w:space="0" w:color="auto"/>
            <w:left w:val="none" w:sz="0" w:space="0" w:color="auto"/>
            <w:bottom w:val="none" w:sz="0" w:space="0" w:color="auto"/>
            <w:right w:val="none" w:sz="0" w:space="0" w:color="auto"/>
          </w:divBdr>
        </w:div>
      </w:divsChild>
    </w:div>
    <w:div w:id="1070035904">
      <w:bodyDiv w:val="1"/>
      <w:marLeft w:val="0"/>
      <w:marRight w:val="0"/>
      <w:marTop w:val="0"/>
      <w:marBottom w:val="0"/>
      <w:divBdr>
        <w:top w:val="none" w:sz="0" w:space="0" w:color="auto"/>
        <w:left w:val="none" w:sz="0" w:space="0" w:color="auto"/>
        <w:bottom w:val="none" w:sz="0" w:space="0" w:color="auto"/>
        <w:right w:val="none" w:sz="0" w:space="0" w:color="auto"/>
      </w:divBdr>
    </w:div>
    <w:div w:id="1075083208">
      <w:bodyDiv w:val="1"/>
      <w:marLeft w:val="0"/>
      <w:marRight w:val="0"/>
      <w:marTop w:val="0"/>
      <w:marBottom w:val="0"/>
      <w:divBdr>
        <w:top w:val="none" w:sz="0" w:space="0" w:color="auto"/>
        <w:left w:val="none" w:sz="0" w:space="0" w:color="auto"/>
        <w:bottom w:val="none" w:sz="0" w:space="0" w:color="auto"/>
        <w:right w:val="none" w:sz="0" w:space="0" w:color="auto"/>
      </w:divBdr>
      <w:divsChild>
        <w:div w:id="952442317">
          <w:marLeft w:val="547"/>
          <w:marRight w:val="0"/>
          <w:marTop w:val="200"/>
          <w:marBottom w:val="0"/>
          <w:divBdr>
            <w:top w:val="none" w:sz="0" w:space="0" w:color="auto"/>
            <w:left w:val="none" w:sz="0" w:space="0" w:color="auto"/>
            <w:bottom w:val="none" w:sz="0" w:space="0" w:color="auto"/>
            <w:right w:val="none" w:sz="0" w:space="0" w:color="auto"/>
          </w:divBdr>
        </w:div>
      </w:divsChild>
    </w:div>
    <w:div w:id="1142769555">
      <w:bodyDiv w:val="1"/>
      <w:marLeft w:val="0"/>
      <w:marRight w:val="0"/>
      <w:marTop w:val="0"/>
      <w:marBottom w:val="0"/>
      <w:divBdr>
        <w:top w:val="none" w:sz="0" w:space="0" w:color="auto"/>
        <w:left w:val="none" w:sz="0" w:space="0" w:color="auto"/>
        <w:bottom w:val="none" w:sz="0" w:space="0" w:color="auto"/>
        <w:right w:val="none" w:sz="0" w:space="0" w:color="auto"/>
      </w:divBdr>
      <w:divsChild>
        <w:div w:id="889804020">
          <w:marLeft w:val="547"/>
          <w:marRight w:val="0"/>
          <w:marTop w:val="0"/>
          <w:marBottom w:val="0"/>
          <w:divBdr>
            <w:top w:val="none" w:sz="0" w:space="0" w:color="auto"/>
            <w:left w:val="none" w:sz="0" w:space="0" w:color="auto"/>
            <w:bottom w:val="none" w:sz="0" w:space="0" w:color="auto"/>
            <w:right w:val="none" w:sz="0" w:space="0" w:color="auto"/>
          </w:divBdr>
        </w:div>
      </w:divsChild>
    </w:div>
    <w:div w:id="1244921970">
      <w:bodyDiv w:val="1"/>
      <w:marLeft w:val="0"/>
      <w:marRight w:val="0"/>
      <w:marTop w:val="0"/>
      <w:marBottom w:val="0"/>
      <w:divBdr>
        <w:top w:val="none" w:sz="0" w:space="0" w:color="auto"/>
        <w:left w:val="none" w:sz="0" w:space="0" w:color="auto"/>
        <w:bottom w:val="none" w:sz="0" w:space="0" w:color="auto"/>
        <w:right w:val="none" w:sz="0" w:space="0" w:color="auto"/>
      </w:divBdr>
    </w:div>
    <w:div w:id="1273829104">
      <w:bodyDiv w:val="1"/>
      <w:marLeft w:val="0"/>
      <w:marRight w:val="0"/>
      <w:marTop w:val="0"/>
      <w:marBottom w:val="0"/>
      <w:divBdr>
        <w:top w:val="none" w:sz="0" w:space="0" w:color="auto"/>
        <w:left w:val="none" w:sz="0" w:space="0" w:color="auto"/>
        <w:bottom w:val="none" w:sz="0" w:space="0" w:color="auto"/>
        <w:right w:val="none" w:sz="0" w:space="0" w:color="auto"/>
      </w:divBdr>
    </w:div>
    <w:div w:id="1294753261">
      <w:bodyDiv w:val="1"/>
      <w:marLeft w:val="0"/>
      <w:marRight w:val="0"/>
      <w:marTop w:val="0"/>
      <w:marBottom w:val="0"/>
      <w:divBdr>
        <w:top w:val="none" w:sz="0" w:space="0" w:color="auto"/>
        <w:left w:val="none" w:sz="0" w:space="0" w:color="auto"/>
        <w:bottom w:val="none" w:sz="0" w:space="0" w:color="auto"/>
        <w:right w:val="none" w:sz="0" w:space="0" w:color="auto"/>
      </w:divBdr>
    </w:div>
    <w:div w:id="1321730467">
      <w:bodyDiv w:val="1"/>
      <w:marLeft w:val="0"/>
      <w:marRight w:val="0"/>
      <w:marTop w:val="0"/>
      <w:marBottom w:val="0"/>
      <w:divBdr>
        <w:top w:val="none" w:sz="0" w:space="0" w:color="auto"/>
        <w:left w:val="none" w:sz="0" w:space="0" w:color="auto"/>
        <w:bottom w:val="none" w:sz="0" w:space="0" w:color="auto"/>
        <w:right w:val="none" w:sz="0" w:space="0" w:color="auto"/>
      </w:divBdr>
      <w:divsChild>
        <w:div w:id="1682703249">
          <w:marLeft w:val="547"/>
          <w:marRight w:val="0"/>
          <w:marTop w:val="0"/>
          <w:marBottom w:val="0"/>
          <w:divBdr>
            <w:top w:val="none" w:sz="0" w:space="0" w:color="auto"/>
            <w:left w:val="none" w:sz="0" w:space="0" w:color="auto"/>
            <w:bottom w:val="none" w:sz="0" w:space="0" w:color="auto"/>
            <w:right w:val="none" w:sz="0" w:space="0" w:color="auto"/>
          </w:divBdr>
        </w:div>
      </w:divsChild>
    </w:div>
    <w:div w:id="1341931845">
      <w:bodyDiv w:val="1"/>
      <w:marLeft w:val="0"/>
      <w:marRight w:val="0"/>
      <w:marTop w:val="0"/>
      <w:marBottom w:val="0"/>
      <w:divBdr>
        <w:top w:val="none" w:sz="0" w:space="0" w:color="auto"/>
        <w:left w:val="none" w:sz="0" w:space="0" w:color="auto"/>
        <w:bottom w:val="none" w:sz="0" w:space="0" w:color="auto"/>
        <w:right w:val="none" w:sz="0" w:space="0" w:color="auto"/>
      </w:divBdr>
      <w:divsChild>
        <w:div w:id="382480910">
          <w:marLeft w:val="1166"/>
          <w:marRight w:val="0"/>
          <w:marTop w:val="200"/>
          <w:marBottom w:val="0"/>
          <w:divBdr>
            <w:top w:val="none" w:sz="0" w:space="0" w:color="auto"/>
            <w:left w:val="none" w:sz="0" w:space="0" w:color="auto"/>
            <w:bottom w:val="none" w:sz="0" w:space="0" w:color="auto"/>
            <w:right w:val="none" w:sz="0" w:space="0" w:color="auto"/>
          </w:divBdr>
        </w:div>
      </w:divsChild>
    </w:div>
    <w:div w:id="1342314424">
      <w:bodyDiv w:val="1"/>
      <w:marLeft w:val="0"/>
      <w:marRight w:val="0"/>
      <w:marTop w:val="0"/>
      <w:marBottom w:val="0"/>
      <w:divBdr>
        <w:top w:val="none" w:sz="0" w:space="0" w:color="auto"/>
        <w:left w:val="none" w:sz="0" w:space="0" w:color="auto"/>
        <w:bottom w:val="none" w:sz="0" w:space="0" w:color="auto"/>
        <w:right w:val="none" w:sz="0" w:space="0" w:color="auto"/>
      </w:divBdr>
      <w:divsChild>
        <w:div w:id="1213881960">
          <w:marLeft w:val="1166"/>
          <w:marRight w:val="0"/>
          <w:marTop w:val="200"/>
          <w:marBottom w:val="0"/>
          <w:divBdr>
            <w:top w:val="none" w:sz="0" w:space="0" w:color="auto"/>
            <w:left w:val="none" w:sz="0" w:space="0" w:color="auto"/>
            <w:bottom w:val="none" w:sz="0" w:space="0" w:color="auto"/>
            <w:right w:val="none" w:sz="0" w:space="0" w:color="auto"/>
          </w:divBdr>
        </w:div>
      </w:divsChild>
    </w:div>
    <w:div w:id="1367484335">
      <w:bodyDiv w:val="1"/>
      <w:marLeft w:val="0"/>
      <w:marRight w:val="0"/>
      <w:marTop w:val="0"/>
      <w:marBottom w:val="0"/>
      <w:divBdr>
        <w:top w:val="none" w:sz="0" w:space="0" w:color="auto"/>
        <w:left w:val="none" w:sz="0" w:space="0" w:color="auto"/>
        <w:bottom w:val="none" w:sz="0" w:space="0" w:color="auto"/>
        <w:right w:val="none" w:sz="0" w:space="0" w:color="auto"/>
      </w:divBdr>
    </w:div>
    <w:div w:id="1419012662">
      <w:bodyDiv w:val="1"/>
      <w:marLeft w:val="0"/>
      <w:marRight w:val="0"/>
      <w:marTop w:val="0"/>
      <w:marBottom w:val="0"/>
      <w:divBdr>
        <w:top w:val="none" w:sz="0" w:space="0" w:color="auto"/>
        <w:left w:val="none" w:sz="0" w:space="0" w:color="auto"/>
        <w:bottom w:val="none" w:sz="0" w:space="0" w:color="auto"/>
        <w:right w:val="none" w:sz="0" w:space="0" w:color="auto"/>
      </w:divBdr>
      <w:divsChild>
        <w:div w:id="1233657556">
          <w:marLeft w:val="0"/>
          <w:marRight w:val="0"/>
          <w:marTop w:val="0"/>
          <w:marBottom w:val="0"/>
          <w:divBdr>
            <w:top w:val="none" w:sz="0" w:space="0" w:color="auto"/>
            <w:left w:val="none" w:sz="0" w:space="0" w:color="auto"/>
            <w:bottom w:val="none" w:sz="0" w:space="0" w:color="auto"/>
            <w:right w:val="none" w:sz="0" w:space="0" w:color="auto"/>
          </w:divBdr>
        </w:div>
        <w:div w:id="1235699222">
          <w:marLeft w:val="0"/>
          <w:marRight w:val="0"/>
          <w:marTop w:val="0"/>
          <w:marBottom w:val="0"/>
          <w:divBdr>
            <w:top w:val="none" w:sz="0" w:space="0" w:color="auto"/>
            <w:left w:val="none" w:sz="0" w:space="0" w:color="auto"/>
            <w:bottom w:val="none" w:sz="0" w:space="0" w:color="auto"/>
            <w:right w:val="none" w:sz="0" w:space="0" w:color="auto"/>
          </w:divBdr>
        </w:div>
        <w:div w:id="1828983487">
          <w:marLeft w:val="0"/>
          <w:marRight w:val="0"/>
          <w:marTop w:val="0"/>
          <w:marBottom w:val="0"/>
          <w:divBdr>
            <w:top w:val="none" w:sz="0" w:space="0" w:color="auto"/>
            <w:left w:val="none" w:sz="0" w:space="0" w:color="auto"/>
            <w:bottom w:val="none" w:sz="0" w:space="0" w:color="auto"/>
            <w:right w:val="none" w:sz="0" w:space="0" w:color="auto"/>
          </w:divBdr>
        </w:div>
      </w:divsChild>
    </w:div>
    <w:div w:id="1442652132">
      <w:bodyDiv w:val="1"/>
      <w:marLeft w:val="0"/>
      <w:marRight w:val="0"/>
      <w:marTop w:val="0"/>
      <w:marBottom w:val="0"/>
      <w:divBdr>
        <w:top w:val="none" w:sz="0" w:space="0" w:color="auto"/>
        <w:left w:val="none" w:sz="0" w:space="0" w:color="auto"/>
        <w:bottom w:val="none" w:sz="0" w:space="0" w:color="auto"/>
        <w:right w:val="none" w:sz="0" w:space="0" w:color="auto"/>
      </w:divBdr>
    </w:div>
    <w:div w:id="1447847704">
      <w:bodyDiv w:val="1"/>
      <w:marLeft w:val="0"/>
      <w:marRight w:val="0"/>
      <w:marTop w:val="0"/>
      <w:marBottom w:val="0"/>
      <w:divBdr>
        <w:top w:val="none" w:sz="0" w:space="0" w:color="auto"/>
        <w:left w:val="none" w:sz="0" w:space="0" w:color="auto"/>
        <w:bottom w:val="none" w:sz="0" w:space="0" w:color="auto"/>
        <w:right w:val="none" w:sz="0" w:space="0" w:color="auto"/>
      </w:divBdr>
      <w:divsChild>
        <w:div w:id="147216075">
          <w:marLeft w:val="547"/>
          <w:marRight w:val="0"/>
          <w:marTop w:val="200"/>
          <w:marBottom w:val="0"/>
          <w:divBdr>
            <w:top w:val="none" w:sz="0" w:space="0" w:color="auto"/>
            <w:left w:val="none" w:sz="0" w:space="0" w:color="auto"/>
            <w:bottom w:val="none" w:sz="0" w:space="0" w:color="auto"/>
            <w:right w:val="none" w:sz="0" w:space="0" w:color="auto"/>
          </w:divBdr>
        </w:div>
      </w:divsChild>
    </w:div>
    <w:div w:id="1473866601">
      <w:bodyDiv w:val="1"/>
      <w:marLeft w:val="0"/>
      <w:marRight w:val="0"/>
      <w:marTop w:val="0"/>
      <w:marBottom w:val="0"/>
      <w:divBdr>
        <w:top w:val="none" w:sz="0" w:space="0" w:color="auto"/>
        <w:left w:val="none" w:sz="0" w:space="0" w:color="auto"/>
        <w:bottom w:val="none" w:sz="0" w:space="0" w:color="auto"/>
        <w:right w:val="none" w:sz="0" w:space="0" w:color="auto"/>
      </w:divBdr>
    </w:div>
    <w:div w:id="1536230817">
      <w:bodyDiv w:val="1"/>
      <w:marLeft w:val="0"/>
      <w:marRight w:val="0"/>
      <w:marTop w:val="0"/>
      <w:marBottom w:val="0"/>
      <w:divBdr>
        <w:top w:val="none" w:sz="0" w:space="0" w:color="auto"/>
        <w:left w:val="none" w:sz="0" w:space="0" w:color="auto"/>
        <w:bottom w:val="none" w:sz="0" w:space="0" w:color="auto"/>
        <w:right w:val="none" w:sz="0" w:space="0" w:color="auto"/>
      </w:divBdr>
    </w:div>
    <w:div w:id="1541014929">
      <w:bodyDiv w:val="1"/>
      <w:marLeft w:val="0"/>
      <w:marRight w:val="0"/>
      <w:marTop w:val="0"/>
      <w:marBottom w:val="0"/>
      <w:divBdr>
        <w:top w:val="none" w:sz="0" w:space="0" w:color="auto"/>
        <w:left w:val="none" w:sz="0" w:space="0" w:color="auto"/>
        <w:bottom w:val="none" w:sz="0" w:space="0" w:color="auto"/>
        <w:right w:val="none" w:sz="0" w:space="0" w:color="auto"/>
      </w:divBdr>
      <w:divsChild>
        <w:div w:id="369455578">
          <w:marLeft w:val="1166"/>
          <w:marRight w:val="0"/>
          <w:marTop w:val="200"/>
          <w:marBottom w:val="0"/>
          <w:divBdr>
            <w:top w:val="none" w:sz="0" w:space="0" w:color="auto"/>
            <w:left w:val="none" w:sz="0" w:space="0" w:color="auto"/>
            <w:bottom w:val="none" w:sz="0" w:space="0" w:color="auto"/>
            <w:right w:val="none" w:sz="0" w:space="0" w:color="auto"/>
          </w:divBdr>
        </w:div>
      </w:divsChild>
    </w:div>
    <w:div w:id="1557204879">
      <w:bodyDiv w:val="1"/>
      <w:marLeft w:val="0"/>
      <w:marRight w:val="0"/>
      <w:marTop w:val="0"/>
      <w:marBottom w:val="0"/>
      <w:divBdr>
        <w:top w:val="none" w:sz="0" w:space="0" w:color="auto"/>
        <w:left w:val="none" w:sz="0" w:space="0" w:color="auto"/>
        <w:bottom w:val="none" w:sz="0" w:space="0" w:color="auto"/>
        <w:right w:val="none" w:sz="0" w:space="0" w:color="auto"/>
      </w:divBdr>
      <w:divsChild>
        <w:div w:id="2061249561">
          <w:marLeft w:val="274"/>
          <w:marRight w:val="0"/>
          <w:marTop w:val="60"/>
          <w:marBottom w:val="60"/>
          <w:divBdr>
            <w:top w:val="none" w:sz="0" w:space="0" w:color="auto"/>
            <w:left w:val="none" w:sz="0" w:space="0" w:color="auto"/>
            <w:bottom w:val="none" w:sz="0" w:space="0" w:color="auto"/>
            <w:right w:val="none" w:sz="0" w:space="0" w:color="auto"/>
          </w:divBdr>
        </w:div>
        <w:div w:id="1800757690">
          <w:marLeft w:val="274"/>
          <w:marRight w:val="0"/>
          <w:marTop w:val="60"/>
          <w:marBottom w:val="60"/>
          <w:divBdr>
            <w:top w:val="none" w:sz="0" w:space="0" w:color="auto"/>
            <w:left w:val="none" w:sz="0" w:space="0" w:color="auto"/>
            <w:bottom w:val="none" w:sz="0" w:space="0" w:color="auto"/>
            <w:right w:val="none" w:sz="0" w:space="0" w:color="auto"/>
          </w:divBdr>
        </w:div>
        <w:div w:id="870530769">
          <w:marLeft w:val="274"/>
          <w:marRight w:val="0"/>
          <w:marTop w:val="60"/>
          <w:marBottom w:val="60"/>
          <w:divBdr>
            <w:top w:val="none" w:sz="0" w:space="0" w:color="auto"/>
            <w:left w:val="none" w:sz="0" w:space="0" w:color="auto"/>
            <w:bottom w:val="none" w:sz="0" w:space="0" w:color="auto"/>
            <w:right w:val="none" w:sz="0" w:space="0" w:color="auto"/>
          </w:divBdr>
        </w:div>
        <w:div w:id="459031219">
          <w:marLeft w:val="274"/>
          <w:marRight w:val="0"/>
          <w:marTop w:val="60"/>
          <w:marBottom w:val="60"/>
          <w:divBdr>
            <w:top w:val="none" w:sz="0" w:space="0" w:color="auto"/>
            <w:left w:val="none" w:sz="0" w:space="0" w:color="auto"/>
            <w:bottom w:val="none" w:sz="0" w:space="0" w:color="auto"/>
            <w:right w:val="none" w:sz="0" w:space="0" w:color="auto"/>
          </w:divBdr>
        </w:div>
        <w:div w:id="1421024298">
          <w:marLeft w:val="274"/>
          <w:marRight w:val="0"/>
          <w:marTop w:val="60"/>
          <w:marBottom w:val="60"/>
          <w:divBdr>
            <w:top w:val="none" w:sz="0" w:space="0" w:color="auto"/>
            <w:left w:val="none" w:sz="0" w:space="0" w:color="auto"/>
            <w:bottom w:val="none" w:sz="0" w:space="0" w:color="auto"/>
            <w:right w:val="none" w:sz="0" w:space="0" w:color="auto"/>
          </w:divBdr>
        </w:div>
        <w:div w:id="46953574">
          <w:marLeft w:val="274"/>
          <w:marRight w:val="0"/>
          <w:marTop w:val="60"/>
          <w:marBottom w:val="60"/>
          <w:divBdr>
            <w:top w:val="none" w:sz="0" w:space="0" w:color="auto"/>
            <w:left w:val="none" w:sz="0" w:space="0" w:color="auto"/>
            <w:bottom w:val="none" w:sz="0" w:space="0" w:color="auto"/>
            <w:right w:val="none" w:sz="0" w:space="0" w:color="auto"/>
          </w:divBdr>
        </w:div>
        <w:div w:id="1901789330">
          <w:marLeft w:val="274"/>
          <w:marRight w:val="0"/>
          <w:marTop w:val="60"/>
          <w:marBottom w:val="60"/>
          <w:divBdr>
            <w:top w:val="none" w:sz="0" w:space="0" w:color="auto"/>
            <w:left w:val="none" w:sz="0" w:space="0" w:color="auto"/>
            <w:bottom w:val="none" w:sz="0" w:space="0" w:color="auto"/>
            <w:right w:val="none" w:sz="0" w:space="0" w:color="auto"/>
          </w:divBdr>
        </w:div>
      </w:divsChild>
    </w:div>
    <w:div w:id="1606230052">
      <w:bodyDiv w:val="1"/>
      <w:marLeft w:val="0"/>
      <w:marRight w:val="0"/>
      <w:marTop w:val="0"/>
      <w:marBottom w:val="0"/>
      <w:divBdr>
        <w:top w:val="none" w:sz="0" w:space="0" w:color="auto"/>
        <w:left w:val="none" w:sz="0" w:space="0" w:color="auto"/>
        <w:bottom w:val="none" w:sz="0" w:space="0" w:color="auto"/>
        <w:right w:val="none" w:sz="0" w:space="0" w:color="auto"/>
      </w:divBdr>
    </w:div>
    <w:div w:id="1649430953">
      <w:bodyDiv w:val="1"/>
      <w:marLeft w:val="0"/>
      <w:marRight w:val="0"/>
      <w:marTop w:val="0"/>
      <w:marBottom w:val="0"/>
      <w:divBdr>
        <w:top w:val="none" w:sz="0" w:space="0" w:color="auto"/>
        <w:left w:val="none" w:sz="0" w:space="0" w:color="auto"/>
        <w:bottom w:val="none" w:sz="0" w:space="0" w:color="auto"/>
        <w:right w:val="none" w:sz="0" w:space="0" w:color="auto"/>
      </w:divBdr>
    </w:div>
    <w:div w:id="1667784833">
      <w:bodyDiv w:val="1"/>
      <w:marLeft w:val="0"/>
      <w:marRight w:val="0"/>
      <w:marTop w:val="0"/>
      <w:marBottom w:val="0"/>
      <w:divBdr>
        <w:top w:val="none" w:sz="0" w:space="0" w:color="auto"/>
        <w:left w:val="none" w:sz="0" w:space="0" w:color="auto"/>
        <w:bottom w:val="none" w:sz="0" w:space="0" w:color="auto"/>
        <w:right w:val="none" w:sz="0" w:space="0" w:color="auto"/>
      </w:divBdr>
    </w:div>
    <w:div w:id="1692142533">
      <w:bodyDiv w:val="1"/>
      <w:marLeft w:val="0"/>
      <w:marRight w:val="0"/>
      <w:marTop w:val="0"/>
      <w:marBottom w:val="0"/>
      <w:divBdr>
        <w:top w:val="none" w:sz="0" w:space="0" w:color="auto"/>
        <w:left w:val="none" w:sz="0" w:space="0" w:color="auto"/>
        <w:bottom w:val="none" w:sz="0" w:space="0" w:color="auto"/>
        <w:right w:val="none" w:sz="0" w:space="0" w:color="auto"/>
      </w:divBdr>
      <w:divsChild>
        <w:div w:id="21446572">
          <w:marLeft w:val="547"/>
          <w:marRight w:val="0"/>
          <w:marTop w:val="200"/>
          <w:marBottom w:val="0"/>
          <w:divBdr>
            <w:top w:val="none" w:sz="0" w:space="0" w:color="auto"/>
            <w:left w:val="none" w:sz="0" w:space="0" w:color="auto"/>
            <w:bottom w:val="none" w:sz="0" w:space="0" w:color="auto"/>
            <w:right w:val="none" w:sz="0" w:space="0" w:color="auto"/>
          </w:divBdr>
        </w:div>
        <w:div w:id="1556310484">
          <w:marLeft w:val="547"/>
          <w:marRight w:val="0"/>
          <w:marTop w:val="200"/>
          <w:marBottom w:val="0"/>
          <w:divBdr>
            <w:top w:val="none" w:sz="0" w:space="0" w:color="auto"/>
            <w:left w:val="none" w:sz="0" w:space="0" w:color="auto"/>
            <w:bottom w:val="none" w:sz="0" w:space="0" w:color="auto"/>
            <w:right w:val="none" w:sz="0" w:space="0" w:color="auto"/>
          </w:divBdr>
        </w:div>
        <w:div w:id="1753812485">
          <w:marLeft w:val="547"/>
          <w:marRight w:val="0"/>
          <w:marTop w:val="200"/>
          <w:marBottom w:val="0"/>
          <w:divBdr>
            <w:top w:val="none" w:sz="0" w:space="0" w:color="auto"/>
            <w:left w:val="none" w:sz="0" w:space="0" w:color="auto"/>
            <w:bottom w:val="none" w:sz="0" w:space="0" w:color="auto"/>
            <w:right w:val="none" w:sz="0" w:space="0" w:color="auto"/>
          </w:divBdr>
        </w:div>
      </w:divsChild>
    </w:div>
    <w:div w:id="1753353960">
      <w:bodyDiv w:val="1"/>
      <w:marLeft w:val="0"/>
      <w:marRight w:val="0"/>
      <w:marTop w:val="0"/>
      <w:marBottom w:val="0"/>
      <w:divBdr>
        <w:top w:val="none" w:sz="0" w:space="0" w:color="auto"/>
        <w:left w:val="none" w:sz="0" w:space="0" w:color="auto"/>
        <w:bottom w:val="none" w:sz="0" w:space="0" w:color="auto"/>
        <w:right w:val="none" w:sz="0" w:space="0" w:color="auto"/>
      </w:divBdr>
    </w:div>
    <w:div w:id="1913855697">
      <w:bodyDiv w:val="1"/>
      <w:marLeft w:val="0"/>
      <w:marRight w:val="0"/>
      <w:marTop w:val="0"/>
      <w:marBottom w:val="0"/>
      <w:divBdr>
        <w:top w:val="none" w:sz="0" w:space="0" w:color="auto"/>
        <w:left w:val="none" w:sz="0" w:space="0" w:color="auto"/>
        <w:bottom w:val="none" w:sz="0" w:space="0" w:color="auto"/>
        <w:right w:val="none" w:sz="0" w:space="0" w:color="auto"/>
      </w:divBdr>
    </w:div>
    <w:div w:id="1964997835">
      <w:bodyDiv w:val="1"/>
      <w:marLeft w:val="0"/>
      <w:marRight w:val="0"/>
      <w:marTop w:val="0"/>
      <w:marBottom w:val="0"/>
      <w:divBdr>
        <w:top w:val="none" w:sz="0" w:space="0" w:color="auto"/>
        <w:left w:val="none" w:sz="0" w:space="0" w:color="auto"/>
        <w:bottom w:val="none" w:sz="0" w:space="0" w:color="auto"/>
        <w:right w:val="none" w:sz="0" w:space="0" w:color="auto"/>
      </w:divBdr>
    </w:div>
    <w:div w:id="1976714815">
      <w:bodyDiv w:val="1"/>
      <w:marLeft w:val="0"/>
      <w:marRight w:val="0"/>
      <w:marTop w:val="0"/>
      <w:marBottom w:val="0"/>
      <w:divBdr>
        <w:top w:val="none" w:sz="0" w:space="0" w:color="auto"/>
        <w:left w:val="none" w:sz="0" w:space="0" w:color="auto"/>
        <w:bottom w:val="none" w:sz="0" w:space="0" w:color="auto"/>
        <w:right w:val="none" w:sz="0" w:space="0" w:color="auto"/>
      </w:divBdr>
    </w:div>
    <w:div w:id="2032025557">
      <w:bodyDiv w:val="1"/>
      <w:marLeft w:val="0"/>
      <w:marRight w:val="0"/>
      <w:marTop w:val="0"/>
      <w:marBottom w:val="0"/>
      <w:divBdr>
        <w:top w:val="none" w:sz="0" w:space="0" w:color="auto"/>
        <w:left w:val="none" w:sz="0" w:space="0" w:color="auto"/>
        <w:bottom w:val="none" w:sz="0" w:space="0" w:color="auto"/>
        <w:right w:val="none" w:sz="0" w:space="0" w:color="auto"/>
      </w:divBdr>
    </w:div>
    <w:div w:id="2033140064">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2">
          <w:marLeft w:val="274"/>
          <w:marRight w:val="0"/>
          <w:marTop w:val="0"/>
          <w:marBottom w:val="120"/>
          <w:divBdr>
            <w:top w:val="none" w:sz="0" w:space="0" w:color="auto"/>
            <w:left w:val="none" w:sz="0" w:space="0" w:color="auto"/>
            <w:bottom w:val="none" w:sz="0" w:space="0" w:color="auto"/>
            <w:right w:val="none" w:sz="0" w:space="0" w:color="auto"/>
          </w:divBdr>
        </w:div>
        <w:div w:id="1982147447">
          <w:marLeft w:val="274"/>
          <w:marRight w:val="0"/>
          <w:marTop w:val="0"/>
          <w:marBottom w:val="120"/>
          <w:divBdr>
            <w:top w:val="none" w:sz="0" w:space="0" w:color="auto"/>
            <w:left w:val="none" w:sz="0" w:space="0" w:color="auto"/>
            <w:bottom w:val="none" w:sz="0" w:space="0" w:color="auto"/>
            <w:right w:val="none" w:sz="0" w:space="0" w:color="auto"/>
          </w:divBdr>
        </w:div>
        <w:div w:id="2086566760">
          <w:marLeft w:val="274"/>
          <w:marRight w:val="0"/>
          <w:marTop w:val="0"/>
          <w:marBottom w:val="120"/>
          <w:divBdr>
            <w:top w:val="none" w:sz="0" w:space="0" w:color="auto"/>
            <w:left w:val="none" w:sz="0" w:space="0" w:color="auto"/>
            <w:bottom w:val="none" w:sz="0" w:space="0" w:color="auto"/>
            <w:right w:val="none" w:sz="0" w:space="0" w:color="auto"/>
          </w:divBdr>
        </w:div>
      </w:divsChild>
    </w:div>
    <w:div w:id="2049405695">
      <w:bodyDiv w:val="1"/>
      <w:marLeft w:val="0"/>
      <w:marRight w:val="0"/>
      <w:marTop w:val="0"/>
      <w:marBottom w:val="0"/>
      <w:divBdr>
        <w:top w:val="none" w:sz="0" w:space="0" w:color="auto"/>
        <w:left w:val="none" w:sz="0" w:space="0" w:color="auto"/>
        <w:bottom w:val="none" w:sz="0" w:space="0" w:color="auto"/>
        <w:right w:val="none" w:sz="0" w:space="0" w:color="auto"/>
      </w:divBdr>
    </w:div>
    <w:div w:id="2081708843">
      <w:bodyDiv w:val="1"/>
      <w:marLeft w:val="0"/>
      <w:marRight w:val="0"/>
      <w:marTop w:val="0"/>
      <w:marBottom w:val="0"/>
      <w:divBdr>
        <w:top w:val="none" w:sz="0" w:space="0" w:color="auto"/>
        <w:left w:val="none" w:sz="0" w:space="0" w:color="auto"/>
        <w:bottom w:val="none" w:sz="0" w:space="0" w:color="auto"/>
        <w:right w:val="none" w:sz="0" w:space="0" w:color="auto"/>
      </w:divBdr>
      <w:divsChild>
        <w:div w:id="449014788">
          <w:marLeft w:val="1166"/>
          <w:marRight w:val="0"/>
          <w:marTop w:val="200"/>
          <w:marBottom w:val="0"/>
          <w:divBdr>
            <w:top w:val="none" w:sz="0" w:space="0" w:color="auto"/>
            <w:left w:val="none" w:sz="0" w:space="0" w:color="auto"/>
            <w:bottom w:val="none" w:sz="0" w:space="0" w:color="auto"/>
            <w:right w:val="none" w:sz="0" w:space="0" w:color="auto"/>
          </w:divBdr>
        </w:div>
      </w:divsChild>
    </w:div>
    <w:div w:id="2085106743">
      <w:bodyDiv w:val="1"/>
      <w:marLeft w:val="0"/>
      <w:marRight w:val="0"/>
      <w:marTop w:val="0"/>
      <w:marBottom w:val="0"/>
      <w:divBdr>
        <w:top w:val="none" w:sz="0" w:space="0" w:color="auto"/>
        <w:left w:val="none" w:sz="0" w:space="0" w:color="auto"/>
        <w:bottom w:val="none" w:sz="0" w:space="0" w:color="auto"/>
        <w:right w:val="none" w:sz="0" w:space="0" w:color="auto"/>
      </w:divBdr>
    </w:div>
    <w:div w:id="2125420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hn.bradford@northumbria.police.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F432F4C654394F845F8B8BAD25D2F1" ma:contentTypeVersion="4" ma:contentTypeDescription="Create a new document." ma:contentTypeScope="" ma:versionID="d639bea0d2d749d39fd15f26c1e2a94d">
  <xsd:schema xmlns:xsd="http://www.w3.org/2001/XMLSchema" xmlns:xs="http://www.w3.org/2001/XMLSchema" xmlns:p="http://schemas.microsoft.com/office/2006/metadata/properties" xmlns:ns2="71b4de47-9804-44e7-920b-58ce2ef85238" targetNamespace="http://schemas.microsoft.com/office/2006/metadata/properties" ma:root="true" ma:fieldsID="c889e03df83d8d67e2638cfa53baa091" ns2:_="">
    <xsd:import namespace="71b4de47-9804-44e7-920b-58ce2ef852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4de47-9804-44e7-920b-58ce2ef852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093C2C-9E93-46E5-8573-D98ECEE3D7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B606A4-5D47-4163-B677-B0D68A926559}">
  <ds:schemaRefs>
    <ds:schemaRef ds:uri="http://schemas.microsoft.com/sharepoint/v3/contenttype/forms"/>
  </ds:schemaRefs>
</ds:datastoreItem>
</file>

<file path=customXml/itemProps3.xml><?xml version="1.0" encoding="utf-8"?>
<ds:datastoreItem xmlns:ds="http://schemas.openxmlformats.org/officeDocument/2006/customXml" ds:itemID="{8A310A9E-A1B9-4B3E-853F-681CD46EE367}">
  <ds:schemaRefs>
    <ds:schemaRef ds:uri="http://schemas.openxmlformats.org/officeDocument/2006/bibliography"/>
  </ds:schemaRefs>
</ds:datastoreItem>
</file>

<file path=customXml/itemProps4.xml><?xml version="1.0" encoding="utf-8"?>
<ds:datastoreItem xmlns:ds="http://schemas.openxmlformats.org/officeDocument/2006/customXml" ds:itemID="{9094D35C-9A0B-45C9-B3FE-30D02B486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4de47-9804-44e7-920b-58ce2ef85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DFU Technology Review</vt:lpstr>
    </vt:vector>
  </TitlesOfParts>
  <Company>Northumbria Police</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DFU Technology Review</dc:title>
  <dc:subject/>
  <dc:creator>David Charlton 6264</dc:creator>
  <cp:keywords/>
  <cp:lastModifiedBy>John Bradford 4123</cp:lastModifiedBy>
  <cp:revision>8</cp:revision>
  <cp:lastPrinted>2021-10-05T22:25:00Z</cp:lastPrinted>
  <dcterms:created xsi:type="dcterms:W3CDTF">2025-02-27T10:52:00Z</dcterms:created>
  <dcterms:modified xsi:type="dcterms:W3CDTF">2025-03-20T15:31:00Z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0x01010086F432F4C654394F845F8B8BAD25D2F1</vt:lpwstr>
  </property>
  <property fmtid="{D5CDD505-2E9C-101B-9397-08002B2CF9AE}" pid="3" name="MSIP_Label_88e1aca3-ab34-4468-925d-4866f351482b_Enabled">
    <vt:lpwstr>true</vt:lpwstr>
  </property>
  <property fmtid="{D5CDD505-2E9C-101B-9397-08002B2CF9AE}" pid="4" name="MSIP_Label_88e1aca3-ab34-4468-925d-4866f351482b_SetDate">
    <vt:lpwstr>2022-09-23T08:23:19Z</vt:lpwstr>
  </property>
  <property fmtid="{D5CDD505-2E9C-101B-9397-08002B2CF9AE}" pid="5" name="MSIP_Label_88e1aca3-ab34-4468-925d-4866f351482b_Method">
    <vt:lpwstr>Privileged</vt:lpwstr>
  </property>
  <property fmtid="{D5CDD505-2E9C-101B-9397-08002B2CF9AE}" pid="6" name="MSIP_Label_88e1aca3-ab34-4468-925d-4866f351482b_Name">
    <vt:lpwstr>OFFICIAL</vt:lpwstr>
  </property>
  <property fmtid="{D5CDD505-2E9C-101B-9397-08002B2CF9AE}" pid="7" name="MSIP_Label_88e1aca3-ab34-4468-925d-4866f351482b_SiteId">
    <vt:lpwstr>f95ecb95-641e-4460-8301-ddcb55f3b6fb</vt:lpwstr>
  </property>
  <property fmtid="{D5CDD505-2E9C-101B-9397-08002B2CF9AE}" pid="8" name="MSIP_Label_88e1aca3-ab34-4468-925d-4866f351482b_ActionId">
    <vt:lpwstr>0cf9f9cd-b307-4805-85b9-ef16ca186522</vt:lpwstr>
  </property>
  <property fmtid="{D5CDD505-2E9C-101B-9397-08002B2CF9AE}" pid="9" name="MSIP_Label_88e1aca3-ab34-4468-925d-4866f351482b_ContentBits">
    <vt:lpwstr>0</vt:lpwstr>
  </property>
</Properties>
</file>