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859854566"/>
        <w:docPartObj>
          <w:docPartGallery w:val="Cover Pages"/>
          <w:docPartUnique/>
        </w:docPartObj>
      </w:sdtPr>
      <w:sdtEndPr>
        <w:rPr>
          <w:b/>
        </w:rPr>
      </w:sdtEndPr>
      <w:sdtContent>
        <w:p w14:paraId="54767235" w14:textId="7903AC97" w:rsidR="00577674" w:rsidRPr="00ED2DC3" w:rsidRDefault="00577674">
          <w:pPr>
            <w:rPr>
              <w:rFonts w:ascii="Arial" w:hAnsi="Arial" w:cs="Arial"/>
            </w:rPr>
          </w:pPr>
        </w:p>
        <w:p w14:paraId="0CB54805" w14:textId="1C30DB6E" w:rsidR="00577674" w:rsidRPr="00ED2DC3" w:rsidRDefault="00455B02" w:rsidP="00577674">
          <w:pPr>
            <w:rPr>
              <w:rFonts w:ascii="Arial" w:hAnsi="Arial" w:cs="Arial"/>
              <w:b/>
            </w:rPr>
          </w:pPr>
          <w:r w:rsidRPr="00ED2DC3">
            <w:rPr>
              <w:rFonts w:ascii="Arial" w:hAnsi="Arial" w:cs="Arial"/>
              <w:b/>
              <w:noProof/>
            </w:rPr>
            <mc:AlternateContent>
              <mc:Choice Requires="wps">
                <w:drawing>
                  <wp:anchor distT="45720" distB="45720" distL="114300" distR="114300" simplePos="0" relativeHeight="251667456" behindDoc="0" locked="0" layoutInCell="1" allowOverlap="1" wp14:anchorId="2404FEE6" wp14:editId="2F59F8F2">
                    <wp:simplePos x="0" y="0"/>
                    <wp:positionH relativeFrom="margin">
                      <wp:posOffset>-80010</wp:posOffset>
                    </wp:positionH>
                    <wp:positionV relativeFrom="paragraph">
                      <wp:posOffset>6443980</wp:posOffset>
                    </wp:positionV>
                    <wp:extent cx="3779520" cy="1404620"/>
                    <wp:effectExtent l="0" t="0" r="11430" b="16510"/>
                    <wp:wrapSquare wrapText="bothSides"/>
                    <wp:docPr id="719149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404620"/>
                            </a:xfrm>
                            <a:prstGeom prst="rect">
                              <a:avLst/>
                            </a:prstGeom>
                            <a:solidFill>
                              <a:srgbClr val="FFFFFF"/>
                            </a:solidFill>
                            <a:ln w="9525">
                              <a:solidFill>
                                <a:sysClr val="window" lastClr="FFFFFF"/>
                              </a:solidFill>
                              <a:miter lim="800000"/>
                              <a:headEnd/>
                              <a:tailEnd/>
                            </a:ln>
                          </wps:spPr>
                          <wps:txbx>
                            <w:txbxContent>
                              <w:p w14:paraId="3A550B7D" w14:textId="2CAEB862" w:rsidR="00F91632" w:rsidRPr="00F65B9F" w:rsidRDefault="00F91632" w:rsidP="00072145">
                                <w:pPr>
                                  <w:spacing w:after="0"/>
                                  <w:rPr>
                                    <w:rFonts w:ascii="Arial" w:hAnsi="Arial" w:cs="Arial"/>
                                  </w:rPr>
                                </w:pPr>
                                <w:r w:rsidRPr="00455B02">
                                  <w:rPr>
                                    <w:rFonts w:ascii="Arial" w:hAnsi="Arial" w:cs="Arial"/>
                                  </w:rPr>
                                  <w:t xml:space="preserve">Issue Date: </w:t>
                                </w:r>
                                <w:r w:rsidR="00B1744D" w:rsidRPr="00F65B9F">
                                  <w:rPr>
                                    <w:rFonts w:ascii="Arial" w:hAnsi="Arial" w:cs="Arial"/>
                                  </w:rPr>
                                  <w:t>Wednesday 25</w:t>
                                </w:r>
                                <w:r w:rsidR="00B1744D" w:rsidRPr="00F65B9F">
                                  <w:rPr>
                                    <w:rFonts w:ascii="Arial" w:hAnsi="Arial" w:cs="Arial"/>
                                    <w:vertAlign w:val="superscript"/>
                                  </w:rPr>
                                  <w:t>th</w:t>
                                </w:r>
                                <w:r w:rsidR="00B1744D" w:rsidRPr="00F65B9F">
                                  <w:rPr>
                                    <w:rFonts w:ascii="Arial" w:hAnsi="Arial" w:cs="Arial"/>
                                  </w:rPr>
                                  <w:t xml:space="preserve"> </w:t>
                                </w:r>
                                <w:r w:rsidR="009371EE" w:rsidRPr="00F65B9F">
                                  <w:rPr>
                                    <w:rFonts w:ascii="Arial" w:hAnsi="Arial" w:cs="Arial"/>
                                  </w:rPr>
                                  <w:t xml:space="preserve">June 2025 </w:t>
                                </w:r>
                              </w:p>
                              <w:p w14:paraId="3DA19893" w14:textId="77777777" w:rsidR="004E1254" w:rsidRPr="00F65B9F" w:rsidRDefault="004E1254" w:rsidP="00072145">
                                <w:pPr>
                                  <w:spacing w:after="0"/>
                                  <w:rPr>
                                    <w:rFonts w:ascii="Arial" w:hAnsi="Arial" w:cs="Arial"/>
                                  </w:rPr>
                                </w:pPr>
                              </w:p>
                              <w:p w14:paraId="440ABD10" w14:textId="1DA13972" w:rsidR="003D4F79" w:rsidRPr="00455B02" w:rsidRDefault="003D4F79" w:rsidP="00072145">
                                <w:pPr>
                                  <w:spacing w:after="0"/>
                                  <w:rPr>
                                    <w:rFonts w:ascii="Arial" w:hAnsi="Arial" w:cs="Arial"/>
                                  </w:rPr>
                                </w:pPr>
                                <w:r w:rsidRPr="00F65B9F">
                                  <w:rPr>
                                    <w:rFonts w:ascii="Arial" w:hAnsi="Arial" w:cs="Arial"/>
                                  </w:rPr>
                                  <w:t xml:space="preserve">Closing Date: </w:t>
                                </w:r>
                                <w:r w:rsidR="009371EE" w:rsidRPr="00F65B9F">
                                  <w:rPr>
                                    <w:rFonts w:ascii="Arial" w:hAnsi="Arial" w:cs="Arial"/>
                                  </w:rPr>
                                  <w:t>Frida</w:t>
                                </w:r>
                                <w:r w:rsidR="00616A39" w:rsidRPr="00F65B9F">
                                  <w:rPr>
                                    <w:rFonts w:ascii="Arial" w:hAnsi="Arial" w:cs="Arial"/>
                                  </w:rPr>
                                  <w:t>y</w:t>
                                </w:r>
                                <w:r w:rsidR="00616A39" w:rsidRPr="00F65B9F">
                                  <w:rPr>
                                    <w:rFonts w:ascii="Arial" w:hAnsi="Arial" w:cs="Arial"/>
                                    <w:vertAlign w:val="superscript"/>
                                  </w:rPr>
                                  <w:t xml:space="preserve"> </w:t>
                                </w:r>
                                <w:r w:rsidR="00B1744D" w:rsidRPr="00F65B9F">
                                  <w:rPr>
                                    <w:rFonts w:ascii="Arial" w:hAnsi="Arial" w:cs="Arial"/>
                                  </w:rPr>
                                  <w:t>8th August</w:t>
                                </w:r>
                                <w:r w:rsidR="009371EE" w:rsidRPr="00F65B9F">
                                  <w:rPr>
                                    <w:rFonts w:ascii="Arial" w:hAnsi="Arial" w:cs="Arial"/>
                                  </w:rPr>
                                  <w:t xml:space="preserve"> 2025 at 12.00pm (Noon)</w:t>
                                </w:r>
                              </w:p>
                              <w:p w14:paraId="6BA6937F" w14:textId="77777777" w:rsidR="00F91632" w:rsidRDefault="00F91632" w:rsidP="00072145">
                                <w:pPr>
                                  <w:spacing w:after="0"/>
                                  <w:rPr>
                                    <w:b/>
                                    <w:bCs/>
                                    <w:sz w:val="28"/>
                                    <w:szCs w:val="28"/>
                                  </w:rPr>
                                </w:pPr>
                              </w:p>
                              <w:p w14:paraId="70756E36" w14:textId="77777777" w:rsidR="00F91632" w:rsidRPr="00577674" w:rsidRDefault="00F91632" w:rsidP="00F91632">
                                <w:pPr>
                                  <w:spacing w:after="0" w:line="240" w:lineRule="auto"/>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04FEE6" id="_x0000_t202" coordsize="21600,21600" o:spt="202" path="m,l,21600r21600,l21600,xe">
                    <v:stroke joinstyle="miter"/>
                    <v:path gradientshapeok="t" o:connecttype="rect"/>
                  </v:shapetype>
                  <v:shape id="Text Box 2" o:spid="_x0000_s1026" type="#_x0000_t202" style="position:absolute;margin-left:-6.3pt;margin-top:507.4pt;width:297.6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" strokecolor="window">
                    <v:textbox style="mso-fit-shape-to-text:t">
                      <w:txbxContent>
                        <w:p w14:paraId="3A550B7D" w14:textId="2CAEB862" w:rsidR="00F91632" w:rsidRPr="00F65B9F" w:rsidRDefault="00F91632" w:rsidP="00072145">
                          <w:pPr>
                            <w:spacing w:after="0"/>
                            <w:rPr>
                              <w:rFonts w:ascii="Arial" w:hAnsi="Arial" w:cs="Arial"/>
                            </w:rPr>
                          </w:pPr>
                          <w:r w:rsidRPr="00455B02">
                            <w:rPr>
                              <w:rFonts w:ascii="Arial" w:hAnsi="Arial" w:cs="Arial"/>
                            </w:rPr>
                            <w:t xml:space="preserve">Issue Date: </w:t>
                          </w:r>
                          <w:r w:rsidR="00B1744D" w:rsidRPr="00F65B9F">
                            <w:rPr>
                              <w:rFonts w:ascii="Arial" w:hAnsi="Arial" w:cs="Arial"/>
                            </w:rPr>
                            <w:t>Wednesday 25</w:t>
                          </w:r>
                          <w:r w:rsidR="00B1744D" w:rsidRPr="00F65B9F">
                            <w:rPr>
                              <w:rFonts w:ascii="Arial" w:hAnsi="Arial" w:cs="Arial"/>
                              <w:vertAlign w:val="superscript"/>
                            </w:rPr>
                            <w:t>th</w:t>
                          </w:r>
                          <w:r w:rsidR="00B1744D" w:rsidRPr="00F65B9F">
                            <w:rPr>
                              <w:rFonts w:ascii="Arial" w:hAnsi="Arial" w:cs="Arial"/>
                            </w:rPr>
                            <w:t xml:space="preserve"> </w:t>
                          </w:r>
                          <w:r w:rsidR="009371EE" w:rsidRPr="00F65B9F">
                            <w:rPr>
                              <w:rFonts w:ascii="Arial" w:hAnsi="Arial" w:cs="Arial"/>
                            </w:rPr>
                            <w:t xml:space="preserve">June 2025 </w:t>
                          </w:r>
                        </w:p>
                        <w:p w14:paraId="3DA19893" w14:textId="77777777" w:rsidR="004E1254" w:rsidRPr="00F65B9F" w:rsidRDefault="004E1254" w:rsidP="00072145">
                          <w:pPr>
                            <w:spacing w:after="0"/>
                            <w:rPr>
                              <w:rFonts w:ascii="Arial" w:hAnsi="Arial" w:cs="Arial"/>
                            </w:rPr>
                          </w:pPr>
                        </w:p>
                        <w:p w14:paraId="440ABD10" w14:textId="1DA13972" w:rsidR="003D4F79" w:rsidRPr="00455B02" w:rsidRDefault="003D4F79" w:rsidP="00072145">
                          <w:pPr>
                            <w:spacing w:after="0"/>
                            <w:rPr>
                              <w:rFonts w:ascii="Arial" w:hAnsi="Arial" w:cs="Arial"/>
                            </w:rPr>
                          </w:pPr>
                          <w:r w:rsidRPr="00F65B9F">
                            <w:rPr>
                              <w:rFonts w:ascii="Arial" w:hAnsi="Arial" w:cs="Arial"/>
                            </w:rPr>
                            <w:t xml:space="preserve">Closing Date: </w:t>
                          </w:r>
                          <w:r w:rsidR="009371EE" w:rsidRPr="00F65B9F">
                            <w:rPr>
                              <w:rFonts w:ascii="Arial" w:hAnsi="Arial" w:cs="Arial"/>
                            </w:rPr>
                            <w:t>Frida</w:t>
                          </w:r>
                          <w:r w:rsidR="00616A39" w:rsidRPr="00F65B9F">
                            <w:rPr>
                              <w:rFonts w:ascii="Arial" w:hAnsi="Arial" w:cs="Arial"/>
                            </w:rPr>
                            <w:t>y</w:t>
                          </w:r>
                          <w:r w:rsidR="00616A39" w:rsidRPr="00F65B9F">
                            <w:rPr>
                              <w:rFonts w:ascii="Arial" w:hAnsi="Arial" w:cs="Arial"/>
                              <w:vertAlign w:val="superscript"/>
                            </w:rPr>
                            <w:t xml:space="preserve"> </w:t>
                          </w:r>
                          <w:r w:rsidR="00B1744D" w:rsidRPr="00F65B9F">
                            <w:rPr>
                              <w:rFonts w:ascii="Arial" w:hAnsi="Arial" w:cs="Arial"/>
                            </w:rPr>
                            <w:t>8th August</w:t>
                          </w:r>
                          <w:r w:rsidR="009371EE" w:rsidRPr="00F65B9F">
                            <w:rPr>
                              <w:rFonts w:ascii="Arial" w:hAnsi="Arial" w:cs="Arial"/>
                            </w:rPr>
                            <w:t xml:space="preserve"> 2025 at 12.00pm (Noon)</w:t>
                          </w:r>
                        </w:p>
                        <w:p w14:paraId="6BA6937F" w14:textId="77777777" w:rsidR="00F91632" w:rsidRDefault="00F91632" w:rsidP="00072145">
                          <w:pPr>
                            <w:spacing w:after="0"/>
                            <w:rPr>
                              <w:b/>
                              <w:bCs/>
                              <w:sz w:val="28"/>
                              <w:szCs w:val="28"/>
                            </w:rPr>
                          </w:pPr>
                        </w:p>
                        <w:p w14:paraId="70756E36" w14:textId="77777777" w:rsidR="00F91632" w:rsidRPr="00577674" w:rsidRDefault="00F91632" w:rsidP="00F91632">
                          <w:pPr>
                            <w:spacing w:after="0" w:line="240" w:lineRule="auto"/>
                            <w:rPr>
                              <w:b/>
                              <w:bCs/>
                            </w:rPr>
                          </w:pPr>
                        </w:p>
                      </w:txbxContent>
                    </v:textbox>
                    <w10:wrap type="square" anchorx="margin"/>
                  </v:shape>
                </w:pict>
              </mc:Fallback>
            </mc:AlternateContent>
          </w:r>
          <w:r w:rsidRPr="00ED2DC3">
            <w:rPr>
              <w:rFonts w:ascii="Arial" w:hAnsi="Arial" w:cs="Arial"/>
              <w:b/>
              <w:noProof/>
            </w:rPr>
            <mc:AlternateContent>
              <mc:Choice Requires="wps">
                <w:drawing>
                  <wp:anchor distT="45720" distB="45720" distL="114300" distR="114300" simplePos="0" relativeHeight="251663360" behindDoc="0" locked="0" layoutInCell="1" allowOverlap="1" wp14:anchorId="6FB4AEF8" wp14:editId="16B071BE">
                    <wp:simplePos x="0" y="0"/>
                    <wp:positionH relativeFrom="margin">
                      <wp:posOffset>1629410</wp:posOffset>
                    </wp:positionH>
                    <wp:positionV relativeFrom="paragraph">
                      <wp:posOffset>1913890</wp:posOffset>
                    </wp:positionV>
                    <wp:extent cx="3175000" cy="140462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1404620"/>
                            </a:xfrm>
                            <a:prstGeom prst="rect">
                              <a:avLst/>
                            </a:prstGeom>
                            <a:solidFill>
                              <a:srgbClr val="FFFFFF"/>
                            </a:solidFill>
                            <a:ln w="9525">
                              <a:solidFill>
                                <a:schemeClr val="bg1"/>
                              </a:solidFill>
                              <a:miter lim="800000"/>
                              <a:headEnd/>
                              <a:tailEnd/>
                            </a:ln>
                          </wps:spPr>
                          <wps:txbx>
                            <w:txbxContent>
                              <w:p w14:paraId="23605EC6" w14:textId="77777777" w:rsidR="0009320F" w:rsidRPr="00183DB5" w:rsidRDefault="00577674" w:rsidP="00072145">
                                <w:pPr>
                                  <w:jc w:val="center"/>
                                  <w:rPr>
                                    <w:rFonts w:ascii="Arial" w:hAnsi="Arial" w:cs="Arial"/>
                                    <w:b/>
                                    <w:bCs/>
                                    <w:sz w:val="40"/>
                                    <w:szCs w:val="40"/>
                                  </w:rPr>
                                </w:pPr>
                                <w:r w:rsidRPr="00183DB5">
                                  <w:rPr>
                                    <w:rFonts w:ascii="Arial" w:hAnsi="Arial" w:cs="Arial"/>
                                    <w:b/>
                                    <w:bCs/>
                                    <w:sz w:val="40"/>
                                    <w:szCs w:val="40"/>
                                  </w:rPr>
                                  <w:t xml:space="preserve">Request for Quotation (RFQ) </w:t>
                                </w:r>
                              </w:p>
                              <w:p w14:paraId="4EB092E4" w14:textId="1649AC36" w:rsidR="00F91632" w:rsidRPr="00183DB5" w:rsidRDefault="00577674" w:rsidP="00072145">
                                <w:pPr>
                                  <w:jc w:val="center"/>
                                  <w:rPr>
                                    <w:rFonts w:ascii="Arial" w:hAnsi="Arial" w:cs="Arial"/>
                                    <w:b/>
                                    <w:bCs/>
                                    <w:sz w:val="40"/>
                                    <w:szCs w:val="40"/>
                                  </w:rPr>
                                </w:pPr>
                                <w:r w:rsidRPr="00183DB5">
                                  <w:rPr>
                                    <w:rFonts w:ascii="Arial" w:hAnsi="Arial" w:cs="Arial"/>
                                    <w:b/>
                                    <w:bCs/>
                                    <w:sz w:val="40"/>
                                    <w:szCs w:val="40"/>
                                  </w:rPr>
                                  <w:t xml:space="preserve">for the provision of </w:t>
                                </w:r>
                              </w:p>
                              <w:p w14:paraId="18E2478A" w14:textId="275C0961" w:rsidR="00577674" w:rsidRPr="0000644F" w:rsidRDefault="009371EE" w:rsidP="00072145">
                                <w:pPr>
                                  <w:jc w:val="center"/>
                                  <w:rPr>
                                    <w:rFonts w:ascii="Arial" w:hAnsi="Arial" w:cs="Arial"/>
                                    <w:b/>
                                    <w:bCs/>
                                    <w:sz w:val="40"/>
                                    <w:szCs w:val="40"/>
                                  </w:rPr>
                                </w:pPr>
                                <w:r w:rsidRPr="0000644F">
                                  <w:rPr>
                                    <w:rFonts w:ascii="Arial" w:hAnsi="Arial" w:cs="Arial"/>
                                    <w:b/>
                                    <w:bCs/>
                                    <w:sz w:val="40"/>
                                    <w:szCs w:val="40"/>
                                  </w:rPr>
                                  <w:t>Gritting and Winter Services</w:t>
                                </w:r>
                              </w:p>
                              <w:p w14:paraId="09EEB466" w14:textId="77777777" w:rsidR="00F91632" w:rsidRPr="0000644F" w:rsidRDefault="00F91632" w:rsidP="00072145">
                                <w:pPr>
                                  <w:jc w:val="center"/>
                                  <w:rPr>
                                    <w:rFonts w:ascii="Arial" w:hAnsi="Arial" w:cs="Arial"/>
                                    <w:b/>
                                    <w:bCs/>
                                    <w:sz w:val="40"/>
                                    <w:szCs w:val="40"/>
                                  </w:rPr>
                                </w:pPr>
                              </w:p>
                              <w:p w14:paraId="4443F707" w14:textId="298B6926" w:rsidR="00577674" w:rsidRPr="0000644F" w:rsidRDefault="00577674" w:rsidP="00072145">
                                <w:pPr>
                                  <w:jc w:val="center"/>
                                  <w:rPr>
                                    <w:rFonts w:ascii="Arial" w:hAnsi="Arial" w:cs="Arial"/>
                                    <w:b/>
                                    <w:bCs/>
                                    <w:sz w:val="40"/>
                                    <w:szCs w:val="40"/>
                                  </w:rPr>
                                </w:pPr>
                                <w:r w:rsidRPr="0000644F">
                                  <w:rPr>
                                    <w:rFonts w:ascii="Arial" w:hAnsi="Arial" w:cs="Arial"/>
                                    <w:b/>
                                    <w:bCs/>
                                    <w:sz w:val="40"/>
                                    <w:szCs w:val="40"/>
                                  </w:rPr>
                                  <w:t xml:space="preserve">Ref: </w:t>
                                </w:r>
                                <w:r w:rsidR="009371EE" w:rsidRPr="0000644F">
                                  <w:rPr>
                                    <w:rFonts w:ascii="Arial" w:hAnsi="Arial" w:cs="Arial"/>
                                    <w:b/>
                                    <w:bCs/>
                                    <w:sz w:val="40"/>
                                    <w:szCs w:val="40"/>
                                  </w:rPr>
                                  <w:t>002-PA-25</w:t>
                                </w:r>
                              </w:p>
                              <w:p w14:paraId="3B09E46F" w14:textId="77777777" w:rsidR="00577674" w:rsidRPr="00577674" w:rsidRDefault="00577674" w:rsidP="00577674">
                                <w:pPr>
                                  <w:jc w:val="center"/>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4AEF8" id="_x0000_s1027" type="#_x0000_t202" style="position:absolute;margin-left:128.3pt;margin-top:150.7pt;width:250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" strokecolor="white [3212]">
                    <v:textbox style="mso-fit-shape-to-text:t">
                      <w:txbxContent>
                        <w:p w14:paraId="23605EC6" w14:textId="77777777" w:rsidR="0009320F" w:rsidRPr="00183DB5" w:rsidRDefault="00577674" w:rsidP="00072145">
                          <w:pPr>
                            <w:jc w:val="center"/>
                            <w:rPr>
                              <w:rFonts w:ascii="Arial" w:hAnsi="Arial" w:cs="Arial"/>
                              <w:b/>
                              <w:bCs/>
                              <w:sz w:val="40"/>
                              <w:szCs w:val="40"/>
                            </w:rPr>
                          </w:pPr>
                          <w:r w:rsidRPr="00183DB5">
                            <w:rPr>
                              <w:rFonts w:ascii="Arial" w:hAnsi="Arial" w:cs="Arial"/>
                              <w:b/>
                              <w:bCs/>
                              <w:sz w:val="40"/>
                              <w:szCs w:val="40"/>
                            </w:rPr>
                            <w:t xml:space="preserve">Request for Quotation (RFQ) </w:t>
                          </w:r>
                        </w:p>
                        <w:p w14:paraId="4EB092E4" w14:textId="1649AC36" w:rsidR="00F91632" w:rsidRPr="00183DB5" w:rsidRDefault="00577674" w:rsidP="00072145">
                          <w:pPr>
                            <w:jc w:val="center"/>
                            <w:rPr>
                              <w:rFonts w:ascii="Arial" w:hAnsi="Arial" w:cs="Arial"/>
                              <w:b/>
                              <w:bCs/>
                              <w:sz w:val="40"/>
                              <w:szCs w:val="40"/>
                            </w:rPr>
                          </w:pPr>
                          <w:r w:rsidRPr="00183DB5">
                            <w:rPr>
                              <w:rFonts w:ascii="Arial" w:hAnsi="Arial" w:cs="Arial"/>
                              <w:b/>
                              <w:bCs/>
                              <w:sz w:val="40"/>
                              <w:szCs w:val="40"/>
                            </w:rPr>
                            <w:t xml:space="preserve">for the provision of </w:t>
                          </w:r>
                        </w:p>
                        <w:p w14:paraId="18E2478A" w14:textId="275C0961" w:rsidR="00577674" w:rsidRPr="0000644F" w:rsidRDefault="009371EE" w:rsidP="00072145">
                          <w:pPr>
                            <w:jc w:val="center"/>
                            <w:rPr>
                              <w:rFonts w:ascii="Arial" w:hAnsi="Arial" w:cs="Arial"/>
                              <w:b/>
                              <w:bCs/>
                              <w:sz w:val="40"/>
                              <w:szCs w:val="40"/>
                            </w:rPr>
                          </w:pPr>
                          <w:r w:rsidRPr="0000644F">
                            <w:rPr>
                              <w:rFonts w:ascii="Arial" w:hAnsi="Arial" w:cs="Arial"/>
                              <w:b/>
                              <w:bCs/>
                              <w:sz w:val="40"/>
                              <w:szCs w:val="40"/>
                            </w:rPr>
                            <w:t>Gritting and Winter Services</w:t>
                          </w:r>
                        </w:p>
                        <w:p w14:paraId="09EEB466" w14:textId="77777777" w:rsidR="00F91632" w:rsidRPr="0000644F" w:rsidRDefault="00F91632" w:rsidP="00072145">
                          <w:pPr>
                            <w:jc w:val="center"/>
                            <w:rPr>
                              <w:rFonts w:ascii="Arial" w:hAnsi="Arial" w:cs="Arial"/>
                              <w:b/>
                              <w:bCs/>
                              <w:sz w:val="40"/>
                              <w:szCs w:val="40"/>
                            </w:rPr>
                          </w:pPr>
                        </w:p>
                        <w:p w14:paraId="4443F707" w14:textId="298B6926" w:rsidR="00577674" w:rsidRPr="0000644F" w:rsidRDefault="00577674" w:rsidP="00072145">
                          <w:pPr>
                            <w:jc w:val="center"/>
                            <w:rPr>
                              <w:rFonts w:ascii="Arial" w:hAnsi="Arial" w:cs="Arial"/>
                              <w:b/>
                              <w:bCs/>
                              <w:sz w:val="40"/>
                              <w:szCs w:val="40"/>
                            </w:rPr>
                          </w:pPr>
                          <w:r w:rsidRPr="0000644F">
                            <w:rPr>
                              <w:rFonts w:ascii="Arial" w:hAnsi="Arial" w:cs="Arial"/>
                              <w:b/>
                              <w:bCs/>
                              <w:sz w:val="40"/>
                              <w:szCs w:val="40"/>
                            </w:rPr>
                            <w:t xml:space="preserve">Ref: </w:t>
                          </w:r>
                          <w:r w:rsidR="009371EE" w:rsidRPr="0000644F">
                            <w:rPr>
                              <w:rFonts w:ascii="Arial" w:hAnsi="Arial" w:cs="Arial"/>
                              <w:b/>
                              <w:bCs/>
                              <w:sz w:val="40"/>
                              <w:szCs w:val="40"/>
                            </w:rPr>
                            <w:t>002-PA-25</w:t>
                          </w:r>
                        </w:p>
                        <w:p w14:paraId="3B09E46F" w14:textId="77777777" w:rsidR="00577674" w:rsidRPr="00577674" w:rsidRDefault="00577674" w:rsidP="00577674">
                          <w:pPr>
                            <w:jc w:val="center"/>
                            <w:rPr>
                              <w:b/>
                              <w:bCs/>
                            </w:rPr>
                          </w:pPr>
                        </w:p>
                      </w:txbxContent>
                    </v:textbox>
                    <w10:wrap type="square" anchorx="margin"/>
                  </v:shape>
                </w:pict>
              </mc:Fallback>
            </mc:AlternateContent>
          </w:r>
          <w:r w:rsidR="003D4F79" w:rsidRPr="00ED2DC3">
            <w:rPr>
              <w:rFonts w:ascii="Arial" w:hAnsi="Arial" w:cs="Arial"/>
              <w:b/>
              <w:noProof/>
            </w:rPr>
            <mc:AlternateContent>
              <mc:Choice Requires="wps">
                <w:drawing>
                  <wp:anchor distT="45720" distB="45720" distL="114300" distR="114300" simplePos="0" relativeHeight="251665408" behindDoc="0" locked="0" layoutInCell="1" allowOverlap="1" wp14:anchorId="392B1F97" wp14:editId="65287AB3">
                    <wp:simplePos x="0" y="0"/>
                    <wp:positionH relativeFrom="margin">
                      <wp:posOffset>3607907</wp:posOffset>
                    </wp:positionH>
                    <wp:positionV relativeFrom="paragraph">
                      <wp:posOffset>6465407</wp:posOffset>
                    </wp:positionV>
                    <wp:extent cx="2959100" cy="1404620"/>
                    <wp:effectExtent l="0" t="0" r="12700" b="19685"/>
                    <wp:wrapSquare wrapText="bothSides"/>
                    <wp:docPr id="1393370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404620"/>
                            </a:xfrm>
                            <a:prstGeom prst="rect">
                              <a:avLst/>
                            </a:prstGeom>
                            <a:solidFill>
                              <a:srgbClr val="FFFFFF"/>
                            </a:solidFill>
                            <a:ln w="9525">
                              <a:solidFill>
                                <a:sysClr val="window" lastClr="FFFFFF"/>
                              </a:solidFill>
                              <a:miter lim="800000"/>
                              <a:headEnd/>
                              <a:tailEnd/>
                            </a:ln>
                          </wps:spPr>
                          <wps:txbx>
                            <w:txbxContent>
                              <w:p w14:paraId="61E39183" w14:textId="7BC89429" w:rsidR="00F91632" w:rsidRPr="00455B02" w:rsidRDefault="00F91632" w:rsidP="00072145">
                                <w:pPr>
                                  <w:spacing w:after="0"/>
                                  <w:jc w:val="right"/>
                                  <w:rPr>
                                    <w:rFonts w:ascii="Arial" w:hAnsi="Arial" w:cs="Arial"/>
                                  </w:rPr>
                                </w:pPr>
                                <w:r w:rsidRPr="00455B02">
                                  <w:rPr>
                                    <w:rFonts w:ascii="Arial" w:hAnsi="Arial" w:cs="Arial"/>
                                  </w:rPr>
                                  <w:t>Breckland Council</w:t>
                                </w:r>
                              </w:p>
                              <w:p w14:paraId="78774A85" w14:textId="638A5A3C" w:rsidR="00F91632" w:rsidRPr="00455B02" w:rsidRDefault="00F91632" w:rsidP="00072145">
                                <w:pPr>
                                  <w:spacing w:after="0"/>
                                  <w:jc w:val="right"/>
                                  <w:rPr>
                                    <w:rFonts w:ascii="Arial" w:hAnsi="Arial" w:cs="Arial"/>
                                  </w:rPr>
                                </w:pPr>
                                <w:r w:rsidRPr="00455B02">
                                  <w:rPr>
                                    <w:rFonts w:ascii="Arial" w:hAnsi="Arial" w:cs="Arial"/>
                                  </w:rPr>
                                  <w:t>Elizabeth House</w:t>
                                </w:r>
                              </w:p>
                              <w:p w14:paraId="2513613B" w14:textId="5B1842CE" w:rsidR="00F91632" w:rsidRPr="00455B02" w:rsidRDefault="00F91632" w:rsidP="00072145">
                                <w:pPr>
                                  <w:spacing w:after="0"/>
                                  <w:jc w:val="right"/>
                                  <w:rPr>
                                    <w:rFonts w:ascii="Arial" w:hAnsi="Arial" w:cs="Arial"/>
                                  </w:rPr>
                                </w:pPr>
                                <w:r w:rsidRPr="00455B02">
                                  <w:rPr>
                                    <w:rFonts w:ascii="Arial" w:hAnsi="Arial" w:cs="Arial"/>
                                  </w:rPr>
                                  <w:t>Walpole Loke</w:t>
                                </w:r>
                              </w:p>
                              <w:p w14:paraId="26A52B6C" w14:textId="312F13BD" w:rsidR="00F91632" w:rsidRPr="00455B02" w:rsidRDefault="00F91632" w:rsidP="00072145">
                                <w:pPr>
                                  <w:spacing w:after="0"/>
                                  <w:jc w:val="right"/>
                                  <w:rPr>
                                    <w:rFonts w:ascii="Arial" w:hAnsi="Arial" w:cs="Arial"/>
                                  </w:rPr>
                                </w:pPr>
                                <w:r w:rsidRPr="00455B02">
                                  <w:rPr>
                                    <w:rFonts w:ascii="Arial" w:hAnsi="Arial" w:cs="Arial"/>
                                  </w:rPr>
                                  <w:t>Dereham</w:t>
                                </w:r>
                              </w:p>
                              <w:p w14:paraId="1EFF052E" w14:textId="6770A577" w:rsidR="00F91632" w:rsidRPr="00455B02" w:rsidRDefault="00F91632" w:rsidP="00072145">
                                <w:pPr>
                                  <w:spacing w:after="0"/>
                                  <w:jc w:val="right"/>
                                  <w:rPr>
                                    <w:rFonts w:ascii="Arial" w:hAnsi="Arial" w:cs="Arial"/>
                                  </w:rPr>
                                </w:pPr>
                                <w:r w:rsidRPr="00455B02">
                                  <w:rPr>
                                    <w:rFonts w:ascii="Arial" w:hAnsi="Arial" w:cs="Arial"/>
                                  </w:rPr>
                                  <w:t>NR19 1EE</w:t>
                                </w:r>
                              </w:p>
                              <w:p w14:paraId="111708E1" w14:textId="77777777" w:rsidR="00F91632" w:rsidRPr="00455B02" w:rsidRDefault="00F91632" w:rsidP="00072145">
                                <w:pPr>
                                  <w:spacing w:after="0"/>
                                  <w:jc w:val="right"/>
                                  <w:rPr>
                                    <w:rFonts w:ascii="Arial" w:hAnsi="Arial" w:cs="Arial"/>
                                  </w:rPr>
                                </w:pPr>
                              </w:p>
                              <w:p w14:paraId="41642714" w14:textId="1E97ED16" w:rsidR="00F91632" w:rsidRPr="00455B02" w:rsidRDefault="00072145" w:rsidP="00072145">
                                <w:pPr>
                                  <w:spacing w:after="0"/>
                                  <w:jc w:val="right"/>
                                  <w:rPr>
                                    <w:rFonts w:ascii="Arial" w:hAnsi="Arial" w:cs="Arial"/>
                                  </w:rPr>
                                </w:pPr>
                                <w:r w:rsidRPr="00455B02">
                                  <w:rPr>
                                    <w:rFonts w:ascii="Arial" w:hAnsi="Arial" w:cs="Arial"/>
                                  </w:rPr>
                                  <w:t>Procurement &amp; Contracts</w:t>
                                </w:r>
                                <w:r w:rsidR="00F91632" w:rsidRPr="00455B02">
                                  <w:rPr>
                                    <w:rFonts w:ascii="Arial" w:hAnsi="Arial" w:cs="Arial"/>
                                  </w:rPr>
                                  <w:t xml:space="preserve"> Team</w:t>
                                </w:r>
                              </w:p>
                              <w:p w14:paraId="4F91613F" w14:textId="4508BA48" w:rsidR="00F91632" w:rsidRPr="00455B02" w:rsidRDefault="00F91632" w:rsidP="00072145">
                                <w:pPr>
                                  <w:spacing w:after="0"/>
                                  <w:jc w:val="right"/>
                                  <w:rPr>
                                    <w:rFonts w:ascii="Arial" w:hAnsi="Arial" w:cs="Arial"/>
                                  </w:rPr>
                                </w:pPr>
                                <w:r w:rsidRPr="00455B02">
                                  <w:rPr>
                                    <w:rFonts w:ascii="Arial" w:hAnsi="Arial" w:cs="Arial"/>
                                  </w:rPr>
                                  <w:t xml:space="preserve">Email: </w:t>
                                </w:r>
                                <w:hyperlink r:id="rId8" w:history="1">
                                  <w:r w:rsidRPr="00455B02">
                                    <w:rPr>
                                      <w:rStyle w:val="Hyperlink"/>
                                      <w:rFonts w:ascii="Arial" w:hAnsi="Arial" w:cs="Arial"/>
                                    </w:rPr>
                                    <w:t>procurement@breckland.gov.uk</w:t>
                                  </w:r>
                                </w:hyperlink>
                                <w:r w:rsidRPr="00455B02">
                                  <w:rPr>
                                    <w:rFonts w:ascii="Arial" w:hAnsi="Arial" w:cs="Arial"/>
                                  </w:rPr>
                                  <w:t xml:space="preserve"> </w:t>
                                </w:r>
                              </w:p>
                              <w:p w14:paraId="4A1D55A3" w14:textId="77777777" w:rsidR="00F91632" w:rsidRPr="00662AA9" w:rsidRDefault="00F91632" w:rsidP="00072145">
                                <w:pPr>
                                  <w:spacing w:after="0"/>
                                  <w:jc w:val="right"/>
                                  <w:rPr>
                                    <w:b/>
                                    <w:bCs/>
                                  </w:rPr>
                                </w:pPr>
                              </w:p>
                              <w:p w14:paraId="72523A1C" w14:textId="6C7623FF" w:rsidR="00F91632" w:rsidRPr="00577674" w:rsidRDefault="00F91632" w:rsidP="00F91632">
                                <w:pPr>
                                  <w:spacing w:after="0" w:line="240" w:lineRule="auto"/>
                                  <w:jc w:val="right"/>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B1F97" id="_x0000_s1028" type="#_x0000_t202" style="position:absolute;margin-left:284.1pt;margin-top:509.1pt;width:23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" strokecolor="window">
                    <v:textbox style="mso-fit-shape-to-text:t">
                      <w:txbxContent>
                        <w:p w14:paraId="61E39183" w14:textId="7BC89429" w:rsidR="00F91632" w:rsidRPr="00455B02" w:rsidRDefault="00F91632" w:rsidP="00072145">
                          <w:pPr>
                            <w:spacing w:after="0"/>
                            <w:jc w:val="right"/>
                            <w:rPr>
                              <w:rFonts w:ascii="Arial" w:hAnsi="Arial" w:cs="Arial"/>
                            </w:rPr>
                          </w:pPr>
                          <w:r w:rsidRPr="00455B02">
                            <w:rPr>
                              <w:rFonts w:ascii="Arial" w:hAnsi="Arial" w:cs="Arial"/>
                            </w:rPr>
                            <w:t>Breckland Council</w:t>
                          </w:r>
                        </w:p>
                        <w:p w14:paraId="78774A85" w14:textId="638A5A3C" w:rsidR="00F91632" w:rsidRPr="00455B02" w:rsidRDefault="00F91632" w:rsidP="00072145">
                          <w:pPr>
                            <w:spacing w:after="0"/>
                            <w:jc w:val="right"/>
                            <w:rPr>
                              <w:rFonts w:ascii="Arial" w:hAnsi="Arial" w:cs="Arial"/>
                            </w:rPr>
                          </w:pPr>
                          <w:r w:rsidRPr="00455B02">
                            <w:rPr>
                              <w:rFonts w:ascii="Arial" w:hAnsi="Arial" w:cs="Arial"/>
                            </w:rPr>
                            <w:t>Elizabeth House</w:t>
                          </w:r>
                        </w:p>
                        <w:p w14:paraId="2513613B" w14:textId="5B1842CE" w:rsidR="00F91632" w:rsidRPr="00455B02" w:rsidRDefault="00F91632" w:rsidP="00072145">
                          <w:pPr>
                            <w:spacing w:after="0"/>
                            <w:jc w:val="right"/>
                            <w:rPr>
                              <w:rFonts w:ascii="Arial" w:hAnsi="Arial" w:cs="Arial"/>
                            </w:rPr>
                          </w:pPr>
                          <w:r w:rsidRPr="00455B02">
                            <w:rPr>
                              <w:rFonts w:ascii="Arial" w:hAnsi="Arial" w:cs="Arial"/>
                            </w:rPr>
                            <w:t>Walpole Loke</w:t>
                          </w:r>
                        </w:p>
                        <w:p w14:paraId="26A52B6C" w14:textId="312F13BD" w:rsidR="00F91632" w:rsidRPr="00455B02" w:rsidRDefault="00F91632" w:rsidP="00072145">
                          <w:pPr>
                            <w:spacing w:after="0"/>
                            <w:jc w:val="right"/>
                            <w:rPr>
                              <w:rFonts w:ascii="Arial" w:hAnsi="Arial" w:cs="Arial"/>
                            </w:rPr>
                          </w:pPr>
                          <w:r w:rsidRPr="00455B02">
                            <w:rPr>
                              <w:rFonts w:ascii="Arial" w:hAnsi="Arial" w:cs="Arial"/>
                            </w:rPr>
                            <w:t>Dereham</w:t>
                          </w:r>
                        </w:p>
                        <w:p w14:paraId="1EFF052E" w14:textId="6770A577" w:rsidR="00F91632" w:rsidRPr="00455B02" w:rsidRDefault="00F91632" w:rsidP="00072145">
                          <w:pPr>
                            <w:spacing w:after="0"/>
                            <w:jc w:val="right"/>
                            <w:rPr>
                              <w:rFonts w:ascii="Arial" w:hAnsi="Arial" w:cs="Arial"/>
                            </w:rPr>
                          </w:pPr>
                          <w:r w:rsidRPr="00455B02">
                            <w:rPr>
                              <w:rFonts w:ascii="Arial" w:hAnsi="Arial" w:cs="Arial"/>
                            </w:rPr>
                            <w:t>NR19 1EE</w:t>
                          </w:r>
                        </w:p>
                        <w:p w14:paraId="111708E1" w14:textId="77777777" w:rsidR="00F91632" w:rsidRPr="00455B02" w:rsidRDefault="00F91632" w:rsidP="00072145">
                          <w:pPr>
                            <w:spacing w:after="0"/>
                            <w:jc w:val="right"/>
                            <w:rPr>
                              <w:rFonts w:ascii="Arial" w:hAnsi="Arial" w:cs="Arial"/>
                            </w:rPr>
                          </w:pPr>
                        </w:p>
                        <w:p w14:paraId="41642714" w14:textId="1E97ED16" w:rsidR="00F91632" w:rsidRPr="00455B02" w:rsidRDefault="00072145" w:rsidP="00072145">
                          <w:pPr>
                            <w:spacing w:after="0"/>
                            <w:jc w:val="right"/>
                            <w:rPr>
                              <w:rFonts w:ascii="Arial" w:hAnsi="Arial" w:cs="Arial"/>
                            </w:rPr>
                          </w:pPr>
                          <w:r w:rsidRPr="00455B02">
                            <w:rPr>
                              <w:rFonts w:ascii="Arial" w:hAnsi="Arial" w:cs="Arial"/>
                            </w:rPr>
                            <w:t>Procurement &amp; Contracts</w:t>
                          </w:r>
                          <w:r w:rsidR="00F91632" w:rsidRPr="00455B02">
                            <w:rPr>
                              <w:rFonts w:ascii="Arial" w:hAnsi="Arial" w:cs="Arial"/>
                            </w:rPr>
                            <w:t xml:space="preserve"> Team</w:t>
                          </w:r>
                        </w:p>
                        <w:p w14:paraId="4F91613F" w14:textId="4508BA48" w:rsidR="00F91632" w:rsidRPr="00455B02" w:rsidRDefault="00F91632" w:rsidP="00072145">
                          <w:pPr>
                            <w:spacing w:after="0"/>
                            <w:jc w:val="right"/>
                            <w:rPr>
                              <w:rFonts w:ascii="Arial" w:hAnsi="Arial" w:cs="Arial"/>
                            </w:rPr>
                          </w:pPr>
                          <w:r w:rsidRPr="00455B02">
                            <w:rPr>
                              <w:rFonts w:ascii="Arial" w:hAnsi="Arial" w:cs="Arial"/>
                            </w:rPr>
                            <w:t xml:space="preserve">Email: </w:t>
                          </w:r>
                          <w:hyperlink r:id="rId9" w:history="1">
                            <w:r w:rsidRPr="00455B02">
                              <w:rPr>
                                <w:rStyle w:val="Hyperlink"/>
                                <w:rFonts w:ascii="Arial" w:hAnsi="Arial" w:cs="Arial"/>
                              </w:rPr>
                              <w:t>procurement@breckland.gov.uk</w:t>
                            </w:r>
                          </w:hyperlink>
                          <w:r w:rsidRPr="00455B02">
                            <w:rPr>
                              <w:rFonts w:ascii="Arial" w:hAnsi="Arial" w:cs="Arial"/>
                            </w:rPr>
                            <w:t xml:space="preserve"> </w:t>
                          </w:r>
                        </w:p>
                        <w:p w14:paraId="4A1D55A3" w14:textId="77777777" w:rsidR="00F91632" w:rsidRPr="00662AA9" w:rsidRDefault="00F91632" w:rsidP="00072145">
                          <w:pPr>
                            <w:spacing w:after="0"/>
                            <w:jc w:val="right"/>
                            <w:rPr>
                              <w:b/>
                              <w:bCs/>
                            </w:rPr>
                          </w:pPr>
                        </w:p>
                        <w:p w14:paraId="72523A1C" w14:textId="6C7623FF" w:rsidR="00F91632" w:rsidRPr="00577674" w:rsidRDefault="00F91632" w:rsidP="00F91632">
                          <w:pPr>
                            <w:spacing w:after="0" w:line="240" w:lineRule="auto"/>
                            <w:jc w:val="right"/>
                            <w:rPr>
                              <w:b/>
                              <w:bCs/>
                            </w:rPr>
                          </w:pPr>
                        </w:p>
                      </w:txbxContent>
                    </v:textbox>
                    <w10:wrap type="square" anchorx="margin"/>
                  </v:shape>
                </w:pict>
              </mc:Fallback>
            </mc:AlternateContent>
          </w:r>
          <w:r w:rsidR="00577674" w:rsidRPr="00ED2DC3">
            <w:rPr>
              <w:rFonts w:ascii="Arial" w:hAnsi="Arial" w:cs="Arial"/>
              <w:b/>
            </w:rPr>
            <w:br w:type="page"/>
          </w:r>
        </w:p>
      </w:sdtContent>
    </w:sdt>
    <w:sdt>
      <w:sdtPr>
        <w:rPr>
          <w:rFonts w:ascii="Arial" w:eastAsiaTheme="minorHAnsi" w:hAnsi="Arial" w:cs="Arial"/>
          <w:b/>
          <w:color w:val="auto"/>
          <w:sz w:val="22"/>
          <w:szCs w:val="22"/>
          <w:lang w:val="en-GB"/>
        </w:rPr>
        <w:id w:val="-1894642111"/>
        <w:docPartObj>
          <w:docPartGallery w:val="Table of Contents"/>
          <w:docPartUnique/>
        </w:docPartObj>
      </w:sdtPr>
      <w:sdtEndPr>
        <w:rPr>
          <w:b w:val="0"/>
          <w:bCs/>
          <w:noProof/>
        </w:rPr>
      </w:sdtEndPr>
      <w:sdtContent>
        <w:p w14:paraId="7F130B31" w14:textId="77777777" w:rsidR="00442259" w:rsidRPr="00ED2DC3" w:rsidRDefault="00442259" w:rsidP="00442259">
          <w:pPr>
            <w:pStyle w:val="TOCHeading"/>
            <w:rPr>
              <w:rFonts w:ascii="Arial" w:hAnsi="Arial" w:cs="Arial"/>
              <w:b/>
              <w:bCs/>
              <w:color w:val="auto"/>
            </w:rPr>
          </w:pPr>
          <w:r w:rsidRPr="00ED2DC3">
            <w:rPr>
              <w:rFonts w:ascii="Arial" w:hAnsi="Arial" w:cs="Arial"/>
              <w:b/>
              <w:bCs/>
              <w:color w:val="auto"/>
            </w:rPr>
            <w:t>Contents</w:t>
          </w:r>
        </w:p>
        <w:p w14:paraId="254EF558" w14:textId="77777777" w:rsidR="00E53E96" w:rsidRPr="00ED2DC3" w:rsidRDefault="00E53E96" w:rsidP="00E53E96">
          <w:pPr>
            <w:rPr>
              <w:rFonts w:ascii="Arial" w:hAnsi="Arial" w:cs="Arial"/>
              <w:lang w:val="en-US"/>
            </w:rPr>
          </w:pPr>
        </w:p>
        <w:p w14:paraId="7DD352DE" w14:textId="27A5CC5F" w:rsidR="00442259" w:rsidRPr="00ED2DC3" w:rsidRDefault="00442259" w:rsidP="00F853C5">
          <w:pPr>
            <w:pStyle w:val="TOC2"/>
            <w:tabs>
              <w:tab w:val="right" w:leader="dot" w:pos="9016"/>
            </w:tabs>
            <w:ind w:left="0"/>
            <w:rPr>
              <w:rFonts w:ascii="Arial" w:eastAsiaTheme="minorEastAsia" w:hAnsi="Arial" w:cs="Arial"/>
              <w:noProof/>
              <w:kern w:val="2"/>
              <w:sz w:val="24"/>
              <w:szCs w:val="24"/>
              <w:lang w:eastAsia="en-GB"/>
              <w14:ligatures w14:val="standardContextual"/>
            </w:rPr>
          </w:pPr>
          <w:r w:rsidRPr="00ED2DC3">
            <w:rPr>
              <w:rFonts w:ascii="Arial" w:hAnsi="Arial" w:cs="Arial"/>
            </w:rPr>
            <w:fldChar w:fldCharType="begin"/>
          </w:r>
          <w:r w:rsidRPr="00ED2DC3">
            <w:rPr>
              <w:rFonts w:ascii="Arial" w:hAnsi="Arial" w:cs="Arial"/>
            </w:rPr>
            <w:instrText xml:space="preserve"> TOC \o "1-3" \h \z \u </w:instrText>
          </w:r>
          <w:r w:rsidRPr="00ED2DC3">
            <w:rPr>
              <w:rFonts w:ascii="Arial" w:hAnsi="Arial" w:cs="Arial"/>
            </w:rPr>
            <w:fldChar w:fldCharType="separate"/>
          </w:r>
          <w:hyperlink w:anchor="_Toc159498720" w:history="1">
            <w:r w:rsidRPr="00ED2DC3">
              <w:rPr>
                <w:rStyle w:val="Hyperlink"/>
                <w:rFonts w:ascii="Arial" w:hAnsi="Arial" w:cs="Arial"/>
                <w:noProof/>
              </w:rPr>
              <w:t xml:space="preserve">1.  </w:t>
            </w:r>
            <w:r w:rsidR="00F853C5" w:rsidRPr="00ED2DC3">
              <w:rPr>
                <w:rFonts w:ascii="Arial" w:hAnsi="Arial" w:cs="Arial"/>
              </w:rPr>
              <w:t>Outline of Requirements</w:t>
            </w:r>
            <w:r w:rsidRPr="00ED2DC3">
              <w:rPr>
                <w:rFonts w:ascii="Arial" w:hAnsi="Arial" w:cs="Arial"/>
                <w:noProof/>
                <w:webHidden/>
              </w:rPr>
              <w:tab/>
            </w:r>
            <w:r w:rsidR="009B2752" w:rsidRPr="00ED2DC3">
              <w:rPr>
                <w:rFonts w:ascii="Arial" w:hAnsi="Arial" w:cs="Arial"/>
                <w:noProof/>
                <w:webHidden/>
              </w:rPr>
              <w:t>2</w:t>
            </w:r>
          </w:hyperlink>
        </w:p>
        <w:p w14:paraId="2F1F0230" w14:textId="354C4063" w:rsidR="00442259" w:rsidRPr="00ED2DC3" w:rsidRDefault="00442259"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22" w:history="1">
            <w:r w:rsidRPr="00ED2DC3">
              <w:rPr>
                <w:rStyle w:val="Hyperlink"/>
                <w:rFonts w:ascii="Arial" w:hAnsi="Arial" w:cs="Arial"/>
                <w:noProof/>
              </w:rPr>
              <w:t>2.</w:t>
            </w:r>
            <w:r w:rsidRPr="00ED2DC3">
              <w:rPr>
                <w:rFonts w:ascii="Arial" w:eastAsiaTheme="minorEastAsia" w:hAnsi="Arial" w:cs="Arial"/>
                <w:noProof/>
                <w:kern w:val="2"/>
                <w:sz w:val="24"/>
                <w:szCs w:val="24"/>
                <w:lang w:eastAsia="en-GB"/>
                <w14:ligatures w14:val="standardContextual"/>
              </w:rPr>
              <w:t xml:space="preserve">  </w:t>
            </w:r>
            <w:bookmarkStart w:id="0" w:name="_Hlk194050623"/>
            <w:r w:rsidR="00991EA7" w:rsidRPr="00ED2DC3">
              <w:rPr>
                <w:rFonts w:ascii="Arial" w:hAnsi="Arial" w:cs="Arial"/>
              </w:rPr>
              <w:t>Procurement Timetable</w:t>
            </w:r>
            <w:bookmarkEnd w:id="0"/>
            <w:r w:rsidRPr="00ED2DC3">
              <w:rPr>
                <w:rFonts w:ascii="Arial" w:hAnsi="Arial" w:cs="Arial"/>
                <w:noProof/>
                <w:webHidden/>
              </w:rPr>
              <w:tab/>
            </w:r>
            <w:r w:rsidR="009B2752" w:rsidRPr="00ED2DC3">
              <w:rPr>
                <w:rFonts w:ascii="Arial" w:hAnsi="Arial" w:cs="Arial"/>
                <w:noProof/>
                <w:webHidden/>
              </w:rPr>
              <w:t>3</w:t>
            </w:r>
          </w:hyperlink>
        </w:p>
        <w:p w14:paraId="4D5E0042" w14:textId="724D1AC9" w:rsidR="00442259" w:rsidRPr="00ED2DC3" w:rsidRDefault="00442259" w:rsidP="00991EA7">
          <w:pPr>
            <w:pStyle w:val="TOC2"/>
            <w:tabs>
              <w:tab w:val="right" w:leader="dot" w:pos="9016"/>
            </w:tabs>
            <w:ind w:left="0"/>
            <w:rPr>
              <w:rFonts w:ascii="Arial" w:eastAsiaTheme="minorEastAsia" w:hAnsi="Arial" w:cs="Arial"/>
              <w:noProof/>
              <w:kern w:val="2"/>
              <w:sz w:val="24"/>
              <w:szCs w:val="24"/>
              <w:lang w:eastAsia="en-GB"/>
              <w14:ligatures w14:val="standardContextual"/>
            </w:rPr>
          </w:pPr>
          <w:hyperlink w:anchor="_Toc159498724" w:history="1">
            <w:r w:rsidRPr="00ED2DC3">
              <w:rPr>
                <w:rStyle w:val="Hyperlink"/>
                <w:rFonts w:ascii="Arial" w:hAnsi="Arial" w:cs="Arial"/>
                <w:noProof/>
              </w:rPr>
              <w:t>3.</w:t>
            </w:r>
            <w:r w:rsidRPr="00ED2DC3">
              <w:rPr>
                <w:rFonts w:ascii="Arial" w:eastAsiaTheme="minorEastAsia" w:hAnsi="Arial" w:cs="Arial"/>
                <w:noProof/>
                <w:kern w:val="2"/>
                <w:sz w:val="24"/>
                <w:szCs w:val="24"/>
                <w:lang w:eastAsia="en-GB"/>
                <w14:ligatures w14:val="standardContextual"/>
              </w:rPr>
              <w:t xml:space="preserve">  </w:t>
            </w:r>
            <w:bookmarkStart w:id="1" w:name="_Hlk194050675"/>
            <w:r w:rsidR="009D1D74" w:rsidRPr="00ED2DC3">
              <w:rPr>
                <w:rFonts w:ascii="Arial" w:hAnsi="Arial" w:cs="Arial"/>
              </w:rPr>
              <w:t>Submission of Quotation</w:t>
            </w:r>
            <w:bookmarkEnd w:id="1"/>
            <w:r w:rsidRPr="00ED2DC3">
              <w:rPr>
                <w:rFonts w:ascii="Arial" w:hAnsi="Arial" w:cs="Arial"/>
                <w:noProof/>
                <w:webHidden/>
              </w:rPr>
              <w:tab/>
            </w:r>
            <w:r w:rsidR="009B2752" w:rsidRPr="00ED2DC3">
              <w:rPr>
                <w:rFonts w:ascii="Arial" w:hAnsi="Arial" w:cs="Arial"/>
                <w:noProof/>
                <w:webHidden/>
              </w:rPr>
              <w:t>4</w:t>
            </w:r>
          </w:hyperlink>
        </w:p>
        <w:p w14:paraId="2A3CB760" w14:textId="6D327633" w:rsidR="00442259" w:rsidRPr="00ED2DC3" w:rsidRDefault="00442259"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25" w:history="1">
            <w:r w:rsidRPr="00ED2DC3">
              <w:rPr>
                <w:rStyle w:val="Hyperlink"/>
                <w:rFonts w:ascii="Arial" w:hAnsi="Arial" w:cs="Arial"/>
                <w:noProof/>
              </w:rPr>
              <w:t>4.</w:t>
            </w:r>
            <w:r w:rsidRPr="00ED2DC3">
              <w:rPr>
                <w:rFonts w:ascii="Arial" w:eastAsiaTheme="minorEastAsia" w:hAnsi="Arial" w:cs="Arial"/>
                <w:noProof/>
                <w:kern w:val="2"/>
                <w:sz w:val="24"/>
                <w:szCs w:val="24"/>
                <w:lang w:eastAsia="en-GB"/>
                <w14:ligatures w14:val="standardContextual"/>
              </w:rPr>
              <w:t xml:space="preserve">  </w:t>
            </w:r>
            <w:r w:rsidR="00321091" w:rsidRPr="00ED2DC3">
              <w:rPr>
                <w:rFonts w:ascii="Arial" w:hAnsi="Arial" w:cs="Arial"/>
              </w:rPr>
              <w:t>Conflicts of Interest</w:t>
            </w:r>
            <w:r w:rsidRPr="00ED2DC3">
              <w:rPr>
                <w:rFonts w:ascii="Arial" w:hAnsi="Arial" w:cs="Arial"/>
                <w:noProof/>
                <w:webHidden/>
              </w:rPr>
              <w:tab/>
            </w:r>
            <w:r w:rsidR="009B2752" w:rsidRPr="00ED2DC3">
              <w:rPr>
                <w:rFonts w:ascii="Arial" w:hAnsi="Arial" w:cs="Arial"/>
                <w:noProof/>
                <w:webHidden/>
              </w:rPr>
              <w:t>4</w:t>
            </w:r>
          </w:hyperlink>
        </w:p>
        <w:p w14:paraId="2AE16488" w14:textId="5E05AC83" w:rsidR="00442259" w:rsidRPr="00ED2DC3" w:rsidRDefault="00442259"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33" w:history="1">
            <w:r w:rsidRPr="00ED2DC3">
              <w:rPr>
                <w:rStyle w:val="Hyperlink"/>
                <w:rFonts w:ascii="Arial" w:hAnsi="Arial" w:cs="Arial"/>
                <w:noProof/>
              </w:rPr>
              <w:t>5.</w:t>
            </w:r>
            <w:r w:rsidRPr="00ED2DC3">
              <w:rPr>
                <w:rFonts w:ascii="Arial" w:eastAsiaTheme="minorEastAsia" w:hAnsi="Arial" w:cs="Arial"/>
                <w:noProof/>
                <w:kern w:val="2"/>
                <w:sz w:val="24"/>
                <w:szCs w:val="24"/>
                <w:lang w:eastAsia="en-GB"/>
                <w14:ligatures w14:val="standardContextual"/>
              </w:rPr>
              <w:t xml:space="preserve">   </w:t>
            </w:r>
            <w:bookmarkStart w:id="2" w:name="_Hlk194050783"/>
            <w:r w:rsidR="00FA3E7A" w:rsidRPr="00ED2DC3">
              <w:rPr>
                <w:rFonts w:ascii="Arial" w:hAnsi="Arial" w:cs="Arial"/>
              </w:rPr>
              <w:t>Supplier Quotation Instructions</w:t>
            </w:r>
            <w:bookmarkEnd w:id="2"/>
            <w:r w:rsidRPr="00ED2DC3">
              <w:rPr>
                <w:rFonts w:ascii="Arial" w:hAnsi="Arial" w:cs="Arial"/>
                <w:noProof/>
                <w:webHidden/>
              </w:rPr>
              <w:tab/>
            </w:r>
            <w:r w:rsidR="009B2752" w:rsidRPr="00ED2DC3">
              <w:rPr>
                <w:rFonts w:ascii="Arial" w:hAnsi="Arial" w:cs="Arial"/>
                <w:noProof/>
                <w:webHidden/>
              </w:rPr>
              <w:t>4-5</w:t>
            </w:r>
          </w:hyperlink>
        </w:p>
        <w:p w14:paraId="23DA6DE7" w14:textId="30B87EF8" w:rsidR="00442259" w:rsidRPr="00ED2DC3" w:rsidRDefault="00442259" w:rsidP="00442259">
          <w:pPr>
            <w:pStyle w:val="TOC1"/>
            <w:tabs>
              <w:tab w:val="left" w:pos="480"/>
              <w:tab w:val="right" w:leader="dot" w:pos="9016"/>
            </w:tabs>
            <w:rPr>
              <w:rFonts w:ascii="Arial" w:hAnsi="Arial" w:cs="Arial"/>
            </w:rPr>
          </w:pPr>
          <w:hyperlink w:anchor="_Toc159498735" w:history="1">
            <w:r w:rsidRPr="00ED2DC3">
              <w:rPr>
                <w:rStyle w:val="Hyperlink"/>
                <w:rFonts w:ascii="Arial" w:hAnsi="Arial" w:cs="Arial"/>
                <w:noProof/>
              </w:rPr>
              <w:t>6.</w:t>
            </w:r>
            <w:r w:rsidRPr="00ED2DC3">
              <w:rPr>
                <w:rFonts w:ascii="Arial" w:eastAsiaTheme="minorEastAsia" w:hAnsi="Arial" w:cs="Arial"/>
                <w:noProof/>
                <w:kern w:val="2"/>
                <w:sz w:val="24"/>
                <w:szCs w:val="24"/>
                <w:lang w:eastAsia="en-GB"/>
                <w14:ligatures w14:val="standardContextual"/>
              </w:rPr>
              <w:t xml:space="preserve">   </w:t>
            </w:r>
            <w:bookmarkStart w:id="3" w:name="_Hlk194050811"/>
            <w:r w:rsidR="00B2534F" w:rsidRPr="00ED2DC3">
              <w:rPr>
                <w:rFonts w:ascii="Arial" w:hAnsi="Arial" w:cs="Arial"/>
              </w:rPr>
              <w:t>Right to Cancel or Vary</w:t>
            </w:r>
            <w:bookmarkEnd w:id="3"/>
            <w:r w:rsidRPr="00ED2DC3">
              <w:rPr>
                <w:rFonts w:ascii="Arial" w:hAnsi="Arial" w:cs="Arial"/>
                <w:noProof/>
                <w:webHidden/>
              </w:rPr>
              <w:tab/>
            </w:r>
          </w:hyperlink>
          <w:r w:rsidR="00B73306">
            <w:t>5</w:t>
          </w:r>
        </w:p>
        <w:p w14:paraId="12F3E67C" w14:textId="3CFB12F9" w:rsidR="00593B07" w:rsidRPr="00ED2DC3" w:rsidRDefault="008B3F75" w:rsidP="00593B07">
          <w:pPr>
            <w:pStyle w:val="TOC1"/>
            <w:tabs>
              <w:tab w:val="left" w:pos="480"/>
              <w:tab w:val="right" w:leader="dot" w:pos="9016"/>
            </w:tabs>
            <w:rPr>
              <w:rFonts w:ascii="Arial" w:hAnsi="Arial" w:cs="Arial"/>
            </w:rPr>
          </w:pPr>
          <w:hyperlink w:anchor="_Toc159498735" w:history="1">
            <w:r w:rsidRPr="00ED2DC3">
              <w:rPr>
                <w:rStyle w:val="Hyperlink"/>
                <w:rFonts w:ascii="Arial" w:hAnsi="Arial" w:cs="Arial"/>
                <w:noProof/>
              </w:rPr>
              <w:t>7</w:t>
            </w:r>
            <w:r w:rsidR="00593B07" w:rsidRPr="00ED2DC3">
              <w:rPr>
                <w:rStyle w:val="Hyperlink"/>
                <w:rFonts w:ascii="Arial" w:hAnsi="Arial" w:cs="Arial"/>
                <w:noProof/>
              </w:rPr>
              <w:t>.</w:t>
            </w:r>
            <w:r w:rsidR="00593B07" w:rsidRPr="00ED2DC3">
              <w:rPr>
                <w:rFonts w:ascii="Arial" w:eastAsiaTheme="minorEastAsia" w:hAnsi="Arial" w:cs="Arial"/>
                <w:noProof/>
                <w:kern w:val="2"/>
                <w:sz w:val="24"/>
                <w:szCs w:val="24"/>
                <w:lang w:eastAsia="en-GB"/>
                <w14:ligatures w14:val="standardContextual"/>
              </w:rPr>
              <w:t xml:space="preserve">   </w:t>
            </w:r>
            <w:bookmarkStart w:id="4" w:name="_Hlk194050852"/>
            <w:r w:rsidRPr="00ED2DC3">
              <w:rPr>
                <w:rFonts w:ascii="Arial" w:hAnsi="Arial" w:cs="Arial"/>
              </w:rPr>
              <w:t>Mandatory Requirements &amp; Constraints</w:t>
            </w:r>
            <w:bookmarkEnd w:id="4"/>
            <w:r w:rsidR="00593B07" w:rsidRPr="00ED2DC3">
              <w:rPr>
                <w:rFonts w:ascii="Arial" w:hAnsi="Arial" w:cs="Arial"/>
                <w:noProof/>
                <w:webHidden/>
              </w:rPr>
              <w:tab/>
            </w:r>
            <w:r w:rsidR="00C53D11" w:rsidRPr="00ED2DC3">
              <w:rPr>
                <w:rFonts w:ascii="Arial" w:hAnsi="Arial" w:cs="Arial"/>
                <w:noProof/>
                <w:webHidden/>
              </w:rPr>
              <w:t>6</w:t>
            </w:r>
          </w:hyperlink>
        </w:p>
        <w:p w14:paraId="42CB76FE" w14:textId="77E848C1" w:rsidR="00442259" w:rsidRPr="00ED2DC3" w:rsidRDefault="00A774A5"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39" w:history="1">
            <w:r w:rsidRPr="00ED2DC3">
              <w:rPr>
                <w:rStyle w:val="Hyperlink"/>
                <w:rFonts w:ascii="Arial" w:hAnsi="Arial" w:cs="Arial"/>
                <w:noProof/>
              </w:rPr>
              <w:t>8</w:t>
            </w:r>
            <w:r w:rsidR="00442259" w:rsidRPr="00ED2DC3">
              <w:rPr>
                <w:rStyle w:val="Hyperlink"/>
                <w:rFonts w:ascii="Arial" w:hAnsi="Arial" w:cs="Arial"/>
                <w:noProof/>
              </w:rPr>
              <w:t>.</w:t>
            </w:r>
            <w:r w:rsidR="00442259" w:rsidRPr="00ED2DC3">
              <w:rPr>
                <w:rFonts w:ascii="Arial" w:eastAsiaTheme="minorEastAsia" w:hAnsi="Arial" w:cs="Arial"/>
                <w:noProof/>
                <w:kern w:val="2"/>
                <w:sz w:val="24"/>
                <w:szCs w:val="24"/>
                <w:lang w:eastAsia="en-GB"/>
                <w14:ligatures w14:val="standardContextual"/>
              </w:rPr>
              <w:t xml:space="preserve">   </w:t>
            </w:r>
            <w:r w:rsidR="00442259" w:rsidRPr="00ED2DC3">
              <w:rPr>
                <w:rStyle w:val="Hyperlink"/>
                <w:rFonts w:ascii="Arial" w:hAnsi="Arial" w:cs="Arial"/>
                <w:noProof/>
              </w:rPr>
              <w:t>Evaluation Criteria</w:t>
            </w:r>
            <w:r w:rsidR="00442259" w:rsidRPr="00ED2DC3">
              <w:rPr>
                <w:rFonts w:ascii="Arial" w:hAnsi="Arial" w:cs="Arial"/>
                <w:noProof/>
                <w:webHidden/>
              </w:rPr>
              <w:tab/>
            </w:r>
          </w:hyperlink>
          <w:r w:rsidR="00B73306">
            <w:t>7</w:t>
          </w:r>
        </w:p>
        <w:p w14:paraId="12A0D59A" w14:textId="09356398" w:rsidR="00442259" w:rsidRPr="00ED2DC3" w:rsidRDefault="00442259" w:rsidP="00442259">
          <w:pPr>
            <w:pStyle w:val="TOC2"/>
            <w:tabs>
              <w:tab w:val="right" w:leader="dot" w:pos="9016"/>
            </w:tabs>
            <w:rPr>
              <w:rFonts w:ascii="Arial" w:eastAsiaTheme="minorEastAsia" w:hAnsi="Arial" w:cs="Arial"/>
              <w:noProof/>
              <w:kern w:val="2"/>
              <w:sz w:val="24"/>
              <w:szCs w:val="24"/>
              <w:lang w:eastAsia="en-GB"/>
              <w14:ligatures w14:val="standardContextual"/>
            </w:rPr>
          </w:pPr>
          <w:r w:rsidRPr="00ED2DC3">
            <w:rPr>
              <w:rFonts w:ascii="Arial" w:hAnsi="Arial" w:cs="Arial"/>
            </w:rPr>
            <w:t xml:space="preserve"> </w:t>
          </w:r>
          <w:r w:rsidR="002E6513" w:rsidRPr="00ED2DC3">
            <w:rPr>
              <w:rFonts w:ascii="Arial" w:hAnsi="Arial" w:cs="Arial"/>
            </w:rPr>
            <w:t xml:space="preserve">  </w:t>
          </w:r>
          <w:hyperlink w:anchor="_Toc159498740" w:history="1">
            <w:r w:rsidRPr="00ED2DC3">
              <w:rPr>
                <w:rStyle w:val="Hyperlink"/>
                <w:rFonts w:ascii="Arial" w:hAnsi="Arial" w:cs="Arial"/>
                <w:noProof/>
              </w:rPr>
              <w:t>Quality</w:t>
            </w:r>
            <w:r w:rsidRPr="00ED2DC3">
              <w:rPr>
                <w:rFonts w:ascii="Arial" w:hAnsi="Arial" w:cs="Arial"/>
                <w:noProof/>
                <w:webHidden/>
              </w:rPr>
              <w:tab/>
            </w:r>
            <w:r w:rsidR="00B73306">
              <w:rPr>
                <w:rFonts w:ascii="Arial" w:hAnsi="Arial" w:cs="Arial"/>
                <w:noProof/>
                <w:webHidden/>
              </w:rPr>
              <w:t>8</w:t>
            </w:r>
          </w:hyperlink>
        </w:p>
        <w:p w14:paraId="3F2F3AEE" w14:textId="0265DB01" w:rsidR="00442259" w:rsidRPr="00ED2DC3" w:rsidRDefault="00442259" w:rsidP="00442259">
          <w:pPr>
            <w:pStyle w:val="TOC2"/>
            <w:tabs>
              <w:tab w:val="right" w:leader="dot" w:pos="9016"/>
            </w:tabs>
            <w:rPr>
              <w:rFonts w:ascii="Arial" w:eastAsiaTheme="minorEastAsia" w:hAnsi="Arial" w:cs="Arial"/>
              <w:noProof/>
              <w:kern w:val="2"/>
              <w:sz w:val="24"/>
              <w:szCs w:val="24"/>
              <w:lang w:eastAsia="en-GB"/>
              <w14:ligatures w14:val="standardContextual"/>
            </w:rPr>
          </w:pPr>
          <w:r w:rsidRPr="00ED2DC3">
            <w:rPr>
              <w:rFonts w:ascii="Arial" w:hAnsi="Arial" w:cs="Arial"/>
            </w:rPr>
            <w:t xml:space="preserve"> </w:t>
          </w:r>
          <w:r w:rsidR="002E6513" w:rsidRPr="00ED2DC3">
            <w:rPr>
              <w:rFonts w:ascii="Arial" w:hAnsi="Arial" w:cs="Arial"/>
            </w:rPr>
            <w:t xml:space="preserve">  </w:t>
          </w:r>
          <w:hyperlink w:anchor="_Toc159498741" w:history="1">
            <w:r w:rsidRPr="00ED2DC3">
              <w:rPr>
                <w:rStyle w:val="Hyperlink"/>
                <w:rFonts w:ascii="Arial" w:hAnsi="Arial" w:cs="Arial"/>
                <w:noProof/>
              </w:rPr>
              <w:t>Pric</w:t>
            </w:r>
            <w:r w:rsidR="00082DAE" w:rsidRPr="00ED2DC3">
              <w:rPr>
                <w:rStyle w:val="Hyperlink"/>
                <w:rFonts w:ascii="Arial" w:hAnsi="Arial" w:cs="Arial"/>
                <w:noProof/>
              </w:rPr>
              <w:t>ing</w:t>
            </w:r>
            <w:r w:rsidRPr="00ED2DC3">
              <w:rPr>
                <w:rFonts w:ascii="Arial" w:hAnsi="Arial" w:cs="Arial"/>
                <w:noProof/>
                <w:webHidden/>
              </w:rPr>
              <w:tab/>
            </w:r>
            <w:r w:rsidR="00B73306">
              <w:rPr>
                <w:rFonts w:ascii="Arial" w:hAnsi="Arial" w:cs="Arial"/>
                <w:noProof/>
                <w:webHidden/>
              </w:rPr>
              <w:t>14</w:t>
            </w:r>
          </w:hyperlink>
        </w:p>
        <w:p w14:paraId="11F488F7" w14:textId="62A21F6E" w:rsidR="00442259" w:rsidRPr="00ED2DC3" w:rsidRDefault="00A774A5" w:rsidP="00442259">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42" w:history="1">
            <w:r w:rsidRPr="00ED2DC3">
              <w:rPr>
                <w:rStyle w:val="Hyperlink"/>
                <w:rFonts w:ascii="Arial" w:hAnsi="Arial" w:cs="Arial"/>
                <w:noProof/>
              </w:rPr>
              <w:t>9</w:t>
            </w:r>
            <w:r w:rsidR="00442259" w:rsidRPr="00ED2DC3">
              <w:rPr>
                <w:rStyle w:val="Hyperlink"/>
                <w:rFonts w:ascii="Arial" w:hAnsi="Arial" w:cs="Arial"/>
                <w:noProof/>
              </w:rPr>
              <w:t>.</w:t>
            </w:r>
            <w:r w:rsidR="00442259" w:rsidRPr="00ED2DC3">
              <w:rPr>
                <w:rFonts w:ascii="Arial" w:eastAsiaTheme="minorEastAsia" w:hAnsi="Arial" w:cs="Arial"/>
                <w:noProof/>
                <w:kern w:val="2"/>
                <w:sz w:val="24"/>
                <w:szCs w:val="24"/>
                <w:lang w:eastAsia="en-GB"/>
                <w14:ligatures w14:val="standardContextual"/>
              </w:rPr>
              <w:t xml:space="preserve">   </w:t>
            </w:r>
            <w:bookmarkStart w:id="5" w:name="_Hlk194051131"/>
            <w:r w:rsidR="002E6513" w:rsidRPr="00ED2DC3">
              <w:rPr>
                <w:rFonts w:ascii="Arial" w:hAnsi="Arial" w:cs="Arial"/>
              </w:rPr>
              <w:t>Payment Terms</w:t>
            </w:r>
            <w:bookmarkEnd w:id="5"/>
            <w:r w:rsidR="00442259" w:rsidRPr="00ED2DC3">
              <w:rPr>
                <w:rFonts w:ascii="Arial" w:hAnsi="Arial" w:cs="Arial"/>
                <w:noProof/>
                <w:webHidden/>
              </w:rPr>
              <w:tab/>
            </w:r>
            <w:r w:rsidR="00B73306">
              <w:rPr>
                <w:rFonts w:ascii="Arial" w:hAnsi="Arial" w:cs="Arial"/>
                <w:noProof/>
                <w:webHidden/>
              </w:rPr>
              <w:t>15</w:t>
            </w:r>
          </w:hyperlink>
        </w:p>
        <w:p w14:paraId="7952C7CA" w14:textId="15185395" w:rsidR="00442259" w:rsidRPr="00ED2DC3" w:rsidRDefault="00A774A5" w:rsidP="009D24BE">
          <w:pPr>
            <w:pStyle w:val="TOC1"/>
            <w:tabs>
              <w:tab w:val="left" w:pos="480"/>
              <w:tab w:val="right" w:leader="dot" w:pos="9016"/>
            </w:tabs>
            <w:rPr>
              <w:rFonts w:ascii="Arial" w:eastAsiaTheme="minorEastAsia" w:hAnsi="Arial" w:cs="Arial"/>
              <w:noProof/>
              <w:kern w:val="2"/>
              <w:sz w:val="24"/>
              <w:szCs w:val="24"/>
              <w:lang w:eastAsia="en-GB"/>
              <w14:ligatures w14:val="standardContextual"/>
            </w:rPr>
          </w:pPr>
          <w:hyperlink w:anchor="_Toc159498743" w:history="1">
            <w:r w:rsidRPr="00ED2DC3">
              <w:rPr>
                <w:rStyle w:val="Hyperlink"/>
                <w:rFonts w:ascii="Arial" w:hAnsi="Arial" w:cs="Arial"/>
                <w:noProof/>
              </w:rPr>
              <w:t>10</w:t>
            </w:r>
            <w:r w:rsidR="00442259" w:rsidRPr="00ED2DC3">
              <w:rPr>
                <w:rStyle w:val="Hyperlink"/>
                <w:rFonts w:ascii="Arial" w:hAnsi="Arial" w:cs="Arial"/>
                <w:noProof/>
              </w:rPr>
              <w:t>.</w:t>
            </w:r>
            <w:r w:rsidR="00442259" w:rsidRPr="00ED2DC3">
              <w:rPr>
                <w:rFonts w:ascii="Arial" w:eastAsiaTheme="minorEastAsia" w:hAnsi="Arial" w:cs="Arial"/>
                <w:noProof/>
                <w:kern w:val="2"/>
                <w:sz w:val="24"/>
                <w:szCs w:val="24"/>
                <w:lang w:eastAsia="en-GB"/>
                <w14:ligatures w14:val="standardContextual"/>
              </w:rPr>
              <w:t xml:space="preserve">   </w:t>
            </w:r>
            <w:r w:rsidR="00301925" w:rsidRPr="00ED2DC3">
              <w:rPr>
                <w:rFonts w:ascii="Arial" w:hAnsi="Arial" w:cs="Arial"/>
              </w:rPr>
              <w:t>Supplier Declaration</w:t>
            </w:r>
            <w:r w:rsidR="00442259" w:rsidRPr="00ED2DC3">
              <w:rPr>
                <w:rFonts w:ascii="Arial" w:hAnsi="Arial" w:cs="Arial"/>
                <w:noProof/>
                <w:webHidden/>
              </w:rPr>
              <w:tab/>
            </w:r>
            <w:r w:rsidR="00C53D11" w:rsidRPr="00ED2DC3">
              <w:rPr>
                <w:rFonts w:ascii="Arial" w:hAnsi="Arial" w:cs="Arial"/>
                <w:noProof/>
                <w:webHidden/>
              </w:rPr>
              <w:t>1</w:t>
            </w:r>
          </w:hyperlink>
          <w:r w:rsidR="00B73306">
            <w:t>6-17</w:t>
          </w:r>
        </w:p>
        <w:p w14:paraId="77C78F15" w14:textId="1D6FD4AA" w:rsidR="00442259" w:rsidRPr="00ED2DC3" w:rsidRDefault="00442259" w:rsidP="00442259">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159498745" w:history="1">
            <w:r w:rsidRPr="00ED2DC3">
              <w:rPr>
                <w:rStyle w:val="Hyperlink"/>
                <w:rFonts w:ascii="Arial" w:hAnsi="Arial" w:cs="Arial"/>
                <w:noProof/>
              </w:rPr>
              <w:t>1</w:t>
            </w:r>
            <w:r w:rsidR="00A774A5" w:rsidRPr="00ED2DC3">
              <w:rPr>
                <w:rStyle w:val="Hyperlink"/>
                <w:rFonts w:ascii="Arial" w:hAnsi="Arial" w:cs="Arial"/>
                <w:noProof/>
              </w:rPr>
              <w:t>1</w:t>
            </w:r>
            <w:r w:rsidRPr="00ED2DC3">
              <w:rPr>
                <w:rStyle w:val="Hyperlink"/>
                <w:rFonts w:ascii="Arial" w:hAnsi="Arial" w:cs="Arial"/>
                <w:noProof/>
              </w:rPr>
              <w:t>.</w:t>
            </w:r>
            <w:r w:rsidRPr="00ED2DC3">
              <w:rPr>
                <w:rFonts w:ascii="Arial" w:eastAsiaTheme="minorEastAsia" w:hAnsi="Arial" w:cs="Arial"/>
                <w:noProof/>
                <w:kern w:val="2"/>
                <w:sz w:val="24"/>
                <w:szCs w:val="24"/>
                <w:lang w:eastAsia="en-GB"/>
                <w14:ligatures w14:val="standardContextual"/>
              </w:rPr>
              <w:t xml:space="preserve"> </w:t>
            </w:r>
            <w:bookmarkStart w:id="6" w:name="_Hlk194051224"/>
            <w:r w:rsidR="008958C7" w:rsidRPr="00ED2DC3">
              <w:rPr>
                <w:rFonts w:ascii="Arial" w:hAnsi="Arial" w:cs="Arial"/>
              </w:rPr>
              <w:t>Appendix A: Specification</w:t>
            </w:r>
            <w:bookmarkEnd w:id="6"/>
            <w:r w:rsidRPr="00ED2DC3">
              <w:rPr>
                <w:rFonts w:ascii="Arial" w:hAnsi="Arial" w:cs="Arial"/>
                <w:noProof/>
                <w:webHidden/>
              </w:rPr>
              <w:tab/>
            </w:r>
            <w:r w:rsidR="00C53D11" w:rsidRPr="00ED2DC3">
              <w:rPr>
                <w:rFonts w:ascii="Arial" w:hAnsi="Arial" w:cs="Arial"/>
                <w:noProof/>
                <w:webHidden/>
              </w:rPr>
              <w:t>1</w:t>
            </w:r>
          </w:hyperlink>
          <w:r w:rsidR="00B73306">
            <w:t>9</w:t>
          </w:r>
        </w:p>
        <w:p w14:paraId="3DC91ED3" w14:textId="220C5F40" w:rsidR="00442259" w:rsidRPr="00ED2DC3" w:rsidRDefault="00442259" w:rsidP="00442259">
          <w:pPr>
            <w:pStyle w:val="TOC1"/>
            <w:tabs>
              <w:tab w:val="right" w:leader="dot" w:pos="9016"/>
            </w:tabs>
            <w:rPr>
              <w:rFonts w:ascii="Arial" w:hAnsi="Arial" w:cs="Arial"/>
            </w:rPr>
          </w:pPr>
          <w:hyperlink w:anchor="_Toc159498746" w:history="1">
            <w:r w:rsidRPr="00ED2DC3">
              <w:rPr>
                <w:rStyle w:val="Hyperlink"/>
                <w:rFonts w:ascii="Arial" w:hAnsi="Arial" w:cs="Arial"/>
                <w:noProof/>
              </w:rPr>
              <w:t>1</w:t>
            </w:r>
            <w:r w:rsidR="00A774A5" w:rsidRPr="00ED2DC3">
              <w:rPr>
                <w:rStyle w:val="Hyperlink"/>
                <w:rFonts w:ascii="Arial" w:hAnsi="Arial" w:cs="Arial"/>
                <w:noProof/>
              </w:rPr>
              <w:t>2</w:t>
            </w:r>
            <w:r w:rsidRPr="00ED2DC3">
              <w:rPr>
                <w:rStyle w:val="Hyperlink"/>
                <w:rFonts w:ascii="Arial" w:hAnsi="Arial" w:cs="Arial"/>
                <w:noProof/>
              </w:rPr>
              <w:t xml:space="preserve">. </w:t>
            </w:r>
            <w:bookmarkStart w:id="7" w:name="_Hlk194051255"/>
            <w:r w:rsidR="00C50EFD" w:rsidRPr="00ED2DC3">
              <w:rPr>
                <w:rFonts w:ascii="Arial" w:hAnsi="Arial" w:cs="Arial"/>
              </w:rPr>
              <w:t>Appendix B: Terms and Conditions</w:t>
            </w:r>
            <w:bookmarkEnd w:id="7"/>
            <w:r w:rsidRPr="00ED2DC3">
              <w:rPr>
                <w:rFonts w:ascii="Arial" w:hAnsi="Arial" w:cs="Arial"/>
                <w:noProof/>
                <w:webHidden/>
              </w:rPr>
              <w:tab/>
            </w:r>
            <w:r w:rsidR="00B73306">
              <w:rPr>
                <w:rFonts w:ascii="Arial" w:hAnsi="Arial" w:cs="Arial"/>
                <w:noProof/>
                <w:webHidden/>
              </w:rPr>
              <w:t>22</w:t>
            </w:r>
          </w:hyperlink>
        </w:p>
        <w:p w14:paraId="1256C354" w14:textId="5A81F17D" w:rsidR="00271F94" w:rsidRPr="00ED2DC3" w:rsidRDefault="00271F94" w:rsidP="00271F94">
          <w:pPr>
            <w:pStyle w:val="TOC1"/>
            <w:tabs>
              <w:tab w:val="right" w:leader="dot" w:pos="9016"/>
            </w:tabs>
            <w:rPr>
              <w:rFonts w:ascii="Arial" w:hAnsi="Arial" w:cs="Arial"/>
            </w:rPr>
          </w:pPr>
          <w:hyperlink w:anchor="_Toc159498746" w:history="1">
            <w:r w:rsidRPr="00ED2DC3">
              <w:rPr>
                <w:rStyle w:val="Hyperlink"/>
                <w:rFonts w:ascii="Arial" w:hAnsi="Arial" w:cs="Arial"/>
                <w:noProof/>
              </w:rPr>
              <w:t>1</w:t>
            </w:r>
            <w:r w:rsidR="00A774A5" w:rsidRPr="00ED2DC3">
              <w:rPr>
                <w:rStyle w:val="Hyperlink"/>
                <w:rFonts w:ascii="Arial" w:hAnsi="Arial" w:cs="Arial"/>
                <w:noProof/>
              </w:rPr>
              <w:t>3</w:t>
            </w:r>
            <w:r w:rsidRPr="00ED2DC3">
              <w:rPr>
                <w:rStyle w:val="Hyperlink"/>
                <w:rFonts w:ascii="Arial" w:hAnsi="Arial" w:cs="Arial"/>
                <w:noProof/>
              </w:rPr>
              <w:t xml:space="preserve">. </w:t>
            </w:r>
            <w:bookmarkStart w:id="8" w:name="_Hlk194051279"/>
            <w:r w:rsidR="007A080D" w:rsidRPr="00ED2DC3">
              <w:rPr>
                <w:rFonts w:ascii="Arial" w:hAnsi="Arial" w:cs="Arial"/>
              </w:rPr>
              <w:t>Appendix C: Evaluation Criteria Methodology</w:t>
            </w:r>
            <w:bookmarkEnd w:id="8"/>
            <w:r w:rsidRPr="00ED2DC3">
              <w:rPr>
                <w:rFonts w:ascii="Arial" w:hAnsi="Arial" w:cs="Arial"/>
                <w:noProof/>
                <w:webHidden/>
              </w:rPr>
              <w:tab/>
            </w:r>
            <w:r w:rsidR="00B73306">
              <w:rPr>
                <w:rFonts w:ascii="Arial" w:hAnsi="Arial" w:cs="Arial"/>
                <w:noProof/>
                <w:webHidden/>
              </w:rPr>
              <w:t>38</w:t>
            </w:r>
          </w:hyperlink>
        </w:p>
        <w:p w14:paraId="67B06AC7" w14:textId="77777777" w:rsidR="00442259" w:rsidRPr="00ED2DC3" w:rsidRDefault="00442259" w:rsidP="00442259">
          <w:pPr>
            <w:spacing w:after="0" w:line="360" w:lineRule="auto"/>
            <w:rPr>
              <w:rFonts w:ascii="Arial" w:hAnsi="Arial" w:cs="Arial"/>
              <w:bCs/>
              <w:noProof/>
            </w:rPr>
          </w:pPr>
          <w:r w:rsidRPr="00ED2DC3">
            <w:rPr>
              <w:rFonts w:ascii="Arial" w:hAnsi="Arial" w:cs="Arial"/>
              <w:b/>
              <w:bCs/>
              <w:noProof/>
            </w:rPr>
            <w:fldChar w:fldCharType="end"/>
          </w:r>
        </w:p>
      </w:sdtContent>
    </w:sdt>
    <w:p w14:paraId="5369527D" w14:textId="193960EF" w:rsidR="00A5157D" w:rsidRPr="00ED2DC3" w:rsidRDefault="00A5157D">
      <w:pPr>
        <w:rPr>
          <w:rFonts w:ascii="Arial" w:hAnsi="Arial" w:cs="Arial"/>
        </w:rPr>
      </w:pPr>
    </w:p>
    <w:p w14:paraId="66EB709E" w14:textId="77777777" w:rsidR="00C6490C" w:rsidRPr="00ED2DC3" w:rsidRDefault="00C6490C" w:rsidP="001F1B0B">
      <w:pPr>
        <w:jc w:val="both"/>
        <w:rPr>
          <w:rFonts w:ascii="Arial" w:hAnsi="Arial" w:cs="Arial"/>
          <w:b/>
          <w:bCs/>
        </w:rPr>
      </w:pPr>
    </w:p>
    <w:p w14:paraId="3D7F8F08" w14:textId="77777777" w:rsidR="00B75982" w:rsidRPr="00ED2DC3" w:rsidRDefault="00B75982" w:rsidP="001F1B0B">
      <w:pPr>
        <w:jc w:val="both"/>
        <w:rPr>
          <w:rFonts w:ascii="Arial" w:hAnsi="Arial" w:cs="Arial"/>
          <w:b/>
          <w:bCs/>
        </w:rPr>
      </w:pPr>
    </w:p>
    <w:p w14:paraId="2CB4B4CA" w14:textId="77777777" w:rsidR="00B75982" w:rsidRPr="00ED2DC3" w:rsidRDefault="00B75982" w:rsidP="001F1B0B">
      <w:pPr>
        <w:jc w:val="both"/>
        <w:rPr>
          <w:rFonts w:ascii="Arial" w:hAnsi="Arial" w:cs="Arial"/>
          <w:b/>
          <w:bCs/>
        </w:rPr>
      </w:pPr>
    </w:p>
    <w:p w14:paraId="02CCFF42" w14:textId="52318D99" w:rsidR="001F1B0B" w:rsidRPr="00ED2DC3" w:rsidRDefault="00AF4BB3" w:rsidP="00AF4BB3">
      <w:pPr>
        <w:tabs>
          <w:tab w:val="left" w:pos="7900"/>
        </w:tabs>
        <w:jc w:val="both"/>
        <w:rPr>
          <w:rFonts w:ascii="Arial" w:hAnsi="Arial" w:cs="Arial"/>
          <w:b/>
          <w:bCs/>
        </w:rPr>
      </w:pPr>
      <w:r>
        <w:rPr>
          <w:rFonts w:ascii="Arial" w:hAnsi="Arial" w:cs="Arial"/>
          <w:b/>
          <w:bCs/>
        </w:rPr>
        <w:tab/>
      </w:r>
    </w:p>
    <w:p w14:paraId="0B987DAD" w14:textId="7877900D" w:rsidR="00B628D4" w:rsidRPr="00ED2DC3" w:rsidRDefault="003773BA" w:rsidP="0039196D">
      <w:pPr>
        <w:jc w:val="both"/>
        <w:rPr>
          <w:rFonts w:ascii="Arial" w:eastAsiaTheme="majorEastAsia" w:hAnsi="Arial" w:cs="Arial"/>
          <w:b/>
          <w:bCs/>
          <w:color w:val="3D9586"/>
          <w:sz w:val="32"/>
          <w:szCs w:val="32"/>
        </w:rPr>
      </w:pPr>
      <w:r w:rsidRPr="00ED2DC3">
        <w:rPr>
          <w:rFonts w:ascii="Arial" w:hAnsi="Arial" w:cs="Arial"/>
          <w:noProof/>
        </w:rPr>
        <mc:AlternateContent>
          <mc:Choice Requires="wps">
            <w:drawing>
              <wp:anchor distT="0" distB="0" distL="114300" distR="114300" simplePos="0" relativeHeight="251668480" behindDoc="0" locked="0" layoutInCell="1" allowOverlap="1" wp14:anchorId="5FD5E85D" wp14:editId="121FB911">
                <wp:simplePos x="0" y="0"/>
                <wp:positionH relativeFrom="margin">
                  <wp:align>left</wp:align>
                </wp:positionH>
                <wp:positionV relativeFrom="paragraph">
                  <wp:posOffset>624205</wp:posOffset>
                </wp:positionV>
                <wp:extent cx="5902860" cy="1068309"/>
                <wp:effectExtent l="0" t="0" r="22225" b="17780"/>
                <wp:wrapNone/>
                <wp:docPr id="1270681115" name="Text Box 1"/>
                <wp:cNvGraphicFramePr/>
                <a:graphic xmlns:a="http://schemas.openxmlformats.org/drawingml/2006/main">
                  <a:graphicData uri="http://schemas.microsoft.com/office/word/2010/wordprocessingShape">
                    <wps:wsp>
                      <wps:cNvSpPr txBox="1"/>
                      <wps:spPr>
                        <a:xfrm>
                          <a:off x="0" y="0"/>
                          <a:ext cx="5902860" cy="1068309"/>
                        </a:xfrm>
                        <a:prstGeom prst="rect">
                          <a:avLst/>
                        </a:prstGeom>
                        <a:solidFill>
                          <a:schemeClr val="lt1"/>
                        </a:solidFill>
                        <a:ln w="6350">
                          <a:solidFill>
                            <a:schemeClr val="bg1"/>
                          </a:solidFill>
                        </a:ln>
                      </wps:spPr>
                      <wps:txbx>
                        <w:txbxContent>
                          <w:p w14:paraId="543CE9D2" w14:textId="7C625D75" w:rsidR="005013E6" w:rsidRPr="00455B02" w:rsidRDefault="001662F6" w:rsidP="00072145">
                            <w:pPr>
                              <w:rPr>
                                <w:rFonts w:ascii="Arial" w:hAnsi="Arial" w:cs="Arial"/>
                                <w:b/>
                                <w:bCs/>
                              </w:rPr>
                            </w:pPr>
                            <w:r w:rsidRPr="00455B02">
                              <w:rPr>
                                <w:rFonts w:ascii="Arial" w:hAnsi="Arial" w:cs="Arial"/>
                                <w:b/>
                                <w:bCs/>
                              </w:rPr>
                              <w:t>Supplier</w:t>
                            </w:r>
                            <w:r w:rsidR="006F45AB" w:rsidRPr="00455B02">
                              <w:rPr>
                                <w:rFonts w:ascii="Arial" w:hAnsi="Arial" w:cs="Arial"/>
                                <w:b/>
                                <w:bCs/>
                              </w:rPr>
                              <w:t xml:space="preserve"> Guidance</w:t>
                            </w:r>
                          </w:p>
                          <w:p w14:paraId="4C637A31" w14:textId="2F1880B1" w:rsidR="001662F6" w:rsidRPr="00455B02" w:rsidRDefault="001662F6" w:rsidP="00072145">
                            <w:pPr>
                              <w:jc w:val="both"/>
                              <w:rPr>
                                <w:rFonts w:ascii="Arial" w:hAnsi="Arial" w:cs="Arial"/>
                              </w:rPr>
                            </w:pPr>
                            <w:r w:rsidRPr="00455B02">
                              <w:rPr>
                                <w:rFonts w:ascii="Arial" w:hAnsi="Arial" w:cs="Arial"/>
                              </w:rPr>
                              <w:t xml:space="preserve">All pages </w:t>
                            </w:r>
                            <w:r w:rsidR="002451D3" w:rsidRPr="00455B02">
                              <w:rPr>
                                <w:rFonts w:ascii="Arial" w:hAnsi="Arial" w:cs="Arial"/>
                              </w:rPr>
                              <w:t xml:space="preserve">must be returned within your </w:t>
                            </w:r>
                            <w:r w:rsidR="004E1254" w:rsidRPr="00455B02">
                              <w:rPr>
                                <w:rFonts w:ascii="Arial" w:hAnsi="Arial" w:cs="Arial"/>
                              </w:rPr>
                              <w:t xml:space="preserve">quotation submission. </w:t>
                            </w:r>
                            <w:r w:rsidR="005A2E86" w:rsidRPr="00455B02">
                              <w:rPr>
                                <w:rFonts w:ascii="Arial" w:hAnsi="Arial" w:cs="Arial"/>
                              </w:rPr>
                              <w:t>Please do not remove any pages from this RFQ as all</w:t>
                            </w:r>
                            <w:r w:rsidR="00930D72" w:rsidRPr="00455B02">
                              <w:rPr>
                                <w:rFonts w:ascii="Arial" w:hAnsi="Arial" w:cs="Arial"/>
                              </w:rPr>
                              <w:t xml:space="preserve"> pages, including supporting document and appendices, will form the final contract.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5E85D" id="Text Box 1" o:spid="_x0000_s1029" type="#_x0000_t202" style="position:absolute;left:0;text-align:left;margin-left:0;margin-top:49.15pt;width:464.8pt;height:84.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" fillcolor="white [3201]" strokecolor="white [3212]" strokeweight=".5pt">
                <v:textbox>
                  <w:txbxContent>
                    <w:p w14:paraId="543CE9D2" w14:textId="7C625D75" w:rsidR="005013E6" w:rsidRPr="00455B02" w:rsidRDefault="001662F6" w:rsidP="00072145">
                      <w:pPr>
                        <w:rPr>
                          <w:rFonts w:ascii="Arial" w:hAnsi="Arial" w:cs="Arial"/>
                          <w:b/>
                          <w:bCs/>
                        </w:rPr>
                      </w:pPr>
                      <w:r w:rsidRPr="00455B02">
                        <w:rPr>
                          <w:rFonts w:ascii="Arial" w:hAnsi="Arial" w:cs="Arial"/>
                          <w:b/>
                          <w:bCs/>
                        </w:rPr>
                        <w:t>Supplier</w:t>
                      </w:r>
                      <w:r w:rsidR="006F45AB" w:rsidRPr="00455B02">
                        <w:rPr>
                          <w:rFonts w:ascii="Arial" w:hAnsi="Arial" w:cs="Arial"/>
                          <w:b/>
                          <w:bCs/>
                        </w:rPr>
                        <w:t xml:space="preserve"> Guidance</w:t>
                      </w:r>
                    </w:p>
                    <w:p w14:paraId="4C637A31" w14:textId="2F1880B1" w:rsidR="001662F6" w:rsidRPr="00455B02" w:rsidRDefault="001662F6" w:rsidP="00072145">
                      <w:pPr>
                        <w:jc w:val="both"/>
                        <w:rPr>
                          <w:rFonts w:ascii="Arial" w:hAnsi="Arial" w:cs="Arial"/>
                        </w:rPr>
                      </w:pPr>
                      <w:r w:rsidRPr="00455B02">
                        <w:rPr>
                          <w:rFonts w:ascii="Arial" w:hAnsi="Arial" w:cs="Arial"/>
                        </w:rPr>
                        <w:t xml:space="preserve">All pages </w:t>
                      </w:r>
                      <w:r w:rsidR="002451D3" w:rsidRPr="00455B02">
                        <w:rPr>
                          <w:rFonts w:ascii="Arial" w:hAnsi="Arial" w:cs="Arial"/>
                        </w:rPr>
                        <w:t xml:space="preserve">must be returned within your </w:t>
                      </w:r>
                      <w:r w:rsidR="004E1254" w:rsidRPr="00455B02">
                        <w:rPr>
                          <w:rFonts w:ascii="Arial" w:hAnsi="Arial" w:cs="Arial"/>
                        </w:rPr>
                        <w:t xml:space="preserve">quotation submission. </w:t>
                      </w:r>
                      <w:r w:rsidR="005A2E86" w:rsidRPr="00455B02">
                        <w:rPr>
                          <w:rFonts w:ascii="Arial" w:hAnsi="Arial" w:cs="Arial"/>
                        </w:rPr>
                        <w:t>Please do not remove any pages from this RFQ as all</w:t>
                      </w:r>
                      <w:r w:rsidR="00930D72" w:rsidRPr="00455B02">
                        <w:rPr>
                          <w:rFonts w:ascii="Arial" w:hAnsi="Arial" w:cs="Arial"/>
                        </w:rPr>
                        <w:t xml:space="preserve"> pages, including supporting document and appendices, will form the final contract. </w:t>
                      </w:r>
                    </w:p>
                  </w:txbxContent>
                </v:textbox>
                <w10:wrap anchorx="margin"/>
              </v:shape>
            </w:pict>
          </mc:Fallback>
        </mc:AlternateContent>
      </w:r>
      <w:r w:rsidR="00820ED1" w:rsidRPr="00ED2DC3">
        <w:rPr>
          <w:rFonts w:ascii="Arial" w:hAnsi="Arial" w:cs="Arial"/>
          <w:b/>
          <w:bCs/>
        </w:rPr>
        <w:br w:type="page"/>
      </w:r>
      <w:r w:rsidR="005A1130" w:rsidRPr="00ED2DC3">
        <w:rPr>
          <w:rFonts w:ascii="Arial" w:eastAsiaTheme="majorEastAsia" w:hAnsi="Arial" w:cs="Arial"/>
          <w:b/>
          <w:bCs/>
          <w:color w:val="3D9586"/>
          <w:sz w:val="32"/>
          <w:szCs w:val="32"/>
        </w:rPr>
        <w:lastRenderedPageBreak/>
        <w:t>Outline of Requirements</w:t>
      </w:r>
    </w:p>
    <w:p w14:paraId="0B2EAEB6" w14:textId="289585AB" w:rsidR="00BF757A" w:rsidRPr="00ED2DC3" w:rsidRDefault="00D24580" w:rsidP="00072145">
      <w:pPr>
        <w:jc w:val="both"/>
        <w:rPr>
          <w:rFonts w:ascii="Arial" w:hAnsi="Arial" w:cs="Arial"/>
        </w:rPr>
      </w:pPr>
      <w:r w:rsidRPr="00ED2DC3">
        <w:rPr>
          <w:rFonts w:ascii="Arial" w:hAnsi="Arial" w:cs="Arial"/>
        </w:rPr>
        <w:t>Breckland Council (</w:t>
      </w:r>
      <w:r w:rsidR="00A83672" w:rsidRPr="00ED2DC3">
        <w:rPr>
          <w:rFonts w:ascii="Arial" w:hAnsi="Arial" w:cs="Arial"/>
        </w:rPr>
        <w:t>the “Council”) is inviting quotation</w:t>
      </w:r>
      <w:r w:rsidR="00B235E3" w:rsidRPr="00ED2DC3">
        <w:rPr>
          <w:rFonts w:ascii="Arial" w:hAnsi="Arial" w:cs="Arial"/>
        </w:rPr>
        <w:t xml:space="preserve">s </w:t>
      </w:r>
      <w:r w:rsidR="007D7748" w:rsidRPr="00ED2DC3">
        <w:rPr>
          <w:rFonts w:ascii="Arial" w:hAnsi="Arial" w:cs="Arial"/>
        </w:rPr>
        <w:t xml:space="preserve">for the </w:t>
      </w:r>
      <w:r w:rsidR="003A2AF4" w:rsidRPr="00ED2DC3">
        <w:rPr>
          <w:rFonts w:ascii="Arial" w:hAnsi="Arial" w:cs="Arial"/>
        </w:rPr>
        <w:t xml:space="preserve">supply of </w:t>
      </w:r>
      <w:r w:rsidR="00A54A3D">
        <w:rPr>
          <w:rFonts w:ascii="Arial" w:hAnsi="Arial" w:cs="Arial"/>
        </w:rPr>
        <w:t>Gritting and Winter Services</w:t>
      </w:r>
      <w:r w:rsidR="003A2AF4" w:rsidRPr="00ED2DC3">
        <w:rPr>
          <w:rFonts w:ascii="Arial" w:hAnsi="Arial" w:cs="Arial"/>
        </w:rPr>
        <w:t xml:space="preserve">. </w:t>
      </w:r>
    </w:p>
    <w:p w14:paraId="2BA61454" w14:textId="637F7CE8" w:rsidR="00A026AF" w:rsidRPr="00ED2DC3" w:rsidRDefault="0026455A" w:rsidP="00072145">
      <w:pPr>
        <w:jc w:val="both"/>
        <w:rPr>
          <w:rFonts w:ascii="Arial" w:hAnsi="Arial" w:cs="Arial"/>
        </w:rPr>
      </w:pPr>
      <w:r w:rsidRPr="00ED2DC3">
        <w:rPr>
          <w:rFonts w:ascii="Arial" w:hAnsi="Arial" w:cs="Arial"/>
        </w:rPr>
        <w:t xml:space="preserve">The Council’s detailed requirements are defined in the </w:t>
      </w:r>
      <w:r w:rsidR="003A20BD" w:rsidRPr="00ED2DC3">
        <w:rPr>
          <w:rFonts w:ascii="Arial" w:hAnsi="Arial" w:cs="Arial"/>
        </w:rPr>
        <w:t>s</w:t>
      </w:r>
      <w:r w:rsidRPr="00ED2DC3">
        <w:rPr>
          <w:rFonts w:ascii="Arial" w:hAnsi="Arial" w:cs="Arial"/>
        </w:rPr>
        <w:t xml:space="preserve">pecification </w:t>
      </w:r>
      <w:r w:rsidR="003A20BD" w:rsidRPr="00ED2DC3">
        <w:rPr>
          <w:rFonts w:ascii="Arial" w:hAnsi="Arial" w:cs="Arial"/>
        </w:rPr>
        <w:t xml:space="preserve">in </w:t>
      </w:r>
      <w:r w:rsidRPr="00ED2DC3">
        <w:rPr>
          <w:rFonts w:ascii="Arial" w:hAnsi="Arial" w:cs="Arial"/>
          <w:b/>
          <w:bCs/>
        </w:rPr>
        <w:t>Appendix A</w:t>
      </w:r>
      <w:r w:rsidR="003A20BD" w:rsidRPr="00ED2DC3">
        <w:rPr>
          <w:rFonts w:ascii="Arial" w:hAnsi="Arial" w:cs="Arial"/>
        </w:rPr>
        <w:t xml:space="preserve"> (the “Specification”). </w:t>
      </w:r>
      <w:r w:rsidRPr="00ED2DC3">
        <w:rPr>
          <w:rFonts w:ascii="Arial" w:hAnsi="Arial" w:cs="Arial"/>
        </w:rPr>
        <w:t xml:space="preserve"> </w:t>
      </w:r>
    </w:p>
    <w:p w14:paraId="686A0E11" w14:textId="763FD55D" w:rsidR="00EB6A60" w:rsidRPr="00ED2DC3" w:rsidRDefault="00C65711" w:rsidP="00072145">
      <w:pPr>
        <w:jc w:val="both"/>
        <w:rPr>
          <w:rFonts w:ascii="Arial" w:hAnsi="Arial" w:cs="Arial"/>
        </w:rPr>
      </w:pPr>
      <w:r w:rsidRPr="00ED2DC3">
        <w:rPr>
          <w:rFonts w:ascii="Arial" w:hAnsi="Arial" w:cs="Arial"/>
        </w:rPr>
        <w:t>The contract will be for an initial period of</w:t>
      </w:r>
      <w:r w:rsidR="0070768F">
        <w:rPr>
          <w:rFonts w:ascii="Arial" w:hAnsi="Arial" w:cs="Arial"/>
        </w:rPr>
        <w:t xml:space="preserve"> </w:t>
      </w:r>
      <w:r w:rsidR="0070768F" w:rsidRPr="0070768F">
        <w:rPr>
          <w:rFonts w:ascii="Arial" w:hAnsi="Arial" w:cs="Arial"/>
          <w:b/>
          <w:bCs/>
        </w:rPr>
        <w:t>two (2) years</w:t>
      </w:r>
      <w:r w:rsidRPr="00ED2DC3">
        <w:rPr>
          <w:rFonts w:ascii="Arial" w:hAnsi="Arial" w:cs="Arial"/>
        </w:rPr>
        <w:t>, with the potential to extend for a further</w:t>
      </w:r>
      <w:r w:rsidR="004F57BD" w:rsidRPr="00ED2DC3">
        <w:rPr>
          <w:rFonts w:ascii="Arial" w:hAnsi="Arial" w:cs="Arial"/>
        </w:rPr>
        <w:t xml:space="preserve"> </w:t>
      </w:r>
      <w:r w:rsidR="0070768F" w:rsidRPr="0070768F">
        <w:rPr>
          <w:rFonts w:ascii="Arial" w:hAnsi="Arial" w:cs="Arial"/>
          <w:b/>
          <w:bCs/>
        </w:rPr>
        <w:t>one (1) year (2+1)</w:t>
      </w:r>
      <w:r w:rsidR="0070768F">
        <w:rPr>
          <w:rFonts w:ascii="Arial" w:hAnsi="Arial" w:cs="Arial"/>
        </w:rPr>
        <w:t xml:space="preserve">. </w:t>
      </w:r>
      <w:r w:rsidR="00B30327" w:rsidRPr="00ED2DC3">
        <w:rPr>
          <w:rFonts w:ascii="Arial" w:hAnsi="Arial" w:cs="Arial"/>
        </w:rPr>
        <w:t>P</w:t>
      </w:r>
      <w:r w:rsidRPr="00ED2DC3">
        <w:rPr>
          <w:rFonts w:ascii="Arial" w:hAnsi="Arial" w:cs="Arial"/>
        </w:rPr>
        <w:t>rices will be fixed for the first</w:t>
      </w:r>
      <w:r w:rsidR="001421A2" w:rsidRPr="00ED2DC3">
        <w:rPr>
          <w:rFonts w:ascii="Arial" w:hAnsi="Arial" w:cs="Arial"/>
        </w:rPr>
        <w:t xml:space="preserve"> </w:t>
      </w:r>
      <w:r w:rsidR="0070768F" w:rsidRPr="0070768F">
        <w:rPr>
          <w:rFonts w:ascii="Arial" w:hAnsi="Arial" w:cs="Arial"/>
          <w:b/>
          <w:bCs/>
        </w:rPr>
        <w:t>two (2) years</w:t>
      </w:r>
      <w:r w:rsidR="00D614B4" w:rsidRPr="00ED2DC3">
        <w:rPr>
          <w:rFonts w:ascii="Arial" w:hAnsi="Arial" w:cs="Arial"/>
        </w:rPr>
        <w:t xml:space="preserve">. </w:t>
      </w:r>
      <w:r w:rsidR="0070768F" w:rsidRPr="00F65B9F">
        <w:rPr>
          <w:rFonts w:ascii="Arial" w:hAnsi="Arial" w:cs="Arial"/>
        </w:rPr>
        <w:t xml:space="preserve">The </w:t>
      </w:r>
      <w:r w:rsidR="0070768F" w:rsidRPr="00F65B9F">
        <w:rPr>
          <w:rFonts w:ascii="Arial" w:hAnsi="Arial" w:cs="Arial"/>
          <w:b/>
          <w:bCs/>
        </w:rPr>
        <w:t>Contract Award date</w:t>
      </w:r>
      <w:r w:rsidR="0070768F" w:rsidRPr="00F65B9F">
        <w:rPr>
          <w:rFonts w:ascii="Arial" w:hAnsi="Arial" w:cs="Arial"/>
        </w:rPr>
        <w:t xml:space="preserve"> is </w:t>
      </w:r>
      <w:r w:rsidR="00C757B8" w:rsidRPr="00F65B9F">
        <w:rPr>
          <w:rFonts w:ascii="Arial" w:hAnsi="Arial" w:cs="Arial"/>
          <w:b/>
          <w:bCs/>
        </w:rPr>
        <w:t xml:space="preserve">Tuesday </w:t>
      </w:r>
      <w:r w:rsidR="00FA7682" w:rsidRPr="00F65B9F">
        <w:rPr>
          <w:rFonts w:ascii="Arial" w:hAnsi="Arial" w:cs="Arial"/>
          <w:b/>
          <w:bCs/>
        </w:rPr>
        <w:t>15</w:t>
      </w:r>
      <w:r w:rsidR="00FA7682" w:rsidRPr="00F65B9F">
        <w:rPr>
          <w:rFonts w:ascii="Arial" w:hAnsi="Arial" w:cs="Arial"/>
          <w:b/>
          <w:bCs/>
          <w:vertAlign w:val="superscript"/>
        </w:rPr>
        <w:t>th</w:t>
      </w:r>
      <w:r w:rsidR="00FA7682" w:rsidRPr="00F65B9F">
        <w:rPr>
          <w:rFonts w:ascii="Arial" w:hAnsi="Arial" w:cs="Arial"/>
          <w:b/>
          <w:bCs/>
        </w:rPr>
        <w:t xml:space="preserve"> October</w:t>
      </w:r>
      <w:r w:rsidR="0070768F" w:rsidRPr="00F65B9F">
        <w:rPr>
          <w:rFonts w:ascii="Arial" w:hAnsi="Arial" w:cs="Arial"/>
          <w:b/>
          <w:bCs/>
        </w:rPr>
        <w:t xml:space="preserve"> </w:t>
      </w:r>
      <w:proofErr w:type="gramStart"/>
      <w:r w:rsidR="0070768F" w:rsidRPr="00F65B9F">
        <w:rPr>
          <w:rFonts w:ascii="Arial" w:hAnsi="Arial" w:cs="Arial"/>
          <w:b/>
          <w:bCs/>
        </w:rPr>
        <w:t>2025</w:t>
      </w:r>
      <w:proofErr w:type="gramEnd"/>
      <w:r w:rsidR="0070768F">
        <w:rPr>
          <w:rFonts w:ascii="Arial" w:hAnsi="Arial" w:cs="Arial"/>
        </w:rPr>
        <w:t xml:space="preserve"> and the contract will commence on </w:t>
      </w:r>
      <w:r w:rsidR="0070768F" w:rsidRPr="0070768F">
        <w:rPr>
          <w:rFonts w:ascii="Arial" w:hAnsi="Arial" w:cs="Arial"/>
          <w:b/>
          <w:bCs/>
        </w:rPr>
        <w:t>Monday 3</w:t>
      </w:r>
      <w:r w:rsidR="0070768F" w:rsidRPr="0070768F">
        <w:rPr>
          <w:rFonts w:ascii="Arial" w:hAnsi="Arial" w:cs="Arial"/>
          <w:b/>
          <w:bCs/>
          <w:vertAlign w:val="superscript"/>
        </w:rPr>
        <w:t>rd</w:t>
      </w:r>
      <w:r w:rsidR="0070768F" w:rsidRPr="0070768F">
        <w:rPr>
          <w:rFonts w:ascii="Arial" w:hAnsi="Arial" w:cs="Arial"/>
          <w:b/>
          <w:bCs/>
        </w:rPr>
        <w:t xml:space="preserve"> November 2025</w:t>
      </w:r>
      <w:r w:rsidR="0070768F">
        <w:rPr>
          <w:rFonts w:ascii="Arial" w:hAnsi="Arial" w:cs="Arial"/>
        </w:rPr>
        <w:t>.</w:t>
      </w:r>
    </w:p>
    <w:p w14:paraId="1CDAAC80" w14:textId="4654736F" w:rsidR="00C87E3E" w:rsidRPr="00ED2DC3" w:rsidRDefault="00EB6A60" w:rsidP="00072145">
      <w:pPr>
        <w:jc w:val="both"/>
        <w:rPr>
          <w:rFonts w:ascii="Arial" w:hAnsi="Arial" w:cs="Arial"/>
        </w:rPr>
      </w:pPr>
      <w:r w:rsidRPr="00ED2DC3">
        <w:rPr>
          <w:rFonts w:ascii="Arial" w:hAnsi="Arial" w:cs="Arial"/>
        </w:rPr>
        <w:t xml:space="preserve">The contract </w:t>
      </w:r>
      <w:r w:rsidR="00884661" w:rsidRPr="0070768F">
        <w:rPr>
          <w:rFonts w:ascii="Arial" w:hAnsi="Arial" w:cs="Arial"/>
        </w:rPr>
        <w:t>budget</w:t>
      </w:r>
      <w:r w:rsidR="0070768F">
        <w:rPr>
          <w:rFonts w:ascii="Arial" w:hAnsi="Arial" w:cs="Arial"/>
        </w:rPr>
        <w:t xml:space="preserve"> range</w:t>
      </w:r>
      <w:r w:rsidRPr="0070768F">
        <w:rPr>
          <w:rFonts w:ascii="Arial" w:hAnsi="Arial" w:cs="Arial"/>
        </w:rPr>
        <w:t xml:space="preserve"> for</w:t>
      </w:r>
      <w:r w:rsidRPr="00ED2DC3">
        <w:rPr>
          <w:rFonts w:ascii="Arial" w:hAnsi="Arial" w:cs="Arial"/>
        </w:rPr>
        <w:t xml:space="preserve"> the total contract </w:t>
      </w:r>
      <w:r w:rsidRPr="0070768F">
        <w:rPr>
          <w:rFonts w:ascii="Arial" w:hAnsi="Arial" w:cs="Arial"/>
        </w:rPr>
        <w:t xml:space="preserve">term (to include any extensions) is </w:t>
      </w:r>
      <w:r w:rsidRPr="0070768F">
        <w:rPr>
          <w:rFonts w:ascii="Arial" w:hAnsi="Arial" w:cs="Arial"/>
          <w:b/>
          <w:bCs/>
        </w:rPr>
        <w:t>£</w:t>
      </w:r>
      <w:r w:rsidR="0070768F" w:rsidRPr="0070768F">
        <w:rPr>
          <w:rFonts w:ascii="Arial" w:hAnsi="Arial" w:cs="Arial"/>
          <w:b/>
          <w:bCs/>
        </w:rPr>
        <w:t xml:space="preserve"> 110,000.00 to £115,000.00</w:t>
      </w:r>
      <w:r w:rsidRPr="0070768F">
        <w:rPr>
          <w:rFonts w:ascii="Arial" w:hAnsi="Arial" w:cs="Arial"/>
          <w:b/>
          <w:bCs/>
        </w:rPr>
        <w:t xml:space="preserve"> inclusive of Value Added Tax (VAT).</w:t>
      </w:r>
      <w:r w:rsidR="0070768F">
        <w:rPr>
          <w:rFonts w:ascii="Arial" w:hAnsi="Arial" w:cs="Arial"/>
          <w:b/>
          <w:bCs/>
        </w:rPr>
        <w:t xml:space="preserve"> </w:t>
      </w:r>
      <w:r w:rsidR="0070768F" w:rsidRPr="0070768F">
        <w:rPr>
          <w:rFonts w:ascii="Arial" w:hAnsi="Arial" w:cs="Arial"/>
        </w:rPr>
        <w:t>Bids over</w:t>
      </w:r>
      <w:r w:rsidR="0070768F">
        <w:rPr>
          <w:rFonts w:ascii="Arial" w:hAnsi="Arial" w:cs="Arial"/>
          <w:b/>
          <w:bCs/>
        </w:rPr>
        <w:t xml:space="preserve"> £117,000.00 </w:t>
      </w:r>
      <w:r w:rsidR="0070768F" w:rsidRPr="0070768F">
        <w:rPr>
          <w:rFonts w:ascii="Arial" w:hAnsi="Arial" w:cs="Arial"/>
        </w:rPr>
        <w:t>will be excluded</w:t>
      </w:r>
      <w:r w:rsidR="0070768F">
        <w:rPr>
          <w:rFonts w:ascii="Arial" w:hAnsi="Arial" w:cs="Arial"/>
          <w:b/>
          <w:bCs/>
        </w:rPr>
        <w:t>.</w:t>
      </w:r>
    </w:p>
    <w:p w14:paraId="3FFF75E2" w14:textId="48FC7F76" w:rsidR="008963B6" w:rsidRPr="00ED2DC3" w:rsidRDefault="0060695F" w:rsidP="00072145">
      <w:pPr>
        <w:jc w:val="both"/>
        <w:rPr>
          <w:rFonts w:ascii="Arial" w:hAnsi="Arial" w:cs="Arial"/>
        </w:rPr>
      </w:pPr>
      <w:r w:rsidRPr="00B67409">
        <w:rPr>
          <w:rFonts w:ascii="Arial" w:hAnsi="Arial" w:cs="Arial"/>
        </w:rPr>
        <w:t>The opportunity is being run as an open procedure</w:t>
      </w:r>
      <w:r w:rsidR="00D8431A">
        <w:rPr>
          <w:rFonts w:ascii="Arial" w:hAnsi="Arial" w:cs="Arial"/>
        </w:rPr>
        <w:t>,</w:t>
      </w:r>
      <w:r w:rsidRPr="00B67409">
        <w:rPr>
          <w:rFonts w:ascii="Arial" w:hAnsi="Arial" w:cs="Arial"/>
        </w:rPr>
        <w:t xml:space="preserve"> and t</w:t>
      </w:r>
      <w:r w:rsidR="00B85CB0" w:rsidRPr="00B67409">
        <w:rPr>
          <w:rFonts w:ascii="Arial" w:hAnsi="Arial" w:cs="Arial"/>
        </w:rPr>
        <w:t>he contract will be</w:t>
      </w:r>
      <w:r w:rsidR="009B3AAD" w:rsidRPr="00B67409">
        <w:rPr>
          <w:rFonts w:ascii="Arial" w:hAnsi="Arial" w:cs="Arial"/>
        </w:rPr>
        <w:t xml:space="preserve"> let on the Council’s </w:t>
      </w:r>
      <w:r w:rsidR="00C87E3E" w:rsidRPr="00B67409">
        <w:rPr>
          <w:rFonts w:ascii="Arial" w:hAnsi="Arial" w:cs="Arial"/>
        </w:rPr>
        <w:t>s</w:t>
      </w:r>
      <w:r w:rsidR="009B3AAD" w:rsidRPr="00B67409">
        <w:rPr>
          <w:rFonts w:ascii="Arial" w:hAnsi="Arial" w:cs="Arial"/>
        </w:rPr>
        <w:t xml:space="preserve">tandard </w:t>
      </w:r>
      <w:r w:rsidR="00C87E3E" w:rsidRPr="00B67409">
        <w:rPr>
          <w:rFonts w:ascii="Arial" w:hAnsi="Arial" w:cs="Arial"/>
        </w:rPr>
        <w:t>t</w:t>
      </w:r>
      <w:r w:rsidR="00B85CB0" w:rsidRPr="00B67409">
        <w:rPr>
          <w:rFonts w:ascii="Arial" w:hAnsi="Arial" w:cs="Arial"/>
        </w:rPr>
        <w:t xml:space="preserve">erms and </w:t>
      </w:r>
      <w:r w:rsidR="00C87E3E" w:rsidRPr="00B67409">
        <w:rPr>
          <w:rFonts w:ascii="Arial" w:hAnsi="Arial" w:cs="Arial"/>
        </w:rPr>
        <w:t>c</w:t>
      </w:r>
      <w:r w:rsidR="00B85CB0" w:rsidRPr="00B67409">
        <w:rPr>
          <w:rFonts w:ascii="Arial" w:hAnsi="Arial" w:cs="Arial"/>
        </w:rPr>
        <w:t>onditions</w:t>
      </w:r>
      <w:r w:rsidR="00C87E3E" w:rsidRPr="00B67409">
        <w:rPr>
          <w:rFonts w:ascii="Arial" w:hAnsi="Arial" w:cs="Arial"/>
        </w:rPr>
        <w:t xml:space="preserve"> in </w:t>
      </w:r>
      <w:r w:rsidR="00C87E3E" w:rsidRPr="00B67409">
        <w:rPr>
          <w:rFonts w:ascii="Arial" w:hAnsi="Arial" w:cs="Arial"/>
          <w:b/>
          <w:bCs/>
        </w:rPr>
        <w:t>Appendix B</w:t>
      </w:r>
      <w:r w:rsidR="00B85CB0" w:rsidRPr="00B67409">
        <w:rPr>
          <w:rFonts w:ascii="Arial" w:hAnsi="Arial" w:cs="Arial"/>
        </w:rPr>
        <w:t xml:space="preserve"> </w:t>
      </w:r>
      <w:r w:rsidR="008A0B94" w:rsidRPr="00B67409">
        <w:rPr>
          <w:rFonts w:ascii="Arial" w:hAnsi="Arial" w:cs="Arial"/>
        </w:rPr>
        <w:t>(“Terms and Conditions”).</w:t>
      </w:r>
      <w:r w:rsidR="008A0B94" w:rsidRPr="00ED2DC3">
        <w:rPr>
          <w:rFonts w:ascii="Arial" w:hAnsi="Arial" w:cs="Arial"/>
        </w:rPr>
        <w:t xml:space="preserve"> </w:t>
      </w:r>
    </w:p>
    <w:p w14:paraId="1CB6B914" w14:textId="6B691EB6" w:rsidR="0060695F" w:rsidRPr="00ED2DC3" w:rsidRDefault="0060695F" w:rsidP="0060695F">
      <w:pPr>
        <w:rPr>
          <w:rFonts w:ascii="Arial" w:hAnsi="Arial" w:cs="Arial"/>
        </w:rPr>
      </w:pPr>
      <w:r w:rsidRPr="00ED2DC3">
        <w:rPr>
          <w:rFonts w:ascii="Arial" w:hAnsi="Arial" w:cs="Arial"/>
        </w:rPr>
        <w:t>The following Appendices form part of this procurement: -</w:t>
      </w:r>
    </w:p>
    <w:p w14:paraId="34ED8796" w14:textId="55D6BC7C" w:rsidR="0060695F" w:rsidRPr="00ED2DC3" w:rsidRDefault="0060695F" w:rsidP="0060695F">
      <w:pPr>
        <w:spacing w:after="0"/>
        <w:ind w:left="2160" w:firstLine="720"/>
        <w:jc w:val="both"/>
        <w:rPr>
          <w:rFonts w:ascii="Arial" w:hAnsi="Arial" w:cs="Arial"/>
          <w:b/>
          <w:bCs/>
        </w:rPr>
      </w:pPr>
      <w:r w:rsidRPr="00ED2DC3">
        <w:rPr>
          <w:rFonts w:ascii="Arial" w:hAnsi="Arial" w:cs="Arial"/>
          <w:b/>
          <w:bCs/>
        </w:rPr>
        <w:t>Appendix A – Specification</w:t>
      </w:r>
    </w:p>
    <w:p w14:paraId="7CDAAC0B" w14:textId="77777777" w:rsidR="0060695F" w:rsidRPr="00ED2DC3" w:rsidRDefault="0060695F" w:rsidP="0060695F">
      <w:pPr>
        <w:spacing w:after="0"/>
        <w:ind w:left="2160" w:firstLine="720"/>
        <w:jc w:val="both"/>
        <w:rPr>
          <w:rFonts w:ascii="Arial" w:hAnsi="Arial" w:cs="Arial"/>
          <w:b/>
          <w:bCs/>
        </w:rPr>
      </w:pPr>
      <w:r w:rsidRPr="00ED2DC3">
        <w:rPr>
          <w:rFonts w:ascii="Arial" w:hAnsi="Arial" w:cs="Arial"/>
          <w:b/>
          <w:bCs/>
        </w:rPr>
        <w:t>Appendix B – Terms and Conditions</w:t>
      </w:r>
    </w:p>
    <w:p w14:paraId="2CCA8CD7" w14:textId="769ECF26" w:rsidR="0060695F" w:rsidRPr="00ED2DC3" w:rsidRDefault="0060695F" w:rsidP="0060695F">
      <w:pPr>
        <w:spacing w:after="0"/>
        <w:ind w:left="2160" w:firstLine="720"/>
        <w:jc w:val="both"/>
        <w:rPr>
          <w:rFonts w:ascii="Arial" w:hAnsi="Arial" w:cs="Arial"/>
          <w:b/>
          <w:bCs/>
        </w:rPr>
      </w:pPr>
      <w:r w:rsidRPr="00ED2DC3">
        <w:rPr>
          <w:rFonts w:ascii="Arial" w:hAnsi="Arial" w:cs="Arial"/>
          <w:b/>
          <w:bCs/>
        </w:rPr>
        <w:t xml:space="preserve">Appendix C – Evaluation </w:t>
      </w:r>
      <w:r w:rsidR="00884661" w:rsidRPr="00ED2DC3">
        <w:rPr>
          <w:rFonts w:ascii="Arial" w:hAnsi="Arial" w:cs="Arial"/>
          <w:b/>
          <w:bCs/>
        </w:rPr>
        <w:t xml:space="preserve">Criteria </w:t>
      </w:r>
      <w:r w:rsidRPr="00ED2DC3">
        <w:rPr>
          <w:rFonts w:ascii="Arial" w:hAnsi="Arial" w:cs="Arial"/>
          <w:b/>
          <w:bCs/>
        </w:rPr>
        <w:t>Methodology</w:t>
      </w:r>
    </w:p>
    <w:p w14:paraId="28E6FDFF" w14:textId="5FAE1041" w:rsidR="0060695F" w:rsidRPr="00ED2DC3" w:rsidRDefault="0060695F" w:rsidP="0060695F">
      <w:pPr>
        <w:spacing w:after="0"/>
        <w:ind w:left="2160" w:firstLine="720"/>
        <w:jc w:val="both"/>
        <w:rPr>
          <w:rFonts w:ascii="Arial" w:hAnsi="Arial" w:cs="Arial"/>
          <w:b/>
          <w:bCs/>
        </w:rPr>
      </w:pPr>
      <w:r w:rsidRPr="00ED2DC3">
        <w:rPr>
          <w:rFonts w:ascii="Arial" w:hAnsi="Arial" w:cs="Arial"/>
          <w:b/>
          <w:bCs/>
        </w:rPr>
        <w:t xml:space="preserve">Appendix D </w:t>
      </w:r>
      <w:r w:rsidR="00A54A3D" w:rsidRPr="00ED2DC3">
        <w:rPr>
          <w:rFonts w:ascii="Arial" w:hAnsi="Arial" w:cs="Arial"/>
          <w:b/>
          <w:bCs/>
        </w:rPr>
        <w:t xml:space="preserve">– </w:t>
      </w:r>
      <w:r w:rsidR="00A54A3D">
        <w:rPr>
          <w:rFonts w:ascii="Arial" w:hAnsi="Arial" w:cs="Arial"/>
          <w:b/>
          <w:bCs/>
        </w:rPr>
        <w:t>Gritting Maps</w:t>
      </w:r>
    </w:p>
    <w:p w14:paraId="40AAEF49" w14:textId="62ECC8DA" w:rsidR="0060695F" w:rsidRPr="00ED2DC3" w:rsidRDefault="0060695F" w:rsidP="0060695F">
      <w:pPr>
        <w:spacing w:after="0"/>
        <w:jc w:val="both"/>
        <w:rPr>
          <w:rFonts w:ascii="Arial" w:hAnsi="Arial" w:cs="Arial"/>
          <w:b/>
          <w:bCs/>
        </w:rPr>
      </w:pPr>
      <w:r w:rsidRPr="00ED2DC3">
        <w:rPr>
          <w:rFonts w:ascii="Arial" w:hAnsi="Arial" w:cs="Arial"/>
          <w:b/>
          <w:bCs/>
        </w:rPr>
        <w:tab/>
      </w:r>
      <w:r w:rsidRPr="00ED2DC3">
        <w:rPr>
          <w:rFonts w:ascii="Arial" w:hAnsi="Arial" w:cs="Arial"/>
          <w:b/>
          <w:bCs/>
        </w:rPr>
        <w:tab/>
      </w:r>
      <w:r w:rsidRPr="00ED2DC3">
        <w:rPr>
          <w:rFonts w:ascii="Arial" w:hAnsi="Arial" w:cs="Arial"/>
          <w:b/>
          <w:bCs/>
        </w:rPr>
        <w:tab/>
      </w:r>
      <w:r w:rsidRPr="00ED2DC3">
        <w:rPr>
          <w:rFonts w:ascii="Arial" w:hAnsi="Arial" w:cs="Arial"/>
          <w:b/>
          <w:bCs/>
        </w:rPr>
        <w:tab/>
        <w:t xml:space="preserve">Appendix E – </w:t>
      </w:r>
      <w:r w:rsidR="00A54A3D">
        <w:rPr>
          <w:rFonts w:ascii="Arial" w:hAnsi="Arial" w:cs="Arial"/>
          <w:b/>
          <w:bCs/>
        </w:rPr>
        <w:t>Location and Pricing Schedule</w:t>
      </w:r>
    </w:p>
    <w:p w14:paraId="78AAA094" w14:textId="7F5FB7DD" w:rsidR="0060695F" w:rsidRPr="00ED2DC3" w:rsidRDefault="0060695F" w:rsidP="0060695F">
      <w:pPr>
        <w:spacing w:after="0"/>
        <w:jc w:val="both"/>
        <w:rPr>
          <w:rFonts w:ascii="Arial" w:hAnsi="Arial" w:cs="Arial"/>
          <w:b/>
          <w:bCs/>
        </w:rPr>
      </w:pPr>
      <w:r w:rsidRPr="00ED2DC3">
        <w:rPr>
          <w:rFonts w:ascii="Arial" w:hAnsi="Arial" w:cs="Arial"/>
          <w:b/>
          <w:bCs/>
        </w:rPr>
        <w:tab/>
      </w:r>
      <w:r w:rsidRPr="00ED2DC3">
        <w:rPr>
          <w:rFonts w:ascii="Arial" w:hAnsi="Arial" w:cs="Arial"/>
          <w:b/>
          <w:bCs/>
        </w:rPr>
        <w:tab/>
      </w:r>
      <w:r w:rsidRPr="00ED2DC3">
        <w:rPr>
          <w:rFonts w:ascii="Arial" w:hAnsi="Arial" w:cs="Arial"/>
          <w:b/>
          <w:bCs/>
        </w:rPr>
        <w:tab/>
      </w:r>
      <w:r w:rsidRPr="00ED2DC3">
        <w:rPr>
          <w:rFonts w:ascii="Arial" w:hAnsi="Arial" w:cs="Arial"/>
          <w:b/>
          <w:bCs/>
        </w:rPr>
        <w:tab/>
        <w:t xml:space="preserve">Appendix F – </w:t>
      </w:r>
      <w:r w:rsidR="00A54A3D">
        <w:rPr>
          <w:rFonts w:ascii="Arial" w:hAnsi="Arial" w:cs="Arial"/>
          <w:b/>
          <w:bCs/>
        </w:rPr>
        <w:t>Met Office When to Grit</w:t>
      </w:r>
    </w:p>
    <w:p w14:paraId="44DF3E88" w14:textId="0BE0FF6A" w:rsidR="0060695F" w:rsidRPr="00ED2DC3" w:rsidRDefault="0060695F" w:rsidP="0060695F">
      <w:pPr>
        <w:spacing w:after="0"/>
        <w:jc w:val="both"/>
        <w:rPr>
          <w:rFonts w:ascii="Arial" w:hAnsi="Arial" w:cs="Arial"/>
          <w:b/>
          <w:bCs/>
        </w:rPr>
      </w:pPr>
      <w:r w:rsidRPr="00ED2DC3">
        <w:rPr>
          <w:rFonts w:ascii="Arial" w:hAnsi="Arial" w:cs="Arial"/>
          <w:b/>
          <w:bCs/>
        </w:rPr>
        <w:tab/>
      </w:r>
      <w:r w:rsidRPr="00ED2DC3">
        <w:rPr>
          <w:rFonts w:ascii="Arial" w:hAnsi="Arial" w:cs="Arial"/>
          <w:b/>
          <w:bCs/>
        </w:rPr>
        <w:tab/>
      </w:r>
      <w:r w:rsidRPr="00ED2DC3">
        <w:rPr>
          <w:rFonts w:ascii="Arial" w:hAnsi="Arial" w:cs="Arial"/>
          <w:b/>
          <w:bCs/>
        </w:rPr>
        <w:tab/>
      </w:r>
      <w:r w:rsidRPr="00ED2DC3">
        <w:rPr>
          <w:rFonts w:ascii="Arial" w:hAnsi="Arial" w:cs="Arial"/>
          <w:b/>
          <w:bCs/>
        </w:rPr>
        <w:tab/>
        <w:t xml:space="preserve">Appendix G – </w:t>
      </w:r>
      <w:r w:rsidR="00A54A3D">
        <w:rPr>
          <w:rFonts w:ascii="Arial" w:hAnsi="Arial" w:cs="Arial"/>
          <w:b/>
          <w:bCs/>
        </w:rPr>
        <w:t>KPIs</w:t>
      </w:r>
    </w:p>
    <w:p w14:paraId="47821AE3" w14:textId="77777777" w:rsidR="00455B02" w:rsidRPr="00ED2DC3" w:rsidRDefault="00455B02" w:rsidP="00072145">
      <w:pPr>
        <w:jc w:val="both"/>
        <w:rPr>
          <w:rFonts w:ascii="Arial" w:hAnsi="Arial" w:cs="Arial"/>
        </w:rPr>
      </w:pPr>
    </w:p>
    <w:p w14:paraId="0E1A52CB" w14:textId="77777777" w:rsidR="00584DD7" w:rsidRDefault="00584DD7" w:rsidP="00455B02">
      <w:pPr>
        <w:jc w:val="both"/>
        <w:rPr>
          <w:rFonts w:ascii="Arial" w:eastAsiaTheme="majorEastAsia" w:hAnsi="Arial" w:cs="Arial"/>
          <w:b/>
          <w:bCs/>
          <w:color w:val="3D9586"/>
          <w:sz w:val="24"/>
          <w:szCs w:val="24"/>
        </w:rPr>
      </w:pPr>
    </w:p>
    <w:p w14:paraId="1B9C0F80" w14:textId="472268C6" w:rsidR="00455B02" w:rsidRPr="00ED2DC3" w:rsidRDefault="00455B02" w:rsidP="00455B02">
      <w:pPr>
        <w:jc w:val="both"/>
        <w:rPr>
          <w:rFonts w:ascii="Arial" w:eastAsiaTheme="majorEastAsia" w:hAnsi="Arial" w:cs="Arial"/>
          <w:b/>
          <w:bCs/>
          <w:color w:val="3D9586"/>
          <w:sz w:val="24"/>
          <w:szCs w:val="24"/>
        </w:rPr>
      </w:pPr>
      <w:r w:rsidRPr="00ED2DC3">
        <w:rPr>
          <w:rFonts w:ascii="Arial" w:eastAsiaTheme="majorEastAsia" w:hAnsi="Arial" w:cs="Arial"/>
          <w:b/>
          <w:bCs/>
          <w:color w:val="3D9586"/>
          <w:sz w:val="24"/>
          <w:szCs w:val="24"/>
        </w:rPr>
        <w:t>Consideration of Lots</w:t>
      </w:r>
    </w:p>
    <w:p w14:paraId="47D32077" w14:textId="0375DF93" w:rsidR="00455B02" w:rsidRDefault="0070768F" w:rsidP="00455B02">
      <w:pPr>
        <w:jc w:val="both"/>
        <w:rPr>
          <w:rFonts w:ascii="Arial" w:eastAsiaTheme="majorEastAsia" w:hAnsi="Arial" w:cs="Arial"/>
        </w:rPr>
      </w:pPr>
      <w:r w:rsidRPr="0070768F">
        <w:rPr>
          <w:rFonts w:ascii="Arial" w:eastAsiaTheme="majorEastAsia" w:hAnsi="Arial" w:cs="Arial"/>
        </w:rPr>
        <w:t>L</w:t>
      </w:r>
      <w:r w:rsidR="00455B02" w:rsidRPr="0070768F">
        <w:rPr>
          <w:rFonts w:ascii="Arial" w:eastAsiaTheme="majorEastAsia" w:hAnsi="Arial" w:cs="Arial"/>
        </w:rPr>
        <w:t>otting ha</w:t>
      </w:r>
      <w:r>
        <w:rPr>
          <w:rFonts w:ascii="Arial" w:eastAsiaTheme="majorEastAsia" w:hAnsi="Arial" w:cs="Arial"/>
        </w:rPr>
        <w:t>s</w:t>
      </w:r>
      <w:r w:rsidR="00455B02" w:rsidRPr="0070768F">
        <w:rPr>
          <w:rFonts w:ascii="Arial" w:eastAsiaTheme="majorEastAsia" w:hAnsi="Arial" w:cs="Arial"/>
        </w:rPr>
        <w:t xml:space="preserve"> been considered but has been deemed </w:t>
      </w:r>
      <w:r w:rsidR="00C8182E" w:rsidRPr="0070768F">
        <w:rPr>
          <w:rFonts w:ascii="Arial" w:eastAsiaTheme="majorEastAsia" w:hAnsi="Arial" w:cs="Arial"/>
        </w:rPr>
        <w:t xml:space="preserve">not </w:t>
      </w:r>
      <w:r w:rsidR="00455B02" w:rsidRPr="0070768F">
        <w:rPr>
          <w:rFonts w:ascii="Arial" w:eastAsiaTheme="majorEastAsia" w:hAnsi="Arial" w:cs="Arial"/>
        </w:rPr>
        <w:t xml:space="preserve">to be appropriate for this </w:t>
      </w:r>
      <w:r>
        <w:rPr>
          <w:rFonts w:ascii="Arial" w:eastAsiaTheme="majorEastAsia" w:hAnsi="Arial" w:cs="Arial"/>
        </w:rPr>
        <w:t xml:space="preserve">quotation </w:t>
      </w:r>
      <w:r w:rsidRPr="00345835">
        <w:rPr>
          <w:rFonts w:ascii="Arial" w:eastAsiaTheme="majorEastAsia" w:hAnsi="Arial" w:cs="Arial"/>
        </w:rPr>
        <w:t>due to the nature of the requirement and the need to have one supplier that can attend in bad weather for this provision.</w:t>
      </w:r>
    </w:p>
    <w:p w14:paraId="7E54E5A7" w14:textId="77777777" w:rsidR="00584DD7" w:rsidRPr="0070768F" w:rsidRDefault="00584DD7" w:rsidP="00455B02">
      <w:pPr>
        <w:jc w:val="both"/>
        <w:rPr>
          <w:rFonts w:ascii="Arial" w:eastAsiaTheme="majorEastAsia" w:hAnsi="Arial" w:cs="Arial"/>
        </w:rPr>
      </w:pPr>
    </w:p>
    <w:p w14:paraId="09914F00" w14:textId="23CE3546" w:rsidR="00455B02" w:rsidRPr="00ED2DC3" w:rsidRDefault="0061112E" w:rsidP="00455B02">
      <w:pPr>
        <w:jc w:val="both"/>
        <w:rPr>
          <w:rFonts w:ascii="Arial" w:eastAsiaTheme="majorEastAsia" w:hAnsi="Arial" w:cs="Arial"/>
          <w:b/>
          <w:bCs/>
          <w:color w:val="3D9586"/>
          <w:sz w:val="24"/>
          <w:szCs w:val="24"/>
        </w:rPr>
      </w:pPr>
      <w:r w:rsidRPr="00ED2DC3">
        <w:rPr>
          <w:rFonts w:ascii="Arial" w:eastAsiaTheme="majorEastAsia" w:hAnsi="Arial" w:cs="Arial"/>
          <w:b/>
          <w:bCs/>
          <w:color w:val="3D9586"/>
          <w:sz w:val="24"/>
          <w:szCs w:val="24"/>
        </w:rPr>
        <w:t xml:space="preserve">Accessibility </w:t>
      </w:r>
      <w:r w:rsidR="00455B02" w:rsidRPr="00ED2DC3">
        <w:rPr>
          <w:rFonts w:ascii="Arial" w:eastAsiaTheme="majorEastAsia" w:hAnsi="Arial" w:cs="Arial"/>
          <w:b/>
          <w:bCs/>
          <w:color w:val="3D9586"/>
          <w:sz w:val="24"/>
          <w:szCs w:val="24"/>
        </w:rPr>
        <w:t>for SMEs</w:t>
      </w:r>
    </w:p>
    <w:p w14:paraId="26905758" w14:textId="40F8EA99" w:rsidR="00455B02" w:rsidRPr="00345835" w:rsidRDefault="00455B02" w:rsidP="00455B02">
      <w:pPr>
        <w:jc w:val="both"/>
        <w:rPr>
          <w:rFonts w:ascii="Arial" w:eastAsiaTheme="majorEastAsia" w:hAnsi="Arial" w:cs="Arial"/>
        </w:rPr>
      </w:pPr>
      <w:r w:rsidRPr="00ED2DC3">
        <w:rPr>
          <w:rFonts w:ascii="Arial" w:eastAsiaTheme="majorEastAsia" w:hAnsi="Arial" w:cs="Arial"/>
        </w:rPr>
        <w:t xml:space="preserve">Section 12 of the Procurement Act 2023 requires </w:t>
      </w:r>
      <w:r w:rsidR="0087316C" w:rsidRPr="00ED2DC3">
        <w:rPr>
          <w:rFonts w:ascii="Arial" w:eastAsiaTheme="majorEastAsia" w:hAnsi="Arial" w:cs="Arial"/>
        </w:rPr>
        <w:t xml:space="preserve">the Council </w:t>
      </w:r>
      <w:r w:rsidRPr="00ED2DC3">
        <w:rPr>
          <w:rFonts w:ascii="Arial" w:eastAsiaTheme="majorEastAsia" w:hAnsi="Arial" w:cs="Arial"/>
        </w:rPr>
        <w:t xml:space="preserve">to have regard to </w:t>
      </w:r>
      <w:r w:rsidR="00E52F8C" w:rsidRPr="00ED2DC3">
        <w:rPr>
          <w:rFonts w:ascii="Arial" w:eastAsiaTheme="majorEastAsia" w:hAnsi="Arial" w:cs="Arial"/>
        </w:rPr>
        <w:t>providing accessibility</w:t>
      </w:r>
      <w:r w:rsidR="003206EB" w:rsidRPr="00ED2DC3">
        <w:rPr>
          <w:rFonts w:ascii="Arial" w:eastAsiaTheme="majorEastAsia" w:hAnsi="Arial" w:cs="Arial"/>
        </w:rPr>
        <w:t xml:space="preserve"> </w:t>
      </w:r>
      <w:r w:rsidR="003206EB" w:rsidRPr="00345835">
        <w:rPr>
          <w:rFonts w:ascii="Arial" w:eastAsiaTheme="majorEastAsia" w:hAnsi="Arial" w:cs="Arial"/>
        </w:rPr>
        <w:t>of</w:t>
      </w:r>
      <w:r w:rsidRPr="00345835">
        <w:rPr>
          <w:rFonts w:ascii="Arial" w:eastAsiaTheme="majorEastAsia" w:hAnsi="Arial" w:cs="Arial"/>
        </w:rPr>
        <w:t xml:space="preserve"> public contracts</w:t>
      </w:r>
      <w:r w:rsidR="003206EB" w:rsidRPr="00345835">
        <w:rPr>
          <w:rFonts w:ascii="Arial" w:eastAsiaTheme="majorEastAsia" w:hAnsi="Arial" w:cs="Arial"/>
        </w:rPr>
        <w:t xml:space="preserve"> to </w:t>
      </w:r>
      <w:r w:rsidR="00C6556F" w:rsidRPr="00345835">
        <w:rPr>
          <w:rFonts w:ascii="Arial" w:eastAsiaTheme="majorEastAsia" w:hAnsi="Arial" w:cs="Arial"/>
        </w:rPr>
        <w:t>SMEs</w:t>
      </w:r>
      <w:r w:rsidR="003206EB" w:rsidRPr="00345835">
        <w:rPr>
          <w:rFonts w:ascii="Arial" w:eastAsiaTheme="majorEastAsia" w:hAnsi="Arial" w:cs="Arial"/>
        </w:rPr>
        <w:t>.</w:t>
      </w:r>
      <w:r w:rsidRPr="00345835">
        <w:rPr>
          <w:rFonts w:ascii="Arial" w:eastAsiaTheme="majorEastAsia" w:hAnsi="Arial" w:cs="Arial"/>
        </w:rPr>
        <w:t xml:space="preserve">  </w:t>
      </w:r>
    </w:p>
    <w:p w14:paraId="0A73821F" w14:textId="0D7281C8" w:rsidR="00584DD7" w:rsidRDefault="00357BB9" w:rsidP="00455B02">
      <w:pPr>
        <w:jc w:val="both"/>
        <w:rPr>
          <w:rFonts w:ascii="Arial" w:eastAsiaTheme="majorEastAsia" w:hAnsi="Arial" w:cs="Arial"/>
        </w:rPr>
      </w:pPr>
      <w:r w:rsidRPr="00345835">
        <w:rPr>
          <w:rFonts w:ascii="Arial" w:eastAsiaTheme="majorEastAsia" w:hAnsi="Arial" w:cs="Arial"/>
        </w:rPr>
        <w:t>Consideration to SMEs has been given by lengthening the time that the RFQ is published for to 45 days.</w:t>
      </w:r>
    </w:p>
    <w:p w14:paraId="7CE9835C" w14:textId="77777777" w:rsidR="00584DD7" w:rsidRDefault="00584DD7">
      <w:pPr>
        <w:rPr>
          <w:rFonts w:ascii="Arial" w:eastAsiaTheme="majorEastAsia" w:hAnsi="Arial" w:cs="Arial"/>
        </w:rPr>
      </w:pPr>
      <w:r>
        <w:rPr>
          <w:rFonts w:ascii="Arial" w:eastAsiaTheme="majorEastAsia" w:hAnsi="Arial" w:cs="Arial"/>
        </w:rPr>
        <w:br w:type="page"/>
      </w:r>
    </w:p>
    <w:p w14:paraId="32DDFA99" w14:textId="1C4A45F0" w:rsidR="00CD690E" w:rsidRPr="00ED2DC3" w:rsidRDefault="00CD690E" w:rsidP="0072172B">
      <w:pPr>
        <w:jc w:val="both"/>
        <w:rPr>
          <w:rFonts w:ascii="Arial" w:eastAsiaTheme="majorEastAsia" w:hAnsi="Arial" w:cs="Arial"/>
          <w:b/>
          <w:bCs/>
          <w:color w:val="3D9586"/>
          <w:sz w:val="32"/>
          <w:szCs w:val="32"/>
        </w:rPr>
      </w:pPr>
      <w:r w:rsidRPr="00ED2DC3">
        <w:rPr>
          <w:rFonts w:ascii="Arial" w:eastAsiaTheme="majorEastAsia" w:hAnsi="Arial" w:cs="Arial"/>
          <w:b/>
          <w:bCs/>
          <w:color w:val="3D9586"/>
          <w:sz w:val="32"/>
          <w:szCs w:val="32"/>
        </w:rPr>
        <w:lastRenderedPageBreak/>
        <w:t>Procurement Timetable</w:t>
      </w:r>
    </w:p>
    <w:p w14:paraId="1EEBF120" w14:textId="792B9011" w:rsidR="00CD690E" w:rsidRPr="00ED2DC3" w:rsidRDefault="00C30DD8" w:rsidP="00072145">
      <w:pPr>
        <w:spacing w:after="0"/>
        <w:rPr>
          <w:rFonts w:ascii="Arial" w:hAnsi="Arial" w:cs="Arial"/>
        </w:rPr>
      </w:pPr>
      <w:r w:rsidRPr="00ED2DC3">
        <w:rPr>
          <w:rFonts w:ascii="Arial" w:hAnsi="Arial" w:cs="Arial"/>
        </w:rPr>
        <w:t>This procurement is intended to follow the time</w:t>
      </w:r>
      <w:r w:rsidR="00265E5C" w:rsidRPr="00ED2DC3">
        <w:rPr>
          <w:rFonts w:ascii="Arial" w:hAnsi="Arial" w:cs="Arial"/>
        </w:rPr>
        <w:t>table</w:t>
      </w:r>
      <w:r w:rsidR="00745B6D" w:rsidRPr="00ED2DC3">
        <w:rPr>
          <w:rFonts w:ascii="Arial" w:hAnsi="Arial" w:cs="Arial"/>
        </w:rPr>
        <w:t xml:space="preserve"> below: </w:t>
      </w:r>
    </w:p>
    <w:p w14:paraId="0C37946A" w14:textId="77777777" w:rsidR="00455B02" w:rsidRPr="00ED2DC3" w:rsidRDefault="00455B02" w:rsidP="00072145">
      <w:pPr>
        <w:spacing w:after="0"/>
        <w:rPr>
          <w:rFonts w:ascii="Arial" w:hAnsi="Arial" w:cs="Arial"/>
        </w:rPr>
      </w:pPr>
    </w:p>
    <w:tbl>
      <w:tblPr>
        <w:tblStyle w:val="TableGrid"/>
        <w:tblW w:w="9356" w:type="dxa"/>
        <w:tblInd w:w="-5" w:type="dxa"/>
        <w:tblLook w:val="04A0" w:firstRow="1" w:lastRow="0" w:firstColumn="1" w:lastColumn="0" w:noHBand="0" w:noVBand="1"/>
      </w:tblPr>
      <w:tblGrid>
        <w:gridCol w:w="3402"/>
        <w:gridCol w:w="5954"/>
      </w:tblGrid>
      <w:tr w:rsidR="00CD690E" w:rsidRPr="00ED2DC3" w14:paraId="50873236" w14:textId="77777777" w:rsidTr="00072145">
        <w:trPr>
          <w:trHeight w:val="381"/>
        </w:trPr>
        <w:tc>
          <w:tcPr>
            <w:tcW w:w="9356" w:type="dxa"/>
            <w:gridSpan w:val="2"/>
            <w:shd w:val="clear" w:color="auto" w:fill="C6D9F1" w:themeFill="text2" w:themeFillTint="33"/>
          </w:tcPr>
          <w:p w14:paraId="4100DB44" w14:textId="76B1E8D3" w:rsidR="00ED0978" w:rsidRPr="00ED2DC3" w:rsidRDefault="00072145" w:rsidP="00072145">
            <w:pPr>
              <w:spacing w:line="276" w:lineRule="auto"/>
              <w:ind w:left="360"/>
              <w:jc w:val="center"/>
              <w:rPr>
                <w:rFonts w:ascii="Arial" w:hAnsi="Arial" w:cs="Arial"/>
                <w:b/>
              </w:rPr>
            </w:pPr>
            <w:r w:rsidRPr="00ED2DC3">
              <w:rPr>
                <w:rFonts w:ascii="Arial" w:hAnsi="Arial" w:cs="Arial"/>
              </w:rPr>
              <w:tab/>
            </w:r>
          </w:p>
          <w:p w14:paraId="6F1DA93F" w14:textId="77777777" w:rsidR="00CD690E" w:rsidRPr="00ED2DC3" w:rsidRDefault="00CD690E" w:rsidP="00072145">
            <w:pPr>
              <w:spacing w:line="276" w:lineRule="auto"/>
              <w:ind w:left="360"/>
              <w:jc w:val="center"/>
              <w:rPr>
                <w:rFonts w:ascii="Arial" w:hAnsi="Arial" w:cs="Arial"/>
                <w:b/>
                <w:sz w:val="28"/>
                <w:szCs w:val="28"/>
              </w:rPr>
            </w:pPr>
            <w:r w:rsidRPr="00ED2DC3">
              <w:rPr>
                <w:rFonts w:ascii="Arial" w:hAnsi="Arial" w:cs="Arial"/>
                <w:b/>
                <w:sz w:val="28"/>
                <w:szCs w:val="28"/>
              </w:rPr>
              <w:t>Procurement Timetable</w:t>
            </w:r>
          </w:p>
          <w:p w14:paraId="5C8E0CA0" w14:textId="02B6FC7C" w:rsidR="00ED0978" w:rsidRPr="00ED2DC3" w:rsidRDefault="00ED0978" w:rsidP="00072145">
            <w:pPr>
              <w:spacing w:line="276" w:lineRule="auto"/>
              <w:ind w:left="360"/>
              <w:jc w:val="center"/>
              <w:rPr>
                <w:rFonts w:ascii="Arial" w:hAnsi="Arial" w:cs="Arial"/>
                <w:b/>
              </w:rPr>
            </w:pPr>
          </w:p>
        </w:tc>
      </w:tr>
      <w:tr w:rsidR="008D11E8" w:rsidRPr="00ED2DC3" w14:paraId="7BEF2696" w14:textId="77777777" w:rsidTr="00072145">
        <w:trPr>
          <w:trHeight w:val="359"/>
        </w:trPr>
        <w:tc>
          <w:tcPr>
            <w:tcW w:w="3402" w:type="dxa"/>
          </w:tcPr>
          <w:p w14:paraId="7225AFE4" w14:textId="3537CD98" w:rsidR="008D11E8" w:rsidRPr="00ED2DC3" w:rsidRDefault="00E410AB" w:rsidP="00072145">
            <w:pPr>
              <w:rPr>
                <w:rFonts w:ascii="Arial" w:hAnsi="Arial" w:cs="Arial"/>
                <w:b/>
              </w:rPr>
            </w:pPr>
            <w:r w:rsidRPr="00ED2DC3">
              <w:rPr>
                <w:rFonts w:ascii="Arial" w:hAnsi="Arial" w:cs="Arial"/>
                <w:b/>
              </w:rPr>
              <w:t xml:space="preserve">Below </w:t>
            </w:r>
            <w:r w:rsidR="008D11E8" w:rsidRPr="00ED2DC3">
              <w:rPr>
                <w:rFonts w:ascii="Arial" w:hAnsi="Arial" w:cs="Arial"/>
                <w:b/>
              </w:rPr>
              <w:t xml:space="preserve">Threshold </w:t>
            </w:r>
            <w:r w:rsidRPr="00ED2DC3">
              <w:rPr>
                <w:rFonts w:ascii="Arial" w:hAnsi="Arial" w:cs="Arial"/>
                <w:b/>
              </w:rPr>
              <w:t xml:space="preserve">Tender </w:t>
            </w:r>
            <w:r w:rsidR="008D11E8" w:rsidRPr="00ED2DC3">
              <w:rPr>
                <w:rFonts w:ascii="Arial" w:hAnsi="Arial" w:cs="Arial"/>
                <w:b/>
              </w:rPr>
              <w:t>Notice Published</w:t>
            </w:r>
          </w:p>
        </w:tc>
        <w:tc>
          <w:tcPr>
            <w:tcW w:w="5954" w:type="dxa"/>
          </w:tcPr>
          <w:p w14:paraId="2AD9ADD9" w14:textId="6259E13C" w:rsidR="008D11E8" w:rsidRPr="00C6556F" w:rsidRDefault="00B1744D" w:rsidP="00072145">
            <w:pPr>
              <w:jc w:val="both"/>
              <w:rPr>
                <w:rFonts w:ascii="Arial" w:hAnsi="Arial" w:cs="Arial"/>
              </w:rPr>
            </w:pPr>
            <w:r w:rsidRPr="00C6556F">
              <w:rPr>
                <w:rFonts w:ascii="Arial" w:hAnsi="Arial" w:cs="Arial"/>
              </w:rPr>
              <w:t>Wednesday 25th</w:t>
            </w:r>
            <w:r w:rsidR="0070768F" w:rsidRPr="00C6556F">
              <w:rPr>
                <w:rFonts w:ascii="Arial" w:hAnsi="Arial" w:cs="Arial"/>
              </w:rPr>
              <w:t xml:space="preserve"> June 2025 at 10.00 am</w:t>
            </w:r>
          </w:p>
        </w:tc>
      </w:tr>
      <w:tr w:rsidR="00CD690E" w:rsidRPr="00ED2DC3" w14:paraId="05D08996" w14:textId="77777777" w:rsidTr="00072145">
        <w:trPr>
          <w:trHeight w:val="359"/>
        </w:trPr>
        <w:tc>
          <w:tcPr>
            <w:tcW w:w="3402" w:type="dxa"/>
          </w:tcPr>
          <w:p w14:paraId="6D9E2485" w14:textId="12B6EA70" w:rsidR="00CD690E" w:rsidRPr="00ED2DC3" w:rsidRDefault="00CD690E" w:rsidP="00072145">
            <w:pPr>
              <w:spacing w:line="276" w:lineRule="auto"/>
              <w:rPr>
                <w:rFonts w:ascii="Arial" w:hAnsi="Arial" w:cs="Arial"/>
                <w:b/>
              </w:rPr>
            </w:pPr>
            <w:r w:rsidRPr="00ED2DC3">
              <w:rPr>
                <w:rFonts w:ascii="Arial" w:hAnsi="Arial" w:cs="Arial"/>
                <w:b/>
              </w:rPr>
              <w:t xml:space="preserve">RFQ </w:t>
            </w:r>
            <w:r w:rsidR="007C37FC" w:rsidRPr="00ED2DC3">
              <w:rPr>
                <w:rFonts w:ascii="Arial" w:hAnsi="Arial" w:cs="Arial"/>
                <w:b/>
              </w:rPr>
              <w:t>P</w:t>
            </w:r>
            <w:r w:rsidRPr="00ED2DC3">
              <w:rPr>
                <w:rFonts w:ascii="Arial" w:hAnsi="Arial" w:cs="Arial"/>
                <w:b/>
              </w:rPr>
              <w:t>ublished</w:t>
            </w:r>
          </w:p>
        </w:tc>
        <w:tc>
          <w:tcPr>
            <w:tcW w:w="5954" w:type="dxa"/>
          </w:tcPr>
          <w:p w14:paraId="66EBF986" w14:textId="2DF66DB2" w:rsidR="00CD690E" w:rsidRPr="00C6556F" w:rsidRDefault="008B2DA6" w:rsidP="00072145">
            <w:pPr>
              <w:spacing w:line="276" w:lineRule="auto"/>
              <w:jc w:val="both"/>
              <w:rPr>
                <w:rFonts w:ascii="Arial" w:hAnsi="Arial" w:cs="Arial"/>
              </w:rPr>
            </w:pPr>
            <w:r w:rsidRPr="00C6556F">
              <w:rPr>
                <w:rFonts w:ascii="Arial" w:hAnsi="Arial" w:cs="Arial"/>
              </w:rPr>
              <w:t>Wednesday</w:t>
            </w:r>
            <w:r w:rsidR="009371EE" w:rsidRPr="00C6556F">
              <w:rPr>
                <w:rFonts w:ascii="Arial" w:hAnsi="Arial" w:cs="Arial"/>
              </w:rPr>
              <w:t xml:space="preserve"> </w:t>
            </w:r>
            <w:r w:rsidRPr="00C6556F">
              <w:rPr>
                <w:rFonts w:ascii="Arial" w:hAnsi="Arial" w:cs="Arial"/>
              </w:rPr>
              <w:t xml:space="preserve">25th June </w:t>
            </w:r>
            <w:r w:rsidR="009371EE" w:rsidRPr="00C6556F">
              <w:rPr>
                <w:rFonts w:ascii="Arial" w:hAnsi="Arial" w:cs="Arial"/>
              </w:rPr>
              <w:t>2025 at 12.00 (midday)</w:t>
            </w:r>
          </w:p>
        </w:tc>
      </w:tr>
      <w:tr w:rsidR="00CD690E" w:rsidRPr="00ED2DC3" w14:paraId="0F0D3C35" w14:textId="77777777" w:rsidTr="00072145">
        <w:trPr>
          <w:trHeight w:val="381"/>
        </w:trPr>
        <w:tc>
          <w:tcPr>
            <w:tcW w:w="3402" w:type="dxa"/>
          </w:tcPr>
          <w:p w14:paraId="2C3AF54B" w14:textId="5D35108A" w:rsidR="00CD690E" w:rsidRPr="00ED2DC3" w:rsidRDefault="00CD690E" w:rsidP="00072145">
            <w:pPr>
              <w:spacing w:line="276" w:lineRule="auto"/>
              <w:rPr>
                <w:rFonts w:ascii="Arial" w:hAnsi="Arial" w:cs="Arial"/>
                <w:b/>
              </w:rPr>
            </w:pPr>
            <w:r w:rsidRPr="00ED2DC3">
              <w:rPr>
                <w:rFonts w:ascii="Arial" w:hAnsi="Arial" w:cs="Arial"/>
                <w:b/>
              </w:rPr>
              <w:t xml:space="preserve">Clarification </w:t>
            </w:r>
            <w:r w:rsidR="007C37FC" w:rsidRPr="00ED2DC3">
              <w:rPr>
                <w:rFonts w:ascii="Arial" w:hAnsi="Arial" w:cs="Arial"/>
                <w:b/>
              </w:rPr>
              <w:t>Qu</w:t>
            </w:r>
            <w:r w:rsidRPr="00ED2DC3">
              <w:rPr>
                <w:rFonts w:ascii="Arial" w:hAnsi="Arial" w:cs="Arial"/>
                <w:b/>
              </w:rPr>
              <w:t xml:space="preserve">estions </w:t>
            </w:r>
            <w:r w:rsidR="007C37FC" w:rsidRPr="00ED2DC3">
              <w:rPr>
                <w:rFonts w:ascii="Arial" w:hAnsi="Arial" w:cs="Arial"/>
                <w:b/>
              </w:rPr>
              <w:t>D</w:t>
            </w:r>
            <w:r w:rsidRPr="00ED2DC3">
              <w:rPr>
                <w:rFonts w:ascii="Arial" w:hAnsi="Arial" w:cs="Arial"/>
                <w:b/>
              </w:rPr>
              <w:t>eadline</w:t>
            </w:r>
          </w:p>
        </w:tc>
        <w:tc>
          <w:tcPr>
            <w:tcW w:w="5954" w:type="dxa"/>
          </w:tcPr>
          <w:p w14:paraId="6CE101C1" w14:textId="5796928F" w:rsidR="00CD690E" w:rsidRPr="00C6556F" w:rsidRDefault="008B2DA6" w:rsidP="00072145">
            <w:pPr>
              <w:spacing w:line="276" w:lineRule="auto"/>
              <w:jc w:val="both"/>
              <w:rPr>
                <w:rFonts w:ascii="Arial" w:hAnsi="Arial" w:cs="Arial"/>
                <w:b/>
                <w:bCs/>
              </w:rPr>
            </w:pPr>
            <w:r w:rsidRPr="00C6556F">
              <w:rPr>
                <w:rFonts w:ascii="Arial" w:hAnsi="Arial" w:cs="Arial"/>
              </w:rPr>
              <w:t>Friday 1</w:t>
            </w:r>
            <w:r w:rsidRPr="00C6556F">
              <w:rPr>
                <w:rFonts w:ascii="Arial" w:hAnsi="Arial" w:cs="Arial"/>
                <w:vertAlign w:val="superscript"/>
              </w:rPr>
              <w:t>st</w:t>
            </w:r>
            <w:r w:rsidRPr="00C6556F">
              <w:rPr>
                <w:rFonts w:ascii="Arial" w:hAnsi="Arial" w:cs="Arial"/>
              </w:rPr>
              <w:t xml:space="preserve"> August 2025</w:t>
            </w:r>
            <w:r w:rsidR="00BF19D3" w:rsidRPr="00C6556F">
              <w:rPr>
                <w:rFonts w:ascii="Arial" w:hAnsi="Arial" w:cs="Arial"/>
              </w:rPr>
              <w:t xml:space="preserve"> at 17.00</w:t>
            </w:r>
          </w:p>
        </w:tc>
      </w:tr>
      <w:tr w:rsidR="00CD690E" w:rsidRPr="00ED2DC3" w14:paraId="7B4F1EB2" w14:textId="77777777" w:rsidTr="00072145">
        <w:trPr>
          <w:trHeight w:val="359"/>
        </w:trPr>
        <w:tc>
          <w:tcPr>
            <w:tcW w:w="3402" w:type="dxa"/>
          </w:tcPr>
          <w:p w14:paraId="09CB70BC" w14:textId="3D4C1B16" w:rsidR="00CD690E" w:rsidRPr="00ED2DC3" w:rsidRDefault="007C37FC" w:rsidP="00072145">
            <w:pPr>
              <w:spacing w:line="276" w:lineRule="auto"/>
              <w:rPr>
                <w:rFonts w:ascii="Arial" w:hAnsi="Arial" w:cs="Arial"/>
                <w:b/>
              </w:rPr>
            </w:pPr>
            <w:r w:rsidRPr="00ED2DC3">
              <w:rPr>
                <w:rFonts w:ascii="Arial" w:hAnsi="Arial" w:cs="Arial"/>
                <w:b/>
              </w:rPr>
              <w:t xml:space="preserve">RFQ Return </w:t>
            </w:r>
            <w:r w:rsidR="00CD690E" w:rsidRPr="00ED2DC3">
              <w:rPr>
                <w:rFonts w:ascii="Arial" w:hAnsi="Arial" w:cs="Arial"/>
                <w:b/>
              </w:rPr>
              <w:t>Deadline</w:t>
            </w:r>
          </w:p>
        </w:tc>
        <w:tc>
          <w:tcPr>
            <w:tcW w:w="5954" w:type="dxa"/>
          </w:tcPr>
          <w:p w14:paraId="5CB0879B" w14:textId="32E7EFDB" w:rsidR="00CD690E" w:rsidRPr="00C6556F" w:rsidRDefault="008B2DA6" w:rsidP="00072145">
            <w:pPr>
              <w:spacing w:line="276" w:lineRule="auto"/>
              <w:jc w:val="both"/>
              <w:rPr>
                <w:rFonts w:ascii="Arial" w:hAnsi="Arial" w:cs="Arial"/>
                <w:b/>
                <w:bCs/>
              </w:rPr>
            </w:pPr>
            <w:r w:rsidRPr="00C6556F">
              <w:rPr>
                <w:rFonts w:ascii="Arial" w:hAnsi="Arial" w:cs="Arial"/>
              </w:rPr>
              <w:t xml:space="preserve">Monday </w:t>
            </w:r>
            <w:r w:rsidR="00B4106C" w:rsidRPr="00C6556F">
              <w:rPr>
                <w:rFonts w:ascii="Arial" w:hAnsi="Arial" w:cs="Arial"/>
              </w:rPr>
              <w:t>11</w:t>
            </w:r>
            <w:r w:rsidRPr="00C6556F">
              <w:rPr>
                <w:rFonts w:ascii="Arial" w:hAnsi="Arial" w:cs="Arial"/>
              </w:rPr>
              <w:t>th August</w:t>
            </w:r>
            <w:r w:rsidR="00BF19D3" w:rsidRPr="00C6556F">
              <w:rPr>
                <w:rFonts w:ascii="Arial" w:hAnsi="Arial" w:cs="Arial"/>
              </w:rPr>
              <w:t xml:space="preserve"> 2025 at 12.00 (midday)</w:t>
            </w:r>
          </w:p>
        </w:tc>
      </w:tr>
      <w:tr w:rsidR="00CD690E" w:rsidRPr="00ED2DC3" w14:paraId="6F96A620" w14:textId="77777777" w:rsidTr="00072145">
        <w:trPr>
          <w:trHeight w:val="381"/>
        </w:trPr>
        <w:tc>
          <w:tcPr>
            <w:tcW w:w="3402" w:type="dxa"/>
          </w:tcPr>
          <w:p w14:paraId="25598741" w14:textId="02C5FE7E" w:rsidR="00CD690E" w:rsidRPr="00ED2DC3" w:rsidRDefault="00CD690E" w:rsidP="00072145">
            <w:pPr>
              <w:spacing w:line="276" w:lineRule="auto"/>
              <w:rPr>
                <w:rFonts w:ascii="Arial" w:hAnsi="Arial" w:cs="Arial"/>
                <w:b/>
              </w:rPr>
            </w:pPr>
            <w:r w:rsidRPr="00ED2DC3">
              <w:rPr>
                <w:rFonts w:ascii="Arial" w:hAnsi="Arial" w:cs="Arial"/>
                <w:b/>
              </w:rPr>
              <w:t>Evaluation of RFQ</w:t>
            </w:r>
          </w:p>
        </w:tc>
        <w:tc>
          <w:tcPr>
            <w:tcW w:w="5954" w:type="dxa"/>
          </w:tcPr>
          <w:p w14:paraId="76A6945D" w14:textId="64A70B97" w:rsidR="00CD690E" w:rsidRPr="00C6556F" w:rsidRDefault="00B4106C" w:rsidP="00072145">
            <w:pPr>
              <w:spacing w:line="276" w:lineRule="auto"/>
              <w:jc w:val="both"/>
              <w:rPr>
                <w:rFonts w:ascii="Arial" w:hAnsi="Arial" w:cs="Arial"/>
              </w:rPr>
            </w:pPr>
            <w:r w:rsidRPr="00C6556F">
              <w:rPr>
                <w:rFonts w:ascii="Arial" w:hAnsi="Arial" w:cs="Arial"/>
              </w:rPr>
              <w:t>Tuesd</w:t>
            </w:r>
            <w:r w:rsidR="00BF19D3" w:rsidRPr="00C6556F">
              <w:rPr>
                <w:rFonts w:ascii="Arial" w:hAnsi="Arial" w:cs="Arial"/>
              </w:rPr>
              <w:t xml:space="preserve">ay </w:t>
            </w:r>
            <w:r w:rsidRPr="00C6556F">
              <w:rPr>
                <w:rFonts w:ascii="Arial" w:hAnsi="Arial" w:cs="Arial"/>
              </w:rPr>
              <w:t xml:space="preserve">12th </w:t>
            </w:r>
            <w:r w:rsidR="00BF19D3" w:rsidRPr="00C6556F">
              <w:rPr>
                <w:rFonts w:ascii="Arial" w:hAnsi="Arial" w:cs="Arial"/>
              </w:rPr>
              <w:t>August to Wednesday 2</w:t>
            </w:r>
            <w:r w:rsidRPr="00C6556F">
              <w:rPr>
                <w:rFonts w:ascii="Arial" w:hAnsi="Arial" w:cs="Arial"/>
              </w:rPr>
              <w:t>7</w:t>
            </w:r>
            <w:r w:rsidR="00BF19D3" w:rsidRPr="00C6556F">
              <w:rPr>
                <w:rFonts w:ascii="Arial" w:hAnsi="Arial" w:cs="Arial"/>
                <w:vertAlign w:val="superscript"/>
              </w:rPr>
              <w:t>th</w:t>
            </w:r>
            <w:r w:rsidR="00BF19D3" w:rsidRPr="00C6556F">
              <w:rPr>
                <w:rFonts w:ascii="Arial" w:hAnsi="Arial" w:cs="Arial"/>
              </w:rPr>
              <w:t xml:space="preserve"> August 2025</w:t>
            </w:r>
          </w:p>
        </w:tc>
      </w:tr>
      <w:tr w:rsidR="00270AD7" w:rsidRPr="00ED2DC3" w14:paraId="707C48F8" w14:textId="77777777" w:rsidTr="00270AD7">
        <w:trPr>
          <w:trHeight w:val="748"/>
        </w:trPr>
        <w:tc>
          <w:tcPr>
            <w:tcW w:w="3402" w:type="dxa"/>
          </w:tcPr>
          <w:p w14:paraId="4A9C65E7" w14:textId="38D71916" w:rsidR="00270AD7" w:rsidRPr="00ED2DC3" w:rsidRDefault="00270AD7" w:rsidP="00072145">
            <w:pPr>
              <w:rPr>
                <w:rFonts w:ascii="Arial" w:hAnsi="Arial" w:cs="Arial"/>
                <w:b/>
              </w:rPr>
            </w:pPr>
            <w:r w:rsidRPr="00ED2DC3">
              <w:rPr>
                <w:rFonts w:ascii="Arial" w:hAnsi="Arial" w:cs="Arial"/>
                <w:b/>
              </w:rPr>
              <w:t xml:space="preserve">Moderation </w:t>
            </w:r>
          </w:p>
        </w:tc>
        <w:tc>
          <w:tcPr>
            <w:tcW w:w="5954" w:type="dxa"/>
          </w:tcPr>
          <w:p w14:paraId="6CFE3D23" w14:textId="54BA6D0E" w:rsidR="00270AD7" w:rsidRPr="00C6556F" w:rsidRDefault="00BF19D3" w:rsidP="00270AD7">
            <w:pPr>
              <w:rPr>
                <w:rFonts w:ascii="Arial" w:hAnsi="Arial" w:cs="Arial"/>
              </w:rPr>
            </w:pPr>
            <w:r w:rsidRPr="00C6556F">
              <w:rPr>
                <w:rFonts w:ascii="Arial" w:hAnsi="Arial" w:cs="Arial"/>
              </w:rPr>
              <w:t xml:space="preserve">Tuesday </w:t>
            </w:r>
            <w:r w:rsidR="00B4106C" w:rsidRPr="00C6556F">
              <w:rPr>
                <w:rFonts w:ascii="Arial" w:hAnsi="Arial" w:cs="Arial"/>
              </w:rPr>
              <w:t>2</w:t>
            </w:r>
            <w:r w:rsidR="00B4106C" w:rsidRPr="00C6556F">
              <w:rPr>
                <w:rFonts w:ascii="Arial" w:hAnsi="Arial" w:cs="Arial"/>
                <w:vertAlign w:val="superscript"/>
              </w:rPr>
              <w:t>nd</w:t>
            </w:r>
            <w:r w:rsidR="00B4106C" w:rsidRPr="00C6556F">
              <w:rPr>
                <w:rFonts w:ascii="Arial" w:hAnsi="Arial" w:cs="Arial"/>
              </w:rPr>
              <w:t xml:space="preserve"> September</w:t>
            </w:r>
            <w:r w:rsidRPr="00C6556F">
              <w:rPr>
                <w:rFonts w:ascii="Arial" w:hAnsi="Arial" w:cs="Arial"/>
              </w:rPr>
              <w:t xml:space="preserve"> 2025</w:t>
            </w:r>
          </w:p>
        </w:tc>
      </w:tr>
      <w:tr w:rsidR="00CD690E" w:rsidRPr="00ED2DC3" w14:paraId="70AD25AE" w14:textId="77777777" w:rsidTr="00072145">
        <w:trPr>
          <w:trHeight w:val="359"/>
        </w:trPr>
        <w:tc>
          <w:tcPr>
            <w:tcW w:w="3402" w:type="dxa"/>
          </w:tcPr>
          <w:p w14:paraId="016FFAA9" w14:textId="5D8C3EBC" w:rsidR="00CD690E" w:rsidRPr="00ED2DC3" w:rsidRDefault="005A3D62" w:rsidP="00072145">
            <w:pPr>
              <w:spacing w:line="276" w:lineRule="auto"/>
              <w:rPr>
                <w:rFonts w:ascii="Arial" w:hAnsi="Arial" w:cs="Arial"/>
                <w:b/>
              </w:rPr>
            </w:pPr>
            <w:r w:rsidRPr="00ED2DC3">
              <w:rPr>
                <w:rFonts w:ascii="Arial" w:hAnsi="Arial" w:cs="Arial"/>
                <w:b/>
              </w:rPr>
              <w:t>Contract Award Notice and Assessment Summaries</w:t>
            </w:r>
          </w:p>
        </w:tc>
        <w:tc>
          <w:tcPr>
            <w:tcW w:w="5954" w:type="dxa"/>
          </w:tcPr>
          <w:p w14:paraId="3FEFE190" w14:textId="4B771790" w:rsidR="00CD690E" w:rsidRPr="00C6556F" w:rsidRDefault="00B4106C" w:rsidP="00072145">
            <w:pPr>
              <w:spacing w:line="276" w:lineRule="auto"/>
              <w:jc w:val="both"/>
              <w:rPr>
                <w:rFonts w:ascii="Arial" w:hAnsi="Arial" w:cs="Arial"/>
              </w:rPr>
            </w:pPr>
            <w:r w:rsidRPr="00C6556F">
              <w:rPr>
                <w:rFonts w:ascii="Arial" w:hAnsi="Arial" w:cs="Arial"/>
              </w:rPr>
              <w:t>Friday 19th</w:t>
            </w:r>
            <w:r w:rsidR="00BF19D3" w:rsidRPr="00C6556F">
              <w:rPr>
                <w:rFonts w:ascii="Arial" w:hAnsi="Arial" w:cs="Arial"/>
              </w:rPr>
              <w:t xml:space="preserve"> September 2025</w:t>
            </w:r>
          </w:p>
        </w:tc>
      </w:tr>
      <w:tr w:rsidR="00CD690E" w:rsidRPr="00ED2DC3" w14:paraId="2FC2B593" w14:textId="77777777" w:rsidTr="00072145">
        <w:trPr>
          <w:trHeight w:val="381"/>
        </w:trPr>
        <w:tc>
          <w:tcPr>
            <w:tcW w:w="3402" w:type="dxa"/>
          </w:tcPr>
          <w:p w14:paraId="3D8B7DBF" w14:textId="77777777" w:rsidR="00CD690E" w:rsidRPr="00ED2DC3" w:rsidRDefault="00CD690E" w:rsidP="00072145">
            <w:pPr>
              <w:spacing w:line="276" w:lineRule="auto"/>
              <w:rPr>
                <w:rFonts w:ascii="Arial" w:hAnsi="Arial" w:cs="Arial"/>
                <w:b/>
              </w:rPr>
            </w:pPr>
            <w:r w:rsidRPr="00ED2DC3">
              <w:rPr>
                <w:rFonts w:ascii="Arial" w:hAnsi="Arial" w:cs="Arial"/>
                <w:b/>
              </w:rPr>
              <w:t>Standstill Period</w:t>
            </w:r>
          </w:p>
        </w:tc>
        <w:tc>
          <w:tcPr>
            <w:tcW w:w="5954" w:type="dxa"/>
          </w:tcPr>
          <w:p w14:paraId="2B63D3D7" w14:textId="7C52C581" w:rsidR="00CD690E" w:rsidRPr="00C6556F" w:rsidRDefault="00B4106C" w:rsidP="00072145">
            <w:pPr>
              <w:spacing w:line="276" w:lineRule="auto"/>
              <w:jc w:val="both"/>
              <w:rPr>
                <w:rFonts w:ascii="Arial" w:hAnsi="Arial" w:cs="Arial"/>
                <w:b/>
                <w:bCs/>
              </w:rPr>
            </w:pPr>
            <w:r w:rsidRPr="00C6556F">
              <w:rPr>
                <w:rFonts w:ascii="Arial" w:hAnsi="Arial" w:cs="Arial"/>
              </w:rPr>
              <w:t xml:space="preserve">Monday 22nd </w:t>
            </w:r>
            <w:r w:rsidR="00BF19D3" w:rsidRPr="00C6556F">
              <w:rPr>
                <w:rFonts w:ascii="Arial" w:hAnsi="Arial" w:cs="Arial"/>
              </w:rPr>
              <w:t xml:space="preserve">September until midnight </w:t>
            </w:r>
            <w:r w:rsidRPr="00C6556F">
              <w:rPr>
                <w:rFonts w:ascii="Arial" w:hAnsi="Arial" w:cs="Arial"/>
              </w:rPr>
              <w:t>Tuesday 30</w:t>
            </w:r>
            <w:r w:rsidR="00BF19D3" w:rsidRPr="00C6556F">
              <w:rPr>
                <w:rFonts w:ascii="Arial" w:hAnsi="Arial" w:cs="Arial"/>
                <w:vertAlign w:val="superscript"/>
              </w:rPr>
              <w:t>th</w:t>
            </w:r>
            <w:r w:rsidR="00BF19D3" w:rsidRPr="00C6556F">
              <w:rPr>
                <w:rFonts w:ascii="Arial" w:hAnsi="Arial" w:cs="Arial"/>
              </w:rPr>
              <w:t xml:space="preserve"> September 2025</w:t>
            </w:r>
          </w:p>
        </w:tc>
      </w:tr>
      <w:tr w:rsidR="00BF19D3" w:rsidRPr="00ED2DC3" w14:paraId="61FF0165" w14:textId="77777777" w:rsidTr="00072145">
        <w:trPr>
          <w:trHeight w:val="359"/>
        </w:trPr>
        <w:tc>
          <w:tcPr>
            <w:tcW w:w="3402" w:type="dxa"/>
          </w:tcPr>
          <w:p w14:paraId="0AFD33B0" w14:textId="0F0DBD50" w:rsidR="00BF19D3" w:rsidRPr="00ED2DC3" w:rsidRDefault="00BF19D3" w:rsidP="00072145">
            <w:pPr>
              <w:rPr>
                <w:rFonts w:ascii="Arial" w:hAnsi="Arial" w:cs="Arial"/>
                <w:b/>
              </w:rPr>
            </w:pPr>
            <w:r>
              <w:rPr>
                <w:rFonts w:ascii="Arial" w:hAnsi="Arial" w:cs="Arial"/>
                <w:b/>
              </w:rPr>
              <w:t>Contract Award</w:t>
            </w:r>
          </w:p>
        </w:tc>
        <w:tc>
          <w:tcPr>
            <w:tcW w:w="5954" w:type="dxa"/>
          </w:tcPr>
          <w:p w14:paraId="7CD251EF" w14:textId="53CE1FD6" w:rsidR="00357BB9" w:rsidRPr="00C6556F" w:rsidRDefault="00BF19D3" w:rsidP="00072145">
            <w:pPr>
              <w:jc w:val="both"/>
              <w:rPr>
                <w:rFonts w:ascii="Arial" w:hAnsi="Arial" w:cs="Arial"/>
              </w:rPr>
            </w:pPr>
            <w:r w:rsidRPr="00C6556F">
              <w:rPr>
                <w:rFonts w:ascii="Arial" w:hAnsi="Arial" w:cs="Arial"/>
              </w:rPr>
              <w:t>Tuesday 1</w:t>
            </w:r>
            <w:r w:rsidR="00B4106C" w:rsidRPr="00C6556F">
              <w:rPr>
                <w:rFonts w:ascii="Arial" w:hAnsi="Arial" w:cs="Arial"/>
              </w:rPr>
              <w:t>5</w:t>
            </w:r>
            <w:r w:rsidRPr="00C6556F">
              <w:rPr>
                <w:rFonts w:ascii="Arial" w:hAnsi="Arial" w:cs="Arial"/>
                <w:vertAlign w:val="superscript"/>
              </w:rPr>
              <w:t>th</w:t>
            </w:r>
            <w:r w:rsidRPr="00C6556F">
              <w:rPr>
                <w:rFonts w:ascii="Arial" w:hAnsi="Arial" w:cs="Arial"/>
              </w:rPr>
              <w:t xml:space="preserve"> </w:t>
            </w:r>
            <w:r w:rsidR="00FA7682" w:rsidRPr="00C6556F">
              <w:rPr>
                <w:rFonts w:ascii="Arial" w:hAnsi="Arial" w:cs="Arial"/>
              </w:rPr>
              <w:t xml:space="preserve">October </w:t>
            </w:r>
            <w:r w:rsidRPr="00C6556F">
              <w:rPr>
                <w:rFonts w:ascii="Arial" w:hAnsi="Arial" w:cs="Arial"/>
              </w:rPr>
              <w:t>2025</w:t>
            </w:r>
            <w:r w:rsidR="00357BB9" w:rsidRPr="00C6556F">
              <w:rPr>
                <w:rFonts w:ascii="Arial" w:hAnsi="Arial" w:cs="Arial"/>
              </w:rPr>
              <w:t xml:space="preserve"> </w:t>
            </w:r>
          </w:p>
          <w:p w14:paraId="2EB49D30" w14:textId="45B64719" w:rsidR="00BF19D3" w:rsidRPr="00C6556F" w:rsidRDefault="00357BB9" w:rsidP="00072145">
            <w:pPr>
              <w:jc w:val="both"/>
              <w:rPr>
                <w:rFonts w:ascii="Arial" w:hAnsi="Arial" w:cs="Arial"/>
              </w:rPr>
            </w:pPr>
            <w:r w:rsidRPr="00C6556F">
              <w:rPr>
                <w:rFonts w:ascii="Arial" w:hAnsi="Arial" w:cs="Arial"/>
              </w:rPr>
              <w:t>(allow 2 weeks for the contract to be sealed if over £75,000)</w:t>
            </w:r>
          </w:p>
        </w:tc>
      </w:tr>
      <w:tr w:rsidR="00CD690E" w:rsidRPr="00ED2DC3" w14:paraId="1883CF34" w14:textId="77777777" w:rsidTr="00072145">
        <w:trPr>
          <w:trHeight w:val="359"/>
        </w:trPr>
        <w:tc>
          <w:tcPr>
            <w:tcW w:w="3402" w:type="dxa"/>
          </w:tcPr>
          <w:p w14:paraId="5BBC9367" w14:textId="4FF52BE9" w:rsidR="00CD690E" w:rsidRPr="00ED2DC3" w:rsidRDefault="00CD690E" w:rsidP="00072145">
            <w:pPr>
              <w:spacing w:line="276" w:lineRule="auto"/>
              <w:rPr>
                <w:rFonts w:ascii="Arial" w:hAnsi="Arial" w:cs="Arial"/>
                <w:b/>
              </w:rPr>
            </w:pPr>
            <w:r w:rsidRPr="00ED2DC3">
              <w:rPr>
                <w:rFonts w:ascii="Arial" w:hAnsi="Arial" w:cs="Arial"/>
                <w:b/>
              </w:rPr>
              <w:t xml:space="preserve">Contract </w:t>
            </w:r>
            <w:r w:rsidR="005A3D62" w:rsidRPr="00ED2DC3">
              <w:rPr>
                <w:rFonts w:ascii="Arial" w:hAnsi="Arial" w:cs="Arial"/>
                <w:b/>
              </w:rPr>
              <w:t>Details Notice</w:t>
            </w:r>
          </w:p>
        </w:tc>
        <w:tc>
          <w:tcPr>
            <w:tcW w:w="5954" w:type="dxa"/>
          </w:tcPr>
          <w:p w14:paraId="59CAB557" w14:textId="0C3DAC34" w:rsidR="00432546" w:rsidRPr="00C6556F" w:rsidRDefault="00BF19D3" w:rsidP="00072145">
            <w:pPr>
              <w:spacing w:line="276" w:lineRule="auto"/>
              <w:jc w:val="both"/>
              <w:rPr>
                <w:rFonts w:ascii="Arial" w:hAnsi="Arial" w:cs="Arial"/>
              </w:rPr>
            </w:pPr>
            <w:r w:rsidRPr="00C6556F">
              <w:rPr>
                <w:rFonts w:ascii="Arial" w:hAnsi="Arial" w:cs="Arial"/>
              </w:rPr>
              <w:t xml:space="preserve">Tuesday </w:t>
            </w:r>
            <w:r w:rsidR="00FA7682" w:rsidRPr="00C6556F">
              <w:rPr>
                <w:rFonts w:ascii="Arial" w:hAnsi="Arial" w:cs="Arial"/>
              </w:rPr>
              <w:t>31st</w:t>
            </w:r>
            <w:r w:rsidRPr="00C6556F">
              <w:rPr>
                <w:rFonts w:ascii="Arial" w:hAnsi="Arial" w:cs="Arial"/>
              </w:rPr>
              <w:t xml:space="preserve"> </w:t>
            </w:r>
            <w:r w:rsidR="00FA7682" w:rsidRPr="00C6556F">
              <w:rPr>
                <w:rFonts w:ascii="Arial" w:hAnsi="Arial" w:cs="Arial"/>
              </w:rPr>
              <w:t>Octo</w:t>
            </w:r>
            <w:r w:rsidRPr="00C6556F">
              <w:rPr>
                <w:rFonts w:ascii="Arial" w:hAnsi="Arial" w:cs="Arial"/>
              </w:rPr>
              <w:t>ber 2025</w:t>
            </w:r>
          </w:p>
          <w:p w14:paraId="6C6FCFCD" w14:textId="1ECFF417" w:rsidR="00CD690E" w:rsidRPr="00C6556F" w:rsidRDefault="00CD690E" w:rsidP="00072145">
            <w:pPr>
              <w:spacing w:line="276" w:lineRule="auto"/>
              <w:jc w:val="both"/>
              <w:rPr>
                <w:rFonts w:ascii="Arial" w:hAnsi="Arial" w:cs="Arial"/>
              </w:rPr>
            </w:pPr>
          </w:p>
        </w:tc>
      </w:tr>
      <w:tr w:rsidR="00CD690E" w:rsidRPr="00ED2DC3" w14:paraId="45765AD2" w14:textId="77777777" w:rsidTr="00072145">
        <w:trPr>
          <w:trHeight w:val="359"/>
        </w:trPr>
        <w:tc>
          <w:tcPr>
            <w:tcW w:w="3402" w:type="dxa"/>
          </w:tcPr>
          <w:p w14:paraId="13B0CEBE" w14:textId="77777777" w:rsidR="00CD690E" w:rsidRPr="00ED2DC3" w:rsidRDefault="00CD690E" w:rsidP="00072145">
            <w:pPr>
              <w:spacing w:line="276" w:lineRule="auto"/>
              <w:rPr>
                <w:rFonts w:ascii="Arial" w:hAnsi="Arial" w:cs="Arial"/>
                <w:b/>
              </w:rPr>
            </w:pPr>
            <w:r w:rsidRPr="00ED2DC3">
              <w:rPr>
                <w:rFonts w:ascii="Arial" w:hAnsi="Arial" w:cs="Arial"/>
                <w:b/>
              </w:rPr>
              <w:t>Contract Start Date</w:t>
            </w:r>
          </w:p>
        </w:tc>
        <w:tc>
          <w:tcPr>
            <w:tcW w:w="5954" w:type="dxa"/>
          </w:tcPr>
          <w:p w14:paraId="00F80221" w14:textId="1E708E53" w:rsidR="00CD690E" w:rsidRPr="00C6556F" w:rsidRDefault="00BF19D3" w:rsidP="00072145">
            <w:pPr>
              <w:spacing w:line="276" w:lineRule="auto"/>
              <w:jc w:val="both"/>
              <w:rPr>
                <w:rFonts w:ascii="Arial" w:hAnsi="Arial" w:cs="Arial"/>
              </w:rPr>
            </w:pPr>
            <w:r w:rsidRPr="00C6556F">
              <w:rPr>
                <w:rFonts w:ascii="Arial" w:hAnsi="Arial" w:cs="Arial"/>
              </w:rPr>
              <w:t>Monday 3</w:t>
            </w:r>
            <w:r w:rsidRPr="00C6556F">
              <w:rPr>
                <w:rFonts w:ascii="Arial" w:hAnsi="Arial" w:cs="Arial"/>
                <w:vertAlign w:val="superscript"/>
              </w:rPr>
              <w:t>rd</w:t>
            </w:r>
            <w:r w:rsidRPr="00C6556F">
              <w:rPr>
                <w:rFonts w:ascii="Arial" w:hAnsi="Arial" w:cs="Arial"/>
              </w:rPr>
              <w:t xml:space="preserve"> November 2025</w:t>
            </w:r>
          </w:p>
        </w:tc>
      </w:tr>
    </w:tbl>
    <w:p w14:paraId="4EFD97C4" w14:textId="77777777" w:rsidR="00A158A2" w:rsidRPr="00ED2DC3" w:rsidRDefault="00A158A2" w:rsidP="00072145">
      <w:pPr>
        <w:jc w:val="both"/>
        <w:rPr>
          <w:rFonts w:ascii="Arial" w:hAnsi="Arial" w:cs="Arial"/>
        </w:rPr>
      </w:pPr>
    </w:p>
    <w:p w14:paraId="7F2DE6D7" w14:textId="79BC33CF" w:rsidR="008963B6" w:rsidRDefault="00994364" w:rsidP="00072145">
      <w:pPr>
        <w:jc w:val="both"/>
        <w:rPr>
          <w:rFonts w:ascii="Arial" w:hAnsi="Arial" w:cs="Arial"/>
        </w:rPr>
      </w:pPr>
      <w:r w:rsidRPr="00ED2DC3">
        <w:rPr>
          <w:rFonts w:ascii="Arial" w:hAnsi="Arial" w:cs="Arial"/>
        </w:rPr>
        <w:t>The Council reserves the right to</w:t>
      </w:r>
      <w:r w:rsidR="00265E5C" w:rsidRPr="00ED2DC3">
        <w:rPr>
          <w:rFonts w:ascii="Arial" w:hAnsi="Arial" w:cs="Arial"/>
        </w:rPr>
        <w:t xml:space="preserve"> amend </w:t>
      </w:r>
      <w:r w:rsidR="00A201E6" w:rsidRPr="00ED2DC3">
        <w:rPr>
          <w:rFonts w:ascii="Arial" w:hAnsi="Arial" w:cs="Arial"/>
        </w:rPr>
        <w:t>the procurement</w:t>
      </w:r>
      <w:r w:rsidR="00265E5C" w:rsidRPr="00ED2DC3">
        <w:rPr>
          <w:rFonts w:ascii="Arial" w:hAnsi="Arial" w:cs="Arial"/>
        </w:rPr>
        <w:t xml:space="preserve"> timetable</w:t>
      </w:r>
      <w:r w:rsidR="00682BBC" w:rsidRPr="00ED2DC3">
        <w:rPr>
          <w:rFonts w:ascii="Arial" w:hAnsi="Arial" w:cs="Arial"/>
        </w:rPr>
        <w:t>,</w:t>
      </w:r>
      <w:r w:rsidR="00265E5C" w:rsidRPr="00ED2DC3">
        <w:rPr>
          <w:rFonts w:ascii="Arial" w:hAnsi="Arial" w:cs="Arial"/>
        </w:rPr>
        <w:t xml:space="preserve"> and </w:t>
      </w:r>
      <w:r w:rsidR="00C244F2" w:rsidRPr="00ED2DC3">
        <w:rPr>
          <w:rFonts w:ascii="Arial" w:hAnsi="Arial" w:cs="Arial"/>
        </w:rPr>
        <w:t xml:space="preserve">dates </w:t>
      </w:r>
      <w:r w:rsidR="006922C5" w:rsidRPr="00ED2DC3">
        <w:rPr>
          <w:rFonts w:ascii="Arial" w:hAnsi="Arial" w:cs="Arial"/>
        </w:rPr>
        <w:t xml:space="preserve">provided </w:t>
      </w:r>
      <w:r w:rsidR="00C244F2" w:rsidRPr="00ED2DC3">
        <w:rPr>
          <w:rFonts w:ascii="Arial" w:hAnsi="Arial" w:cs="Arial"/>
        </w:rPr>
        <w:t xml:space="preserve">are </w:t>
      </w:r>
      <w:r w:rsidR="006922C5" w:rsidRPr="00ED2DC3">
        <w:rPr>
          <w:rFonts w:ascii="Arial" w:hAnsi="Arial" w:cs="Arial"/>
        </w:rPr>
        <w:t xml:space="preserve">for indicative purposes only. </w:t>
      </w:r>
    </w:p>
    <w:p w14:paraId="21D9D630" w14:textId="77777777" w:rsidR="00357BB9" w:rsidRPr="00ED2DC3" w:rsidRDefault="00357BB9" w:rsidP="00072145">
      <w:pPr>
        <w:jc w:val="both"/>
        <w:rPr>
          <w:rFonts w:ascii="Arial" w:hAnsi="Arial" w:cs="Arial"/>
        </w:rPr>
      </w:pPr>
    </w:p>
    <w:p w14:paraId="6EA156E7" w14:textId="6D6029AA" w:rsidR="003626D8" w:rsidRPr="00ED2DC3" w:rsidRDefault="003626D8" w:rsidP="006E193B">
      <w:pPr>
        <w:jc w:val="both"/>
        <w:rPr>
          <w:rFonts w:ascii="Arial" w:eastAsiaTheme="majorEastAsia" w:hAnsi="Arial" w:cs="Arial"/>
          <w:b/>
          <w:bCs/>
          <w:color w:val="3D9586"/>
        </w:rPr>
      </w:pPr>
      <w:r w:rsidRPr="00ED2DC3">
        <w:rPr>
          <w:rFonts w:ascii="Arial" w:eastAsiaTheme="majorEastAsia" w:hAnsi="Arial" w:cs="Arial"/>
          <w:b/>
          <w:bCs/>
          <w:color w:val="3D9586"/>
          <w:sz w:val="32"/>
          <w:szCs w:val="32"/>
        </w:rPr>
        <w:t>Submission of Quotation</w:t>
      </w:r>
      <w:r w:rsidRPr="00ED2DC3">
        <w:rPr>
          <w:rFonts w:ascii="Arial" w:eastAsiaTheme="majorEastAsia" w:hAnsi="Arial" w:cs="Arial"/>
          <w:b/>
          <w:bCs/>
          <w:color w:val="3D9586"/>
        </w:rPr>
        <w:t xml:space="preserve"> </w:t>
      </w:r>
    </w:p>
    <w:p w14:paraId="4310F8BF" w14:textId="722144A0" w:rsidR="00560043" w:rsidRDefault="00560043" w:rsidP="00072145">
      <w:pPr>
        <w:jc w:val="both"/>
        <w:rPr>
          <w:rFonts w:ascii="Arial" w:hAnsi="Arial" w:cs="Arial"/>
        </w:rPr>
      </w:pPr>
      <w:r w:rsidRPr="00ED2DC3">
        <w:rPr>
          <w:rFonts w:ascii="Arial" w:hAnsi="Arial" w:cs="Arial"/>
          <w:b/>
          <w:bCs/>
        </w:rPr>
        <w:t xml:space="preserve">The </w:t>
      </w:r>
      <w:r w:rsidR="00A96E7F" w:rsidRPr="00ED2DC3">
        <w:rPr>
          <w:rFonts w:ascii="Arial" w:hAnsi="Arial" w:cs="Arial"/>
          <w:b/>
          <w:bCs/>
        </w:rPr>
        <w:t>Supplier</w:t>
      </w:r>
      <w:r w:rsidRPr="00ED2DC3">
        <w:rPr>
          <w:rFonts w:ascii="Arial" w:hAnsi="Arial" w:cs="Arial"/>
          <w:b/>
          <w:bCs/>
        </w:rPr>
        <w:t xml:space="preserve"> must accept the terms and conditions of the Contract.</w:t>
      </w:r>
      <w:r w:rsidRPr="00ED2DC3">
        <w:rPr>
          <w:rFonts w:ascii="Arial" w:hAnsi="Arial" w:cs="Arial"/>
        </w:rPr>
        <w:t xml:space="preserve">  When submitting their </w:t>
      </w:r>
      <w:r w:rsidR="008B0BE7" w:rsidRPr="00ED2DC3">
        <w:rPr>
          <w:rFonts w:ascii="Arial" w:hAnsi="Arial" w:cs="Arial"/>
        </w:rPr>
        <w:t>quot</w:t>
      </w:r>
      <w:r w:rsidR="00DA76F8" w:rsidRPr="00ED2DC3">
        <w:rPr>
          <w:rFonts w:ascii="Arial" w:hAnsi="Arial" w:cs="Arial"/>
        </w:rPr>
        <w:t>ations</w:t>
      </w:r>
      <w:r w:rsidRPr="00ED2DC3">
        <w:rPr>
          <w:rFonts w:ascii="Arial" w:hAnsi="Arial" w:cs="Arial"/>
        </w:rPr>
        <w:t xml:space="preserve">, </w:t>
      </w:r>
      <w:r w:rsidR="00A96E7F" w:rsidRPr="00ED2DC3">
        <w:rPr>
          <w:rFonts w:ascii="Arial" w:hAnsi="Arial" w:cs="Arial"/>
        </w:rPr>
        <w:t>Supplier</w:t>
      </w:r>
      <w:r w:rsidRPr="00ED2DC3">
        <w:rPr>
          <w:rFonts w:ascii="Arial" w:hAnsi="Arial" w:cs="Arial"/>
        </w:rPr>
        <w:t>s should not submit their own terms and conditions</w:t>
      </w:r>
      <w:r w:rsidR="001C7EF2" w:rsidRPr="00ED2DC3">
        <w:rPr>
          <w:rFonts w:ascii="Arial" w:hAnsi="Arial" w:cs="Arial"/>
        </w:rPr>
        <w:t>,</w:t>
      </w:r>
      <w:r w:rsidRPr="00ED2DC3">
        <w:rPr>
          <w:rFonts w:ascii="Arial" w:hAnsi="Arial" w:cs="Arial"/>
        </w:rPr>
        <w:t xml:space="preserve"> and amendments to the Council’s Contract will not be considered. </w:t>
      </w:r>
      <w:r w:rsidR="00A96E7F" w:rsidRPr="00ED2DC3">
        <w:rPr>
          <w:rFonts w:ascii="Arial" w:hAnsi="Arial" w:cs="Arial"/>
        </w:rPr>
        <w:t>Supplier</w:t>
      </w:r>
      <w:r w:rsidRPr="00ED2DC3">
        <w:rPr>
          <w:rFonts w:ascii="Arial" w:hAnsi="Arial" w:cs="Arial"/>
        </w:rPr>
        <w:t xml:space="preserve">s must </w:t>
      </w:r>
      <w:r w:rsidR="00A158A2" w:rsidRPr="00ED2DC3">
        <w:rPr>
          <w:rFonts w:ascii="Arial" w:hAnsi="Arial" w:cs="Arial"/>
        </w:rPr>
        <w:t>quote</w:t>
      </w:r>
      <w:r w:rsidRPr="00ED2DC3">
        <w:rPr>
          <w:rFonts w:ascii="Arial" w:hAnsi="Arial" w:cs="Arial"/>
        </w:rPr>
        <w:t xml:space="preserve"> </w:t>
      </w:r>
      <w:proofErr w:type="gramStart"/>
      <w:r w:rsidRPr="00ED2DC3">
        <w:rPr>
          <w:rFonts w:ascii="Arial" w:hAnsi="Arial" w:cs="Arial"/>
        </w:rPr>
        <w:t>on the basis of</w:t>
      </w:r>
      <w:proofErr w:type="gramEnd"/>
      <w:r w:rsidRPr="00ED2DC3">
        <w:rPr>
          <w:rFonts w:ascii="Arial" w:hAnsi="Arial" w:cs="Arial"/>
        </w:rPr>
        <w:t xml:space="preserve"> the Contract and must note that the terms and conditions of the Contract </w:t>
      </w:r>
      <w:r w:rsidR="00730139" w:rsidRPr="00ED2DC3">
        <w:rPr>
          <w:rFonts w:ascii="Arial" w:hAnsi="Arial" w:cs="Arial"/>
        </w:rPr>
        <w:t xml:space="preserve">at </w:t>
      </w:r>
      <w:r w:rsidR="00730139" w:rsidRPr="00ED2DC3">
        <w:rPr>
          <w:rFonts w:ascii="Arial" w:hAnsi="Arial" w:cs="Arial"/>
          <w:b/>
          <w:bCs/>
        </w:rPr>
        <w:t>Appendix B</w:t>
      </w:r>
      <w:r w:rsidR="00730139" w:rsidRPr="00ED2DC3">
        <w:rPr>
          <w:rFonts w:ascii="Arial" w:hAnsi="Arial" w:cs="Arial"/>
        </w:rPr>
        <w:t xml:space="preserve"> </w:t>
      </w:r>
      <w:r w:rsidRPr="00ED2DC3">
        <w:rPr>
          <w:rFonts w:ascii="Arial" w:hAnsi="Arial" w:cs="Arial"/>
        </w:rPr>
        <w:t xml:space="preserve">are not open to negotiation. If there are issues with any of the terms and conditions which would impact a </w:t>
      </w:r>
      <w:r w:rsidR="00A96E7F" w:rsidRPr="00ED2DC3">
        <w:rPr>
          <w:rFonts w:ascii="Arial" w:hAnsi="Arial" w:cs="Arial"/>
        </w:rPr>
        <w:t>Supplier</w:t>
      </w:r>
      <w:r w:rsidR="00E52F8C" w:rsidRPr="00ED2DC3">
        <w:rPr>
          <w:rFonts w:ascii="Arial" w:hAnsi="Arial" w:cs="Arial"/>
        </w:rPr>
        <w:t>’s ability</w:t>
      </w:r>
      <w:r w:rsidRPr="00ED2DC3">
        <w:rPr>
          <w:rFonts w:ascii="Arial" w:hAnsi="Arial" w:cs="Arial"/>
        </w:rPr>
        <w:t xml:space="preserve"> to sign at the award stage, these must be resolved during the clarification period as set out in the Procurement Timetable. If a </w:t>
      </w:r>
      <w:r w:rsidR="00A96E7F" w:rsidRPr="00ED2DC3">
        <w:rPr>
          <w:rFonts w:ascii="Arial" w:hAnsi="Arial" w:cs="Arial"/>
        </w:rPr>
        <w:t>Supplier</w:t>
      </w:r>
      <w:r w:rsidRPr="00ED2DC3">
        <w:rPr>
          <w:rFonts w:ascii="Arial" w:hAnsi="Arial" w:cs="Arial"/>
        </w:rPr>
        <w:t xml:space="preserve"> fails to accept the terms and conditions of the Contract, this will result in an exclusion from the Procurement</w:t>
      </w:r>
      <w:r w:rsidR="00CF7575" w:rsidRPr="00ED2DC3">
        <w:rPr>
          <w:rFonts w:ascii="Arial" w:hAnsi="Arial" w:cs="Arial"/>
        </w:rPr>
        <w:t xml:space="preserve">. Any PO raised </w:t>
      </w:r>
      <w:proofErr w:type="gramStart"/>
      <w:r w:rsidR="00CF7575" w:rsidRPr="00ED2DC3">
        <w:rPr>
          <w:rFonts w:ascii="Arial" w:hAnsi="Arial" w:cs="Arial"/>
        </w:rPr>
        <w:t>as a result of</w:t>
      </w:r>
      <w:proofErr w:type="gramEnd"/>
      <w:r w:rsidR="00CF7575" w:rsidRPr="00ED2DC3">
        <w:rPr>
          <w:rFonts w:ascii="Arial" w:hAnsi="Arial" w:cs="Arial"/>
        </w:rPr>
        <w:t xml:space="preserve"> this RFQ process will </w:t>
      </w:r>
      <w:r w:rsidR="00580824" w:rsidRPr="00ED2DC3">
        <w:rPr>
          <w:rFonts w:ascii="Arial" w:hAnsi="Arial" w:cs="Arial"/>
        </w:rPr>
        <w:t>be subject to the Council’s Terms and Conditions</w:t>
      </w:r>
      <w:r w:rsidR="00DB49F9" w:rsidRPr="00ED2DC3">
        <w:rPr>
          <w:rFonts w:ascii="Arial" w:hAnsi="Arial" w:cs="Arial"/>
        </w:rPr>
        <w:t>.</w:t>
      </w:r>
    </w:p>
    <w:p w14:paraId="37A64ACC" w14:textId="5BC37C15" w:rsidR="00354494" w:rsidRPr="00ED2DC3" w:rsidRDefault="00B61F49" w:rsidP="006E193B">
      <w:pPr>
        <w:jc w:val="both"/>
        <w:rPr>
          <w:rFonts w:ascii="Arial" w:hAnsi="Arial" w:cs="Arial"/>
          <w:bCs/>
        </w:rPr>
      </w:pPr>
      <w:r w:rsidRPr="00ED2DC3">
        <w:rPr>
          <w:rFonts w:ascii="Arial" w:hAnsi="Arial" w:cs="Arial"/>
        </w:rPr>
        <w:t>The Council is using In-Tend for this Procurement</w:t>
      </w:r>
      <w:r w:rsidR="00183DB5">
        <w:rPr>
          <w:rFonts w:ascii="Arial" w:hAnsi="Arial" w:cs="Arial"/>
        </w:rPr>
        <w:t>,</w:t>
      </w:r>
      <w:r w:rsidRPr="00ED2DC3">
        <w:rPr>
          <w:rFonts w:ascii="Arial" w:hAnsi="Arial" w:cs="Arial"/>
        </w:rPr>
        <w:t xml:space="preserve"> which means that the </w:t>
      </w:r>
      <w:r w:rsidR="009628CA" w:rsidRPr="00ED2DC3">
        <w:rPr>
          <w:rFonts w:ascii="Arial" w:hAnsi="Arial" w:cs="Arial"/>
        </w:rPr>
        <w:t xml:space="preserve">RFQ </w:t>
      </w:r>
      <w:r w:rsidRPr="00ED2DC3">
        <w:rPr>
          <w:rFonts w:ascii="Arial" w:hAnsi="Arial" w:cs="Arial"/>
        </w:rPr>
        <w:t xml:space="preserve">is available in electronic form. </w:t>
      </w:r>
      <w:r w:rsidR="00A96E7F" w:rsidRPr="00ED2DC3">
        <w:rPr>
          <w:rFonts w:ascii="Arial" w:hAnsi="Arial" w:cs="Arial"/>
        </w:rPr>
        <w:t>Supplier</w:t>
      </w:r>
      <w:r w:rsidRPr="00ED2DC3">
        <w:rPr>
          <w:rFonts w:ascii="Arial" w:hAnsi="Arial" w:cs="Arial"/>
        </w:rPr>
        <w:t>s are required to register with In-Tend for access to the</w:t>
      </w:r>
      <w:r w:rsidR="009628CA" w:rsidRPr="00ED2DC3">
        <w:rPr>
          <w:rFonts w:ascii="Arial" w:hAnsi="Arial" w:cs="Arial"/>
        </w:rPr>
        <w:t xml:space="preserve"> RFQ</w:t>
      </w:r>
      <w:r w:rsidR="00CD16BB" w:rsidRPr="00ED2DC3">
        <w:rPr>
          <w:rFonts w:ascii="Arial" w:hAnsi="Arial" w:cs="Arial"/>
        </w:rPr>
        <w:t xml:space="preserve"> and associated </w:t>
      </w:r>
      <w:r w:rsidR="00CD16BB" w:rsidRPr="00ED2DC3">
        <w:rPr>
          <w:rFonts w:ascii="Arial" w:hAnsi="Arial" w:cs="Arial"/>
        </w:rPr>
        <w:lastRenderedPageBreak/>
        <w:t xml:space="preserve">documents </w:t>
      </w:r>
      <w:r w:rsidRPr="00ED2DC3">
        <w:rPr>
          <w:rFonts w:ascii="Arial" w:hAnsi="Arial" w:cs="Arial"/>
        </w:rPr>
        <w:t xml:space="preserve">for this Procurement at </w:t>
      </w:r>
      <w:hyperlink r:id="rId10" w:history="1">
        <w:r w:rsidRPr="00ED2DC3">
          <w:rPr>
            <w:rStyle w:val="Hyperlink"/>
            <w:rFonts w:ascii="Arial" w:hAnsi="Arial" w:cs="Arial"/>
          </w:rPr>
          <w:t>https://in-tendhost.co.uk/brecklandcouncil/aspx/Home</w:t>
        </w:r>
      </w:hyperlink>
      <w:r w:rsidRPr="00ED2DC3">
        <w:rPr>
          <w:rFonts w:ascii="Arial" w:hAnsi="Arial" w:cs="Arial"/>
        </w:rPr>
        <w:t xml:space="preserve">. </w:t>
      </w:r>
      <w:r w:rsidR="00A01C29" w:rsidRPr="00ED2DC3">
        <w:rPr>
          <w:rFonts w:ascii="Arial" w:hAnsi="Arial" w:cs="Arial"/>
          <w:bCs/>
        </w:rPr>
        <w:t>All quotations and any questions or clarification</w:t>
      </w:r>
      <w:r w:rsidR="00A87BEC" w:rsidRPr="00ED2DC3">
        <w:rPr>
          <w:rFonts w:ascii="Arial" w:hAnsi="Arial" w:cs="Arial"/>
          <w:bCs/>
        </w:rPr>
        <w:t>s</w:t>
      </w:r>
      <w:r w:rsidR="00A01C29" w:rsidRPr="00ED2DC3">
        <w:rPr>
          <w:rFonts w:ascii="Arial" w:hAnsi="Arial" w:cs="Arial"/>
          <w:bCs/>
        </w:rPr>
        <w:t xml:space="preserve"> </w:t>
      </w:r>
      <w:r w:rsidR="00EB609E" w:rsidRPr="00ED2DC3">
        <w:rPr>
          <w:rFonts w:ascii="Arial" w:hAnsi="Arial" w:cs="Arial"/>
          <w:bCs/>
        </w:rPr>
        <w:t>relating to this procurement must</w:t>
      </w:r>
      <w:r w:rsidR="00A01C29" w:rsidRPr="00ED2DC3">
        <w:rPr>
          <w:rFonts w:ascii="Arial" w:hAnsi="Arial" w:cs="Arial"/>
          <w:bCs/>
        </w:rPr>
        <w:t xml:space="preserve"> be submitted electronically via </w:t>
      </w:r>
      <w:r w:rsidR="00D43874" w:rsidRPr="00ED2DC3">
        <w:rPr>
          <w:rFonts w:ascii="Arial" w:hAnsi="Arial" w:cs="Arial"/>
          <w:bCs/>
        </w:rPr>
        <w:t>the</w:t>
      </w:r>
      <w:r w:rsidR="000A1F48" w:rsidRPr="00ED2DC3">
        <w:rPr>
          <w:rFonts w:ascii="Arial" w:hAnsi="Arial" w:cs="Arial"/>
          <w:bCs/>
        </w:rPr>
        <w:t xml:space="preserve"> Council’s </w:t>
      </w:r>
      <w:r w:rsidR="00A87BEC" w:rsidRPr="00ED2DC3">
        <w:rPr>
          <w:rFonts w:ascii="Arial" w:hAnsi="Arial" w:cs="Arial"/>
          <w:bCs/>
        </w:rPr>
        <w:t xml:space="preserve">procurement </w:t>
      </w:r>
      <w:r w:rsidR="000A1F48" w:rsidRPr="00ED2DC3">
        <w:rPr>
          <w:rFonts w:ascii="Arial" w:hAnsi="Arial" w:cs="Arial"/>
          <w:bCs/>
        </w:rPr>
        <w:t>porta</w:t>
      </w:r>
      <w:bookmarkStart w:id="9" w:name="_Toc409703923"/>
      <w:r w:rsidR="00816C12" w:rsidRPr="00ED2DC3">
        <w:rPr>
          <w:rFonts w:ascii="Arial" w:hAnsi="Arial" w:cs="Arial"/>
          <w:bCs/>
        </w:rPr>
        <w:t>l.</w:t>
      </w:r>
    </w:p>
    <w:p w14:paraId="775D2FD4" w14:textId="77777777" w:rsidR="00357BB9" w:rsidRDefault="00357BB9" w:rsidP="006E193B">
      <w:pPr>
        <w:jc w:val="both"/>
        <w:rPr>
          <w:rFonts w:ascii="Arial" w:eastAsiaTheme="majorEastAsia" w:hAnsi="Arial" w:cs="Arial"/>
          <w:b/>
          <w:bCs/>
          <w:color w:val="3D9586"/>
          <w:sz w:val="32"/>
          <w:szCs w:val="32"/>
        </w:rPr>
      </w:pPr>
    </w:p>
    <w:p w14:paraId="757C8C74" w14:textId="105DBE60" w:rsidR="00B544F5" w:rsidRPr="00ED2DC3" w:rsidRDefault="0053338B" w:rsidP="006E193B">
      <w:pPr>
        <w:jc w:val="both"/>
        <w:rPr>
          <w:rFonts w:ascii="Arial" w:eastAsiaTheme="majorEastAsia" w:hAnsi="Arial" w:cs="Arial"/>
          <w:b/>
          <w:bCs/>
          <w:color w:val="3D9586"/>
          <w:sz w:val="32"/>
          <w:szCs w:val="32"/>
        </w:rPr>
      </w:pPr>
      <w:r w:rsidRPr="00ED2DC3">
        <w:rPr>
          <w:rFonts w:ascii="Arial" w:eastAsiaTheme="majorEastAsia" w:hAnsi="Arial" w:cs="Arial"/>
          <w:b/>
          <w:bCs/>
          <w:color w:val="3D9586"/>
          <w:sz w:val="32"/>
          <w:szCs w:val="32"/>
        </w:rPr>
        <w:t>Conflicts of Interest</w:t>
      </w:r>
    </w:p>
    <w:p w14:paraId="33A2B53C" w14:textId="5E8CCD8F" w:rsidR="004D4563" w:rsidRPr="00ED2DC3" w:rsidRDefault="00BB61AE" w:rsidP="00BB61AE">
      <w:pPr>
        <w:jc w:val="both"/>
        <w:rPr>
          <w:rFonts w:ascii="Arial" w:hAnsi="Arial" w:cs="Arial"/>
        </w:rPr>
      </w:pPr>
      <w:r w:rsidRPr="00ED2DC3">
        <w:rPr>
          <w:rFonts w:ascii="Arial" w:hAnsi="Arial" w:cs="Arial"/>
        </w:rPr>
        <w:t>The Supplier must inform</w:t>
      </w:r>
      <w:r w:rsidR="0018485E" w:rsidRPr="00ED2DC3">
        <w:rPr>
          <w:rFonts w:ascii="Arial" w:hAnsi="Arial" w:cs="Arial"/>
        </w:rPr>
        <w:t xml:space="preserve"> the </w:t>
      </w:r>
      <w:r w:rsidR="00462E65" w:rsidRPr="00ED2DC3">
        <w:rPr>
          <w:rFonts w:ascii="Arial" w:hAnsi="Arial" w:cs="Arial"/>
        </w:rPr>
        <w:t xml:space="preserve">Council of </w:t>
      </w:r>
      <w:r w:rsidR="00BB04D5" w:rsidRPr="00ED2DC3">
        <w:rPr>
          <w:rFonts w:ascii="Arial" w:hAnsi="Arial" w:cs="Arial"/>
        </w:rPr>
        <w:t>an</w:t>
      </w:r>
      <w:r w:rsidR="00903DF5" w:rsidRPr="00ED2DC3">
        <w:rPr>
          <w:rFonts w:ascii="Arial" w:hAnsi="Arial" w:cs="Arial"/>
        </w:rPr>
        <w:t>y</w:t>
      </w:r>
      <w:r w:rsidR="00BB04D5" w:rsidRPr="00ED2DC3">
        <w:rPr>
          <w:rFonts w:ascii="Arial" w:hAnsi="Arial" w:cs="Arial"/>
        </w:rPr>
        <w:t xml:space="preserve"> conflict of interest which </w:t>
      </w:r>
      <w:r w:rsidR="00E52F8C" w:rsidRPr="00ED2DC3">
        <w:rPr>
          <w:rFonts w:ascii="Arial" w:hAnsi="Arial" w:cs="Arial"/>
        </w:rPr>
        <w:t>exists or</w:t>
      </w:r>
      <w:r w:rsidR="00BB04D5" w:rsidRPr="00ED2DC3">
        <w:rPr>
          <w:rFonts w:ascii="Arial" w:hAnsi="Arial" w:cs="Arial"/>
        </w:rPr>
        <w:t xml:space="preserve"> may arise </w:t>
      </w:r>
      <w:r w:rsidR="00903DF5" w:rsidRPr="00ED2DC3">
        <w:rPr>
          <w:rFonts w:ascii="Arial" w:hAnsi="Arial" w:cs="Arial"/>
        </w:rPr>
        <w:t>during any stage of the procurement or any resulting contract</w:t>
      </w:r>
      <w:r w:rsidR="00311609" w:rsidRPr="00ED2DC3">
        <w:rPr>
          <w:rFonts w:ascii="Arial" w:hAnsi="Arial" w:cs="Arial"/>
        </w:rPr>
        <w:t>.</w:t>
      </w:r>
      <w:r w:rsidR="007B488C" w:rsidRPr="00ED2DC3">
        <w:rPr>
          <w:rFonts w:ascii="Arial" w:hAnsi="Arial" w:cs="Arial"/>
        </w:rPr>
        <w:t xml:space="preserve"> This information will be recorded on a </w:t>
      </w:r>
      <w:r w:rsidR="00B544F5" w:rsidRPr="00ED2DC3">
        <w:rPr>
          <w:rFonts w:ascii="Arial" w:hAnsi="Arial" w:cs="Arial"/>
          <w:b/>
          <w:bCs/>
        </w:rPr>
        <w:t xml:space="preserve">Conflicts of Interest </w:t>
      </w:r>
      <w:r w:rsidR="00E52F8C" w:rsidRPr="00ED2DC3">
        <w:rPr>
          <w:rFonts w:ascii="Arial" w:hAnsi="Arial" w:cs="Arial"/>
          <w:b/>
          <w:bCs/>
        </w:rPr>
        <w:t>Assessment</w:t>
      </w:r>
      <w:r w:rsidR="00E52F8C" w:rsidRPr="00ED2DC3">
        <w:rPr>
          <w:rFonts w:ascii="Arial" w:hAnsi="Arial" w:cs="Arial"/>
        </w:rPr>
        <w:t>.</w:t>
      </w:r>
      <w:r w:rsidR="00FA4DF8" w:rsidRPr="00ED2DC3">
        <w:rPr>
          <w:rFonts w:ascii="Arial" w:hAnsi="Arial" w:cs="Arial"/>
        </w:rPr>
        <w:t xml:space="preserve"> This document will remain under review </w:t>
      </w:r>
      <w:r w:rsidR="004D4563" w:rsidRPr="00ED2DC3">
        <w:rPr>
          <w:rFonts w:ascii="Arial" w:hAnsi="Arial" w:cs="Arial"/>
        </w:rPr>
        <w:t>for the entirety of the contract</w:t>
      </w:r>
      <w:r w:rsidR="00A73F97" w:rsidRPr="00ED2DC3">
        <w:rPr>
          <w:rFonts w:ascii="Arial" w:hAnsi="Arial" w:cs="Arial"/>
        </w:rPr>
        <w:t xml:space="preserve"> until termination.</w:t>
      </w:r>
    </w:p>
    <w:p w14:paraId="1F1DA50D" w14:textId="77777777" w:rsidR="00B544F5" w:rsidRPr="00ED2DC3" w:rsidRDefault="00B544F5" w:rsidP="00B544F5">
      <w:pPr>
        <w:pStyle w:val="ListParagraph"/>
        <w:jc w:val="both"/>
        <w:rPr>
          <w:rFonts w:ascii="Arial" w:hAnsi="Arial" w:cs="Arial"/>
        </w:rPr>
      </w:pPr>
    </w:p>
    <w:p w14:paraId="1817D7C2" w14:textId="2E500C0E" w:rsidR="00A01C29" w:rsidRPr="00ED2DC3" w:rsidRDefault="00A01C29" w:rsidP="006E193B">
      <w:pPr>
        <w:jc w:val="both"/>
        <w:rPr>
          <w:rFonts w:ascii="Arial" w:eastAsiaTheme="majorEastAsia" w:hAnsi="Arial" w:cs="Arial"/>
          <w:b/>
          <w:bCs/>
          <w:color w:val="3D9586"/>
          <w:sz w:val="28"/>
          <w:szCs w:val="28"/>
        </w:rPr>
      </w:pPr>
      <w:r w:rsidRPr="00ED2DC3">
        <w:rPr>
          <w:rFonts w:ascii="Arial" w:eastAsiaTheme="majorEastAsia" w:hAnsi="Arial" w:cs="Arial"/>
          <w:b/>
          <w:bCs/>
          <w:color w:val="3D9586"/>
          <w:sz w:val="32"/>
          <w:szCs w:val="32"/>
        </w:rPr>
        <w:t xml:space="preserve">Supplier </w:t>
      </w:r>
      <w:bookmarkEnd w:id="9"/>
      <w:r w:rsidRPr="00ED2DC3">
        <w:rPr>
          <w:rFonts w:ascii="Arial" w:eastAsiaTheme="majorEastAsia" w:hAnsi="Arial" w:cs="Arial"/>
          <w:b/>
          <w:bCs/>
          <w:color w:val="3D9586"/>
          <w:sz w:val="32"/>
          <w:szCs w:val="32"/>
        </w:rPr>
        <w:t>Instructi</w:t>
      </w:r>
      <w:r w:rsidR="00DE12B4" w:rsidRPr="00ED2DC3">
        <w:rPr>
          <w:rFonts w:ascii="Arial" w:eastAsiaTheme="majorEastAsia" w:hAnsi="Arial" w:cs="Arial"/>
          <w:b/>
          <w:bCs/>
          <w:color w:val="3D9586"/>
          <w:sz w:val="32"/>
          <w:szCs w:val="32"/>
        </w:rPr>
        <w:t>ons:</w:t>
      </w:r>
    </w:p>
    <w:p w14:paraId="397AAF2F" w14:textId="42CC7045" w:rsidR="000F0B51" w:rsidRPr="00ED2DC3" w:rsidRDefault="000F0B51" w:rsidP="0048229B">
      <w:pPr>
        <w:pStyle w:val="ListParagraph"/>
        <w:numPr>
          <w:ilvl w:val="0"/>
          <w:numId w:val="6"/>
        </w:numPr>
        <w:jc w:val="both"/>
        <w:rPr>
          <w:rFonts w:ascii="Arial" w:hAnsi="Arial" w:cs="Arial"/>
        </w:rPr>
      </w:pPr>
      <w:r w:rsidRPr="00ED2DC3">
        <w:rPr>
          <w:rFonts w:ascii="Arial" w:hAnsi="Arial" w:cs="Arial"/>
        </w:rPr>
        <w:t>To participate in this process</w:t>
      </w:r>
      <w:r w:rsidR="00183DB5">
        <w:rPr>
          <w:rFonts w:ascii="Arial" w:hAnsi="Arial" w:cs="Arial"/>
        </w:rPr>
        <w:t>,</w:t>
      </w:r>
      <w:r w:rsidRPr="00ED2DC3">
        <w:rPr>
          <w:rFonts w:ascii="Arial" w:hAnsi="Arial" w:cs="Arial"/>
        </w:rPr>
        <w:t xml:space="preserve"> suppliers will need to register on the Central Digital Platform (“CDP”) </w:t>
      </w:r>
      <w:hyperlink r:id="rId11" w:history="1">
        <w:r w:rsidRPr="00ED2DC3">
          <w:rPr>
            <w:rStyle w:val="Hyperlink"/>
            <w:rFonts w:ascii="Arial" w:hAnsi="Arial" w:cs="Arial"/>
          </w:rPr>
          <w:t>https://www.gov.uk/find-tender</w:t>
        </w:r>
      </w:hyperlink>
      <w:r w:rsidRPr="00ED2DC3">
        <w:rPr>
          <w:rFonts w:ascii="Arial" w:hAnsi="Arial" w:cs="Arial"/>
        </w:rPr>
        <w:t xml:space="preserve"> and are required to provide their </w:t>
      </w:r>
      <w:r w:rsidR="00183DB5">
        <w:rPr>
          <w:rFonts w:ascii="Arial" w:hAnsi="Arial" w:cs="Arial"/>
        </w:rPr>
        <w:t>organisation's</w:t>
      </w:r>
      <w:r w:rsidRPr="00ED2DC3">
        <w:rPr>
          <w:rFonts w:ascii="Arial" w:hAnsi="Arial" w:cs="Arial"/>
        </w:rPr>
        <w:t xml:space="preserve"> share code.  It is the supplier’s responsibility to maintain the accuracy of the information uploaded to the CDP.</w:t>
      </w:r>
    </w:p>
    <w:p w14:paraId="2946067D" w14:textId="2082155F" w:rsidR="00C22472" w:rsidRPr="00ED2DC3" w:rsidRDefault="00595A20" w:rsidP="00A501AB">
      <w:pPr>
        <w:pStyle w:val="ListParagraph"/>
        <w:numPr>
          <w:ilvl w:val="0"/>
          <w:numId w:val="6"/>
        </w:numPr>
        <w:jc w:val="both"/>
        <w:rPr>
          <w:rFonts w:ascii="Arial" w:hAnsi="Arial" w:cs="Arial"/>
        </w:rPr>
      </w:pPr>
      <w:r w:rsidRPr="00ED2DC3">
        <w:rPr>
          <w:rFonts w:ascii="Arial" w:hAnsi="Arial" w:cs="Arial"/>
        </w:rPr>
        <w:t>Supplier’s a</w:t>
      </w:r>
      <w:r w:rsidR="00693CC8" w:rsidRPr="00ED2DC3">
        <w:rPr>
          <w:rFonts w:ascii="Arial" w:hAnsi="Arial" w:cs="Arial"/>
        </w:rPr>
        <w:t xml:space="preserve">ttention is specifically drawn to the date and time for </w:t>
      </w:r>
      <w:r w:rsidR="005312C4" w:rsidRPr="00ED2DC3">
        <w:rPr>
          <w:rFonts w:ascii="Arial" w:hAnsi="Arial" w:cs="Arial"/>
        </w:rPr>
        <w:t>receipt/return</w:t>
      </w:r>
      <w:r w:rsidR="00E52F8C" w:rsidRPr="00ED2DC3">
        <w:rPr>
          <w:rFonts w:ascii="Arial" w:hAnsi="Arial" w:cs="Arial"/>
        </w:rPr>
        <w:t xml:space="preserve"> of</w:t>
      </w:r>
      <w:r w:rsidR="00693CC8" w:rsidRPr="00ED2DC3">
        <w:rPr>
          <w:rFonts w:ascii="Arial" w:hAnsi="Arial" w:cs="Arial"/>
        </w:rPr>
        <w:t xml:space="preserve"> </w:t>
      </w:r>
      <w:r w:rsidR="00DA76F8" w:rsidRPr="00ED2DC3">
        <w:rPr>
          <w:rFonts w:ascii="Arial" w:hAnsi="Arial" w:cs="Arial"/>
        </w:rPr>
        <w:t>quotations</w:t>
      </w:r>
      <w:r w:rsidR="00693CC8" w:rsidRPr="00ED2DC3">
        <w:rPr>
          <w:rFonts w:ascii="Arial" w:hAnsi="Arial" w:cs="Arial"/>
        </w:rPr>
        <w:t xml:space="preserve"> </w:t>
      </w:r>
      <w:r w:rsidR="00A40D46" w:rsidRPr="00ED2DC3">
        <w:rPr>
          <w:rFonts w:ascii="Arial" w:hAnsi="Arial" w:cs="Arial"/>
        </w:rPr>
        <w:t xml:space="preserve">through the procurement </w:t>
      </w:r>
      <w:r w:rsidR="00644F82" w:rsidRPr="00ED2DC3">
        <w:rPr>
          <w:rFonts w:ascii="Arial" w:hAnsi="Arial" w:cs="Arial"/>
        </w:rPr>
        <w:t>portal</w:t>
      </w:r>
      <w:r w:rsidR="00092474" w:rsidRPr="00ED2DC3">
        <w:rPr>
          <w:rFonts w:ascii="Arial" w:hAnsi="Arial" w:cs="Arial"/>
        </w:rPr>
        <w:t xml:space="preserve">. The Council reserves the right to </w:t>
      </w:r>
      <w:r w:rsidR="00BC78E0" w:rsidRPr="00ED2DC3">
        <w:rPr>
          <w:rFonts w:ascii="Arial" w:hAnsi="Arial" w:cs="Arial"/>
        </w:rPr>
        <w:t>reject any</w:t>
      </w:r>
      <w:r w:rsidR="00693CC8" w:rsidRPr="00ED2DC3">
        <w:rPr>
          <w:rFonts w:ascii="Arial" w:hAnsi="Arial" w:cs="Arial"/>
        </w:rPr>
        <w:t xml:space="preserve"> submission received after the closing date</w:t>
      </w:r>
      <w:r w:rsidR="00BE70C8" w:rsidRPr="00ED2DC3">
        <w:rPr>
          <w:rFonts w:ascii="Arial" w:hAnsi="Arial" w:cs="Arial"/>
        </w:rPr>
        <w:t xml:space="preserve"> and </w:t>
      </w:r>
      <w:r w:rsidR="00E52F8C" w:rsidRPr="00ED2DC3">
        <w:rPr>
          <w:rFonts w:ascii="Arial" w:hAnsi="Arial" w:cs="Arial"/>
        </w:rPr>
        <w:t>time.</w:t>
      </w:r>
      <w:r w:rsidR="00693CC8" w:rsidRPr="00ED2DC3">
        <w:rPr>
          <w:rFonts w:ascii="Arial" w:hAnsi="Arial" w:cs="Arial"/>
        </w:rPr>
        <w:t xml:space="preserve"> </w:t>
      </w:r>
    </w:p>
    <w:p w14:paraId="0C924017" w14:textId="56ECF5E0" w:rsidR="003B72CD" w:rsidRPr="00ED2DC3" w:rsidRDefault="00A96E7F" w:rsidP="00A501AB">
      <w:pPr>
        <w:pStyle w:val="ListParagraph"/>
        <w:numPr>
          <w:ilvl w:val="0"/>
          <w:numId w:val="6"/>
        </w:numPr>
        <w:jc w:val="both"/>
        <w:rPr>
          <w:rFonts w:ascii="Arial" w:hAnsi="Arial" w:cs="Arial"/>
        </w:rPr>
      </w:pPr>
      <w:r w:rsidRPr="00ED2DC3">
        <w:rPr>
          <w:rFonts w:ascii="Arial" w:hAnsi="Arial" w:cs="Arial"/>
        </w:rPr>
        <w:t>Supplier</w:t>
      </w:r>
      <w:r w:rsidR="009865C6" w:rsidRPr="00ED2DC3">
        <w:rPr>
          <w:rFonts w:ascii="Arial" w:hAnsi="Arial" w:cs="Arial"/>
        </w:rPr>
        <w:t xml:space="preserve">s should clarify any element of the procurement or the Specification </w:t>
      </w:r>
      <w:r w:rsidR="003D198D" w:rsidRPr="00ED2DC3">
        <w:rPr>
          <w:rFonts w:ascii="Arial" w:hAnsi="Arial" w:cs="Arial"/>
        </w:rPr>
        <w:t xml:space="preserve">which they do not understand. This should be done via the supplier portal and by the deadline shown in the </w:t>
      </w:r>
      <w:r w:rsidR="003A07BD" w:rsidRPr="00ED2DC3">
        <w:rPr>
          <w:rFonts w:ascii="Arial" w:hAnsi="Arial" w:cs="Arial"/>
        </w:rPr>
        <w:t>Procurement timetable.</w:t>
      </w:r>
      <w:r w:rsidR="003B72CD" w:rsidRPr="00ED2DC3">
        <w:rPr>
          <w:rFonts w:ascii="Arial" w:hAnsi="Arial" w:cs="Arial"/>
        </w:rPr>
        <w:t xml:space="preserve"> </w:t>
      </w:r>
    </w:p>
    <w:p w14:paraId="026C74BA" w14:textId="0ECDD63A" w:rsidR="003B72CD" w:rsidRPr="00ED2DC3" w:rsidRDefault="003B72CD" w:rsidP="00A501AB">
      <w:pPr>
        <w:pStyle w:val="ListParagraph"/>
        <w:numPr>
          <w:ilvl w:val="0"/>
          <w:numId w:val="6"/>
        </w:numPr>
        <w:jc w:val="both"/>
        <w:rPr>
          <w:rFonts w:ascii="Arial" w:hAnsi="Arial" w:cs="Arial"/>
        </w:rPr>
      </w:pPr>
      <w:r w:rsidRPr="00ED2DC3">
        <w:rPr>
          <w:rFonts w:ascii="Arial" w:hAnsi="Arial" w:cs="Arial"/>
        </w:rPr>
        <w:t xml:space="preserve">Unless otherwise stated in writing by the Council, all communications between the Council and </w:t>
      </w:r>
      <w:r w:rsidR="00A96E7F" w:rsidRPr="00ED2DC3">
        <w:rPr>
          <w:rFonts w:ascii="Arial" w:hAnsi="Arial" w:cs="Arial"/>
        </w:rPr>
        <w:t>Supplier</w:t>
      </w:r>
      <w:r w:rsidRPr="00ED2DC3">
        <w:rPr>
          <w:rFonts w:ascii="Arial" w:hAnsi="Arial" w:cs="Arial"/>
        </w:rPr>
        <w:t xml:space="preserve">s (including a </w:t>
      </w:r>
      <w:r w:rsidR="00A96E7F" w:rsidRPr="00ED2DC3">
        <w:rPr>
          <w:rFonts w:ascii="Arial" w:hAnsi="Arial" w:cs="Arial"/>
        </w:rPr>
        <w:t>Supplier</w:t>
      </w:r>
      <w:r w:rsidRPr="00ED2DC3">
        <w:rPr>
          <w:rFonts w:ascii="Arial" w:hAnsi="Arial" w:cs="Arial"/>
        </w:rPr>
        <w:t xml:space="preserve">’s sub-contractors or advisers) during the procurement must be submitted via In-Tend.  </w:t>
      </w:r>
      <w:r w:rsidR="00A96E7F" w:rsidRPr="00ED2DC3">
        <w:rPr>
          <w:rFonts w:ascii="Arial" w:hAnsi="Arial" w:cs="Arial"/>
        </w:rPr>
        <w:t>Supplier</w:t>
      </w:r>
      <w:r w:rsidRPr="00ED2DC3">
        <w:rPr>
          <w:rFonts w:ascii="Arial" w:hAnsi="Arial" w:cs="Arial"/>
        </w:rPr>
        <w:t xml:space="preserve">s should not rely upon communications from the Council unless they are made through In-Tend. </w:t>
      </w:r>
    </w:p>
    <w:p w14:paraId="15C6B88C" w14:textId="10C41C3C" w:rsidR="003B72CD" w:rsidRPr="00ED2DC3" w:rsidRDefault="003B72CD" w:rsidP="00A501AB">
      <w:pPr>
        <w:pStyle w:val="ListParagraph"/>
        <w:numPr>
          <w:ilvl w:val="0"/>
          <w:numId w:val="6"/>
        </w:numPr>
        <w:jc w:val="both"/>
        <w:rPr>
          <w:rFonts w:ascii="Arial" w:hAnsi="Arial" w:cs="Arial"/>
        </w:rPr>
      </w:pPr>
      <w:r w:rsidRPr="00ED2DC3">
        <w:rPr>
          <w:rFonts w:ascii="Arial" w:hAnsi="Arial" w:cs="Arial"/>
        </w:rPr>
        <w:t xml:space="preserve">In the interest of running a transparent procurement process, any questions raised </w:t>
      </w:r>
      <w:r w:rsidR="00053E68" w:rsidRPr="00ED2DC3">
        <w:rPr>
          <w:rFonts w:ascii="Arial" w:hAnsi="Arial" w:cs="Arial"/>
        </w:rPr>
        <w:t xml:space="preserve">through the clarification process </w:t>
      </w:r>
      <w:r w:rsidRPr="00ED2DC3">
        <w:rPr>
          <w:rFonts w:ascii="Arial" w:hAnsi="Arial" w:cs="Arial"/>
        </w:rPr>
        <w:t xml:space="preserve">may be shared with other </w:t>
      </w:r>
      <w:r w:rsidR="002D3291" w:rsidRPr="00ED2DC3">
        <w:rPr>
          <w:rFonts w:ascii="Arial" w:hAnsi="Arial" w:cs="Arial"/>
        </w:rPr>
        <w:t>S</w:t>
      </w:r>
      <w:r w:rsidRPr="00ED2DC3">
        <w:rPr>
          <w:rFonts w:ascii="Arial" w:hAnsi="Arial" w:cs="Arial"/>
        </w:rPr>
        <w:t>uppliers.</w:t>
      </w:r>
    </w:p>
    <w:p w14:paraId="42AD1504" w14:textId="4D8558FC" w:rsidR="00C22472" w:rsidRPr="00ED2DC3" w:rsidRDefault="00A96E7F" w:rsidP="00A501AB">
      <w:pPr>
        <w:pStyle w:val="ListParagraph"/>
        <w:numPr>
          <w:ilvl w:val="0"/>
          <w:numId w:val="6"/>
        </w:numPr>
        <w:jc w:val="both"/>
        <w:rPr>
          <w:rFonts w:ascii="Arial" w:hAnsi="Arial" w:cs="Arial"/>
        </w:rPr>
      </w:pPr>
      <w:r w:rsidRPr="00ED2DC3">
        <w:rPr>
          <w:rFonts w:ascii="Arial" w:hAnsi="Arial" w:cs="Arial"/>
        </w:rPr>
        <w:t>Supplier</w:t>
      </w:r>
      <w:r w:rsidR="00DF4B33" w:rsidRPr="00ED2DC3">
        <w:rPr>
          <w:rFonts w:ascii="Arial" w:hAnsi="Arial" w:cs="Arial"/>
        </w:rPr>
        <w:t xml:space="preserve">s are </w:t>
      </w:r>
      <w:r w:rsidR="005312C4" w:rsidRPr="00ED2DC3">
        <w:rPr>
          <w:rFonts w:ascii="Arial" w:hAnsi="Arial" w:cs="Arial"/>
        </w:rPr>
        <w:t xml:space="preserve">advised not to submit their </w:t>
      </w:r>
      <w:r w:rsidR="00FF50AC" w:rsidRPr="00ED2DC3">
        <w:rPr>
          <w:rFonts w:ascii="Arial" w:hAnsi="Arial" w:cs="Arial"/>
        </w:rPr>
        <w:t>Q</w:t>
      </w:r>
      <w:r w:rsidR="005312C4" w:rsidRPr="00ED2DC3">
        <w:rPr>
          <w:rFonts w:ascii="Arial" w:hAnsi="Arial" w:cs="Arial"/>
        </w:rPr>
        <w:t>uotations</w:t>
      </w:r>
      <w:r w:rsidR="00DF4B33" w:rsidRPr="00ED2DC3">
        <w:rPr>
          <w:rFonts w:ascii="Arial" w:hAnsi="Arial" w:cs="Arial"/>
        </w:rPr>
        <w:t xml:space="preserve"> until after the deadline for clarification responses has </w:t>
      </w:r>
      <w:r w:rsidR="00E52F8C" w:rsidRPr="00ED2DC3">
        <w:rPr>
          <w:rFonts w:ascii="Arial" w:hAnsi="Arial" w:cs="Arial"/>
        </w:rPr>
        <w:t>concluded.</w:t>
      </w:r>
      <w:r w:rsidR="00DF4B33" w:rsidRPr="00ED2DC3">
        <w:rPr>
          <w:rFonts w:ascii="Arial" w:hAnsi="Arial" w:cs="Arial"/>
        </w:rPr>
        <w:t xml:space="preserve"> </w:t>
      </w:r>
    </w:p>
    <w:p w14:paraId="09C6B7F5" w14:textId="08D92DC6" w:rsidR="000B06A5" w:rsidRPr="00ED2DC3" w:rsidRDefault="0060695F" w:rsidP="00054305">
      <w:pPr>
        <w:pStyle w:val="ListParagraph"/>
        <w:numPr>
          <w:ilvl w:val="0"/>
          <w:numId w:val="6"/>
        </w:numPr>
        <w:spacing w:after="0"/>
        <w:jc w:val="both"/>
        <w:rPr>
          <w:rFonts w:ascii="Arial" w:hAnsi="Arial" w:cs="Arial"/>
        </w:rPr>
      </w:pPr>
      <w:r w:rsidRPr="00ED2DC3">
        <w:rPr>
          <w:rFonts w:ascii="Arial" w:hAnsi="Arial" w:cs="Arial"/>
        </w:rPr>
        <w:t>Quotations</w:t>
      </w:r>
      <w:r w:rsidR="000B06A5" w:rsidRPr="00ED2DC3">
        <w:rPr>
          <w:rFonts w:ascii="Arial" w:hAnsi="Arial" w:cs="Arial"/>
        </w:rPr>
        <w:t xml:space="preserve"> must be submitted</w:t>
      </w:r>
      <w:r w:rsidR="0092163E" w:rsidRPr="00ED2DC3">
        <w:rPr>
          <w:rFonts w:ascii="Arial" w:hAnsi="Arial" w:cs="Arial"/>
        </w:rPr>
        <w:t xml:space="preserve"> in Word format,</w:t>
      </w:r>
      <w:r w:rsidR="000B06A5" w:rsidRPr="00ED2DC3">
        <w:rPr>
          <w:rFonts w:ascii="Arial" w:hAnsi="Arial" w:cs="Arial"/>
        </w:rPr>
        <w:t xml:space="preserve"> using Arial font size 11, in black typeface, including where information is tabulated, except in illustrative screenshots, graphs and charts.  Any text must still be legible when the document is viewed at 100%.</w:t>
      </w:r>
    </w:p>
    <w:p w14:paraId="2A79A42B" w14:textId="20B1A577" w:rsidR="000B06A5" w:rsidRPr="00ED2DC3" w:rsidRDefault="0060695F" w:rsidP="000B06A5">
      <w:pPr>
        <w:pStyle w:val="ListParagraph"/>
        <w:numPr>
          <w:ilvl w:val="0"/>
          <w:numId w:val="6"/>
        </w:numPr>
        <w:spacing w:after="0"/>
        <w:jc w:val="both"/>
        <w:rPr>
          <w:rFonts w:ascii="Arial" w:hAnsi="Arial" w:cs="Arial"/>
        </w:rPr>
      </w:pPr>
      <w:r w:rsidRPr="00ED2DC3">
        <w:rPr>
          <w:rFonts w:ascii="Arial" w:hAnsi="Arial" w:cs="Arial"/>
        </w:rPr>
        <w:t>A</w:t>
      </w:r>
      <w:r w:rsidR="000B06A5" w:rsidRPr="00ED2DC3">
        <w:rPr>
          <w:rFonts w:ascii="Arial" w:hAnsi="Arial" w:cs="Arial"/>
        </w:rPr>
        <w:t xml:space="preserve">ll acronyms and abbreviations, if used, must be fully explained the first time that they are used in each individual question.    </w:t>
      </w:r>
    </w:p>
    <w:p w14:paraId="313AA8E3" w14:textId="7A5A5915" w:rsidR="00334664" w:rsidRPr="00ED2DC3" w:rsidRDefault="00A96E7F" w:rsidP="00A501AB">
      <w:pPr>
        <w:pStyle w:val="ListParagraph"/>
        <w:numPr>
          <w:ilvl w:val="0"/>
          <w:numId w:val="6"/>
        </w:numPr>
        <w:jc w:val="both"/>
        <w:rPr>
          <w:rFonts w:ascii="Arial" w:hAnsi="Arial" w:cs="Arial"/>
        </w:rPr>
      </w:pPr>
      <w:r w:rsidRPr="00ED2DC3">
        <w:rPr>
          <w:rFonts w:ascii="Arial" w:hAnsi="Arial" w:cs="Arial"/>
        </w:rPr>
        <w:t>Supplier</w:t>
      </w:r>
      <w:r w:rsidR="00733D4E" w:rsidRPr="00ED2DC3">
        <w:rPr>
          <w:rFonts w:ascii="Arial" w:hAnsi="Arial" w:cs="Arial"/>
        </w:rPr>
        <w:t xml:space="preserve">s are reminded to check their </w:t>
      </w:r>
      <w:r w:rsidR="005312C4" w:rsidRPr="00ED2DC3">
        <w:rPr>
          <w:rFonts w:ascii="Arial" w:hAnsi="Arial" w:cs="Arial"/>
        </w:rPr>
        <w:t>responses</w:t>
      </w:r>
      <w:r w:rsidR="00733D4E" w:rsidRPr="00ED2DC3">
        <w:rPr>
          <w:rFonts w:ascii="Arial" w:hAnsi="Arial" w:cs="Arial"/>
        </w:rPr>
        <w:t xml:space="preserve"> for accuracy and completeness</w:t>
      </w:r>
      <w:r w:rsidR="00B74A1B" w:rsidRPr="00ED2DC3">
        <w:rPr>
          <w:rFonts w:ascii="Arial" w:hAnsi="Arial" w:cs="Arial"/>
        </w:rPr>
        <w:t xml:space="preserve"> and to ensure that any prices submitted are arithmetically correct.</w:t>
      </w:r>
    </w:p>
    <w:p w14:paraId="112B0CF6" w14:textId="64901F37" w:rsidR="00350D93" w:rsidRPr="00ED2DC3" w:rsidRDefault="0070320F" w:rsidP="00A501AB">
      <w:pPr>
        <w:pStyle w:val="ListParagraph"/>
        <w:numPr>
          <w:ilvl w:val="0"/>
          <w:numId w:val="6"/>
        </w:numPr>
        <w:jc w:val="both"/>
        <w:rPr>
          <w:rFonts w:ascii="Arial" w:hAnsi="Arial" w:cs="Arial"/>
        </w:rPr>
      </w:pPr>
      <w:r w:rsidRPr="00ED2DC3">
        <w:rPr>
          <w:rFonts w:ascii="Arial" w:hAnsi="Arial" w:cs="Arial"/>
        </w:rPr>
        <w:t>Failur</w:t>
      </w:r>
      <w:r w:rsidR="00334664" w:rsidRPr="00ED2DC3">
        <w:rPr>
          <w:rFonts w:ascii="Arial" w:hAnsi="Arial" w:cs="Arial"/>
        </w:rPr>
        <w:t>e</w:t>
      </w:r>
      <w:r w:rsidR="00DF4B33" w:rsidRPr="00ED2DC3">
        <w:rPr>
          <w:rFonts w:ascii="Arial" w:hAnsi="Arial" w:cs="Arial"/>
        </w:rPr>
        <w:t xml:space="preserve"> to sign and submit the </w:t>
      </w:r>
      <w:r w:rsidR="00DF4B33" w:rsidRPr="00ED2DC3">
        <w:rPr>
          <w:rFonts w:ascii="Arial" w:hAnsi="Arial" w:cs="Arial"/>
          <w:b/>
          <w:bCs/>
        </w:rPr>
        <w:t>Supplier Declaration</w:t>
      </w:r>
      <w:r w:rsidR="00DF4B33" w:rsidRPr="00ED2DC3">
        <w:rPr>
          <w:rFonts w:ascii="Arial" w:hAnsi="Arial" w:cs="Arial"/>
        </w:rPr>
        <w:t xml:space="preserve"> prior to the deadline for </w:t>
      </w:r>
      <w:r w:rsidR="00A91DAC" w:rsidRPr="00ED2DC3">
        <w:rPr>
          <w:rFonts w:ascii="Arial" w:hAnsi="Arial" w:cs="Arial"/>
        </w:rPr>
        <w:t xml:space="preserve">RFQ </w:t>
      </w:r>
      <w:r w:rsidR="00DF4B33" w:rsidRPr="00ED2DC3">
        <w:rPr>
          <w:rFonts w:ascii="Arial" w:hAnsi="Arial" w:cs="Arial"/>
        </w:rPr>
        <w:t xml:space="preserve">submissions </w:t>
      </w:r>
      <w:r w:rsidR="00A91DAC" w:rsidRPr="00ED2DC3">
        <w:rPr>
          <w:rFonts w:ascii="Arial" w:hAnsi="Arial" w:cs="Arial"/>
        </w:rPr>
        <w:t>may</w:t>
      </w:r>
      <w:r w:rsidR="00DF4B33" w:rsidRPr="00ED2DC3">
        <w:rPr>
          <w:rFonts w:ascii="Arial" w:hAnsi="Arial" w:cs="Arial"/>
        </w:rPr>
        <w:t xml:space="preserve"> result in </w:t>
      </w:r>
      <w:r w:rsidR="00183DB5">
        <w:rPr>
          <w:rFonts w:ascii="Arial" w:hAnsi="Arial" w:cs="Arial"/>
        </w:rPr>
        <w:t xml:space="preserve">the </w:t>
      </w:r>
      <w:r w:rsidR="00DF4B33" w:rsidRPr="00ED2DC3">
        <w:rPr>
          <w:rFonts w:ascii="Arial" w:hAnsi="Arial" w:cs="Arial"/>
        </w:rPr>
        <w:t xml:space="preserve">disqualification of that </w:t>
      </w:r>
      <w:r w:rsidR="00A91DAC" w:rsidRPr="00ED2DC3">
        <w:rPr>
          <w:rFonts w:ascii="Arial" w:hAnsi="Arial" w:cs="Arial"/>
        </w:rPr>
        <w:t>submission.</w:t>
      </w:r>
    </w:p>
    <w:p w14:paraId="0E14E55C" w14:textId="44086582" w:rsidR="00350D93" w:rsidRPr="00ED2DC3" w:rsidRDefault="00A01C29" w:rsidP="00A501AB">
      <w:pPr>
        <w:pStyle w:val="ListParagraph"/>
        <w:numPr>
          <w:ilvl w:val="0"/>
          <w:numId w:val="6"/>
        </w:numPr>
        <w:jc w:val="both"/>
        <w:rPr>
          <w:rFonts w:ascii="Arial" w:hAnsi="Arial" w:cs="Arial"/>
        </w:rPr>
      </w:pPr>
      <w:r w:rsidRPr="00ED2DC3">
        <w:rPr>
          <w:rFonts w:ascii="Arial" w:hAnsi="Arial" w:cs="Arial"/>
        </w:rPr>
        <w:t>Quotation</w:t>
      </w:r>
      <w:r w:rsidR="00692916" w:rsidRPr="00ED2DC3">
        <w:rPr>
          <w:rFonts w:ascii="Arial" w:hAnsi="Arial" w:cs="Arial"/>
        </w:rPr>
        <w:t>s</w:t>
      </w:r>
      <w:r w:rsidRPr="00ED2DC3">
        <w:rPr>
          <w:rFonts w:ascii="Arial" w:hAnsi="Arial" w:cs="Arial"/>
        </w:rPr>
        <w:t xml:space="preserve"> must be submitted on this form and be fully compliant with the </w:t>
      </w:r>
      <w:r w:rsidR="00362FBC" w:rsidRPr="00ED2DC3">
        <w:rPr>
          <w:rFonts w:ascii="Arial" w:hAnsi="Arial" w:cs="Arial"/>
        </w:rPr>
        <w:t>instructions</w:t>
      </w:r>
      <w:r w:rsidRPr="00ED2DC3">
        <w:rPr>
          <w:rFonts w:ascii="Arial" w:hAnsi="Arial" w:cs="Arial"/>
        </w:rPr>
        <w:t xml:space="preserve"> contained within this RFQ.</w:t>
      </w:r>
    </w:p>
    <w:p w14:paraId="63D3F9B3" w14:textId="3CA70D15" w:rsidR="00AA122E" w:rsidRPr="00ED2DC3" w:rsidRDefault="00A96E7F" w:rsidP="00A501AB">
      <w:pPr>
        <w:pStyle w:val="ListParagraph"/>
        <w:numPr>
          <w:ilvl w:val="0"/>
          <w:numId w:val="6"/>
        </w:numPr>
        <w:jc w:val="both"/>
        <w:rPr>
          <w:rFonts w:ascii="Arial" w:hAnsi="Arial" w:cs="Arial"/>
        </w:rPr>
      </w:pPr>
      <w:r w:rsidRPr="00ED2DC3">
        <w:rPr>
          <w:rFonts w:ascii="Arial" w:hAnsi="Arial" w:cs="Arial"/>
        </w:rPr>
        <w:lastRenderedPageBreak/>
        <w:t>Supplier</w:t>
      </w:r>
      <w:r w:rsidR="007E68C2" w:rsidRPr="00ED2DC3">
        <w:rPr>
          <w:rFonts w:ascii="Arial" w:hAnsi="Arial" w:cs="Arial"/>
        </w:rPr>
        <w:t xml:space="preserve">s are solely responsible for their costs and expenses incurred in connection with the preparation and submission of their </w:t>
      </w:r>
      <w:r w:rsidR="00DC2247" w:rsidRPr="00ED2DC3">
        <w:rPr>
          <w:rFonts w:ascii="Arial" w:hAnsi="Arial" w:cs="Arial"/>
        </w:rPr>
        <w:t>Quotations</w:t>
      </w:r>
      <w:r w:rsidR="00386066" w:rsidRPr="00ED2DC3">
        <w:rPr>
          <w:rFonts w:ascii="Arial" w:hAnsi="Arial" w:cs="Arial"/>
        </w:rPr>
        <w:t xml:space="preserve">. </w:t>
      </w:r>
      <w:r w:rsidR="007E68C2" w:rsidRPr="00ED2DC3">
        <w:rPr>
          <w:rFonts w:ascii="Arial" w:hAnsi="Arial" w:cs="Arial"/>
        </w:rPr>
        <w:t xml:space="preserve">Under no circumstances (including circumstances where the Council cancels or varies the Procurement) will the Council or any of its advisers be liable for any costs or expenses borne by the </w:t>
      </w:r>
      <w:r w:rsidRPr="00ED2DC3">
        <w:rPr>
          <w:rFonts w:ascii="Arial" w:hAnsi="Arial" w:cs="Arial"/>
        </w:rPr>
        <w:t>Supplier</w:t>
      </w:r>
      <w:r w:rsidR="007E68C2" w:rsidRPr="00ED2DC3">
        <w:rPr>
          <w:rFonts w:ascii="Arial" w:hAnsi="Arial" w:cs="Arial"/>
        </w:rPr>
        <w:t xml:space="preserve">s (including any subcontractor of the </w:t>
      </w:r>
      <w:r w:rsidRPr="00ED2DC3">
        <w:rPr>
          <w:rFonts w:ascii="Arial" w:hAnsi="Arial" w:cs="Arial"/>
        </w:rPr>
        <w:t>Supplier</w:t>
      </w:r>
      <w:r w:rsidR="007E68C2" w:rsidRPr="00ED2DC3">
        <w:rPr>
          <w:rFonts w:ascii="Arial" w:hAnsi="Arial" w:cs="Arial"/>
        </w:rPr>
        <w:t xml:space="preserve"> which </w:t>
      </w:r>
      <w:r w:rsidR="00E127A2">
        <w:rPr>
          <w:rFonts w:ascii="Arial" w:hAnsi="Arial" w:cs="Arial"/>
        </w:rPr>
        <w:t xml:space="preserve">the </w:t>
      </w:r>
      <w:r w:rsidRPr="00ED2DC3">
        <w:rPr>
          <w:rFonts w:ascii="Arial" w:hAnsi="Arial" w:cs="Arial"/>
        </w:rPr>
        <w:t>Supplier</w:t>
      </w:r>
      <w:r w:rsidR="007E68C2" w:rsidRPr="00ED2DC3">
        <w:rPr>
          <w:rFonts w:ascii="Arial" w:hAnsi="Arial" w:cs="Arial"/>
        </w:rPr>
        <w:t xml:space="preserve"> relies upon to submit a </w:t>
      </w:r>
      <w:r w:rsidR="00D71E1D" w:rsidRPr="00ED2DC3">
        <w:rPr>
          <w:rFonts w:ascii="Arial" w:hAnsi="Arial" w:cs="Arial"/>
        </w:rPr>
        <w:t>Quotation</w:t>
      </w:r>
      <w:r w:rsidR="007E68C2" w:rsidRPr="00ED2DC3">
        <w:rPr>
          <w:rFonts w:ascii="Arial" w:hAnsi="Arial" w:cs="Arial"/>
        </w:rPr>
        <w:t xml:space="preserve">) or their advisers. </w:t>
      </w:r>
    </w:p>
    <w:p w14:paraId="3A5ED5F1" w14:textId="5CAC8C3A" w:rsidR="009012D2" w:rsidRPr="00ED2DC3" w:rsidRDefault="009012D2" w:rsidP="00A501AB">
      <w:pPr>
        <w:pStyle w:val="ListParagraph"/>
        <w:numPr>
          <w:ilvl w:val="0"/>
          <w:numId w:val="6"/>
        </w:numPr>
        <w:jc w:val="both"/>
        <w:rPr>
          <w:rFonts w:ascii="Arial" w:hAnsi="Arial" w:cs="Arial"/>
        </w:rPr>
      </w:pPr>
      <w:r w:rsidRPr="00ED2DC3">
        <w:rPr>
          <w:rFonts w:ascii="Arial" w:hAnsi="Arial" w:cs="Arial"/>
        </w:rPr>
        <w:t>The Council is not bound to accept any Quotation</w:t>
      </w:r>
      <w:r w:rsidR="007A1185" w:rsidRPr="00ED2DC3">
        <w:rPr>
          <w:rFonts w:ascii="Arial" w:hAnsi="Arial" w:cs="Arial"/>
        </w:rPr>
        <w:t>.</w:t>
      </w:r>
    </w:p>
    <w:p w14:paraId="789FF73C" w14:textId="6E4162C1" w:rsidR="00405241" w:rsidRPr="00ED2DC3" w:rsidRDefault="00405241" w:rsidP="00A501AB">
      <w:pPr>
        <w:pStyle w:val="ListParagraph"/>
        <w:numPr>
          <w:ilvl w:val="0"/>
          <w:numId w:val="6"/>
        </w:numPr>
        <w:jc w:val="both"/>
        <w:rPr>
          <w:rFonts w:ascii="Arial" w:hAnsi="Arial" w:cs="Arial"/>
        </w:rPr>
      </w:pPr>
      <w:r w:rsidRPr="00ED2DC3">
        <w:rPr>
          <w:rFonts w:ascii="Arial" w:hAnsi="Arial" w:cs="Arial"/>
        </w:rPr>
        <w:t xml:space="preserve">The Council will notify each </w:t>
      </w:r>
      <w:r w:rsidR="00A96E7F" w:rsidRPr="00ED2DC3">
        <w:rPr>
          <w:rFonts w:ascii="Arial" w:hAnsi="Arial" w:cs="Arial"/>
        </w:rPr>
        <w:t>Supplier</w:t>
      </w:r>
      <w:r w:rsidRPr="00ED2DC3">
        <w:rPr>
          <w:rFonts w:ascii="Arial" w:hAnsi="Arial" w:cs="Arial"/>
        </w:rPr>
        <w:t xml:space="preserve"> of its award decision via In-Tend.</w:t>
      </w:r>
    </w:p>
    <w:p w14:paraId="63614577" w14:textId="023D8896" w:rsidR="00117085" w:rsidRPr="00ED2DC3" w:rsidRDefault="00A01C29" w:rsidP="00A501AB">
      <w:pPr>
        <w:pStyle w:val="ListParagraph"/>
        <w:numPr>
          <w:ilvl w:val="0"/>
          <w:numId w:val="6"/>
        </w:numPr>
        <w:jc w:val="both"/>
        <w:rPr>
          <w:rFonts w:ascii="Arial" w:hAnsi="Arial" w:cs="Arial"/>
        </w:rPr>
      </w:pPr>
      <w:r w:rsidRPr="00ED2DC3">
        <w:rPr>
          <w:rFonts w:ascii="Arial" w:hAnsi="Arial" w:cs="Arial"/>
        </w:rPr>
        <w:t xml:space="preserve">The Council reserves the right not to </w:t>
      </w:r>
      <w:r w:rsidR="008D11E8" w:rsidRPr="00ED2DC3">
        <w:rPr>
          <w:rFonts w:ascii="Arial" w:hAnsi="Arial" w:cs="Arial"/>
        </w:rPr>
        <w:t xml:space="preserve">award a contract </w:t>
      </w:r>
      <w:r w:rsidR="005312C4" w:rsidRPr="00ED2DC3">
        <w:rPr>
          <w:rFonts w:ascii="Arial" w:hAnsi="Arial" w:cs="Arial"/>
        </w:rPr>
        <w:t>and/or</w:t>
      </w:r>
      <w:r w:rsidR="008D11E8" w:rsidRPr="00ED2DC3">
        <w:rPr>
          <w:rFonts w:ascii="Arial" w:hAnsi="Arial" w:cs="Arial"/>
        </w:rPr>
        <w:t xml:space="preserve"> award </w:t>
      </w:r>
      <w:r w:rsidR="00F92749" w:rsidRPr="00ED2DC3">
        <w:rPr>
          <w:rFonts w:ascii="Arial" w:hAnsi="Arial" w:cs="Arial"/>
        </w:rPr>
        <w:t xml:space="preserve">the contract </w:t>
      </w:r>
      <w:r w:rsidR="008D11E8" w:rsidRPr="00ED2DC3">
        <w:rPr>
          <w:rFonts w:ascii="Arial" w:hAnsi="Arial" w:cs="Arial"/>
        </w:rPr>
        <w:t xml:space="preserve">to the second highest </w:t>
      </w:r>
      <w:r w:rsidR="00F92749" w:rsidRPr="00ED2DC3">
        <w:rPr>
          <w:rFonts w:ascii="Arial" w:hAnsi="Arial" w:cs="Arial"/>
        </w:rPr>
        <w:t>most advantageous quot</w:t>
      </w:r>
      <w:r w:rsidR="00485F9D" w:rsidRPr="00ED2DC3">
        <w:rPr>
          <w:rFonts w:ascii="Arial" w:hAnsi="Arial" w:cs="Arial"/>
        </w:rPr>
        <w:t>ation</w:t>
      </w:r>
      <w:r w:rsidR="001418CE" w:rsidRPr="00ED2DC3">
        <w:rPr>
          <w:rFonts w:ascii="Arial" w:hAnsi="Arial" w:cs="Arial"/>
        </w:rPr>
        <w:t>,</w:t>
      </w:r>
      <w:r w:rsidR="00190A30" w:rsidRPr="00ED2DC3">
        <w:rPr>
          <w:rFonts w:ascii="Arial" w:hAnsi="Arial" w:cs="Arial"/>
        </w:rPr>
        <w:t xml:space="preserve"> for example</w:t>
      </w:r>
      <w:r w:rsidR="005312C4" w:rsidRPr="00ED2DC3">
        <w:rPr>
          <w:rFonts w:ascii="Arial" w:hAnsi="Arial" w:cs="Arial"/>
        </w:rPr>
        <w:t>,</w:t>
      </w:r>
      <w:r w:rsidR="00190A30" w:rsidRPr="00ED2DC3">
        <w:rPr>
          <w:rFonts w:ascii="Arial" w:hAnsi="Arial" w:cs="Arial"/>
        </w:rPr>
        <w:t xml:space="preserve"> </w:t>
      </w:r>
      <w:r w:rsidR="00117085" w:rsidRPr="00ED2DC3">
        <w:rPr>
          <w:rFonts w:ascii="Arial" w:hAnsi="Arial" w:cs="Arial"/>
        </w:rPr>
        <w:t xml:space="preserve">where the successful </w:t>
      </w:r>
      <w:r w:rsidR="002D3291" w:rsidRPr="00ED2DC3">
        <w:rPr>
          <w:rFonts w:ascii="Arial" w:hAnsi="Arial" w:cs="Arial"/>
        </w:rPr>
        <w:t>S</w:t>
      </w:r>
      <w:r w:rsidR="00A96E7F" w:rsidRPr="00ED2DC3">
        <w:rPr>
          <w:rFonts w:ascii="Arial" w:hAnsi="Arial" w:cs="Arial"/>
        </w:rPr>
        <w:t>upplier</w:t>
      </w:r>
      <w:r w:rsidR="00117085" w:rsidRPr="00ED2DC3">
        <w:rPr>
          <w:rFonts w:ascii="Arial" w:hAnsi="Arial" w:cs="Arial"/>
        </w:rPr>
        <w:t xml:space="preserve"> is unable to </w:t>
      </w:r>
      <w:proofErr w:type="gramStart"/>
      <w:r w:rsidR="00117085" w:rsidRPr="00ED2DC3">
        <w:rPr>
          <w:rFonts w:ascii="Arial" w:hAnsi="Arial" w:cs="Arial"/>
        </w:rPr>
        <w:t xml:space="preserve">enter </w:t>
      </w:r>
      <w:r w:rsidR="00A96E7F" w:rsidRPr="00ED2DC3">
        <w:rPr>
          <w:rFonts w:ascii="Arial" w:hAnsi="Arial" w:cs="Arial"/>
        </w:rPr>
        <w:t>into</w:t>
      </w:r>
      <w:proofErr w:type="gramEnd"/>
      <w:r w:rsidR="00117085" w:rsidRPr="00ED2DC3">
        <w:rPr>
          <w:rFonts w:ascii="Arial" w:hAnsi="Arial" w:cs="Arial"/>
        </w:rPr>
        <w:t xml:space="preserve"> the Contract as required by the Council.</w:t>
      </w:r>
    </w:p>
    <w:p w14:paraId="51C6C499" w14:textId="64462536" w:rsidR="00764320" w:rsidRPr="00ED2DC3" w:rsidRDefault="009876A9" w:rsidP="00A501AB">
      <w:pPr>
        <w:pStyle w:val="ListParagraph"/>
        <w:numPr>
          <w:ilvl w:val="0"/>
          <w:numId w:val="6"/>
        </w:numPr>
        <w:jc w:val="both"/>
        <w:rPr>
          <w:rFonts w:ascii="Arial" w:hAnsi="Arial" w:cs="Arial"/>
        </w:rPr>
      </w:pPr>
      <w:r w:rsidRPr="00ED2DC3">
        <w:rPr>
          <w:rFonts w:ascii="Arial" w:hAnsi="Arial" w:cs="Arial"/>
        </w:rPr>
        <w:t xml:space="preserve"> </w:t>
      </w:r>
      <w:r w:rsidR="00117085" w:rsidRPr="00ED2DC3">
        <w:rPr>
          <w:rFonts w:ascii="Arial" w:hAnsi="Arial" w:cs="Arial"/>
        </w:rPr>
        <w:t xml:space="preserve">Where a voluntary standstill period </w:t>
      </w:r>
      <w:r w:rsidR="00CB3CE8" w:rsidRPr="00ED2DC3">
        <w:rPr>
          <w:rFonts w:ascii="Arial" w:hAnsi="Arial" w:cs="Arial"/>
        </w:rPr>
        <w:t xml:space="preserve">has been included </w:t>
      </w:r>
      <w:r w:rsidR="00F61CFB" w:rsidRPr="00ED2DC3">
        <w:rPr>
          <w:rFonts w:ascii="Arial" w:hAnsi="Arial" w:cs="Arial"/>
        </w:rPr>
        <w:t>in</w:t>
      </w:r>
      <w:r w:rsidR="00CB3CE8" w:rsidRPr="00ED2DC3">
        <w:rPr>
          <w:rFonts w:ascii="Arial" w:hAnsi="Arial" w:cs="Arial"/>
        </w:rPr>
        <w:t xml:space="preserve"> the Procurement </w:t>
      </w:r>
      <w:r w:rsidR="00E127A2">
        <w:rPr>
          <w:rFonts w:ascii="Arial" w:hAnsi="Arial" w:cs="Arial"/>
        </w:rPr>
        <w:t>T</w:t>
      </w:r>
      <w:r w:rsidR="00CB3CE8" w:rsidRPr="00ED2DC3">
        <w:rPr>
          <w:rFonts w:ascii="Arial" w:hAnsi="Arial" w:cs="Arial"/>
        </w:rPr>
        <w:t xml:space="preserve">imetable, no Contract will be entered into until </w:t>
      </w:r>
      <w:r w:rsidR="00F61CFB" w:rsidRPr="00ED2DC3">
        <w:rPr>
          <w:rFonts w:ascii="Arial" w:hAnsi="Arial" w:cs="Arial"/>
        </w:rPr>
        <w:t xml:space="preserve">this </w:t>
      </w:r>
      <w:r w:rsidR="00764320" w:rsidRPr="00ED2DC3">
        <w:rPr>
          <w:rFonts w:ascii="Arial" w:hAnsi="Arial" w:cs="Arial"/>
        </w:rPr>
        <w:t>period is complete.</w:t>
      </w:r>
    </w:p>
    <w:p w14:paraId="1D915E59" w14:textId="0C8E95CC" w:rsidR="00A01C29" w:rsidRPr="00ED2DC3" w:rsidRDefault="003B00D7" w:rsidP="00A501AB">
      <w:pPr>
        <w:pStyle w:val="ListParagraph"/>
        <w:numPr>
          <w:ilvl w:val="0"/>
          <w:numId w:val="6"/>
        </w:numPr>
        <w:jc w:val="both"/>
        <w:rPr>
          <w:rFonts w:ascii="Arial" w:hAnsi="Arial" w:cs="Arial"/>
        </w:rPr>
      </w:pPr>
      <w:r w:rsidRPr="00ED2DC3">
        <w:rPr>
          <w:rFonts w:ascii="Arial" w:hAnsi="Arial" w:cs="Arial"/>
        </w:rPr>
        <w:t xml:space="preserve">Suppliers are expected to keep their respective </w:t>
      </w:r>
      <w:r w:rsidR="002E06E7" w:rsidRPr="00ED2DC3">
        <w:rPr>
          <w:rFonts w:ascii="Arial" w:hAnsi="Arial" w:cs="Arial"/>
        </w:rPr>
        <w:t>Q</w:t>
      </w:r>
      <w:r w:rsidRPr="00ED2DC3">
        <w:rPr>
          <w:rFonts w:ascii="Arial" w:hAnsi="Arial" w:cs="Arial"/>
        </w:rPr>
        <w:t xml:space="preserve">uotation valid and open for </w:t>
      </w:r>
      <w:r w:rsidR="008D74AB" w:rsidRPr="00ED2DC3">
        <w:rPr>
          <w:rFonts w:ascii="Arial" w:hAnsi="Arial" w:cs="Arial"/>
        </w:rPr>
        <w:t xml:space="preserve">acceptance by the Council until the expiry of </w:t>
      </w:r>
      <w:r w:rsidR="005A3D62" w:rsidRPr="00ED2DC3">
        <w:rPr>
          <w:rFonts w:ascii="Arial" w:hAnsi="Arial" w:cs="Arial"/>
        </w:rPr>
        <w:t>90</w:t>
      </w:r>
      <w:r w:rsidR="008D74AB" w:rsidRPr="00ED2DC3">
        <w:rPr>
          <w:rFonts w:ascii="Arial" w:hAnsi="Arial" w:cs="Arial"/>
        </w:rPr>
        <w:t xml:space="preserve"> calendar days from the deadline for the receipt of quotations</w:t>
      </w:r>
      <w:r w:rsidR="00DA31B4" w:rsidRPr="00ED2DC3">
        <w:rPr>
          <w:rFonts w:ascii="Arial" w:hAnsi="Arial" w:cs="Arial"/>
        </w:rPr>
        <w:t xml:space="preserve">. </w:t>
      </w:r>
    </w:p>
    <w:p w14:paraId="45C21B64" w14:textId="4190D020" w:rsidR="005F42D3" w:rsidRPr="00ED2DC3" w:rsidRDefault="00FE3FD8" w:rsidP="00A501AB">
      <w:pPr>
        <w:pStyle w:val="ListParagraph"/>
        <w:numPr>
          <w:ilvl w:val="0"/>
          <w:numId w:val="6"/>
        </w:numPr>
        <w:jc w:val="both"/>
        <w:rPr>
          <w:rFonts w:ascii="Arial" w:hAnsi="Arial" w:cs="Arial"/>
        </w:rPr>
      </w:pPr>
      <w:r w:rsidRPr="00ED2DC3">
        <w:rPr>
          <w:rFonts w:ascii="Arial" w:eastAsiaTheme="majorEastAsia" w:hAnsi="Arial" w:cs="Arial"/>
        </w:rPr>
        <w:t xml:space="preserve">The </w:t>
      </w:r>
      <w:r w:rsidR="001C269E" w:rsidRPr="00ED2DC3">
        <w:rPr>
          <w:rFonts w:ascii="Arial" w:eastAsiaTheme="majorEastAsia" w:hAnsi="Arial" w:cs="Arial"/>
        </w:rPr>
        <w:t>Council will</w:t>
      </w:r>
      <w:r w:rsidR="00767AE9" w:rsidRPr="00ED2DC3">
        <w:rPr>
          <w:rFonts w:ascii="Arial" w:eastAsiaTheme="majorEastAsia" w:hAnsi="Arial" w:cs="Arial"/>
        </w:rPr>
        <w:t>,</w:t>
      </w:r>
      <w:r w:rsidR="00687A5B" w:rsidRPr="00ED2DC3">
        <w:rPr>
          <w:rFonts w:ascii="Arial" w:eastAsiaTheme="majorEastAsia" w:hAnsi="Arial" w:cs="Arial"/>
        </w:rPr>
        <w:t xml:space="preserve"> </w:t>
      </w:r>
      <w:r w:rsidR="00343A1F" w:rsidRPr="00ED2DC3">
        <w:rPr>
          <w:rFonts w:ascii="Arial" w:eastAsiaTheme="majorEastAsia" w:hAnsi="Arial" w:cs="Arial"/>
        </w:rPr>
        <w:t xml:space="preserve">whilst assessing </w:t>
      </w:r>
      <w:r w:rsidR="00EB696E" w:rsidRPr="00ED2DC3">
        <w:rPr>
          <w:rFonts w:ascii="Arial" w:eastAsiaTheme="majorEastAsia" w:hAnsi="Arial" w:cs="Arial"/>
        </w:rPr>
        <w:t>Quotation submissions in response to this RFQ,</w:t>
      </w:r>
      <w:r w:rsidR="004A69C8" w:rsidRPr="00ED2DC3">
        <w:rPr>
          <w:rFonts w:ascii="Arial" w:eastAsiaTheme="majorEastAsia" w:hAnsi="Arial" w:cs="Arial"/>
        </w:rPr>
        <w:t xml:space="preserve"> in accordance with the requirement</w:t>
      </w:r>
      <w:r w:rsidR="001446DE" w:rsidRPr="00ED2DC3">
        <w:rPr>
          <w:rFonts w:ascii="Arial" w:eastAsiaTheme="majorEastAsia" w:hAnsi="Arial" w:cs="Arial"/>
        </w:rPr>
        <w:t xml:space="preserve">s set out </w:t>
      </w:r>
      <w:r w:rsidR="005312C4" w:rsidRPr="00ED2DC3">
        <w:rPr>
          <w:rFonts w:ascii="Arial" w:eastAsiaTheme="majorEastAsia" w:hAnsi="Arial" w:cs="Arial"/>
        </w:rPr>
        <w:t>in</w:t>
      </w:r>
      <w:r w:rsidR="001446DE" w:rsidRPr="00ED2DC3">
        <w:rPr>
          <w:rFonts w:ascii="Arial" w:eastAsiaTheme="majorEastAsia" w:hAnsi="Arial" w:cs="Arial"/>
        </w:rPr>
        <w:t xml:space="preserve"> Sections 26-30 of The Procurement Act, </w:t>
      </w:r>
      <w:r w:rsidR="00E52F8C" w:rsidRPr="00ED2DC3">
        <w:rPr>
          <w:rFonts w:ascii="Arial" w:eastAsiaTheme="majorEastAsia" w:hAnsi="Arial" w:cs="Arial"/>
        </w:rPr>
        <w:t>2023,</w:t>
      </w:r>
      <w:r w:rsidR="001C5B0F" w:rsidRPr="00ED2DC3">
        <w:rPr>
          <w:rFonts w:ascii="Arial" w:eastAsiaTheme="majorEastAsia" w:hAnsi="Arial" w:cs="Arial"/>
        </w:rPr>
        <w:t xml:space="preserve"> </w:t>
      </w:r>
      <w:r w:rsidR="001C269E" w:rsidRPr="00ED2DC3">
        <w:rPr>
          <w:rFonts w:ascii="Arial" w:eastAsiaTheme="majorEastAsia" w:hAnsi="Arial" w:cs="Arial"/>
        </w:rPr>
        <w:t>refer to the De</w:t>
      </w:r>
      <w:r w:rsidR="006156EB" w:rsidRPr="00ED2DC3">
        <w:rPr>
          <w:rFonts w:ascii="Arial" w:eastAsiaTheme="majorEastAsia" w:hAnsi="Arial" w:cs="Arial"/>
        </w:rPr>
        <w:t xml:space="preserve">barment List maintained by a Minister of the </w:t>
      </w:r>
      <w:r w:rsidR="0059173F" w:rsidRPr="00ED2DC3">
        <w:rPr>
          <w:rFonts w:ascii="Arial" w:eastAsiaTheme="majorEastAsia" w:hAnsi="Arial" w:cs="Arial"/>
        </w:rPr>
        <w:t>Crown: -</w:t>
      </w:r>
    </w:p>
    <w:p w14:paraId="6A8769BC" w14:textId="57EED64D" w:rsidR="00CB5007" w:rsidRPr="00ED2DC3" w:rsidRDefault="008974DA" w:rsidP="00A501AB">
      <w:pPr>
        <w:pStyle w:val="ListParagraph"/>
        <w:numPr>
          <w:ilvl w:val="1"/>
          <w:numId w:val="6"/>
        </w:numPr>
        <w:jc w:val="both"/>
        <w:rPr>
          <w:rFonts w:ascii="Arial" w:hAnsi="Arial" w:cs="Arial"/>
        </w:rPr>
      </w:pPr>
      <w:r w:rsidRPr="00ED2DC3">
        <w:rPr>
          <w:rFonts w:ascii="Arial" w:eastAsiaTheme="majorEastAsia" w:hAnsi="Arial" w:cs="Arial"/>
        </w:rPr>
        <w:t xml:space="preserve">In accordance with the </w:t>
      </w:r>
      <w:r w:rsidR="004F13E3" w:rsidRPr="00ED2DC3">
        <w:rPr>
          <w:rFonts w:ascii="Arial" w:eastAsiaTheme="majorEastAsia" w:hAnsi="Arial" w:cs="Arial"/>
        </w:rPr>
        <w:t xml:space="preserve">provisions set out </w:t>
      </w:r>
      <w:r w:rsidR="005312C4" w:rsidRPr="00ED2DC3">
        <w:rPr>
          <w:rFonts w:ascii="Arial" w:eastAsiaTheme="majorEastAsia" w:hAnsi="Arial" w:cs="Arial"/>
        </w:rPr>
        <w:t>in</w:t>
      </w:r>
      <w:r w:rsidR="006734E8" w:rsidRPr="00ED2DC3">
        <w:rPr>
          <w:rFonts w:ascii="Arial" w:eastAsiaTheme="majorEastAsia" w:hAnsi="Arial" w:cs="Arial"/>
        </w:rPr>
        <w:t xml:space="preserve"> Schedule 6 </w:t>
      </w:r>
      <w:r w:rsidR="004F13E3" w:rsidRPr="00ED2DC3">
        <w:rPr>
          <w:rFonts w:ascii="Arial" w:eastAsiaTheme="majorEastAsia" w:hAnsi="Arial" w:cs="Arial"/>
        </w:rPr>
        <w:t xml:space="preserve">in the </w:t>
      </w:r>
      <w:r w:rsidRPr="00ED2DC3">
        <w:rPr>
          <w:rFonts w:ascii="Arial" w:eastAsiaTheme="majorEastAsia" w:hAnsi="Arial" w:cs="Arial"/>
        </w:rPr>
        <w:t>Procurement Act 2023</w:t>
      </w:r>
      <w:r w:rsidR="004F13E3" w:rsidRPr="00ED2DC3">
        <w:rPr>
          <w:rFonts w:ascii="Arial" w:eastAsiaTheme="majorEastAsia" w:hAnsi="Arial" w:cs="Arial"/>
        </w:rPr>
        <w:t xml:space="preserve"> for </w:t>
      </w:r>
      <w:r w:rsidRPr="00ED2DC3">
        <w:rPr>
          <w:rFonts w:ascii="Arial" w:eastAsiaTheme="majorEastAsia" w:hAnsi="Arial" w:cs="Arial"/>
        </w:rPr>
        <w:t xml:space="preserve">Mandatory Exclusion </w:t>
      </w:r>
      <w:r w:rsidR="00E52F8C" w:rsidRPr="00ED2DC3">
        <w:rPr>
          <w:rFonts w:ascii="Arial" w:eastAsiaTheme="majorEastAsia" w:hAnsi="Arial" w:cs="Arial"/>
        </w:rPr>
        <w:t>grounds, any</w:t>
      </w:r>
      <w:r w:rsidRPr="00ED2DC3">
        <w:rPr>
          <w:rFonts w:ascii="Arial" w:eastAsiaTheme="majorEastAsia" w:hAnsi="Arial" w:cs="Arial"/>
        </w:rPr>
        <w:t xml:space="preserve"> </w:t>
      </w:r>
      <w:r w:rsidR="002D3291" w:rsidRPr="00ED2DC3">
        <w:rPr>
          <w:rFonts w:ascii="Arial" w:eastAsiaTheme="majorEastAsia" w:hAnsi="Arial" w:cs="Arial"/>
        </w:rPr>
        <w:t>S</w:t>
      </w:r>
      <w:r w:rsidRPr="00ED2DC3">
        <w:rPr>
          <w:rFonts w:ascii="Arial" w:eastAsiaTheme="majorEastAsia" w:hAnsi="Arial" w:cs="Arial"/>
        </w:rPr>
        <w:t xml:space="preserve">upplier </w:t>
      </w:r>
      <w:r w:rsidR="0079762E" w:rsidRPr="00ED2DC3">
        <w:rPr>
          <w:rFonts w:ascii="Arial" w:eastAsiaTheme="majorEastAsia" w:hAnsi="Arial" w:cs="Arial"/>
        </w:rPr>
        <w:t xml:space="preserve">or connected </w:t>
      </w:r>
      <w:r w:rsidR="006E53B0" w:rsidRPr="00ED2DC3">
        <w:rPr>
          <w:rFonts w:ascii="Arial" w:eastAsiaTheme="majorEastAsia" w:hAnsi="Arial" w:cs="Arial"/>
        </w:rPr>
        <w:t xml:space="preserve">person </w:t>
      </w:r>
      <w:r w:rsidR="007272B4" w:rsidRPr="00ED2DC3">
        <w:rPr>
          <w:rFonts w:ascii="Arial" w:eastAsiaTheme="majorEastAsia" w:hAnsi="Arial" w:cs="Arial"/>
        </w:rPr>
        <w:t>placed</w:t>
      </w:r>
      <w:r w:rsidRPr="00ED2DC3">
        <w:rPr>
          <w:rFonts w:ascii="Arial" w:eastAsiaTheme="majorEastAsia" w:hAnsi="Arial" w:cs="Arial"/>
        </w:rPr>
        <w:t xml:space="preserve"> on the </w:t>
      </w:r>
      <w:r w:rsidR="002E5E87" w:rsidRPr="00ED2DC3">
        <w:rPr>
          <w:rFonts w:ascii="Arial" w:eastAsiaTheme="majorEastAsia" w:hAnsi="Arial" w:cs="Arial"/>
        </w:rPr>
        <w:t xml:space="preserve">Debarment List </w:t>
      </w:r>
      <w:proofErr w:type="gramStart"/>
      <w:r w:rsidR="002E5E87" w:rsidRPr="00ED2DC3">
        <w:rPr>
          <w:rFonts w:ascii="Arial" w:eastAsiaTheme="majorEastAsia" w:hAnsi="Arial" w:cs="Arial"/>
        </w:rPr>
        <w:t>by definition of</w:t>
      </w:r>
      <w:proofErr w:type="gramEnd"/>
      <w:r w:rsidR="002E5E87" w:rsidRPr="00ED2DC3">
        <w:rPr>
          <w:rFonts w:ascii="Arial" w:eastAsiaTheme="majorEastAsia" w:hAnsi="Arial" w:cs="Arial"/>
        </w:rPr>
        <w:t xml:space="preserve"> being</w:t>
      </w:r>
      <w:r w:rsidR="0052715F" w:rsidRPr="00ED2DC3">
        <w:rPr>
          <w:rFonts w:ascii="Arial" w:eastAsiaTheme="majorEastAsia" w:hAnsi="Arial" w:cs="Arial"/>
        </w:rPr>
        <w:t xml:space="preserve"> </w:t>
      </w:r>
      <w:r w:rsidR="002517D2" w:rsidRPr="00ED2DC3">
        <w:rPr>
          <w:rFonts w:ascii="Arial" w:eastAsiaTheme="majorEastAsia" w:hAnsi="Arial" w:cs="Arial"/>
        </w:rPr>
        <w:t xml:space="preserve">an Excluded </w:t>
      </w:r>
      <w:r w:rsidR="005312C4" w:rsidRPr="00ED2DC3">
        <w:rPr>
          <w:rFonts w:ascii="Arial" w:eastAsiaTheme="majorEastAsia" w:hAnsi="Arial" w:cs="Arial"/>
        </w:rPr>
        <w:t>Supplier</w:t>
      </w:r>
      <w:r w:rsidR="00E52F8C" w:rsidRPr="00ED2DC3">
        <w:rPr>
          <w:rFonts w:ascii="Arial" w:eastAsiaTheme="majorEastAsia" w:hAnsi="Arial" w:cs="Arial"/>
        </w:rPr>
        <w:t xml:space="preserve"> will</w:t>
      </w:r>
      <w:r w:rsidRPr="00ED2DC3">
        <w:rPr>
          <w:rFonts w:ascii="Arial" w:eastAsiaTheme="majorEastAsia" w:hAnsi="Arial" w:cs="Arial"/>
        </w:rPr>
        <w:t xml:space="preserve"> be excluded from being awarded a </w:t>
      </w:r>
      <w:r w:rsidR="00BC532E" w:rsidRPr="00ED2DC3">
        <w:rPr>
          <w:rFonts w:ascii="Arial" w:eastAsiaTheme="majorEastAsia" w:hAnsi="Arial" w:cs="Arial"/>
        </w:rPr>
        <w:t xml:space="preserve">public </w:t>
      </w:r>
      <w:r w:rsidRPr="00ED2DC3">
        <w:rPr>
          <w:rFonts w:ascii="Arial" w:eastAsiaTheme="majorEastAsia" w:hAnsi="Arial" w:cs="Arial"/>
        </w:rPr>
        <w:t>contract.</w:t>
      </w:r>
    </w:p>
    <w:p w14:paraId="25C862D9" w14:textId="1B7D0BE2" w:rsidR="008974DA" w:rsidRPr="00ED2DC3" w:rsidRDefault="00DA6AFD" w:rsidP="00A501AB">
      <w:pPr>
        <w:pStyle w:val="ListParagraph"/>
        <w:numPr>
          <w:ilvl w:val="1"/>
          <w:numId w:val="6"/>
        </w:numPr>
        <w:jc w:val="both"/>
        <w:rPr>
          <w:rFonts w:ascii="Arial" w:hAnsi="Arial" w:cs="Arial"/>
        </w:rPr>
      </w:pPr>
      <w:r w:rsidRPr="00ED2DC3">
        <w:rPr>
          <w:rFonts w:ascii="Arial" w:eastAsiaTheme="majorEastAsia" w:hAnsi="Arial" w:cs="Arial"/>
        </w:rPr>
        <w:t>In accordance</w:t>
      </w:r>
      <w:r w:rsidR="008974DA" w:rsidRPr="00ED2DC3">
        <w:rPr>
          <w:rFonts w:ascii="Arial" w:eastAsiaTheme="majorEastAsia" w:hAnsi="Arial" w:cs="Arial"/>
        </w:rPr>
        <w:t xml:space="preserve"> with the </w:t>
      </w:r>
      <w:r w:rsidR="008E3BB3" w:rsidRPr="00ED2DC3">
        <w:rPr>
          <w:rFonts w:ascii="Arial" w:eastAsiaTheme="majorEastAsia" w:hAnsi="Arial" w:cs="Arial"/>
        </w:rPr>
        <w:t xml:space="preserve">provisions set out </w:t>
      </w:r>
      <w:r w:rsidR="005312C4" w:rsidRPr="00ED2DC3">
        <w:rPr>
          <w:rFonts w:ascii="Arial" w:eastAsiaTheme="majorEastAsia" w:hAnsi="Arial" w:cs="Arial"/>
        </w:rPr>
        <w:t>in</w:t>
      </w:r>
      <w:r w:rsidR="0093148C" w:rsidRPr="00ED2DC3">
        <w:rPr>
          <w:rFonts w:ascii="Arial" w:eastAsiaTheme="majorEastAsia" w:hAnsi="Arial" w:cs="Arial"/>
        </w:rPr>
        <w:t xml:space="preserve"> Schedule 7 </w:t>
      </w:r>
      <w:r w:rsidR="008E3BB3" w:rsidRPr="00ED2DC3">
        <w:rPr>
          <w:rFonts w:ascii="Arial" w:eastAsiaTheme="majorEastAsia" w:hAnsi="Arial" w:cs="Arial"/>
        </w:rPr>
        <w:t xml:space="preserve">in the </w:t>
      </w:r>
      <w:r w:rsidR="008974DA" w:rsidRPr="00ED2DC3">
        <w:rPr>
          <w:rFonts w:ascii="Arial" w:eastAsiaTheme="majorEastAsia" w:hAnsi="Arial" w:cs="Arial"/>
        </w:rPr>
        <w:t xml:space="preserve">Procurement Act 2023 </w:t>
      </w:r>
      <w:r w:rsidR="00772DD1" w:rsidRPr="00ED2DC3">
        <w:rPr>
          <w:rFonts w:ascii="Arial" w:eastAsiaTheme="majorEastAsia" w:hAnsi="Arial" w:cs="Arial"/>
        </w:rPr>
        <w:t xml:space="preserve">for </w:t>
      </w:r>
      <w:r w:rsidR="008974DA" w:rsidRPr="00ED2DC3">
        <w:rPr>
          <w:rFonts w:ascii="Arial" w:eastAsiaTheme="majorEastAsia" w:hAnsi="Arial" w:cs="Arial"/>
        </w:rPr>
        <w:t>Discretionary Exclusion grounds</w:t>
      </w:r>
      <w:r w:rsidR="00EC72E4" w:rsidRPr="00ED2DC3">
        <w:rPr>
          <w:rFonts w:ascii="Arial" w:eastAsiaTheme="majorEastAsia" w:hAnsi="Arial" w:cs="Arial"/>
        </w:rPr>
        <w:t>,</w:t>
      </w:r>
      <w:r w:rsidR="008974DA" w:rsidRPr="00ED2DC3">
        <w:rPr>
          <w:rFonts w:ascii="Arial" w:eastAsiaTheme="majorEastAsia" w:hAnsi="Arial" w:cs="Arial"/>
        </w:rPr>
        <w:t xml:space="preserve"> a</w:t>
      </w:r>
      <w:r w:rsidR="00EA024D" w:rsidRPr="00ED2DC3">
        <w:rPr>
          <w:rFonts w:ascii="Arial" w:eastAsiaTheme="majorEastAsia" w:hAnsi="Arial" w:cs="Arial"/>
        </w:rPr>
        <w:t>ny</w:t>
      </w:r>
      <w:r w:rsidR="008974DA" w:rsidRPr="00ED2DC3">
        <w:rPr>
          <w:rFonts w:ascii="Arial" w:eastAsiaTheme="majorEastAsia" w:hAnsi="Arial" w:cs="Arial"/>
        </w:rPr>
        <w:t xml:space="preserve"> </w:t>
      </w:r>
      <w:r w:rsidR="002D3291" w:rsidRPr="00ED2DC3">
        <w:rPr>
          <w:rFonts w:ascii="Arial" w:eastAsiaTheme="majorEastAsia" w:hAnsi="Arial" w:cs="Arial"/>
        </w:rPr>
        <w:t>S</w:t>
      </w:r>
      <w:r w:rsidR="008974DA" w:rsidRPr="00ED2DC3">
        <w:rPr>
          <w:rFonts w:ascii="Arial" w:eastAsiaTheme="majorEastAsia" w:hAnsi="Arial" w:cs="Arial"/>
        </w:rPr>
        <w:t>upplier</w:t>
      </w:r>
      <w:r w:rsidR="00F3434D" w:rsidRPr="00ED2DC3">
        <w:rPr>
          <w:rFonts w:ascii="Arial" w:eastAsiaTheme="majorEastAsia" w:hAnsi="Arial" w:cs="Arial"/>
        </w:rPr>
        <w:t xml:space="preserve"> </w:t>
      </w:r>
      <w:r w:rsidR="00E52F8C" w:rsidRPr="00ED2DC3">
        <w:rPr>
          <w:rFonts w:ascii="Arial" w:eastAsiaTheme="majorEastAsia" w:hAnsi="Arial" w:cs="Arial"/>
        </w:rPr>
        <w:t>or connected</w:t>
      </w:r>
      <w:r w:rsidR="00F3434D" w:rsidRPr="00ED2DC3">
        <w:rPr>
          <w:rFonts w:ascii="Arial" w:eastAsiaTheme="majorEastAsia" w:hAnsi="Arial" w:cs="Arial"/>
        </w:rPr>
        <w:t xml:space="preserve"> person</w:t>
      </w:r>
      <w:r w:rsidR="008974DA" w:rsidRPr="00ED2DC3">
        <w:rPr>
          <w:rFonts w:ascii="Arial" w:eastAsiaTheme="majorEastAsia" w:hAnsi="Arial" w:cs="Arial"/>
        </w:rPr>
        <w:t xml:space="preserve"> </w:t>
      </w:r>
      <w:r w:rsidR="00C1752A" w:rsidRPr="00ED2DC3">
        <w:rPr>
          <w:rFonts w:ascii="Arial" w:eastAsiaTheme="majorEastAsia" w:hAnsi="Arial" w:cs="Arial"/>
        </w:rPr>
        <w:t>placed on the Debar</w:t>
      </w:r>
      <w:r w:rsidR="004B7BA9" w:rsidRPr="00ED2DC3">
        <w:rPr>
          <w:rFonts w:ascii="Arial" w:eastAsiaTheme="majorEastAsia" w:hAnsi="Arial" w:cs="Arial"/>
        </w:rPr>
        <w:t xml:space="preserve">ment List </w:t>
      </w:r>
      <w:proofErr w:type="gramStart"/>
      <w:r w:rsidR="004B7BA9" w:rsidRPr="00ED2DC3">
        <w:rPr>
          <w:rFonts w:ascii="Arial" w:eastAsiaTheme="majorEastAsia" w:hAnsi="Arial" w:cs="Arial"/>
        </w:rPr>
        <w:t>by definition of</w:t>
      </w:r>
      <w:proofErr w:type="gramEnd"/>
      <w:r w:rsidR="004B7BA9" w:rsidRPr="00ED2DC3">
        <w:rPr>
          <w:rFonts w:ascii="Arial" w:eastAsiaTheme="majorEastAsia" w:hAnsi="Arial" w:cs="Arial"/>
        </w:rPr>
        <w:t xml:space="preserve"> being an Excludable </w:t>
      </w:r>
      <w:r w:rsidR="005312C4" w:rsidRPr="00ED2DC3">
        <w:rPr>
          <w:rFonts w:ascii="Arial" w:eastAsiaTheme="majorEastAsia" w:hAnsi="Arial" w:cs="Arial"/>
        </w:rPr>
        <w:t>S</w:t>
      </w:r>
      <w:r w:rsidR="004B7BA9" w:rsidRPr="00ED2DC3">
        <w:rPr>
          <w:rFonts w:ascii="Arial" w:eastAsiaTheme="majorEastAsia" w:hAnsi="Arial" w:cs="Arial"/>
        </w:rPr>
        <w:t xml:space="preserve">upplier </w:t>
      </w:r>
      <w:r w:rsidR="00E52F8C" w:rsidRPr="00ED2DC3">
        <w:rPr>
          <w:rFonts w:ascii="Arial" w:eastAsiaTheme="majorEastAsia" w:hAnsi="Arial" w:cs="Arial"/>
        </w:rPr>
        <w:t>may be</w:t>
      </w:r>
      <w:r w:rsidR="008974DA" w:rsidRPr="00ED2DC3">
        <w:rPr>
          <w:rFonts w:ascii="Arial" w:eastAsiaTheme="majorEastAsia" w:hAnsi="Arial" w:cs="Arial"/>
        </w:rPr>
        <w:t xml:space="preserve"> excluded from being awarded a </w:t>
      </w:r>
      <w:r w:rsidR="00BC532E" w:rsidRPr="00ED2DC3">
        <w:rPr>
          <w:rFonts w:ascii="Arial" w:eastAsiaTheme="majorEastAsia" w:hAnsi="Arial" w:cs="Arial"/>
        </w:rPr>
        <w:t xml:space="preserve">public </w:t>
      </w:r>
      <w:r w:rsidR="008974DA" w:rsidRPr="00ED2DC3">
        <w:rPr>
          <w:rFonts w:ascii="Arial" w:eastAsiaTheme="majorEastAsia" w:hAnsi="Arial" w:cs="Arial"/>
        </w:rPr>
        <w:t>contract</w:t>
      </w:r>
      <w:r w:rsidR="00BC532E" w:rsidRPr="00ED2DC3">
        <w:rPr>
          <w:rFonts w:ascii="Arial" w:eastAsiaTheme="majorEastAsia" w:hAnsi="Arial" w:cs="Arial"/>
        </w:rPr>
        <w:t>.</w:t>
      </w:r>
    </w:p>
    <w:p w14:paraId="58F10672" w14:textId="05EC27A6" w:rsidR="00471069" w:rsidRPr="00ED2DC3" w:rsidRDefault="00652C40" w:rsidP="000E32F4">
      <w:pPr>
        <w:pStyle w:val="ListParagraph"/>
        <w:jc w:val="both"/>
        <w:rPr>
          <w:rFonts w:ascii="Arial" w:hAnsi="Arial" w:cs="Arial"/>
          <w:b/>
          <w:bCs/>
        </w:rPr>
      </w:pPr>
      <w:r w:rsidRPr="00ED2DC3">
        <w:rPr>
          <w:rFonts w:ascii="Arial" w:eastAsiaTheme="majorEastAsia" w:hAnsi="Arial" w:cs="Arial"/>
          <w:b/>
          <w:bCs/>
        </w:rPr>
        <w:t xml:space="preserve">If we have requested certification and / or evidence </w:t>
      </w:r>
      <w:r w:rsidR="0059173F" w:rsidRPr="00ED2DC3">
        <w:rPr>
          <w:rFonts w:ascii="Arial" w:eastAsiaTheme="majorEastAsia" w:hAnsi="Arial" w:cs="Arial"/>
          <w:b/>
          <w:bCs/>
        </w:rPr>
        <w:t>for this procurement, these</w:t>
      </w:r>
      <w:r w:rsidRPr="00ED2DC3">
        <w:rPr>
          <w:rFonts w:ascii="Arial" w:eastAsiaTheme="majorEastAsia" w:hAnsi="Arial" w:cs="Arial"/>
          <w:b/>
          <w:bCs/>
        </w:rPr>
        <w:t xml:space="preserve"> will be validated via due diligence checks</w:t>
      </w:r>
      <w:r w:rsidR="0059173F" w:rsidRPr="00ED2DC3">
        <w:rPr>
          <w:rFonts w:ascii="Arial" w:eastAsiaTheme="majorEastAsia" w:hAnsi="Arial" w:cs="Arial"/>
          <w:b/>
          <w:bCs/>
        </w:rPr>
        <w:t xml:space="preserve"> prior to any contract award. Please note</w:t>
      </w:r>
      <w:r w:rsidRPr="00ED2DC3">
        <w:rPr>
          <w:rFonts w:ascii="Arial" w:eastAsiaTheme="majorEastAsia" w:hAnsi="Arial" w:cs="Arial"/>
          <w:b/>
          <w:bCs/>
        </w:rPr>
        <w:t xml:space="preserve"> </w:t>
      </w:r>
      <w:r w:rsidR="00E127A2">
        <w:rPr>
          <w:rFonts w:ascii="Arial" w:eastAsiaTheme="majorEastAsia" w:hAnsi="Arial" w:cs="Arial"/>
          <w:b/>
          <w:bCs/>
        </w:rPr>
        <w:t xml:space="preserve">that </w:t>
      </w:r>
      <w:r w:rsidRPr="00ED2DC3">
        <w:rPr>
          <w:rFonts w:ascii="Arial" w:eastAsiaTheme="majorEastAsia" w:hAnsi="Arial" w:cs="Arial"/>
          <w:b/>
          <w:bCs/>
        </w:rPr>
        <w:t>these will need to be valid at the time of contract award</w:t>
      </w:r>
      <w:r w:rsidR="0059173F" w:rsidRPr="00ED2DC3">
        <w:rPr>
          <w:rFonts w:ascii="Arial" w:eastAsiaTheme="majorEastAsia" w:hAnsi="Arial" w:cs="Arial"/>
          <w:b/>
          <w:bCs/>
        </w:rPr>
        <w:t xml:space="preserve"> or for contract commencement</w:t>
      </w:r>
      <w:r w:rsidRPr="00ED2DC3">
        <w:rPr>
          <w:rFonts w:ascii="Arial" w:eastAsiaTheme="majorEastAsia" w:hAnsi="Arial" w:cs="Arial"/>
          <w:b/>
          <w:bCs/>
        </w:rPr>
        <w:t>.</w:t>
      </w:r>
    </w:p>
    <w:p w14:paraId="633DE7C3" w14:textId="10E67043" w:rsidR="00471069" w:rsidRPr="00ED2DC3" w:rsidRDefault="00471069" w:rsidP="00A501AB">
      <w:pPr>
        <w:pStyle w:val="ListParagraph"/>
        <w:numPr>
          <w:ilvl w:val="0"/>
          <w:numId w:val="6"/>
        </w:numPr>
        <w:jc w:val="both"/>
        <w:rPr>
          <w:rFonts w:ascii="Arial" w:hAnsi="Arial" w:cs="Arial"/>
        </w:rPr>
      </w:pPr>
      <w:r w:rsidRPr="00ED2DC3">
        <w:rPr>
          <w:rFonts w:ascii="Arial" w:hAnsi="Arial" w:cs="Arial"/>
        </w:rPr>
        <w:t xml:space="preserve">Payment will be made on receipt of the satisfactory delivery of the goods, services, or </w:t>
      </w:r>
      <w:r w:rsidR="005312C4" w:rsidRPr="00ED2DC3">
        <w:rPr>
          <w:rFonts w:ascii="Arial" w:hAnsi="Arial" w:cs="Arial"/>
        </w:rPr>
        <w:t xml:space="preserve">the </w:t>
      </w:r>
      <w:r w:rsidRPr="00ED2DC3">
        <w:rPr>
          <w:rFonts w:ascii="Arial" w:hAnsi="Arial" w:cs="Arial"/>
        </w:rPr>
        <w:t xml:space="preserve">completion of consultancy work. Where milestone payments are </w:t>
      </w:r>
      <w:r w:rsidR="007C3128" w:rsidRPr="00ED2DC3">
        <w:rPr>
          <w:rFonts w:ascii="Arial" w:hAnsi="Arial" w:cs="Arial"/>
        </w:rPr>
        <w:t xml:space="preserve">requested </w:t>
      </w:r>
      <w:r w:rsidRPr="00ED2DC3">
        <w:rPr>
          <w:rFonts w:ascii="Arial" w:hAnsi="Arial" w:cs="Arial"/>
        </w:rPr>
        <w:t xml:space="preserve">by a </w:t>
      </w:r>
      <w:r w:rsidR="002D3291" w:rsidRPr="00ED2DC3">
        <w:rPr>
          <w:rFonts w:ascii="Arial" w:hAnsi="Arial" w:cs="Arial"/>
        </w:rPr>
        <w:t>S</w:t>
      </w:r>
      <w:r w:rsidRPr="00ED2DC3">
        <w:rPr>
          <w:rFonts w:ascii="Arial" w:hAnsi="Arial" w:cs="Arial"/>
        </w:rPr>
        <w:t>upplier, this must be made clear in the tender response (final agreement of any milestone payments is at the sole discretion of the Council).</w:t>
      </w:r>
    </w:p>
    <w:p w14:paraId="604FCA72" w14:textId="77777777" w:rsidR="00FE4D9A" w:rsidRPr="00ED2DC3" w:rsidRDefault="00FE4D9A" w:rsidP="00FE4D9A">
      <w:pPr>
        <w:pStyle w:val="ListParagraph"/>
        <w:jc w:val="both"/>
        <w:rPr>
          <w:rFonts w:ascii="Arial" w:hAnsi="Arial" w:cs="Arial"/>
          <w:highlight w:val="yellow"/>
        </w:rPr>
      </w:pPr>
    </w:p>
    <w:p w14:paraId="14D326D2" w14:textId="68DC217A" w:rsidR="00A01C29" w:rsidRPr="00ED2DC3" w:rsidRDefault="00A01C29" w:rsidP="006E193B">
      <w:pPr>
        <w:jc w:val="both"/>
        <w:rPr>
          <w:rFonts w:ascii="Arial" w:eastAsiaTheme="majorEastAsia" w:hAnsi="Arial" w:cs="Arial"/>
          <w:b/>
          <w:bCs/>
          <w:color w:val="3D9586"/>
          <w:sz w:val="32"/>
          <w:szCs w:val="32"/>
        </w:rPr>
      </w:pPr>
      <w:r w:rsidRPr="00ED2DC3">
        <w:rPr>
          <w:rFonts w:ascii="Arial" w:eastAsiaTheme="majorEastAsia" w:hAnsi="Arial" w:cs="Arial"/>
          <w:b/>
          <w:bCs/>
          <w:color w:val="3D9586"/>
          <w:sz w:val="32"/>
          <w:szCs w:val="32"/>
        </w:rPr>
        <w:t xml:space="preserve">Right to </w:t>
      </w:r>
      <w:r w:rsidR="00636CFA" w:rsidRPr="00ED2DC3">
        <w:rPr>
          <w:rFonts w:ascii="Arial" w:eastAsiaTheme="majorEastAsia" w:hAnsi="Arial" w:cs="Arial"/>
          <w:b/>
          <w:bCs/>
          <w:color w:val="3D9586"/>
          <w:sz w:val="32"/>
          <w:szCs w:val="32"/>
        </w:rPr>
        <w:t>C</w:t>
      </w:r>
      <w:r w:rsidRPr="00ED2DC3">
        <w:rPr>
          <w:rFonts w:ascii="Arial" w:eastAsiaTheme="majorEastAsia" w:hAnsi="Arial" w:cs="Arial"/>
          <w:b/>
          <w:bCs/>
          <w:color w:val="3D9586"/>
          <w:sz w:val="32"/>
          <w:szCs w:val="32"/>
        </w:rPr>
        <w:t xml:space="preserve">ancel </w:t>
      </w:r>
      <w:r w:rsidR="00AE26D1" w:rsidRPr="00ED2DC3">
        <w:rPr>
          <w:rFonts w:ascii="Arial" w:eastAsiaTheme="majorEastAsia" w:hAnsi="Arial" w:cs="Arial"/>
          <w:b/>
          <w:bCs/>
          <w:color w:val="3D9586"/>
          <w:sz w:val="32"/>
          <w:szCs w:val="32"/>
        </w:rPr>
        <w:t>or</w:t>
      </w:r>
      <w:r w:rsidRPr="00ED2DC3">
        <w:rPr>
          <w:rFonts w:ascii="Arial" w:eastAsiaTheme="majorEastAsia" w:hAnsi="Arial" w:cs="Arial"/>
          <w:b/>
          <w:bCs/>
          <w:color w:val="3D9586"/>
          <w:sz w:val="32"/>
          <w:szCs w:val="32"/>
        </w:rPr>
        <w:t xml:space="preserve"> </w:t>
      </w:r>
      <w:r w:rsidR="00636CFA" w:rsidRPr="00ED2DC3">
        <w:rPr>
          <w:rFonts w:ascii="Arial" w:eastAsiaTheme="majorEastAsia" w:hAnsi="Arial" w:cs="Arial"/>
          <w:b/>
          <w:bCs/>
          <w:color w:val="3D9586"/>
          <w:sz w:val="32"/>
          <w:szCs w:val="32"/>
        </w:rPr>
        <w:t>V</w:t>
      </w:r>
      <w:r w:rsidRPr="00ED2DC3">
        <w:rPr>
          <w:rFonts w:ascii="Arial" w:eastAsiaTheme="majorEastAsia" w:hAnsi="Arial" w:cs="Arial"/>
          <w:b/>
          <w:bCs/>
          <w:color w:val="3D9586"/>
          <w:sz w:val="32"/>
          <w:szCs w:val="32"/>
        </w:rPr>
        <w:t>ary</w:t>
      </w:r>
    </w:p>
    <w:p w14:paraId="726E7703" w14:textId="7BBC108C" w:rsidR="00345835" w:rsidRDefault="00A01C29" w:rsidP="006E193B">
      <w:pPr>
        <w:jc w:val="both"/>
        <w:rPr>
          <w:rFonts w:ascii="Arial" w:hAnsi="Arial" w:cs="Arial"/>
        </w:rPr>
      </w:pPr>
      <w:r w:rsidRPr="00ED2DC3">
        <w:rPr>
          <w:rFonts w:ascii="Arial" w:hAnsi="Arial" w:cs="Arial"/>
        </w:rPr>
        <w:t xml:space="preserve">By issuing this RFQ, entering clarification communications with potential </w:t>
      </w:r>
      <w:r w:rsidR="002D3291" w:rsidRPr="00ED2DC3">
        <w:rPr>
          <w:rFonts w:ascii="Arial" w:hAnsi="Arial" w:cs="Arial"/>
        </w:rPr>
        <w:t>S</w:t>
      </w:r>
      <w:r w:rsidRPr="00ED2DC3">
        <w:rPr>
          <w:rFonts w:ascii="Arial" w:hAnsi="Arial" w:cs="Arial"/>
        </w:rPr>
        <w:t xml:space="preserve">uppliers or having any other form of communication with potential </w:t>
      </w:r>
      <w:r w:rsidR="002D3291" w:rsidRPr="00ED2DC3">
        <w:rPr>
          <w:rFonts w:ascii="Arial" w:hAnsi="Arial" w:cs="Arial"/>
        </w:rPr>
        <w:t>S</w:t>
      </w:r>
      <w:r w:rsidRPr="00ED2DC3">
        <w:rPr>
          <w:rFonts w:ascii="Arial" w:hAnsi="Arial" w:cs="Arial"/>
        </w:rPr>
        <w:t xml:space="preserve">uppliers, the Council is not bound in any way to </w:t>
      </w:r>
      <w:r w:rsidR="00CE7FF7" w:rsidRPr="00ED2DC3">
        <w:rPr>
          <w:rFonts w:ascii="Arial" w:hAnsi="Arial" w:cs="Arial"/>
        </w:rPr>
        <w:t>enter</w:t>
      </w:r>
      <w:r w:rsidR="00E127A2">
        <w:rPr>
          <w:rFonts w:ascii="Arial" w:hAnsi="Arial" w:cs="Arial"/>
        </w:rPr>
        <w:t xml:space="preserve"> </w:t>
      </w:r>
      <w:r w:rsidRPr="00ED2DC3">
        <w:rPr>
          <w:rFonts w:ascii="Arial" w:hAnsi="Arial" w:cs="Arial"/>
        </w:rPr>
        <w:t xml:space="preserve">any contractual or other arrangement with you or any other potential </w:t>
      </w:r>
      <w:r w:rsidR="002D3291" w:rsidRPr="00ED2DC3">
        <w:rPr>
          <w:rFonts w:ascii="Arial" w:hAnsi="Arial" w:cs="Arial"/>
        </w:rPr>
        <w:t>S</w:t>
      </w:r>
      <w:r w:rsidRPr="00ED2DC3">
        <w:rPr>
          <w:rFonts w:ascii="Arial" w:hAnsi="Arial" w:cs="Arial"/>
        </w:rPr>
        <w:t xml:space="preserve">upplier. It is intended that the remainder of this </w:t>
      </w:r>
      <w:r w:rsidR="00024157" w:rsidRPr="00ED2DC3">
        <w:rPr>
          <w:rFonts w:ascii="Arial" w:hAnsi="Arial" w:cs="Arial"/>
        </w:rPr>
        <w:t>p</w:t>
      </w:r>
      <w:r w:rsidRPr="00ED2DC3">
        <w:rPr>
          <w:rFonts w:ascii="Arial" w:hAnsi="Arial" w:cs="Arial"/>
        </w:rPr>
        <w:t xml:space="preserve">rocurement </w:t>
      </w:r>
      <w:r w:rsidR="00024157" w:rsidRPr="00ED2DC3">
        <w:rPr>
          <w:rFonts w:ascii="Arial" w:hAnsi="Arial" w:cs="Arial"/>
        </w:rPr>
        <w:t>p</w:t>
      </w:r>
      <w:r w:rsidRPr="00ED2DC3">
        <w:rPr>
          <w:rFonts w:ascii="Arial" w:hAnsi="Arial" w:cs="Arial"/>
        </w:rPr>
        <w:t xml:space="preserve">rocess will take place in accordance with the provisions of this RFQ, but the Council reserves the right to terminate, suspend, amend, or vary (to include, without limitation, in relation to any timescales or deadlines) this </w:t>
      </w:r>
      <w:r w:rsidR="00024157" w:rsidRPr="00ED2DC3">
        <w:rPr>
          <w:rFonts w:ascii="Arial" w:hAnsi="Arial" w:cs="Arial"/>
        </w:rPr>
        <w:t>p</w:t>
      </w:r>
      <w:r w:rsidRPr="00ED2DC3">
        <w:rPr>
          <w:rFonts w:ascii="Arial" w:hAnsi="Arial" w:cs="Arial"/>
        </w:rPr>
        <w:t xml:space="preserve">rocurement </w:t>
      </w:r>
      <w:r w:rsidR="00024157" w:rsidRPr="00ED2DC3">
        <w:rPr>
          <w:rFonts w:ascii="Arial" w:hAnsi="Arial" w:cs="Arial"/>
        </w:rPr>
        <w:t>p</w:t>
      </w:r>
      <w:r w:rsidRPr="00ED2DC3">
        <w:rPr>
          <w:rFonts w:ascii="Arial" w:hAnsi="Arial" w:cs="Arial"/>
        </w:rPr>
        <w:t xml:space="preserve">rocess by notice to all potential </w:t>
      </w:r>
      <w:r w:rsidR="002D3291" w:rsidRPr="00ED2DC3">
        <w:rPr>
          <w:rFonts w:ascii="Arial" w:hAnsi="Arial" w:cs="Arial"/>
        </w:rPr>
        <w:t>S</w:t>
      </w:r>
      <w:r w:rsidRPr="00ED2DC3">
        <w:rPr>
          <w:rFonts w:ascii="Arial" w:hAnsi="Arial" w:cs="Arial"/>
        </w:rPr>
        <w:t>upplier in writing.</w:t>
      </w:r>
    </w:p>
    <w:p w14:paraId="38416B74" w14:textId="3330CE7E" w:rsidR="00C978E7" w:rsidRDefault="00CD4F02" w:rsidP="006E193B">
      <w:pPr>
        <w:jc w:val="both"/>
        <w:rPr>
          <w:rFonts w:ascii="Arial" w:hAnsi="Arial" w:cs="Arial"/>
        </w:rPr>
      </w:pPr>
      <w:r w:rsidRPr="00ED2DC3">
        <w:rPr>
          <w:rFonts w:ascii="Arial" w:hAnsi="Arial" w:cs="Arial"/>
        </w:rPr>
        <w:lastRenderedPageBreak/>
        <w:t>Unless de</w:t>
      </w:r>
      <w:r w:rsidR="00516FF1" w:rsidRPr="00ED2DC3">
        <w:rPr>
          <w:rFonts w:ascii="Arial" w:hAnsi="Arial" w:cs="Arial"/>
        </w:rPr>
        <w:t xml:space="preserve">tailed in the Terms and Conditions in </w:t>
      </w:r>
      <w:r w:rsidR="00516FF1" w:rsidRPr="00ED2DC3">
        <w:rPr>
          <w:rFonts w:ascii="Arial" w:hAnsi="Arial" w:cs="Arial"/>
          <w:b/>
          <w:bCs/>
        </w:rPr>
        <w:t>Appendix B</w:t>
      </w:r>
      <w:r w:rsidR="00516FF1" w:rsidRPr="00ED2DC3">
        <w:rPr>
          <w:rFonts w:ascii="Arial" w:hAnsi="Arial" w:cs="Arial"/>
        </w:rPr>
        <w:t xml:space="preserve">, </w:t>
      </w:r>
      <w:r w:rsidR="00A01C29" w:rsidRPr="00ED2DC3">
        <w:rPr>
          <w:rFonts w:ascii="Arial" w:hAnsi="Arial" w:cs="Arial"/>
        </w:rPr>
        <w:t xml:space="preserve">the Council </w:t>
      </w:r>
      <w:r w:rsidR="003E33C1" w:rsidRPr="00ED2DC3">
        <w:rPr>
          <w:rFonts w:ascii="Arial" w:hAnsi="Arial" w:cs="Arial"/>
        </w:rPr>
        <w:t>accepts</w:t>
      </w:r>
      <w:r w:rsidR="00A01C29" w:rsidRPr="00ED2DC3">
        <w:rPr>
          <w:rFonts w:ascii="Arial" w:hAnsi="Arial" w:cs="Arial"/>
        </w:rPr>
        <w:t xml:space="preserve"> no liability for any losses, costs or expenses caused to you </w:t>
      </w:r>
      <w:r w:rsidR="00FE16D2" w:rsidRPr="00ED2DC3">
        <w:rPr>
          <w:rFonts w:ascii="Arial" w:hAnsi="Arial" w:cs="Arial"/>
        </w:rPr>
        <w:t>because of</w:t>
      </w:r>
      <w:r w:rsidR="00A01C29" w:rsidRPr="00ED2DC3">
        <w:rPr>
          <w:rFonts w:ascii="Arial" w:hAnsi="Arial" w:cs="Arial"/>
        </w:rPr>
        <w:t xml:space="preserve"> such termination, suspension, amendment, or variation. </w:t>
      </w:r>
    </w:p>
    <w:p w14:paraId="4A5A311D" w14:textId="77777777" w:rsidR="00345835" w:rsidRPr="00ED2DC3" w:rsidRDefault="00345835" w:rsidP="006E193B">
      <w:pPr>
        <w:jc w:val="both"/>
        <w:rPr>
          <w:rFonts w:ascii="Arial" w:hAnsi="Arial" w:cs="Arial"/>
        </w:rPr>
      </w:pPr>
    </w:p>
    <w:p w14:paraId="58DB789F" w14:textId="40C406C9" w:rsidR="007156E5" w:rsidRPr="00ED2DC3" w:rsidRDefault="007156E5" w:rsidP="006E193B">
      <w:pPr>
        <w:jc w:val="both"/>
        <w:rPr>
          <w:rFonts w:ascii="Arial" w:eastAsiaTheme="majorEastAsia" w:hAnsi="Arial" w:cs="Arial"/>
          <w:b/>
          <w:bCs/>
          <w:color w:val="3D9586"/>
          <w:sz w:val="32"/>
          <w:szCs w:val="32"/>
        </w:rPr>
      </w:pPr>
      <w:r w:rsidRPr="00ED2DC3">
        <w:rPr>
          <w:rFonts w:ascii="Arial" w:eastAsiaTheme="majorEastAsia" w:hAnsi="Arial" w:cs="Arial"/>
          <w:b/>
          <w:bCs/>
          <w:color w:val="3D9586"/>
          <w:sz w:val="32"/>
          <w:szCs w:val="32"/>
        </w:rPr>
        <w:t xml:space="preserve">Mandatory </w:t>
      </w:r>
      <w:r w:rsidR="00366967" w:rsidRPr="00ED2DC3">
        <w:rPr>
          <w:rFonts w:ascii="Arial" w:eastAsiaTheme="majorEastAsia" w:hAnsi="Arial" w:cs="Arial"/>
          <w:b/>
          <w:bCs/>
          <w:color w:val="3D9586"/>
          <w:sz w:val="32"/>
          <w:szCs w:val="32"/>
        </w:rPr>
        <w:t>R</w:t>
      </w:r>
      <w:r w:rsidRPr="00ED2DC3">
        <w:rPr>
          <w:rFonts w:ascii="Arial" w:eastAsiaTheme="majorEastAsia" w:hAnsi="Arial" w:cs="Arial"/>
          <w:b/>
          <w:bCs/>
          <w:color w:val="3D9586"/>
          <w:sz w:val="32"/>
          <w:szCs w:val="32"/>
        </w:rPr>
        <w:t xml:space="preserve">equirements &amp; </w:t>
      </w:r>
      <w:r w:rsidR="00366967" w:rsidRPr="00ED2DC3">
        <w:rPr>
          <w:rFonts w:ascii="Arial" w:eastAsiaTheme="majorEastAsia" w:hAnsi="Arial" w:cs="Arial"/>
          <w:b/>
          <w:bCs/>
          <w:color w:val="3D9586"/>
          <w:sz w:val="32"/>
          <w:szCs w:val="32"/>
        </w:rPr>
        <w:t>C</w:t>
      </w:r>
      <w:r w:rsidRPr="00ED2DC3">
        <w:rPr>
          <w:rFonts w:ascii="Arial" w:eastAsiaTheme="majorEastAsia" w:hAnsi="Arial" w:cs="Arial"/>
          <w:b/>
          <w:bCs/>
          <w:color w:val="3D9586"/>
          <w:sz w:val="32"/>
          <w:szCs w:val="32"/>
        </w:rPr>
        <w:t>onstraints</w:t>
      </w:r>
    </w:p>
    <w:p w14:paraId="2D5B6868" w14:textId="52E48B13" w:rsidR="00C978E7" w:rsidRDefault="007156E5" w:rsidP="00072145">
      <w:pPr>
        <w:jc w:val="both"/>
        <w:rPr>
          <w:rFonts w:ascii="Arial" w:hAnsi="Arial" w:cs="Arial"/>
        </w:rPr>
      </w:pPr>
      <w:r w:rsidRPr="00ED2DC3">
        <w:rPr>
          <w:rFonts w:ascii="Arial" w:hAnsi="Arial" w:cs="Arial"/>
        </w:rPr>
        <w:t xml:space="preserve">As part of your </w:t>
      </w:r>
      <w:r w:rsidR="002E06E7" w:rsidRPr="00ED2DC3">
        <w:rPr>
          <w:rFonts w:ascii="Arial" w:hAnsi="Arial" w:cs="Arial"/>
        </w:rPr>
        <w:t xml:space="preserve">Quotation </w:t>
      </w:r>
      <w:r w:rsidRPr="00ED2DC3">
        <w:rPr>
          <w:rFonts w:ascii="Arial" w:hAnsi="Arial" w:cs="Arial"/>
        </w:rPr>
        <w:t xml:space="preserve">response, you must confirm that you meet the mandatory </w:t>
      </w:r>
      <w:r w:rsidR="005312C4" w:rsidRPr="00ED2DC3">
        <w:rPr>
          <w:rFonts w:ascii="Arial" w:hAnsi="Arial" w:cs="Arial"/>
        </w:rPr>
        <w:t>requirements/constraints</w:t>
      </w:r>
      <w:r w:rsidR="00105AED" w:rsidRPr="00ED2DC3">
        <w:rPr>
          <w:rFonts w:ascii="Arial" w:hAnsi="Arial" w:cs="Arial"/>
        </w:rPr>
        <w:t xml:space="preserve"> and</w:t>
      </w:r>
      <w:r w:rsidRPr="00ED2DC3">
        <w:rPr>
          <w:rFonts w:ascii="Arial" w:hAnsi="Arial" w:cs="Arial"/>
        </w:rPr>
        <w:t xml:space="preserve"> specif</w:t>
      </w:r>
      <w:r w:rsidR="00503BE6" w:rsidRPr="00ED2DC3">
        <w:rPr>
          <w:rFonts w:ascii="Arial" w:hAnsi="Arial" w:cs="Arial"/>
        </w:rPr>
        <w:t>ication forming part of this RFQ</w:t>
      </w:r>
      <w:r w:rsidRPr="00ED2DC3">
        <w:rPr>
          <w:rFonts w:ascii="Arial" w:hAnsi="Arial" w:cs="Arial"/>
        </w:rPr>
        <w:t xml:space="preserve">. A failure to comply with one or more mandatory requirements or constraints shall </w:t>
      </w:r>
      <w:r w:rsidR="00512E61" w:rsidRPr="00ED2DC3">
        <w:rPr>
          <w:rFonts w:ascii="Arial" w:hAnsi="Arial" w:cs="Arial"/>
        </w:rPr>
        <w:t>result in the Council</w:t>
      </w:r>
      <w:r w:rsidRPr="00ED2DC3">
        <w:rPr>
          <w:rFonts w:ascii="Arial" w:hAnsi="Arial" w:cs="Arial"/>
        </w:rPr>
        <w:t xml:space="preserve"> reject</w:t>
      </w:r>
      <w:r w:rsidR="00512E61" w:rsidRPr="00ED2DC3">
        <w:rPr>
          <w:rFonts w:ascii="Arial" w:hAnsi="Arial" w:cs="Arial"/>
        </w:rPr>
        <w:t>ing</w:t>
      </w:r>
      <w:r w:rsidRPr="00ED2DC3">
        <w:rPr>
          <w:rFonts w:ascii="Arial" w:hAnsi="Arial" w:cs="Arial"/>
        </w:rPr>
        <w:t xml:space="preserve"> a </w:t>
      </w:r>
      <w:r w:rsidR="002E06E7" w:rsidRPr="00ED2DC3">
        <w:rPr>
          <w:rFonts w:ascii="Arial" w:hAnsi="Arial" w:cs="Arial"/>
        </w:rPr>
        <w:t>Quotation</w:t>
      </w:r>
      <w:r w:rsidRPr="00ED2DC3">
        <w:rPr>
          <w:rFonts w:ascii="Arial" w:hAnsi="Arial" w:cs="Arial"/>
        </w:rPr>
        <w:t xml:space="preserve"> respon</w:t>
      </w:r>
      <w:r w:rsidR="005A1130" w:rsidRPr="00ED2DC3">
        <w:rPr>
          <w:rFonts w:ascii="Arial" w:hAnsi="Arial" w:cs="Arial"/>
        </w:rPr>
        <w:t>s</w:t>
      </w:r>
      <w:r w:rsidRPr="00ED2DC3">
        <w:rPr>
          <w:rFonts w:ascii="Arial" w:hAnsi="Arial" w:cs="Arial"/>
        </w:rPr>
        <w:t>e in full.</w:t>
      </w:r>
    </w:p>
    <w:p w14:paraId="040BA146" w14:textId="4D3699E6" w:rsidR="00345835" w:rsidRDefault="00345835">
      <w:pPr>
        <w:rPr>
          <w:rFonts w:ascii="Arial" w:hAnsi="Arial" w:cs="Arial"/>
        </w:rPr>
      </w:pPr>
      <w:r>
        <w:rPr>
          <w:rFonts w:ascii="Arial" w:hAnsi="Arial" w:cs="Arial"/>
        </w:rPr>
        <w:br w:type="page"/>
      </w:r>
    </w:p>
    <w:p w14:paraId="2F414597" w14:textId="57A39C2C" w:rsidR="007156E5" w:rsidRPr="00ED2DC3" w:rsidRDefault="00F31E16" w:rsidP="006E193B">
      <w:pPr>
        <w:jc w:val="both"/>
        <w:rPr>
          <w:rFonts w:ascii="Arial" w:eastAsiaTheme="majorEastAsia" w:hAnsi="Arial" w:cs="Arial"/>
          <w:b/>
          <w:bCs/>
          <w:color w:val="3D9586"/>
          <w:sz w:val="20"/>
          <w:szCs w:val="20"/>
        </w:rPr>
      </w:pPr>
      <w:r w:rsidRPr="00ED2DC3">
        <w:rPr>
          <w:rFonts w:ascii="Arial" w:eastAsiaTheme="majorEastAsia" w:hAnsi="Arial" w:cs="Arial"/>
          <w:b/>
          <w:bCs/>
          <w:color w:val="3D9586"/>
          <w:sz w:val="32"/>
          <w:szCs w:val="32"/>
        </w:rPr>
        <w:lastRenderedPageBreak/>
        <w:t>Evaluation</w:t>
      </w:r>
      <w:r w:rsidR="008F4581" w:rsidRPr="00ED2DC3">
        <w:rPr>
          <w:rFonts w:ascii="Arial" w:eastAsiaTheme="majorEastAsia" w:hAnsi="Arial" w:cs="Arial"/>
          <w:b/>
          <w:bCs/>
          <w:color w:val="3D9586"/>
          <w:sz w:val="32"/>
          <w:szCs w:val="32"/>
        </w:rPr>
        <w:t xml:space="preserve"> Criteria</w:t>
      </w:r>
      <w:r w:rsidR="008F4581" w:rsidRPr="00ED2DC3">
        <w:rPr>
          <w:rFonts w:ascii="Arial" w:eastAsiaTheme="majorEastAsia" w:hAnsi="Arial" w:cs="Arial"/>
          <w:b/>
          <w:bCs/>
          <w:color w:val="3D9586"/>
          <w:sz w:val="20"/>
          <w:szCs w:val="20"/>
        </w:rPr>
        <w:t xml:space="preserve"> </w:t>
      </w:r>
    </w:p>
    <w:p w14:paraId="3471AF26" w14:textId="3FE056EC" w:rsidR="007156E5" w:rsidRPr="00ED2DC3" w:rsidRDefault="00C978E7" w:rsidP="00072145">
      <w:pPr>
        <w:spacing w:after="0"/>
        <w:jc w:val="both"/>
        <w:rPr>
          <w:rFonts w:ascii="Arial" w:hAnsi="Arial" w:cs="Arial"/>
        </w:rPr>
      </w:pPr>
      <w:r w:rsidRPr="00ED2DC3">
        <w:rPr>
          <w:rFonts w:ascii="Arial" w:hAnsi="Arial" w:cs="Arial"/>
        </w:rPr>
        <w:t xml:space="preserve">Quotation </w:t>
      </w:r>
      <w:r w:rsidR="003C7A5F" w:rsidRPr="00ED2DC3">
        <w:rPr>
          <w:rFonts w:ascii="Arial" w:hAnsi="Arial" w:cs="Arial"/>
        </w:rPr>
        <w:t>responses</w:t>
      </w:r>
      <w:r w:rsidR="007156E5" w:rsidRPr="00ED2DC3">
        <w:rPr>
          <w:rFonts w:ascii="Arial" w:hAnsi="Arial" w:cs="Arial"/>
        </w:rPr>
        <w:t xml:space="preserve"> received will be awarded </w:t>
      </w:r>
      <w:r w:rsidR="005557E7" w:rsidRPr="00ED2DC3">
        <w:rPr>
          <w:rFonts w:ascii="Arial" w:hAnsi="Arial" w:cs="Arial"/>
        </w:rPr>
        <w:t>based on</w:t>
      </w:r>
      <w:r w:rsidR="007156E5" w:rsidRPr="00ED2DC3">
        <w:rPr>
          <w:rFonts w:ascii="Arial" w:hAnsi="Arial" w:cs="Arial"/>
        </w:rPr>
        <w:t xml:space="preserve"> the most</w:t>
      </w:r>
      <w:r w:rsidR="004D0660" w:rsidRPr="00ED2DC3">
        <w:rPr>
          <w:rFonts w:ascii="Arial" w:hAnsi="Arial" w:cs="Arial"/>
        </w:rPr>
        <w:t xml:space="preserve"> </w:t>
      </w:r>
      <w:r w:rsidR="007156E5" w:rsidRPr="00ED2DC3">
        <w:rPr>
          <w:rFonts w:ascii="Arial" w:hAnsi="Arial" w:cs="Arial"/>
        </w:rPr>
        <w:t>advantageous</w:t>
      </w:r>
      <w:r w:rsidR="003E0F38" w:rsidRPr="00ED2DC3">
        <w:rPr>
          <w:rFonts w:ascii="Arial" w:hAnsi="Arial" w:cs="Arial"/>
        </w:rPr>
        <w:t xml:space="preserve"> (a balance between cost and quality) </w:t>
      </w:r>
      <w:r w:rsidR="007156E5" w:rsidRPr="00ED2DC3">
        <w:rPr>
          <w:rFonts w:ascii="Arial" w:hAnsi="Arial" w:cs="Arial"/>
        </w:rPr>
        <w:t>proposal, evaluated by the following criteria</w:t>
      </w:r>
      <w:r w:rsidR="005557E7" w:rsidRPr="00ED2DC3">
        <w:rPr>
          <w:rFonts w:ascii="Arial" w:hAnsi="Arial" w:cs="Arial"/>
        </w:rPr>
        <w:t>:</w:t>
      </w:r>
    </w:p>
    <w:p w14:paraId="054A7E4A" w14:textId="77777777" w:rsidR="00DF6BEF" w:rsidRPr="00ED2DC3" w:rsidRDefault="00DF6BEF" w:rsidP="00072145">
      <w:pPr>
        <w:spacing w:after="0"/>
        <w:jc w:val="both"/>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1179"/>
        <w:gridCol w:w="6520"/>
        <w:gridCol w:w="1305"/>
      </w:tblGrid>
      <w:tr w:rsidR="00667AA7" w:rsidRPr="00EA2A00" w14:paraId="48035476" w14:textId="77777777" w:rsidTr="00667AA7">
        <w:trPr>
          <w:jc w:val="center"/>
        </w:trPr>
        <w:tc>
          <w:tcPr>
            <w:tcW w:w="1179"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92FBE1C" w14:textId="77777777" w:rsidR="00667AA7" w:rsidRPr="00EA2A00" w:rsidRDefault="00667AA7" w:rsidP="00423828">
            <w:pPr>
              <w:spacing w:line="240" w:lineRule="auto"/>
              <w:jc w:val="center"/>
              <w:rPr>
                <w:rFonts w:ascii="Arial" w:eastAsia="Aptos" w:hAnsi="Arial" w:cs="Arial"/>
                <w:b/>
                <w:bCs/>
                <w14:ligatures w14:val="standardContextual"/>
              </w:rPr>
            </w:pPr>
            <w:r w:rsidRPr="00EA2A00">
              <w:rPr>
                <w:rFonts w:ascii="Arial" w:eastAsia="Aptos" w:hAnsi="Arial" w:cs="Arial"/>
                <w:b/>
                <w:bCs/>
                <w14:ligatures w14:val="standardContextual"/>
              </w:rPr>
              <w:t>Question</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9D0DBE" w14:textId="77777777" w:rsidR="00667AA7" w:rsidRPr="00EA2A00" w:rsidRDefault="00667AA7" w:rsidP="00423828">
            <w:pPr>
              <w:spacing w:line="240" w:lineRule="auto"/>
              <w:jc w:val="center"/>
              <w:rPr>
                <w:rFonts w:ascii="Arial" w:eastAsia="Aptos" w:hAnsi="Arial" w:cs="Arial"/>
                <w:b/>
                <w:bCs/>
                <w14:ligatures w14:val="standardContextual"/>
              </w:rPr>
            </w:pPr>
            <w:r w:rsidRPr="00EA2A00">
              <w:rPr>
                <w:rFonts w:ascii="Arial" w:eastAsia="Aptos" w:hAnsi="Arial" w:cs="Arial"/>
                <w:b/>
                <w:bCs/>
                <w14:ligatures w14:val="standardContextual"/>
              </w:rPr>
              <w:t>Award Criteria</w:t>
            </w:r>
          </w:p>
        </w:tc>
        <w:tc>
          <w:tcPr>
            <w:tcW w:w="1305"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7F24F621" w14:textId="77777777" w:rsidR="00667AA7" w:rsidRPr="00EA2A00" w:rsidRDefault="00667AA7" w:rsidP="00423828">
            <w:pPr>
              <w:spacing w:line="240" w:lineRule="auto"/>
              <w:jc w:val="center"/>
              <w:rPr>
                <w:rFonts w:ascii="Arial" w:eastAsia="Aptos" w:hAnsi="Arial" w:cs="Arial"/>
                <w:b/>
                <w:bCs/>
                <w14:ligatures w14:val="standardContextual"/>
              </w:rPr>
            </w:pPr>
            <w:r w:rsidRPr="00EA2A00">
              <w:rPr>
                <w:rFonts w:ascii="Arial" w:eastAsia="Aptos" w:hAnsi="Arial" w:cs="Arial"/>
                <w:b/>
                <w:bCs/>
                <w14:ligatures w14:val="standardContextual"/>
              </w:rPr>
              <w:t>Weighting (%)</w:t>
            </w:r>
          </w:p>
        </w:tc>
      </w:tr>
      <w:tr w:rsidR="00667AA7" w:rsidRPr="00EA2A00" w14:paraId="29DF441E" w14:textId="77777777" w:rsidTr="00667AA7">
        <w:trPr>
          <w:trHeight w:val="501"/>
          <w:jc w:val="center"/>
        </w:trPr>
        <w:tc>
          <w:tcPr>
            <w:tcW w:w="9004" w:type="dxa"/>
            <w:gridSpan w:val="3"/>
            <w:tcBorders>
              <w:top w:val="nil"/>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vAlign w:val="center"/>
            <w:hideMark/>
          </w:tcPr>
          <w:p w14:paraId="42CC121A" w14:textId="7C0A2A42" w:rsidR="00667AA7" w:rsidRPr="00EA2A00" w:rsidRDefault="00667AA7" w:rsidP="00423828">
            <w:pPr>
              <w:spacing w:line="240" w:lineRule="auto"/>
              <w:jc w:val="center"/>
              <w:rPr>
                <w:rFonts w:ascii="Arial" w:eastAsia="Aptos" w:hAnsi="Arial" w:cs="Arial"/>
                <w:b/>
                <w:bCs/>
                <w14:ligatures w14:val="standardContextual"/>
              </w:rPr>
            </w:pPr>
            <w:r>
              <w:rPr>
                <w:rFonts w:ascii="Arial" w:eastAsia="Aptos" w:hAnsi="Arial" w:cs="Arial"/>
                <w:b/>
                <w:bCs/>
                <w:color w:val="000000"/>
                <w14:ligatures w14:val="standardContextual"/>
              </w:rPr>
              <w:t>Pass / Fail</w:t>
            </w:r>
          </w:p>
        </w:tc>
      </w:tr>
      <w:tr w:rsidR="00667AA7" w:rsidRPr="00EA2A00" w14:paraId="026175EA"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44F01D" w14:textId="1BDCAE46" w:rsidR="00667AA7" w:rsidRPr="00EA2A00" w:rsidRDefault="00667AA7" w:rsidP="00667AA7">
            <w:pPr>
              <w:spacing w:before="120" w:after="120" w:line="240" w:lineRule="auto"/>
              <w:jc w:val="center"/>
              <w:rPr>
                <w:rFonts w:ascii="Arial" w:eastAsia="Aptos" w:hAnsi="Arial" w:cs="Arial"/>
                <w:b/>
                <w:bCs/>
                <w14:ligatures w14:val="standardContextual"/>
              </w:rPr>
            </w:pPr>
            <w:r w:rsidRPr="00ED2DC3">
              <w:rPr>
                <w:rFonts w:ascii="Arial" w:eastAsia="Aptos" w:hAnsi="Arial" w:cs="Arial"/>
                <w:b/>
                <w:bCs/>
                <w14:ligatures w14:val="standardContextual"/>
              </w:rPr>
              <w:t>1</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70BC71BB" w14:textId="7C166DA5"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hAnsi="Arial" w:cs="Arial"/>
              </w:rPr>
              <w:t>Specification Requirements</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0864140A" w14:textId="03795851" w:rsidR="00667AA7" w:rsidRPr="00EA2A00" w:rsidRDefault="00667AA7" w:rsidP="00667AA7">
            <w:pPr>
              <w:spacing w:before="120" w:after="120" w:line="240" w:lineRule="auto"/>
              <w:rPr>
                <w:rFonts w:ascii="Arial" w:eastAsia="Aptos" w:hAnsi="Arial" w:cs="Arial"/>
                <w14:ligatures w14:val="standardContextual"/>
              </w:rPr>
            </w:pPr>
            <w:r w:rsidRPr="007B786F">
              <w:rPr>
                <w:rFonts w:ascii="Arial" w:hAnsi="Arial" w:cs="Arial"/>
              </w:rPr>
              <w:t>Pass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Fail</w:t>
            </w:r>
          </w:p>
        </w:tc>
      </w:tr>
      <w:tr w:rsidR="00667AA7" w:rsidRPr="00EA2A00" w14:paraId="73B7D2F3"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FF540E9" w14:textId="1D0EB062" w:rsidR="00667AA7" w:rsidRPr="00EA2A00" w:rsidRDefault="00667AA7" w:rsidP="00667AA7">
            <w:pPr>
              <w:spacing w:before="120" w:after="120" w:line="240" w:lineRule="auto"/>
              <w:jc w:val="center"/>
              <w:rPr>
                <w:rFonts w:ascii="Arial" w:eastAsia="Aptos" w:hAnsi="Arial" w:cs="Arial"/>
                <w:b/>
                <w:bCs/>
                <w14:ligatures w14:val="standardContextual"/>
              </w:rPr>
            </w:pPr>
            <w:r w:rsidRPr="00ED2DC3">
              <w:rPr>
                <w:rFonts w:ascii="Arial" w:eastAsia="Aptos" w:hAnsi="Arial" w:cs="Arial"/>
                <w:b/>
                <w:bCs/>
                <w14:ligatures w14:val="standardContextual"/>
              </w:rPr>
              <w:t>2</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2EC81F9C" w14:textId="57916150"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eastAsia="Times New Roman" w:hAnsi="Arial" w:cs="Arial"/>
                <w:snapToGrid w:val="0"/>
                <w:lang w:val="en-US"/>
              </w:rPr>
              <w:t>Company Branding</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4E7182E8" w14:textId="7F4F1F5D" w:rsidR="00667AA7" w:rsidRPr="00EA2A00" w:rsidRDefault="00667AA7" w:rsidP="00667AA7">
            <w:pPr>
              <w:spacing w:before="120" w:after="120" w:line="240" w:lineRule="auto"/>
              <w:rPr>
                <w:rFonts w:ascii="Arial" w:eastAsia="Aptos" w:hAnsi="Arial" w:cs="Arial"/>
                <w14:ligatures w14:val="standardContextual"/>
              </w:rPr>
            </w:pPr>
            <w:r w:rsidRPr="007B786F">
              <w:rPr>
                <w:rFonts w:ascii="Arial" w:hAnsi="Arial" w:cs="Arial"/>
              </w:rPr>
              <w:t>Pass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Fail</w:t>
            </w:r>
          </w:p>
        </w:tc>
      </w:tr>
      <w:tr w:rsidR="00667AA7" w:rsidRPr="00EA2A00" w14:paraId="5BE21D8A"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D10881E" w14:textId="710B0197" w:rsidR="00667AA7" w:rsidRPr="00EA2A00" w:rsidRDefault="00667AA7" w:rsidP="00667AA7">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3</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4E42AB4F" w14:textId="4E48E601"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hAnsi="Arial" w:cs="Arial"/>
              </w:rPr>
              <w:t>Health and Safety Certification</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6EB2C951" w14:textId="5DACA0C8" w:rsidR="00667AA7" w:rsidRPr="00EA2A00" w:rsidRDefault="00667AA7" w:rsidP="00667AA7">
            <w:pPr>
              <w:spacing w:before="120" w:after="120" w:line="240" w:lineRule="auto"/>
              <w:rPr>
                <w:rFonts w:ascii="Arial" w:eastAsia="Aptos" w:hAnsi="Arial" w:cs="Arial"/>
                <w14:ligatures w14:val="standardContextual"/>
              </w:rPr>
            </w:pPr>
            <w:r w:rsidRPr="007B786F">
              <w:rPr>
                <w:rFonts w:ascii="Arial" w:hAnsi="Arial" w:cs="Arial"/>
              </w:rPr>
              <w:t>Pass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Fail</w:t>
            </w:r>
          </w:p>
        </w:tc>
      </w:tr>
      <w:tr w:rsidR="00667AA7" w:rsidRPr="00EA2A00" w14:paraId="4D400EBB"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C940D61" w14:textId="384F2C96" w:rsidR="00667AA7" w:rsidRPr="00EA2A00" w:rsidRDefault="00667AA7" w:rsidP="00667AA7">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4</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26D1F857" w14:textId="506E54E7"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hAnsi="Arial" w:cs="Arial"/>
              </w:rPr>
              <w:t>Insurance Requirements</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6030DAA0" w14:textId="33BBF6AA" w:rsidR="00667AA7" w:rsidRPr="00EA2A00" w:rsidRDefault="00667AA7" w:rsidP="00667AA7">
            <w:pPr>
              <w:spacing w:before="120" w:after="120" w:line="240" w:lineRule="auto"/>
              <w:rPr>
                <w:rFonts w:ascii="Arial" w:eastAsia="Aptos" w:hAnsi="Arial" w:cs="Arial"/>
                <w14:ligatures w14:val="standardContextual"/>
              </w:rPr>
            </w:pPr>
            <w:r w:rsidRPr="007B786F">
              <w:rPr>
                <w:rFonts w:ascii="Arial" w:hAnsi="Arial" w:cs="Arial"/>
              </w:rPr>
              <w:t>Pass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Fail</w:t>
            </w:r>
          </w:p>
        </w:tc>
      </w:tr>
      <w:tr w:rsidR="00667AA7" w:rsidRPr="00EA2A00" w14:paraId="26BFB0F7"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C2B6A2A" w14:textId="125551A2" w:rsidR="00667AA7" w:rsidRPr="00EA2A00" w:rsidRDefault="00667AA7" w:rsidP="00667AA7">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5</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5894B5DB" w14:textId="6E296899"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hAnsi="Arial" w:cs="Arial"/>
              </w:rPr>
              <w:t>Timescales</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5C118246" w14:textId="459EB0FD" w:rsidR="00667AA7" w:rsidRPr="00EA2A00" w:rsidRDefault="00667AA7" w:rsidP="00667AA7">
            <w:pPr>
              <w:spacing w:before="120" w:after="120" w:line="240" w:lineRule="auto"/>
              <w:rPr>
                <w:rFonts w:ascii="Arial" w:eastAsia="Aptos" w:hAnsi="Arial" w:cs="Arial"/>
                <w14:ligatures w14:val="standardContextual"/>
              </w:rPr>
            </w:pPr>
            <w:r w:rsidRPr="007B786F">
              <w:rPr>
                <w:rFonts w:ascii="Arial" w:hAnsi="Arial" w:cs="Arial"/>
              </w:rPr>
              <w:t>Pass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Fail</w:t>
            </w:r>
          </w:p>
        </w:tc>
      </w:tr>
      <w:tr w:rsidR="00667AA7" w:rsidRPr="00EA2A00" w14:paraId="4503625A"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A6CEA8D" w14:textId="2806138F" w:rsidR="00667AA7" w:rsidRPr="00EA2A00" w:rsidRDefault="00667AA7" w:rsidP="00667AA7">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6</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5F6ED400" w14:textId="0C292D98"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hAnsi="Arial" w:cs="Arial"/>
              </w:rPr>
              <w:t>Person in Charge</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39C7E75B" w14:textId="22C6CF20" w:rsidR="00667AA7" w:rsidRPr="00EA2A00" w:rsidRDefault="00667AA7" w:rsidP="00667AA7">
            <w:pPr>
              <w:spacing w:before="120" w:after="120" w:line="240" w:lineRule="auto"/>
              <w:rPr>
                <w:rFonts w:ascii="Arial" w:eastAsia="Aptos" w:hAnsi="Arial" w:cs="Arial"/>
                <w14:ligatures w14:val="standardContextual"/>
              </w:rPr>
            </w:pPr>
            <w:r w:rsidRPr="007B786F">
              <w:rPr>
                <w:rFonts w:ascii="Arial" w:hAnsi="Arial" w:cs="Arial"/>
              </w:rPr>
              <w:t>Pass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Fail</w:t>
            </w:r>
          </w:p>
        </w:tc>
      </w:tr>
      <w:tr w:rsidR="00667AA7" w:rsidRPr="00EA2A00" w14:paraId="31AF764F"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E2497DB" w14:textId="1341F24E" w:rsidR="00667AA7" w:rsidRPr="00EA2A00" w:rsidRDefault="00667AA7" w:rsidP="00667AA7">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7</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0CE295D6" w14:textId="63F951B5"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hAnsi="Arial" w:cs="Arial"/>
              </w:rPr>
              <w:t>Business Continuity Plan</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6B9AEE28" w14:textId="6EC06F82" w:rsidR="00667AA7" w:rsidRPr="00EA2A00" w:rsidRDefault="00667AA7" w:rsidP="00667AA7">
            <w:pPr>
              <w:spacing w:before="120" w:after="120" w:line="240" w:lineRule="auto"/>
              <w:rPr>
                <w:rFonts w:ascii="Arial" w:eastAsia="Aptos" w:hAnsi="Arial" w:cs="Arial"/>
                <w14:ligatures w14:val="standardContextual"/>
              </w:rPr>
            </w:pPr>
            <w:r w:rsidRPr="007B786F">
              <w:rPr>
                <w:rFonts w:ascii="Arial" w:hAnsi="Arial" w:cs="Arial"/>
              </w:rPr>
              <w:t>Pass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Fail</w:t>
            </w:r>
          </w:p>
        </w:tc>
      </w:tr>
      <w:tr w:rsidR="00667AA7" w:rsidRPr="00EA2A00" w14:paraId="31D0B030" w14:textId="77777777" w:rsidTr="00667AA7">
        <w:trPr>
          <w:trHeight w:val="531"/>
          <w:jc w:val="center"/>
        </w:trPr>
        <w:tc>
          <w:tcPr>
            <w:tcW w:w="9004" w:type="dxa"/>
            <w:gridSpan w:val="3"/>
            <w:tcBorders>
              <w:top w:val="single" w:sz="8" w:space="0" w:color="auto"/>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tcPr>
          <w:p w14:paraId="335A7F41" w14:textId="53420FDB" w:rsidR="00667AA7" w:rsidRPr="00EA2A00" w:rsidRDefault="00667AA7" w:rsidP="00423828">
            <w:pPr>
              <w:spacing w:before="120" w:after="120" w:line="240" w:lineRule="auto"/>
              <w:jc w:val="center"/>
              <w:rPr>
                <w:rFonts w:ascii="Arial" w:eastAsia="Aptos" w:hAnsi="Arial" w:cs="Arial"/>
                <w:b/>
                <w:bCs/>
                <w14:ligatures w14:val="standardContextual"/>
              </w:rPr>
            </w:pPr>
            <w:r w:rsidRPr="00EA2A00">
              <w:rPr>
                <w:rFonts w:ascii="Arial" w:eastAsia="Aptos" w:hAnsi="Arial" w:cs="Arial"/>
                <w:b/>
                <w:bCs/>
                <w14:ligatures w14:val="standardContextual"/>
              </w:rPr>
              <w:t>Quality Questions - Response Required (</w:t>
            </w:r>
            <w:r w:rsidR="00452383">
              <w:rPr>
                <w:rFonts w:ascii="Arial" w:eastAsia="Aptos" w:hAnsi="Arial" w:cs="Arial"/>
                <w:b/>
                <w:bCs/>
                <w14:ligatures w14:val="standardContextual"/>
              </w:rPr>
              <w:t>3</w:t>
            </w:r>
            <w:r>
              <w:rPr>
                <w:rFonts w:ascii="Arial" w:eastAsia="Aptos" w:hAnsi="Arial" w:cs="Arial"/>
                <w:b/>
                <w:bCs/>
                <w14:ligatures w14:val="standardContextual"/>
              </w:rPr>
              <w:t>0</w:t>
            </w:r>
            <w:r w:rsidRPr="00EA2A00">
              <w:rPr>
                <w:rFonts w:ascii="Arial" w:eastAsia="Aptos" w:hAnsi="Arial" w:cs="Arial"/>
                <w:b/>
                <w:bCs/>
                <w14:ligatures w14:val="standardContextual"/>
              </w:rPr>
              <w:t>%)</w:t>
            </w:r>
          </w:p>
        </w:tc>
      </w:tr>
      <w:tr w:rsidR="00667AA7" w:rsidRPr="00EA2A00" w14:paraId="232DF1DA"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E03F788" w14:textId="6099A2D9" w:rsidR="00667AA7" w:rsidRPr="00EA2A00" w:rsidRDefault="00667AA7" w:rsidP="00667AA7">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8</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693BEAEE" w14:textId="010940B1" w:rsidR="00667AA7" w:rsidRPr="00EA2A00" w:rsidRDefault="00667AA7" w:rsidP="00667AA7">
            <w:pPr>
              <w:spacing w:before="120" w:after="120" w:line="240" w:lineRule="auto"/>
              <w:jc w:val="center"/>
              <w:rPr>
                <w:rFonts w:ascii="Arial" w:eastAsia="Aptos" w:hAnsi="Arial" w:cs="Arial"/>
                <w14:ligatures w14:val="standardContextual"/>
              </w:rPr>
            </w:pPr>
            <w:r w:rsidRPr="007B786F">
              <w:rPr>
                <w:rFonts w:ascii="Arial" w:hAnsi="Arial" w:cs="Arial"/>
              </w:rPr>
              <w:t>Previous Experience</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3AB09416" w14:textId="0D585BD8" w:rsidR="00667AA7" w:rsidRPr="00EA2A00" w:rsidRDefault="00452383" w:rsidP="00667AA7">
            <w:pPr>
              <w:spacing w:before="120" w:after="120" w:line="240" w:lineRule="auto"/>
              <w:jc w:val="center"/>
              <w:rPr>
                <w:rFonts w:ascii="Arial" w:eastAsia="Aptos" w:hAnsi="Arial" w:cs="Arial"/>
                <w14:ligatures w14:val="standardContextual"/>
              </w:rPr>
            </w:pPr>
            <w:r>
              <w:rPr>
                <w:rFonts w:ascii="Arial" w:hAnsi="Arial" w:cs="Arial"/>
              </w:rPr>
              <w:t>15</w:t>
            </w:r>
            <w:r w:rsidR="00667AA7" w:rsidRPr="007B786F">
              <w:rPr>
                <w:rFonts w:ascii="Arial" w:hAnsi="Arial" w:cs="Arial"/>
              </w:rPr>
              <w:t>%</w:t>
            </w:r>
          </w:p>
        </w:tc>
      </w:tr>
      <w:tr w:rsidR="00667AA7" w:rsidRPr="00EA2A00" w14:paraId="343EED13"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4A3F437" w14:textId="364B481F" w:rsidR="00667AA7" w:rsidRPr="00EA2A00" w:rsidRDefault="00667AA7" w:rsidP="00667AA7">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9</w:t>
            </w:r>
          </w:p>
        </w:tc>
        <w:tc>
          <w:tcPr>
            <w:tcW w:w="6520" w:type="dxa"/>
            <w:tcBorders>
              <w:top w:val="nil"/>
              <w:left w:val="nil"/>
              <w:bottom w:val="single" w:sz="8" w:space="0" w:color="auto"/>
              <w:right w:val="single" w:sz="8" w:space="0" w:color="auto"/>
            </w:tcBorders>
            <w:tcMar>
              <w:top w:w="0" w:type="dxa"/>
              <w:left w:w="108" w:type="dxa"/>
              <w:bottom w:w="0" w:type="dxa"/>
              <w:right w:w="108" w:type="dxa"/>
            </w:tcMar>
          </w:tcPr>
          <w:p w14:paraId="10DCA86B" w14:textId="011A97D2" w:rsidR="00667AA7" w:rsidRPr="00EA2A00" w:rsidRDefault="00667AA7" w:rsidP="00667AA7">
            <w:pPr>
              <w:spacing w:before="120" w:after="120" w:line="240" w:lineRule="auto"/>
              <w:jc w:val="center"/>
              <w:rPr>
                <w:rFonts w:ascii="Arial" w:eastAsia="Aptos" w:hAnsi="Arial" w:cs="Arial"/>
                <w14:ligatures w14:val="standardContextual"/>
              </w:rPr>
            </w:pPr>
            <w:r>
              <w:rPr>
                <w:rFonts w:ascii="Arial" w:hAnsi="Arial" w:cs="Arial"/>
              </w:rPr>
              <w:t>Resources</w:t>
            </w:r>
          </w:p>
        </w:tc>
        <w:tc>
          <w:tcPr>
            <w:tcW w:w="1305" w:type="dxa"/>
            <w:tcBorders>
              <w:top w:val="nil"/>
              <w:left w:val="nil"/>
              <w:bottom w:val="single" w:sz="8" w:space="0" w:color="auto"/>
              <w:right w:val="single" w:sz="4" w:space="0" w:color="auto"/>
            </w:tcBorders>
            <w:tcMar>
              <w:top w:w="0" w:type="dxa"/>
              <w:left w:w="108" w:type="dxa"/>
              <w:bottom w:w="0" w:type="dxa"/>
              <w:right w:w="108" w:type="dxa"/>
            </w:tcMar>
          </w:tcPr>
          <w:p w14:paraId="7C35BA74" w14:textId="7E695E34" w:rsidR="00667AA7" w:rsidRPr="00EA2A00" w:rsidRDefault="00452383" w:rsidP="00667AA7">
            <w:pPr>
              <w:spacing w:before="120" w:after="120" w:line="240" w:lineRule="auto"/>
              <w:jc w:val="center"/>
              <w:rPr>
                <w:rFonts w:ascii="Arial" w:eastAsia="Aptos" w:hAnsi="Arial" w:cs="Arial"/>
                <w14:ligatures w14:val="standardContextual"/>
              </w:rPr>
            </w:pPr>
            <w:r>
              <w:rPr>
                <w:rFonts w:ascii="Arial" w:hAnsi="Arial" w:cs="Arial"/>
              </w:rPr>
              <w:t>15</w:t>
            </w:r>
            <w:r w:rsidR="00667AA7" w:rsidRPr="007B786F">
              <w:rPr>
                <w:rFonts w:ascii="Arial" w:hAnsi="Arial" w:cs="Arial"/>
              </w:rPr>
              <w:t>%</w:t>
            </w:r>
          </w:p>
        </w:tc>
      </w:tr>
      <w:tr w:rsidR="00667AA7" w:rsidRPr="00EA2A00" w14:paraId="12A6FE51" w14:textId="77777777" w:rsidTr="00667AA7">
        <w:trPr>
          <w:jc w:val="center"/>
        </w:trPr>
        <w:tc>
          <w:tcPr>
            <w:tcW w:w="9004" w:type="dxa"/>
            <w:gridSpan w:val="3"/>
            <w:tcBorders>
              <w:top w:val="single" w:sz="8" w:space="0" w:color="auto"/>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hideMark/>
          </w:tcPr>
          <w:p w14:paraId="6D19D255" w14:textId="04F36BED" w:rsidR="00667AA7" w:rsidRPr="00EA2A00" w:rsidRDefault="00667AA7" w:rsidP="00423828">
            <w:pPr>
              <w:spacing w:before="120" w:after="120" w:line="240" w:lineRule="auto"/>
              <w:jc w:val="center"/>
              <w:rPr>
                <w:rFonts w:ascii="Arial" w:eastAsia="Aptos" w:hAnsi="Arial" w:cs="Arial"/>
                <w14:ligatures w14:val="standardContextual"/>
              </w:rPr>
            </w:pPr>
            <w:r w:rsidRPr="00EA2A00">
              <w:rPr>
                <w:rFonts w:ascii="Arial" w:eastAsia="Aptos" w:hAnsi="Arial" w:cs="Arial"/>
                <w:b/>
                <w:bCs/>
                <w:color w:val="000000"/>
                <w14:ligatures w14:val="standardContextual"/>
              </w:rPr>
              <w:t>Social Value</w:t>
            </w:r>
            <w:r>
              <w:rPr>
                <w:rFonts w:ascii="Arial" w:eastAsia="Aptos" w:hAnsi="Arial" w:cs="Arial"/>
                <w:b/>
                <w:bCs/>
                <w:color w:val="000000"/>
                <w14:ligatures w14:val="standardContextual"/>
              </w:rPr>
              <w:t xml:space="preserve"> (10%)</w:t>
            </w:r>
          </w:p>
        </w:tc>
      </w:tr>
      <w:tr w:rsidR="00667AA7" w:rsidRPr="00EA2A00" w14:paraId="72C0BC13" w14:textId="77777777" w:rsidTr="00667AA7">
        <w:trPr>
          <w:jc w:val="center"/>
        </w:trPr>
        <w:tc>
          <w:tcPr>
            <w:tcW w:w="117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B773195" w14:textId="795C1D83" w:rsidR="00667AA7" w:rsidRPr="00EA2A00" w:rsidRDefault="00667AA7" w:rsidP="00423828">
            <w:pPr>
              <w:spacing w:before="120" w:after="120" w:line="240" w:lineRule="auto"/>
              <w:jc w:val="center"/>
              <w:rPr>
                <w:rFonts w:ascii="Arial" w:eastAsia="Aptos" w:hAnsi="Arial" w:cs="Arial"/>
                <w:b/>
                <w:bCs/>
                <w14:ligatures w14:val="standardContextual"/>
              </w:rPr>
            </w:pPr>
            <w:r>
              <w:rPr>
                <w:rFonts w:ascii="Arial" w:eastAsia="Aptos" w:hAnsi="Arial" w:cs="Arial"/>
                <w:b/>
                <w:bCs/>
                <w14:ligatures w14:val="standardContextual"/>
              </w:rPr>
              <w:t>10</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6B5F7E6" w14:textId="77777777" w:rsidR="00667AA7" w:rsidRPr="00EA2A00" w:rsidRDefault="00667AA7" w:rsidP="00423828">
            <w:pPr>
              <w:spacing w:before="120" w:after="120" w:line="240" w:lineRule="auto"/>
              <w:jc w:val="center"/>
              <w:rPr>
                <w:rFonts w:ascii="Arial" w:eastAsia="Aptos" w:hAnsi="Arial" w:cs="Arial"/>
                <w14:ligatures w14:val="standardContextual"/>
              </w:rPr>
            </w:pPr>
            <w:r w:rsidRPr="00EA2A00">
              <w:rPr>
                <w:rFonts w:ascii="Arial" w:eastAsia="Aptos" w:hAnsi="Arial" w:cs="Arial"/>
                <w14:ligatures w14:val="standardContextual"/>
              </w:rPr>
              <w:t>Social Value</w:t>
            </w:r>
          </w:p>
        </w:tc>
        <w:tc>
          <w:tcPr>
            <w:tcW w:w="1305" w:type="dxa"/>
            <w:tcBorders>
              <w:top w:val="nil"/>
              <w:left w:val="nil"/>
              <w:bottom w:val="single" w:sz="8" w:space="0" w:color="auto"/>
              <w:right w:val="single" w:sz="4" w:space="0" w:color="auto"/>
            </w:tcBorders>
            <w:tcMar>
              <w:top w:w="0" w:type="dxa"/>
              <w:left w:w="108" w:type="dxa"/>
              <w:bottom w:w="0" w:type="dxa"/>
              <w:right w:w="108" w:type="dxa"/>
            </w:tcMar>
            <w:hideMark/>
          </w:tcPr>
          <w:p w14:paraId="5DF3F311" w14:textId="4E3ACD58" w:rsidR="00667AA7" w:rsidRPr="00EA2A00" w:rsidRDefault="00667AA7" w:rsidP="00423828">
            <w:pPr>
              <w:spacing w:before="120" w:after="120" w:line="240" w:lineRule="auto"/>
              <w:jc w:val="center"/>
              <w:rPr>
                <w:rFonts w:ascii="Arial" w:eastAsia="Aptos" w:hAnsi="Arial" w:cs="Arial"/>
                <w14:ligatures w14:val="standardContextual"/>
              </w:rPr>
            </w:pPr>
            <w:r>
              <w:rPr>
                <w:rFonts w:ascii="Arial" w:eastAsia="Aptos" w:hAnsi="Arial" w:cs="Arial"/>
                <w14:ligatures w14:val="standardContextual"/>
              </w:rPr>
              <w:t>10%</w:t>
            </w:r>
          </w:p>
        </w:tc>
      </w:tr>
      <w:tr w:rsidR="00667AA7" w:rsidRPr="00EA2A00" w14:paraId="6E1D7D1C" w14:textId="77777777" w:rsidTr="00667AA7">
        <w:trPr>
          <w:trHeight w:val="145"/>
          <w:jc w:val="center"/>
        </w:trPr>
        <w:tc>
          <w:tcPr>
            <w:tcW w:w="9004" w:type="dxa"/>
            <w:gridSpan w:val="3"/>
            <w:tcBorders>
              <w:top w:val="single" w:sz="8" w:space="0" w:color="auto"/>
              <w:left w:val="single" w:sz="4" w:space="0" w:color="auto"/>
              <w:bottom w:val="single" w:sz="8" w:space="0" w:color="auto"/>
              <w:right w:val="single" w:sz="4" w:space="0" w:color="auto"/>
            </w:tcBorders>
            <w:shd w:val="clear" w:color="auto" w:fill="B8CCE4" w:themeFill="accent1" w:themeFillTint="66"/>
            <w:tcMar>
              <w:top w:w="0" w:type="dxa"/>
              <w:left w:w="108" w:type="dxa"/>
              <w:bottom w:w="0" w:type="dxa"/>
              <w:right w:w="108" w:type="dxa"/>
            </w:tcMar>
            <w:hideMark/>
          </w:tcPr>
          <w:p w14:paraId="66FC0A21" w14:textId="5D5AF30A" w:rsidR="00667AA7" w:rsidRPr="00EA2A00" w:rsidRDefault="00667AA7" w:rsidP="00423828">
            <w:pPr>
              <w:spacing w:before="120" w:after="120" w:line="240" w:lineRule="auto"/>
              <w:jc w:val="center"/>
              <w:rPr>
                <w:rFonts w:ascii="Arial" w:eastAsia="Aptos" w:hAnsi="Arial" w:cs="Arial"/>
                <w14:ligatures w14:val="standardContextual"/>
              </w:rPr>
            </w:pPr>
            <w:r w:rsidRPr="00EA2A00">
              <w:rPr>
                <w:rFonts w:ascii="Arial" w:eastAsia="Aptos" w:hAnsi="Arial" w:cs="Arial"/>
                <w:b/>
                <w:bCs/>
                <w:color w:val="000000"/>
                <w14:ligatures w14:val="standardContextual"/>
              </w:rPr>
              <w:t>Price (</w:t>
            </w:r>
            <w:r>
              <w:rPr>
                <w:rFonts w:ascii="Arial" w:eastAsia="Aptos" w:hAnsi="Arial" w:cs="Arial"/>
                <w:b/>
                <w:bCs/>
                <w:color w:val="000000"/>
                <w14:ligatures w14:val="standardContextual"/>
              </w:rPr>
              <w:t>60</w:t>
            </w:r>
            <w:r w:rsidRPr="00EA2A00">
              <w:rPr>
                <w:rFonts w:ascii="Arial" w:eastAsia="Aptos" w:hAnsi="Arial" w:cs="Arial"/>
                <w:b/>
                <w:bCs/>
                <w:color w:val="000000"/>
                <w14:ligatures w14:val="standardContextual"/>
              </w:rPr>
              <w:t>%)</w:t>
            </w:r>
          </w:p>
        </w:tc>
      </w:tr>
      <w:tr w:rsidR="00667AA7" w:rsidRPr="00EA2A00" w14:paraId="06C697C8" w14:textId="77777777" w:rsidTr="00667AA7">
        <w:trPr>
          <w:jc w:val="center"/>
        </w:trPr>
        <w:tc>
          <w:tcPr>
            <w:tcW w:w="1179"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67D951B4" w14:textId="77777777" w:rsidR="00667AA7" w:rsidRDefault="00667AA7" w:rsidP="00667AA7">
            <w:pPr>
              <w:spacing w:before="120" w:after="120"/>
              <w:jc w:val="center"/>
              <w:rPr>
                <w:rFonts w:ascii="Arial" w:eastAsia="Aptos" w:hAnsi="Arial" w:cs="Arial"/>
                <w:b/>
                <w:bCs/>
                <w14:ligatures w14:val="standardContextual"/>
              </w:rPr>
            </w:pPr>
          </w:p>
          <w:p w14:paraId="7C55954D" w14:textId="6846312C" w:rsidR="00667AA7" w:rsidRPr="00EA2A00" w:rsidRDefault="00667AA7" w:rsidP="00667AA7">
            <w:pPr>
              <w:spacing w:before="120" w:after="120"/>
              <w:jc w:val="center"/>
              <w:rPr>
                <w:rFonts w:ascii="Arial" w:eastAsia="Aptos" w:hAnsi="Arial" w:cs="Arial"/>
                <w:b/>
                <w:bCs/>
                <w14:ligatures w14:val="standardContextual"/>
              </w:rPr>
            </w:pPr>
            <w:r w:rsidRPr="00ED2DC3">
              <w:rPr>
                <w:rFonts w:ascii="Arial" w:eastAsia="Aptos" w:hAnsi="Arial" w:cs="Arial"/>
                <w:b/>
                <w:bCs/>
                <w14:ligatures w14:val="standardContextual"/>
              </w:rPr>
              <w:t>Pricing</w:t>
            </w:r>
          </w:p>
        </w:tc>
        <w:tc>
          <w:tcPr>
            <w:tcW w:w="6520" w:type="dxa"/>
            <w:tcBorders>
              <w:top w:val="nil"/>
              <w:left w:val="nil"/>
              <w:bottom w:val="single" w:sz="4" w:space="0" w:color="auto"/>
              <w:right w:val="single" w:sz="8" w:space="0" w:color="auto"/>
            </w:tcBorders>
            <w:tcMar>
              <w:top w:w="0" w:type="dxa"/>
              <w:left w:w="108" w:type="dxa"/>
              <w:bottom w:w="0" w:type="dxa"/>
              <w:right w:w="108" w:type="dxa"/>
            </w:tcMar>
          </w:tcPr>
          <w:p w14:paraId="4E85E3FD" w14:textId="77777777" w:rsidR="00667AA7" w:rsidRDefault="00667AA7" w:rsidP="00667AA7">
            <w:pPr>
              <w:spacing w:before="120" w:after="120"/>
              <w:jc w:val="center"/>
              <w:rPr>
                <w:rFonts w:ascii="Arial" w:hAnsi="Arial" w:cs="Arial"/>
              </w:rPr>
            </w:pPr>
          </w:p>
          <w:p w14:paraId="7A4DAE2B" w14:textId="172055BD" w:rsidR="00667AA7" w:rsidRPr="00EA2A00" w:rsidRDefault="00667AA7" w:rsidP="00667AA7">
            <w:pPr>
              <w:spacing w:before="120" w:after="120"/>
              <w:jc w:val="center"/>
              <w:rPr>
                <w:rFonts w:ascii="Arial" w:eastAsia="Aptos" w:hAnsi="Arial" w:cs="Arial"/>
                <w14:ligatures w14:val="standardContextual"/>
              </w:rPr>
            </w:pPr>
            <w:r w:rsidRPr="007B786F">
              <w:rPr>
                <w:rFonts w:ascii="Arial" w:hAnsi="Arial" w:cs="Arial"/>
              </w:rPr>
              <w:t>Price per grit all sites per month (See pricing methodology on page 27)</w:t>
            </w:r>
          </w:p>
        </w:tc>
        <w:tc>
          <w:tcPr>
            <w:tcW w:w="1305" w:type="dxa"/>
            <w:tcBorders>
              <w:top w:val="nil"/>
              <w:left w:val="nil"/>
              <w:bottom w:val="single" w:sz="4" w:space="0" w:color="auto"/>
              <w:right w:val="single" w:sz="4" w:space="0" w:color="auto"/>
            </w:tcBorders>
            <w:tcMar>
              <w:top w:w="0" w:type="dxa"/>
              <w:left w:w="108" w:type="dxa"/>
              <w:bottom w:w="0" w:type="dxa"/>
              <w:right w:w="108" w:type="dxa"/>
            </w:tcMar>
          </w:tcPr>
          <w:p w14:paraId="632B7EF2" w14:textId="77777777" w:rsidR="00667AA7" w:rsidRDefault="00667AA7" w:rsidP="00667AA7">
            <w:pPr>
              <w:spacing w:before="120" w:after="120"/>
              <w:jc w:val="center"/>
              <w:rPr>
                <w:rFonts w:ascii="Arial" w:hAnsi="Arial" w:cs="Arial"/>
              </w:rPr>
            </w:pPr>
          </w:p>
          <w:p w14:paraId="111FA9ED" w14:textId="018840D3" w:rsidR="00667AA7" w:rsidRPr="00EA2A00" w:rsidRDefault="00667AA7" w:rsidP="00667AA7">
            <w:pPr>
              <w:spacing w:before="120" w:after="120"/>
              <w:jc w:val="center"/>
              <w:rPr>
                <w:rFonts w:ascii="Arial" w:eastAsia="Aptos" w:hAnsi="Arial" w:cs="Arial"/>
                <w14:ligatures w14:val="standardContextual"/>
              </w:rPr>
            </w:pPr>
            <w:r>
              <w:rPr>
                <w:rFonts w:ascii="Arial" w:hAnsi="Arial" w:cs="Arial"/>
              </w:rPr>
              <w:t>6</w:t>
            </w:r>
            <w:r w:rsidRPr="007B786F">
              <w:rPr>
                <w:rFonts w:ascii="Arial" w:hAnsi="Arial" w:cs="Arial"/>
              </w:rPr>
              <w:t>0%</w:t>
            </w:r>
          </w:p>
        </w:tc>
      </w:tr>
      <w:tr w:rsidR="00667AA7" w:rsidRPr="00EA2A00" w14:paraId="0D237019" w14:textId="77777777" w:rsidTr="00667AA7">
        <w:trPr>
          <w:jc w:val="center"/>
        </w:trPr>
        <w:tc>
          <w:tcPr>
            <w:tcW w:w="11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F1EB658" w14:textId="77777777" w:rsidR="00667AA7" w:rsidRDefault="00667AA7" w:rsidP="00667AA7">
            <w:pPr>
              <w:spacing w:before="120" w:after="120"/>
              <w:jc w:val="center"/>
              <w:rPr>
                <w:rFonts w:ascii="Arial" w:eastAsia="Aptos" w:hAnsi="Arial" w:cs="Arial"/>
                <w:b/>
                <w:bCs/>
                <w14:ligatures w14:val="standardContextual"/>
              </w:rPr>
            </w:pPr>
          </w:p>
          <w:p w14:paraId="0BB98D5B" w14:textId="052A9EE7" w:rsidR="00667AA7" w:rsidRPr="00EA2A00" w:rsidRDefault="00667AA7" w:rsidP="00667AA7">
            <w:pPr>
              <w:spacing w:before="120" w:after="120"/>
              <w:jc w:val="center"/>
              <w:rPr>
                <w:rFonts w:ascii="Arial" w:eastAsia="Aptos" w:hAnsi="Arial" w:cs="Arial"/>
                <w:b/>
                <w:bCs/>
                <w14:ligatures w14:val="standardContextual"/>
              </w:rPr>
            </w:pPr>
            <w:r>
              <w:rPr>
                <w:rFonts w:ascii="Arial" w:eastAsia="Aptos" w:hAnsi="Arial" w:cs="Arial"/>
                <w:b/>
                <w:bCs/>
                <w14:ligatures w14:val="standardContextual"/>
              </w:rPr>
              <w:t>Pricing</w:t>
            </w:r>
          </w:p>
        </w:tc>
        <w:tc>
          <w:tcPr>
            <w:tcW w:w="65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31CBE8" w14:textId="77777777" w:rsidR="00667AA7" w:rsidRDefault="00667AA7" w:rsidP="00667AA7">
            <w:pPr>
              <w:spacing w:before="120" w:after="120"/>
              <w:jc w:val="center"/>
              <w:rPr>
                <w:rFonts w:ascii="Arial" w:hAnsi="Arial" w:cs="Arial"/>
              </w:rPr>
            </w:pPr>
          </w:p>
          <w:p w14:paraId="68708A4A" w14:textId="0A48F027" w:rsidR="00667AA7" w:rsidRPr="00EA2A00" w:rsidRDefault="00667AA7" w:rsidP="00667AA7">
            <w:pPr>
              <w:spacing w:before="120" w:after="120"/>
              <w:jc w:val="center"/>
              <w:rPr>
                <w:rFonts w:ascii="Arial" w:eastAsia="Aptos" w:hAnsi="Arial" w:cs="Arial"/>
                <w14:ligatures w14:val="standardContextual"/>
              </w:rPr>
            </w:pPr>
            <w:r w:rsidRPr="007B786F">
              <w:rPr>
                <w:rFonts w:ascii="Arial" w:hAnsi="Arial" w:cs="Arial"/>
              </w:rPr>
              <w:t>Ad Hoc Hourly charge for gritting / snow clearance (08:00 – 17:00 Monday to Friday)</w:t>
            </w:r>
          </w:p>
        </w:tc>
        <w:tc>
          <w:tcPr>
            <w:tcW w:w="130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076157F" w14:textId="4EA38F9A" w:rsidR="00667AA7" w:rsidRPr="00EA2A00" w:rsidRDefault="00667AA7" w:rsidP="00667AA7">
            <w:pPr>
              <w:spacing w:before="120" w:after="120"/>
              <w:jc w:val="center"/>
              <w:rPr>
                <w:rFonts w:ascii="Arial" w:eastAsia="Aptos" w:hAnsi="Arial" w:cs="Arial"/>
                <w14:ligatures w14:val="standardContextual"/>
              </w:rPr>
            </w:pPr>
            <w:r>
              <w:rPr>
                <w:rFonts w:ascii="Arial" w:eastAsia="Aptos" w:hAnsi="Arial" w:cs="Arial"/>
                <w14:ligatures w14:val="standardContextual"/>
              </w:rPr>
              <w:t>For information purposes only</w:t>
            </w:r>
          </w:p>
        </w:tc>
      </w:tr>
    </w:tbl>
    <w:p w14:paraId="3A9DF794" w14:textId="00FEE1DC" w:rsidR="00DF6BEF" w:rsidRPr="00ED2DC3" w:rsidRDefault="00667AA7" w:rsidP="00667AA7">
      <w:pPr>
        <w:rPr>
          <w:rFonts w:ascii="Arial" w:hAnsi="Arial" w:cs="Arial"/>
          <w:b/>
        </w:rPr>
      </w:pPr>
      <w:r>
        <w:rPr>
          <w:rFonts w:ascii="Arial" w:hAnsi="Arial" w:cs="Arial"/>
          <w:b/>
        </w:rPr>
        <w:br w:type="page"/>
      </w:r>
    </w:p>
    <w:p w14:paraId="221AC375" w14:textId="6E0DEFDC" w:rsidR="00641BBC" w:rsidRPr="00ED2DC3" w:rsidRDefault="00A41EC6" w:rsidP="00072145">
      <w:pPr>
        <w:jc w:val="both"/>
        <w:rPr>
          <w:rFonts w:ascii="Arial" w:hAnsi="Arial" w:cs="Arial"/>
        </w:rPr>
      </w:pPr>
      <w:r w:rsidRPr="00ED2DC3">
        <w:rPr>
          <w:rFonts w:ascii="Arial" w:hAnsi="Arial" w:cs="Arial"/>
          <w:b/>
        </w:rPr>
        <w:lastRenderedPageBreak/>
        <w:t>Appendix C</w:t>
      </w:r>
      <w:r w:rsidR="007156E5" w:rsidRPr="00ED2DC3">
        <w:rPr>
          <w:rFonts w:ascii="Arial" w:hAnsi="Arial" w:cs="Arial"/>
        </w:rPr>
        <w:t xml:space="preserve"> details </w:t>
      </w:r>
      <w:r w:rsidR="004417DF" w:rsidRPr="00ED2DC3">
        <w:rPr>
          <w:rFonts w:ascii="Arial" w:hAnsi="Arial" w:cs="Arial"/>
        </w:rPr>
        <w:t xml:space="preserve">the </w:t>
      </w:r>
      <w:r w:rsidR="008F4581" w:rsidRPr="00ED2DC3">
        <w:rPr>
          <w:rFonts w:ascii="Arial" w:hAnsi="Arial" w:cs="Arial"/>
        </w:rPr>
        <w:t xml:space="preserve">full </w:t>
      </w:r>
      <w:r w:rsidR="007156E5" w:rsidRPr="00ED2DC3">
        <w:rPr>
          <w:rFonts w:ascii="Arial" w:hAnsi="Arial" w:cs="Arial"/>
        </w:rPr>
        <w:t>price and quality scoring methodology</w:t>
      </w:r>
      <w:r w:rsidR="00E02986" w:rsidRPr="00ED2DC3">
        <w:rPr>
          <w:rFonts w:ascii="Arial" w:hAnsi="Arial" w:cs="Arial"/>
        </w:rPr>
        <w:t xml:space="preserve"> (the “Evaluation Criteria Methodology”). </w:t>
      </w:r>
    </w:p>
    <w:p w14:paraId="31FF1605" w14:textId="0FC5B62E" w:rsidR="00702A26" w:rsidRPr="00ED2DC3" w:rsidRDefault="00A23121" w:rsidP="00072145">
      <w:pPr>
        <w:jc w:val="both"/>
        <w:rPr>
          <w:rFonts w:ascii="Arial" w:hAnsi="Arial" w:cs="Arial"/>
        </w:rPr>
      </w:pPr>
      <w:r w:rsidRPr="00ED2DC3">
        <w:rPr>
          <w:rFonts w:ascii="Arial" w:hAnsi="Arial" w:cs="Arial"/>
        </w:rPr>
        <w:t>Quotation</w:t>
      </w:r>
      <w:r w:rsidR="00773456" w:rsidRPr="00ED2DC3">
        <w:rPr>
          <w:rFonts w:ascii="Arial" w:hAnsi="Arial" w:cs="Arial"/>
        </w:rPr>
        <w:t xml:space="preserve"> responses</w:t>
      </w:r>
      <w:r w:rsidR="00641BBC" w:rsidRPr="00ED2DC3">
        <w:rPr>
          <w:rFonts w:ascii="Arial" w:hAnsi="Arial" w:cs="Arial"/>
        </w:rPr>
        <w:t xml:space="preserve"> will be evaluated within the dates in the procurement timetable </w:t>
      </w:r>
      <w:r w:rsidR="002E06E7" w:rsidRPr="00ED2DC3">
        <w:rPr>
          <w:rFonts w:ascii="Arial" w:hAnsi="Arial" w:cs="Arial"/>
        </w:rPr>
        <w:t xml:space="preserve">and </w:t>
      </w:r>
      <w:r w:rsidR="00145E68">
        <w:rPr>
          <w:rFonts w:ascii="Arial" w:hAnsi="Arial" w:cs="Arial"/>
        </w:rPr>
        <w:t xml:space="preserve">the </w:t>
      </w:r>
      <w:r w:rsidR="002E06E7" w:rsidRPr="00ED2DC3">
        <w:rPr>
          <w:rFonts w:ascii="Arial" w:hAnsi="Arial" w:cs="Arial"/>
        </w:rPr>
        <w:t xml:space="preserve">award criteria </w:t>
      </w:r>
      <w:r w:rsidR="00654688" w:rsidRPr="00ED2DC3">
        <w:rPr>
          <w:rFonts w:ascii="Arial" w:hAnsi="Arial" w:cs="Arial"/>
        </w:rPr>
        <w:t xml:space="preserve">detailed </w:t>
      </w:r>
      <w:r w:rsidR="009005AA" w:rsidRPr="00ED2DC3">
        <w:rPr>
          <w:rFonts w:ascii="Arial" w:hAnsi="Arial" w:cs="Arial"/>
        </w:rPr>
        <w:t>above</w:t>
      </w:r>
      <w:r w:rsidR="002E06E7" w:rsidRPr="00ED2DC3">
        <w:rPr>
          <w:rFonts w:ascii="Arial" w:hAnsi="Arial" w:cs="Arial"/>
        </w:rPr>
        <w:t>.</w:t>
      </w:r>
    </w:p>
    <w:p w14:paraId="0153B361" w14:textId="015CD902" w:rsidR="00043331" w:rsidRPr="00ED2DC3" w:rsidRDefault="00FC4B68" w:rsidP="00D92CC5">
      <w:pPr>
        <w:jc w:val="both"/>
        <w:rPr>
          <w:rFonts w:ascii="Arial" w:hAnsi="Arial" w:cs="Arial"/>
        </w:rPr>
      </w:pPr>
      <w:r w:rsidRPr="00ED2DC3">
        <w:rPr>
          <w:rFonts w:ascii="Arial" w:hAnsi="Arial" w:cs="Arial"/>
        </w:rPr>
        <w:t>The Council reserves the right to seek</w:t>
      </w:r>
      <w:r w:rsidR="003860D0" w:rsidRPr="00ED2DC3">
        <w:rPr>
          <w:rFonts w:ascii="Arial" w:hAnsi="Arial" w:cs="Arial"/>
        </w:rPr>
        <w:t xml:space="preserve"> written</w:t>
      </w:r>
      <w:r w:rsidRPr="00ED2DC3">
        <w:rPr>
          <w:rFonts w:ascii="Arial" w:hAnsi="Arial" w:cs="Arial"/>
        </w:rPr>
        <w:t xml:space="preserve"> clarification</w:t>
      </w:r>
      <w:r w:rsidR="003860D0" w:rsidRPr="00ED2DC3">
        <w:rPr>
          <w:rFonts w:ascii="Arial" w:hAnsi="Arial" w:cs="Arial"/>
        </w:rPr>
        <w:t xml:space="preserve"> via the e-tendering portal</w:t>
      </w:r>
      <w:r w:rsidRPr="00ED2DC3">
        <w:rPr>
          <w:rFonts w:ascii="Arial" w:hAnsi="Arial" w:cs="Arial"/>
        </w:rPr>
        <w:t xml:space="preserve"> from </w:t>
      </w:r>
      <w:r w:rsidR="00E0437D" w:rsidRPr="00ED2DC3">
        <w:rPr>
          <w:rFonts w:ascii="Arial" w:hAnsi="Arial" w:cs="Arial"/>
        </w:rPr>
        <w:t xml:space="preserve">you or any </w:t>
      </w:r>
      <w:r w:rsidR="00816C12" w:rsidRPr="00ED2DC3">
        <w:rPr>
          <w:rFonts w:ascii="Arial" w:hAnsi="Arial" w:cs="Arial"/>
        </w:rPr>
        <w:t>S</w:t>
      </w:r>
      <w:r w:rsidR="00E0437D" w:rsidRPr="00ED2DC3">
        <w:rPr>
          <w:rFonts w:ascii="Arial" w:hAnsi="Arial" w:cs="Arial"/>
        </w:rPr>
        <w:t xml:space="preserve">upplier </w:t>
      </w:r>
      <w:r w:rsidRPr="00ED2DC3">
        <w:rPr>
          <w:rFonts w:ascii="Arial" w:hAnsi="Arial" w:cs="Arial"/>
        </w:rPr>
        <w:t>during the evaluation period</w:t>
      </w:r>
      <w:r w:rsidR="003860D0" w:rsidRPr="00ED2DC3">
        <w:rPr>
          <w:rFonts w:ascii="Arial" w:hAnsi="Arial" w:cs="Arial"/>
        </w:rPr>
        <w:t>. This includes any pricing the Council considers to be abnormally low</w:t>
      </w:r>
      <w:r w:rsidR="00111BAA" w:rsidRPr="00ED2DC3">
        <w:rPr>
          <w:rFonts w:ascii="Arial" w:hAnsi="Arial" w:cs="Arial"/>
        </w:rPr>
        <w:t xml:space="preserve"> for the performance of the Contract</w:t>
      </w:r>
      <w:r w:rsidR="00145E68">
        <w:rPr>
          <w:rFonts w:ascii="Arial" w:hAnsi="Arial" w:cs="Arial"/>
        </w:rPr>
        <w:t>,</w:t>
      </w:r>
      <w:r w:rsidR="00111BAA" w:rsidRPr="00ED2DC3">
        <w:rPr>
          <w:rFonts w:ascii="Arial" w:hAnsi="Arial" w:cs="Arial"/>
        </w:rPr>
        <w:t xml:space="preserve"> </w:t>
      </w:r>
      <w:r w:rsidR="00E52F8C" w:rsidRPr="00ED2DC3">
        <w:rPr>
          <w:rFonts w:ascii="Arial" w:hAnsi="Arial" w:cs="Arial"/>
        </w:rPr>
        <w:t>and in</w:t>
      </w:r>
      <w:r w:rsidR="003860D0" w:rsidRPr="00ED2DC3">
        <w:rPr>
          <w:rFonts w:ascii="Arial" w:hAnsi="Arial" w:cs="Arial"/>
        </w:rPr>
        <w:t xml:space="preserve"> accordance with</w:t>
      </w:r>
      <w:r w:rsidR="00A23121" w:rsidRPr="00ED2DC3">
        <w:rPr>
          <w:rFonts w:ascii="Arial" w:hAnsi="Arial" w:cs="Arial"/>
        </w:rPr>
        <w:t xml:space="preserve"> </w:t>
      </w:r>
      <w:r w:rsidR="003860D0" w:rsidRPr="00ED2DC3">
        <w:rPr>
          <w:rFonts w:ascii="Arial" w:hAnsi="Arial" w:cs="Arial"/>
        </w:rPr>
        <w:t>Section 19 (3)(C)</w:t>
      </w:r>
      <w:r w:rsidR="0025547F" w:rsidRPr="00ED2DC3">
        <w:rPr>
          <w:rFonts w:ascii="Arial" w:hAnsi="Arial" w:cs="Arial"/>
        </w:rPr>
        <w:t xml:space="preserve"> of The Procurement Act 2023</w:t>
      </w:r>
      <w:r w:rsidR="005312C4" w:rsidRPr="00ED2DC3">
        <w:rPr>
          <w:rFonts w:ascii="Arial" w:hAnsi="Arial" w:cs="Arial"/>
        </w:rPr>
        <w:t>,</w:t>
      </w:r>
      <w:r w:rsidR="00330BD3" w:rsidRPr="00ED2DC3">
        <w:rPr>
          <w:rFonts w:ascii="Arial" w:hAnsi="Arial" w:cs="Arial"/>
        </w:rPr>
        <w:t xml:space="preserve"> the Council may ask the </w:t>
      </w:r>
      <w:r w:rsidR="00A96E7F" w:rsidRPr="00ED2DC3">
        <w:rPr>
          <w:rFonts w:ascii="Arial" w:hAnsi="Arial" w:cs="Arial"/>
        </w:rPr>
        <w:t>Supplier</w:t>
      </w:r>
      <w:r w:rsidR="00330BD3" w:rsidRPr="00ED2DC3">
        <w:rPr>
          <w:rFonts w:ascii="Arial" w:hAnsi="Arial" w:cs="Arial"/>
        </w:rPr>
        <w:t xml:space="preserve"> to further explain its price or costs</w:t>
      </w:r>
      <w:r w:rsidR="00D92CC5" w:rsidRPr="00ED2DC3">
        <w:rPr>
          <w:rFonts w:ascii="Arial" w:hAnsi="Arial" w:cs="Arial"/>
        </w:rPr>
        <w:t>. If</w:t>
      </w:r>
      <w:r w:rsidR="00145E68">
        <w:rPr>
          <w:rFonts w:ascii="Arial" w:hAnsi="Arial" w:cs="Arial"/>
        </w:rPr>
        <w:t>,</w:t>
      </w:r>
      <w:r w:rsidR="00D92CC5" w:rsidRPr="00ED2DC3">
        <w:rPr>
          <w:rFonts w:ascii="Arial" w:hAnsi="Arial" w:cs="Arial"/>
        </w:rPr>
        <w:t xml:space="preserve"> following the</w:t>
      </w:r>
      <w:r w:rsidR="00043331" w:rsidRPr="00ED2DC3">
        <w:rPr>
          <w:rFonts w:ascii="Arial" w:eastAsia="Times New Roman" w:hAnsi="Arial" w:cs="Arial"/>
        </w:rPr>
        <w:t xml:space="preserve"> </w:t>
      </w:r>
      <w:r w:rsidR="00A96E7F" w:rsidRPr="00ED2DC3">
        <w:rPr>
          <w:rFonts w:ascii="Arial" w:eastAsia="Times New Roman" w:hAnsi="Arial" w:cs="Arial"/>
        </w:rPr>
        <w:t>Supplier</w:t>
      </w:r>
      <w:r w:rsidR="00043331" w:rsidRPr="00ED2DC3">
        <w:rPr>
          <w:rFonts w:ascii="Arial" w:eastAsia="Times New Roman" w:hAnsi="Arial" w:cs="Arial"/>
        </w:rPr>
        <w:t xml:space="preserve">'s explanations, the Council is not satisfied with the </w:t>
      </w:r>
      <w:r w:rsidR="00A96E7F" w:rsidRPr="00ED2DC3">
        <w:rPr>
          <w:rFonts w:ascii="Arial" w:eastAsia="Times New Roman" w:hAnsi="Arial" w:cs="Arial"/>
        </w:rPr>
        <w:t>Supplier</w:t>
      </w:r>
      <w:r w:rsidR="00043331" w:rsidRPr="00ED2DC3">
        <w:rPr>
          <w:rFonts w:ascii="Arial" w:eastAsia="Times New Roman" w:hAnsi="Arial" w:cs="Arial"/>
        </w:rPr>
        <w:t xml:space="preserve">'s account for the low level of price or cost in the </w:t>
      </w:r>
      <w:r w:rsidR="00960782" w:rsidRPr="00ED2DC3">
        <w:rPr>
          <w:rFonts w:ascii="Arial" w:eastAsia="Times New Roman" w:hAnsi="Arial" w:cs="Arial"/>
        </w:rPr>
        <w:t>Quotation</w:t>
      </w:r>
      <w:r w:rsidR="00043331" w:rsidRPr="00ED2DC3">
        <w:rPr>
          <w:rFonts w:ascii="Arial" w:eastAsia="Times New Roman" w:hAnsi="Arial" w:cs="Arial"/>
        </w:rPr>
        <w:t xml:space="preserve">, the Council may treat the </w:t>
      </w:r>
      <w:r w:rsidR="00960782" w:rsidRPr="00ED2DC3">
        <w:rPr>
          <w:rFonts w:ascii="Arial" w:eastAsia="Times New Roman" w:hAnsi="Arial" w:cs="Arial"/>
        </w:rPr>
        <w:t>Quotation</w:t>
      </w:r>
      <w:r w:rsidR="00043331" w:rsidRPr="00ED2DC3">
        <w:rPr>
          <w:rFonts w:ascii="Arial" w:eastAsia="Times New Roman" w:hAnsi="Arial" w:cs="Arial"/>
        </w:rPr>
        <w:t xml:space="preserve"> as non-compliant and disqualify it.</w:t>
      </w:r>
    </w:p>
    <w:p w14:paraId="5734A4C1" w14:textId="422699C9" w:rsidR="00830FB0" w:rsidRPr="00ED2DC3" w:rsidRDefault="003371A0" w:rsidP="00072145">
      <w:pPr>
        <w:pStyle w:val="NormalWeb"/>
        <w:spacing w:line="276" w:lineRule="auto"/>
        <w:jc w:val="both"/>
        <w:rPr>
          <w:rFonts w:ascii="Arial" w:eastAsiaTheme="minorHAnsi" w:hAnsi="Arial" w:cs="Arial"/>
          <w:sz w:val="22"/>
          <w:szCs w:val="22"/>
          <w:lang w:eastAsia="en-US"/>
        </w:rPr>
      </w:pPr>
      <w:r w:rsidRPr="00ED2DC3">
        <w:rPr>
          <w:rFonts w:ascii="Arial" w:eastAsiaTheme="minorHAnsi" w:hAnsi="Arial" w:cs="Arial"/>
          <w:sz w:val="22"/>
          <w:szCs w:val="22"/>
          <w:lang w:eastAsia="en-US"/>
        </w:rPr>
        <w:t xml:space="preserve">As part of </w:t>
      </w:r>
      <w:r w:rsidR="00594A23" w:rsidRPr="00ED2DC3">
        <w:rPr>
          <w:rFonts w:ascii="Arial" w:eastAsiaTheme="minorHAnsi" w:hAnsi="Arial" w:cs="Arial"/>
          <w:sz w:val="22"/>
          <w:szCs w:val="22"/>
          <w:lang w:eastAsia="en-US"/>
        </w:rPr>
        <w:t>your</w:t>
      </w:r>
      <w:r w:rsidRPr="00ED2DC3">
        <w:rPr>
          <w:rFonts w:ascii="Arial" w:eastAsiaTheme="minorHAnsi" w:hAnsi="Arial" w:cs="Arial"/>
          <w:sz w:val="22"/>
          <w:szCs w:val="22"/>
          <w:lang w:eastAsia="en-US"/>
        </w:rPr>
        <w:t xml:space="preserve"> </w:t>
      </w:r>
      <w:r w:rsidR="002E06E7" w:rsidRPr="00ED2DC3">
        <w:rPr>
          <w:rFonts w:ascii="Arial" w:eastAsiaTheme="minorHAnsi" w:hAnsi="Arial" w:cs="Arial"/>
          <w:sz w:val="22"/>
          <w:szCs w:val="22"/>
          <w:lang w:eastAsia="en-US"/>
        </w:rPr>
        <w:t>Q</w:t>
      </w:r>
      <w:r w:rsidR="00A23121" w:rsidRPr="00ED2DC3">
        <w:rPr>
          <w:rFonts w:ascii="Arial" w:eastAsiaTheme="minorHAnsi" w:hAnsi="Arial" w:cs="Arial"/>
          <w:sz w:val="22"/>
          <w:szCs w:val="22"/>
          <w:lang w:eastAsia="en-US"/>
        </w:rPr>
        <w:t>uotation</w:t>
      </w:r>
      <w:r w:rsidR="003E0F38" w:rsidRPr="00ED2DC3">
        <w:rPr>
          <w:rFonts w:ascii="Arial" w:eastAsiaTheme="minorHAnsi" w:hAnsi="Arial" w:cs="Arial"/>
          <w:sz w:val="22"/>
          <w:szCs w:val="22"/>
          <w:lang w:eastAsia="en-US"/>
        </w:rPr>
        <w:t xml:space="preserve"> response</w:t>
      </w:r>
      <w:r w:rsidR="00362FBC" w:rsidRPr="00ED2DC3">
        <w:rPr>
          <w:rFonts w:ascii="Arial" w:eastAsiaTheme="minorHAnsi" w:hAnsi="Arial" w:cs="Arial"/>
          <w:sz w:val="22"/>
          <w:szCs w:val="22"/>
          <w:lang w:eastAsia="en-US"/>
        </w:rPr>
        <w:t>,</w:t>
      </w:r>
      <w:r w:rsidR="003E0F38" w:rsidRPr="00ED2DC3">
        <w:rPr>
          <w:rFonts w:ascii="Arial" w:eastAsiaTheme="minorHAnsi" w:hAnsi="Arial" w:cs="Arial"/>
          <w:sz w:val="22"/>
          <w:szCs w:val="22"/>
          <w:lang w:eastAsia="en-US"/>
        </w:rPr>
        <w:t xml:space="preserve"> the Council is seeking</w:t>
      </w:r>
      <w:r w:rsidRPr="00ED2DC3">
        <w:rPr>
          <w:rFonts w:ascii="Arial" w:eastAsiaTheme="minorHAnsi" w:hAnsi="Arial" w:cs="Arial"/>
          <w:sz w:val="22"/>
          <w:szCs w:val="22"/>
          <w:lang w:eastAsia="en-US"/>
        </w:rPr>
        <w:t xml:space="preserve"> written submissions on how the individual elements of this contract will be delivered</w:t>
      </w:r>
      <w:r w:rsidR="005312C4" w:rsidRPr="00ED2DC3">
        <w:rPr>
          <w:rFonts w:ascii="Arial" w:eastAsiaTheme="minorHAnsi" w:hAnsi="Arial" w:cs="Arial"/>
          <w:sz w:val="22"/>
          <w:szCs w:val="22"/>
          <w:lang w:eastAsia="en-US"/>
        </w:rPr>
        <w:t>,</w:t>
      </w:r>
      <w:r w:rsidRPr="00ED2DC3">
        <w:rPr>
          <w:rFonts w:ascii="Arial" w:eastAsiaTheme="minorHAnsi" w:hAnsi="Arial" w:cs="Arial"/>
          <w:sz w:val="22"/>
          <w:szCs w:val="22"/>
          <w:lang w:eastAsia="en-US"/>
        </w:rPr>
        <w:t xml:space="preserve"> as well as a pricing submission. The overall </w:t>
      </w:r>
      <w:r w:rsidR="002E06E7" w:rsidRPr="00ED2DC3">
        <w:rPr>
          <w:rFonts w:ascii="Arial" w:eastAsiaTheme="minorHAnsi" w:hAnsi="Arial" w:cs="Arial"/>
          <w:sz w:val="22"/>
          <w:szCs w:val="22"/>
          <w:lang w:eastAsia="en-US"/>
        </w:rPr>
        <w:t>Q</w:t>
      </w:r>
      <w:r w:rsidRPr="00ED2DC3">
        <w:rPr>
          <w:rFonts w:ascii="Arial" w:eastAsiaTheme="minorHAnsi" w:hAnsi="Arial" w:cs="Arial"/>
          <w:sz w:val="22"/>
          <w:szCs w:val="22"/>
          <w:lang w:eastAsia="en-US"/>
        </w:rPr>
        <w:t>uotation will be evaluated against the written response (quality) based on experience, and general approach</w:t>
      </w:r>
      <w:r w:rsidR="00145E68">
        <w:rPr>
          <w:rFonts w:ascii="Arial" w:eastAsiaTheme="minorHAnsi" w:hAnsi="Arial" w:cs="Arial"/>
          <w:sz w:val="22"/>
          <w:szCs w:val="22"/>
          <w:lang w:eastAsia="en-US"/>
        </w:rPr>
        <w:t>,</w:t>
      </w:r>
      <w:r w:rsidRPr="00ED2DC3">
        <w:rPr>
          <w:rFonts w:ascii="Arial" w:eastAsiaTheme="minorHAnsi" w:hAnsi="Arial" w:cs="Arial"/>
          <w:sz w:val="22"/>
          <w:szCs w:val="22"/>
          <w:lang w:eastAsia="en-US"/>
        </w:rPr>
        <w:t xml:space="preserve"> as well as the </w:t>
      </w:r>
      <w:r w:rsidR="002E06E7" w:rsidRPr="00ED2DC3">
        <w:rPr>
          <w:rFonts w:ascii="Arial" w:eastAsiaTheme="minorHAnsi" w:hAnsi="Arial" w:cs="Arial"/>
          <w:sz w:val="22"/>
          <w:szCs w:val="22"/>
          <w:lang w:eastAsia="en-US"/>
        </w:rPr>
        <w:t>Q</w:t>
      </w:r>
      <w:r w:rsidR="00A23121" w:rsidRPr="00ED2DC3">
        <w:rPr>
          <w:rFonts w:ascii="Arial" w:eastAsiaTheme="minorHAnsi" w:hAnsi="Arial" w:cs="Arial"/>
          <w:sz w:val="22"/>
          <w:szCs w:val="22"/>
          <w:lang w:eastAsia="en-US"/>
        </w:rPr>
        <w:t>uotation</w:t>
      </w:r>
      <w:r w:rsidRPr="00ED2DC3">
        <w:rPr>
          <w:rFonts w:ascii="Arial" w:eastAsiaTheme="minorHAnsi" w:hAnsi="Arial" w:cs="Arial"/>
          <w:sz w:val="22"/>
          <w:szCs w:val="22"/>
          <w:lang w:eastAsia="en-US"/>
        </w:rPr>
        <w:t xml:space="preserve"> sum (price). </w:t>
      </w:r>
      <w:r w:rsidR="00F54184" w:rsidRPr="00ED2DC3">
        <w:rPr>
          <w:rFonts w:ascii="Arial" w:eastAsiaTheme="minorHAnsi" w:hAnsi="Arial" w:cs="Arial"/>
          <w:sz w:val="22"/>
          <w:szCs w:val="22"/>
          <w:lang w:eastAsia="en-US"/>
        </w:rPr>
        <w:t xml:space="preserve"> </w:t>
      </w:r>
    </w:p>
    <w:p w14:paraId="2728AF56" w14:textId="1979B7E2" w:rsidR="00BD755D" w:rsidRDefault="003371A0" w:rsidP="00072145">
      <w:pPr>
        <w:pStyle w:val="NormalWeb"/>
        <w:spacing w:line="276" w:lineRule="auto"/>
        <w:jc w:val="both"/>
        <w:rPr>
          <w:rFonts w:ascii="Arial" w:eastAsiaTheme="minorHAnsi" w:hAnsi="Arial" w:cs="Arial"/>
          <w:sz w:val="22"/>
          <w:szCs w:val="22"/>
          <w:lang w:eastAsia="en-US"/>
        </w:rPr>
      </w:pPr>
      <w:r w:rsidRPr="00ED2DC3">
        <w:rPr>
          <w:rFonts w:ascii="Arial" w:eastAsiaTheme="minorHAnsi" w:hAnsi="Arial" w:cs="Arial"/>
          <w:sz w:val="22"/>
          <w:szCs w:val="22"/>
          <w:lang w:eastAsia="en-US"/>
        </w:rPr>
        <w:t xml:space="preserve">The following quality questions will form part of your </w:t>
      </w:r>
      <w:r w:rsidR="002E06E7" w:rsidRPr="00ED2DC3">
        <w:rPr>
          <w:rFonts w:ascii="Arial" w:eastAsiaTheme="minorHAnsi" w:hAnsi="Arial" w:cs="Arial"/>
          <w:sz w:val="22"/>
          <w:szCs w:val="22"/>
          <w:lang w:eastAsia="en-US"/>
        </w:rPr>
        <w:t>Q</w:t>
      </w:r>
      <w:r w:rsidR="00A23121" w:rsidRPr="00ED2DC3">
        <w:rPr>
          <w:rFonts w:ascii="Arial" w:eastAsiaTheme="minorHAnsi" w:hAnsi="Arial" w:cs="Arial"/>
          <w:sz w:val="22"/>
          <w:szCs w:val="22"/>
          <w:lang w:eastAsia="en-US"/>
        </w:rPr>
        <w:t>uotation</w:t>
      </w:r>
      <w:r w:rsidRPr="00ED2DC3">
        <w:rPr>
          <w:rFonts w:ascii="Arial" w:eastAsiaTheme="minorHAnsi" w:hAnsi="Arial" w:cs="Arial"/>
          <w:sz w:val="22"/>
          <w:szCs w:val="22"/>
          <w:lang w:eastAsia="en-US"/>
        </w:rPr>
        <w:t xml:space="preserve"> submission and count for a total of </w:t>
      </w:r>
      <w:r w:rsidR="00357BB9" w:rsidRPr="00357BB9">
        <w:rPr>
          <w:rFonts w:ascii="Arial" w:eastAsiaTheme="minorHAnsi" w:hAnsi="Arial" w:cs="Arial"/>
          <w:b/>
          <w:bCs/>
          <w:sz w:val="22"/>
          <w:szCs w:val="22"/>
          <w:lang w:eastAsia="en-US"/>
        </w:rPr>
        <w:t>40</w:t>
      </w:r>
      <w:r w:rsidR="00357BB9">
        <w:rPr>
          <w:rFonts w:ascii="Arial" w:eastAsiaTheme="minorHAnsi" w:hAnsi="Arial" w:cs="Arial"/>
          <w:sz w:val="22"/>
          <w:szCs w:val="22"/>
          <w:lang w:eastAsia="en-US"/>
        </w:rPr>
        <w:t xml:space="preserve"> </w:t>
      </w:r>
      <w:r w:rsidRPr="00ED2DC3">
        <w:rPr>
          <w:rFonts w:ascii="Arial" w:eastAsiaTheme="minorHAnsi" w:hAnsi="Arial" w:cs="Arial"/>
          <w:sz w:val="22"/>
          <w:szCs w:val="22"/>
          <w:lang w:eastAsia="en-US"/>
        </w:rPr>
        <w:t>quality marks</w:t>
      </w:r>
      <w:r w:rsidR="003860D0" w:rsidRPr="00ED2DC3">
        <w:rPr>
          <w:rFonts w:ascii="Arial" w:eastAsiaTheme="minorHAnsi" w:hAnsi="Arial" w:cs="Arial"/>
          <w:sz w:val="22"/>
          <w:szCs w:val="22"/>
          <w:lang w:eastAsia="en-US"/>
        </w:rPr>
        <w:t>.</w:t>
      </w:r>
      <w:r w:rsidRPr="00ED2DC3">
        <w:rPr>
          <w:rFonts w:ascii="Arial" w:eastAsiaTheme="minorHAnsi" w:hAnsi="Arial" w:cs="Arial"/>
          <w:sz w:val="22"/>
          <w:szCs w:val="22"/>
          <w:lang w:eastAsia="en-US"/>
        </w:rPr>
        <w:t xml:space="preserve"> </w:t>
      </w:r>
      <w:r w:rsidR="003860D0" w:rsidRPr="00ED2DC3">
        <w:rPr>
          <w:rFonts w:ascii="Arial" w:eastAsiaTheme="minorHAnsi" w:hAnsi="Arial" w:cs="Arial"/>
          <w:sz w:val="22"/>
          <w:szCs w:val="22"/>
          <w:lang w:eastAsia="en-US"/>
        </w:rPr>
        <w:t>T</w:t>
      </w:r>
      <w:r w:rsidRPr="00ED2DC3">
        <w:rPr>
          <w:rFonts w:ascii="Arial" w:eastAsiaTheme="minorHAnsi" w:hAnsi="Arial" w:cs="Arial"/>
          <w:sz w:val="22"/>
          <w:szCs w:val="22"/>
          <w:lang w:eastAsia="en-US"/>
        </w:rPr>
        <w:t xml:space="preserve">he table </w:t>
      </w:r>
      <w:r w:rsidR="003860D0" w:rsidRPr="00ED2DC3">
        <w:rPr>
          <w:rFonts w:ascii="Arial" w:eastAsiaTheme="minorHAnsi" w:hAnsi="Arial" w:cs="Arial"/>
          <w:sz w:val="22"/>
          <w:szCs w:val="22"/>
          <w:lang w:eastAsia="en-US"/>
        </w:rPr>
        <w:t>above</w:t>
      </w:r>
      <w:r w:rsidRPr="00ED2DC3">
        <w:rPr>
          <w:rFonts w:ascii="Arial" w:eastAsiaTheme="minorHAnsi" w:hAnsi="Arial" w:cs="Arial"/>
          <w:sz w:val="22"/>
          <w:szCs w:val="22"/>
          <w:lang w:eastAsia="en-US"/>
        </w:rPr>
        <w:t xml:space="preserve"> provides a summary of how marks are </w:t>
      </w:r>
      <w:r w:rsidR="005B708F" w:rsidRPr="00ED2DC3">
        <w:rPr>
          <w:rFonts w:ascii="Arial" w:eastAsiaTheme="minorHAnsi" w:hAnsi="Arial" w:cs="Arial"/>
          <w:sz w:val="22"/>
          <w:szCs w:val="22"/>
          <w:lang w:eastAsia="en-US"/>
        </w:rPr>
        <w:t xml:space="preserve">distributed </w:t>
      </w:r>
      <w:r w:rsidRPr="00ED2DC3">
        <w:rPr>
          <w:rFonts w:ascii="Arial" w:eastAsiaTheme="minorHAnsi" w:hAnsi="Arial" w:cs="Arial"/>
          <w:sz w:val="22"/>
          <w:szCs w:val="22"/>
          <w:lang w:eastAsia="en-US"/>
        </w:rPr>
        <w:t>across these areas:</w:t>
      </w:r>
    </w:p>
    <w:p w14:paraId="55BC3AFE" w14:textId="77777777" w:rsidR="00345835" w:rsidRDefault="00345835" w:rsidP="00072145">
      <w:pPr>
        <w:pStyle w:val="NormalWeb"/>
        <w:spacing w:line="276" w:lineRule="auto"/>
        <w:jc w:val="both"/>
        <w:rPr>
          <w:rFonts w:ascii="Arial" w:eastAsiaTheme="minorHAnsi" w:hAnsi="Arial" w:cs="Arial"/>
          <w:sz w:val="22"/>
          <w:szCs w:val="22"/>
          <w:lang w:eastAsia="en-US"/>
        </w:rPr>
      </w:pPr>
    </w:p>
    <w:p w14:paraId="63618282" w14:textId="77777777" w:rsidR="008D1709" w:rsidRDefault="008D1709" w:rsidP="008D1709">
      <w:pPr>
        <w:pStyle w:val="NormalWeb"/>
        <w:jc w:val="both"/>
        <w:rPr>
          <w:rFonts w:ascii="Arial" w:eastAsiaTheme="minorHAnsi" w:hAnsi="Arial" w:cs="Arial"/>
          <w:b/>
          <w:bCs/>
          <w:lang w:eastAsia="en-US"/>
        </w:rPr>
      </w:pPr>
      <w:r w:rsidRPr="00ED2DC3">
        <w:rPr>
          <w:rFonts w:ascii="Arial" w:eastAsiaTheme="minorHAnsi" w:hAnsi="Arial" w:cs="Arial"/>
          <w:b/>
          <w:bCs/>
          <w:lang w:eastAsia="en-US"/>
        </w:rPr>
        <w:t xml:space="preserve">Quality </w:t>
      </w:r>
    </w:p>
    <w:p w14:paraId="5137D3B1" w14:textId="77777777" w:rsidR="00697F2D" w:rsidRPr="007B786F" w:rsidRDefault="00697F2D" w:rsidP="00697F2D">
      <w:pPr>
        <w:numPr>
          <w:ilvl w:val="12"/>
          <w:numId w:val="0"/>
        </w:numPr>
        <w:jc w:val="both"/>
        <w:rPr>
          <w:rFonts w:ascii="Arial" w:eastAsia="Calibri" w:hAnsi="Arial" w:cs="Arial"/>
        </w:rPr>
      </w:pPr>
      <w:r w:rsidRPr="007B786F">
        <w:rPr>
          <w:rFonts w:ascii="Arial" w:eastAsia="Calibri" w:hAnsi="Arial" w:cs="Arial"/>
        </w:rPr>
        <w:t xml:space="preserve">The information supplied in this section will be used to assess how your organisation meets the Specification and will be assessed by the evaluation panel.  This Section is worth </w:t>
      </w:r>
      <w:r w:rsidRPr="00CE472E">
        <w:rPr>
          <w:rFonts w:ascii="Arial" w:eastAsia="Calibri" w:hAnsi="Arial" w:cs="Arial"/>
          <w:b/>
          <w:bCs/>
        </w:rPr>
        <w:t>40%</w:t>
      </w:r>
      <w:r w:rsidRPr="007B786F">
        <w:rPr>
          <w:rFonts w:ascii="Arial" w:eastAsia="Calibri" w:hAnsi="Arial" w:cs="Arial"/>
        </w:rPr>
        <w:t xml:space="preserve"> of the final score.</w:t>
      </w:r>
    </w:p>
    <w:p w14:paraId="65C0FCCC" w14:textId="1AD548E0" w:rsidR="00697F2D" w:rsidRDefault="00697F2D" w:rsidP="00697F2D">
      <w:pPr>
        <w:numPr>
          <w:ilvl w:val="12"/>
          <w:numId w:val="0"/>
        </w:numPr>
        <w:jc w:val="both"/>
        <w:rPr>
          <w:rFonts w:ascii="Arial" w:eastAsia="Calibri" w:hAnsi="Arial" w:cs="Arial"/>
          <w:b/>
          <w:bCs/>
        </w:rPr>
      </w:pPr>
      <w:r w:rsidRPr="007B786F">
        <w:rPr>
          <w:rFonts w:ascii="Arial" w:eastAsia="Calibri" w:hAnsi="Arial" w:cs="Arial"/>
          <w:b/>
          <w:bCs/>
          <w:highlight w:val="cyan"/>
        </w:rPr>
        <w:t xml:space="preserve">Maximum word count:  The response will only be evaluated up </w:t>
      </w:r>
      <w:r w:rsidR="00410D97">
        <w:rPr>
          <w:rFonts w:ascii="Arial" w:eastAsia="Calibri" w:hAnsi="Arial" w:cs="Arial"/>
          <w:b/>
          <w:bCs/>
          <w:highlight w:val="cyan"/>
        </w:rPr>
        <w:t>to</w:t>
      </w:r>
      <w:r w:rsidR="00410D97" w:rsidRPr="007B786F">
        <w:rPr>
          <w:rFonts w:ascii="Arial" w:eastAsia="Calibri" w:hAnsi="Arial" w:cs="Arial"/>
          <w:b/>
          <w:bCs/>
          <w:highlight w:val="cyan"/>
        </w:rPr>
        <w:t xml:space="preserve"> </w:t>
      </w:r>
      <w:r w:rsidRPr="007B786F">
        <w:rPr>
          <w:rFonts w:ascii="Arial" w:eastAsia="Calibri" w:hAnsi="Arial" w:cs="Arial"/>
          <w:b/>
          <w:bCs/>
          <w:highlight w:val="cyan"/>
        </w:rPr>
        <w:t>the stipulated word count with a 10% +/- allowance. The word count will begin with whatever is contained within the answer box.  Please ensure that you adhere to the word count for the respective question and add the final word count at the end of your response.</w:t>
      </w:r>
    </w:p>
    <w:p w14:paraId="5E2A678A" w14:textId="77777777" w:rsidR="00697F2D" w:rsidRPr="007B786F" w:rsidRDefault="00697F2D" w:rsidP="00697F2D">
      <w:pPr>
        <w:numPr>
          <w:ilvl w:val="12"/>
          <w:numId w:val="0"/>
        </w:numPr>
        <w:jc w:val="both"/>
        <w:rPr>
          <w:rFonts w:ascii="Arial" w:eastAsia="Calibri" w:hAnsi="Arial" w:cs="Arial"/>
          <w:b/>
          <w:bCs/>
        </w:rPr>
      </w:pPr>
    </w:p>
    <w:p w14:paraId="528FA73A" w14:textId="77777777" w:rsidR="00697F2D" w:rsidRPr="007B786F" w:rsidRDefault="00697F2D" w:rsidP="00697F2D">
      <w:pPr>
        <w:numPr>
          <w:ilvl w:val="12"/>
          <w:numId w:val="0"/>
        </w:numPr>
        <w:jc w:val="both"/>
        <w:rPr>
          <w:rFonts w:ascii="Arial" w:eastAsia="Calibri" w:hAnsi="Arial" w:cs="Arial"/>
          <w:b/>
          <w:bCs/>
          <w:sz w:val="28"/>
          <w:szCs w:val="28"/>
        </w:rPr>
      </w:pPr>
      <w:r w:rsidRPr="007B786F">
        <w:rPr>
          <w:rFonts w:ascii="Arial" w:eastAsia="Calibri" w:hAnsi="Arial" w:cs="Arial"/>
          <w:b/>
          <w:bCs/>
          <w:sz w:val="28"/>
          <w:szCs w:val="28"/>
        </w:rPr>
        <w:t>Mandatory Requirements</w:t>
      </w:r>
    </w:p>
    <w:p w14:paraId="2096862B" w14:textId="3F40CF99" w:rsidR="00697F2D" w:rsidRDefault="00697F2D" w:rsidP="00697F2D">
      <w:pPr>
        <w:numPr>
          <w:ilvl w:val="12"/>
          <w:numId w:val="0"/>
        </w:numPr>
        <w:jc w:val="both"/>
        <w:rPr>
          <w:rFonts w:ascii="Arial" w:eastAsia="Calibri" w:hAnsi="Arial" w:cs="Arial"/>
        </w:rPr>
      </w:pPr>
      <w:r w:rsidRPr="007B786F">
        <w:rPr>
          <w:rFonts w:ascii="Arial" w:eastAsia="Calibri" w:hAnsi="Arial" w:cs="Arial"/>
        </w:rPr>
        <w:t xml:space="preserve">The following questions are Pass / Fail. If you answer </w:t>
      </w:r>
      <w:r w:rsidRPr="007B786F">
        <w:rPr>
          <w:rFonts w:ascii="Arial" w:eastAsia="Calibri" w:hAnsi="Arial" w:cs="Arial"/>
          <w:b/>
          <w:bCs/>
        </w:rPr>
        <w:t xml:space="preserve">NO, </w:t>
      </w:r>
      <w:r w:rsidR="00145E68">
        <w:rPr>
          <w:rFonts w:ascii="Arial" w:eastAsia="Calibri" w:hAnsi="Arial" w:cs="Arial"/>
          <w:b/>
          <w:bCs/>
        </w:rPr>
        <w:t>fail</w:t>
      </w:r>
      <w:r w:rsidR="00145E68" w:rsidRPr="007B786F">
        <w:rPr>
          <w:rFonts w:ascii="Arial" w:eastAsia="Calibri" w:hAnsi="Arial" w:cs="Arial"/>
          <w:b/>
          <w:bCs/>
        </w:rPr>
        <w:t xml:space="preserve"> </w:t>
      </w:r>
      <w:r w:rsidRPr="007B786F">
        <w:rPr>
          <w:rFonts w:ascii="Arial" w:eastAsia="Calibri" w:hAnsi="Arial" w:cs="Arial"/>
          <w:b/>
          <w:bCs/>
        </w:rPr>
        <w:t xml:space="preserve">to submit a response or fail to provide evidence </w:t>
      </w:r>
      <w:proofErr w:type="gramStart"/>
      <w:r w:rsidRPr="007B786F">
        <w:rPr>
          <w:rFonts w:ascii="Arial" w:eastAsia="Calibri" w:hAnsi="Arial" w:cs="Arial"/>
          <w:b/>
          <w:bCs/>
        </w:rPr>
        <w:t>where</w:t>
      </w:r>
      <w:proofErr w:type="gramEnd"/>
      <w:r w:rsidRPr="007B786F">
        <w:rPr>
          <w:rFonts w:ascii="Arial" w:eastAsia="Calibri" w:hAnsi="Arial" w:cs="Arial"/>
          <w:b/>
          <w:bCs/>
        </w:rPr>
        <w:t xml:space="preserve"> requested </w:t>
      </w:r>
      <w:r w:rsidRPr="007B786F">
        <w:rPr>
          <w:rFonts w:ascii="Arial" w:eastAsia="Calibri" w:hAnsi="Arial" w:cs="Arial"/>
        </w:rPr>
        <w:t xml:space="preserve">to any of the questions numbered 1 to </w:t>
      </w:r>
      <w:r w:rsidR="00145E68">
        <w:rPr>
          <w:rFonts w:ascii="Arial" w:eastAsia="Calibri" w:hAnsi="Arial" w:cs="Arial"/>
        </w:rPr>
        <w:t>7,</w:t>
      </w:r>
      <w:r w:rsidRPr="007B786F">
        <w:rPr>
          <w:rFonts w:ascii="Arial" w:eastAsia="Calibri" w:hAnsi="Arial" w:cs="Arial"/>
        </w:rPr>
        <w:t xml:space="preserve"> you will have failed to meet the Council’s mandatory requirements and you will be excluded from proceeding any further. Your submission will be removed from the evaluation process.</w:t>
      </w:r>
    </w:p>
    <w:p w14:paraId="31298D0C" w14:textId="6E022565" w:rsidR="00594A23" w:rsidRPr="00ED2DC3" w:rsidRDefault="00E25B6F" w:rsidP="00072145">
      <w:pPr>
        <w:pStyle w:val="NormalWeb"/>
        <w:spacing w:line="276" w:lineRule="auto"/>
        <w:jc w:val="both"/>
        <w:rPr>
          <w:rFonts w:ascii="Arial" w:eastAsiaTheme="minorHAnsi" w:hAnsi="Arial" w:cs="Arial"/>
          <w:b/>
          <w:bCs/>
          <w:sz w:val="22"/>
          <w:szCs w:val="22"/>
          <w:lang w:eastAsia="en-US"/>
        </w:rPr>
      </w:pPr>
      <w:r w:rsidRPr="00ED2DC3">
        <w:rPr>
          <w:rFonts w:ascii="Arial" w:eastAsia="Calibri" w:hAnsi="Arial" w:cs="Arial"/>
          <w:sz w:val="22"/>
          <w:szCs w:val="22"/>
        </w:rPr>
        <w:t xml:space="preserve">The information supplied in this section will be used to assess how your organisation meets the Specification </w:t>
      </w:r>
      <w:r w:rsidR="00F41688" w:rsidRPr="00ED2DC3">
        <w:rPr>
          <w:rFonts w:ascii="Arial" w:eastAsia="Calibri" w:hAnsi="Arial" w:cs="Arial"/>
          <w:sz w:val="22"/>
          <w:szCs w:val="22"/>
        </w:rPr>
        <w:t xml:space="preserve">in </w:t>
      </w:r>
      <w:r w:rsidR="00F41688" w:rsidRPr="00ED2DC3">
        <w:rPr>
          <w:rFonts w:ascii="Arial" w:eastAsia="Calibri" w:hAnsi="Arial" w:cs="Arial"/>
          <w:b/>
          <w:bCs/>
          <w:sz w:val="22"/>
          <w:szCs w:val="22"/>
        </w:rPr>
        <w:t>Appendix A</w:t>
      </w:r>
      <w:r w:rsidR="00F41688" w:rsidRPr="00ED2DC3">
        <w:rPr>
          <w:rFonts w:ascii="Arial" w:eastAsia="Calibri" w:hAnsi="Arial" w:cs="Arial"/>
          <w:sz w:val="22"/>
          <w:szCs w:val="22"/>
        </w:rPr>
        <w:t xml:space="preserve"> </w:t>
      </w:r>
      <w:r w:rsidRPr="00ED2DC3">
        <w:rPr>
          <w:rFonts w:ascii="Arial" w:eastAsia="Calibri" w:hAnsi="Arial" w:cs="Arial"/>
          <w:sz w:val="22"/>
          <w:szCs w:val="22"/>
        </w:rPr>
        <w:t xml:space="preserve">and will be assessed by </w:t>
      </w:r>
      <w:r w:rsidR="00594A23" w:rsidRPr="00ED2DC3">
        <w:rPr>
          <w:rFonts w:ascii="Arial" w:eastAsia="Calibri" w:hAnsi="Arial" w:cs="Arial"/>
          <w:sz w:val="22"/>
          <w:szCs w:val="22"/>
        </w:rPr>
        <w:t>an</w:t>
      </w:r>
      <w:r w:rsidRPr="00ED2DC3">
        <w:rPr>
          <w:rFonts w:ascii="Arial" w:eastAsia="Calibri" w:hAnsi="Arial" w:cs="Arial"/>
          <w:sz w:val="22"/>
          <w:szCs w:val="22"/>
        </w:rPr>
        <w:t xml:space="preserve"> evaluation panel.  </w:t>
      </w:r>
    </w:p>
    <w:p w14:paraId="320EE9D0" w14:textId="5728612E" w:rsidR="00697F2D" w:rsidRDefault="00E25B6F" w:rsidP="00C978E7">
      <w:pPr>
        <w:numPr>
          <w:ilvl w:val="12"/>
          <w:numId w:val="0"/>
        </w:numPr>
        <w:jc w:val="both"/>
        <w:rPr>
          <w:rFonts w:ascii="Arial" w:eastAsia="Calibri" w:hAnsi="Arial" w:cs="Arial"/>
        </w:rPr>
      </w:pPr>
      <w:r w:rsidRPr="00ED2DC3">
        <w:rPr>
          <w:rFonts w:ascii="Arial" w:eastAsia="Calibri" w:hAnsi="Arial" w:cs="Arial"/>
        </w:rPr>
        <w:t xml:space="preserve">This </w:t>
      </w:r>
      <w:r w:rsidR="00F4769D" w:rsidRPr="00ED2DC3">
        <w:rPr>
          <w:rFonts w:ascii="Arial" w:eastAsia="Calibri" w:hAnsi="Arial" w:cs="Arial"/>
        </w:rPr>
        <w:t>s</w:t>
      </w:r>
      <w:r w:rsidRPr="00ED2DC3">
        <w:rPr>
          <w:rFonts w:ascii="Arial" w:eastAsia="Calibri" w:hAnsi="Arial" w:cs="Arial"/>
        </w:rPr>
        <w:t>ection is worth</w:t>
      </w:r>
      <w:r w:rsidR="00645CF0" w:rsidRPr="00ED2DC3">
        <w:rPr>
          <w:rFonts w:ascii="Arial" w:eastAsia="Calibri" w:hAnsi="Arial" w:cs="Arial"/>
        </w:rPr>
        <w:t xml:space="preserve"> </w:t>
      </w:r>
      <w:r w:rsidR="00357BB9" w:rsidRPr="00357BB9">
        <w:rPr>
          <w:rFonts w:ascii="Arial" w:eastAsia="Calibri" w:hAnsi="Arial" w:cs="Arial"/>
          <w:b/>
          <w:bCs/>
        </w:rPr>
        <w:t>40</w:t>
      </w:r>
      <w:r w:rsidR="005A5CF4" w:rsidRPr="00357BB9">
        <w:rPr>
          <w:rFonts w:ascii="Arial" w:eastAsia="Calibri" w:hAnsi="Arial" w:cs="Arial"/>
          <w:b/>
          <w:bCs/>
        </w:rPr>
        <w:t>%</w:t>
      </w:r>
      <w:r w:rsidR="00213165" w:rsidRPr="00ED2DC3">
        <w:rPr>
          <w:rFonts w:ascii="Arial" w:eastAsia="Calibri" w:hAnsi="Arial" w:cs="Arial"/>
        </w:rPr>
        <w:t xml:space="preserve"> </w:t>
      </w:r>
      <w:r w:rsidRPr="00ED2DC3">
        <w:rPr>
          <w:rFonts w:ascii="Arial" w:eastAsia="Calibri" w:hAnsi="Arial" w:cs="Arial"/>
        </w:rPr>
        <w:t>of the final score.</w:t>
      </w:r>
    </w:p>
    <w:p w14:paraId="6ED7213A" w14:textId="77777777" w:rsidR="00697F2D" w:rsidRPr="007B786F" w:rsidRDefault="00697F2D" w:rsidP="00697F2D">
      <w:pPr>
        <w:numPr>
          <w:ilvl w:val="12"/>
          <w:numId w:val="0"/>
        </w:numPr>
        <w:rPr>
          <w:rFonts w:ascii="Arial" w:eastAsia="Calibri" w:hAnsi="Arial" w:cs="Arial"/>
          <w:b/>
        </w:rPr>
      </w:pPr>
      <w:r w:rsidRPr="007B786F">
        <w:rPr>
          <w:rFonts w:ascii="Arial" w:eastAsia="Calibri" w:hAnsi="Arial" w:cs="Arial"/>
          <w:b/>
        </w:rPr>
        <w:lastRenderedPageBreak/>
        <w:t>* (delete as appropriate)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84"/>
        <w:gridCol w:w="7219"/>
        <w:gridCol w:w="1353"/>
      </w:tblGrid>
      <w:tr w:rsidR="00697F2D" w:rsidRPr="007B786F" w14:paraId="6341CF23" w14:textId="77777777" w:rsidTr="00B06783">
        <w:trPr>
          <w:cantSplit/>
        </w:trPr>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22C10DF9" w14:textId="77777777" w:rsidR="00697F2D" w:rsidRPr="007B786F" w:rsidRDefault="00697F2D" w:rsidP="00B06783">
            <w:pPr>
              <w:numPr>
                <w:ilvl w:val="12"/>
                <w:numId w:val="0"/>
              </w:numPr>
              <w:rPr>
                <w:rFonts w:ascii="Arial" w:eastAsia="Calibri" w:hAnsi="Arial" w:cs="Arial"/>
                <w:b/>
                <w:bCs/>
                <w:iCs/>
              </w:rPr>
            </w:pPr>
            <w:r w:rsidRPr="007B786F">
              <w:rPr>
                <w:rFonts w:ascii="Arial" w:eastAsia="Calibri" w:hAnsi="Arial" w:cs="Arial"/>
                <w:iCs/>
              </w:rPr>
              <w:br w:type="page"/>
            </w:r>
            <w:r w:rsidRPr="007B786F">
              <w:rPr>
                <w:rFonts w:ascii="Arial" w:eastAsia="Calibri" w:hAnsi="Arial" w:cs="Arial"/>
                <w:b/>
                <w:bCs/>
                <w:iCs/>
              </w:rPr>
              <w:t>1.</w:t>
            </w:r>
            <w:r w:rsidRPr="007B786F">
              <w:rPr>
                <w:rFonts w:ascii="Arial" w:eastAsia="Calibri" w:hAnsi="Arial" w:cs="Arial"/>
                <w:iCs/>
              </w:rPr>
              <w:t xml:space="preserve"> </w:t>
            </w:r>
            <w:r w:rsidRPr="007B786F">
              <w:rPr>
                <w:rFonts w:ascii="Arial" w:eastAsia="Calibri" w:hAnsi="Arial" w:cs="Arial"/>
                <w:b/>
                <w:bCs/>
                <w:iCs/>
              </w:rPr>
              <w:t>Specification Requirements</w:t>
            </w:r>
          </w:p>
        </w:tc>
      </w:tr>
      <w:tr w:rsidR="00697F2D" w:rsidRPr="007B786F" w14:paraId="379E111F" w14:textId="77777777" w:rsidTr="00697F2D">
        <w:trPr>
          <w:cantSplit/>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EB46F11" w14:textId="77777777" w:rsidR="00697F2D" w:rsidRPr="007B786F" w:rsidRDefault="00697F2D" w:rsidP="00B06783">
            <w:pPr>
              <w:numPr>
                <w:ilvl w:val="12"/>
                <w:numId w:val="0"/>
              </w:numPr>
              <w:rPr>
                <w:rFonts w:ascii="Arial" w:eastAsia="Calibri" w:hAnsi="Arial" w:cs="Arial"/>
                <w:b/>
              </w:rPr>
            </w:pPr>
            <w:r w:rsidRPr="007B786F">
              <w:rPr>
                <w:rFonts w:ascii="Arial" w:eastAsia="Calibri" w:hAnsi="Arial" w:cs="Arial"/>
                <w:b/>
              </w:rPr>
              <w:t>1</w:t>
            </w:r>
          </w:p>
        </w:tc>
        <w:tc>
          <w:tcPr>
            <w:tcW w:w="7219" w:type="dxa"/>
            <w:tcBorders>
              <w:top w:val="single" w:sz="4" w:space="0" w:color="auto"/>
              <w:left w:val="single" w:sz="4" w:space="0" w:color="auto"/>
              <w:bottom w:val="single" w:sz="4" w:space="0" w:color="auto"/>
              <w:right w:val="single" w:sz="4" w:space="0" w:color="auto"/>
            </w:tcBorders>
            <w:shd w:val="clear" w:color="auto" w:fill="auto"/>
            <w:vAlign w:val="center"/>
          </w:tcPr>
          <w:p w14:paraId="1B15DAF6" w14:textId="2BF3102F" w:rsidR="00697F2D" w:rsidRPr="007B786F" w:rsidRDefault="00697F2D" w:rsidP="00B06783">
            <w:pPr>
              <w:spacing w:before="120"/>
              <w:jc w:val="both"/>
              <w:rPr>
                <w:rFonts w:ascii="Arial" w:hAnsi="Arial" w:cs="Arial"/>
              </w:rPr>
            </w:pPr>
            <w:r w:rsidRPr="007B786F">
              <w:rPr>
                <w:rFonts w:ascii="Arial" w:hAnsi="Arial" w:cs="Arial"/>
              </w:rPr>
              <w:t xml:space="preserve">Bidder can confirm that they can deliver </w:t>
            </w:r>
            <w:r w:rsidRPr="007B786F">
              <w:rPr>
                <w:rFonts w:ascii="Arial" w:hAnsi="Arial" w:cs="Arial"/>
                <w:b/>
                <w:bCs/>
              </w:rPr>
              <w:t xml:space="preserve">all </w:t>
            </w:r>
            <w:r w:rsidRPr="007B786F">
              <w:rPr>
                <w:rFonts w:ascii="Arial" w:hAnsi="Arial" w:cs="Arial"/>
              </w:rPr>
              <w:t xml:space="preserve">elements of the specification set out </w:t>
            </w:r>
            <w:r w:rsidR="00145E68">
              <w:rPr>
                <w:rFonts w:ascii="Arial" w:hAnsi="Arial" w:cs="Arial"/>
              </w:rPr>
              <w:t>in</w:t>
            </w:r>
            <w:r w:rsidR="00145E68" w:rsidRPr="007B786F">
              <w:rPr>
                <w:rFonts w:ascii="Arial" w:hAnsi="Arial" w:cs="Arial"/>
              </w:rPr>
              <w:t xml:space="preserve"> </w:t>
            </w:r>
            <w:r w:rsidRPr="007B786F">
              <w:rPr>
                <w:rFonts w:ascii="Arial" w:hAnsi="Arial" w:cs="Arial"/>
                <w:b/>
                <w:bCs/>
              </w:rPr>
              <w:t>Appendix A</w:t>
            </w:r>
          </w:p>
          <w:p w14:paraId="307DC58B" w14:textId="77777777" w:rsidR="00697F2D" w:rsidRPr="007B786F" w:rsidRDefault="00697F2D" w:rsidP="00B06783">
            <w:pPr>
              <w:rPr>
                <w:rFonts w:ascii="Arial" w:eastAsia="Calibri" w:hAnsi="Arial" w:cs="Arial"/>
              </w:rPr>
            </w:pPr>
          </w:p>
        </w:tc>
        <w:tc>
          <w:tcPr>
            <w:tcW w:w="1353" w:type="dxa"/>
            <w:tcBorders>
              <w:top w:val="single" w:sz="4" w:space="0" w:color="auto"/>
              <w:left w:val="single" w:sz="4" w:space="0" w:color="auto"/>
              <w:bottom w:val="single" w:sz="4" w:space="0" w:color="auto"/>
              <w:right w:val="single" w:sz="4" w:space="0" w:color="auto"/>
            </w:tcBorders>
            <w:shd w:val="clear" w:color="auto" w:fill="FFFF99"/>
            <w:vAlign w:val="center"/>
          </w:tcPr>
          <w:p w14:paraId="6410257C" w14:textId="77777777" w:rsidR="00697F2D" w:rsidRPr="007B786F" w:rsidRDefault="00697F2D" w:rsidP="00B06783">
            <w:pPr>
              <w:numPr>
                <w:ilvl w:val="12"/>
                <w:numId w:val="0"/>
              </w:numPr>
              <w:jc w:val="center"/>
              <w:rPr>
                <w:rFonts w:ascii="Arial" w:eastAsia="Calibri" w:hAnsi="Arial" w:cs="Arial"/>
                <w:b/>
              </w:rPr>
            </w:pPr>
            <w:r w:rsidRPr="007B786F">
              <w:rPr>
                <w:rFonts w:ascii="Arial" w:eastAsia="Calibri" w:hAnsi="Arial" w:cs="Arial"/>
                <w:b/>
              </w:rPr>
              <w:t xml:space="preserve">Weighting: </w:t>
            </w:r>
          </w:p>
          <w:p w14:paraId="5A7AE488" w14:textId="77777777" w:rsidR="00697F2D" w:rsidRPr="007B786F" w:rsidRDefault="00697F2D" w:rsidP="00B06783">
            <w:pPr>
              <w:numPr>
                <w:ilvl w:val="12"/>
                <w:numId w:val="0"/>
              </w:numPr>
              <w:jc w:val="center"/>
              <w:rPr>
                <w:rFonts w:ascii="Arial" w:eastAsia="Calibri" w:hAnsi="Arial" w:cs="Arial"/>
                <w:b/>
              </w:rPr>
            </w:pPr>
            <w:r w:rsidRPr="007B786F">
              <w:rPr>
                <w:rFonts w:ascii="Arial" w:eastAsia="Calibri" w:hAnsi="Arial" w:cs="Arial"/>
                <w:b/>
              </w:rPr>
              <w:t>Pass / Fail</w:t>
            </w:r>
          </w:p>
        </w:tc>
      </w:tr>
    </w:tbl>
    <w:tbl>
      <w:tblPr>
        <w:tblStyle w:val="TableGrid"/>
        <w:tblW w:w="9351" w:type="dxa"/>
        <w:tblLook w:val="04A0" w:firstRow="1" w:lastRow="0" w:firstColumn="1" w:lastColumn="0" w:noHBand="0" w:noVBand="1"/>
      </w:tblPr>
      <w:tblGrid>
        <w:gridCol w:w="4508"/>
        <w:gridCol w:w="4843"/>
      </w:tblGrid>
      <w:tr w:rsidR="00697F2D" w:rsidRPr="007B786F" w14:paraId="12115F9C" w14:textId="77777777" w:rsidTr="00B06783">
        <w:tc>
          <w:tcPr>
            <w:tcW w:w="9351" w:type="dxa"/>
            <w:gridSpan w:val="2"/>
          </w:tcPr>
          <w:p w14:paraId="46039253" w14:textId="77777777" w:rsidR="00697F2D" w:rsidRPr="007B786F" w:rsidRDefault="00697F2D" w:rsidP="00697F2D">
            <w:pPr>
              <w:pStyle w:val="ListParagraph"/>
              <w:numPr>
                <w:ilvl w:val="0"/>
                <w:numId w:val="15"/>
              </w:numPr>
              <w:rPr>
                <w:rFonts w:ascii="Arial" w:eastAsia="Calibri" w:hAnsi="Arial" w:cs="Arial"/>
                <w:b/>
              </w:rPr>
            </w:pPr>
            <w:r w:rsidRPr="007B786F">
              <w:rPr>
                <w:rFonts w:ascii="Arial" w:eastAsia="Calibri" w:hAnsi="Arial" w:cs="Arial"/>
                <w:b/>
              </w:rPr>
              <w:t>Supplier Response</w:t>
            </w:r>
          </w:p>
        </w:tc>
      </w:tr>
      <w:tr w:rsidR="00697F2D" w:rsidRPr="007B786F" w14:paraId="5BB0DEFD" w14:textId="77777777" w:rsidTr="00B06783">
        <w:tc>
          <w:tcPr>
            <w:tcW w:w="4508" w:type="dxa"/>
          </w:tcPr>
          <w:p w14:paraId="3F8D94E6"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Yes*</w:t>
            </w:r>
          </w:p>
        </w:tc>
        <w:tc>
          <w:tcPr>
            <w:tcW w:w="4843" w:type="dxa"/>
          </w:tcPr>
          <w:p w14:paraId="3596225B" w14:textId="68FA0FD1"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No</w:t>
            </w:r>
            <w:r w:rsidR="00B1744D">
              <w:rPr>
                <w:rFonts w:ascii="Arial" w:eastAsia="Calibri" w:hAnsi="Arial" w:cs="Arial"/>
                <w:b/>
              </w:rPr>
              <w:t>*</w:t>
            </w:r>
          </w:p>
        </w:tc>
      </w:tr>
    </w:tbl>
    <w:p w14:paraId="2B677943" w14:textId="77777777" w:rsidR="00697F2D" w:rsidRPr="007B786F" w:rsidRDefault="00697F2D" w:rsidP="00697F2D">
      <w:pPr>
        <w:rPr>
          <w:rFonts w:ascii="Arial" w:eastAsia="Calibri" w:hAnsi="Arial" w:cs="Arial"/>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784"/>
        <w:gridCol w:w="7219"/>
        <w:gridCol w:w="1353"/>
      </w:tblGrid>
      <w:tr w:rsidR="00697F2D" w:rsidRPr="007B786F" w14:paraId="1448F3FE" w14:textId="77777777" w:rsidTr="00B06783">
        <w:trPr>
          <w:cantSplit/>
        </w:trPr>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3BA3C1A7" w14:textId="77777777" w:rsidR="00697F2D" w:rsidRPr="007B786F" w:rsidRDefault="00697F2D" w:rsidP="00B06783">
            <w:pPr>
              <w:numPr>
                <w:ilvl w:val="12"/>
                <w:numId w:val="0"/>
              </w:numPr>
              <w:rPr>
                <w:rFonts w:ascii="Arial" w:eastAsia="Calibri" w:hAnsi="Arial" w:cs="Arial"/>
                <w:b/>
                <w:bCs/>
                <w:iCs/>
              </w:rPr>
            </w:pPr>
            <w:r w:rsidRPr="007B786F">
              <w:rPr>
                <w:rFonts w:ascii="Arial" w:eastAsia="Calibri" w:hAnsi="Arial" w:cs="Arial"/>
                <w:iCs/>
              </w:rPr>
              <w:br w:type="page"/>
            </w:r>
            <w:r w:rsidRPr="007B786F">
              <w:rPr>
                <w:rFonts w:ascii="Arial" w:eastAsia="Calibri" w:hAnsi="Arial" w:cs="Arial"/>
                <w:b/>
                <w:bCs/>
                <w:iCs/>
              </w:rPr>
              <w:t>2.</w:t>
            </w:r>
            <w:r w:rsidRPr="007B786F">
              <w:rPr>
                <w:rFonts w:ascii="Arial" w:eastAsia="Calibri" w:hAnsi="Arial" w:cs="Arial"/>
                <w:iCs/>
              </w:rPr>
              <w:t xml:space="preserve"> </w:t>
            </w:r>
            <w:r w:rsidRPr="007B786F">
              <w:rPr>
                <w:rFonts w:ascii="Arial" w:eastAsia="Calibri" w:hAnsi="Arial" w:cs="Arial"/>
                <w:b/>
                <w:bCs/>
                <w:iCs/>
              </w:rPr>
              <w:t>Company Branding</w:t>
            </w:r>
          </w:p>
        </w:tc>
      </w:tr>
      <w:tr w:rsidR="00697F2D" w:rsidRPr="007B786F" w14:paraId="322C1653" w14:textId="77777777" w:rsidTr="00B06783">
        <w:trPr>
          <w:cantSplit/>
          <w:trHeight w:val="1247"/>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C52653" w14:textId="77777777" w:rsidR="00697F2D" w:rsidRPr="007B786F" w:rsidRDefault="00697F2D" w:rsidP="00B06783">
            <w:pPr>
              <w:numPr>
                <w:ilvl w:val="12"/>
                <w:numId w:val="0"/>
              </w:numPr>
              <w:rPr>
                <w:rFonts w:ascii="Arial" w:eastAsia="Calibri" w:hAnsi="Arial" w:cs="Arial"/>
                <w:b/>
              </w:rPr>
            </w:pPr>
            <w:r w:rsidRPr="007B786F">
              <w:rPr>
                <w:rFonts w:ascii="Arial" w:eastAsia="Calibri" w:hAnsi="Arial" w:cs="Arial"/>
                <w:b/>
              </w:rPr>
              <w:t>2</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14:paraId="1F5C09D5" w14:textId="77777777" w:rsidR="00697F2D" w:rsidRDefault="00697F2D" w:rsidP="00B06783">
            <w:pPr>
              <w:spacing w:before="120" w:after="120"/>
              <w:jc w:val="both"/>
              <w:rPr>
                <w:rFonts w:ascii="Arial" w:eastAsia="Times New Roman" w:hAnsi="Arial" w:cs="Arial"/>
                <w:snapToGrid w:val="0"/>
                <w:lang w:val="en-US"/>
              </w:rPr>
            </w:pPr>
            <w:r w:rsidRPr="007B786F">
              <w:rPr>
                <w:rFonts w:ascii="Arial" w:eastAsia="Times New Roman" w:hAnsi="Arial" w:cs="Arial"/>
                <w:snapToGrid w:val="0"/>
                <w:lang w:val="en-US"/>
              </w:rPr>
              <w:t xml:space="preserve">The Contractors’ vehicles must be branded with the company logos. </w:t>
            </w:r>
          </w:p>
          <w:p w14:paraId="28F1F564" w14:textId="77777777" w:rsidR="00697F2D" w:rsidRPr="007B786F" w:rsidRDefault="00697F2D" w:rsidP="00B06783">
            <w:pPr>
              <w:spacing w:before="120" w:after="120"/>
              <w:jc w:val="both"/>
              <w:rPr>
                <w:rFonts w:ascii="Arial" w:eastAsia="Times New Roman" w:hAnsi="Arial" w:cs="Arial"/>
                <w:b/>
                <w:bCs/>
                <w:lang w:eastAsia="en-GB"/>
              </w:rPr>
            </w:pPr>
            <w:r w:rsidRPr="00EE49B6">
              <w:rPr>
                <w:rFonts w:ascii="Arial" w:eastAsia="Times New Roman" w:hAnsi="Arial" w:cs="Arial"/>
                <w:b/>
                <w:bCs/>
                <w:snapToGrid w:val="0"/>
                <w:lang w:val="en-US"/>
              </w:rPr>
              <w:t>An example</w:t>
            </w:r>
            <w:r>
              <w:rPr>
                <w:rFonts w:ascii="Arial" w:eastAsia="Times New Roman" w:hAnsi="Arial" w:cs="Arial"/>
                <w:snapToGrid w:val="0"/>
                <w:lang w:val="en-US"/>
              </w:rPr>
              <w:t xml:space="preserve"> must</w:t>
            </w:r>
            <w:r w:rsidRPr="007B786F">
              <w:rPr>
                <w:rFonts w:ascii="Arial" w:eastAsia="Times New Roman" w:hAnsi="Arial" w:cs="Arial"/>
                <w:snapToGrid w:val="0"/>
                <w:lang w:val="en-US"/>
              </w:rPr>
              <w:t xml:space="preserve"> be provided</w:t>
            </w:r>
            <w:r>
              <w:rPr>
                <w:rFonts w:ascii="Arial" w:eastAsia="Times New Roman" w:hAnsi="Arial" w:cs="Arial"/>
                <w:snapToGrid w:val="0"/>
                <w:lang w:val="en-US"/>
              </w:rPr>
              <w:t xml:space="preserve"> with the submission</w:t>
            </w:r>
            <w:r w:rsidRPr="007B786F">
              <w:rPr>
                <w:rFonts w:ascii="Arial" w:eastAsia="Times New Roman" w:hAnsi="Arial" w:cs="Arial"/>
                <w:snapToGrid w:val="0"/>
                <w:lang w:val="en-US"/>
              </w:rPr>
              <w:t xml:space="preserve">. </w:t>
            </w:r>
            <w:r w:rsidRPr="007B786F">
              <w:rPr>
                <w:rFonts w:ascii="Arial" w:eastAsia="Times New Roman" w:hAnsi="Arial" w:cs="Arial"/>
                <w:b/>
                <w:bCs/>
                <w:snapToGrid w:val="0"/>
                <w:lang w:val="en-US"/>
              </w:rPr>
              <w:t>Appendix A</w:t>
            </w:r>
            <w:r w:rsidRPr="007B786F">
              <w:rPr>
                <w:rFonts w:ascii="Arial" w:eastAsia="Times New Roman" w:hAnsi="Arial" w:cs="Arial"/>
                <w:snapToGrid w:val="0"/>
                <w:lang w:val="en-US"/>
              </w:rPr>
              <w:t xml:space="preserve"> </w:t>
            </w:r>
            <w:r w:rsidRPr="007B786F">
              <w:rPr>
                <w:rFonts w:ascii="Arial" w:eastAsia="Times New Roman" w:hAnsi="Arial" w:cs="Arial"/>
                <w:b/>
                <w:bCs/>
                <w:snapToGrid w:val="0"/>
                <w:lang w:val="en-US"/>
              </w:rPr>
              <w:t>5.2</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tcPr>
          <w:p w14:paraId="655FBBF7" w14:textId="77777777" w:rsidR="00697F2D" w:rsidRPr="007B786F" w:rsidRDefault="00697F2D" w:rsidP="00B06783">
            <w:pPr>
              <w:numPr>
                <w:ilvl w:val="12"/>
                <w:numId w:val="0"/>
              </w:numPr>
              <w:jc w:val="center"/>
              <w:rPr>
                <w:rFonts w:ascii="Arial" w:eastAsia="Calibri" w:hAnsi="Arial" w:cs="Arial"/>
                <w:b/>
              </w:rPr>
            </w:pPr>
            <w:r w:rsidRPr="007B786F">
              <w:rPr>
                <w:rFonts w:ascii="Arial" w:eastAsia="Calibri" w:hAnsi="Arial" w:cs="Arial"/>
                <w:b/>
              </w:rPr>
              <w:t xml:space="preserve">Weighting: </w:t>
            </w:r>
          </w:p>
          <w:p w14:paraId="24BAED3D" w14:textId="77777777" w:rsidR="00697F2D" w:rsidRPr="007B786F" w:rsidRDefault="00697F2D" w:rsidP="00B06783">
            <w:pPr>
              <w:numPr>
                <w:ilvl w:val="12"/>
                <w:numId w:val="0"/>
              </w:numPr>
              <w:jc w:val="center"/>
              <w:rPr>
                <w:rFonts w:ascii="Arial" w:eastAsia="Calibri" w:hAnsi="Arial" w:cs="Arial"/>
                <w:b/>
              </w:rPr>
            </w:pPr>
            <w:r w:rsidRPr="007B786F">
              <w:rPr>
                <w:rFonts w:ascii="Arial" w:eastAsia="Calibri" w:hAnsi="Arial" w:cs="Arial"/>
                <w:b/>
              </w:rPr>
              <w:t>Pass / Fail</w:t>
            </w:r>
          </w:p>
        </w:tc>
      </w:tr>
    </w:tbl>
    <w:tbl>
      <w:tblPr>
        <w:tblStyle w:val="TableGrid"/>
        <w:tblW w:w="9351" w:type="dxa"/>
        <w:tblLook w:val="04A0" w:firstRow="1" w:lastRow="0" w:firstColumn="1" w:lastColumn="0" w:noHBand="0" w:noVBand="1"/>
      </w:tblPr>
      <w:tblGrid>
        <w:gridCol w:w="4508"/>
        <w:gridCol w:w="4843"/>
      </w:tblGrid>
      <w:tr w:rsidR="00697F2D" w:rsidRPr="007B786F" w14:paraId="0FF3E2DC" w14:textId="77777777" w:rsidTr="00B06783">
        <w:tc>
          <w:tcPr>
            <w:tcW w:w="9351" w:type="dxa"/>
            <w:gridSpan w:val="2"/>
          </w:tcPr>
          <w:p w14:paraId="60614DD6" w14:textId="77777777" w:rsidR="00697F2D" w:rsidRPr="007B786F" w:rsidRDefault="00697F2D" w:rsidP="00697F2D">
            <w:pPr>
              <w:pStyle w:val="ListParagraph"/>
              <w:numPr>
                <w:ilvl w:val="0"/>
                <w:numId w:val="15"/>
              </w:numPr>
              <w:rPr>
                <w:rFonts w:ascii="Arial" w:eastAsia="Calibri" w:hAnsi="Arial" w:cs="Arial"/>
                <w:b/>
              </w:rPr>
            </w:pPr>
            <w:r w:rsidRPr="007B786F">
              <w:rPr>
                <w:rFonts w:ascii="Arial" w:eastAsia="Calibri" w:hAnsi="Arial" w:cs="Arial"/>
                <w:b/>
              </w:rPr>
              <w:t>Supplier Response</w:t>
            </w:r>
          </w:p>
        </w:tc>
      </w:tr>
      <w:tr w:rsidR="00697F2D" w:rsidRPr="007B786F" w14:paraId="4778E5D9" w14:textId="77777777" w:rsidTr="00B06783">
        <w:tc>
          <w:tcPr>
            <w:tcW w:w="4508" w:type="dxa"/>
          </w:tcPr>
          <w:p w14:paraId="1A52DCC7"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Yes*</w:t>
            </w:r>
          </w:p>
        </w:tc>
        <w:tc>
          <w:tcPr>
            <w:tcW w:w="4843" w:type="dxa"/>
          </w:tcPr>
          <w:p w14:paraId="77EC8360"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 xml:space="preserve">No* </w:t>
            </w:r>
          </w:p>
        </w:tc>
      </w:tr>
    </w:tbl>
    <w:p w14:paraId="041685EF" w14:textId="77777777" w:rsidR="00697F2D" w:rsidRPr="007B786F" w:rsidRDefault="00697F2D" w:rsidP="00697F2D">
      <w:pPr>
        <w:rPr>
          <w:rFonts w:ascii="Arial" w:eastAsia="Calibri" w:hAnsi="Arial" w:cs="Arial"/>
          <w:b/>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1"/>
        <w:gridCol w:w="7187"/>
        <w:gridCol w:w="1353"/>
        <w:gridCol w:w="12"/>
      </w:tblGrid>
      <w:tr w:rsidR="00697F2D" w:rsidRPr="007B786F" w14:paraId="78BDA482" w14:textId="77777777" w:rsidTr="00B06783">
        <w:trPr>
          <w:cantSplit/>
          <w:trHeight w:val="300"/>
        </w:trPr>
        <w:tc>
          <w:tcPr>
            <w:tcW w:w="9243" w:type="dxa"/>
            <w:gridSpan w:val="4"/>
            <w:tcBorders>
              <w:top w:val="single" w:sz="4" w:space="0" w:color="auto"/>
              <w:left w:val="single" w:sz="4" w:space="0" w:color="auto"/>
              <w:bottom w:val="single" w:sz="4" w:space="0" w:color="auto"/>
              <w:right w:val="single" w:sz="4" w:space="0" w:color="auto"/>
            </w:tcBorders>
            <w:shd w:val="clear" w:color="auto" w:fill="auto"/>
          </w:tcPr>
          <w:p w14:paraId="192D4506" w14:textId="61DC4C9A" w:rsidR="00697F2D" w:rsidRPr="007B786F" w:rsidRDefault="00697F2D" w:rsidP="00B06783">
            <w:pPr>
              <w:numPr>
                <w:ilvl w:val="12"/>
                <w:numId w:val="0"/>
              </w:numPr>
              <w:jc w:val="both"/>
              <w:rPr>
                <w:rFonts w:ascii="Arial" w:eastAsia="Calibri" w:hAnsi="Arial" w:cs="Arial"/>
                <w:b/>
                <w:bCs/>
                <w:iCs/>
              </w:rPr>
            </w:pPr>
            <w:r w:rsidRPr="007B786F">
              <w:rPr>
                <w:rFonts w:ascii="Arial" w:eastAsia="Calibri" w:hAnsi="Arial" w:cs="Arial"/>
                <w:iCs/>
              </w:rPr>
              <w:br w:type="page"/>
            </w:r>
            <w:r w:rsidRPr="00697F2D">
              <w:rPr>
                <w:rFonts w:ascii="Arial" w:eastAsia="Calibri" w:hAnsi="Arial" w:cs="Arial"/>
                <w:b/>
                <w:bCs/>
                <w:iCs/>
              </w:rPr>
              <w:t>3.</w:t>
            </w:r>
            <w:r>
              <w:rPr>
                <w:rFonts w:ascii="Arial" w:eastAsia="Calibri" w:hAnsi="Arial" w:cs="Arial"/>
                <w:iCs/>
              </w:rPr>
              <w:t xml:space="preserve">  </w:t>
            </w:r>
            <w:r w:rsidRPr="007B786F">
              <w:rPr>
                <w:rFonts w:ascii="Arial" w:eastAsia="Calibri" w:hAnsi="Arial" w:cs="Arial"/>
                <w:b/>
                <w:bCs/>
                <w:iCs/>
              </w:rPr>
              <w:t>Health and Safety Certification</w:t>
            </w:r>
          </w:p>
        </w:tc>
      </w:tr>
      <w:tr w:rsidR="00697F2D" w:rsidRPr="007B786F" w14:paraId="4C513DBF" w14:textId="77777777" w:rsidTr="00CE7FF7">
        <w:trPr>
          <w:gridAfter w:val="1"/>
          <w:wAfter w:w="12" w:type="dxa"/>
          <w:cantSplit/>
          <w:trHeight w:val="109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D0B4F" w14:textId="467EE95F" w:rsidR="00697F2D" w:rsidRPr="007B786F" w:rsidRDefault="00697F2D" w:rsidP="00B06783">
            <w:pPr>
              <w:spacing w:before="120" w:after="120"/>
              <w:jc w:val="both"/>
              <w:rPr>
                <w:rFonts w:ascii="Arial" w:eastAsia="Times New Roman" w:hAnsi="Arial" w:cs="Arial"/>
                <w:b/>
                <w:color w:val="000000"/>
              </w:rPr>
            </w:pPr>
            <w:r>
              <w:rPr>
                <w:rFonts w:ascii="Arial" w:eastAsia="Times New Roman" w:hAnsi="Arial" w:cs="Arial"/>
                <w:b/>
                <w:color w:val="000000"/>
              </w:rPr>
              <w:t>3</w:t>
            </w:r>
          </w:p>
        </w:tc>
        <w:tc>
          <w:tcPr>
            <w:tcW w:w="7271" w:type="dxa"/>
            <w:tcBorders>
              <w:top w:val="single" w:sz="4" w:space="0" w:color="auto"/>
              <w:left w:val="single" w:sz="4" w:space="0" w:color="auto"/>
              <w:bottom w:val="single" w:sz="4" w:space="0" w:color="auto"/>
              <w:right w:val="single" w:sz="4" w:space="0" w:color="auto"/>
            </w:tcBorders>
            <w:shd w:val="clear" w:color="auto" w:fill="auto"/>
            <w:hideMark/>
          </w:tcPr>
          <w:p w14:paraId="7287A7BE" w14:textId="0A00BF85" w:rsidR="00697F2D" w:rsidRPr="007B786F" w:rsidRDefault="00697F2D" w:rsidP="00B06783">
            <w:pPr>
              <w:spacing w:before="120" w:after="120"/>
              <w:jc w:val="both"/>
              <w:rPr>
                <w:rFonts w:ascii="Arial" w:hAnsi="Arial" w:cs="Arial"/>
                <w:color w:val="000000"/>
              </w:rPr>
            </w:pPr>
            <w:r w:rsidRPr="007B786F">
              <w:rPr>
                <w:rFonts w:ascii="Arial" w:eastAsia="Times New Roman" w:hAnsi="Arial" w:cs="Arial"/>
                <w:lang w:eastAsia="en-GB"/>
              </w:rPr>
              <w:t xml:space="preserve">Bidder can confirm that a copy of the </w:t>
            </w:r>
            <w:r w:rsidR="008D1DD3">
              <w:rPr>
                <w:rFonts w:ascii="Arial" w:eastAsia="Times New Roman" w:hAnsi="Arial" w:cs="Arial"/>
                <w:lang w:eastAsia="en-GB"/>
              </w:rPr>
              <w:t>C</w:t>
            </w:r>
            <w:r w:rsidRPr="007B786F">
              <w:rPr>
                <w:rFonts w:ascii="Arial" w:eastAsia="Times New Roman" w:hAnsi="Arial" w:cs="Arial"/>
                <w:lang w:eastAsia="en-GB"/>
              </w:rPr>
              <w:t xml:space="preserve">ontractor’s </w:t>
            </w:r>
            <w:r w:rsidRPr="008B49A7">
              <w:rPr>
                <w:rFonts w:ascii="Arial" w:eastAsia="Times New Roman" w:hAnsi="Arial" w:cs="Arial"/>
                <w:b/>
                <w:bCs/>
                <w:lang w:eastAsia="en-GB"/>
              </w:rPr>
              <w:t>Health and Safety Policy</w:t>
            </w:r>
            <w:r>
              <w:rPr>
                <w:rFonts w:ascii="Arial" w:eastAsia="Times New Roman" w:hAnsi="Arial" w:cs="Arial"/>
                <w:b/>
                <w:bCs/>
                <w:lang w:eastAsia="en-GB"/>
              </w:rPr>
              <w:t xml:space="preserve"> </w:t>
            </w:r>
            <w:r w:rsidRPr="008B49A7">
              <w:rPr>
                <w:rFonts w:ascii="Arial" w:eastAsia="Times New Roman" w:hAnsi="Arial" w:cs="Arial"/>
                <w:b/>
                <w:bCs/>
                <w:lang w:eastAsia="en-GB"/>
              </w:rPr>
              <w:t>/</w:t>
            </w:r>
            <w:r>
              <w:rPr>
                <w:rFonts w:ascii="Arial" w:eastAsia="Times New Roman" w:hAnsi="Arial" w:cs="Arial"/>
                <w:b/>
                <w:bCs/>
                <w:lang w:eastAsia="en-GB"/>
              </w:rPr>
              <w:t xml:space="preserve"> </w:t>
            </w:r>
            <w:r w:rsidRPr="008B49A7">
              <w:rPr>
                <w:rFonts w:ascii="Arial" w:eastAsia="Times New Roman" w:hAnsi="Arial" w:cs="Arial"/>
                <w:b/>
                <w:bCs/>
                <w:lang w:eastAsia="en-GB"/>
              </w:rPr>
              <w:t>Health and Safety Plan</w:t>
            </w:r>
            <w:r w:rsidR="00410D97">
              <w:rPr>
                <w:rFonts w:ascii="Arial" w:eastAsia="Times New Roman" w:hAnsi="Arial" w:cs="Arial"/>
                <w:b/>
                <w:bCs/>
                <w:lang w:eastAsia="en-GB"/>
              </w:rPr>
              <w:t>,</w:t>
            </w:r>
            <w:r w:rsidRPr="007B786F">
              <w:rPr>
                <w:rFonts w:ascii="Arial" w:eastAsia="Times New Roman" w:hAnsi="Arial" w:cs="Arial"/>
                <w:lang w:eastAsia="en-GB"/>
              </w:rPr>
              <w:t xml:space="preserve"> as applicable</w:t>
            </w:r>
            <w:r w:rsidR="00410D97">
              <w:rPr>
                <w:rFonts w:ascii="Arial" w:eastAsia="Times New Roman" w:hAnsi="Arial" w:cs="Arial"/>
                <w:lang w:eastAsia="en-GB"/>
              </w:rPr>
              <w:t>,</w:t>
            </w:r>
            <w:r w:rsidRPr="007B786F">
              <w:rPr>
                <w:rFonts w:ascii="Arial" w:eastAsia="Times New Roman" w:hAnsi="Arial" w:cs="Arial"/>
                <w:lang w:eastAsia="en-GB"/>
              </w:rPr>
              <w:t xml:space="preserve"> shall be produced for inspection by the council representative if the supplier is awarded the contract.</w:t>
            </w:r>
          </w:p>
        </w:tc>
        <w:tc>
          <w:tcPr>
            <w:tcW w:w="126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896FA0" w14:textId="77777777" w:rsidR="00381954" w:rsidRPr="007B786F" w:rsidRDefault="00381954" w:rsidP="00381954">
            <w:pPr>
              <w:numPr>
                <w:ilvl w:val="12"/>
                <w:numId w:val="0"/>
              </w:numPr>
              <w:jc w:val="center"/>
              <w:rPr>
                <w:rFonts w:ascii="Arial" w:eastAsia="Calibri" w:hAnsi="Arial" w:cs="Arial"/>
                <w:b/>
              </w:rPr>
            </w:pPr>
            <w:r w:rsidRPr="007B786F">
              <w:rPr>
                <w:rFonts w:ascii="Arial" w:eastAsia="Calibri" w:hAnsi="Arial" w:cs="Arial"/>
                <w:b/>
              </w:rPr>
              <w:t xml:space="preserve">Weighting: </w:t>
            </w:r>
          </w:p>
          <w:p w14:paraId="593B2041" w14:textId="578C5438" w:rsidR="00697F2D" w:rsidRPr="007B786F" w:rsidRDefault="00381954" w:rsidP="00CE7FF7">
            <w:pPr>
              <w:jc w:val="center"/>
              <w:rPr>
                <w:rFonts w:ascii="Arial" w:eastAsia="Times New Roman" w:hAnsi="Arial" w:cs="Arial"/>
                <w:b/>
              </w:rPr>
            </w:pPr>
            <w:r w:rsidRPr="007B786F">
              <w:rPr>
                <w:rFonts w:ascii="Arial" w:eastAsia="Calibri" w:hAnsi="Arial" w:cs="Arial"/>
                <w:b/>
              </w:rPr>
              <w:t>Pass / Fail</w:t>
            </w:r>
          </w:p>
        </w:tc>
      </w:tr>
    </w:tbl>
    <w:tbl>
      <w:tblPr>
        <w:tblStyle w:val="TableGrid"/>
        <w:tblW w:w="9214" w:type="dxa"/>
        <w:tblInd w:w="137" w:type="dxa"/>
        <w:tblLook w:val="04A0" w:firstRow="1" w:lastRow="0" w:firstColumn="1" w:lastColumn="0" w:noHBand="0" w:noVBand="1"/>
      </w:tblPr>
      <w:tblGrid>
        <w:gridCol w:w="4371"/>
        <w:gridCol w:w="4843"/>
      </w:tblGrid>
      <w:tr w:rsidR="00697F2D" w:rsidRPr="007B786F" w14:paraId="0A3079C5" w14:textId="77777777" w:rsidTr="00B06783">
        <w:tc>
          <w:tcPr>
            <w:tcW w:w="9214" w:type="dxa"/>
            <w:gridSpan w:val="2"/>
          </w:tcPr>
          <w:p w14:paraId="63BAA3F2" w14:textId="48C79A26" w:rsidR="00697F2D" w:rsidRPr="00697F2D" w:rsidRDefault="00697F2D" w:rsidP="00697F2D">
            <w:pPr>
              <w:ind w:left="360"/>
              <w:jc w:val="both"/>
              <w:rPr>
                <w:rFonts w:ascii="Arial" w:eastAsia="Calibri" w:hAnsi="Arial" w:cs="Arial"/>
                <w:b/>
              </w:rPr>
            </w:pPr>
            <w:r>
              <w:rPr>
                <w:rFonts w:ascii="Arial" w:eastAsia="Calibri" w:hAnsi="Arial" w:cs="Arial"/>
                <w:b/>
              </w:rPr>
              <w:t xml:space="preserve">3.  </w:t>
            </w:r>
            <w:r w:rsidRPr="00697F2D">
              <w:rPr>
                <w:rFonts w:ascii="Arial" w:eastAsia="Calibri" w:hAnsi="Arial" w:cs="Arial"/>
                <w:b/>
              </w:rPr>
              <w:t>Supplier Response</w:t>
            </w:r>
          </w:p>
        </w:tc>
      </w:tr>
      <w:tr w:rsidR="00697F2D" w:rsidRPr="007B786F" w14:paraId="0FAB6F8A" w14:textId="77777777" w:rsidTr="00B06783">
        <w:tc>
          <w:tcPr>
            <w:tcW w:w="4371" w:type="dxa"/>
          </w:tcPr>
          <w:p w14:paraId="00BC41E7"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Yes*</w:t>
            </w:r>
          </w:p>
        </w:tc>
        <w:tc>
          <w:tcPr>
            <w:tcW w:w="4843" w:type="dxa"/>
          </w:tcPr>
          <w:p w14:paraId="5138EB65"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 xml:space="preserve">No* </w:t>
            </w:r>
          </w:p>
        </w:tc>
      </w:tr>
    </w:tbl>
    <w:p w14:paraId="3EE2CB03" w14:textId="77777777" w:rsidR="00697F2D" w:rsidRDefault="00697F2D" w:rsidP="00697F2D">
      <w:pPr>
        <w:jc w:val="both"/>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6"/>
        <w:gridCol w:w="6948"/>
        <w:gridCol w:w="1587"/>
        <w:gridCol w:w="12"/>
      </w:tblGrid>
      <w:tr w:rsidR="00697F2D" w:rsidRPr="007B786F" w14:paraId="6C047972" w14:textId="77777777" w:rsidTr="00B06783">
        <w:trPr>
          <w:cantSplit/>
          <w:trHeight w:val="300"/>
        </w:trPr>
        <w:tc>
          <w:tcPr>
            <w:tcW w:w="9243" w:type="dxa"/>
            <w:gridSpan w:val="4"/>
            <w:tcBorders>
              <w:top w:val="single" w:sz="4" w:space="0" w:color="auto"/>
              <w:left w:val="single" w:sz="4" w:space="0" w:color="auto"/>
              <w:bottom w:val="single" w:sz="4" w:space="0" w:color="auto"/>
              <w:right w:val="single" w:sz="4" w:space="0" w:color="auto"/>
            </w:tcBorders>
            <w:shd w:val="clear" w:color="auto" w:fill="auto"/>
          </w:tcPr>
          <w:p w14:paraId="42AC6DFE" w14:textId="3006F3CC" w:rsidR="00697F2D" w:rsidRPr="007B786F" w:rsidRDefault="00697F2D" w:rsidP="00B06783">
            <w:pPr>
              <w:numPr>
                <w:ilvl w:val="12"/>
                <w:numId w:val="0"/>
              </w:numPr>
              <w:jc w:val="both"/>
              <w:rPr>
                <w:rFonts w:ascii="Arial" w:eastAsia="Calibri" w:hAnsi="Arial" w:cs="Arial"/>
                <w:b/>
                <w:bCs/>
                <w:iCs/>
              </w:rPr>
            </w:pPr>
            <w:r w:rsidRPr="007B786F">
              <w:rPr>
                <w:rFonts w:ascii="Arial" w:eastAsia="Calibri" w:hAnsi="Arial" w:cs="Arial"/>
                <w:iCs/>
              </w:rPr>
              <w:br w:type="page"/>
            </w:r>
            <w:r w:rsidRPr="00697F2D">
              <w:rPr>
                <w:rFonts w:ascii="Arial" w:eastAsia="Calibri" w:hAnsi="Arial" w:cs="Arial"/>
                <w:b/>
                <w:bCs/>
                <w:iCs/>
              </w:rPr>
              <w:t>4.</w:t>
            </w:r>
            <w:r w:rsidRPr="007B786F">
              <w:rPr>
                <w:rFonts w:ascii="Arial" w:eastAsia="Calibri" w:hAnsi="Arial" w:cs="Arial"/>
                <w:b/>
                <w:bCs/>
                <w:iCs/>
              </w:rPr>
              <w:t xml:space="preserve"> </w:t>
            </w:r>
            <w:r>
              <w:rPr>
                <w:rFonts w:ascii="Arial" w:eastAsia="Calibri" w:hAnsi="Arial" w:cs="Arial"/>
                <w:b/>
                <w:bCs/>
                <w:iCs/>
              </w:rPr>
              <w:t>Insurance requirements</w:t>
            </w:r>
          </w:p>
        </w:tc>
      </w:tr>
      <w:tr w:rsidR="00697F2D" w:rsidRPr="007B786F" w14:paraId="621DFEAA" w14:textId="77777777" w:rsidTr="003B3E76">
        <w:trPr>
          <w:gridAfter w:val="1"/>
          <w:wAfter w:w="12" w:type="dxa"/>
          <w:cantSplit/>
          <w:trHeight w:val="109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F1E5" w14:textId="106CDDAD" w:rsidR="00697F2D" w:rsidRPr="007B786F" w:rsidRDefault="00697F2D" w:rsidP="00697F2D">
            <w:pPr>
              <w:spacing w:before="120" w:after="120"/>
              <w:jc w:val="both"/>
              <w:rPr>
                <w:rFonts w:ascii="Arial" w:eastAsia="Times New Roman" w:hAnsi="Arial" w:cs="Arial"/>
                <w:b/>
                <w:color w:val="000000"/>
              </w:rPr>
            </w:pPr>
            <w:r>
              <w:rPr>
                <w:rFonts w:ascii="Arial" w:eastAsia="Times New Roman" w:hAnsi="Arial" w:cs="Arial"/>
                <w:b/>
                <w:color w:val="000000"/>
              </w:rPr>
              <w:t>4</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39B31" w14:textId="77777777" w:rsidR="00697F2D" w:rsidRPr="007B786F" w:rsidRDefault="00697F2D" w:rsidP="00697F2D">
            <w:pPr>
              <w:spacing w:before="120" w:after="120"/>
              <w:jc w:val="both"/>
              <w:rPr>
                <w:rFonts w:ascii="Arial" w:hAnsi="Arial" w:cs="Arial"/>
              </w:rPr>
            </w:pPr>
            <w:r w:rsidRPr="007B786F">
              <w:rPr>
                <w:rFonts w:ascii="Arial" w:hAnsi="Arial" w:cs="Arial"/>
              </w:rPr>
              <w:t>Bidder can confirm that they hold and will renew</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update throughout the term of the contract (and any extensions used) the following insurance levels:</w:t>
            </w:r>
          </w:p>
          <w:p w14:paraId="3E25A7E7" w14:textId="017482E4" w:rsidR="00697F2D" w:rsidRPr="00655B17" w:rsidRDefault="00145E68" w:rsidP="00697F2D">
            <w:pPr>
              <w:numPr>
                <w:ilvl w:val="12"/>
                <w:numId w:val="0"/>
              </w:numPr>
              <w:spacing w:before="120" w:after="120"/>
              <w:jc w:val="both"/>
              <w:rPr>
                <w:rFonts w:ascii="Arial" w:eastAsia="Calibri" w:hAnsi="Arial" w:cs="Arial"/>
                <w:b/>
                <w:bCs/>
              </w:rPr>
            </w:pPr>
            <w:r>
              <w:rPr>
                <w:rFonts w:ascii="Arial" w:eastAsia="Calibri" w:hAnsi="Arial" w:cs="Arial"/>
                <w:b/>
                <w:bCs/>
              </w:rPr>
              <w:t>Employers'</w:t>
            </w:r>
            <w:r w:rsidRPr="00655B17">
              <w:rPr>
                <w:rFonts w:ascii="Arial" w:eastAsia="Calibri" w:hAnsi="Arial" w:cs="Arial"/>
                <w:b/>
                <w:bCs/>
              </w:rPr>
              <w:t xml:space="preserve"> </w:t>
            </w:r>
            <w:r w:rsidR="00697F2D" w:rsidRPr="00655B17">
              <w:rPr>
                <w:rFonts w:ascii="Arial" w:eastAsia="Calibri" w:hAnsi="Arial" w:cs="Arial"/>
                <w:b/>
                <w:bCs/>
              </w:rPr>
              <w:t>Liability Insurance – £5 million</w:t>
            </w:r>
          </w:p>
          <w:p w14:paraId="4C538BD3" w14:textId="45A7218F" w:rsidR="00697F2D" w:rsidRPr="007B786F" w:rsidRDefault="00697F2D" w:rsidP="00697F2D">
            <w:pPr>
              <w:spacing w:before="120" w:after="120"/>
              <w:jc w:val="both"/>
              <w:rPr>
                <w:rFonts w:ascii="Arial" w:hAnsi="Arial" w:cs="Arial"/>
                <w:color w:val="000000"/>
              </w:rPr>
            </w:pPr>
            <w:r w:rsidRPr="00655B17">
              <w:rPr>
                <w:rFonts w:ascii="Arial" w:eastAsia="Calibri" w:hAnsi="Arial" w:cs="Arial"/>
                <w:b/>
                <w:bCs/>
              </w:rPr>
              <w:t>Public Liability Insurance – £5 million</w:t>
            </w:r>
          </w:p>
        </w:tc>
        <w:tc>
          <w:tcPr>
            <w:tcW w:w="158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3245782" w14:textId="77777777" w:rsidR="00381954" w:rsidRPr="007B786F" w:rsidRDefault="00381954" w:rsidP="00381954">
            <w:pPr>
              <w:numPr>
                <w:ilvl w:val="12"/>
                <w:numId w:val="0"/>
              </w:numPr>
              <w:jc w:val="center"/>
              <w:rPr>
                <w:rFonts w:ascii="Arial" w:eastAsia="Calibri" w:hAnsi="Arial" w:cs="Arial"/>
                <w:b/>
              </w:rPr>
            </w:pPr>
            <w:r w:rsidRPr="007B786F">
              <w:rPr>
                <w:rFonts w:ascii="Arial" w:eastAsia="Calibri" w:hAnsi="Arial" w:cs="Arial"/>
                <w:b/>
              </w:rPr>
              <w:t xml:space="preserve">Weighting: </w:t>
            </w:r>
          </w:p>
          <w:p w14:paraId="3C27E8E2" w14:textId="043DF3F7" w:rsidR="00697F2D" w:rsidRPr="007B786F" w:rsidRDefault="00381954" w:rsidP="00CE7FF7">
            <w:pPr>
              <w:jc w:val="center"/>
              <w:rPr>
                <w:rFonts w:ascii="Arial" w:eastAsia="Times New Roman" w:hAnsi="Arial" w:cs="Arial"/>
                <w:b/>
              </w:rPr>
            </w:pPr>
            <w:r w:rsidRPr="007B786F">
              <w:rPr>
                <w:rFonts w:ascii="Arial" w:eastAsia="Calibri" w:hAnsi="Arial" w:cs="Arial"/>
                <w:b/>
              </w:rPr>
              <w:t>Pass / Fail</w:t>
            </w:r>
          </w:p>
        </w:tc>
      </w:tr>
    </w:tbl>
    <w:tbl>
      <w:tblPr>
        <w:tblStyle w:val="TableGrid"/>
        <w:tblW w:w="9214" w:type="dxa"/>
        <w:tblInd w:w="137" w:type="dxa"/>
        <w:tblLook w:val="04A0" w:firstRow="1" w:lastRow="0" w:firstColumn="1" w:lastColumn="0" w:noHBand="0" w:noVBand="1"/>
      </w:tblPr>
      <w:tblGrid>
        <w:gridCol w:w="4371"/>
        <w:gridCol w:w="4843"/>
      </w:tblGrid>
      <w:tr w:rsidR="00697F2D" w:rsidRPr="007B786F" w14:paraId="5C7965F4" w14:textId="77777777" w:rsidTr="00B06783">
        <w:tc>
          <w:tcPr>
            <w:tcW w:w="9214" w:type="dxa"/>
            <w:gridSpan w:val="2"/>
          </w:tcPr>
          <w:p w14:paraId="33BFB46C" w14:textId="7747E05A" w:rsidR="00697F2D" w:rsidRPr="00697F2D" w:rsidRDefault="00697F2D" w:rsidP="00697F2D">
            <w:pPr>
              <w:pStyle w:val="ListParagraph"/>
              <w:numPr>
                <w:ilvl w:val="0"/>
                <w:numId w:val="18"/>
              </w:numPr>
              <w:jc w:val="both"/>
              <w:rPr>
                <w:rFonts w:ascii="Arial" w:eastAsia="Calibri" w:hAnsi="Arial" w:cs="Arial"/>
                <w:b/>
              </w:rPr>
            </w:pPr>
            <w:r w:rsidRPr="00697F2D">
              <w:rPr>
                <w:rFonts w:ascii="Arial" w:eastAsia="Calibri" w:hAnsi="Arial" w:cs="Arial"/>
                <w:b/>
              </w:rPr>
              <w:t xml:space="preserve"> Supplier Response</w:t>
            </w:r>
          </w:p>
        </w:tc>
      </w:tr>
      <w:tr w:rsidR="00697F2D" w:rsidRPr="007B786F" w14:paraId="131A71B6" w14:textId="77777777" w:rsidTr="00B06783">
        <w:tc>
          <w:tcPr>
            <w:tcW w:w="4371" w:type="dxa"/>
          </w:tcPr>
          <w:p w14:paraId="38492FDC"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Yes*</w:t>
            </w:r>
          </w:p>
        </w:tc>
        <w:tc>
          <w:tcPr>
            <w:tcW w:w="4843" w:type="dxa"/>
          </w:tcPr>
          <w:p w14:paraId="6ABDEC2D"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 xml:space="preserve">No* </w:t>
            </w:r>
          </w:p>
        </w:tc>
      </w:tr>
    </w:tbl>
    <w:p w14:paraId="78891427" w14:textId="77777777" w:rsidR="00697F2D" w:rsidRDefault="00697F2D" w:rsidP="00697F2D">
      <w:pPr>
        <w:jc w:val="both"/>
        <w:rPr>
          <w:rFonts w:ascii="Arial" w:hAnsi="Arial" w:cs="Arial"/>
        </w:rPr>
      </w:pPr>
    </w:p>
    <w:p w14:paraId="760715E5" w14:textId="77777777" w:rsidR="00697F2D" w:rsidRDefault="00697F2D" w:rsidP="00697F2D">
      <w:pPr>
        <w:numPr>
          <w:ilvl w:val="12"/>
          <w:numId w:val="0"/>
        </w:numPr>
        <w:jc w:val="both"/>
        <w:rPr>
          <w:rFonts w:ascii="Arial" w:eastAsia="Calibri" w:hAnsi="Arial" w:cs="Arial"/>
          <w:b/>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6"/>
        <w:gridCol w:w="6948"/>
        <w:gridCol w:w="1587"/>
        <w:gridCol w:w="12"/>
      </w:tblGrid>
      <w:tr w:rsidR="00697F2D" w:rsidRPr="007B786F" w14:paraId="1C4A085F" w14:textId="77777777" w:rsidTr="00B06783">
        <w:trPr>
          <w:cantSplit/>
          <w:trHeight w:val="300"/>
        </w:trPr>
        <w:tc>
          <w:tcPr>
            <w:tcW w:w="9243" w:type="dxa"/>
            <w:gridSpan w:val="4"/>
            <w:tcBorders>
              <w:top w:val="single" w:sz="4" w:space="0" w:color="auto"/>
              <w:left w:val="single" w:sz="4" w:space="0" w:color="auto"/>
              <w:bottom w:val="single" w:sz="4" w:space="0" w:color="auto"/>
              <w:right w:val="single" w:sz="4" w:space="0" w:color="auto"/>
            </w:tcBorders>
            <w:shd w:val="clear" w:color="auto" w:fill="auto"/>
          </w:tcPr>
          <w:p w14:paraId="7E40F027" w14:textId="10100810" w:rsidR="00697F2D" w:rsidRPr="007B786F" w:rsidRDefault="00697F2D" w:rsidP="00B06783">
            <w:pPr>
              <w:numPr>
                <w:ilvl w:val="12"/>
                <w:numId w:val="0"/>
              </w:numPr>
              <w:jc w:val="both"/>
              <w:rPr>
                <w:rFonts w:ascii="Arial" w:eastAsia="Calibri" w:hAnsi="Arial" w:cs="Arial"/>
                <w:b/>
                <w:bCs/>
                <w:iCs/>
              </w:rPr>
            </w:pPr>
            <w:r w:rsidRPr="007B786F">
              <w:rPr>
                <w:rFonts w:ascii="Arial" w:eastAsia="Calibri" w:hAnsi="Arial" w:cs="Arial"/>
                <w:b/>
                <w:bCs/>
                <w:iCs/>
              </w:rPr>
              <w:lastRenderedPageBreak/>
              <w:t>5. Timescales</w:t>
            </w:r>
          </w:p>
        </w:tc>
      </w:tr>
      <w:tr w:rsidR="00697F2D" w:rsidRPr="007B786F" w14:paraId="28CFAD76" w14:textId="77777777" w:rsidTr="00B06783">
        <w:trPr>
          <w:gridAfter w:val="1"/>
          <w:wAfter w:w="12" w:type="dxa"/>
          <w:cantSplit/>
          <w:trHeight w:val="109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FF642" w14:textId="77777777" w:rsidR="00697F2D" w:rsidRPr="007B786F" w:rsidRDefault="00697F2D" w:rsidP="00B06783">
            <w:pPr>
              <w:spacing w:before="120" w:after="120"/>
              <w:jc w:val="both"/>
              <w:rPr>
                <w:rFonts w:ascii="Arial" w:eastAsia="Times New Roman" w:hAnsi="Arial" w:cs="Arial"/>
                <w:b/>
                <w:color w:val="000000"/>
              </w:rPr>
            </w:pPr>
            <w:r w:rsidRPr="007B786F">
              <w:rPr>
                <w:rFonts w:ascii="Arial" w:eastAsia="Times New Roman" w:hAnsi="Arial" w:cs="Arial"/>
                <w:b/>
                <w:color w:val="000000"/>
              </w:rPr>
              <w:t>5</w:t>
            </w:r>
          </w:p>
        </w:tc>
        <w:tc>
          <w:tcPr>
            <w:tcW w:w="6948" w:type="dxa"/>
            <w:tcBorders>
              <w:top w:val="single" w:sz="4" w:space="0" w:color="auto"/>
              <w:left w:val="single" w:sz="4" w:space="0" w:color="auto"/>
              <w:bottom w:val="single" w:sz="4" w:space="0" w:color="auto"/>
              <w:right w:val="single" w:sz="4" w:space="0" w:color="auto"/>
            </w:tcBorders>
            <w:shd w:val="clear" w:color="auto" w:fill="auto"/>
            <w:hideMark/>
          </w:tcPr>
          <w:p w14:paraId="4E072255" w14:textId="77777777" w:rsidR="00697F2D" w:rsidRPr="007B786F" w:rsidRDefault="00697F2D" w:rsidP="00B06783">
            <w:pPr>
              <w:spacing w:before="120" w:after="120"/>
              <w:jc w:val="both"/>
              <w:rPr>
                <w:rFonts w:ascii="Arial" w:hAnsi="Arial" w:cs="Arial"/>
                <w:color w:val="000000"/>
              </w:rPr>
            </w:pPr>
            <w:r w:rsidRPr="007B786F">
              <w:rPr>
                <w:rFonts w:ascii="Arial" w:hAnsi="Arial" w:cs="Arial"/>
                <w:color w:val="000000"/>
              </w:rPr>
              <w:t>Bidder can confirm they are able to consistently meet the timescales detailed within the contract specification (</w:t>
            </w:r>
            <w:r w:rsidRPr="007B786F">
              <w:rPr>
                <w:rFonts w:ascii="Arial" w:hAnsi="Arial" w:cs="Arial"/>
                <w:b/>
                <w:bCs/>
                <w:color w:val="000000"/>
              </w:rPr>
              <w:t>Appendix A - Items 2.5, 3.2 and 6.1</w:t>
            </w:r>
            <w:r w:rsidRPr="007B786F">
              <w:rPr>
                <w:rFonts w:ascii="Arial" w:hAnsi="Arial" w:cs="Arial"/>
                <w:color w:val="000000"/>
              </w:rPr>
              <w:t xml:space="preserve">) and can ensure that the works specified are completed as requested.  </w:t>
            </w:r>
          </w:p>
        </w:tc>
        <w:tc>
          <w:tcPr>
            <w:tcW w:w="158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702264F" w14:textId="77777777" w:rsidR="00A850A8" w:rsidRPr="007B786F" w:rsidRDefault="00A850A8" w:rsidP="00A850A8">
            <w:pPr>
              <w:numPr>
                <w:ilvl w:val="12"/>
                <w:numId w:val="0"/>
              </w:numPr>
              <w:jc w:val="center"/>
              <w:rPr>
                <w:rFonts w:ascii="Arial" w:eastAsia="Calibri" w:hAnsi="Arial" w:cs="Arial"/>
                <w:b/>
              </w:rPr>
            </w:pPr>
            <w:r w:rsidRPr="007B786F">
              <w:rPr>
                <w:rFonts w:ascii="Arial" w:eastAsia="Calibri" w:hAnsi="Arial" w:cs="Arial"/>
                <w:b/>
              </w:rPr>
              <w:t xml:space="preserve">Weighting: </w:t>
            </w:r>
          </w:p>
          <w:p w14:paraId="02BD075A" w14:textId="78845ED7" w:rsidR="00697F2D" w:rsidRPr="007B786F" w:rsidRDefault="00A850A8" w:rsidP="00A850A8">
            <w:pPr>
              <w:jc w:val="center"/>
              <w:rPr>
                <w:rFonts w:ascii="Arial" w:eastAsia="Times New Roman" w:hAnsi="Arial" w:cs="Arial"/>
                <w:b/>
              </w:rPr>
            </w:pPr>
            <w:r w:rsidRPr="007B786F">
              <w:rPr>
                <w:rFonts w:ascii="Arial" w:eastAsia="Calibri" w:hAnsi="Arial" w:cs="Arial"/>
                <w:b/>
              </w:rPr>
              <w:t>Pass / Fail</w:t>
            </w:r>
          </w:p>
        </w:tc>
      </w:tr>
    </w:tbl>
    <w:tbl>
      <w:tblPr>
        <w:tblStyle w:val="TableGrid"/>
        <w:tblW w:w="9214" w:type="dxa"/>
        <w:tblInd w:w="137" w:type="dxa"/>
        <w:tblLook w:val="04A0" w:firstRow="1" w:lastRow="0" w:firstColumn="1" w:lastColumn="0" w:noHBand="0" w:noVBand="1"/>
      </w:tblPr>
      <w:tblGrid>
        <w:gridCol w:w="4371"/>
        <w:gridCol w:w="4843"/>
      </w:tblGrid>
      <w:tr w:rsidR="00697F2D" w:rsidRPr="007B786F" w14:paraId="6B9C636E" w14:textId="77777777" w:rsidTr="00B06783">
        <w:tc>
          <w:tcPr>
            <w:tcW w:w="9214" w:type="dxa"/>
            <w:gridSpan w:val="2"/>
          </w:tcPr>
          <w:p w14:paraId="423E5053" w14:textId="77777777" w:rsidR="00697F2D" w:rsidRPr="007B786F" w:rsidRDefault="00697F2D" w:rsidP="00697F2D">
            <w:pPr>
              <w:pStyle w:val="ListParagraph"/>
              <w:numPr>
                <w:ilvl w:val="0"/>
                <w:numId w:val="15"/>
              </w:numPr>
              <w:jc w:val="both"/>
              <w:rPr>
                <w:rFonts w:ascii="Arial" w:eastAsia="Calibri" w:hAnsi="Arial" w:cs="Arial"/>
                <w:b/>
              </w:rPr>
            </w:pPr>
            <w:r w:rsidRPr="007B786F">
              <w:rPr>
                <w:rFonts w:ascii="Arial" w:eastAsia="Calibri" w:hAnsi="Arial" w:cs="Arial"/>
                <w:b/>
              </w:rPr>
              <w:t>Supplier Response</w:t>
            </w:r>
          </w:p>
        </w:tc>
      </w:tr>
      <w:tr w:rsidR="00697F2D" w:rsidRPr="007B786F" w14:paraId="4A72E71C" w14:textId="77777777" w:rsidTr="00B06783">
        <w:tc>
          <w:tcPr>
            <w:tcW w:w="4371" w:type="dxa"/>
          </w:tcPr>
          <w:p w14:paraId="699F66A6"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Yes*</w:t>
            </w:r>
          </w:p>
        </w:tc>
        <w:tc>
          <w:tcPr>
            <w:tcW w:w="4843" w:type="dxa"/>
          </w:tcPr>
          <w:p w14:paraId="2331D987"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 xml:space="preserve">No* </w:t>
            </w:r>
          </w:p>
        </w:tc>
      </w:tr>
    </w:tbl>
    <w:p w14:paraId="3518F98F" w14:textId="77777777" w:rsidR="00697F2D" w:rsidRDefault="00697F2D" w:rsidP="00697F2D">
      <w:pPr>
        <w:jc w:val="both"/>
        <w:rPr>
          <w:rFonts w:ascii="Arial" w:hAnsi="Arial" w:cs="Arial"/>
        </w:rPr>
      </w:pPr>
    </w:p>
    <w:tbl>
      <w:tblPr>
        <w:tblStyle w:val="TableGrid"/>
        <w:tblW w:w="9214" w:type="dxa"/>
        <w:tblInd w:w="137" w:type="dxa"/>
        <w:tblLook w:val="04A0" w:firstRow="1" w:lastRow="0" w:firstColumn="1" w:lastColumn="0" w:noHBand="0" w:noVBand="1"/>
      </w:tblPr>
      <w:tblGrid>
        <w:gridCol w:w="9214"/>
      </w:tblGrid>
      <w:tr w:rsidR="00697F2D" w:rsidRPr="007B786F" w14:paraId="7462C582" w14:textId="77777777" w:rsidTr="00B06783">
        <w:tc>
          <w:tcPr>
            <w:tcW w:w="9214" w:type="dxa"/>
          </w:tcPr>
          <w:p w14:paraId="1A2ABB5E" w14:textId="77777777" w:rsidR="00697F2D" w:rsidRPr="007B786F" w:rsidRDefault="00697F2D" w:rsidP="00B06783">
            <w:pPr>
              <w:numPr>
                <w:ilvl w:val="12"/>
                <w:numId w:val="0"/>
              </w:numPr>
              <w:spacing w:line="276" w:lineRule="auto"/>
              <w:jc w:val="both"/>
              <w:rPr>
                <w:rFonts w:ascii="Arial" w:hAnsi="Arial" w:cs="Arial"/>
                <w:b/>
                <w:bCs/>
              </w:rPr>
            </w:pPr>
            <w:r w:rsidRPr="007B786F">
              <w:rPr>
                <w:rFonts w:ascii="Arial" w:hAnsi="Arial" w:cs="Arial"/>
                <w:b/>
                <w:bCs/>
              </w:rPr>
              <w:t xml:space="preserve">6. Supervision </w:t>
            </w:r>
          </w:p>
        </w:tc>
      </w:tr>
    </w:tbl>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47"/>
        <w:gridCol w:w="1587"/>
      </w:tblGrid>
      <w:tr w:rsidR="00697F2D" w:rsidRPr="007B786F" w14:paraId="11D2F093" w14:textId="77777777" w:rsidTr="00B06783">
        <w:trPr>
          <w:cantSplit/>
          <w:trHeight w:val="1656"/>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00D8E" w14:textId="77777777" w:rsidR="00697F2D" w:rsidRPr="007B786F" w:rsidRDefault="00697F2D" w:rsidP="00B06783">
            <w:pPr>
              <w:spacing w:before="120" w:after="120"/>
              <w:jc w:val="both"/>
              <w:rPr>
                <w:rFonts w:ascii="Arial" w:eastAsia="Times New Roman" w:hAnsi="Arial" w:cs="Arial"/>
                <w:b/>
                <w:color w:val="000000"/>
              </w:rPr>
            </w:pPr>
            <w:r w:rsidRPr="007B786F">
              <w:rPr>
                <w:rFonts w:ascii="Arial" w:eastAsia="Times New Roman" w:hAnsi="Arial" w:cs="Arial"/>
                <w:b/>
                <w:color w:val="000000"/>
              </w:rPr>
              <w:t>6</w:t>
            </w:r>
          </w:p>
        </w:tc>
        <w:tc>
          <w:tcPr>
            <w:tcW w:w="6947" w:type="dxa"/>
            <w:tcBorders>
              <w:top w:val="single" w:sz="4" w:space="0" w:color="auto"/>
              <w:left w:val="single" w:sz="4" w:space="0" w:color="auto"/>
              <w:bottom w:val="single" w:sz="4" w:space="0" w:color="auto"/>
              <w:right w:val="single" w:sz="4" w:space="0" w:color="auto"/>
            </w:tcBorders>
            <w:shd w:val="clear" w:color="auto" w:fill="auto"/>
            <w:hideMark/>
          </w:tcPr>
          <w:p w14:paraId="1054C7D9" w14:textId="77777777" w:rsidR="00697F2D" w:rsidRPr="007B786F" w:rsidRDefault="00697F2D" w:rsidP="00B06783">
            <w:pPr>
              <w:spacing w:before="120" w:after="120"/>
              <w:jc w:val="both"/>
              <w:rPr>
                <w:rFonts w:ascii="Arial" w:eastAsia="Times New Roman" w:hAnsi="Arial" w:cs="Arial"/>
                <w:b/>
                <w:bCs/>
                <w:lang w:eastAsia="en-GB"/>
              </w:rPr>
            </w:pPr>
            <w:r w:rsidRPr="007B786F">
              <w:rPr>
                <w:rFonts w:ascii="Arial" w:hAnsi="Arial" w:cs="Arial"/>
              </w:rPr>
              <w:t xml:space="preserve">Please confirm that you will nominate a suitably competent Person in Charge of the works who </w:t>
            </w:r>
            <w:proofErr w:type="gramStart"/>
            <w:r w:rsidRPr="007B786F">
              <w:rPr>
                <w:rFonts w:ascii="Arial" w:hAnsi="Arial" w:cs="Arial"/>
              </w:rPr>
              <w:t>is available and contactable at all times</w:t>
            </w:r>
            <w:proofErr w:type="gramEnd"/>
            <w:r w:rsidRPr="007B786F">
              <w:rPr>
                <w:rFonts w:ascii="Arial" w:hAnsi="Arial" w:cs="Arial"/>
              </w:rPr>
              <w:t xml:space="preserve"> and is empowered to receive and act upon any instructions given by the council. (</w:t>
            </w:r>
            <w:r w:rsidRPr="007B786F">
              <w:rPr>
                <w:rFonts w:ascii="Arial" w:hAnsi="Arial" w:cs="Arial"/>
                <w:b/>
                <w:bCs/>
              </w:rPr>
              <w:t>Appendix A</w:t>
            </w:r>
            <w:r w:rsidRPr="007B786F">
              <w:rPr>
                <w:rFonts w:ascii="Arial" w:hAnsi="Arial" w:cs="Arial"/>
              </w:rPr>
              <w:t xml:space="preserve"> </w:t>
            </w:r>
            <w:r w:rsidRPr="007B786F">
              <w:rPr>
                <w:rFonts w:ascii="Arial" w:hAnsi="Arial" w:cs="Arial"/>
                <w:b/>
                <w:bCs/>
              </w:rPr>
              <w:t>4.1</w:t>
            </w:r>
            <w:r w:rsidRPr="007B786F">
              <w:rPr>
                <w:rFonts w:ascii="Arial" w:hAnsi="Arial" w:cs="Arial"/>
              </w:rPr>
              <w:t>)</w:t>
            </w:r>
          </w:p>
        </w:tc>
        <w:tc>
          <w:tcPr>
            <w:tcW w:w="158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8ADAE9" w14:textId="77777777" w:rsidR="00A850A8" w:rsidRPr="007B786F" w:rsidRDefault="00A850A8" w:rsidP="00A850A8">
            <w:pPr>
              <w:numPr>
                <w:ilvl w:val="12"/>
                <w:numId w:val="0"/>
              </w:numPr>
              <w:jc w:val="center"/>
              <w:rPr>
                <w:rFonts w:ascii="Arial" w:eastAsia="Calibri" w:hAnsi="Arial" w:cs="Arial"/>
                <w:b/>
              </w:rPr>
            </w:pPr>
            <w:r w:rsidRPr="007B786F">
              <w:rPr>
                <w:rFonts w:ascii="Arial" w:eastAsia="Calibri" w:hAnsi="Arial" w:cs="Arial"/>
                <w:b/>
              </w:rPr>
              <w:t xml:space="preserve">Weighting: </w:t>
            </w:r>
          </w:p>
          <w:p w14:paraId="1F837958" w14:textId="11FCF4D7" w:rsidR="00697F2D" w:rsidRPr="007B786F" w:rsidRDefault="00A850A8" w:rsidP="00A850A8">
            <w:pPr>
              <w:jc w:val="center"/>
              <w:rPr>
                <w:rFonts w:ascii="Arial" w:eastAsia="Times New Roman" w:hAnsi="Arial" w:cs="Arial"/>
                <w:b/>
              </w:rPr>
            </w:pPr>
            <w:r w:rsidRPr="007B786F">
              <w:rPr>
                <w:rFonts w:ascii="Arial" w:eastAsia="Calibri" w:hAnsi="Arial" w:cs="Arial"/>
                <w:b/>
              </w:rPr>
              <w:t>Pass / Fail</w:t>
            </w:r>
          </w:p>
        </w:tc>
      </w:tr>
    </w:tbl>
    <w:tbl>
      <w:tblPr>
        <w:tblStyle w:val="TableGrid"/>
        <w:tblW w:w="9214" w:type="dxa"/>
        <w:tblInd w:w="137" w:type="dxa"/>
        <w:tblLook w:val="04A0" w:firstRow="1" w:lastRow="0" w:firstColumn="1" w:lastColumn="0" w:noHBand="0" w:noVBand="1"/>
      </w:tblPr>
      <w:tblGrid>
        <w:gridCol w:w="4371"/>
        <w:gridCol w:w="4843"/>
      </w:tblGrid>
      <w:tr w:rsidR="00697F2D" w:rsidRPr="007B786F" w14:paraId="69CBD92C" w14:textId="77777777" w:rsidTr="00B06783">
        <w:tc>
          <w:tcPr>
            <w:tcW w:w="9214" w:type="dxa"/>
            <w:gridSpan w:val="2"/>
          </w:tcPr>
          <w:p w14:paraId="6463F571" w14:textId="77777777" w:rsidR="00697F2D" w:rsidRPr="007B786F" w:rsidRDefault="00697F2D" w:rsidP="00697F2D">
            <w:pPr>
              <w:pStyle w:val="ListParagraph"/>
              <w:numPr>
                <w:ilvl w:val="0"/>
                <w:numId w:val="15"/>
              </w:numPr>
              <w:jc w:val="both"/>
              <w:rPr>
                <w:rFonts w:ascii="Arial" w:eastAsia="Calibri" w:hAnsi="Arial" w:cs="Arial"/>
                <w:b/>
              </w:rPr>
            </w:pPr>
            <w:r w:rsidRPr="007B786F">
              <w:rPr>
                <w:rFonts w:ascii="Arial" w:eastAsia="Calibri" w:hAnsi="Arial" w:cs="Arial"/>
                <w:b/>
              </w:rPr>
              <w:t>Supplier Response</w:t>
            </w:r>
          </w:p>
        </w:tc>
      </w:tr>
      <w:tr w:rsidR="00697F2D" w:rsidRPr="007B786F" w14:paraId="549E366B" w14:textId="77777777" w:rsidTr="00B06783">
        <w:tc>
          <w:tcPr>
            <w:tcW w:w="4371" w:type="dxa"/>
          </w:tcPr>
          <w:p w14:paraId="4C57671E"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Yes*</w:t>
            </w:r>
          </w:p>
        </w:tc>
        <w:tc>
          <w:tcPr>
            <w:tcW w:w="4843" w:type="dxa"/>
          </w:tcPr>
          <w:p w14:paraId="501BC696"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 xml:space="preserve">No* </w:t>
            </w:r>
          </w:p>
        </w:tc>
      </w:tr>
    </w:tbl>
    <w:p w14:paraId="549A7D1D" w14:textId="77777777" w:rsidR="00697F2D" w:rsidRPr="007B786F" w:rsidRDefault="00697F2D" w:rsidP="00697F2D">
      <w:pPr>
        <w:rPr>
          <w:rFonts w:ascii="Arial" w:hAnsi="Arial" w:cs="Arial"/>
        </w:rPr>
      </w:pPr>
    </w:p>
    <w:tbl>
      <w:tblPr>
        <w:tblStyle w:val="TableGrid"/>
        <w:tblW w:w="9214" w:type="dxa"/>
        <w:tblInd w:w="137" w:type="dxa"/>
        <w:tblLook w:val="04A0" w:firstRow="1" w:lastRow="0" w:firstColumn="1" w:lastColumn="0" w:noHBand="0" w:noVBand="1"/>
      </w:tblPr>
      <w:tblGrid>
        <w:gridCol w:w="9214"/>
      </w:tblGrid>
      <w:tr w:rsidR="00697F2D" w:rsidRPr="007B786F" w14:paraId="3CC01F05" w14:textId="77777777" w:rsidTr="00B06783">
        <w:tc>
          <w:tcPr>
            <w:tcW w:w="9214" w:type="dxa"/>
          </w:tcPr>
          <w:p w14:paraId="45BE9DFF" w14:textId="77777777" w:rsidR="00697F2D" w:rsidRPr="007B786F" w:rsidRDefault="00697F2D" w:rsidP="00B06783">
            <w:pPr>
              <w:rPr>
                <w:rFonts w:ascii="Arial" w:hAnsi="Arial" w:cs="Arial"/>
                <w:b/>
                <w:bCs/>
              </w:rPr>
            </w:pPr>
            <w:r w:rsidRPr="007B786F">
              <w:rPr>
                <w:rFonts w:ascii="Arial" w:hAnsi="Arial" w:cs="Arial"/>
                <w:b/>
                <w:bCs/>
              </w:rPr>
              <w:t>7. Business Continuity Plan</w:t>
            </w:r>
          </w:p>
        </w:tc>
      </w:tr>
    </w:tbl>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47"/>
        <w:gridCol w:w="1587"/>
      </w:tblGrid>
      <w:tr w:rsidR="00697F2D" w:rsidRPr="007B786F" w14:paraId="1716E6BA" w14:textId="77777777" w:rsidTr="00B06783">
        <w:trPr>
          <w:cantSplit/>
          <w:trHeight w:val="1656"/>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2E56C" w14:textId="77777777" w:rsidR="00697F2D" w:rsidRPr="007B786F" w:rsidRDefault="00697F2D" w:rsidP="00B06783">
            <w:pPr>
              <w:spacing w:before="120" w:after="120"/>
              <w:jc w:val="center"/>
              <w:rPr>
                <w:rFonts w:ascii="Arial" w:eastAsia="Times New Roman" w:hAnsi="Arial" w:cs="Arial"/>
                <w:b/>
                <w:color w:val="000000"/>
              </w:rPr>
            </w:pPr>
            <w:r w:rsidRPr="007B786F">
              <w:rPr>
                <w:rFonts w:ascii="Arial" w:eastAsia="Times New Roman" w:hAnsi="Arial" w:cs="Arial"/>
                <w:b/>
                <w:color w:val="000000"/>
              </w:rPr>
              <w:t>7</w:t>
            </w:r>
          </w:p>
          <w:p w14:paraId="1FD83B93" w14:textId="77777777" w:rsidR="00697F2D" w:rsidRPr="007B786F" w:rsidRDefault="00697F2D" w:rsidP="00B06783">
            <w:pPr>
              <w:spacing w:before="120" w:after="120"/>
              <w:jc w:val="center"/>
              <w:rPr>
                <w:rFonts w:ascii="Arial" w:eastAsia="Times New Roman" w:hAnsi="Arial" w:cs="Arial"/>
                <w:b/>
                <w:color w:val="000000"/>
              </w:rPr>
            </w:pPr>
          </w:p>
        </w:tc>
        <w:tc>
          <w:tcPr>
            <w:tcW w:w="6947" w:type="dxa"/>
            <w:tcBorders>
              <w:top w:val="single" w:sz="4" w:space="0" w:color="auto"/>
              <w:left w:val="single" w:sz="4" w:space="0" w:color="auto"/>
              <w:bottom w:val="single" w:sz="4" w:space="0" w:color="auto"/>
              <w:right w:val="single" w:sz="4" w:space="0" w:color="auto"/>
            </w:tcBorders>
            <w:shd w:val="clear" w:color="auto" w:fill="auto"/>
            <w:hideMark/>
          </w:tcPr>
          <w:p w14:paraId="457239FD" w14:textId="33334F5C" w:rsidR="00697F2D" w:rsidRDefault="00697F2D" w:rsidP="00B06783">
            <w:pPr>
              <w:spacing w:before="120" w:after="120"/>
              <w:jc w:val="both"/>
              <w:rPr>
                <w:rFonts w:ascii="Arial" w:hAnsi="Arial" w:cs="Arial"/>
                <w:color w:val="000000"/>
              </w:rPr>
            </w:pPr>
            <w:r w:rsidRPr="007B786F">
              <w:rPr>
                <w:rFonts w:ascii="Arial" w:hAnsi="Arial" w:cs="Arial"/>
                <w:color w:val="000000"/>
              </w:rPr>
              <w:t>Please confirm that you have a current business continuity plan / business impact assessment in place to mitigate loss of systems, vehicles, head office, workforce (sickness / pandemic) and in the event of extreme weather</w:t>
            </w:r>
            <w:r w:rsidR="00145E68">
              <w:rPr>
                <w:rFonts w:ascii="Arial" w:hAnsi="Arial" w:cs="Arial"/>
                <w:color w:val="000000"/>
              </w:rPr>
              <w:t>,</w:t>
            </w:r>
            <w:r w:rsidRPr="007B786F">
              <w:rPr>
                <w:rFonts w:ascii="Arial" w:hAnsi="Arial" w:cs="Arial"/>
                <w:color w:val="000000"/>
              </w:rPr>
              <w:t xml:space="preserve"> that </w:t>
            </w:r>
            <w:r w:rsidR="005E71FC">
              <w:rPr>
                <w:rFonts w:ascii="Arial" w:hAnsi="Arial" w:cs="Arial"/>
                <w:color w:val="000000"/>
              </w:rPr>
              <w:t xml:space="preserve">the </w:t>
            </w:r>
            <w:r w:rsidRPr="007B786F">
              <w:rPr>
                <w:rFonts w:ascii="Arial" w:hAnsi="Arial" w:cs="Arial"/>
                <w:color w:val="000000"/>
              </w:rPr>
              <w:t>delivery of services to perform this contract will not be affected. (</w:t>
            </w:r>
            <w:r w:rsidRPr="007B786F">
              <w:rPr>
                <w:rFonts w:ascii="Arial" w:hAnsi="Arial" w:cs="Arial"/>
                <w:b/>
                <w:bCs/>
                <w:color w:val="000000"/>
              </w:rPr>
              <w:t>Appendix A - 5.4</w:t>
            </w:r>
            <w:r w:rsidRPr="007B786F">
              <w:rPr>
                <w:rFonts w:ascii="Arial" w:hAnsi="Arial" w:cs="Arial"/>
                <w:color w:val="000000"/>
              </w:rPr>
              <w:t>)</w:t>
            </w:r>
          </w:p>
          <w:p w14:paraId="4A27729B" w14:textId="5999B990" w:rsidR="00697F2D" w:rsidRPr="007B786F" w:rsidRDefault="00697F2D" w:rsidP="00B06783">
            <w:pPr>
              <w:spacing w:before="120" w:after="120"/>
              <w:jc w:val="both"/>
              <w:rPr>
                <w:rFonts w:ascii="Arial" w:hAnsi="Arial" w:cs="Arial"/>
                <w:b/>
                <w:bCs/>
              </w:rPr>
            </w:pPr>
            <w:r w:rsidRPr="007B786F">
              <w:rPr>
                <w:rFonts w:ascii="Arial" w:hAnsi="Arial" w:cs="Arial"/>
                <w:b/>
                <w:bCs/>
                <w:color w:val="000000"/>
              </w:rPr>
              <w:t>Please provide a copy of the relevant Business Continuity Plan within the submission.</w:t>
            </w:r>
          </w:p>
          <w:p w14:paraId="66647A06" w14:textId="77777777" w:rsidR="00697F2D" w:rsidRPr="007B786F" w:rsidRDefault="00697F2D" w:rsidP="00B06783">
            <w:pPr>
              <w:rPr>
                <w:rFonts w:ascii="Arial" w:hAnsi="Arial" w:cs="Arial"/>
              </w:rPr>
            </w:pPr>
          </w:p>
        </w:tc>
        <w:tc>
          <w:tcPr>
            <w:tcW w:w="158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596082" w14:textId="77777777" w:rsidR="00A850A8" w:rsidRPr="007B786F" w:rsidRDefault="00A850A8" w:rsidP="00A850A8">
            <w:pPr>
              <w:numPr>
                <w:ilvl w:val="12"/>
                <w:numId w:val="0"/>
              </w:numPr>
              <w:jc w:val="center"/>
              <w:rPr>
                <w:rFonts w:ascii="Arial" w:eastAsia="Calibri" w:hAnsi="Arial" w:cs="Arial"/>
                <w:b/>
              </w:rPr>
            </w:pPr>
            <w:r w:rsidRPr="007B786F">
              <w:rPr>
                <w:rFonts w:ascii="Arial" w:eastAsia="Calibri" w:hAnsi="Arial" w:cs="Arial"/>
                <w:b/>
              </w:rPr>
              <w:t xml:space="preserve">Weighting: </w:t>
            </w:r>
          </w:p>
          <w:p w14:paraId="37AA3097" w14:textId="2CD808DD" w:rsidR="00697F2D" w:rsidRPr="007B786F" w:rsidRDefault="00A850A8" w:rsidP="00A850A8">
            <w:pPr>
              <w:jc w:val="center"/>
              <w:rPr>
                <w:rFonts w:ascii="Arial" w:eastAsia="Times New Roman" w:hAnsi="Arial" w:cs="Arial"/>
                <w:b/>
              </w:rPr>
            </w:pPr>
            <w:r w:rsidRPr="007B786F">
              <w:rPr>
                <w:rFonts w:ascii="Arial" w:eastAsia="Calibri" w:hAnsi="Arial" w:cs="Arial"/>
                <w:b/>
              </w:rPr>
              <w:t>Pass / Fail</w:t>
            </w:r>
          </w:p>
        </w:tc>
      </w:tr>
    </w:tbl>
    <w:tbl>
      <w:tblPr>
        <w:tblStyle w:val="TableGrid"/>
        <w:tblW w:w="9214" w:type="dxa"/>
        <w:tblInd w:w="137" w:type="dxa"/>
        <w:tblLook w:val="04A0" w:firstRow="1" w:lastRow="0" w:firstColumn="1" w:lastColumn="0" w:noHBand="0" w:noVBand="1"/>
      </w:tblPr>
      <w:tblGrid>
        <w:gridCol w:w="4371"/>
        <w:gridCol w:w="4843"/>
      </w:tblGrid>
      <w:tr w:rsidR="00697F2D" w:rsidRPr="007B786F" w14:paraId="2252506E" w14:textId="77777777" w:rsidTr="00B06783">
        <w:tc>
          <w:tcPr>
            <w:tcW w:w="9214" w:type="dxa"/>
            <w:gridSpan w:val="2"/>
          </w:tcPr>
          <w:p w14:paraId="649E2730" w14:textId="77777777" w:rsidR="00697F2D" w:rsidRPr="007B786F" w:rsidRDefault="00697F2D" w:rsidP="00697F2D">
            <w:pPr>
              <w:pStyle w:val="ListParagraph"/>
              <w:numPr>
                <w:ilvl w:val="0"/>
                <w:numId w:val="15"/>
              </w:numPr>
              <w:rPr>
                <w:rFonts w:ascii="Arial" w:eastAsia="Calibri" w:hAnsi="Arial" w:cs="Arial"/>
                <w:b/>
              </w:rPr>
            </w:pPr>
            <w:r w:rsidRPr="007B786F">
              <w:rPr>
                <w:rFonts w:ascii="Arial" w:eastAsia="Calibri" w:hAnsi="Arial" w:cs="Arial"/>
                <w:b/>
              </w:rPr>
              <w:t>Supplier Response</w:t>
            </w:r>
          </w:p>
        </w:tc>
      </w:tr>
      <w:tr w:rsidR="00697F2D" w:rsidRPr="007B786F" w14:paraId="4BBE19C0" w14:textId="77777777" w:rsidTr="00B06783">
        <w:tc>
          <w:tcPr>
            <w:tcW w:w="4371" w:type="dxa"/>
          </w:tcPr>
          <w:p w14:paraId="4AE44654"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Yes*</w:t>
            </w:r>
          </w:p>
        </w:tc>
        <w:tc>
          <w:tcPr>
            <w:tcW w:w="4843" w:type="dxa"/>
          </w:tcPr>
          <w:p w14:paraId="326AF176" w14:textId="77777777" w:rsidR="00697F2D" w:rsidRPr="007B786F" w:rsidRDefault="00697F2D" w:rsidP="00B06783">
            <w:pPr>
              <w:numPr>
                <w:ilvl w:val="12"/>
                <w:numId w:val="0"/>
              </w:numPr>
              <w:spacing w:line="276" w:lineRule="auto"/>
              <w:jc w:val="center"/>
              <w:rPr>
                <w:rFonts w:ascii="Arial" w:eastAsia="Calibri" w:hAnsi="Arial" w:cs="Arial"/>
                <w:b/>
              </w:rPr>
            </w:pPr>
            <w:r w:rsidRPr="007B786F">
              <w:rPr>
                <w:rFonts w:ascii="Arial" w:eastAsia="Calibri" w:hAnsi="Arial" w:cs="Arial"/>
                <w:b/>
              </w:rPr>
              <w:t xml:space="preserve">No* </w:t>
            </w:r>
          </w:p>
        </w:tc>
      </w:tr>
    </w:tbl>
    <w:p w14:paraId="70E80412" w14:textId="77777777" w:rsidR="00697F2D" w:rsidRDefault="00697F2D" w:rsidP="00A850A8">
      <w:pPr>
        <w:jc w:val="center"/>
        <w:rPr>
          <w:rFonts w:ascii="Arial" w:eastAsia="Calibri" w:hAnsi="Arial" w:cs="Arial"/>
          <w:b/>
          <w:highlight w:val="cyan"/>
        </w:rPr>
      </w:pPr>
      <w:bookmarkStart w:id="10" w:name="_Hlk177378520"/>
    </w:p>
    <w:p w14:paraId="2CD0A0E2" w14:textId="424256C3" w:rsidR="00A850A8" w:rsidRDefault="00697F2D" w:rsidP="00A850A8">
      <w:pPr>
        <w:jc w:val="center"/>
        <w:rPr>
          <w:rFonts w:ascii="Arial" w:eastAsia="Calibri" w:hAnsi="Arial" w:cs="Arial"/>
          <w:b/>
          <w:highlight w:val="cyan"/>
        </w:rPr>
      </w:pPr>
      <w:r w:rsidRPr="007B786F">
        <w:rPr>
          <w:rFonts w:ascii="Arial" w:eastAsia="Calibri" w:hAnsi="Arial" w:cs="Arial"/>
          <w:b/>
          <w:highlight w:val="cyan"/>
        </w:rPr>
        <w:t>If you have answered NO to any of the above Questions.</w:t>
      </w:r>
    </w:p>
    <w:p w14:paraId="56EECB71" w14:textId="40A3A485" w:rsidR="00697F2D" w:rsidRPr="007B786F" w:rsidRDefault="00697F2D" w:rsidP="00A850A8">
      <w:pPr>
        <w:jc w:val="center"/>
        <w:rPr>
          <w:rFonts w:ascii="Arial" w:eastAsia="Calibri" w:hAnsi="Arial" w:cs="Arial"/>
          <w:b/>
        </w:rPr>
      </w:pPr>
      <w:r w:rsidRPr="007B786F">
        <w:rPr>
          <w:rFonts w:ascii="Arial" w:eastAsia="Calibri" w:hAnsi="Arial" w:cs="Arial"/>
          <w:b/>
          <w:highlight w:val="cyan"/>
        </w:rPr>
        <w:t>Please do not proceed further with your submission</w:t>
      </w:r>
      <w:r w:rsidR="005E71FC">
        <w:rPr>
          <w:rFonts w:ascii="Arial" w:eastAsia="Calibri" w:hAnsi="Arial" w:cs="Arial"/>
          <w:b/>
          <w:highlight w:val="cyan"/>
        </w:rPr>
        <w:t>,</w:t>
      </w:r>
      <w:r w:rsidRPr="007B786F">
        <w:rPr>
          <w:rFonts w:ascii="Arial" w:eastAsia="Calibri" w:hAnsi="Arial" w:cs="Arial"/>
          <w:b/>
          <w:highlight w:val="cyan"/>
        </w:rPr>
        <w:t xml:space="preserve"> as your response has not satisfied the minimum criteria</w:t>
      </w:r>
    </w:p>
    <w:bookmarkEnd w:id="10"/>
    <w:p w14:paraId="02AF2BF2" w14:textId="77777777" w:rsidR="00697F2D" w:rsidRDefault="00697F2D" w:rsidP="00C978E7">
      <w:pPr>
        <w:numPr>
          <w:ilvl w:val="12"/>
          <w:numId w:val="0"/>
        </w:numPr>
        <w:jc w:val="both"/>
        <w:rPr>
          <w:rFonts w:ascii="Arial" w:eastAsia="Calibri" w:hAnsi="Arial" w:cs="Arial"/>
        </w:rPr>
      </w:pPr>
    </w:p>
    <w:p w14:paraId="5F88AFAC" w14:textId="77777777" w:rsidR="00697F2D" w:rsidRDefault="00697F2D" w:rsidP="00C978E7">
      <w:pPr>
        <w:numPr>
          <w:ilvl w:val="12"/>
          <w:numId w:val="0"/>
        </w:numPr>
        <w:jc w:val="both"/>
        <w:rPr>
          <w:rFonts w:ascii="Arial" w:eastAsia="Calibri" w:hAnsi="Arial" w:cs="Arial"/>
        </w:rPr>
      </w:pPr>
    </w:p>
    <w:p w14:paraId="32E3EC1D" w14:textId="77777777" w:rsidR="00697F2D" w:rsidRDefault="00697F2D" w:rsidP="00C978E7">
      <w:pPr>
        <w:numPr>
          <w:ilvl w:val="12"/>
          <w:numId w:val="0"/>
        </w:numPr>
        <w:jc w:val="both"/>
        <w:rPr>
          <w:rFonts w:ascii="Arial" w:eastAsia="Calibri" w:hAnsi="Arial" w:cs="Arial"/>
        </w:rPr>
      </w:pPr>
    </w:p>
    <w:p w14:paraId="4638B096" w14:textId="77777777" w:rsidR="00697F2D" w:rsidRDefault="00697F2D" w:rsidP="00C978E7">
      <w:pPr>
        <w:numPr>
          <w:ilvl w:val="12"/>
          <w:numId w:val="0"/>
        </w:numPr>
        <w:jc w:val="both"/>
        <w:rPr>
          <w:rFonts w:ascii="Arial" w:eastAsia="Calibri" w:hAnsi="Arial" w:cs="Arial"/>
        </w:rPr>
      </w:pPr>
    </w:p>
    <w:p w14:paraId="00C82ED7" w14:textId="77777777" w:rsidR="00697F2D" w:rsidRDefault="00697F2D" w:rsidP="00C978E7">
      <w:pPr>
        <w:numPr>
          <w:ilvl w:val="12"/>
          <w:numId w:val="0"/>
        </w:numPr>
        <w:jc w:val="both"/>
        <w:rPr>
          <w:rFonts w:ascii="Arial" w:eastAsia="Calibri" w:hAnsi="Arial" w:cs="Arial"/>
        </w:rPr>
      </w:pPr>
    </w:p>
    <w:p w14:paraId="2F8AEE3D" w14:textId="77777777" w:rsidR="00697F2D" w:rsidRDefault="00697F2D" w:rsidP="00C978E7">
      <w:pPr>
        <w:numPr>
          <w:ilvl w:val="12"/>
          <w:numId w:val="0"/>
        </w:numPr>
        <w:jc w:val="both"/>
        <w:rPr>
          <w:rFonts w:ascii="Arial" w:eastAsia="Calibri" w:hAnsi="Arial" w:cs="Arial"/>
        </w:rPr>
      </w:pPr>
    </w:p>
    <w:p w14:paraId="2D8BD58B" w14:textId="13144F95" w:rsidR="00697F2D" w:rsidRPr="00697F2D" w:rsidRDefault="00697F2D" w:rsidP="00C978E7">
      <w:pPr>
        <w:numPr>
          <w:ilvl w:val="12"/>
          <w:numId w:val="0"/>
        </w:numPr>
        <w:jc w:val="both"/>
        <w:rPr>
          <w:rFonts w:ascii="Arial" w:eastAsia="Calibri" w:hAnsi="Arial" w:cs="Arial"/>
          <w:b/>
          <w:bCs/>
          <w:sz w:val="28"/>
          <w:szCs w:val="28"/>
        </w:rPr>
      </w:pPr>
      <w:r w:rsidRPr="00697F2D">
        <w:rPr>
          <w:rFonts w:ascii="Arial" w:eastAsia="Calibri" w:hAnsi="Arial" w:cs="Arial"/>
          <w:b/>
          <w:bCs/>
          <w:sz w:val="28"/>
          <w:szCs w:val="28"/>
        </w:rPr>
        <w:t>Response Required Quality Questions</w:t>
      </w:r>
    </w:p>
    <w:p w14:paraId="69CFE5D8" w14:textId="77777777" w:rsidR="00C978E7" w:rsidRPr="00ED2DC3" w:rsidRDefault="00C978E7" w:rsidP="00C978E7">
      <w:pPr>
        <w:numPr>
          <w:ilvl w:val="12"/>
          <w:numId w:val="0"/>
        </w:numPr>
        <w:jc w:val="both"/>
        <w:rPr>
          <w:rFonts w:ascii="Arial" w:eastAsia="Calibri"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587"/>
        <w:gridCol w:w="7238"/>
        <w:gridCol w:w="1418"/>
      </w:tblGrid>
      <w:tr w:rsidR="00E25B6F" w:rsidRPr="00ED2DC3" w14:paraId="4791BC5B" w14:textId="77777777" w:rsidTr="00353022">
        <w:trPr>
          <w:cantSplit/>
        </w:trPr>
        <w:tc>
          <w:tcPr>
            <w:tcW w:w="9243" w:type="dxa"/>
            <w:gridSpan w:val="3"/>
            <w:shd w:val="clear" w:color="auto" w:fill="auto"/>
          </w:tcPr>
          <w:p w14:paraId="6E68DA75" w14:textId="11DE0113" w:rsidR="00E25B6F" w:rsidRPr="00ED2DC3" w:rsidRDefault="00E56973" w:rsidP="00072145">
            <w:pPr>
              <w:spacing w:before="120" w:after="120"/>
              <w:rPr>
                <w:rFonts w:ascii="Arial" w:eastAsia="Calibri" w:hAnsi="Arial" w:cs="Arial"/>
                <w:b/>
              </w:rPr>
            </w:pPr>
            <w:r>
              <w:rPr>
                <w:rFonts w:ascii="Arial" w:eastAsia="Calibri" w:hAnsi="Arial" w:cs="Arial"/>
                <w:b/>
              </w:rPr>
              <w:t>Previous Experience</w:t>
            </w:r>
          </w:p>
        </w:tc>
      </w:tr>
      <w:tr w:rsidR="00E56973" w:rsidRPr="00ED2DC3" w14:paraId="6EAB61DC" w14:textId="77777777" w:rsidTr="00353022">
        <w:trPr>
          <w:cantSplit/>
        </w:trPr>
        <w:tc>
          <w:tcPr>
            <w:tcW w:w="587" w:type="dxa"/>
            <w:shd w:val="clear" w:color="auto" w:fill="auto"/>
            <w:vAlign w:val="center"/>
          </w:tcPr>
          <w:p w14:paraId="3CF3C0A8" w14:textId="6BBD3E19" w:rsidR="00E56973" w:rsidRPr="00ED2DC3" w:rsidRDefault="00E56973" w:rsidP="00E56973">
            <w:pPr>
              <w:spacing w:before="120" w:after="120" w:line="240" w:lineRule="auto"/>
              <w:jc w:val="center"/>
              <w:rPr>
                <w:rFonts w:ascii="Arial" w:eastAsia="Times New Roman" w:hAnsi="Arial" w:cs="Arial"/>
                <w:b/>
                <w:color w:val="000000"/>
              </w:rPr>
            </w:pPr>
            <w:r>
              <w:rPr>
                <w:rFonts w:ascii="Arial" w:eastAsia="Times New Roman" w:hAnsi="Arial" w:cs="Arial"/>
                <w:b/>
                <w:color w:val="000000"/>
              </w:rPr>
              <w:t>8</w:t>
            </w:r>
          </w:p>
        </w:tc>
        <w:tc>
          <w:tcPr>
            <w:tcW w:w="7238" w:type="dxa"/>
            <w:shd w:val="clear" w:color="auto" w:fill="auto"/>
          </w:tcPr>
          <w:p w14:paraId="4D78635F" w14:textId="77777777" w:rsidR="00E56973" w:rsidRDefault="00E56973" w:rsidP="00E56973">
            <w:pPr>
              <w:spacing w:before="120" w:after="120"/>
              <w:jc w:val="both"/>
              <w:rPr>
                <w:rFonts w:ascii="Arial" w:hAnsi="Arial" w:cs="Arial"/>
                <w:b/>
                <w:bCs/>
              </w:rPr>
            </w:pPr>
            <w:r w:rsidRPr="007B786F">
              <w:rPr>
                <w:rFonts w:ascii="Arial" w:hAnsi="Arial" w:cs="Arial"/>
              </w:rPr>
              <w:t xml:space="preserve">Please provide </w:t>
            </w:r>
            <w:r w:rsidRPr="008B49A7">
              <w:rPr>
                <w:rFonts w:ascii="Arial" w:hAnsi="Arial" w:cs="Arial"/>
                <w:b/>
                <w:bCs/>
              </w:rPr>
              <w:t>3 examples</w:t>
            </w:r>
            <w:r w:rsidRPr="007B786F">
              <w:rPr>
                <w:rFonts w:ascii="Arial" w:hAnsi="Arial" w:cs="Arial"/>
              </w:rPr>
              <w:t xml:space="preserve"> of previous or current experience you have working on Gritting contracts, detailing the types of sites where gritting and winter services have been carried out and the duration of these contracts. These examples should be </w:t>
            </w:r>
            <w:r w:rsidRPr="007B786F">
              <w:rPr>
                <w:rFonts w:ascii="Arial" w:hAnsi="Arial" w:cs="Arial"/>
                <w:b/>
                <w:bCs/>
              </w:rPr>
              <w:t>within the last 3 years.</w:t>
            </w:r>
          </w:p>
          <w:p w14:paraId="1E890AF5" w14:textId="77777777" w:rsidR="00E56973" w:rsidRPr="007B786F" w:rsidRDefault="00E56973" w:rsidP="00E56973">
            <w:pPr>
              <w:spacing w:before="120" w:after="120"/>
              <w:jc w:val="both"/>
              <w:rPr>
                <w:rFonts w:ascii="Arial" w:hAnsi="Arial" w:cs="Arial"/>
                <w:b/>
                <w:bCs/>
              </w:rPr>
            </w:pPr>
            <w:r w:rsidRPr="007B786F">
              <w:rPr>
                <w:rFonts w:ascii="Arial" w:hAnsi="Arial" w:cs="Arial"/>
                <w:b/>
                <w:bCs/>
              </w:rPr>
              <w:t>Maximum Word</w:t>
            </w:r>
            <w:r>
              <w:rPr>
                <w:rFonts w:ascii="Arial" w:hAnsi="Arial" w:cs="Arial"/>
                <w:b/>
                <w:bCs/>
              </w:rPr>
              <w:t xml:space="preserve"> Count:</w:t>
            </w:r>
            <w:r w:rsidRPr="007B786F">
              <w:rPr>
                <w:rFonts w:ascii="Arial" w:hAnsi="Arial" w:cs="Arial"/>
                <w:b/>
                <w:bCs/>
              </w:rPr>
              <w:t xml:space="preserve"> 750</w:t>
            </w:r>
          </w:p>
          <w:p w14:paraId="0A760B82" w14:textId="5470222A" w:rsidR="00E56973" w:rsidRPr="007B786F" w:rsidRDefault="00E56973" w:rsidP="00E56973">
            <w:pPr>
              <w:spacing w:before="120" w:after="120"/>
              <w:jc w:val="both"/>
              <w:rPr>
                <w:rFonts w:ascii="Arial" w:hAnsi="Arial" w:cs="Arial"/>
                <w:b/>
                <w:bCs/>
                <w:color w:val="FF0000"/>
              </w:rPr>
            </w:pPr>
            <w:r w:rsidRPr="007B786F">
              <w:rPr>
                <w:rFonts w:ascii="Arial" w:hAnsi="Arial" w:cs="Arial"/>
                <w:b/>
                <w:bCs/>
              </w:rPr>
              <w:t xml:space="preserve">Please include </w:t>
            </w:r>
            <w:r w:rsidR="00145E68">
              <w:rPr>
                <w:rFonts w:ascii="Arial" w:hAnsi="Arial" w:cs="Arial"/>
                <w:b/>
                <w:bCs/>
              </w:rPr>
              <w:t xml:space="preserve">the </w:t>
            </w:r>
            <w:r w:rsidRPr="007B786F">
              <w:rPr>
                <w:rFonts w:ascii="Arial" w:hAnsi="Arial" w:cs="Arial"/>
                <w:b/>
                <w:bCs/>
              </w:rPr>
              <w:t>Word Count at the end of the question.</w:t>
            </w:r>
          </w:p>
          <w:p w14:paraId="6E32BF73" w14:textId="22CA7F0A" w:rsidR="00E56973" w:rsidRPr="00ED2DC3" w:rsidRDefault="00E56973" w:rsidP="00E56973">
            <w:pPr>
              <w:spacing w:before="120" w:after="120"/>
              <w:rPr>
                <w:rFonts w:ascii="Arial" w:eastAsia="Times New Roman" w:hAnsi="Arial" w:cs="Arial"/>
                <w:color w:val="000000"/>
              </w:rPr>
            </w:pPr>
          </w:p>
        </w:tc>
        <w:tc>
          <w:tcPr>
            <w:tcW w:w="1418" w:type="dxa"/>
            <w:shd w:val="clear" w:color="auto" w:fill="FFFF99"/>
            <w:vAlign w:val="center"/>
          </w:tcPr>
          <w:p w14:paraId="2BE7977D" w14:textId="2F8F8A2F" w:rsidR="00E56973" w:rsidRPr="00ED2DC3" w:rsidRDefault="00E56973" w:rsidP="00E56973">
            <w:pPr>
              <w:spacing w:after="0"/>
              <w:jc w:val="center"/>
              <w:rPr>
                <w:rFonts w:ascii="Arial" w:eastAsia="Times New Roman" w:hAnsi="Arial" w:cs="Arial"/>
                <w:b/>
              </w:rPr>
            </w:pPr>
            <w:r w:rsidRPr="00E56973">
              <w:rPr>
                <w:rFonts w:ascii="Arial" w:eastAsia="Times New Roman" w:hAnsi="Arial" w:cs="Arial"/>
                <w:b/>
              </w:rPr>
              <w:t xml:space="preserve">Weighting: </w:t>
            </w:r>
            <w:r w:rsidR="00452383">
              <w:rPr>
                <w:rFonts w:ascii="Arial" w:eastAsia="Times New Roman" w:hAnsi="Arial" w:cs="Arial"/>
                <w:b/>
              </w:rPr>
              <w:t>15</w:t>
            </w:r>
            <w:r w:rsidRPr="00E56973">
              <w:rPr>
                <w:rFonts w:ascii="Arial" w:eastAsia="Times New Roman" w:hAnsi="Arial" w:cs="Arial"/>
                <w:b/>
              </w:rPr>
              <w:t>%</w:t>
            </w:r>
          </w:p>
        </w:tc>
      </w:tr>
      <w:tr w:rsidR="00E56973" w:rsidRPr="00ED2DC3" w14:paraId="005FFFE3" w14:textId="77777777" w:rsidTr="00353022">
        <w:trPr>
          <w:cantSplit/>
          <w:trHeight w:val="2641"/>
        </w:trPr>
        <w:tc>
          <w:tcPr>
            <w:tcW w:w="587" w:type="dxa"/>
            <w:shd w:val="clear" w:color="auto" w:fill="auto"/>
          </w:tcPr>
          <w:p w14:paraId="3FD631C1" w14:textId="77777777" w:rsidR="00E56973" w:rsidRPr="00ED2DC3" w:rsidRDefault="00E56973" w:rsidP="00E56973">
            <w:pPr>
              <w:spacing w:after="0" w:line="240" w:lineRule="auto"/>
              <w:jc w:val="both"/>
              <w:rPr>
                <w:rFonts w:ascii="Arial" w:eastAsia="Times New Roman" w:hAnsi="Arial" w:cs="Arial"/>
                <w:b/>
                <w:color w:val="FF0000"/>
              </w:rPr>
            </w:pPr>
          </w:p>
        </w:tc>
        <w:tc>
          <w:tcPr>
            <w:tcW w:w="8656" w:type="dxa"/>
            <w:gridSpan w:val="2"/>
            <w:shd w:val="clear" w:color="auto" w:fill="auto"/>
          </w:tcPr>
          <w:p w14:paraId="4166D9BE" w14:textId="77777777" w:rsidR="00E56973" w:rsidRPr="00ED2DC3" w:rsidRDefault="00E56973" w:rsidP="00E56973">
            <w:pPr>
              <w:spacing w:after="0"/>
              <w:rPr>
                <w:rFonts w:ascii="Arial" w:eastAsia="Times New Roman" w:hAnsi="Arial" w:cs="Arial"/>
              </w:rPr>
            </w:pPr>
          </w:p>
          <w:tbl>
            <w:tblPr>
              <w:tblStyle w:val="TableGrid"/>
              <w:tblW w:w="0" w:type="auto"/>
              <w:tblInd w:w="392" w:type="dxa"/>
              <w:tblLayout w:type="fixed"/>
              <w:tblLook w:val="04A0" w:firstRow="1" w:lastRow="0" w:firstColumn="1" w:lastColumn="0" w:noHBand="0" w:noVBand="1"/>
            </w:tblPr>
            <w:tblGrid>
              <w:gridCol w:w="845"/>
              <w:gridCol w:w="6912"/>
            </w:tblGrid>
            <w:tr w:rsidR="00E56973" w:rsidRPr="00ED2DC3" w14:paraId="019882D9" w14:textId="77777777" w:rsidTr="00353022">
              <w:tc>
                <w:tcPr>
                  <w:tcW w:w="845" w:type="dxa"/>
                  <w:shd w:val="clear" w:color="auto" w:fill="C6D9F1" w:themeFill="text2" w:themeFillTint="33"/>
                  <w:vAlign w:val="center"/>
                </w:tcPr>
                <w:p w14:paraId="4D2B4307" w14:textId="77777777" w:rsidR="00E56973" w:rsidRPr="00ED2DC3" w:rsidRDefault="00E56973" w:rsidP="00E56973">
                  <w:pPr>
                    <w:pStyle w:val="ListParagraph"/>
                    <w:spacing w:line="276" w:lineRule="auto"/>
                    <w:ind w:left="0"/>
                    <w:jc w:val="center"/>
                    <w:rPr>
                      <w:rFonts w:ascii="Arial" w:hAnsi="Arial" w:cs="Arial"/>
                      <w:b/>
                    </w:rPr>
                  </w:pPr>
                  <w:r w:rsidRPr="00ED2DC3">
                    <w:rPr>
                      <w:rFonts w:ascii="Arial" w:hAnsi="Arial" w:cs="Arial"/>
                      <w:b/>
                    </w:rPr>
                    <w:t>Score</w:t>
                  </w:r>
                </w:p>
              </w:tc>
              <w:tc>
                <w:tcPr>
                  <w:tcW w:w="6912" w:type="dxa"/>
                  <w:shd w:val="clear" w:color="auto" w:fill="C6D9F1" w:themeFill="text2" w:themeFillTint="33"/>
                  <w:vAlign w:val="center"/>
                </w:tcPr>
                <w:p w14:paraId="0FB72F26" w14:textId="77777777" w:rsidR="00E56973" w:rsidRPr="00ED2DC3" w:rsidRDefault="00E56973" w:rsidP="00E56973">
                  <w:pPr>
                    <w:pStyle w:val="ListParagraph"/>
                    <w:spacing w:line="276" w:lineRule="auto"/>
                    <w:ind w:left="0"/>
                    <w:jc w:val="center"/>
                    <w:rPr>
                      <w:rFonts w:ascii="Arial" w:hAnsi="Arial" w:cs="Arial"/>
                      <w:b/>
                    </w:rPr>
                  </w:pPr>
                  <w:r w:rsidRPr="00ED2DC3">
                    <w:rPr>
                      <w:rFonts w:ascii="Arial" w:hAnsi="Arial" w:cs="Arial"/>
                      <w:b/>
                    </w:rPr>
                    <w:t>Marking Criteria</w:t>
                  </w:r>
                </w:p>
              </w:tc>
            </w:tr>
            <w:tr w:rsidR="00E56973" w:rsidRPr="00ED2DC3" w14:paraId="55E30C14" w14:textId="77777777" w:rsidTr="00353022">
              <w:tc>
                <w:tcPr>
                  <w:tcW w:w="845" w:type="dxa"/>
                  <w:vAlign w:val="center"/>
                </w:tcPr>
                <w:p w14:paraId="5B81E4B8" w14:textId="48FE8C55" w:rsidR="00E56973" w:rsidRPr="00ED2DC3" w:rsidRDefault="00E56973" w:rsidP="00E56973">
                  <w:pPr>
                    <w:spacing w:line="276" w:lineRule="auto"/>
                    <w:jc w:val="center"/>
                    <w:rPr>
                      <w:rFonts w:ascii="Arial" w:hAnsi="Arial" w:cs="Arial"/>
                      <w:iCs/>
                    </w:rPr>
                  </w:pPr>
                  <w:r w:rsidRPr="00ED2DC3">
                    <w:rPr>
                      <w:rFonts w:ascii="Arial" w:hAnsi="Arial" w:cs="Arial"/>
                      <w:iCs/>
                    </w:rPr>
                    <w:t>0</w:t>
                  </w:r>
                </w:p>
              </w:tc>
              <w:tc>
                <w:tcPr>
                  <w:tcW w:w="6912" w:type="dxa"/>
                  <w:vAlign w:val="center"/>
                </w:tcPr>
                <w:p w14:paraId="213052BE" w14:textId="3A2B7A3E"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Nil response – Question not answered.</w:t>
                  </w:r>
                </w:p>
              </w:tc>
            </w:tr>
            <w:tr w:rsidR="00E56973" w:rsidRPr="00ED2DC3" w14:paraId="358A4680" w14:textId="77777777" w:rsidTr="00353022">
              <w:tc>
                <w:tcPr>
                  <w:tcW w:w="845" w:type="dxa"/>
                  <w:vAlign w:val="center"/>
                </w:tcPr>
                <w:p w14:paraId="025338EE" w14:textId="53B28C74" w:rsidR="00E56973" w:rsidRPr="00ED2DC3" w:rsidRDefault="00E56973" w:rsidP="00E56973">
                  <w:pPr>
                    <w:spacing w:line="276" w:lineRule="auto"/>
                    <w:jc w:val="center"/>
                    <w:rPr>
                      <w:rFonts w:ascii="Arial" w:hAnsi="Arial" w:cs="Arial"/>
                      <w:iCs/>
                    </w:rPr>
                  </w:pPr>
                  <w:r w:rsidRPr="00ED2DC3">
                    <w:rPr>
                      <w:rFonts w:ascii="Arial" w:hAnsi="Arial" w:cs="Arial"/>
                      <w:iCs/>
                    </w:rPr>
                    <w:t>3</w:t>
                  </w:r>
                </w:p>
              </w:tc>
              <w:tc>
                <w:tcPr>
                  <w:tcW w:w="6912" w:type="dxa"/>
                  <w:vAlign w:val="center"/>
                </w:tcPr>
                <w:p w14:paraId="4DBBB7E2" w14:textId="05B88AB6"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Poor response – Only one example is provided in a basic format with limited information. The example is not within the last 3 years or is not dated.</w:t>
                  </w:r>
                </w:p>
              </w:tc>
            </w:tr>
            <w:tr w:rsidR="00E56973" w:rsidRPr="00ED2DC3" w14:paraId="3D8E43AA" w14:textId="77777777" w:rsidTr="00353022">
              <w:tc>
                <w:tcPr>
                  <w:tcW w:w="845" w:type="dxa"/>
                  <w:vAlign w:val="center"/>
                </w:tcPr>
                <w:p w14:paraId="14BF6E79" w14:textId="70F42D67" w:rsidR="00E56973" w:rsidRPr="00ED2DC3" w:rsidRDefault="00E56973" w:rsidP="00E56973">
                  <w:pPr>
                    <w:spacing w:line="276" w:lineRule="auto"/>
                    <w:jc w:val="center"/>
                    <w:rPr>
                      <w:rFonts w:ascii="Arial" w:hAnsi="Arial" w:cs="Arial"/>
                      <w:iCs/>
                    </w:rPr>
                  </w:pPr>
                  <w:r w:rsidRPr="00ED2DC3">
                    <w:rPr>
                      <w:rFonts w:ascii="Arial" w:hAnsi="Arial" w:cs="Arial"/>
                      <w:iCs/>
                    </w:rPr>
                    <w:t>5</w:t>
                  </w:r>
                </w:p>
              </w:tc>
              <w:tc>
                <w:tcPr>
                  <w:tcW w:w="6912" w:type="dxa"/>
                  <w:vAlign w:val="center"/>
                </w:tcPr>
                <w:p w14:paraId="0EFDE6DC" w14:textId="5E8FD5AE"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Acceptable response – Two or more basic examples provided, carrying out similar types of works as those mentioned in the specification</w:t>
                  </w:r>
                  <w:r w:rsidR="00145E68">
                    <w:rPr>
                      <w:rFonts w:ascii="Arial" w:hAnsi="Arial" w:cs="Arial"/>
                      <w:iCs/>
                    </w:rPr>
                    <w:t>,</w:t>
                  </w:r>
                  <w:r w:rsidRPr="007B786F">
                    <w:rPr>
                      <w:rFonts w:ascii="Arial" w:hAnsi="Arial" w:cs="Arial"/>
                      <w:iCs/>
                    </w:rPr>
                    <w:t xml:space="preserve"> but lacking in detail. The example is not dated or shown to be </w:t>
                  </w:r>
                  <w:r w:rsidR="00AC35EF">
                    <w:rPr>
                      <w:rFonts w:ascii="Arial" w:hAnsi="Arial" w:cs="Arial"/>
                      <w:iCs/>
                    </w:rPr>
                    <w:t>with</w:t>
                  </w:r>
                  <w:r w:rsidRPr="007B786F">
                    <w:rPr>
                      <w:rFonts w:ascii="Arial" w:hAnsi="Arial" w:cs="Arial"/>
                      <w:iCs/>
                    </w:rPr>
                    <w:t>in the last 3 years.</w:t>
                  </w:r>
                </w:p>
              </w:tc>
            </w:tr>
            <w:tr w:rsidR="00E56973" w:rsidRPr="00ED2DC3" w14:paraId="01B4F660" w14:textId="77777777" w:rsidTr="00353022">
              <w:tc>
                <w:tcPr>
                  <w:tcW w:w="845" w:type="dxa"/>
                  <w:vAlign w:val="center"/>
                </w:tcPr>
                <w:p w14:paraId="15C69E03" w14:textId="312EB830" w:rsidR="00E56973" w:rsidRPr="00ED2DC3" w:rsidRDefault="00E56973" w:rsidP="00E56973">
                  <w:pPr>
                    <w:spacing w:line="276" w:lineRule="auto"/>
                    <w:jc w:val="center"/>
                    <w:rPr>
                      <w:rFonts w:ascii="Arial" w:hAnsi="Arial" w:cs="Arial"/>
                      <w:iCs/>
                    </w:rPr>
                  </w:pPr>
                  <w:r w:rsidRPr="00ED2DC3">
                    <w:rPr>
                      <w:rFonts w:ascii="Arial" w:hAnsi="Arial" w:cs="Arial"/>
                      <w:iCs/>
                    </w:rPr>
                    <w:t>7</w:t>
                  </w:r>
                </w:p>
              </w:tc>
              <w:tc>
                <w:tcPr>
                  <w:tcW w:w="6912" w:type="dxa"/>
                  <w:vAlign w:val="center"/>
                </w:tcPr>
                <w:p w14:paraId="7FA896FA" w14:textId="78AA5780"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 xml:space="preserve">Good response – Three examples provided carrying out similar types of works as those mentioned in the specification, </w:t>
                  </w:r>
                  <w:r w:rsidR="00AC35EF">
                    <w:rPr>
                      <w:rFonts w:ascii="Arial" w:hAnsi="Arial" w:cs="Arial"/>
                      <w:iCs/>
                    </w:rPr>
                    <w:t>for</w:t>
                  </w:r>
                  <w:r w:rsidRPr="007B786F">
                    <w:rPr>
                      <w:rFonts w:ascii="Arial" w:hAnsi="Arial" w:cs="Arial"/>
                      <w:iCs/>
                    </w:rPr>
                    <w:t xml:space="preserve"> other local authorities or government agencies</w:t>
                  </w:r>
                  <w:r>
                    <w:rPr>
                      <w:rFonts w:ascii="Arial" w:hAnsi="Arial" w:cs="Arial"/>
                      <w:iCs/>
                    </w:rPr>
                    <w:t xml:space="preserve"> </w:t>
                  </w:r>
                  <w:r w:rsidRPr="007B786F">
                    <w:rPr>
                      <w:rFonts w:ascii="Arial" w:hAnsi="Arial" w:cs="Arial"/>
                      <w:iCs/>
                    </w:rPr>
                    <w:t>/</w:t>
                  </w:r>
                  <w:r>
                    <w:rPr>
                      <w:rFonts w:ascii="Arial" w:hAnsi="Arial" w:cs="Arial"/>
                      <w:iCs/>
                    </w:rPr>
                    <w:t xml:space="preserve"> </w:t>
                  </w:r>
                  <w:r w:rsidRPr="007B786F">
                    <w:rPr>
                      <w:rFonts w:ascii="Arial" w:hAnsi="Arial" w:cs="Arial"/>
                      <w:iCs/>
                    </w:rPr>
                    <w:t>bodies and dated or demonstrated to be within the last 3 years. However, not all experience is relevant to the works within this contract.</w:t>
                  </w:r>
                </w:p>
              </w:tc>
            </w:tr>
            <w:tr w:rsidR="00E56973" w:rsidRPr="00ED2DC3" w14:paraId="23B8D943" w14:textId="77777777" w:rsidTr="00353022">
              <w:tc>
                <w:tcPr>
                  <w:tcW w:w="845" w:type="dxa"/>
                  <w:vAlign w:val="center"/>
                </w:tcPr>
                <w:p w14:paraId="165C769A" w14:textId="4FE4C1F1" w:rsidR="00E56973" w:rsidRPr="00ED2DC3" w:rsidRDefault="00E56973" w:rsidP="00E56973">
                  <w:pPr>
                    <w:spacing w:line="276" w:lineRule="auto"/>
                    <w:jc w:val="center"/>
                    <w:rPr>
                      <w:rFonts w:ascii="Arial" w:hAnsi="Arial" w:cs="Arial"/>
                      <w:iCs/>
                    </w:rPr>
                  </w:pPr>
                  <w:r w:rsidRPr="00ED2DC3">
                    <w:rPr>
                      <w:rFonts w:ascii="Arial" w:hAnsi="Arial" w:cs="Arial"/>
                      <w:iCs/>
                    </w:rPr>
                    <w:t>10</w:t>
                  </w:r>
                </w:p>
              </w:tc>
              <w:tc>
                <w:tcPr>
                  <w:tcW w:w="6912" w:type="dxa"/>
                  <w:vAlign w:val="center"/>
                </w:tcPr>
                <w:p w14:paraId="743EAE7D" w14:textId="238E8CFC"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Excellent response – Three comprehensive</w:t>
                  </w:r>
                  <w:r w:rsidR="00145E68">
                    <w:rPr>
                      <w:rFonts w:ascii="Arial" w:hAnsi="Arial" w:cs="Arial"/>
                      <w:iCs/>
                    </w:rPr>
                    <w:t>,</w:t>
                  </w:r>
                  <w:r w:rsidRPr="007B786F">
                    <w:rPr>
                      <w:rFonts w:ascii="Arial" w:hAnsi="Arial" w:cs="Arial"/>
                      <w:iCs/>
                    </w:rPr>
                    <w:t xml:space="preserve"> detailed examples provided, carrying out the same types of works as those mentioned in the specification referencing all property</w:t>
                  </w:r>
                  <w:r>
                    <w:rPr>
                      <w:rFonts w:ascii="Arial" w:hAnsi="Arial" w:cs="Arial"/>
                      <w:iCs/>
                    </w:rPr>
                    <w:t xml:space="preserve"> </w:t>
                  </w:r>
                  <w:r w:rsidRPr="007B786F">
                    <w:rPr>
                      <w:rFonts w:ascii="Arial" w:hAnsi="Arial" w:cs="Arial"/>
                      <w:iCs/>
                    </w:rPr>
                    <w:t>/</w:t>
                  </w:r>
                  <w:r>
                    <w:rPr>
                      <w:rFonts w:ascii="Arial" w:hAnsi="Arial" w:cs="Arial"/>
                      <w:iCs/>
                    </w:rPr>
                    <w:t xml:space="preserve"> </w:t>
                  </w:r>
                  <w:r w:rsidRPr="007B786F">
                    <w:rPr>
                      <w:rFonts w:ascii="Arial" w:hAnsi="Arial" w:cs="Arial"/>
                      <w:iCs/>
                    </w:rPr>
                    <w:t>land types to other local authorities or government agencies</w:t>
                  </w:r>
                  <w:r>
                    <w:rPr>
                      <w:rFonts w:ascii="Arial" w:hAnsi="Arial" w:cs="Arial"/>
                      <w:iCs/>
                    </w:rPr>
                    <w:t xml:space="preserve"> </w:t>
                  </w:r>
                  <w:r w:rsidRPr="007B786F">
                    <w:rPr>
                      <w:rFonts w:ascii="Arial" w:hAnsi="Arial" w:cs="Arial"/>
                      <w:iCs/>
                    </w:rPr>
                    <w:t>/</w:t>
                  </w:r>
                  <w:r>
                    <w:rPr>
                      <w:rFonts w:ascii="Arial" w:hAnsi="Arial" w:cs="Arial"/>
                      <w:iCs/>
                    </w:rPr>
                    <w:t xml:space="preserve"> </w:t>
                  </w:r>
                  <w:r w:rsidRPr="007B786F">
                    <w:rPr>
                      <w:rFonts w:ascii="Arial" w:hAnsi="Arial" w:cs="Arial"/>
                      <w:iCs/>
                    </w:rPr>
                    <w:t>bodies. All three are dated or shown to be within the last 3 years.</w:t>
                  </w:r>
                </w:p>
              </w:tc>
            </w:tr>
          </w:tbl>
          <w:p w14:paraId="7AC205A8" w14:textId="71B7032B" w:rsidR="00E56973" w:rsidRPr="00ED2DC3" w:rsidRDefault="00E56973" w:rsidP="00E56973">
            <w:pPr>
              <w:rPr>
                <w:rFonts w:ascii="Arial" w:eastAsia="Times New Roman" w:hAnsi="Arial" w:cs="Arial"/>
              </w:rPr>
            </w:pPr>
          </w:p>
        </w:tc>
      </w:tr>
      <w:tr w:rsidR="00E56973" w:rsidRPr="00ED2DC3" w14:paraId="7F8B838E" w14:textId="77777777" w:rsidTr="00353022">
        <w:trPr>
          <w:cantSplit/>
        </w:trPr>
        <w:tc>
          <w:tcPr>
            <w:tcW w:w="587" w:type="dxa"/>
            <w:shd w:val="clear" w:color="auto" w:fill="auto"/>
          </w:tcPr>
          <w:p w14:paraId="1ED45E5B" w14:textId="77777777" w:rsidR="00E56973" w:rsidRPr="00ED2DC3" w:rsidRDefault="00E56973" w:rsidP="00E56973">
            <w:pPr>
              <w:spacing w:after="0" w:line="240" w:lineRule="auto"/>
              <w:jc w:val="both"/>
              <w:rPr>
                <w:rFonts w:ascii="Arial" w:eastAsia="Times New Roman" w:hAnsi="Arial" w:cs="Arial"/>
                <w:b/>
                <w:color w:val="FF0000"/>
              </w:rPr>
            </w:pPr>
          </w:p>
        </w:tc>
        <w:tc>
          <w:tcPr>
            <w:tcW w:w="8656" w:type="dxa"/>
            <w:gridSpan w:val="2"/>
            <w:shd w:val="clear" w:color="auto" w:fill="auto"/>
          </w:tcPr>
          <w:p w14:paraId="442D607F" w14:textId="77777777" w:rsidR="00E56973" w:rsidRDefault="00E56973" w:rsidP="00E56973">
            <w:pPr>
              <w:spacing w:after="0"/>
              <w:rPr>
                <w:rFonts w:ascii="Arial" w:eastAsia="Times New Roman" w:hAnsi="Arial" w:cs="Arial"/>
                <w:b/>
                <w:bCs/>
              </w:rPr>
            </w:pPr>
          </w:p>
          <w:p w14:paraId="3951AB0F" w14:textId="5B576E3F" w:rsidR="00E56973" w:rsidRDefault="00E56973" w:rsidP="00E56973">
            <w:pPr>
              <w:spacing w:after="0"/>
              <w:rPr>
                <w:rFonts w:ascii="Arial" w:eastAsia="Times New Roman" w:hAnsi="Arial" w:cs="Arial"/>
                <w:b/>
                <w:bCs/>
              </w:rPr>
            </w:pPr>
            <w:r w:rsidRPr="00ED2DC3">
              <w:rPr>
                <w:rFonts w:ascii="Arial" w:eastAsia="Times New Roman" w:hAnsi="Arial" w:cs="Arial"/>
                <w:b/>
                <w:bCs/>
              </w:rPr>
              <w:t>Supplier Response</w:t>
            </w:r>
          </w:p>
          <w:p w14:paraId="47387118" w14:textId="77777777" w:rsidR="00E56973" w:rsidRPr="00ED2DC3" w:rsidRDefault="00E56973" w:rsidP="00E56973">
            <w:pPr>
              <w:spacing w:after="0"/>
              <w:rPr>
                <w:rFonts w:ascii="Arial" w:eastAsia="Times New Roman" w:hAnsi="Arial" w:cs="Arial"/>
                <w:b/>
                <w:bCs/>
              </w:rPr>
            </w:pPr>
          </w:p>
          <w:p w14:paraId="0E662388" w14:textId="77777777" w:rsidR="00E56973" w:rsidRPr="00ED2DC3" w:rsidRDefault="00E56973" w:rsidP="00E56973">
            <w:pPr>
              <w:spacing w:after="0"/>
              <w:rPr>
                <w:rFonts w:ascii="Arial" w:eastAsia="Times New Roman" w:hAnsi="Arial" w:cs="Arial"/>
              </w:rPr>
            </w:pPr>
          </w:p>
          <w:p w14:paraId="5434902A" w14:textId="6B138A25" w:rsidR="00E56973" w:rsidRPr="00ED2DC3" w:rsidRDefault="00E56973" w:rsidP="00E56973">
            <w:pPr>
              <w:spacing w:after="0"/>
              <w:rPr>
                <w:rFonts w:ascii="Arial" w:eastAsia="Times New Roman" w:hAnsi="Arial" w:cs="Arial"/>
              </w:rPr>
            </w:pPr>
          </w:p>
        </w:tc>
      </w:tr>
    </w:tbl>
    <w:p w14:paraId="6C9C807C" w14:textId="0CC8B64E" w:rsidR="00D770CB" w:rsidRDefault="00D770CB" w:rsidP="00D770CB">
      <w:pPr>
        <w:rPr>
          <w:rFonts w:ascii="Arial" w:eastAsia="Arial" w:hAnsi="Arial" w:cs="Arial"/>
          <w:b/>
          <w:color w:val="000000"/>
          <w:shd w:val="clear" w:color="auto" w:fill="DBE5F1"/>
          <w:lang w:eastAsia="en-GB"/>
        </w:rPr>
      </w:pPr>
    </w:p>
    <w:p w14:paraId="1B6E5836" w14:textId="77777777" w:rsidR="00697F2D" w:rsidRDefault="00697F2D" w:rsidP="00D770CB">
      <w:pPr>
        <w:rPr>
          <w:rFonts w:ascii="Arial" w:eastAsia="Arial" w:hAnsi="Arial" w:cs="Arial"/>
          <w:b/>
          <w:color w:val="000000"/>
          <w:shd w:val="clear" w:color="auto" w:fill="DBE5F1"/>
          <w:lang w:eastAsia="en-GB"/>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596"/>
        <w:gridCol w:w="7229"/>
        <w:gridCol w:w="1418"/>
      </w:tblGrid>
      <w:tr w:rsidR="00E56973" w:rsidRPr="00ED2DC3" w14:paraId="570A3F8E" w14:textId="77777777" w:rsidTr="00B06783">
        <w:trPr>
          <w:cantSplit/>
        </w:trPr>
        <w:tc>
          <w:tcPr>
            <w:tcW w:w="9243" w:type="dxa"/>
            <w:gridSpan w:val="3"/>
            <w:shd w:val="clear" w:color="auto" w:fill="auto"/>
          </w:tcPr>
          <w:p w14:paraId="06DFE96A" w14:textId="398C3E9F" w:rsidR="00E56973" w:rsidRPr="00ED2DC3" w:rsidRDefault="00E56973" w:rsidP="00B06783">
            <w:pPr>
              <w:spacing w:before="120" w:after="120"/>
              <w:rPr>
                <w:rFonts w:ascii="Arial" w:eastAsia="Calibri" w:hAnsi="Arial" w:cs="Arial"/>
                <w:b/>
              </w:rPr>
            </w:pPr>
            <w:r>
              <w:rPr>
                <w:rFonts w:ascii="Arial" w:eastAsia="Calibri" w:hAnsi="Arial" w:cs="Arial"/>
                <w:b/>
              </w:rPr>
              <w:t>Resources</w:t>
            </w:r>
          </w:p>
        </w:tc>
      </w:tr>
      <w:tr w:rsidR="00E56973" w:rsidRPr="00ED2DC3" w14:paraId="66034C96" w14:textId="77777777" w:rsidTr="00353022">
        <w:trPr>
          <w:cantSplit/>
        </w:trPr>
        <w:tc>
          <w:tcPr>
            <w:tcW w:w="596" w:type="dxa"/>
            <w:shd w:val="clear" w:color="auto" w:fill="auto"/>
            <w:vAlign w:val="center"/>
          </w:tcPr>
          <w:p w14:paraId="3F34FF55" w14:textId="3DE6864F" w:rsidR="00E56973" w:rsidRPr="00ED2DC3" w:rsidRDefault="00E56973" w:rsidP="00B06783">
            <w:pPr>
              <w:spacing w:before="120" w:after="120" w:line="240" w:lineRule="auto"/>
              <w:jc w:val="center"/>
              <w:rPr>
                <w:rFonts w:ascii="Arial" w:eastAsia="Times New Roman" w:hAnsi="Arial" w:cs="Arial"/>
                <w:b/>
                <w:color w:val="000000"/>
              </w:rPr>
            </w:pPr>
            <w:r>
              <w:rPr>
                <w:rFonts w:ascii="Arial" w:eastAsia="Times New Roman" w:hAnsi="Arial" w:cs="Arial"/>
                <w:b/>
                <w:color w:val="000000"/>
              </w:rPr>
              <w:t>9</w:t>
            </w:r>
          </w:p>
        </w:tc>
        <w:tc>
          <w:tcPr>
            <w:tcW w:w="7229" w:type="dxa"/>
            <w:shd w:val="clear" w:color="auto" w:fill="auto"/>
          </w:tcPr>
          <w:p w14:paraId="2BFEC8D2" w14:textId="77777777" w:rsidR="00E56973" w:rsidRDefault="00E56973" w:rsidP="00E56973">
            <w:pPr>
              <w:jc w:val="both"/>
              <w:rPr>
                <w:rFonts w:ascii="Arial" w:hAnsi="Arial" w:cs="Arial"/>
              </w:rPr>
            </w:pPr>
            <w:r w:rsidRPr="007B786F">
              <w:rPr>
                <w:rFonts w:ascii="Arial" w:hAnsi="Arial" w:cs="Arial"/>
              </w:rPr>
              <w:t xml:space="preserve">Please provide details of your team structure and resources / manpower to fulfil this contract. </w:t>
            </w:r>
            <w:r>
              <w:rPr>
                <w:rFonts w:ascii="Arial" w:hAnsi="Arial" w:cs="Arial"/>
              </w:rPr>
              <w:t>Please include a flow chart detailing the process to be utilised to fulfil the contract requirements and meet the timescales.</w:t>
            </w:r>
          </w:p>
          <w:p w14:paraId="677E3E86" w14:textId="77777777" w:rsidR="00E56973" w:rsidRDefault="00E56973" w:rsidP="00E56973">
            <w:pPr>
              <w:jc w:val="both"/>
              <w:rPr>
                <w:rFonts w:ascii="Arial" w:hAnsi="Arial" w:cs="Arial"/>
                <w:b/>
                <w:bCs/>
              </w:rPr>
            </w:pPr>
            <w:r w:rsidRPr="007B786F">
              <w:rPr>
                <w:rFonts w:ascii="Arial" w:hAnsi="Arial" w:cs="Arial"/>
                <w:b/>
                <w:bCs/>
              </w:rPr>
              <w:t>Maximum Word</w:t>
            </w:r>
            <w:r>
              <w:rPr>
                <w:rFonts w:ascii="Arial" w:hAnsi="Arial" w:cs="Arial"/>
                <w:b/>
                <w:bCs/>
              </w:rPr>
              <w:t xml:space="preserve"> Count:</w:t>
            </w:r>
            <w:r w:rsidRPr="007B786F">
              <w:rPr>
                <w:rFonts w:ascii="Arial" w:hAnsi="Arial" w:cs="Arial"/>
                <w:b/>
                <w:bCs/>
              </w:rPr>
              <w:t xml:space="preserve"> 250</w:t>
            </w:r>
          </w:p>
          <w:p w14:paraId="48CE7177" w14:textId="71319855" w:rsidR="00E56973" w:rsidRPr="00ED2DC3" w:rsidRDefault="00E56973" w:rsidP="00E56973">
            <w:pPr>
              <w:spacing w:before="120" w:after="120"/>
              <w:rPr>
                <w:rFonts w:ascii="Arial" w:eastAsia="Times New Roman" w:hAnsi="Arial" w:cs="Arial"/>
                <w:color w:val="000000"/>
              </w:rPr>
            </w:pPr>
            <w:r w:rsidRPr="007B786F">
              <w:rPr>
                <w:rFonts w:ascii="Arial" w:hAnsi="Arial" w:cs="Arial"/>
                <w:b/>
                <w:bCs/>
              </w:rPr>
              <w:t>Please include a Word Count at the end of the question.</w:t>
            </w:r>
          </w:p>
        </w:tc>
        <w:tc>
          <w:tcPr>
            <w:tcW w:w="1418" w:type="dxa"/>
            <w:shd w:val="clear" w:color="auto" w:fill="FFFF99"/>
            <w:vAlign w:val="center"/>
          </w:tcPr>
          <w:p w14:paraId="32E3BE2B" w14:textId="61265F88" w:rsidR="00E56973" w:rsidRPr="00ED2DC3" w:rsidRDefault="00E56973" w:rsidP="00B06783">
            <w:pPr>
              <w:spacing w:after="0"/>
              <w:jc w:val="center"/>
              <w:rPr>
                <w:rFonts w:ascii="Arial" w:eastAsia="Times New Roman" w:hAnsi="Arial" w:cs="Arial"/>
                <w:b/>
              </w:rPr>
            </w:pPr>
            <w:r w:rsidRPr="00E56973">
              <w:rPr>
                <w:rFonts w:ascii="Arial" w:eastAsia="Times New Roman" w:hAnsi="Arial" w:cs="Arial"/>
                <w:b/>
              </w:rPr>
              <w:t xml:space="preserve">Weighting: </w:t>
            </w:r>
            <w:r w:rsidR="00452383">
              <w:rPr>
                <w:rFonts w:ascii="Arial" w:eastAsia="Times New Roman" w:hAnsi="Arial" w:cs="Arial"/>
                <w:b/>
              </w:rPr>
              <w:t>15</w:t>
            </w:r>
            <w:r w:rsidRPr="00E56973">
              <w:rPr>
                <w:rFonts w:ascii="Arial" w:eastAsia="Times New Roman" w:hAnsi="Arial" w:cs="Arial"/>
                <w:b/>
              </w:rPr>
              <w:t>%</w:t>
            </w:r>
          </w:p>
        </w:tc>
      </w:tr>
      <w:tr w:rsidR="00E56973" w:rsidRPr="00ED2DC3" w14:paraId="61DED441" w14:textId="77777777" w:rsidTr="00B06783">
        <w:trPr>
          <w:cantSplit/>
          <w:trHeight w:val="2641"/>
        </w:trPr>
        <w:tc>
          <w:tcPr>
            <w:tcW w:w="596" w:type="dxa"/>
            <w:shd w:val="clear" w:color="auto" w:fill="auto"/>
          </w:tcPr>
          <w:p w14:paraId="279E15F2" w14:textId="77777777" w:rsidR="00E56973" w:rsidRPr="00ED2DC3" w:rsidRDefault="00E56973" w:rsidP="00B06783">
            <w:pPr>
              <w:spacing w:after="0" w:line="240" w:lineRule="auto"/>
              <w:jc w:val="both"/>
              <w:rPr>
                <w:rFonts w:ascii="Arial" w:eastAsia="Times New Roman" w:hAnsi="Arial" w:cs="Arial"/>
                <w:b/>
                <w:color w:val="FF0000"/>
              </w:rPr>
            </w:pPr>
          </w:p>
        </w:tc>
        <w:tc>
          <w:tcPr>
            <w:tcW w:w="8647" w:type="dxa"/>
            <w:gridSpan w:val="2"/>
            <w:shd w:val="clear" w:color="auto" w:fill="auto"/>
          </w:tcPr>
          <w:p w14:paraId="76BCBDA0" w14:textId="77777777" w:rsidR="00E56973" w:rsidRPr="00ED2DC3" w:rsidRDefault="00E56973" w:rsidP="00B06783">
            <w:pPr>
              <w:spacing w:after="0"/>
              <w:rPr>
                <w:rFonts w:ascii="Arial" w:eastAsia="Times New Roman" w:hAnsi="Arial" w:cs="Arial"/>
              </w:rPr>
            </w:pPr>
          </w:p>
          <w:tbl>
            <w:tblPr>
              <w:tblStyle w:val="TableGrid"/>
              <w:tblW w:w="0" w:type="auto"/>
              <w:tblInd w:w="392" w:type="dxa"/>
              <w:tblLook w:val="04A0" w:firstRow="1" w:lastRow="0" w:firstColumn="1" w:lastColumn="0" w:noHBand="0" w:noVBand="1"/>
            </w:tblPr>
            <w:tblGrid>
              <w:gridCol w:w="845"/>
              <w:gridCol w:w="6912"/>
            </w:tblGrid>
            <w:tr w:rsidR="00E56973" w:rsidRPr="00ED2DC3" w14:paraId="3080EA33" w14:textId="77777777" w:rsidTr="00B06783">
              <w:tc>
                <w:tcPr>
                  <w:tcW w:w="845" w:type="dxa"/>
                  <w:shd w:val="clear" w:color="auto" w:fill="C6D9F1" w:themeFill="text2" w:themeFillTint="33"/>
                  <w:vAlign w:val="center"/>
                </w:tcPr>
                <w:p w14:paraId="41C3A5BA" w14:textId="77777777" w:rsidR="00E56973" w:rsidRPr="00ED2DC3" w:rsidRDefault="00E56973" w:rsidP="00B06783">
                  <w:pPr>
                    <w:pStyle w:val="ListParagraph"/>
                    <w:spacing w:line="276" w:lineRule="auto"/>
                    <w:ind w:left="0"/>
                    <w:jc w:val="center"/>
                    <w:rPr>
                      <w:rFonts w:ascii="Arial" w:hAnsi="Arial" w:cs="Arial"/>
                      <w:b/>
                    </w:rPr>
                  </w:pPr>
                  <w:r w:rsidRPr="00ED2DC3">
                    <w:rPr>
                      <w:rFonts w:ascii="Arial" w:hAnsi="Arial" w:cs="Arial"/>
                      <w:b/>
                    </w:rPr>
                    <w:t>Score</w:t>
                  </w:r>
                </w:p>
              </w:tc>
              <w:tc>
                <w:tcPr>
                  <w:tcW w:w="6912" w:type="dxa"/>
                  <w:shd w:val="clear" w:color="auto" w:fill="C6D9F1" w:themeFill="text2" w:themeFillTint="33"/>
                  <w:vAlign w:val="center"/>
                </w:tcPr>
                <w:p w14:paraId="09B99B21" w14:textId="77777777" w:rsidR="00E56973" w:rsidRPr="00ED2DC3" w:rsidRDefault="00E56973" w:rsidP="00B06783">
                  <w:pPr>
                    <w:pStyle w:val="ListParagraph"/>
                    <w:spacing w:line="276" w:lineRule="auto"/>
                    <w:ind w:left="0"/>
                    <w:jc w:val="center"/>
                    <w:rPr>
                      <w:rFonts w:ascii="Arial" w:hAnsi="Arial" w:cs="Arial"/>
                      <w:b/>
                    </w:rPr>
                  </w:pPr>
                  <w:r w:rsidRPr="00ED2DC3">
                    <w:rPr>
                      <w:rFonts w:ascii="Arial" w:hAnsi="Arial" w:cs="Arial"/>
                      <w:b/>
                    </w:rPr>
                    <w:t>Marking Criteria</w:t>
                  </w:r>
                </w:p>
              </w:tc>
            </w:tr>
            <w:tr w:rsidR="00E56973" w:rsidRPr="00ED2DC3" w14:paraId="55ED0E25" w14:textId="77777777" w:rsidTr="00B06783">
              <w:tc>
                <w:tcPr>
                  <w:tcW w:w="845" w:type="dxa"/>
                  <w:vAlign w:val="center"/>
                </w:tcPr>
                <w:p w14:paraId="5CA57C9E" w14:textId="77777777" w:rsidR="00E56973" w:rsidRPr="00ED2DC3" w:rsidRDefault="00E56973" w:rsidP="00E56973">
                  <w:pPr>
                    <w:spacing w:line="276" w:lineRule="auto"/>
                    <w:jc w:val="center"/>
                    <w:rPr>
                      <w:rFonts w:ascii="Arial" w:hAnsi="Arial" w:cs="Arial"/>
                      <w:iCs/>
                    </w:rPr>
                  </w:pPr>
                  <w:r w:rsidRPr="00ED2DC3">
                    <w:rPr>
                      <w:rFonts w:ascii="Arial" w:hAnsi="Arial" w:cs="Arial"/>
                      <w:iCs/>
                    </w:rPr>
                    <w:t>0</w:t>
                  </w:r>
                </w:p>
              </w:tc>
              <w:tc>
                <w:tcPr>
                  <w:tcW w:w="6912" w:type="dxa"/>
                  <w:vAlign w:val="center"/>
                </w:tcPr>
                <w:p w14:paraId="53AAAE49" w14:textId="3F183FB5"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Nil response – Question not answered.</w:t>
                  </w:r>
                </w:p>
              </w:tc>
            </w:tr>
            <w:tr w:rsidR="00E56973" w:rsidRPr="00ED2DC3" w14:paraId="26C3C2B6" w14:textId="77777777" w:rsidTr="00B06783">
              <w:tc>
                <w:tcPr>
                  <w:tcW w:w="845" w:type="dxa"/>
                  <w:vAlign w:val="center"/>
                </w:tcPr>
                <w:p w14:paraId="0244834D" w14:textId="77777777" w:rsidR="00E56973" w:rsidRPr="00ED2DC3" w:rsidRDefault="00E56973" w:rsidP="00E56973">
                  <w:pPr>
                    <w:spacing w:line="276" w:lineRule="auto"/>
                    <w:jc w:val="center"/>
                    <w:rPr>
                      <w:rFonts w:ascii="Arial" w:hAnsi="Arial" w:cs="Arial"/>
                      <w:iCs/>
                    </w:rPr>
                  </w:pPr>
                  <w:r w:rsidRPr="00ED2DC3">
                    <w:rPr>
                      <w:rFonts w:ascii="Arial" w:hAnsi="Arial" w:cs="Arial"/>
                      <w:iCs/>
                    </w:rPr>
                    <w:t>3</w:t>
                  </w:r>
                </w:p>
              </w:tc>
              <w:tc>
                <w:tcPr>
                  <w:tcW w:w="6912" w:type="dxa"/>
                  <w:vAlign w:val="center"/>
                </w:tcPr>
                <w:p w14:paraId="196DDCFE" w14:textId="5413541C" w:rsidR="00E56973" w:rsidRPr="00ED2DC3" w:rsidRDefault="00E56973" w:rsidP="009B6082">
                  <w:pPr>
                    <w:spacing w:before="120" w:after="120" w:line="276" w:lineRule="auto"/>
                    <w:jc w:val="both"/>
                    <w:rPr>
                      <w:rFonts w:ascii="Arial" w:hAnsi="Arial" w:cs="Arial"/>
                      <w:iCs/>
                    </w:rPr>
                  </w:pPr>
                  <w:r w:rsidRPr="007B786F">
                    <w:rPr>
                      <w:rFonts w:ascii="Arial" w:hAnsi="Arial" w:cs="Arial"/>
                      <w:iCs/>
                    </w:rPr>
                    <w:t xml:space="preserve">Poor response </w:t>
                  </w:r>
                  <w:r w:rsidR="00CE7FF7">
                    <w:rPr>
                      <w:rFonts w:ascii="Arial" w:hAnsi="Arial" w:cs="Arial"/>
                      <w:iCs/>
                    </w:rPr>
                    <w:t xml:space="preserve">- </w:t>
                  </w:r>
                  <w:r w:rsidR="009B6082">
                    <w:rPr>
                      <w:rFonts w:ascii="Arial" w:hAnsi="Arial" w:cs="Arial"/>
                      <w:iCs/>
                    </w:rPr>
                    <w:t>Unable to demonstrate how the timelines would be met given the insufficient evidence of how this will be accomplished and / or no details provided on the team structure/contact details.</w:t>
                  </w:r>
                </w:p>
              </w:tc>
            </w:tr>
            <w:tr w:rsidR="00E56973" w:rsidRPr="00ED2DC3" w14:paraId="5569EA15" w14:textId="77777777" w:rsidTr="00B06783">
              <w:tc>
                <w:tcPr>
                  <w:tcW w:w="845" w:type="dxa"/>
                  <w:vAlign w:val="center"/>
                </w:tcPr>
                <w:p w14:paraId="3F1180B5" w14:textId="77777777" w:rsidR="00E56973" w:rsidRPr="00ED2DC3" w:rsidRDefault="00E56973" w:rsidP="00E56973">
                  <w:pPr>
                    <w:spacing w:line="276" w:lineRule="auto"/>
                    <w:jc w:val="center"/>
                    <w:rPr>
                      <w:rFonts w:ascii="Arial" w:hAnsi="Arial" w:cs="Arial"/>
                      <w:iCs/>
                    </w:rPr>
                  </w:pPr>
                  <w:r w:rsidRPr="00ED2DC3">
                    <w:rPr>
                      <w:rFonts w:ascii="Arial" w:hAnsi="Arial" w:cs="Arial"/>
                      <w:iCs/>
                    </w:rPr>
                    <w:t>5</w:t>
                  </w:r>
                </w:p>
              </w:tc>
              <w:tc>
                <w:tcPr>
                  <w:tcW w:w="6912" w:type="dxa"/>
                  <w:vAlign w:val="center"/>
                </w:tcPr>
                <w:p w14:paraId="1D836943" w14:textId="00F553CD"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 xml:space="preserve">Acceptable response – </w:t>
                  </w:r>
                  <w:r>
                    <w:rPr>
                      <w:rFonts w:ascii="Arial" w:hAnsi="Arial" w:cs="Arial"/>
                      <w:iCs/>
                    </w:rPr>
                    <w:t>Basic</w:t>
                  </w:r>
                  <w:r w:rsidRPr="007B786F">
                    <w:rPr>
                      <w:rFonts w:ascii="Arial" w:hAnsi="Arial" w:cs="Arial"/>
                      <w:iCs/>
                    </w:rPr>
                    <w:t xml:space="preserve"> details provided of team structures and contact details.</w:t>
                  </w:r>
                  <w:r>
                    <w:rPr>
                      <w:rFonts w:ascii="Arial" w:hAnsi="Arial" w:cs="Arial"/>
                      <w:iCs/>
                    </w:rPr>
                    <w:t xml:space="preserve"> </w:t>
                  </w:r>
                  <w:r w:rsidR="00145E68">
                    <w:rPr>
                      <w:rFonts w:ascii="Arial" w:hAnsi="Arial" w:cs="Arial"/>
                      <w:iCs/>
                    </w:rPr>
                    <w:t xml:space="preserve">A flow </w:t>
                  </w:r>
                  <w:r>
                    <w:rPr>
                      <w:rFonts w:ascii="Arial" w:hAnsi="Arial" w:cs="Arial"/>
                      <w:iCs/>
                    </w:rPr>
                    <w:t xml:space="preserve">chart </w:t>
                  </w:r>
                  <w:r w:rsidR="00145E68">
                    <w:rPr>
                      <w:rFonts w:ascii="Arial" w:hAnsi="Arial" w:cs="Arial"/>
                      <w:iCs/>
                    </w:rPr>
                    <w:t xml:space="preserve">is </w:t>
                  </w:r>
                  <w:r>
                    <w:rPr>
                      <w:rFonts w:ascii="Arial" w:hAnsi="Arial" w:cs="Arial"/>
                      <w:iCs/>
                    </w:rPr>
                    <w:t>included</w:t>
                  </w:r>
                  <w:r w:rsidR="00145E68">
                    <w:rPr>
                      <w:rFonts w:ascii="Arial" w:hAnsi="Arial" w:cs="Arial"/>
                      <w:iCs/>
                    </w:rPr>
                    <w:t>,</w:t>
                  </w:r>
                  <w:r>
                    <w:rPr>
                      <w:rFonts w:ascii="Arial" w:hAnsi="Arial" w:cs="Arial"/>
                      <w:iCs/>
                    </w:rPr>
                    <w:t xml:space="preserve"> but only limited information </w:t>
                  </w:r>
                  <w:r w:rsidR="00145E68">
                    <w:rPr>
                      <w:rFonts w:ascii="Arial" w:hAnsi="Arial" w:cs="Arial"/>
                      <w:iCs/>
                    </w:rPr>
                    <w:t xml:space="preserve">about </w:t>
                  </w:r>
                  <w:r>
                    <w:rPr>
                      <w:rFonts w:ascii="Arial" w:hAnsi="Arial" w:cs="Arial"/>
                      <w:iCs/>
                    </w:rPr>
                    <w:t xml:space="preserve">the processes </w:t>
                  </w:r>
                  <w:r w:rsidR="00145E68">
                    <w:rPr>
                      <w:rFonts w:ascii="Arial" w:hAnsi="Arial" w:cs="Arial"/>
                      <w:iCs/>
                    </w:rPr>
                    <w:t xml:space="preserve">is </w:t>
                  </w:r>
                  <w:r>
                    <w:rPr>
                      <w:rFonts w:ascii="Arial" w:hAnsi="Arial" w:cs="Arial"/>
                      <w:iCs/>
                    </w:rPr>
                    <w:t>demonstrated.</w:t>
                  </w:r>
                </w:p>
              </w:tc>
            </w:tr>
            <w:tr w:rsidR="00E56973" w:rsidRPr="00ED2DC3" w14:paraId="389F555A" w14:textId="77777777" w:rsidTr="00B06783">
              <w:tc>
                <w:tcPr>
                  <w:tcW w:w="845" w:type="dxa"/>
                  <w:vAlign w:val="center"/>
                </w:tcPr>
                <w:p w14:paraId="5B46110D" w14:textId="77777777" w:rsidR="00E56973" w:rsidRPr="00ED2DC3" w:rsidRDefault="00E56973" w:rsidP="00E56973">
                  <w:pPr>
                    <w:spacing w:line="276" w:lineRule="auto"/>
                    <w:jc w:val="center"/>
                    <w:rPr>
                      <w:rFonts w:ascii="Arial" w:hAnsi="Arial" w:cs="Arial"/>
                      <w:iCs/>
                    </w:rPr>
                  </w:pPr>
                  <w:r w:rsidRPr="00ED2DC3">
                    <w:rPr>
                      <w:rFonts w:ascii="Arial" w:hAnsi="Arial" w:cs="Arial"/>
                      <w:iCs/>
                    </w:rPr>
                    <w:t>7</w:t>
                  </w:r>
                </w:p>
              </w:tc>
              <w:tc>
                <w:tcPr>
                  <w:tcW w:w="6912" w:type="dxa"/>
                  <w:vAlign w:val="center"/>
                </w:tcPr>
                <w:p w14:paraId="2A090F5E" w14:textId="032CA243"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Good response –</w:t>
                  </w:r>
                  <w:r>
                    <w:rPr>
                      <w:rFonts w:ascii="Arial" w:hAnsi="Arial" w:cs="Arial"/>
                      <w:iCs/>
                    </w:rPr>
                    <w:t xml:space="preserve"> Clear d</w:t>
                  </w:r>
                  <w:r w:rsidRPr="007B786F">
                    <w:rPr>
                      <w:rFonts w:ascii="Arial" w:hAnsi="Arial" w:cs="Arial"/>
                      <w:iCs/>
                    </w:rPr>
                    <w:t xml:space="preserve">etails provided of team structures, resource levels, contact details and a flow chart </w:t>
                  </w:r>
                  <w:r>
                    <w:rPr>
                      <w:rFonts w:ascii="Arial" w:hAnsi="Arial" w:cs="Arial"/>
                      <w:iCs/>
                    </w:rPr>
                    <w:t>demonstrating</w:t>
                  </w:r>
                  <w:r w:rsidRPr="007B786F">
                    <w:rPr>
                      <w:rFonts w:ascii="Arial" w:hAnsi="Arial" w:cs="Arial"/>
                      <w:iCs/>
                    </w:rPr>
                    <w:t xml:space="preserve"> the process required to fulfil the contract requirements and timescales.</w:t>
                  </w:r>
                </w:p>
              </w:tc>
            </w:tr>
            <w:tr w:rsidR="00E56973" w:rsidRPr="00ED2DC3" w14:paraId="10E5CDA4" w14:textId="77777777" w:rsidTr="00B06783">
              <w:tc>
                <w:tcPr>
                  <w:tcW w:w="845" w:type="dxa"/>
                  <w:vAlign w:val="center"/>
                </w:tcPr>
                <w:p w14:paraId="539A2D1E" w14:textId="77777777" w:rsidR="00E56973" w:rsidRPr="00ED2DC3" w:rsidRDefault="00E56973" w:rsidP="00E56973">
                  <w:pPr>
                    <w:spacing w:line="276" w:lineRule="auto"/>
                    <w:jc w:val="center"/>
                    <w:rPr>
                      <w:rFonts w:ascii="Arial" w:hAnsi="Arial" w:cs="Arial"/>
                      <w:iCs/>
                    </w:rPr>
                  </w:pPr>
                  <w:r w:rsidRPr="00ED2DC3">
                    <w:rPr>
                      <w:rFonts w:ascii="Arial" w:hAnsi="Arial" w:cs="Arial"/>
                      <w:iCs/>
                    </w:rPr>
                    <w:t>10</w:t>
                  </w:r>
                </w:p>
              </w:tc>
              <w:tc>
                <w:tcPr>
                  <w:tcW w:w="6912" w:type="dxa"/>
                  <w:vAlign w:val="center"/>
                </w:tcPr>
                <w:p w14:paraId="5CC1C66B" w14:textId="6B247D8F" w:rsidR="00E56973" w:rsidRPr="00ED2DC3" w:rsidRDefault="00E56973" w:rsidP="00E56973">
                  <w:pPr>
                    <w:spacing w:before="120" w:after="120" w:line="276" w:lineRule="auto"/>
                    <w:jc w:val="both"/>
                    <w:rPr>
                      <w:rFonts w:ascii="Arial" w:hAnsi="Arial" w:cs="Arial"/>
                      <w:iCs/>
                    </w:rPr>
                  </w:pPr>
                  <w:r w:rsidRPr="007B786F">
                    <w:rPr>
                      <w:rFonts w:ascii="Arial" w:hAnsi="Arial" w:cs="Arial"/>
                      <w:iCs/>
                    </w:rPr>
                    <w:t>Excellent response – Comprehensive information provided relating to the team structures, resource levels, and all contact details</w:t>
                  </w:r>
                  <w:r w:rsidR="00145E68">
                    <w:rPr>
                      <w:rFonts w:ascii="Arial" w:hAnsi="Arial" w:cs="Arial"/>
                      <w:iCs/>
                    </w:rPr>
                    <w:t>,</w:t>
                  </w:r>
                  <w:r w:rsidRPr="007B786F">
                    <w:rPr>
                      <w:rFonts w:ascii="Arial" w:hAnsi="Arial" w:cs="Arial"/>
                      <w:iCs/>
                    </w:rPr>
                    <w:t xml:space="preserve"> together with a flow chart detailing the process required to fulfil the </w:t>
                  </w:r>
                  <w:r w:rsidR="009B6082" w:rsidRPr="007B786F">
                    <w:rPr>
                      <w:rFonts w:ascii="Arial" w:hAnsi="Arial" w:cs="Arial"/>
                      <w:iCs/>
                    </w:rPr>
                    <w:t>contract</w:t>
                  </w:r>
                  <w:r w:rsidR="009B6082">
                    <w:rPr>
                      <w:rFonts w:ascii="Arial" w:hAnsi="Arial" w:cs="Arial"/>
                      <w:iCs/>
                    </w:rPr>
                    <w:t>’s</w:t>
                  </w:r>
                  <w:r w:rsidRPr="007B786F">
                    <w:rPr>
                      <w:rFonts w:ascii="Arial" w:hAnsi="Arial" w:cs="Arial"/>
                      <w:iCs/>
                    </w:rPr>
                    <w:t xml:space="preserve"> requirements and timescales.</w:t>
                  </w:r>
                </w:p>
              </w:tc>
            </w:tr>
          </w:tbl>
          <w:p w14:paraId="5B0ECD17" w14:textId="77777777" w:rsidR="00E56973" w:rsidRPr="00ED2DC3" w:rsidRDefault="00E56973" w:rsidP="00B06783">
            <w:pPr>
              <w:rPr>
                <w:rFonts w:ascii="Arial" w:eastAsia="Times New Roman" w:hAnsi="Arial" w:cs="Arial"/>
              </w:rPr>
            </w:pPr>
          </w:p>
        </w:tc>
      </w:tr>
      <w:tr w:rsidR="00E56973" w:rsidRPr="00ED2DC3" w14:paraId="2A5F8E0E" w14:textId="77777777" w:rsidTr="00B06783">
        <w:trPr>
          <w:cantSplit/>
        </w:trPr>
        <w:tc>
          <w:tcPr>
            <w:tcW w:w="596" w:type="dxa"/>
            <w:shd w:val="clear" w:color="auto" w:fill="auto"/>
          </w:tcPr>
          <w:p w14:paraId="3C81A6D8" w14:textId="77777777" w:rsidR="00E56973" w:rsidRPr="00ED2DC3" w:rsidRDefault="00E56973" w:rsidP="00B06783">
            <w:pPr>
              <w:spacing w:after="0" w:line="240" w:lineRule="auto"/>
              <w:jc w:val="both"/>
              <w:rPr>
                <w:rFonts w:ascii="Arial" w:eastAsia="Times New Roman" w:hAnsi="Arial" w:cs="Arial"/>
                <w:b/>
                <w:color w:val="FF0000"/>
              </w:rPr>
            </w:pPr>
          </w:p>
        </w:tc>
        <w:tc>
          <w:tcPr>
            <w:tcW w:w="8647" w:type="dxa"/>
            <w:gridSpan w:val="2"/>
            <w:shd w:val="clear" w:color="auto" w:fill="auto"/>
          </w:tcPr>
          <w:p w14:paraId="54EA6F27" w14:textId="77777777" w:rsidR="00E56973" w:rsidRDefault="00E56973" w:rsidP="00B06783">
            <w:pPr>
              <w:spacing w:after="0"/>
              <w:rPr>
                <w:rFonts w:ascii="Arial" w:eastAsia="Times New Roman" w:hAnsi="Arial" w:cs="Arial"/>
                <w:b/>
                <w:bCs/>
              </w:rPr>
            </w:pPr>
          </w:p>
          <w:p w14:paraId="40B71E55" w14:textId="77777777" w:rsidR="00E56973" w:rsidRDefault="00E56973" w:rsidP="00B06783">
            <w:pPr>
              <w:spacing w:after="0"/>
              <w:rPr>
                <w:rFonts w:ascii="Arial" w:eastAsia="Times New Roman" w:hAnsi="Arial" w:cs="Arial"/>
                <w:b/>
                <w:bCs/>
              </w:rPr>
            </w:pPr>
            <w:r w:rsidRPr="00ED2DC3">
              <w:rPr>
                <w:rFonts w:ascii="Arial" w:eastAsia="Times New Roman" w:hAnsi="Arial" w:cs="Arial"/>
                <w:b/>
                <w:bCs/>
              </w:rPr>
              <w:t>Supplier Response</w:t>
            </w:r>
          </w:p>
          <w:p w14:paraId="4C1383B0" w14:textId="77777777" w:rsidR="00E56973" w:rsidRPr="00ED2DC3" w:rsidRDefault="00E56973" w:rsidP="00B06783">
            <w:pPr>
              <w:spacing w:after="0"/>
              <w:rPr>
                <w:rFonts w:ascii="Arial" w:eastAsia="Times New Roman" w:hAnsi="Arial" w:cs="Arial"/>
                <w:b/>
                <w:bCs/>
              </w:rPr>
            </w:pPr>
          </w:p>
          <w:p w14:paraId="23AFC47E" w14:textId="77777777" w:rsidR="00E56973" w:rsidRPr="00ED2DC3" w:rsidRDefault="00E56973" w:rsidP="00B06783">
            <w:pPr>
              <w:spacing w:after="0"/>
              <w:rPr>
                <w:rFonts w:ascii="Arial" w:eastAsia="Times New Roman" w:hAnsi="Arial" w:cs="Arial"/>
              </w:rPr>
            </w:pPr>
          </w:p>
          <w:p w14:paraId="2911C92D" w14:textId="77777777" w:rsidR="00E56973" w:rsidRPr="00ED2DC3" w:rsidRDefault="00E56973" w:rsidP="00B06783">
            <w:pPr>
              <w:spacing w:after="0"/>
              <w:rPr>
                <w:rFonts w:ascii="Arial" w:eastAsia="Times New Roman" w:hAnsi="Arial" w:cs="Arial"/>
              </w:rPr>
            </w:pPr>
          </w:p>
        </w:tc>
      </w:tr>
    </w:tbl>
    <w:p w14:paraId="32A5A702" w14:textId="77777777" w:rsidR="00697F2D" w:rsidRDefault="00697F2D" w:rsidP="00D770CB">
      <w:pPr>
        <w:rPr>
          <w:rFonts w:ascii="Arial" w:eastAsia="Arial" w:hAnsi="Arial" w:cs="Arial"/>
          <w:b/>
          <w:color w:val="000000"/>
          <w:shd w:val="clear" w:color="auto" w:fill="DBE5F1"/>
          <w:lang w:eastAsia="en-GB"/>
        </w:rPr>
      </w:pPr>
    </w:p>
    <w:p w14:paraId="0C5B742E" w14:textId="77777777" w:rsidR="00697F2D" w:rsidRDefault="00697F2D" w:rsidP="00D770CB">
      <w:pPr>
        <w:rPr>
          <w:rFonts w:ascii="Arial" w:eastAsia="Arial" w:hAnsi="Arial" w:cs="Arial"/>
          <w:b/>
          <w:color w:val="000000"/>
          <w:shd w:val="clear" w:color="auto" w:fill="DBE5F1"/>
          <w:lang w:eastAsia="en-GB"/>
        </w:rPr>
      </w:pPr>
    </w:p>
    <w:p w14:paraId="25BE306F" w14:textId="77777777" w:rsidR="008860C7" w:rsidRDefault="008860C7">
      <w:pPr>
        <w:rPr>
          <w:rFonts w:ascii="Arial" w:eastAsia="Arial" w:hAnsi="Arial" w:cs="Arial"/>
          <w:b/>
          <w:color w:val="000000"/>
          <w:shd w:val="clear" w:color="auto" w:fill="DBE5F1"/>
          <w:lang w:eastAsia="en-GB"/>
        </w:rPr>
      </w:pPr>
      <w:r>
        <w:rPr>
          <w:rFonts w:ascii="Arial" w:eastAsia="Arial" w:hAnsi="Arial" w:cs="Arial"/>
          <w:b/>
          <w:color w:val="000000"/>
          <w:shd w:val="clear" w:color="auto" w:fill="DBE5F1"/>
          <w:lang w:eastAsia="en-GB"/>
        </w:rPr>
        <w:br w:type="page"/>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596"/>
        <w:gridCol w:w="7229"/>
        <w:gridCol w:w="1418"/>
      </w:tblGrid>
      <w:tr w:rsidR="00667AA7" w:rsidRPr="00ED2DC3" w14:paraId="0EA18414" w14:textId="77777777" w:rsidTr="00423828">
        <w:trPr>
          <w:cantSplit/>
        </w:trPr>
        <w:tc>
          <w:tcPr>
            <w:tcW w:w="9243" w:type="dxa"/>
            <w:gridSpan w:val="3"/>
            <w:shd w:val="clear" w:color="auto" w:fill="auto"/>
          </w:tcPr>
          <w:p w14:paraId="32A21237" w14:textId="68DA66DE" w:rsidR="00667AA7" w:rsidRPr="00ED2DC3" w:rsidRDefault="00667AA7" w:rsidP="00423828">
            <w:pPr>
              <w:spacing w:before="120" w:after="120"/>
              <w:rPr>
                <w:rFonts w:ascii="Arial" w:eastAsia="Calibri" w:hAnsi="Arial" w:cs="Arial"/>
                <w:b/>
              </w:rPr>
            </w:pPr>
            <w:r>
              <w:rPr>
                <w:rFonts w:ascii="Arial" w:eastAsia="Calibri" w:hAnsi="Arial" w:cs="Arial"/>
                <w:b/>
              </w:rPr>
              <w:lastRenderedPageBreak/>
              <w:t>Social Value</w:t>
            </w:r>
          </w:p>
        </w:tc>
      </w:tr>
      <w:tr w:rsidR="00667AA7" w:rsidRPr="00ED2DC3" w14:paraId="1FAD6E79" w14:textId="77777777" w:rsidTr="00423828">
        <w:trPr>
          <w:cantSplit/>
        </w:trPr>
        <w:tc>
          <w:tcPr>
            <w:tcW w:w="596" w:type="dxa"/>
            <w:shd w:val="clear" w:color="auto" w:fill="auto"/>
            <w:vAlign w:val="center"/>
          </w:tcPr>
          <w:p w14:paraId="6554A5CE" w14:textId="0152F026" w:rsidR="00667AA7" w:rsidRPr="00ED2DC3" w:rsidRDefault="00667AA7" w:rsidP="00423828">
            <w:pPr>
              <w:spacing w:before="120" w:after="120" w:line="240" w:lineRule="auto"/>
              <w:jc w:val="center"/>
              <w:rPr>
                <w:rFonts w:ascii="Arial" w:eastAsia="Times New Roman" w:hAnsi="Arial" w:cs="Arial"/>
                <w:b/>
                <w:color w:val="000000"/>
              </w:rPr>
            </w:pPr>
            <w:r>
              <w:rPr>
                <w:rFonts w:ascii="Arial" w:eastAsia="Times New Roman" w:hAnsi="Arial" w:cs="Arial"/>
                <w:b/>
                <w:color w:val="000000"/>
              </w:rPr>
              <w:t>10</w:t>
            </w:r>
          </w:p>
        </w:tc>
        <w:tc>
          <w:tcPr>
            <w:tcW w:w="7229" w:type="dxa"/>
            <w:shd w:val="clear" w:color="auto" w:fill="auto"/>
          </w:tcPr>
          <w:p w14:paraId="2B5C1948" w14:textId="77777777" w:rsidR="008C2A48" w:rsidRPr="007A365B" w:rsidRDefault="008C2A48" w:rsidP="008C2A48">
            <w:pPr>
              <w:tabs>
                <w:tab w:val="left" w:pos="2176"/>
              </w:tabs>
              <w:jc w:val="both"/>
              <w:rPr>
                <w:rFonts w:ascii="Arial" w:hAnsi="Arial" w:cs="Arial"/>
              </w:rPr>
            </w:pPr>
            <w:r w:rsidRPr="007A365B">
              <w:rPr>
                <w:rFonts w:ascii="Arial" w:hAnsi="Arial" w:cs="Arial"/>
              </w:rPr>
              <w:t>Breckland Council has a target to achieve net zero carbon emissions by 2035. All operations and services run by the council need to contribute to this ambition.</w:t>
            </w:r>
          </w:p>
          <w:p w14:paraId="2B8F166D" w14:textId="52F4C415" w:rsidR="008C2A48" w:rsidRDefault="008C2A48" w:rsidP="008C2A48">
            <w:pPr>
              <w:jc w:val="both"/>
              <w:rPr>
                <w:rFonts w:ascii="Arial" w:hAnsi="Arial" w:cs="Arial"/>
                <w:b/>
                <w:bCs/>
              </w:rPr>
            </w:pPr>
            <w:r w:rsidRPr="007A365B">
              <w:rPr>
                <w:rFonts w:ascii="Arial" w:hAnsi="Arial" w:cs="Arial"/>
              </w:rPr>
              <w:t xml:space="preserve">Please provide </w:t>
            </w:r>
            <w:r w:rsidRPr="007A365B">
              <w:rPr>
                <w:rFonts w:ascii="Arial" w:hAnsi="Arial" w:cs="Arial"/>
                <w:b/>
                <w:bCs/>
              </w:rPr>
              <w:t>evidence</w:t>
            </w:r>
            <w:r w:rsidRPr="007A365B">
              <w:rPr>
                <w:rFonts w:ascii="Arial" w:hAnsi="Arial" w:cs="Arial"/>
              </w:rPr>
              <w:t xml:space="preserve"> of how your organisation and the products</w:t>
            </w:r>
            <w:r w:rsidR="00B227D1">
              <w:rPr>
                <w:rFonts w:ascii="Arial" w:hAnsi="Arial" w:cs="Arial"/>
              </w:rPr>
              <w:t xml:space="preserve"> </w:t>
            </w:r>
            <w:r w:rsidRPr="007A365B">
              <w:rPr>
                <w:rFonts w:ascii="Arial" w:hAnsi="Arial" w:cs="Arial"/>
              </w:rPr>
              <w:t>/ services supplied under this procurement and throughout the lifetime of any resulting contract, will contribute to the Breckland 2035 net-zero strategy.</w:t>
            </w:r>
            <w:r>
              <w:rPr>
                <w:rFonts w:ascii="Arial" w:hAnsi="Arial" w:cs="Arial"/>
              </w:rPr>
              <w:t xml:space="preserve"> Outcomes to be reported upon bi-annually throughout the lifetime of the contract,</w:t>
            </w:r>
            <w:r w:rsidR="00452383">
              <w:rPr>
                <w:rFonts w:ascii="Arial" w:hAnsi="Arial" w:cs="Arial"/>
              </w:rPr>
              <w:t xml:space="preserve"> as per Appendix G - KPIs</w:t>
            </w:r>
          </w:p>
          <w:p w14:paraId="1FB79263" w14:textId="4957BB06" w:rsidR="00667AA7" w:rsidRDefault="00667AA7" w:rsidP="00423828">
            <w:pPr>
              <w:jc w:val="both"/>
              <w:rPr>
                <w:rFonts w:ascii="Arial" w:hAnsi="Arial" w:cs="Arial"/>
                <w:b/>
                <w:bCs/>
              </w:rPr>
            </w:pPr>
            <w:r w:rsidRPr="007B786F">
              <w:rPr>
                <w:rFonts w:ascii="Arial" w:hAnsi="Arial" w:cs="Arial"/>
                <w:b/>
                <w:bCs/>
              </w:rPr>
              <w:t>Maximum Word</w:t>
            </w:r>
            <w:r>
              <w:rPr>
                <w:rFonts w:ascii="Arial" w:hAnsi="Arial" w:cs="Arial"/>
                <w:b/>
                <w:bCs/>
              </w:rPr>
              <w:t xml:space="preserve"> Count:</w:t>
            </w:r>
            <w:r w:rsidRPr="007B786F">
              <w:rPr>
                <w:rFonts w:ascii="Arial" w:hAnsi="Arial" w:cs="Arial"/>
                <w:b/>
                <w:bCs/>
              </w:rPr>
              <w:t xml:space="preserve"> 250</w:t>
            </w:r>
          </w:p>
          <w:p w14:paraId="607792D7" w14:textId="77777777" w:rsidR="00667AA7" w:rsidRPr="00ED2DC3" w:rsidRDefault="00667AA7" w:rsidP="00423828">
            <w:pPr>
              <w:spacing w:before="120" w:after="120"/>
              <w:rPr>
                <w:rFonts w:ascii="Arial" w:eastAsia="Times New Roman" w:hAnsi="Arial" w:cs="Arial"/>
                <w:color w:val="000000"/>
              </w:rPr>
            </w:pPr>
            <w:r w:rsidRPr="007B786F">
              <w:rPr>
                <w:rFonts w:ascii="Arial" w:hAnsi="Arial" w:cs="Arial"/>
                <w:b/>
                <w:bCs/>
              </w:rPr>
              <w:t>Please include a Word Count at the end of the question.</w:t>
            </w:r>
          </w:p>
        </w:tc>
        <w:tc>
          <w:tcPr>
            <w:tcW w:w="1418" w:type="dxa"/>
            <w:shd w:val="clear" w:color="auto" w:fill="FFFF99"/>
            <w:vAlign w:val="center"/>
          </w:tcPr>
          <w:p w14:paraId="664928C1" w14:textId="7F2CF2AF" w:rsidR="00667AA7" w:rsidRPr="00ED2DC3" w:rsidRDefault="00667AA7" w:rsidP="00423828">
            <w:pPr>
              <w:spacing w:after="0"/>
              <w:jc w:val="center"/>
              <w:rPr>
                <w:rFonts w:ascii="Arial" w:eastAsia="Times New Roman" w:hAnsi="Arial" w:cs="Arial"/>
                <w:b/>
              </w:rPr>
            </w:pPr>
            <w:r w:rsidRPr="00E56973">
              <w:rPr>
                <w:rFonts w:ascii="Arial" w:eastAsia="Times New Roman" w:hAnsi="Arial" w:cs="Arial"/>
                <w:b/>
              </w:rPr>
              <w:t xml:space="preserve">Weighting: </w:t>
            </w:r>
            <w:r>
              <w:rPr>
                <w:rFonts w:ascii="Arial" w:eastAsia="Times New Roman" w:hAnsi="Arial" w:cs="Arial"/>
                <w:b/>
              </w:rPr>
              <w:t>10</w:t>
            </w:r>
            <w:r w:rsidRPr="00E56973">
              <w:rPr>
                <w:rFonts w:ascii="Arial" w:eastAsia="Times New Roman" w:hAnsi="Arial" w:cs="Arial"/>
                <w:b/>
              </w:rPr>
              <w:t>%</w:t>
            </w:r>
          </w:p>
        </w:tc>
      </w:tr>
      <w:tr w:rsidR="00667AA7" w:rsidRPr="00ED2DC3" w14:paraId="13EEB68A" w14:textId="77777777" w:rsidTr="00423828">
        <w:trPr>
          <w:cantSplit/>
          <w:trHeight w:val="2641"/>
        </w:trPr>
        <w:tc>
          <w:tcPr>
            <w:tcW w:w="596" w:type="dxa"/>
            <w:shd w:val="clear" w:color="auto" w:fill="auto"/>
          </w:tcPr>
          <w:p w14:paraId="5B73E32F" w14:textId="77777777" w:rsidR="00667AA7" w:rsidRPr="00ED2DC3" w:rsidRDefault="00667AA7" w:rsidP="00423828">
            <w:pPr>
              <w:spacing w:after="0" w:line="240" w:lineRule="auto"/>
              <w:jc w:val="both"/>
              <w:rPr>
                <w:rFonts w:ascii="Arial" w:eastAsia="Times New Roman" w:hAnsi="Arial" w:cs="Arial"/>
                <w:b/>
                <w:color w:val="FF0000"/>
              </w:rPr>
            </w:pPr>
          </w:p>
        </w:tc>
        <w:tc>
          <w:tcPr>
            <w:tcW w:w="8647" w:type="dxa"/>
            <w:gridSpan w:val="2"/>
            <w:shd w:val="clear" w:color="auto" w:fill="auto"/>
          </w:tcPr>
          <w:p w14:paraId="07DF6A01" w14:textId="77777777" w:rsidR="00667AA7" w:rsidRPr="00ED2DC3" w:rsidRDefault="00667AA7" w:rsidP="00423828">
            <w:pPr>
              <w:spacing w:after="0"/>
              <w:rPr>
                <w:rFonts w:ascii="Arial" w:eastAsia="Times New Roman" w:hAnsi="Arial" w:cs="Arial"/>
              </w:rPr>
            </w:pPr>
          </w:p>
          <w:tbl>
            <w:tblPr>
              <w:tblStyle w:val="TableGrid"/>
              <w:tblW w:w="0" w:type="auto"/>
              <w:tblInd w:w="392" w:type="dxa"/>
              <w:tblLook w:val="04A0" w:firstRow="1" w:lastRow="0" w:firstColumn="1" w:lastColumn="0" w:noHBand="0" w:noVBand="1"/>
            </w:tblPr>
            <w:tblGrid>
              <w:gridCol w:w="845"/>
              <w:gridCol w:w="6912"/>
            </w:tblGrid>
            <w:tr w:rsidR="00667AA7" w:rsidRPr="00ED2DC3" w14:paraId="2341BD4B" w14:textId="77777777" w:rsidTr="00423828">
              <w:tc>
                <w:tcPr>
                  <w:tcW w:w="845" w:type="dxa"/>
                  <w:shd w:val="clear" w:color="auto" w:fill="C6D9F1" w:themeFill="text2" w:themeFillTint="33"/>
                  <w:vAlign w:val="center"/>
                </w:tcPr>
                <w:p w14:paraId="20F2595E" w14:textId="77777777" w:rsidR="00667AA7" w:rsidRPr="00ED2DC3" w:rsidRDefault="00667AA7" w:rsidP="00423828">
                  <w:pPr>
                    <w:pStyle w:val="ListParagraph"/>
                    <w:spacing w:line="276" w:lineRule="auto"/>
                    <w:ind w:left="0"/>
                    <w:jc w:val="center"/>
                    <w:rPr>
                      <w:rFonts w:ascii="Arial" w:hAnsi="Arial" w:cs="Arial"/>
                      <w:b/>
                    </w:rPr>
                  </w:pPr>
                  <w:r w:rsidRPr="00ED2DC3">
                    <w:rPr>
                      <w:rFonts w:ascii="Arial" w:hAnsi="Arial" w:cs="Arial"/>
                      <w:b/>
                    </w:rPr>
                    <w:t>Score</w:t>
                  </w:r>
                </w:p>
              </w:tc>
              <w:tc>
                <w:tcPr>
                  <w:tcW w:w="6912" w:type="dxa"/>
                  <w:shd w:val="clear" w:color="auto" w:fill="C6D9F1" w:themeFill="text2" w:themeFillTint="33"/>
                  <w:vAlign w:val="center"/>
                </w:tcPr>
                <w:p w14:paraId="0C5B3D0C" w14:textId="77777777" w:rsidR="00667AA7" w:rsidRPr="00ED2DC3" w:rsidRDefault="00667AA7" w:rsidP="00423828">
                  <w:pPr>
                    <w:pStyle w:val="ListParagraph"/>
                    <w:spacing w:line="276" w:lineRule="auto"/>
                    <w:ind w:left="0"/>
                    <w:jc w:val="center"/>
                    <w:rPr>
                      <w:rFonts w:ascii="Arial" w:hAnsi="Arial" w:cs="Arial"/>
                      <w:b/>
                    </w:rPr>
                  </w:pPr>
                  <w:r w:rsidRPr="00ED2DC3">
                    <w:rPr>
                      <w:rFonts w:ascii="Arial" w:hAnsi="Arial" w:cs="Arial"/>
                      <w:b/>
                    </w:rPr>
                    <w:t>Marking Criteria</w:t>
                  </w:r>
                </w:p>
              </w:tc>
            </w:tr>
            <w:tr w:rsidR="008C2A48" w:rsidRPr="00ED2DC3" w14:paraId="07203F24" w14:textId="77777777" w:rsidTr="00423828">
              <w:tc>
                <w:tcPr>
                  <w:tcW w:w="845" w:type="dxa"/>
                  <w:vAlign w:val="center"/>
                </w:tcPr>
                <w:p w14:paraId="2C07A81C" w14:textId="77777777" w:rsidR="008C2A48" w:rsidRPr="00ED2DC3" w:rsidRDefault="008C2A48" w:rsidP="008C2A48">
                  <w:pPr>
                    <w:spacing w:line="276" w:lineRule="auto"/>
                    <w:jc w:val="center"/>
                    <w:rPr>
                      <w:rFonts w:ascii="Arial" w:hAnsi="Arial" w:cs="Arial"/>
                      <w:iCs/>
                    </w:rPr>
                  </w:pPr>
                  <w:r w:rsidRPr="00ED2DC3">
                    <w:rPr>
                      <w:rFonts w:ascii="Arial" w:hAnsi="Arial" w:cs="Arial"/>
                      <w:iCs/>
                    </w:rPr>
                    <w:t>0</w:t>
                  </w:r>
                </w:p>
              </w:tc>
              <w:tc>
                <w:tcPr>
                  <w:tcW w:w="6912" w:type="dxa"/>
                  <w:vAlign w:val="center"/>
                </w:tcPr>
                <w:p w14:paraId="3CC9070C" w14:textId="5AF01C60" w:rsidR="008C2A48" w:rsidRPr="008C2A48" w:rsidRDefault="008C2A48" w:rsidP="008C2A48">
                  <w:pPr>
                    <w:spacing w:before="120" w:after="120" w:line="276" w:lineRule="auto"/>
                    <w:jc w:val="both"/>
                    <w:rPr>
                      <w:rFonts w:ascii="Arial" w:eastAsiaTheme="majorEastAsia" w:hAnsi="Arial" w:cs="Arial"/>
                    </w:rPr>
                  </w:pPr>
                  <w:r w:rsidRPr="007A365B">
                    <w:rPr>
                      <w:rFonts w:ascii="Arial" w:hAnsi="Arial" w:cs="Arial"/>
                      <w:iCs/>
                    </w:rPr>
                    <w:t xml:space="preserve">Nil response – </w:t>
                  </w:r>
                  <w:r w:rsidRPr="007A365B">
                    <w:rPr>
                      <w:rFonts w:ascii="Arial" w:eastAsiaTheme="majorEastAsia" w:hAnsi="Arial" w:cs="Arial"/>
                    </w:rPr>
                    <w:t>Nil response to this question or insufficient content to allow meaningful evaluation; the bidder has not supplied details for the sustainability elements requested in the question.</w:t>
                  </w:r>
                </w:p>
              </w:tc>
            </w:tr>
            <w:tr w:rsidR="008C2A48" w:rsidRPr="00ED2DC3" w14:paraId="76B94F62" w14:textId="77777777" w:rsidTr="00423828">
              <w:tc>
                <w:tcPr>
                  <w:tcW w:w="845" w:type="dxa"/>
                  <w:vAlign w:val="center"/>
                </w:tcPr>
                <w:p w14:paraId="7B22EB24" w14:textId="77777777" w:rsidR="008C2A48" w:rsidRPr="00ED2DC3" w:rsidRDefault="008C2A48" w:rsidP="008C2A48">
                  <w:pPr>
                    <w:spacing w:line="276" w:lineRule="auto"/>
                    <w:jc w:val="center"/>
                    <w:rPr>
                      <w:rFonts w:ascii="Arial" w:hAnsi="Arial" w:cs="Arial"/>
                      <w:iCs/>
                    </w:rPr>
                  </w:pPr>
                  <w:r w:rsidRPr="00ED2DC3">
                    <w:rPr>
                      <w:rFonts w:ascii="Arial" w:hAnsi="Arial" w:cs="Arial"/>
                      <w:iCs/>
                    </w:rPr>
                    <w:t>3</w:t>
                  </w:r>
                </w:p>
              </w:tc>
              <w:tc>
                <w:tcPr>
                  <w:tcW w:w="6912" w:type="dxa"/>
                  <w:vAlign w:val="center"/>
                </w:tcPr>
                <w:p w14:paraId="05A3C496" w14:textId="461B73B9" w:rsidR="008C2A48" w:rsidRPr="00ED2DC3" w:rsidRDefault="008C2A48" w:rsidP="008C2A48">
                  <w:pPr>
                    <w:spacing w:before="120" w:after="120" w:line="276" w:lineRule="auto"/>
                    <w:jc w:val="both"/>
                    <w:rPr>
                      <w:rFonts w:ascii="Arial" w:hAnsi="Arial" w:cs="Arial"/>
                      <w:iCs/>
                    </w:rPr>
                  </w:pPr>
                  <w:r w:rsidRPr="0076249A">
                    <w:rPr>
                      <w:rFonts w:ascii="Arial" w:hAnsi="Arial" w:cs="Arial"/>
                      <w:iCs/>
                    </w:rPr>
                    <w:t>Poor response – The bidder has supplied only basic or generic information. The response lacks sufficient detail or evidence of how sustainability will be delivered against the contract and casts doubt over the bidder’s ability to support Breckland’s 2035 net-zero strategy.</w:t>
                  </w:r>
                </w:p>
              </w:tc>
            </w:tr>
            <w:tr w:rsidR="008C2A48" w:rsidRPr="00ED2DC3" w14:paraId="29D5F2E7" w14:textId="77777777" w:rsidTr="00423828">
              <w:tc>
                <w:tcPr>
                  <w:tcW w:w="845" w:type="dxa"/>
                  <w:vAlign w:val="center"/>
                </w:tcPr>
                <w:p w14:paraId="3E2758D7" w14:textId="77777777" w:rsidR="008C2A48" w:rsidRPr="00ED2DC3" w:rsidRDefault="008C2A48" w:rsidP="008C2A48">
                  <w:pPr>
                    <w:spacing w:line="276" w:lineRule="auto"/>
                    <w:jc w:val="center"/>
                    <w:rPr>
                      <w:rFonts w:ascii="Arial" w:hAnsi="Arial" w:cs="Arial"/>
                      <w:iCs/>
                    </w:rPr>
                  </w:pPr>
                  <w:r w:rsidRPr="00ED2DC3">
                    <w:rPr>
                      <w:rFonts w:ascii="Arial" w:hAnsi="Arial" w:cs="Arial"/>
                      <w:iCs/>
                    </w:rPr>
                    <w:t>5</w:t>
                  </w:r>
                </w:p>
              </w:tc>
              <w:tc>
                <w:tcPr>
                  <w:tcW w:w="6912" w:type="dxa"/>
                  <w:vAlign w:val="center"/>
                </w:tcPr>
                <w:p w14:paraId="0687FBDD" w14:textId="487D71EE" w:rsidR="008C2A48" w:rsidRPr="00ED2DC3" w:rsidRDefault="008C2A48" w:rsidP="008C2A48">
                  <w:pPr>
                    <w:spacing w:before="120" w:after="120" w:line="276" w:lineRule="auto"/>
                    <w:jc w:val="both"/>
                    <w:rPr>
                      <w:rFonts w:ascii="Arial" w:hAnsi="Arial" w:cs="Arial"/>
                      <w:iCs/>
                    </w:rPr>
                  </w:pPr>
                  <w:r w:rsidRPr="00B06458">
                    <w:rPr>
                      <w:rFonts w:ascii="Arial" w:hAnsi="Arial" w:cs="Arial"/>
                      <w:iCs/>
                    </w:rPr>
                    <w:t xml:space="preserve">Acceptable response – The bidder has supplied sufficiently detailed information. The response provides acceptable detail and evidence of how sustainability will be delivered against the contract and </w:t>
                  </w:r>
                  <w:r>
                    <w:rPr>
                      <w:rFonts w:ascii="Arial" w:hAnsi="Arial" w:cs="Arial"/>
                      <w:iCs/>
                    </w:rPr>
                    <w:t>indicates</w:t>
                  </w:r>
                  <w:r w:rsidRPr="00B06458">
                    <w:rPr>
                      <w:rFonts w:ascii="Arial" w:hAnsi="Arial" w:cs="Arial"/>
                      <w:iCs/>
                    </w:rPr>
                    <w:t xml:space="preserve"> that the bidder can support Breckland’s 2035 net-zero strategy.</w:t>
                  </w:r>
                </w:p>
              </w:tc>
            </w:tr>
            <w:tr w:rsidR="008C2A48" w:rsidRPr="00ED2DC3" w14:paraId="3A86A1E6" w14:textId="77777777" w:rsidTr="00423828">
              <w:tc>
                <w:tcPr>
                  <w:tcW w:w="845" w:type="dxa"/>
                  <w:vAlign w:val="center"/>
                </w:tcPr>
                <w:p w14:paraId="0FD44271" w14:textId="77777777" w:rsidR="008C2A48" w:rsidRPr="00ED2DC3" w:rsidRDefault="008C2A48" w:rsidP="008C2A48">
                  <w:pPr>
                    <w:spacing w:line="276" w:lineRule="auto"/>
                    <w:jc w:val="center"/>
                    <w:rPr>
                      <w:rFonts w:ascii="Arial" w:hAnsi="Arial" w:cs="Arial"/>
                      <w:iCs/>
                    </w:rPr>
                  </w:pPr>
                  <w:r w:rsidRPr="00ED2DC3">
                    <w:rPr>
                      <w:rFonts w:ascii="Arial" w:hAnsi="Arial" w:cs="Arial"/>
                      <w:iCs/>
                    </w:rPr>
                    <w:t>7</w:t>
                  </w:r>
                </w:p>
              </w:tc>
              <w:tc>
                <w:tcPr>
                  <w:tcW w:w="6912" w:type="dxa"/>
                  <w:vAlign w:val="center"/>
                </w:tcPr>
                <w:p w14:paraId="5D059735" w14:textId="0F889640" w:rsidR="008C2A48" w:rsidRPr="00ED2DC3" w:rsidRDefault="008C2A48" w:rsidP="008C2A48">
                  <w:pPr>
                    <w:spacing w:before="120" w:after="120" w:line="276" w:lineRule="auto"/>
                    <w:jc w:val="both"/>
                    <w:rPr>
                      <w:rFonts w:ascii="Arial" w:hAnsi="Arial" w:cs="Arial"/>
                      <w:iCs/>
                    </w:rPr>
                  </w:pPr>
                  <w:r w:rsidRPr="00B06458">
                    <w:rPr>
                      <w:rFonts w:ascii="Arial" w:hAnsi="Arial" w:cs="Arial"/>
                      <w:iCs/>
                    </w:rPr>
                    <w:t xml:space="preserve">Good response – The bidder has supplied detailed information. The response provides good explanations and supporting evidence of how sustainability will be delivered against the contract and </w:t>
                  </w:r>
                  <w:r>
                    <w:rPr>
                      <w:rFonts w:ascii="Arial" w:hAnsi="Arial" w:cs="Arial"/>
                      <w:iCs/>
                    </w:rPr>
                    <w:t>some</w:t>
                  </w:r>
                  <w:r w:rsidRPr="00B06458">
                    <w:rPr>
                      <w:rFonts w:ascii="Arial" w:hAnsi="Arial" w:cs="Arial"/>
                      <w:iCs/>
                    </w:rPr>
                    <w:t xml:space="preserve"> reassurance over the bidder’s ability to support Breckland’s 2035 net-zero strategy.</w:t>
                  </w:r>
                </w:p>
              </w:tc>
            </w:tr>
            <w:tr w:rsidR="008C2A48" w:rsidRPr="00ED2DC3" w14:paraId="79A7AEB6" w14:textId="77777777" w:rsidTr="00423828">
              <w:tc>
                <w:tcPr>
                  <w:tcW w:w="845" w:type="dxa"/>
                  <w:vAlign w:val="center"/>
                </w:tcPr>
                <w:p w14:paraId="59FDBFA2" w14:textId="77777777" w:rsidR="008C2A48" w:rsidRPr="00ED2DC3" w:rsidRDefault="008C2A48" w:rsidP="008C2A48">
                  <w:pPr>
                    <w:spacing w:line="276" w:lineRule="auto"/>
                    <w:jc w:val="center"/>
                    <w:rPr>
                      <w:rFonts w:ascii="Arial" w:hAnsi="Arial" w:cs="Arial"/>
                      <w:iCs/>
                    </w:rPr>
                  </w:pPr>
                  <w:r w:rsidRPr="00ED2DC3">
                    <w:rPr>
                      <w:rFonts w:ascii="Arial" w:hAnsi="Arial" w:cs="Arial"/>
                      <w:iCs/>
                    </w:rPr>
                    <w:t>10</w:t>
                  </w:r>
                </w:p>
              </w:tc>
              <w:tc>
                <w:tcPr>
                  <w:tcW w:w="6912" w:type="dxa"/>
                  <w:vAlign w:val="center"/>
                </w:tcPr>
                <w:p w14:paraId="76AD83D6" w14:textId="0FBA68B7" w:rsidR="008C2A48" w:rsidRPr="00ED2DC3" w:rsidRDefault="008C2A48" w:rsidP="008C2A48">
                  <w:pPr>
                    <w:spacing w:before="120" w:after="120" w:line="276" w:lineRule="auto"/>
                    <w:jc w:val="both"/>
                    <w:rPr>
                      <w:rFonts w:ascii="Arial" w:hAnsi="Arial" w:cs="Arial"/>
                      <w:iCs/>
                    </w:rPr>
                  </w:pPr>
                  <w:r w:rsidRPr="00B06458">
                    <w:rPr>
                      <w:rFonts w:ascii="Arial" w:hAnsi="Arial" w:cs="Arial"/>
                      <w:iCs/>
                    </w:rPr>
                    <w:t>Excellent response – The bidder has supplied fully detailed information. The response provides excellent explanations and supporting evidence of how sustainability will be delivered against the contract</w:t>
                  </w:r>
                  <w:r w:rsidR="00B15A1B">
                    <w:rPr>
                      <w:rFonts w:ascii="Arial" w:hAnsi="Arial" w:cs="Arial"/>
                      <w:iCs/>
                    </w:rPr>
                    <w:t>,</w:t>
                  </w:r>
                  <w:r w:rsidRPr="00B06458">
                    <w:rPr>
                      <w:rFonts w:ascii="Arial" w:hAnsi="Arial" w:cs="Arial"/>
                      <w:iCs/>
                    </w:rPr>
                    <w:t xml:space="preserve"> offering a high degree of reassurance over the bidder’s ability to support Breckland’s 2035 net-zero strategy</w:t>
                  </w:r>
                </w:p>
              </w:tc>
            </w:tr>
          </w:tbl>
          <w:p w14:paraId="30E673A1" w14:textId="77777777" w:rsidR="00667AA7" w:rsidRPr="00ED2DC3" w:rsidRDefault="00667AA7" w:rsidP="00423828">
            <w:pPr>
              <w:rPr>
                <w:rFonts w:ascii="Arial" w:eastAsia="Times New Roman" w:hAnsi="Arial" w:cs="Arial"/>
              </w:rPr>
            </w:pPr>
          </w:p>
        </w:tc>
      </w:tr>
      <w:tr w:rsidR="00667AA7" w:rsidRPr="00ED2DC3" w14:paraId="0F63701D" w14:textId="77777777" w:rsidTr="00423828">
        <w:trPr>
          <w:cantSplit/>
        </w:trPr>
        <w:tc>
          <w:tcPr>
            <w:tcW w:w="596" w:type="dxa"/>
            <w:shd w:val="clear" w:color="auto" w:fill="auto"/>
          </w:tcPr>
          <w:p w14:paraId="47DD97CF" w14:textId="77777777" w:rsidR="00667AA7" w:rsidRPr="00ED2DC3" w:rsidRDefault="00667AA7" w:rsidP="00423828">
            <w:pPr>
              <w:spacing w:after="0" w:line="240" w:lineRule="auto"/>
              <w:jc w:val="both"/>
              <w:rPr>
                <w:rFonts w:ascii="Arial" w:eastAsia="Times New Roman" w:hAnsi="Arial" w:cs="Arial"/>
                <w:b/>
                <w:color w:val="FF0000"/>
              </w:rPr>
            </w:pPr>
          </w:p>
        </w:tc>
        <w:tc>
          <w:tcPr>
            <w:tcW w:w="8647" w:type="dxa"/>
            <w:gridSpan w:val="2"/>
            <w:shd w:val="clear" w:color="auto" w:fill="auto"/>
          </w:tcPr>
          <w:p w14:paraId="1B15CB93" w14:textId="77777777" w:rsidR="00667AA7" w:rsidRDefault="00667AA7" w:rsidP="00423828">
            <w:pPr>
              <w:spacing w:after="0"/>
              <w:rPr>
                <w:rFonts w:ascii="Arial" w:eastAsia="Times New Roman" w:hAnsi="Arial" w:cs="Arial"/>
                <w:b/>
                <w:bCs/>
              </w:rPr>
            </w:pPr>
          </w:p>
          <w:p w14:paraId="2E2F850B" w14:textId="77777777" w:rsidR="00667AA7" w:rsidRDefault="00667AA7" w:rsidP="00423828">
            <w:pPr>
              <w:spacing w:after="0"/>
              <w:rPr>
                <w:rFonts w:ascii="Arial" w:eastAsia="Times New Roman" w:hAnsi="Arial" w:cs="Arial"/>
                <w:b/>
                <w:bCs/>
              </w:rPr>
            </w:pPr>
            <w:r w:rsidRPr="00ED2DC3">
              <w:rPr>
                <w:rFonts w:ascii="Arial" w:eastAsia="Times New Roman" w:hAnsi="Arial" w:cs="Arial"/>
                <w:b/>
                <w:bCs/>
              </w:rPr>
              <w:t>Supplier Response</w:t>
            </w:r>
          </w:p>
          <w:p w14:paraId="700FCB23" w14:textId="77777777" w:rsidR="00667AA7" w:rsidRPr="00ED2DC3" w:rsidRDefault="00667AA7" w:rsidP="00423828">
            <w:pPr>
              <w:spacing w:after="0"/>
              <w:rPr>
                <w:rFonts w:ascii="Arial" w:eastAsia="Times New Roman" w:hAnsi="Arial" w:cs="Arial"/>
                <w:b/>
                <w:bCs/>
              </w:rPr>
            </w:pPr>
          </w:p>
          <w:p w14:paraId="28F0FD3F" w14:textId="77777777" w:rsidR="00667AA7" w:rsidRPr="00ED2DC3" w:rsidRDefault="00667AA7" w:rsidP="00423828">
            <w:pPr>
              <w:spacing w:after="0"/>
              <w:rPr>
                <w:rFonts w:ascii="Arial" w:eastAsia="Times New Roman" w:hAnsi="Arial" w:cs="Arial"/>
              </w:rPr>
            </w:pPr>
          </w:p>
          <w:p w14:paraId="4030135B" w14:textId="77777777" w:rsidR="00667AA7" w:rsidRPr="00ED2DC3" w:rsidRDefault="00667AA7" w:rsidP="00423828">
            <w:pPr>
              <w:spacing w:after="0"/>
              <w:rPr>
                <w:rFonts w:ascii="Arial" w:eastAsia="Times New Roman" w:hAnsi="Arial" w:cs="Arial"/>
              </w:rPr>
            </w:pPr>
          </w:p>
        </w:tc>
      </w:tr>
    </w:tbl>
    <w:p w14:paraId="1E19DFCA" w14:textId="295227AB" w:rsidR="008D1709" w:rsidRPr="00ED2DC3" w:rsidRDefault="008D1709" w:rsidP="00E25B6F">
      <w:pPr>
        <w:suppressAutoHyphens/>
        <w:autoSpaceDN w:val="0"/>
        <w:jc w:val="both"/>
        <w:textAlignment w:val="baseline"/>
        <w:rPr>
          <w:rFonts w:ascii="Arial" w:eastAsia="Calibri" w:hAnsi="Arial" w:cs="Arial"/>
          <w:b/>
          <w:bCs/>
          <w:color w:val="000000"/>
          <w:lang w:eastAsia="en-GB"/>
        </w:rPr>
      </w:pPr>
      <w:r w:rsidRPr="00ED2DC3">
        <w:rPr>
          <w:rFonts w:ascii="Arial" w:eastAsia="Calibri" w:hAnsi="Arial" w:cs="Arial"/>
          <w:b/>
          <w:bCs/>
          <w:color w:val="000000"/>
          <w:sz w:val="24"/>
          <w:szCs w:val="24"/>
          <w:lang w:eastAsia="en-GB"/>
        </w:rPr>
        <w:lastRenderedPageBreak/>
        <w:t>Pricing</w:t>
      </w:r>
      <w:r w:rsidRPr="00ED2DC3">
        <w:rPr>
          <w:rFonts w:ascii="Arial" w:eastAsia="Calibri" w:hAnsi="Arial" w:cs="Arial"/>
          <w:b/>
          <w:bCs/>
          <w:color w:val="000000"/>
          <w:lang w:eastAsia="en-GB"/>
        </w:rPr>
        <w:t xml:space="preserve"> </w:t>
      </w:r>
    </w:p>
    <w:p w14:paraId="6753E289" w14:textId="416E40C7" w:rsidR="00115476" w:rsidRDefault="00265186" w:rsidP="002B426D">
      <w:pPr>
        <w:pStyle w:val="pf0"/>
        <w:spacing w:line="276" w:lineRule="auto"/>
        <w:jc w:val="both"/>
        <w:rPr>
          <w:rStyle w:val="cf01"/>
          <w:rFonts w:ascii="Arial" w:hAnsi="Arial" w:cs="Arial"/>
          <w:sz w:val="22"/>
          <w:szCs w:val="22"/>
        </w:rPr>
      </w:pPr>
      <w:r w:rsidRPr="00ED2DC3">
        <w:rPr>
          <w:rFonts w:ascii="Arial" w:eastAsia="Calibri" w:hAnsi="Arial" w:cs="Arial"/>
          <w:color w:val="000000"/>
          <w:sz w:val="22"/>
          <w:szCs w:val="22"/>
        </w:rPr>
        <w:t xml:space="preserve">Pricing should be submitted </w:t>
      </w:r>
      <w:r w:rsidR="00331152" w:rsidRPr="00ED2DC3">
        <w:rPr>
          <w:rFonts w:ascii="Arial" w:eastAsia="Calibri" w:hAnsi="Arial" w:cs="Arial"/>
          <w:color w:val="000000"/>
          <w:sz w:val="22"/>
          <w:szCs w:val="22"/>
        </w:rPr>
        <w:t xml:space="preserve">in pounds sterling (£) and </w:t>
      </w:r>
      <w:r w:rsidR="003860D0" w:rsidRPr="00ED2DC3">
        <w:rPr>
          <w:rFonts w:ascii="Arial" w:eastAsia="Calibri" w:hAnsi="Arial" w:cs="Arial"/>
          <w:b/>
          <w:bCs/>
          <w:color w:val="000000"/>
          <w:sz w:val="22"/>
          <w:szCs w:val="22"/>
        </w:rPr>
        <w:t>in</w:t>
      </w:r>
      <w:r w:rsidR="00331152" w:rsidRPr="00ED2DC3">
        <w:rPr>
          <w:rFonts w:ascii="Arial" w:eastAsia="Calibri" w:hAnsi="Arial" w:cs="Arial"/>
          <w:b/>
          <w:bCs/>
          <w:color w:val="000000"/>
          <w:sz w:val="22"/>
          <w:szCs w:val="22"/>
        </w:rPr>
        <w:t>clusive of VAT</w:t>
      </w:r>
      <w:r w:rsidR="00EC6344" w:rsidRPr="00ED2DC3">
        <w:rPr>
          <w:rFonts w:ascii="Arial" w:eastAsia="Calibri" w:hAnsi="Arial" w:cs="Arial"/>
          <w:b/>
          <w:bCs/>
          <w:color w:val="000000"/>
          <w:sz w:val="22"/>
          <w:szCs w:val="22"/>
        </w:rPr>
        <w:t>.</w:t>
      </w:r>
      <w:r w:rsidR="00EC6344" w:rsidRPr="00ED2DC3">
        <w:rPr>
          <w:rFonts w:ascii="Arial" w:eastAsia="Calibri" w:hAnsi="Arial" w:cs="Arial"/>
          <w:color w:val="000000"/>
          <w:sz w:val="22"/>
          <w:szCs w:val="22"/>
        </w:rPr>
        <w:t xml:space="preserve"> </w:t>
      </w:r>
      <w:r w:rsidR="00C978E7" w:rsidRPr="00ED2DC3">
        <w:rPr>
          <w:rFonts w:ascii="Arial" w:eastAsia="Calibri" w:hAnsi="Arial" w:cs="Arial"/>
          <w:color w:val="000000"/>
          <w:sz w:val="22"/>
          <w:szCs w:val="22"/>
        </w:rPr>
        <w:t xml:space="preserve">The VAT element may be included as a separate value to the net delivery cost of the goods / service. </w:t>
      </w:r>
      <w:r w:rsidR="00115476" w:rsidRPr="00ED2DC3">
        <w:rPr>
          <w:rFonts w:ascii="Arial" w:eastAsia="Calibri" w:hAnsi="Arial" w:cs="Arial"/>
          <w:color w:val="000000"/>
          <w:sz w:val="22"/>
          <w:szCs w:val="22"/>
        </w:rPr>
        <w:t xml:space="preserve">It should be assumed that the </w:t>
      </w:r>
      <w:r w:rsidR="00115476" w:rsidRPr="00ED2DC3">
        <w:rPr>
          <w:rStyle w:val="BalloonTextChar"/>
          <w:rFonts w:ascii="Arial" w:hAnsi="Arial" w:cs="Arial"/>
          <w:sz w:val="22"/>
          <w:szCs w:val="22"/>
        </w:rPr>
        <w:t>total</w:t>
      </w:r>
      <w:r w:rsidR="00115476" w:rsidRPr="00ED2DC3">
        <w:rPr>
          <w:rStyle w:val="cf01"/>
          <w:rFonts w:ascii="Arial" w:hAnsi="Arial" w:cs="Arial"/>
          <w:sz w:val="22"/>
          <w:szCs w:val="22"/>
        </w:rPr>
        <w:t xml:space="preserve"> value </w:t>
      </w:r>
      <w:r w:rsidR="002A0924" w:rsidRPr="00ED2DC3">
        <w:rPr>
          <w:rStyle w:val="cf01"/>
          <w:rFonts w:ascii="Arial" w:hAnsi="Arial" w:cs="Arial"/>
          <w:sz w:val="22"/>
          <w:szCs w:val="22"/>
        </w:rPr>
        <w:t>submitted</w:t>
      </w:r>
      <w:r w:rsidR="00115476" w:rsidRPr="00ED2DC3">
        <w:rPr>
          <w:rStyle w:val="cf01"/>
          <w:rFonts w:ascii="Arial" w:hAnsi="Arial" w:cs="Arial"/>
          <w:sz w:val="22"/>
          <w:szCs w:val="22"/>
        </w:rPr>
        <w:t xml:space="preserve"> will be for the full contract term</w:t>
      </w:r>
      <w:r w:rsidR="002A0924" w:rsidRPr="00ED2DC3">
        <w:rPr>
          <w:rStyle w:val="cf01"/>
          <w:rFonts w:ascii="Arial" w:hAnsi="Arial" w:cs="Arial"/>
          <w:sz w:val="22"/>
          <w:szCs w:val="22"/>
        </w:rPr>
        <w:t>, which</w:t>
      </w:r>
      <w:r w:rsidR="00816C12" w:rsidRPr="00ED2DC3">
        <w:rPr>
          <w:rStyle w:val="cf01"/>
          <w:rFonts w:ascii="Arial" w:hAnsi="Arial" w:cs="Arial"/>
          <w:sz w:val="22"/>
          <w:szCs w:val="22"/>
        </w:rPr>
        <w:t>,</w:t>
      </w:r>
      <w:r w:rsidR="002A0924" w:rsidRPr="00ED2DC3">
        <w:rPr>
          <w:rStyle w:val="cf01"/>
          <w:rFonts w:ascii="Arial" w:hAnsi="Arial" w:cs="Arial"/>
          <w:sz w:val="22"/>
          <w:szCs w:val="22"/>
        </w:rPr>
        <w:t xml:space="preserve"> for the avoidance of doubt</w:t>
      </w:r>
      <w:r w:rsidR="00816C12" w:rsidRPr="00ED2DC3">
        <w:rPr>
          <w:rStyle w:val="cf01"/>
          <w:rFonts w:ascii="Arial" w:hAnsi="Arial" w:cs="Arial"/>
          <w:sz w:val="22"/>
          <w:szCs w:val="22"/>
        </w:rPr>
        <w:t>,</w:t>
      </w:r>
      <w:r w:rsidR="002A0924" w:rsidRPr="00ED2DC3">
        <w:rPr>
          <w:rStyle w:val="cf01"/>
          <w:rFonts w:ascii="Arial" w:hAnsi="Arial" w:cs="Arial"/>
          <w:sz w:val="22"/>
          <w:szCs w:val="22"/>
        </w:rPr>
        <w:t xml:space="preserve"> includes all optional extensions.</w:t>
      </w:r>
    </w:p>
    <w:tbl>
      <w:tblPr>
        <w:tblStyle w:val="TableGrid"/>
        <w:tblW w:w="9493" w:type="dxa"/>
        <w:tblLook w:val="04A0" w:firstRow="1" w:lastRow="0" w:firstColumn="1" w:lastColumn="0" w:noHBand="0" w:noVBand="1"/>
      </w:tblPr>
      <w:tblGrid>
        <w:gridCol w:w="4248"/>
        <w:gridCol w:w="2268"/>
        <w:gridCol w:w="2977"/>
      </w:tblGrid>
      <w:tr w:rsidR="00E56973" w:rsidRPr="007B786F" w14:paraId="38BBA78F" w14:textId="77777777" w:rsidTr="00FB3986">
        <w:tc>
          <w:tcPr>
            <w:tcW w:w="4248" w:type="dxa"/>
            <w:tcBorders>
              <w:top w:val="single" w:sz="4" w:space="0" w:color="auto"/>
              <w:left w:val="single" w:sz="4" w:space="0" w:color="auto"/>
              <w:bottom w:val="single" w:sz="4" w:space="0" w:color="auto"/>
              <w:right w:val="single" w:sz="4" w:space="0" w:color="auto"/>
            </w:tcBorders>
            <w:hideMark/>
          </w:tcPr>
          <w:p w14:paraId="371479B1" w14:textId="77777777" w:rsidR="00E56973" w:rsidRPr="007B786F" w:rsidRDefault="00E56973" w:rsidP="00E56973">
            <w:pPr>
              <w:spacing w:before="120" w:after="120" w:line="276" w:lineRule="auto"/>
              <w:rPr>
                <w:rFonts w:ascii="Arial" w:eastAsia="Calibri" w:hAnsi="Arial" w:cs="Arial"/>
                <w:b/>
                <w:szCs w:val="20"/>
                <w:lang w:eastAsia="en-GB"/>
              </w:rPr>
            </w:pPr>
            <w:r w:rsidRPr="007B786F">
              <w:rPr>
                <w:rFonts w:ascii="Arial" w:eastAsia="Calibri" w:hAnsi="Arial" w:cs="Arial"/>
                <w:b/>
                <w:szCs w:val="20"/>
                <w:lang w:eastAsia="en-GB"/>
              </w:rPr>
              <w:t>Element</w:t>
            </w:r>
          </w:p>
        </w:tc>
        <w:tc>
          <w:tcPr>
            <w:tcW w:w="2268" w:type="dxa"/>
            <w:tcBorders>
              <w:top w:val="single" w:sz="4" w:space="0" w:color="auto"/>
              <w:left w:val="single" w:sz="4" w:space="0" w:color="auto"/>
              <w:bottom w:val="single" w:sz="4" w:space="0" w:color="auto"/>
              <w:right w:val="single" w:sz="4" w:space="0" w:color="auto"/>
            </w:tcBorders>
            <w:hideMark/>
          </w:tcPr>
          <w:p w14:paraId="278D4A94" w14:textId="77777777" w:rsidR="00E56973" w:rsidRPr="007B786F" w:rsidRDefault="00E56973" w:rsidP="00E56973">
            <w:pPr>
              <w:spacing w:before="120" w:after="120" w:line="276" w:lineRule="auto"/>
              <w:rPr>
                <w:rFonts w:ascii="Arial" w:eastAsia="Calibri" w:hAnsi="Arial" w:cs="Arial"/>
                <w:b/>
                <w:szCs w:val="20"/>
                <w:lang w:eastAsia="en-GB"/>
              </w:rPr>
            </w:pPr>
            <w:r w:rsidRPr="007B786F">
              <w:rPr>
                <w:rFonts w:ascii="Arial" w:eastAsia="Calibri" w:hAnsi="Arial" w:cs="Arial"/>
                <w:b/>
                <w:szCs w:val="20"/>
                <w:lang w:eastAsia="en-GB"/>
              </w:rPr>
              <w:t>Price</w:t>
            </w:r>
          </w:p>
        </w:tc>
        <w:tc>
          <w:tcPr>
            <w:tcW w:w="2977" w:type="dxa"/>
            <w:tcBorders>
              <w:top w:val="single" w:sz="4" w:space="0" w:color="auto"/>
              <w:left w:val="single" w:sz="4" w:space="0" w:color="auto"/>
              <w:bottom w:val="single" w:sz="4" w:space="0" w:color="auto"/>
              <w:right w:val="single" w:sz="4" w:space="0" w:color="auto"/>
            </w:tcBorders>
            <w:hideMark/>
          </w:tcPr>
          <w:p w14:paraId="7272C9FB" w14:textId="77777777" w:rsidR="00E56973" w:rsidRPr="007B786F" w:rsidRDefault="00E56973" w:rsidP="00E56973">
            <w:pPr>
              <w:spacing w:before="120" w:after="120" w:line="276" w:lineRule="auto"/>
              <w:rPr>
                <w:rFonts w:ascii="Arial" w:eastAsia="Calibri" w:hAnsi="Arial" w:cs="Arial"/>
                <w:b/>
                <w:szCs w:val="20"/>
                <w:lang w:eastAsia="en-GB"/>
              </w:rPr>
            </w:pPr>
            <w:r w:rsidRPr="007B786F">
              <w:rPr>
                <w:rFonts w:ascii="Arial" w:eastAsia="Calibri" w:hAnsi="Arial" w:cs="Arial"/>
                <w:b/>
                <w:szCs w:val="20"/>
                <w:lang w:eastAsia="en-GB"/>
              </w:rPr>
              <w:t xml:space="preserve">Evaluation Weighting </w:t>
            </w:r>
          </w:p>
        </w:tc>
      </w:tr>
      <w:tr w:rsidR="00E56973" w:rsidRPr="007B786F" w14:paraId="7F13C2FB" w14:textId="77777777" w:rsidTr="00FB3986">
        <w:tc>
          <w:tcPr>
            <w:tcW w:w="4248" w:type="dxa"/>
            <w:tcBorders>
              <w:top w:val="single" w:sz="4" w:space="0" w:color="auto"/>
              <w:left w:val="single" w:sz="4" w:space="0" w:color="auto"/>
              <w:bottom w:val="single" w:sz="4" w:space="0" w:color="auto"/>
              <w:right w:val="single" w:sz="4" w:space="0" w:color="auto"/>
            </w:tcBorders>
            <w:hideMark/>
          </w:tcPr>
          <w:p w14:paraId="1217D8B7" w14:textId="4D058A3E" w:rsidR="00E56973" w:rsidRPr="007B786F" w:rsidRDefault="00E56973" w:rsidP="00E56973">
            <w:pPr>
              <w:spacing w:before="120" w:after="120" w:line="276" w:lineRule="auto"/>
              <w:rPr>
                <w:rFonts w:ascii="Arial" w:eastAsia="Calibri" w:hAnsi="Arial" w:cs="Arial"/>
                <w:szCs w:val="20"/>
                <w:lang w:eastAsia="en-GB"/>
              </w:rPr>
            </w:pPr>
            <w:r w:rsidRPr="007B786F">
              <w:rPr>
                <w:rFonts w:ascii="Arial" w:eastAsia="Calibri" w:hAnsi="Arial" w:cs="Arial"/>
                <w:szCs w:val="20"/>
                <w:lang w:eastAsia="en-GB"/>
              </w:rPr>
              <w:t>Total Fixed Price Per</w:t>
            </w:r>
            <w:r w:rsidR="00C757B8">
              <w:rPr>
                <w:rFonts w:ascii="Arial" w:eastAsia="Calibri" w:hAnsi="Arial" w:cs="Arial"/>
                <w:szCs w:val="20"/>
                <w:lang w:eastAsia="en-GB"/>
              </w:rPr>
              <w:t xml:space="preserve"> </w:t>
            </w:r>
            <w:r w:rsidR="00CA6EBD">
              <w:rPr>
                <w:rFonts w:ascii="Arial" w:eastAsia="Calibri" w:hAnsi="Arial" w:cs="Arial"/>
                <w:szCs w:val="20"/>
                <w:lang w:eastAsia="en-GB"/>
              </w:rPr>
              <w:t>Calendar</w:t>
            </w:r>
            <w:r w:rsidRPr="007B786F">
              <w:rPr>
                <w:rFonts w:ascii="Arial" w:eastAsia="Calibri" w:hAnsi="Arial" w:cs="Arial"/>
                <w:szCs w:val="20"/>
                <w:lang w:eastAsia="en-GB"/>
              </w:rPr>
              <w:t xml:space="preserve"> Month </w:t>
            </w:r>
          </w:p>
        </w:tc>
        <w:tc>
          <w:tcPr>
            <w:tcW w:w="2268" w:type="dxa"/>
            <w:tcBorders>
              <w:top w:val="single" w:sz="4" w:space="0" w:color="auto"/>
              <w:left w:val="single" w:sz="4" w:space="0" w:color="auto"/>
              <w:bottom w:val="single" w:sz="4" w:space="0" w:color="auto"/>
              <w:right w:val="single" w:sz="4" w:space="0" w:color="auto"/>
            </w:tcBorders>
            <w:hideMark/>
          </w:tcPr>
          <w:p w14:paraId="37E1AE10" w14:textId="77777777" w:rsidR="00E56973" w:rsidRPr="007B786F" w:rsidRDefault="00E56973" w:rsidP="00E56973">
            <w:pPr>
              <w:spacing w:before="120" w:after="120" w:line="276" w:lineRule="auto"/>
              <w:rPr>
                <w:rFonts w:ascii="Arial" w:eastAsia="Calibri" w:hAnsi="Arial" w:cs="Arial"/>
                <w:szCs w:val="20"/>
                <w:lang w:eastAsia="en-GB"/>
              </w:rPr>
            </w:pPr>
            <w:r w:rsidRPr="007B786F">
              <w:rPr>
                <w:rFonts w:ascii="Arial" w:eastAsia="Calibri" w:hAnsi="Arial" w:cs="Arial"/>
                <w:szCs w:val="20"/>
                <w:lang w:eastAsia="en-GB"/>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67DF5D86" w14:textId="40F715A0" w:rsidR="00E56973" w:rsidRPr="007B786F" w:rsidRDefault="00B56DB6" w:rsidP="00E56973">
            <w:pPr>
              <w:spacing w:before="120" w:after="120" w:line="276" w:lineRule="auto"/>
              <w:rPr>
                <w:rFonts w:ascii="Arial" w:eastAsia="Calibri" w:hAnsi="Arial" w:cs="Arial"/>
                <w:szCs w:val="20"/>
                <w:lang w:eastAsia="en-GB"/>
              </w:rPr>
            </w:pPr>
            <w:r>
              <w:rPr>
                <w:rFonts w:ascii="Arial" w:eastAsia="Calibri" w:hAnsi="Arial" w:cs="Arial"/>
                <w:szCs w:val="20"/>
                <w:lang w:eastAsia="en-GB"/>
              </w:rPr>
              <w:t>60%</w:t>
            </w:r>
          </w:p>
        </w:tc>
      </w:tr>
      <w:tr w:rsidR="00E56973" w:rsidRPr="007B786F" w14:paraId="5DCAC6A0" w14:textId="77777777" w:rsidTr="00FB3986">
        <w:tc>
          <w:tcPr>
            <w:tcW w:w="4248" w:type="dxa"/>
            <w:tcBorders>
              <w:top w:val="single" w:sz="4" w:space="0" w:color="auto"/>
              <w:left w:val="single" w:sz="4" w:space="0" w:color="auto"/>
              <w:bottom w:val="single" w:sz="4" w:space="0" w:color="auto"/>
              <w:right w:val="single" w:sz="4" w:space="0" w:color="auto"/>
            </w:tcBorders>
            <w:hideMark/>
          </w:tcPr>
          <w:p w14:paraId="342C0734" w14:textId="6AAE92D7" w:rsidR="00E56973" w:rsidRPr="007B786F" w:rsidRDefault="00E56973" w:rsidP="00E56973">
            <w:pPr>
              <w:spacing w:before="120" w:after="120" w:line="276" w:lineRule="auto"/>
              <w:rPr>
                <w:rFonts w:ascii="Arial" w:eastAsia="Calibri" w:hAnsi="Arial" w:cs="Arial"/>
                <w:szCs w:val="20"/>
                <w:lang w:eastAsia="en-GB"/>
              </w:rPr>
            </w:pPr>
            <w:r w:rsidRPr="007B786F">
              <w:rPr>
                <w:rFonts w:ascii="Arial" w:eastAsia="Calibri" w:hAnsi="Arial" w:cs="Arial"/>
                <w:szCs w:val="20"/>
                <w:lang w:eastAsia="en-GB"/>
              </w:rPr>
              <w:t>Ad-Hoc</w:t>
            </w:r>
            <w:r w:rsidR="00345835">
              <w:rPr>
                <w:rFonts w:ascii="Arial" w:eastAsia="Calibri" w:hAnsi="Arial" w:cs="Arial"/>
                <w:szCs w:val="20"/>
                <w:lang w:eastAsia="en-GB"/>
              </w:rPr>
              <w:t xml:space="preserve"> (additional callouts)</w:t>
            </w:r>
            <w:r w:rsidRPr="007B786F">
              <w:rPr>
                <w:rFonts w:ascii="Arial" w:eastAsia="Calibri" w:hAnsi="Arial" w:cs="Arial"/>
                <w:szCs w:val="20"/>
                <w:lang w:eastAsia="en-GB"/>
              </w:rPr>
              <w:t xml:space="preserve"> Hourly Charge for gritting / snow clearance (08.00 – 17.00 Monday to Friday)</w:t>
            </w:r>
          </w:p>
        </w:tc>
        <w:tc>
          <w:tcPr>
            <w:tcW w:w="2268" w:type="dxa"/>
            <w:tcBorders>
              <w:top w:val="single" w:sz="4" w:space="0" w:color="auto"/>
              <w:left w:val="single" w:sz="4" w:space="0" w:color="auto"/>
              <w:bottom w:val="single" w:sz="4" w:space="0" w:color="auto"/>
              <w:right w:val="single" w:sz="4" w:space="0" w:color="auto"/>
            </w:tcBorders>
            <w:hideMark/>
          </w:tcPr>
          <w:p w14:paraId="181D1EA6" w14:textId="77777777" w:rsidR="00E56973" w:rsidRPr="007B786F" w:rsidRDefault="00E56973" w:rsidP="00E56973">
            <w:pPr>
              <w:spacing w:before="120" w:after="120" w:line="276" w:lineRule="auto"/>
              <w:rPr>
                <w:rFonts w:ascii="Arial" w:eastAsia="Calibri" w:hAnsi="Arial" w:cs="Arial"/>
                <w:szCs w:val="20"/>
                <w:lang w:eastAsia="en-GB"/>
              </w:rPr>
            </w:pPr>
            <w:r w:rsidRPr="007B786F">
              <w:rPr>
                <w:rFonts w:ascii="Arial" w:eastAsia="Calibri" w:hAnsi="Arial" w:cs="Arial"/>
                <w:szCs w:val="20"/>
                <w:lang w:eastAsia="en-GB"/>
              </w:rPr>
              <w:t>£</w:t>
            </w:r>
          </w:p>
        </w:tc>
        <w:tc>
          <w:tcPr>
            <w:tcW w:w="2977" w:type="dxa"/>
            <w:tcBorders>
              <w:top w:val="single" w:sz="4" w:space="0" w:color="auto"/>
              <w:left w:val="single" w:sz="4" w:space="0" w:color="auto"/>
              <w:bottom w:val="single" w:sz="4" w:space="0" w:color="auto"/>
              <w:right w:val="single" w:sz="4" w:space="0" w:color="auto"/>
            </w:tcBorders>
            <w:hideMark/>
          </w:tcPr>
          <w:p w14:paraId="302D8818" w14:textId="369A208A" w:rsidR="00E56973" w:rsidRPr="007B786F" w:rsidRDefault="00B56DB6" w:rsidP="00E56973">
            <w:pPr>
              <w:spacing w:before="120" w:after="120" w:line="276" w:lineRule="auto"/>
              <w:rPr>
                <w:rFonts w:ascii="Arial" w:eastAsia="Calibri" w:hAnsi="Arial" w:cs="Arial"/>
                <w:szCs w:val="20"/>
                <w:lang w:eastAsia="en-GB"/>
              </w:rPr>
            </w:pPr>
            <w:r>
              <w:rPr>
                <w:rFonts w:ascii="Arial" w:eastAsia="Calibri" w:hAnsi="Arial" w:cs="Arial"/>
                <w:szCs w:val="20"/>
                <w:lang w:eastAsia="en-GB"/>
              </w:rPr>
              <w:t>N</w:t>
            </w:r>
            <w:r w:rsidR="00B1744D">
              <w:rPr>
                <w:rFonts w:ascii="Arial" w:eastAsia="Calibri" w:hAnsi="Arial" w:cs="Arial"/>
                <w:szCs w:val="20"/>
                <w:lang w:eastAsia="en-GB"/>
              </w:rPr>
              <w:t>/</w:t>
            </w:r>
            <w:r>
              <w:rPr>
                <w:rFonts w:ascii="Arial" w:eastAsia="Calibri" w:hAnsi="Arial" w:cs="Arial"/>
                <w:szCs w:val="20"/>
                <w:lang w:eastAsia="en-GB"/>
              </w:rPr>
              <w:t xml:space="preserve">A </w:t>
            </w:r>
            <w:r w:rsidR="008B2DA6">
              <w:rPr>
                <w:rFonts w:ascii="Arial" w:eastAsia="Calibri" w:hAnsi="Arial" w:cs="Arial"/>
                <w:szCs w:val="20"/>
                <w:lang w:eastAsia="en-GB"/>
              </w:rPr>
              <w:t>– for information purposes only</w:t>
            </w:r>
          </w:p>
        </w:tc>
      </w:tr>
    </w:tbl>
    <w:p w14:paraId="5417B170" w14:textId="77777777" w:rsidR="008B2DA6" w:rsidRDefault="008B2DA6" w:rsidP="00E56973">
      <w:pPr>
        <w:tabs>
          <w:tab w:val="left" w:pos="1725"/>
        </w:tabs>
        <w:jc w:val="both"/>
        <w:rPr>
          <w:rFonts w:ascii="Arial" w:hAnsi="Arial" w:cs="Arial"/>
          <w:b/>
          <w:bCs/>
        </w:rPr>
      </w:pPr>
    </w:p>
    <w:p w14:paraId="6A9E5A15" w14:textId="38A0DC26" w:rsidR="0004728E" w:rsidRDefault="00E56973" w:rsidP="00E56973">
      <w:pPr>
        <w:tabs>
          <w:tab w:val="left" w:pos="1725"/>
        </w:tabs>
        <w:jc w:val="both"/>
        <w:rPr>
          <w:rFonts w:ascii="Arial" w:hAnsi="Arial" w:cs="Arial"/>
          <w:b/>
          <w:bCs/>
        </w:rPr>
      </w:pPr>
      <w:r w:rsidRPr="007B786F">
        <w:rPr>
          <w:rFonts w:ascii="Arial" w:hAnsi="Arial" w:cs="Arial"/>
          <w:b/>
          <w:bCs/>
        </w:rPr>
        <w:t>There will be no guarantee of the number of visits per month or year during the contract period</w:t>
      </w:r>
      <w:r w:rsidR="00F10057">
        <w:rPr>
          <w:rFonts w:ascii="Arial" w:hAnsi="Arial" w:cs="Arial"/>
          <w:b/>
          <w:bCs/>
        </w:rPr>
        <w:t>,</w:t>
      </w:r>
      <w:r w:rsidRPr="007B786F">
        <w:rPr>
          <w:rFonts w:ascii="Arial" w:hAnsi="Arial" w:cs="Arial"/>
          <w:b/>
          <w:bCs/>
        </w:rPr>
        <w:t xml:space="preserve"> as this will be </w:t>
      </w:r>
      <w:r w:rsidR="00F10057">
        <w:rPr>
          <w:rFonts w:ascii="Arial" w:hAnsi="Arial" w:cs="Arial"/>
          <w:b/>
          <w:bCs/>
        </w:rPr>
        <w:t>weather-dependent</w:t>
      </w:r>
      <w:r w:rsidRPr="007B786F">
        <w:rPr>
          <w:rFonts w:ascii="Arial" w:hAnsi="Arial" w:cs="Arial"/>
          <w:b/>
          <w:bCs/>
        </w:rPr>
        <w:t xml:space="preserve">. Regardless of the number </w:t>
      </w:r>
      <w:r w:rsidR="00F10057">
        <w:rPr>
          <w:rFonts w:ascii="Arial" w:hAnsi="Arial" w:cs="Arial"/>
          <w:b/>
          <w:bCs/>
        </w:rPr>
        <w:t xml:space="preserve">of </w:t>
      </w:r>
      <w:r w:rsidRPr="007B786F">
        <w:rPr>
          <w:rFonts w:ascii="Arial" w:hAnsi="Arial" w:cs="Arial"/>
          <w:b/>
          <w:bCs/>
        </w:rPr>
        <w:t>site attendances (either 1 or up to 31)</w:t>
      </w:r>
      <w:r w:rsidR="00F10057">
        <w:rPr>
          <w:rFonts w:ascii="Arial" w:hAnsi="Arial" w:cs="Arial"/>
          <w:b/>
          <w:bCs/>
        </w:rPr>
        <w:t>,</w:t>
      </w:r>
      <w:r w:rsidRPr="007B786F">
        <w:rPr>
          <w:rFonts w:ascii="Arial" w:hAnsi="Arial" w:cs="Arial"/>
          <w:b/>
          <w:bCs/>
        </w:rPr>
        <w:t xml:space="preserve"> the monthly fixed cost remains the same for the initial 2 years of the contract term. </w:t>
      </w:r>
    </w:p>
    <w:p w14:paraId="508B677C" w14:textId="46D03EFD" w:rsidR="00E56973" w:rsidRDefault="0004728E" w:rsidP="00E56973">
      <w:pPr>
        <w:tabs>
          <w:tab w:val="left" w:pos="1725"/>
        </w:tabs>
        <w:jc w:val="both"/>
        <w:rPr>
          <w:rFonts w:ascii="Arial" w:hAnsi="Arial" w:cs="Arial"/>
          <w:b/>
          <w:bCs/>
        </w:rPr>
      </w:pPr>
      <w:r>
        <w:rPr>
          <w:rFonts w:ascii="Arial" w:hAnsi="Arial" w:cs="Arial"/>
          <w:b/>
          <w:bCs/>
        </w:rPr>
        <w:t xml:space="preserve">Any rate increase </w:t>
      </w:r>
      <w:r w:rsidR="00EE5E72">
        <w:rPr>
          <w:rFonts w:ascii="Arial" w:hAnsi="Arial" w:cs="Arial"/>
          <w:b/>
          <w:bCs/>
        </w:rPr>
        <w:t>for</w:t>
      </w:r>
      <w:r>
        <w:rPr>
          <w:rFonts w:ascii="Arial" w:hAnsi="Arial" w:cs="Arial"/>
          <w:b/>
          <w:bCs/>
        </w:rPr>
        <w:t xml:space="preserve"> the extension period </w:t>
      </w:r>
      <w:r w:rsidR="00EE5E72">
        <w:rPr>
          <w:rFonts w:ascii="Arial" w:hAnsi="Arial" w:cs="Arial"/>
          <w:b/>
          <w:bCs/>
        </w:rPr>
        <w:t>must</w:t>
      </w:r>
      <w:r>
        <w:rPr>
          <w:rFonts w:ascii="Arial" w:hAnsi="Arial" w:cs="Arial"/>
          <w:b/>
          <w:bCs/>
        </w:rPr>
        <w:t xml:space="preserve"> be </w:t>
      </w:r>
      <w:r w:rsidR="00EE5E72">
        <w:rPr>
          <w:rFonts w:ascii="Arial" w:hAnsi="Arial" w:cs="Arial"/>
          <w:b/>
          <w:bCs/>
        </w:rPr>
        <w:t>discussed</w:t>
      </w:r>
      <w:r>
        <w:rPr>
          <w:rFonts w:ascii="Arial" w:hAnsi="Arial" w:cs="Arial"/>
          <w:b/>
          <w:bCs/>
        </w:rPr>
        <w:t xml:space="preserve"> with the Council and </w:t>
      </w:r>
      <w:r w:rsidR="00EE5E72">
        <w:rPr>
          <w:rFonts w:ascii="Arial" w:hAnsi="Arial" w:cs="Arial"/>
          <w:b/>
          <w:bCs/>
        </w:rPr>
        <w:t>justified by the Supplier.</w:t>
      </w:r>
    </w:p>
    <w:p w14:paraId="076ADA2E" w14:textId="24538FE1" w:rsidR="0004728E" w:rsidRPr="0004728E" w:rsidRDefault="0004728E" w:rsidP="0004728E">
      <w:pPr>
        <w:tabs>
          <w:tab w:val="left" w:pos="1725"/>
        </w:tabs>
        <w:rPr>
          <w:rFonts w:ascii="Arial" w:eastAsia="Calibri" w:hAnsi="Arial" w:cs="Arial"/>
          <w:b/>
          <w:bCs/>
          <w:sz w:val="28"/>
          <w:szCs w:val="28"/>
        </w:rPr>
      </w:pPr>
      <w:r w:rsidRPr="007B786F">
        <w:rPr>
          <w:rFonts w:ascii="Arial" w:hAnsi="Arial" w:cs="Arial"/>
        </w:rPr>
        <w:t xml:space="preserve">The evaluation price will be based on the </w:t>
      </w:r>
      <w:r w:rsidR="00FB3986">
        <w:rPr>
          <w:rFonts w:ascii="Arial" w:hAnsi="Arial" w:cs="Arial"/>
        </w:rPr>
        <w:t xml:space="preserve">Total Fixed Price Per Calendar Month </w:t>
      </w:r>
      <w:r w:rsidRPr="007B786F">
        <w:rPr>
          <w:rFonts w:ascii="Arial" w:hAnsi="Arial" w:cs="Arial"/>
        </w:rPr>
        <w:t xml:space="preserve">to give </w:t>
      </w:r>
      <w:r w:rsidRPr="00CE472E">
        <w:rPr>
          <w:rFonts w:ascii="Arial" w:hAnsi="Arial" w:cs="Arial"/>
          <w:b/>
          <w:bCs/>
        </w:rPr>
        <w:t>60%</w:t>
      </w:r>
      <w:r w:rsidRPr="007B786F">
        <w:rPr>
          <w:rFonts w:ascii="Arial" w:hAnsi="Arial" w:cs="Arial"/>
        </w:rPr>
        <w:t xml:space="preserve">. </w:t>
      </w:r>
    </w:p>
    <w:p w14:paraId="73617530" w14:textId="1B2C1AFF" w:rsidR="0025171E" w:rsidRPr="00ED2DC3" w:rsidRDefault="00E25B6F" w:rsidP="002B426D">
      <w:pPr>
        <w:suppressAutoHyphens/>
        <w:autoSpaceDN w:val="0"/>
        <w:jc w:val="both"/>
        <w:textAlignment w:val="baseline"/>
        <w:rPr>
          <w:rFonts w:ascii="Arial" w:eastAsia="Calibri" w:hAnsi="Arial" w:cs="Arial"/>
          <w:color w:val="000000"/>
          <w:lang w:eastAsia="en-GB"/>
        </w:rPr>
      </w:pPr>
      <w:r w:rsidRPr="00ED2DC3">
        <w:rPr>
          <w:rFonts w:ascii="Arial" w:eastAsia="Calibri" w:hAnsi="Arial" w:cs="Arial"/>
          <w:color w:val="000000"/>
          <w:lang w:eastAsia="en-GB"/>
        </w:rPr>
        <w:t xml:space="preserve">Our </w:t>
      </w:r>
      <w:r w:rsidR="00E15738" w:rsidRPr="00ED2DC3">
        <w:rPr>
          <w:rFonts w:ascii="Arial" w:eastAsia="Calibri" w:hAnsi="Arial" w:cs="Arial"/>
          <w:color w:val="000000"/>
          <w:lang w:eastAsia="en-GB"/>
        </w:rPr>
        <w:t xml:space="preserve">pricing </w:t>
      </w:r>
      <w:r w:rsidRPr="00ED2DC3">
        <w:rPr>
          <w:rFonts w:ascii="Arial" w:eastAsia="Calibri" w:hAnsi="Arial" w:cs="Arial"/>
          <w:color w:val="000000"/>
          <w:lang w:eastAsia="en-GB"/>
        </w:rPr>
        <w:t xml:space="preserve">for the provision of the goods/services referred to in the Specification is: </w:t>
      </w:r>
    </w:p>
    <w:p w14:paraId="57DFC43A" w14:textId="76AA03D2" w:rsidR="00E25B6F" w:rsidRPr="00ED2DC3" w:rsidRDefault="00E25B6F" w:rsidP="00E25B6F">
      <w:pPr>
        <w:suppressAutoHyphens/>
        <w:autoSpaceDN w:val="0"/>
        <w:jc w:val="both"/>
        <w:textAlignment w:val="baseline"/>
        <w:rPr>
          <w:rFonts w:ascii="Arial" w:eastAsia="Calibri" w:hAnsi="Arial" w:cs="Arial"/>
          <w:b/>
          <w:color w:val="000000"/>
          <w:lang w:eastAsia="en-GB"/>
        </w:rPr>
      </w:pPr>
      <w:r w:rsidRPr="00ED2DC3">
        <w:rPr>
          <w:rFonts w:ascii="Arial" w:eastAsia="Calibri" w:hAnsi="Arial" w:cs="Arial"/>
          <w:color w:val="000000"/>
          <w:lang w:eastAsia="en-GB"/>
        </w:rPr>
        <w:softHyphen/>
      </w:r>
      <w:r w:rsidRPr="00ED2DC3">
        <w:rPr>
          <w:rFonts w:ascii="Arial" w:eastAsia="Calibri" w:hAnsi="Arial" w:cs="Arial"/>
          <w:color w:val="000000"/>
          <w:lang w:eastAsia="en-GB"/>
        </w:rPr>
        <w:softHyphen/>
      </w:r>
      <w:r w:rsidRPr="00ED2DC3">
        <w:rPr>
          <w:rFonts w:ascii="Arial" w:eastAsia="Calibri" w:hAnsi="Arial" w:cs="Arial"/>
          <w:color w:val="000000"/>
          <w:lang w:eastAsia="en-GB"/>
        </w:rPr>
        <w:softHyphen/>
      </w:r>
      <w:r w:rsidRPr="00ED2DC3">
        <w:rPr>
          <w:rFonts w:ascii="Arial" w:eastAsia="Calibri" w:hAnsi="Arial" w:cs="Arial"/>
          <w:color w:val="000000"/>
          <w:lang w:eastAsia="en-GB"/>
        </w:rPr>
        <w:softHyphen/>
      </w:r>
      <w:r w:rsidRPr="00ED2DC3">
        <w:rPr>
          <w:rFonts w:ascii="Arial" w:eastAsia="Calibri" w:hAnsi="Arial" w:cs="Arial"/>
          <w:color w:val="000000"/>
          <w:lang w:eastAsia="en-GB"/>
        </w:rPr>
        <w:softHyphen/>
      </w:r>
      <w:r w:rsidR="00274F68" w:rsidRPr="00ED2DC3">
        <w:rPr>
          <w:rFonts w:ascii="Arial" w:eastAsia="Calibri" w:hAnsi="Arial" w:cs="Arial"/>
          <w:b/>
          <w:color w:val="000000"/>
          <w:lang w:eastAsia="en-GB"/>
        </w:rPr>
        <w:t xml:space="preserve"> </w:t>
      </w:r>
    </w:p>
    <w:tbl>
      <w:tblPr>
        <w:tblStyle w:val="TableGrid"/>
        <w:tblW w:w="0" w:type="auto"/>
        <w:tblInd w:w="988" w:type="dxa"/>
        <w:tblLook w:val="04A0" w:firstRow="1" w:lastRow="0" w:firstColumn="1" w:lastColumn="0" w:noHBand="0" w:noVBand="1"/>
      </w:tblPr>
      <w:tblGrid>
        <w:gridCol w:w="4536"/>
        <w:gridCol w:w="2290"/>
      </w:tblGrid>
      <w:tr w:rsidR="0025171E" w:rsidRPr="00ED2DC3" w14:paraId="4FADD91E" w14:textId="77777777" w:rsidTr="005233E0">
        <w:trPr>
          <w:trHeight w:val="488"/>
        </w:trPr>
        <w:tc>
          <w:tcPr>
            <w:tcW w:w="4536" w:type="dxa"/>
            <w:vAlign w:val="center"/>
          </w:tcPr>
          <w:p w14:paraId="2BD78C2B" w14:textId="3CD49BDA" w:rsidR="0025171E" w:rsidRPr="00ED2DC3" w:rsidRDefault="005233E0" w:rsidP="00072145">
            <w:pPr>
              <w:suppressAutoHyphens/>
              <w:autoSpaceDN w:val="0"/>
              <w:spacing w:line="276" w:lineRule="auto"/>
              <w:ind w:right="-46"/>
              <w:textAlignment w:val="baseline"/>
              <w:rPr>
                <w:rFonts w:ascii="Arial" w:eastAsia="Calibri" w:hAnsi="Arial" w:cs="Arial"/>
                <w:b/>
                <w:bCs/>
                <w:color w:val="000000"/>
                <w:lang w:eastAsia="en-GB"/>
              </w:rPr>
            </w:pPr>
            <w:r w:rsidRPr="00ED2DC3">
              <w:rPr>
                <w:rFonts w:ascii="Arial" w:eastAsia="Calibri" w:hAnsi="Arial" w:cs="Arial"/>
                <w:b/>
                <w:bCs/>
                <w:color w:val="000000"/>
                <w:lang w:eastAsia="en-GB"/>
              </w:rPr>
              <w:t xml:space="preserve">Net </w:t>
            </w:r>
            <w:r w:rsidR="0025171E" w:rsidRPr="00ED2DC3">
              <w:rPr>
                <w:rFonts w:ascii="Arial" w:eastAsia="Calibri" w:hAnsi="Arial" w:cs="Arial"/>
                <w:b/>
                <w:bCs/>
                <w:color w:val="000000"/>
                <w:lang w:eastAsia="en-GB"/>
              </w:rPr>
              <w:t>Price</w:t>
            </w:r>
          </w:p>
        </w:tc>
        <w:tc>
          <w:tcPr>
            <w:tcW w:w="2290" w:type="dxa"/>
            <w:vAlign w:val="center"/>
          </w:tcPr>
          <w:p w14:paraId="07291F99" w14:textId="77777777" w:rsidR="0025171E" w:rsidRPr="00ED2DC3" w:rsidRDefault="0025171E" w:rsidP="00072145">
            <w:pPr>
              <w:suppressAutoHyphens/>
              <w:autoSpaceDN w:val="0"/>
              <w:spacing w:line="276" w:lineRule="auto"/>
              <w:ind w:right="-46"/>
              <w:textAlignment w:val="baseline"/>
              <w:rPr>
                <w:rFonts w:ascii="Arial" w:eastAsia="Calibri" w:hAnsi="Arial" w:cs="Arial"/>
                <w:color w:val="000000"/>
                <w:lang w:eastAsia="en-GB"/>
              </w:rPr>
            </w:pPr>
            <w:r w:rsidRPr="00ED2DC3">
              <w:rPr>
                <w:rFonts w:ascii="Arial" w:eastAsia="Calibri" w:hAnsi="Arial" w:cs="Arial"/>
                <w:color w:val="000000"/>
                <w:lang w:eastAsia="en-GB"/>
              </w:rPr>
              <w:t>£</w:t>
            </w:r>
          </w:p>
        </w:tc>
      </w:tr>
      <w:tr w:rsidR="005233E0" w:rsidRPr="00ED2DC3" w14:paraId="602FADF3" w14:textId="77777777" w:rsidTr="005233E0">
        <w:trPr>
          <w:trHeight w:val="488"/>
        </w:trPr>
        <w:tc>
          <w:tcPr>
            <w:tcW w:w="4536" w:type="dxa"/>
            <w:vAlign w:val="center"/>
          </w:tcPr>
          <w:p w14:paraId="43A733C5" w14:textId="2FAECB4D" w:rsidR="005233E0" w:rsidRPr="00ED2DC3" w:rsidRDefault="005233E0" w:rsidP="00072145">
            <w:pPr>
              <w:suppressAutoHyphens/>
              <w:autoSpaceDN w:val="0"/>
              <w:ind w:right="-46"/>
              <w:textAlignment w:val="baseline"/>
              <w:rPr>
                <w:rFonts w:ascii="Arial" w:eastAsia="Calibri" w:hAnsi="Arial" w:cs="Arial"/>
                <w:b/>
                <w:bCs/>
                <w:color w:val="000000"/>
                <w:lang w:eastAsia="en-GB"/>
              </w:rPr>
            </w:pPr>
            <w:r w:rsidRPr="00ED2DC3">
              <w:rPr>
                <w:rFonts w:ascii="Arial" w:eastAsia="Calibri" w:hAnsi="Arial" w:cs="Arial"/>
                <w:b/>
                <w:bCs/>
                <w:color w:val="000000"/>
                <w:lang w:eastAsia="en-GB"/>
              </w:rPr>
              <w:t>Value Added Tax (VAT)</w:t>
            </w:r>
          </w:p>
        </w:tc>
        <w:tc>
          <w:tcPr>
            <w:tcW w:w="2290" w:type="dxa"/>
            <w:vAlign w:val="center"/>
          </w:tcPr>
          <w:p w14:paraId="0079EAC1" w14:textId="5FBA05F6" w:rsidR="005233E0" w:rsidRPr="00ED2DC3" w:rsidRDefault="005233E0" w:rsidP="00072145">
            <w:pPr>
              <w:suppressAutoHyphens/>
              <w:autoSpaceDN w:val="0"/>
              <w:ind w:right="-46"/>
              <w:textAlignment w:val="baseline"/>
              <w:rPr>
                <w:rFonts w:ascii="Arial" w:eastAsia="Calibri" w:hAnsi="Arial" w:cs="Arial"/>
                <w:color w:val="000000"/>
                <w:lang w:eastAsia="en-GB"/>
              </w:rPr>
            </w:pPr>
            <w:r w:rsidRPr="00ED2DC3">
              <w:rPr>
                <w:rFonts w:ascii="Arial" w:eastAsia="Calibri" w:hAnsi="Arial" w:cs="Arial"/>
                <w:color w:val="000000"/>
                <w:lang w:eastAsia="en-GB"/>
              </w:rPr>
              <w:t>£</w:t>
            </w:r>
          </w:p>
        </w:tc>
      </w:tr>
      <w:tr w:rsidR="005233E0" w:rsidRPr="00ED2DC3" w14:paraId="066B3FFE" w14:textId="77777777" w:rsidTr="005233E0">
        <w:trPr>
          <w:trHeight w:val="488"/>
        </w:trPr>
        <w:tc>
          <w:tcPr>
            <w:tcW w:w="4536" w:type="dxa"/>
            <w:vAlign w:val="center"/>
          </w:tcPr>
          <w:p w14:paraId="1BA2E315" w14:textId="77777777" w:rsidR="005233E0" w:rsidRPr="00ED2DC3" w:rsidRDefault="005233E0" w:rsidP="00072145">
            <w:pPr>
              <w:suppressAutoHyphens/>
              <w:autoSpaceDN w:val="0"/>
              <w:ind w:right="-46"/>
              <w:textAlignment w:val="baseline"/>
              <w:rPr>
                <w:rFonts w:ascii="Arial" w:eastAsia="Calibri" w:hAnsi="Arial" w:cs="Arial"/>
                <w:b/>
                <w:bCs/>
                <w:color w:val="000000"/>
                <w:lang w:eastAsia="en-GB"/>
              </w:rPr>
            </w:pPr>
            <w:r w:rsidRPr="00ED2DC3">
              <w:rPr>
                <w:rFonts w:ascii="Arial" w:eastAsia="Calibri" w:hAnsi="Arial" w:cs="Arial"/>
                <w:b/>
                <w:bCs/>
                <w:color w:val="000000"/>
                <w:lang w:eastAsia="en-GB"/>
              </w:rPr>
              <w:t>Total Contract Price</w:t>
            </w:r>
          </w:p>
          <w:p w14:paraId="34F52B44" w14:textId="0F4B92A0" w:rsidR="005233E0" w:rsidRPr="00ED2DC3" w:rsidRDefault="005233E0" w:rsidP="00072145">
            <w:pPr>
              <w:suppressAutoHyphens/>
              <w:autoSpaceDN w:val="0"/>
              <w:ind w:right="-46"/>
              <w:textAlignment w:val="baseline"/>
              <w:rPr>
                <w:rFonts w:ascii="Arial" w:eastAsia="Calibri" w:hAnsi="Arial" w:cs="Arial"/>
                <w:b/>
                <w:bCs/>
                <w:color w:val="000000"/>
                <w:sz w:val="18"/>
                <w:szCs w:val="18"/>
                <w:lang w:eastAsia="en-GB"/>
              </w:rPr>
            </w:pPr>
            <w:r w:rsidRPr="00ED2DC3">
              <w:rPr>
                <w:rFonts w:ascii="Arial" w:eastAsia="Calibri" w:hAnsi="Arial" w:cs="Arial"/>
                <w:b/>
                <w:bCs/>
                <w:color w:val="000000"/>
                <w:sz w:val="18"/>
                <w:szCs w:val="18"/>
                <w:lang w:eastAsia="en-GB"/>
              </w:rPr>
              <w:t>(for full Contract Term to include any extensions)</w:t>
            </w:r>
          </w:p>
        </w:tc>
        <w:tc>
          <w:tcPr>
            <w:tcW w:w="2290" w:type="dxa"/>
            <w:vAlign w:val="center"/>
          </w:tcPr>
          <w:p w14:paraId="3C899D7B" w14:textId="525E5087" w:rsidR="005233E0" w:rsidRPr="00ED2DC3" w:rsidRDefault="005233E0" w:rsidP="00072145">
            <w:pPr>
              <w:suppressAutoHyphens/>
              <w:autoSpaceDN w:val="0"/>
              <w:ind w:right="-46"/>
              <w:textAlignment w:val="baseline"/>
              <w:rPr>
                <w:rFonts w:ascii="Arial" w:eastAsia="Calibri" w:hAnsi="Arial" w:cs="Arial"/>
                <w:color w:val="000000"/>
                <w:lang w:eastAsia="en-GB"/>
              </w:rPr>
            </w:pPr>
            <w:r w:rsidRPr="00ED2DC3">
              <w:rPr>
                <w:rFonts w:ascii="Arial" w:eastAsia="Calibri" w:hAnsi="Arial" w:cs="Arial"/>
                <w:color w:val="000000"/>
                <w:lang w:eastAsia="en-GB"/>
              </w:rPr>
              <w:t>£</w:t>
            </w:r>
          </w:p>
        </w:tc>
      </w:tr>
    </w:tbl>
    <w:p w14:paraId="3112097E" w14:textId="77777777" w:rsidR="0025171E" w:rsidRPr="00ED2DC3" w:rsidRDefault="0025171E" w:rsidP="00274E60">
      <w:pPr>
        <w:suppressAutoHyphens/>
        <w:autoSpaceDN w:val="0"/>
        <w:spacing w:line="360" w:lineRule="auto"/>
        <w:ind w:right="-46"/>
        <w:jc w:val="both"/>
        <w:textAlignment w:val="baseline"/>
        <w:rPr>
          <w:rFonts w:ascii="Arial" w:eastAsia="Calibri" w:hAnsi="Arial" w:cs="Arial"/>
          <w:color w:val="000000"/>
          <w:lang w:eastAsia="en-GB"/>
        </w:rPr>
      </w:pPr>
    </w:p>
    <w:p w14:paraId="2C14FC63" w14:textId="16E9C760" w:rsidR="00286E2D" w:rsidRPr="00ED2DC3" w:rsidRDefault="00286E2D" w:rsidP="009C1A5C">
      <w:pPr>
        <w:suppressAutoHyphens/>
        <w:autoSpaceDN w:val="0"/>
        <w:spacing w:line="360" w:lineRule="auto"/>
        <w:ind w:right="-46"/>
        <w:textAlignment w:val="baseline"/>
        <w:rPr>
          <w:rFonts w:ascii="Arial" w:eastAsia="Calibri" w:hAnsi="Arial" w:cs="Arial"/>
          <w:color w:val="000000"/>
          <w:lang w:eastAsia="en-GB"/>
        </w:rPr>
      </w:pPr>
      <w:r w:rsidRPr="00ED2DC3">
        <w:rPr>
          <w:rFonts w:ascii="Arial" w:eastAsia="Calibri" w:hAnsi="Arial" w:cs="Arial"/>
          <w:b/>
          <w:bCs/>
          <w:color w:val="000000"/>
          <w:lang w:eastAsia="en-GB"/>
        </w:rPr>
        <w:t xml:space="preserve">Total </w:t>
      </w:r>
      <w:r w:rsidR="009C1A5C" w:rsidRPr="00ED2DC3">
        <w:rPr>
          <w:rFonts w:ascii="Arial" w:eastAsia="Calibri" w:hAnsi="Arial" w:cs="Arial"/>
          <w:b/>
          <w:bCs/>
          <w:color w:val="000000"/>
          <w:lang w:eastAsia="en-GB"/>
        </w:rPr>
        <w:t xml:space="preserve">Contract </w:t>
      </w:r>
      <w:r w:rsidRPr="00ED2DC3">
        <w:rPr>
          <w:rFonts w:ascii="Arial" w:eastAsia="Calibri" w:hAnsi="Arial" w:cs="Arial"/>
          <w:b/>
          <w:bCs/>
          <w:color w:val="000000"/>
          <w:lang w:eastAsia="en-GB"/>
        </w:rPr>
        <w:t>Price</w:t>
      </w:r>
      <w:r w:rsidRPr="00ED2DC3">
        <w:rPr>
          <w:rFonts w:ascii="Arial" w:eastAsia="Calibri" w:hAnsi="Arial" w:cs="Arial"/>
          <w:color w:val="000000"/>
          <w:lang w:eastAsia="en-GB"/>
        </w:rPr>
        <w:t xml:space="preserve"> in words: ………………………</w:t>
      </w:r>
      <w:r w:rsidR="00074934" w:rsidRPr="00ED2DC3">
        <w:rPr>
          <w:rFonts w:ascii="Arial" w:eastAsia="Calibri" w:hAnsi="Arial" w:cs="Arial"/>
          <w:color w:val="000000"/>
          <w:lang w:eastAsia="en-GB"/>
        </w:rPr>
        <w:t>……………………………</w:t>
      </w:r>
      <w:r w:rsidRPr="00ED2DC3">
        <w:rPr>
          <w:rFonts w:ascii="Arial" w:eastAsia="Calibri" w:hAnsi="Arial" w:cs="Arial"/>
          <w:color w:val="000000"/>
          <w:lang w:eastAsia="en-GB"/>
        </w:rPr>
        <w:t>……………………………………</w:t>
      </w:r>
    </w:p>
    <w:p w14:paraId="1FDBB28E" w14:textId="577BAE84" w:rsidR="00560355" w:rsidRDefault="0004728E" w:rsidP="00353022">
      <w:pPr>
        <w:pStyle w:val="Heading2"/>
        <w:jc w:val="center"/>
        <w:rPr>
          <w:rFonts w:ascii="Arial" w:eastAsia="Calibri" w:hAnsi="Arial" w:cs="Arial"/>
          <w:b/>
          <w:bCs/>
          <w:color w:val="auto"/>
          <w:sz w:val="28"/>
          <w:szCs w:val="28"/>
        </w:rPr>
      </w:pPr>
      <w:r w:rsidRPr="0004728E">
        <w:rPr>
          <w:rFonts w:ascii="Arial" w:eastAsia="Calibri" w:hAnsi="Arial" w:cs="Arial"/>
          <w:b/>
          <w:bCs/>
          <w:color w:val="auto"/>
          <w:sz w:val="28"/>
          <w:szCs w:val="28"/>
        </w:rPr>
        <w:t xml:space="preserve">Please note that any bids </w:t>
      </w:r>
      <w:proofErr w:type="gramStart"/>
      <w:r w:rsidRPr="0004728E">
        <w:rPr>
          <w:rFonts w:ascii="Arial" w:eastAsia="Calibri" w:hAnsi="Arial" w:cs="Arial"/>
          <w:b/>
          <w:bCs/>
          <w:color w:val="auto"/>
          <w:sz w:val="28"/>
          <w:szCs w:val="28"/>
        </w:rPr>
        <w:t>in excess of</w:t>
      </w:r>
      <w:proofErr w:type="gramEnd"/>
      <w:r w:rsidRPr="0004728E">
        <w:rPr>
          <w:rFonts w:ascii="Arial" w:eastAsia="Calibri" w:hAnsi="Arial" w:cs="Arial"/>
          <w:b/>
          <w:bCs/>
          <w:color w:val="auto"/>
          <w:sz w:val="28"/>
          <w:szCs w:val="28"/>
        </w:rPr>
        <w:t xml:space="preserve"> £</w:t>
      </w:r>
      <w:r w:rsidRPr="008B2DA6">
        <w:rPr>
          <w:rFonts w:ascii="Arial" w:eastAsia="Calibri" w:hAnsi="Arial" w:cs="Arial"/>
          <w:b/>
          <w:bCs/>
          <w:color w:val="auto"/>
          <w:sz w:val="28"/>
          <w:szCs w:val="28"/>
        </w:rPr>
        <w:t>117,000.00</w:t>
      </w:r>
      <w:r w:rsidRPr="0004728E">
        <w:rPr>
          <w:rFonts w:ascii="Arial" w:eastAsia="Calibri" w:hAnsi="Arial" w:cs="Arial"/>
          <w:b/>
          <w:bCs/>
          <w:color w:val="auto"/>
          <w:sz w:val="28"/>
          <w:szCs w:val="28"/>
        </w:rPr>
        <w:t xml:space="preserve"> will be excluded.</w:t>
      </w:r>
    </w:p>
    <w:p w14:paraId="50FB8FDB" w14:textId="77777777" w:rsidR="00560355" w:rsidRDefault="00560355">
      <w:pPr>
        <w:rPr>
          <w:rFonts w:ascii="Arial" w:eastAsia="Calibri" w:hAnsi="Arial" w:cs="Arial"/>
          <w:b/>
          <w:bCs/>
          <w:sz w:val="28"/>
          <w:szCs w:val="28"/>
        </w:rPr>
      </w:pPr>
      <w:r>
        <w:rPr>
          <w:rFonts w:ascii="Arial" w:eastAsia="Calibri" w:hAnsi="Arial" w:cs="Arial"/>
          <w:b/>
          <w:bCs/>
          <w:sz w:val="28"/>
          <w:szCs w:val="28"/>
        </w:rPr>
        <w:br w:type="page"/>
      </w:r>
    </w:p>
    <w:p w14:paraId="29AD8834" w14:textId="77777777" w:rsidR="0004728E" w:rsidRPr="0004728E" w:rsidRDefault="0004728E" w:rsidP="0004728E">
      <w:pPr>
        <w:pStyle w:val="Heading2"/>
        <w:rPr>
          <w:rFonts w:ascii="Arial" w:eastAsia="Calibri" w:hAnsi="Arial" w:cs="Arial"/>
          <w:b/>
          <w:bCs/>
          <w:color w:val="auto"/>
          <w:sz w:val="28"/>
          <w:szCs w:val="28"/>
        </w:rPr>
      </w:pPr>
    </w:p>
    <w:p w14:paraId="7031C8F3" w14:textId="77777777" w:rsidR="008B2DA6" w:rsidRDefault="008B2DA6" w:rsidP="00072145">
      <w:pPr>
        <w:suppressAutoHyphens/>
        <w:autoSpaceDN w:val="0"/>
        <w:ind w:right="-46"/>
        <w:jc w:val="both"/>
        <w:textAlignment w:val="baseline"/>
        <w:rPr>
          <w:rFonts w:ascii="Arial" w:eastAsia="Calibri" w:hAnsi="Arial" w:cs="Arial"/>
          <w:color w:val="000000"/>
          <w:lang w:eastAsia="en-GB"/>
        </w:rPr>
      </w:pPr>
    </w:p>
    <w:p w14:paraId="60D16A25" w14:textId="2A48675D" w:rsidR="00274E60" w:rsidRPr="00ED2DC3" w:rsidRDefault="00274E60" w:rsidP="00072145">
      <w:pPr>
        <w:jc w:val="both"/>
        <w:rPr>
          <w:rFonts w:ascii="Arial" w:hAnsi="Arial" w:cs="Arial"/>
          <w:b/>
          <w:bCs/>
          <w:sz w:val="24"/>
          <w:szCs w:val="24"/>
        </w:rPr>
      </w:pPr>
      <w:r w:rsidRPr="00ED2DC3">
        <w:rPr>
          <w:rFonts w:ascii="Arial" w:hAnsi="Arial" w:cs="Arial"/>
          <w:b/>
          <w:bCs/>
          <w:sz w:val="24"/>
          <w:szCs w:val="24"/>
        </w:rPr>
        <w:t xml:space="preserve"> </w:t>
      </w:r>
      <w:r w:rsidR="00B61CE9" w:rsidRPr="00ED2DC3">
        <w:rPr>
          <w:rFonts w:ascii="Arial" w:eastAsiaTheme="majorEastAsia" w:hAnsi="Arial" w:cs="Arial"/>
          <w:b/>
          <w:bCs/>
          <w:color w:val="3D9586"/>
          <w:sz w:val="32"/>
          <w:szCs w:val="32"/>
        </w:rPr>
        <w:t>Payment Terms</w:t>
      </w:r>
      <w:r w:rsidR="00B61CE9" w:rsidRPr="00ED2DC3">
        <w:rPr>
          <w:rFonts w:ascii="Arial" w:hAnsi="Arial" w:cs="Arial"/>
          <w:b/>
          <w:bCs/>
          <w:sz w:val="24"/>
          <w:szCs w:val="24"/>
        </w:rPr>
        <w:t xml:space="preserve"> </w:t>
      </w:r>
    </w:p>
    <w:p w14:paraId="2EA6C3F4" w14:textId="766AA1B5" w:rsidR="008E4745" w:rsidRPr="00ED2DC3" w:rsidRDefault="008E4745" w:rsidP="008E4745">
      <w:pPr>
        <w:jc w:val="both"/>
        <w:rPr>
          <w:rFonts w:ascii="Arial" w:hAnsi="Arial" w:cs="Arial"/>
        </w:rPr>
      </w:pPr>
      <w:r w:rsidRPr="00ED2DC3">
        <w:rPr>
          <w:rFonts w:ascii="Arial" w:hAnsi="Arial" w:cs="Arial"/>
        </w:rPr>
        <w:t xml:space="preserve">Payment will be made upon receipt of satisfactory delivery of the goods, services, or completion of consultancy work. </w:t>
      </w:r>
    </w:p>
    <w:p w14:paraId="147B5B5F" w14:textId="60C5A6CF" w:rsidR="002A0924" w:rsidRPr="00ED2DC3" w:rsidRDefault="002A0924" w:rsidP="008E4745">
      <w:pPr>
        <w:jc w:val="both"/>
        <w:rPr>
          <w:rFonts w:ascii="Arial" w:hAnsi="Arial" w:cs="Arial"/>
        </w:rPr>
      </w:pPr>
      <w:r w:rsidRPr="00ED2DC3">
        <w:rPr>
          <w:rFonts w:ascii="Arial" w:hAnsi="Arial" w:cs="Arial"/>
        </w:rPr>
        <w:t xml:space="preserve">Please be aware that in observance of </w:t>
      </w:r>
      <w:r w:rsidR="00260C51" w:rsidRPr="00ED2DC3">
        <w:rPr>
          <w:rFonts w:ascii="Arial" w:hAnsi="Arial" w:cs="Arial"/>
        </w:rPr>
        <w:t xml:space="preserve">its obligations under the Procurement </w:t>
      </w:r>
      <w:r w:rsidR="0004728E" w:rsidRPr="00ED2DC3">
        <w:rPr>
          <w:rFonts w:ascii="Arial" w:hAnsi="Arial" w:cs="Arial"/>
        </w:rPr>
        <w:t>Act, the</w:t>
      </w:r>
      <w:r w:rsidRPr="00ED2DC3">
        <w:rPr>
          <w:rFonts w:ascii="Arial" w:hAnsi="Arial" w:cs="Arial"/>
        </w:rPr>
        <w:t xml:space="preserve"> following terms will be implied in every contract </w:t>
      </w:r>
      <w:proofErr w:type="gramStart"/>
      <w:r w:rsidRPr="00ED2DC3">
        <w:rPr>
          <w:rFonts w:ascii="Arial" w:hAnsi="Arial" w:cs="Arial"/>
        </w:rPr>
        <w:t>entered into</w:t>
      </w:r>
      <w:proofErr w:type="gramEnd"/>
      <w:r w:rsidRPr="00ED2DC3">
        <w:rPr>
          <w:rFonts w:ascii="Arial" w:hAnsi="Arial" w:cs="Arial"/>
        </w:rPr>
        <w:t xml:space="preserve"> by the </w:t>
      </w:r>
      <w:proofErr w:type="gramStart"/>
      <w:r w:rsidRPr="00ED2DC3">
        <w:rPr>
          <w:rFonts w:ascii="Arial" w:hAnsi="Arial" w:cs="Arial"/>
        </w:rPr>
        <w:t>Council:-</w:t>
      </w:r>
      <w:proofErr w:type="gramEnd"/>
      <w:r w:rsidRPr="00ED2DC3">
        <w:rPr>
          <w:rFonts w:ascii="Arial" w:hAnsi="Arial" w:cs="Arial"/>
        </w:rPr>
        <w:t xml:space="preserve"> </w:t>
      </w:r>
    </w:p>
    <w:p w14:paraId="4456C16C" w14:textId="77777777" w:rsidR="00230F34" w:rsidRPr="00ED2DC3" w:rsidRDefault="00A23121" w:rsidP="00A501AB">
      <w:pPr>
        <w:pStyle w:val="ListParagraph"/>
        <w:numPr>
          <w:ilvl w:val="0"/>
          <w:numId w:val="7"/>
        </w:numPr>
        <w:jc w:val="both"/>
        <w:rPr>
          <w:rFonts w:ascii="Arial" w:hAnsi="Arial" w:cs="Arial"/>
          <w:b/>
          <w:bCs/>
        </w:rPr>
      </w:pPr>
      <w:r w:rsidRPr="00ED2DC3">
        <w:rPr>
          <w:rFonts w:ascii="Arial" w:hAnsi="Arial" w:cs="Arial"/>
        </w:rPr>
        <w:t xml:space="preserve">30-day statutory payment terms </w:t>
      </w:r>
      <w:r w:rsidR="00230F34" w:rsidRPr="00ED2DC3">
        <w:rPr>
          <w:rFonts w:ascii="Arial" w:hAnsi="Arial" w:cs="Arial"/>
        </w:rPr>
        <w:t>(Section 68)</w:t>
      </w:r>
    </w:p>
    <w:p w14:paraId="3796964E" w14:textId="4A84ED1A" w:rsidR="00A23121" w:rsidRPr="00345835" w:rsidRDefault="00230F34" w:rsidP="00A501AB">
      <w:pPr>
        <w:pStyle w:val="ListParagraph"/>
        <w:numPr>
          <w:ilvl w:val="0"/>
          <w:numId w:val="7"/>
        </w:numPr>
        <w:jc w:val="both"/>
        <w:rPr>
          <w:rFonts w:ascii="Arial" w:hAnsi="Arial" w:cs="Arial"/>
          <w:b/>
          <w:bCs/>
        </w:rPr>
      </w:pPr>
      <w:r w:rsidRPr="00ED2DC3">
        <w:rPr>
          <w:rFonts w:ascii="Arial" w:hAnsi="Arial" w:cs="Arial"/>
        </w:rPr>
        <w:t xml:space="preserve">30-day statutory </w:t>
      </w:r>
      <w:r w:rsidR="00E50E3B" w:rsidRPr="00ED2DC3">
        <w:rPr>
          <w:rFonts w:ascii="Arial" w:hAnsi="Arial" w:cs="Arial"/>
        </w:rPr>
        <w:t>pay</w:t>
      </w:r>
      <w:r w:rsidR="00697DA8" w:rsidRPr="00ED2DC3">
        <w:rPr>
          <w:rFonts w:ascii="Arial" w:hAnsi="Arial" w:cs="Arial"/>
        </w:rPr>
        <w:t xml:space="preserve">ment </w:t>
      </w:r>
      <w:r w:rsidR="001E3871" w:rsidRPr="00ED2DC3">
        <w:rPr>
          <w:rFonts w:ascii="Arial" w:hAnsi="Arial" w:cs="Arial"/>
        </w:rPr>
        <w:t xml:space="preserve">terms </w:t>
      </w:r>
      <w:r w:rsidR="00810AD0" w:rsidRPr="00ED2DC3">
        <w:rPr>
          <w:rFonts w:ascii="Arial" w:hAnsi="Arial" w:cs="Arial"/>
        </w:rPr>
        <w:t xml:space="preserve">in every sub-contract </w:t>
      </w:r>
      <w:r w:rsidR="009904D6" w:rsidRPr="00ED2DC3">
        <w:rPr>
          <w:rFonts w:ascii="Arial" w:hAnsi="Arial" w:cs="Arial"/>
        </w:rPr>
        <w:t>(Section 73)</w:t>
      </w:r>
    </w:p>
    <w:p w14:paraId="65D67D4D" w14:textId="77777777" w:rsidR="00345835" w:rsidRPr="00ED2DC3" w:rsidRDefault="00345835" w:rsidP="00345835">
      <w:pPr>
        <w:pStyle w:val="ListParagraph"/>
        <w:jc w:val="both"/>
        <w:rPr>
          <w:rFonts w:ascii="Arial" w:hAnsi="Arial" w:cs="Arial"/>
          <w:b/>
          <w:bCs/>
        </w:rPr>
      </w:pPr>
    </w:p>
    <w:p w14:paraId="5CE1F105" w14:textId="17C9F691" w:rsidR="00274E60" w:rsidRPr="00ED2DC3" w:rsidRDefault="00301237" w:rsidP="00072145">
      <w:pPr>
        <w:jc w:val="both"/>
        <w:rPr>
          <w:rFonts w:ascii="Arial" w:hAnsi="Arial" w:cs="Arial"/>
        </w:rPr>
      </w:pPr>
      <w:r w:rsidRPr="00345835">
        <w:rPr>
          <w:rFonts w:ascii="Arial" w:hAnsi="Arial" w:cs="Arial"/>
          <w:highlight w:val="yellow"/>
        </w:rPr>
        <w:t>D</w:t>
      </w:r>
      <w:r w:rsidR="00274E60" w:rsidRPr="00345835">
        <w:rPr>
          <w:rFonts w:ascii="Arial" w:hAnsi="Arial" w:cs="Arial"/>
          <w:highlight w:val="yellow"/>
        </w:rPr>
        <w:t>elete</w:t>
      </w:r>
      <w:r w:rsidR="00345835" w:rsidRPr="00345835">
        <w:rPr>
          <w:rFonts w:ascii="Arial" w:hAnsi="Arial" w:cs="Arial"/>
          <w:highlight w:val="yellow"/>
        </w:rPr>
        <w:t xml:space="preserve"> </w:t>
      </w:r>
      <w:r w:rsidR="00274E60" w:rsidRPr="00345835">
        <w:rPr>
          <w:rFonts w:ascii="Arial" w:hAnsi="Arial" w:cs="Arial"/>
          <w:highlight w:val="yellow"/>
        </w:rPr>
        <w:t>/</w:t>
      </w:r>
      <w:r w:rsidR="00345835" w:rsidRPr="00345835">
        <w:rPr>
          <w:rFonts w:ascii="Arial" w:hAnsi="Arial" w:cs="Arial"/>
          <w:highlight w:val="yellow"/>
        </w:rPr>
        <w:t xml:space="preserve"> </w:t>
      </w:r>
      <w:r w:rsidR="00274E60" w:rsidRPr="00345835">
        <w:rPr>
          <w:rFonts w:ascii="Arial" w:hAnsi="Arial" w:cs="Arial"/>
          <w:highlight w:val="yellow"/>
        </w:rPr>
        <w:t>complete as applicable</w:t>
      </w:r>
    </w:p>
    <w:p w14:paraId="11450F46" w14:textId="41BA3A07" w:rsidR="0025171E" w:rsidRPr="00ED2DC3" w:rsidRDefault="00274E60" w:rsidP="00072145">
      <w:pPr>
        <w:rPr>
          <w:rFonts w:ascii="Arial" w:hAnsi="Arial" w:cs="Arial"/>
        </w:rPr>
      </w:pPr>
      <w:r w:rsidRPr="00ED2DC3">
        <w:rPr>
          <w:rFonts w:ascii="Arial" w:hAnsi="Arial" w:cs="Arial"/>
        </w:rPr>
        <w:t>O</w:t>
      </w:r>
      <w:r w:rsidR="0025171E" w:rsidRPr="00ED2DC3">
        <w:rPr>
          <w:rFonts w:ascii="Arial" w:hAnsi="Arial" w:cs="Arial"/>
        </w:rPr>
        <w:t>r</w:t>
      </w:r>
    </w:p>
    <w:p w14:paraId="2167B657" w14:textId="77777777" w:rsidR="0025171E" w:rsidRPr="00ED2DC3" w:rsidRDefault="0025171E" w:rsidP="00072145">
      <w:pPr>
        <w:rPr>
          <w:rFonts w:ascii="Arial" w:hAnsi="Arial" w:cs="Arial"/>
          <w:b/>
          <w:bCs/>
        </w:rPr>
      </w:pPr>
      <w:r w:rsidRPr="00ED2DC3">
        <w:rPr>
          <w:rFonts w:ascii="Arial" w:hAnsi="Arial" w:cs="Arial"/>
          <w:b/>
          <w:bCs/>
        </w:rPr>
        <w:t>Payment Schedule:</w:t>
      </w:r>
    </w:p>
    <w:tbl>
      <w:tblPr>
        <w:tblStyle w:val="TableGrid"/>
        <w:tblW w:w="0" w:type="auto"/>
        <w:tblLook w:val="04A0" w:firstRow="1" w:lastRow="0" w:firstColumn="1" w:lastColumn="0" w:noHBand="0" w:noVBand="1"/>
      </w:tblPr>
      <w:tblGrid>
        <w:gridCol w:w="1555"/>
        <w:gridCol w:w="5953"/>
        <w:gridCol w:w="1508"/>
      </w:tblGrid>
      <w:tr w:rsidR="0025171E" w:rsidRPr="00ED2DC3" w14:paraId="28726BE1" w14:textId="77777777" w:rsidTr="00106B59">
        <w:tc>
          <w:tcPr>
            <w:tcW w:w="1555" w:type="dxa"/>
          </w:tcPr>
          <w:p w14:paraId="22CAED24"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Milestone 1</w:t>
            </w:r>
          </w:p>
        </w:tc>
        <w:tc>
          <w:tcPr>
            <w:tcW w:w="5953" w:type="dxa"/>
          </w:tcPr>
          <w:p w14:paraId="5DF84722"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Insert description</w:t>
            </w:r>
          </w:p>
        </w:tc>
        <w:tc>
          <w:tcPr>
            <w:tcW w:w="1508" w:type="dxa"/>
          </w:tcPr>
          <w:p w14:paraId="18CDC104"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£xxx</w:t>
            </w:r>
          </w:p>
        </w:tc>
      </w:tr>
      <w:tr w:rsidR="0025171E" w:rsidRPr="00ED2DC3" w14:paraId="5F716BBF" w14:textId="77777777" w:rsidTr="00106B59">
        <w:tc>
          <w:tcPr>
            <w:tcW w:w="1555" w:type="dxa"/>
          </w:tcPr>
          <w:p w14:paraId="48A15DC5"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Milestone 2</w:t>
            </w:r>
          </w:p>
        </w:tc>
        <w:tc>
          <w:tcPr>
            <w:tcW w:w="5953" w:type="dxa"/>
          </w:tcPr>
          <w:p w14:paraId="71972FE5"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Insert description</w:t>
            </w:r>
          </w:p>
        </w:tc>
        <w:tc>
          <w:tcPr>
            <w:tcW w:w="1508" w:type="dxa"/>
          </w:tcPr>
          <w:p w14:paraId="50156285"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£xxx</w:t>
            </w:r>
          </w:p>
        </w:tc>
      </w:tr>
      <w:tr w:rsidR="0025171E" w:rsidRPr="00ED2DC3" w14:paraId="13CF3897" w14:textId="77777777" w:rsidTr="00106B59">
        <w:tc>
          <w:tcPr>
            <w:tcW w:w="1555" w:type="dxa"/>
          </w:tcPr>
          <w:p w14:paraId="1D3F59A7"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Milestone 3</w:t>
            </w:r>
          </w:p>
        </w:tc>
        <w:tc>
          <w:tcPr>
            <w:tcW w:w="5953" w:type="dxa"/>
          </w:tcPr>
          <w:p w14:paraId="225F1849"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Insert description</w:t>
            </w:r>
          </w:p>
        </w:tc>
        <w:tc>
          <w:tcPr>
            <w:tcW w:w="1508" w:type="dxa"/>
          </w:tcPr>
          <w:p w14:paraId="35338056" w14:textId="77777777" w:rsidR="0025171E" w:rsidRPr="00ED2DC3" w:rsidRDefault="0025171E" w:rsidP="00072145">
            <w:pPr>
              <w:spacing w:line="276" w:lineRule="auto"/>
              <w:rPr>
                <w:rFonts w:ascii="Arial" w:eastAsia="Calibri" w:hAnsi="Arial" w:cs="Arial"/>
                <w:lang w:eastAsia="en-GB"/>
              </w:rPr>
            </w:pPr>
            <w:r w:rsidRPr="00ED2DC3">
              <w:rPr>
                <w:rFonts w:ascii="Arial" w:eastAsia="Calibri" w:hAnsi="Arial" w:cs="Arial"/>
                <w:lang w:eastAsia="en-GB"/>
              </w:rPr>
              <w:t>£xxx</w:t>
            </w:r>
          </w:p>
        </w:tc>
      </w:tr>
    </w:tbl>
    <w:p w14:paraId="5E3B4155" w14:textId="77777777" w:rsidR="005451F0" w:rsidRPr="00ED2DC3" w:rsidRDefault="005451F0" w:rsidP="00072145">
      <w:pPr>
        <w:rPr>
          <w:rFonts w:ascii="Arial" w:eastAsia="Calibri" w:hAnsi="Arial" w:cs="Arial"/>
          <w:lang w:eastAsia="en-GB"/>
        </w:rPr>
      </w:pPr>
    </w:p>
    <w:p w14:paraId="7F9CF48E" w14:textId="2DB17B2B" w:rsidR="0004728E" w:rsidRDefault="0004728E">
      <w:pPr>
        <w:rPr>
          <w:rFonts w:ascii="Arial" w:eastAsiaTheme="majorEastAsia" w:hAnsi="Arial" w:cs="Arial"/>
          <w:b/>
          <w:bCs/>
          <w:color w:val="3D9586"/>
          <w:sz w:val="32"/>
          <w:szCs w:val="32"/>
        </w:rPr>
      </w:pPr>
      <w:r>
        <w:rPr>
          <w:rFonts w:ascii="Arial" w:eastAsiaTheme="majorEastAsia" w:hAnsi="Arial" w:cs="Arial"/>
          <w:b/>
          <w:bCs/>
          <w:color w:val="3D9586"/>
          <w:sz w:val="32"/>
          <w:szCs w:val="32"/>
        </w:rPr>
        <w:br w:type="page"/>
      </w:r>
    </w:p>
    <w:p w14:paraId="4342B6E2" w14:textId="77777777" w:rsidR="0024450D" w:rsidRPr="00ED2DC3" w:rsidRDefault="0024450D" w:rsidP="0024450D">
      <w:pPr>
        <w:jc w:val="center"/>
        <w:rPr>
          <w:rFonts w:ascii="Arial" w:eastAsiaTheme="majorEastAsia" w:hAnsi="Arial" w:cs="Arial"/>
          <w:b/>
          <w:bCs/>
          <w:color w:val="3D9586"/>
          <w:sz w:val="32"/>
          <w:szCs w:val="32"/>
        </w:rPr>
      </w:pPr>
      <w:r w:rsidRPr="00ED2DC3">
        <w:rPr>
          <w:rFonts w:ascii="Arial" w:eastAsiaTheme="majorEastAsia" w:hAnsi="Arial" w:cs="Arial"/>
          <w:b/>
          <w:bCs/>
          <w:color w:val="3D9586"/>
          <w:sz w:val="32"/>
          <w:szCs w:val="32"/>
        </w:rPr>
        <w:lastRenderedPageBreak/>
        <w:t>Supplier Declaration</w:t>
      </w:r>
    </w:p>
    <w:p w14:paraId="716EC9F3" w14:textId="77777777" w:rsidR="0024450D" w:rsidRPr="00ED2DC3" w:rsidRDefault="0024450D" w:rsidP="0024450D">
      <w:pPr>
        <w:pStyle w:val="ListParagraph"/>
        <w:numPr>
          <w:ilvl w:val="0"/>
          <w:numId w:val="1"/>
        </w:numPr>
        <w:jc w:val="both"/>
        <w:rPr>
          <w:rFonts w:ascii="Arial" w:hAnsi="Arial" w:cs="Arial"/>
        </w:rPr>
      </w:pPr>
      <w:r w:rsidRPr="00ED2DC3">
        <w:rPr>
          <w:rFonts w:ascii="Arial" w:hAnsi="Arial" w:cs="Arial"/>
        </w:rPr>
        <w:t>I confirm that this quotation is open for acceptance until &lt;DD/MM/20XX&gt;</w:t>
      </w:r>
    </w:p>
    <w:p w14:paraId="424664EA" w14:textId="77777777" w:rsidR="0024450D" w:rsidRPr="00ED2DC3" w:rsidRDefault="0024450D" w:rsidP="0024450D">
      <w:pPr>
        <w:pStyle w:val="ListParagraph"/>
        <w:ind w:left="1004"/>
        <w:jc w:val="both"/>
        <w:rPr>
          <w:rFonts w:ascii="Arial" w:hAnsi="Arial" w:cs="Arial"/>
        </w:rPr>
      </w:pPr>
    </w:p>
    <w:p w14:paraId="219A45BE" w14:textId="77777777" w:rsidR="0024450D" w:rsidRPr="00ED2DC3" w:rsidRDefault="0024450D" w:rsidP="0024450D">
      <w:pPr>
        <w:pStyle w:val="ListParagraph"/>
        <w:numPr>
          <w:ilvl w:val="0"/>
          <w:numId w:val="1"/>
        </w:numPr>
        <w:jc w:val="both"/>
        <w:rPr>
          <w:rFonts w:ascii="Arial" w:hAnsi="Arial" w:cs="Arial"/>
        </w:rPr>
      </w:pPr>
      <w:r w:rsidRPr="00ED2DC3">
        <w:rPr>
          <w:rFonts w:ascii="Arial" w:hAnsi="Arial" w:cs="Arial"/>
        </w:rPr>
        <w:t xml:space="preserve">I agree that the Council’s Terms and Conditions in </w:t>
      </w:r>
      <w:r w:rsidRPr="00ED2DC3">
        <w:rPr>
          <w:rFonts w:ascii="Arial" w:hAnsi="Arial" w:cs="Arial"/>
          <w:b/>
          <w:bCs/>
        </w:rPr>
        <w:t>Appendix B</w:t>
      </w:r>
      <w:r w:rsidRPr="00ED2DC3">
        <w:rPr>
          <w:rFonts w:ascii="Arial" w:hAnsi="Arial" w:cs="Arial"/>
        </w:rPr>
        <w:t xml:space="preserve"> will apply to any contract formed by acceptance of this quotation.  </w:t>
      </w:r>
    </w:p>
    <w:p w14:paraId="3672509B" w14:textId="77777777" w:rsidR="0024450D" w:rsidRPr="00ED2DC3" w:rsidRDefault="0024450D" w:rsidP="0024450D">
      <w:pPr>
        <w:pStyle w:val="ListParagraph"/>
        <w:ind w:left="1004"/>
        <w:jc w:val="both"/>
        <w:rPr>
          <w:rFonts w:ascii="Arial" w:hAnsi="Arial" w:cs="Arial"/>
        </w:rPr>
      </w:pPr>
    </w:p>
    <w:p w14:paraId="5A8B2831" w14:textId="2518561D" w:rsidR="0024450D" w:rsidRPr="00ED2DC3" w:rsidRDefault="0024450D" w:rsidP="0024450D">
      <w:pPr>
        <w:pStyle w:val="ListParagraph"/>
        <w:numPr>
          <w:ilvl w:val="0"/>
          <w:numId w:val="1"/>
        </w:numPr>
        <w:jc w:val="both"/>
        <w:rPr>
          <w:rFonts w:ascii="Arial" w:hAnsi="Arial" w:cs="Arial"/>
        </w:rPr>
      </w:pPr>
      <w:r w:rsidRPr="00ED2DC3">
        <w:rPr>
          <w:rFonts w:ascii="Arial" w:hAnsi="Arial" w:cs="Arial"/>
        </w:rPr>
        <w:t xml:space="preserve">The supplier will be bound by the Council’s Terms and Conditions in </w:t>
      </w:r>
      <w:r w:rsidRPr="00ED2DC3">
        <w:rPr>
          <w:rFonts w:ascii="Arial" w:hAnsi="Arial" w:cs="Arial"/>
          <w:b/>
          <w:bCs/>
        </w:rPr>
        <w:t>Appendix B</w:t>
      </w:r>
      <w:r w:rsidR="00560355">
        <w:rPr>
          <w:rFonts w:ascii="Arial" w:hAnsi="Arial" w:cs="Arial"/>
          <w:b/>
          <w:bCs/>
        </w:rPr>
        <w:t>,</w:t>
      </w:r>
      <w:r w:rsidRPr="00ED2DC3">
        <w:rPr>
          <w:rFonts w:ascii="Arial" w:hAnsi="Arial" w:cs="Arial"/>
        </w:rPr>
        <w:t xml:space="preserve"> and no variation will be valid unless agreed by both parties in writing. </w:t>
      </w:r>
    </w:p>
    <w:p w14:paraId="2791D07F" w14:textId="77777777" w:rsidR="0024450D" w:rsidRPr="00ED2DC3" w:rsidRDefault="0024450D" w:rsidP="0024450D">
      <w:pPr>
        <w:pStyle w:val="ListParagraph"/>
        <w:rPr>
          <w:rFonts w:ascii="Arial" w:hAnsi="Arial" w:cs="Arial"/>
        </w:rPr>
      </w:pPr>
    </w:p>
    <w:p w14:paraId="1FF852CF" w14:textId="77777777" w:rsidR="0024450D" w:rsidRPr="00ED2DC3" w:rsidRDefault="0024450D" w:rsidP="0024450D">
      <w:pPr>
        <w:pStyle w:val="ListParagraph"/>
        <w:numPr>
          <w:ilvl w:val="0"/>
          <w:numId w:val="1"/>
        </w:numPr>
        <w:jc w:val="both"/>
        <w:rPr>
          <w:rFonts w:ascii="Arial" w:hAnsi="Arial" w:cs="Arial"/>
        </w:rPr>
      </w:pPr>
      <w:r w:rsidRPr="00ED2DC3">
        <w:rPr>
          <w:rFonts w:ascii="Arial" w:hAnsi="Arial" w:cs="Arial"/>
        </w:rPr>
        <w:t>The supplier will declare its use of AI in this tender submission.</w:t>
      </w:r>
    </w:p>
    <w:p w14:paraId="148D8B4B" w14:textId="77777777" w:rsidR="0024450D" w:rsidRPr="00ED2DC3" w:rsidRDefault="0024450D" w:rsidP="0024450D">
      <w:pPr>
        <w:pStyle w:val="ListParagraph"/>
        <w:rPr>
          <w:rFonts w:ascii="Arial" w:hAnsi="Arial" w:cs="Arial"/>
        </w:rPr>
      </w:pPr>
    </w:p>
    <w:p w14:paraId="152589A6" w14:textId="77777777" w:rsidR="0024450D" w:rsidRPr="00ED2DC3" w:rsidRDefault="0024450D" w:rsidP="0024450D">
      <w:pPr>
        <w:ind w:left="1276"/>
        <w:jc w:val="both"/>
        <w:rPr>
          <w:rFonts w:ascii="Arial" w:hAnsi="Arial" w:cs="Arial"/>
        </w:rPr>
      </w:pPr>
      <w:r w:rsidRPr="00ED2DC3">
        <w:rPr>
          <w:rFonts w:ascii="Arial" w:hAnsi="Arial" w:cs="Arial"/>
        </w:rPr>
        <w:t xml:space="preserve">Have you used AI or machine learning tools, including large language models, to assist in any part of your Tender submission? This may include using these tools to support the drafting of responses to the questions. </w:t>
      </w:r>
    </w:p>
    <w:tbl>
      <w:tblPr>
        <w:tblW w:w="0" w:type="auto"/>
        <w:tblInd w:w="850" w:type="dxa"/>
        <w:tblCellMar>
          <w:left w:w="0" w:type="dxa"/>
          <w:right w:w="0" w:type="dxa"/>
        </w:tblCellMar>
        <w:tblLook w:val="04A0" w:firstRow="1" w:lastRow="0" w:firstColumn="1" w:lastColumn="0" w:noHBand="0" w:noVBand="1"/>
      </w:tblPr>
      <w:tblGrid>
        <w:gridCol w:w="4392"/>
        <w:gridCol w:w="4376"/>
      </w:tblGrid>
      <w:tr w:rsidR="0024450D" w:rsidRPr="00ED2DC3" w14:paraId="3204ACE7" w14:textId="77777777" w:rsidTr="00835992">
        <w:trPr>
          <w:trHeight w:val="427"/>
        </w:trPr>
        <w:tc>
          <w:tcPr>
            <w:tcW w:w="4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1E7121" w14:textId="35FE8C8B" w:rsidR="0024450D" w:rsidRPr="00ED2DC3" w:rsidRDefault="0024450D" w:rsidP="00835992">
            <w:pPr>
              <w:jc w:val="both"/>
              <w:rPr>
                <w:rFonts w:ascii="Arial" w:hAnsi="Arial" w:cs="Arial"/>
              </w:rPr>
            </w:pPr>
            <w:r w:rsidRPr="00ED2DC3">
              <w:rPr>
                <w:rFonts w:ascii="Arial" w:hAnsi="Arial" w:cs="Arial"/>
              </w:rPr>
              <w:t xml:space="preserve">Yes </w:t>
            </w:r>
            <w:r w:rsidR="00CC6ACB" w:rsidRPr="00ED2DC3">
              <w:rPr>
                <w:rFonts w:ascii="Arial" w:hAnsi="Arial" w:cs="Arial"/>
              </w:rPr>
              <w:fldChar w:fldCharType="begin">
                <w:ffData>
                  <w:name w:val="Check1"/>
                  <w:enabled/>
                  <w:calcOnExit w:val="0"/>
                  <w:checkBox>
                    <w:sizeAuto/>
                    <w:default w:val="0"/>
                  </w:checkBox>
                </w:ffData>
              </w:fldChar>
            </w:r>
            <w:bookmarkStart w:id="11" w:name="Check1"/>
            <w:r w:rsidR="00CC6ACB" w:rsidRPr="00ED2DC3">
              <w:rPr>
                <w:rFonts w:ascii="Arial" w:hAnsi="Arial" w:cs="Arial"/>
              </w:rPr>
              <w:instrText xml:space="preserve"> FORMCHECKBOX </w:instrText>
            </w:r>
            <w:r w:rsidR="00CC6ACB" w:rsidRPr="00ED2DC3">
              <w:rPr>
                <w:rFonts w:ascii="Arial" w:hAnsi="Arial" w:cs="Arial"/>
              </w:rPr>
            </w:r>
            <w:r w:rsidR="00CC6ACB" w:rsidRPr="00ED2DC3">
              <w:rPr>
                <w:rFonts w:ascii="Arial" w:hAnsi="Arial" w:cs="Arial"/>
              </w:rPr>
              <w:fldChar w:fldCharType="separate"/>
            </w:r>
            <w:r w:rsidR="00CC6ACB" w:rsidRPr="00ED2DC3">
              <w:rPr>
                <w:rFonts w:ascii="Arial" w:hAnsi="Arial" w:cs="Arial"/>
              </w:rPr>
              <w:fldChar w:fldCharType="end"/>
            </w:r>
            <w:bookmarkEnd w:id="11"/>
          </w:p>
          <w:p w14:paraId="16E6F84D" w14:textId="77777777" w:rsidR="0024450D" w:rsidRPr="00ED2DC3" w:rsidRDefault="0024450D" w:rsidP="00835992">
            <w:pPr>
              <w:jc w:val="both"/>
              <w:rPr>
                <w:rFonts w:ascii="Arial" w:hAnsi="Arial" w:cs="Arial"/>
              </w:rPr>
            </w:pPr>
          </w:p>
        </w:tc>
        <w:tc>
          <w:tcPr>
            <w:tcW w:w="4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D0585F" w14:textId="76461E46" w:rsidR="0024450D" w:rsidRPr="00ED2DC3" w:rsidRDefault="0024450D" w:rsidP="00835992">
            <w:pPr>
              <w:jc w:val="both"/>
              <w:rPr>
                <w:rFonts w:ascii="Arial" w:hAnsi="Arial" w:cs="Arial"/>
              </w:rPr>
            </w:pPr>
            <w:r w:rsidRPr="00ED2DC3">
              <w:rPr>
                <w:rFonts w:ascii="Arial" w:hAnsi="Arial" w:cs="Arial"/>
              </w:rPr>
              <w:t xml:space="preserve">No </w:t>
            </w:r>
            <w:r w:rsidR="00CC6ACB" w:rsidRPr="00ED2DC3">
              <w:rPr>
                <w:rFonts w:ascii="Arial" w:hAnsi="Arial" w:cs="Arial"/>
              </w:rPr>
              <w:fldChar w:fldCharType="begin">
                <w:ffData>
                  <w:name w:val="Check2"/>
                  <w:enabled/>
                  <w:calcOnExit w:val="0"/>
                  <w:checkBox>
                    <w:sizeAuto/>
                    <w:default w:val="0"/>
                  </w:checkBox>
                </w:ffData>
              </w:fldChar>
            </w:r>
            <w:bookmarkStart w:id="12" w:name="Check2"/>
            <w:r w:rsidR="00CC6ACB" w:rsidRPr="00ED2DC3">
              <w:rPr>
                <w:rFonts w:ascii="Arial" w:hAnsi="Arial" w:cs="Arial"/>
              </w:rPr>
              <w:instrText xml:space="preserve"> FORMCHECKBOX </w:instrText>
            </w:r>
            <w:r w:rsidR="00CC6ACB" w:rsidRPr="00ED2DC3">
              <w:rPr>
                <w:rFonts w:ascii="Arial" w:hAnsi="Arial" w:cs="Arial"/>
              </w:rPr>
            </w:r>
            <w:r w:rsidR="00CC6ACB" w:rsidRPr="00ED2DC3">
              <w:rPr>
                <w:rFonts w:ascii="Arial" w:hAnsi="Arial" w:cs="Arial"/>
              </w:rPr>
              <w:fldChar w:fldCharType="separate"/>
            </w:r>
            <w:r w:rsidR="00CC6ACB" w:rsidRPr="00ED2DC3">
              <w:rPr>
                <w:rFonts w:ascii="Arial" w:hAnsi="Arial" w:cs="Arial"/>
              </w:rPr>
              <w:fldChar w:fldCharType="end"/>
            </w:r>
            <w:bookmarkEnd w:id="12"/>
          </w:p>
          <w:p w14:paraId="14DB0969" w14:textId="77777777" w:rsidR="0024450D" w:rsidRPr="00ED2DC3" w:rsidRDefault="0024450D" w:rsidP="00835992">
            <w:pPr>
              <w:jc w:val="both"/>
              <w:rPr>
                <w:rFonts w:ascii="Arial" w:hAnsi="Arial" w:cs="Arial"/>
              </w:rPr>
            </w:pPr>
          </w:p>
        </w:tc>
      </w:tr>
      <w:tr w:rsidR="0024450D" w:rsidRPr="00ED2DC3" w14:paraId="7ED5D8C5" w14:textId="77777777" w:rsidTr="00835992">
        <w:trPr>
          <w:trHeight w:val="427"/>
        </w:trPr>
        <w:tc>
          <w:tcPr>
            <w:tcW w:w="4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9F6C0" w14:textId="77777777" w:rsidR="0024450D" w:rsidRPr="00ED2DC3" w:rsidRDefault="0024450D" w:rsidP="00835992">
            <w:pPr>
              <w:jc w:val="both"/>
              <w:rPr>
                <w:rFonts w:ascii="Arial" w:hAnsi="Arial" w:cs="Arial"/>
              </w:rPr>
            </w:pPr>
            <w:r w:rsidRPr="00ED2DC3">
              <w:rPr>
                <w:rFonts w:ascii="Arial" w:hAnsi="Arial" w:cs="Arial"/>
              </w:rPr>
              <w:t xml:space="preserve">Please provide details: </w:t>
            </w:r>
          </w:p>
        </w:tc>
        <w:tc>
          <w:tcPr>
            <w:tcW w:w="4530" w:type="dxa"/>
            <w:tcBorders>
              <w:top w:val="nil"/>
              <w:left w:val="nil"/>
              <w:bottom w:val="single" w:sz="8" w:space="0" w:color="auto"/>
              <w:right w:val="single" w:sz="8" w:space="0" w:color="auto"/>
            </w:tcBorders>
            <w:tcMar>
              <w:top w:w="0" w:type="dxa"/>
              <w:left w:w="108" w:type="dxa"/>
              <w:bottom w:w="0" w:type="dxa"/>
              <w:right w:w="108" w:type="dxa"/>
            </w:tcMar>
          </w:tcPr>
          <w:p w14:paraId="142C25FA" w14:textId="77777777" w:rsidR="0024450D" w:rsidRPr="00ED2DC3" w:rsidRDefault="0024450D" w:rsidP="00835992">
            <w:pPr>
              <w:jc w:val="both"/>
              <w:rPr>
                <w:rFonts w:ascii="Arial" w:hAnsi="Arial" w:cs="Arial"/>
              </w:rPr>
            </w:pPr>
          </w:p>
          <w:p w14:paraId="7CB9B5F8" w14:textId="77777777" w:rsidR="0024450D" w:rsidRPr="00ED2DC3" w:rsidRDefault="0024450D" w:rsidP="00835992">
            <w:pPr>
              <w:jc w:val="both"/>
              <w:rPr>
                <w:rFonts w:ascii="Arial" w:hAnsi="Arial" w:cs="Arial"/>
              </w:rPr>
            </w:pPr>
          </w:p>
          <w:p w14:paraId="7B86D63D" w14:textId="77777777" w:rsidR="0024450D" w:rsidRPr="00ED2DC3" w:rsidRDefault="0024450D" w:rsidP="00835992">
            <w:pPr>
              <w:jc w:val="both"/>
              <w:rPr>
                <w:rFonts w:ascii="Arial" w:hAnsi="Arial" w:cs="Arial"/>
              </w:rPr>
            </w:pPr>
          </w:p>
        </w:tc>
      </w:tr>
    </w:tbl>
    <w:p w14:paraId="6CE9EC15" w14:textId="77777777" w:rsidR="0024450D" w:rsidRPr="00ED2DC3" w:rsidRDefault="0024450D" w:rsidP="0024450D">
      <w:pPr>
        <w:pStyle w:val="ListParagraph"/>
        <w:jc w:val="both"/>
        <w:rPr>
          <w:rFonts w:ascii="Arial" w:hAnsi="Arial" w:cs="Arial"/>
        </w:rPr>
      </w:pPr>
    </w:p>
    <w:p w14:paraId="6512DED5" w14:textId="77777777" w:rsidR="0024450D" w:rsidRPr="00ED2DC3" w:rsidRDefault="0024450D" w:rsidP="0024450D">
      <w:pPr>
        <w:pStyle w:val="ListParagraph"/>
        <w:ind w:left="1276"/>
        <w:rPr>
          <w:rFonts w:ascii="Arial" w:hAnsi="Arial" w:cs="Arial"/>
        </w:rPr>
      </w:pPr>
      <w:r w:rsidRPr="00ED2DC3">
        <w:rPr>
          <w:rFonts w:ascii="Arial" w:hAnsi="Arial" w:cs="Arial"/>
        </w:rPr>
        <w:t xml:space="preserve">Where AI tools have been used to support the generation of Tender responses, please confirm that they have been checked and verified for accuracy: </w:t>
      </w:r>
    </w:p>
    <w:p w14:paraId="1FFB7F4D" w14:textId="77777777" w:rsidR="0024450D" w:rsidRPr="00ED2DC3" w:rsidRDefault="0024450D" w:rsidP="0024450D">
      <w:pPr>
        <w:pStyle w:val="ListParagraph"/>
        <w:ind w:left="1276"/>
        <w:rPr>
          <w:rFonts w:ascii="Arial" w:hAnsi="Arial" w:cs="Arial"/>
        </w:rPr>
      </w:pPr>
    </w:p>
    <w:tbl>
      <w:tblPr>
        <w:tblW w:w="8779" w:type="dxa"/>
        <w:tblInd w:w="850" w:type="dxa"/>
        <w:tblBorders>
          <w:top w:val="single" w:sz="8" w:space="0" w:color="auto"/>
          <w:left w:val="single" w:sz="8" w:space="0" w:color="auto"/>
          <w:bottom w:val="single" w:sz="8" w:space="0" w:color="auto"/>
          <w:right w:val="single" w:sz="8" w:space="0" w:color="auto"/>
          <w:insideV w:val="single" w:sz="8" w:space="0" w:color="auto"/>
        </w:tblBorders>
        <w:tblCellMar>
          <w:left w:w="0" w:type="dxa"/>
          <w:right w:w="0" w:type="dxa"/>
        </w:tblCellMar>
        <w:tblLook w:val="04A0" w:firstRow="1" w:lastRow="0" w:firstColumn="1" w:lastColumn="0" w:noHBand="0" w:noVBand="1"/>
      </w:tblPr>
      <w:tblGrid>
        <w:gridCol w:w="4385"/>
        <w:gridCol w:w="4394"/>
      </w:tblGrid>
      <w:tr w:rsidR="0024450D" w:rsidRPr="00ED2DC3" w14:paraId="7EF962C5" w14:textId="77777777" w:rsidTr="00CC6ACB">
        <w:trPr>
          <w:trHeight w:val="427"/>
        </w:trPr>
        <w:tc>
          <w:tcPr>
            <w:tcW w:w="4385" w:type="dxa"/>
            <w:tcMar>
              <w:top w:w="0" w:type="dxa"/>
              <w:left w:w="108" w:type="dxa"/>
              <w:bottom w:w="0" w:type="dxa"/>
              <w:right w:w="108" w:type="dxa"/>
            </w:tcMar>
          </w:tcPr>
          <w:p w14:paraId="0E4F725C" w14:textId="51B4070F" w:rsidR="0024450D" w:rsidRPr="00ED2DC3" w:rsidRDefault="0024450D" w:rsidP="00CC6ACB">
            <w:pPr>
              <w:rPr>
                <w:rFonts w:ascii="Arial" w:hAnsi="Arial" w:cs="Arial"/>
              </w:rPr>
            </w:pPr>
            <w:r w:rsidRPr="00ED2DC3">
              <w:rPr>
                <w:rFonts w:ascii="Arial" w:hAnsi="Arial" w:cs="Arial"/>
              </w:rPr>
              <w:t xml:space="preserve">Yes </w:t>
            </w:r>
            <w:r w:rsidR="00CC6ACB" w:rsidRPr="00ED2DC3">
              <w:rPr>
                <w:rFonts w:ascii="Arial" w:hAnsi="Arial" w:cs="Arial"/>
              </w:rPr>
              <w:fldChar w:fldCharType="begin">
                <w:ffData>
                  <w:name w:val="Check3"/>
                  <w:enabled/>
                  <w:calcOnExit w:val="0"/>
                  <w:checkBox>
                    <w:sizeAuto/>
                    <w:default w:val="0"/>
                  </w:checkBox>
                </w:ffData>
              </w:fldChar>
            </w:r>
            <w:bookmarkStart w:id="13" w:name="Check3"/>
            <w:r w:rsidR="00CC6ACB" w:rsidRPr="00ED2DC3">
              <w:rPr>
                <w:rFonts w:ascii="Arial" w:hAnsi="Arial" w:cs="Arial"/>
              </w:rPr>
              <w:instrText xml:space="preserve"> FORMCHECKBOX </w:instrText>
            </w:r>
            <w:r w:rsidR="00CC6ACB" w:rsidRPr="00ED2DC3">
              <w:rPr>
                <w:rFonts w:ascii="Arial" w:hAnsi="Arial" w:cs="Arial"/>
              </w:rPr>
            </w:r>
            <w:r w:rsidR="00CC6ACB" w:rsidRPr="00ED2DC3">
              <w:rPr>
                <w:rFonts w:ascii="Arial" w:hAnsi="Arial" w:cs="Arial"/>
              </w:rPr>
              <w:fldChar w:fldCharType="separate"/>
            </w:r>
            <w:r w:rsidR="00CC6ACB" w:rsidRPr="00ED2DC3">
              <w:rPr>
                <w:rFonts w:ascii="Arial" w:hAnsi="Arial" w:cs="Arial"/>
              </w:rPr>
              <w:fldChar w:fldCharType="end"/>
            </w:r>
            <w:bookmarkEnd w:id="13"/>
          </w:p>
          <w:p w14:paraId="18E2EE8B" w14:textId="77777777" w:rsidR="0024450D" w:rsidRPr="00ED2DC3" w:rsidRDefault="0024450D" w:rsidP="00835992">
            <w:pPr>
              <w:pStyle w:val="ListParagraph"/>
              <w:rPr>
                <w:rFonts w:ascii="Arial" w:hAnsi="Arial" w:cs="Arial"/>
              </w:rPr>
            </w:pPr>
          </w:p>
        </w:tc>
        <w:tc>
          <w:tcPr>
            <w:tcW w:w="4394" w:type="dxa"/>
            <w:tcMar>
              <w:top w:w="0" w:type="dxa"/>
              <w:left w:w="108" w:type="dxa"/>
              <w:bottom w:w="0" w:type="dxa"/>
              <w:right w:w="108" w:type="dxa"/>
            </w:tcMar>
          </w:tcPr>
          <w:p w14:paraId="54E60A09" w14:textId="68E35542" w:rsidR="0024450D" w:rsidRPr="00ED2DC3" w:rsidRDefault="0024450D" w:rsidP="00CC6ACB">
            <w:pPr>
              <w:rPr>
                <w:rFonts w:ascii="Arial" w:hAnsi="Arial" w:cs="Arial"/>
              </w:rPr>
            </w:pPr>
            <w:r w:rsidRPr="00ED2DC3">
              <w:rPr>
                <w:rFonts w:ascii="Arial" w:hAnsi="Arial" w:cs="Arial"/>
              </w:rPr>
              <w:t xml:space="preserve">No </w:t>
            </w:r>
            <w:r w:rsidR="00CC6ACB" w:rsidRPr="00ED2DC3">
              <w:rPr>
                <w:rFonts w:ascii="Arial" w:hAnsi="Arial" w:cs="Arial"/>
              </w:rPr>
              <w:fldChar w:fldCharType="begin">
                <w:ffData>
                  <w:name w:val="Check4"/>
                  <w:enabled/>
                  <w:calcOnExit w:val="0"/>
                  <w:checkBox>
                    <w:sizeAuto/>
                    <w:default w:val="0"/>
                  </w:checkBox>
                </w:ffData>
              </w:fldChar>
            </w:r>
            <w:bookmarkStart w:id="14" w:name="Check4"/>
            <w:r w:rsidR="00CC6ACB" w:rsidRPr="00ED2DC3">
              <w:rPr>
                <w:rFonts w:ascii="Arial" w:hAnsi="Arial" w:cs="Arial"/>
              </w:rPr>
              <w:instrText xml:space="preserve"> FORMCHECKBOX </w:instrText>
            </w:r>
            <w:r w:rsidR="00CC6ACB" w:rsidRPr="00ED2DC3">
              <w:rPr>
                <w:rFonts w:ascii="Arial" w:hAnsi="Arial" w:cs="Arial"/>
              </w:rPr>
            </w:r>
            <w:r w:rsidR="00CC6ACB" w:rsidRPr="00ED2DC3">
              <w:rPr>
                <w:rFonts w:ascii="Arial" w:hAnsi="Arial" w:cs="Arial"/>
              </w:rPr>
              <w:fldChar w:fldCharType="separate"/>
            </w:r>
            <w:r w:rsidR="00CC6ACB" w:rsidRPr="00ED2DC3">
              <w:rPr>
                <w:rFonts w:ascii="Arial" w:hAnsi="Arial" w:cs="Arial"/>
              </w:rPr>
              <w:fldChar w:fldCharType="end"/>
            </w:r>
            <w:bookmarkEnd w:id="14"/>
          </w:p>
          <w:p w14:paraId="181BD64F" w14:textId="77777777" w:rsidR="0024450D" w:rsidRPr="00ED2DC3" w:rsidRDefault="0024450D" w:rsidP="00835992">
            <w:pPr>
              <w:pStyle w:val="ListParagraph"/>
              <w:rPr>
                <w:rFonts w:ascii="Arial" w:hAnsi="Arial" w:cs="Arial"/>
              </w:rPr>
            </w:pPr>
          </w:p>
        </w:tc>
      </w:tr>
    </w:tbl>
    <w:p w14:paraId="380F4878" w14:textId="77777777" w:rsidR="0024450D" w:rsidRPr="00ED2DC3" w:rsidRDefault="0024450D" w:rsidP="0024450D">
      <w:pPr>
        <w:jc w:val="both"/>
        <w:rPr>
          <w:rFonts w:ascii="Arial" w:hAnsi="Arial" w:cs="Arial"/>
        </w:rPr>
      </w:pPr>
    </w:p>
    <w:p w14:paraId="3D5BE455" w14:textId="77777777" w:rsidR="0024450D" w:rsidRPr="00ED2DC3" w:rsidRDefault="0024450D" w:rsidP="0024450D">
      <w:pPr>
        <w:pStyle w:val="ListParagraph"/>
        <w:jc w:val="both"/>
        <w:rPr>
          <w:rFonts w:ascii="Arial" w:hAnsi="Arial" w:cs="Arial"/>
        </w:rPr>
      </w:pPr>
    </w:p>
    <w:tbl>
      <w:tblPr>
        <w:tblStyle w:val="TableGrid"/>
        <w:tblW w:w="0" w:type="auto"/>
        <w:tblInd w:w="421" w:type="dxa"/>
        <w:tblLook w:val="04A0" w:firstRow="1" w:lastRow="0" w:firstColumn="1" w:lastColumn="0" w:noHBand="0" w:noVBand="1"/>
      </w:tblPr>
      <w:tblGrid>
        <w:gridCol w:w="3685"/>
        <w:gridCol w:w="5387"/>
      </w:tblGrid>
      <w:tr w:rsidR="0024450D" w:rsidRPr="00ED2DC3" w14:paraId="6C438B1B" w14:textId="77777777" w:rsidTr="00835992">
        <w:tc>
          <w:tcPr>
            <w:tcW w:w="3685" w:type="dxa"/>
          </w:tcPr>
          <w:p w14:paraId="09536853" w14:textId="77777777" w:rsidR="0024450D" w:rsidRPr="00ED2DC3" w:rsidRDefault="0024450D" w:rsidP="00835992">
            <w:pPr>
              <w:pStyle w:val="ListParagraph"/>
              <w:spacing w:line="276" w:lineRule="auto"/>
              <w:ind w:left="0"/>
              <w:rPr>
                <w:rFonts w:ascii="Arial" w:hAnsi="Arial" w:cs="Arial"/>
              </w:rPr>
            </w:pPr>
          </w:p>
          <w:p w14:paraId="5FD5EAA7" w14:textId="77777777" w:rsidR="0024450D" w:rsidRPr="00ED2DC3" w:rsidRDefault="0024450D" w:rsidP="00835992">
            <w:pPr>
              <w:pStyle w:val="ListParagraph"/>
              <w:spacing w:line="276" w:lineRule="auto"/>
              <w:ind w:left="0"/>
              <w:rPr>
                <w:rFonts w:ascii="Arial" w:hAnsi="Arial" w:cs="Arial"/>
              </w:rPr>
            </w:pPr>
            <w:r w:rsidRPr="00ED2DC3">
              <w:rPr>
                <w:rFonts w:ascii="Arial" w:hAnsi="Arial" w:cs="Arial"/>
              </w:rPr>
              <w:t>Supplier’s signature</w:t>
            </w:r>
          </w:p>
          <w:p w14:paraId="2C97F2D8" w14:textId="77777777" w:rsidR="0024450D" w:rsidRPr="00ED2DC3" w:rsidRDefault="0024450D" w:rsidP="00835992">
            <w:pPr>
              <w:pStyle w:val="ListParagraph"/>
              <w:spacing w:line="276" w:lineRule="auto"/>
              <w:ind w:left="0"/>
              <w:rPr>
                <w:rFonts w:ascii="Arial" w:hAnsi="Arial" w:cs="Arial"/>
              </w:rPr>
            </w:pPr>
          </w:p>
        </w:tc>
        <w:tc>
          <w:tcPr>
            <w:tcW w:w="5387" w:type="dxa"/>
          </w:tcPr>
          <w:p w14:paraId="5C4C0AB4" w14:textId="77777777" w:rsidR="0024450D" w:rsidRPr="00ED2DC3" w:rsidRDefault="0024450D" w:rsidP="00835992">
            <w:pPr>
              <w:pStyle w:val="ListParagraph"/>
              <w:spacing w:line="276" w:lineRule="auto"/>
              <w:ind w:left="0"/>
              <w:rPr>
                <w:rFonts w:ascii="Arial" w:hAnsi="Arial" w:cs="Arial"/>
              </w:rPr>
            </w:pPr>
          </w:p>
        </w:tc>
      </w:tr>
      <w:tr w:rsidR="0024450D" w:rsidRPr="00ED2DC3" w14:paraId="54842B9A" w14:textId="77777777" w:rsidTr="00835992">
        <w:tc>
          <w:tcPr>
            <w:tcW w:w="3685" w:type="dxa"/>
          </w:tcPr>
          <w:p w14:paraId="763C8457" w14:textId="77777777" w:rsidR="0024450D" w:rsidRPr="00ED2DC3" w:rsidRDefault="0024450D" w:rsidP="00835992">
            <w:pPr>
              <w:pStyle w:val="ListParagraph"/>
              <w:spacing w:line="276" w:lineRule="auto"/>
              <w:ind w:left="0"/>
              <w:rPr>
                <w:rFonts w:ascii="Arial" w:hAnsi="Arial" w:cs="Arial"/>
              </w:rPr>
            </w:pPr>
          </w:p>
          <w:p w14:paraId="0AADEF6D" w14:textId="77777777" w:rsidR="0024450D" w:rsidRPr="00ED2DC3" w:rsidRDefault="0024450D" w:rsidP="00835992">
            <w:pPr>
              <w:pStyle w:val="ListParagraph"/>
              <w:spacing w:line="276" w:lineRule="auto"/>
              <w:ind w:left="0"/>
              <w:rPr>
                <w:rFonts w:ascii="Arial" w:hAnsi="Arial" w:cs="Arial"/>
              </w:rPr>
            </w:pPr>
            <w:r w:rsidRPr="00ED2DC3">
              <w:rPr>
                <w:rFonts w:ascii="Arial" w:hAnsi="Arial" w:cs="Arial"/>
              </w:rPr>
              <w:t>For and on behalf of</w:t>
            </w:r>
          </w:p>
          <w:p w14:paraId="4DC6D8C7" w14:textId="77777777" w:rsidR="0024450D" w:rsidRPr="00ED2DC3" w:rsidRDefault="0024450D" w:rsidP="00835992">
            <w:pPr>
              <w:pStyle w:val="ListParagraph"/>
              <w:spacing w:line="276" w:lineRule="auto"/>
              <w:ind w:left="0"/>
              <w:rPr>
                <w:rFonts w:ascii="Arial" w:hAnsi="Arial" w:cs="Arial"/>
              </w:rPr>
            </w:pPr>
          </w:p>
        </w:tc>
        <w:tc>
          <w:tcPr>
            <w:tcW w:w="5387" w:type="dxa"/>
          </w:tcPr>
          <w:p w14:paraId="60771C43" w14:textId="77777777" w:rsidR="0024450D" w:rsidRPr="00ED2DC3" w:rsidRDefault="0024450D" w:rsidP="00835992">
            <w:pPr>
              <w:pStyle w:val="ListParagraph"/>
              <w:spacing w:line="276" w:lineRule="auto"/>
              <w:ind w:left="0"/>
              <w:rPr>
                <w:rFonts w:ascii="Arial" w:hAnsi="Arial" w:cs="Arial"/>
              </w:rPr>
            </w:pPr>
          </w:p>
        </w:tc>
      </w:tr>
      <w:tr w:rsidR="0024450D" w:rsidRPr="00ED2DC3" w14:paraId="353EC93D" w14:textId="77777777" w:rsidTr="00835992">
        <w:tc>
          <w:tcPr>
            <w:tcW w:w="3685" w:type="dxa"/>
          </w:tcPr>
          <w:p w14:paraId="6D89970C" w14:textId="77777777" w:rsidR="0024450D" w:rsidRPr="00ED2DC3" w:rsidRDefault="0024450D" w:rsidP="00835992">
            <w:pPr>
              <w:pStyle w:val="ListParagraph"/>
              <w:spacing w:line="276" w:lineRule="auto"/>
              <w:ind w:left="0"/>
              <w:rPr>
                <w:rFonts w:ascii="Arial" w:hAnsi="Arial" w:cs="Arial"/>
              </w:rPr>
            </w:pPr>
          </w:p>
          <w:p w14:paraId="52749AF9" w14:textId="77777777" w:rsidR="0024450D" w:rsidRPr="00ED2DC3" w:rsidRDefault="0024450D" w:rsidP="00835992">
            <w:pPr>
              <w:pStyle w:val="ListParagraph"/>
              <w:spacing w:line="276" w:lineRule="auto"/>
              <w:ind w:left="0"/>
              <w:rPr>
                <w:rFonts w:ascii="Arial" w:hAnsi="Arial" w:cs="Arial"/>
              </w:rPr>
            </w:pPr>
            <w:r w:rsidRPr="00ED2DC3">
              <w:rPr>
                <w:rFonts w:ascii="Arial" w:hAnsi="Arial" w:cs="Arial"/>
              </w:rPr>
              <w:t>Date submitted</w:t>
            </w:r>
          </w:p>
          <w:p w14:paraId="5E6A26C9" w14:textId="77777777" w:rsidR="0024450D" w:rsidRPr="00ED2DC3" w:rsidRDefault="0024450D" w:rsidP="00835992">
            <w:pPr>
              <w:pStyle w:val="ListParagraph"/>
              <w:spacing w:line="276" w:lineRule="auto"/>
              <w:ind w:left="0"/>
              <w:rPr>
                <w:rFonts w:ascii="Arial" w:hAnsi="Arial" w:cs="Arial"/>
              </w:rPr>
            </w:pPr>
          </w:p>
        </w:tc>
        <w:tc>
          <w:tcPr>
            <w:tcW w:w="5387" w:type="dxa"/>
          </w:tcPr>
          <w:p w14:paraId="295ECF2D" w14:textId="77777777" w:rsidR="0024450D" w:rsidRPr="00ED2DC3" w:rsidRDefault="0024450D" w:rsidP="00835992">
            <w:pPr>
              <w:pStyle w:val="ListParagraph"/>
              <w:spacing w:line="276" w:lineRule="auto"/>
              <w:ind w:left="0"/>
              <w:rPr>
                <w:rFonts w:ascii="Arial" w:hAnsi="Arial" w:cs="Arial"/>
              </w:rPr>
            </w:pPr>
          </w:p>
        </w:tc>
      </w:tr>
    </w:tbl>
    <w:p w14:paraId="44BB0579" w14:textId="77777777" w:rsidR="0024450D" w:rsidRPr="00ED2DC3" w:rsidRDefault="0024450D" w:rsidP="0024450D">
      <w:pPr>
        <w:pStyle w:val="ListParagraph"/>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5387"/>
      </w:tblGrid>
      <w:tr w:rsidR="0024450D" w:rsidRPr="00ED2DC3" w14:paraId="2E02A14B" w14:textId="77777777" w:rsidTr="00835992">
        <w:tc>
          <w:tcPr>
            <w:tcW w:w="3685" w:type="dxa"/>
            <w:shd w:val="clear" w:color="auto" w:fill="auto"/>
          </w:tcPr>
          <w:p w14:paraId="55CDC467" w14:textId="77777777" w:rsidR="0024450D" w:rsidRPr="00ED2DC3" w:rsidRDefault="0024450D" w:rsidP="00835992">
            <w:pPr>
              <w:pStyle w:val="Title"/>
              <w:spacing w:line="276" w:lineRule="auto"/>
              <w:jc w:val="left"/>
              <w:rPr>
                <w:rFonts w:ascii="Arial" w:hAnsi="Arial"/>
                <w:b w:val="0"/>
                <w:bCs w:val="0"/>
                <w:szCs w:val="22"/>
              </w:rPr>
            </w:pPr>
            <w:r w:rsidRPr="00ED2DC3">
              <w:rPr>
                <w:rFonts w:ascii="Arial" w:hAnsi="Arial"/>
                <w:b w:val="0"/>
                <w:bCs w:val="0"/>
                <w:szCs w:val="22"/>
              </w:rPr>
              <w:lastRenderedPageBreak/>
              <w:t>Trading Name &amp; Registered Name (if different)</w:t>
            </w:r>
          </w:p>
        </w:tc>
        <w:tc>
          <w:tcPr>
            <w:tcW w:w="5387" w:type="dxa"/>
            <w:shd w:val="clear" w:color="auto" w:fill="auto"/>
          </w:tcPr>
          <w:p w14:paraId="51F48E44" w14:textId="77777777" w:rsidR="0024450D" w:rsidRPr="00ED2DC3" w:rsidRDefault="0024450D" w:rsidP="00835992">
            <w:pPr>
              <w:pStyle w:val="Title"/>
              <w:jc w:val="left"/>
              <w:rPr>
                <w:rFonts w:ascii="Arial" w:hAnsi="Arial"/>
                <w:bCs w:val="0"/>
                <w:szCs w:val="22"/>
              </w:rPr>
            </w:pPr>
          </w:p>
        </w:tc>
      </w:tr>
      <w:tr w:rsidR="0024450D" w:rsidRPr="00ED2DC3" w14:paraId="478C275D" w14:textId="77777777" w:rsidTr="00835992">
        <w:tc>
          <w:tcPr>
            <w:tcW w:w="3685" w:type="dxa"/>
            <w:shd w:val="clear" w:color="auto" w:fill="auto"/>
          </w:tcPr>
          <w:p w14:paraId="35F284E0" w14:textId="77777777" w:rsidR="0024450D" w:rsidRPr="00ED2DC3" w:rsidRDefault="0024450D" w:rsidP="00835992">
            <w:pPr>
              <w:pStyle w:val="Title"/>
              <w:spacing w:line="276" w:lineRule="auto"/>
              <w:jc w:val="left"/>
              <w:rPr>
                <w:rFonts w:ascii="Arial" w:hAnsi="Arial"/>
                <w:b w:val="0"/>
                <w:bCs w:val="0"/>
                <w:szCs w:val="22"/>
              </w:rPr>
            </w:pPr>
            <w:r w:rsidRPr="00ED2DC3">
              <w:rPr>
                <w:rFonts w:ascii="Arial" w:hAnsi="Arial"/>
                <w:b w:val="0"/>
                <w:bCs w:val="0"/>
                <w:szCs w:val="22"/>
              </w:rPr>
              <w:t>Address</w:t>
            </w:r>
          </w:p>
          <w:p w14:paraId="33E05BEB" w14:textId="77777777" w:rsidR="0024450D" w:rsidRPr="00ED2DC3" w:rsidRDefault="0024450D" w:rsidP="00835992">
            <w:pPr>
              <w:pStyle w:val="Title"/>
              <w:spacing w:line="276" w:lineRule="auto"/>
              <w:jc w:val="left"/>
              <w:rPr>
                <w:rFonts w:ascii="Arial" w:hAnsi="Arial"/>
                <w:b w:val="0"/>
                <w:bCs w:val="0"/>
                <w:szCs w:val="22"/>
              </w:rPr>
            </w:pPr>
          </w:p>
        </w:tc>
        <w:tc>
          <w:tcPr>
            <w:tcW w:w="5387" w:type="dxa"/>
            <w:shd w:val="clear" w:color="auto" w:fill="auto"/>
          </w:tcPr>
          <w:p w14:paraId="41331858" w14:textId="77777777" w:rsidR="0024450D" w:rsidRPr="00ED2DC3" w:rsidRDefault="0024450D" w:rsidP="00835992">
            <w:pPr>
              <w:pStyle w:val="Title"/>
              <w:jc w:val="left"/>
              <w:rPr>
                <w:rFonts w:ascii="Arial" w:hAnsi="Arial"/>
                <w:bCs w:val="0"/>
                <w:szCs w:val="22"/>
              </w:rPr>
            </w:pPr>
          </w:p>
          <w:p w14:paraId="6039B6DE" w14:textId="77777777" w:rsidR="0024450D" w:rsidRPr="00ED2DC3" w:rsidRDefault="0024450D" w:rsidP="00835992">
            <w:pPr>
              <w:pStyle w:val="Title"/>
              <w:jc w:val="left"/>
              <w:rPr>
                <w:rFonts w:ascii="Arial" w:hAnsi="Arial"/>
                <w:bCs w:val="0"/>
                <w:szCs w:val="22"/>
              </w:rPr>
            </w:pPr>
          </w:p>
          <w:p w14:paraId="212946C1" w14:textId="77777777" w:rsidR="0024450D" w:rsidRPr="00ED2DC3" w:rsidRDefault="0024450D" w:rsidP="00835992">
            <w:pPr>
              <w:pStyle w:val="Title"/>
              <w:jc w:val="left"/>
              <w:rPr>
                <w:rFonts w:ascii="Arial" w:hAnsi="Arial"/>
                <w:bCs w:val="0"/>
                <w:szCs w:val="22"/>
              </w:rPr>
            </w:pPr>
          </w:p>
        </w:tc>
      </w:tr>
      <w:tr w:rsidR="0024450D" w:rsidRPr="00ED2DC3" w14:paraId="510B559D" w14:textId="77777777" w:rsidTr="00835992">
        <w:trPr>
          <w:trHeight w:val="584"/>
        </w:trPr>
        <w:tc>
          <w:tcPr>
            <w:tcW w:w="3685" w:type="dxa"/>
            <w:shd w:val="clear" w:color="auto" w:fill="auto"/>
          </w:tcPr>
          <w:p w14:paraId="66CEFF0A" w14:textId="77777777" w:rsidR="0024450D" w:rsidRPr="00ED2DC3" w:rsidRDefault="0024450D" w:rsidP="00835992">
            <w:pPr>
              <w:pStyle w:val="Title"/>
              <w:spacing w:line="276" w:lineRule="auto"/>
              <w:jc w:val="left"/>
              <w:rPr>
                <w:rFonts w:ascii="Arial" w:hAnsi="Arial"/>
                <w:b w:val="0"/>
                <w:bCs w:val="0"/>
                <w:szCs w:val="22"/>
              </w:rPr>
            </w:pPr>
            <w:r w:rsidRPr="00ED2DC3">
              <w:rPr>
                <w:rFonts w:ascii="Arial" w:hAnsi="Arial"/>
                <w:b w:val="0"/>
                <w:bCs w:val="0"/>
                <w:szCs w:val="22"/>
              </w:rPr>
              <w:t>Contact Name</w:t>
            </w:r>
          </w:p>
        </w:tc>
        <w:tc>
          <w:tcPr>
            <w:tcW w:w="5387" w:type="dxa"/>
            <w:shd w:val="clear" w:color="auto" w:fill="auto"/>
          </w:tcPr>
          <w:p w14:paraId="2E1AFDD2" w14:textId="77777777" w:rsidR="0024450D" w:rsidRPr="00ED2DC3" w:rsidRDefault="0024450D" w:rsidP="00835992">
            <w:pPr>
              <w:pStyle w:val="Title"/>
              <w:jc w:val="left"/>
              <w:rPr>
                <w:rFonts w:ascii="Arial" w:hAnsi="Arial"/>
                <w:bCs w:val="0"/>
                <w:szCs w:val="22"/>
              </w:rPr>
            </w:pPr>
          </w:p>
          <w:p w14:paraId="5C883D4D" w14:textId="77777777" w:rsidR="0024450D" w:rsidRPr="00ED2DC3" w:rsidRDefault="0024450D" w:rsidP="00835992">
            <w:pPr>
              <w:pStyle w:val="Title"/>
              <w:jc w:val="left"/>
              <w:rPr>
                <w:rFonts w:ascii="Arial" w:hAnsi="Arial"/>
                <w:bCs w:val="0"/>
                <w:szCs w:val="22"/>
              </w:rPr>
            </w:pPr>
          </w:p>
          <w:p w14:paraId="71A48EE8" w14:textId="77777777" w:rsidR="0024450D" w:rsidRPr="00ED2DC3" w:rsidRDefault="0024450D" w:rsidP="00835992">
            <w:pPr>
              <w:pStyle w:val="Title"/>
              <w:jc w:val="left"/>
              <w:rPr>
                <w:rFonts w:ascii="Arial" w:hAnsi="Arial"/>
                <w:bCs w:val="0"/>
                <w:szCs w:val="22"/>
              </w:rPr>
            </w:pPr>
          </w:p>
        </w:tc>
      </w:tr>
      <w:tr w:rsidR="0024450D" w:rsidRPr="00ED2DC3" w14:paraId="6143035A" w14:textId="77777777" w:rsidTr="00835992">
        <w:trPr>
          <w:trHeight w:val="525"/>
        </w:trPr>
        <w:tc>
          <w:tcPr>
            <w:tcW w:w="3685" w:type="dxa"/>
            <w:shd w:val="clear" w:color="auto" w:fill="auto"/>
          </w:tcPr>
          <w:p w14:paraId="3AE04146" w14:textId="77777777" w:rsidR="0024450D" w:rsidRPr="00ED2DC3" w:rsidRDefault="0024450D" w:rsidP="00835992">
            <w:pPr>
              <w:pStyle w:val="Title"/>
              <w:spacing w:line="276" w:lineRule="auto"/>
              <w:jc w:val="left"/>
              <w:rPr>
                <w:rFonts w:ascii="Arial" w:hAnsi="Arial"/>
                <w:b w:val="0"/>
                <w:bCs w:val="0"/>
                <w:szCs w:val="22"/>
              </w:rPr>
            </w:pPr>
            <w:r w:rsidRPr="00ED2DC3">
              <w:rPr>
                <w:rFonts w:ascii="Arial" w:hAnsi="Arial"/>
                <w:b w:val="0"/>
                <w:bCs w:val="0"/>
                <w:szCs w:val="22"/>
              </w:rPr>
              <w:t>Contact Position</w:t>
            </w:r>
          </w:p>
        </w:tc>
        <w:tc>
          <w:tcPr>
            <w:tcW w:w="5387" w:type="dxa"/>
            <w:shd w:val="clear" w:color="auto" w:fill="auto"/>
          </w:tcPr>
          <w:p w14:paraId="48350115" w14:textId="77777777" w:rsidR="0024450D" w:rsidRPr="00ED2DC3" w:rsidRDefault="0024450D" w:rsidP="00835992">
            <w:pPr>
              <w:pStyle w:val="Title"/>
              <w:jc w:val="left"/>
              <w:rPr>
                <w:rFonts w:ascii="Arial" w:hAnsi="Arial"/>
                <w:bCs w:val="0"/>
                <w:szCs w:val="22"/>
              </w:rPr>
            </w:pPr>
          </w:p>
          <w:p w14:paraId="347756A0" w14:textId="77777777" w:rsidR="0024450D" w:rsidRPr="00ED2DC3" w:rsidRDefault="0024450D" w:rsidP="00835992">
            <w:pPr>
              <w:pStyle w:val="Title"/>
              <w:jc w:val="left"/>
              <w:rPr>
                <w:rFonts w:ascii="Arial" w:hAnsi="Arial"/>
                <w:bCs w:val="0"/>
                <w:szCs w:val="22"/>
              </w:rPr>
            </w:pPr>
          </w:p>
        </w:tc>
      </w:tr>
      <w:tr w:rsidR="0024450D" w:rsidRPr="00ED2DC3" w14:paraId="5A2C4D78" w14:textId="77777777" w:rsidTr="00835992">
        <w:tc>
          <w:tcPr>
            <w:tcW w:w="3685" w:type="dxa"/>
            <w:shd w:val="clear" w:color="auto" w:fill="auto"/>
          </w:tcPr>
          <w:p w14:paraId="62E47B9E" w14:textId="77777777" w:rsidR="0024450D" w:rsidRPr="00ED2DC3" w:rsidRDefault="0024450D" w:rsidP="00835992">
            <w:pPr>
              <w:pStyle w:val="Title"/>
              <w:spacing w:line="276" w:lineRule="auto"/>
              <w:jc w:val="left"/>
              <w:rPr>
                <w:rFonts w:ascii="Arial" w:hAnsi="Arial"/>
                <w:b w:val="0"/>
                <w:bCs w:val="0"/>
                <w:szCs w:val="22"/>
              </w:rPr>
            </w:pPr>
            <w:r w:rsidRPr="00ED2DC3">
              <w:rPr>
                <w:rFonts w:ascii="Arial" w:hAnsi="Arial"/>
                <w:b w:val="0"/>
                <w:bCs w:val="0"/>
                <w:szCs w:val="22"/>
              </w:rPr>
              <w:t>Contact Landline/Mobile</w:t>
            </w:r>
          </w:p>
        </w:tc>
        <w:tc>
          <w:tcPr>
            <w:tcW w:w="5387" w:type="dxa"/>
            <w:shd w:val="clear" w:color="auto" w:fill="auto"/>
          </w:tcPr>
          <w:p w14:paraId="72675A20" w14:textId="77777777" w:rsidR="0024450D" w:rsidRPr="00ED2DC3" w:rsidRDefault="0024450D" w:rsidP="00835992">
            <w:pPr>
              <w:pStyle w:val="Title"/>
              <w:jc w:val="left"/>
              <w:rPr>
                <w:rFonts w:ascii="Arial" w:hAnsi="Arial"/>
                <w:bCs w:val="0"/>
                <w:szCs w:val="22"/>
              </w:rPr>
            </w:pPr>
          </w:p>
          <w:p w14:paraId="01F975E4" w14:textId="77777777" w:rsidR="0024450D" w:rsidRPr="00ED2DC3" w:rsidRDefault="0024450D" w:rsidP="00835992">
            <w:pPr>
              <w:pStyle w:val="Title"/>
              <w:jc w:val="left"/>
              <w:rPr>
                <w:rFonts w:ascii="Arial" w:hAnsi="Arial"/>
                <w:bCs w:val="0"/>
                <w:szCs w:val="22"/>
              </w:rPr>
            </w:pPr>
          </w:p>
        </w:tc>
      </w:tr>
      <w:tr w:rsidR="0024450D" w:rsidRPr="00ED2DC3" w14:paraId="0E9501BC" w14:textId="77777777" w:rsidTr="00835992">
        <w:tc>
          <w:tcPr>
            <w:tcW w:w="3685" w:type="dxa"/>
            <w:shd w:val="clear" w:color="auto" w:fill="auto"/>
          </w:tcPr>
          <w:p w14:paraId="70A4E3C9" w14:textId="77777777" w:rsidR="0024450D" w:rsidRPr="00ED2DC3" w:rsidRDefault="0024450D" w:rsidP="00835992">
            <w:pPr>
              <w:pStyle w:val="Title"/>
              <w:spacing w:line="276" w:lineRule="auto"/>
              <w:jc w:val="left"/>
              <w:rPr>
                <w:rFonts w:ascii="Arial" w:hAnsi="Arial"/>
                <w:b w:val="0"/>
                <w:bCs w:val="0"/>
                <w:szCs w:val="22"/>
              </w:rPr>
            </w:pPr>
            <w:r w:rsidRPr="00ED2DC3">
              <w:rPr>
                <w:rFonts w:ascii="Arial" w:hAnsi="Arial"/>
                <w:b w:val="0"/>
                <w:bCs w:val="0"/>
                <w:szCs w:val="22"/>
              </w:rPr>
              <w:t>Contact E-Mail</w:t>
            </w:r>
          </w:p>
        </w:tc>
        <w:tc>
          <w:tcPr>
            <w:tcW w:w="5387" w:type="dxa"/>
            <w:shd w:val="clear" w:color="auto" w:fill="auto"/>
          </w:tcPr>
          <w:p w14:paraId="00C39C25" w14:textId="77777777" w:rsidR="0024450D" w:rsidRPr="00ED2DC3" w:rsidRDefault="0024450D" w:rsidP="00835992">
            <w:pPr>
              <w:pStyle w:val="Title"/>
              <w:jc w:val="left"/>
              <w:rPr>
                <w:rFonts w:ascii="Arial" w:hAnsi="Arial"/>
                <w:bCs w:val="0"/>
                <w:szCs w:val="22"/>
              </w:rPr>
            </w:pPr>
          </w:p>
          <w:p w14:paraId="6B49F04F" w14:textId="77777777" w:rsidR="0024450D" w:rsidRPr="00ED2DC3" w:rsidRDefault="0024450D" w:rsidP="00835992">
            <w:pPr>
              <w:pStyle w:val="Title"/>
              <w:jc w:val="left"/>
              <w:rPr>
                <w:rFonts w:ascii="Arial" w:hAnsi="Arial"/>
                <w:bCs w:val="0"/>
                <w:szCs w:val="22"/>
              </w:rPr>
            </w:pPr>
          </w:p>
        </w:tc>
      </w:tr>
      <w:tr w:rsidR="0024450D" w:rsidRPr="00ED2DC3" w14:paraId="1F988325" w14:textId="77777777" w:rsidTr="00835992">
        <w:trPr>
          <w:trHeight w:val="615"/>
        </w:trPr>
        <w:tc>
          <w:tcPr>
            <w:tcW w:w="3685" w:type="dxa"/>
            <w:shd w:val="clear" w:color="auto" w:fill="auto"/>
          </w:tcPr>
          <w:p w14:paraId="0570520E" w14:textId="77777777" w:rsidR="0024450D" w:rsidRPr="00ED2DC3" w:rsidRDefault="0024450D" w:rsidP="00835992">
            <w:pPr>
              <w:pStyle w:val="Title"/>
              <w:spacing w:line="276" w:lineRule="auto"/>
              <w:jc w:val="left"/>
              <w:rPr>
                <w:rFonts w:ascii="Arial" w:hAnsi="Arial"/>
                <w:b w:val="0"/>
                <w:bCs w:val="0"/>
                <w:szCs w:val="22"/>
              </w:rPr>
            </w:pPr>
            <w:r w:rsidRPr="00ED2DC3">
              <w:rPr>
                <w:rFonts w:ascii="Arial" w:hAnsi="Arial"/>
                <w:b w:val="0"/>
                <w:bCs w:val="0"/>
                <w:szCs w:val="22"/>
              </w:rPr>
              <w:t>Company Registration Number</w:t>
            </w:r>
          </w:p>
        </w:tc>
        <w:tc>
          <w:tcPr>
            <w:tcW w:w="5387" w:type="dxa"/>
            <w:shd w:val="clear" w:color="auto" w:fill="auto"/>
          </w:tcPr>
          <w:p w14:paraId="4108A4E0" w14:textId="77777777" w:rsidR="0024450D" w:rsidRPr="00ED2DC3" w:rsidRDefault="0024450D" w:rsidP="00835992">
            <w:pPr>
              <w:pStyle w:val="Title"/>
              <w:jc w:val="left"/>
              <w:rPr>
                <w:rFonts w:ascii="Arial" w:hAnsi="Arial"/>
                <w:bCs w:val="0"/>
                <w:szCs w:val="22"/>
              </w:rPr>
            </w:pPr>
          </w:p>
          <w:p w14:paraId="03A9EB49" w14:textId="77777777" w:rsidR="0024450D" w:rsidRPr="00ED2DC3" w:rsidRDefault="0024450D" w:rsidP="00835992">
            <w:pPr>
              <w:pStyle w:val="Title"/>
              <w:jc w:val="left"/>
              <w:rPr>
                <w:rFonts w:ascii="Arial" w:hAnsi="Arial"/>
                <w:bCs w:val="0"/>
                <w:szCs w:val="22"/>
              </w:rPr>
            </w:pPr>
          </w:p>
          <w:p w14:paraId="28B4150E" w14:textId="77777777" w:rsidR="0024450D" w:rsidRPr="00ED2DC3" w:rsidRDefault="0024450D" w:rsidP="00835992">
            <w:pPr>
              <w:pStyle w:val="Title"/>
              <w:jc w:val="left"/>
              <w:rPr>
                <w:rFonts w:ascii="Arial" w:hAnsi="Arial"/>
                <w:bCs w:val="0"/>
                <w:szCs w:val="22"/>
              </w:rPr>
            </w:pPr>
          </w:p>
        </w:tc>
      </w:tr>
      <w:tr w:rsidR="0024450D" w:rsidRPr="00ED2DC3" w14:paraId="3DE2E7CB" w14:textId="77777777" w:rsidTr="00835992">
        <w:tc>
          <w:tcPr>
            <w:tcW w:w="3685" w:type="dxa"/>
            <w:shd w:val="clear" w:color="auto" w:fill="auto"/>
          </w:tcPr>
          <w:p w14:paraId="38EBD9BD" w14:textId="77777777" w:rsidR="0024450D" w:rsidRPr="00ED2DC3" w:rsidRDefault="0024450D" w:rsidP="00835992">
            <w:pPr>
              <w:pStyle w:val="Title"/>
              <w:spacing w:before="120" w:after="120" w:line="276" w:lineRule="auto"/>
              <w:jc w:val="left"/>
              <w:rPr>
                <w:rFonts w:ascii="Arial" w:hAnsi="Arial"/>
                <w:b w:val="0"/>
                <w:bCs w:val="0"/>
                <w:szCs w:val="22"/>
              </w:rPr>
            </w:pPr>
            <w:r w:rsidRPr="00ED2DC3">
              <w:rPr>
                <w:rFonts w:ascii="Arial" w:hAnsi="Arial"/>
                <w:b w:val="0"/>
                <w:bCs w:val="0"/>
                <w:szCs w:val="22"/>
              </w:rPr>
              <w:t>Registered Address</w:t>
            </w:r>
          </w:p>
          <w:p w14:paraId="4B0D0372" w14:textId="7D3AF85A" w:rsidR="0024450D" w:rsidRPr="00ED2DC3" w:rsidRDefault="0024450D" w:rsidP="00835992">
            <w:pPr>
              <w:pStyle w:val="Title"/>
              <w:spacing w:before="120" w:after="120" w:line="276" w:lineRule="auto"/>
              <w:jc w:val="left"/>
              <w:rPr>
                <w:rFonts w:ascii="Arial" w:hAnsi="Arial"/>
                <w:b w:val="0"/>
                <w:bCs w:val="0"/>
                <w:szCs w:val="22"/>
              </w:rPr>
            </w:pPr>
            <w:r w:rsidRPr="00ED2DC3">
              <w:rPr>
                <w:rFonts w:ascii="Arial" w:hAnsi="Arial"/>
                <w:b w:val="0"/>
                <w:bCs w:val="0"/>
                <w:szCs w:val="22"/>
              </w:rPr>
              <w:t xml:space="preserve">(Only complete if </w:t>
            </w:r>
            <w:r w:rsidR="00560355">
              <w:rPr>
                <w:rFonts w:ascii="Arial" w:hAnsi="Arial"/>
                <w:b w:val="0"/>
                <w:bCs w:val="0"/>
                <w:szCs w:val="22"/>
              </w:rPr>
              <w:t xml:space="preserve">the address is </w:t>
            </w:r>
            <w:r w:rsidRPr="00ED2DC3">
              <w:rPr>
                <w:rFonts w:ascii="Arial" w:hAnsi="Arial"/>
                <w:b w:val="0"/>
                <w:bCs w:val="0"/>
                <w:szCs w:val="22"/>
              </w:rPr>
              <w:t xml:space="preserve">different </w:t>
            </w:r>
            <w:r w:rsidR="00560355">
              <w:rPr>
                <w:rFonts w:ascii="Arial" w:hAnsi="Arial"/>
                <w:b w:val="0"/>
                <w:bCs w:val="0"/>
                <w:szCs w:val="22"/>
              </w:rPr>
              <w:t xml:space="preserve">to </w:t>
            </w:r>
            <w:r w:rsidRPr="00ED2DC3">
              <w:rPr>
                <w:rFonts w:ascii="Arial" w:hAnsi="Arial"/>
                <w:b w:val="0"/>
                <w:bCs w:val="0"/>
                <w:szCs w:val="22"/>
              </w:rPr>
              <w:t>the</w:t>
            </w:r>
            <w:r w:rsidR="00560355">
              <w:rPr>
                <w:rFonts w:ascii="Arial" w:hAnsi="Arial"/>
                <w:b w:val="0"/>
                <w:bCs w:val="0"/>
                <w:szCs w:val="22"/>
              </w:rPr>
              <w:t xml:space="preserve"> </w:t>
            </w:r>
            <w:r w:rsidRPr="00ED2DC3">
              <w:rPr>
                <w:rFonts w:ascii="Arial" w:hAnsi="Arial"/>
                <w:b w:val="0"/>
                <w:bCs w:val="0"/>
                <w:szCs w:val="22"/>
              </w:rPr>
              <w:t>above)</w:t>
            </w:r>
          </w:p>
        </w:tc>
        <w:tc>
          <w:tcPr>
            <w:tcW w:w="5387" w:type="dxa"/>
            <w:shd w:val="clear" w:color="auto" w:fill="auto"/>
          </w:tcPr>
          <w:p w14:paraId="4D4A19CF" w14:textId="77777777" w:rsidR="0024450D" w:rsidRPr="00ED2DC3" w:rsidRDefault="0024450D" w:rsidP="00835992">
            <w:pPr>
              <w:pStyle w:val="Title"/>
              <w:jc w:val="left"/>
              <w:rPr>
                <w:rFonts w:ascii="Arial" w:hAnsi="Arial"/>
                <w:bCs w:val="0"/>
                <w:szCs w:val="22"/>
              </w:rPr>
            </w:pPr>
          </w:p>
          <w:p w14:paraId="2ECCFB88" w14:textId="77777777" w:rsidR="0024450D" w:rsidRPr="00ED2DC3" w:rsidRDefault="0024450D" w:rsidP="00835992">
            <w:pPr>
              <w:pStyle w:val="Title"/>
              <w:jc w:val="left"/>
              <w:rPr>
                <w:rFonts w:ascii="Arial" w:hAnsi="Arial"/>
                <w:bCs w:val="0"/>
                <w:szCs w:val="22"/>
              </w:rPr>
            </w:pPr>
          </w:p>
          <w:p w14:paraId="08DA6860" w14:textId="77777777" w:rsidR="0024450D" w:rsidRPr="00ED2DC3" w:rsidRDefault="0024450D" w:rsidP="00835992">
            <w:pPr>
              <w:pStyle w:val="Title"/>
              <w:jc w:val="left"/>
              <w:rPr>
                <w:rFonts w:ascii="Arial" w:hAnsi="Arial"/>
                <w:bCs w:val="0"/>
                <w:szCs w:val="22"/>
              </w:rPr>
            </w:pPr>
          </w:p>
        </w:tc>
      </w:tr>
      <w:tr w:rsidR="0024450D" w:rsidRPr="00ED2DC3" w14:paraId="650F5CE8" w14:textId="77777777" w:rsidTr="00835992">
        <w:tc>
          <w:tcPr>
            <w:tcW w:w="3685" w:type="dxa"/>
            <w:shd w:val="clear" w:color="auto" w:fill="auto"/>
          </w:tcPr>
          <w:p w14:paraId="44E32412" w14:textId="77777777" w:rsidR="0024450D" w:rsidRPr="00ED2DC3" w:rsidRDefault="0024450D" w:rsidP="00835992">
            <w:pPr>
              <w:pStyle w:val="Title"/>
              <w:spacing w:before="120" w:after="120" w:line="276" w:lineRule="auto"/>
              <w:jc w:val="left"/>
              <w:rPr>
                <w:rFonts w:ascii="Arial" w:hAnsi="Arial"/>
                <w:b w:val="0"/>
                <w:bCs w:val="0"/>
                <w:szCs w:val="22"/>
              </w:rPr>
            </w:pPr>
            <w:r w:rsidRPr="00ED2DC3">
              <w:rPr>
                <w:rFonts w:ascii="Arial" w:hAnsi="Arial"/>
                <w:b w:val="0"/>
                <w:bCs w:val="0"/>
                <w:szCs w:val="22"/>
              </w:rPr>
              <w:t>Office from which business is conducted (this must be the registered office if you have one)</w:t>
            </w:r>
          </w:p>
        </w:tc>
        <w:tc>
          <w:tcPr>
            <w:tcW w:w="5387" w:type="dxa"/>
            <w:shd w:val="clear" w:color="auto" w:fill="auto"/>
          </w:tcPr>
          <w:p w14:paraId="58EBB1C3" w14:textId="77777777" w:rsidR="0024450D" w:rsidRPr="00ED2DC3" w:rsidRDefault="0024450D" w:rsidP="00835992">
            <w:pPr>
              <w:pStyle w:val="Title"/>
              <w:jc w:val="left"/>
              <w:rPr>
                <w:rFonts w:ascii="Arial" w:hAnsi="Arial"/>
                <w:bCs w:val="0"/>
                <w:szCs w:val="22"/>
              </w:rPr>
            </w:pPr>
          </w:p>
        </w:tc>
      </w:tr>
      <w:tr w:rsidR="0024450D" w:rsidRPr="00ED2DC3" w14:paraId="5C9C727F" w14:textId="77777777" w:rsidTr="00835992">
        <w:tc>
          <w:tcPr>
            <w:tcW w:w="3685" w:type="dxa"/>
            <w:shd w:val="clear" w:color="auto" w:fill="auto"/>
          </w:tcPr>
          <w:p w14:paraId="196C0CAC" w14:textId="77777777" w:rsidR="0024450D" w:rsidRPr="00ED2DC3" w:rsidRDefault="0024450D" w:rsidP="00835992">
            <w:pPr>
              <w:pStyle w:val="Title"/>
              <w:spacing w:before="120" w:after="120" w:line="276" w:lineRule="auto"/>
              <w:jc w:val="left"/>
              <w:rPr>
                <w:rFonts w:ascii="Arial" w:hAnsi="Arial"/>
                <w:b w:val="0"/>
                <w:bCs w:val="0"/>
                <w:szCs w:val="22"/>
              </w:rPr>
            </w:pPr>
            <w:r w:rsidRPr="00ED2DC3">
              <w:rPr>
                <w:rFonts w:ascii="Arial" w:hAnsi="Arial"/>
                <w:b w:val="0"/>
                <w:bCs w:val="0"/>
                <w:szCs w:val="22"/>
              </w:rPr>
              <w:t>Are you categorised as an SME or a VCSE? Please state which.</w:t>
            </w:r>
          </w:p>
        </w:tc>
        <w:tc>
          <w:tcPr>
            <w:tcW w:w="5387" w:type="dxa"/>
            <w:shd w:val="clear" w:color="auto" w:fill="auto"/>
          </w:tcPr>
          <w:p w14:paraId="612ED489" w14:textId="77777777" w:rsidR="0024450D" w:rsidRPr="00ED2DC3" w:rsidRDefault="0024450D" w:rsidP="00835992">
            <w:pPr>
              <w:pStyle w:val="Title"/>
              <w:jc w:val="left"/>
              <w:rPr>
                <w:rFonts w:ascii="Arial" w:hAnsi="Arial"/>
                <w:bCs w:val="0"/>
                <w:szCs w:val="22"/>
              </w:rPr>
            </w:pPr>
          </w:p>
        </w:tc>
      </w:tr>
      <w:tr w:rsidR="00426D61" w:rsidRPr="00ED2DC3" w14:paraId="722FF7F5" w14:textId="77777777" w:rsidTr="00835992">
        <w:tc>
          <w:tcPr>
            <w:tcW w:w="3685" w:type="dxa"/>
            <w:shd w:val="clear" w:color="auto" w:fill="auto"/>
          </w:tcPr>
          <w:p w14:paraId="3470F97B" w14:textId="16035326" w:rsidR="00426D61" w:rsidRPr="00ED2DC3" w:rsidRDefault="00426D61" w:rsidP="00835992">
            <w:pPr>
              <w:pStyle w:val="Title"/>
              <w:spacing w:before="120" w:after="120" w:line="276" w:lineRule="auto"/>
              <w:jc w:val="left"/>
              <w:rPr>
                <w:rFonts w:ascii="Arial" w:hAnsi="Arial"/>
                <w:b w:val="0"/>
                <w:bCs w:val="0"/>
                <w:szCs w:val="22"/>
              </w:rPr>
            </w:pPr>
            <w:r w:rsidRPr="00ED2DC3">
              <w:rPr>
                <w:rFonts w:ascii="Arial" w:hAnsi="Arial"/>
                <w:szCs w:val="22"/>
              </w:rPr>
              <w:t>Supplier unique identifier number</w:t>
            </w:r>
            <w:r w:rsidRPr="00ED2DC3">
              <w:rPr>
                <w:rFonts w:ascii="Arial" w:hAnsi="Arial"/>
                <w:b w:val="0"/>
                <w:bCs w:val="0"/>
                <w:szCs w:val="22"/>
              </w:rPr>
              <w:t xml:space="preserve"> - from registration on the CDP:</w:t>
            </w:r>
          </w:p>
        </w:tc>
        <w:tc>
          <w:tcPr>
            <w:tcW w:w="5387" w:type="dxa"/>
            <w:shd w:val="clear" w:color="auto" w:fill="auto"/>
          </w:tcPr>
          <w:p w14:paraId="6D1FA5FE" w14:textId="77777777" w:rsidR="00426D61" w:rsidRPr="00ED2DC3" w:rsidRDefault="00426D61" w:rsidP="00835992">
            <w:pPr>
              <w:pStyle w:val="Title"/>
              <w:jc w:val="left"/>
              <w:rPr>
                <w:rFonts w:ascii="Arial" w:hAnsi="Arial"/>
                <w:bCs w:val="0"/>
                <w:szCs w:val="22"/>
              </w:rPr>
            </w:pPr>
          </w:p>
        </w:tc>
      </w:tr>
    </w:tbl>
    <w:p w14:paraId="3550AC6E" w14:textId="77777777" w:rsidR="0004728E" w:rsidRDefault="0024450D">
      <w:pPr>
        <w:rPr>
          <w:rFonts w:ascii="Arial" w:eastAsiaTheme="majorEastAsia" w:hAnsi="Arial" w:cs="Arial"/>
          <w:b/>
          <w:bCs/>
          <w:sz w:val="28"/>
          <w:szCs w:val="28"/>
        </w:rPr>
      </w:pPr>
      <w:r w:rsidRPr="00ED2DC3">
        <w:rPr>
          <w:rFonts w:ascii="Arial" w:eastAsiaTheme="majorEastAsia" w:hAnsi="Arial" w:cs="Arial"/>
          <w:b/>
          <w:bCs/>
          <w:color w:val="3D9586"/>
          <w:sz w:val="28"/>
          <w:szCs w:val="28"/>
        </w:rPr>
        <w:br w:type="page"/>
      </w:r>
      <w:r w:rsidR="0004728E" w:rsidRPr="0004728E">
        <w:rPr>
          <w:rFonts w:ascii="Arial" w:eastAsiaTheme="majorEastAsia" w:hAnsi="Arial" w:cs="Arial"/>
          <w:b/>
          <w:bCs/>
          <w:sz w:val="28"/>
          <w:szCs w:val="28"/>
        </w:rPr>
        <w:lastRenderedPageBreak/>
        <w:t xml:space="preserve">Checklist of documents to be submitted: - </w:t>
      </w:r>
    </w:p>
    <w:p w14:paraId="0F42F175" w14:textId="77777777" w:rsidR="0004728E" w:rsidRDefault="0004728E">
      <w:pPr>
        <w:rPr>
          <w:rFonts w:ascii="Arial" w:eastAsiaTheme="majorEastAsia" w:hAnsi="Arial" w:cs="Arial"/>
          <w:b/>
          <w:bCs/>
          <w:sz w:val="28"/>
          <w:szCs w:val="28"/>
        </w:rPr>
      </w:pPr>
    </w:p>
    <w:tbl>
      <w:tblPr>
        <w:tblStyle w:val="TableGrid"/>
        <w:tblW w:w="9776" w:type="dxa"/>
        <w:tblLayout w:type="fixed"/>
        <w:tblLook w:val="04A0" w:firstRow="1" w:lastRow="0" w:firstColumn="1" w:lastColumn="0" w:noHBand="0" w:noVBand="1"/>
      </w:tblPr>
      <w:tblGrid>
        <w:gridCol w:w="562"/>
        <w:gridCol w:w="6096"/>
        <w:gridCol w:w="1559"/>
        <w:gridCol w:w="1559"/>
      </w:tblGrid>
      <w:tr w:rsidR="0004728E" w:rsidRPr="007B786F" w14:paraId="75E84E27" w14:textId="77777777" w:rsidTr="00D15E84">
        <w:trPr>
          <w:trHeight w:val="543"/>
        </w:trPr>
        <w:tc>
          <w:tcPr>
            <w:tcW w:w="562" w:type="dxa"/>
            <w:tcBorders>
              <w:top w:val="single" w:sz="4" w:space="0" w:color="auto"/>
              <w:left w:val="single" w:sz="4" w:space="0" w:color="auto"/>
              <w:bottom w:val="single" w:sz="4" w:space="0" w:color="auto"/>
              <w:right w:val="single" w:sz="4" w:space="0" w:color="auto"/>
            </w:tcBorders>
          </w:tcPr>
          <w:p w14:paraId="34133FE0" w14:textId="77777777" w:rsidR="0004728E" w:rsidRPr="007B786F" w:rsidRDefault="0004728E" w:rsidP="0004728E">
            <w:pPr>
              <w:spacing w:before="120" w:after="120" w:line="276" w:lineRule="auto"/>
              <w:jc w:val="center"/>
              <w:rPr>
                <w:rFonts w:ascii="Arial" w:hAnsi="Arial" w:cs="Arial"/>
                <w:b/>
                <w:bCs/>
                <w:u w:val="single"/>
              </w:rPr>
            </w:pPr>
          </w:p>
        </w:tc>
        <w:tc>
          <w:tcPr>
            <w:tcW w:w="6096" w:type="dxa"/>
            <w:tcBorders>
              <w:top w:val="single" w:sz="4" w:space="0" w:color="auto"/>
              <w:left w:val="single" w:sz="4" w:space="0" w:color="auto"/>
              <w:bottom w:val="single" w:sz="4" w:space="0" w:color="auto"/>
              <w:right w:val="single" w:sz="4" w:space="0" w:color="auto"/>
            </w:tcBorders>
            <w:hideMark/>
          </w:tcPr>
          <w:p w14:paraId="61863603" w14:textId="77777777" w:rsidR="0004728E" w:rsidRPr="007B786F" w:rsidRDefault="0004728E" w:rsidP="0004728E">
            <w:pPr>
              <w:spacing w:before="120" w:after="120" w:line="276" w:lineRule="auto"/>
              <w:jc w:val="center"/>
              <w:rPr>
                <w:rFonts w:ascii="Arial" w:hAnsi="Arial" w:cs="Arial"/>
                <w:b/>
                <w:bCs/>
                <w:u w:val="single"/>
              </w:rPr>
            </w:pPr>
            <w:r w:rsidRPr="007B786F">
              <w:rPr>
                <w:rFonts w:ascii="Arial" w:hAnsi="Arial" w:cs="Arial"/>
                <w:b/>
                <w:bCs/>
                <w:u w:val="single"/>
              </w:rPr>
              <w:t>Document</w:t>
            </w:r>
          </w:p>
        </w:tc>
        <w:tc>
          <w:tcPr>
            <w:tcW w:w="1559" w:type="dxa"/>
            <w:tcBorders>
              <w:top w:val="single" w:sz="4" w:space="0" w:color="auto"/>
              <w:left w:val="single" w:sz="4" w:space="0" w:color="auto"/>
              <w:bottom w:val="single" w:sz="4" w:space="0" w:color="auto"/>
              <w:right w:val="single" w:sz="4" w:space="0" w:color="auto"/>
            </w:tcBorders>
            <w:hideMark/>
          </w:tcPr>
          <w:p w14:paraId="74D2EF6C" w14:textId="77777777" w:rsidR="0004728E" w:rsidRPr="007B786F" w:rsidRDefault="0004728E" w:rsidP="0004728E">
            <w:pPr>
              <w:spacing w:before="120" w:after="120" w:line="276" w:lineRule="auto"/>
              <w:jc w:val="center"/>
              <w:rPr>
                <w:rFonts w:ascii="Arial" w:hAnsi="Arial" w:cs="Arial"/>
                <w:b/>
                <w:bCs/>
                <w:u w:val="single"/>
              </w:rPr>
            </w:pPr>
            <w:r w:rsidRPr="007B786F">
              <w:rPr>
                <w:rFonts w:ascii="Arial" w:hAnsi="Arial" w:cs="Arial"/>
                <w:b/>
                <w:bCs/>
                <w:u w:val="single"/>
              </w:rPr>
              <w:t>Completed</w:t>
            </w:r>
          </w:p>
        </w:tc>
        <w:tc>
          <w:tcPr>
            <w:tcW w:w="1559" w:type="dxa"/>
            <w:tcBorders>
              <w:top w:val="single" w:sz="4" w:space="0" w:color="auto"/>
              <w:left w:val="single" w:sz="4" w:space="0" w:color="auto"/>
              <w:bottom w:val="single" w:sz="4" w:space="0" w:color="auto"/>
              <w:right w:val="single" w:sz="4" w:space="0" w:color="auto"/>
            </w:tcBorders>
            <w:hideMark/>
          </w:tcPr>
          <w:p w14:paraId="5B37F65F" w14:textId="77777777" w:rsidR="0004728E" w:rsidRPr="007B786F" w:rsidRDefault="0004728E" w:rsidP="0004728E">
            <w:pPr>
              <w:spacing w:before="120" w:after="120" w:line="276" w:lineRule="auto"/>
              <w:jc w:val="center"/>
              <w:rPr>
                <w:rFonts w:ascii="Arial" w:hAnsi="Arial" w:cs="Arial"/>
                <w:b/>
                <w:bCs/>
                <w:u w:val="single"/>
              </w:rPr>
            </w:pPr>
            <w:r w:rsidRPr="007B786F">
              <w:rPr>
                <w:rFonts w:ascii="Arial" w:hAnsi="Arial" w:cs="Arial"/>
                <w:b/>
                <w:bCs/>
                <w:u w:val="single"/>
              </w:rPr>
              <w:t>Included in Submission</w:t>
            </w:r>
          </w:p>
          <w:p w14:paraId="0CF38956" w14:textId="77777777" w:rsidR="0004728E" w:rsidRPr="007B786F" w:rsidRDefault="0004728E" w:rsidP="0004728E">
            <w:pPr>
              <w:spacing w:before="120" w:after="120" w:line="276" w:lineRule="auto"/>
              <w:jc w:val="center"/>
              <w:rPr>
                <w:rFonts w:ascii="Arial" w:hAnsi="Arial" w:cs="Arial"/>
                <w:b/>
                <w:bCs/>
                <w:u w:val="single"/>
              </w:rPr>
            </w:pPr>
          </w:p>
        </w:tc>
      </w:tr>
      <w:tr w:rsidR="0004728E" w:rsidRPr="007B786F" w14:paraId="79296A5F" w14:textId="77777777" w:rsidTr="00D15E84">
        <w:trPr>
          <w:trHeight w:val="424"/>
        </w:trPr>
        <w:tc>
          <w:tcPr>
            <w:tcW w:w="562" w:type="dxa"/>
            <w:tcBorders>
              <w:top w:val="single" w:sz="4" w:space="0" w:color="auto"/>
              <w:left w:val="single" w:sz="4" w:space="0" w:color="auto"/>
              <w:bottom w:val="single" w:sz="4" w:space="0" w:color="auto"/>
              <w:right w:val="single" w:sz="4" w:space="0" w:color="auto"/>
            </w:tcBorders>
          </w:tcPr>
          <w:p w14:paraId="6C0B2AEC" w14:textId="77777777" w:rsidR="0004728E" w:rsidRPr="007B786F" w:rsidRDefault="0004728E" w:rsidP="009E26BF">
            <w:pPr>
              <w:spacing w:before="120" w:after="120" w:line="276" w:lineRule="auto"/>
              <w:jc w:val="center"/>
              <w:rPr>
                <w:rFonts w:ascii="Arial" w:hAnsi="Arial" w:cs="Arial"/>
              </w:rPr>
            </w:pPr>
            <w:r w:rsidRPr="007B786F">
              <w:rPr>
                <w:rFonts w:ascii="Arial" w:hAnsi="Arial" w:cs="Arial"/>
              </w:rPr>
              <w:t>1.</w:t>
            </w:r>
          </w:p>
        </w:tc>
        <w:tc>
          <w:tcPr>
            <w:tcW w:w="6096" w:type="dxa"/>
            <w:tcBorders>
              <w:top w:val="single" w:sz="4" w:space="0" w:color="auto"/>
              <w:left w:val="single" w:sz="4" w:space="0" w:color="auto"/>
              <w:bottom w:val="single" w:sz="4" w:space="0" w:color="auto"/>
              <w:right w:val="single" w:sz="4" w:space="0" w:color="auto"/>
            </w:tcBorders>
          </w:tcPr>
          <w:p w14:paraId="037A8A36" w14:textId="5BC9E691" w:rsidR="0004728E" w:rsidRPr="007B786F" w:rsidRDefault="0004728E" w:rsidP="0004728E">
            <w:pPr>
              <w:spacing w:before="120" w:after="120" w:line="276" w:lineRule="auto"/>
              <w:jc w:val="both"/>
              <w:rPr>
                <w:rFonts w:ascii="Arial" w:hAnsi="Arial" w:cs="Arial"/>
              </w:rPr>
            </w:pPr>
            <w:r w:rsidRPr="007B786F">
              <w:rPr>
                <w:rFonts w:ascii="Arial" w:hAnsi="Arial" w:cs="Arial"/>
              </w:rPr>
              <w:t xml:space="preserve">This </w:t>
            </w:r>
            <w:r>
              <w:rPr>
                <w:rFonts w:ascii="Arial" w:hAnsi="Arial" w:cs="Arial"/>
              </w:rPr>
              <w:t>Request for Quotation</w:t>
            </w:r>
            <w:r w:rsidRPr="007B786F">
              <w:rPr>
                <w:rFonts w:ascii="Arial" w:hAnsi="Arial" w:cs="Arial"/>
              </w:rPr>
              <w:t xml:space="preserve"> Document </w:t>
            </w:r>
            <w:r w:rsidRPr="007B786F">
              <w:rPr>
                <w:rFonts w:ascii="Arial" w:hAnsi="Arial" w:cs="Arial"/>
                <w:b/>
                <w:bCs/>
              </w:rPr>
              <w:t>(with Supplier Declaration Signed</w:t>
            </w:r>
            <w:r>
              <w:rPr>
                <w:rFonts w:ascii="Arial" w:hAnsi="Arial" w:cs="Arial"/>
                <w:b/>
                <w:bCs/>
              </w:rPr>
              <w:t xml:space="preserve"> </w:t>
            </w:r>
            <w:r w:rsidRPr="007B786F">
              <w:rPr>
                <w:rFonts w:ascii="Arial" w:hAnsi="Arial" w:cs="Arial"/>
                <w:b/>
                <w:bCs/>
              </w:rPr>
              <w:t>/</w:t>
            </w:r>
            <w:r>
              <w:rPr>
                <w:rFonts w:ascii="Arial" w:hAnsi="Arial" w:cs="Arial"/>
                <w:b/>
                <w:bCs/>
              </w:rPr>
              <w:t xml:space="preserve"> </w:t>
            </w:r>
            <w:r w:rsidRPr="007B786F">
              <w:rPr>
                <w:rFonts w:ascii="Arial" w:hAnsi="Arial" w:cs="Arial"/>
                <w:b/>
                <w:bCs/>
              </w:rPr>
              <w:t>Dated)</w:t>
            </w:r>
          </w:p>
        </w:tc>
        <w:tc>
          <w:tcPr>
            <w:tcW w:w="1559" w:type="dxa"/>
            <w:tcBorders>
              <w:top w:val="single" w:sz="4" w:space="0" w:color="auto"/>
              <w:left w:val="single" w:sz="4" w:space="0" w:color="auto"/>
              <w:bottom w:val="single" w:sz="4" w:space="0" w:color="auto"/>
              <w:right w:val="single" w:sz="4" w:space="0" w:color="auto"/>
            </w:tcBorders>
          </w:tcPr>
          <w:p w14:paraId="0F14F171"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w:t>
            </w:r>
            <w:r>
              <w:rPr>
                <w:rFonts w:ascii="Arial" w:hAnsi="Arial" w:cs="Arial"/>
              </w:rPr>
              <w:t xml:space="preserve"> </w:t>
            </w:r>
            <w:r w:rsidRPr="007B786F">
              <w:rPr>
                <w:rFonts w:ascii="Arial" w:hAnsi="Arial" w:cs="Arial"/>
              </w:rPr>
              <w:t>/</w:t>
            </w:r>
            <w:r>
              <w:rPr>
                <w:rFonts w:ascii="Arial" w:hAnsi="Arial" w:cs="Arial"/>
              </w:rPr>
              <w:t xml:space="preserve"> </w:t>
            </w:r>
            <w:r w:rsidRPr="007B786F">
              <w:rPr>
                <w:rFonts w:ascii="Arial" w:hAnsi="Arial" w:cs="Arial"/>
              </w:rPr>
              <w:t>No</w:t>
            </w:r>
          </w:p>
        </w:tc>
        <w:tc>
          <w:tcPr>
            <w:tcW w:w="1559" w:type="dxa"/>
            <w:tcBorders>
              <w:top w:val="single" w:sz="4" w:space="0" w:color="auto"/>
              <w:left w:val="single" w:sz="4" w:space="0" w:color="auto"/>
              <w:bottom w:val="single" w:sz="4" w:space="0" w:color="auto"/>
              <w:right w:val="single" w:sz="4" w:space="0" w:color="auto"/>
            </w:tcBorders>
          </w:tcPr>
          <w:p w14:paraId="317F3BE4"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w:t>
            </w:r>
            <w:r>
              <w:rPr>
                <w:rFonts w:ascii="Arial" w:hAnsi="Arial" w:cs="Arial"/>
              </w:rPr>
              <w:t xml:space="preserve"> </w:t>
            </w:r>
            <w:r w:rsidRPr="007B786F">
              <w:rPr>
                <w:rFonts w:ascii="Arial" w:hAnsi="Arial" w:cs="Arial"/>
              </w:rPr>
              <w:t>/</w:t>
            </w:r>
            <w:r>
              <w:rPr>
                <w:rFonts w:ascii="Arial" w:hAnsi="Arial" w:cs="Arial"/>
              </w:rPr>
              <w:t xml:space="preserve"> No</w:t>
            </w:r>
          </w:p>
        </w:tc>
      </w:tr>
      <w:tr w:rsidR="0004728E" w:rsidRPr="007B786F" w14:paraId="79E5DF87" w14:textId="77777777" w:rsidTr="00D15E84">
        <w:trPr>
          <w:trHeight w:val="424"/>
        </w:trPr>
        <w:tc>
          <w:tcPr>
            <w:tcW w:w="562" w:type="dxa"/>
            <w:tcBorders>
              <w:top w:val="single" w:sz="4" w:space="0" w:color="auto"/>
              <w:left w:val="single" w:sz="4" w:space="0" w:color="auto"/>
              <w:bottom w:val="single" w:sz="4" w:space="0" w:color="auto"/>
              <w:right w:val="single" w:sz="4" w:space="0" w:color="auto"/>
            </w:tcBorders>
          </w:tcPr>
          <w:p w14:paraId="44E2C8D4" w14:textId="77777777" w:rsidR="0004728E" w:rsidRPr="007B786F" w:rsidRDefault="0004728E" w:rsidP="009E26BF">
            <w:pPr>
              <w:spacing w:before="120" w:after="120" w:line="276" w:lineRule="auto"/>
              <w:jc w:val="center"/>
              <w:rPr>
                <w:rFonts w:ascii="Arial" w:hAnsi="Arial" w:cs="Arial"/>
              </w:rPr>
            </w:pPr>
            <w:r w:rsidRPr="007B786F">
              <w:rPr>
                <w:rFonts w:ascii="Arial" w:hAnsi="Arial" w:cs="Arial"/>
              </w:rPr>
              <w:t>2.</w:t>
            </w:r>
          </w:p>
        </w:tc>
        <w:tc>
          <w:tcPr>
            <w:tcW w:w="6096" w:type="dxa"/>
            <w:tcBorders>
              <w:top w:val="single" w:sz="4" w:space="0" w:color="auto"/>
              <w:left w:val="single" w:sz="4" w:space="0" w:color="auto"/>
              <w:bottom w:val="single" w:sz="4" w:space="0" w:color="auto"/>
              <w:right w:val="single" w:sz="4" w:space="0" w:color="auto"/>
            </w:tcBorders>
          </w:tcPr>
          <w:p w14:paraId="4B3F52D8" w14:textId="77777777" w:rsidR="0004728E" w:rsidRPr="007B786F" w:rsidRDefault="0004728E" w:rsidP="0004728E">
            <w:pPr>
              <w:spacing w:before="120" w:after="120" w:line="276" w:lineRule="auto"/>
              <w:jc w:val="both"/>
              <w:rPr>
                <w:rFonts w:ascii="Arial" w:hAnsi="Arial" w:cs="Arial"/>
              </w:rPr>
            </w:pPr>
            <w:r>
              <w:rPr>
                <w:rFonts w:ascii="Arial" w:hAnsi="Arial" w:cs="Arial"/>
              </w:rPr>
              <w:t>An example of the company branding requested in the Pass / Fail question</w:t>
            </w:r>
          </w:p>
          <w:p w14:paraId="5759FC8A" w14:textId="77777777" w:rsidR="0004728E" w:rsidRPr="007B786F" w:rsidRDefault="0004728E" w:rsidP="0004728E">
            <w:pPr>
              <w:spacing w:before="120" w:after="120" w:line="276" w:lineRule="auto"/>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hideMark/>
          </w:tcPr>
          <w:p w14:paraId="323A0C55"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c>
          <w:tcPr>
            <w:tcW w:w="1559" w:type="dxa"/>
            <w:tcBorders>
              <w:top w:val="single" w:sz="4" w:space="0" w:color="auto"/>
              <w:left w:val="single" w:sz="4" w:space="0" w:color="auto"/>
              <w:bottom w:val="single" w:sz="4" w:space="0" w:color="auto"/>
              <w:right w:val="single" w:sz="4" w:space="0" w:color="auto"/>
            </w:tcBorders>
            <w:hideMark/>
          </w:tcPr>
          <w:p w14:paraId="77F7D651"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r>
      <w:tr w:rsidR="0004728E" w:rsidRPr="007B786F" w14:paraId="677E618B" w14:textId="77777777" w:rsidTr="00D15E84">
        <w:trPr>
          <w:trHeight w:val="430"/>
        </w:trPr>
        <w:tc>
          <w:tcPr>
            <w:tcW w:w="562" w:type="dxa"/>
            <w:tcBorders>
              <w:top w:val="single" w:sz="4" w:space="0" w:color="auto"/>
              <w:left w:val="single" w:sz="4" w:space="0" w:color="auto"/>
              <w:bottom w:val="single" w:sz="4" w:space="0" w:color="auto"/>
              <w:right w:val="single" w:sz="4" w:space="0" w:color="auto"/>
            </w:tcBorders>
          </w:tcPr>
          <w:p w14:paraId="02BD32DC" w14:textId="77777777" w:rsidR="0004728E" w:rsidRPr="007B786F" w:rsidRDefault="0004728E" w:rsidP="009E26BF">
            <w:pPr>
              <w:spacing w:before="120" w:after="120" w:line="276" w:lineRule="auto"/>
              <w:jc w:val="center"/>
              <w:rPr>
                <w:rFonts w:ascii="Arial" w:hAnsi="Arial" w:cs="Arial"/>
              </w:rPr>
            </w:pPr>
            <w:r>
              <w:rPr>
                <w:rFonts w:ascii="Arial" w:hAnsi="Arial" w:cs="Arial"/>
              </w:rPr>
              <w:t>3.</w:t>
            </w:r>
          </w:p>
        </w:tc>
        <w:tc>
          <w:tcPr>
            <w:tcW w:w="6096" w:type="dxa"/>
            <w:tcBorders>
              <w:top w:val="single" w:sz="4" w:space="0" w:color="auto"/>
              <w:left w:val="single" w:sz="4" w:space="0" w:color="auto"/>
              <w:bottom w:val="single" w:sz="4" w:space="0" w:color="auto"/>
              <w:right w:val="single" w:sz="4" w:space="0" w:color="auto"/>
            </w:tcBorders>
          </w:tcPr>
          <w:p w14:paraId="2F54DC4B" w14:textId="77777777" w:rsidR="0004728E" w:rsidRPr="007B786F" w:rsidRDefault="0004728E" w:rsidP="0004728E">
            <w:pPr>
              <w:tabs>
                <w:tab w:val="left" w:pos="1093"/>
              </w:tabs>
              <w:spacing w:before="120" w:after="120" w:line="276" w:lineRule="auto"/>
              <w:jc w:val="both"/>
              <w:rPr>
                <w:rFonts w:ascii="Arial" w:hAnsi="Arial" w:cs="Arial"/>
              </w:rPr>
            </w:pPr>
            <w:r>
              <w:rPr>
                <w:rFonts w:ascii="Arial" w:hAnsi="Arial" w:cs="Arial"/>
              </w:rPr>
              <w:t>A copy of the Health and Safety Plan requested in the Pass / Fail question</w:t>
            </w:r>
          </w:p>
        </w:tc>
        <w:tc>
          <w:tcPr>
            <w:tcW w:w="1559" w:type="dxa"/>
            <w:tcBorders>
              <w:top w:val="single" w:sz="4" w:space="0" w:color="auto"/>
              <w:left w:val="single" w:sz="4" w:space="0" w:color="auto"/>
              <w:bottom w:val="single" w:sz="4" w:space="0" w:color="auto"/>
              <w:right w:val="single" w:sz="4" w:space="0" w:color="auto"/>
            </w:tcBorders>
          </w:tcPr>
          <w:p w14:paraId="6593EFD4"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c>
          <w:tcPr>
            <w:tcW w:w="1559" w:type="dxa"/>
            <w:tcBorders>
              <w:top w:val="single" w:sz="4" w:space="0" w:color="auto"/>
              <w:left w:val="single" w:sz="4" w:space="0" w:color="auto"/>
              <w:bottom w:val="single" w:sz="4" w:space="0" w:color="auto"/>
              <w:right w:val="single" w:sz="4" w:space="0" w:color="auto"/>
            </w:tcBorders>
          </w:tcPr>
          <w:p w14:paraId="77648CE7"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r>
      <w:tr w:rsidR="0004728E" w:rsidRPr="007B786F" w14:paraId="0F5BB9B2" w14:textId="77777777" w:rsidTr="00D15E84">
        <w:trPr>
          <w:trHeight w:val="430"/>
        </w:trPr>
        <w:tc>
          <w:tcPr>
            <w:tcW w:w="562" w:type="dxa"/>
            <w:tcBorders>
              <w:top w:val="single" w:sz="4" w:space="0" w:color="auto"/>
              <w:left w:val="single" w:sz="4" w:space="0" w:color="auto"/>
              <w:bottom w:val="single" w:sz="4" w:space="0" w:color="auto"/>
              <w:right w:val="single" w:sz="4" w:space="0" w:color="auto"/>
            </w:tcBorders>
          </w:tcPr>
          <w:p w14:paraId="7670F36D" w14:textId="77777777" w:rsidR="0004728E" w:rsidRPr="007B786F" w:rsidRDefault="0004728E" w:rsidP="009E26BF">
            <w:pPr>
              <w:spacing w:before="120" w:after="120" w:line="276" w:lineRule="auto"/>
              <w:jc w:val="center"/>
              <w:rPr>
                <w:rFonts w:ascii="Arial" w:hAnsi="Arial" w:cs="Arial"/>
              </w:rPr>
            </w:pPr>
            <w:r>
              <w:rPr>
                <w:rFonts w:ascii="Arial" w:hAnsi="Arial" w:cs="Arial"/>
              </w:rPr>
              <w:t>4</w:t>
            </w:r>
            <w:r w:rsidRPr="007B786F">
              <w:rPr>
                <w:rFonts w:ascii="Arial" w:hAnsi="Arial" w:cs="Arial"/>
              </w:rPr>
              <w:t>.</w:t>
            </w:r>
          </w:p>
        </w:tc>
        <w:tc>
          <w:tcPr>
            <w:tcW w:w="6096" w:type="dxa"/>
            <w:tcBorders>
              <w:top w:val="single" w:sz="4" w:space="0" w:color="auto"/>
              <w:left w:val="single" w:sz="4" w:space="0" w:color="auto"/>
              <w:bottom w:val="single" w:sz="4" w:space="0" w:color="auto"/>
              <w:right w:val="single" w:sz="4" w:space="0" w:color="auto"/>
            </w:tcBorders>
          </w:tcPr>
          <w:p w14:paraId="663785F2" w14:textId="77777777" w:rsidR="0004728E" w:rsidRPr="007B786F" w:rsidRDefault="0004728E" w:rsidP="0004728E">
            <w:pPr>
              <w:spacing w:before="120" w:after="120" w:line="276" w:lineRule="auto"/>
              <w:jc w:val="both"/>
              <w:rPr>
                <w:rFonts w:ascii="Arial" w:hAnsi="Arial" w:cs="Arial"/>
              </w:rPr>
            </w:pPr>
            <w:r>
              <w:rPr>
                <w:rFonts w:ascii="Arial" w:hAnsi="Arial" w:cs="Arial"/>
              </w:rPr>
              <w:t>A copy of the Business Continuity Plan requested in the Pass / Fail question</w:t>
            </w:r>
          </w:p>
        </w:tc>
        <w:tc>
          <w:tcPr>
            <w:tcW w:w="1559" w:type="dxa"/>
            <w:tcBorders>
              <w:top w:val="single" w:sz="4" w:space="0" w:color="auto"/>
              <w:left w:val="single" w:sz="4" w:space="0" w:color="auto"/>
              <w:bottom w:val="single" w:sz="4" w:space="0" w:color="auto"/>
              <w:right w:val="single" w:sz="4" w:space="0" w:color="auto"/>
            </w:tcBorders>
            <w:hideMark/>
          </w:tcPr>
          <w:p w14:paraId="7B1A7DBC"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c>
          <w:tcPr>
            <w:tcW w:w="1559" w:type="dxa"/>
            <w:tcBorders>
              <w:top w:val="single" w:sz="4" w:space="0" w:color="auto"/>
              <w:left w:val="single" w:sz="4" w:space="0" w:color="auto"/>
              <w:bottom w:val="single" w:sz="4" w:space="0" w:color="auto"/>
              <w:right w:val="single" w:sz="4" w:space="0" w:color="auto"/>
            </w:tcBorders>
            <w:hideMark/>
          </w:tcPr>
          <w:p w14:paraId="425699EC"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r>
      <w:tr w:rsidR="0004728E" w:rsidRPr="007B786F" w14:paraId="19D470AD" w14:textId="77777777" w:rsidTr="00D15E84">
        <w:trPr>
          <w:trHeight w:val="430"/>
        </w:trPr>
        <w:tc>
          <w:tcPr>
            <w:tcW w:w="562" w:type="dxa"/>
            <w:tcBorders>
              <w:top w:val="single" w:sz="4" w:space="0" w:color="auto"/>
              <w:left w:val="single" w:sz="4" w:space="0" w:color="auto"/>
              <w:bottom w:val="single" w:sz="4" w:space="0" w:color="auto"/>
              <w:right w:val="single" w:sz="4" w:space="0" w:color="auto"/>
            </w:tcBorders>
          </w:tcPr>
          <w:p w14:paraId="4CEF95AA" w14:textId="77777777" w:rsidR="0004728E" w:rsidRPr="007B786F" w:rsidRDefault="0004728E" w:rsidP="009E26BF">
            <w:pPr>
              <w:spacing w:before="120" w:after="120" w:line="276" w:lineRule="auto"/>
              <w:jc w:val="center"/>
              <w:rPr>
                <w:rFonts w:ascii="Arial" w:hAnsi="Arial" w:cs="Arial"/>
              </w:rPr>
            </w:pPr>
            <w:r>
              <w:rPr>
                <w:rFonts w:ascii="Arial" w:hAnsi="Arial" w:cs="Arial"/>
              </w:rPr>
              <w:t>5.</w:t>
            </w:r>
          </w:p>
        </w:tc>
        <w:tc>
          <w:tcPr>
            <w:tcW w:w="6096" w:type="dxa"/>
            <w:tcBorders>
              <w:top w:val="single" w:sz="4" w:space="0" w:color="auto"/>
              <w:left w:val="single" w:sz="4" w:space="0" w:color="auto"/>
              <w:bottom w:val="single" w:sz="4" w:space="0" w:color="auto"/>
              <w:right w:val="single" w:sz="4" w:space="0" w:color="auto"/>
            </w:tcBorders>
          </w:tcPr>
          <w:p w14:paraId="1E4D76D9" w14:textId="77777777" w:rsidR="0004728E" w:rsidRPr="007B786F" w:rsidRDefault="0004728E" w:rsidP="0004728E">
            <w:pPr>
              <w:spacing w:before="120" w:after="120" w:line="276" w:lineRule="auto"/>
              <w:jc w:val="both"/>
              <w:rPr>
                <w:rFonts w:ascii="Arial" w:hAnsi="Arial" w:cs="Arial"/>
              </w:rPr>
            </w:pPr>
            <w:r>
              <w:rPr>
                <w:rFonts w:ascii="Arial" w:hAnsi="Arial" w:cs="Arial"/>
              </w:rPr>
              <w:t>All s</w:t>
            </w:r>
            <w:r w:rsidRPr="007B786F">
              <w:rPr>
                <w:rFonts w:ascii="Arial" w:hAnsi="Arial" w:cs="Arial"/>
              </w:rPr>
              <w:t xml:space="preserve">upporting documentation from </w:t>
            </w:r>
            <w:r>
              <w:rPr>
                <w:rFonts w:ascii="Arial" w:hAnsi="Arial" w:cs="Arial"/>
              </w:rPr>
              <w:t xml:space="preserve">response required </w:t>
            </w:r>
            <w:r w:rsidRPr="007B786F">
              <w:rPr>
                <w:rFonts w:ascii="Arial" w:hAnsi="Arial" w:cs="Arial"/>
              </w:rPr>
              <w:t>Quality Question</w:t>
            </w:r>
            <w:r>
              <w:rPr>
                <w:rFonts w:ascii="Arial" w:hAnsi="Arial" w:cs="Arial"/>
              </w:rPr>
              <w:t>s</w:t>
            </w:r>
            <w:r w:rsidRPr="007B786F">
              <w:rPr>
                <w:rFonts w:ascii="Arial" w:hAnsi="Arial" w:cs="Arial"/>
              </w:rPr>
              <w:t xml:space="preserve"> and Pass / Fail questions</w:t>
            </w:r>
          </w:p>
        </w:tc>
        <w:tc>
          <w:tcPr>
            <w:tcW w:w="1559" w:type="dxa"/>
            <w:tcBorders>
              <w:top w:val="single" w:sz="4" w:space="0" w:color="auto"/>
              <w:left w:val="single" w:sz="4" w:space="0" w:color="auto"/>
              <w:bottom w:val="single" w:sz="4" w:space="0" w:color="auto"/>
              <w:right w:val="single" w:sz="4" w:space="0" w:color="auto"/>
            </w:tcBorders>
          </w:tcPr>
          <w:p w14:paraId="1CD51F60"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c>
          <w:tcPr>
            <w:tcW w:w="1559" w:type="dxa"/>
            <w:tcBorders>
              <w:top w:val="single" w:sz="4" w:space="0" w:color="auto"/>
              <w:left w:val="single" w:sz="4" w:space="0" w:color="auto"/>
              <w:bottom w:val="single" w:sz="4" w:space="0" w:color="auto"/>
              <w:right w:val="single" w:sz="4" w:space="0" w:color="auto"/>
            </w:tcBorders>
          </w:tcPr>
          <w:p w14:paraId="372176B9" w14:textId="77777777" w:rsidR="0004728E" w:rsidRPr="007B786F" w:rsidRDefault="0004728E" w:rsidP="0004728E">
            <w:pPr>
              <w:spacing w:before="120" w:after="120" w:line="276" w:lineRule="auto"/>
              <w:jc w:val="center"/>
              <w:rPr>
                <w:rFonts w:ascii="Arial" w:hAnsi="Arial" w:cs="Arial"/>
              </w:rPr>
            </w:pPr>
            <w:r w:rsidRPr="007B786F">
              <w:rPr>
                <w:rFonts w:ascii="Arial" w:hAnsi="Arial" w:cs="Arial"/>
              </w:rPr>
              <w:t>Yes / No</w:t>
            </w:r>
          </w:p>
        </w:tc>
      </w:tr>
    </w:tbl>
    <w:p w14:paraId="113D9B9B" w14:textId="72F3D518" w:rsidR="0004728E" w:rsidRPr="0004728E" w:rsidRDefault="0004728E">
      <w:pPr>
        <w:rPr>
          <w:rFonts w:ascii="Arial" w:eastAsiaTheme="majorEastAsia" w:hAnsi="Arial" w:cs="Arial"/>
          <w:b/>
          <w:bCs/>
          <w:color w:val="3D9586"/>
          <w:sz w:val="28"/>
          <w:szCs w:val="28"/>
        </w:rPr>
      </w:pPr>
      <w:r w:rsidRPr="0004728E">
        <w:rPr>
          <w:rFonts w:ascii="Arial" w:eastAsiaTheme="majorEastAsia" w:hAnsi="Arial" w:cs="Arial"/>
          <w:b/>
          <w:bCs/>
          <w:color w:val="3D9586"/>
          <w:sz w:val="28"/>
          <w:szCs w:val="28"/>
        </w:rPr>
        <w:br w:type="page"/>
      </w:r>
    </w:p>
    <w:p w14:paraId="116DE27D" w14:textId="5D55E377" w:rsidR="00B23395" w:rsidRPr="00ED2DC3" w:rsidRDefault="00675A16" w:rsidP="006E193B">
      <w:pPr>
        <w:jc w:val="center"/>
        <w:rPr>
          <w:rFonts w:ascii="Arial" w:eastAsiaTheme="majorEastAsia" w:hAnsi="Arial" w:cs="Arial"/>
          <w:b/>
          <w:bCs/>
          <w:color w:val="3D9586"/>
          <w:sz w:val="28"/>
          <w:szCs w:val="28"/>
        </w:rPr>
      </w:pPr>
      <w:r w:rsidRPr="00ED2DC3">
        <w:rPr>
          <w:rFonts w:ascii="Arial" w:eastAsiaTheme="majorEastAsia" w:hAnsi="Arial" w:cs="Arial"/>
          <w:b/>
          <w:bCs/>
          <w:color w:val="3D9586"/>
          <w:sz w:val="28"/>
          <w:szCs w:val="28"/>
        </w:rPr>
        <w:lastRenderedPageBreak/>
        <w:t>Append</w:t>
      </w:r>
      <w:r w:rsidR="00E878E3" w:rsidRPr="00ED2DC3">
        <w:rPr>
          <w:rFonts w:ascii="Arial" w:eastAsiaTheme="majorEastAsia" w:hAnsi="Arial" w:cs="Arial"/>
          <w:b/>
          <w:bCs/>
          <w:color w:val="3D9586"/>
          <w:sz w:val="28"/>
          <w:szCs w:val="28"/>
        </w:rPr>
        <w:t>ix A – Specification</w:t>
      </w:r>
    </w:p>
    <w:p w14:paraId="5222231B" w14:textId="77777777" w:rsidR="00ED2DC3" w:rsidRPr="00ED2DC3" w:rsidRDefault="00ED2DC3" w:rsidP="006E193B">
      <w:pPr>
        <w:jc w:val="center"/>
        <w:rPr>
          <w:rFonts w:ascii="Arial" w:eastAsiaTheme="majorEastAsia" w:hAnsi="Arial" w:cs="Arial"/>
          <w:b/>
          <w:bCs/>
          <w:color w:val="3D9586"/>
        </w:rPr>
      </w:pPr>
    </w:p>
    <w:p w14:paraId="58F61BF0" w14:textId="77777777" w:rsidR="00ED2DC3" w:rsidRPr="00ED2DC3" w:rsidRDefault="00ED2DC3" w:rsidP="00ED2DC3">
      <w:pPr>
        <w:pStyle w:val="ListParagraph"/>
        <w:widowControl w:val="0"/>
        <w:numPr>
          <w:ilvl w:val="0"/>
          <w:numId w:val="13"/>
        </w:numPr>
        <w:autoSpaceDE w:val="0"/>
        <w:autoSpaceDN w:val="0"/>
        <w:spacing w:before="199" w:after="0"/>
        <w:ind w:right="299"/>
        <w:contextualSpacing w:val="0"/>
        <w:jc w:val="both"/>
        <w:rPr>
          <w:rFonts w:ascii="Arial" w:hAnsi="Arial" w:cs="Arial"/>
        </w:rPr>
      </w:pPr>
      <w:r w:rsidRPr="00ED2DC3">
        <w:rPr>
          <w:rFonts w:ascii="Arial" w:hAnsi="Arial" w:cs="Arial"/>
        </w:rPr>
        <w:t>The</w:t>
      </w:r>
      <w:r w:rsidRPr="00ED2DC3">
        <w:rPr>
          <w:rFonts w:ascii="Arial" w:hAnsi="Arial" w:cs="Arial"/>
          <w:spacing w:val="-7"/>
        </w:rPr>
        <w:t xml:space="preserve"> </w:t>
      </w:r>
      <w:r w:rsidRPr="00ED2DC3">
        <w:rPr>
          <w:rFonts w:ascii="Arial" w:hAnsi="Arial" w:cs="Arial"/>
          <w:b/>
        </w:rPr>
        <w:t>Gritting</w:t>
      </w:r>
      <w:r w:rsidRPr="00ED2DC3">
        <w:rPr>
          <w:rFonts w:ascii="Arial" w:hAnsi="Arial" w:cs="Arial"/>
          <w:b/>
          <w:spacing w:val="-6"/>
        </w:rPr>
        <w:t xml:space="preserve"> </w:t>
      </w:r>
      <w:r w:rsidRPr="00ED2DC3">
        <w:rPr>
          <w:rFonts w:ascii="Arial" w:hAnsi="Arial" w:cs="Arial"/>
          <w:b/>
        </w:rPr>
        <w:t>and</w:t>
      </w:r>
      <w:r w:rsidRPr="00ED2DC3">
        <w:rPr>
          <w:rFonts w:ascii="Arial" w:hAnsi="Arial" w:cs="Arial"/>
          <w:b/>
          <w:spacing w:val="-7"/>
        </w:rPr>
        <w:t xml:space="preserve"> </w:t>
      </w:r>
      <w:r w:rsidRPr="00ED2DC3">
        <w:rPr>
          <w:rFonts w:ascii="Arial" w:hAnsi="Arial" w:cs="Arial"/>
          <w:b/>
        </w:rPr>
        <w:t>Winters</w:t>
      </w:r>
      <w:r w:rsidRPr="00ED2DC3">
        <w:rPr>
          <w:rFonts w:ascii="Arial" w:hAnsi="Arial" w:cs="Arial"/>
          <w:b/>
          <w:spacing w:val="-6"/>
        </w:rPr>
        <w:t xml:space="preserve"> </w:t>
      </w:r>
      <w:r w:rsidRPr="00ED2DC3">
        <w:rPr>
          <w:rFonts w:ascii="Arial" w:hAnsi="Arial" w:cs="Arial"/>
          <w:b/>
        </w:rPr>
        <w:t>Services</w:t>
      </w:r>
      <w:r w:rsidRPr="00ED2DC3">
        <w:rPr>
          <w:rFonts w:ascii="Arial" w:hAnsi="Arial" w:cs="Arial"/>
          <w:b/>
          <w:spacing w:val="-4"/>
        </w:rPr>
        <w:t xml:space="preserve"> </w:t>
      </w:r>
      <w:r w:rsidRPr="00ED2DC3">
        <w:rPr>
          <w:rFonts w:ascii="Arial" w:hAnsi="Arial" w:cs="Arial"/>
          <w:b/>
        </w:rPr>
        <w:t>Contract</w:t>
      </w:r>
      <w:r w:rsidRPr="00ED2DC3">
        <w:rPr>
          <w:rFonts w:ascii="Arial" w:hAnsi="Arial" w:cs="Arial"/>
          <w:b/>
          <w:spacing w:val="-4"/>
        </w:rPr>
        <w:t xml:space="preserve"> </w:t>
      </w:r>
      <w:r w:rsidRPr="00ED2DC3">
        <w:rPr>
          <w:rFonts w:ascii="Arial" w:hAnsi="Arial" w:cs="Arial"/>
          <w:b/>
        </w:rPr>
        <w:t>Specification</w:t>
      </w:r>
      <w:r w:rsidRPr="00ED2DC3">
        <w:rPr>
          <w:rFonts w:ascii="Arial" w:hAnsi="Arial" w:cs="Arial"/>
          <w:b/>
          <w:spacing w:val="-4"/>
        </w:rPr>
        <w:t xml:space="preserve"> </w:t>
      </w:r>
      <w:r w:rsidRPr="00ED2DC3">
        <w:rPr>
          <w:rFonts w:ascii="Arial" w:hAnsi="Arial" w:cs="Arial"/>
        </w:rPr>
        <w:t>for</w:t>
      </w:r>
      <w:r w:rsidRPr="00ED2DC3">
        <w:rPr>
          <w:rFonts w:ascii="Arial" w:hAnsi="Arial" w:cs="Arial"/>
          <w:spacing w:val="-7"/>
        </w:rPr>
        <w:t xml:space="preserve"> </w:t>
      </w:r>
      <w:r w:rsidRPr="00ED2DC3">
        <w:rPr>
          <w:rFonts w:ascii="Arial" w:hAnsi="Arial" w:cs="Arial"/>
        </w:rPr>
        <w:t>the</w:t>
      </w:r>
      <w:r w:rsidRPr="00ED2DC3">
        <w:rPr>
          <w:rFonts w:ascii="Arial" w:hAnsi="Arial" w:cs="Arial"/>
          <w:spacing w:val="-7"/>
        </w:rPr>
        <w:t xml:space="preserve"> </w:t>
      </w:r>
      <w:r w:rsidRPr="00ED2DC3">
        <w:rPr>
          <w:rFonts w:ascii="Arial" w:hAnsi="Arial" w:cs="Arial"/>
        </w:rPr>
        <w:t xml:space="preserve">following </w:t>
      </w:r>
      <w:r w:rsidRPr="00ED2DC3">
        <w:rPr>
          <w:rFonts w:ascii="Arial" w:hAnsi="Arial" w:cs="Arial"/>
          <w:spacing w:val="-6"/>
        </w:rPr>
        <w:t>l</w:t>
      </w:r>
      <w:r w:rsidRPr="00ED2DC3">
        <w:rPr>
          <w:rFonts w:ascii="Arial" w:hAnsi="Arial" w:cs="Arial"/>
        </w:rPr>
        <w:t>ocations</w:t>
      </w:r>
      <w:r w:rsidRPr="00ED2DC3">
        <w:rPr>
          <w:rFonts w:ascii="Arial" w:hAnsi="Arial" w:cs="Arial"/>
          <w:spacing w:val="-5"/>
        </w:rPr>
        <w:t xml:space="preserve"> is:</w:t>
      </w:r>
    </w:p>
    <w:p w14:paraId="749ABA53" w14:textId="77777777" w:rsidR="00ED2DC3" w:rsidRPr="00ED2DC3" w:rsidRDefault="00ED2DC3" w:rsidP="00ED2DC3">
      <w:pPr>
        <w:pStyle w:val="BodyText"/>
        <w:spacing w:before="8" w:line="276" w:lineRule="auto"/>
        <w:jc w:val="both"/>
        <w:rPr>
          <w:sz w:val="22"/>
          <w:szCs w:val="22"/>
        </w:rPr>
      </w:pPr>
    </w:p>
    <w:p w14:paraId="6EEAFC48" w14:textId="77777777" w:rsidR="00ED2DC3" w:rsidRPr="00ED2DC3" w:rsidRDefault="00ED2DC3" w:rsidP="00ED2DC3">
      <w:pPr>
        <w:tabs>
          <w:tab w:val="left" w:pos="1541"/>
        </w:tabs>
        <w:spacing w:before="1"/>
        <w:jc w:val="both"/>
        <w:rPr>
          <w:rFonts w:ascii="Arial" w:hAnsi="Arial" w:cs="Arial"/>
        </w:rPr>
      </w:pPr>
      <w:r w:rsidRPr="00ED2DC3">
        <w:rPr>
          <w:rFonts w:ascii="Arial" w:hAnsi="Arial" w:cs="Arial"/>
        </w:rPr>
        <w:tab/>
        <w:t>All</w:t>
      </w:r>
      <w:r w:rsidRPr="00ED2DC3">
        <w:rPr>
          <w:rFonts w:ascii="Arial" w:hAnsi="Arial" w:cs="Arial"/>
          <w:spacing w:val="-4"/>
        </w:rPr>
        <w:t xml:space="preserve"> </w:t>
      </w:r>
      <w:r w:rsidRPr="00ED2DC3">
        <w:rPr>
          <w:rFonts w:ascii="Arial" w:hAnsi="Arial" w:cs="Arial"/>
        </w:rPr>
        <w:t>Breckland</w:t>
      </w:r>
      <w:r w:rsidRPr="00ED2DC3">
        <w:rPr>
          <w:rFonts w:ascii="Arial" w:hAnsi="Arial" w:cs="Arial"/>
          <w:spacing w:val="-5"/>
        </w:rPr>
        <w:t xml:space="preserve"> </w:t>
      </w:r>
      <w:r w:rsidRPr="00ED2DC3">
        <w:rPr>
          <w:rFonts w:ascii="Arial" w:hAnsi="Arial" w:cs="Arial"/>
        </w:rPr>
        <w:t>owned</w:t>
      </w:r>
      <w:r w:rsidRPr="00ED2DC3">
        <w:rPr>
          <w:rFonts w:ascii="Arial" w:hAnsi="Arial" w:cs="Arial"/>
          <w:spacing w:val="-6"/>
        </w:rPr>
        <w:t xml:space="preserve"> </w:t>
      </w:r>
      <w:r w:rsidRPr="00ED2DC3">
        <w:rPr>
          <w:rFonts w:ascii="Arial" w:hAnsi="Arial" w:cs="Arial"/>
        </w:rPr>
        <w:t>Land,</w:t>
      </w:r>
      <w:r w:rsidRPr="00ED2DC3">
        <w:rPr>
          <w:rFonts w:ascii="Arial" w:hAnsi="Arial" w:cs="Arial"/>
          <w:spacing w:val="-3"/>
        </w:rPr>
        <w:t xml:space="preserve"> </w:t>
      </w:r>
      <w:r w:rsidRPr="00ED2DC3">
        <w:rPr>
          <w:rFonts w:ascii="Arial" w:hAnsi="Arial" w:cs="Arial"/>
        </w:rPr>
        <w:t>Car</w:t>
      </w:r>
      <w:r w:rsidRPr="00ED2DC3">
        <w:rPr>
          <w:rFonts w:ascii="Arial" w:hAnsi="Arial" w:cs="Arial"/>
          <w:spacing w:val="-6"/>
        </w:rPr>
        <w:t xml:space="preserve"> </w:t>
      </w:r>
      <w:r w:rsidRPr="00ED2DC3">
        <w:rPr>
          <w:rFonts w:ascii="Arial" w:hAnsi="Arial" w:cs="Arial"/>
        </w:rPr>
        <w:t>parks</w:t>
      </w:r>
      <w:r w:rsidRPr="00ED2DC3">
        <w:rPr>
          <w:rFonts w:ascii="Arial" w:hAnsi="Arial" w:cs="Arial"/>
          <w:spacing w:val="-5"/>
        </w:rPr>
        <w:t xml:space="preserve"> </w:t>
      </w:r>
      <w:r w:rsidRPr="00ED2DC3">
        <w:rPr>
          <w:rFonts w:ascii="Arial" w:hAnsi="Arial" w:cs="Arial"/>
        </w:rPr>
        <w:t>and</w:t>
      </w:r>
      <w:r w:rsidRPr="00ED2DC3">
        <w:rPr>
          <w:rFonts w:ascii="Arial" w:hAnsi="Arial" w:cs="Arial"/>
          <w:spacing w:val="-6"/>
        </w:rPr>
        <w:t xml:space="preserve"> </w:t>
      </w:r>
      <w:r w:rsidRPr="00ED2DC3">
        <w:rPr>
          <w:rFonts w:ascii="Arial" w:hAnsi="Arial" w:cs="Arial"/>
        </w:rPr>
        <w:t>Footpaths</w:t>
      </w:r>
      <w:r w:rsidRPr="00ED2DC3">
        <w:rPr>
          <w:rFonts w:ascii="Arial" w:hAnsi="Arial" w:cs="Arial"/>
          <w:spacing w:val="-5"/>
        </w:rPr>
        <w:t xml:space="preserve"> </w:t>
      </w:r>
      <w:r w:rsidRPr="00ED2DC3">
        <w:rPr>
          <w:rFonts w:ascii="Arial" w:hAnsi="Arial" w:cs="Arial"/>
        </w:rPr>
        <w:t>as</w:t>
      </w:r>
      <w:r w:rsidRPr="00ED2DC3">
        <w:rPr>
          <w:rFonts w:ascii="Arial" w:hAnsi="Arial" w:cs="Arial"/>
          <w:spacing w:val="-1"/>
        </w:rPr>
        <w:t xml:space="preserve"> </w:t>
      </w:r>
      <w:r w:rsidRPr="00ED2DC3">
        <w:rPr>
          <w:rFonts w:ascii="Arial" w:hAnsi="Arial" w:cs="Arial"/>
        </w:rPr>
        <w:t>specified</w:t>
      </w:r>
      <w:r w:rsidRPr="00ED2DC3">
        <w:rPr>
          <w:rFonts w:ascii="Arial" w:hAnsi="Arial" w:cs="Arial"/>
          <w:spacing w:val="-6"/>
        </w:rPr>
        <w:t xml:space="preserve"> </w:t>
      </w:r>
      <w:r w:rsidRPr="00ED2DC3">
        <w:rPr>
          <w:rFonts w:ascii="Arial" w:hAnsi="Arial" w:cs="Arial"/>
        </w:rPr>
        <w:t>in:</w:t>
      </w:r>
    </w:p>
    <w:p w14:paraId="11B9D400" w14:textId="4180ABBE" w:rsidR="00ED2DC3" w:rsidRPr="00ED2DC3" w:rsidRDefault="00ED2DC3" w:rsidP="00ED2DC3">
      <w:pPr>
        <w:tabs>
          <w:tab w:val="left" w:pos="1541"/>
        </w:tabs>
        <w:spacing w:before="1"/>
        <w:jc w:val="both"/>
        <w:rPr>
          <w:rFonts w:ascii="Arial" w:hAnsi="Arial" w:cs="Arial"/>
          <w:spacing w:val="-6"/>
        </w:rPr>
      </w:pPr>
      <w:r w:rsidRPr="00ED2DC3">
        <w:rPr>
          <w:rFonts w:ascii="Arial" w:hAnsi="Arial" w:cs="Arial"/>
        </w:rPr>
        <w:tab/>
        <w:t>Appendix</w:t>
      </w:r>
      <w:r w:rsidRPr="00ED2DC3">
        <w:rPr>
          <w:rFonts w:ascii="Arial" w:hAnsi="Arial" w:cs="Arial"/>
          <w:spacing w:val="-4"/>
        </w:rPr>
        <w:t xml:space="preserve"> </w:t>
      </w:r>
      <w:r w:rsidRPr="00ED2DC3">
        <w:rPr>
          <w:rFonts w:ascii="Arial" w:hAnsi="Arial" w:cs="Arial"/>
        </w:rPr>
        <w:t>D</w:t>
      </w:r>
      <w:r w:rsidRPr="00ED2DC3">
        <w:rPr>
          <w:rFonts w:ascii="Arial" w:hAnsi="Arial" w:cs="Arial"/>
          <w:spacing w:val="-4"/>
        </w:rPr>
        <w:t xml:space="preserve"> </w:t>
      </w:r>
      <w:r w:rsidRPr="00ED2DC3">
        <w:rPr>
          <w:rFonts w:ascii="Arial" w:hAnsi="Arial" w:cs="Arial"/>
          <w:spacing w:val="-10"/>
        </w:rPr>
        <w:t xml:space="preserve">– </w:t>
      </w:r>
      <w:r w:rsidRPr="00ED2DC3">
        <w:rPr>
          <w:rFonts w:ascii="Arial" w:hAnsi="Arial" w:cs="Arial"/>
        </w:rPr>
        <w:t>Gritting</w:t>
      </w:r>
      <w:r w:rsidRPr="00ED2DC3">
        <w:rPr>
          <w:rFonts w:ascii="Arial" w:hAnsi="Arial" w:cs="Arial"/>
          <w:spacing w:val="-5"/>
        </w:rPr>
        <w:t xml:space="preserve"> </w:t>
      </w:r>
      <w:r w:rsidRPr="00ED2DC3">
        <w:rPr>
          <w:rFonts w:ascii="Arial" w:hAnsi="Arial" w:cs="Arial"/>
        </w:rPr>
        <w:t>Maps</w:t>
      </w:r>
      <w:r w:rsidRPr="00ED2DC3">
        <w:rPr>
          <w:rFonts w:ascii="Arial" w:hAnsi="Arial" w:cs="Arial"/>
          <w:spacing w:val="-5"/>
        </w:rPr>
        <w:t xml:space="preserve"> </w:t>
      </w:r>
      <w:r w:rsidRPr="00ED2DC3">
        <w:rPr>
          <w:rFonts w:ascii="Arial" w:hAnsi="Arial" w:cs="Arial"/>
        </w:rPr>
        <w:t>and</w:t>
      </w:r>
      <w:r w:rsidRPr="00ED2DC3">
        <w:rPr>
          <w:rFonts w:ascii="Arial" w:hAnsi="Arial" w:cs="Arial"/>
          <w:spacing w:val="-6"/>
        </w:rPr>
        <w:t xml:space="preserve"> </w:t>
      </w:r>
    </w:p>
    <w:p w14:paraId="2106B29C" w14:textId="2C9D138D" w:rsidR="00ED2DC3" w:rsidRPr="00ED2DC3" w:rsidRDefault="00ED2DC3" w:rsidP="00ED2DC3">
      <w:pPr>
        <w:tabs>
          <w:tab w:val="left" w:pos="1541"/>
        </w:tabs>
        <w:spacing w:before="1"/>
        <w:jc w:val="both"/>
        <w:rPr>
          <w:rFonts w:ascii="Arial" w:hAnsi="Arial" w:cs="Arial"/>
          <w:spacing w:val="-2"/>
        </w:rPr>
      </w:pPr>
      <w:r w:rsidRPr="00ED2DC3">
        <w:rPr>
          <w:rFonts w:ascii="Arial" w:hAnsi="Arial" w:cs="Arial"/>
          <w:spacing w:val="-6"/>
        </w:rPr>
        <w:tab/>
      </w:r>
      <w:r w:rsidRPr="00ED2DC3">
        <w:rPr>
          <w:rFonts w:ascii="Arial" w:hAnsi="Arial" w:cs="Arial"/>
        </w:rPr>
        <w:t>Appendix</w:t>
      </w:r>
      <w:r w:rsidRPr="00ED2DC3">
        <w:rPr>
          <w:rFonts w:ascii="Arial" w:hAnsi="Arial" w:cs="Arial"/>
          <w:spacing w:val="-4"/>
        </w:rPr>
        <w:t xml:space="preserve"> </w:t>
      </w:r>
      <w:r w:rsidRPr="00ED2DC3">
        <w:rPr>
          <w:rFonts w:ascii="Arial" w:hAnsi="Arial" w:cs="Arial"/>
        </w:rPr>
        <w:t>E –</w:t>
      </w:r>
      <w:r w:rsidRPr="00ED2DC3">
        <w:rPr>
          <w:rFonts w:ascii="Arial" w:hAnsi="Arial" w:cs="Arial"/>
          <w:spacing w:val="-6"/>
        </w:rPr>
        <w:t xml:space="preserve"> </w:t>
      </w:r>
      <w:r w:rsidRPr="00ED2DC3">
        <w:rPr>
          <w:rFonts w:ascii="Arial" w:hAnsi="Arial" w:cs="Arial"/>
        </w:rPr>
        <w:t>Locations</w:t>
      </w:r>
      <w:r w:rsidRPr="00ED2DC3">
        <w:rPr>
          <w:rFonts w:ascii="Arial" w:hAnsi="Arial" w:cs="Arial"/>
          <w:spacing w:val="-5"/>
        </w:rPr>
        <w:t xml:space="preserve"> </w:t>
      </w:r>
      <w:r w:rsidRPr="00ED2DC3">
        <w:rPr>
          <w:rFonts w:ascii="Arial" w:hAnsi="Arial" w:cs="Arial"/>
        </w:rPr>
        <w:t>and</w:t>
      </w:r>
      <w:r w:rsidRPr="00ED2DC3">
        <w:rPr>
          <w:rFonts w:ascii="Arial" w:hAnsi="Arial" w:cs="Arial"/>
          <w:spacing w:val="-2"/>
        </w:rPr>
        <w:t xml:space="preserve"> Costings</w:t>
      </w:r>
    </w:p>
    <w:p w14:paraId="18FEBD67" w14:textId="77777777" w:rsidR="00ED2DC3" w:rsidRPr="00ED2DC3" w:rsidRDefault="00ED2DC3" w:rsidP="00ED2DC3">
      <w:pPr>
        <w:tabs>
          <w:tab w:val="left" w:pos="1541"/>
        </w:tabs>
        <w:spacing w:before="1"/>
        <w:jc w:val="both"/>
        <w:rPr>
          <w:rFonts w:ascii="Arial" w:hAnsi="Arial" w:cs="Arial"/>
        </w:rPr>
      </w:pPr>
    </w:p>
    <w:p w14:paraId="55D3C3CD" w14:textId="77777777" w:rsidR="00ED2DC3" w:rsidRPr="00ED2DC3" w:rsidRDefault="00ED2DC3" w:rsidP="00ED2DC3">
      <w:pPr>
        <w:pStyle w:val="Heading1"/>
        <w:numPr>
          <w:ilvl w:val="0"/>
          <w:numId w:val="12"/>
        </w:numPr>
        <w:tabs>
          <w:tab w:val="left" w:pos="1541"/>
        </w:tabs>
        <w:spacing w:before="1"/>
        <w:ind w:left="644"/>
        <w:rPr>
          <w:rFonts w:ascii="Arial" w:hAnsi="Arial" w:cs="Arial"/>
          <w:b/>
          <w:bCs/>
          <w:color w:val="auto"/>
          <w:sz w:val="24"/>
          <w:szCs w:val="24"/>
        </w:rPr>
      </w:pPr>
      <w:r w:rsidRPr="00ED2DC3">
        <w:rPr>
          <w:rFonts w:ascii="Arial" w:hAnsi="Arial" w:cs="Arial"/>
          <w:b/>
          <w:bCs/>
          <w:color w:val="auto"/>
          <w:sz w:val="24"/>
          <w:szCs w:val="24"/>
        </w:rPr>
        <w:t>Gritting</w:t>
      </w:r>
      <w:r w:rsidRPr="00ED2DC3">
        <w:rPr>
          <w:rFonts w:ascii="Arial" w:hAnsi="Arial" w:cs="Arial"/>
          <w:b/>
          <w:bCs/>
          <w:color w:val="auto"/>
          <w:spacing w:val="-9"/>
          <w:sz w:val="24"/>
          <w:szCs w:val="24"/>
        </w:rPr>
        <w:t xml:space="preserve"> </w:t>
      </w:r>
      <w:r w:rsidRPr="00ED2DC3">
        <w:rPr>
          <w:rFonts w:ascii="Arial" w:hAnsi="Arial" w:cs="Arial"/>
          <w:b/>
          <w:bCs/>
          <w:color w:val="auto"/>
          <w:spacing w:val="-2"/>
          <w:sz w:val="24"/>
          <w:szCs w:val="24"/>
        </w:rPr>
        <w:t>Services</w:t>
      </w:r>
    </w:p>
    <w:p w14:paraId="380B8064" w14:textId="77777777" w:rsidR="00ED2DC3" w:rsidRPr="00ED2DC3" w:rsidRDefault="00ED2DC3" w:rsidP="00ED2DC3">
      <w:pPr>
        <w:tabs>
          <w:tab w:val="left" w:pos="2261"/>
        </w:tabs>
        <w:ind w:left="360" w:right="112"/>
        <w:rPr>
          <w:rFonts w:ascii="Arial" w:hAnsi="Arial" w:cs="Arial"/>
        </w:rPr>
      </w:pPr>
    </w:p>
    <w:p w14:paraId="2C494BE7" w14:textId="6B885C21" w:rsidR="00ED2DC3" w:rsidRPr="00ED2DC3" w:rsidRDefault="00ED2DC3" w:rsidP="00ED2DC3">
      <w:pPr>
        <w:ind w:left="720" w:right="112"/>
        <w:rPr>
          <w:rFonts w:ascii="Arial" w:hAnsi="Arial" w:cs="Arial"/>
        </w:rPr>
      </w:pPr>
      <w:r w:rsidRPr="00ED2DC3">
        <w:rPr>
          <w:rFonts w:ascii="Arial" w:hAnsi="Arial" w:cs="Arial"/>
        </w:rPr>
        <w:t>The</w:t>
      </w:r>
      <w:r w:rsidRPr="00ED2DC3">
        <w:rPr>
          <w:rFonts w:ascii="Arial" w:hAnsi="Arial" w:cs="Arial"/>
          <w:spacing w:val="-4"/>
        </w:rPr>
        <w:t xml:space="preserve"> </w:t>
      </w:r>
      <w:r w:rsidRPr="00ED2DC3">
        <w:rPr>
          <w:rFonts w:ascii="Arial" w:hAnsi="Arial" w:cs="Arial"/>
        </w:rPr>
        <w:t>Contractor will</w:t>
      </w:r>
      <w:r w:rsidRPr="00ED2DC3">
        <w:rPr>
          <w:rFonts w:ascii="Arial" w:hAnsi="Arial" w:cs="Arial"/>
          <w:spacing w:val="-2"/>
        </w:rPr>
        <w:t xml:space="preserve"> </w:t>
      </w:r>
      <w:r w:rsidRPr="00ED2DC3">
        <w:rPr>
          <w:rFonts w:ascii="Arial" w:hAnsi="Arial" w:cs="Arial"/>
        </w:rPr>
        <w:t>provide</w:t>
      </w:r>
      <w:r w:rsidRPr="00ED2DC3">
        <w:rPr>
          <w:rFonts w:ascii="Arial" w:hAnsi="Arial" w:cs="Arial"/>
          <w:spacing w:val="-5"/>
        </w:rPr>
        <w:t xml:space="preserve"> </w:t>
      </w:r>
      <w:r w:rsidRPr="00ED2DC3">
        <w:rPr>
          <w:rFonts w:ascii="Arial" w:hAnsi="Arial" w:cs="Arial"/>
        </w:rPr>
        <w:t>a</w:t>
      </w:r>
      <w:r w:rsidRPr="00ED2DC3">
        <w:rPr>
          <w:rFonts w:ascii="Arial" w:hAnsi="Arial" w:cs="Arial"/>
          <w:spacing w:val="-5"/>
        </w:rPr>
        <w:t xml:space="preserve"> </w:t>
      </w:r>
      <w:r w:rsidRPr="00ED2DC3">
        <w:rPr>
          <w:rFonts w:ascii="Arial" w:hAnsi="Arial" w:cs="Arial"/>
        </w:rPr>
        <w:t>gritting</w:t>
      </w:r>
      <w:r w:rsidRPr="00ED2DC3">
        <w:rPr>
          <w:rFonts w:ascii="Arial" w:hAnsi="Arial" w:cs="Arial"/>
          <w:spacing w:val="-4"/>
        </w:rPr>
        <w:t xml:space="preserve"> </w:t>
      </w:r>
      <w:r w:rsidRPr="00ED2DC3">
        <w:rPr>
          <w:rFonts w:ascii="Arial" w:hAnsi="Arial" w:cs="Arial"/>
        </w:rPr>
        <w:t>service</w:t>
      </w:r>
      <w:r w:rsidRPr="00ED2DC3">
        <w:rPr>
          <w:rFonts w:ascii="Arial" w:hAnsi="Arial" w:cs="Arial"/>
          <w:spacing w:val="-5"/>
        </w:rPr>
        <w:t xml:space="preserve"> </w:t>
      </w:r>
      <w:r w:rsidRPr="00ED2DC3">
        <w:rPr>
          <w:rFonts w:ascii="Arial" w:hAnsi="Arial" w:cs="Arial"/>
        </w:rPr>
        <w:t>between</w:t>
      </w:r>
      <w:r w:rsidRPr="00ED2DC3">
        <w:rPr>
          <w:rFonts w:ascii="Arial" w:hAnsi="Arial" w:cs="Arial"/>
          <w:spacing w:val="-6"/>
        </w:rPr>
        <w:t xml:space="preserve"> </w:t>
      </w:r>
      <w:r w:rsidRPr="00ED2DC3">
        <w:rPr>
          <w:rFonts w:ascii="Arial" w:hAnsi="Arial" w:cs="Arial"/>
          <w:b/>
        </w:rPr>
        <w:t>1</w:t>
      </w:r>
      <w:r w:rsidRPr="00ED2DC3">
        <w:rPr>
          <w:rFonts w:ascii="Arial" w:hAnsi="Arial" w:cs="Arial"/>
          <w:b/>
          <w:vertAlign w:val="superscript"/>
        </w:rPr>
        <w:t>st</w:t>
      </w:r>
      <w:r w:rsidRPr="00ED2DC3">
        <w:rPr>
          <w:rFonts w:ascii="Arial" w:hAnsi="Arial" w:cs="Arial"/>
          <w:b/>
          <w:spacing w:val="-5"/>
        </w:rPr>
        <w:t xml:space="preserve"> </w:t>
      </w:r>
      <w:r w:rsidR="00A90A03" w:rsidRPr="00ED2DC3">
        <w:rPr>
          <w:rFonts w:ascii="Arial" w:hAnsi="Arial" w:cs="Arial"/>
          <w:b/>
        </w:rPr>
        <w:t>November</w:t>
      </w:r>
      <w:r w:rsidR="00A90A03" w:rsidRPr="00ED2DC3">
        <w:rPr>
          <w:rFonts w:ascii="Arial" w:hAnsi="Arial" w:cs="Arial"/>
          <w:b/>
          <w:spacing w:val="-5"/>
        </w:rPr>
        <w:t xml:space="preserve"> </w:t>
      </w:r>
      <w:r w:rsidR="00A90A03" w:rsidRPr="00ED2DC3">
        <w:rPr>
          <w:rFonts w:ascii="Arial" w:hAnsi="Arial" w:cs="Arial"/>
        </w:rPr>
        <w:t>to</w:t>
      </w:r>
      <w:r w:rsidRPr="00ED2DC3">
        <w:rPr>
          <w:rFonts w:ascii="Arial" w:hAnsi="Arial" w:cs="Arial"/>
        </w:rPr>
        <w:t xml:space="preserve"> the </w:t>
      </w:r>
      <w:proofErr w:type="gramStart"/>
      <w:r w:rsidRPr="00ED2DC3">
        <w:rPr>
          <w:rFonts w:ascii="Arial" w:hAnsi="Arial" w:cs="Arial"/>
          <w:b/>
        </w:rPr>
        <w:t>31</w:t>
      </w:r>
      <w:r w:rsidRPr="00ED2DC3">
        <w:rPr>
          <w:rFonts w:ascii="Arial" w:hAnsi="Arial" w:cs="Arial"/>
          <w:b/>
          <w:vertAlign w:val="superscript"/>
        </w:rPr>
        <w:t>st</w:t>
      </w:r>
      <w:proofErr w:type="gramEnd"/>
      <w:r w:rsidRPr="00ED2DC3">
        <w:rPr>
          <w:rFonts w:ascii="Arial" w:hAnsi="Arial" w:cs="Arial"/>
          <w:b/>
          <w:vertAlign w:val="superscript"/>
        </w:rPr>
        <w:t xml:space="preserve"> </w:t>
      </w:r>
      <w:r w:rsidRPr="00ED2DC3">
        <w:rPr>
          <w:rFonts w:ascii="Arial" w:hAnsi="Arial" w:cs="Arial"/>
          <w:b/>
        </w:rPr>
        <w:t xml:space="preserve">March </w:t>
      </w:r>
      <w:r w:rsidRPr="00ED2DC3">
        <w:rPr>
          <w:rFonts w:ascii="Arial" w:hAnsi="Arial" w:cs="Arial"/>
        </w:rPr>
        <w:t>annually</w:t>
      </w:r>
    </w:p>
    <w:p w14:paraId="12F1B303" w14:textId="45F501E1" w:rsidR="00ED2DC3" w:rsidRPr="00ED2DC3" w:rsidRDefault="00ED2DC3" w:rsidP="00ED2DC3">
      <w:pPr>
        <w:pStyle w:val="ListParagraph"/>
        <w:widowControl w:val="0"/>
        <w:numPr>
          <w:ilvl w:val="1"/>
          <w:numId w:val="12"/>
        </w:numPr>
        <w:tabs>
          <w:tab w:val="left" w:pos="1418"/>
        </w:tabs>
        <w:autoSpaceDE w:val="0"/>
        <w:autoSpaceDN w:val="0"/>
        <w:spacing w:before="204" w:after="0"/>
        <w:ind w:left="1418" w:hanging="709"/>
        <w:contextualSpacing w:val="0"/>
        <w:jc w:val="both"/>
        <w:rPr>
          <w:rFonts w:ascii="Arial" w:hAnsi="Arial" w:cs="Arial"/>
        </w:rPr>
      </w:pPr>
      <w:r w:rsidRPr="00ED2DC3">
        <w:rPr>
          <w:rFonts w:ascii="Arial" w:hAnsi="Arial" w:cs="Arial"/>
        </w:rPr>
        <w:t>The</w:t>
      </w:r>
      <w:r w:rsidRPr="00ED2DC3">
        <w:rPr>
          <w:rFonts w:ascii="Arial" w:hAnsi="Arial" w:cs="Arial"/>
          <w:spacing w:val="-5"/>
        </w:rPr>
        <w:t xml:space="preserve"> </w:t>
      </w:r>
      <w:r w:rsidRPr="00ED2DC3">
        <w:rPr>
          <w:rFonts w:ascii="Arial" w:hAnsi="Arial" w:cs="Arial"/>
        </w:rPr>
        <w:t>service</w:t>
      </w:r>
      <w:r w:rsidRPr="00ED2DC3">
        <w:rPr>
          <w:rFonts w:ascii="Arial" w:hAnsi="Arial" w:cs="Arial"/>
          <w:spacing w:val="-4"/>
        </w:rPr>
        <w:t xml:space="preserve"> </w:t>
      </w:r>
      <w:r w:rsidRPr="00ED2DC3">
        <w:rPr>
          <w:rFonts w:ascii="Arial" w:hAnsi="Arial" w:cs="Arial"/>
        </w:rPr>
        <w:t>will</w:t>
      </w:r>
      <w:r w:rsidRPr="00ED2DC3">
        <w:rPr>
          <w:rFonts w:ascii="Arial" w:hAnsi="Arial" w:cs="Arial"/>
          <w:spacing w:val="-3"/>
        </w:rPr>
        <w:t xml:space="preserve"> </w:t>
      </w:r>
      <w:r w:rsidRPr="00ED2DC3">
        <w:rPr>
          <w:rFonts w:ascii="Arial" w:hAnsi="Arial" w:cs="Arial"/>
        </w:rPr>
        <w:t>be</w:t>
      </w:r>
      <w:r w:rsidRPr="00ED2DC3">
        <w:rPr>
          <w:rFonts w:ascii="Arial" w:hAnsi="Arial" w:cs="Arial"/>
          <w:spacing w:val="-4"/>
        </w:rPr>
        <w:t xml:space="preserve"> </w:t>
      </w:r>
      <w:r w:rsidRPr="00ED2DC3">
        <w:rPr>
          <w:rFonts w:ascii="Arial" w:hAnsi="Arial" w:cs="Arial"/>
        </w:rPr>
        <w:t>provided</w:t>
      </w:r>
      <w:r w:rsidRPr="00ED2DC3">
        <w:rPr>
          <w:rFonts w:ascii="Arial" w:hAnsi="Arial" w:cs="Arial"/>
          <w:spacing w:val="-5"/>
        </w:rPr>
        <w:t xml:space="preserve"> </w:t>
      </w:r>
      <w:r w:rsidRPr="00ED2DC3">
        <w:rPr>
          <w:rFonts w:ascii="Arial" w:hAnsi="Arial" w:cs="Arial"/>
        </w:rPr>
        <w:t>to</w:t>
      </w:r>
      <w:r w:rsidRPr="00ED2DC3">
        <w:rPr>
          <w:rFonts w:ascii="Arial" w:hAnsi="Arial" w:cs="Arial"/>
          <w:spacing w:val="-5"/>
        </w:rPr>
        <w:t xml:space="preserve"> </w:t>
      </w:r>
      <w:r w:rsidR="0092100C">
        <w:rPr>
          <w:rFonts w:ascii="Arial" w:hAnsi="Arial" w:cs="Arial"/>
          <w:spacing w:val="-5"/>
        </w:rPr>
        <w:t xml:space="preserve">British Standards Institute: </w:t>
      </w:r>
      <w:r w:rsidRPr="00ED2DC3">
        <w:rPr>
          <w:rFonts w:ascii="Arial" w:hAnsi="Arial" w:cs="Arial"/>
          <w:spacing w:val="-2"/>
        </w:rPr>
        <w:t>BS3247</w:t>
      </w:r>
      <w:r w:rsidR="00B1744D">
        <w:rPr>
          <w:rFonts w:ascii="Arial" w:hAnsi="Arial" w:cs="Arial"/>
          <w:spacing w:val="-2"/>
        </w:rPr>
        <w:t>:2011.</w:t>
      </w:r>
    </w:p>
    <w:p w14:paraId="5D6D489D" w14:textId="77777777" w:rsidR="00ED2DC3" w:rsidRPr="00ED2DC3" w:rsidRDefault="00ED2DC3" w:rsidP="00ED2DC3">
      <w:pPr>
        <w:pStyle w:val="BodyText"/>
        <w:spacing w:before="8" w:line="276" w:lineRule="auto"/>
        <w:jc w:val="both"/>
        <w:rPr>
          <w:sz w:val="22"/>
          <w:szCs w:val="22"/>
        </w:rPr>
      </w:pPr>
    </w:p>
    <w:p w14:paraId="448796A9" w14:textId="77777777" w:rsidR="00ED2DC3" w:rsidRPr="00ED2DC3" w:rsidRDefault="00ED2DC3" w:rsidP="00ED2DC3">
      <w:pPr>
        <w:pStyle w:val="ListParagraph"/>
        <w:widowControl w:val="0"/>
        <w:numPr>
          <w:ilvl w:val="1"/>
          <w:numId w:val="12"/>
        </w:numPr>
        <w:autoSpaceDE w:val="0"/>
        <w:autoSpaceDN w:val="0"/>
        <w:spacing w:before="1" w:after="0"/>
        <w:ind w:left="1418" w:right="128" w:hanging="709"/>
        <w:contextualSpacing w:val="0"/>
        <w:jc w:val="both"/>
        <w:rPr>
          <w:rFonts w:ascii="Arial" w:hAnsi="Arial" w:cs="Arial"/>
        </w:rPr>
      </w:pPr>
      <w:r w:rsidRPr="00ED2DC3">
        <w:rPr>
          <w:rFonts w:ascii="Arial" w:hAnsi="Arial" w:cs="Arial"/>
        </w:rPr>
        <w:t>The</w:t>
      </w:r>
      <w:r w:rsidRPr="00ED2DC3">
        <w:rPr>
          <w:rFonts w:ascii="Arial" w:hAnsi="Arial" w:cs="Arial"/>
          <w:spacing w:val="-6"/>
        </w:rPr>
        <w:t xml:space="preserve"> </w:t>
      </w:r>
      <w:r w:rsidRPr="00ED2DC3">
        <w:rPr>
          <w:rFonts w:ascii="Arial" w:hAnsi="Arial" w:cs="Arial"/>
        </w:rPr>
        <w:t>Contractor</w:t>
      </w:r>
      <w:r w:rsidRPr="00ED2DC3">
        <w:rPr>
          <w:rFonts w:ascii="Arial" w:hAnsi="Arial" w:cs="Arial"/>
          <w:spacing w:val="-1"/>
        </w:rPr>
        <w:t xml:space="preserve"> </w:t>
      </w:r>
      <w:r w:rsidRPr="00ED2DC3">
        <w:rPr>
          <w:rFonts w:ascii="Arial" w:hAnsi="Arial" w:cs="Arial"/>
        </w:rPr>
        <w:t>will</w:t>
      </w:r>
      <w:r w:rsidRPr="00ED2DC3">
        <w:rPr>
          <w:rFonts w:ascii="Arial" w:hAnsi="Arial" w:cs="Arial"/>
          <w:spacing w:val="-4"/>
        </w:rPr>
        <w:t xml:space="preserve"> </w:t>
      </w:r>
      <w:r w:rsidRPr="00ED2DC3">
        <w:rPr>
          <w:rFonts w:ascii="Arial" w:hAnsi="Arial" w:cs="Arial"/>
        </w:rPr>
        <w:t>monitor</w:t>
      </w:r>
      <w:r w:rsidRPr="00ED2DC3">
        <w:rPr>
          <w:rFonts w:ascii="Arial" w:hAnsi="Arial" w:cs="Arial"/>
          <w:spacing w:val="-5"/>
        </w:rPr>
        <w:t xml:space="preserve"> </w:t>
      </w:r>
      <w:r w:rsidRPr="00ED2DC3">
        <w:rPr>
          <w:rFonts w:ascii="Arial" w:hAnsi="Arial" w:cs="Arial"/>
        </w:rPr>
        <w:t>the</w:t>
      </w:r>
      <w:r w:rsidRPr="00ED2DC3">
        <w:rPr>
          <w:rFonts w:ascii="Arial" w:hAnsi="Arial" w:cs="Arial"/>
          <w:spacing w:val="-6"/>
        </w:rPr>
        <w:t xml:space="preserve"> </w:t>
      </w:r>
      <w:r w:rsidRPr="00ED2DC3">
        <w:rPr>
          <w:rFonts w:ascii="Arial" w:hAnsi="Arial" w:cs="Arial"/>
        </w:rPr>
        <w:t>weather</w:t>
      </w:r>
      <w:r w:rsidRPr="00ED2DC3">
        <w:rPr>
          <w:rFonts w:ascii="Arial" w:hAnsi="Arial" w:cs="Arial"/>
          <w:spacing w:val="-5"/>
        </w:rPr>
        <w:t xml:space="preserve"> </w:t>
      </w:r>
      <w:r w:rsidRPr="00ED2DC3">
        <w:rPr>
          <w:rFonts w:ascii="Arial" w:hAnsi="Arial" w:cs="Arial"/>
        </w:rPr>
        <w:t>forecast</w:t>
      </w:r>
      <w:r w:rsidRPr="00ED2DC3">
        <w:rPr>
          <w:rFonts w:ascii="Arial" w:hAnsi="Arial" w:cs="Arial"/>
          <w:spacing w:val="-7"/>
        </w:rPr>
        <w:t xml:space="preserve"> </w:t>
      </w:r>
      <w:r w:rsidRPr="00ED2DC3">
        <w:rPr>
          <w:rFonts w:ascii="Arial" w:hAnsi="Arial" w:cs="Arial"/>
        </w:rPr>
        <w:t>using</w:t>
      </w:r>
      <w:r w:rsidRPr="00ED2DC3">
        <w:rPr>
          <w:rFonts w:ascii="Arial" w:hAnsi="Arial" w:cs="Arial"/>
          <w:spacing w:val="-4"/>
        </w:rPr>
        <w:t xml:space="preserve"> </w:t>
      </w:r>
      <w:r w:rsidRPr="00ED2DC3">
        <w:rPr>
          <w:rFonts w:ascii="Arial" w:hAnsi="Arial" w:cs="Arial"/>
          <w:spacing w:val="-5"/>
        </w:rPr>
        <w:t xml:space="preserve">the </w:t>
      </w:r>
      <w:r w:rsidRPr="00ED2DC3">
        <w:rPr>
          <w:rFonts w:ascii="Arial" w:hAnsi="Arial" w:cs="Arial"/>
          <w:b/>
        </w:rPr>
        <w:t xml:space="preserve">Met Office </w:t>
      </w:r>
      <w:proofErr w:type="spellStart"/>
      <w:r w:rsidRPr="00ED2DC3">
        <w:rPr>
          <w:rFonts w:ascii="Arial" w:hAnsi="Arial" w:cs="Arial"/>
          <w:b/>
        </w:rPr>
        <w:t>OpenSite</w:t>
      </w:r>
      <w:proofErr w:type="spellEnd"/>
      <w:r w:rsidRPr="00ED2DC3">
        <w:rPr>
          <w:rFonts w:ascii="Arial" w:hAnsi="Arial" w:cs="Arial"/>
          <w:b/>
        </w:rPr>
        <w:t xml:space="preserve"> </w:t>
      </w:r>
      <w:r w:rsidRPr="00ED2DC3">
        <w:rPr>
          <w:rFonts w:ascii="Arial" w:hAnsi="Arial" w:cs="Arial"/>
        </w:rPr>
        <w:t xml:space="preserve">as found on the Met Office Winter Gritting webpage - </w:t>
      </w:r>
      <w:hyperlink r:id="rId12" w:anchor="%3A~%3Atext%3DOpenSite%E2%84%A2%20features%26text%3DColour%20coded%2024%2Dhour%20forecasts%2C7%2C%20365%20days%20a%20year">
        <w:r w:rsidRPr="00ED2DC3">
          <w:rPr>
            <w:rFonts w:ascii="Arial" w:hAnsi="Arial" w:cs="Arial"/>
            <w:color w:val="0462C1"/>
            <w:spacing w:val="-2"/>
            <w:u w:val="single" w:color="0462C1"/>
          </w:rPr>
          <w:t>https://www.metoffice.gov.uk/services/transport/road/independent-</w:t>
        </w:r>
      </w:hyperlink>
      <w:r w:rsidRPr="00ED2DC3">
        <w:rPr>
          <w:rFonts w:ascii="Arial" w:hAnsi="Arial" w:cs="Arial"/>
          <w:color w:val="0462C1"/>
          <w:spacing w:val="-2"/>
        </w:rPr>
        <w:t xml:space="preserve"> </w:t>
      </w:r>
      <w:hyperlink r:id="rId13" w:anchor="%3A~%3Atext%3DOpenSite%E2%84%A2%20features%26text%3DColour%20coded%2024%2Dhour%20forecasts%2C7%2C%20365%20days%20a%20year">
        <w:r w:rsidRPr="00ED2DC3">
          <w:rPr>
            <w:rFonts w:ascii="Arial" w:hAnsi="Arial" w:cs="Arial"/>
            <w:color w:val="0462C1"/>
            <w:spacing w:val="-2"/>
            <w:u w:val="single" w:color="0462C1"/>
          </w:rPr>
          <w:t>gritting#:~:text=OpenSite%E2%84%A2%20features&amp;text=Colour%20coded%</w:t>
        </w:r>
      </w:hyperlink>
      <w:r w:rsidRPr="00ED2DC3">
        <w:rPr>
          <w:rFonts w:ascii="Arial" w:hAnsi="Arial" w:cs="Arial"/>
          <w:color w:val="0462C1"/>
          <w:spacing w:val="-2"/>
        </w:rPr>
        <w:t xml:space="preserve"> </w:t>
      </w:r>
      <w:hyperlink r:id="rId14" w:anchor="%3A~%3Atext%3DOpenSite%E2%84%A2%20features%26text%3DColour%20coded%2024%2Dhour%20forecasts%2C7%2C%20365%20days%20a%20year">
        <w:r w:rsidRPr="00ED2DC3">
          <w:rPr>
            <w:rFonts w:ascii="Arial" w:hAnsi="Arial" w:cs="Arial"/>
            <w:color w:val="0462C1"/>
            <w:spacing w:val="-2"/>
            <w:u w:val="single" w:color="0462C1"/>
          </w:rPr>
          <w:t>2024%2Dhour%20forecasts,7%2C%20365%20days%20a%20year</w:t>
        </w:r>
      </w:hyperlink>
    </w:p>
    <w:p w14:paraId="20ABB341" w14:textId="77777777" w:rsidR="00ED2DC3" w:rsidRPr="00ED2DC3" w:rsidRDefault="00ED2DC3" w:rsidP="00ED2DC3">
      <w:pPr>
        <w:pStyle w:val="BodyText"/>
        <w:spacing w:before="6" w:line="276" w:lineRule="auto"/>
        <w:jc w:val="both"/>
        <w:rPr>
          <w:sz w:val="22"/>
          <w:szCs w:val="22"/>
        </w:rPr>
      </w:pPr>
    </w:p>
    <w:p w14:paraId="760880A1" w14:textId="77777777" w:rsidR="00ED2DC3" w:rsidRPr="00ED2DC3" w:rsidRDefault="00ED2DC3" w:rsidP="00ED2DC3">
      <w:pPr>
        <w:pStyle w:val="ListParagraph"/>
        <w:widowControl w:val="0"/>
        <w:numPr>
          <w:ilvl w:val="1"/>
          <w:numId w:val="12"/>
        </w:numPr>
        <w:tabs>
          <w:tab w:val="left" w:pos="1418"/>
        </w:tabs>
        <w:autoSpaceDE w:val="0"/>
        <w:autoSpaceDN w:val="0"/>
        <w:spacing w:before="56" w:after="0"/>
        <w:ind w:left="1418" w:right="299" w:hanging="709"/>
        <w:contextualSpacing w:val="0"/>
        <w:jc w:val="both"/>
        <w:rPr>
          <w:rFonts w:ascii="Arial" w:hAnsi="Arial" w:cs="Arial"/>
        </w:rPr>
      </w:pPr>
      <w:r w:rsidRPr="00ED2DC3">
        <w:rPr>
          <w:rFonts w:ascii="Arial" w:hAnsi="Arial" w:cs="Arial"/>
        </w:rPr>
        <w:t xml:space="preserve">The Contractor will use a Road Surface Temperature </w:t>
      </w:r>
      <w:r w:rsidRPr="00ED2DC3">
        <w:rPr>
          <w:rFonts w:ascii="Arial" w:hAnsi="Arial" w:cs="Arial"/>
          <w:b/>
        </w:rPr>
        <w:t xml:space="preserve">(RST) </w:t>
      </w:r>
      <w:r w:rsidRPr="00ED2DC3">
        <w:rPr>
          <w:rFonts w:ascii="Arial" w:hAnsi="Arial" w:cs="Arial"/>
        </w:rPr>
        <w:t>forecast as predicted</w:t>
      </w:r>
      <w:r w:rsidRPr="00ED2DC3">
        <w:rPr>
          <w:rFonts w:ascii="Arial" w:hAnsi="Arial" w:cs="Arial"/>
          <w:spacing w:val="-5"/>
        </w:rPr>
        <w:t xml:space="preserve"> </w:t>
      </w:r>
      <w:r w:rsidRPr="00ED2DC3">
        <w:rPr>
          <w:rFonts w:ascii="Arial" w:hAnsi="Arial" w:cs="Arial"/>
        </w:rPr>
        <w:t>from</w:t>
      </w:r>
      <w:r w:rsidRPr="00ED2DC3">
        <w:rPr>
          <w:rFonts w:ascii="Arial" w:hAnsi="Arial" w:cs="Arial"/>
          <w:spacing w:val="-3"/>
        </w:rPr>
        <w:t xml:space="preserve"> </w:t>
      </w:r>
      <w:r w:rsidRPr="00ED2DC3">
        <w:rPr>
          <w:rFonts w:ascii="Arial" w:hAnsi="Arial" w:cs="Arial"/>
        </w:rPr>
        <w:t>the</w:t>
      </w:r>
      <w:r w:rsidRPr="00ED2DC3">
        <w:rPr>
          <w:rFonts w:ascii="Arial" w:hAnsi="Arial" w:cs="Arial"/>
          <w:spacing w:val="-2"/>
        </w:rPr>
        <w:t xml:space="preserve"> </w:t>
      </w:r>
      <w:r w:rsidRPr="00ED2DC3">
        <w:rPr>
          <w:rFonts w:ascii="Arial" w:hAnsi="Arial" w:cs="Arial"/>
        </w:rPr>
        <w:t>Met</w:t>
      </w:r>
      <w:r w:rsidRPr="00ED2DC3">
        <w:rPr>
          <w:rFonts w:ascii="Arial" w:hAnsi="Arial" w:cs="Arial"/>
          <w:spacing w:val="-1"/>
        </w:rPr>
        <w:t xml:space="preserve"> </w:t>
      </w:r>
      <w:r w:rsidRPr="00ED2DC3">
        <w:rPr>
          <w:rFonts w:ascii="Arial" w:hAnsi="Arial" w:cs="Arial"/>
        </w:rPr>
        <w:t>Office</w:t>
      </w:r>
      <w:r w:rsidRPr="00ED2DC3">
        <w:rPr>
          <w:rFonts w:ascii="Arial" w:hAnsi="Arial" w:cs="Arial"/>
          <w:spacing w:val="-4"/>
        </w:rPr>
        <w:t xml:space="preserve"> </w:t>
      </w:r>
      <w:proofErr w:type="spellStart"/>
      <w:r w:rsidRPr="00ED2DC3">
        <w:rPr>
          <w:rFonts w:ascii="Arial" w:hAnsi="Arial" w:cs="Arial"/>
        </w:rPr>
        <w:t>OpenSite</w:t>
      </w:r>
      <w:proofErr w:type="spellEnd"/>
      <w:r w:rsidRPr="00ED2DC3">
        <w:rPr>
          <w:rFonts w:ascii="Arial" w:hAnsi="Arial" w:cs="Arial"/>
          <w:spacing w:val="-2"/>
        </w:rPr>
        <w:t xml:space="preserve"> </w:t>
      </w:r>
      <w:r w:rsidRPr="00ED2DC3">
        <w:rPr>
          <w:rFonts w:ascii="Arial" w:hAnsi="Arial" w:cs="Arial"/>
        </w:rPr>
        <w:t>website</w:t>
      </w:r>
      <w:r w:rsidRPr="00ED2DC3">
        <w:rPr>
          <w:rFonts w:ascii="Arial" w:hAnsi="Arial" w:cs="Arial"/>
          <w:spacing w:val="-4"/>
        </w:rPr>
        <w:t xml:space="preserve"> </w:t>
      </w:r>
      <w:r w:rsidRPr="00ED2DC3">
        <w:rPr>
          <w:rFonts w:ascii="Arial" w:hAnsi="Arial" w:cs="Arial"/>
        </w:rPr>
        <w:t>or</w:t>
      </w:r>
      <w:r w:rsidRPr="00ED2DC3">
        <w:rPr>
          <w:rFonts w:ascii="Arial" w:hAnsi="Arial" w:cs="Arial"/>
          <w:spacing w:val="-4"/>
        </w:rPr>
        <w:t xml:space="preserve"> </w:t>
      </w:r>
      <w:r w:rsidRPr="00ED2DC3">
        <w:rPr>
          <w:rFonts w:ascii="Arial" w:hAnsi="Arial" w:cs="Arial"/>
        </w:rPr>
        <w:t>app</w:t>
      </w:r>
      <w:r w:rsidRPr="00ED2DC3">
        <w:rPr>
          <w:rFonts w:ascii="Arial" w:hAnsi="Arial" w:cs="Arial"/>
          <w:spacing w:val="-3"/>
        </w:rPr>
        <w:t xml:space="preserve"> </w:t>
      </w:r>
      <w:r w:rsidRPr="00ED2DC3">
        <w:rPr>
          <w:rFonts w:ascii="Arial" w:hAnsi="Arial" w:cs="Arial"/>
        </w:rPr>
        <w:t>to</w:t>
      </w:r>
      <w:r w:rsidRPr="00ED2DC3">
        <w:rPr>
          <w:rFonts w:ascii="Arial" w:hAnsi="Arial" w:cs="Arial"/>
          <w:spacing w:val="-5"/>
        </w:rPr>
        <w:t xml:space="preserve"> </w:t>
      </w:r>
      <w:r w:rsidRPr="00ED2DC3">
        <w:rPr>
          <w:rFonts w:ascii="Arial" w:hAnsi="Arial" w:cs="Arial"/>
        </w:rPr>
        <w:t>inform</w:t>
      </w:r>
      <w:r w:rsidRPr="00ED2DC3">
        <w:rPr>
          <w:rFonts w:ascii="Arial" w:hAnsi="Arial" w:cs="Arial"/>
          <w:spacing w:val="-4"/>
        </w:rPr>
        <w:t xml:space="preserve"> </w:t>
      </w:r>
      <w:r w:rsidRPr="00ED2DC3">
        <w:rPr>
          <w:rFonts w:ascii="Arial" w:hAnsi="Arial" w:cs="Arial"/>
        </w:rPr>
        <w:t>when gritting is required.</w:t>
      </w:r>
    </w:p>
    <w:p w14:paraId="3F3B8D49" w14:textId="77777777" w:rsidR="00ED2DC3" w:rsidRPr="00ED2DC3" w:rsidRDefault="00ED2DC3" w:rsidP="00ED2DC3">
      <w:pPr>
        <w:pStyle w:val="BodyText"/>
        <w:spacing w:before="7" w:line="276" w:lineRule="auto"/>
        <w:jc w:val="both"/>
        <w:rPr>
          <w:sz w:val="22"/>
          <w:szCs w:val="22"/>
        </w:rPr>
      </w:pPr>
    </w:p>
    <w:p w14:paraId="6AA7F977" w14:textId="041A03BD" w:rsidR="00ED2DC3" w:rsidRPr="00ED2DC3" w:rsidRDefault="00ED2DC3" w:rsidP="00ED2DC3">
      <w:pPr>
        <w:pStyle w:val="ListParagraph"/>
        <w:widowControl w:val="0"/>
        <w:numPr>
          <w:ilvl w:val="1"/>
          <w:numId w:val="12"/>
        </w:numPr>
        <w:tabs>
          <w:tab w:val="left" w:pos="1418"/>
        </w:tabs>
        <w:autoSpaceDE w:val="0"/>
        <w:autoSpaceDN w:val="0"/>
        <w:spacing w:after="0"/>
        <w:ind w:left="1440" w:right="293" w:hanging="731"/>
        <w:contextualSpacing w:val="0"/>
        <w:jc w:val="both"/>
        <w:rPr>
          <w:rFonts w:ascii="Arial" w:hAnsi="Arial" w:cs="Arial"/>
        </w:rPr>
      </w:pPr>
      <w:r w:rsidRPr="00ED2DC3">
        <w:rPr>
          <w:rFonts w:ascii="Arial" w:hAnsi="Arial" w:cs="Arial"/>
        </w:rPr>
        <w:t>The</w:t>
      </w:r>
      <w:r w:rsidRPr="00ED2DC3">
        <w:rPr>
          <w:rFonts w:ascii="Arial" w:hAnsi="Arial" w:cs="Arial"/>
          <w:spacing w:val="-3"/>
        </w:rPr>
        <w:t xml:space="preserve"> </w:t>
      </w:r>
      <w:r w:rsidRPr="00ED2DC3">
        <w:rPr>
          <w:rFonts w:ascii="Arial" w:hAnsi="Arial" w:cs="Arial"/>
        </w:rPr>
        <w:t>Contractor will</w:t>
      </w:r>
      <w:r w:rsidRPr="00ED2DC3">
        <w:rPr>
          <w:rFonts w:ascii="Arial" w:hAnsi="Arial" w:cs="Arial"/>
          <w:spacing w:val="-1"/>
        </w:rPr>
        <w:t xml:space="preserve"> </w:t>
      </w:r>
      <w:r w:rsidRPr="00ED2DC3">
        <w:rPr>
          <w:rFonts w:ascii="Arial" w:hAnsi="Arial" w:cs="Arial"/>
        </w:rPr>
        <w:t>carry</w:t>
      </w:r>
      <w:r w:rsidRPr="00ED2DC3">
        <w:rPr>
          <w:rFonts w:ascii="Arial" w:hAnsi="Arial" w:cs="Arial"/>
          <w:spacing w:val="-3"/>
        </w:rPr>
        <w:t xml:space="preserve"> </w:t>
      </w:r>
      <w:r w:rsidRPr="00ED2DC3">
        <w:rPr>
          <w:rFonts w:ascii="Arial" w:hAnsi="Arial" w:cs="Arial"/>
        </w:rPr>
        <w:t>out</w:t>
      </w:r>
      <w:r w:rsidRPr="00ED2DC3">
        <w:rPr>
          <w:rFonts w:ascii="Arial" w:hAnsi="Arial" w:cs="Arial"/>
          <w:spacing w:val="-5"/>
        </w:rPr>
        <w:t xml:space="preserve"> </w:t>
      </w:r>
      <w:r w:rsidRPr="00ED2DC3">
        <w:rPr>
          <w:rFonts w:ascii="Arial" w:hAnsi="Arial" w:cs="Arial"/>
        </w:rPr>
        <w:t>gritting</w:t>
      </w:r>
      <w:r w:rsidRPr="00ED2DC3">
        <w:rPr>
          <w:rFonts w:ascii="Arial" w:hAnsi="Arial" w:cs="Arial"/>
          <w:spacing w:val="-2"/>
        </w:rPr>
        <w:t xml:space="preserve"> </w:t>
      </w:r>
      <w:r w:rsidRPr="00ED2DC3">
        <w:rPr>
          <w:rFonts w:ascii="Arial" w:hAnsi="Arial" w:cs="Arial"/>
        </w:rPr>
        <w:t>services</w:t>
      </w:r>
      <w:r w:rsidRPr="00ED2DC3">
        <w:rPr>
          <w:rFonts w:ascii="Arial" w:hAnsi="Arial" w:cs="Arial"/>
          <w:spacing w:val="-3"/>
        </w:rPr>
        <w:t xml:space="preserve"> </w:t>
      </w:r>
      <w:r w:rsidRPr="00ED2DC3">
        <w:rPr>
          <w:rFonts w:ascii="Arial" w:hAnsi="Arial" w:cs="Arial"/>
        </w:rPr>
        <w:t>to</w:t>
      </w:r>
      <w:r w:rsidRPr="00ED2DC3">
        <w:rPr>
          <w:rFonts w:ascii="Arial" w:hAnsi="Arial" w:cs="Arial"/>
          <w:spacing w:val="-4"/>
        </w:rPr>
        <w:t xml:space="preserve"> </w:t>
      </w:r>
      <w:r w:rsidRPr="00ED2DC3">
        <w:rPr>
          <w:rFonts w:ascii="Arial" w:hAnsi="Arial" w:cs="Arial"/>
        </w:rPr>
        <w:t>all</w:t>
      </w:r>
      <w:r w:rsidRPr="00ED2DC3">
        <w:rPr>
          <w:rFonts w:ascii="Arial" w:hAnsi="Arial" w:cs="Arial"/>
          <w:spacing w:val="-1"/>
        </w:rPr>
        <w:t xml:space="preserve"> </w:t>
      </w:r>
      <w:r w:rsidRPr="00ED2DC3">
        <w:rPr>
          <w:rFonts w:ascii="Arial" w:hAnsi="Arial" w:cs="Arial"/>
        </w:rPr>
        <w:t>specified</w:t>
      </w:r>
      <w:r w:rsidRPr="00ED2DC3">
        <w:rPr>
          <w:rFonts w:ascii="Arial" w:hAnsi="Arial" w:cs="Arial"/>
          <w:spacing w:val="-4"/>
        </w:rPr>
        <w:t xml:space="preserve"> </w:t>
      </w:r>
      <w:r w:rsidRPr="00ED2DC3">
        <w:rPr>
          <w:rFonts w:ascii="Arial" w:hAnsi="Arial" w:cs="Arial"/>
        </w:rPr>
        <w:t>sites</w:t>
      </w:r>
      <w:r w:rsidRPr="00ED2DC3">
        <w:rPr>
          <w:rFonts w:ascii="Arial" w:hAnsi="Arial" w:cs="Arial"/>
          <w:spacing w:val="-3"/>
        </w:rPr>
        <w:t xml:space="preserve"> </w:t>
      </w:r>
      <w:r w:rsidRPr="00ED2DC3">
        <w:rPr>
          <w:rFonts w:ascii="Arial" w:hAnsi="Arial" w:cs="Arial"/>
        </w:rPr>
        <w:t xml:space="preserve">between the hours of </w:t>
      </w:r>
      <w:r w:rsidR="00D43081">
        <w:rPr>
          <w:rFonts w:ascii="Arial" w:hAnsi="Arial" w:cs="Arial"/>
          <w:b/>
        </w:rPr>
        <w:t>12.00 am</w:t>
      </w:r>
      <w:r w:rsidRPr="00ED2DC3">
        <w:rPr>
          <w:rFonts w:ascii="Arial" w:hAnsi="Arial" w:cs="Arial"/>
          <w:b/>
        </w:rPr>
        <w:t xml:space="preserve"> and </w:t>
      </w:r>
      <w:r w:rsidR="00D43081">
        <w:rPr>
          <w:rFonts w:ascii="Arial" w:hAnsi="Arial" w:cs="Arial"/>
          <w:b/>
        </w:rPr>
        <w:t>07.00 am</w:t>
      </w:r>
      <w:r w:rsidRPr="00ED2DC3">
        <w:rPr>
          <w:rFonts w:ascii="Arial" w:hAnsi="Arial" w:cs="Arial"/>
          <w:b/>
        </w:rPr>
        <w:t xml:space="preserve"> </w:t>
      </w:r>
      <w:r w:rsidRPr="00ED2DC3">
        <w:rPr>
          <w:rFonts w:ascii="Arial" w:hAnsi="Arial" w:cs="Arial"/>
        </w:rPr>
        <w:t>when the RST Forecast advises that surface</w:t>
      </w:r>
      <w:r w:rsidRPr="00ED2DC3">
        <w:rPr>
          <w:rFonts w:ascii="Arial" w:hAnsi="Arial" w:cs="Arial"/>
          <w:spacing w:val="-3"/>
        </w:rPr>
        <w:t xml:space="preserve"> </w:t>
      </w:r>
      <w:r w:rsidRPr="00ED2DC3">
        <w:rPr>
          <w:rFonts w:ascii="Arial" w:hAnsi="Arial" w:cs="Arial"/>
        </w:rPr>
        <w:t>temperatures</w:t>
      </w:r>
      <w:r w:rsidRPr="00ED2DC3">
        <w:rPr>
          <w:rFonts w:ascii="Arial" w:hAnsi="Arial" w:cs="Arial"/>
          <w:spacing w:val="-3"/>
        </w:rPr>
        <w:t xml:space="preserve"> </w:t>
      </w:r>
      <w:r w:rsidRPr="00ED2DC3">
        <w:rPr>
          <w:rFonts w:ascii="Arial" w:hAnsi="Arial" w:cs="Arial"/>
        </w:rPr>
        <w:t>are</w:t>
      </w:r>
      <w:r w:rsidRPr="00ED2DC3">
        <w:rPr>
          <w:rFonts w:ascii="Arial" w:hAnsi="Arial" w:cs="Arial"/>
          <w:spacing w:val="-3"/>
        </w:rPr>
        <w:t xml:space="preserve"> </w:t>
      </w:r>
      <w:r w:rsidRPr="00ED2DC3">
        <w:rPr>
          <w:rFonts w:ascii="Arial" w:hAnsi="Arial" w:cs="Arial"/>
        </w:rPr>
        <w:t>to drop</w:t>
      </w:r>
      <w:r w:rsidRPr="00ED2DC3">
        <w:rPr>
          <w:rFonts w:ascii="Arial" w:hAnsi="Arial" w:cs="Arial"/>
          <w:spacing w:val="-4"/>
        </w:rPr>
        <w:t xml:space="preserve"> </w:t>
      </w:r>
      <w:r w:rsidRPr="00ED2DC3">
        <w:rPr>
          <w:rFonts w:ascii="Arial" w:hAnsi="Arial" w:cs="Arial"/>
        </w:rPr>
        <w:t>below</w:t>
      </w:r>
      <w:r w:rsidRPr="00ED2DC3">
        <w:rPr>
          <w:rFonts w:ascii="Arial" w:hAnsi="Arial" w:cs="Arial"/>
          <w:spacing w:val="-1"/>
        </w:rPr>
        <w:t xml:space="preserve"> </w:t>
      </w:r>
      <w:r w:rsidRPr="00ED2DC3">
        <w:rPr>
          <w:rFonts w:ascii="Arial" w:hAnsi="Arial" w:cs="Arial"/>
        </w:rPr>
        <w:t>0</w:t>
      </w:r>
      <w:r w:rsidRPr="00ED2DC3">
        <w:rPr>
          <w:rFonts w:ascii="Arial" w:hAnsi="Arial" w:cs="Arial"/>
          <w:vertAlign w:val="superscript"/>
        </w:rPr>
        <w:t>o</w:t>
      </w:r>
      <w:r w:rsidRPr="00ED2DC3">
        <w:rPr>
          <w:rFonts w:ascii="Arial" w:hAnsi="Arial" w:cs="Arial"/>
        </w:rPr>
        <w:t>c</w:t>
      </w:r>
      <w:r w:rsidRPr="00ED2DC3">
        <w:rPr>
          <w:rFonts w:ascii="Arial" w:hAnsi="Arial" w:cs="Arial"/>
          <w:spacing w:val="-5"/>
        </w:rPr>
        <w:t xml:space="preserve"> </w:t>
      </w:r>
      <w:r w:rsidRPr="00ED2DC3">
        <w:rPr>
          <w:rFonts w:ascii="Arial" w:hAnsi="Arial" w:cs="Arial"/>
        </w:rPr>
        <w:t>to</w:t>
      </w:r>
      <w:r w:rsidRPr="00ED2DC3">
        <w:rPr>
          <w:rFonts w:ascii="Arial" w:hAnsi="Arial" w:cs="Arial"/>
          <w:spacing w:val="-4"/>
        </w:rPr>
        <w:t xml:space="preserve"> </w:t>
      </w:r>
      <w:r w:rsidRPr="00ED2DC3">
        <w:rPr>
          <w:rFonts w:ascii="Arial" w:hAnsi="Arial" w:cs="Arial"/>
        </w:rPr>
        <w:t>minimise</w:t>
      </w:r>
      <w:r w:rsidRPr="00ED2DC3">
        <w:rPr>
          <w:rFonts w:ascii="Arial" w:hAnsi="Arial" w:cs="Arial"/>
          <w:spacing w:val="-3"/>
        </w:rPr>
        <w:t xml:space="preserve"> </w:t>
      </w:r>
      <w:r w:rsidRPr="00ED2DC3">
        <w:rPr>
          <w:rFonts w:ascii="Arial" w:hAnsi="Arial" w:cs="Arial"/>
        </w:rPr>
        <w:t>the</w:t>
      </w:r>
      <w:r w:rsidRPr="00ED2DC3">
        <w:rPr>
          <w:rFonts w:ascii="Arial" w:hAnsi="Arial" w:cs="Arial"/>
          <w:spacing w:val="-3"/>
        </w:rPr>
        <w:t xml:space="preserve"> </w:t>
      </w:r>
      <w:r w:rsidRPr="00ED2DC3">
        <w:rPr>
          <w:rFonts w:ascii="Arial" w:hAnsi="Arial" w:cs="Arial"/>
        </w:rPr>
        <w:t>risk</w:t>
      </w:r>
      <w:r w:rsidRPr="00ED2DC3">
        <w:rPr>
          <w:rFonts w:ascii="Arial" w:hAnsi="Arial" w:cs="Arial"/>
          <w:spacing w:val="-3"/>
        </w:rPr>
        <w:t xml:space="preserve"> </w:t>
      </w:r>
      <w:r w:rsidRPr="00ED2DC3">
        <w:rPr>
          <w:rFonts w:ascii="Arial" w:hAnsi="Arial" w:cs="Arial"/>
        </w:rPr>
        <w:t>of</w:t>
      </w:r>
      <w:r w:rsidRPr="00ED2DC3">
        <w:rPr>
          <w:rFonts w:ascii="Arial" w:hAnsi="Arial" w:cs="Arial"/>
          <w:spacing w:val="-3"/>
        </w:rPr>
        <w:t xml:space="preserve"> </w:t>
      </w:r>
      <w:r w:rsidRPr="00ED2DC3">
        <w:rPr>
          <w:rFonts w:ascii="Arial" w:hAnsi="Arial" w:cs="Arial"/>
        </w:rPr>
        <w:t>frost</w:t>
      </w:r>
      <w:r w:rsidRPr="00ED2DC3">
        <w:rPr>
          <w:rFonts w:ascii="Arial" w:hAnsi="Arial" w:cs="Arial"/>
          <w:spacing w:val="-1"/>
        </w:rPr>
        <w:t xml:space="preserve"> </w:t>
      </w:r>
      <w:r w:rsidRPr="00ED2DC3">
        <w:rPr>
          <w:rFonts w:ascii="Arial" w:hAnsi="Arial" w:cs="Arial"/>
        </w:rPr>
        <w:t>or ice forming on surfaces</w:t>
      </w:r>
    </w:p>
    <w:p w14:paraId="491A432A" w14:textId="77777777" w:rsidR="00ED2DC3" w:rsidRPr="00ED2DC3" w:rsidRDefault="00ED2DC3" w:rsidP="00ED2DC3">
      <w:pPr>
        <w:pStyle w:val="BodyText"/>
        <w:spacing w:before="4" w:line="276" w:lineRule="auto"/>
        <w:jc w:val="both"/>
        <w:rPr>
          <w:sz w:val="22"/>
          <w:szCs w:val="22"/>
        </w:rPr>
      </w:pPr>
    </w:p>
    <w:p w14:paraId="0F8F828B" w14:textId="2C94CECB" w:rsidR="00ED2DC3" w:rsidRPr="00ED2DC3" w:rsidRDefault="00ED2DC3" w:rsidP="00ED2DC3">
      <w:pPr>
        <w:pStyle w:val="ListParagraph"/>
        <w:widowControl w:val="0"/>
        <w:numPr>
          <w:ilvl w:val="1"/>
          <w:numId w:val="12"/>
        </w:numPr>
        <w:tabs>
          <w:tab w:val="left" w:pos="1418"/>
        </w:tabs>
        <w:autoSpaceDE w:val="0"/>
        <w:autoSpaceDN w:val="0"/>
        <w:spacing w:before="1" w:after="0"/>
        <w:ind w:left="2261" w:right="260" w:hanging="1552"/>
        <w:contextualSpacing w:val="0"/>
        <w:jc w:val="both"/>
        <w:rPr>
          <w:rFonts w:ascii="Arial" w:hAnsi="Arial" w:cs="Arial"/>
        </w:rPr>
      </w:pPr>
      <w:r w:rsidRPr="00ED2DC3">
        <w:rPr>
          <w:rFonts w:ascii="Arial" w:hAnsi="Arial" w:cs="Arial"/>
          <w:color w:val="38383A"/>
        </w:rPr>
        <w:t>The</w:t>
      </w:r>
      <w:r w:rsidRPr="00ED2DC3">
        <w:rPr>
          <w:rFonts w:ascii="Arial" w:hAnsi="Arial" w:cs="Arial"/>
          <w:color w:val="38383A"/>
          <w:spacing w:val="-2"/>
        </w:rPr>
        <w:t xml:space="preserve"> </w:t>
      </w:r>
      <w:r w:rsidRPr="00ED2DC3">
        <w:rPr>
          <w:rFonts w:ascii="Arial" w:hAnsi="Arial" w:cs="Arial"/>
          <w:color w:val="38383A"/>
        </w:rPr>
        <w:t>Contractor must use</w:t>
      </w:r>
      <w:r w:rsidRPr="00ED2DC3">
        <w:rPr>
          <w:rFonts w:ascii="Arial" w:hAnsi="Arial" w:cs="Arial"/>
          <w:color w:val="38383A"/>
          <w:spacing w:val="-3"/>
        </w:rPr>
        <w:t xml:space="preserve"> </w:t>
      </w:r>
      <w:r w:rsidRPr="00ED2DC3">
        <w:rPr>
          <w:rFonts w:ascii="Arial" w:hAnsi="Arial" w:cs="Arial"/>
          <w:color w:val="38383A"/>
        </w:rPr>
        <w:t>salt</w:t>
      </w:r>
      <w:r w:rsidRPr="00ED2DC3">
        <w:rPr>
          <w:rFonts w:ascii="Arial" w:hAnsi="Arial" w:cs="Arial"/>
          <w:color w:val="38383A"/>
          <w:spacing w:val="-5"/>
        </w:rPr>
        <w:t xml:space="preserve"> </w:t>
      </w:r>
      <w:r w:rsidRPr="00ED2DC3">
        <w:rPr>
          <w:rFonts w:ascii="Arial" w:hAnsi="Arial" w:cs="Arial"/>
          <w:color w:val="38383A"/>
        </w:rPr>
        <w:t>no</w:t>
      </w:r>
      <w:r w:rsidRPr="00ED2DC3">
        <w:rPr>
          <w:rFonts w:ascii="Arial" w:hAnsi="Arial" w:cs="Arial"/>
          <w:color w:val="38383A"/>
          <w:spacing w:val="-4"/>
        </w:rPr>
        <w:t xml:space="preserve"> </w:t>
      </w:r>
      <w:r w:rsidRPr="00ED2DC3">
        <w:rPr>
          <w:rFonts w:ascii="Arial" w:hAnsi="Arial" w:cs="Arial"/>
          <w:color w:val="38383A"/>
        </w:rPr>
        <w:t>larger</w:t>
      </w:r>
      <w:r w:rsidRPr="00ED2DC3">
        <w:rPr>
          <w:rFonts w:ascii="Arial" w:hAnsi="Arial" w:cs="Arial"/>
          <w:color w:val="38383A"/>
          <w:spacing w:val="-3"/>
        </w:rPr>
        <w:t xml:space="preserve"> </w:t>
      </w:r>
      <w:r w:rsidRPr="00ED2DC3">
        <w:rPr>
          <w:rFonts w:ascii="Arial" w:hAnsi="Arial" w:cs="Arial"/>
          <w:color w:val="38383A"/>
        </w:rPr>
        <w:t>than</w:t>
      </w:r>
      <w:r w:rsidRPr="00ED2DC3">
        <w:rPr>
          <w:rFonts w:ascii="Arial" w:hAnsi="Arial" w:cs="Arial"/>
          <w:color w:val="38383A"/>
          <w:spacing w:val="-4"/>
        </w:rPr>
        <w:t xml:space="preserve"> </w:t>
      </w:r>
      <w:r w:rsidRPr="00ED2DC3">
        <w:rPr>
          <w:rFonts w:ascii="Arial" w:hAnsi="Arial" w:cs="Arial"/>
          <w:color w:val="38383A"/>
        </w:rPr>
        <w:t>6mm</w:t>
      </w:r>
      <w:r w:rsidRPr="00ED2DC3">
        <w:rPr>
          <w:rFonts w:ascii="Arial" w:hAnsi="Arial" w:cs="Arial"/>
          <w:color w:val="38383A"/>
          <w:spacing w:val="-2"/>
        </w:rPr>
        <w:t xml:space="preserve"> </w:t>
      </w:r>
      <w:r w:rsidRPr="00ED2DC3">
        <w:rPr>
          <w:rFonts w:ascii="Arial" w:hAnsi="Arial" w:cs="Arial"/>
          <w:color w:val="38383A"/>
        </w:rPr>
        <w:t>in</w:t>
      </w:r>
      <w:r w:rsidRPr="00ED2DC3">
        <w:rPr>
          <w:rFonts w:ascii="Arial" w:hAnsi="Arial" w:cs="Arial"/>
          <w:color w:val="38383A"/>
          <w:spacing w:val="-4"/>
        </w:rPr>
        <w:t xml:space="preserve"> </w:t>
      </w:r>
      <w:r w:rsidRPr="00ED2DC3">
        <w:rPr>
          <w:rFonts w:ascii="Arial" w:hAnsi="Arial" w:cs="Arial"/>
          <w:color w:val="38383A"/>
        </w:rPr>
        <w:t>size</w:t>
      </w:r>
      <w:r w:rsidR="0092100C">
        <w:rPr>
          <w:rFonts w:ascii="Arial" w:hAnsi="Arial" w:cs="Arial"/>
          <w:color w:val="38383A"/>
        </w:rPr>
        <w:t>,</w:t>
      </w:r>
      <w:r w:rsidRPr="00ED2DC3">
        <w:rPr>
          <w:rFonts w:ascii="Arial" w:hAnsi="Arial" w:cs="Arial"/>
          <w:color w:val="38383A"/>
          <w:spacing w:val="-3"/>
        </w:rPr>
        <w:t xml:space="preserve"> </w:t>
      </w:r>
      <w:r w:rsidRPr="00ED2DC3">
        <w:rPr>
          <w:rFonts w:ascii="Arial" w:hAnsi="Arial" w:cs="Arial"/>
          <w:color w:val="38383A"/>
        </w:rPr>
        <w:t>which</w:t>
      </w:r>
      <w:r w:rsidRPr="00ED2DC3">
        <w:rPr>
          <w:rFonts w:ascii="Arial" w:hAnsi="Arial" w:cs="Arial"/>
          <w:color w:val="38383A"/>
          <w:spacing w:val="-4"/>
        </w:rPr>
        <w:t xml:space="preserve"> </w:t>
      </w:r>
      <w:r w:rsidRPr="00ED2DC3">
        <w:rPr>
          <w:rFonts w:ascii="Arial" w:hAnsi="Arial" w:cs="Arial"/>
          <w:color w:val="38383A"/>
        </w:rPr>
        <w:t>breaks</w:t>
      </w:r>
      <w:r w:rsidRPr="00ED2DC3">
        <w:rPr>
          <w:rFonts w:ascii="Arial" w:hAnsi="Arial" w:cs="Arial"/>
          <w:color w:val="38383A"/>
          <w:spacing w:val="-3"/>
        </w:rPr>
        <w:t xml:space="preserve"> </w:t>
      </w:r>
      <w:r w:rsidRPr="00ED2DC3">
        <w:rPr>
          <w:rFonts w:ascii="Arial" w:hAnsi="Arial" w:cs="Arial"/>
          <w:color w:val="38383A"/>
        </w:rPr>
        <w:t>down</w:t>
      </w:r>
    </w:p>
    <w:p w14:paraId="0F8FD1A3" w14:textId="39DFADE0" w:rsidR="00ED2DC3" w:rsidRPr="00ED2DC3" w:rsidRDefault="00ED2DC3" w:rsidP="00ED2DC3">
      <w:pPr>
        <w:tabs>
          <w:tab w:val="left" w:pos="1418"/>
        </w:tabs>
        <w:spacing w:before="1"/>
        <w:ind w:left="1440" w:right="260"/>
        <w:jc w:val="both"/>
        <w:rPr>
          <w:rFonts w:ascii="Arial" w:hAnsi="Arial" w:cs="Arial"/>
        </w:rPr>
      </w:pPr>
      <w:r w:rsidRPr="00ED2DC3">
        <w:rPr>
          <w:rFonts w:ascii="Arial" w:hAnsi="Arial" w:cs="Arial"/>
          <w:color w:val="38383A"/>
        </w:rPr>
        <w:t>into smaller grains quite easily. Salt will then start to work once it touches the road surface</w:t>
      </w:r>
      <w:r w:rsidR="0092100C">
        <w:rPr>
          <w:rFonts w:ascii="Arial" w:hAnsi="Arial" w:cs="Arial"/>
          <w:color w:val="38383A"/>
        </w:rPr>
        <w:t>;</w:t>
      </w:r>
      <w:r w:rsidRPr="00ED2DC3">
        <w:rPr>
          <w:rFonts w:ascii="Arial" w:hAnsi="Arial" w:cs="Arial"/>
          <w:color w:val="38383A"/>
        </w:rPr>
        <w:t xml:space="preserve"> however</w:t>
      </w:r>
      <w:r w:rsidR="0092100C">
        <w:rPr>
          <w:rFonts w:ascii="Arial" w:hAnsi="Arial" w:cs="Arial"/>
          <w:color w:val="38383A"/>
        </w:rPr>
        <w:t>,</w:t>
      </w:r>
      <w:r w:rsidRPr="00ED2DC3">
        <w:rPr>
          <w:rFonts w:ascii="Arial" w:hAnsi="Arial" w:cs="Arial"/>
          <w:color w:val="38383A"/>
        </w:rPr>
        <w:t xml:space="preserve"> </w:t>
      </w:r>
      <w:r w:rsidR="0092100C">
        <w:rPr>
          <w:rFonts w:ascii="Arial" w:hAnsi="Arial" w:cs="Arial"/>
          <w:color w:val="38383A"/>
        </w:rPr>
        <w:t>traffic</w:t>
      </w:r>
      <w:r w:rsidR="0092100C" w:rsidRPr="00ED2DC3">
        <w:rPr>
          <w:rFonts w:ascii="Arial" w:hAnsi="Arial" w:cs="Arial"/>
          <w:color w:val="38383A"/>
        </w:rPr>
        <w:t xml:space="preserve"> </w:t>
      </w:r>
      <w:r w:rsidRPr="00ED2DC3">
        <w:rPr>
          <w:rFonts w:ascii="Arial" w:hAnsi="Arial" w:cs="Arial"/>
          <w:color w:val="38383A"/>
        </w:rPr>
        <w:t>can help break down the salt more quickly</w:t>
      </w:r>
      <w:r w:rsidR="0092100C">
        <w:rPr>
          <w:rFonts w:ascii="Arial" w:hAnsi="Arial" w:cs="Arial"/>
          <w:color w:val="38383A"/>
        </w:rPr>
        <w:t>,</w:t>
      </w:r>
      <w:r w:rsidRPr="00ED2DC3">
        <w:rPr>
          <w:rFonts w:ascii="Arial" w:hAnsi="Arial" w:cs="Arial"/>
          <w:color w:val="38383A"/>
          <w:spacing w:val="40"/>
        </w:rPr>
        <w:t xml:space="preserve"> </w:t>
      </w:r>
      <w:r w:rsidRPr="00ED2DC3">
        <w:rPr>
          <w:rFonts w:ascii="Arial" w:hAnsi="Arial" w:cs="Arial"/>
          <w:color w:val="38383A"/>
        </w:rPr>
        <w:t>which aids dissolution.</w:t>
      </w:r>
    </w:p>
    <w:p w14:paraId="4D2C2187" w14:textId="06117314" w:rsidR="00ED2DC3" w:rsidRPr="00ED2DC3" w:rsidRDefault="00ED2DC3" w:rsidP="00ED2DC3">
      <w:pPr>
        <w:pStyle w:val="ListParagraph"/>
        <w:widowControl w:val="0"/>
        <w:numPr>
          <w:ilvl w:val="1"/>
          <w:numId w:val="12"/>
        </w:numPr>
        <w:tabs>
          <w:tab w:val="left" w:pos="1418"/>
        </w:tabs>
        <w:autoSpaceDE w:val="0"/>
        <w:autoSpaceDN w:val="0"/>
        <w:spacing w:after="0"/>
        <w:ind w:left="2261" w:hanging="1552"/>
        <w:contextualSpacing w:val="0"/>
        <w:jc w:val="both"/>
        <w:rPr>
          <w:rFonts w:ascii="Arial" w:hAnsi="Arial" w:cs="Arial"/>
        </w:rPr>
      </w:pPr>
      <w:r w:rsidRPr="00ED2DC3">
        <w:rPr>
          <w:rFonts w:ascii="Arial" w:hAnsi="Arial" w:cs="Arial"/>
        </w:rPr>
        <w:t>The</w:t>
      </w:r>
      <w:r w:rsidRPr="00ED2DC3">
        <w:rPr>
          <w:rFonts w:ascii="Arial" w:hAnsi="Arial" w:cs="Arial"/>
          <w:spacing w:val="-7"/>
        </w:rPr>
        <w:t xml:space="preserve"> </w:t>
      </w:r>
      <w:r w:rsidR="0092100C">
        <w:rPr>
          <w:rFonts w:ascii="Arial" w:hAnsi="Arial" w:cs="Arial"/>
        </w:rPr>
        <w:t>specified</w:t>
      </w:r>
      <w:r w:rsidR="0092100C" w:rsidRPr="00ED2DC3">
        <w:rPr>
          <w:rFonts w:ascii="Arial" w:hAnsi="Arial" w:cs="Arial"/>
          <w:spacing w:val="-6"/>
        </w:rPr>
        <w:t xml:space="preserve"> </w:t>
      </w:r>
      <w:r w:rsidRPr="00ED2DC3">
        <w:rPr>
          <w:rFonts w:ascii="Arial" w:hAnsi="Arial" w:cs="Arial"/>
        </w:rPr>
        <w:t>surfaces</w:t>
      </w:r>
      <w:r w:rsidRPr="00ED2DC3">
        <w:rPr>
          <w:rFonts w:ascii="Arial" w:hAnsi="Arial" w:cs="Arial"/>
          <w:spacing w:val="-4"/>
        </w:rPr>
        <w:t xml:space="preserve"> </w:t>
      </w:r>
      <w:r w:rsidRPr="00ED2DC3">
        <w:rPr>
          <w:rFonts w:ascii="Arial" w:hAnsi="Arial" w:cs="Arial"/>
        </w:rPr>
        <w:t>are</w:t>
      </w:r>
      <w:r w:rsidRPr="00ED2DC3">
        <w:rPr>
          <w:rFonts w:ascii="Arial" w:hAnsi="Arial" w:cs="Arial"/>
          <w:spacing w:val="-5"/>
        </w:rPr>
        <w:t xml:space="preserve"> </w:t>
      </w:r>
      <w:r w:rsidRPr="00ED2DC3">
        <w:rPr>
          <w:rFonts w:ascii="Arial" w:hAnsi="Arial" w:cs="Arial"/>
        </w:rPr>
        <w:t>to</w:t>
      </w:r>
      <w:r w:rsidRPr="00ED2DC3">
        <w:rPr>
          <w:rFonts w:ascii="Arial" w:hAnsi="Arial" w:cs="Arial"/>
          <w:spacing w:val="-2"/>
        </w:rPr>
        <w:t xml:space="preserve"> </w:t>
      </w:r>
      <w:r w:rsidRPr="00ED2DC3">
        <w:rPr>
          <w:rFonts w:ascii="Arial" w:hAnsi="Arial" w:cs="Arial"/>
        </w:rPr>
        <w:t>be</w:t>
      </w:r>
      <w:r w:rsidRPr="00ED2DC3">
        <w:rPr>
          <w:rFonts w:ascii="Arial" w:hAnsi="Arial" w:cs="Arial"/>
          <w:spacing w:val="-4"/>
        </w:rPr>
        <w:t xml:space="preserve"> </w:t>
      </w:r>
      <w:r w:rsidRPr="00ED2DC3">
        <w:rPr>
          <w:rFonts w:ascii="Arial" w:hAnsi="Arial" w:cs="Arial"/>
        </w:rPr>
        <w:t>treated</w:t>
      </w:r>
      <w:r w:rsidRPr="00ED2DC3">
        <w:rPr>
          <w:rFonts w:ascii="Arial" w:hAnsi="Arial" w:cs="Arial"/>
          <w:spacing w:val="-6"/>
        </w:rPr>
        <w:t xml:space="preserve"> </w:t>
      </w:r>
      <w:r w:rsidRPr="00ED2DC3">
        <w:rPr>
          <w:rFonts w:ascii="Arial" w:hAnsi="Arial" w:cs="Arial"/>
        </w:rPr>
        <w:t>prior</w:t>
      </w:r>
      <w:r w:rsidRPr="00ED2DC3">
        <w:rPr>
          <w:rFonts w:ascii="Arial" w:hAnsi="Arial" w:cs="Arial"/>
          <w:spacing w:val="-1"/>
        </w:rPr>
        <w:t xml:space="preserve"> </w:t>
      </w:r>
      <w:r w:rsidRPr="00ED2DC3">
        <w:rPr>
          <w:rFonts w:ascii="Arial" w:hAnsi="Arial" w:cs="Arial"/>
        </w:rPr>
        <w:t>to</w:t>
      </w:r>
      <w:r w:rsidRPr="00ED2DC3">
        <w:rPr>
          <w:rFonts w:ascii="Arial" w:hAnsi="Arial" w:cs="Arial"/>
          <w:spacing w:val="-5"/>
        </w:rPr>
        <w:t xml:space="preserve"> </w:t>
      </w:r>
      <w:r w:rsidRPr="00ED2DC3">
        <w:rPr>
          <w:rFonts w:ascii="Arial" w:hAnsi="Arial" w:cs="Arial"/>
        </w:rPr>
        <w:t>any</w:t>
      </w:r>
      <w:r w:rsidRPr="00ED2DC3">
        <w:rPr>
          <w:rFonts w:ascii="Arial" w:hAnsi="Arial" w:cs="Arial"/>
          <w:spacing w:val="-5"/>
        </w:rPr>
        <w:t xml:space="preserve"> </w:t>
      </w:r>
      <w:r w:rsidRPr="00ED2DC3">
        <w:rPr>
          <w:rFonts w:ascii="Arial" w:hAnsi="Arial" w:cs="Arial"/>
        </w:rPr>
        <w:t>expected</w:t>
      </w:r>
      <w:r w:rsidRPr="00ED2DC3">
        <w:rPr>
          <w:rFonts w:ascii="Arial" w:hAnsi="Arial" w:cs="Arial"/>
          <w:spacing w:val="-5"/>
        </w:rPr>
        <w:t xml:space="preserve"> </w:t>
      </w:r>
      <w:r w:rsidRPr="00ED2DC3">
        <w:rPr>
          <w:rFonts w:ascii="Arial" w:hAnsi="Arial" w:cs="Arial"/>
          <w:spacing w:val="-2"/>
        </w:rPr>
        <w:t>snowfall</w:t>
      </w:r>
      <w:r w:rsidR="00713F0E">
        <w:rPr>
          <w:rFonts w:ascii="Arial" w:hAnsi="Arial" w:cs="Arial"/>
          <w:spacing w:val="-2"/>
        </w:rPr>
        <w:t>.</w:t>
      </w:r>
    </w:p>
    <w:p w14:paraId="310F07D8" w14:textId="77777777" w:rsidR="00ED2DC3" w:rsidRPr="00ED2DC3" w:rsidRDefault="00ED2DC3" w:rsidP="00ED2DC3">
      <w:pPr>
        <w:pStyle w:val="BodyText"/>
        <w:spacing w:before="8" w:line="276" w:lineRule="auto"/>
        <w:jc w:val="both"/>
        <w:rPr>
          <w:sz w:val="22"/>
          <w:szCs w:val="22"/>
        </w:rPr>
      </w:pPr>
    </w:p>
    <w:p w14:paraId="28ACAE1B" w14:textId="6C1DE31B" w:rsidR="00ED2DC3" w:rsidRPr="00ED2DC3" w:rsidRDefault="00ED2DC3" w:rsidP="00ED2DC3">
      <w:pPr>
        <w:pStyle w:val="ListParagraph"/>
        <w:widowControl w:val="0"/>
        <w:numPr>
          <w:ilvl w:val="1"/>
          <w:numId w:val="12"/>
        </w:numPr>
        <w:tabs>
          <w:tab w:val="left" w:pos="1418"/>
        </w:tabs>
        <w:autoSpaceDE w:val="0"/>
        <w:autoSpaceDN w:val="0"/>
        <w:spacing w:after="0"/>
        <w:ind w:left="2261" w:hanging="1552"/>
        <w:contextualSpacing w:val="0"/>
        <w:jc w:val="both"/>
        <w:rPr>
          <w:rFonts w:ascii="Arial" w:hAnsi="Arial" w:cs="Arial"/>
        </w:rPr>
      </w:pPr>
      <w:r w:rsidRPr="00ED2DC3">
        <w:rPr>
          <w:rFonts w:ascii="Arial" w:hAnsi="Arial" w:cs="Arial"/>
        </w:rPr>
        <w:t>Bridges</w:t>
      </w:r>
      <w:r w:rsidRPr="00ED2DC3">
        <w:rPr>
          <w:rFonts w:ascii="Arial" w:hAnsi="Arial" w:cs="Arial"/>
          <w:spacing w:val="-6"/>
        </w:rPr>
        <w:t xml:space="preserve"> </w:t>
      </w:r>
      <w:r w:rsidRPr="00ED2DC3">
        <w:rPr>
          <w:rFonts w:ascii="Arial" w:hAnsi="Arial" w:cs="Arial"/>
        </w:rPr>
        <w:t>or</w:t>
      </w:r>
      <w:r w:rsidRPr="00ED2DC3">
        <w:rPr>
          <w:rFonts w:ascii="Arial" w:hAnsi="Arial" w:cs="Arial"/>
          <w:spacing w:val="-4"/>
        </w:rPr>
        <w:t xml:space="preserve"> </w:t>
      </w:r>
      <w:r w:rsidRPr="00ED2DC3">
        <w:rPr>
          <w:rFonts w:ascii="Arial" w:hAnsi="Arial" w:cs="Arial"/>
        </w:rPr>
        <w:t>Sensitive</w:t>
      </w:r>
      <w:r w:rsidRPr="00ED2DC3">
        <w:rPr>
          <w:rFonts w:ascii="Arial" w:hAnsi="Arial" w:cs="Arial"/>
          <w:spacing w:val="-3"/>
        </w:rPr>
        <w:t xml:space="preserve"> </w:t>
      </w:r>
      <w:r w:rsidRPr="00ED2DC3">
        <w:rPr>
          <w:rFonts w:ascii="Arial" w:hAnsi="Arial" w:cs="Arial"/>
        </w:rPr>
        <w:t>Areas</w:t>
      </w:r>
      <w:r w:rsidRPr="00ED2DC3">
        <w:rPr>
          <w:rFonts w:ascii="Arial" w:hAnsi="Arial" w:cs="Arial"/>
          <w:spacing w:val="-4"/>
        </w:rPr>
        <w:t xml:space="preserve"> </w:t>
      </w:r>
      <w:r w:rsidRPr="00ED2DC3">
        <w:rPr>
          <w:rFonts w:ascii="Arial" w:hAnsi="Arial" w:cs="Arial"/>
        </w:rPr>
        <w:t>are</w:t>
      </w:r>
      <w:r w:rsidRPr="00ED2DC3">
        <w:rPr>
          <w:rFonts w:ascii="Arial" w:hAnsi="Arial" w:cs="Arial"/>
          <w:spacing w:val="-4"/>
        </w:rPr>
        <w:t xml:space="preserve"> </w:t>
      </w:r>
      <w:r w:rsidRPr="00ED2DC3">
        <w:rPr>
          <w:rFonts w:ascii="Arial" w:hAnsi="Arial" w:cs="Arial"/>
        </w:rPr>
        <w:t>to</w:t>
      </w:r>
      <w:r w:rsidRPr="00ED2DC3">
        <w:rPr>
          <w:rFonts w:ascii="Arial" w:hAnsi="Arial" w:cs="Arial"/>
          <w:spacing w:val="-4"/>
        </w:rPr>
        <w:t xml:space="preserve"> </w:t>
      </w:r>
      <w:r w:rsidRPr="00ED2DC3">
        <w:rPr>
          <w:rFonts w:ascii="Arial" w:hAnsi="Arial" w:cs="Arial"/>
        </w:rPr>
        <w:t>be</w:t>
      </w:r>
      <w:r w:rsidRPr="00ED2DC3">
        <w:rPr>
          <w:rFonts w:ascii="Arial" w:hAnsi="Arial" w:cs="Arial"/>
          <w:spacing w:val="-4"/>
        </w:rPr>
        <w:t xml:space="preserve"> </w:t>
      </w:r>
      <w:r w:rsidRPr="00ED2DC3">
        <w:rPr>
          <w:rFonts w:ascii="Arial" w:hAnsi="Arial" w:cs="Arial"/>
        </w:rPr>
        <w:t>sprayed</w:t>
      </w:r>
      <w:r w:rsidRPr="00ED2DC3">
        <w:rPr>
          <w:rFonts w:ascii="Arial" w:hAnsi="Arial" w:cs="Arial"/>
          <w:spacing w:val="-4"/>
        </w:rPr>
        <w:t xml:space="preserve"> </w:t>
      </w:r>
      <w:r w:rsidRPr="00ED2DC3">
        <w:rPr>
          <w:rFonts w:ascii="Arial" w:hAnsi="Arial" w:cs="Arial"/>
        </w:rPr>
        <w:t>with</w:t>
      </w:r>
      <w:r w:rsidRPr="00ED2DC3">
        <w:rPr>
          <w:rFonts w:ascii="Arial" w:hAnsi="Arial" w:cs="Arial"/>
          <w:spacing w:val="-5"/>
        </w:rPr>
        <w:t xml:space="preserve"> </w:t>
      </w:r>
      <w:r w:rsidRPr="00ED2DC3">
        <w:rPr>
          <w:rFonts w:ascii="Arial" w:hAnsi="Arial" w:cs="Arial"/>
        </w:rPr>
        <w:t>Potassium</w:t>
      </w:r>
      <w:r w:rsidRPr="00ED2DC3">
        <w:rPr>
          <w:rFonts w:ascii="Arial" w:hAnsi="Arial" w:cs="Arial"/>
          <w:spacing w:val="-2"/>
        </w:rPr>
        <w:t xml:space="preserve"> Acetate</w:t>
      </w:r>
      <w:r w:rsidR="00713F0E">
        <w:rPr>
          <w:rFonts w:ascii="Arial" w:hAnsi="Arial" w:cs="Arial"/>
          <w:spacing w:val="-2"/>
        </w:rPr>
        <w:t>.</w:t>
      </w:r>
    </w:p>
    <w:p w14:paraId="03A003F9" w14:textId="77777777" w:rsidR="00ED2DC3" w:rsidRPr="00ED2DC3" w:rsidRDefault="00ED2DC3" w:rsidP="00ED2DC3">
      <w:pPr>
        <w:pStyle w:val="BodyText"/>
        <w:spacing w:before="9" w:line="276" w:lineRule="auto"/>
        <w:jc w:val="both"/>
        <w:rPr>
          <w:sz w:val="22"/>
          <w:szCs w:val="22"/>
        </w:rPr>
      </w:pPr>
    </w:p>
    <w:p w14:paraId="00A71066" w14:textId="77777777" w:rsidR="00345835" w:rsidRDefault="00ED2DC3" w:rsidP="00ED2DC3">
      <w:pPr>
        <w:pStyle w:val="ListParagraph"/>
        <w:widowControl w:val="0"/>
        <w:numPr>
          <w:ilvl w:val="1"/>
          <w:numId w:val="12"/>
        </w:numPr>
        <w:tabs>
          <w:tab w:val="left" w:pos="1418"/>
        </w:tabs>
        <w:autoSpaceDE w:val="0"/>
        <w:autoSpaceDN w:val="0"/>
        <w:spacing w:after="0"/>
        <w:ind w:left="2261" w:right="239" w:hanging="1552"/>
        <w:contextualSpacing w:val="0"/>
        <w:jc w:val="both"/>
        <w:rPr>
          <w:rFonts w:ascii="Arial" w:hAnsi="Arial" w:cs="Arial"/>
        </w:rPr>
      </w:pPr>
      <w:r w:rsidRPr="00ED2DC3">
        <w:rPr>
          <w:rFonts w:ascii="Arial" w:hAnsi="Arial" w:cs="Arial"/>
        </w:rPr>
        <w:t>The</w:t>
      </w:r>
      <w:r w:rsidRPr="00ED2DC3">
        <w:rPr>
          <w:rFonts w:ascii="Arial" w:hAnsi="Arial" w:cs="Arial"/>
          <w:spacing w:val="-3"/>
        </w:rPr>
        <w:t xml:space="preserve"> </w:t>
      </w:r>
      <w:r w:rsidRPr="00ED2DC3">
        <w:rPr>
          <w:rFonts w:ascii="Arial" w:hAnsi="Arial" w:cs="Arial"/>
        </w:rPr>
        <w:t>Contractor will</w:t>
      </w:r>
      <w:r w:rsidRPr="00ED2DC3">
        <w:rPr>
          <w:rFonts w:ascii="Arial" w:hAnsi="Arial" w:cs="Arial"/>
          <w:spacing w:val="-2"/>
        </w:rPr>
        <w:t xml:space="preserve"> </w:t>
      </w:r>
      <w:r w:rsidRPr="00ED2DC3">
        <w:rPr>
          <w:rFonts w:ascii="Arial" w:hAnsi="Arial" w:cs="Arial"/>
        </w:rPr>
        <w:t>grit</w:t>
      </w:r>
      <w:r w:rsidRPr="00ED2DC3">
        <w:rPr>
          <w:rFonts w:ascii="Arial" w:hAnsi="Arial" w:cs="Arial"/>
          <w:spacing w:val="-5"/>
        </w:rPr>
        <w:t xml:space="preserve"> </w:t>
      </w:r>
      <w:r w:rsidRPr="00ED2DC3">
        <w:rPr>
          <w:rFonts w:ascii="Arial" w:hAnsi="Arial" w:cs="Arial"/>
        </w:rPr>
        <w:t>all</w:t>
      </w:r>
      <w:r w:rsidRPr="00ED2DC3">
        <w:rPr>
          <w:rFonts w:ascii="Arial" w:hAnsi="Arial" w:cs="Arial"/>
          <w:spacing w:val="-2"/>
        </w:rPr>
        <w:t xml:space="preserve"> </w:t>
      </w:r>
      <w:r w:rsidRPr="00ED2DC3">
        <w:rPr>
          <w:rFonts w:ascii="Arial" w:hAnsi="Arial" w:cs="Arial"/>
        </w:rPr>
        <w:t>specified</w:t>
      </w:r>
      <w:r w:rsidRPr="00ED2DC3">
        <w:rPr>
          <w:rFonts w:ascii="Arial" w:hAnsi="Arial" w:cs="Arial"/>
          <w:spacing w:val="-4"/>
        </w:rPr>
        <w:t xml:space="preserve"> </w:t>
      </w:r>
      <w:r w:rsidRPr="00ED2DC3">
        <w:rPr>
          <w:rFonts w:ascii="Arial" w:hAnsi="Arial" w:cs="Arial"/>
        </w:rPr>
        <w:t>footpaths</w:t>
      </w:r>
      <w:r w:rsidRPr="00ED2DC3">
        <w:rPr>
          <w:rFonts w:ascii="Arial" w:hAnsi="Arial" w:cs="Arial"/>
          <w:spacing w:val="-3"/>
        </w:rPr>
        <w:t xml:space="preserve"> </w:t>
      </w:r>
      <w:r w:rsidRPr="00ED2DC3">
        <w:rPr>
          <w:rFonts w:ascii="Arial" w:hAnsi="Arial" w:cs="Arial"/>
        </w:rPr>
        <w:t>and</w:t>
      </w:r>
      <w:r w:rsidRPr="00ED2DC3">
        <w:rPr>
          <w:rFonts w:ascii="Arial" w:hAnsi="Arial" w:cs="Arial"/>
          <w:spacing w:val="-4"/>
        </w:rPr>
        <w:t xml:space="preserve"> </w:t>
      </w:r>
      <w:r w:rsidRPr="00ED2DC3">
        <w:rPr>
          <w:rFonts w:ascii="Arial" w:hAnsi="Arial" w:cs="Arial"/>
        </w:rPr>
        <w:t>areas</w:t>
      </w:r>
      <w:r w:rsidRPr="00ED2DC3">
        <w:rPr>
          <w:rFonts w:ascii="Arial" w:hAnsi="Arial" w:cs="Arial"/>
          <w:spacing w:val="-3"/>
        </w:rPr>
        <w:t xml:space="preserve"> </w:t>
      </w:r>
      <w:r w:rsidRPr="00ED2DC3">
        <w:rPr>
          <w:rFonts w:ascii="Arial" w:hAnsi="Arial" w:cs="Arial"/>
        </w:rPr>
        <w:t>not</w:t>
      </w:r>
      <w:r w:rsidRPr="00ED2DC3">
        <w:rPr>
          <w:rFonts w:ascii="Arial" w:hAnsi="Arial" w:cs="Arial"/>
          <w:spacing w:val="-5"/>
        </w:rPr>
        <w:t xml:space="preserve"> </w:t>
      </w:r>
      <w:r w:rsidRPr="00ED2DC3">
        <w:rPr>
          <w:rFonts w:ascii="Arial" w:hAnsi="Arial" w:cs="Arial"/>
        </w:rPr>
        <w:t>accessible</w:t>
      </w:r>
      <w:r w:rsidRPr="00ED2DC3">
        <w:rPr>
          <w:rFonts w:ascii="Arial" w:hAnsi="Arial" w:cs="Arial"/>
          <w:spacing w:val="-3"/>
        </w:rPr>
        <w:t xml:space="preserve"> </w:t>
      </w:r>
      <w:r w:rsidRPr="00ED2DC3">
        <w:rPr>
          <w:rFonts w:ascii="Arial" w:hAnsi="Arial" w:cs="Arial"/>
        </w:rPr>
        <w:t>by</w:t>
      </w:r>
      <w:r w:rsidRPr="00ED2DC3">
        <w:rPr>
          <w:rFonts w:ascii="Arial" w:hAnsi="Arial" w:cs="Arial"/>
          <w:spacing w:val="-3"/>
        </w:rPr>
        <w:t xml:space="preserve"> </w:t>
      </w:r>
      <w:r w:rsidRPr="00ED2DC3">
        <w:rPr>
          <w:rFonts w:ascii="Arial" w:hAnsi="Arial" w:cs="Arial"/>
        </w:rPr>
        <w:t>a</w:t>
      </w:r>
      <w:r w:rsidR="00345835">
        <w:rPr>
          <w:rFonts w:ascii="Arial" w:hAnsi="Arial" w:cs="Arial"/>
        </w:rPr>
        <w:t xml:space="preserve"> </w:t>
      </w:r>
      <w:r w:rsidRPr="00345835">
        <w:rPr>
          <w:rFonts w:ascii="Arial" w:hAnsi="Arial" w:cs="Arial"/>
        </w:rPr>
        <w:t>vehicle</w:t>
      </w:r>
    </w:p>
    <w:p w14:paraId="22E31AC3" w14:textId="45140BC6" w:rsidR="00ED2DC3" w:rsidRDefault="00345835" w:rsidP="00345835">
      <w:pPr>
        <w:widowControl w:val="0"/>
        <w:tabs>
          <w:tab w:val="left" w:pos="1418"/>
        </w:tabs>
        <w:autoSpaceDE w:val="0"/>
        <w:autoSpaceDN w:val="0"/>
        <w:spacing w:after="0"/>
        <w:ind w:right="239"/>
        <w:jc w:val="both"/>
        <w:rPr>
          <w:rFonts w:ascii="Arial" w:hAnsi="Arial" w:cs="Arial"/>
        </w:rPr>
      </w:pPr>
      <w:r>
        <w:rPr>
          <w:rFonts w:ascii="Arial" w:hAnsi="Arial" w:cs="Arial"/>
        </w:rPr>
        <w:tab/>
      </w:r>
      <w:r w:rsidR="00ED2DC3" w:rsidRPr="00345835">
        <w:rPr>
          <w:rFonts w:ascii="Arial" w:hAnsi="Arial" w:cs="Arial"/>
        </w:rPr>
        <w:t>with suitable spreading equipment or by hand</w:t>
      </w:r>
      <w:r w:rsidR="00713F0E" w:rsidRPr="00345835">
        <w:rPr>
          <w:rFonts w:ascii="Arial" w:hAnsi="Arial" w:cs="Arial"/>
        </w:rPr>
        <w:t>,</w:t>
      </w:r>
      <w:r w:rsidR="00ED2DC3" w:rsidRPr="00345835">
        <w:rPr>
          <w:rFonts w:ascii="Arial" w:hAnsi="Arial" w:cs="Arial"/>
        </w:rPr>
        <w:t xml:space="preserve"> as required</w:t>
      </w:r>
      <w:r w:rsidR="00713F0E" w:rsidRPr="00345835">
        <w:rPr>
          <w:rFonts w:ascii="Arial" w:hAnsi="Arial" w:cs="Arial"/>
        </w:rPr>
        <w:t>.</w:t>
      </w:r>
    </w:p>
    <w:p w14:paraId="0D40D6F3" w14:textId="77777777" w:rsidR="002A0C6A" w:rsidRPr="00345835" w:rsidRDefault="002A0C6A" w:rsidP="00345835">
      <w:pPr>
        <w:widowControl w:val="0"/>
        <w:tabs>
          <w:tab w:val="left" w:pos="1418"/>
        </w:tabs>
        <w:autoSpaceDE w:val="0"/>
        <w:autoSpaceDN w:val="0"/>
        <w:spacing w:after="0"/>
        <w:ind w:right="239"/>
        <w:jc w:val="both"/>
        <w:rPr>
          <w:rFonts w:ascii="Arial" w:hAnsi="Arial" w:cs="Arial"/>
        </w:rPr>
      </w:pPr>
    </w:p>
    <w:p w14:paraId="747AF8DD" w14:textId="77777777" w:rsidR="00345835" w:rsidRDefault="00ED2DC3" w:rsidP="00DA5443">
      <w:pPr>
        <w:pStyle w:val="ListParagraph"/>
        <w:widowControl w:val="0"/>
        <w:numPr>
          <w:ilvl w:val="1"/>
          <w:numId w:val="12"/>
        </w:numPr>
        <w:tabs>
          <w:tab w:val="left" w:pos="1418"/>
          <w:tab w:val="left" w:pos="8505"/>
        </w:tabs>
        <w:autoSpaceDE w:val="0"/>
        <w:autoSpaceDN w:val="0"/>
        <w:spacing w:after="0"/>
        <w:ind w:left="2261" w:right="646" w:hanging="1552"/>
        <w:contextualSpacing w:val="0"/>
        <w:rPr>
          <w:rFonts w:ascii="Arial" w:hAnsi="Arial" w:cs="Arial"/>
        </w:rPr>
      </w:pPr>
      <w:r w:rsidRPr="00345835">
        <w:rPr>
          <w:rFonts w:ascii="Arial" w:hAnsi="Arial" w:cs="Arial"/>
        </w:rPr>
        <w:lastRenderedPageBreak/>
        <w:t>The</w:t>
      </w:r>
      <w:r w:rsidRPr="00345835">
        <w:rPr>
          <w:rFonts w:ascii="Arial" w:hAnsi="Arial" w:cs="Arial"/>
          <w:spacing w:val="-4"/>
        </w:rPr>
        <w:t xml:space="preserve"> </w:t>
      </w:r>
      <w:r w:rsidRPr="00345835">
        <w:rPr>
          <w:rFonts w:ascii="Arial" w:hAnsi="Arial" w:cs="Arial"/>
        </w:rPr>
        <w:t>Contractor shall</w:t>
      </w:r>
      <w:r w:rsidRPr="00345835">
        <w:rPr>
          <w:rFonts w:ascii="Arial" w:hAnsi="Arial" w:cs="Arial"/>
          <w:spacing w:val="-2"/>
        </w:rPr>
        <w:t xml:space="preserve"> </w:t>
      </w:r>
      <w:r w:rsidRPr="00345835">
        <w:rPr>
          <w:rFonts w:ascii="Arial" w:hAnsi="Arial" w:cs="Arial"/>
        </w:rPr>
        <w:t>grit</w:t>
      </w:r>
      <w:r w:rsidRPr="00345835">
        <w:rPr>
          <w:rFonts w:ascii="Arial" w:hAnsi="Arial" w:cs="Arial"/>
          <w:spacing w:val="-6"/>
        </w:rPr>
        <w:t xml:space="preserve"> </w:t>
      </w:r>
      <w:r w:rsidRPr="00345835">
        <w:rPr>
          <w:rFonts w:ascii="Arial" w:hAnsi="Arial" w:cs="Arial"/>
        </w:rPr>
        <w:t>all</w:t>
      </w:r>
      <w:r w:rsidRPr="00345835">
        <w:rPr>
          <w:rFonts w:ascii="Arial" w:hAnsi="Arial" w:cs="Arial"/>
          <w:spacing w:val="-2"/>
        </w:rPr>
        <w:t xml:space="preserve"> </w:t>
      </w:r>
      <w:r w:rsidR="006A75FE" w:rsidRPr="00345835">
        <w:rPr>
          <w:rFonts w:ascii="Arial" w:hAnsi="Arial" w:cs="Arial"/>
        </w:rPr>
        <w:t>specified surfaces</w:t>
      </w:r>
      <w:r w:rsidRPr="00345835">
        <w:rPr>
          <w:rFonts w:ascii="Arial" w:hAnsi="Arial" w:cs="Arial"/>
          <w:spacing w:val="-4"/>
        </w:rPr>
        <w:t xml:space="preserve"> </w:t>
      </w:r>
      <w:r w:rsidRPr="00345835">
        <w:rPr>
          <w:rFonts w:ascii="Arial" w:hAnsi="Arial" w:cs="Arial"/>
        </w:rPr>
        <w:t>where</w:t>
      </w:r>
      <w:r w:rsidRPr="00345835">
        <w:rPr>
          <w:rFonts w:ascii="Arial" w:hAnsi="Arial" w:cs="Arial"/>
          <w:spacing w:val="-4"/>
        </w:rPr>
        <w:t xml:space="preserve"> </w:t>
      </w:r>
      <w:r w:rsidRPr="00345835">
        <w:rPr>
          <w:rFonts w:ascii="Arial" w:hAnsi="Arial" w:cs="Arial"/>
        </w:rPr>
        <w:t>accessible</w:t>
      </w:r>
      <w:r w:rsidRPr="00345835">
        <w:rPr>
          <w:rFonts w:ascii="Arial" w:hAnsi="Arial" w:cs="Arial"/>
          <w:spacing w:val="-4"/>
        </w:rPr>
        <w:t xml:space="preserve"> </w:t>
      </w:r>
      <w:r w:rsidR="00345835">
        <w:rPr>
          <w:rFonts w:ascii="Arial" w:hAnsi="Arial" w:cs="Arial"/>
        </w:rPr>
        <w:t>with a</w:t>
      </w:r>
    </w:p>
    <w:p w14:paraId="7466DFE9" w14:textId="074E9140" w:rsidR="00ED2DC3" w:rsidRPr="00345835" w:rsidRDefault="00345835" w:rsidP="00345835">
      <w:pPr>
        <w:widowControl w:val="0"/>
        <w:tabs>
          <w:tab w:val="left" w:pos="1418"/>
          <w:tab w:val="left" w:pos="8505"/>
        </w:tabs>
        <w:autoSpaceDE w:val="0"/>
        <w:autoSpaceDN w:val="0"/>
        <w:spacing w:after="0"/>
        <w:ind w:left="709" w:right="646"/>
        <w:rPr>
          <w:rFonts w:ascii="Arial" w:hAnsi="Arial" w:cs="Arial"/>
        </w:rPr>
      </w:pPr>
      <w:r>
        <w:rPr>
          <w:rFonts w:ascii="Arial" w:hAnsi="Arial" w:cs="Arial"/>
        </w:rPr>
        <w:tab/>
      </w:r>
      <w:r w:rsidR="00ED2DC3" w:rsidRPr="00345835">
        <w:rPr>
          <w:rFonts w:ascii="Arial" w:hAnsi="Arial" w:cs="Arial"/>
        </w:rPr>
        <w:t>suitable gritting vehicle designed for the works entailed</w:t>
      </w:r>
      <w:r w:rsidR="00B1744D" w:rsidRPr="00345835">
        <w:rPr>
          <w:rFonts w:ascii="Arial" w:hAnsi="Arial" w:cs="Arial"/>
        </w:rPr>
        <w:t>.</w:t>
      </w:r>
    </w:p>
    <w:p w14:paraId="29A8D5DF" w14:textId="77777777" w:rsidR="00ED2DC3" w:rsidRPr="00ED2DC3" w:rsidRDefault="00ED2DC3" w:rsidP="00ED2DC3">
      <w:pPr>
        <w:pStyle w:val="BodyText"/>
        <w:tabs>
          <w:tab w:val="left" w:pos="8505"/>
        </w:tabs>
        <w:spacing w:before="7" w:line="276" w:lineRule="auto"/>
        <w:rPr>
          <w:sz w:val="22"/>
          <w:szCs w:val="22"/>
        </w:rPr>
      </w:pPr>
    </w:p>
    <w:p w14:paraId="4D2198F6" w14:textId="1287AB6D" w:rsidR="00ED2DC3" w:rsidRDefault="00ED2DC3" w:rsidP="00C62F12">
      <w:pPr>
        <w:pStyle w:val="ListParagraph"/>
        <w:widowControl w:val="0"/>
        <w:numPr>
          <w:ilvl w:val="1"/>
          <w:numId w:val="12"/>
        </w:numPr>
        <w:autoSpaceDE w:val="0"/>
        <w:autoSpaceDN w:val="0"/>
        <w:spacing w:after="0"/>
        <w:ind w:left="1418" w:right="299" w:hanging="708"/>
        <w:contextualSpacing w:val="0"/>
        <w:jc w:val="both"/>
        <w:rPr>
          <w:rFonts w:ascii="Arial" w:hAnsi="Arial" w:cs="Arial"/>
        </w:rPr>
      </w:pPr>
      <w:r w:rsidRPr="00ED2DC3">
        <w:rPr>
          <w:rFonts w:ascii="Arial" w:hAnsi="Arial" w:cs="Arial"/>
        </w:rPr>
        <w:t>The</w:t>
      </w:r>
      <w:r w:rsidRPr="00ED2DC3">
        <w:rPr>
          <w:rFonts w:ascii="Arial" w:hAnsi="Arial" w:cs="Arial"/>
          <w:spacing w:val="-5"/>
        </w:rPr>
        <w:t xml:space="preserve"> </w:t>
      </w:r>
      <w:r w:rsidRPr="00ED2DC3">
        <w:rPr>
          <w:rFonts w:ascii="Arial" w:hAnsi="Arial" w:cs="Arial"/>
        </w:rPr>
        <w:t>Council</w:t>
      </w:r>
      <w:r w:rsidRPr="00ED2DC3">
        <w:rPr>
          <w:rFonts w:ascii="Arial" w:hAnsi="Arial" w:cs="Arial"/>
          <w:spacing w:val="-3"/>
        </w:rPr>
        <w:t xml:space="preserve"> </w:t>
      </w:r>
      <w:r w:rsidRPr="00ED2DC3">
        <w:rPr>
          <w:rFonts w:ascii="Arial" w:hAnsi="Arial" w:cs="Arial"/>
        </w:rPr>
        <w:t>may</w:t>
      </w:r>
      <w:r w:rsidRPr="00ED2DC3">
        <w:rPr>
          <w:rFonts w:ascii="Arial" w:hAnsi="Arial" w:cs="Arial"/>
          <w:spacing w:val="-5"/>
        </w:rPr>
        <w:t xml:space="preserve"> </w:t>
      </w:r>
      <w:r w:rsidRPr="00ED2DC3">
        <w:rPr>
          <w:rFonts w:ascii="Arial" w:hAnsi="Arial" w:cs="Arial"/>
        </w:rPr>
        <w:t>request</w:t>
      </w:r>
      <w:r w:rsidRPr="00ED2DC3">
        <w:rPr>
          <w:rFonts w:ascii="Arial" w:hAnsi="Arial" w:cs="Arial"/>
          <w:spacing w:val="-7"/>
        </w:rPr>
        <w:t xml:space="preserve"> </w:t>
      </w:r>
      <w:r w:rsidRPr="00ED2DC3">
        <w:rPr>
          <w:rFonts w:ascii="Arial" w:hAnsi="Arial" w:cs="Arial"/>
        </w:rPr>
        <w:t>additional</w:t>
      </w:r>
      <w:r w:rsidRPr="00ED2DC3">
        <w:rPr>
          <w:rFonts w:ascii="Arial" w:hAnsi="Arial" w:cs="Arial"/>
          <w:spacing w:val="-4"/>
        </w:rPr>
        <w:t xml:space="preserve"> </w:t>
      </w:r>
      <w:r w:rsidRPr="00ED2DC3">
        <w:rPr>
          <w:rFonts w:ascii="Arial" w:hAnsi="Arial" w:cs="Arial"/>
        </w:rPr>
        <w:t>gritting</w:t>
      </w:r>
      <w:r w:rsidRPr="00ED2DC3">
        <w:rPr>
          <w:rFonts w:ascii="Arial" w:hAnsi="Arial" w:cs="Arial"/>
          <w:spacing w:val="-4"/>
        </w:rPr>
        <w:t xml:space="preserve"> </w:t>
      </w:r>
      <w:r w:rsidRPr="00ED2DC3">
        <w:rPr>
          <w:rFonts w:ascii="Arial" w:hAnsi="Arial" w:cs="Arial"/>
        </w:rPr>
        <w:t>services</w:t>
      </w:r>
      <w:r w:rsidRPr="00ED2DC3">
        <w:rPr>
          <w:rFonts w:ascii="Arial" w:hAnsi="Arial" w:cs="Arial"/>
          <w:spacing w:val="-5"/>
        </w:rPr>
        <w:t xml:space="preserve"> </w:t>
      </w:r>
      <w:r w:rsidRPr="00ED2DC3">
        <w:rPr>
          <w:rFonts w:ascii="Arial" w:hAnsi="Arial" w:cs="Arial"/>
        </w:rPr>
        <w:t>during</w:t>
      </w:r>
      <w:r w:rsidRPr="00ED2DC3">
        <w:rPr>
          <w:rFonts w:ascii="Arial" w:hAnsi="Arial" w:cs="Arial"/>
          <w:spacing w:val="-4"/>
        </w:rPr>
        <w:t xml:space="preserve"> </w:t>
      </w:r>
      <w:r w:rsidRPr="00ED2DC3">
        <w:rPr>
          <w:rFonts w:ascii="Arial" w:hAnsi="Arial" w:cs="Arial"/>
        </w:rPr>
        <w:t>working</w:t>
      </w:r>
      <w:r w:rsidRPr="00ED2DC3">
        <w:rPr>
          <w:rFonts w:ascii="Arial" w:hAnsi="Arial" w:cs="Arial"/>
          <w:spacing w:val="-4"/>
        </w:rPr>
        <w:t xml:space="preserve"> </w:t>
      </w:r>
      <w:r w:rsidRPr="00ED2DC3">
        <w:rPr>
          <w:rFonts w:ascii="Arial" w:hAnsi="Arial" w:cs="Arial"/>
        </w:rPr>
        <w:t>hours</w:t>
      </w:r>
      <w:r w:rsidRPr="00ED2DC3">
        <w:rPr>
          <w:rFonts w:ascii="Arial" w:hAnsi="Arial" w:cs="Arial"/>
          <w:spacing w:val="-5"/>
        </w:rPr>
        <w:t xml:space="preserve"> </w:t>
      </w:r>
      <w:r w:rsidRPr="00ED2DC3">
        <w:rPr>
          <w:rFonts w:ascii="Arial" w:hAnsi="Arial" w:cs="Arial"/>
        </w:rPr>
        <w:t>at various locations</w:t>
      </w:r>
      <w:r w:rsidR="0092100C">
        <w:rPr>
          <w:rFonts w:ascii="Arial" w:hAnsi="Arial" w:cs="Arial"/>
        </w:rPr>
        <w:t>,</w:t>
      </w:r>
      <w:r w:rsidRPr="00ED2DC3">
        <w:rPr>
          <w:rFonts w:ascii="Arial" w:hAnsi="Arial" w:cs="Arial"/>
        </w:rPr>
        <w:t xml:space="preserve"> including those listed in </w:t>
      </w:r>
      <w:r w:rsidRPr="00ED2DC3">
        <w:rPr>
          <w:rFonts w:ascii="Arial" w:hAnsi="Arial" w:cs="Arial"/>
          <w:b/>
          <w:bCs/>
        </w:rPr>
        <w:t>Appendices D &amp; E</w:t>
      </w:r>
      <w:r w:rsidR="0092100C">
        <w:rPr>
          <w:rFonts w:ascii="Arial" w:hAnsi="Arial" w:cs="Arial"/>
          <w:b/>
          <w:bCs/>
        </w:rPr>
        <w:t>,</w:t>
      </w:r>
      <w:r w:rsidRPr="00ED2DC3">
        <w:rPr>
          <w:rFonts w:ascii="Arial" w:hAnsi="Arial" w:cs="Arial"/>
        </w:rPr>
        <w:t xml:space="preserve"> as required within the Breckland District</w:t>
      </w:r>
      <w:r w:rsidR="0092100C">
        <w:rPr>
          <w:rFonts w:ascii="Arial" w:hAnsi="Arial" w:cs="Arial"/>
        </w:rPr>
        <w:t>.</w:t>
      </w:r>
    </w:p>
    <w:p w14:paraId="189173A7" w14:textId="77777777" w:rsidR="00C62F12" w:rsidRDefault="00C62F12" w:rsidP="00C62F12">
      <w:pPr>
        <w:pStyle w:val="ListParagraph"/>
        <w:widowControl w:val="0"/>
        <w:autoSpaceDE w:val="0"/>
        <w:autoSpaceDN w:val="0"/>
        <w:spacing w:after="0"/>
        <w:ind w:left="1418" w:right="299"/>
        <w:contextualSpacing w:val="0"/>
        <w:jc w:val="both"/>
        <w:rPr>
          <w:rFonts w:ascii="Arial" w:hAnsi="Arial" w:cs="Arial"/>
        </w:rPr>
      </w:pPr>
    </w:p>
    <w:p w14:paraId="54CFE5FB" w14:textId="47A514E3" w:rsidR="00ED2DC3" w:rsidRPr="00C62F12" w:rsidRDefault="00C62F12" w:rsidP="00C62F12">
      <w:pPr>
        <w:pStyle w:val="ListParagraph"/>
        <w:widowControl w:val="0"/>
        <w:numPr>
          <w:ilvl w:val="1"/>
          <w:numId w:val="12"/>
        </w:numPr>
        <w:tabs>
          <w:tab w:val="left" w:pos="8505"/>
        </w:tabs>
        <w:autoSpaceDE w:val="0"/>
        <w:autoSpaceDN w:val="0"/>
        <w:spacing w:before="5" w:after="0"/>
        <w:ind w:left="1418" w:right="299" w:hanging="708"/>
        <w:contextualSpacing w:val="0"/>
        <w:jc w:val="both"/>
        <w:rPr>
          <w:rStyle w:val="cf01"/>
          <w:rFonts w:ascii="Arial" w:hAnsi="Arial" w:cs="Arial"/>
          <w:sz w:val="22"/>
          <w:szCs w:val="22"/>
        </w:rPr>
      </w:pPr>
      <w:r w:rsidRPr="00C62F12">
        <w:rPr>
          <w:rStyle w:val="cf01"/>
          <w:rFonts w:ascii="Arial" w:hAnsi="Arial" w:cs="Arial"/>
          <w:sz w:val="22"/>
          <w:szCs w:val="22"/>
        </w:rPr>
        <w:t xml:space="preserve">In accordance with Met Office </w:t>
      </w:r>
      <w:proofErr w:type="spellStart"/>
      <w:r w:rsidRPr="00C62F12">
        <w:rPr>
          <w:rStyle w:val="cf01"/>
          <w:rFonts w:ascii="Arial" w:hAnsi="Arial" w:cs="Arial"/>
          <w:sz w:val="22"/>
          <w:szCs w:val="22"/>
        </w:rPr>
        <w:t>Opensite</w:t>
      </w:r>
      <w:proofErr w:type="spellEnd"/>
      <w:r w:rsidRPr="00C62F12">
        <w:rPr>
          <w:rStyle w:val="cf01"/>
          <w:rFonts w:ascii="Arial" w:hAnsi="Arial" w:cs="Arial"/>
          <w:sz w:val="22"/>
          <w:szCs w:val="22"/>
        </w:rPr>
        <w:t xml:space="preserve"> data, the Contractor will provide the Council with real-time access to gritting records, online portals, or tracking systems that specify when and where gritting services have been performed to include the relevant Regional Forecast Zones.</w:t>
      </w:r>
    </w:p>
    <w:p w14:paraId="407AE226" w14:textId="77777777" w:rsidR="00C62F12" w:rsidRPr="00C62F12" w:rsidRDefault="00C62F12" w:rsidP="00C62F12">
      <w:pPr>
        <w:pStyle w:val="ListParagraph"/>
        <w:widowControl w:val="0"/>
        <w:tabs>
          <w:tab w:val="left" w:pos="8505"/>
        </w:tabs>
        <w:autoSpaceDE w:val="0"/>
        <w:autoSpaceDN w:val="0"/>
        <w:spacing w:before="5" w:after="0"/>
        <w:ind w:left="1418" w:right="299"/>
        <w:contextualSpacing w:val="0"/>
        <w:jc w:val="both"/>
      </w:pPr>
    </w:p>
    <w:p w14:paraId="46B6B835" w14:textId="24BFB03C" w:rsidR="00ED2DC3" w:rsidRPr="00ED2DC3" w:rsidRDefault="00ED2DC3" w:rsidP="00ED2DC3">
      <w:pPr>
        <w:pStyle w:val="ListParagraph"/>
        <w:widowControl w:val="0"/>
        <w:numPr>
          <w:ilvl w:val="1"/>
          <w:numId w:val="12"/>
        </w:numPr>
        <w:autoSpaceDE w:val="0"/>
        <w:autoSpaceDN w:val="0"/>
        <w:spacing w:after="0"/>
        <w:ind w:left="1418" w:right="299" w:hanging="708"/>
        <w:contextualSpacing w:val="0"/>
        <w:jc w:val="both"/>
        <w:rPr>
          <w:rFonts w:ascii="Arial" w:hAnsi="Arial" w:cs="Arial"/>
        </w:rPr>
      </w:pPr>
      <w:r w:rsidRPr="00ED2DC3">
        <w:rPr>
          <w:rFonts w:ascii="Arial" w:hAnsi="Arial" w:cs="Arial"/>
        </w:rPr>
        <w:t>For</w:t>
      </w:r>
      <w:r w:rsidRPr="00ED2DC3">
        <w:rPr>
          <w:rFonts w:ascii="Arial" w:hAnsi="Arial" w:cs="Arial"/>
          <w:spacing w:val="-3"/>
        </w:rPr>
        <w:t xml:space="preserve"> </w:t>
      </w:r>
      <w:r w:rsidR="0092100C">
        <w:rPr>
          <w:rFonts w:ascii="Arial" w:hAnsi="Arial" w:cs="Arial"/>
        </w:rPr>
        <w:t>height-restricted</w:t>
      </w:r>
      <w:r w:rsidRPr="00ED2DC3">
        <w:rPr>
          <w:rFonts w:ascii="Arial" w:hAnsi="Arial" w:cs="Arial"/>
          <w:spacing w:val="-4"/>
        </w:rPr>
        <w:t xml:space="preserve"> </w:t>
      </w:r>
      <w:r w:rsidRPr="00ED2DC3">
        <w:rPr>
          <w:rFonts w:ascii="Arial" w:hAnsi="Arial" w:cs="Arial"/>
        </w:rPr>
        <w:t>or</w:t>
      </w:r>
      <w:r w:rsidRPr="00ED2DC3">
        <w:rPr>
          <w:rFonts w:ascii="Arial" w:hAnsi="Arial" w:cs="Arial"/>
          <w:spacing w:val="-3"/>
        </w:rPr>
        <w:t xml:space="preserve"> </w:t>
      </w:r>
      <w:r w:rsidRPr="00ED2DC3">
        <w:rPr>
          <w:rFonts w:ascii="Arial" w:hAnsi="Arial" w:cs="Arial"/>
        </w:rPr>
        <w:t>barrier</w:t>
      </w:r>
      <w:r w:rsidRPr="00ED2DC3">
        <w:rPr>
          <w:rFonts w:ascii="Arial" w:hAnsi="Arial" w:cs="Arial"/>
          <w:spacing w:val="-3"/>
        </w:rPr>
        <w:t>-controlled</w:t>
      </w:r>
      <w:r w:rsidRPr="00ED2DC3">
        <w:rPr>
          <w:rFonts w:ascii="Arial" w:hAnsi="Arial" w:cs="Arial"/>
          <w:spacing w:val="-4"/>
        </w:rPr>
        <w:t xml:space="preserve"> </w:t>
      </w:r>
      <w:r w:rsidRPr="00ED2DC3">
        <w:rPr>
          <w:rFonts w:ascii="Arial" w:hAnsi="Arial" w:cs="Arial"/>
        </w:rPr>
        <w:t>car</w:t>
      </w:r>
      <w:r w:rsidRPr="00ED2DC3">
        <w:rPr>
          <w:rFonts w:ascii="Arial" w:hAnsi="Arial" w:cs="Arial"/>
          <w:spacing w:val="-4"/>
        </w:rPr>
        <w:t xml:space="preserve"> </w:t>
      </w:r>
      <w:r w:rsidRPr="00ED2DC3">
        <w:rPr>
          <w:rFonts w:ascii="Arial" w:hAnsi="Arial" w:cs="Arial"/>
        </w:rPr>
        <w:t>parks</w:t>
      </w:r>
      <w:r w:rsidR="0092100C">
        <w:rPr>
          <w:rFonts w:ascii="Arial" w:hAnsi="Arial" w:cs="Arial"/>
        </w:rPr>
        <w:t>,</w:t>
      </w:r>
      <w:r w:rsidRPr="00ED2DC3">
        <w:rPr>
          <w:rFonts w:ascii="Arial" w:hAnsi="Arial" w:cs="Arial"/>
          <w:spacing w:val="-3"/>
        </w:rPr>
        <w:t xml:space="preserve"> </w:t>
      </w:r>
      <w:r w:rsidRPr="00ED2DC3">
        <w:rPr>
          <w:rFonts w:ascii="Arial" w:hAnsi="Arial" w:cs="Arial"/>
        </w:rPr>
        <w:t>the</w:t>
      </w:r>
      <w:r w:rsidRPr="00ED2DC3">
        <w:rPr>
          <w:rFonts w:ascii="Arial" w:hAnsi="Arial" w:cs="Arial"/>
          <w:spacing w:val="-3"/>
        </w:rPr>
        <w:t xml:space="preserve"> </w:t>
      </w:r>
      <w:r w:rsidRPr="00ED2DC3">
        <w:rPr>
          <w:rFonts w:ascii="Arial" w:hAnsi="Arial" w:cs="Arial"/>
        </w:rPr>
        <w:t>Council</w:t>
      </w:r>
      <w:r w:rsidRPr="00ED2DC3">
        <w:rPr>
          <w:rFonts w:ascii="Arial" w:hAnsi="Arial" w:cs="Arial"/>
          <w:spacing w:val="-1"/>
        </w:rPr>
        <w:t xml:space="preserve"> </w:t>
      </w:r>
      <w:r w:rsidRPr="00ED2DC3">
        <w:rPr>
          <w:rFonts w:ascii="Arial" w:hAnsi="Arial" w:cs="Arial"/>
        </w:rPr>
        <w:t>will</w:t>
      </w:r>
      <w:r w:rsidRPr="00ED2DC3">
        <w:rPr>
          <w:rFonts w:ascii="Arial" w:hAnsi="Arial" w:cs="Arial"/>
          <w:spacing w:val="-1"/>
        </w:rPr>
        <w:t xml:space="preserve"> </w:t>
      </w:r>
      <w:r w:rsidRPr="00ED2DC3">
        <w:rPr>
          <w:rFonts w:ascii="Arial" w:hAnsi="Arial" w:cs="Arial"/>
        </w:rPr>
        <w:t>provide</w:t>
      </w:r>
      <w:r w:rsidRPr="00ED2DC3">
        <w:rPr>
          <w:rFonts w:ascii="Arial" w:hAnsi="Arial" w:cs="Arial"/>
          <w:spacing w:val="-3"/>
        </w:rPr>
        <w:t xml:space="preserve"> </w:t>
      </w:r>
      <w:r w:rsidRPr="00ED2DC3">
        <w:rPr>
          <w:rFonts w:ascii="Arial" w:hAnsi="Arial" w:cs="Arial"/>
        </w:rPr>
        <w:t xml:space="preserve">a set of keys or codes for the padlocks. These keys need to be kept safe and signed in and out by the </w:t>
      </w:r>
      <w:r w:rsidR="0092100C">
        <w:rPr>
          <w:rFonts w:ascii="Arial" w:hAnsi="Arial" w:cs="Arial"/>
        </w:rPr>
        <w:t>C</w:t>
      </w:r>
      <w:r w:rsidRPr="00ED2DC3">
        <w:rPr>
          <w:rFonts w:ascii="Arial" w:hAnsi="Arial" w:cs="Arial"/>
        </w:rPr>
        <w:t xml:space="preserve">ontractor and returned at any time upon request by the Council. It is the responsibility of the </w:t>
      </w:r>
      <w:r w:rsidR="0092100C">
        <w:rPr>
          <w:rFonts w:ascii="Arial" w:hAnsi="Arial" w:cs="Arial"/>
        </w:rPr>
        <w:t>C</w:t>
      </w:r>
      <w:r w:rsidRPr="00ED2DC3">
        <w:rPr>
          <w:rFonts w:ascii="Arial" w:hAnsi="Arial" w:cs="Arial"/>
        </w:rPr>
        <w:t>ontractor to ensure the car parks are left secure after gritting</w:t>
      </w:r>
      <w:r w:rsidR="0092100C">
        <w:rPr>
          <w:rFonts w:ascii="Arial" w:hAnsi="Arial" w:cs="Arial"/>
        </w:rPr>
        <w:t>.</w:t>
      </w:r>
    </w:p>
    <w:p w14:paraId="6AC5A3EA" w14:textId="77777777" w:rsidR="00ED2DC3" w:rsidRPr="00ED2DC3" w:rsidRDefault="00ED2DC3" w:rsidP="00ED2DC3">
      <w:pPr>
        <w:pStyle w:val="BodyText"/>
        <w:tabs>
          <w:tab w:val="left" w:pos="8505"/>
        </w:tabs>
        <w:spacing w:before="3" w:line="276" w:lineRule="auto"/>
        <w:jc w:val="both"/>
        <w:rPr>
          <w:sz w:val="22"/>
          <w:szCs w:val="22"/>
        </w:rPr>
      </w:pPr>
    </w:p>
    <w:p w14:paraId="3B2E3FF8" w14:textId="4E03B5CE" w:rsidR="00ED2DC3" w:rsidRPr="00ED2DC3" w:rsidRDefault="00ED2DC3" w:rsidP="00ED2DC3">
      <w:pPr>
        <w:pStyle w:val="ListParagraph"/>
        <w:widowControl w:val="0"/>
        <w:numPr>
          <w:ilvl w:val="1"/>
          <w:numId w:val="12"/>
        </w:numPr>
        <w:tabs>
          <w:tab w:val="left" w:pos="1418"/>
          <w:tab w:val="left" w:pos="8505"/>
        </w:tabs>
        <w:autoSpaceDE w:val="0"/>
        <w:autoSpaceDN w:val="0"/>
        <w:spacing w:before="1" w:after="0"/>
        <w:ind w:left="1418" w:hanging="709"/>
        <w:contextualSpacing w:val="0"/>
        <w:jc w:val="both"/>
        <w:rPr>
          <w:rFonts w:ascii="Arial" w:hAnsi="Arial" w:cs="Arial"/>
        </w:rPr>
      </w:pPr>
      <w:r w:rsidRPr="00ED2DC3">
        <w:rPr>
          <w:rFonts w:ascii="Arial" w:hAnsi="Arial" w:cs="Arial"/>
        </w:rPr>
        <w:t>The</w:t>
      </w:r>
      <w:r w:rsidR="00C62F12">
        <w:rPr>
          <w:rFonts w:ascii="Arial" w:hAnsi="Arial" w:cs="Arial"/>
          <w:spacing w:val="-8"/>
        </w:rPr>
        <w:t xml:space="preserve"> </w:t>
      </w:r>
      <w:r w:rsidRPr="00ED2DC3">
        <w:rPr>
          <w:rFonts w:ascii="Arial" w:hAnsi="Arial" w:cs="Arial"/>
        </w:rPr>
        <w:t>Gritting</w:t>
      </w:r>
      <w:r w:rsidRPr="00ED2DC3">
        <w:rPr>
          <w:rFonts w:ascii="Arial" w:hAnsi="Arial" w:cs="Arial"/>
          <w:spacing w:val="-5"/>
        </w:rPr>
        <w:t xml:space="preserve"> </w:t>
      </w:r>
      <w:r w:rsidRPr="00ED2DC3">
        <w:rPr>
          <w:rFonts w:ascii="Arial" w:hAnsi="Arial" w:cs="Arial"/>
        </w:rPr>
        <w:t>Service</w:t>
      </w:r>
      <w:r w:rsidRPr="00ED2DC3">
        <w:rPr>
          <w:rFonts w:ascii="Arial" w:hAnsi="Arial" w:cs="Arial"/>
          <w:spacing w:val="-5"/>
        </w:rPr>
        <w:t xml:space="preserve"> </w:t>
      </w:r>
      <w:r w:rsidRPr="00ED2DC3">
        <w:rPr>
          <w:rFonts w:ascii="Arial" w:hAnsi="Arial" w:cs="Arial"/>
        </w:rPr>
        <w:t>covers</w:t>
      </w:r>
      <w:r w:rsidRPr="00ED2DC3">
        <w:rPr>
          <w:rFonts w:ascii="Arial" w:hAnsi="Arial" w:cs="Arial"/>
          <w:spacing w:val="-4"/>
        </w:rPr>
        <w:t xml:space="preserve"> </w:t>
      </w:r>
      <w:r w:rsidRPr="00ED2DC3">
        <w:rPr>
          <w:rFonts w:ascii="Arial" w:hAnsi="Arial" w:cs="Arial"/>
        </w:rPr>
        <w:t>33</w:t>
      </w:r>
      <w:r w:rsidRPr="00ED2DC3">
        <w:rPr>
          <w:rFonts w:ascii="Arial" w:hAnsi="Arial" w:cs="Arial"/>
          <w:spacing w:val="-7"/>
        </w:rPr>
        <w:t xml:space="preserve"> </w:t>
      </w:r>
      <w:r w:rsidRPr="00ED2DC3">
        <w:rPr>
          <w:rFonts w:ascii="Arial" w:hAnsi="Arial" w:cs="Arial"/>
        </w:rPr>
        <w:t>sites</w:t>
      </w:r>
      <w:r w:rsidRPr="00ED2DC3">
        <w:rPr>
          <w:rFonts w:ascii="Arial" w:hAnsi="Arial" w:cs="Arial"/>
          <w:spacing w:val="-6"/>
        </w:rPr>
        <w:t xml:space="preserve"> </w:t>
      </w:r>
      <w:r w:rsidRPr="00ED2DC3">
        <w:rPr>
          <w:rFonts w:ascii="Arial" w:hAnsi="Arial" w:cs="Arial"/>
        </w:rPr>
        <w:t>across</w:t>
      </w:r>
      <w:r w:rsidRPr="00ED2DC3">
        <w:rPr>
          <w:rFonts w:ascii="Arial" w:hAnsi="Arial" w:cs="Arial"/>
          <w:spacing w:val="-1"/>
        </w:rPr>
        <w:t xml:space="preserve"> </w:t>
      </w:r>
      <w:r w:rsidRPr="00ED2DC3">
        <w:rPr>
          <w:rFonts w:ascii="Arial" w:hAnsi="Arial" w:cs="Arial"/>
        </w:rPr>
        <w:t>the</w:t>
      </w:r>
      <w:r w:rsidRPr="00ED2DC3">
        <w:rPr>
          <w:rFonts w:ascii="Arial" w:hAnsi="Arial" w:cs="Arial"/>
          <w:spacing w:val="-5"/>
        </w:rPr>
        <w:t xml:space="preserve"> </w:t>
      </w:r>
      <w:r w:rsidRPr="00ED2DC3">
        <w:rPr>
          <w:rFonts w:ascii="Arial" w:hAnsi="Arial" w:cs="Arial"/>
        </w:rPr>
        <w:t>Breckland</w:t>
      </w:r>
      <w:r w:rsidRPr="00ED2DC3">
        <w:rPr>
          <w:rFonts w:ascii="Arial" w:hAnsi="Arial" w:cs="Arial"/>
          <w:spacing w:val="-6"/>
        </w:rPr>
        <w:t xml:space="preserve"> </w:t>
      </w:r>
      <w:r w:rsidRPr="00ED2DC3">
        <w:rPr>
          <w:rFonts w:ascii="Arial" w:hAnsi="Arial" w:cs="Arial"/>
          <w:spacing w:val="-2"/>
        </w:rPr>
        <w:t>District</w:t>
      </w:r>
      <w:r w:rsidR="00FB3986">
        <w:rPr>
          <w:rFonts w:ascii="Arial" w:hAnsi="Arial" w:cs="Arial"/>
          <w:spacing w:val="-2"/>
        </w:rPr>
        <w:t xml:space="preserve"> as detailed </w:t>
      </w:r>
      <w:proofErr w:type="gramStart"/>
      <w:r w:rsidR="00FB3986">
        <w:rPr>
          <w:rFonts w:ascii="Arial" w:hAnsi="Arial" w:cs="Arial"/>
          <w:spacing w:val="-2"/>
        </w:rPr>
        <w:t>in  Appendices</w:t>
      </w:r>
      <w:proofErr w:type="gramEnd"/>
      <w:r w:rsidR="00FB3986">
        <w:rPr>
          <w:rFonts w:ascii="Arial" w:hAnsi="Arial" w:cs="Arial"/>
          <w:spacing w:val="-2"/>
        </w:rPr>
        <w:t xml:space="preserve"> D and E.</w:t>
      </w:r>
    </w:p>
    <w:p w14:paraId="7858DF96" w14:textId="77777777" w:rsidR="00ED2DC3" w:rsidRPr="00ED2DC3" w:rsidRDefault="00ED2DC3" w:rsidP="00ED2DC3">
      <w:pPr>
        <w:pStyle w:val="BodyText"/>
        <w:spacing w:line="276" w:lineRule="auto"/>
      </w:pPr>
    </w:p>
    <w:p w14:paraId="04867D2D" w14:textId="77777777" w:rsidR="00ED2DC3" w:rsidRPr="00ED2DC3" w:rsidRDefault="00ED2DC3" w:rsidP="00ED2DC3">
      <w:pPr>
        <w:pStyle w:val="BodyText"/>
        <w:spacing w:before="8" w:line="276" w:lineRule="auto"/>
        <w:rPr>
          <w:sz w:val="19"/>
        </w:rPr>
      </w:pPr>
    </w:p>
    <w:p w14:paraId="367CC83E" w14:textId="77777777" w:rsidR="00ED2DC3" w:rsidRPr="00ED2DC3" w:rsidRDefault="00ED2DC3" w:rsidP="00ED2DC3">
      <w:pPr>
        <w:pStyle w:val="Heading1"/>
        <w:numPr>
          <w:ilvl w:val="0"/>
          <w:numId w:val="12"/>
        </w:numPr>
        <w:tabs>
          <w:tab w:val="left" w:pos="820"/>
        </w:tabs>
        <w:ind w:left="820" w:hanging="720"/>
        <w:rPr>
          <w:rFonts w:ascii="Arial" w:hAnsi="Arial" w:cs="Arial"/>
          <w:b/>
          <w:bCs/>
          <w:color w:val="auto"/>
          <w:sz w:val="24"/>
          <w:szCs w:val="24"/>
        </w:rPr>
      </w:pPr>
      <w:r w:rsidRPr="00ED2DC3">
        <w:rPr>
          <w:rFonts w:ascii="Arial" w:hAnsi="Arial" w:cs="Arial"/>
          <w:b/>
          <w:bCs/>
          <w:color w:val="auto"/>
          <w:sz w:val="24"/>
          <w:szCs w:val="24"/>
        </w:rPr>
        <w:t>Snow</w:t>
      </w:r>
      <w:r w:rsidRPr="00ED2DC3">
        <w:rPr>
          <w:rFonts w:ascii="Arial" w:hAnsi="Arial" w:cs="Arial"/>
          <w:b/>
          <w:bCs/>
          <w:color w:val="auto"/>
          <w:spacing w:val="-6"/>
          <w:sz w:val="24"/>
          <w:szCs w:val="24"/>
        </w:rPr>
        <w:t xml:space="preserve"> </w:t>
      </w:r>
      <w:r w:rsidRPr="00ED2DC3">
        <w:rPr>
          <w:rFonts w:ascii="Arial" w:hAnsi="Arial" w:cs="Arial"/>
          <w:b/>
          <w:bCs/>
          <w:color w:val="auto"/>
          <w:sz w:val="24"/>
          <w:szCs w:val="24"/>
        </w:rPr>
        <w:t>Clearing</w:t>
      </w:r>
      <w:r w:rsidRPr="00ED2DC3">
        <w:rPr>
          <w:rFonts w:ascii="Arial" w:hAnsi="Arial" w:cs="Arial"/>
          <w:b/>
          <w:bCs/>
          <w:color w:val="auto"/>
          <w:spacing w:val="-2"/>
          <w:sz w:val="24"/>
          <w:szCs w:val="24"/>
        </w:rPr>
        <w:t xml:space="preserve"> Services</w:t>
      </w:r>
    </w:p>
    <w:p w14:paraId="6C1AC265" w14:textId="77777777" w:rsidR="00ED2DC3" w:rsidRPr="00ED2DC3" w:rsidRDefault="00ED2DC3" w:rsidP="00ED2DC3">
      <w:pPr>
        <w:pStyle w:val="BodyText"/>
        <w:spacing w:line="276" w:lineRule="auto"/>
        <w:rPr>
          <w:b/>
        </w:rPr>
      </w:pPr>
    </w:p>
    <w:p w14:paraId="59A08EA8" w14:textId="4192F483" w:rsidR="00ED2DC3" w:rsidRPr="00ED2DC3" w:rsidRDefault="00ED2DC3" w:rsidP="00ED2DC3">
      <w:pPr>
        <w:pStyle w:val="ListParagraph"/>
        <w:widowControl w:val="0"/>
        <w:numPr>
          <w:ilvl w:val="1"/>
          <w:numId w:val="12"/>
        </w:numPr>
        <w:autoSpaceDE w:val="0"/>
        <w:autoSpaceDN w:val="0"/>
        <w:spacing w:before="1" w:after="0"/>
        <w:ind w:left="1418" w:right="299" w:hanging="708"/>
        <w:contextualSpacing w:val="0"/>
        <w:jc w:val="both"/>
        <w:rPr>
          <w:rFonts w:ascii="Arial" w:hAnsi="Arial" w:cs="Arial"/>
        </w:rPr>
      </w:pPr>
      <w:r w:rsidRPr="00ED2DC3">
        <w:rPr>
          <w:rFonts w:ascii="Arial" w:hAnsi="Arial" w:cs="Arial"/>
        </w:rPr>
        <w:t>The</w:t>
      </w:r>
      <w:r w:rsidRPr="00ED2DC3">
        <w:rPr>
          <w:rFonts w:ascii="Arial" w:hAnsi="Arial" w:cs="Arial"/>
          <w:spacing w:val="-5"/>
        </w:rPr>
        <w:t xml:space="preserve"> </w:t>
      </w:r>
      <w:r w:rsidRPr="00ED2DC3">
        <w:rPr>
          <w:rFonts w:ascii="Arial" w:hAnsi="Arial" w:cs="Arial"/>
        </w:rPr>
        <w:t>Contractor</w:t>
      </w:r>
      <w:r w:rsidRPr="00ED2DC3">
        <w:rPr>
          <w:rFonts w:ascii="Arial" w:hAnsi="Arial" w:cs="Arial"/>
          <w:spacing w:val="-1"/>
        </w:rPr>
        <w:t xml:space="preserve"> </w:t>
      </w:r>
      <w:r w:rsidRPr="00ED2DC3">
        <w:rPr>
          <w:rFonts w:ascii="Arial" w:hAnsi="Arial" w:cs="Arial"/>
        </w:rPr>
        <w:t>shall</w:t>
      </w:r>
      <w:r w:rsidRPr="00ED2DC3">
        <w:rPr>
          <w:rFonts w:ascii="Arial" w:hAnsi="Arial" w:cs="Arial"/>
          <w:spacing w:val="-3"/>
        </w:rPr>
        <w:t xml:space="preserve"> </w:t>
      </w:r>
      <w:r w:rsidRPr="00ED2DC3">
        <w:rPr>
          <w:rFonts w:ascii="Arial" w:hAnsi="Arial" w:cs="Arial"/>
        </w:rPr>
        <w:t>provide</w:t>
      </w:r>
      <w:r w:rsidRPr="00ED2DC3">
        <w:rPr>
          <w:rFonts w:ascii="Arial" w:hAnsi="Arial" w:cs="Arial"/>
          <w:spacing w:val="-5"/>
        </w:rPr>
        <w:t xml:space="preserve"> </w:t>
      </w:r>
      <w:r w:rsidRPr="00ED2DC3">
        <w:rPr>
          <w:rFonts w:ascii="Arial" w:hAnsi="Arial" w:cs="Arial"/>
        </w:rPr>
        <w:t>snow</w:t>
      </w:r>
      <w:r w:rsidRPr="00ED2DC3">
        <w:rPr>
          <w:rFonts w:ascii="Arial" w:hAnsi="Arial" w:cs="Arial"/>
          <w:spacing w:val="-5"/>
        </w:rPr>
        <w:t xml:space="preserve"> </w:t>
      </w:r>
      <w:r w:rsidRPr="00ED2DC3">
        <w:rPr>
          <w:rFonts w:ascii="Arial" w:hAnsi="Arial" w:cs="Arial"/>
        </w:rPr>
        <w:t>clearing</w:t>
      </w:r>
      <w:r w:rsidRPr="00ED2DC3">
        <w:rPr>
          <w:rFonts w:ascii="Arial" w:hAnsi="Arial" w:cs="Arial"/>
          <w:spacing w:val="-4"/>
        </w:rPr>
        <w:t xml:space="preserve"> </w:t>
      </w:r>
      <w:r w:rsidRPr="00ED2DC3">
        <w:rPr>
          <w:rFonts w:ascii="Arial" w:hAnsi="Arial" w:cs="Arial"/>
        </w:rPr>
        <w:t>services</w:t>
      </w:r>
      <w:r w:rsidRPr="00ED2DC3">
        <w:rPr>
          <w:rFonts w:ascii="Arial" w:hAnsi="Arial" w:cs="Arial"/>
          <w:spacing w:val="-1"/>
        </w:rPr>
        <w:t xml:space="preserve"> </w:t>
      </w:r>
      <w:r w:rsidR="00731D73">
        <w:rPr>
          <w:rFonts w:ascii="Arial" w:hAnsi="Arial" w:cs="Arial"/>
        </w:rPr>
        <w:t>as needed,</w:t>
      </w:r>
      <w:r w:rsidRPr="00ED2DC3">
        <w:rPr>
          <w:rFonts w:ascii="Arial" w:hAnsi="Arial" w:cs="Arial"/>
          <w:spacing w:val="-6"/>
        </w:rPr>
        <w:t xml:space="preserve"> t</w:t>
      </w:r>
      <w:r w:rsidRPr="00ED2DC3">
        <w:rPr>
          <w:rFonts w:ascii="Arial" w:hAnsi="Arial" w:cs="Arial"/>
        </w:rPr>
        <w:t xml:space="preserve">o The </w:t>
      </w:r>
      <w:r w:rsidR="0092100C">
        <w:rPr>
          <w:rFonts w:ascii="Arial" w:hAnsi="Arial" w:cs="Arial"/>
        </w:rPr>
        <w:t>Council's</w:t>
      </w:r>
      <w:r w:rsidR="0092100C" w:rsidRPr="00ED2DC3">
        <w:rPr>
          <w:rFonts w:ascii="Arial" w:hAnsi="Arial" w:cs="Arial"/>
        </w:rPr>
        <w:t xml:space="preserve"> </w:t>
      </w:r>
      <w:r w:rsidRPr="00ED2DC3">
        <w:rPr>
          <w:rFonts w:ascii="Arial" w:hAnsi="Arial" w:cs="Arial"/>
        </w:rPr>
        <w:t>main offices as listed below</w:t>
      </w:r>
      <w:r w:rsidR="00E16D88">
        <w:rPr>
          <w:rFonts w:ascii="Arial" w:hAnsi="Arial" w:cs="Arial"/>
        </w:rPr>
        <w:t xml:space="preserve"> and shown in Appendix D and E</w:t>
      </w:r>
      <w:r w:rsidRPr="00ED2DC3">
        <w:rPr>
          <w:rFonts w:ascii="Arial" w:hAnsi="Arial" w:cs="Arial"/>
        </w:rPr>
        <w:t>: -</w:t>
      </w:r>
    </w:p>
    <w:p w14:paraId="7F8DA782" w14:textId="77777777" w:rsidR="00ED2DC3" w:rsidRPr="00ED2DC3" w:rsidRDefault="00ED2DC3" w:rsidP="00ED2DC3">
      <w:pPr>
        <w:pStyle w:val="ListParagraph"/>
        <w:tabs>
          <w:tab w:val="left" w:pos="1541"/>
        </w:tabs>
        <w:spacing w:before="1"/>
        <w:ind w:left="1070" w:right="377"/>
        <w:rPr>
          <w:rFonts w:ascii="Arial" w:hAnsi="Arial" w:cs="Arial"/>
        </w:rPr>
      </w:pPr>
    </w:p>
    <w:p w14:paraId="78601651" w14:textId="77777777" w:rsidR="00ED2DC3" w:rsidRPr="00ED2DC3" w:rsidRDefault="00ED2DC3" w:rsidP="00ED2DC3">
      <w:pPr>
        <w:pStyle w:val="ListParagraph"/>
        <w:widowControl w:val="0"/>
        <w:numPr>
          <w:ilvl w:val="0"/>
          <w:numId w:val="14"/>
        </w:numPr>
        <w:tabs>
          <w:tab w:val="left" w:pos="2261"/>
        </w:tabs>
        <w:autoSpaceDE w:val="0"/>
        <w:autoSpaceDN w:val="0"/>
        <w:spacing w:after="0"/>
        <w:ind w:hanging="993"/>
        <w:contextualSpacing w:val="0"/>
        <w:rPr>
          <w:rFonts w:ascii="Arial" w:hAnsi="Arial" w:cs="Arial"/>
        </w:rPr>
      </w:pPr>
      <w:r w:rsidRPr="00ED2DC3">
        <w:rPr>
          <w:rFonts w:ascii="Arial" w:hAnsi="Arial" w:cs="Arial"/>
        </w:rPr>
        <w:t>Elizabeth</w:t>
      </w:r>
      <w:r w:rsidRPr="00ED2DC3">
        <w:rPr>
          <w:rFonts w:ascii="Arial" w:hAnsi="Arial" w:cs="Arial"/>
          <w:spacing w:val="-7"/>
        </w:rPr>
        <w:t xml:space="preserve"> </w:t>
      </w:r>
      <w:r w:rsidRPr="00ED2DC3">
        <w:rPr>
          <w:rFonts w:ascii="Arial" w:hAnsi="Arial" w:cs="Arial"/>
        </w:rPr>
        <w:t>House,</w:t>
      </w:r>
      <w:r w:rsidRPr="00ED2DC3">
        <w:rPr>
          <w:rFonts w:ascii="Arial" w:hAnsi="Arial" w:cs="Arial"/>
          <w:spacing w:val="-4"/>
        </w:rPr>
        <w:t xml:space="preserve"> </w:t>
      </w:r>
      <w:r w:rsidRPr="00ED2DC3">
        <w:rPr>
          <w:rFonts w:ascii="Arial" w:hAnsi="Arial" w:cs="Arial"/>
        </w:rPr>
        <w:t>Walpole</w:t>
      </w:r>
      <w:r w:rsidRPr="00ED2DC3">
        <w:rPr>
          <w:rFonts w:ascii="Arial" w:hAnsi="Arial" w:cs="Arial"/>
          <w:spacing w:val="-6"/>
        </w:rPr>
        <w:t xml:space="preserve"> </w:t>
      </w:r>
      <w:r w:rsidRPr="00ED2DC3">
        <w:rPr>
          <w:rFonts w:ascii="Arial" w:hAnsi="Arial" w:cs="Arial"/>
        </w:rPr>
        <w:t>Loke,</w:t>
      </w:r>
      <w:r w:rsidRPr="00ED2DC3">
        <w:rPr>
          <w:rFonts w:ascii="Arial" w:hAnsi="Arial" w:cs="Arial"/>
          <w:spacing w:val="-4"/>
        </w:rPr>
        <w:t xml:space="preserve"> </w:t>
      </w:r>
      <w:r w:rsidRPr="00ED2DC3">
        <w:rPr>
          <w:rFonts w:ascii="Arial" w:hAnsi="Arial" w:cs="Arial"/>
        </w:rPr>
        <w:t>Dereham,</w:t>
      </w:r>
      <w:r w:rsidRPr="00ED2DC3">
        <w:rPr>
          <w:rFonts w:ascii="Arial" w:hAnsi="Arial" w:cs="Arial"/>
          <w:spacing w:val="-4"/>
        </w:rPr>
        <w:t xml:space="preserve"> </w:t>
      </w:r>
      <w:r w:rsidRPr="00ED2DC3">
        <w:rPr>
          <w:rFonts w:ascii="Arial" w:hAnsi="Arial" w:cs="Arial"/>
        </w:rPr>
        <w:t>NR19</w:t>
      </w:r>
      <w:r w:rsidRPr="00ED2DC3">
        <w:rPr>
          <w:rFonts w:ascii="Arial" w:hAnsi="Arial" w:cs="Arial"/>
          <w:spacing w:val="-7"/>
        </w:rPr>
        <w:t xml:space="preserve"> </w:t>
      </w:r>
      <w:r w:rsidRPr="00ED2DC3">
        <w:rPr>
          <w:rFonts w:ascii="Arial" w:hAnsi="Arial" w:cs="Arial"/>
          <w:spacing w:val="-5"/>
        </w:rPr>
        <w:t>1EE</w:t>
      </w:r>
    </w:p>
    <w:p w14:paraId="19451771" w14:textId="7AF90B65" w:rsidR="00ED2DC3" w:rsidRPr="00ED2DC3" w:rsidRDefault="00ED2DC3" w:rsidP="00ED2DC3">
      <w:pPr>
        <w:pStyle w:val="ListParagraph"/>
        <w:widowControl w:val="0"/>
        <w:numPr>
          <w:ilvl w:val="0"/>
          <w:numId w:val="14"/>
        </w:numPr>
        <w:tabs>
          <w:tab w:val="left" w:pos="2261"/>
        </w:tabs>
        <w:autoSpaceDE w:val="0"/>
        <w:autoSpaceDN w:val="0"/>
        <w:spacing w:after="0"/>
        <w:ind w:hanging="993"/>
        <w:contextualSpacing w:val="0"/>
        <w:rPr>
          <w:rFonts w:ascii="Arial" w:hAnsi="Arial" w:cs="Arial"/>
        </w:rPr>
      </w:pPr>
      <w:r w:rsidRPr="00ED2DC3">
        <w:rPr>
          <w:rFonts w:ascii="Arial" w:hAnsi="Arial" w:cs="Arial"/>
        </w:rPr>
        <w:t>Breckland</w:t>
      </w:r>
      <w:r w:rsidRPr="00ED2DC3">
        <w:rPr>
          <w:rFonts w:ascii="Arial" w:hAnsi="Arial" w:cs="Arial"/>
          <w:spacing w:val="-7"/>
        </w:rPr>
        <w:t xml:space="preserve"> </w:t>
      </w:r>
      <w:r w:rsidRPr="00ED2DC3">
        <w:rPr>
          <w:rFonts w:ascii="Arial" w:hAnsi="Arial" w:cs="Arial"/>
        </w:rPr>
        <w:t>Business</w:t>
      </w:r>
      <w:r w:rsidRPr="00ED2DC3">
        <w:rPr>
          <w:rFonts w:ascii="Arial" w:hAnsi="Arial" w:cs="Arial"/>
          <w:spacing w:val="-5"/>
        </w:rPr>
        <w:t xml:space="preserve"> </w:t>
      </w:r>
      <w:r w:rsidRPr="00ED2DC3">
        <w:rPr>
          <w:rFonts w:ascii="Arial" w:hAnsi="Arial" w:cs="Arial"/>
        </w:rPr>
        <w:t>Centre,</w:t>
      </w:r>
      <w:r w:rsidRPr="00ED2DC3">
        <w:rPr>
          <w:rFonts w:ascii="Arial" w:hAnsi="Arial" w:cs="Arial"/>
          <w:spacing w:val="-4"/>
        </w:rPr>
        <w:t xml:space="preserve"> </w:t>
      </w:r>
      <w:r w:rsidRPr="00ED2DC3">
        <w:rPr>
          <w:rFonts w:ascii="Arial" w:hAnsi="Arial" w:cs="Arial"/>
        </w:rPr>
        <w:t>St</w:t>
      </w:r>
      <w:r w:rsidRPr="00ED2DC3">
        <w:rPr>
          <w:rFonts w:ascii="Arial" w:hAnsi="Arial" w:cs="Arial"/>
          <w:spacing w:val="-8"/>
        </w:rPr>
        <w:t xml:space="preserve"> </w:t>
      </w:r>
      <w:r w:rsidRPr="00ED2DC3">
        <w:rPr>
          <w:rFonts w:ascii="Arial" w:hAnsi="Arial" w:cs="Arial"/>
        </w:rPr>
        <w:t>Withburga</w:t>
      </w:r>
      <w:r w:rsidRPr="00ED2DC3">
        <w:rPr>
          <w:rFonts w:ascii="Arial" w:hAnsi="Arial" w:cs="Arial"/>
          <w:spacing w:val="-5"/>
        </w:rPr>
        <w:t xml:space="preserve"> </w:t>
      </w:r>
      <w:r w:rsidRPr="00ED2DC3">
        <w:rPr>
          <w:rFonts w:ascii="Arial" w:hAnsi="Arial" w:cs="Arial"/>
        </w:rPr>
        <w:t>Lane,</w:t>
      </w:r>
      <w:r w:rsidRPr="00ED2DC3">
        <w:rPr>
          <w:rFonts w:ascii="Arial" w:hAnsi="Arial" w:cs="Arial"/>
          <w:spacing w:val="-3"/>
        </w:rPr>
        <w:t xml:space="preserve"> </w:t>
      </w:r>
      <w:r w:rsidRPr="00ED2DC3">
        <w:rPr>
          <w:rFonts w:ascii="Arial" w:hAnsi="Arial" w:cs="Arial"/>
          <w:spacing w:val="-2"/>
        </w:rPr>
        <w:t>Dereham</w:t>
      </w:r>
      <w:r w:rsidR="00E16D88">
        <w:rPr>
          <w:rFonts w:ascii="Arial" w:hAnsi="Arial" w:cs="Arial"/>
          <w:spacing w:val="-2"/>
        </w:rPr>
        <w:t>, NR19 1FD</w:t>
      </w:r>
    </w:p>
    <w:p w14:paraId="0AA100D4" w14:textId="4A7813D1" w:rsidR="00ED2DC3" w:rsidRPr="00ED2DC3" w:rsidRDefault="00ED2DC3" w:rsidP="00ED2DC3">
      <w:pPr>
        <w:pStyle w:val="ListParagraph"/>
        <w:widowControl w:val="0"/>
        <w:numPr>
          <w:ilvl w:val="0"/>
          <w:numId w:val="14"/>
        </w:numPr>
        <w:tabs>
          <w:tab w:val="left" w:pos="2261"/>
        </w:tabs>
        <w:autoSpaceDE w:val="0"/>
        <w:autoSpaceDN w:val="0"/>
        <w:spacing w:before="3" w:after="0"/>
        <w:ind w:hanging="993"/>
        <w:contextualSpacing w:val="0"/>
        <w:rPr>
          <w:rFonts w:ascii="Arial" w:hAnsi="Arial" w:cs="Arial"/>
        </w:rPr>
      </w:pPr>
      <w:r w:rsidRPr="00ED2DC3">
        <w:rPr>
          <w:rFonts w:ascii="Arial" w:hAnsi="Arial" w:cs="Arial"/>
        </w:rPr>
        <w:t>Breckland</w:t>
      </w:r>
      <w:r w:rsidRPr="00ED2DC3">
        <w:rPr>
          <w:rFonts w:ascii="Arial" w:hAnsi="Arial" w:cs="Arial"/>
          <w:spacing w:val="-7"/>
        </w:rPr>
        <w:t xml:space="preserve"> </w:t>
      </w:r>
      <w:r w:rsidRPr="00ED2DC3">
        <w:rPr>
          <w:rFonts w:ascii="Arial" w:hAnsi="Arial" w:cs="Arial"/>
        </w:rPr>
        <w:t>Business</w:t>
      </w:r>
      <w:r w:rsidRPr="00ED2DC3">
        <w:rPr>
          <w:rFonts w:ascii="Arial" w:hAnsi="Arial" w:cs="Arial"/>
          <w:spacing w:val="-6"/>
        </w:rPr>
        <w:t xml:space="preserve"> </w:t>
      </w:r>
      <w:r w:rsidRPr="00ED2DC3">
        <w:rPr>
          <w:rFonts w:ascii="Arial" w:hAnsi="Arial" w:cs="Arial"/>
        </w:rPr>
        <w:t>Centre,</w:t>
      </w:r>
      <w:r w:rsidRPr="00ED2DC3">
        <w:rPr>
          <w:rFonts w:ascii="Arial" w:hAnsi="Arial" w:cs="Arial"/>
          <w:spacing w:val="-4"/>
        </w:rPr>
        <w:t xml:space="preserve"> </w:t>
      </w:r>
      <w:r w:rsidRPr="00ED2DC3">
        <w:rPr>
          <w:rFonts w:ascii="Arial" w:hAnsi="Arial" w:cs="Arial"/>
        </w:rPr>
        <w:t>St</w:t>
      </w:r>
      <w:r w:rsidRPr="00ED2DC3">
        <w:rPr>
          <w:rFonts w:ascii="Arial" w:hAnsi="Arial" w:cs="Arial"/>
          <w:spacing w:val="-9"/>
        </w:rPr>
        <w:t xml:space="preserve"> </w:t>
      </w:r>
      <w:r w:rsidRPr="00ED2DC3">
        <w:rPr>
          <w:rFonts w:ascii="Arial" w:hAnsi="Arial" w:cs="Arial"/>
        </w:rPr>
        <w:t>Nicholas</w:t>
      </w:r>
      <w:r w:rsidRPr="00ED2DC3">
        <w:rPr>
          <w:rFonts w:ascii="Arial" w:hAnsi="Arial" w:cs="Arial"/>
          <w:spacing w:val="-5"/>
        </w:rPr>
        <w:t xml:space="preserve"> </w:t>
      </w:r>
      <w:r w:rsidRPr="00ED2DC3">
        <w:rPr>
          <w:rFonts w:ascii="Arial" w:hAnsi="Arial" w:cs="Arial"/>
        </w:rPr>
        <w:t>Street,</w:t>
      </w:r>
      <w:r w:rsidRPr="00ED2DC3">
        <w:rPr>
          <w:rFonts w:ascii="Arial" w:hAnsi="Arial" w:cs="Arial"/>
          <w:spacing w:val="-4"/>
        </w:rPr>
        <w:t xml:space="preserve"> </w:t>
      </w:r>
      <w:r w:rsidRPr="00ED2DC3">
        <w:rPr>
          <w:rFonts w:ascii="Arial" w:hAnsi="Arial" w:cs="Arial"/>
          <w:spacing w:val="-2"/>
        </w:rPr>
        <w:t>Thetford</w:t>
      </w:r>
      <w:r w:rsidR="00E16D88">
        <w:rPr>
          <w:rFonts w:ascii="Arial" w:hAnsi="Arial" w:cs="Arial"/>
          <w:spacing w:val="-2"/>
        </w:rPr>
        <w:t>, IP24 1BT</w:t>
      </w:r>
    </w:p>
    <w:p w14:paraId="5DA97006" w14:textId="77777777" w:rsidR="00ED2DC3" w:rsidRPr="00ED2DC3" w:rsidRDefault="00ED2DC3" w:rsidP="00ED2DC3">
      <w:pPr>
        <w:pStyle w:val="BodyText"/>
        <w:spacing w:line="276" w:lineRule="auto"/>
        <w:rPr>
          <w:sz w:val="22"/>
          <w:szCs w:val="22"/>
        </w:rPr>
      </w:pPr>
    </w:p>
    <w:p w14:paraId="53C99F26" w14:textId="77777777" w:rsidR="00ED2DC3" w:rsidRPr="00ED2DC3" w:rsidRDefault="00ED2DC3" w:rsidP="00ED2DC3">
      <w:pPr>
        <w:pStyle w:val="BodyText"/>
        <w:spacing w:before="1" w:line="276" w:lineRule="auto"/>
        <w:rPr>
          <w:b/>
          <w:sz w:val="22"/>
          <w:szCs w:val="22"/>
        </w:rPr>
      </w:pPr>
    </w:p>
    <w:p w14:paraId="1BB9205A" w14:textId="77777777" w:rsidR="008B2DA6" w:rsidRDefault="00C62F12" w:rsidP="00C62F12">
      <w:pPr>
        <w:pStyle w:val="ListParagraph"/>
        <w:widowControl w:val="0"/>
        <w:numPr>
          <w:ilvl w:val="1"/>
          <w:numId w:val="12"/>
        </w:numPr>
        <w:tabs>
          <w:tab w:val="left" w:pos="1541"/>
        </w:tabs>
        <w:autoSpaceDE w:val="0"/>
        <w:autoSpaceDN w:val="0"/>
        <w:spacing w:after="0"/>
        <w:ind w:left="1418" w:right="259" w:hanging="708"/>
        <w:contextualSpacing w:val="0"/>
        <w:jc w:val="both"/>
        <w:rPr>
          <w:rStyle w:val="cf01"/>
          <w:rFonts w:ascii="Arial" w:hAnsi="Arial" w:cs="Arial"/>
          <w:sz w:val="22"/>
          <w:szCs w:val="22"/>
        </w:rPr>
      </w:pPr>
      <w:r w:rsidRPr="00C62F12">
        <w:rPr>
          <w:rStyle w:val="cf01"/>
          <w:rFonts w:ascii="Arial" w:hAnsi="Arial" w:cs="Arial"/>
          <w:sz w:val="22"/>
          <w:szCs w:val="22"/>
        </w:rPr>
        <w:t xml:space="preserve">All entrance footpaths and car parks must be cleared of snow, as instructed, </w:t>
      </w:r>
      <w:proofErr w:type="gramStart"/>
      <w:r w:rsidRPr="00C62F12">
        <w:rPr>
          <w:rStyle w:val="cf01"/>
          <w:rFonts w:ascii="Arial" w:hAnsi="Arial" w:cs="Arial"/>
          <w:sz w:val="22"/>
          <w:szCs w:val="22"/>
        </w:rPr>
        <w:t>in order to</w:t>
      </w:r>
      <w:proofErr w:type="gramEnd"/>
      <w:r w:rsidRPr="00C62F12">
        <w:rPr>
          <w:rStyle w:val="cf01"/>
          <w:rFonts w:ascii="Arial" w:hAnsi="Arial" w:cs="Arial"/>
          <w:sz w:val="22"/>
          <w:szCs w:val="22"/>
        </w:rPr>
        <w:t xml:space="preserve"> preserve open access for Council employees and members of the Public during the business hours of 08:00 hrs to 18:00 hrs.</w:t>
      </w:r>
    </w:p>
    <w:p w14:paraId="28ED2B6F" w14:textId="77777777" w:rsidR="008B2DA6" w:rsidRDefault="008B2DA6" w:rsidP="008B2DA6">
      <w:pPr>
        <w:pStyle w:val="ListParagraph"/>
        <w:widowControl w:val="0"/>
        <w:tabs>
          <w:tab w:val="left" w:pos="1541"/>
        </w:tabs>
        <w:autoSpaceDE w:val="0"/>
        <w:autoSpaceDN w:val="0"/>
        <w:spacing w:after="0"/>
        <w:ind w:left="1418" w:right="259"/>
        <w:contextualSpacing w:val="0"/>
        <w:jc w:val="both"/>
        <w:rPr>
          <w:rStyle w:val="cf01"/>
          <w:rFonts w:ascii="Arial" w:hAnsi="Arial" w:cs="Arial"/>
          <w:sz w:val="22"/>
          <w:szCs w:val="22"/>
        </w:rPr>
      </w:pPr>
    </w:p>
    <w:p w14:paraId="78EB4EDE" w14:textId="0E695997" w:rsidR="00ED2DC3" w:rsidRPr="00C62F12" w:rsidRDefault="00ED2DC3" w:rsidP="00C62F12">
      <w:pPr>
        <w:pStyle w:val="ListParagraph"/>
        <w:widowControl w:val="0"/>
        <w:numPr>
          <w:ilvl w:val="1"/>
          <w:numId w:val="12"/>
        </w:numPr>
        <w:tabs>
          <w:tab w:val="left" w:pos="1541"/>
        </w:tabs>
        <w:autoSpaceDE w:val="0"/>
        <w:autoSpaceDN w:val="0"/>
        <w:spacing w:after="0"/>
        <w:ind w:left="1418" w:right="259" w:hanging="708"/>
        <w:contextualSpacing w:val="0"/>
        <w:jc w:val="both"/>
        <w:rPr>
          <w:rFonts w:ascii="Arial" w:hAnsi="Arial" w:cs="Arial"/>
        </w:rPr>
      </w:pPr>
      <w:r w:rsidRPr="00C62F12">
        <w:rPr>
          <w:rFonts w:ascii="Arial" w:hAnsi="Arial" w:cs="Arial"/>
        </w:rPr>
        <w:t>All</w:t>
      </w:r>
      <w:r w:rsidRPr="00C62F12">
        <w:rPr>
          <w:rFonts w:ascii="Arial" w:hAnsi="Arial" w:cs="Arial"/>
          <w:spacing w:val="-1"/>
        </w:rPr>
        <w:t xml:space="preserve"> </w:t>
      </w:r>
      <w:r w:rsidRPr="00C62F12">
        <w:rPr>
          <w:rFonts w:ascii="Arial" w:hAnsi="Arial" w:cs="Arial"/>
        </w:rPr>
        <w:t>snow</w:t>
      </w:r>
      <w:r w:rsidRPr="00C62F12">
        <w:rPr>
          <w:rFonts w:ascii="Arial" w:hAnsi="Arial" w:cs="Arial"/>
          <w:spacing w:val="-3"/>
        </w:rPr>
        <w:t xml:space="preserve"> </w:t>
      </w:r>
      <w:r w:rsidR="003345A5" w:rsidRPr="00C62F12">
        <w:rPr>
          <w:rFonts w:ascii="Arial" w:hAnsi="Arial" w:cs="Arial"/>
          <w:spacing w:val="-3"/>
        </w:rPr>
        <w:t xml:space="preserve">cleared </w:t>
      </w:r>
      <w:r w:rsidRPr="00C62F12">
        <w:rPr>
          <w:rFonts w:ascii="Arial" w:hAnsi="Arial" w:cs="Arial"/>
        </w:rPr>
        <w:t>from</w:t>
      </w:r>
      <w:r w:rsidRPr="00C62F12">
        <w:rPr>
          <w:rFonts w:ascii="Arial" w:hAnsi="Arial" w:cs="Arial"/>
          <w:spacing w:val="-2"/>
        </w:rPr>
        <w:t xml:space="preserve"> </w:t>
      </w:r>
      <w:r w:rsidRPr="00C62F12">
        <w:rPr>
          <w:rFonts w:ascii="Arial" w:hAnsi="Arial" w:cs="Arial"/>
        </w:rPr>
        <w:t>each</w:t>
      </w:r>
      <w:r w:rsidRPr="00C62F12">
        <w:rPr>
          <w:rFonts w:ascii="Arial" w:hAnsi="Arial" w:cs="Arial"/>
          <w:spacing w:val="-4"/>
        </w:rPr>
        <w:t xml:space="preserve"> </w:t>
      </w:r>
      <w:r w:rsidRPr="00C62F12">
        <w:rPr>
          <w:rFonts w:ascii="Arial" w:hAnsi="Arial" w:cs="Arial"/>
        </w:rPr>
        <w:t>site</w:t>
      </w:r>
      <w:r w:rsidRPr="00C62F12">
        <w:rPr>
          <w:rFonts w:ascii="Arial" w:hAnsi="Arial" w:cs="Arial"/>
          <w:spacing w:val="-3"/>
        </w:rPr>
        <w:t xml:space="preserve"> </w:t>
      </w:r>
      <w:r w:rsidRPr="00C62F12">
        <w:rPr>
          <w:rFonts w:ascii="Arial" w:hAnsi="Arial" w:cs="Arial"/>
        </w:rPr>
        <w:t>can be</w:t>
      </w:r>
      <w:r w:rsidRPr="00C62F12">
        <w:rPr>
          <w:rFonts w:ascii="Arial" w:hAnsi="Arial" w:cs="Arial"/>
          <w:spacing w:val="-1"/>
        </w:rPr>
        <w:t xml:space="preserve"> </w:t>
      </w:r>
      <w:r w:rsidRPr="00C62F12">
        <w:rPr>
          <w:rFonts w:ascii="Arial" w:hAnsi="Arial" w:cs="Arial"/>
        </w:rPr>
        <w:t>distributed on</w:t>
      </w:r>
      <w:r w:rsidRPr="00C62F12">
        <w:rPr>
          <w:rFonts w:ascii="Arial" w:hAnsi="Arial" w:cs="Arial"/>
          <w:spacing w:val="-4"/>
        </w:rPr>
        <w:t xml:space="preserve"> </w:t>
      </w:r>
      <w:r w:rsidRPr="00C62F12">
        <w:rPr>
          <w:rFonts w:ascii="Arial" w:hAnsi="Arial" w:cs="Arial"/>
        </w:rPr>
        <w:t>site</w:t>
      </w:r>
      <w:r w:rsidRPr="00C62F12">
        <w:rPr>
          <w:rFonts w:ascii="Arial" w:hAnsi="Arial" w:cs="Arial"/>
          <w:spacing w:val="-3"/>
        </w:rPr>
        <w:t xml:space="preserve"> </w:t>
      </w:r>
      <w:r w:rsidRPr="00C62F12">
        <w:rPr>
          <w:rFonts w:ascii="Arial" w:hAnsi="Arial" w:cs="Arial"/>
        </w:rPr>
        <w:t>safely</w:t>
      </w:r>
      <w:r w:rsidRPr="00C62F12">
        <w:rPr>
          <w:rFonts w:ascii="Arial" w:hAnsi="Arial" w:cs="Arial"/>
          <w:spacing w:val="-3"/>
        </w:rPr>
        <w:t xml:space="preserve"> </w:t>
      </w:r>
      <w:r w:rsidRPr="00C62F12">
        <w:rPr>
          <w:rFonts w:ascii="Arial" w:hAnsi="Arial" w:cs="Arial"/>
        </w:rPr>
        <w:t>and</w:t>
      </w:r>
      <w:r w:rsidRPr="00C62F12">
        <w:rPr>
          <w:rFonts w:ascii="Arial" w:hAnsi="Arial" w:cs="Arial"/>
          <w:spacing w:val="-4"/>
        </w:rPr>
        <w:t xml:space="preserve"> </w:t>
      </w:r>
      <w:r w:rsidRPr="00C62F12">
        <w:rPr>
          <w:rFonts w:ascii="Arial" w:hAnsi="Arial" w:cs="Arial"/>
        </w:rPr>
        <w:t>away</w:t>
      </w:r>
      <w:r w:rsidRPr="00C62F12">
        <w:rPr>
          <w:rFonts w:ascii="Arial" w:hAnsi="Arial" w:cs="Arial"/>
          <w:spacing w:val="-3"/>
        </w:rPr>
        <w:t xml:space="preserve"> </w:t>
      </w:r>
      <w:r w:rsidRPr="00C62F12">
        <w:rPr>
          <w:rFonts w:ascii="Arial" w:hAnsi="Arial" w:cs="Arial"/>
        </w:rPr>
        <w:t>from the</w:t>
      </w:r>
      <w:r w:rsidRPr="00C62F12">
        <w:rPr>
          <w:rFonts w:ascii="Arial" w:hAnsi="Arial" w:cs="Arial"/>
          <w:spacing w:val="40"/>
        </w:rPr>
        <w:t xml:space="preserve"> </w:t>
      </w:r>
      <w:r w:rsidRPr="00C62F12">
        <w:rPr>
          <w:rFonts w:ascii="Arial" w:hAnsi="Arial" w:cs="Arial"/>
        </w:rPr>
        <w:t>cleared areas</w:t>
      </w:r>
      <w:r w:rsidR="005F0FBA">
        <w:rPr>
          <w:rFonts w:ascii="Arial" w:hAnsi="Arial" w:cs="Arial"/>
        </w:rPr>
        <w:t>.</w:t>
      </w:r>
    </w:p>
    <w:p w14:paraId="763D8139" w14:textId="77777777" w:rsidR="00ED2DC3" w:rsidRPr="00ED2DC3" w:rsidRDefault="00ED2DC3" w:rsidP="00ED2DC3">
      <w:pPr>
        <w:pStyle w:val="BodyText"/>
        <w:spacing w:before="1" w:line="276" w:lineRule="auto"/>
        <w:rPr>
          <w:sz w:val="22"/>
          <w:szCs w:val="22"/>
        </w:rPr>
      </w:pPr>
    </w:p>
    <w:p w14:paraId="30935B2C" w14:textId="2C26FCA9" w:rsidR="00ED2DC3" w:rsidRPr="00ED2DC3" w:rsidRDefault="00ED2DC3" w:rsidP="00ED2DC3">
      <w:pPr>
        <w:pStyle w:val="ListParagraph"/>
        <w:widowControl w:val="0"/>
        <w:numPr>
          <w:ilvl w:val="1"/>
          <w:numId w:val="12"/>
        </w:numPr>
        <w:tabs>
          <w:tab w:val="left" w:pos="1541"/>
        </w:tabs>
        <w:autoSpaceDE w:val="0"/>
        <w:autoSpaceDN w:val="0"/>
        <w:spacing w:after="0"/>
        <w:ind w:left="1418" w:right="974" w:hanging="708"/>
        <w:contextualSpacing w:val="0"/>
        <w:jc w:val="both"/>
        <w:rPr>
          <w:rFonts w:ascii="Arial" w:hAnsi="Arial" w:cs="Arial"/>
        </w:rPr>
      </w:pPr>
      <w:r w:rsidRPr="00ED2DC3">
        <w:rPr>
          <w:rFonts w:ascii="Arial" w:hAnsi="Arial" w:cs="Arial"/>
        </w:rPr>
        <w:t>The</w:t>
      </w:r>
      <w:r w:rsidRPr="00ED2DC3">
        <w:rPr>
          <w:rFonts w:ascii="Arial" w:hAnsi="Arial" w:cs="Arial"/>
          <w:spacing w:val="-4"/>
        </w:rPr>
        <w:t xml:space="preserve"> </w:t>
      </w:r>
      <w:r w:rsidRPr="00ED2DC3">
        <w:rPr>
          <w:rFonts w:ascii="Arial" w:hAnsi="Arial" w:cs="Arial"/>
        </w:rPr>
        <w:t>Council</w:t>
      </w:r>
      <w:r w:rsidRPr="00ED2DC3">
        <w:rPr>
          <w:rFonts w:ascii="Arial" w:hAnsi="Arial" w:cs="Arial"/>
          <w:spacing w:val="-2"/>
        </w:rPr>
        <w:t xml:space="preserve"> </w:t>
      </w:r>
      <w:r w:rsidRPr="00ED2DC3">
        <w:rPr>
          <w:rFonts w:ascii="Arial" w:hAnsi="Arial" w:cs="Arial"/>
        </w:rPr>
        <w:t>may</w:t>
      </w:r>
      <w:r w:rsidRPr="00ED2DC3">
        <w:rPr>
          <w:rFonts w:ascii="Arial" w:hAnsi="Arial" w:cs="Arial"/>
          <w:spacing w:val="-4"/>
        </w:rPr>
        <w:t xml:space="preserve"> </w:t>
      </w:r>
      <w:r w:rsidRPr="00ED2DC3">
        <w:rPr>
          <w:rFonts w:ascii="Arial" w:hAnsi="Arial" w:cs="Arial"/>
        </w:rPr>
        <w:t>request</w:t>
      </w:r>
      <w:r w:rsidRPr="00ED2DC3">
        <w:rPr>
          <w:rFonts w:ascii="Arial" w:hAnsi="Arial" w:cs="Arial"/>
          <w:spacing w:val="-6"/>
        </w:rPr>
        <w:t xml:space="preserve"> </w:t>
      </w:r>
      <w:r w:rsidRPr="00ED2DC3">
        <w:rPr>
          <w:rFonts w:ascii="Arial" w:hAnsi="Arial" w:cs="Arial"/>
        </w:rPr>
        <w:t>snow</w:t>
      </w:r>
      <w:r w:rsidRPr="00ED2DC3">
        <w:rPr>
          <w:rFonts w:ascii="Arial" w:hAnsi="Arial" w:cs="Arial"/>
          <w:spacing w:val="-4"/>
        </w:rPr>
        <w:t xml:space="preserve"> </w:t>
      </w:r>
      <w:r w:rsidRPr="00ED2DC3">
        <w:rPr>
          <w:rFonts w:ascii="Arial" w:hAnsi="Arial" w:cs="Arial"/>
        </w:rPr>
        <w:t xml:space="preserve">clearance </w:t>
      </w:r>
      <w:r w:rsidR="003345A5">
        <w:rPr>
          <w:rFonts w:ascii="Arial" w:hAnsi="Arial" w:cs="Arial"/>
        </w:rPr>
        <w:t>at</w:t>
      </w:r>
      <w:r w:rsidR="003345A5" w:rsidRPr="00ED2DC3">
        <w:rPr>
          <w:rFonts w:ascii="Arial" w:hAnsi="Arial" w:cs="Arial"/>
          <w:spacing w:val="-5"/>
        </w:rPr>
        <w:t xml:space="preserve"> </w:t>
      </w:r>
      <w:r w:rsidRPr="00ED2DC3">
        <w:rPr>
          <w:rFonts w:ascii="Arial" w:hAnsi="Arial" w:cs="Arial"/>
        </w:rPr>
        <w:t>any other</w:t>
      </w:r>
      <w:r w:rsidRPr="00ED2DC3">
        <w:rPr>
          <w:rFonts w:ascii="Arial" w:hAnsi="Arial" w:cs="Arial"/>
          <w:spacing w:val="-4"/>
        </w:rPr>
        <w:t xml:space="preserve"> </w:t>
      </w:r>
      <w:r w:rsidRPr="00ED2DC3">
        <w:rPr>
          <w:rFonts w:ascii="Arial" w:hAnsi="Arial" w:cs="Arial"/>
        </w:rPr>
        <w:t>locations</w:t>
      </w:r>
      <w:r w:rsidRPr="00ED2DC3">
        <w:rPr>
          <w:rFonts w:ascii="Arial" w:hAnsi="Arial" w:cs="Arial"/>
          <w:spacing w:val="-4"/>
        </w:rPr>
        <w:t xml:space="preserve"> </w:t>
      </w:r>
      <w:r w:rsidRPr="00ED2DC3">
        <w:rPr>
          <w:rFonts w:ascii="Arial" w:hAnsi="Arial" w:cs="Arial"/>
        </w:rPr>
        <w:t>as</w:t>
      </w:r>
      <w:r w:rsidRPr="00ED2DC3">
        <w:rPr>
          <w:rFonts w:ascii="Arial" w:hAnsi="Arial" w:cs="Arial"/>
          <w:spacing w:val="-4"/>
        </w:rPr>
        <w:t xml:space="preserve"> r</w:t>
      </w:r>
      <w:r w:rsidRPr="00ED2DC3">
        <w:rPr>
          <w:rFonts w:ascii="Arial" w:hAnsi="Arial" w:cs="Arial"/>
        </w:rPr>
        <w:t xml:space="preserve">equired within the Breckland District during </w:t>
      </w:r>
      <w:r w:rsidR="003345A5">
        <w:rPr>
          <w:rFonts w:ascii="Arial" w:hAnsi="Arial" w:cs="Arial"/>
        </w:rPr>
        <w:t xml:space="preserve">the </w:t>
      </w:r>
      <w:r w:rsidRPr="00ED2DC3">
        <w:rPr>
          <w:rFonts w:ascii="Arial" w:hAnsi="Arial" w:cs="Arial"/>
        </w:rPr>
        <w:t>working hours</w:t>
      </w:r>
      <w:r w:rsidR="003345A5">
        <w:rPr>
          <w:rFonts w:ascii="Arial" w:hAnsi="Arial" w:cs="Arial"/>
        </w:rPr>
        <w:t xml:space="preserve"> of</w:t>
      </w:r>
      <w:r w:rsidR="00B56DB6">
        <w:rPr>
          <w:rFonts w:ascii="Arial" w:hAnsi="Arial" w:cs="Arial"/>
        </w:rPr>
        <w:t xml:space="preserve"> </w:t>
      </w:r>
      <w:r w:rsidR="00404A7F">
        <w:rPr>
          <w:rFonts w:ascii="Arial" w:hAnsi="Arial" w:cs="Arial"/>
        </w:rPr>
        <w:t>08:00 am</w:t>
      </w:r>
      <w:r w:rsidR="00B56DB6">
        <w:rPr>
          <w:rFonts w:ascii="Arial" w:hAnsi="Arial" w:cs="Arial"/>
        </w:rPr>
        <w:t xml:space="preserve"> and 17.00</w:t>
      </w:r>
      <w:r w:rsidR="00404A7F">
        <w:rPr>
          <w:rFonts w:ascii="Arial" w:hAnsi="Arial" w:cs="Arial"/>
        </w:rPr>
        <w:t xml:space="preserve"> hrs</w:t>
      </w:r>
      <w:r w:rsidR="005F0FBA">
        <w:rPr>
          <w:rFonts w:ascii="Arial" w:hAnsi="Arial" w:cs="Arial"/>
        </w:rPr>
        <w:t>.</w:t>
      </w:r>
      <w:r w:rsidR="00B56DB6">
        <w:rPr>
          <w:rFonts w:ascii="Arial" w:hAnsi="Arial" w:cs="Arial"/>
        </w:rPr>
        <w:t xml:space="preserve"> </w:t>
      </w:r>
      <w:r w:rsidR="003345A5">
        <w:rPr>
          <w:rFonts w:ascii="Arial" w:hAnsi="Arial" w:cs="Arial"/>
        </w:rPr>
        <w:t xml:space="preserve"> </w:t>
      </w:r>
    </w:p>
    <w:p w14:paraId="201D7D61" w14:textId="77777777" w:rsidR="00ED2DC3" w:rsidRPr="00ED2DC3" w:rsidRDefault="00ED2DC3" w:rsidP="00ED2DC3">
      <w:pPr>
        <w:pStyle w:val="BodyText"/>
        <w:spacing w:line="276" w:lineRule="auto"/>
      </w:pPr>
    </w:p>
    <w:p w14:paraId="265FB646" w14:textId="77777777" w:rsidR="00ED2DC3" w:rsidRPr="00ED2DC3" w:rsidRDefault="00ED2DC3" w:rsidP="00ED2DC3">
      <w:pPr>
        <w:pStyle w:val="BodyText"/>
        <w:spacing w:before="9" w:line="276" w:lineRule="auto"/>
        <w:rPr>
          <w:sz w:val="21"/>
        </w:rPr>
      </w:pPr>
    </w:p>
    <w:p w14:paraId="40E07292" w14:textId="77777777" w:rsidR="00ED2DC3" w:rsidRPr="00ED2DC3" w:rsidRDefault="00ED2DC3" w:rsidP="00ED2DC3">
      <w:pPr>
        <w:pStyle w:val="Heading1"/>
        <w:numPr>
          <w:ilvl w:val="0"/>
          <w:numId w:val="12"/>
        </w:numPr>
        <w:tabs>
          <w:tab w:val="left" w:pos="820"/>
        </w:tabs>
        <w:ind w:left="820" w:hanging="720"/>
        <w:rPr>
          <w:rFonts w:ascii="Arial" w:hAnsi="Arial" w:cs="Arial"/>
          <w:b/>
          <w:bCs/>
          <w:color w:val="auto"/>
          <w:sz w:val="24"/>
          <w:szCs w:val="24"/>
        </w:rPr>
      </w:pPr>
      <w:r w:rsidRPr="00ED2DC3">
        <w:rPr>
          <w:rFonts w:ascii="Arial" w:hAnsi="Arial" w:cs="Arial"/>
          <w:b/>
          <w:bCs/>
          <w:color w:val="auto"/>
          <w:sz w:val="24"/>
          <w:szCs w:val="24"/>
        </w:rPr>
        <w:lastRenderedPageBreak/>
        <w:t>Supervision</w:t>
      </w:r>
      <w:r w:rsidRPr="00ED2DC3">
        <w:rPr>
          <w:rFonts w:ascii="Arial" w:hAnsi="Arial" w:cs="Arial"/>
          <w:b/>
          <w:bCs/>
          <w:color w:val="auto"/>
          <w:spacing w:val="-5"/>
          <w:sz w:val="24"/>
          <w:szCs w:val="24"/>
        </w:rPr>
        <w:t xml:space="preserve"> </w:t>
      </w:r>
      <w:r w:rsidRPr="00ED2DC3">
        <w:rPr>
          <w:rFonts w:ascii="Arial" w:hAnsi="Arial" w:cs="Arial"/>
          <w:b/>
          <w:bCs/>
          <w:color w:val="auto"/>
          <w:sz w:val="24"/>
          <w:szCs w:val="24"/>
        </w:rPr>
        <w:t>and</w:t>
      </w:r>
      <w:r w:rsidRPr="00ED2DC3">
        <w:rPr>
          <w:rFonts w:ascii="Arial" w:hAnsi="Arial" w:cs="Arial"/>
          <w:b/>
          <w:bCs/>
          <w:color w:val="auto"/>
          <w:spacing w:val="-6"/>
          <w:sz w:val="24"/>
          <w:szCs w:val="24"/>
        </w:rPr>
        <w:t xml:space="preserve"> </w:t>
      </w:r>
      <w:r w:rsidRPr="00ED2DC3">
        <w:rPr>
          <w:rFonts w:ascii="Arial" w:hAnsi="Arial" w:cs="Arial"/>
          <w:b/>
          <w:bCs/>
          <w:color w:val="auto"/>
          <w:sz w:val="24"/>
          <w:szCs w:val="24"/>
        </w:rPr>
        <w:t>Summary</w:t>
      </w:r>
      <w:r w:rsidRPr="00ED2DC3">
        <w:rPr>
          <w:rFonts w:ascii="Arial" w:hAnsi="Arial" w:cs="Arial"/>
          <w:b/>
          <w:bCs/>
          <w:color w:val="auto"/>
          <w:spacing w:val="-6"/>
          <w:sz w:val="24"/>
          <w:szCs w:val="24"/>
        </w:rPr>
        <w:t xml:space="preserve"> </w:t>
      </w:r>
      <w:r w:rsidRPr="00ED2DC3">
        <w:rPr>
          <w:rFonts w:ascii="Arial" w:hAnsi="Arial" w:cs="Arial"/>
          <w:b/>
          <w:bCs/>
          <w:color w:val="auto"/>
          <w:sz w:val="24"/>
          <w:szCs w:val="24"/>
        </w:rPr>
        <w:t>of</w:t>
      </w:r>
      <w:r w:rsidRPr="00ED2DC3">
        <w:rPr>
          <w:rFonts w:ascii="Arial" w:hAnsi="Arial" w:cs="Arial"/>
          <w:b/>
          <w:bCs/>
          <w:color w:val="auto"/>
          <w:spacing w:val="-5"/>
          <w:sz w:val="24"/>
          <w:szCs w:val="24"/>
        </w:rPr>
        <w:t xml:space="preserve"> </w:t>
      </w:r>
      <w:r w:rsidRPr="00ED2DC3">
        <w:rPr>
          <w:rFonts w:ascii="Arial" w:hAnsi="Arial" w:cs="Arial"/>
          <w:b/>
          <w:bCs/>
          <w:color w:val="auto"/>
          <w:spacing w:val="-2"/>
          <w:sz w:val="24"/>
          <w:szCs w:val="24"/>
        </w:rPr>
        <w:t>Requirements:</w:t>
      </w:r>
    </w:p>
    <w:p w14:paraId="7D982E64" w14:textId="77777777" w:rsidR="00ED2DC3" w:rsidRPr="00ED2DC3" w:rsidRDefault="00ED2DC3" w:rsidP="00ED2DC3">
      <w:pPr>
        <w:pStyle w:val="BodyText"/>
        <w:spacing w:before="8" w:line="276" w:lineRule="auto"/>
        <w:jc w:val="both"/>
        <w:rPr>
          <w:b/>
          <w:sz w:val="22"/>
          <w:szCs w:val="22"/>
        </w:rPr>
      </w:pPr>
    </w:p>
    <w:p w14:paraId="5238ACFC" w14:textId="618B0F1C" w:rsidR="00ED2DC3" w:rsidRPr="00ED2DC3" w:rsidRDefault="00ED2DC3" w:rsidP="00ED2DC3">
      <w:pPr>
        <w:pStyle w:val="ListParagraph"/>
        <w:widowControl w:val="0"/>
        <w:numPr>
          <w:ilvl w:val="1"/>
          <w:numId w:val="12"/>
        </w:numPr>
        <w:tabs>
          <w:tab w:val="left" w:pos="1541"/>
        </w:tabs>
        <w:autoSpaceDE w:val="0"/>
        <w:autoSpaceDN w:val="0"/>
        <w:spacing w:before="1" w:after="0"/>
        <w:ind w:left="1560" w:right="215" w:hanging="851"/>
        <w:contextualSpacing w:val="0"/>
        <w:jc w:val="both"/>
        <w:rPr>
          <w:rFonts w:ascii="Arial" w:hAnsi="Arial" w:cs="Arial"/>
        </w:rPr>
      </w:pPr>
      <w:r w:rsidRPr="00ED2DC3">
        <w:rPr>
          <w:rFonts w:ascii="Arial" w:hAnsi="Arial" w:cs="Arial"/>
        </w:rPr>
        <w:t>A Supervisor is to be provided for the contract term, and their names and contact details</w:t>
      </w:r>
      <w:r w:rsidRPr="00ED2DC3">
        <w:rPr>
          <w:rFonts w:ascii="Arial" w:hAnsi="Arial" w:cs="Arial"/>
          <w:spacing w:val="-3"/>
        </w:rPr>
        <w:t xml:space="preserve"> </w:t>
      </w:r>
      <w:r w:rsidRPr="00ED2DC3">
        <w:rPr>
          <w:rFonts w:ascii="Arial" w:hAnsi="Arial" w:cs="Arial"/>
        </w:rPr>
        <w:t>are</w:t>
      </w:r>
      <w:r w:rsidRPr="00ED2DC3">
        <w:rPr>
          <w:rFonts w:ascii="Arial" w:hAnsi="Arial" w:cs="Arial"/>
          <w:spacing w:val="-3"/>
        </w:rPr>
        <w:t xml:space="preserve"> </w:t>
      </w:r>
      <w:r w:rsidRPr="00ED2DC3">
        <w:rPr>
          <w:rFonts w:ascii="Arial" w:hAnsi="Arial" w:cs="Arial"/>
        </w:rPr>
        <w:t>to</w:t>
      </w:r>
      <w:r w:rsidRPr="00ED2DC3">
        <w:rPr>
          <w:rFonts w:ascii="Arial" w:hAnsi="Arial" w:cs="Arial"/>
          <w:spacing w:val="-4"/>
        </w:rPr>
        <w:t xml:space="preserve"> </w:t>
      </w:r>
      <w:r w:rsidRPr="00ED2DC3">
        <w:rPr>
          <w:rFonts w:ascii="Arial" w:hAnsi="Arial" w:cs="Arial"/>
        </w:rPr>
        <w:t>be</w:t>
      </w:r>
      <w:r w:rsidRPr="00ED2DC3">
        <w:rPr>
          <w:rFonts w:ascii="Arial" w:hAnsi="Arial" w:cs="Arial"/>
          <w:spacing w:val="-3"/>
        </w:rPr>
        <w:t xml:space="preserve"> </w:t>
      </w:r>
      <w:r w:rsidRPr="00ED2DC3">
        <w:rPr>
          <w:rFonts w:ascii="Arial" w:hAnsi="Arial" w:cs="Arial"/>
        </w:rPr>
        <w:t>provided</w:t>
      </w:r>
      <w:r w:rsidRPr="00ED2DC3">
        <w:rPr>
          <w:rFonts w:ascii="Arial" w:hAnsi="Arial" w:cs="Arial"/>
          <w:spacing w:val="-4"/>
        </w:rPr>
        <w:t xml:space="preserve"> </w:t>
      </w:r>
      <w:r w:rsidRPr="00ED2DC3">
        <w:rPr>
          <w:rFonts w:ascii="Arial" w:hAnsi="Arial" w:cs="Arial"/>
        </w:rPr>
        <w:t>to the</w:t>
      </w:r>
      <w:r w:rsidRPr="00ED2DC3">
        <w:rPr>
          <w:rFonts w:ascii="Arial" w:hAnsi="Arial" w:cs="Arial"/>
          <w:spacing w:val="-1"/>
        </w:rPr>
        <w:t xml:space="preserve"> </w:t>
      </w:r>
      <w:r w:rsidR="009B5008">
        <w:rPr>
          <w:rFonts w:ascii="Arial" w:hAnsi="Arial" w:cs="Arial"/>
        </w:rPr>
        <w:t>Council's</w:t>
      </w:r>
      <w:r w:rsidR="009B5008" w:rsidRPr="00ED2DC3">
        <w:rPr>
          <w:rFonts w:ascii="Arial" w:hAnsi="Arial" w:cs="Arial"/>
          <w:spacing w:val="-3"/>
        </w:rPr>
        <w:t xml:space="preserve"> </w:t>
      </w:r>
      <w:r w:rsidRPr="00ED2DC3">
        <w:rPr>
          <w:rFonts w:ascii="Arial" w:hAnsi="Arial" w:cs="Arial"/>
        </w:rPr>
        <w:t>Representative</w:t>
      </w:r>
      <w:r w:rsidRPr="00ED2DC3">
        <w:rPr>
          <w:rFonts w:ascii="Arial" w:hAnsi="Arial" w:cs="Arial"/>
          <w:spacing w:val="-3"/>
        </w:rPr>
        <w:t xml:space="preserve"> </w:t>
      </w:r>
      <w:r w:rsidRPr="00ED2DC3">
        <w:rPr>
          <w:rFonts w:ascii="Arial" w:hAnsi="Arial" w:cs="Arial"/>
        </w:rPr>
        <w:t>at</w:t>
      </w:r>
      <w:r w:rsidRPr="00ED2DC3">
        <w:rPr>
          <w:rFonts w:ascii="Arial" w:hAnsi="Arial" w:cs="Arial"/>
          <w:spacing w:val="-6"/>
        </w:rPr>
        <w:t xml:space="preserve"> </w:t>
      </w:r>
      <w:r w:rsidRPr="00ED2DC3">
        <w:rPr>
          <w:rFonts w:ascii="Arial" w:hAnsi="Arial" w:cs="Arial"/>
        </w:rPr>
        <w:t>the commencement of the contract. The Supervisor(s) listed within the contract must be contactable, empowered to manage the staff on site and deal with any on-site issues daily that may arise.</w:t>
      </w:r>
    </w:p>
    <w:p w14:paraId="635126B9" w14:textId="77777777" w:rsidR="00ED2DC3" w:rsidRPr="00ED2DC3" w:rsidRDefault="00ED2DC3" w:rsidP="00ED2DC3">
      <w:pPr>
        <w:pStyle w:val="BodyText"/>
        <w:spacing w:before="3" w:line="276" w:lineRule="auto"/>
        <w:rPr>
          <w:sz w:val="25"/>
        </w:rPr>
      </w:pPr>
    </w:p>
    <w:p w14:paraId="3B47659E" w14:textId="77777777" w:rsidR="00ED2DC3" w:rsidRPr="00ED2DC3" w:rsidRDefault="00ED2DC3" w:rsidP="00ED2DC3">
      <w:pPr>
        <w:pStyle w:val="Heading1"/>
        <w:numPr>
          <w:ilvl w:val="0"/>
          <w:numId w:val="12"/>
        </w:numPr>
        <w:tabs>
          <w:tab w:val="left" w:pos="868"/>
        </w:tabs>
        <w:ind w:left="868" w:hanging="768"/>
        <w:rPr>
          <w:rFonts w:ascii="Arial" w:hAnsi="Arial" w:cs="Arial"/>
          <w:b/>
          <w:bCs/>
          <w:color w:val="auto"/>
          <w:sz w:val="24"/>
          <w:szCs w:val="24"/>
        </w:rPr>
      </w:pPr>
      <w:r w:rsidRPr="00ED2DC3">
        <w:rPr>
          <w:rFonts w:ascii="Arial" w:hAnsi="Arial" w:cs="Arial"/>
          <w:b/>
          <w:bCs/>
          <w:color w:val="auto"/>
          <w:sz w:val="24"/>
          <w:szCs w:val="24"/>
        </w:rPr>
        <w:t>Mandatory</w:t>
      </w:r>
      <w:r w:rsidRPr="00ED2DC3">
        <w:rPr>
          <w:rFonts w:ascii="Arial" w:hAnsi="Arial" w:cs="Arial"/>
          <w:b/>
          <w:bCs/>
          <w:color w:val="auto"/>
          <w:spacing w:val="-6"/>
          <w:sz w:val="24"/>
          <w:szCs w:val="24"/>
        </w:rPr>
        <w:t xml:space="preserve"> </w:t>
      </w:r>
      <w:r w:rsidRPr="00ED2DC3">
        <w:rPr>
          <w:rFonts w:ascii="Arial" w:hAnsi="Arial" w:cs="Arial"/>
          <w:b/>
          <w:bCs/>
          <w:color w:val="auto"/>
          <w:spacing w:val="-2"/>
          <w:sz w:val="24"/>
          <w:szCs w:val="24"/>
        </w:rPr>
        <w:t>Requirements</w:t>
      </w:r>
    </w:p>
    <w:p w14:paraId="3D123325" w14:textId="77777777" w:rsidR="00ED2DC3" w:rsidRPr="00ED2DC3" w:rsidRDefault="00ED2DC3" w:rsidP="00ED2DC3">
      <w:pPr>
        <w:pStyle w:val="BodyText"/>
        <w:spacing w:before="8" w:line="276" w:lineRule="auto"/>
        <w:rPr>
          <w:b/>
          <w:sz w:val="25"/>
        </w:rPr>
      </w:pPr>
    </w:p>
    <w:p w14:paraId="7E40D69F" w14:textId="77777777" w:rsidR="00ED2DC3" w:rsidRPr="00ED2DC3" w:rsidRDefault="00ED2DC3" w:rsidP="00ED2DC3">
      <w:pPr>
        <w:pStyle w:val="ListParagraph"/>
        <w:widowControl w:val="0"/>
        <w:numPr>
          <w:ilvl w:val="1"/>
          <w:numId w:val="12"/>
        </w:numPr>
        <w:tabs>
          <w:tab w:val="left" w:pos="1541"/>
        </w:tabs>
        <w:autoSpaceDE w:val="0"/>
        <w:autoSpaceDN w:val="0"/>
        <w:spacing w:after="0"/>
        <w:ind w:left="1560" w:right="299" w:hanging="851"/>
        <w:contextualSpacing w:val="0"/>
        <w:jc w:val="both"/>
        <w:rPr>
          <w:rFonts w:ascii="Arial" w:hAnsi="Arial" w:cs="Arial"/>
        </w:rPr>
      </w:pPr>
      <w:r w:rsidRPr="00ED2DC3">
        <w:rPr>
          <w:rFonts w:ascii="Arial" w:hAnsi="Arial" w:cs="Arial"/>
        </w:rPr>
        <w:t>The</w:t>
      </w:r>
      <w:r w:rsidRPr="00ED2DC3">
        <w:rPr>
          <w:rFonts w:ascii="Arial" w:hAnsi="Arial" w:cs="Arial"/>
          <w:spacing w:val="-5"/>
        </w:rPr>
        <w:t xml:space="preserve"> </w:t>
      </w:r>
      <w:r w:rsidRPr="00ED2DC3">
        <w:rPr>
          <w:rFonts w:ascii="Arial" w:hAnsi="Arial" w:cs="Arial"/>
        </w:rPr>
        <w:t>Council</w:t>
      </w:r>
      <w:r w:rsidRPr="00ED2DC3">
        <w:rPr>
          <w:rFonts w:ascii="Arial" w:hAnsi="Arial" w:cs="Arial"/>
          <w:spacing w:val="-3"/>
        </w:rPr>
        <w:t xml:space="preserve"> </w:t>
      </w:r>
      <w:r w:rsidRPr="00ED2DC3">
        <w:rPr>
          <w:rFonts w:ascii="Arial" w:hAnsi="Arial" w:cs="Arial"/>
        </w:rPr>
        <w:t>reserves</w:t>
      </w:r>
      <w:r w:rsidRPr="00ED2DC3">
        <w:rPr>
          <w:rFonts w:ascii="Arial" w:hAnsi="Arial" w:cs="Arial"/>
          <w:spacing w:val="-5"/>
        </w:rPr>
        <w:t xml:space="preserve"> </w:t>
      </w:r>
      <w:r w:rsidRPr="00ED2DC3">
        <w:rPr>
          <w:rFonts w:ascii="Arial" w:hAnsi="Arial" w:cs="Arial"/>
        </w:rPr>
        <w:t>the</w:t>
      </w:r>
      <w:r w:rsidRPr="00ED2DC3">
        <w:rPr>
          <w:rFonts w:ascii="Arial" w:hAnsi="Arial" w:cs="Arial"/>
          <w:spacing w:val="-5"/>
        </w:rPr>
        <w:t xml:space="preserve"> </w:t>
      </w:r>
      <w:r w:rsidRPr="00ED2DC3">
        <w:rPr>
          <w:rFonts w:ascii="Arial" w:hAnsi="Arial" w:cs="Arial"/>
        </w:rPr>
        <w:t>right</w:t>
      </w:r>
      <w:r w:rsidRPr="00ED2DC3">
        <w:rPr>
          <w:rFonts w:ascii="Arial" w:hAnsi="Arial" w:cs="Arial"/>
          <w:spacing w:val="-6"/>
        </w:rPr>
        <w:t xml:space="preserve"> </w:t>
      </w:r>
      <w:r w:rsidRPr="00ED2DC3">
        <w:rPr>
          <w:rFonts w:ascii="Arial" w:hAnsi="Arial" w:cs="Arial"/>
        </w:rPr>
        <w:t>to</w:t>
      </w:r>
      <w:r w:rsidRPr="00ED2DC3">
        <w:rPr>
          <w:rFonts w:ascii="Arial" w:hAnsi="Arial" w:cs="Arial"/>
          <w:spacing w:val="-6"/>
        </w:rPr>
        <w:t xml:space="preserve"> </w:t>
      </w:r>
      <w:r w:rsidRPr="00ED2DC3">
        <w:rPr>
          <w:rFonts w:ascii="Arial" w:hAnsi="Arial" w:cs="Arial"/>
        </w:rPr>
        <w:t>check</w:t>
      </w:r>
      <w:r w:rsidRPr="00ED2DC3">
        <w:rPr>
          <w:rFonts w:ascii="Arial" w:hAnsi="Arial" w:cs="Arial"/>
          <w:spacing w:val="-5"/>
        </w:rPr>
        <w:t xml:space="preserve"> </w:t>
      </w:r>
      <w:r w:rsidRPr="00ED2DC3">
        <w:rPr>
          <w:rFonts w:ascii="Arial" w:hAnsi="Arial" w:cs="Arial"/>
        </w:rPr>
        <w:t>accreditations</w:t>
      </w:r>
      <w:r w:rsidRPr="00ED2DC3">
        <w:rPr>
          <w:rFonts w:ascii="Arial" w:hAnsi="Arial" w:cs="Arial"/>
          <w:spacing w:val="-1"/>
        </w:rPr>
        <w:t xml:space="preserve"> </w:t>
      </w:r>
      <w:r w:rsidRPr="00ED2DC3">
        <w:rPr>
          <w:rFonts w:ascii="Arial" w:hAnsi="Arial" w:cs="Arial"/>
        </w:rPr>
        <w:t>and</w:t>
      </w:r>
      <w:r w:rsidRPr="00ED2DC3">
        <w:rPr>
          <w:rFonts w:ascii="Arial" w:hAnsi="Arial" w:cs="Arial"/>
          <w:spacing w:val="-6"/>
        </w:rPr>
        <w:t xml:space="preserve"> </w:t>
      </w:r>
      <w:r w:rsidRPr="00ED2DC3">
        <w:rPr>
          <w:rFonts w:ascii="Arial" w:hAnsi="Arial" w:cs="Arial"/>
        </w:rPr>
        <w:t>memberships</w:t>
      </w:r>
      <w:r w:rsidRPr="00ED2DC3">
        <w:rPr>
          <w:rFonts w:ascii="Arial" w:hAnsi="Arial" w:cs="Arial"/>
          <w:spacing w:val="-4"/>
        </w:rPr>
        <w:t xml:space="preserve"> </w:t>
      </w:r>
      <w:r w:rsidRPr="00ED2DC3">
        <w:rPr>
          <w:rFonts w:ascii="Arial" w:hAnsi="Arial" w:cs="Arial"/>
          <w:spacing w:val="-2"/>
        </w:rPr>
        <w:t>where applicable to this contract.</w:t>
      </w:r>
    </w:p>
    <w:p w14:paraId="18769D35" w14:textId="77777777" w:rsidR="00ED2DC3" w:rsidRPr="00ED2DC3" w:rsidRDefault="00ED2DC3" w:rsidP="00ED2DC3">
      <w:pPr>
        <w:pStyle w:val="BodyText"/>
        <w:spacing w:before="2" w:line="276" w:lineRule="auto"/>
        <w:rPr>
          <w:sz w:val="22"/>
          <w:szCs w:val="22"/>
        </w:rPr>
      </w:pPr>
    </w:p>
    <w:p w14:paraId="1979AF15" w14:textId="77777777" w:rsidR="00ED2DC3" w:rsidRPr="00ED2DC3" w:rsidRDefault="00ED2DC3" w:rsidP="00ED2DC3">
      <w:pPr>
        <w:pStyle w:val="ListParagraph"/>
        <w:widowControl w:val="0"/>
        <w:numPr>
          <w:ilvl w:val="1"/>
          <w:numId w:val="12"/>
        </w:numPr>
        <w:tabs>
          <w:tab w:val="left" w:pos="1541"/>
        </w:tabs>
        <w:autoSpaceDE w:val="0"/>
        <w:autoSpaceDN w:val="0"/>
        <w:spacing w:before="56" w:after="0"/>
        <w:ind w:left="1560" w:right="314" w:hanging="851"/>
        <w:contextualSpacing w:val="0"/>
        <w:jc w:val="both"/>
        <w:rPr>
          <w:rFonts w:ascii="Arial" w:hAnsi="Arial" w:cs="Arial"/>
        </w:rPr>
      </w:pPr>
      <w:r w:rsidRPr="00ED2DC3">
        <w:rPr>
          <w:rFonts w:ascii="Arial" w:hAnsi="Arial" w:cs="Arial"/>
        </w:rPr>
        <w:t>The</w:t>
      </w:r>
      <w:r w:rsidRPr="00ED2DC3">
        <w:rPr>
          <w:rFonts w:ascii="Arial" w:hAnsi="Arial" w:cs="Arial"/>
          <w:spacing w:val="-4"/>
        </w:rPr>
        <w:t xml:space="preserve"> </w:t>
      </w:r>
      <w:r w:rsidRPr="00ED2DC3">
        <w:rPr>
          <w:rFonts w:ascii="Arial" w:hAnsi="Arial" w:cs="Arial"/>
        </w:rPr>
        <w:t>Contractors’</w:t>
      </w:r>
      <w:r w:rsidRPr="00ED2DC3">
        <w:rPr>
          <w:rFonts w:ascii="Arial" w:hAnsi="Arial" w:cs="Arial"/>
          <w:spacing w:val="-1"/>
        </w:rPr>
        <w:t xml:space="preserve"> </w:t>
      </w:r>
      <w:r w:rsidRPr="00ED2DC3">
        <w:rPr>
          <w:rFonts w:ascii="Arial" w:hAnsi="Arial" w:cs="Arial"/>
        </w:rPr>
        <w:t>vehicles</w:t>
      </w:r>
      <w:r w:rsidRPr="00ED2DC3">
        <w:rPr>
          <w:rFonts w:ascii="Arial" w:hAnsi="Arial" w:cs="Arial"/>
          <w:spacing w:val="-4"/>
        </w:rPr>
        <w:t xml:space="preserve"> </w:t>
      </w:r>
      <w:r w:rsidRPr="00ED2DC3">
        <w:rPr>
          <w:rFonts w:ascii="Arial" w:hAnsi="Arial" w:cs="Arial"/>
        </w:rPr>
        <w:t>must</w:t>
      </w:r>
      <w:r w:rsidRPr="00ED2DC3">
        <w:rPr>
          <w:rFonts w:ascii="Arial" w:hAnsi="Arial" w:cs="Arial"/>
          <w:spacing w:val="-6"/>
        </w:rPr>
        <w:t xml:space="preserve"> </w:t>
      </w:r>
      <w:r w:rsidRPr="00ED2DC3">
        <w:rPr>
          <w:rFonts w:ascii="Arial" w:hAnsi="Arial" w:cs="Arial"/>
        </w:rPr>
        <w:t>be</w:t>
      </w:r>
      <w:r w:rsidRPr="00ED2DC3">
        <w:rPr>
          <w:rFonts w:ascii="Arial" w:hAnsi="Arial" w:cs="Arial"/>
          <w:spacing w:val="-4"/>
        </w:rPr>
        <w:t xml:space="preserve"> </w:t>
      </w:r>
      <w:r w:rsidRPr="00ED2DC3">
        <w:rPr>
          <w:rFonts w:ascii="Arial" w:hAnsi="Arial" w:cs="Arial"/>
        </w:rPr>
        <w:t>branded</w:t>
      </w:r>
      <w:r w:rsidRPr="00ED2DC3">
        <w:rPr>
          <w:rFonts w:ascii="Arial" w:hAnsi="Arial" w:cs="Arial"/>
          <w:spacing w:val="-5"/>
        </w:rPr>
        <w:t xml:space="preserve"> </w:t>
      </w:r>
      <w:r w:rsidRPr="00ED2DC3">
        <w:rPr>
          <w:rFonts w:ascii="Arial" w:hAnsi="Arial" w:cs="Arial"/>
        </w:rPr>
        <w:t>with the</w:t>
      </w:r>
      <w:r w:rsidRPr="00ED2DC3">
        <w:rPr>
          <w:rFonts w:ascii="Arial" w:hAnsi="Arial" w:cs="Arial"/>
          <w:spacing w:val="-4"/>
        </w:rPr>
        <w:t xml:space="preserve"> </w:t>
      </w:r>
      <w:r w:rsidRPr="00ED2DC3">
        <w:rPr>
          <w:rFonts w:ascii="Arial" w:hAnsi="Arial" w:cs="Arial"/>
        </w:rPr>
        <w:t>company logos.</w:t>
      </w:r>
      <w:r w:rsidRPr="00ED2DC3">
        <w:rPr>
          <w:rFonts w:ascii="Arial" w:hAnsi="Arial" w:cs="Arial"/>
          <w:spacing w:val="-1"/>
        </w:rPr>
        <w:t xml:space="preserve"> </w:t>
      </w:r>
      <w:r w:rsidRPr="00ED2DC3">
        <w:rPr>
          <w:rFonts w:ascii="Arial" w:hAnsi="Arial" w:cs="Arial"/>
          <w:b/>
          <w:bCs/>
        </w:rPr>
        <w:t>An</w:t>
      </w:r>
      <w:r w:rsidRPr="00ED2DC3">
        <w:rPr>
          <w:rFonts w:ascii="Arial" w:hAnsi="Arial" w:cs="Arial"/>
          <w:b/>
          <w:bCs/>
          <w:spacing w:val="-5"/>
        </w:rPr>
        <w:t xml:space="preserve"> </w:t>
      </w:r>
      <w:r w:rsidRPr="00ED2DC3">
        <w:rPr>
          <w:rFonts w:ascii="Arial" w:hAnsi="Arial" w:cs="Arial"/>
          <w:b/>
          <w:bCs/>
        </w:rPr>
        <w:t>example</w:t>
      </w:r>
      <w:r w:rsidRPr="00ED2DC3">
        <w:rPr>
          <w:rFonts w:ascii="Arial" w:hAnsi="Arial" w:cs="Arial"/>
          <w:b/>
          <w:bCs/>
          <w:spacing w:val="-2"/>
        </w:rPr>
        <w:t xml:space="preserve"> </w:t>
      </w:r>
      <w:r w:rsidRPr="00ED2DC3">
        <w:rPr>
          <w:rFonts w:ascii="Arial" w:hAnsi="Arial" w:cs="Arial"/>
          <w:b/>
          <w:bCs/>
        </w:rPr>
        <w:t>is to be provided</w:t>
      </w:r>
      <w:r w:rsidRPr="00ED2DC3">
        <w:rPr>
          <w:rFonts w:ascii="Arial" w:hAnsi="Arial" w:cs="Arial"/>
        </w:rPr>
        <w:t xml:space="preserve"> </w:t>
      </w:r>
      <w:r w:rsidRPr="00ED2DC3">
        <w:rPr>
          <w:rFonts w:ascii="Arial" w:hAnsi="Arial" w:cs="Arial"/>
          <w:b/>
          <w:bCs/>
        </w:rPr>
        <w:t>with the submission</w:t>
      </w:r>
      <w:r w:rsidRPr="00ED2DC3">
        <w:rPr>
          <w:rFonts w:ascii="Arial" w:hAnsi="Arial" w:cs="Arial"/>
        </w:rPr>
        <w:t>.</w:t>
      </w:r>
    </w:p>
    <w:p w14:paraId="6C3E6E46" w14:textId="77777777" w:rsidR="00ED2DC3" w:rsidRPr="00ED2DC3" w:rsidRDefault="00ED2DC3" w:rsidP="00ED2DC3">
      <w:pPr>
        <w:pStyle w:val="BodyText"/>
        <w:spacing w:before="11" w:line="276" w:lineRule="auto"/>
        <w:rPr>
          <w:sz w:val="22"/>
          <w:szCs w:val="22"/>
        </w:rPr>
      </w:pPr>
    </w:p>
    <w:p w14:paraId="321975BB" w14:textId="77777777" w:rsidR="00ED2DC3" w:rsidRPr="00ED2DC3" w:rsidRDefault="00ED2DC3" w:rsidP="00ED2DC3">
      <w:pPr>
        <w:pStyle w:val="ListParagraph"/>
        <w:widowControl w:val="0"/>
        <w:numPr>
          <w:ilvl w:val="1"/>
          <w:numId w:val="12"/>
        </w:numPr>
        <w:tabs>
          <w:tab w:val="left" w:pos="1541"/>
        </w:tabs>
        <w:autoSpaceDE w:val="0"/>
        <w:autoSpaceDN w:val="0"/>
        <w:spacing w:after="0"/>
        <w:ind w:left="1560" w:right="158" w:hanging="850"/>
        <w:contextualSpacing w:val="0"/>
        <w:rPr>
          <w:rFonts w:ascii="Arial" w:hAnsi="Arial" w:cs="Arial"/>
        </w:rPr>
      </w:pPr>
      <w:r w:rsidRPr="00ED2DC3">
        <w:rPr>
          <w:rFonts w:ascii="Arial" w:hAnsi="Arial" w:cs="Arial"/>
        </w:rPr>
        <w:t>The</w:t>
      </w:r>
      <w:r w:rsidRPr="00ED2DC3">
        <w:rPr>
          <w:rFonts w:ascii="Arial" w:hAnsi="Arial" w:cs="Arial"/>
          <w:spacing w:val="-4"/>
        </w:rPr>
        <w:t xml:space="preserve"> </w:t>
      </w:r>
      <w:r w:rsidRPr="00ED2DC3">
        <w:rPr>
          <w:rFonts w:ascii="Arial" w:hAnsi="Arial" w:cs="Arial"/>
        </w:rPr>
        <w:t>Contractor</w:t>
      </w:r>
      <w:r w:rsidRPr="00ED2DC3">
        <w:rPr>
          <w:rFonts w:ascii="Arial" w:hAnsi="Arial" w:cs="Arial"/>
          <w:spacing w:val="-1"/>
        </w:rPr>
        <w:t xml:space="preserve"> </w:t>
      </w:r>
      <w:r w:rsidRPr="00ED2DC3">
        <w:rPr>
          <w:rFonts w:ascii="Arial" w:hAnsi="Arial" w:cs="Arial"/>
        </w:rPr>
        <w:t>must</w:t>
      </w:r>
      <w:r w:rsidRPr="00ED2DC3">
        <w:rPr>
          <w:rFonts w:ascii="Arial" w:hAnsi="Arial" w:cs="Arial"/>
          <w:spacing w:val="-6"/>
        </w:rPr>
        <w:t xml:space="preserve"> </w:t>
      </w:r>
      <w:r w:rsidRPr="00ED2DC3">
        <w:rPr>
          <w:rFonts w:ascii="Arial" w:hAnsi="Arial" w:cs="Arial"/>
        </w:rPr>
        <w:t>ensure</w:t>
      </w:r>
      <w:r w:rsidRPr="00ED2DC3">
        <w:rPr>
          <w:rFonts w:ascii="Arial" w:hAnsi="Arial" w:cs="Arial"/>
          <w:spacing w:val="-4"/>
        </w:rPr>
        <w:t xml:space="preserve"> </w:t>
      </w:r>
      <w:r w:rsidRPr="00ED2DC3">
        <w:rPr>
          <w:rFonts w:ascii="Arial" w:hAnsi="Arial" w:cs="Arial"/>
        </w:rPr>
        <w:t>that</w:t>
      </w:r>
      <w:r w:rsidRPr="00ED2DC3">
        <w:rPr>
          <w:rFonts w:ascii="Arial" w:hAnsi="Arial" w:cs="Arial"/>
          <w:spacing w:val="-2"/>
        </w:rPr>
        <w:t xml:space="preserve"> </w:t>
      </w:r>
      <w:r w:rsidRPr="00ED2DC3">
        <w:rPr>
          <w:rFonts w:ascii="Arial" w:hAnsi="Arial" w:cs="Arial"/>
        </w:rPr>
        <w:t>they</w:t>
      </w:r>
      <w:r w:rsidRPr="00ED2DC3">
        <w:rPr>
          <w:rFonts w:ascii="Arial" w:hAnsi="Arial" w:cs="Arial"/>
          <w:spacing w:val="-3"/>
        </w:rPr>
        <w:t xml:space="preserve"> </w:t>
      </w:r>
      <w:r w:rsidRPr="00ED2DC3">
        <w:rPr>
          <w:rFonts w:ascii="Arial" w:hAnsi="Arial" w:cs="Arial"/>
        </w:rPr>
        <w:t>can</w:t>
      </w:r>
      <w:r w:rsidRPr="00ED2DC3">
        <w:rPr>
          <w:rFonts w:ascii="Arial" w:hAnsi="Arial" w:cs="Arial"/>
          <w:spacing w:val="-5"/>
        </w:rPr>
        <w:t xml:space="preserve"> </w:t>
      </w:r>
      <w:r w:rsidRPr="00ED2DC3">
        <w:rPr>
          <w:rFonts w:ascii="Arial" w:hAnsi="Arial" w:cs="Arial"/>
          <w:b/>
          <w:bCs/>
        </w:rPr>
        <w:t>meet</w:t>
      </w:r>
      <w:r w:rsidRPr="00ED2DC3">
        <w:rPr>
          <w:rFonts w:ascii="Arial" w:hAnsi="Arial" w:cs="Arial"/>
          <w:b/>
          <w:bCs/>
          <w:spacing w:val="-2"/>
        </w:rPr>
        <w:t xml:space="preserve"> </w:t>
      </w:r>
      <w:r w:rsidRPr="00ED2DC3">
        <w:rPr>
          <w:rFonts w:ascii="Arial" w:hAnsi="Arial" w:cs="Arial"/>
          <w:b/>
          <w:bCs/>
        </w:rPr>
        <w:t>the</w:t>
      </w:r>
      <w:r w:rsidRPr="00ED2DC3">
        <w:rPr>
          <w:rFonts w:ascii="Arial" w:hAnsi="Arial" w:cs="Arial"/>
          <w:b/>
          <w:bCs/>
          <w:spacing w:val="-4"/>
        </w:rPr>
        <w:t xml:space="preserve"> </w:t>
      </w:r>
      <w:r w:rsidRPr="00ED2DC3">
        <w:rPr>
          <w:rFonts w:ascii="Arial" w:hAnsi="Arial" w:cs="Arial"/>
          <w:b/>
          <w:bCs/>
        </w:rPr>
        <w:t>requirements and all elements of the specification</w:t>
      </w:r>
      <w:r w:rsidRPr="00ED2DC3">
        <w:rPr>
          <w:rFonts w:ascii="Arial" w:hAnsi="Arial" w:cs="Arial"/>
        </w:rPr>
        <w:t>.</w:t>
      </w:r>
    </w:p>
    <w:p w14:paraId="15C65BFB" w14:textId="77777777" w:rsidR="00ED2DC3" w:rsidRPr="00ED2DC3" w:rsidRDefault="00ED2DC3" w:rsidP="00ED2DC3">
      <w:pPr>
        <w:pStyle w:val="BodyText"/>
        <w:spacing w:before="10" w:line="276" w:lineRule="auto"/>
        <w:ind w:left="1560" w:hanging="850"/>
        <w:jc w:val="both"/>
        <w:rPr>
          <w:sz w:val="22"/>
          <w:szCs w:val="22"/>
        </w:rPr>
      </w:pPr>
    </w:p>
    <w:p w14:paraId="75C365E0" w14:textId="14A52262" w:rsidR="00ED2DC3" w:rsidRPr="00ED2DC3" w:rsidRDefault="00ED2DC3" w:rsidP="00ED2DC3">
      <w:pPr>
        <w:pStyle w:val="ListParagraph"/>
        <w:widowControl w:val="0"/>
        <w:numPr>
          <w:ilvl w:val="1"/>
          <w:numId w:val="12"/>
        </w:numPr>
        <w:tabs>
          <w:tab w:val="left" w:pos="1541"/>
        </w:tabs>
        <w:autoSpaceDE w:val="0"/>
        <w:autoSpaceDN w:val="0"/>
        <w:spacing w:before="1" w:after="0"/>
        <w:ind w:left="1560" w:right="158" w:hanging="850"/>
        <w:contextualSpacing w:val="0"/>
        <w:jc w:val="both"/>
        <w:rPr>
          <w:rFonts w:ascii="Arial" w:hAnsi="Arial" w:cs="Arial"/>
        </w:rPr>
      </w:pPr>
      <w:r w:rsidRPr="00ED2DC3">
        <w:rPr>
          <w:rFonts w:ascii="Arial" w:hAnsi="Arial" w:cs="Arial"/>
        </w:rPr>
        <w:t>The</w:t>
      </w:r>
      <w:r w:rsidRPr="00ED2DC3">
        <w:rPr>
          <w:rFonts w:ascii="Arial" w:hAnsi="Arial" w:cs="Arial"/>
          <w:spacing w:val="-4"/>
        </w:rPr>
        <w:t xml:space="preserve"> </w:t>
      </w:r>
      <w:r w:rsidRPr="00ED2DC3">
        <w:rPr>
          <w:rFonts w:ascii="Arial" w:hAnsi="Arial" w:cs="Arial"/>
        </w:rPr>
        <w:t>Contractor must</w:t>
      </w:r>
      <w:r w:rsidRPr="00ED2DC3">
        <w:rPr>
          <w:rFonts w:ascii="Arial" w:hAnsi="Arial" w:cs="Arial"/>
          <w:spacing w:val="-6"/>
        </w:rPr>
        <w:t xml:space="preserve"> </w:t>
      </w:r>
      <w:r w:rsidRPr="00ED2DC3">
        <w:rPr>
          <w:rFonts w:ascii="Arial" w:hAnsi="Arial" w:cs="Arial"/>
        </w:rPr>
        <w:t>have</w:t>
      </w:r>
      <w:r w:rsidRPr="00ED2DC3">
        <w:rPr>
          <w:rFonts w:ascii="Arial" w:hAnsi="Arial" w:cs="Arial"/>
          <w:spacing w:val="-4"/>
        </w:rPr>
        <w:t xml:space="preserve"> </w:t>
      </w:r>
      <w:r w:rsidRPr="00ED2DC3">
        <w:rPr>
          <w:rFonts w:ascii="Arial" w:hAnsi="Arial" w:cs="Arial"/>
        </w:rPr>
        <w:t>a</w:t>
      </w:r>
      <w:r w:rsidRPr="00ED2DC3">
        <w:rPr>
          <w:rFonts w:ascii="Arial" w:hAnsi="Arial" w:cs="Arial"/>
          <w:spacing w:val="-4"/>
        </w:rPr>
        <w:t xml:space="preserve"> </w:t>
      </w:r>
      <w:r w:rsidRPr="00ED2DC3">
        <w:rPr>
          <w:rFonts w:ascii="Arial" w:hAnsi="Arial" w:cs="Arial"/>
          <w:b/>
          <w:bCs/>
        </w:rPr>
        <w:t>business</w:t>
      </w:r>
      <w:r w:rsidRPr="00ED2DC3">
        <w:rPr>
          <w:rFonts w:ascii="Arial" w:hAnsi="Arial" w:cs="Arial"/>
          <w:b/>
          <w:bCs/>
          <w:spacing w:val="-4"/>
        </w:rPr>
        <w:t xml:space="preserve"> </w:t>
      </w:r>
      <w:r w:rsidRPr="00ED2DC3">
        <w:rPr>
          <w:rFonts w:ascii="Arial" w:hAnsi="Arial" w:cs="Arial"/>
          <w:b/>
          <w:bCs/>
        </w:rPr>
        <w:t>continuity</w:t>
      </w:r>
      <w:r w:rsidRPr="00ED2DC3">
        <w:rPr>
          <w:rFonts w:ascii="Arial" w:hAnsi="Arial" w:cs="Arial"/>
          <w:b/>
          <w:bCs/>
          <w:spacing w:val="-4"/>
        </w:rPr>
        <w:t xml:space="preserve"> </w:t>
      </w:r>
      <w:r w:rsidRPr="00ED2DC3">
        <w:rPr>
          <w:rFonts w:ascii="Arial" w:hAnsi="Arial" w:cs="Arial"/>
          <w:b/>
          <w:bCs/>
        </w:rPr>
        <w:t>plan</w:t>
      </w:r>
      <w:r w:rsidRPr="00ED2DC3">
        <w:rPr>
          <w:rFonts w:ascii="Arial" w:hAnsi="Arial" w:cs="Arial"/>
          <w:spacing w:val="-5"/>
        </w:rPr>
        <w:t xml:space="preserve"> </w:t>
      </w:r>
      <w:r w:rsidRPr="00ED2DC3">
        <w:rPr>
          <w:rFonts w:ascii="Arial" w:hAnsi="Arial" w:cs="Arial"/>
        </w:rPr>
        <w:t>in</w:t>
      </w:r>
      <w:r w:rsidRPr="00ED2DC3">
        <w:rPr>
          <w:rFonts w:ascii="Arial" w:hAnsi="Arial" w:cs="Arial"/>
          <w:spacing w:val="-5"/>
        </w:rPr>
        <w:t xml:space="preserve"> </w:t>
      </w:r>
      <w:r w:rsidRPr="00ED2DC3">
        <w:rPr>
          <w:rFonts w:ascii="Arial" w:hAnsi="Arial" w:cs="Arial"/>
        </w:rPr>
        <w:t>place</w:t>
      </w:r>
      <w:r w:rsidR="008A457F">
        <w:rPr>
          <w:rFonts w:ascii="Arial" w:hAnsi="Arial" w:cs="Arial"/>
        </w:rPr>
        <w:t>,</w:t>
      </w:r>
      <w:r w:rsidRPr="00ED2DC3">
        <w:rPr>
          <w:rFonts w:ascii="Arial" w:hAnsi="Arial" w:cs="Arial"/>
          <w:spacing w:val="-4"/>
        </w:rPr>
        <w:t xml:space="preserve"> </w:t>
      </w:r>
      <w:r w:rsidRPr="00ED2DC3">
        <w:rPr>
          <w:rFonts w:ascii="Arial" w:hAnsi="Arial" w:cs="Arial"/>
        </w:rPr>
        <w:t>and</w:t>
      </w:r>
      <w:r w:rsidRPr="00ED2DC3">
        <w:rPr>
          <w:rFonts w:ascii="Arial" w:hAnsi="Arial" w:cs="Arial"/>
          <w:spacing w:val="-5"/>
        </w:rPr>
        <w:t xml:space="preserve"> </w:t>
      </w:r>
      <w:r w:rsidRPr="00ED2DC3">
        <w:rPr>
          <w:rFonts w:ascii="Arial" w:hAnsi="Arial" w:cs="Arial"/>
          <w:b/>
          <w:bCs/>
        </w:rPr>
        <w:t>a copy</w:t>
      </w:r>
      <w:r w:rsidRPr="00ED2DC3">
        <w:rPr>
          <w:rFonts w:ascii="Arial" w:hAnsi="Arial" w:cs="Arial"/>
          <w:b/>
          <w:bCs/>
          <w:spacing w:val="-4"/>
        </w:rPr>
        <w:t xml:space="preserve"> </w:t>
      </w:r>
      <w:r w:rsidRPr="00ED2DC3">
        <w:rPr>
          <w:rFonts w:ascii="Arial" w:hAnsi="Arial" w:cs="Arial"/>
          <w:b/>
          <w:bCs/>
        </w:rPr>
        <w:t>is to be provided with the submission</w:t>
      </w:r>
      <w:r w:rsidRPr="00ED2DC3">
        <w:rPr>
          <w:rFonts w:ascii="Arial" w:hAnsi="Arial" w:cs="Arial"/>
        </w:rPr>
        <w:t>.</w:t>
      </w:r>
    </w:p>
    <w:p w14:paraId="64283D55" w14:textId="77777777" w:rsidR="00ED2DC3" w:rsidRPr="00ED2DC3" w:rsidRDefault="00ED2DC3" w:rsidP="00ED2DC3">
      <w:pPr>
        <w:pStyle w:val="BodyText"/>
        <w:spacing w:before="10" w:line="276" w:lineRule="auto"/>
        <w:jc w:val="both"/>
        <w:rPr>
          <w:sz w:val="22"/>
          <w:szCs w:val="22"/>
        </w:rPr>
      </w:pPr>
    </w:p>
    <w:p w14:paraId="76C5C290" w14:textId="547619D1" w:rsidR="00ED2DC3" w:rsidRDefault="00ED2DC3" w:rsidP="00ED2DC3">
      <w:pPr>
        <w:pStyle w:val="ListParagraph"/>
        <w:widowControl w:val="0"/>
        <w:numPr>
          <w:ilvl w:val="1"/>
          <w:numId w:val="12"/>
        </w:numPr>
        <w:tabs>
          <w:tab w:val="left" w:pos="1539"/>
          <w:tab w:val="left" w:pos="1541"/>
          <w:tab w:val="left" w:pos="8931"/>
        </w:tabs>
        <w:autoSpaceDE w:val="0"/>
        <w:autoSpaceDN w:val="0"/>
        <w:spacing w:after="0"/>
        <w:ind w:left="1560" w:right="281" w:hanging="850"/>
        <w:contextualSpacing w:val="0"/>
        <w:jc w:val="both"/>
        <w:rPr>
          <w:rFonts w:ascii="Arial" w:hAnsi="Arial" w:cs="Arial"/>
        </w:rPr>
      </w:pPr>
      <w:r w:rsidRPr="00ED2DC3">
        <w:rPr>
          <w:rFonts w:ascii="Arial" w:hAnsi="Arial" w:cs="Arial"/>
        </w:rPr>
        <w:t>The</w:t>
      </w:r>
      <w:r w:rsidRPr="00ED2DC3">
        <w:rPr>
          <w:rFonts w:ascii="Arial" w:hAnsi="Arial" w:cs="Arial"/>
          <w:spacing w:val="-3"/>
        </w:rPr>
        <w:t xml:space="preserve"> </w:t>
      </w:r>
      <w:r w:rsidRPr="00ED2DC3">
        <w:rPr>
          <w:rFonts w:ascii="Arial" w:hAnsi="Arial" w:cs="Arial"/>
        </w:rPr>
        <w:t>Contractor will</w:t>
      </w:r>
      <w:r w:rsidRPr="00ED2DC3">
        <w:rPr>
          <w:rFonts w:ascii="Arial" w:hAnsi="Arial" w:cs="Arial"/>
          <w:spacing w:val="-1"/>
        </w:rPr>
        <w:t xml:space="preserve"> </w:t>
      </w:r>
      <w:proofErr w:type="gramStart"/>
      <w:r w:rsidRPr="00ED2DC3">
        <w:rPr>
          <w:rFonts w:ascii="Arial" w:hAnsi="Arial" w:cs="Arial"/>
        </w:rPr>
        <w:t>notify</w:t>
      </w:r>
      <w:r w:rsidRPr="00ED2DC3">
        <w:rPr>
          <w:rFonts w:ascii="Arial" w:hAnsi="Arial" w:cs="Arial"/>
          <w:spacing w:val="-3"/>
        </w:rPr>
        <w:t xml:space="preserve"> </w:t>
      </w:r>
      <w:r w:rsidRPr="00ED2DC3">
        <w:rPr>
          <w:rFonts w:ascii="Arial" w:hAnsi="Arial" w:cs="Arial"/>
        </w:rPr>
        <w:t>and</w:t>
      </w:r>
      <w:r w:rsidRPr="00ED2DC3">
        <w:rPr>
          <w:rFonts w:ascii="Arial" w:hAnsi="Arial" w:cs="Arial"/>
          <w:spacing w:val="-4"/>
        </w:rPr>
        <w:t xml:space="preserve"> </w:t>
      </w:r>
      <w:r w:rsidRPr="00ED2DC3">
        <w:rPr>
          <w:rFonts w:ascii="Arial" w:hAnsi="Arial" w:cs="Arial"/>
        </w:rPr>
        <w:t>share</w:t>
      </w:r>
      <w:r w:rsidRPr="00ED2DC3">
        <w:rPr>
          <w:rFonts w:ascii="Arial" w:hAnsi="Arial" w:cs="Arial"/>
          <w:spacing w:val="-3"/>
        </w:rPr>
        <w:t xml:space="preserve"> </w:t>
      </w:r>
      <w:r w:rsidRPr="00ED2DC3">
        <w:rPr>
          <w:rFonts w:ascii="Arial" w:hAnsi="Arial" w:cs="Arial"/>
        </w:rPr>
        <w:t>information</w:t>
      </w:r>
      <w:r w:rsidRPr="00ED2DC3">
        <w:rPr>
          <w:rFonts w:ascii="Arial" w:hAnsi="Arial" w:cs="Arial"/>
          <w:spacing w:val="-4"/>
        </w:rPr>
        <w:t xml:space="preserve"> </w:t>
      </w:r>
      <w:r w:rsidRPr="00ED2DC3">
        <w:rPr>
          <w:rFonts w:ascii="Arial" w:hAnsi="Arial" w:cs="Arial"/>
        </w:rPr>
        <w:t>at</w:t>
      </w:r>
      <w:r w:rsidRPr="00ED2DC3">
        <w:rPr>
          <w:rFonts w:ascii="Arial" w:hAnsi="Arial" w:cs="Arial"/>
          <w:spacing w:val="-6"/>
        </w:rPr>
        <w:t xml:space="preserve"> </w:t>
      </w:r>
      <w:r w:rsidRPr="00ED2DC3">
        <w:rPr>
          <w:rFonts w:ascii="Arial" w:hAnsi="Arial" w:cs="Arial"/>
        </w:rPr>
        <w:t>all</w:t>
      </w:r>
      <w:r w:rsidRPr="00ED2DC3">
        <w:rPr>
          <w:rFonts w:ascii="Arial" w:hAnsi="Arial" w:cs="Arial"/>
          <w:spacing w:val="-1"/>
        </w:rPr>
        <w:t xml:space="preserve"> </w:t>
      </w:r>
      <w:r w:rsidRPr="00ED2DC3">
        <w:rPr>
          <w:rFonts w:ascii="Arial" w:hAnsi="Arial" w:cs="Arial"/>
        </w:rPr>
        <w:t>times</w:t>
      </w:r>
      <w:proofErr w:type="gramEnd"/>
      <w:r w:rsidRPr="00ED2DC3">
        <w:rPr>
          <w:rFonts w:ascii="Arial" w:hAnsi="Arial" w:cs="Arial"/>
          <w:spacing w:val="-3"/>
        </w:rPr>
        <w:t xml:space="preserve"> </w:t>
      </w:r>
      <w:r w:rsidRPr="00ED2DC3">
        <w:rPr>
          <w:rFonts w:ascii="Arial" w:hAnsi="Arial" w:cs="Arial"/>
        </w:rPr>
        <w:t>in</w:t>
      </w:r>
      <w:r w:rsidRPr="00ED2DC3">
        <w:rPr>
          <w:rFonts w:ascii="Arial" w:hAnsi="Arial" w:cs="Arial"/>
          <w:spacing w:val="-4"/>
        </w:rPr>
        <w:t xml:space="preserve"> </w:t>
      </w:r>
      <w:r w:rsidRPr="00ED2DC3">
        <w:rPr>
          <w:rFonts w:ascii="Arial" w:hAnsi="Arial" w:cs="Arial"/>
        </w:rPr>
        <w:t>relation</w:t>
      </w:r>
      <w:r w:rsidRPr="00ED2DC3">
        <w:rPr>
          <w:rFonts w:ascii="Arial" w:hAnsi="Arial" w:cs="Arial"/>
          <w:spacing w:val="-4"/>
        </w:rPr>
        <w:t xml:space="preserve"> </w:t>
      </w:r>
      <w:r w:rsidRPr="00ED2DC3">
        <w:rPr>
          <w:rFonts w:ascii="Arial" w:hAnsi="Arial" w:cs="Arial"/>
        </w:rPr>
        <w:t>to</w:t>
      </w:r>
      <w:r w:rsidRPr="00ED2DC3">
        <w:rPr>
          <w:rFonts w:ascii="Arial" w:hAnsi="Arial" w:cs="Arial"/>
          <w:spacing w:val="-4"/>
        </w:rPr>
        <w:t xml:space="preserve"> </w:t>
      </w:r>
      <w:r w:rsidRPr="00ED2DC3">
        <w:rPr>
          <w:rFonts w:ascii="Arial" w:hAnsi="Arial" w:cs="Arial"/>
        </w:rPr>
        <w:t>all works completed</w:t>
      </w:r>
      <w:r w:rsidRPr="00ED2DC3">
        <w:rPr>
          <w:rFonts w:ascii="Arial" w:hAnsi="Arial" w:cs="Arial"/>
          <w:spacing w:val="-4"/>
        </w:rPr>
        <w:t xml:space="preserve"> </w:t>
      </w:r>
      <w:proofErr w:type="gramStart"/>
      <w:r w:rsidRPr="00ED2DC3">
        <w:rPr>
          <w:rFonts w:ascii="Arial" w:hAnsi="Arial" w:cs="Arial"/>
        </w:rPr>
        <w:t>on</w:t>
      </w:r>
      <w:r w:rsidRPr="00ED2DC3">
        <w:rPr>
          <w:rFonts w:ascii="Arial" w:hAnsi="Arial" w:cs="Arial"/>
          <w:spacing w:val="-4"/>
        </w:rPr>
        <w:t xml:space="preserve"> </w:t>
      </w:r>
      <w:r w:rsidRPr="00ED2DC3">
        <w:rPr>
          <w:rFonts w:ascii="Arial" w:hAnsi="Arial" w:cs="Arial"/>
        </w:rPr>
        <w:t>a</w:t>
      </w:r>
      <w:r w:rsidRPr="00ED2DC3">
        <w:rPr>
          <w:rFonts w:ascii="Arial" w:hAnsi="Arial" w:cs="Arial"/>
          <w:spacing w:val="-3"/>
        </w:rPr>
        <w:t xml:space="preserve"> </w:t>
      </w:r>
      <w:r w:rsidRPr="00ED2DC3">
        <w:rPr>
          <w:rFonts w:ascii="Arial" w:hAnsi="Arial" w:cs="Arial"/>
        </w:rPr>
        <w:t>daily</w:t>
      </w:r>
      <w:r w:rsidRPr="00ED2DC3">
        <w:rPr>
          <w:rFonts w:ascii="Arial" w:hAnsi="Arial" w:cs="Arial"/>
          <w:spacing w:val="-3"/>
        </w:rPr>
        <w:t xml:space="preserve"> </w:t>
      </w:r>
      <w:r w:rsidRPr="00ED2DC3">
        <w:rPr>
          <w:rFonts w:ascii="Arial" w:hAnsi="Arial" w:cs="Arial"/>
        </w:rPr>
        <w:t>basis</w:t>
      </w:r>
      <w:proofErr w:type="gramEnd"/>
      <w:r w:rsidR="009B5008">
        <w:rPr>
          <w:rFonts w:ascii="Arial" w:hAnsi="Arial" w:cs="Arial"/>
        </w:rPr>
        <w:t>,</w:t>
      </w:r>
      <w:r w:rsidRPr="00ED2DC3">
        <w:rPr>
          <w:rFonts w:ascii="Arial" w:hAnsi="Arial" w:cs="Arial"/>
          <w:spacing w:val="-3"/>
        </w:rPr>
        <w:t xml:space="preserve"> </w:t>
      </w:r>
      <w:r w:rsidRPr="00ED2DC3">
        <w:rPr>
          <w:rFonts w:ascii="Arial" w:hAnsi="Arial" w:cs="Arial"/>
        </w:rPr>
        <w:t>providing</w:t>
      </w:r>
      <w:r w:rsidRPr="00ED2DC3">
        <w:rPr>
          <w:rFonts w:ascii="Arial" w:hAnsi="Arial" w:cs="Arial"/>
          <w:spacing w:val="-2"/>
        </w:rPr>
        <w:t xml:space="preserve"> </w:t>
      </w:r>
      <w:r w:rsidRPr="00ED2DC3">
        <w:rPr>
          <w:rFonts w:ascii="Arial" w:hAnsi="Arial" w:cs="Arial"/>
        </w:rPr>
        <w:t>the</w:t>
      </w:r>
      <w:r w:rsidRPr="00ED2DC3">
        <w:rPr>
          <w:rFonts w:ascii="Arial" w:hAnsi="Arial" w:cs="Arial"/>
          <w:spacing w:val="-3"/>
        </w:rPr>
        <w:t xml:space="preserve"> </w:t>
      </w:r>
      <w:r w:rsidRPr="00ED2DC3">
        <w:rPr>
          <w:rFonts w:ascii="Arial" w:hAnsi="Arial" w:cs="Arial"/>
        </w:rPr>
        <w:t>Council</w:t>
      </w:r>
      <w:r w:rsidRPr="00ED2DC3">
        <w:rPr>
          <w:rFonts w:ascii="Arial" w:hAnsi="Arial" w:cs="Arial"/>
          <w:spacing w:val="-1"/>
        </w:rPr>
        <w:t xml:space="preserve"> </w:t>
      </w:r>
      <w:r w:rsidRPr="00ED2DC3">
        <w:rPr>
          <w:rFonts w:ascii="Arial" w:hAnsi="Arial" w:cs="Arial"/>
        </w:rPr>
        <w:t>with</w:t>
      </w:r>
      <w:r w:rsidRPr="00ED2DC3">
        <w:rPr>
          <w:rFonts w:ascii="Arial" w:hAnsi="Arial" w:cs="Arial"/>
          <w:spacing w:val="-4"/>
        </w:rPr>
        <w:t xml:space="preserve"> </w:t>
      </w:r>
      <w:r w:rsidRPr="00ED2DC3">
        <w:rPr>
          <w:rFonts w:ascii="Arial" w:hAnsi="Arial" w:cs="Arial"/>
        </w:rPr>
        <w:t>access</w:t>
      </w:r>
      <w:r w:rsidRPr="00ED2DC3">
        <w:rPr>
          <w:rFonts w:ascii="Arial" w:hAnsi="Arial" w:cs="Arial"/>
          <w:spacing w:val="-3"/>
        </w:rPr>
        <w:t xml:space="preserve"> </w:t>
      </w:r>
      <w:r w:rsidRPr="00ED2DC3">
        <w:rPr>
          <w:rFonts w:ascii="Arial" w:hAnsi="Arial" w:cs="Arial"/>
        </w:rPr>
        <w:t>to systems</w:t>
      </w:r>
      <w:r w:rsidRPr="00ED2DC3">
        <w:rPr>
          <w:rFonts w:ascii="Arial" w:hAnsi="Arial" w:cs="Arial"/>
          <w:spacing w:val="-3"/>
        </w:rPr>
        <w:t xml:space="preserve"> </w:t>
      </w:r>
      <w:r w:rsidRPr="00ED2DC3">
        <w:rPr>
          <w:rFonts w:ascii="Arial" w:hAnsi="Arial" w:cs="Arial"/>
        </w:rPr>
        <w:t>evidencing live data and weather reports, sites visited</w:t>
      </w:r>
      <w:r w:rsidR="008A457F">
        <w:rPr>
          <w:rFonts w:ascii="Arial" w:hAnsi="Arial" w:cs="Arial"/>
        </w:rPr>
        <w:t>,</w:t>
      </w:r>
      <w:r w:rsidRPr="00ED2DC3">
        <w:rPr>
          <w:rFonts w:ascii="Arial" w:hAnsi="Arial" w:cs="Arial"/>
        </w:rPr>
        <w:t xml:space="preserve"> and works undertaken.</w:t>
      </w:r>
    </w:p>
    <w:p w14:paraId="394769F5" w14:textId="77777777" w:rsidR="00ED2DC3" w:rsidRPr="00ED2DC3" w:rsidRDefault="00ED2DC3" w:rsidP="00ED2DC3">
      <w:pPr>
        <w:pStyle w:val="ListParagraph"/>
        <w:rPr>
          <w:rFonts w:ascii="Arial" w:hAnsi="Arial" w:cs="Arial"/>
        </w:rPr>
      </w:pPr>
    </w:p>
    <w:p w14:paraId="165EA431" w14:textId="553C1E4A" w:rsidR="00ED2DC3" w:rsidRPr="00ED2DC3" w:rsidRDefault="00ED2DC3" w:rsidP="00ED2DC3">
      <w:pPr>
        <w:pStyle w:val="Heading1"/>
        <w:numPr>
          <w:ilvl w:val="0"/>
          <w:numId w:val="12"/>
        </w:numPr>
        <w:tabs>
          <w:tab w:val="left" w:pos="1541"/>
        </w:tabs>
        <w:ind w:left="851" w:hanging="709"/>
        <w:rPr>
          <w:rFonts w:ascii="Arial" w:hAnsi="Arial" w:cs="Arial"/>
          <w:b/>
          <w:bCs/>
          <w:color w:val="auto"/>
          <w:sz w:val="24"/>
          <w:szCs w:val="24"/>
        </w:rPr>
      </w:pPr>
      <w:r w:rsidRPr="00ED2DC3">
        <w:rPr>
          <w:rFonts w:ascii="Arial" w:hAnsi="Arial" w:cs="Arial"/>
          <w:b/>
          <w:bCs/>
          <w:color w:val="auto"/>
          <w:sz w:val="24"/>
          <w:szCs w:val="24"/>
        </w:rPr>
        <w:t>Response</w:t>
      </w:r>
      <w:r w:rsidRPr="00ED2DC3">
        <w:rPr>
          <w:rFonts w:ascii="Arial" w:hAnsi="Arial" w:cs="Arial"/>
          <w:b/>
          <w:bCs/>
          <w:color w:val="auto"/>
          <w:spacing w:val="-5"/>
          <w:sz w:val="24"/>
          <w:szCs w:val="24"/>
        </w:rPr>
        <w:t xml:space="preserve"> </w:t>
      </w:r>
      <w:r w:rsidRPr="00ED2DC3">
        <w:rPr>
          <w:rFonts w:ascii="Arial" w:hAnsi="Arial" w:cs="Arial"/>
          <w:b/>
          <w:bCs/>
          <w:color w:val="auto"/>
          <w:spacing w:val="-2"/>
          <w:sz w:val="24"/>
          <w:szCs w:val="24"/>
        </w:rPr>
        <w:t>Times</w:t>
      </w:r>
    </w:p>
    <w:p w14:paraId="47CDA1E6" w14:textId="77777777" w:rsidR="00ED2DC3" w:rsidRPr="00ED2DC3" w:rsidRDefault="00ED2DC3" w:rsidP="00ED2DC3">
      <w:pPr>
        <w:pStyle w:val="BodyText"/>
        <w:spacing w:before="4" w:line="276" w:lineRule="auto"/>
        <w:rPr>
          <w:b/>
          <w:sz w:val="22"/>
          <w:szCs w:val="22"/>
        </w:rPr>
      </w:pPr>
    </w:p>
    <w:p w14:paraId="36C8D3F0" w14:textId="76FAAA2E" w:rsidR="00ED2DC3" w:rsidRPr="00ED2DC3" w:rsidRDefault="00E16D88" w:rsidP="00ED2DC3">
      <w:pPr>
        <w:pStyle w:val="ListParagraph"/>
        <w:widowControl w:val="0"/>
        <w:numPr>
          <w:ilvl w:val="1"/>
          <w:numId w:val="11"/>
        </w:numPr>
        <w:tabs>
          <w:tab w:val="left" w:pos="1541"/>
        </w:tabs>
        <w:autoSpaceDE w:val="0"/>
        <w:autoSpaceDN w:val="0"/>
        <w:spacing w:before="43" w:after="0"/>
        <w:ind w:right="299" w:hanging="720"/>
        <w:contextualSpacing w:val="0"/>
        <w:jc w:val="both"/>
        <w:rPr>
          <w:rFonts w:ascii="Arial" w:hAnsi="Arial" w:cs="Arial"/>
        </w:rPr>
      </w:pPr>
      <w:r w:rsidRPr="00ED2DC3">
        <w:rPr>
          <w:rFonts w:ascii="Arial" w:hAnsi="Arial" w:cs="Arial"/>
        </w:rPr>
        <w:t>Ad hoc</w:t>
      </w:r>
      <w:r w:rsidR="00ED2DC3" w:rsidRPr="00ED2DC3">
        <w:rPr>
          <w:rFonts w:ascii="Arial" w:hAnsi="Arial" w:cs="Arial"/>
          <w:spacing w:val="-7"/>
        </w:rPr>
        <w:t xml:space="preserve"> </w:t>
      </w:r>
      <w:r w:rsidR="00ED2DC3" w:rsidRPr="00ED2DC3">
        <w:rPr>
          <w:rFonts w:ascii="Arial" w:hAnsi="Arial" w:cs="Arial"/>
        </w:rPr>
        <w:t>Gritting</w:t>
      </w:r>
      <w:r w:rsidR="00ED2DC3" w:rsidRPr="00ED2DC3">
        <w:rPr>
          <w:rFonts w:ascii="Arial" w:hAnsi="Arial" w:cs="Arial"/>
          <w:spacing w:val="-4"/>
        </w:rPr>
        <w:t xml:space="preserve"> </w:t>
      </w:r>
      <w:r w:rsidR="00ED2DC3" w:rsidRPr="00ED2DC3">
        <w:rPr>
          <w:rFonts w:ascii="Arial" w:hAnsi="Arial" w:cs="Arial"/>
        </w:rPr>
        <w:t>and</w:t>
      </w:r>
      <w:r w:rsidR="00ED2DC3" w:rsidRPr="00ED2DC3">
        <w:rPr>
          <w:rFonts w:ascii="Arial" w:hAnsi="Arial" w:cs="Arial"/>
          <w:spacing w:val="-6"/>
        </w:rPr>
        <w:t xml:space="preserve"> </w:t>
      </w:r>
      <w:r w:rsidR="00ED2DC3" w:rsidRPr="00ED2DC3">
        <w:rPr>
          <w:rFonts w:ascii="Arial" w:hAnsi="Arial" w:cs="Arial"/>
        </w:rPr>
        <w:t>Snow</w:t>
      </w:r>
      <w:r w:rsidR="00ED2DC3" w:rsidRPr="00ED2DC3">
        <w:rPr>
          <w:rFonts w:ascii="Arial" w:hAnsi="Arial" w:cs="Arial"/>
          <w:spacing w:val="-5"/>
        </w:rPr>
        <w:t xml:space="preserve"> </w:t>
      </w:r>
      <w:r w:rsidR="00ED2DC3" w:rsidRPr="00ED2DC3">
        <w:rPr>
          <w:rFonts w:ascii="Arial" w:hAnsi="Arial" w:cs="Arial"/>
        </w:rPr>
        <w:t>Clearance</w:t>
      </w:r>
      <w:r w:rsidR="00ED2DC3" w:rsidRPr="00ED2DC3">
        <w:rPr>
          <w:rFonts w:ascii="Arial" w:hAnsi="Arial" w:cs="Arial"/>
          <w:spacing w:val="-5"/>
        </w:rPr>
        <w:t xml:space="preserve"> </w:t>
      </w:r>
      <w:r w:rsidR="00ED2DC3" w:rsidRPr="00ED2DC3">
        <w:rPr>
          <w:rFonts w:ascii="Arial" w:hAnsi="Arial" w:cs="Arial"/>
        </w:rPr>
        <w:t>are</w:t>
      </w:r>
      <w:r w:rsidR="00ED2DC3" w:rsidRPr="00ED2DC3">
        <w:rPr>
          <w:rFonts w:ascii="Arial" w:hAnsi="Arial" w:cs="Arial"/>
          <w:spacing w:val="-5"/>
        </w:rPr>
        <w:t xml:space="preserve"> </w:t>
      </w:r>
      <w:r w:rsidR="00ED2DC3" w:rsidRPr="00ED2DC3">
        <w:rPr>
          <w:rFonts w:ascii="Arial" w:hAnsi="Arial" w:cs="Arial"/>
        </w:rPr>
        <w:t>to</w:t>
      </w:r>
      <w:r w:rsidR="00ED2DC3" w:rsidRPr="00ED2DC3">
        <w:rPr>
          <w:rFonts w:ascii="Arial" w:hAnsi="Arial" w:cs="Arial"/>
          <w:spacing w:val="-5"/>
        </w:rPr>
        <w:t xml:space="preserve"> </w:t>
      </w:r>
      <w:r w:rsidR="00ED2DC3" w:rsidRPr="00ED2DC3">
        <w:rPr>
          <w:rFonts w:ascii="Arial" w:hAnsi="Arial" w:cs="Arial"/>
        </w:rPr>
        <w:t>be</w:t>
      </w:r>
      <w:r w:rsidR="00ED2DC3" w:rsidRPr="00ED2DC3">
        <w:rPr>
          <w:rFonts w:ascii="Arial" w:hAnsi="Arial" w:cs="Arial"/>
          <w:spacing w:val="-1"/>
        </w:rPr>
        <w:t xml:space="preserve"> </w:t>
      </w:r>
      <w:r w:rsidR="00C62F12">
        <w:rPr>
          <w:rFonts w:ascii="Arial" w:hAnsi="Arial" w:cs="Arial"/>
        </w:rPr>
        <w:t>executed</w:t>
      </w:r>
      <w:r w:rsidR="00C62F12" w:rsidRPr="00ED2DC3">
        <w:rPr>
          <w:rFonts w:ascii="Arial" w:hAnsi="Arial" w:cs="Arial"/>
          <w:spacing w:val="-1"/>
        </w:rPr>
        <w:t xml:space="preserve"> </w:t>
      </w:r>
      <w:r w:rsidR="00ED2DC3" w:rsidRPr="00ED2DC3">
        <w:rPr>
          <w:rFonts w:ascii="Arial" w:hAnsi="Arial" w:cs="Arial"/>
        </w:rPr>
        <w:t xml:space="preserve">within </w:t>
      </w:r>
      <w:r w:rsidR="00ED2DC3" w:rsidRPr="00ED2DC3">
        <w:rPr>
          <w:rFonts w:ascii="Arial" w:hAnsi="Arial" w:cs="Arial"/>
          <w:b/>
        </w:rPr>
        <w:t>2</w:t>
      </w:r>
      <w:r w:rsidR="00ED2DC3" w:rsidRPr="00ED2DC3">
        <w:rPr>
          <w:rFonts w:ascii="Arial" w:hAnsi="Arial" w:cs="Arial"/>
          <w:b/>
          <w:spacing w:val="-7"/>
        </w:rPr>
        <w:t xml:space="preserve"> </w:t>
      </w:r>
      <w:r w:rsidR="00ED2DC3" w:rsidRPr="00ED2DC3">
        <w:rPr>
          <w:rFonts w:ascii="Arial" w:hAnsi="Arial" w:cs="Arial"/>
          <w:b/>
        </w:rPr>
        <w:t>hours</w:t>
      </w:r>
      <w:r w:rsidR="00ED2DC3" w:rsidRPr="00ED2DC3">
        <w:rPr>
          <w:rFonts w:ascii="Arial" w:hAnsi="Arial" w:cs="Arial"/>
          <w:b/>
          <w:spacing w:val="-6"/>
        </w:rPr>
        <w:t xml:space="preserve"> </w:t>
      </w:r>
      <w:r w:rsidR="00ED2DC3" w:rsidRPr="00ED2DC3">
        <w:rPr>
          <w:rFonts w:ascii="Arial" w:hAnsi="Arial" w:cs="Arial"/>
          <w:b/>
        </w:rPr>
        <w:t>(120</w:t>
      </w:r>
      <w:r w:rsidR="00ED2DC3" w:rsidRPr="00ED2DC3">
        <w:rPr>
          <w:rFonts w:ascii="Arial" w:hAnsi="Arial" w:cs="Arial"/>
          <w:b/>
          <w:spacing w:val="-2"/>
        </w:rPr>
        <w:t xml:space="preserve"> minutes) </w:t>
      </w:r>
      <w:r w:rsidR="00ED2DC3" w:rsidRPr="00ED2DC3">
        <w:rPr>
          <w:rFonts w:ascii="Arial" w:hAnsi="Arial" w:cs="Arial"/>
        </w:rPr>
        <w:t>of</w:t>
      </w:r>
      <w:r w:rsidR="00ED2DC3" w:rsidRPr="00ED2DC3">
        <w:rPr>
          <w:rFonts w:ascii="Arial" w:hAnsi="Arial" w:cs="Arial"/>
          <w:spacing w:val="-6"/>
        </w:rPr>
        <w:t xml:space="preserve"> </w:t>
      </w:r>
      <w:r w:rsidR="00ED2DC3" w:rsidRPr="00ED2DC3">
        <w:rPr>
          <w:rFonts w:ascii="Arial" w:hAnsi="Arial" w:cs="Arial"/>
        </w:rPr>
        <w:t>receiving</w:t>
      </w:r>
      <w:r w:rsidR="00ED2DC3" w:rsidRPr="00ED2DC3">
        <w:rPr>
          <w:rFonts w:ascii="Arial" w:hAnsi="Arial" w:cs="Arial"/>
          <w:spacing w:val="-4"/>
        </w:rPr>
        <w:t xml:space="preserve"> </w:t>
      </w:r>
      <w:r w:rsidR="00ED2DC3" w:rsidRPr="00ED2DC3">
        <w:rPr>
          <w:rFonts w:ascii="Arial" w:hAnsi="Arial" w:cs="Arial"/>
        </w:rPr>
        <w:t>the</w:t>
      </w:r>
      <w:r w:rsidR="00ED2DC3" w:rsidRPr="00ED2DC3">
        <w:rPr>
          <w:rFonts w:ascii="Arial" w:hAnsi="Arial" w:cs="Arial"/>
          <w:spacing w:val="-6"/>
        </w:rPr>
        <w:t xml:space="preserve"> </w:t>
      </w:r>
      <w:r w:rsidR="00ED2DC3" w:rsidRPr="00ED2DC3">
        <w:rPr>
          <w:rFonts w:ascii="Arial" w:hAnsi="Arial" w:cs="Arial"/>
        </w:rPr>
        <w:t>initial</w:t>
      </w:r>
      <w:r w:rsidR="00ED2DC3" w:rsidRPr="00ED2DC3">
        <w:rPr>
          <w:rFonts w:ascii="Arial" w:hAnsi="Arial" w:cs="Arial"/>
          <w:spacing w:val="-3"/>
        </w:rPr>
        <w:t xml:space="preserve"> </w:t>
      </w:r>
      <w:r w:rsidR="00ED2DC3" w:rsidRPr="00ED2DC3">
        <w:rPr>
          <w:rFonts w:ascii="Arial" w:hAnsi="Arial" w:cs="Arial"/>
        </w:rPr>
        <w:t>instruction</w:t>
      </w:r>
      <w:r w:rsidR="00ED2DC3" w:rsidRPr="00ED2DC3">
        <w:rPr>
          <w:rFonts w:ascii="Arial" w:hAnsi="Arial" w:cs="Arial"/>
          <w:spacing w:val="-7"/>
        </w:rPr>
        <w:t xml:space="preserve"> </w:t>
      </w:r>
      <w:r w:rsidR="00ED2DC3" w:rsidRPr="00ED2DC3">
        <w:rPr>
          <w:rFonts w:ascii="Arial" w:hAnsi="Arial" w:cs="Arial"/>
        </w:rPr>
        <w:t>to</w:t>
      </w:r>
      <w:r w:rsidR="00ED2DC3" w:rsidRPr="00ED2DC3">
        <w:rPr>
          <w:rFonts w:ascii="Arial" w:hAnsi="Arial" w:cs="Arial"/>
          <w:spacing w:val="-6"/>
        </w:rPr>
        <w:t xml:space="preserve"> </w:t>
      </w:r>
      <w:r w:rsidR="00ED2DC3" w:rsidRPr="00ED2DC3">
        <w:rPr>
          <w:rFonts w:ascii="Arial" w:hAnsi="Arial" w:cs="Arial"/>
        </w:rPr>
        <w:t>attend</w:t>
      </w:r>
      <w:r w:rsidR="00ED2DC3" w:rsidRPr="00ED2DC3">
        <w:rPr>
          <w:rFonts w:ascii="Arial" w:hAnsi="Arial" w:cs="Arial"/>
          <w:spacing w:val="-7"/>
        </w:rPr>
        <w:t xml:space="preserve"> </w:t>
      </w:r>
      <w:r w:rsidR="008A457F">
        <w:rPr>
          <w:rFonts w:ascii="Arial" w:hAnsi="Arial" w:cs="Arial"/>
          <w:spacing w:val="-7"/>
        </w:rPr>
        <w:t xml:space="preserve">the </w:t>
      </w:r>
      <w:r w:rsidR="00ED2DC3" w:rsidRPr="00ED2DC3">
        <w:rPr>
          <w:rFonts w:ascii="Arial" w:hAnsi="Arial" w:cs="Arial"/>
          <w:spacing w:val="-4"/>
        </w:rPr>
        <w:t>site</w:t>
      </w:r>
    </w:p>
    <w:p w14:paraId="517780CB" w14:textId="77777777" w:rsidR="00ED2DC3" w:rsidRPr="00ED2DC3" w:rsidRDefault="00ED2DC3" w:rsidP="00ED2DC3">
      <w:pPr>
        <w:pStyle w:val="BodyText"/>
        <w:spacing w:before="4" w:line="276" w:lineRule="auto"/>
        <w:rPr>
          <w:sz w:val="22"/>
          <w:szCs w:val="22"/>
        </w:rPr>
      </w:pPr>
    </w:p>
    <w:p w14:paraId="7094C715" w14:textId="19A5F0DB" w:rsidR="00ED2DC3" w:rsidRPr="00ED2DC3" w:rsidRDefault="00E16D88" w:rsidP="00ED2DC3">
      <w:pPr>
        <w:pStyle w:val="ListParagraph"/>
        <w:widowControl w:val="0"/>
        <w:numPr>
          <w:ilvl w:val="1"/>
          <w:numId w:val="11"/>
        </w:numPr>
        <w:autoSpaceDE w:val="0"/>
        <w:autoSpaceDN w:val="0"/>
        <w:spacing w:after="0"/>
        <w:ind w:right="158" w:hanging="721"/>
        <w:contextualSpacing w:val="0"/>
        <w:jc w:val="both"/>
        <w:rPr>
          <w:rFonts w:ascii="Arial" w:hAnsi="Arial" w:cs="Arial"/>
        </w:rPr>
      </w:pPr>
      <w:r w:rsidRPr="00ED2DC3">
        <w:rPr>
          <w:rFonts w:ascii="Arial" w:hAnsi="Arial" w:cs="Arial"/>
        </w:rPr>
        <w:t>Ad hoc</w:t>
      </w:r>
      <w:r w:rsidR="00ED2DC3" w:rsidRPr="00ED2DC3">
        <w:rPr>
          <w:rFonts w:ascii="Arial" w:hAnsi="Arial" w:cs="Arial"/>
        </w:rPr>
        <w:t xml:space="preserve"> instructions will be issued via verbal and written communication to the nominated</w:t>
      </w:r>
      <w:r w:rsidR="00ED2DC3" w:rsidRPr="00ED2DC3">
        <w:rPr>
          <w:rFonts w:ascii="Arial" w:hAnsi="Arial" w:cs="Arial"/>
          <w:spacing w:val="-6"/>
        </w:rPr>
        <w:t xml:space="preserve"> </w:t>
      </w:r>
      <w:r w:rsidR="00ED2DC3" w:rsidRPr="00ED2DC3">
        <w:rPr>
          <w:rFonts w:ascii="Arial" w:hAnsi="Arial" w:cs="Arial"/>
        </w:rPr>
        <w:t>Supervisor</w:t>
      </w:r>
      <w:r w:rsidR="00ED2DC3" w:rsidRPr="00ED2DC3">
        <w:rPr>
          <w:rFonts w:ascii="Arial" w:hAnsi="Arial" w:cs="Arial"/>
          <w:spacing w:val="-5"/>
        </w:rPr>
        <w:t xml:space="preserve"> </w:t>
      </w:r>
      <w:r w:rsidR="00ED2DC3" w:rsidRPr="00ED2DC3">
        <w:rPr>
          <w:rFonts w:ascii="Arial" w:hAnsi="Arial" w:cs="Arial"/>
        </w:rPr>
        <w:t>or</w:t>
      </w:r>
      <w:r w:rsidR="00ED2DC3" w:rsidRPr="00ED2DC3">
        <w:rPr>
          <w:rFonts w:ascii="Arial" w:hAnsi="Arial" w:cs="Arial"/>
          <w:spacing w:val="-3"/>
        </w:rPr>
        <w:t xml:space="preserve"> </w:t>
      </w:r>
      <w:r w:rsidR="00ED2DC3" w:rsidRPr="00ED2DC3">
        <w:rPr>
          <w:rFonts w:ascii="Arial" w:hAnsi="Arial" w:cs="Arial"/>
        </w:rPr>
        <w:t>the</w:t>
      </w:r>
      <w:r w:rsidR="00ED2DC3" w:rsidRPr="00ED2DC3">
        <w:rPr>
          <w:rFonts w:ascii="Arial" w:hAnsi="Arial" w:cs="Arial"/>
          <w:spacing w:val="-5"/>
        </w:rPr>
        <w:t xml:space="preserve"> </w:t>
      </w:r>
      <w:r w:rsidR="00ED2DC3" w:rsidRPr="00ED2DC3">
        <w:rPr>
          <w:rFonts w:ascii="Arial" w:hAnsi="Arial" w:cs="Arial"/>
        </w:rPr>
        <w:t>preferred</w:t>
      </w:r>
      <w:r w:rsidR="00ED2DC3" w:rsidRPr="00ED2DC3">
        <w:rPr>
          <w:rFonts w:ascii="Arial" w:hAnsi="Arial" w:cs="Arial"/>
          <w:spacing w:val="-6"/>
        </w:rPr>
        <w:t xml:space="preserve"> </w:t>
      </w:r>
      <w:r w:rsidR="00ED2DC3" w:rsidRPr="00ED2DC3">
        <w:rPr>
          <w:rFonts w:ascii="Arial" w:hAnsi="Arial" w:cs="Arial"/>
        </w:rPr>
        <w:t>communication</w:t>
      </w:r>
      <w:r w:rsidR="00ED2DC3" w:rsidRPr="00ED2DC3">
        <w:rPr>
          <w:rFonts w:ascii="Arial" w:hAnsi="Arial" w:cs="Arial"/>
          <w:spacing w:val="-6"/>
        </w:rPr>
        <w:t xml:space="preserve"> </w:t>
      </w:r>
      <w:r w:rsidR="00ED2DC3" w:rsidRPr="00ED2DC3">
        <w:rPr>
          <w:rFonts w:ascii="Arial" w:hAnsi="Arial" w:cs="Arial"/>
        </w:rPr>
        <w:t>channel</w:t>
      </w:r>
      <w:r w:rsidR="00A1299D">
        <w:rPr>
          <w:rFonts w:ascii="Arial" w:hAnsi="Arial" w:cs="Arial"/>
        </w:rPr>
        <w:t>,</w:t>
      </w:r>
      <w:r w:rsidR="00ED2DC3" w:rsidRPr="00ED2DC3">
        <w:rPr>
          <w:rFonts w:ascii="Arial" w:hAnsi="Arial" w:cs="Arial"/>
        </w:rPr>
        <w:t xml:space="preserve"> with</w:t>
      </w:r>
      <w:r w:rsidR="00ED2DC3" w:rsidRPr="00ED2DC3">
        <w:rPr>
          <w:rFonts w:ascii="Arial" w:hAnsi="Arial" w:cs="Arial"/>
          <w:spacing w:val="-6"/>
        </w:rPr>
        <w:t xml:space="preserve"> </w:t>
      </w:r>
      <w:r w:rsidR="00ED2DC3" w:rsidRPr="00ED2DC3">
        <w:rPr>
          <w:rFonts w:ascii="Arial" w:hAnsi="Arial" w:cs="Arial"/>
        </w:rPr>
        <w:t>a</w:t>
      </w:r>
      <w:r w:rsidR="00ED2DC3" w:rsidRPr="00ED2DC3">
        <w:rPr>
          <w:rFonts w:ascii="Arial" w:hAnsi="Arial" w:cs="Arial"/>
          <w:spacing w:val="-5"/>
        </w:rPr>
        <w:t xml:space="preserve"> </w:t>
      </w:r>
      <w:r w:rsidR="009B5008">
        <w:rPr>
          <w:rFonts w:ascii="Arial" w:hAnsi="Arial" w:cs="Arial"/>
          <w:spacing w:val="-5"/>
        </w:rPr>
        <w:t>P</w:t>
      </w:r>
      <w:r w:rsidR="00ED2DC3" w:rsidRPr="00ED2DC3">
        <w:rPr>
          <w:rFonts w:ascii="Arial" w:hAnsi="Arial" w:cs="Arial"/>
        </w:rPr>
        <w:t>urchase</w:t>
      </w:r>
      <w:r w:rsidR="009B5008">
        <w:rPr>
          <w:rFonts w:ascii="Arial" w:hAnsi="Arial" w:cs="Arial"/>
        </w:rPr>
        <w:t xml:space="preserve"> O</w:t>
      </w:r>
      <w:r w:rsidR="00ED2DC3" w:rsidRPr="00ED2DC3">
        <w:rPr>
          <w:rFonts w:ascii="Arial" w:hAnsi="Arial" w:cs="Arial"/>
        </w:rPr>
        <w:t xml:space="preserve">rder </w:t>
      </w:r>
      <w:r w:rsidR="009B5008">
        <w:rPr>
          <w:rFonts w:ascii="Arial" w:hAnsi="Arial" w:cs="Arial"/>
        </w:rPr>
        <w:t xml:space="preserve">being </w:t>
      </w:r>
      <w:r w:rsidR="00ED2DC3" w:rsidRPr="00ED2DC3">
        <w:rPr>
          <w:rFonts w:ascii="Arial" w:hAnsi="Arial" w:cs="Arial"/>
        </w:rPr>
        <w:t>provided</w:t>
      </w:r>
      <w:r w:rsidR="009B5008">
        <w:rPr>
          <w:rFonts w:ascii="Arial" w:hAnsi="Arial" w:cs="Arial"/>
        </w:rPr>
        <w:t>,</w:t>
      </w:r>
      <w:r w:rsidR="00ED2DC3" w:rsidRPr="00ED2DC3">
        <w:rPr>
          <w:rFonts w:ascii="Arial" w:hAnsi="Arial" w:cs="Arial"/>
        </w:rPr>
        <w:t xml:space="preserve"> where applicable.</w:t>
      </w:r>
    </w:p>
    <w:p w14:paraId="06503221" w14:textId="00A1C458" w:rsidR="00B23395" w:rsidRPr="00ED2DC3" w:rsidRDefault="00B23395" w:rsidP="00EB0C7E">
      <w:pPr>
        <w:rPr>
          <w:rFonts w:ascii="Arial" w:eastAsiaTheme="majorEastAsia" w:hAnsi="Arial" w:cs="Arial"/>
          <w:b/>
          <w:bCs/>
          <w:color w:val="3D9586"/>
        </w:rPr>
      </w:pPr>
      <w:r w:rsidRPr="00ED2DC3">
        <w:rPr>
          <w:rFonts w:ascii="Arial" w:eastAsiaTheme="majorEastAsia" w:hAnsi="Arial" w:cs="Arial"/>
          <w:b/>
          <w:bCs/>
          <w:color w:val="3D9586"/>
        </w:rPr>
        <w:br w:type="page"/>
      </w:r>
    </w:p>
    <w:p w14:paraId="34916C4F" w14:textId="77777777" w:rsidR="002A10CF" w:rsidRPr="00ED2DC3" w:rsidRDefault="002A10CF" w:rsidP="00EE03BF">
      <w:pPr>
        <w:pStyle w:val="Title"/>
        <w:ind w:left="993"/>
        <w:jc w:val="left"/>
        <w:rPr>
          <w:rFonts w:ascii="Arial" w:hAnsi="Arial"/>
          <w:b w:val="0"/>
          <w:szCs w:val="22"/>
        </w:rPr>
      </w:pPr>
    </w:p>
    <w:p w14:paraId="43183B42" w14:textId="6EBCE5B1" w:rsidR="004328E5" w:rsidRPr="00ED2DC3" w:rsidRDefault="004328E5" w:rsidP="006E193B">
      <w:pPr>
        <w:jc w:val="center"/>
        <w:rPr>
          <w:rFonts w:ascii="Arial" w:eastAsiaTheme="majorEastAsia" w:hAnsi="Arial" w:cs="Arial"/>
          <w:b/>
          <w:bCs/>
          <w:color w:val="3D9586"/>
          <w:sz w:val="28"/>
          <w:szCs w:val="28"/>
        </w:rPr>
      </w:pPr>
      <w:r w:rsidRPr="00ED2DC3">
        <w:rPr>
          <w:rFonts w:ascii="Arial" w:eastAsiaTheme="majorEastAsia" w:hAnsi="Arial" w:cs="Arial"/>
          <w:b/>
          <w:bCs/>
          <w:color w:val="3D9586"/>
          <w:sz w:val="28"/>
          <w:szCs w:val="28"/>
        </w:rPr>
        <w:t>Appendix B – Terms and Conditions</w:t>
      </w:r>
      <w:r w:rsidR="00AA0205" w:rsidRPr="00ED2DC3">
        <w:rPr>
          <w:rFonts w:ascii="Arial" w:eastAsiaTheme="majorEastAsia" w:hAnsi="Arial" w:cs="Arial"/>
          <w:b/>
          <w:bCs/>
          <w:color w:val="3D9586"/>
          <w:sz w:val="28"/>
          <w:szCs w:val="28"/>
        </w:rPr>
        <w:t xml:space="preserve"> for Contract for Services</w:t>
      </w:r>
    </w:p>
    <w:p w14:paraId="6F589C3C" w14:textId="38B499B0" w:rsidR="00A501AB" w:rsidRPr="00ED2DC3" w:rsidRDefault="00A501AB" w:rsidP="00AA0205">
      <w:pPr>
        <w:rPr>
          <w:rFonts w:ascii="Arial" w:hAnsi="Arial" w:cs="Arial"/>
          <w:b/>
          <w:sz w:val="20"/>
          <w:szCs w:val="20"/>
        </w:rPr>
        <w:sectPr w:rsidR="00A501AB" w:rsidRPr="00ED2DC3" w:rsidSect="00345835">
          <w:headerReference w:type="default" r:id="rId15"/>
          <w:footerReference w:type="default" r:id="rId16"/>
          <w:headerReference w:type="first" r:id="rId17"/>
          <w:footerReference w:type="first" r:id="rId18"/>
          <w:pgSz w:w="11906" w:h="16838"/>
          <w:pgMar w:top="1985" w:right="1134" w:bottom="1191" w:left="1134" w:header="567" w:footer="709" w:gutter="0"/>
          <w:pgNumType w:start="0"/>
          <w:cols w:space="708"/>
          <w:titlePg/>
          <w:docGrid w:linePitch="360"/>
        </w:sectPr>
      </w:pPr>
      <w:bookmarkStart w:id="15" w:name="_Hlk134180991"/>
      <w:bookmarkStart w:id="16" w:name="_Hlk191887668"/>
    </w:p>
    <w:bookmarkEnd w:id="15"/>
    <w:bookmarkEnd w:id="16"/>
    <w:p w14:paraId="3222C89D" w14:textId="77777777" w:rsidR="00AA0205" w:rsidRPr="00ED2DC3" w:rsidRDefault="00AA0205" w:rsidP="00AA0205">
      <w:pPr>
        <w:rPr>
          <w:rFonts w:ascii="Arial" w:hAnsi="Arial" w:cs="Arial"/>
          <w:b/>
          <w:bCs/>
        </w:rPr>
        <w:sectPr w:rsidR="00AA0205" w:rsidRPr="00ED2DC3" w:rsidSect="00AA0205">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cols w:space="708"/>
          <w:docGrid w:linePitch="360"/>
        </w:sectPr>
      </w:pPr>
    </w:p>
    <w:p w14:paraId="1F5779AA" w14:textId="77777777" w:rsidR="00AA0205" w:rsidRPr="00ED2DC3" w:rsidRDefault="00AA0205" w:rsidP="00AA0205">
      <w:pPr>
        <w:pStyle w:val="Heading"/>
        <w:rPr>
          <w:rFonts w:cs="Arial"/>
          <w:sz w:val="22"/>
          <w:szCs w:val="22"/>
        </w:rPr>
      </w:pPr>
      <w:r w:rsidRPr="00ED2DC3">
        <w:rPr>
          <w:rFonts w:cs="Arial"/>
          <w:sz w:val="22"/>
          <w:szCs w:val="22"/>
        </w:rPr>
        <w:t xml:space="preserve"> Interpretation</w:t>
      </w:r>
    </w:p>
    <w:p w14:paraId="79E3272D" w14:textId="77777777" w:rsidR="00AA0205" w:rsidRPr="00ED2DC3" w:rsidRDefault="00AA0205" w:rsidP="00AA0205">
      <w:pPr>
        <w:pStyle w:val="Style1"/>
        <w:numPr>
          <w:ilvl w:val="1"/>
          <w:numId w:val="8"/>
        </w:numPr>
        <w:ind w:left="426"/>
        <w:rPr>
          <w:sz w:val="22"/>
          <w:szCs w:val="22"/>
        </w:rPr>
      </w:pPr>
      <w:r w:rsidRPr="00ED2DC3">
        <w:rPr>
          <w:sz w:val="22"/>
          <w:szCs w:val="22"/>
        </w:rPr>
        <w:t>In these terms and conditions:</w:t>
      </w:r>
    </w:p>
    <w:p w14:paraId="1A62E0F0" w14:textId="21DD0777" w:rsidR="00AA0205" w:rsidRPr="00ED2DC3" w:rsidRDefault="00AA0205" w:rsidP="00AA0205">
      <w:pPr>
        <w:pStyle w:val="Style1"/>
        <w:rPr>
          <w:sz w:val="22"/>
          <w:szCs w:val="22"/>
        </w:rPr>
      </w:pPr>
      <w:r w:rsidRPr="00ED2DC3">
        <w:rPr>
          <w:sz w:val="22"/>
          <w:szCs w:val="22"/>
        </w:rPr>
        <w:t>“</w:t>
      </w:r>
      <w:r w:rsidRPr="00ED2DC3">
        <w:rPr>
          <w:b/>
          <w:bCs/>
          <w:sz w:val="22"/>
          <w:szCs w:val="22"/>
        </w:rPr>
        <w:t>Agreement</w:t>
      </w:r>
      <w:r w:rsidRPr="00ED2DC3">
        <w:rPr>
          <w:sz w:val="22"/>
          <w:szCs w:val="22"/>
        </w:rPr>
        <w:t>” means the contract between (</w:t>
      </w:r>
      <w:proofErr w:type="spellStart"/>
      <w:r w:rsidRPr="00ED2DC3">
        <w:rPr>
          <w:sz w:val="22"/>
          <w:szCs w:val="22"/>
        </w:rPr>
        <w:t>i</w:t>
      </w:r>
      <w:proofErr w:type="spellEnd"/>
      <w:r w:rsidRPr="00ED2DC3">
        <w:rPr>
          <w:sz w:val="22"/>
          <w:szCs w:val="22"/>
        </w:rPr>
        <w:t xml:space="preserve">) the Customer acting as part of the Crown and (ii) the Supplier constituted by the Supplier’s countersignature of the Award Letter and includes the Award Letter and </w:t>
      </w:r>
      <w:proofErr w:type="gramStart"/>
      <w:r w:rsidRPr="00ED2DC3">
        <w:rPr>
          <w:sz w:val="22"/>
          <w:szCs w:val="22"/>
        </w:rPr>
        <w:t>Appendices;</w:t>
      </w:r>
      <w:proofErr w:type="gramEnd"/>
    </w:p>
    <w:p w14:paraId="5E5C06C4" w14:textId="3089CEC2" w:rsidR="00AA0205" w:rsidRPr="00ED2DC3" w:rsidRDefault="00AA0205" w:rsidP="00AA0205">
      <w:pPr>
        <w:pStyle w:val="Style1"/>
        <w:rPr>
          <w:sz w:val="22"/>
          <w:szCs w:val="22"/>
        </w:rPr>
      </w:pPr>
      <w:r w:rsidRPr="00ED2DC3">
        <w:rPr>
          <w:sz w:val="22"/>
          <w:szCs w:val="22"/>
        </w:rPr>
        <w:t>“</w:t>
      </w:r>
      <w:r w:rsidRPr="00ED2DC3">
        <w:rPr>
          <w:b/>
          <w:bCs/>
          <w:sz w:val="22"/>
          <w:szCs w:val="22"/>
        </w:rPr>
        <w:t>Award Letter</w:t>
      </w:r>
      <w:r w:rsidRPr="00ED2DC3">
        <w:rPr>
          <w:sz w:val="22"/>
          <w:szCs w:val="22"/>
        </w:rPr>
        <w:t>”</w:t>
      </w:r>
      <w:r w:rsidR="00345835">
        <w:rPr>
          <w:sz w:val="22"/>
          <w:szCs w:val="22"/>
        </w:rPr>
        <w:t xml:space="preserve"> </w:t>
      </w:r>
      <w:r w:rsidRPr="00ED2DC3">
        <w:rPr>
          <w:sz w:val="22"/>
          <w:szCs w:val="22"/>
        </w:rPr>
        <w:t xml:space="preserve">means the letter from the Customer to the Supplier printed above these terms and </w:t>
      </w:r>
      <w:proofErr w:type="gramStart"/>
      <w:r w:rsidRPr="00ED2DC3">
        <w:rPr>
          <w:sz w:val="22"/>
          <w:szCs w:val="22"/>
        </w:rPr>
        <w:t>conditions;</w:t>
      </w:r>
      <w:proofErr w:type="gramEnd"/>
    </w:p>
    <w:p w14:paraId="0B7C7428" w14:textId="77777777" w:rsidR="00AA0205" w:rsidRPr="00ED2DC3" w:rsidRDefault="00AA0205" w:rsidP="00AA0205">
      <w:pPr>
        <w:pStyle w:val="Style1"/>
        <w:rPr>
          <w:sz w:val="22"/>
          <w:szCs w:val="22"/>
        </w:rPr>
      </w:pPr>
      <w:r w:rsidRPr="00ED2DC3">
        <w:rPr>
          <w:sz w:val="22"/>
          <w:szCs w:val="22"/>
        </w:rPr>
        <w:t>“</w:t>
      </w:r>
      <w:r w:rsidRPr="00ED2DC3">
        <w:rPr>
          <w:b/>
          <w:bCs/>
          <w:sz w:val="22"/>
          <w:szCs w:val="22"/>
        </w:rPr>
        <w:t>Central Government Body</w:t>
      </w:r>
      <w:r w:rsidRPr="00ED2DC3">
        <w:rPr>
          <w:sz w:val="22"/>
          <w:szCs w:val="22"/>
        </w:rPr>
        <w:t>” means a body listed in one of the following sub-categories of the Central Government classification of the Public Sector Classification Guide, as published and amended from time to time by the Office for National Statistics:</w:t>
      </w:r>
    </w:p>
    <w:p w14:paraId="4080EC09" w14:textId="77777777" w:rsidR="00AA0205" w:rsidRPr="00ED2DC3" w:rsidRDefault="00AA0205" w:rsidP="00AA0205">
      <w:pPr>
        <w:pStyle w:val="Style1"/>
        <w:rPr>
          <w:sz w:val="22"/>
          <w:szCs w:val="22"/>
        </w:rPr>
      </w:pPr>
      <w:r w:rsidRPr="00ED2DC3">
        <w:rPr>
          <w:sz w:val="22"/>
          <w:szCs w:val="22"/>
        </w:rPr>
        <w:t>(a)</w:t>
      </w:r>
      <w:r w:rsidRPr="00ED2DC3">
        <w:rPr>
          <w:sz w:val="22"/>
          <w:szCs w:val="22"/>
        </w:rPr>
        <w:tab/>
        <w:t xml:space="preserve">Government </w:t>
      </w:r>
      <w:proofErr w:type="gramStart"/>
      <w:r w:rsidRPr="00ED2DC3">
        <w:rPr>
          <w:sz w:val="22"/>
          <w:szCs w:val="22"/>
        </w:rPr>
        <w:t>Department;</w:t>
      </w:r>
      <w:proofErr w:type="gramEnd"/>
    </w:p>
    <w:p w14:paraId="2CEBF661" w14:textId="77777777" w:rsidR="00AA0205" w:rsidRPr="00ED2DC3" w:rsidRDefault="00AA0205" w:rsidP="00AA0205">
      <w:pPr>
        <w:pStyle w:val="Style1"/>
        <w:ind w:left="720" w:hanging="720"/>
        <w:rPr>
          <w:sz w:val="22"/>
          <w:szCs w:val="22"/>
        </w:rPr>
      </w:pPr>
      <w:r w:rsidRPr="00ED2DC3">
        <w:rPr>
          <w:sz w:val="22"/>
          <w:szCs w:val="22"/>
        </w:rPr>
        <w:t>(b)</w:t>
      </w:r>
      <w:r w:rsidRPr="00ED2DC3">
        <w:rPr>
          <w:sz w:val="22"/>
          <w:szCs w:val="22"/>
        </w:rPr>
        <w:tab/>
        <w:t>Non-Departmental Public Body or Assembly Sponsored Public Body (advisory, executive, or tribunal</w:t>
      </w:r>
      <w:proofErr w:type="gramStart"/>
      <w:r w:rsidRPr="00ED2DC3">
        <w:rPr>
          <w:sz w:val="22"/>
          <w:szCs w:val="22"/>
        </w:rPr>
        <w:t>);</w:t>
      </w:r>
      <w:proofErr w:type="gramEnd"/>
    </w:p>
    <w:p w14:paraId="7357AA4C" w14:textId="77777777" w:rsidR="00AA0205" w:rsidRPr="00ED2DC3" w:rsidRDefault="00AA0205" w:rsidP="00AA0205">
      <w:pPr>
        <w:pStyle w:val="Style1"/>
        <w:rPr>
          <w:sz w:val="22"/>
          <w:szCs w:val="22"/>
        </w:rPr>
      </w:pPr>
      <w:r w:rsidRPr="00ED2DC3">
        <w:rPr>
          <w:sz w:val="22"/>
          <w:szCs w:val="22"/>
        </w:rPr>
        <w:t>(c)</w:t>
      </w:r>
      <w:r w:rsidRPr="00ED2DC3">
        <w:rPr>
          <w:sz w:val="22"/>
          <w:szCs w:val="22"/>
        </w:rPr>
        <w:tab/>
        <w:t>Non-Ministerial Department; or</w:t>
      </w:r>
    </w:p>
    <w:p w14:paraId="052D1542" w14:textId="77777777" w:rsidR="00AA0205" w:rsidRPr="00ED2DC3" w:rsidRDefault="00AA0205" w:rsidP="00AA0205">
      <w:pPr>
        <w:pStyle w:val="Style1"/>
        <w:rPr>
          <w:sz w:val="22"/>
          <w:szCs w:val="22"/>
        </w:rPr>
      </w:pPr>
      <w:r w:rsidRPr="00ED2DC3">
        <w:rPr>
          <w:sz w:val="22"/>
          <w:szCs w:val="22"/>
        </w:rPr>
        <w:t>(d)</w:t>
      </w:r>
      <w:r w:rsidRPr="00ED2DC3">
        <w:rPr>
          <w:sz w:val="22"/>
          <w:szCs w:val="22"/>
        </w:rPr>
        <w:tab/>
        <w:t xml:space="preserve">Executive </w:t>
      </w:r>
      <w:proofErr w:type="gramStart"/>
      <w:r w:rsidRPr="00ED2DC3">
        <w:rPr>
          <w:sz w:val="22"/>
          <w:szCs w:val="22"/>
        </w:rPr>
        <w:t>Agency;</w:t>
      </w:r>
      <w:proofErr w:type="gramEnd"/>
    </w:p>
    <w:p w14:paraId="2D952AF7" w14:textId="77777777" w:rsidR="00AA0205" w:rsidRPr="00ED2DC3" w:rsidRDefault="00AA0205" w:rsidP="00AA0205">
      <w:pPr>
        <w:pStyle w:val="Style1"/>
        <w:rPr>
          <w:sz w:val="22"/>
          <w:szCs w:val="22"/>
        </w:rPr>
      </w:pPr>
      <w:r w:rsidRPr="00ED2DC3">
        <w:rPr>
          <w:sz w:val="22"/>
          <w:szCs w:val="22"/>
        </w:rPr>
        <w:t>“</w:t>
      </w:r>
      <w:r w:rsidRPr="00ED2DC3">
        <w:rPr>
          <w:b/>
          <w:bCs/>
          <w:sz w:val="22"/>
          <w:szCs w:val="22"/>
        </w:rPr>
        <w:t>Charges</w:t>
      </w:r>
      <w:r w:rsidRPr="00ED2DC3">
        <w:rPr>
          <w:sz w:val="22"/>
          <w:szCs w:val="22"/>
        </w:rPr>
        <w:t xml:space="preserve">” means the charges for the Services as specified in the Award </w:t>
      </w:r>
      <w:proofErr w:type="gramStart"/>
      <w:r w:rsidRPr="00ED2DC3">
        <w:rPr>
          <w:sz w:val="22"/>
          <w:szCs w:val="22"/>
        </w:rPr>
        <w:t>Letter;</w:t>
      </w:r>
      <w:proofErr w:type="gramEnd"/>
      <w:r w:rsidRPr="00ED2DC3">
        <w:rPr>
          <w:sz w:val="22"/>
          <w:szCs w:val="22"/>
        </w:rPr>
        <w:t xml:space="preserve"> </w:t>
      </w:r>
    </w:p>
    <w:p w14:paraId="4E9E2317" w14:textId="77777777" w:rsidR="00AA0205" w:rsidRPr="00ED2DC3" w:rsidRDefault="00AA0205" w:rsidP="00AA0205">
      <w:pPr>
        <w:pStyle w:val="Style1"/>
        <w:rPr>
          <w:sz w:val="22"/>
          <w:szCs w:val="22"/>
        </w:rPr>
      </w:pPr>
      <w:r w:rsidRPr="00ED2DC3">
        <w:rPr>
          <w:sz w:val="22"/>
          <w:szCs w:val="22"/>
        </w:rPr>
        <w:t>“</w:t>
      </w:r>
      <w:r w:rsidRPr="00ED2DC3">
        <w:rPr>
          <w:b/>
          <w:bCs/>
          <w:sz w:val="22"/>
          <w:szCs w:val="22"/>
        </w:rPr>
        <w:t>Confidential Information</w:t>
      </w:r>
      <w:r w:rsidRPr="00ED2DC3">
        <w:rPr>
          <w:sz w:val="22"/>
          <w:szCs w:val="22"/>
        </w:rPr>
        <w:t>” means all information, whether written or oral (however recorded), provided by the disclosing Party to the receiving Party and which (</w:t>
      </w:r>
      <w:proofErr w:type="spellStart"/>
      <w:r w:rsidRPr="00ED2DC3">
        <w:rPr>
          <w:sz w:val="22"/>
          <w:szCs w:val="22"/>
        </w:rPr>
        <w:t>i</w:t>
      </w:r>
      <w:proofErr w:type="spellEnd"/>
      <w:r w:rsidRPr="00ED2DC3">
        <w:rPr>
          <w:sz w:val="22"/>
          <w:szCs w:val="22"/>
        </w:rPr>
        <w:t xml:space="preserve">) is known by the receiving Party to be confidential; (ii) is marked as or stated to be confidential; or (iii) ought reasonably to be considered by the receiving Party to be </w:t>
      </w:r>
      <w:proofErr w:type="gramStart"/>
      <w:r w:rsidRPr="00ED2DC3">
        <w:rPr>
          <w:sz w:val="22"/>
          <w:szCs w:val="22"/>
        </w:rPr>
        <w:t>confidential;</w:t>
      </w:r>
      <w:proofErr w:type="gramEnd"/>
    </w:p>
    <w:p w14:paraId="23B50FA2" w14:textId="77777777" w:rsidR="00AA0205" w:rsidRPr="00ED2DC3" w:rsidRDefault="00AA0205" w:rsidP="00AA0205">
      <w:pPr>
        <w:pStyle w:val="Style1"/>
        <w:rPr>
          <w:sz w:val="22"/>
          <w:szCs w:val="22"/>
        </w:rPr>
      </w:pPr>
      <w:r w:rsidRPr="00ED2DC3">
        <w:rPr>
          <w:sz w:val="22"/>
          <w:szCs w:val="22"/>
        </w:rPr>
        <w:t>"</w:t>
      </w:r>
      <w:r w:rsidRPr="00ED2DC3">
        <w:rPr>
          <w:b/>
          <w:bCs/>
          <w:sz w:val="22"/>
          <w:szCs w:val="22"/>
        </w:rPr>
        <w:t>Connected Person</w:t>
      </w:r>
      <w:r w:rsidRPr="00ED2DC3">
        <w:rPr>
          <w:sz w:val="22"/>
          <w:szCs w:val="22"/>
        </w:rPr>
        <w:t xml:space="preserve">" has the meaning given to it in Schedule 6 of the PA </w:t>
      </w:r>
      <w:proofErr w:type="gramStart"/>
      <w:r w:rsidRPr="00ED2DC3">
        <w:rPr>
          <w:sz w:val="22"/>
          <w:szCs w:val="22"/>
        </w:rPr>
        <w:t>2023;</w:t>
      </w:r>
      <w:proofErr w:type="gramEnd"/>
      <w:r w:rsidRPr="00ED2DC3">
        <w:rPr>
          <w:sz w:val="22"/>
          <w:szCs w:val="22"/>
        </w:rPr>
        <w:t xml:space="preserve"> </w:t>
      </w:r>
    </w:p>
    <w:p w14:paraId="7425915D" w14:textId="7C472B5C" w:rsidR="00AA0205" w:rsidRPr="00ED2DC3" w:rsidRDefault="00AA0205" w:rsidP="00AA0205">
      <w:pPr>
        <w:pStyle w:val="Style1"/>
        <w:rPr>
          <w:sz w:val="22"/>
          <w:szCs w:val="22"/>
        </w:rPr>
      </w:pPr>
      <w:r w:rsidRPr="00ED2DC3">
        <w:rPr>
          <w:sz w:val="22"/>
          <w:szCs w:val="22"/>
        </w:rPr>
        <w:t>“</w:t>
      </w:r>
      <w:r w:rsidRPr="00ED2DC3">
        <w:rPr>
          <w:b/>
          <w:bCs/>
          <w:sz w:val="22"/>
          <w:szCs w:val="22"/>
        </w:rPr>
        <w:t>Custome</w:t>
      </w:r>
      <w:r w:rsidRPr="00ED2DC3">
        <w:rPr>
          <w:sz w:val="22"/>
          <w:szCs w:val="22"/>
        </w:rPr>
        <w:t>r”</w:t>
      </w:r>
      <w:r w:rsidR="00345835">
        <w:rPr>
          <w:sz w:val="22"/>
          <w:szCs w:val="22"/>
        </w:rPr>
        <w:t xml:space="preserve"> </w:t>
      </w:r>
      <w:r w:rsidRPr="00ED2DC3">
        <w:rPr>
          <w:sz w:val="22"/>
          <w:szCs w:val="22"/>
        </w:rPr>
        <w:t xml:space="preserve">means the person named as Customer in the Award </w:t>
      </w:r>
      <w:proofErr w:type="gramStart"/>
      <w:r w:rsidRPr="00ED2DC3">
        <w:rPr>
          <w:sz w:val="22"/>
          <w:szCs w:val="22"/>
        </w:rPr>
        <w:t>Letter;</w:t>
      </w:r>
      <w:proofErr w:type="gramEnd"/>
    </w:p>
    <w:p w14:paraId="6046A2FB" w14:textId="77777777" w:rsidR="00AA0205" w:rsidRPr="00ED2DC3" w:rsidRDefault="00AA0205" w:rsidP="00AA0205">
      <w:pPr>
        <w:pStyle w:val="Style1"/>
        <w:rPr>
          <w:sz w:val="22"/>
          <w:szCs w:val="22"/>
        </w:rPr>
      </w:pPr>
      <w:r w:rsidRPr="00ED2DC3">
        <w:rPr>
          <w:sz w:val="22"/>
          <w:szCs w:val="22"/>
        </w:rPr>
        <w:t>"</w:t>
      </w:r>
      <w:r w:rsidRPr="00ED2DC3">
        <w:rPr>
          <w:b/>
          <w:bCs/>
          <w:sz w:val="22"/>
          <w:szCs w:val="22"/>
        </w:rPr>
        <w:t>Debarment List</w:t>
      </w:r>
      <w:r w:rsidRPr="00ED2DC3">
        <w:rPr>
          <w:sz w:val="22"/>
          <w:szCs w:val="22"/>
        </w:rPr>
        <w:t xml:space="preserve">" means the list referred to under section 2 of the PA </w:t>
      </w:r>
      <w:proofErr w:type="gramStart"/>
      <w:r w:rsidRPr="00ED2DC3">
        <w:rPr>
          <w:sz w:val="22"/>
          <w:szCs w:val="22"/>
        </w:rPr>
        <w:t>2023;</w:t>
      </w:r>
      <w:proofErr w:type="gramEnd"/>
    </w:p>
    <w:p w14:paraId="10E75D50" w14:textId="77777777" w:rsidR="00AA0205" w:rsidRPr="00ED2DC3" w:rsidRDefault="00AA0205" w:rsidP="00AA0205">
      <w:pPr>
        <w:pStyle w:val="Style1"/>
        <w:rPr>
          <w:sz w:val="22"/>
          <w:szCs w:val="22"/>
        </w:rPr>
      </w:pPr>
      <w:r w:rsidRPr="00ED2DC3">
        <w:rPr>
          <w:sz w:val="22"/>
          <w:szCs w:val="22"/>
        </w:rPr>
        <w:t>"</w:t>
      </w:r>
      <w:r w:rsidRPr="00ED2DC3">
        <w:rPr>
          <w:b/>
          <w:bCs/>
          <w:sz w:val="22"/>
          <w:szCs w:val="22"/>
        </w:rPr>
        <w:t>Discretionary Exclusion Ground</w:t>
      </w:r>
      <w:r w:rsidRPr="00ED2DC3">
        <w:rPr>
          <w:sz w:val="22"/>
          <w:szCs w:val="22"/>
        </w:rPr>
        <w:t xml:space="preserve">" means one of the grounds given in Schedule 7 of the PA </w:t>
      </w:r>
      <w:proofErr w:type="gramStart"/>
      <w:r w:rsidRPr="00ED2DC3">
        <w:rPr>
          <w:sz w:val="22"/>
          <w:szCs w:val="22"/>
        </w:rPr>
        <w:t>2023;</w:t>
      </w:r>
      <w:proofErr w:type="gramEnd"/>
    </w:p>
    <w:p w14:paraId="16F38FA5" w14:textId="77777777" w:rsidR="00AA0205" w:rsidRPr="00ED2DC3" w:rsidRDefault="00AA0205" w:rsidP="00AA0205">
      <w:pPr>
        <w:pStyle w:val="Style1"/>
        <w:rPr>
          <w:sz w:val="22"/>
          <w:szCs w:val="22"/>
        </w:rPr>
      </w:pPr>
      <w:r w:rsidRPr="00ED2DC3">
        <w:rPr>
          <w:sz w:val="22"/>
          <w:szCs w:val="22"/>
        </w:rPr>
        <w:t>“</w:t>
      </w:r>
      <w:r w:rsidRPr="00ED2DC3">
        <w:rPr>
          <w:b/>
          <w:bCs/>
          <w:sz w:val="22"/>
          <w:szCs w:val="22"/>
        </w:rPr>
        <w:t>Expiry Date</w:t>
      </w:r>
      <w:r w:rsidRPr="00ED2DC3">
        <w:rPr>
          <w:sz w:val="22"/>
          <w:szCs w:val="22"/>
        </w:rPr>
        <w:t>”</w:t>
      </w:r>
      <w:r w:rsidRPr="00ED2DC3">
        <w:rPr>
          <w:sz w:val="22"/>
          <w:szCs w:val="22"/>
        </w:rPr>
        <w:tab/>
        <w:t xml:space="preserve">means the date for expiry of the Agreement as set out in the Award </w:t>
      </w:r>
      <w:proofErr w:type="gramStart"/>
      <w:r w:rsidRPr="00ED2DC3">
        <w:rPr>
          <w:sz w:val="22"/>
          <w:szCs w:val="22"/>
        </w:rPr>
        <w:t>Letter;</w:t>
      </w:r>
      <w:proofErr w:type="gramEnd"/>
      <w:r w:rsidRPr="00ED2DC3">
        <w:rPr>
          <w:sz w:val="22"/>
          <w:szCs w:val="22"/>
        </w:rPr>
        <w:t xml:space="preserve">  </w:t>
      </w:r>
    </w:p>
    <w:p w14:paraId="18DA6EA8" w14:textId="77777777" w:rsidR="00AA0205" w:rsidRPr="00ED2DC3" w:rsidRDefault="00AA0205" w:rsidP="00AA0205">
      <w:pPr>
        <w:pStyle w:val="Style1"/>
        <w:rPr>
          <w:sz w:val="22"/>
          <w:szCs w:val="22"/>
        </w:rPr>
      </w:pPr>
      <w:r w:rsidRPr="00ED2DC3">
        <w:rPr>
          <w:sz w:val="22"/>
          <w:szCs w:val="22"/>
        </w:rPr>
        <w:t>“</w:t>
      </w:r>
      <w:r w:rsidRPr="00ED2DC3">
        <w:rPr>
          <w:b/>
          <w:bCs/>
          <w:sz w:val="22"/>
          <w:szCs w:val="22"/>
        </w:rPr>
        <w:t>FOIA</w:t>
      </w:r>
      <w:r w:rsidRPr="00ED2DC3">
        <w:rPr>
          <w:sz w:val="22"/>
          <w:szCs w:val="22"/>
        </w:rPr>
        <w:t>”</w:t>
      </w:r>
      <w:r w:rsidRPr="00ED2DC3">
        <w:rPr>
          <w:sz w:val="22"/>
          <w:szCs w:val="22"/>
        </w:rPr>
        <w:tab/>
        <w:t xml:space="preserve">means the Freedom of Information Act </w:t>
      </w:r>
      <w:proofErr w:type="gramStart"/>
      <w:r w:rsidRPr="00ED2DC3">
        <w:rPr>
          <w:sz w:val="22"/>
          <w:szCs w:val="22"/>
        </w:rPr>
        <w:t>2000;</w:t>
      </w:r>
      <w:proofErr w:type="gramEnd"/>
    </w:p>
    <w:p w14:paraId="0ED3E1F9" w14:textId="2221AAC4" w:rsidR="00AA0205" w:rsidRPr="00ED2DC3" w:rsidRDefault="00AA0205" w:rsidP="00AA0205">
      <w:pPr>
        <w:pStyle w:val="Style1"/>
        <w:rPr>
          <w:sz w:val="22"/>
          <w:szCs w:val="22"/>
        </w:rPr>
      </w:pPr>
      <w:r w:rsidRPr="00ED2DC3">
        <w:rPr>
          <w:sz w:val="22"/>
          <w:szCs w:val="22"/>
        </w:rPr>
        <w:t>“</w:t>
      </w:r>
      <w:r w:rsidRPr="00ED2DC3">
        <w:rPr>
          <w:b/>
          <w:bCs/>
          <w:sz w:val="22"/>
          <w:szCs w:val="22"/>
        </w:rPr>
        <w:t>UK GDPR</w:t>
      </w:r>
      <w:r w:rsidRPr="00ED2DC3">
        <w:rPr>
          <w:sz w:val="22"/>
          <w:szCs w:val="22"/>
        </w:rPr>
        <w:t>”</w:t>
      </w:r>
      <w:r w:rsidR="00345835">
        <w:rPr>
          <w:sz w:val="22"/>
          <w:szCs w:val="22"/>
        </w:rPr>
        <w:t xml:space="preserve"> </w:t>
      </w:r>
      <w:r w:rsidRPr="00ED2DC3">
        <w:rPr>
          <w:sz w:val="22"/>
          <w:szCs w:val="22"/>
        </w:rPr>
        <w:t xml:space="preserve">means the UK General Data Protection </w:t>
      </w:r>
      <w:proofErr w:type="gramStart"/>
      <w:r w:rsidRPr="00ED2DC3">
        <w:rPr>
          <w:sz w:val="22"/>
          <w:szCs w:val="22"/>
        </w:rPr>
        <w:t>Regulation;</w:t>
      </w:r>
      <w:proofErr w:type="gramEnd"/>
      <w:r w:rsidRPr="00ED2DC3">
        <w:rPr>
          <w:sz w:val="22"/>
          <w:szCs w:val="22"/>
        </w:rPr>
        <w:t xml:space="preserve"> </w:t>
      </w:r>
    </w:p>
    <w:p w14:paraId="7190D71C" w14:textId="77777777" w:rsidR="00AA0205" w:rsidRPr="00ED2DC3" w:rsidRDefault="00AA0205" w:rsidP="00AA0205">
      <w:pPr>
        <w:pStyle w:val="Style1"/>
        <w:rPr>
          <w:sz w:val="22"/>
          <w:szCs w:val="22"/>
        </w:rPr>
      </w:pPr>
      <w:r w:rsidRPr="00ED2DC3">
        <w:rPr>
          <w:sz w:val="22"/>
          <w:szCs w:val="22"/>
        </w:rPr>
        <w:t>“</w:t>
      </w:r>
      <w:r w:rsidRPr="00ED2DC3">
        <w:rPr>
          <w:b/>
          <w:bCs/>
          <w:sz w:val="22"/>
          <w:szCs w:val="22"/>
        </w:rPr>
        <w:t>Information”</w:t>
      </w:r>
      <w:r w:rsidRPr="00ED2DC3">
        <w:rPr>
          <w:sz w:val="22"/>
          <w:szCs w:val="22"/>
        </w:rPr>
        <w:tab/>
        <w:t xml:space="preserve">has the meaning given under section 84 of the </w:t>
      </w:r>
      <w:proofErr w:type="gramStart"/>
      <w:r w:rsidRPr="00ED2DC3">
        <w:rPr>
          <w:sz w:val="22"/>
          <w:szCs w:val="22"/>
        </w:rPr>
        <w:t>FOIA;</w:t>
      </w:r>
      <w:proofErr w:type="gramEnd"/>
      <w:r w:rsidRPr="00ED2DC3">
        <w:rPr>
          <w:sz w:val="22"/>
          <w:szCs w:val="22"/>
        </w:rPr>
        <w:t xml:space="preserve"> </w:t>
      </w:r>
    </w:p>
    <w:p w14:paraId="5C993C37" w14:textId="77777777" w:rsidR="00AA0205" w:rsidRPr="00ED2DC3" w:rsidRDefault="00AA0205" w:rsidP="00AA0205">
      <w:pPr>
        <w:pStyle w:val="Style1"/>
        <w:rPr>
          <w:sz w:val="22"/>
          <w:szCs w:val="22"/>
        </w:rPr>
      </w:pPr>
      <w:r w:rsidRPr="00ED2DC3">
        <w:rPr>
          <w:sz w:val="22"/>
          <w:szCs w:val="22"/>
        </w:rPr>
        <w:t>“</w:t>
      </w:r>
      <w:r w:rsidRPr="00ED2DC3">
        <w:rPr>
          <w:b/>
          <w:bCs/>
          <w:sz w:val="22"/>
          <w:szCs w:val="22"/>
        </w:rPr>
        <w:t>Key Personnel</w:t>
      </w:r>
      <w:r w:rsidRPr="00ED2DC3">
        <w:rPr>
          <w:sz w:val="22"/>
          <w:szCs w:val="22"/>
        </w:rPr>
        <w:t xml:space="preserve">” means any persons specified as such in the Award Letter or otherwise notified as such by the Customer to the Supplier in </w:t>
      </w:r>
      <w:proofErr w:type="gramStart"/>
      <w:r w:rsidRPr="00ED2DC3">
        <w:rPr>
          <w:sz w:val="22"/>
          <w:szCs w:val="22"/>
        </w:rPr>
        <w:t>writing;</w:t>
      </w:r>
      <w:proofErr w:type="gramEnd"/>
      <w:r w:rsidRPr="00ED2DC3">
        <w:rPr>
          <w:sz w:val="22"/>
          <w:szCs w:val="22"/>
        </w:rPr>
        <w:t xml:space="preserve">  </w:t>
      </w:r>
    </w:p>
    <w:p w14:paraId="7DA7EB4F" w14:textId="77777777" w:rsidR="00AA0205" w:rsidRPr="00ED2DC3" w:rsidRDefault="00AA0205" w:rsidP="00AA0205">
      <w:pPr>
        <w:pStyle w:val="Style1"/>
        <w:rPr>
          <w:sz w:val="22"/>
          <w:szCs w:val="22"/>
        </w:rPr>
      </w:pPr>
      <w:r w:rsidRPr="00ED2DC3">
        <w:rPr>
          <w:sz w:val="22"/>
          <w:szCs w:val="22"/>
        </w:rPr>
        <w:t>"</w:t>
      </w:r>
      <w:r w:rsidRPr="00ED2DC3">
        <w:rPr>
          <w:b/>
          <w:bCs/>
          <w:sz w:val="22"/>
          <w:szCs w:val="22"/>
        </w:rPr>
        <w:t>Mandatory Exclusion Ground</w:t>
      </w:r>
      <w:r w:rsidRPr="00ED2DC3">
        <w:rPr>
          <w:sz w:val="22"/>
          <w:szCs w:val="22"/>
        </w:rPr>
        <w:t xml:space="preserve">" means one of the grounds given in Schedule 6 of the PA </w:t>
      </w:r>
      <w:proofErr w:type="gramStart"/>
      <w:r w:rsidRPr="00ED2DC3">
        <w:rPr>
          <w:sz w:val="22"/>
          <w:szCs w:val="22"/>
        </w:rPr>
        <w:t>2023;</w:t>
      </w:r>
      <w:proofErr w:type="gramEnd"/>
    </w:p>
    <w:p w14:paraId="2DFB3408" w14:textId="77777777" w:rsidR="00AA0205" w:rsidRPr="00ED2DC3" w:rsidRDefault="00AA0205" w:rsidP="00AA0205">
      <w:pPr>
        <w:pStyle w:val="Style1"/>
        <w:rPr>
          <w:sz w:val="22"/>
          <w:szCs w:val="22"/>
        </w:rPr>
      </w:pPr>
      <w:r w:rsidRPr="00ED2DC3">
        <w:rPr>
          <w:sz w:val="22"/>
          <w:szCs w:val="22"/>
        </w:rPr>
        <w:t>“</w:t>
      </w:r>
      <w:r w:rsidRPr="00ED2DC3">
        <w:rPr>
          <w:b/>
          <w:bCs/>
          <w:sz w:val="22"/>
          <w:szCs w:val="22"/>
        </w:rPr>
        <w:t>Party</w:t>
      </w:r>
      <w:r w:rsidRPr="00ED2DC3">
        <w:rPr>
          <w:sz w:val="22"/>
          <w:szCs w:val="22"/>
        </w:rPr>
        <w:t>”</w:t>
      </w:r>
      <w:r w:rsidRPr="00ED2DC3">
        <w:rPr>
          <w:sz w:val="22"/>
          <w:szCs w:val="22"/>
        </w:rPr>
        <w:tab/>
        <w:t xml:space="preserve">means the </w:t>
      </w:r>
      <w:proofErr w:type="gramStart"/>
      <w:r w:rsidRPr="00ED2DC3">
        <w:rPr>
          <w:sz w:val="22"/>
          <w:szCs w:val="22"/>
        </w:rPr>
        <w:t>Supplier</w:t>
      </w:r>
      <w:proofErr w:type="gramEnd"/>
      <w:r w:rsidRPr="00ED2DC3">
        <w:rPr>
          <w:sz w:val="22"/>
          <w:szCs w:val="22"/>
        </w:rPr>
        <w:t xml:space="preserve"> or the Customer (as appropriate) and “Parties” shall mean both of </w:t>
      </w:r>
      <w:proofErr w:type="gramStart"/>
      <w:r w:rsidRPr="00ED2DC3">
        <w:rPr>
          <w:sz w:val="22"/>
          <w:szCs w:val="22"/>
        </w:rPr>
        <w:t>them;</w:t>
      </w:r>
      <w:proofErr w:type="gramEnd"/>
      <w:r w:rsidRPr="00ED2DC3">
        <w:rPr>
          <w:sz w:val="22"/>
          <w:szCs w:val="22"/>
        </w:rPr>
        <w:t xml:space="preserve"> </w:t>
      </w:r>
    </w:p>
    <w:p w14:paraId="1907D3FA" w14:textId="77777777" w:rsidR="00AA0205" w:rsidRPr="00ED2DC3" w:rsidRDefault="00AA0205" w:rsidP="00AA0205">
      <w:pPr>
        <w:pStyle w:val="Style1"/>
        <w:rPr>
          <w:sz w:val="22"/>
          <w:szCs w:val="22"/>
        </w:rPr>
      </w:pPr>
      <w:r w:rsidRPr="00ED2DC3">
        <w:rPr>
          <w:sz w:val="22"/>
          <w:szCs w:val="22"/>
        </w:rPr>
        <w:t>“</w:t>
      </w:r>
      <w:r w:rsidRPr="00ED2DC3">
        <w:rPr>
          <w:b/>
          <w:bCs/>
          <w:sz w:val="22"/>
          <w:szCs w:val="22"/>
        </w:rPr>
        <w:t xml:space="preserve">Personal </w:t>
      </w:r>
      <w:proofErr w:type="gramStart"/>
      <w:r w:rsidRPr="00ED2DC3">
        <w:rPr>
          <w:b/>
          <w:bCs/>
          <w:sz w:val="22"/>
          <w:szCs w:val="22"/>
        </w:rPr>
        <w:t>Data</w:t>
      </w:r>
      <w:r w:rsidRPr="00ED2DC3">
        <w:rPr>
          <w:sz w:val="22"/>
          <w:szCs w:val="22"/>
        </w:rPr>
        <w:t>“ means</w:t>
      </w:r>
      <w:proofErr w:type="gramEnd"/>
      <w:r w:rsidRPr="00ED2DC3">
        <w:rPr>
          <w:sz w:val="22"/>
          <w:szCs w:val="22"/>
        </w:rPr>
        <w:t xml:space="preserve"> personal data (as defined in the DPA) which is processed by the Supplier or any Staff on behalf of the Customer pursuant to or in connection with this </w:t>
      </w:r>
      <w:proofErr w:type="gramStart"/>
      <w:r w:rsidRPr="00ED2DC3">
        <w:rPr>
          <w:sz w:val="22"/>
          <w:szCs w:val="22"/>
        </w:rPr>
        <w:t>Agreement;</w:t>
      </w:r>
      <w:proofErr w:type="gramEnd"/>
    </w:p>
    <w:p w14:paraId="5C5BD2B8" w14:textId="77777777" w:rsidR="00AA0205" w:rsidRPr="00ED2DC3" w:rsidRDefault="00AA0205" w:rsidP="00AA0205">
      <w:pPr>
        <w:pStyle w:val="Style1"/>
        <w:rPr>
          <w:sz w:val="22"/>
          <w:szCs w:val="22"/>
        </w:rPr>
      </w:pPr>
      <w:r w:rsidRPr="00ED2DC3">
        <w:rPr>
          <w:sz w:val="22"/>
          <w:szCs w:val="22"/>
        </w:rPr>
        <w:lastRenderedPageBreak/>
        <w:t>"</w:t>
      </w:r>
      <w:r w:rsidRPr="00ED2DC3">
        <w:rPr>
          <w:b/>
          <w:bCs/>
          <w:sz w:val="22"/>
          <w:szCs w:val="22"/>
        </w:rPr>
        <w:t>PA 2023</w:t>
      </w:r>
      <w:r w:rsidRPr="00ED2DC3">
        <w:rPr>
          <w:sz w:val="22"/>
          <w:szCs w:val="22"/>
        </w:rPr>
        <w:t xml:space="preserve">" means the Procurement Act </w:t>
      </w:r>
      <w:proofErr w:type="gramStart"/>
      <w:r w:rsidRPr="00ED2DC3">
        <w:rPr>
          <w:sz w:val="22"/>
          <w:szCs w:val="22"/>
        </w:rPr>
        <w:t>2023;</w:t>
      </w:r>
      <w:proofErr w:type="gramEnd"/>
      <w:r w:rsidRPr="00ED2DC3">
        <w:rPr>
          <w:sz w:val="22"/>
          <w:szCs w:val="22"/>
        </w:rPr>
        <w:t xml:space="preserve"> </w:t>
      </w:r>
    </w:p>
    <w:p w14:paraId="49AFBFD3" w14:textId="77777777" w:rsidR="00AA0205" w:rsidRPr="00ED2DC3" w:rsidRDefault="00AA0205" w:rsidP="00AA0205">
      <w:pPr>
        <w:pStyle w:val="Style1"/>
        <w:rPr>
          <w:sz w:val="22"/>
          <w:szCs w:val="22"/>
        </w:rPr>
      </w:pPr>
      <w:r w:rsidRPr="00ED2DC3">
        <w:rPr>
          <w:sz w:val="22"/>
          <w:szCs w:val="22"/>
        </w:rPr>
        <w:t>“</w:t>
      </w:r>
      <w:r w:rsidRPr="00ED2DC3">
        <w:rPr>
          <w:b/>
          <w:bCs/>
          <w:sz w:val="22"/>
          <w:szCs w:val="22"/>
        </w:rPr>
        <w:t>Purchase Order Number</w:t>
      </w:r>
      <w:r w:rsidRPr="00ED2DC3">
        <w:rPr>
          <w:sz w:val="22"/>
          <w:szCs w:val="22"/>
        </w:rPr>
        <w:t xml:space="preserve">” means the Customer’s unique number relating to the supply of the </w:t>
      </w:r>
      <w:proofErr w:type="gramStart"/>
      <w:r w:rsidRPr="00ED2DC3">
        <w:rPr>
          <w:sz w:val="22"/>
          <w:szCs w:val="22"/>
        </w:rPr>
        <w:t>Services;</w:t>
      </w:r>
      <w:proofErr w:type="gramEnd"/>
      <w:r w:rsidRPr="00ED2DC3">
        <w:rPr>
          <w:sz w:val="22"/>
          <w:szCs w:val="22"/>
        </w:rPr>
        <w:t xml:space="preserve"> </w:t>
      </w:r>
    </w:p>
    <w:p w14:paraId="765ED977" w14:textId="77777777" w:rsidR="00AA0205" w:rsidRPr="00ED2DC3" w:rsidRDefault="00AA0205" w:rsidP="00AA0205">
      <w:pPr>
        <w:pStyle w:val="Style1"/>
        <w:rPr>
          <w:sz w:val="22"/>
          <w:szCs w:val="22"/>
        </w:rPr>
      </w:pPr>
      <w:r w:rsidRPr="00ED2DC3">
        <w:rPr>
          <w:sz w:val="22"/>
          <w:szCs w:val="22"/>
        </w:rPr>
        <w:t>“</w:t>
      </w:r>
      <w:r w:rsidRPr="00ED2DC3">
        <w:rPr>
          <w:b/>
          <w:bCs/>
          <w:sz w:val="22"/>
          <w:szCs w:val="22"/>
        </w:rPr>
        <w:t>Request for Information</w:t>
      </w:r>
      <w:r w:rsidRPr="00ED2DC3">
        <w:rPr>
          <w:sz w:val="22"/>
          <w:szCs w:val="22"/>
        </w:rPr>
        <w:t>” has the meaning set out in the FOIA or the Environmental Information Regulations 2004 as relevant (where the meaning set out for the term “request” shall apply</w:t>
      </w:r>
      <w:proofErr w:type="gramStart"/>
      <w:r w:rsidRPr="00ED2DC3">
        <w:rPr>
          <w:sz w:val="22"/>
          <w:szCs w:val="22"/>
        </w:rPr>
        <w:t>);</w:t>
      </w:r>
      <w:proofErr w:type="gramEnd"/>
      <w:r w:rsidRPr="00ED2DC3">
        <w:rPr>
          <w:sz w:val="22"/>
          <w:szCs w:val="22"/>
        </w:rPr>
        <w:t xml:space="preserve"> </w:t>
      </w:r>
    </w:p>
    <w:p w14:paraId="2FC9A5F0" w14:textId="77777777" w:rsidR="00AA0205" w:rsidRPr="00ED2DC3" w:rsidRDefault="00AA0205" w:rsidP="00AA0205">
      <w:pPr>
        <w:pStyle w:val="Style1"/>
        <w:rPr>
          <w:sz w:val="22"/>
          <w:szCs w:val="22"/>
        </w:rPr>
      </w:pPr>
      <w:r w:rsidRPr="00ED2DC3">
        <w:rPr>
          <w:sz w:val="22"/>
          <w:szCs w:val="22"/>
        </w:rPr>
        <w:t>“</w:t>
      </w:r>
      <w:r w:rsidRPr="00ED2DC3">
        <w:rPr>
          <w:b/>
          <w:bCs/>
          <w:sz w:val="22"/>
          <w:szCs w:val="22"/>
        </w:rPr>
        <w:t>Services</w:t>
      </w:r>
      <w:r w:rsidRPr="00ED2DC3">
        <w:rPr>
          <w:sz w:val="22"/>
          <w:szCs w:val="22"/>
        </w:rPr>
        <w:t xml:space="preserve">” means the services to be supplied by the Supplier to the Customer under the </w:t>
      </w:r>
      <w:proofErr w:type="gramStart"/>
      <w:r w:rsidRPr="00ED2DC3">
        <w:rPr>
          <w:sz w:val="22"/>
          <w:szCs w:val="22"/>
        </w:rPr>
        <w:t>Agreement;</w:t>
      </w:r>
      <w:proofErr w:type="gramEnd"/>
      <w:r w:rsidRPr="00ED2DC3">
        <w:rPr>
          <w:sz w:val="22"/>
          <w:szCs w:val="22"/>
        </w:rPr>
        <w:t xml:space="preserve">  </w:t>
      </w:r>
    </w:p>
    <w:p w14:paraId="65EFBDD4" w14:textId="393658E7" w:rsidR="00AA0205" w:rsidRPr="00ED2DC3" w:rsidRDefault="00AA0205" w:rsidP="00AA0205">
      <w:pPr>
        <w:pStyle w:val="Style1"/>
        <w:rPr>
          <w:sz w:val="22"/>
          <w:szCs w:val="22"/>
        </w:rPr>
      </w:pPr>
      <w:r w:rsidRPr="00ED2DC3">
        <w:rPr>
          <w:sz w:val="22"/>
          <w:szCs w:val="22"/>
        </w:rPr>
        <w:t>“</w:t>
      </w:r>
      <w:r w:rsidRPr="00ED2DC3">
        <w:rPr>
          <w:b/>
          <w:bCs/>
          <w:sz w:val="22"/>
          <w:szCs w:val="22"/>
        </w:rPr>
        <w:t>Specification</w:t>
      </w:r>
      <w:r w:rsidRPr="00ED2DC3">
        <w:rPr>
          <w:sz w:val="22"/>
          <w:szCs w:val="22"/>
        </w:rPr>
        <w:t>”</w:t>
      </w:r>
      <w:r w:rsidR="00345835">
        <w:rPr>
          <w:sz w:val="22"/>
          <w:szCs w:val="22"/>
        </w:rPr>
        <w:t xml:space="preserve"> </w:t>
      </w:r>
      <w:r w:rsidRPr="00ED2DC3">
        <w:rPr>
          <w:sz w:val="22"/>
          <w:szCs w:val="22"/>
        </w:rPr>
        <w:t xml:space="preserve">means the specification for the Services (including as to quantity, description and quality) as specified in the Award </w:t>
      </w:r>
      <w:proofErr w:type="gramStart"/>
      <w:r w:rsidRPr="00ED2DC3">
        <w:rPr>
          <w:sz w:val="22"/>
          <w:szCs w:val="22"/>
        </w:rPr>
        <w:t>Letter;</w:t>
      </w:r>
      <w:proofErr w:type="gramEnd"/>
      <w:r w:rsidRPr="00ED2DC3">
        <w:rPr>
          <w:sz w:val="22"/>
          <w:szCs w:val="22"/>
        </w:rPr>
        <w:t xml:space="preserve"> </w:t>
      </w:r>
    </w:p>
    <w:p w14:paraId="39525F75" w14:textId="77777777" w:rsidR="00AA0205" w:rsidRPr="00ED2DC3" w:rsidRDefault="00AA0205" w:rsidP="00AA0205">
      <w:pPr>
        <w:pStyle w:val="Style1"/>
        <w:rPr>
          <w:sz w:val="22"/>
          <w:szCs w:val="22"/>
        </w:rPr>
      </w:pPr>
      <w:r w:rsidRPr="00ED2DC3">
        <w:rPr>
          <w:sz w:val="22"/>
          <w:szCs w:val="22"/>
        </w:rPr>
        <w:t>“</w:t>
      </w:r>
      <w:r w:rsidRPr="00ED2DC3">
        <w:rPr>
          <w:b/>
          <w:bCs/>
          <w:sz w:val="22"/>
          <w:szCs w:val="22"/>
        </w:rPr>
        <w:t>Staff</w:t>
      </w:r>
      <w:r w:rsidRPr="00ED2DC3">
        <w:rPr>
          <w:sz w:val="22"/>
          <w:szCs w:val="22"/>
        </w:rPr>
        <w:t>”</w:t>
      </w:r>
      <w:r w:rsidRPr="00ED2DC3">
        <w:rPr>
          <w:sz w:val="22"/>
          <w:szCs w:val="22"/>
        </w:rPr>
        <w:tab/>
        <w:t xml:space="preserve">means all directors, officers, employees, agents, consultants and contractors of the Supplier and/or of any sub-contractor of the Supplier engaged in the performance of the Supplier’s obligations under the </w:t>
      </w:r>
      <w:proofErr w:type="gramStart"/>
      <w:r w:rsidRPr="00ED2DC3">
        <w:rPr>
          <w:sz w:val="22"/>
          <w:szCs w:val="22"/>
        </w:rPr>
        <w:t>Agreement;</w:t>
      </w:r>
      <w:proofErr w:type="gramEnd"/>
      <w:r w:rsidRPr="00ED2DC3">
        <w:rPr>
          <w:sz w:val="22"/>
          <w:szCs w:val="22"/>
        </w:rPr>
        <w:t xml:space="preserve"> </w:t>
      </w:r>
    </w:p>
    <w:p w14:paraId="2824E57F" w14:textId="77777777" w:rsidR="00AA0205" w:rsidRPr="00ED2DC3" w:rsidRDefault="00AA0205" w:rsidP="00AA0205">
      <w:pPr>
        <w:pStyle w:val="Style1"/>
        <w:rPr>
          <w:sz w:val="22"/>
          <w:szCs w:val="22"/>
        </w:rPr>
      </w:pPr>
      <w:r w:rsidRPr="00ED2DC3">
        <w:rPr>
          <w:sz w:val="22"/>
          <w:szCs w:val="22"/>
        </w:rPr>
        <w:t>“</w:t>
      </w:r>
      <w:r w:rsidRPr="00ED2DC3">
        <w:rPr>
          <w:b/>
          <w:bCs/>
          <w:sz w:val="22"/>
          <w:szCs w:val="22"/>
        </w:rPr>
        <w:t>Staff Vetting Procedures”</w:t>
      </w:r>
      <w:r w:rsidRPr="00ED2DC3">
        <w:rPr>
          <w:sz w:val="22"/>
          <w:szCs w:val="22"/>
        </w:rPr>
        <w:t xml:space="preserve"> means vetting procedures that accord with good industry practice or, where requested by the Customer, the Customer’s procedures for the vetting of personnel as provided to the Supplier from time to </w:t>
      </w:r>
      <w:proofErr w:type="gramStart"/>
      <w:r w:rsidRPr="00ED2DC3">
        <w:rPr>
          <w:sz w:val="22"/>
          <w:szCs w:val="22"/>
        </w:rPr>
        <w:t>time;</w:t>
      </w:r>
      <w:proofErr w:type="gramEnd"/>
      <w:r w:rsidRPr="00ED2DC3">
        <w:rPr>
          <w:sz w:val="22"/>
          <w:szCs w:val="22"/>
        </w:rPr>
        <w:t xml:space="preserve">  </w:t>
      </w:r>
    </w:p>
    <w:p w14:paraId="2A84F262" w14:textId="77777777" w:rsidR="00AA0205" w:rsidRPr="00ED2DC3" w:rsidRDefault="00AA0205" w:rsidP="00AA0205">
      <w:pPr>
        <w:pStyle w:val="Style1"/>
        <w:rPr>
          <w:sz w:val="22"/>
          <w:szCs w:val="22"/>
        </w:rPr>
      </w:pPr>
      <w:r w:rsidRPr="00ED2DC3">
        <w:rPr>
          <w:sz w:val="22"/>
          <w:szCs w:val="22"/>
        </w:rPr>
        <w:t>“</w:t>
      </w:r>
      <w:r w:rsidRPr="00ED2DC3">
        <w:rPr>
          <w:b/>
          <w:bCs/>
          <w:sz w:val="22"/>
          <w:szCs w:val="22"/>
        </w:rPr>
        <w:t>Supplier</w:t>
      </w:r>
      <w:r w:rsidRPr="00ED2DC3">
        <w:rPr>
          <w:sz w:val="22"/>
          <w:szCs w:val="22"/>
        </w:rPr>
        <w:t xml:space="preserve">” means the person named as Supplier in the Award </w:t>
      </w:r>
      <w:proofErr w:type="gramStart"/>
      <w:r w:rsidRPr="00ED2DC3">
        <w:rPr>
          <w:sz w:val="22"/>
          <w:szCs w:val="22"/>
        </w:rPr>
        <w:t>Letter;</w:t>
      </w:r>
      <w:proofErr w:type="gramEnd"/>
    </w:p>
    <w:p w14:paraId="49536AC0" w14:textId="77777777" w:rsidR="00AA0205" w:rsidRPr="00ED2DC3" w:rsidRDefault="00AA0205" w:rsidP="00AA0205">
      <w:pPr>
        <w:pStyle w:val="Style1"/>
        <w:rPr>
          <w:sz w:val="22"/>
          <w:szCs w:val="22"/>
        </w:rPr>
      </w:pPr>
      <w:r w:rsidRPr="00ED2DC3">
        <w:rPr>
          <w:sz w:val="22"/>
          <w:szCs w:val="22"/>
        </w:rPr>
        <w:t>“</w:t>
      </w:r>
      <w:r w:rsidRPr="00ED2DC3">
        <w:rPr>
          <w:b/>
          <w:bCs/>
          <w:sz w:val="22"/>
          <w:szCs w:val="22"/>
        </w:rPr>
        <w:t>Term</w:t>
      </w:r>
      <w:r w:rsidRPr="00ED2DC3">
        <w:rPr>
          <w:sz w:val="22"/>
          <w:szCs w:val="22"/>
        </w:rPr>
        <w:t>”</w:t>
      </w:r>
      <w:r w:rsidRPr="00ED2DC3">
        <w:rPr>
          <w:sz w:val="22"/>
          <w:szCs w:val="22"/>
        </w:rPr>
        <w:tab/>
        <w:t xml:space="preserve">means the period from the start date of the Agreement set out in the Award Letter to the Expiry Date as such period may be extended in accordance with clause 4.2 or terminated in accordance with the terms and conditions of the </w:t>
      </w:r>
      <w:proofErr w:type="gramStart"/>
      <w:r w:rsidRPr="00ED2DC3">
        <w:rPr>
          <w:sz w:val="22"/>
          <w:szCs w:val="22"/>
        </w:rPr>
        <w:t>Agreement;</w:t>
      </w:r>
      <w:proofErr w:type="gramEnd"/>
      <w:r w:rsidRPr="00ED2DC3">
        <w:rPr>
          <w:sz w:val="22"/>
          <w:szCs w:val="22"/>
        </w:rPr>
        <w:t xml:space="preserve"> </w:t>
      </w:r>
    </w:p>
    <w:p w14:paraId="203316BA" w14:textId="77777777" w:rsidR="00AA0205" w:rsidRPr="00ED2DC3" w:rsidRDefault="00AA0205" w:rsidP="00AA0205">
      <w:pPr>
        <w:pStyle w:val="Style1"/>
        <w:rPr>
          <w:sz w:val="22"/>
          <w:szCs w:val="22"/>
        </w:rPr>
      </w:pPr>
      <w:bookmarkStart w:id="17" w:name="_Hlk134181271"/>
      <w:r w:rsidRPr="00ED2DC3">
        <w:rPr>
          <w:sz w:val="22"/>
          <w:szCs w:val="22"/>
        </w:rPr>
        <w:t>“</w:t>
      </w:r>
      <w:r w:rsidRPr="00ED2DC3">
        <w:rPr>
          <w:b/>
          <w:bCs/>
          <w:sz w:val="22"/>
          <w:szCs w:val="22"/>
        </w:rPr>
        <w:t>VAT</w:t>
      </w:r>
      <w:r w:rsidRPr="00ED2DC3">
        <w:rPr>
          <w:sz w:val="22"/>
          <w:szCs w:val="22"/>
        </w:rPr>
        <w:t>”</w:t>
      </w:r>
      <w:r w:rsidRPr="00ED2DC3">
        <w:rPr>
          <w:sz w:val="22"/>
          <w:szCs w:val="22"/>
        </w:rPr>
        <w:tab/>
        <w:t>means value added tax in accordance with the provisions of the Value Added Tax Act 1994; and</w:t>
      </w:r>
    </w:p>
    <w:p w14:paraId="62FBA247" w14:textId="77777777" w:rsidR="00AA0205" w:rsidRPr="00ED2DC3" w:rsidRDefault="00AA0205" w:rsidP="00AA0205">
      <w:pPr>
        <w:pStyle w:val="Style1"/>
        <w:rPr>
          <w:sz w:val="22"/>
          <w:szCs w:val="22"/>
        </w:rPr>
      </w:pPr>
      <w:r w:rsidRPr="00ED2DC3">
        <w:rPr>
          <w:sz w:val="22"/>
          <w:szCs w:val="22"/>
        </w:rPr>
        <w:t>“</w:t>
      </w:r>
      <w:r w:rsidRPr="00ED2DC3">
        <w:rPr>
          <w:b/>
          <w:bCs/>
          <w:sz w:val="22"/>
          <w:szCs w:val="22"/>
        </w:rPr>
        <w:t>Working Day</w:t>
      </w:r>
      <w:r w:rsidRPr="00ED2DC3">
        <w:rPr>
          <w:sz w:val="22"/>
          <w:szCs w:val="22"/>
        </w:rPr>
        <w:t>” means a day (other than a Saturday or Sunday) on which banks are open for business in the City of London.</w:t>
      </w:r>
    </w:p>
    <w:p w14:paraId="6A8D6D49" w14:textId="77777777" w:rsidR="00AA0205" w:rsidRPr="00ED2DC3" w:rsidRDefault="00AA0205" w:rsidP="00AA0205">
      <w:pPr>
        <w:pStyle w:val="Style1"/>
        <w:numPr>
          <w:ilvl w:val="1"/>
          <w:numId w:val="8"/>
        </w:numPr>
        <w:ind w:left="426"/>
        <w:rPr>
          <w:sz w:val="22"/>
          <w:szCs w:val="22"/>
        </w:rPr>
      </w:pPr>
      <w:r w:rsidRPr="00ED2DC3">
        <w:rPr>
          <w:sz w:val="22"/>
          <w:szCs w:val="22"/>
        </w:rPr>
        <w:t>In these terms and conditions, unless the context otherwise requires:</w:t>
      </w:r>
    </w:p>
    <w:p w14:paraId="4EA66E26" w14:textId="77777777" w:rsidR="00AA0205" w:rsidRPr="00ED2DC3" w:rsidRDefault="00AA0205" w:rsidP="00AA0205">
      <w:pPr>
        <w:pStyle w:val="Style1"/>
        <w:numPr>
          <w:ilvl w:val="2"/>
          <w:numId w:val="10"/>
        </w:numPr>
        <w:rPr>
          <w:sz w:val="22"/>
          <w:szCs w:val="22"/>
        </w:rPr>
      </w:pPr>
      <w:r w:rsidRPr="00ED2DC3">
        <w:rPr>
          <w:sz w:val="22"/>
          <w:szCs w:val="22"/>
        </w:rPr>
        <w:t xml:space="preserve">references to numbered clauses are references to the relevant clause in these terms and </w:t>
      </w:r>
      <w:proofErr w:type="gramStart"/>
      <w:r w:rsidRPr="00ED2DC3">
        <w:rPr>
          <w:sz w:val="22"/>
          <w:szCs w:val="22"/>
        </w:rPr>
        <w:t>conditions;</w:t>
      </w:r>
      <w:proofErr w:type="gramEnd"/>
    </w:p>
    <w:p w14:paraId="61DC7F78" w14:textId="77777777" w:rsidR="00AA0205" w:rsidRPr="00ED2DC3" w:rsidRDefault="00AA0205" w:rsidP="00AA0205">
      <w:pPr>
        <w:pStyle w:val="Style1"/>
        <w:numPr>
          <w:ilvl w:val="2"/>
          <w:numId w:val="10"/>
        </w:numPr>
        <w:rPr>
          <w:sz w:val="22"/>
          <w:szCs w:val="22"/>
        </w:rPr>
      </w:pPr>
      <w:r w:rsidRPr="00ED2DC3">
        <w:rPr>
          <w:sz w:val="22"/>
          <w:szCs w:val="22"/>
        </w:rPr>
        <w:t xml:space="preserve">any obligation on any Party not to do or omit to do anything shall include an obligation not to allow that thing to be done or omitted to be </w:t>
      </w:r>
      <w:proofErr w:type="gramStart"/>
      <w:r w:rsidRPr="00ED2DC3">
        <w:rPr>
          <w:sz w:val="22"/>
          <w:szCs w:val="22"/>
        </w:rPr>
        <w:t>done;</w:t>
      </w:r>
      <w:proofErr w:type="gramEnd"/>
    </w:p>
    <w:p w14:paraId="63130C5D" w14:textId="77777777" w:rsidR="00AA0205" w:rsidRPr="00ED2DC3" w:rsidRDefault="00AA0205" w:rsidP="00AA0205">
      <w:pPr>
        <w:pStyle w:val="Style1"/>
        <w:numPr>
          <w:ilvl w:val="2"/>
          <w:numId w:val="10"/>
        </w:numPr>
        <w:rPr>
          <w:sz w:val="22"/>
          <w:szCs w:val="22"/>
        </w:rPr>
      </w:pPr>
      <w:r w:rsidRPr="00ED2DC3">
        <w:rPr>
          <w:sz w:val="22"/>
          <w:szCs w:val="22"/>
        </w:rPr>
        <w:t xml:space="preserve">the headings to the clauses of these terms and conditions are for information only and do not affect the interpretation of the </w:t>
      </w:r>
      <w:proofErr w:type="gramStart"/>
      <w:r w:rsidRPr="00ED2DC3">
        <w:rPr>
          <w:sz w:val="22"/>
          <w:szCs w:val="22"/>
        </w:rPr>
        <w:t>Agreement;</w:t>
      </w:r>
      <w:proofErr w:type="gramEnd"/>
    </w:p>
    <w:p w14:paraId="6CCE2998" w14:textId="77777777" w:rsidR="00AA0205" w:rsidRPr="00ED2DC3" w:rsidRDefault="00AA0205" w:rsidP="00AA0205">
      <w:pPr>
        <w:pStyle w:val="Style1"/>
        <w:numPr>
          <w:ilvl w:val="2"/>
          <w:numId w:val="10"/>
        </w:numPr>
        <w:rPr>
          <w:sz w:val="22"/>
          <w:szCs w:val="22"/>
        </w:rPr>
      </w:pPr>
      <w:r w:rsidRPr="00ED2DC3">
        <w:rPr>
          <w:sz w:val="22"/>
          <w:szCs w:val="22"/>
        </w:rPr>
        <w:t>any reference to an enactment includes reference to that enactment as amended or replaced from time to time and to any subordinate legislation or byelaw made under that enactment; and</w:t>
      </w:r>
    </w:p>
    <w:p w14:paraId="3C1E95F1" w14:textId="77777777" w:rsidR="00AA0205" w:rsidRPr="00ED2DC3" w:rsidRDefault="00AA0205" w:rsidP="00AA0205">
      <w:pPr>
        <w:pStyle w:val="Style1"/>
        <w:numPr>
          <w:ilvl w:val="2"/>
          <w:numId w:val="10"/>
        </w:numPr>
        <w:rPr>
          <w:sz w:val="22"/>
          <w:szCs w:val="22"/>
        </w:rPr>
      </w:pPr>
      <w:r w:rsidRPr="00ED2DC3">
        <w:rPr>
          <w:sz w:val="22"/>
          <w:szCs w:val="22"/>
        </w:rPr>
        <w:t>the word ‘including’ shall be understood as meaning ‘including without limitation’.</w:t>
      </w:r>
    </w:p>
    <w:p w14:paraId="7C6B23C7" w14:textId="77777777" w:rsidR="00AA0205" w:rsidRPr="00ED2DC3" w:rsidRDefault="00AA0205" w:rsidP="00AA0205">
      <w:pPr>
        <w:pStyle w:val="Style1"/>
        <w:ind w:left="709"/>
        <w:rPr>
          <w:sz w:val="22"/>
          <w:szCs w:val="22"/>
        </w:rPr>
      </w:pPr>
    </w:p>
    <w:p w14:paraId="35487258"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Basis of Agreement</w:t>
      </w:r>
    </w:p>
    <w:p w14:paraId="375766EC" w14:textId="77777777" w:rsidR="00AA0205" w:rsidRPr="00ED2DC3" w:rsidRDefault="00AA0205" w:rsidP="00AA0205">
      <w:pPr>
        <w:pStyle w:val="Style1"/>
        <w:numPr>
          <w:ilvl w:val="1"/>
          <w:numId w:val="8"/>
        </w:numPr>
        <w:ind w:left="426"/>
        <w:rPr>
          <w:sz w:val="22"/>
          <w:szCs w:val="22"/>
        </w:rPr>
      </w:pPr>
      <w:r w:rsidRPr="00ED2DC3">
        <w:rPr>
          <w:sz w:val="22"/>
          <w:szCs w:val="22"/>
        </w:rPr>
        <w:t>The Award Letter constitutes an offer by the Customer to purchase the Services subject to and in accordance with the terms and conditions of the Agreement.</w:t>
      </w:r>
    </w:p>
    <w:p w14:paraId="2F14341E" w14:textId="77777777" w:rsidR="00AA0205" w:rsidRPr="00ED2DC3" w:rsidRDefault="00AA0205" w:rsidP="00AA0205">
      <w:pPr>
        <w:pStyle w:val="Style1"/>
        <w:numPr>
          <w:ilvl w:val="1"/>
          <w:numId w:val="8"/>
        </w:numPr>
        <w:ind w:left="426"/>
        <w:rPr>
          <w:sz w:val="22"/>
          <w:szCs w:val="22"/>
        </w:rPr>
      </w:pPr>
      <w:r w:rsidRPr="00ED2DC3">
        <w:rPr>
          <w:sz w:val="22"/>
          <w:szCs w:val="22"/>
        </w:rPr>
        <w:t>The offer comprised in the Award Letter shall be deemed to be accepted by the Supplier on receipt by the Customer of a copy of the Award Letter countersigned by the Supplier within [7] days of the date of the Award Letter.</w:t>
      </w:r>
    </w:p>
    <w:p w14:paraId="35202835" w14:textId="77777777" w:rsidR="00AA0205" w:rsidRPr="00ED2DC3" w:rsidRDefault="00AA0205" w:rsidP="00AA0205">
      <w:pPr>
        <w:pStyle w:val="Style1"/>
        <w:ind w:left="426"/>
        <w:rPr>
          <w:sz w:val="22"/>
          <w:szCs w:val="22"/>
        </w:rPr>
      </w:pPr>
    </w:p>
    <w:p w14:paraId="2DB353C5"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lastRenderedPageBreak/>
        <w:t>Supply of Services</w:t>
      </w:r>
    </w:p>
    <w:p w14:paraId="53A1703A" w14:textId="77777777" w:rsidR="00AA0205" w:rsidRPr="00ED2DC3" w:rsidRDefault="00AA0205" w:rsidP="00AA0205">
      <w:pPr>
        <w:pStyle w:val="Style1"/>
        <w:numPr>
          <w:ilvl w:val="1"/>
          <w:numId w:val="8"/>
        </w:numPr>
        <w:ind w:left="426"/>
        <w:rPr>
          <w:sz w:val="22"/>
          <w:szCs w:val="22"/>
        </w:rPr>
      </w:pPr>
      <w:r w:rsidRPr="00ED2DC3">
        <w:rPr>
          <w:sz w:val="22"/>
          <w:szCs w:val="22"/>
        </w:rPr>
        <w:t xml:space="preserve">In consideration of the Customer’s agreement to pay the Charges, the Supplier shall supply the Services to the Customer for the Term subject to and in accordance with the terms and conditions of the Agreement. </w:t>
      </w:r>
    </w:p>
    <w:p w14:paraId="735B3BBB" w14:textId="77777777" w:rsidR="00AA0205" w:rsidRPr="00ED2DC3" w:rsidRDefault="00AA0205" w:rsidP="00AA0205">
      <w:pPr>
        <w:pStyle w:val="Style1"/>
        <w:numPr>
          <w:ilvl w:val="1"/>
          <w:numId w:val="8"/>
        </w:numPr>
        <w:ind w:left="426"/>
        <w:rPr>
          <w:sz w:val="22"/>
          <w:szCs w:val="22"/>
        </w:rPr>
      </w:pPr>
      <w:r w:rsidRPr="00ED2DC3">
        <w:rPr>
          <w:sz w:val="22"/>
          <w:szCs w:val="22"/>
        </w:rPr>
        <w:t xml:space="preserve">In supplying the Services, the Supplier   </w:t>
      </w:r>
    </w:p>
    <w:p w14:paraId="0E0F6CE6" w14:textId="77777777" w:rsidR="00AA0205" w:rsidRPr="00ED2DC3" w:rsidRDefault="00AA0205" w:rsidP="00AA0205">
      <w:pPr>
        <w:pStyle w:val="Style1"/>
        <w:ind w:left="426"/>
        <w:rPr>
          <w:sz w:val="22"/>
          <w:szCs w:val="22"/>
        </w:rPr>
      </w:pPr>
      <w:r w:rsidRPr="00ED2DC3">
        <w:rPr>
          <w:sz w:val="22"/>
          <w:szCs w:val="22"/>
        </w:rPr>
        <w:t>shall:</w:t>
      </w:r>
    </w:p>
    <w:p w14:paraId="00D15FB1" w14:textId="77777777" w:rsidR="00AA0205" w:rsidRPr="00ED2DC3" w:rsidRDefault="00AA0205" w:rsidP="00AA0205">
      <w:pPr>
        <w:pStyle w:val="Style1"/>
        <w:numPr>
          <w:ilvl w:val="2"/>
          <w:numId w:val="8"/>
        </w:numPr>
        <w:ind w:left="1134" w:firstLine="0"/>
        <w:rPr>
          <w:sz w:val="22"/>
          <w:szCs w:val="22"/>
        </w:rPr>
      </w:pPr>
      <w:r w:rsidRPr="00ED2DC3">
        <w:rPr>
          <w:sz w:val="22"/>
          <w:szCs w:val="22"/>
        </w:rPr>
        <w:t xml:space="preserve">co-operate with the Customer in all matters relating to the Services and </w:t>
      </w:r>
      <w:r w:rsidRPr="00ED2DC3">
        <w:rPr>
          <w:sz w:val="22"/>
          <w:szCs w:val="22"/>
        </w:rPr>
        <w:tab/>
      </w:r>
      <w:r w:rsidRPr="00ED2DC3">
        <w:rPr>
          <w:sz w:val="22"/>
          <w:szCs w:val="22"/>
        </w:rPr>
        <w:tab/>
        <w:t xml:space="preserve">comply with all the Customer’s </w:t>
      </w:r>
      <w:proofErr w:type="gramStart"/>
      <w:r w:rsidRPr="00ED2DC3">
        <w:rPr>
          <w:sz w:val="22"/>
          <w:szCs w:val="22"/>
        </w:rPr>
        <w:t>instructions;</w:t>
      </w:r>
      <w:proofErr w:type="gramEnd"/>
    </w:p>
    <w:p w14:paraId="7B50BC40" w14:textId="77777777" w:rsidR="00AA0205" w:rsidRPr="00ED2DC3" w:rsidRDefault="00AA0205" w:rsidP="00AA0205">
      <w:pPr>
        <w:pStyle w:val="Style1"/>
        <w:numPr>
          <w:ilvl w:val="2"/>
          <w:numId w:val="8"/>
        </w:numPr>
        <w:ind w:left="2127" w:hanging="993"/>
        <w:rPr>
          <w:sz w:val="22"/>
          <w:szCs w:val="22"/>
        </w:rPr>
      </w:pPr>
      <w:r w:rsidRPr="00ED2DC3">
        <w:rPr>
          <w:sz w:val="22"/>
          <w:szCs w:val="22"/>
        </w:rPr>
        <w:t xml:space="preserve">perform the Services with all reasonable care, skill and diligence in accordance with good industry practice in the Supplier’s industry, profession or </w:t>
      </w:r>
      <w:proofErr w:type="gramStart"/>
      <w:r w:rsidRPr="00ED2DC3">
        <w:rPr>
          <w:sz w:val="22"/>
          <w:szCs w:val="22"/>
        </w:rPr>
        <w:t>trade;</w:t>
      </w:r>
      <w:proofErr w:type="gramEnd"/>
    </w:p>
    <w:p w14:paraId="6352D0DF" w14:textId="77777777" w:rsidR="00AA0205" w:rsidRPr="00ED2DC3" w:rsidRDefault="00AA0205" w:rsidP="00AA0205">
      <w:pPr>
        <w:pStyle w:val="Style1"/>
        <w:numPr>
          <w:ilvl w:val="2"/>
          <w:numId w:val="8"/>
        </w:numPr>
        <w:ind w:left="2127" w:hanging="993"/>
        <w:rPr>
          <w:sz w:val="22"/>
          <w:szCs w:val="22"/>
        </w:rPr>
      </w:pPr>
      <w:r w:rsidRPr="00ED2DC3">
        <w:rPr>
          <w:sz w:val="22"/>
          <w:szCs w:val="22"/>
        </w:rPr>
        <w:t xml:space="preserve">use Staff who are suitably skilled and experienced to perform tasks assigned to them, and in sufficient number to ensure that the Supplier’s obligations are fulfilled in accordance with the </w:t>
      </w:r>
      <w:proofErr w:type="gramStart"/>
      <w:r w:rsidRPr="00ED2DC3">
        <w:rPr>
          <w:sz w:val="22"/>
          <w:szCs w:val="22"/>
        </w:rPr>
        <w:t>Agreement;</w:t>
      </w:r>
      <w:proofErr w:type="gramEnd"/>
    </w:p>
    <w:p w14:paraId="7B23D67F" w14:textId="77777777" w:rsidR="00AA0205" w:rsidRPr="00ED2DC3" w:rsidRDefault="00AA0205" w:rsidP="00AA0205">
      <w:pPr>
        <w:pStyle w:val="Style1"/>
        <w:numPr>
          <w:ilvl w:val="2"/>
          <w:numId w:val="8"/>
        </w:numPr>
        <w:ind w:left="2127" w:hanging="993"/>
        <w:rPr>
          <w:sz w:val="22"/>
          <w:szCs w:val="22"/>
        </w:rPr>
      </w:pPr>
      <w:r w:rsidRPr="00ED2DC3">
        <w:rPr>
          <w:sz w:val="22"/>
          <w:szCs w:val="22"/>
        </w:rPr>
        <w:t xml:space="preserve">ensure that the Services shall conform with all descriptions and specifications set out in the </w:t>
      </w:r>
      <w:proofErr w:type="gramStart"/>
      <w:r w:rsidRPr="00ED2DC3">
        <w:rPr>
          <w:sz w:val="22"/>
          <w:szCs w:val="22"/>
        </w:rPr>
        <w:t>Specification;</w:t>
      </w:r>
      <w:proofErr w:type="gramEnd"/>
    </w:p>
    <w:p w14:paraId="28E8BE06" w14:textId="77777777" w:rsidR="00AA0205" w:rsidRPr="00ED2DC3" w:rsidRDefault="00AA0205" w:rsidP="00AA0205">
      <w:pPr>
        <w:pStyle w:val="Style1"/>
        <w:numPr>
          <w:ilvl w:val="2"/>
          <w:numId w:val="8"/>
        </w:numPr>
        <w:ind w:left="1134" w:firstLine="0"/>
        <w:rPr>
          <w:sz w:val="22"/>
          <w:szCs w:val="22"/>
        </w:rPr>
      </w:pPr>
      <w:r w:rsidRPr="00ED2DC3">
        <w:rPr>
          <w:sz w:val="22"/>
          <w:szCs w:val="22"/>
        </w:rPr>
        <w:t>comply with all applicable laws; and</w:t>
      </w:r>
    </w:p>
    <w:p w14:paraId="03CEB7A3" w14:textId="77777777" w:rsidR="00AA0205" w:rsidRPr="00ED2DC3" w:rsidRDefault="00AA0205" w:rsidP="00AA0205">
      <w:pPr>
        <w:pStyle w:val="Style1"/>
        <w:numPr>
          <w:ilvl w:val="2"/>
          <w:numId w:val="8"/>
        </w:numPr>
        <w:spacing w:after="0"/>
        <w:ind w:left="1134" w:firstLine="0"/>
        <w:rPr>
          <w:sz w:val="22"/>
          <w:szCs w:val="22"/>
        </w:rPr>
      </w:pPr>
      <w:r w:rsidRPr="00ED2DC3">
        <w:rPr>
          <w:sz w:val="22"/>
          <w:szCs w:val="22"/>
        </w:rPr>
        <w:t>all equipment, tools and vehicles and other items as are required to</w:t>
      </w:r>
    </w:p>
    <w:p w14:paraId="2C679852" w14:textId="77777777" w:rsidR="00AA0205" w:rsidRPr="00ED2DC3" w:rsidRDefault="00AA0205" w:rsidP="00AA0205">
      <w:pPr>
        <w:pStyle w:val="Style1"/>
        <w:spacing w:after="0"/>
        <w:ind w:left="1854" w:firstLine="306"/>
        <w:rPr>
          <w:sz w:val="22"/>
          <w:szCs w:val="22"/>
        </w:rPr>
      </w:pPr>
      <w:r w:rsidRPr="00ED2DC3">
        <w:rPr>
          <w:sz w:val="22"/>
          <w:szCs w:val="22"/>
        </w:rPr>
        <w:t>provide the Services.</w:t>
      </w:r>
    </w:p>
    <w:p w14:paraId="1D4B4CCB" w14:textId="77777777" w:rsidR="00AA0205" w:rsidRPr="00ED2DC3" w:rsidRDefault="00AA0205" w:rsidP="00AA0205">
      <w:pPr>
        <w:pStyle w:val="Style1"/>
        <w:spacing w:after="0"/>
        <w:ind w:left="1854" w:firstLine="306"/>
        <w:rPr>
          <w:sz w:val="22"/>
          <w:szCs w:val="22"/>
        </w:rPr>
      </w:pPr>
    </w:p>
    <w:p w14:paraId="6CCDDAC4"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Customer may by written notice to the Supplier at any time request a variation to the scope of the Services.  </w:t>
      </w:r>
      <w:proofErr w:type="gramStart"/>
      <w:r w:rsidRPr="00ED2DC3">
        <w:rPr>
          <w:sz w:val="22"/>
          <w:szCs w:val="22"/>
        </w:rPr>
        <w:t>In the event that</w:t>
      </w:r>
      <w:proofErr w:type="gramEnd"/>
      <w:r w:rsidRPr="00ED2DC3">
        <w:rPr>
          <w:sz w:val="22"/>
          <w:szCs w:val="22"/>
        </w:rPr>
        <w:t xml:space="preserve"> the Supplier agrees to any variation to the scope of the Services, the Charges shall be subject to fair and reasonable adjustment to be agreed in writing between the Customer and the Supplier.  </w:t>
      </w:r>
    </w:p>
    <w:p w14:paraId="304E74EF" w14:textId="77777777" w:rsidR="00AA0205" w:rsidRPr="00ED2DC3" w:rsidRDefault="00AA0205" w:rsidP="00AA0205">
      <w:pPr>
        <w:pStyle w:val="Style1"/>
        <w:ind w:left="426"/>
        <w:rPr>
          <w:sz w:val="22"/>
          <w:szCs w:val="22"/>
        </w:rPr>
      </w:pPr>
    </w:p>
    <w:p w14:paraId="4CE8C5AC"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Term</w:t>
      </w:r>
    </w:p>
    <w:p w14:paraId="18F430F4"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Agreement shall take effect on the date specified in Award Letter and shall expire on the Expiry Date, unless it is otherwise extended in accordance with clause 4.2 or terminated in accordance with the terms and conditions of the Agreement.  </w:t>
      </w:r>
    </w:p>
    <w:p w14:paraId="6B06AF78"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Customer may extend the Agreement for a period of up to 6 months by giving not less than 10 Working Days’ notice in writing to the Supplier prior to the Expiry Date.  The terms and conditions of the Agreement shall apply throughout any such extended period. </w:t>
      </w:r>
    </w:p>
    <w:p w14:paraId="7A867C96" w14:textId="77777777" w:rsidR="00AA0205" w:rsidRPr="00ED2DC3" w:rsidRDefault="00AA0205" w:rsidP="00AA0205">
      <w:pPr>
        <w:pStyle w:val="Style1"/>
        <w:ind w:left="426"/>
        <w:rPr>
          <w:sz w:val="22"/>
          <w:szCs w:val="22"/>
        </w:rPr>
      </w:pPr>
    </w:p>
    <w:p w14:paraId="14667936"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bookmarkStart w:id="18" w:name="_Hlk134181428"/>
      <w:bookmarkEnd w:id="17"/>
      <w:r w:rsidRPr="00ED2DC3">
        <w:rPr>
          <w:rFonts w:ascii="Arial" w:hAnsi="Arial" w:cs="Arial"/>
          <w:sz w:val="22"/>
          <w:szCs w:val="22"/>
        </w:rPr>
        <w:t>Charges, Payment and Recovery of Sums Due</w:t>
      </w:r>
    </w:p>
    <w:p w14:paraId="3A44C3B1"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7B14242E" w14:textId="77777777" w:rsidR="00AA0205" w:rsidRPr="00ED2DC3" w:rsidRDefault="00AA0205" w:rsidP="00AA0205">
      <w:pPr>
        <w:pStyle w:val="Style1"/>
        <w:numPr>
          <w:ilvl w:val="1"/>
          <w:numId w:val="8"/>
        </w:numPr>
        <w:ind w:left="426"/>
        <w:rPr>
          <w:sz w:val="22"/>
          <w:szCs w:val="22"/>
        </w:rPr>
      </w:pPr>
      <w:r w:rsidRPr="00ED2DC3">
        <w:rPr>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4EBCF278"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w:t>
      </w:r>
      <w:r w:rsidRPr="00ED2DC3">
        <w:rPr>
          <w:sz w:val="22"/>
          <w:szCs w:val="22"/>
        </w:rPr>
        <w:lastRenderedPageBreak/>
        <w:t xml:space="preserve">Services supplied in the invoice period.  </w:t>
      </w:r>
    </w:p>
    <w:p w14:paraId="41AEC5E0" w14:textId="77777777" w:rsidR="00AA0205" w:rsidRPr="00ED2DC3" w:rsidRDefault="00AA0205" w:rsidP="00AA0205">
      <w:pPr>
        <w:pStyle w:val="Style1"/>
        <w:numPr>
          <w:ilvl w:val="1"/>
          <w:numId w:val="8"/>
        </w:numPr>
        <w:ind w:left="426"/>
        <w:rPr>
          <w:sz w:val="22"/>
          <w:szCs w:val="22"/>
        </w:rPr>
      </w:pPr>
      <w:r w:rsidRPr="00ED2DC3">
        <w:rPr>
          <w:sz w:val="22"/>
          <w:szCs w:val="22"/>
        </w:rPr>
        <w:t xml:space="preserve">In consideration of the supply of the Services by the Supplier, the Customer shall pay the Supplier the invoiced amounts no later than 30 days after verifying that the invoice is valid </w:t>
      </w:r>
      <w:proofErr w:type="gramStart"/>
      <w:r w:rsidRPr="00ED2DC3">
        <w:rPr>
          <w:sz w:val="22"/>
          <w:szCs w:val="22"/>
        </w:rPr>
        <w:t>and  undisputed</w:t>
      </w:r>
      <w:proofErr w:type="gramEnd"/>
      <w:r w:rsidRPr="00ED2DC3">
        <w:rPr>
          <w:sz w:val="22"/>
          <w:szCs w:val="22"/>
        </w:rPr>
        <w:t xml:space="preserve"> and includes a valid Purchase Order Number.  The Customer may, without prejudice to any other rights and remedies under the Agreement, withhold or reduce payments in the event of unsatisfactory performance.</w:t>
      </w:r>
    </w:p>
    <w:p w14:paraId="68EA0BDF" w14:textId="77777777" w:rsidR="00AA0205" w:rsidRPr="00ED2DC3" w:rsidRDefault="00AA0205" w:rsidP="00AA0205">
      <w:pPr>
        <w:pStyle w:val="Style1"/>
        <w:numPr>
          <w:ilvl w:val="1"/>
          <w:numId w:val="8"/>
        </w:numPr>
        <w:ind w:left="426"/>
        <w:rPr>
          <w:sz w:val="22"/>
          <w:szCs w:val="22"/>
        </w:rPr>
      </w:pPr>
      <w:r w:rsidRPr="00ED2DC3">
        <w:rPr>
          <w:sz w:val="22"/>
          <w:szCs w:val="22"/>
        </w:rPr>
        <w:t>If the Customer fails to consider and verify an invoice in a timely fashion the invoice shall be regarded as valid and undisputed for the purpose of paragraph 5.4 after a reasonable time has passed.</w:t>
      </w:r>
    </w:p>
    <w:p w14:paraId="75D6609F" w14:textId="77777777" w:rsidR="00AA0205" w:rsidRPr="00ED2DC3" w:rsidRDefault="00AA0205" w:rsidP="00AA0205">
      <w:pPr>
        <w:pStyle w:val="Style1"/>
        <w:numPr>
          <w:ilvl w:val="1"/>
          <w:numId w:val="8"/>
        </w:numPr>
        <w:ind w:left="426"/>
        <w:rPr>
          <w:sz w:val="22"/>
          <w:szCs w:val="22"/>
        </w:rPr>
      </w:pPr>
      <w:r w:rsidRPr="00ED2DC3">
        <w:rPr>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3C45A235" w14:textId="77777777" w:rsidR="00AA0205" w:rsidRPr="00ED2DC3" w:rsidRDefault="00AA0205" w:rsidP="00AA0205">
      <w:pPr>
        <w:pStyle w:val="Style1"/>
        <w:numPr>
          <w:ilvl w:val="1"/>
          <w:numId w:val="8"/>
        </w:numPr>
        <w:ind w:left="426"/>
        <w:rPr>
          <w:sz w:val="22"/>
          <w:szCs w:val="22"/>
        </w:rPr>
      </w:pPr>
      <w:r w:rsidRPr="00ED2DC3">
        <w:rPr>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14:paraId="566C9B34" w14:textId="77777777" w:rsidR="00AA0205" w:rsidRPr="00ED2DC3" w:rsidRDefault="00AA0205" w:rsidP="00AA0205">
      <w:pPr>
        <w:pStyle w:val="Style1"/>
        <w:numPr>
          <w:ilvl w:val="1"/>
          <w:numId w:val="8"/>
        </w:numPr>
        <w:ind w:left="426"/>
        <w:rPr>
          <w:sz w:val="22"/>
          <w:szCs w:val="22"/>
        </w:rPr>
      </w:pPr>
      <w:r w:rsidRPr="00ED2DC3">
        <w:rPr>
          <w:sz w:val="22"/>
          <w:szCs w:val="22"/>
        </w:rPr>
        <w:t xml:space="preserve">Where the Supplier </w:t>
      </w:r>
      <w:proofErr w:type="gramStart"/>
      <w:r w:rsidRPr="00ED2DC3">
        <w:rPr>
          <w:sz w:val="22"/>
          <w:szCs w:val="22"/>
        </w:rPr>
        <w:t>enters into</w:t>
      </w:r>
      <w:proofErr w:type="gramEnd"/>
      <w:r w:rsidRPr="00ED2DC3">
        <w:rPr>
          <w:sz w:val="22"/>
          <w:szCs w:val="22"/>
        </w:rPr>
        <w:t xml:space="preserve"> a sub-contract, the Supplier shall include in that sub-contract:</w:t>
      </w:r>
    </w:p>
    <w:p w14:paraId="1F8AEC77" w14:textId="77777777" w:rsidR="00AA0205" w:rsidRPr="00ED2DC3" w:rsidRDefault="00AA0205" w:rsidP="00AA0205">
      <w:pPr>
        <w:pStyle w:val="Style1"/>
        <w:numPr>
          <w:ilvl w:val="2"/>
          <w:numId w:val="8"/>
        </w:numPr>
        <w:ind w:left="1843" w:hanging="709"/>
        <w:rPr>
          <w:sz w:val="22"/>
          <w:szCs w:val="22"/>
        </w:rPr>
      </w:pPr>
      <w:r w:rsidRPr="00ED2DC3">
        <w:rPr>
          <w:sz w:val="22"/>
          <w:szCs w:val="22"/>
        </w:rPr>
        <w:t xml:space="preserve">provisions having the same effects as clauses 5.3 to 5.7 of this Agreement; and </w:t>
      </w:r>
    </w:p>
    <w:p w14:paraId="2F9E4B27" w14:textId="77777777" w:rsidR="00AA0205" w:rsidRPr="00ED2DC3" w:rsidRDefault="00AA0205" w:rsidP="00AA0205">
      <w:pPr>
        <w:pStyle w:val="Style1"/>
        <w:numPr>
          <w:ilvl w:val="2"/>
          <w:numId w:val="8"/>
        </w:numPr>
        <w:ind w:left="1843" w:hanging="709"/>
        <w:rPr>
          <w:sz w:val="22"/>
          <w:szCs w:val="22"/>
        </w:rPr>
      </w:pPr>
      <w:r w:rsidRPr="00ED2DC3">
        <w:rPr>
          <w:sz w:val="22"/>
          <w:szCs w:val="22"/>
        </w:rPr>
        <w:t>a provision requiring the counterparty to that sub-contract to include in any sub-contract which it awards provisions having the same effect as 5.3 to 5.8 of this Agreement.</w:t>
      </w:r>
    </w:p>
    <w:p w14:paraId="66B5DA4D" w14:textId="77777777" w:rsidR="00AA0205" w:rsidRPr="00ED2DC3" w:rsidRDefault="00AA0205" w:rsidP="00AA0205">
      <w:pPr>
        <w:pStyle w:val="Style1"/>
        <w:numPr>
          <w:ilvl w:val="2"/>
          <w:numId w:val="8"/>
        </w:numPr>
        <w:ind w:left="1843" w:hanging="709"/>
        <w:rPr>
          <w:sz w:val="22"/>
          <w:szCs w:val="22"/>
        </w:rPr>
      </w:pPr>
      <w:r w:rsidRPr="00ED2DC3">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6984B295" w14:textId="77777777" w:rsidR="00AA0205" w:rsidRPr="00ED2DC3" w:rsidRDefault="00AA0205" w:rsidP="00AA0205">
      <w:pPr>
        <w:pStyle w:val="Style1"/>
        <w:numPr>
          <w:ilvl w:val="1"/>
          <w:numId w:val="8"/>
        </w:numPr>
        <w:ind w:left="426"/>
        <w:rPr>
          <w:sz w:val="22"/>
          <w:szCs w:val="22"/>
        </w:rPr>
      </w:pPr>
      <w:r w:rsidRPr="00ED2DC3">
        <w:rPr>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 off or counterclaim against the Customer </w:t>
      </w:r>
      <w:proofErr w:type="gramStart"/>
      <w:r w:rsidRPr="00ED2DC3">
        <w:rPr>
          <w:sz w:val="22"/>
          <w:szCs w:val="22"/>
        </w:rPr>
        <w:t>in order to</w:t>
      </w:r>
      <w:proofErr w:type="gramEnd"/>
      <w:r w:rsidRPr="00ED2DC3">
        <w:rPr>
          <w:sz w:val="22"/>
          <w:szCs w:val="22"/>
        </w:rPr>
        <w:t xml:space="preserve"> justify withholding payment of any such amount in whole or in part.</w:t>
      </w:r>
    </w:p>
    <w:p w14:paraId="22C3EC93" w14:textId="77777777" w:rsidR="00AA0205" w:rsidRPr="00ED2DC3" w:rsidRDefault="00AA0205" w:rsidP="00AA0205">
      <w:pPr>
        <w:pStyle w:val="Style1"/>
        <w:ind w:left="426"/>
        <w:rPr>
          <w:sz w:val="22"/>
          <w:szCs w:val="22"/>
        </w:rPr>
      </w:pPr>
    </w:p>
    <w:p w14:paraId="51579333"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Premises and equipment</w:t>
      </w:r>
    </w:p>
    <w:p w14:paraId="27B6F687" w14:textId="77777777" w:rsidR="00AA0205" w:rsidRPr="00ED2DC3" w:rsidRDefault="00AA0205" w:rsidP="00AA0205">
      <w:pPr>
        <w:pStyle w:val="Style1"/>
        <w:numPr>
          <w:ilvl w:val="1"/>
          <w:numId w:val="8"/>
        </w:numPr>
        <w:ind w:left="426"/>
        <w:rPr>
          <w:sz w:val="22"/>
          <w:szCs w:val="22"/>
        </w:rPr>
      </w:pPr>
      <w:r w:rsidRPr="00ED2DC3">
        <w:rPr>
          <w:sz w:val="22"/>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311C5B35" w14:textId="77777777" w:rsidR="00AA0205" w:rsidRPr="00ED2DC3" w:rsidRDefault="00AA0205" w:rsidP="00AA0205">
      <w:pPr>
        <w:pStyle w:val="Style1"/>
        <w:numPr>
          <w:ilvl w:val="1"/>
          <w:numId w:val="8"/>
        </w:numPr>
        <w:ind w:left="426"/>
        <w:rPr>
          <w:sz w:val="22"/>
          <w:szCs w:val="22"/>
        </w:rPr>
      </w:pPr>
      <w:r w:rsidRPr="00ED2DC3">
        <w:rPr>
          <w:sz w:val="22"/>
          <w:szCs w:val="22"/>
        </w:rPr>
        <w:t xml:space="preserve">If the Supplier supplies all or any of the Services at or from the Customer’s </w:t>
      </w:r>
      <w:bookmarkStart w:id="19" w:name="_Hlk134181537"/>
      <w:bookmarkEnd w:id="18"/>
      <w:r w:rsidRPr="00ED2DC3">
        <w:rPr>
          <w:sz w:val="22"/>
          <w:szCs w:val="22"/>
        </w:rPr>
        <w:t xml:space="preserve">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w:t>
      </w:r>
      <w:r w:rsidRPr="00ED2DC3">
        <w:rPr>
          <w:sz w:val="22"/>
          <w:szCs w:val="22"/>
        </w:rPr>
        <w:lastRenderedPageBreak/>
        <w:t xml:space="preserve">premises or any objects contained on the Customer’s premises which is caused by the Supplier or any Staff, other than fair wear and tear.   </w:t>
      </w:r>
    </w:p>
    <w:p w14:paraId="27E3C2A4" w14:textId="77777777" w:rsidR="00AA0205" w:rsidRPr="00ED2DC3" w:rsidRDefault="00AA0205" w:rsidP="00AA0205">
      <w:pPr>
        <w:pStyle w:val="Style1"/>
        <w:numPr>
          <w:ilvl w:val="1"/>
          <w:numId w:val="8"/>
        </w:numPr>
        <w:ind w:left="426"/>
        <w:rPr>
          <w:sz w:val="22"/>
          <w:szCs w:val="22"/>
        </w:rPr>
      </w:pPr>
      <w:r w:rsidRPr="00ED2DC3">
        <w:rPr>
          <w:sz w:val="22"/>
          <w:szCs w:val="22"/>
        </w:rPr>
        <w:t xml:space="preserve">If the Supplier supplies all or any of the Services at or from its premises or the premises of a third party, the Customer may, during normal business hours and on reasonable notice, inspect and examine the </w:t>
      </w:r>
      <w:proofErr w:type="gramStart"/>
      <w:r w:rsidRPr="00ED2DC3">
        <w:rPr>
          <w:sz w:val="22"/>
          <w:szCs w:val="22"/>
        </w:rPr>
        <w:t>manner in which</w:t>
      </w:r>
      <w:proofErr w:type="gramEnd"/>
      <w:r w:rsidRPr="00ED2DC3">
        <w:rPr>
          <w:sz w:val="22"/>
          <w:szCs w:val="22"/>
        </w:rPr>
        <w:t xml:space="preserve"> the relevant Services are supplied at or from the relevant premises. </w:t>
      </w:r>
    </w:p>
    <w:p w14:paraId="67AEE4DE" w14:textId="77777777" w:rsidR="00AA0205" w:rsidRPr="00ED2DC3" w:rsidRDefault="00AA0205" w:rsidP="00AA0205">
      <w:pPr>
        <w:pStyle w:val="Style1"/>
        <w:numPr>
          <w:ilvl w:val="1"/>
          <w:numId w:val="8"/>
        </w:numPr>
        <w:ind w:left="426"/>
        <w:rPr>
          <w:sz w:val="22"/>
          <w:szCs w:val="22"/>
        </w:rPr>
      </w:pPr>
      <w:r w:rsidRPr="00ED2DC3">
        <w:rPr>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3B8F09F1" w14:textId="77777777" w:rsidR="00AA0205" w:rsidRPr="00ED2DC3" w:rsidRDefault="00AA0205" w:rsidP="00AA0205">
      <w:pPr>
        <w:pStyle w:val="Style1"/>
        <w:numPr>
          <w:ilvl w:val="1"/>
          <w:numId w:val="8"/>
        </w:numPr>
        <w:ind w:left="426"/>
        <w:rPr>
          <w:sz w:val="22"/>
          <w:szCs w:val="22"/>
        </w:rPr>
      </w:pPr>
      <w:r w:rsidRPr="00ED2DC3">
        <w:rPr>
          <w:sz w:val="22"/>
          <w:szCs w:val="22"/>
        </w:rPr>
        <w:t>Where all or any of the Services are supplied from the Supplier’s premises, the Supplier shall, at its own cost, comply with all security requirements specified by the Customer in writing.</w:t>
      </w:r>
    </w:p>
    <w:p w14:paraId="797D2E9A" w14:textId="77777777" w:rsidR="00AA0205" w:rsidRPr="00ED2DC3" w:rsidRDefault="00AA0205" w:rsidP="00AA0205">
      <w:pPr>
        <w:pStyle w:val="Style1"/>
        <w:numPr>
          <w:ilvl w:val="1"/>
          <w:numId w:val="8"/>
        </w:numPr>
        <w:ind w:left="426"/>
        <w:rPr>
          <w:sz w:val="22"/>
          <w:szCs w:val="22"/>
        </w:rPr>
      </w:pPr>
      <w:r w:rsidRPr="00ED2DC3">
        <w:rPr>
          <w:sz w:val="22"/>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5271B1CC"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6EBEAFA8" w14:textId="77777777" w:rsidR="00AA0205" w:rsidRPr="00ED2DC3" w:rsidRDefault="00AA0205" w:rsidP="00AA0205">
      <w:pPr>
        <w:pStyle w:val="Style1"/>
        <w:ind w:left="426"/>
        <w:rPr>
          <w:sz w:val="22"/>
          <w:szCs w:val="22"/>
        </w:rPr>
      </w:pPr>
    </w:p>
    <w:p w14:paraId="2465A3FD"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Staff and Key Personnel</w:t>
      </w:r>
    </w:p>
    <w:p w14:paraId="6A50E05F" w14:textId="77777777" w:rsidR="00AA0205" w:rsidRPr="00ED2DC3" w:rsidRDefault="00AA0205" w:rsidP="00AA0205">
      <w:pPr>
        <w:pStyle w:val="Style1"/>
        <w:numPr>
          <w:ilvl w:val="1"/>
          <w:numId w:val="8"/>
        </w:numPr>
        <w:ind w:left="426"/>
        <w:rPr>
          <w:sz w:val="22"/>
          <w:szCs w:val="22"/>
        </w:rPr>
      </w:pPr>
      <w:r w:rsidRPr="00ED2DC3">
        <w:rPr>
          <w:sz w:val="22"/>
          <w:szCs w:val="22"/>
        </w:rPr>
        <w:t>If the Customer reasonably believes that any of the Staff are unsuitable to undertake work in respect of the Agreement, it may, by giving written notice to the Supplier:</w:t>
      </w:r>
    </w:p>
    <w:p w14:paraId="3BBC96F2" w14:textId="77777777" w:rsidR="00AA0205" w:rsidRPr="00ED2DC3" w:rsidRDefault="00AA0205" w:rsidP="00AA0205">
      <w:pPr>
        <w:pStyle w:val="Style1"/>
        <w:numPr>
          <w:ilvl w:val="2"/>
          <w:numId w:val="8"/>
        </w:numPr>
        <w:ind w:left="709" w:firstLine="425"/>
        <w:rPr>
          <w:sz w:val="22"/>
          <w:szCs w:val="22"/>
        </w:rPr>
      </w:pPr>
      <w:r w:rsidRPr="00ED2DC3">
        <w:rPr>
          <w:sz w:val="22"/>
          <w:szCs w:val="22"/>
        </w:rPr>
        <w:t xml:space="preserve">refuse admission to the relevant person(s) to the Customer’s </w:t>
      </w:r>
      <w:proofErr w:type="gramStart"/>
      <w:r w:rsidRPr="00ED2DC3">
        <w:rPr>
          <w:sz w:val="22"/>
          <w:szCs w:val="22"/>
        </w:rPr>
        <w:t>premises;</w:t>
      </w:r>
      <w:proofErr w:type="gramEnd"/>
      <w:r w:rsidRPr="00ED2DC3">
        <w:rPr>
          <w:sz w:val="22"/>
          <w:szCs w:val="22"/>
        </w:rPr>
        <w:t xml:space="preserve"> </w:t>
      </w:r>
    </w:p>
    <w:p w14:paraId="4CF7941C" w14:textId="77777777" w:rsidR="00AA0205" w:rsidRPr="00ED2DC3" w:rsidRDefault="00AA0205" w:rsidP="00AA0205">
      <w:pPr>
        <w:pStyle w:val="Style1"/>
        <w:numPr>
          <w:ilvl w:val="2"/>
          <w:numId w:val="8"/>
        </w:numPr>
        <w:ind w:left="2127" w:hanging="993"/>
        <w:rPr>
          <w:sz w:val="22"/>
          <w:szCs w:val="22"/>
        </w:rPr>
      </w:pPr>
      <w:r w:rsidRPr="00ED2DC3">
        <w:rPr>
          <w:sz w:val="22"/>
          <w:szCs w:val="22"/>
        </w:rPr>
        <w:t>direct the Supplier to end the involvement in the provision of the Services of the relevant person(s); and/or</w:t>
      </w:r>
    </w:p>
    <w:p w14:paraId="50F9D9FA" w14:textId="77777777" w:rsidR="00AA0205" w:rsidRPr="00ED2DC3" w:rsidRDefault="00AA0205" w:rsidP="00AA0205">
      <w:pPr>
        <w:pStyle w:val="Style1"/>
        <w:numPr>
          <w:ilvl w:val="2"/>
          <w:numId w:val="8"/>
        </w:numPr>
        <w:ind w:left="2127" w:hanging="993"/>
        <w:rPr>
          <w:sz w:val="22"/>
          <w:szCs w:val="22"/>
        </w:rPr>
      </w:pPr>
      <w:r w:rsidRPr="00ED2DC3">
        <w:rPr>
          <w:sz w:val="22"/>
          <w:szCs w:val="22"/>
        </w:rPr>
        <w:t xml:space="preserve">require that the Supplier replace any person removed under this clause with another suitably qualified person and procure that any security pass issued by the Customer to the person removed is surrendered, and the Supplier shall comply with any such notice. </w:t>
      </w:r>
    </w:p>
    <w:p w14:paraId="1C2C2390"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Supplier shall: </w:t>
      </w:r>
    </w:p>
    <w:p w14:paraId="645D19B0" w14:textId="77777777" w:rsidR="00AA0205" w:rsidRPr="00ED2DC3" w:rsidRDefault="00AA0205" w:rsidP="00AA0205">
      <w:pPr>
        <w:pStyle w:val="Style1"/>
        <w:numPr>
          <w:ilvl w:val="2"/>
          <w:numId w:val="8"/>
        </w:numPr>
        <w:ind w:left="1134" w:firstLine="0"/>
        <w:rPr>
          <w:sz w:val="22"/>
          <w:szCs w:val="22"/>
        </w:rPr>
      </w:pPr>
      <w:r w:rsidRPr="00ED2DC3">
        <w:rPr>
          <w:sz w:val="22"/>
          <w:szCs w:val="22"/>
        </w:rPr>
        <w:t xml:space="preserve">ensure that all Staff are vetted in accordance with the Staff Vetting </w:t>
      </w:r>
      <w:r w:rsidRPr="00ED2DC3">
        <w:rPr>
          <w:sz w:val="22"/>
          <w:szCs w:val="22"/>
        </w:rPr>
        <w:tab/>
      </w:r>
      <w:r w:rsidRPr="00ED2DC3">
        <w:rPr>
          <w:sz w:val="22"/>
          <w:szCs w:val="22"/>
        </w:rPr>
        <w:tab/>
      </w:r>
      <w:proofErr w:type="gramStart"/>
      <w:r w:rsidRPr="00ED2DC3">
        <w:rPr>
          <w:sz w:val="22"/>
          <w:szCs w:val="22"/>
        </w:rPr>
        <w:t>Procedures;</w:t>
      </w:r>
      <w:proofErr w:type="gramEnd"/>
    </w:p>
    <w:p w14:paraId="62AF4EA0" w14:textId="77777777" w:rsidR="00AA0205" w:rsidRPr="00ED2DC3" w:rsidRDefault="00AA0205" w:rsidP="00AA0205">
      <w:pPr>
        <w:pStyle w:val="Style1"/>
        <w:numPr>
          <w:ilvl w:val="2"/>
          <w:numId w:val="8"/>
        </w:numPr>
        <w:ind w:left="2127" w:hanging="993"/>
        <w:rPr>
          <w:sz w:val="22"/>
          <w:szCs w:val="22"/>
        </w:rPr>
      </w:pPr>
      <w:r w:rsidRPr="00ED2DC3">
        <w:rPr>
          <w:sz w:val="22"/>
          <w:szCs w:val="22"/>
        </w:rPr>
        <w:t>if requested, provide the Customer with a list of the names and addresses (and any other relevant information) of all persons who may require admission to the Customer’s premises in connection with the Agreement; and</w:t>
      </w:r>
    </w:p>
    <w:p w14:paraId="7A683A38" w14:textId="77777777" w:rsidR="00AA0205" w:rsidRPr="00ED2DC3" w:rsidRDefault="00AA0205" w:rsidP="00AA0205">
      <w:pPr>
        <w:pStyle w:val="Style1"/>
        <w:numPr>
          <w:ilvl w:val="2"/>
          <w:numId w:val="8"/>
        </w:numPr>
        <w:ind w:left="2127" w:hanging="993"/>
        <w:rPr>
          <w:sz w:val="22"/>
          <w:szCs w:val="22"/>
        </w:rPr>
      </w:pPr>
      <w:r w:rsidRPr="00ED2DC3">
        <w:rPr>
          <w:sz w:val="22"/>
          <w:szCs w:val="22"/>
        </w:rPr>
        <w:t>procure that all Staff comply with any rules, regulations and requirements reasonably specified by the Customer.</w:t>
      </w:r>
    </w:p>
    <w:p w14:paraId="0B8E7E58" w14:textId="77777777" w:rsidR="00AA0205" w:rsidRPr="00ED2DC3" w:rsidRDefault="00AA0205" w:rsidP="00AA0205">
      <w:pPr>
        <w:pStyle w:val="Style1"/>
        <w:numPr>
          <w:ilvl w:val="1"/>
          <w:numId w:val="8"/>
        </w:numPr>
        <w:ind w:left="426"/>
        <w:rPr>
          <w:sz w:val="22"/>
          <w:szCs w:val="22"/>
        </w:rPr>
      </w:pPr>
      <w:r w:rsidRPr="00ED2DC3">
        <w:rPr>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14:paraId="74919D27" w14:textId="77777777" w:rsidR="00AA0205" w:rsidRPr="00ED2DC3" w:rsidRDefault="00AA0205" w:rsidP="00AA0205">
      <w:pPr>
        <w:pStyle w:val="Style1"/>
        <w:numPr>
          <w:ilvl w:val="1"/>
          <w:numId w:val="8"/>
        </w:numPr>
        <w:ind w:left="426"/>
        <w:rPr>
          <w:sz w:val="22"/>
          <w:szCs w:val="22"/>
        </w:rPr>
      </w:pPr>
      <w:r w:rsidRPr="00ED2DC3">
        <w:rPr>
          <w:sz w:val="22"/>
          <w:szCs w:val="22"/>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w:t>
      </w:r>
      <w:bookmarkStart w:id="20" w:name="_Hlk134181607"/>
      <w:bookmarkStart w:id="21" w:name="_Hlk134181807"/>
      <w:bookmarkEnd w:id="19"/>
      <w:r w:rsidRPr="00ED2DC3">
        <w:rPr>
          <w:sz w:val="22"/>
          <w:szCs w:val="22"/>
        </w:rPr>
        <w:t xml:space="preserve">that person in relation to the Services. </w:t>
      </w:r>
    </w:p>
    <w:p w14:paraId="1146E14C" w14:textId="77777777" w:rsidR="00AA0205" w:rsidRPr="00ED2DC3" w:rsidRDefault="00AA0205" w:rsidP="00AA0205">
      <w:pPr>
        <w:pStyle w:val="Style1"/>
        <w:numPr>
          <w:ilvl w:val="1"/>
          <w:numId w:val="8"/>
        </w:numPr>
        <w:ind w:left="426"/>
        <w:rPr>
          <w:sz w:val="22"/>
          <w:szCs w:val="22"/>
        </w:rPr>
      </w:pPr>
      <w:r w:rsidRPr="00ED2DC3">
        <w:rPr>
          <w:sz w:val="22"/>
          <w:szCs w:val="22"/>
        </w:rPr>
        <w:t>The Supplier shall promptly notify the Customer in writing if:</w:t>
      </w:r>
    </w:p>
    <w:p w14:paraId="673DEB76" w14:textId="77777777" w:rsidR="00AA0205" w:rsidRPr="00ED2DC3" w:rsidRDefault="00AA0205" w:rsidP="00AA0205">
      <w:pPr>
        <w:pStyle w:val="Style1"/>
        <w:numPr>
          <w:ilvl w:val="2"/>
          <w:numId w:val="8"/>
        </w:numPr>
        <w:ind w:left="1134" w:firstLine="0"/>
        <w:rPr>
          <w:sz w:val="22"/>
          <w:szCs w:val="22"/>
        </w:rPr>
      </w:pPr>
      <w:r w:rsidRPr="00ED2DC3">
        <w:rPr>
          <w:sz w:val="22"/>
          <w:szCs w:val="22"/>
        </w:rPr>
        <w:t xml:space="preserve">any of the Staff or a Connected Person is placed on the Debarment </w:t>
      </w:r>
      <w:proofErr w:type="gramStart"/>
      <w:r w:rsidRPr="00ED2DC3">
        <w:rPr>
          <w:sz w:val="22"/>
          <w:szCs w:val="22"/>
        </w:rPr>
        <w:t>List;</w:t>
      </w:r>
      <w:proofErr w:type="gramEnd"/>
    </w:p>
    <w:p w14:paraId="4D7EF950" w14:textId="77777777" w:rsidR="00AA0205" w:rsidRPr="00ED2DC3" w:rsidRDefault="00AA0205" w:rsidP="00AA0205">
      <w:pPr>
        <w:pStyle w:val="Style1"/>
        <w:numPr>
          <w:ilvl w:val="2"/>
          <w:numId w:val="8"/>
        </w:numPr>
        <w:ind w:left="2127" w:hanging="993"/>
        <w:rPr>
          <w:sz w:val="22"/>
          <w:szCs w:val="22"/>
        </w:rPr>
      </w:pPr>
      <w:r w:rsidRPr="00ED2DC3">
        <w:rPr>
          <w:sz w:val="22"/>
          <w:szCs w:val="22"/>
        </w:rPr>
        <w:t xml:space="preserve">a Mandatory Exclusion ground or Discretionary Exclusion Ground applies to any of the Staff or a Connected Person. </w:t>
      </w:r>
    </w:p>
    <w:p w14:paraId="1B2F5E09" w14:textId="77777777" w:rsidR="00AA0205" w:rsidRPr="00ED2DC3" w:rsidRDefault="00AA0205" w:rsidP="00AA0205">
      <w:pPr>
        <w:pStyle w:val="Style1"/>
        <w:ind w:left="709"/>
        <w:rPr>
          <w:sz w:val="22"/>
          <w:szCs w:val="22"/>
        </w:rPr>
      </w:pPr>
    </w:p>
    <w:p w14:paraId="03374F4C"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Assignment and sub-contracting</w:t>
      </w:r>
    </w:p>
    <w:p w14:paraId="7BE9C9C8"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2EF002F" w14:textId="77777777" w:rsidR="00AA0205" w:rsidRPr="00ED2DC3" w:rsidRDefault="00AA0205" w:rsidP="00AA0205">
      <w:pPr>
        <w:pStyle w:val="Style1"/>
        <w:numPr>
          <w:ilvl w:val="1"/>
          <w:numId w:val="8"/>
        </w:numPr>
        <w:ind w:left="426"/>
        <w:rPr>
          <w:sz w:val="22"/>
          <w:szCs w:val="22"/>
        </w:rPr>
      </w:pPr>
      <w:r w:rsidRPr="00ED2DC3">
        <w:rPr>
          <w:sz w:val="22"/>
          <w:szCs w:val="22"/>
        </w:rPr>
        <w:t xml:space="preserve">Where the Customer has consented to the placing of sub-contracts, the Supplier shall, at the request of the Customer, send copies of each sub-contract, to the Customer as soon as is reasonably practicable.  </w:t>
      </w:r>
    </w:p>
    <w:p w14:paraId="35E6E5AA" w14:textId="77777777" w:rsidR="00AA0205" w:rsidRPr="00ED2DC3" w:rsidRDefault="00AA0205" w:rsidP="00AA0205">
      <w:pPr>
        <w:pStyle w:val="Style1"/>
        <w:numPr>
          <w:ilvl w:val="1"/>
          <w:numId w:val="8"/>
        </w:numPr>
        <w:ind w:left="426"/>
        <w:rPr>
          <w:sz w:val="22"/>
          <w:szCs w:val="22"/>
        </w:rPr>
      </w:pPr>
      <w:r w:rsidRPr="00ED2DC3">
        <w:rPr>
          <w:sz w:val="22"/>
          <w:szCs w:val="22"/>
        </w:rPr>
        <w:t>The Customer may assign, novate, or otherwise dispose of its rights and obligations under the Agreement without the consent of the Supplier provided that such assignment, novation or disposal shall not increase the burden of the Supplier’s obligations under the Agreement.</w:t>
      </w:r>
    </w:p>
    <w:p w14:paraId="76057562" w14:textId="77777777" w:rsidR="00AA0205" w:rsidRPr="00ED2DC3" w:rsidRDefault="00AA0205" w:rsidP="00AA0205">
      <w:pPr>
        <w:pStyle w:val="Style1"/>
        <w:ind w:left="426"/>
        <w:rPr>
          <w:sz w:val="22"/>
          <w:szCs w:val="22"/>
        </w:rPr>
      </w:pPr>
    </w:p>
    <w:p w14:paraId="4A752D82"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 xml:space="preserve">Intellectual Property Rights </w:t>
      </w:r>
    </w:p>
    <w:p w14:paraId="0C5FA647" w14:textId="77777777" w:rsidR="00AA0205" w:rsidRPr="00ED2DC3" w:rsidRDefault="00AA0205" w:rsidP="00AA0205">
      <w:pPr>
        <w:pStyle w:val="Style1"/>
        <w:numPr>
          <w:ilvl w:val="1"/>
          <w:numId w:val="8"/>
        </w:numPr>
        <w:ind w:left="426"/>
        <w:rPr>
          <w:sz w:val="22"/>
          <w:szCs w:val="22"/>
        </w:rPr>
      </w:pPr>
      <w:r w:rsidRPr="00ED2DC3">
        <w:rPr>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C7AA14C" w14:textId="77777777" w:rsidR="00AA0205" w:rsidRPr="00ED2DC3" w:rsidRDefault="00AA0205" w:rsidP="00AA0205">
      <w:pPr>
        <w:pStyle w:val="Style1"/>
        <w:numPr>
          <w:ilvl w:val="1"/>
          <w:numId w:val="8"/>
        </w:numPr>
        <w:ind w:left="426"/>
        <w:rPr>
          <w:sz w:val="22"/>
          <w:szCs w:val="22"/>
        </w:rPr>
      </w:pPr>
      <w:r w:rsidRPr="00ED2DC3">
        <w:rPr>
          <w:sz w:val="22"/>
          <w:szCs w:val="22"/>
        </w:rPr>
        <w:t xml:space="preserve">All intellectual property rights in any materials created or developed by the Supplier pursuant to the Agreement or arising </w:t>
      </w:r>
      <w:proofErr w:type="gramStart"/>
      <w:r w:rsidRPr="00ED2DC3">
        <w:rPr>
          <w:sz w:val="22"/>
          <w:szCs w:val="22"/>
        </w:rPr>
        <w:t>as a result of</w:t>
      </w:r>
      <w:proofErr w:type="gramEnd"/>
      <w:r w:rsidRPr="00ED2DC3">
        <w:rPr>
          <w:sz w:val="22"/>
          <w:szCs w:val="22"/>
        </w:rPr>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78AC098" w14:textId="77777777" w:rsidR="00AA0205" w:rsidRPr="00ED2DC3" w:rsidRDefault="00AA0205" w:rsidP="00AA0205">
      <w:pPr>
        <w:pStyle w:val="Style1"/>
        <w:numPr>
          <w:ilvl w:val="1"/>
          <w:numId w:val="8"/>
        </w:numPr>
        <w:ind w:left="426"/>
        <w:rPr>
          <w:sz w:val="22"/>
          <w:szCs w:val="22"/>
        </w:rPr>
      </w:pPr>
      <w:r w:rsidRPr="00ED2DC3">
        <w:rPr>
          <w:sz w:val="22"/>
          <w:szCs w:val="22"/>
        </w:rPr>
        <w:t>The Supplier hereby grants the Customer:</w:t>
      </w:r>
    </w:p>
    <w:p w14:paraId="410B54D8" w14:textId="77777777" w:rsidR="00AA0205" w:rsidRPr="00ED2DC3" w:rsidRDefault="00AA0205" w:rsidP="00AA0205">
      <w:pPr>
        <w:pStyle w:val="Style1"/>
        <w:numPr>
          <w:ilvl w:val="2"/>
          <w:numId w:val="8"/>
        </w:numPr>
        <w:ind w:left="1134" w:firstLine="0"/>
        <w:rPr>
          <w:sz w:val="22"/>
          <w:szCs w:val="22"/>
        </w:rPr>
      </w:pPr>
      <w:r w:rsidRPr="00ED2DC3">
        <w:rPr>
          <w:sz w:val="22"/>
          <w:szCs w:val="22"/>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ED2DC3">
        <w:rPr>
          <w:sz w:val="22"/>
          <w:szCs w:val="22"/>
        </w:rPr>
        <w:t>as a result of</w:t>
      </w:r>
      <w:proofErr w:type="gramEnd"/>
      <w:r w:rsidRPr="00ED2DC3">
        <w:rPr>
          <w:sz w:val="22"/>
          <w:szCs w:val="22"/>
        </w:rPr>
        <w:t xml:space="preserve"> the provision of the Services; and</w:t>
      </w:r>
    </w:p>
    <w:p w14:paraId="6AC2C333" w14:textId="77777777" w:rsidR="00AA0205" w:rsidRPr="00ED2DC3" w:rsidRDefault="00AA0205" w:rsidP="00AA0205">
      <w:pPr>
        <w:pStyle w:val="Style1"/>
        <w:numPr>
          <w:ilvl w:val="2"/>
          <w:numId w:val="8"/>
        </w:numPr>
        <w:ind w:left="1134" w:firstLine="0"/>
        <w:rPr>
          <w:sz w:val="22"/>
          <w:szCs w:val="22"/>
        </w:rPr>
      </w:pPr>
      <w:r w:rsidRPr="00ED2DC3">
        <w:rPr>
          <w:sz w:val="22"/>
          <w:szCs w:val="22"/>
        </w:rPr>
        <w:t>a perpetual, royalty-free, irrevocable and non-exclusive licence (with a right to sub-license) to use:</w:t>
      </w:r>
    </w:p>
    <w:p w14:paraId="4CC76879" w14:textId="77777777" w:rsidR="00AA0205" w:rsidRPr="00ED2DC3" w:rsidRDefault="00AA0205" w:rsidP="00AA0205">
      <w:pPr>
        <w:pStyle w:val="Style1"/>
        <w:numPr>
          <w:ilvl w:val="3"/>
          <w:numId w:val="8"/>
        </w:numPr>
        <w:ind w:left="2694" w:hanging="993"/>
        <w:rPr>
          <w:sz w:val="22"/>
          <w:szCs w:val="22"/>
        </w:rPr>
      </w:pPr>
      <w:r w:rsidRPr="00ED2DC3">
        <w:rPr>
          <w:sz w:val="22"/>
          <w:szCs w:val="22"/>
        </w:rPr>
        <w:t>any intellectual property rights vested in or licensed to the Supplier on the date of the Agreement; and</w:t>
      </w:r>
    </w:p>
    <w:p w14:paraId="18FFC7D8" w14:textId="77777777" w:rsidR="00AA0205" w:rsidRPr="00ED2DC3" w:rsidRDefault="00AA0205" w:rsidP="00AA0205">
      <w:pPr>
        <w:pStyle w:val="Style1"/>
        <w:numPr>
          <w:ilvl w:val="3"/>
          <w:numId w:val="8"/>
        </w:numPr>
        <w:ind w:left="2694" w:hanging="993"/>
        <w:rPr>
          <w:sz w:val="22"/>
          <w:szCs w:val="22"/>
        </w:rPr>
      </w:pPr>
      <w:r w:rsidRPr="00ED2DC3">
        <w:rPr>
          <w:sz w:val="22"/>
          <w:szCs w:val="22"/>
        </w:rPr>
        <w:lastRenderedPageBreak/>
        <w:t>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Customer reasonably requires in order to exercise its rights and take the benefit of the Agreement including the Services provided.</w:t>
      </w:r>
    </w:p>
    <w:p w14:paraId="27A273CD" w14:textId="77777777" w:rsidR="00AA0205" w:rsidRPr="00ED2DC3" w:rsidRDefault="00AA0205" w:rsidP="00AA0205">
      <w:pPr>
        <w:pStyle w:val="Style1"/>
        <w:numPr>
          <w:ilvl w:val="1"/>
          <w:numId w:val="8"/>
        </w:numPr>
        <w:ind w:left="426"/>
        <w:rPr>
          <w:sz w:val="22"/>
          <w:szCs w:val="22"/>
        </w:rPr>
      </w:pPr>
      <w:r w:rsidRPr="00ED2DC3">
        <w:rPr>
          <w:sz w:val="22"/>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w:t>
      </w:r>
      <w:bookmarkStart w:id="22" w:name="_Hlk134181705"/>
      <w:bookmarkEnd w:id="20"/>
      <w:r w:rsidRPr="00ED2DC3">
        <w:rPr>
          <w:sz w:val="22"/>
          <w:szCs w:val="22"/>
        </w:rPr>
        <w:t xml:space="preserve">Supplier or any Staff. </w:t>
      </w:r>
    </w:p>
    <w:p w14:paraId="1E413A25" w14:textId="77777777" w:rsidR="00AA0205" w:rsidRPr="00ED2DC3" w:rsidRDefault="00AA0205" w:rsidP="00AA0205">
      <w:pPr>
        <w:pStyle w:val="Style1"/>
        <w:ind w:left="426"/>
        <w:rPr>
          <w:sz w:val="22"/>
          <w:szCs w:val="22"/>
        </w:rPr>
      </w:pPr>
    </w:p>
    <w:p w14:paraId="47605989"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Governance and Records</w:t>
      </w:r>
    </w:p>
    <w:p w14:paraId="5657AA2B" w14:textId="77777777" w:rsidR="00AA0205" w:rsidRPr="00ED2DC3" w:rsidRDefault="00AA0205" w:rsidP="00AA0205">
      <w:pPr>
        <w:pStyle w:val="Style1"/>
        <w:numPr>
          <w:ilvl w:val="1"/>
          <w:numId w:val="8"/>
        </w:numPr>
        <w:ind w:left="426"/>
        <w:rPr>
          <w:sz w:val="22"/>
          <w:szCs w:val="22"/>
        </w:rPr>
      </w:pPr>
      <w:r w:rsidRPr="00ED2DC3">
        <w:rPr>
          <w:sz w:val="22"/>
          <w:szCs w:val="22"/>
        </w:rPr>
        <w:t>The Supplier shall:</w:t>
      </w:r>
    </w:p>
    <w:p w14:paraId="7C2825CF" w14:textId="77777777" w:rsidR="00AA0205" w:rsidRPr="00ED2DC3" w:rsidRDefault="00AA0205" w:rsidP="00AA0205">
      <w:pPr>
        <w:pStyle w:val="Style1"/>
        <w:numPr>
          <w:ilvl w:val="2"/>
          <w:numId w:val="8"/>
        </w:numPr>
        <w:ind w:left="1985" w:hanging="851"/>
        <w:rPr>
          <w:sz w:val="22"/>
          <w:szCs w:val="22"/>
        </w:rPr>
      </w:pPr>
      <w:r w:rsidRPr="00ED2DC3">
        <w:rPr>
          <w:sz w:val="22"/>
          <w:szCs w:val="22"/>
        </w:rPr>
        <w:t>attend progress meetings with the Customer at the frequency and times specified by the Customer and shall ensure that its representatives are suitably qualified to attend such meetings; and</w:t>
      </w:r>
    </w:p>
    <w:p w14:paraId="2B3F6F82" w14:textId="77777777" w:rsidR="00AA0205" w:rsidRPr="00ED2DC3" w:rsidRDefault="00AA0205" w:rsidP="00AA0205">
      <w:pPr>
        <w:pStyle w:val="Style1"/>
        <w:numPr>
          <w:ilvl w:val="2"/>
          <w:numId w:val="8"/>
        </w:numPr>
        <w:ind w:left="1985" w:hanging="851"/>
        <w:rPr>
          <w:sz w:val="22"/>
          <w:szCs w:val="22"/>
        </w:rPr>
      </w:pPr>
      <w:r w:rsidRPr="00ED2DC3">
        <w:rPr>
          <w:sz w:val="22"/>
          <w:szCs w:val="22"/>
        </w:rPr>
        <w:t>submit progress reports to the Customer at the times and in the format specified by the Customer.</w:t>
      </w:r>
    </w:p>
    <w:p w14:paraId="3BA5AB10" w14:textId="77777777" w:rsidR="00AA0205" w:rsidRPr="00ED2DC3" w:rsidRDefault="00AA0205" w:rsidP="00AA0205">
      <w:pPr>
        <w:pStyle w:val="Style1"/>
        <w:numPr>
          <w:ilvl w:val="1"/>
          <w:numId w:val="8"/>
        </w:numPr>
        <w:ind w:left="567" w:hanging="573"/>
        <w:rPr>
          <w:sz w:val="22"/>
          <w:szCs w:val="22"/>
        </w:rPr>
      </w:pPr>
      <w:r w:rsidRPr="00ED2DC3">
        <w:rPr>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5DA060AC" w14:textId="77777777" w:rsidR="00AA0205" w:rsidRPr="00ED2DC3" w:rsidRDefault="00AA0205" w:rsidP="00AA0205">
      <w:pPr>
        <w:pStyle w:val="Style1"/>
        <w:ind w:left="426"/>
        <w:rPr>
          <w:sz w:val="22"/>
          <w:szCs w:val="22"/>
        </w:rPr>
      </w:pPr>
    </w:p>
    <w:p w14:paraId="6CA99AD8"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Confidentiality, Transparency and Publicity</w:t>
      </w:r>
    </w:p>
    <w:p w14:paraId="41A6540B" w14:textId="77777777" w:rsidR="00AA0205" w:rsidRPr="00ED2DC3" w:rsidRDefault="00AA0205" w:rsidP="00AA0205">
      <w:pPr>
        <w:pStyle w:val="Style1"/>
        <w:numPr>
          <w:ilvl w:val="1"/>
          <w:numId w:val="8"/>
        </w:numPr>
        <w:ind w:left="426"/>
        <w:rPr>
          <w:sz w:val="22"/>
          <w:szCs w:val="22"/>
        </w:rPr>
      </w:pPr>
      <w:r w:rsidRPr="00ED2DC3">
        <w:rPr>
          <w:sz w:val="22"/>
          <w:szCs w:val="22"/>
        </w:rPr>
        <w:t>Subject to clause 11.2, each Party shall:</w:t>
      </w:r>
    </w:p>
    <w:p w14:paraId="24F30257" w14:textId="77777777" w:rsidR="00AA0205" w:rsidRPr="00ED2DC3" w:rsidRDefault="00AA0205" w:rsidP="00AA0205">
      <w:pPr>
        <w:pStyle w:val="Style1"/>
        <w:numPr>
          <w:ilvl w:val="2"/>
          <w:numId w:val="8"/>
        </w:numPr>
        <w:ind w:left="1843" w:hanging="709"/>
        <w:rPr>
          <w:sz w:val="22"/>
          <w:szCs w:val="22"/>
        </w:rPr>
      </w:pPr>
      <w:r w:rsidRPr="00ED2DC3">
        <w:rPr>
          <w:sz w:val="22"/>
          <w:szCs w:val="22"/>
        </w:rPr>
        <w:t xml:space="preserve">treat all Confidential Information it receives as </w:t>
      </w:r>
      <w:proofErr w:type="gramStart"/>
      <w:r w:rsidRPr="00ED2DC3">
        <w:rPr>
          <w:sz w:val="22"/>
          <w:szCs w:val="22"/>
        </w:rPr>
        <w:t>confidential,</w:t>
      </w:r>
      <w:proofErr w:type="gramEnd"/>
      <w:r w:rsidRPr="00ED2DC3">
        <w:rPr>
          <w:sz w:val="22"/>
          <w:szCs w:val="22"/>
        </w:rPr>
        <w:t xml:space="preserve"> safeguard it accordingly and not disclose it to any other person without the prior written permission of the disclosing Party; and</w:t>
      </w:r>
    </w:p>
    <w:p w14:paraId="19AD7D01" w14:textId="77777777" w:rsidR="00AA0205" w:rsidRPr="00ED2DC3" w:rsidRDefault="00AA0205" w:rsidP="00AA0205">
      <w:pPr>
        <w:pStyle w:val="Style1"/>
        <w:numPr>
          <w:ilvl w:val="2"/>
          <w:numId w:val="8"/>
        </w:numPr>
        <w:ind w:left="1843" w:hanging="709"/>
        <w:rPr>
          <w:sz w:val="22"/>
          <w:szCs w:val="22"/>
        </w:rPr>
      </w:pPr>
      <w:r w:rsidRPr="00ED2DC3">
        <w:rPr>
          <w:sz w:val="22"/>
          <w:szCs w:val="22"/>
        </w:rPr>
        <w:t>not use or exploit the disclosing Party’s Confidential Information in any way except for the purposes anticipated under the Agreement.</w:t>
      </w:r>
    </w:p>
    <w:p w14:paraId="2FA14816" w14:textId="77777777" w:rsidR="00AA0205" w:rsidRPr="00ED2DC3" w:rsidRDefault="00AA0205" w:rsidP="00AA0205">
      <w:pPr>
        <w:pStyle w:val="Style1"/>
        <w:numPr>
          <w:ilvl w:val="1"/>
          <w:numId w:val="8"/>
        </w:numPr>
        <w:ind w:left="709" w:hanging="715"/>
        <w:rPr>
          <w:sz w:val="22"/>
          <w:szCs w:val="22"/>
        </w:rPr>
      </w:pPr>
      <w:r w:rsidRPr="00ED2DC3">
        <w:rPr>
          <w:sz w:val="22"/>
          <w:szCs w:val="22"/>
        </w:rPr>
        <w:t>Notwithstanding clause 11.1, a Party may disclose Confidential Information which it receives from the other Party:</w:t>
      </w:r>
    </w:p>
    <w:p w14:paraId="59573AB9"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where disclosure is required by applicable law or by a court of competent </w:t>
      </w:r>
      <w:proofErr w:type="gramStart"/>
      <w:r w:rsidRPr="00ED2DC3">
        <w:rPr>
          <w:sz w:val="22"/>
          <w:szCs w:val="22"/>
        </w:rPr>
        <w:t>jurisdiction;</w:t>
      </w:r>
      <w:proofErr w:type="gramEnd"/>
      <w:r w:rsidRPr="00ED2DC3">
        <w:rPr>
          <w:sz w:val="22"/>
          <w:szCs w:val="22"/>
        </w:rPr>
        <w:t xml:space="preserve"> </w:t>
      </w:r>
    </w:p>
    <w:p w14:paraId="0274B708"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to its auditors or for the purposes of regulatory </w:t>
      </w:r>
      <w:proofErr w:type="gramStart"/>
      <w:r w:rsidRPr="00ED2DC3">
        <w:rPr>
          <w:sz w:val="22"/>
          <w:szCs w:val="22"/>
        </w:rPr>
        <w:t>requirements;</w:t>
      </w:r>
      <w:proofErr w:type="gramEnd"/>
      <w:r w:rsidRPr="00ED2DC3">
        <w:rPr>
          <w:sz w:val="22"/>
          <w:szCs w:val="22"/>
        </w:rPr>
        <w:t xml:space="preserve"> </w:t>
      </w:r>
    </w:p>
    <w:p w14:paraId="529E6FFE"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a confidential basis, to its professional </w:t>
      </w:r>
      <w:proofErr w:type="gramStart"/>
      <w:r w:rsidRPr="00ED2DC3">
        <w:rPr>
          <w:sz w:val="22"/>
          <w:szCs w:val="22"/>
        </w:rPr>
        <w:t>advisers;</w:t>
      </w:r>
      <w:proofErr w:type="gramEnd"/>
      <w:r w:rsidRPr="00ED2DC3">
        <w:rPr>
          <w:sz w:val="22"/>
          <w:szCs w:val="22"/>
        </w:rPr>
        <w:t xml:space="preserve"> </w:t>
      </w:r>
    </w:p>
    <w:p w14:paraId="233B450F"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to the Serious Fraud Office where the Party has reasonable grounds to believe that the other Party is involved in activity that may constitute a criminal offence under on the Bribery Act </w:t>
      </w:r>
      <w:proofErr w:type="gramStart"/>
      <w:r w:rsidRPr="00ED2DC3">
        <w:rPr>
          <w:sz w:val="22"/>
          <w:szCs w:val="22"/>
        </w:rPr>
        <w:t>2010;</w:t>
      </w:r>
      <w:proofErr w:type="gramEnd"/>
      <w:r w:rsidRPr="00ED2DC3">
        <w:rPr>
          <w:sz w:val="22"/>
          <w:szCs w:val="22"/>
        </w:rPr>
        <w:t xml:space="preserve"> </w:t>
      </w:r>
    </w:p>
    <w:p w14:paraId="33D51C81" w14:textId="77777777" w:rsidR="00AA0205" w:rsidRPr="00ED2DC3" w:rsidRDefault="00AA0205" w:rsidP="00AA0205">
      <w:pPr>
        <w:pStyle w:val="Style1"/>
        <w:numPr>
          <w:ilvl w:val="2"/>
          <w:numId w:val="8"/>
        </w:numPr>
        <w:ind w:left="1985" w:hanging="851"/>
        <w:rPr>
          <w:sz w:val="22"/>
          <w:szCs w:val="22"/>
        </w:rPr>
      </w:pPr>
      <w:r w:rsidRPr="00ED2DC3">
        <w:rPr>
          <w:sz w:val="22"/>
          <w:szCs w:val="22"/>
        </w:rPr>
        <w:lastRenderedPageBreak/>
        <w:t xml:space="preserve">where the receiving Party is the Supplier, to the Staff on a </w:t>
      </w:r>
      <w:proofErr w:type="gramStart"/>
      <w:r w:rsidRPr="00ED2DC3">
        <w:rPr>
          <w:sz w:val="22"/>
          <w:szCs w:val="22"/>
        </w:rPr>
        <w:t>need to know</w:t>
      </w:r>
      <w:proofErr w:type="gramEnd"/>
      <w:r w:rsidRPr="00ED2DC3">
        <w:rPr>
          <w:sz w:val="22"/>
          <w:szCs w:val="22"/>
        </w:rPr>
        <w:t xml:space="preserve">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11B3425B" w14:textId="77777777" w:rsidR="00AA0205" w:rsidRPr="00ED2DC3" w:rsidRDefault="00AA0205" w:rsidP="00AA0205">
      <w:pPr>
        <w:pStyle w:val="Style1"/>
        <w:numPr>
          <w:ilvl w:val="2"/>
          <w:numId w:val="8"/>
        </w:numPr>
        <w:ind w:left="1985" w:hanging="851"/>
        <w:rPr>
          <w:sz w:val="22"/>
          <w:szCs w:val="22"/>
        </w:rPr>
      </w:pPr>
      <w:r w:rsidRPr="00ED2DC3">
        <w:rPr>
          <w:sz w:val="22"/>
          <w:szCs w:val="22"/>
        </w:rPr>
        <w:t>where the receiving Party is the Customer:</w:t>
      </w:r>
    </w:p>
    <w:p w14:paraId="25054718" w14:textId="77777777" w:rsidR="00AA0205" w:rsidRPr="00ED2DC3" w:rsidRDefault="00AA0205" w:rsidP="00AA0205">
      <w:pPr>
        <w:pStyle w:val="Style1"/>
        <w:numPr>
          <w:ilvl w:val="3"/>
          <w:numId w:val="8"/>
        </w:numPr>
        <w:ind w:left="2835" w:hanging="850"/>
        <w:rPr>
          <w:sz w:val="22"/>
          <w:szCs w:val="22"/>
        </w:rPr>
      </w:pPr>
      <w:r w:rsidRPr="00ED2DC3">
        <w:rPr>
          <w:sz w:val="22"/>
          <w:szCs w:val="22"/>
        </w:rPr>
        <w:t xml:space="preserve">on a confidential basis to the employees, agents, consultants and contractors of the </w:t>
      </w:r>
      <w:proofErr w:type="gramStart"/>
      <w:r w:rsidRPr="00ED2DC3">
        <w:rPr>
          <w:sz w:val="22"/>
          <w:szCs w:val="22"/>
        </w:rPr>
        <w:t>Customer;</w:t>
      </w:r>
      <w:proofErr w:type="gramEnd"/>
    </w:p>
    <w:p w14:paraId="568539BC" w14:textId="77777777" w:rsidR="00AA0205" w:rsidRPr="00ED2DC3" w:rsidRDefault="00AA0205" w:rsidP="00AA0205">
      <w:pPr>
        <w:pStyle w:val="Style1"/>
        <w:numPr>
          <w:ilvl w:val="3"/>
          <w:numId w:val="8"/>
        </w:numPr>
        <w:ind w:left="2835" w:hanging="850"/>
        <w:rPr>
          <w:sz w:val="22"/>
          <w:szCs w:val="22"/>
        </w:rPr>
      </w:pPr>
      <w:r w:rsidRPr="00ED2DC3">
        <w:rPr>
          <w:sz w:val="22"/>
          <w:szCs w:val="22"/>
        </w:rPr>
        <w:t xml:space="preserve">on a confidential basis to any other Central Government Body, any successor body to a Central Government Body or any company to which the Customer transfers or proposes to transfer all or any part of its </w:t>
      </w:r>
      <w:proofErr w:type="gramStart"/>
      <w:r w:rsidRPr="00ED2DC3">
        <w:rPr>
          <w:sz w:val="22"/>
          <w:szCs w:val="22"/>
        </w:rPr>
        <w:t>business;</w:t>
      </w:r>
      <w:proofErr w:type="gramEnd"/>
    </w:p>
    <w:p w14:paraId="5004CF37" w14:textId="77777777" w:rsidR="00AA0205" w:rsidRPr="00ED2DC3" w:rsidRDefault="00AA0205" w:rsidP="00AA0205">
      <w:pPr>
        <w:pStyle w:val="Style1"/>
        <w:numPr>
          <w:ilvl w:val="3"/>
          <w:numId w:val="8"/>
        </w:numPr>
        <w:ind w:left="2835" w:hanging="850"/>
        <w:rPr>
          <w:sz w:val="22"/>
          <w:szCs w:val="22"/>
        </w:rPr>
      </w:pPr>
      <w:r w:rsidRPr="00ED2DC3">
        <w:rPr>
          <w:sz w:val="22"/>
          <w:szCs w:val="22"/>
        </w:rPr>
        <w:t xml:space="preserve">to the extent that the Customer (acting reasonably) deems disclosure necessary or appropriate </w:t>
      </w:r>
      <w:proofErr w:type="gramStart"/>
      <w:r w:rsidRPr="00ED2DC3">
        <w:rPr>
          <w:sz w:val="22"/>
          <w:szCs w:val="22"/>
        </w:rPr>
        <w:t>in the course of</w:t>
      </w:r>
      <w:proofErr w:type="gramEnd"/>
      <w:r w:rsidRPr="00ED2DC3">
        <w:rPr>
          <w:sz w:val="22"/>
          <w:szCs w:val="22"/>
        </w:rPr>
        <w:t xml:space="preserve"> carrying out its public functions; or</w:t>
      </w:r>
    </w:p>
    <w:p w14:paraId="638E5CBA" w14:textId="77777777" w:rsidR="00AA0205" w:rsidRPr="00ED2DC3" w:rsidRDefault="00AA0205" w:rsidP="00AA0205">
      <w:pPr>
        <w:pStyle w:val="Style1"/>
        <w:numPr>
          <w:ilvl w:val="3"/>
          <w:numId w:val="8"/>
        </w:numPr>
        <w:ind w:firstLine="257"/>
        <w:rPr>
          <w:sz w:val="22"/>
          <w:szCs w:val="22"/>
        </w:rPr>
      </w:pPr>
      <w:r w:rsidRPr="00ED2DC3">
        <w:rPr>
          <w:sz w:val="22"/>
          <w:szCs w:val="22"/>
        </w:rPr>
        <w:t xml:space="preserve">in accordance with clause 12.  </w:t>
      </w:r>
    </w:p>
    <w:p w14:paraId="67882D0D" w14:textId="77777777" w:rsidR="00AA0205" w:rsidRPr="00ED2DC3" w:rsidRDefault="00AA0205" w:rsidP="00AA0205">
      <w:pPr>
        <w:pStyle w:val="Style1"/>
        <w:ind w:left="567"/>
        <w:rPr>
          <w:sz w:val="22"/>
          <w:szCs w:val="22"/>
        </w:rPr>
      </w:pPr>
      <w:r w:rsidRPr="00ED2DC3">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6E35319F" w14:textId="77777777" w:rsidR="00AA0205" w:rsidRPr="00ED2DC3" w:rsidRDefault="00AA0205" w:rsidP="00AA0205">
      <w:pPr>
        <w:pStyle w:val="Style1"/>
        <w:numPr>
          <w:ilvl w:val="1"/>
          <w:numId w:val="8"/>
        </w:numPr>
        <w:ind w:left="567" w:hanging="573"/>
        <w:rPr>
          <w:sz w:val="22"/>
          <w:szCs w:val="22"/>
        </w:rPr>
      </w:pPr>
      <w:r w:rsidRPr="00ED2DC3">
        <w:rPr>
          <w:sz w:val="22"/>
          <w:szCs w:val="22"/>
        </w:rPr>
        <w:t xml:space="preserve">The Parties acknowledge that, except for any information which is exempt from disclosure in accordance with the </w:t>
      </w:r>
      <w:bookmarkStart w:id="23" w:name="_Hlk134182089"/>
      <w:bookmarkEnd w:id="21"/>
      <w:bookmarkEnd w:id="22"/>
      <w:r w:rsidRPr="00ED2DC3">
        <w:rPr>
          <w:sz w:val="22"/>
          <w:szCs w:val="22"/>
        </w:rPr>
        <w:t xml:space="preserve">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09BDA22B" w14:textId="77777777" w:rsidR="00AA0205" w:rsidRPr="00ED2DC3" w:rsidRDefault="00AA0205" w:rsidP="00AA0205">
      <w:pPr>
        <w:pStyle w:val="Style1"/>
        <w:numPr>
          <w:ilvl w:val="1"/>
          <w:numId w:val="8"/>
        </w:numPr>
        <w:ind w:left="709" w:hanging="709"/>
        <w:rPr>
          <w:sz w:val="22"/>
          <w:szCs w:val="22"/>
        </w:rPr>
      </w:pPr>
      <w:r w:rsidRPr="00ED2DC3">
        <w:rPr>
          <w:sz w:val="22"/>
          <w:szCs w:val="22"/>
        </w:rPr>
        <w:t xml:space="preserve">The Supplier shall </w:t>
      </w:r>
      <w:proofErr w:type="gramStart"/>
      <w:r w:rsidRPr="00ED2DC3">
        <w:rPr>
          <w:sz w:val="22"/>
          <w:szCs w:val="22"/>
        </w:rPr>
        <w:t>not, and</w:t>
      </w:r>
      <w:proofErr w:type="gramEnd"/>
      <w:r w:rsidRPr="00ED2DC3">
        <w:rPr>
          <w:sz w:val="22"/>
          <w:szCs w:val="22"/>
        </w:rPr>
        <w:t xml:space="preserve"> shall take reasonable steps to ensure that the Staff shall not, make any press announcement or publicise the Agreement or any part of the Agreement in any way, except with the prior written consent of the Customer.  </w:t>
      </w:r>
    </w:p>
    <w:p w14:paraId="4B02F368" w14:textId="77777777" w:rsidR="00AA0205" w:rsidRPr="00ED2DC3" w:rsidRDefault="00AA0205" w:rsidP="00AA0205">
      <w:pPr>
        <w:pStyle w:val="Style1"/>
        <w:ind w:left="426"/>
        <w:rPr>
          <w:sz w:val="22"/>
          <w:szCs w:val="22"/>
        </w:rPr>
      </w:pPr>
    </w:p>
    <w:p w14:paraId="4B40C7EE"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 xml:space="preserve">Freedom of Information </w:t>
      </w:r>
    </w:p>
    <w:p w14:paraId="0F42C590" w14:textId="77777777" w:rsidR="00AA0205" w:rsidRPr="00ED2DC3" w:rsidRDefault="00AA0205" w:rsidP="00AA0205">
      <w:pPr>
        <w:pStyle w:val="Style1"/>
        <w:numPr>
          <w:ilvl w:val="1"/>
          <w:numId w:val="8"/>
        </w:numPr>
        <w:ind w:left="709" w:hanging="715"/>
        <w:rPr>
          <w:sz w:val="22"/>
          <w:szCs w:val="22"/>
        </w:rPr>
      </w:pPr>
      <w:r w:rsidRPr="00ED2DC3">
        <w:rPr>
          <w:sz w:val="22"/>
          <w:szCs w:val="22"/>
        </w:rPr>
        <w:t>The Supplier acknowledges that the Customer is subject to the requirements of the FOIA and the Environmental Information Regulations 2004 and shall:</w:t>
      </w:r>
    </w:p>
    <w:p w14:paraId="0FA1DF76"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provide all necessary assistance and cooperation as reasonably requested by the Customer to enable the Customer to comply with its obligations under the FOIA and the Environmental Information Regulations </w:t>
      </w:r>
      <w:proofErr w:type="gramStart"/>
      <w:r w:rsidRPr="00ED2DC3">
        <w:rPr>
          <w:sz w:val="22"/>
          <w:szCs w:val="22"/>
        </w:rPr>
        <w:t>2004;</w:t>
      </w:r>
      <w:proofErr w:type="gramEnd"/>
    </w:p>
    <w:p w14:paraId="5006638B"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transfer to the Customer all Requests for Information relating to this Agreement that it receives as soon as practicable and in any event within 2 Working Days of </w:t>
      </w:r>
      <w:proofErr w:type="gramStart"/>
      <w:r w:rsidRPr="00ED2DC3">
        <w:rPr>
          <w:sz w:val="22"/>
          <w:szCs w:val="22"/>
        </w:rPr>
        <w:t>receipt;</w:t>
      </w:r>
      <w:proofErr w:type="gramEnd"/>
      <w:r w:rsidRPr="00ED2DC3">
        <w:rPr>
          <w:sz w:val="22"/>
          <w:szCs w:val="22"/>
        </w:rPr>
        <w:t xml:space="preserve"> </w:t>
      </w:r>
    </w:p>
    <w:p w14:paraId="2025B5BF" w14:textId="77777777" w:rsidR="00AA0205" w:rsidRPr="00ED2DC3" w:rsidRDefault="00AA0205" w:rsidP="00AA0205">
      <w:pPr>
        <w:pStyle w:val="Style1"/>
        <w:numPr>
          <w:ilvl w:val="2"/>
          <w:numId w:val="8"/>
        </w:numPr>
        <w:ind w:left="1985" w:hanging="851"/>
        <w:rPr>
          <w:sz w:val="22"/>
          <w:szCs w:val="22"/>
        </w:rPr>
      </w:pPr>
      <w:r w:rsidRPr="00ED2DC3">
        <w:rPr>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61BA2997" w14:textId="77777777" w:rsidR="00AA0205" w:rsidRPr="00ED2DC3" w:rsidRDefault="00AA0205" w:rsidP="00AA0205">
      <w:pPr>
        <w:pStyle w:val="Style1"/>
        <w:numPr>
          <w:ilvl w:val="2"/>
          <w:numId w:val="8"/>
        </w:numPr>
        <w:ind w:left="1985" w:hanging="851"/>
        <w:rPr>
          <w:sz w:val="22"/>
          <w:szCs w:val="22"/>
        </w:rPr>
      </w:pPr>
      <w:r w:rsidRPr="00ED2DC3">
        <w:rPr>
          <w:sz w:val="22"/>
          <w:szCs w:val="22"/>
        </w:rPr>
        <w:lastRenderedPageBreak/>
        <w:t>not respond directly to a Request for Information unless authorised in writing to do so by the Customer.</w:t>
      </w:r>
    </w:p>
    <w:p w14:paraId="3DDA7174" w14:textId="77777777" w:rsidR="00AA0205" w:rsidRPr="00ED2DC3" w:rsidRDefault="00AA0205" w:rsidP="00AA0205">
      <w:pPr>
        <w:pStyle w:val="Style1"/>
        <w:numPr>
          <w:ilvl w:val="1"/>
          <w:numId w:val="8"/>
        </w:numPr>
        <w:ind w:left="709" w:hanging="709"/>
        <w:rPr>
          <w:sz w:val="22"/>
          <w:szCs w:val="22"/>
        </w:rPr>
      </w:pPr>
      <w:r w:rsidRPr="00ED2DC3">
        <w:rPr>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03F42B1" w14:textId="77777777" w:rsidR="00AA0205" w:rsidRPr="00ED2DC3" w:rsidRDefault="00AA0205" w:rsidP="00AA0205">
      <w:pPr>
        <w:pStyle w:val="Style1"/>
        <w:numPr>
          <w:ilvl w:val="1"/>
          <w:numId w:val="8"/>
        </w:numPr>
        <w:ind w:left="709" w:hanging="715"/>
        <w:rPr>
          <w:sz w:val="22"/>
          <w:szCs w:val="22"/>
        </w:rPr>
      </w:pPr>
      <w:r w:rsidRPr="00ED2DC3">
        <w:rPr>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15EE21B9" w14:textId="77777777" w:rsidR="00AA0205" w:rsidRPr="00ED2DC3" w:rsidRDefault="00AA0205" w:rsidP="00AA0205">
      <w:pPr>
        <w:pStyle w:val="Style1"/>
        <w:ind w:left="426"/>
        <w:rPr>
          <w:sz w:val="22"/>
          <w:szCs w:val="22"/>
        </w:rPr>
      </w:pPr>
    </w:p>
    <w:p w14:paraId="6B906A22"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Protection of Personal Data and Security of Data</w:t>
      </w:r>
    </w:p>
    <w:p w14:paraId="1E447DD7" w14:textId="77777777" w:rsidR="00AA0205" w:rsidRPr="00ED2DC3" w:rsidRDefault="00AA0205" w:rsidP="00AA0205">
      <w:pPr>
        <w:pStyle w:val="Style1"/>
        <w:numPr>
          <w:ilvl w:val="1"/>
          <w:numId w:val="8"/>
        </w:numPr>
        <w:ind w:left="709" w:hanging="715"/>
        <w:rPr>
          <w:sz w:val="22"/>
          <w:szCs w:val="22"/>
        </w:rPr>
      </w:pPr>
      <w:r w:rsidRPr="00ED2DC3">
        <w:rPr>
          <w:sz w:val="22"/>
          <w:szCs w:val="22"/>
        </w:rPr>
        <w:t xml:space="preserve">The Supplier shall, and shall procure that all Staff shall, comply with any notification requirements under the UK GDPR and both Parties shall duly observe all their obligations under the UK GDPR which arise in connection with the Agreement. </w:t>
      </w:r>
    </w:p>
    <w:p w14:paraId="449C64EA" w14:textId="77777777" w:rsidR="00AA0205" w:rsidRPr="00ED2DC3" w:rsidRDefault="00AA0205" w:rsidP="00AA0205">
      <w:pPr>
        <w:pStyle w:val="Style1"/>
        <w:numPr>
          <w:ilvl w:val="1"/>
          <w:numId w:val="8"/>
        </w:numPr>
        <w:ind w:left="709" w:hanging="715"/>
        <w:rPr>
          <w:sz w:val="22"/>
          <w:szCs w:val="22"/>
        </w:rPr>
      </w:pPr>
      <w:r w:rsidRPr="00ED2DC3">
        <w:rPr>
          <w:sz w:val="22"/>
          <w:szCs w:val="22"/>
        </w:rPr>
        <w:t>Notwithstanding the general obligation in clause 13.1, where the Supplier is processing Personal Data for the Customer as a data processor (as defined by the UK GDPR) the Supplier shall:</w:t>
      </w:r>
    </w:p>
    <w:p w14:paraId="3ED84D9C"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UK </w:t>
      </w:r>
      <w:proofErr w:type="gramStart"/>
      <w:r w:rsidRPr="00ED2DC3">
        <w:rPr>
          <w:sz w:val="22"/>
          <w:szCs w:val="22"/>
        </w:rPr>
        <w:t>GDPR;</w:t>
      </w:r>
      <w:proofErr w:type="gramEnd"/>
      <w:r w:rsidRPr="00ED2DC3">
        <w:rPr>
          <w:sz w:val="22"/>
          <w:szCs w:val="22"/>
        </w:rPr>
        <w:t xml:space="preserve"> </w:t>
      </w:r>
    </w:p>
    <w:p w14:paraId="0B262308" w14:textId="77777777" w:rsidR="00AA0205" w:rsidRPr="00ED2DC3" w:rsidRDefault="00AA0205" w:rsidP="00AA0205">
      <w:pPr>
        <w:pStyle w:val="Style1"/>
        <w:numPr>
          <w:ilvl w:val="2"/>
          <w:numId w:val="8"/>
        </w:numPr>
        <w:ind w:left="1985" w:hanging="851"/>
        <w:rPr>
          <w:sz w:val="22"/>
          <w:szCs w:val="22"/>
        </w:rPr>
      </w:pPr>
      <w:bookmarkStart w:id="24" w:name="_Hlk134179240"/>
      <w:bookmarkStart w:id="25" w:name="_Hlk134179844"/>
      <w:bookmarkEnd w:id="23"/>
      <w:r w:rsidRPr="00ED2DC3">
        <w:rPr>
          <w:sz w:val="22"/>
          <w:szCs w:val="22"/>
        </w:rPr>
        <w:t xml:space="preserve">provide the Customer with such information as the Customer may reasonably request to satisfy itself that the Supplier is complying with its obligations under the UK </w:t>
      </w:r>
      <w:proofErr w:type="gramStart"/>
      <w:r w:rsidRPr="00ED2DC3">
        <w:rPr>
          <w:sz w:val="22"/>
          <w:szCs w:val="22"/>
        </w:rPr>
        <w:t>GDPR;</w:t>
      </w:r>
      <w:proofErr w:type="gramEnd"/>
    </w:p>
    <w:p w14:paraId="511A96B6"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promptly notify the Customer of:  </w:t>
      </w:r>
    </w:p>
    <w:p w14:paraId="0414B5CA" w14:textId="77777777" w:rsidR="00AA0205" w:rsidRPr="00ED2DC3" w:rsidRDefault="00AA0205" w:rsidP="00AA0205">
      <w:pPr>
        <w:pStyle w:val="Style1"/>
        <w:numPr>
          <w:ilvl w:val="3"/>
          <w:numId w:val="8"/>
        </w:numPr>
        <w:ind w:left="3261" w:hanging="993"/>
        <w:rPr>
          <w:sz w:val="22"/>
          <w:szCs w:val="22"/>
        </w:rPr>
      </w:pPr>
      <w:r w:rsidRPr="00ED2DC3">
        <w:rPr>
          <w:sz w:val="22"/>
          <w:szCs w:val="22"/>
        </w:rPr>
        <w:t>any breach of the security requirements of the Customer as referred to in clause 13.3; and</w:t>
      </w:r>
    </w:p>
    <w:p w14:paraId="298EA88D" w14:textId="77777777" w:rsidR="00AA0205" w:rsidRPr="00ED2DC3" w:rsidRDefault="00AA0205" w:rsidP="00AA0205">
      <w:pPr>
        <w:pStyle w:val="Style1"/>
        <w:numPr>
          <w:ilvl w:val="3"/>
          <w:numId w:val="8"/>
        </w:numPr>
        <w:ind w:left="3261" w:hanging="993"/>
        <w:rPr>
          <w:sz w:val="22"/>
          <w:szCs w:val="22"/>
        </w:rPr>
      </w:pPr>
      <w:r w:rsidRPr="00ED2DC3">
        <w:rPr>
          <w:sz w:val="22"/>
          <w:szCs w:val="22"/>
        </w:rPr>
        <w:t>any request for personal data; and</w:t>
      </w:r>
    </w:p>
    <w:p w14:paraId="60E4FC77" w14:textId="77777777" w:rsidR="00AA0205" w:rsidRPr="00ED2DC3" w:rsidRDefault="00AA0205" w:rsidP="00AA0205">
      <w:pPr>
        <w:pStyle w:val="Style1"/>
        <w:ind w:left="2127" w:hanging="993"/>
        <w:rPr>
          <w:sz w:val="22"/>
          <w:szCs w:val="22"/>
        </w:rPr>
      </w:pPr>
      <w:r w:rsidRPr="00ED2DC3">
        <w:rPr>
          <w:sz w:val="22"/>
          <w:szCs w:val="22"/>
        </w:rPr>
        <w:t>13.2.4</w:t>
      </w:r>
      <w:r w:rsidRPr="00ED2DC3">
        <w:rPr>
          <w:sz w:val="22"/>
          <w:szCs w:val="22"/>
        </w:rPr>
        <w:tab/>
        <w:t xml:space="preserve">ensure that it does not knowingly or negligently do or omit to do anything which places the Customer in breach of the Customer’s obligations under the UK GDPR. </w:t>
      </w:r>
    </w:p>
    <w:p w14:paraId="4BB659DD" w14:textId="77777777" w:rsidR="00AA0205" w:rsidRPr="00ED2DC3" w:rsidRDefault="00AA0205" w:rsidP="00AA0205">
      <w:pPr>
        <w:pStyle w:val="Style1"/>
        <w:ind w:left="2127" w:hanging="993"/>
        <w:rPr>
          <w:sz w:val="22"/>
          <w:szCs w:val="22"/>
        </w:rPr>
      </w:pPr>
      <w:r w:rsidRPr="00ED2DC3">
        <w:rPr>
          <w:sz w:val="22"/>
          <w:szCs w:val="22"/>
        </w:rPr>
        <w:t>13.2.5</w:t>
      </w:r>
      <w:r w:rsidRPr="00ED2DC3">
        <w:rPr>
          <w:sz w:val="22"/>
          <w:szCs w:val="22"/>
        </w:rPr>
        <w:tab/>
        <w:t>consider their data protection obligations and appoint their own Data Protection Officer where required.</w:t>
      </w:r>
    </w:p>
    <w:p w14:paraId="2DA25E0F" w14:textId="77777777" w:rsidR="00AA0205" w:rsidRPr="00ED2DC3" w:rsidRDefault="00AA0205" w:rsidP="00AA0205">
      <w:pPr>
        <w:pStyle w:val="Style1"/>
        <w:numPr>
          <w:ilvl w:val="1"/>
          <w:numId w:val="8"/>
        </w:numPr>
        <w:ind w:left="709" w:hanging="709"/>
        <w:rPr>
          <w:sz w:val="22"/>
          <w:szCs w:val="22"/>
        </w:rPr>
      </w:pPr>
      <w:r w:rsidRPr="00ED2DC3">
        <w:rPr>
          <w:sz w:val="22"/>
          <w:szCs w:val="22"/>
        </w:rPr>
        <w:t>When handling Customer data (</w:t>
      </w:r>
      <w:proofErr w:type="gramStart"/>
      <w:r w:rsidRPr="00ED2DC3">
        <w:rPr>
          <w:sz w:val="22"/>
          <w:szCs w:val="22"/>
        </w:rPr>
        <w:t>whether or not</w:t>
      </w:r>
      <w:proofErr w:type="gramEnd"/>
      <w:r w:rsidRPr="00ED2DC3">
        <w:rPr>
          <w:sz w:val="22"/>
          <w:szCs w:val="22"/>
        </w:rPr>
        <w:t xml:space="preserve"> Personal Data), the Supplier shall ensure the security of the data is maintained in line with the security requirements of the Customer as notified to the Supplier from time to time. </w:t>
      </w:r>
    </w:p>
    <w:p w14:paraId="48FF3912" w14:textId="77777777" w:rsidR="00AA0205" w:rsidRPr="00ED2DC3" w:rsidRDefault="00AA0205" w:rsidP="00AA0205">
      <w:pPr>
        <w:pStyle w:val="Style1"/>
        <w:ind w:left="426"/>
        <w:rPr>
          <w:sz w:val="22"/>
          <w:szCs w:val="22"/>
        </w:rPr>
      </w:pPr>
    </w:p>
    <w:p w14:paraId="023D364B"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 xml:space="preserve">Liability </w:t>
      </w:r>
    </w:p>
    <w:p w14:paraId="01588B0E" w14:textId="77777777" w:rsidR="00AA0205" w:rsidRPr="00ED2DC3" w:rsidRDefault="00AA0205" w:rsidP="00AA0205">
      <w:pPr>
        <w:pStyle w:val="Style1"/>
        <w:numPr>
          <w:ilvl w:val="1"/>
          <w:numId w:val="8"/>
        </w:numPr>
        <w:ind w:left="709" w:hanging="709"/>
        <w:rPr>
          <w:sz w:val="22"/>
          <w:szCs w:val="22"/>
        </w:rPr>
      </w:pPr>
      <w:r w:rsidRPr="00ED2DC3">
        <w:rPr>
          <w:sz w:val="22"/>
          <w:szCs w:val="22"/>
        </w:rPr>
        <w:t xml:space="preserve">The Supplier shall not be responsible for any injury, loss, damage, cost or expense suffered by the Customer if and to the extent that it is caused by the negligence or </w:t>
      </w:r>
      <w:r w:rsidRPr="00ED2DC3">
        <w:rPr>
          <w:sz w:val="22"/>
          <w:szCs w:val="22"/>
        </w:rPr>
        <w:lastRenderedPageBreak/>
        <w:t xml:space="preserve">wilful misconduct of the Customer or by breach by the Customer of its obligations under the Agreement. </w:t>
      </w:r>
    </w:p>
    <w:p w14:paraId="3CDB4738" w14:textId="77777777" w:rsidR="00AA0205" w:rsidRPr="00ED2DC3" w:rsidRDefault="00AA0205" w:rsidP="00AA0205">
      <w:pPr>
        <w:pStyle w:val="Style1"/>
        <w:numPr>
          <w:ilvl w:val="1"/>
          <w:numId w:val="8"/>
        </w:numPr>
        <w:ind w:left="426"/>
        <w:rPr>
          <w:sz w:val="22"/>
          <w:szCs w:val="22"/>
        </w:rPr>
      </w:pPr>
      <w:r w:rsidRPr="00ED2DC3">
        <w:rPr>
          <w:sz w:val="22"/>
          <w:szCs w:val="22"/>
        </w:rPr>
        <w:t>Subject always to clauses 14.3 and 14.4:</w:t>
      </w:r>
    </w:p>
    <w:p w14:paraId="4348037C" w14:textId="77777777" w:rsidR="00AA0205" w:rsidRPr="00ED2DC3" w:rsidRDefault="00AA0205" w:rsidP="00AA0205">
      <w:pPr>
        <w:pStyle w:val="Style1"/>
        <w:numPr>
          <w:ilvl w:val="2"/>
          <w:numId w:val="8"/>
        </w:numPr>
        <w:ind w:left="1985" w:hanging="851"/>
        <w:rPr>
          <w:sz w:val="22"/>
          <w:szCs w:val="22"/>
        </w:rPr>
      </w:pPr>
      <w:r w:rsidRPr="00ED2DC3">
        <w:rPr>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3CBA721B"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except in the case of claims arising under clauses 9.4 and 18.3, in no event shall the Supplier be liable to the Customer for any: </w:t>
      </w:r>
    </w:p>
    <w:p w14:paraId="57B84947" w14:textId="77777777" w:rsidR="00AA0205" w:rsidRPr="00ED2DC3" w:rsidRDefault="00AA0205" w:rsidP="00AA0205">
      <w:pPr>
        <w:pStyle w:val="Style1"/>
        <w:numPr>
          <w:ilvl w:val="3"/>
          <w:numId w:val="8"/>
        </w:numPr>
        <w:tabs>
          <w:tab w:val="left" w:pos="1985"/>
        </w:tabs>
        <w:ind w:left="3261" w:hanging="1276"/>
        <w:rPr>
          <w:sz w:val="22"/>
          <w:szCs w:val="22"/>
        </w:rPr>
      </w:pPr>
      <w:r w:rsidRPr="00ED2DC3">
        <w:rPr>
          <w:sz w:val="22"/>
          <w:szCs w:val="22"/>
        </w:rPr>
        <w:t xml:space="preserve">loss of </w:t>
      </w:r>
      <w:proofErr w:type="gramStart"/>
      <w:r w:rsidRPr="00ED2DC3">
        <w:rPr>
          <w:sz w:val="22"/>
          <w:szCs w:val="22"/>
        </w:rPr>
        <w:t>profits;</w:t>
      </w:r>
      <w:proofErr w:type="gramEnd"/>
    </w:p>
    <w:p w14:paraId="53E00FF8" w14:textId="77777777" w:rsidR="00AA0205" w:rsidRPr="00ED2DC3" w:rsidRDefault="00AA0205" w:rsidP="00AA0205">
      <w:pPr>
        <w:pStyle w:val="Style1"/>
        <w:numPr>
          <w:ilvl w:val="3"/>
          <w:numId w:val="8"/>
        </w:numPr>
        <w:tabs>
          <w:tab w:val="left" w:pos="1985"/>
        </w:tabs>
        <w:ind w:left="3261" w:hanging="1276"/>
        <w:rPr>
          <w:sz w:val="22"/>
          <w:szCs w:val="22"/>
        </w:rPr>
      </w:pPr>
      <w:r w:rsidRPr="00ED2DC3">
        <w:rPr>
          <w:sz w:val="22"/>
          <w:szCs w:val="22"/>
        </w:rPr>
        <w:t xml:space="preserve">loss of </w:t>
      </w:r>
      <w:proofErr w:type="gramStart"/>
      <w:r w:rsidRPr="00ED2DC3">
        <w:rPr>
          <w:sz w:val="22"/>
          <w:szCs w:val="22"/>
        </w:rPr>
        <w:t>business;</w:t>
      </w:r>
      <w:proofErr w:type="gramEnd"/>
      <w:r w:rsidRPr="00ED2DC3">
        <w:rPr>
          <w:sz w:val="22"/>
          <w:szCs w:val="22"/>
        </w:rPr>
        <w:t xml:space="preserve"> </w:t>
      </w:r>
    </w:p>
    <w:p w14:paraId="55D17B81" w14:textId="77777777" w:rsidR="00AA0205" w:rsidRPr="00ED2DC3" w:rsidRDefault="00AA0205" w:rsidP="00AA0205">
      <w:pPr>
        <w:pStyle w:val="Style1"/>
        <w:numPr>
          <w:ilvl w:val="3"/>
          <w:numId w:val="8"/>
        </w:numPr>
        <w:tabs>
          <w:tab w:val="left" w:pos="1985"/>
        </w:tabs>
        <w:ind w:left="3261" w:hanging="1276"/>
        <w:rPr>
          <w:sz w:val="22"/>
          <w:szCs w:val="22"/>
        </w:rPr>
      </w:pPr>
      <w:r w:rsidRPr="00ED2DC3">
        <w:rPr>
          <w:sz w:val="22"/>
          <w:szCs w:val="22"/>
        </w:rPr>
        <w:t xml:space="preserve">loss of </w:t>
      </w:r>
      <w:proofErr w:type="gramStart"/>
      <w:r w:rsidRPr="00ED2DC3">
        <w:rPr>
          <w:sz w:val="22"/>
          <w:szCs w:val="22"/>
        </w:rPr>
        <w:t>revenue;</w:t>
      </w:r>
      <w:proofErr w:type="gramEnd"/>
      <w:r w:rsidRPr="00ED2DC3">
        <w:rPr>
          <w:sz w:val="22"/>
          <w:szCs w:val="22"/>
        </w:rPr>
        <w:t xml:space="preserve"> </w:t>
      </w:r>
    </w:p>
    <w:p w14:paraId="607BD89B" w14:textId="77777777" w:rsidR="00AA0205" w:rsidRPr="00ED2DC3" w:rsidRDefault="00AA0205" w:rsidP="00AA0205">
      <w:pPr>
        <w:pStyle w:val="Style1"/>
        <w:numPr>
          <w:ilvl w:val="3"/>
          <w:numId w:val="8"/>
        </w:numPr>
        <w:tabs>
          <w:tab w:val="left" w:pos="1985"/>
        </w:tabs>
        <w:ind w:left="3261" w:hanging="1276"/>
        <w:rPr>
          <w:sz w:val="22"/>
          <w:szCs w:val="22"/>
        </w:rPr>
      </w:pPr>
      <w:r w:rsidRPr="00ED2DC3">
        <w:rPr>
          <w:sz w:val="22"/>
          <w:szCs w:val="22"/>
        </w:rPr>
        <w:t xml:space="preserve">loss of or damage to </w:t>
      </w:r>
      <w:proofErr w:type="gramStart"/>
      <w:r w:rsidRPr="00ED2DC3">
        <w:rPr>
          <w:sz w:val="22"/>
          <w:szCs w:val="22"/>
        </w:rPr>
        <w:t>goodwill;</w:t>
      </w:r>
      <w:proofErr w:type="gramEnd"/>
    </w:p>
    <w:p w14:paraId="0A319CDC" w14:textId="77777777" w:rsidR="00AA0205" w:rsidRPr="00ED2DC3" w:rsidRDefault="00AA0205" w:rsidP="00AA0205">
      <w:pPr>
        <w:pStyle w:val="Style1"/>
        <w:numPr>
          <w:ilvl w:val="3"/>
          <w:numId w:val="8"/>
        </w:numPr>
        <w:tabs>
          <w:tab w:val="left" w:pos="1985"/>
        </w:tabs>
        <w:ind w:left="3261" w:hanging="1276"/>
        <w:rPr>
          <w:sz w:val="22"/>
          <w:szCs w:val="22"/>
        </w:rPr>
      </w:pPr>
      <w:r w:rsidRPr="00ED2DC3">
        <w:rPr>
          <w:sz w:val="22"/>
          <w:szCs w:val="22"/>
        </w:rPr>
        <w:t>loss of savings (whether anticipated or otherwise); and/or</w:t>
      </w:r>
    </w:p>
    <w:p w14:paraId="2C5B62A3" w14:textId="77777777" w:rsidR="00AA0205" w:rsidRPr="00ED2DC3" w:rsidRDefault="00AA0205" w:rsidP="00AA0205">
      <w:pPr>
        <w:pStyle w:val="Style1"/>
        <w:numPr>
          <w:ilvl w:val="3"/>
          <w:numId w:val="8"/>
        </w:numPr>
        <w:tabs>
          <w:tab w:val="left" w:pos="1985"/>
        </w:tabs>
        <w:ind w:left="3261" w:hanging="1276"/>
        <w:rPr>
          <w:sz w:val="22"/>
          <w:szCs w:val="22"/>
        </w:rPr>
      </w:pPr>
      <w:r w:rsidRPr="00ED2DC3">
        <w:rPr>
          <w:sz w:val="22"/>
          <w:szCs w:val="22"/>
        </w:rPr>
        <w:t>any indirect, special or consequential loss or damage.</w:t>
      </w:r>
    </w:p>
    <w:p w14:paraId="48E3E254" w14:textId="77777777" w:rsidR="00AA0205" w:rsidRPr="00ED2DC3" w:rsidRDefault="00AA0205" w:rsidP="00AA0205">
      <w:pPr>
        <w:pStyle w:val="Style1"/>
        <w:numPr>
          <w:ilvl w:val="1"/>
          <w:numId w:val="8"/>
        </w:numPr>
        <w:tabs>
          <w:tab w:val="left" w:pos="709"/>
        </w:tabs>
        <w:ind w:left="709" w:hanging="715"/>
        <w:rPr>
          <w:sz w:val="22"/>
          <w:szCs w:val="22"/>
        </w:rPr>
      </w:pPr>
      <w:r w:rsidRPr="00ED2DC3">
        <w:rPr>
          <w:sz w:val="22"/>
          <w:szCs w:val="22"/>
        </w:rPr>
        <w:t>Nothing in the Agreement shall be construed to limit or exclude either Party's liability for:</w:t>
      </w:r>
    </w:p>
    <w:p w14:paraId="696E858F" w14:textId="77777777" w:rsidR="00AA0205" w:rsidRPr="00ED2DC3" w:rsidRDefault="00AA0205" w:rsidP="00AA0205">
      <w:pPr>
        <w:pStyle w:val="Style1"/>
        <w:numPr>
          <w:ilvl w:val="2"/>
          <w:numId w:val="8"/>
        </w:numPr>
        <w:ind w:left="709" w:firstLine="425"/>
        <w:rPr>
          <w:sz w:val="22"/>
          <w:szCs w:val="22"/>
        </w:rPr>
      </w:pPr>
      <w:r w:rsidRPr="00ED2DC3">
        <w:rPr>
          <w:sz w:val="22"/>
          <w:szCs w:val="22"/>
        </w:rPr>
        <w:t xml:space="preserve">death or personal injury caused by its negligence or that of its </w:t>
      </w:r>
      <w:proofErr w:type="gramStart"/>
      <w:r w:rsidRPr="00ED2DC3">
        <w:rPr>
          <w:sz w:val="22"/>
          <w:szCs w:val="22"/>
        </w:rPr>
        <w:t>Staff;</w:t>
      </w:r>
      <w:proofErr w:type="gramEnd"/>
    </w:p>
    <w:p w14:paraId="50069F02" w14:textId="77777777" w:rsidR="00AA0205" w:rsidRPr="00ED2DC3" w:rsidRDefault="00AA0205" w:rsidP="00AA0205">
      <w:pPr>
        <w:pStyle w:val="Style1"/>
        <w:numPr>
          <w:ilvl w:val="2"/>
          <w:numId w:val="8"/>
        </w:numPr>
        <w:ind w:left="709" w:firstLine="425"/>
        <w:rPr>
          <w:sz w:val="22"/>
          <w:szCs w:val="22"/>
        </w:rPr>
      </w:pPr>
      <w:r w:rsidRPr="00ED2DC3">
        <w:rPr>
          <w:sz w:val="22"/>
          <w:szCs w:val="22"/>
        </w:rPr>
        <w:t>fraud or fraudulent misrepresentation by it or that of its Staff; or</w:t>
      </w:r>
    </w:p>
    <w:p w14:paraId="290EE453" w14:textId="77777777" w:rsidR="00AA0205" w:rsidRPr="00ED2DC3" w:rsidRDefault="00AA0205" w:rsidP="00AA0205">
      <w:pPr>
        <w:pStyle w:val="Style1"/>
        <w:numPr>
          <w:ilvl w:val="2"/>
          <w:numId w:val="8"/>
        </w:numPr>
        <w:ind w:left="709" w:firstLine="425"/>
        <w:rPr>
          <w:sz w:val="22"/>
          <w:szCs w:val="22"/>
        </w:rPr>
      </w:pPr>
      <w:r w:rsidRPr="00ED2DC3">
        <w:rPr>
          <w:sz w:val="22"/>
          <w:szCs w:val="22"/>
        </w:rPr>
        <w:t>any other matter which, by law, may not be excluded or limited.</w:t>
      </w:r>
    </w:p>
    <w:p w14:paraId="3B59FA67" w14:textId="77777777" w:rsidR="00AA0205" w:rsidRPr="00ED2DC3" w:rsidRDefault="00AA0205" w:rsidP="00AA0205">
      <w:pPr>
        <w:pStyle w:val="Style1"/>
        <w:numPr>
          <w:ilvl w:val="2"/>
          <w:numId w:val="8"/>
        </w:numPr>
        <w:ind w:left="2127" w:hanging="993"/>
        <w:rPr>
          <w:sz w:val="22"/>
          <w:szCs w:val="22"/>
        </w:rPr>
      </w:pPr>
      <w:r w:rsidRPr="00ED2DC3">
        <w:rPr>
          <w:sz w:val="22"/>
          <w:szCs w:val="22"/>
        </w:rPr>
        <w:t xml:space="preserve">The Supplier’s liability under the indemnity in clause 9.4 and 18.3 shall be unlimited. </w:t>
      </w:r>
    </w:p>
    <w:p w14:paraId="05E80861" w14:textId="77777777" w:rsidR="00AA0205" w:rsidRPr="00ED2DC3" w:rsidRDefault="00AA0205" w:rsidP="00AA0205">
      <w:pPr>
        <w:pStyle w:val="Style1"/>
        <w:ind w:left="709"/>
        <w:rPr>
          <w:sz w:val="22"/>
          <w:szCs w:val="22"/>
        </w:rPr>
      </w:pPr>
    </w:p>
    <w:p w14:paraId="3196253D"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Force Majeure</w:t>
      </w:r>
    </w:p>
    <w:p w14:paraId="681F713F" w14:textId="77777777" w:rsidR="00AA0205" w:rsidRPr="00ED2DC3" w:rsidRDefault="00AA0205" w:rsidP="00AA0205">
      <w:pPr>
        <w:pStyle w:val="Style1"/>
        <w:numPr>
          <w:ilvl w:val="1"/>
          <w:numId w:val="8"/>
        </w:numPr>
        <w:ind w:left="709" w:hanging="715"/>
        <w:rPr>
          <w:sz w:val="22"/>
          <w:szCs w:val="22"/>
        </w:rPr>
      </w:pPr>
      <w:r w:rsidRPr="00ED2DC3">
        <w:rPr>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194860CB" w14:textId="77777777" w:rsidR="00AA0205" w:rsidRPr="00ED2DC3" w:rsidRDefault="00AA0205" w:rsidP="00AA0205">
      <w:pPr>
        <w:pStyle w:val="Style1"/>
        <w:ind w:left="426"/>
        <w:rPr>
          <w:sz w:val="22"/>
          <w:szCs w:val="22"/>
        </w:rPr>
      </w:pPr>
    </w:p>
    <w:p w14:paraId="08B61C99"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Termination</w:t>
      </w:r>
    </w:p>
    <w:p w14:paraId="4D73CCAF" w14:textId="77777777" w:rsidR="00AA0205" w:rsidRPr="00ED2DC3" w:rsidRDefault="00AA0205" w:rsidP="00AA0205">
      <w:pPr>
        <w:pStyle w:val="Style1"/>
        <w:ind w:left="709"/>
        <w:rPr>
          <w:sz w:val="22"/>
          <w:szCs w:val="22"/>
        </w:rPr>
      </w:pPr>
      <w:r w:rsidRPr="00ED2DC3">
        <w:rPr>
          <w:sz w:val="22"/>
          <w:szCs w:val="22"/>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w:t>
      </w:r>
      <w:bookmarkStart w:id="26" w:name="_Hlk134179532"/>
      <w:bookmarkEnd w:id="24"/>
      <w:r w:rsidRPr="00ED2DC3">
        <w:rPr>
          <w:sz w:val="22"/>
          <w:szCs w:val="22"/>
        </w:rPr>
        <w:t>notice.</w:t>
      </w:r>
    </w:p>
    <w:p w14:paraId="6E802AC4" w14:textId="77777777" w:rsidR="00AA0205" w:rsidRPr="00ED2DC3" w:rsidRDefault="00AA0205" w:rsidP="00AA0205">
      <w:pPr>
        <w:pStyle w:val="Style1"/>
        <w:numPr>
          <w:ilvl w:val="1"/>
          <w:numId w:val="8"/>
        </w:numPr>
        <w:ind w:left="709" w:hanging="709"/>
        <w:rPr>
          <w:sz w:val="22"/>
          <w:szCs w:val="22"/>
        </w:rPr>
      </w:pPr>
      <w:bookmarkStart w:id="27" w:name="_Hlk190682909"/>
      <w:r w:rsidRPr="00ED2DC3">
        <w:rPr>
          <w:sz w:val="22"/>
          <w:szCs w:val="22"/>
        </w:rPr>
        <w:t>Without prejudice to any other right or remedy it might have, the Customer may terminate the Agreement by written notice to the Supplier</w:t>
      </w:r>
      <w:bookmarkEnd w:id="27"/>
      <w:r w:rsidRPr="00ED2DC3">
        <w:rPr>
          <w:sz w:val="22"/>
          <w:szCs w:val="22"/>
        </w:rPr>
        <w:t xml:space="preserve"> with immediate effect if the Supplier:</w:t>
      </w:r>
    </w:p>
    <w:p w14:paraId="45F58F33"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(without prejudice to clause 16.2.5), is in material breach of any obligation </w:t>
      </w:r>
      <w:r w:rsidRPr="00ED2DC3">
        <w:rPr>
          <w:sz w:val="22"/>
          <w:szCs w:val="22"/>
        </w:rPr>
        <w:lastRenderedPageBreak/>
        <w:t xml:space="preserve">under the Agreement which is not capable of </w:t>
      </w:r>
      <w:proofErr w:type="gramStart"/>
      <w:r w:rsidRPr="00ED2DC3">
        <w:rPr>
          <w:sz w:val="22"/>
          <w:szCs w:val="22"/>
        </w:rPr>
        <w:t>remedy;</w:t>
      </w:r>
      <w:proofErr w:type="gramEnd"/>
      <w:r w:rsidRPr="00ED2DC3">
        <w:rPr>
          <w:sz w:val="22"/>
          <w:szCs w:val="22"/>
        </w:rPr>
        <w:t xml:space="preserve"> </w:t>
      </w:r>
    </w:p>
    <w:p w14:paraId="788363E0"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ED2DC3">
        <w:rPr>
          <w:sz w:val="22"/>
          <w:szCs w:val="22"/>
        </w:rPr>
        <w:t>Agreement;</w:t>
      </w:r>
      <w:proofErr w:type="gramEnd"/>
      <w:r w:rsidRPr="00ED2DC3">
        <w:rPr>
          <w:sz w:val="22"/>
          <w:szCs w:val="22"/>
        </w:rPr>
        <w:t xml:space="preserve"> </w:t>
      </w:r>
    </w:p>
    <w:p w14:paraId="639B8C19"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ED2DC3">
        <w:rPr>
          <w:sz w:val="22"/>
          <w:szCs w:val="22"/>
        </w:rPr>
        <w:t>remedied;</w:t>
      </w:r>
      <w:proofErr w:type="gramEnd"/>
      <w:r w:rsidRPr="00ED2DC3">
        <w:rPr>
          <w:sz w:val="22"/>
          <w:szCs w:val="22"/>
        </w:rPr>
        <w:t xml:space="preserve"> </w:t>
      </w:r>
    </w:p>
    <w:p w14:paraId="615A8182" w14:textId="77777777" w:rsidR="00AA0205" w:rsidRPr="00ED2DC3" w:rsidRDefault="00AA0205" w:rsidP="00AA0205">
      <w:pPr>
        <w:pStyle w:val="Style1"/>
        <w:numPr>
          <w:ilvl w:val="2"/>
          <w:numId w:val="8"/>
        </w:numPr>
        <w:tabs>
          <w:tab w:val="left" w:pos="1134"/>
        </w:tabs>
        <w:ind w:left="1985" w:hanging="851"/>
        <w:rPr>
          <w:sz w:val="22"/>
          <w:szCs w:val="22"/>
        </w:rPr>
      </w:pPr>
      <w:r w:rsidRPr="00ED2DC3">
        <w:rPr>
          <w:sz w:val="22"/>
          <w:szCs w:val="22"/>
        </w:rPr>
        <w:t xml:space="preserve">undergoes a change of control within the meaning of section 416 of the Income and Corporation Taxes Act </w:t>
      </w:r>
      <w:proofErr w:type="gramStart"/>
      <w:r w:rsidRPr="00ED2DC3">
        <w:rPr>
          <w:sz w:val="22"/>
          <w:szCs w:val="22"/>
        </w:rPr>
        <w:t>1988;</w:t>
      </w:r>
      <w:proofErr w:type="gramEnd"/>
      <w:r w:rsidRPr="00ED2DC3">
        <w:rPr>
          <w:sz w:val="22"/>
          <w:szCs w:val="22"/>
        </w:rPr>
        <w:t xml:space="preserve"> </w:t>
      </w:r>
    </w:p>
    <w:p w14:paraId="68273DAD" w14:textId="77777777" w:rsidR="00AA0205" w:rsidRPr="00ED2DC3" w:rsidRDefault="00AA0205" w:rsidP="00AA0205">
      <w:pPr>
        <w:pStyle w:val="Style1"/>
        <w:numPr>
          <w:ilvl w:val="2"/>
          <w:numId w:val="8"/>
        </w:numPr>
        <w:tabs>
          <w:tab w:val="left" w:pos="1134"/>
        </w:tabs>
        <w:ind w:left="1985" w:hanging="851"/>
        <w:rPr>
          <w:sz w:val="22"/>
          <w:szCs w:val="22"/>
        </w:rPr>
      </w:pPr>
      <w:r w:rsidRPr="00ED2DC3">
        <w:rPr>
          <w:sz w:val="22"/>
          <w:szCs w:val="22"/>
        </w:rPr>
        <w:t xml:space="preserve">breaches any of the provisions of clauses 7.2, 11, 12, 13 and </w:t>
      </w:r>
      <w:proofErr w:type="gramStart"/>
      <w:r w:rsidRPr="00ED2DC3">
        <w:rPr>
          <w:sz w:val="22"/>
          <w:szCs w:val="22"/>
        </w:rPr>
        <w:t>17;</w:t>
      </w:r>
      <w:proofErr w:type="gramEnd"/>
      <w:r w:rsidRPr="00ED2DC3">
        <w:rPr>
          <w:sz w:val="22"/>
          <w:szCs w:val="22"/>
        </w:rPr>
        <w:t xml:space="preserve"> </w:t>
      </w:r>
    </w:p>
    <w:p w14:paraId="447613CD" w14:textId="77777777" w:rsidR="00AA0205" w:rsidRPr="00ED2DC3" w:rsidRDefault="00AA0205" w:rsidP="00AA0205">
      <w:pPr>
        <w:pStyle w:val="Style1"/>
        <w:numPr>
          <w:ilvl w:val="2"/>
          <w:numId w:val="8"/>
        </w:numPr>
        <w:tabs>
          <w:tab w:val="left" w:pos="1134"/>
        </w:tabs>
        <w:ind w:left="1985" w:hanging="851"/>
        <w:rPr>
          <w:sz w:val="22"/>
          <w:szCs w:val="22"/>
        </w:rPr>
      </w:pPr>
      <w:r w:rsidRPr="00ED2DC3">
        <w:rPr>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00E28647" w14:textId="77777777" w:rsidR="00AA0205" w:rsidRPr="00ED2DC3" w:rsidRDefault="00AA0205" w:rsidP="00AA0205">
      <w:pPr>
        <w:pStyle w:val="Style1"/>
        <w:numPr>
          <w:ilvl w:val="2"/>
          <w:numId w:val="8"/>
        </w:numPr>
        <w:tabs>
          <w:tab w:val="left" w:pos="1134"/>
        </w:tabs>
        <w:ind w:left="1985" w:hanging="851"/>
        <w:rPr>
          <w:sz w:val="22"/>
          <w:szCs w:val="22"/>
        </w:rPr>
      </w:pPr>
      <w:r w:rsidRPr="00ED2DC3">
        <w:rPr>
          <w:sz w:val="22"/>
          <w:szCs w:val="22"/>
        </w:rPr>
        <w:t>fails to comply with legal obligations in the fields of environmental, social or labour law.</w:t>
      </w:r>
    </w:p>
    <w:p w14:paraId="0D460D5D" w14:textId="77777777" w:rsidR="00AA0205" w:rsidRPr="00ED2DC3" w:rsidRDefault="00AA0205" w:rsidP="00AA0205">
      <w:pPr>
        <w:pStyle w:val="Style1"/>
        <w:numPr>
          <w:ilvl w:val="1"/>
          <w:numId w:val="8"/>
        </w:numPr>
        <w:ind w:left="709" w:hanging="709"/>
        <w:rPr>
          <w:sz w:val="22"/>
          <w:szCs w:val="22"/>
        </w:rPr>
      </w:pPr>
      <w:r w:rsidRPr="00ED2DC3">
        <w:rPr>
          <w:sz w:val="22"/>
          <w:szCs w:val="22"/>
        </w:rPr>
        <w:t>Without prejudice to any other right or remedy it might have, the Customer may terminate the Agreement by written notice to the Supplier if it considers that a termination ground listed in section 78(2) of PA 2023 applies. A notice of an intention to terminate under this clause must:</w:t>
      </w:r>
    </w:p>
    <w:p w14:paraId="537B6BC5"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set out which termination ground the Customer considers applies pursuant to section 78(2) of the PA 2023 together with the Customer's reasons for deciding to terminate on this </w:t>
      </w:r>
      <w:proofErr w:type="gramStart"/>
      <w:r w:rsidRPr="00ED2DC3">
        <w:rPr>
          <w:sz w:val="22"/>
          <w:szCs w:val="22"/>
        </w:rPr>
        <w:t>basis;</w:t>
      </w:r>
      <w:proofErr w:type="gramEnd"/>
      <w:r w:rsidRPr="00ED2DC3">
        <w:rPr>
          <w:sz w:val="22"/>
          <w:szCs w:val="22"/>
        </w:rPr>
        <w:t xml:space="preserve"> </w:t>
      </w:r>
    </w:p>
    <w:p w14:paraId="40E258BE"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invite the Supplier to make representations to the Supplier about the existence of the termination ground and the Supplier's decision to </w:t>
      </w:r>
      <w:proofErr w:type="gramStart"/>
      <w:r w:rsidRPr="00ED2DC3">
        <w:rPr>
          <w:sz w:val="22"/>
          <w:szCs w:val="22"/>
        </w:rPr>
        <w:t>terminate;</w:t>
      </w:r>
      <w:proofErr w:type="gramEnd"/>
      <w:r w:rsidRPr="00ED2DC3">
        <w:rPr>
          <w:sz w:val="22"/>
          <w:szCs w:val="22"/>
        </w:rPr>
        <w:t xml:space="preserve"> </w:t>
      </w:r>
    </w:p>
    <w:p w14:paraId="46735008"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specify </w:t>
      </w:r>
      <w:proofErr w:type="gramStart"/>
      <w:r w:rsidRPr="00ED2DC3">
        <w:rPr>
          <w:sz w:val="22"/>
          <w:szCs w:val="22"/>
        </w:rPr>
        <w:t>the means by which</w:t>
      </w:r>
      <w:proofErr w:type="gramEnd"/>
      <w:r w:rsidRPr="00ED2DC3">
        <w:rPr>
          <w:sz w:val="22"/>
          <w:szCs w:val="22"/>
        </w:rPr>
        <w:t xml:space="preserve">, and the time by which, such representations must be </w:t>
      </w:r>
      <w:proofErr w:type="gramStart"/>
      <w:r w:rsidRPr="00ED2DC3">
        <w:rPr>
          <w:sz w:val="22"/>
          <w:szCs w:val="22"/>
        </w:rPr>
        <w:t>made;</w:t>
      </w:r>
      <w:proofErr w:type="gramEnd"/>
    </w:p>
    <w:p w14:paraId="50D22908" w14:textId="77777777" w:rsidR="00AA0205" w:rsidRPr="00ED2DC3" w:rsidRDefault="00AA0205" w:rsidP="00AA0205">
      <w:pPr>
        <w:pStyle w:val="Style1"/>
        <w:numPr>
          <w:ilvl w:val="2"/>
          <w:numId w:val="8"/>
        </w:numPr>
        <w:ind w:left="1985" w:hanging="851"/>
        <w:rPr>
          <w:sz w:val="22"/>
          <w:szCs w:val="22"/>
        </w:rPr>
      </w:pPr>
      <w:r w:rsidRPr="00ED2DC3">
        <w:rPr>
          <w:sz w:val="22"/>
          <w:szCs w:val="22"/>
        </w:rPr>
        <w:t>if the ground relates to a sub-contractor provide the Supplier with an opportunity to replace the sub-</w:t>
      </w:r>
      <w:proofErr w:type="gramStart"/>
      <w:r w:rsidRPr="00ED2DC3">
        <w:rPr>
          <w:sz w:val="22"/>
          <w:szCs w:val="22"/>
        </w:rPr>
        <w:t>contractor;</w:t>
      </w:r>
      <w:proofErr w:type="gramEnd"/>
    </w:p>
    <w:p w14:paraId="297D07DA" w14:textId="77777777" w:rsidR="00AA0205" w:rsidRPr="00ED2DC3" w:rsidRDefault="00AA0205" w:rsidP="00AA0205">
      <w:pPr>
        <w:pStyle w:val="Style1"/>
        <w:numPr>
          <w:ilvl w:val="2"/>
          <w:numId w:val="8"/>
        </w:numPr>
        <w:ind w:left="1985" w:hanging="851"/>
        <w:rPr>
          <w:sz w:val="22"/>
          <w:szCs w:val="22"/>
        </w:rPr>
      </w:pPr>
      <w:r w:rsidRPr="00ED2DC3">
        <w:rPr>
          <w:sz w:val="22"/>
          <w:szCs w:val="22"/>
        </w:rPr>
        <w:t>and on expiry of the time for the Supplier to make representations under sub - clause 16.2.3, if, after considering any representations, the Customer is satisfied that the termination ground applies, it may terminate the agreement with immediate effect by giving final written notice to the Supplier.</w:t>
      </w:r>
    </w:p>
    <w:p w14:paraId="3CA2F7E8" w14:textId="77777777" w:rsidR="00AA0205" w:rsidRPr="00ED2DC3" w:rsidRDefault="00AA0205" w:rsidP="00AA0205">
      <w:pPr>
        <w:pStyle w:val="Style1"/>
        <w:numPr>
          <w:ilvl w:val="1"/>
          <w:numId w:val="8"/>
        </w:numPr>
        <w:tabs>
          <w:tab w:val="left" w:pos="284"/>
        </w:tabs>
        <w:ind w:left="709" w:hanging="709"/>
        <w:rPr>
          <w:sz w:val="22"/>
          <w:szCs w:val="22"/>
        </w:rPr>
      </w:pPr>
      <w:r w:rsidRPr="00ED2DC3">
        <w:rPr>
          <w:sz w:val="22"/>
          <w:szCs w:val="22"/>
        </w:rPr>
        <w:t>The Supplier shall notify the Customer as soon as practicable of any change of control as referred to in clause 16.2.4 or any potential such change of control or any changes to a Connected Person.</w:t>
      </w:r>
    </w:p>
    <w:p w14:paraId="530D6495" w14:textId="77777777" w:rsidR="00AA0205" w:rsidRPr="00ED2DC3" w:rsidRDefault="00AA0205" w:rsidP="00AA0205">
      <w:pPr>
        <w:pStyle w:val="Style1"/>
        <w:numPr>
          <w:ilvl w:val="1"/>
          <w:numId w:val="8"/>
        </w:numPr>
        <w:ind w:left="709" w:hanging="715"/>
        <w:rPr>
          <w:sz w:val="22"/>
          <w:szCs w:val="22"/>
        </w:rPr>
      </w:pPr>
      <w:r w:rsidRPr="00ED2DC3">
        <w:rPr>
          <w:sz w:val="22"/>
          <w:szCs w:val="22"/>
        </w:rPr>
        <w:t xml:space="preserve">The Supplier may terminate the Agreement by written notice to the Customer if the Customer has not paid any undisputed amounts within 90 days of them falling due.  </w:t>
      </w:r>
    </w:p>
    <w:p w14:paraId="43D89826" w14:textId="77777777" w:rsidR="00AA0205" w:rsidRPr="00ED2DC3" w:rsidRDefault="00AA0205" w:rsidP="00AA0205">
      <w:pPr>
        <w:pStyle w:val="Style1"/>
        <w:numPr>
          <w:ilvl w:val="1"/>
          <w:numId w:val="8"/>
        </w:numPr>
        <w:ind w:left="709" w:hanging="715"/>
        <w:rPr>
          <w:sz w:val="22"/>
          <w:szCs w:val="22"/>
        </w:rPr>
      </w:pPr>
      <w:r w:rsidRPr="00ED2DC3">
        <w:rPr>
          <w:sz w:val="22"/>
          <w:szCs w:val="22"/>
        </w:rPr>
        <w:t xml:space="preserve">Termination or expiry of the Agreement shall be without prejudice to the rights of either Party accrued prior to termination or expiry and shall not affect the continuing rights of the Parties under this clause and clauses 2, 3.2, 6.1, 6.2, 6.6, 6.7, 7, 9, 10.2, 11, 12, </w:t>
      </w:r>
      <w:r w:rsidRPr="00ED2DC3">
        <w:rPr>
          <w:sz w:val="22"/>
          <w:szCs w:val="22"/>
        </w:rPr>
        <w:lastRenderedPageBreak/>
        <w:t>13, 14, 16.6, 17.4, 18.3, 19 and 20.7 or any other provision of the Agreement that either expressly or by implication has effect after termination.</w:t>
      </w:r>
    </w:p>
    <w:p w14:paraId="6751B27C" w14:textId="77777777" w:rsidR="00AA0205" w:rsidRPr="00ED2DC3" w:rsidRDefault="00AA0205" w:rsidP="00AA0205">
      <w:pPr>
        <w:pStyle w:val="Style1"/>
        <w:numPr>
          <w:ilvl w:val="1"/>
          <w:numId w:val="8"/>
        </w:numPr>
        <w:ind w:left="709" w:hanging="715"/>
        <w:rPr>
          <w:sz w:val="22"/>
          <w:szCs w:val="22"/>
        </w:rPr>
      </w:pPr>
      <w:r w:rsidRPr="00ED2DC3">
        <w:rPr>
          <w:sz w:val="22"/>
          <w:szCs w:val="22"/>
        </w:rPr>
        <w:t>Upon termination or expiry of the Agreement, the Supplier shall:</w:t>
      </w:r>
    </w:p>
    <w:p w14:paraId="4439203B" w14:textId="77777777" w:rsidR="00AA0205" w:rsidRPr="00ED2DC3" w:rsidRDefault="00AA0205" w:rsidP="00AA0205">
      <w:pPr>
        <w:pStyle w:val="Style1"/>
        <w:numPr>
          <w:ilvl w:val="2"/>
          <w:numId w:val="8"/>
        </w:numPr>
        <w:ind w:left="1985" w:hanging="851"/>
        <w:rPr>
          <w:sz w:val="22"/>
          <w:szCs w:val="22"/>
        </w:rPr>
      </w:pPr>
      <w:r w:rsidRPr="00ED2DC3">
        <w:rPr>
          <w:sz w:val="22"/>
          <w:szCs w:val="22"/>
        </w:rPr>
        <w:t>give all reasonable assistance to the Customer and any incoming supplier of the Services; and</w:t>
      </w:r>
    </w:p>
    <w:p w14:paraId="5E964176"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return all requested documents, information and data to the Customer as soon as reasonably practicable. </w:t>
      </w:r>
    </w:p>
    <w:p w14:paraId="455A3764" w14:textId="77777777" w:rsidR="00AA0205" w:rsidRPr="00ED2DC3" w:rsidRDefault="00AA0205" w:rsidP="00AA0205">
      <w:pPr>
        <w:pStyle w:val="Style1"/>
        <w:ind w:left="709"/>
        <w:rPr>
          <w:sz w:val="22"/>
          <w:szCs w:val="22"/>
        </w:rPr>
      </w:pPr>
    </w:p>
    <w:p w14:paraId="310BC3E8"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Compliance</w:t>
      </w:r>
    </w:p>
    <w:p w14:paraId="2B67672F" w14:textId="77777777" w:rsidR="00AA0205" w:rsidRPr="00ED2DC3" w:rsidRDefault="00AA0205" w:rsidP="00AA0205">
      <w:pPr>
        <w:pStyle w:val="Style1"/>
        <w:numPr>
          <w:ilvl w:val="1"/>
          <w:numId w:val="8"/>
        </w:numPr>
        <w:ind w:left="709" w:hanging="715"/>
        <w:rPr>
          <w:sz w:val="22"/>
          <w:szCs w:val="22"/>
        </w:rPr>
      </w:pPr>
      <w:r w:rsidRPr="00ED2DC3">
        <w:rPr>
          <w:sz w:val="22"/>
          <w:szCs w:val="22"/>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w:t>
      </w:r>
      <w:proofErr w:type="gramStart"/>
      <w:r w:rsidRPr="00ED2DC3">
        <w:rPr>
          <w:sz w:val="22"/>
          <w:szCs w:val="22"/>
        </w:rPr>
        <w:t>premises</w:t>
      </w:r>
      <w:proofErr w:type="gramEnd"/>
      <w:r w:rsidRPr="00ED2DC3">
        <w:rPr>
          <w:sz w:val="22"/>
          <w:szCs w:val="22"/>
        </w:rPr>
        <w:t xml:space="preserve"> and which may affect the Supplier in the performance of its obligations under the Agreement.</w:t>
      </w:r>
    </w:p>
    <w:p w14:paraId="38EE4FFD" w14:textId="77777777" w:rsidR="00AA0205" w:rsidRPr="00ED2DC3" w:rsidRDefault="00AA0205" w:rsidP="00AA0205">
      <w:pPr>
        <w:pStyle w:val="Style1"/>
        <w:numPr>
          <w:ilvl w:val="1"/>
          <w:numId w:val="8"/>
        </w:numPr>
        <w:ind w:left="709" w:hanging="715"/>
        <w:rPr>
          <w:sz w:val="22"/>
          <w:szCs w:val="22"/>
        </w:rPr>
      </w:pPr>
      <w:r w:rsidRPr="00ED2DC3">
        <w:rPr>
          <w:sz w:val="22"/>
          <w:szCs w:val="22"/>
        </w:rPr>
        <w:t>The Supplier shall:</w:t>
      </w:r>
    </w:p>
    <w:p w14:paraId="297F758D" w14:textId="77777777" w:rsidR="00AA0205" w:rsidRPr="00ED2DC3" w:rsidRDefault="00AA0205" w:rsidP="00AA0205">
      <w:pPr>
        <w:pStyle w:val="Style1"/>
        <w:numPr>
          <w:ilvl w:val="2"/>
          <w:numId w:val="8"/>
        </w:numPr>
        <w:ind w:left="1985" w:hanging="851"/>
        <w:rPr>
          <w:sz w:val="22"/>
          <w:szCs w:val="22"/>
        </w:rPr>
      </w:pPr>
      <w:r w:rsidRPr="00ED2DC3">
        <w:rPr>
          <w:sz w:val="22"/>
          <w:szCs w:val="22"/>
        </w:rPr>
        <w:t>comply with all the Customer’s health and safety measures while on the Customer’s premises; and</w:t>
      </w:r>
    </w:p>
    <w:p w14:paraId="19CD777E" w14:textId="77777777" w:rsidR="00AA0205" w:rsidRPr="00ED2DC3" w:rsidRDefault="00AA0205" w:rsidP="00AA0205">
      <w:pPr>
        <w:pStyle w:val="Style1"/>
        <w:numPr>
          <w:ilvl w:val="2"/>
          <w:numId w:val="8"/>
        </w:numPr>
        <w:ind w:left="1985" w:hanging="851"/>
        <w:rPr>
          <w:sz w:val="22"/>
          <w:szCs w:val="22"/>
        </w:rPr>
      </w:pPr>
      <w:r w:rsidRPr="00ED2DC3">
        <w:rPr>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A6DEB5F" w14:textId="77777777" w:rsidR="00AA0205" w:rsidRPr="00ED2DC3" w:rsidRDefault="00AA0205" w:rsidP="00AA0205">
      <w:pPr>
        <w:pStyle w:val="Style1"/>
        <w:numPr>
          <w:ilvl w:val="1"/>
          <w:numId w:val="8"/>
        </w:numPr>
        <w:ind w:left="426"/>
        <w:rPr>
          <w:sz w:val="22"/>
          <w:szCs w:val="22"/>
        </w:rPr>
      </w:pPr>
      <w:bookmarkStart w:id="28" w:name="_Hlk134179973"/>
      <w:bookmarkStart w:id="29" w:name="_Hlk134182320"/>
      <w:bookmarkEnd w:id="25"/>
      <w:bookmarkEnd w:id="26"/>
      <w:r w:rsidRPr="00ED2DC3">
        <w:rPr>
          <w:sz w:val="22"/>
          <w:szCs w:val="22"/>
        </w:rPr>
        <w:t>The Supplier shall:</w:t>
      </w:r>
    </w:p>
    <w:p w14:paraId="65EB8A1B" w14:textId="77777777" w:rsidR="00AA0205" w:rsidRPr="00ED2DC3" w:rsidRDefault="00AA0205" w:rsidP="00AA0205">
      <w:pPr>
        <w:pStyle w:val="Style1"/>
        <w:numPr>
          <w:ilvl w:val="2"/>
          <w:numId w:val="8"/>
        </w:numPr>
        <w:tabs>
          <w:tab w:val="left" w:pos="1134"/>
        </w:tabs>
        <w:ind w:left="1985" w:hanging="992"/>
        <w:rPr>
          <w:sz w:val="22"/>
          <w:szCs w:val="22"/>
        </w:rPr>
      </w:pPr>
      <w:r w:rsidRPr="00ED2DC3">
        <w:rPr>
          <w:sz w:val="22"/>
          <w:szCs w:val="22"/>
        </w:rPr>
        <w:t>perform its obligations under the Agreement in accordance with all applicable equality law and the Customer’s equality and diversity policy as provided to the Supplier from time to time; and</w:t>
      </w:r>
    </w:p>
    <w:p w14:paraId="181E0B8C" w14:textId="77777777" w:rsidR="00AA0205" w:rsidRPr="00ED2DC3" w:rsidRDefault="00AA0205" w:rsidP="00AA0205">
      <w:pPr>
        <w:pStyle w:val="Style1"/>
        <w:numPr>
          <w:ilvl w:val="2"/>
          <w:numId w:val="8"/>
        </w:numPr>
        <w:tabs>
          <w:tab w:val="left" w:pos="1134"/>
        </w:tabs>
        <w:ind w:left="1985" w:hanging="992"/>
        <w:rPr>
          <w:sz w:val="22"/>
          <w:szCs w:val="22"/>
        </w:rPr>
      </w:pPr>
      <w:r w:rsidRPr="00ED2DC3">
        <w:rPr>
          <w:sz w:val="22"/>
          <w:szCs w:val="22"/>
        </w:rPr>
        <w:t>take all reasonable steps to secure the observance of clause 17.3.1 by all Staff.</w:t>
      </w:r>
    </w:p>
    <w:p w14:paraId="53ADB640"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The Supplier shall supply the Services in accordance with the Customer’s environmental policy as provided to the Supplier from time to time. </w:t>
      </w:r>
    </w:p>
    <w:p w14:paraId="4A359E86" w14:textId="77777777" w:rsidR="00AA0205" w:rsidRPr="00ED2DC3" w:rsidRDefault="00AA0205" w:rsidP="00AA0205">
      <w:pPr>
        <w:pStyle w:val="Style1"/>
        <w:numPr>
          <w:ilvl w:val="1"/>
          <w:numId w:val="8"/>
        </w:numPr>
        <w:ind w:left="851" w:hanging="857"/>
        <w:rPr>
          <w:sz w:val="22"/>
          <w:szCs w:val="22"/>
        </w:rPr>
      </w:pPr>
      <w:r w:rsidRPr="00ED2DC3">
        <w:rPr>
          <w:sz w:val="22"/>
          <w:szCs w:val="22"/>
        </w:rPr>
        <w:t>The Supplier shall comply with, and shall ensure that its Staff shall comply with (where appropriate), the provisions of:</w:t>
      </w:r>
    </w:p>
    <w:p w14:paraId="060F5C64" w14:textId="77777777" w:rsidR="00AA0205" w:rsidRPr="00ED2DC3" w:rsidRDefault="00AA0205" w:rsidP="00AA0205">
      <w:pPr>
        <w:pStyle w:val="Style1"/>
        <w:numPr>
          <w:ilvl w:val="2"/>
          <w:numId w:val="8"/>
        </w:numPr>
        <w:ind w:left="1985" w:hanging="851"/>
        <w:rPr>
          <w:sz w:val="22"/>
          <w:szCs w:val="22"/>
        </w:rPr>
      </w:pPr>
      <w:r w:rsidRPr="00ED2DC3">
        <w:rPr>
          <w:sz w:val="22"/>
          <w:szCs w:val="22"/>
        </w:rPr>
        <w:t>the Official Secrets Acts 1911 to 1989; and</w:t>
      </w:r>
    </w:p>
    <w:p w14:paraId="16581669" w14:textId="77777777" w:rsidR="00AA0205" w:rsidRPr="00ED2DC3" w:rsidRDefault="00AA0205" w:rsidP="00AA0205">
      <w:pPr>
        <w:pStyle w:val="Style1"/>
        <w:numPr>
          <w:ilvl w:val="2"/>
          <w:numId w:val="8"/>
        </w:numPr>
        <w:ind w:left="1985" w:hanging="851"/>
        <w:rPr>
          <w:sz w:val="22"/>
          <w:szCs w:val="22"/>
        </w:rPr>
      </w:pPr>
      <w:r w:rsidRPr="00ED2DC3">
        <w:rPr>
          <w:sz w:val="22"/>
          <w:szCs w:val="22"/>
        </w:rPr>
        <w:t>section 182 of the Finance Act 1989.</w:t>
      </w:r>
    </w:p>
    <w:p w14:paraId="4C6088D2" w14:textId="77777777" w:rsidR="00AA0205" w:rsidRPr="00ED2DC3" w:rsidRDefault="00AA0205" w:rsidP="00AA0205">
      <w:pPr>
        <w:pStyle w:val="Style1"/>
        <w:tabs>
          <w:tab w:val="left" w:pos="1990"/>
        </w:tabs>
        <w:ind w:left="709"/>
        <w:rPr>
          <w:sz w:val="22"/>
          <w:szCs w:val="22"/>
        </w:rPr>
      </w:pPr>
      <w:r w:rsidRPr="00ED2DC3">
        <w:rPr>
          <w:sz w:val="22"/>
          <w:szCs w:val="22"/>
        </w:rPr>
        <w:tab/>
      </w:r>
    </w:p>
    <w:p w14:paraId="2E6DAF7D"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Prevention of Fraud and Corruption</w:t>
      </w:r>
    </w:p>
    <w:p w14:paraId="40F22806" w14:textId="77777777" w:rsidR="00AA0205" w:rsidRPr="00ED2DC3" w:rsidRDefault="00AA0205" w:rsidP="00AA0205">
      <w:pPr>
        <w:pStyle w:val="Style1"/>
        <w:numPr>
          <w:ilvl w:val="1"/>
          <w:numId w:val="8"/>
        </w:numPr>
        <w:ind w:left="851" w:hanging="857"/>
        <w:rPr>
          <w:sz w:val="22"/>
          <w:szCs w:val="22"/>
        </w:rPr>
      </w:pPr>
      <w:r w:rsidRPr="00ED2DC3">
        <w:rPr>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24F65150" w14:textId="77777777" w:rsidR="00AA0205" w:rsidRPr="00ED2DC3" w:rsidRDefault="00AA0205" w:rsidP="00AA0205">
      <w:pPr>
        <w:pStyle w:val="Style1"/>
        <w:numPr>
          <w:ilvl w:val="1"/>
          <w:numId w:val="8"/>
        </w:numPr>
        <w:ind w:left="851" w:hanging="857"/>
        <w:rPr>
          <w:sz w:val="22"/>
          <w:szCs w:val="22"/>
        </w:rPr>
      </w:pPr>
      <w:r w:rsidRPr="00ED2DC3">
        <w:rPr>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189A2974" w14:textId="77777777" w:rsidR="00AA0205" w:rsidRPr="00ED2DC3" w:rsidRDefault="00AA0205" w:rsidP="00AA0205">
      <w:pPr>
        <w:pStyle w:val="Style1"/>
        <w:numPr>
          <w:ilvl w:val="1"/>
          <w:numId w:val="8"/>
        </w:numPr>
        <w:ind w:left="851" w:hanging="857"/>
        <w:rPr>
          <w:sz w:val="22"/>
          <w:szCs w:val="22"/>
        </w:rPr>
      </w:pPr>
      <w:r w:rsidRPr="00ED2DC3">
        <w:rPr>
          <w:sz w:val="22"/>
          <w:szCs w:val="22"/>
        </w:rPr>
        <w:lastRenderedPageBreak/>
        <w:t>If the Supplier or the Staff engages in conduct prohibited by clause 18.1 or commits fraud in relation to the Agreement or any other contract with the Crown (including the Customer) the Customer may:</w:t>
      </w:r>
    </w:p>
    <w:p w14:paraId="6D35143D"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285664D8"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recover in </w:t>
      </w:r>
      <w:proofErr w:type="gramStart"/>
      <w:r w:rsidRPr="00ED2DC3">
        <w:rPr>
          <w:sz w:val="22"/>
          <w:szCs w:val="22"/>
        </w:rPr>
        <w:t>full from</w:t>
      </w:r>
      <w:proofErr w:type="gramEnd"/>
      <w:r w:rsidRPr="00ED2DC3">
        <w:rPr>
          <w:sz w:val="22"/>
          <w:szCs w:val="22"/>
        </w:rPr>
        <w:t xml:space="preserve"> the Supplier any other loss sustained by the Customer in consequence of any breach of this clause.</w:t>
      </w:r>
    </w:p>
    <w:p w14:paraId="15676F8A" w14:textId="77777777" w:rsidR="00AA0205" w:rsidRPr="00ED2DC3" w:rsidRDefault="00AA0205" w:rsidP="00AA0205">
      <w:pPr>
        <w:pStyle w:val="Style1"/>
        <w:ind w:left="709"/>
        <w:rPr>
          <w:sz w:val="22"/>
          <w:szCs w:val="22"/>
        </w:rPr>
      </w:pPr>
    </w:p>
    <w:p w14:paraId="3C2EB608"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Dispute Resolution</w:t>
      </w:r>
    </w:p>
    <w:p w14:paraId="670A33E2" w14:textId="77777777" w:rsidR="00AA0205" w:rsidRPr="00ED2DC3" w:rsidRDefault="00AA0205" w:rsidP="00AA0205">
      <w:pPr>
        <w:pStyle w:val="Style1"/>
        <w:numPr>
          <w:ilvl w:val="1"/>
          <w:numId w:val="8"/>
        </w:numPr>
        <w:ind w:left="851" w:hanging="857"/>
        <w:rPr>
          <w:sz w:val="22"/>
          <w:szCs w:val="22"/>
        </w:rPr>
      </w:pPr>
      <w:r w:rsidRPr="00ED2DC3">
        <w:rPr>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0D756349"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If the dispute cannot be resolved by the Parties within one month of being escalated as referred to in clause 19.1,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6B6E967F"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If the Parties fail to appoint a Mediator within one </w:t>
      </w:r>
      <w:proofErr w:type="gramStart"/>
      <w:r w:rsidRPr="00ED2DC3">
        <w:rPr>
          <w:sz w:val="22"/>
          <w:szCs w:val="22"/>
        </w:rPr>
        <w:t>month, or</w:t>
      </w:r>
      <w:proofErr w:type="gramEnd"/>
      <w:r w:rsidRPr="00ED2DC3">
        <w:rPr>
          <w:sz w:val="22"/>
          <w:szCs w:val="22"/>
        </w:rPr>
        <w:t xml:space="preserve"> fail to enter into a written agreement resolving the dispute within one month of the Mediator being appointed, either Party may exercise any remedy it has under applicable law. </w:t>
      </w:r>
    </w:p>
    <w:p w14:paraId="0C908212" w14:textId="77777777" w:rsidR="00AA0205" w:rsidRPr="00ED2DC3" w:rsidRDefault="00AA0205" w:rsidP="00AA0205">
      <w:pPr>
        <w:pStyle w:val="Style1"/>
        <w:ind w:left="426"/>
        <w:rPr>
          <w:sz w:val="22"/>
          <w:szCs w:val="22"/>
        </w:rPr>
      </w:pPr>
    </w:p>
    <w:p w14:paraId="1EDAB0CD"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General</w:t>
      </w:r>
    </w:p>
    <w:p w14:paraId="46BD6E28"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Each of the Parties represents and warrants to the other that it has full capacity and authority, and all necessary consents, licences and permissions to </w:t>
      </w:r>
      <w:proofErr w:type="gramStart"/>
      <w:r w:rsidRPr="00ED2DC3">
        <w:rPr>
          <w:sz w:val="22"/>
          <w:szCs w:val="22"/>
        </w:rPr>
        <w:t>enter into</w:t>
      </w:r>
      <w:proofErr w:type="gramEnd"/>
      <w:r w:rsidRPr="00ED2DC3">
        <w:rPr>
          <w:sz w:val="22"/>
          <w:szCs w:val="22"/>
        </w:rPr>
        <w:t xml:space="preserve"> and perform its obligations under the Agreement, and that the Agreement is executed by its duly authorised representative.  </w:t>
      </w:r>
    </w:p>
    <w:p w14:paraId="6C37CB85" w14:textId="77777777" w:rsidR="00AA0205" w:rsidRPr="00ED2DC3" w:rsidRDefault="00AA0205" w:rsidP="00AA0205">
      <w:pPr>
        <w:pStyle w:val="Style1"/>
        <w:ind w:left="851"/>
        <w:rPr>
          <w:sz w:val="22"/>
          <w:szCs w:val="22"/>
        </w:rPr>
      </w:pPr>
      <w:r w:rsidRPr="00ED2DC3">
        <w:rPr>
          <w:sz w:val="22"/>
          <w:szCs w:val="22"/>
        </w:rPr>
        <w:t xml:space="preserve">A person who is not a party to the Agreement shall have no right to enforce any of its provisions which, expressly or by implication, confer a benefit on him, </w:t>
      </w:r>
      <w:bookmarkStart w:id="30" w:name="_Hlk134180009"/>
      <w:bookmarkEnd w:id="28"/>
      <w:r w:rsidRPr="00ED2DC3">
        <w:rPr>
          <w:sz w:val="22"/>
          <w:szCs w:val="22"/>
        </w:rPr>
        <w:t xml:space="preserve">without the prior </w:t>
      </w:r>
      <w:bookmarkStart w:id="31" w:name="_Hlk134180307"/>
      <w:bookmarkEnd w:id="29"/>
      <w:r w:rsidRPr="00ED2DC3">
        <w:rPr>
          <w:sz w:val="22"/>
          <w:szCs w:val="22"/>
        </w:rPr>
        <w:t xml:space="preserve">written agreement of the Parties. </w:t>
      </w:r>
    </w:p>
    <w:p w14:paraId="3387A919"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The Agreement cannot be varied except in writing signed by a duly authorised representative of both the Parties. </w:t>
      </w:r>
    </w:p>
    <w:p w14:paraId="766F009E"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ED2DC3">
        <w:rPr>
          <w:sz w:val="22"/>
          <w:szCs w:val="22"/>
        </w:rPr>
        <w:t>on the basis of</w:t>
      </w:r>
      <w:proofErr w:type="gramEnd"/>
      <w:r w:rsidRPr="00ED2DC3">
        <w:rPr>
          <w:sz w:val="22"/>
          <w:szCs w:val="22"/>
        </w:rPr>
        <w:t xml:space="preserve"> any representation that is not expressly incorporated into the Agreement. Nothing in this clause shall exclude liability for fraud or fraudulent misrepresentation.</w:t>
      </w:r>
    </w:p>
    <w:p w14:paraId="1B7793C1" w14:textId="77777777" w:rsidR="00AA0205" w:rsidRPr="00ED2DC3" w:rsidRDefault="00AA0205" w:rsidP="00AA0205">
      <w:pPr>
        <w:pStyle w:val="Style1"/>
        <w:numPr>
          <w:ilvl w:val="1"/>
          <w:numId w:val="8"/>
        </w:numPr>
        <w:ind w:left="851" w:hanging="857"/>
        <w:rPr>
          <w:sz w:val="22"/>
          <w:szCs w:val="22"/>
        </w:rPr>
      </w:pPr>
      <w:r w:rsidRPr="00ED2DC3">
        <w:rPr>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56C0B62" w14:textId="77777777" w:rsidR="00AA0205" w:rsidRPr="00ED2DC3" w:rsidRDefault="00AA0205" w:rsidP="00AA0205">
      <w:pPr>
        <w:pStyle w:val="Style1"/>
        <w:numPr>
          <w:ilvl w:val="1"/>
          <w:numId w:val="8"/>
        </w:numPr>
        <w:ind w:left="851" w:hanging="857"/>
        <w:rPr>
          <w:sz w:val="22"/>
          <w:szCs w:val="22"/>
        </w:rPr>
      </w:pPr>
      <w:r w:rsidRPr="00ED2DC3">
        <w:rPr>
          <w:sz w:val="22"/>
          <w:szCs w:val="22"/>
        </w:rPr>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CFD9840"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17C6AD70" w14:textId="77777777" w:rsidR="00AA0205" w:rsidRPr="00ED2DC3" w:rsidRDefault="00AA0205" w:rsidP="00AA0205">
      <w:pPr>
        <w:pStyle w:val="Style1"/>
        <w:numPr>
          <w:ilvl w:val="1"/>
          <w:numId w:val="8"/>
        </w:numPr>
        <w:ind w:left="851" w:hanging="857"/>
        <w:rPr>
          <w:sz w:val="22"/>
          <w:szCs w:val="22"/>
        </w:rPr>
      </w:pPr>
      <w:r w:rsidRPr="00ED2DC3">
        <w:rPr>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3BF86187" w14:textId="77777777" w:rsidR="00AA0205" w:rsidRPr="00ED2DC3" w:rsidRDefault="00AA0205" w:rsidP="00AA0205">
      <w:pPr>
        <w:pStyle w:val="Style1"/>
        <w:ind w:left="426"/>
        <w:rPr>
          <w:sz w:val="22"/>
          <w:szCs w:val="22"/>
        </w:rPr>
      </w:pPr>
    </w:p>
    <w:p w14:paraId="42C24897"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Notices</w:t>
      </w:r>
    </w:p>
    <w:p w14:paraId="3267ACD0" w14:textId="77777777" w:rsidR="00AA0205" w:rsidRPr="00ED2DC3" w:rsidRDefault="00AA0205" w:rsidP="00AA0205">
      <w:pPr>
        <w:pStyle w:val="Style1"/>
        <w:numPr>
          <w:ilvl w:val="1"/>
          <w:numId w:val="8"/>
        </w:numPr>
        <w:ind w:left="851" w:hanging="857"/>
        <w:rPr>
          <w:sz w:val="22"/>
          <w:szCs w:val="22"/>
        </w:rPr>
      </w:pPr>
      <w:r w:rsidRPr="00ED2DC3">
        <w:rPr>
          <w:sz w:val="22"/>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4E5D66E0"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Notices served as above shall be deemed served on the Working Day of delivery provided delivery is before 5.00pm on a Working Day.  </w:t>
      </w:r>
      <w:proofErr w:type="gramStart"/>
      <w:r w:rsidRPr="00ED2DC3">
        <w:rPr>
          <w:sz w:val="22"/>
          <w:szCs w:val="22"/>
        </w:rPr>
        <w:t>Otherwise</w:t>
      </w:r>
      <w:proofErr w:type="gramEnd"/>
      <w:r w:rsidRPr="00ED2DC3">
        <w:rPr>
          <w:sz w:val="22"/>
          <w:szCs w:val="22"/>
        </w:rPr>
        <w:t xml:space="preserve"> delivery shall be deemed to occur on the next Working Day. An email shall be deemed delivered when sent unless an error message is received.</w:t>
      </w:r>
    </w:p>
    <w:p w14:paraId="70408BDE" w14:textId="77777777" w:rsidR="00AA0205" w:rsidRPr="00ED2DC3" w:rsidRDefault="00AA0205" w:rsidP="00AA0205">
      <w:pPr>
        <w:pStyle w:val="Style1"/>
        <w:numPr>
          <w:ilvl w:val="1"/>
          <w:numId w:val="8"/>
        </w:numPr>
        <w:ind w:left="851" w:hanging="857"/>
        <w:rPr>
          <w:sz w:val="22"/>
          <w:szCs w:val="22"/>
        </w:rPr>
      </w:pPr>
      <w:r w:rsidRPr="00ED2DC3">
        <w:rPr>
          <w:sz w:val="22"/>
          <w:szCs w:val="22"/>
        </w:rPr>
        <w:t>Notices under clauses 15 (Force Majeure) and 16 (Termination) may be served by email only if the original notice is then sent to the recipient by personal delivery or recorded delivery in the manner set out in clause 21.1.</w:t>
      </w:r>
    </w:p>
    <w:p w14:paraId="7742C472" w14:textId="77777777" w:rsidR="00AA0205" w:rsidRPr="00ED2DC3" w:rsidRDefault="00AA0205" w:rsidP="00AA0205">
      <w:pPr>
        <w:pStyle w:val="Style1"/>
        <w:ind w:left="426"/>
        <w:rPr>
          <w:sz w:val="22"/>
          <w:szCs w:val="22"/>
        </w:rPr>
      </w:pPr>
    </w:p>
    <w:p w14:paraId="577752E8"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Governing Law and Jurisdiction</w:t>
      </w:r>
    </w:p>
    <w:p w14:paraId="17B4741D" w14:textId="77777777" w:rsidR="00AA0205" w:rsidRPr="00ED2DC3" w:rsidRDefault="00AA0205" w:rsidP="00AA0205">
      <w:pPr>
        <w:pStyle w:val="Style1"/>
        <w:numPr>
          <w:ilvl w:val="1"/>
          <w:numId w:val="8"/>
        </w:numPr>
        <w:ind w:left="851" w:hanging="857"/>
        <w:rPr>
          <w:sz w:val="22"/>
          <w:szCs w:val="22"/>
        </w:rPr>
      </w:pPr>
      <w:r w:rsidRPr="00ED2DC3">
        <w:rPr>
          <w:sz w:val="22"/>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0D72A3F" w14:textId="77777777" w:rsidR="00AA0205" w:rsidRPr="00ED2DC3" w:rsidRDefault="00AA0205" w:rsidP="00AA0205">
      <w:pPr>
        <w:pStyle w:val="Style1"/>
        <w:ind w:left="426"/>
        <w:rPr>
          <w:sz w:val="22"/>
          <w:szCs w:val="22"/>
        </w:rPr>
      </w:pPr>
    </w:p>
    <w:p w14:paraId="597C5EB8"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Modern Slavery</w:t>
      </w:r>
    </w:p>
    <w:p w14:paraId="134A9CA7"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The supplier undertakes, warrants </w:t>
      </w:r>
      <w:proofErr w:type="gramStart"/>
      <w:r w:rsidRPr="00ED2DC3">
        <w:rPr>
          <w:sz w:val="22"/>
          <w:szCs w:val="22"/>
        </w:rPr>
        <w:t>represents</w:t>
      </w:r>
      <w:proofErr w:type="gramEnd"/>
      <w:r w:rsidRPr="00ED2DC3">
        <w:rPr>
          <w:sz w:val="22"/>
          <w:szCs w:val="22"/>
        </w:rPr>
        <w:t xml:space="preserve"> that:</w:t>
      </w:r>
    </w:p>
    <w:p w14:paraId="30686F83" w14:textId="77777777" w:rsidR="00AA0205" w:rsidRPr="00ED2DC3" w:rsidRDefault="00AA0205" w:rsidP="00AA0205">
      <w:pPr>
        <w:pStyle w:val="Style1"/>
        <w:numPr>
          <w:ilvl w:val="2"/>
          <w:numId w:val="8"/>
        </w:numPr>
        <w:ind w:left="1985" w:hanging="851"/>
        <w:rPr>
          <w:sz w:val="22"/>
          <w:szCs w:val="22"/>
        </w:rPr>
      </w:pPr>
      <w:r w:rsidRPr="00ED2DC3">
        <w:rPr>
          <w:sz w:val="22"/>
          <w:szCs w:val="22"/>
        </w:rPr>
        <w:t>Neither the Supplier of any of its officers, employees, agents or subcontractors has:</w:t>
      </w:r>
    </w:p>
    <w:p w14:paraId="318ABAF3" w14:textId="77777777" w:rsidR="00AA0205" w:rsidRPr="00ED2DC3" w:rsidRDefault="00AA0205" w:rsidP="00AA0205">
      <w:pPr>
        <w:pStyle w:val="Style1"/>
        <w:numPr>
          <w:ilvl w:val="3"/>
          <w:numId w:val="8"/>
        </w:numPr>
        <w:ind w:left="2977" w:hanging="992"/>
        <w:rPr>
          <w:sz w:val="22"/>
          <w:szCs w:val="22"/>
        </w:rPr>
      </w:pPr>
      <w:r w:rsidRPr="00ED2DC3">
        <w:rPr>
          <w:sz w:val="22"/>
          <w:szCs w:val="22"/>
        </w:rPr>
        <w:t>Committed an offence under the Modern Slavery Act 2015</w:t>
      </w:r>
    </w:p>
    <w:p w14:paraId="3232C542" w14:textId="77777777" w:rsidR="00AA0205" w:rsidRPr="00ED2DC3" w:rsidRDefault="00AA0205" w:rsidP="00AA0205">
      <w:pPr>
        <w:pStyle w:val="Style1"/>
        <w:numPr>
          <w:ilvl w:val="3"/>
          <w:numId w:val="8"/>
        </w:numPr>
        <w:ind w:left="2977" w:hanging="992"/>
        <w:rPr>
          <w:sz w:val="22"/>
          <w:szCs w:val="22"/>
        </w:rPr>
      </w:pPr>
      <w:r w:rsidRPr="00ED2DC3">
        <w:rPr>
          <w:sz w:val="22"/>
          <w:szCs w:val="22"/>
        </w:rPr>
        <w:t xml:space="preserve">Been notified that it is subject to an investigation relating to an alleged MSA offence of prosecution under the Modern Slavery </w:t>
      </w:r>
      <w:bookmarkEnd w:id="30"/>
      <w:r w:rsidRPr="00ED2DC3">
        <w:rPr>
          <w:sz w:val="22"/>
          <w:szCs w:val="22"/>
        </w:rPr>
        <w:t>Act 2015; or</w:t>
      </w:r>
    </w:p>
    <w:p w14:paraId="60C64BAB" w14:textId="77777777" w:rsidR="00AA0205" w:rsidRPr="00ED2DC3" w:rsidRDefault="00AA0205" w:rsidP="00AA0205">
      <w:pPr>
        <w:pStyle w:val="Style1"/>
        <w:numPr>
          <w:ilvl w:val="1"/>
          <w:numId w:val="8"/>
        </w:numPr>
        <w:ind w:left="851" w:hanging="857"/>
        <w:rPr>
          <w:sz w:val="22"/>
          <w:szCs w:val="22"/>
        </w:rPr>
      </w:pPr>
      <w:bookmarkStart w:id="32" w:name="_Hlk134182393"/>
      <w:bookmarkStart w:id="33" w:name="_Hlk134180786"/>
      <w:bookmarkEnd w:id="31"/>
      <w:r w:rsidRPr="00ED2DC3">
        <w:rPr>
          <w:sz w:val="22"/>
          <w:szCs w:val="22"/>
        </w:rPr>
        <w:t>Is aware of any circumstances within its supply chain that could give rise to an investigation relating to an alleged MSA offence or prosecution under the Modern Slavery Act 2015</w:t>
      </w:r>
    </w:p>
    <w:p w14:paraId="3251BF08" w14:textId="77777777" w:rsidR="00AA0205" w:rsidRPr="00ED2DC3" w:rsidRDefault="00AA0205" w:rsidP="00AA0205">
      <w:pPr>
        <w:pStyle w:val="Style1"/>
        <w:numPr>
          <w:ilvl w:val="1"/>
          <w:numId w:val="8"/>
        </w:numPr>
        <w:ind w:left="851" w:hanging="857"/>
        <w:rPr>
          <w:sz w:val="22"/>
          <w:szCs w:val="22"/>
        </w:rPr>
      </w:pPr>
      <w:r w:rsidRPr="00ED2DC3">
        <w:rPr>
          <w:sz w:val="22"/>
          <w:szCs w:val="22"/>
        </w:rPr>
        <w:lastRenderedPageBreak/>
        <w:t xml:space="preserve">It shall comply with the Modern Slavery Act 2015 </w:t>
      </w:r>
    </w:p>
    <w:p w14:paraId="051A5C91" w14:textId="77777777" w:rsidR="00AA0205" w:rsidRPr="00ED2DC3" w:rsidRDefault="00AA0205" w:rsidP="00AA0205">
      <w:pPr>
        <w:pStyle w:val="Style1"/>
        <w:ind w:left="426"/>
        <w:rPr>
          <w:sz w:val="22"/>
          <w:szCs w:val="22"/>
        </w:rPr>
      </w:pPr>
    </w:p>
    <w:p w14:paraId="5F5DE52A" w14:textId="77777777" w:rsidR="00AA0205" w:rsidRPr="00ED2DC3" w:rsidRDefault="00AA0205" w:rsidP="00AA0205">
      <w:pPr>
        <w:pStyle w:val="Heading2"/>
        <w:numPr>
          <w:ilvl w:val="0"/>
          <w:numId w:val="8"/>
        </w:numPr>
        <w:tabs>
          <w:tab w:val="num" w:pos="360"/>
        </w:tabs>
        <w:ind w:left="0" w:firstLine="0"/>
        <w:rPr>
          <w:rFonts w:ascii="Arial" w:hAnsi="Arial" w:cs="Arial"/>
          <w:sz w:val="22"/>
          <w:szCs w:val="22"/>
        </w:rPr>
      </w:pPr>
      <w:r w:rsidRPr="00ED2DC3">
        <w:rPr>
          <w:rFonts w:ascii="Arial" w:hAnsi="Arial" w:cs="Arial"/>
          <w:sz w:val="22"/>
          <w:szCs w:val="22"/>
        </w:rPr>
        <w:t>Insurance</w:t>
      </w:r>
    </w:p>
    <w:p w14:paraId="302D68D5" w14:textId="77777777" w:rsidR="00AA0205" w:rsidRPr="00ED2DC3" w:rsidRDefault="00AA0205" w:rsidP="00AA0205">
      <w:pPr>
        <w:pStyle w:val="Style1"/>
        <w:numPr>
          <w:ilvl w:val="1"/>
          <w:numId w:val="8"/>
        </w:numPr>
        <w:ind w:left="851" w:hanging="857"/>
        <w:rPr>
          <w:sz w:val="22"/>
          <w:szCs w:val="22"/>
        </w:rPr>
      </w:pPr>
      <w:r w:rsidRPr="00ED2DC3">
        <w:rPr>
          <w:sz w:val="22"/>
          <w:szCs w:val="22"/>
        </w:rPr>
        <w:t xml:space="preserve">The Supplier shall take out and </w:t>
      </w:r>
      <w:proofErr w:type="gramStart"/>
      <w:r w:rsidRPr="00ED2DC3">
        <w:rPr>
          <w:sz w:val="22"/>
          <w:szCs w:val="22"/>
        </w:rPr>
        <w:t>maintain at all times</w:t>
      </w:r>
      <w:proofErr w:type="gramEnd"/>
      <w:r w:rsidRPr="00ED2DC3">
        <w:rPr>
          <w:sz w:val="22"/>
          <w:szCs w:val="22"/>
        </w:rPr>
        <w:t xml:space="preserve"> the following insurance policies:</w:t>
      </w:r>
    </w:p>
    <w:p w14:paraId="591B6E6C" w14:textId="77777777" w:rsidR="00AA0205" w:rsidRPr="00ED2DC3" w:rsidRDefault="00AA0205" w:rsidP="00AA0205">
      <w:pPr>
        <w:pStyle w:val="Style1"/>
        <w:numPr>
          <w:ilvl w:val="2"/>
          <w:numId w:val="8"/>
        </w:numPr>
        <w:ind w:left="1985" w:hanging="851"/>
        <w:rPr>
          <w:sz w:val="22"/>
          <w:szCs w:val="22"/>
        </w:rPr>
      </w:pPr>
      <w:r w:rsidRPr="00ED2DC3">
        <w:rPr>
          <w:sz w:val="22"/>
          <w:szCs w:val="22"/>
        </w:rPr>
        <w:t>employer’s liability insurance to provide an indemnity of not less than five million pounds (£5,000,000) in respect of any one claim or series of claims arising out of one incident; and</w:t>
      </w:r>
    </w:p>
    <w:p w14:paraId="0C68042C" w14:textId="77777777" w:rsidR="00AA0205" w:rsidRPr="00ED2DC3" w:rsidRDefault="00AA0205" w:rsidP="00AA0205">
      <w:pPr>
        <w:pStyle w:val="Style1"/>
        <w:numPr>
          <w:ilvl w:val="2"/>
          <w:numId w:val="8"/>
        </w:numPr>
        <w:ind w:left="1985" w:hanging="851"/>
        <w:rPr>
          <w:sz w:val="22"/>
          <w:szCs w:val="22"/>
        </w:rPr>
      </w:pPr>
      <w:r w:rsidRPr="00ED2DC3">
        <w:rPr>
          <w:sz w:val="22"/>
          <w:szCs w:val="22"/>
        </w:rPr>
        <w:t xml:space="preserve">public liability insurance to provide an indemnity of not less than five million pounds (£5,000,000) in respect of any one claim or series of claims arising out of one </w:t>
      </w:r>
      <w:proofErr w:type="gramStart"/>
      <w:r w:rsidRPr="00ED2DC3">
        <w:rPr>
          <w:sz w:val="22"/>
          <w:szCs w:val="22"/>
        </w:rPr>
        <w:t>incident;</w:t>
      </w:r>
      <w:proofErr w:type="gramEnd"/>
    </w:p>
    <w:bookmarkEnd w:id="32"/>
    <w:p w14:paraId="53ADFA5B" w14:textId="77777777" w:rsidR="00AA0205" w:rsidRPr="00ED2DC3" w:rsidRDefault="00AA0205" w:rsidP="00AA0205">
      <w:pPr>
        <w:rPr>
          <w:rFonts w:ascii="Arial" w:hAnsi="Arial" w:cs="Arial"/>
        </w:rPr>
        <w:sectPr w:rsidR="00AA0205" w:rsidRPr="00ED2DC3" w:rsidSect="00AA0205">
          <w:type w:val="continuous"/>
          <w:pgSz w:w="11906" w:h="16838"/>
          <w:pgMar w:top="1440" w:right="1440" w:bottom="1440" w:left="1440" w:header="708" w:footer="708" w:gutter="0"/>
          <w:cols w:space="708"/>
          <w:docGrid w:linePitch="360"/>
        </w:sectPr>
      </w:pPr>
    </w:p>
    <w:bookmarkEnd w:id="33"/>
    <w:p w14:paraId="546A5CC2" w14:textId="77777777" w:rsidR="00AA0205" w:rsidRPr="00ED2DC3" w:rsidRDefault="00AA0205" w:rsidP="00AA0205">
      <w:pPr>
        <w:rPr>
          <w:rFonts w:ascii="Arial" w:eastAsia="Times New Roman" w:hAnsi="Arial" w:cs="Arial"/>
          <w:lang w:eastAsia="en-GB"/>
        </w:rPr>
      </w:pPr>
    </w:p>
    <w:p w14:paraId="0F75674E" w14:textId="77777777" w:rsidR="00AA0205" w:rsidRPr="00ED2DC3" w:rsidRDefault="00AA0205" w:rsidP="00AA0205">
      <w:pPr>
        <w:rPr>
          <w:rFonts w:ascii="Arial" w:eastAsia="Times New Roman" w:hAnsi="Arial" w:cs="Arial"/>
          <w:lang w:eastAsia="en-GB"/>
        </w:rPr>
      </w:pPr>
      <w:r w:rsidRPr="00ED2DC3">
        <w:rPr>
          <w:rFonts w:ascii="Arial" w:eastAsia="Times New Roman" w:hAnsi="Arial" w:cs="Arial"/>
          <w:lang w:eastAsia="en-GB"/>
        </w:rPr>
        <w:t xml:space="preserve">   </w:t>
      </w:r>
    </w:p>
    <w:p w14:paraId="2608D33C" w14:textId="77777777" w:rsidR="00AA0205" w:rsidRPr="00ED2DC3" w:rsidRDefault="00AA0205" w:rsidP="00AA0205">
      <w:pPr>
        <w:rPr>
          <w:rFonts w:ascii="Arial" w:eastAsia="Times New Roman" w:hAnsi="Arial" w:cs="Arial"/>
          <w:lang w:eastAsia="en-GB"/>
        </w:rPr>
      </w:pPr>
    </w:p>
    <w:p w14:paraId="3B9C6B9B" w14:textId="77777777" w:rsidR="00AA0205" w:rsidRPr="00ED2DC3" w:rsidRDefault="00AA0205" w:rsidP="00AA0205">
      <w:pPr>
        <w:rPr>
          <w:rFonts w:ascii="Arial" w:eastAsia="Times New Roman" w:hAnsi="Arial" w:cs="Arial"/>
          <w:lang w:eastAsia="en-GB"/>
        </w:rPr>
      </w:pPr>
    </w:p>
    <w:p w14:paraId="7AD8E5BB" w14:textId="77777777" w:rsidR="00AA0205" w:rsidRPr="00ED2DC3" w:rsidRDefault="00AA0205" w:rsidP="00AA0205">
      <w:pPr>
        <w:rPr>
          <w:rFonts w:ascii="Arial" w:eastAsia="Times New Roman" w:hAnsi="Arial" w:cs="Arial"/>
          <w:lang w:eastAsia="en-GB"/>
        </w:rPr>
        <w:sectPr w:rsidR="00AA0205" w:rsidRPr="00ED2DC3" w:rsidSect="00AA0205">
          <w:type w:val="continuous"/>
          <w:pgSz w:w="11906" w:h="16838" w:code="9"/>
          <w:pgMar w:top="1440" w:right="1077" w:bottom="1440" w:left="1077" w:header="709" w:footer="709" w:gutter="0"/>
          <w:cols w:space="708"/>
          <w:docGrid w:linePitch="360"/>
        </w:sectPr>
      </w:pPr>
    </w:p>
    <w:p w14:paraId="6DF241A0" w14:textId="6E958767" w:rsidR="00ED2DC3" w:rsidRPr="00ED2DC3" w:rsidRDefault="00ED2DC3">
      <w:pPr>
        <w:rPr>
          <w:rFonts w:ascii="Arial" w:hAnsi="Arial" w:cs="Arial"/>
        </w:rPr>
      </w:pPr>
      <w:r w:rsidRPr="00ED2DC3">
        <w:rPr>
          <w:rFonts w:ascii="Arial" w:hAnsi="Arial" w:cs="Arial"/>
        </w:rPr>
        <w:br w:type="page"/>
      </w:r>
    </w:p>
    <w:p w14:paraId="264A0A64" w14:textId="1A3A4EA7" w:rsidR="002C1BEB" w:rsidRPr="00ED2DC3" w:rsidRDefault="002C1BEB" w:rsidP="006E193B">
      <w:pPr>
        <w:jc w:val="center"/>
        <w:rPr>
          <w:rFonts w:ascii="Arial" w:hAnsi="Arial" w:cs="Arial"/>
          <w:b/>
          <w:sz w:val="28"/>
          <w:szCs w:val="28"/>
        </w:rPr>
      </w:pPr>
      <w:r w:rsidRPr="00ED2DC3">
        <w:rPr>
          <w:rFonts w:ascii="Arial" w:eastAsiaTheme="majorEastAsia" w:hAnsi="Arial" w:cs="Arial"/>
          <w:b/>
          <w:bCs/>
          <w:color w:val="3D9586"/>
          <w:sz w:val="28"/>
          <w:szCs w:val="28"/>
        </w:rPr>
        <w:lastRenderedPageBreak/>
        <w:t>Appendix C - Evaluation Criteria Methodology</w:t>
      </w:r>
    </w:p>
    <w:p w14:paraId="017D53AE" w14:textId="77777777" w:rsidR="002C1BEB" w:rsidRPr="00ED2DC3" w:rsidRDefault="002C1BEB" w:rsidP="002C1BEB">
      <w:pPr>
        <w:spacing w:after="0" w:line="240" w:lineRule="auto"/>
        <w:jc w:val="center"/>
        <w:rPr>
          <w:rFonts w:ascii="Arial" w:hAnsi="Arial" w:cs="Arial"/>
          <w:b/>
          <w:u w:val="single"/>
        </w:rPr>
      </w:pPr>
    </w:p>
    <w:p w14:paraId="3FFFFA46" w14:textId="31D7DD6D" w:rsidR="002C1BEB" w:rsidRPr="00ED2DC3" w:rsidRDefault="002C1BEB" w:rsidP="00072145">
      <w:pPr>
        <w:spacing w:after="0"/>
        <w:jc w:val="both"/>
        <w:rPr>
          <w:rFonts w:ascii="Arial" w:hAnsi="Arial" w:cs="Arial"/>
        </w:rPr>
      </w:pPr>
      <w:r w:rsidRPr="00ED2DC3">
        <w:rPr>
          <w:rFonts w:ascii="Arial" w:hAnsi="Arial" w:cs="Arial"/>
        </w:rPr>
        <w:t xml:space="preserve">All </w:t>
      </w:r>
      <w:r w:rsidR="00CE472E">
        <w:rPr>
          <w:rFonts w:ascii="Arial" w:hAnsi="Arial" w:cs="Arial"/>
        </w:rPr>
        <w:t>Quotations</w:t>
      </w:r>
      <w:r w:rsidR="00CE472E" w:rsidRPr="00ED2DC3">
        <w:rPr>
          <w:rFonts w:ascii="Arial" w:hAnsi="Arial" w:cs="Arial"/>
        </w:rPr>
        <w:t xml:space="preserve"> </w:t>
      </w:r>
      <w:r w:rsidRPr="00ED2DC3">
        <w:rPr>
          <w:rFonts w:ascii="Arial" w:hAnsi="Arial" w:cs="Arial"/>
        </w:rPr>
        <w:t>will be scored out of 100, split into two main criteria: quality and price. The number of points available from the price and quality criteria is determined by the importance of these criteria to the goods, services or works being purchased and is dependent on the risk and value of the contract to be awarded.</w:t>
      </w:r>
    </w:p>
    <w:p w14:paraId="5A3134E2" w14:textId="77777777" w:rsidR="002C1BEB" w:rsidRPr="00ED2DC3" w:rsidRDefault="002C1BEB" w:rsidP="00072145">
      <w:pPr>
        <w:spacing w:after="0"/>
        <w:ind w:left="284"/>
        <w:jc w:val="both"/>
        <w:rPr>
          <w:rFonts w:ascii="Arial" w:hAnsi="Arial" w:cs="Arial"/>
        </w:rPr>
      </w:pPr>
    </w:p>
    <w:p w14:paraId="2CC6A529" w14:textId="2B0AC3D8" w:rsidR="002C1BEB" w:rsidRPr="00ED2DC3" w:rsidRDefault="002C1BEB" w:rsidP="00072145">
      <w:pPr>
        <w:spacing w:after="0"/>
        <w:jc w:val="both"/>
        <w:rPr>
          <w:rFonts w:ascii="Arial" w:hAnsi="Arial" w:cs="Arial"/>
          <w:b/>
        </w:rPr>
      </w:pPr>
      <w:r w:rsidRPr="00ED2DC3">
        <w:rPr>
          <w:rFonts w:ascii="Arial" w:hAnsi="Arial" w:cs="Arial"/>
          <w:b/>
        </w:rPr>
        <w:t xml:space="preserve">Quality – </w:t>
      </w:r>
      <w:r w:rsidR="00697F2D">
        <w:rPr>
          <w:rFonts w:ascii="Arial" w:hAnsi="Arial" w:cs="Arial"/>
          <w:b/>
        </w:rPr>
        <w:t>40</w:t>
      </w:r>
      <w:r w:rsidRPr="00ED2DC3">
        <w:rPr>
          <w:rFonts w:ascii="Arial" w:hAnsi="Arial" w:cs="Arial"/>
          <w:b/>
        </w:rPr>
        <w:t>%</w:t>
      </w:r>
    </w:p>
    <w:p w14:paraId="5BBACE50" w14:textId="77777777" w:rsidR="002C1BEB" w:rsidRPr="00ED2DC3" w:rsidRDefault="002C1BEB" w:rsidP="00072145">
      <w:pPr>
        <w:spacing w:after="0"/>
        <w:jc w:val="both"/>
        <w:rPr>
          <w:rFonts w:ascii="Arial" w:hAnsi="Arial" w:cs="Arial"/>
          <w:b/>
        </w:rPr>
      </w:pPr>
    </w:p>
    <w:p w14:paraId="2889CAA6" w14:textId="103C2445" w:rsidR="002C1BEB" w:rsidRPr="00ED2DC3" w:rsidRDefault="002C1BEB" w:rsidP="00072145">
      <w:pPr>
        <w:spacing w:after="0"/>
        <w:jc w:val="both"/>
        <w:rPr>
          <w:rFonts w:ascii="Arial" w:hAnsi="Arial" w:cs="Arial"/>
        </w:rPr>
      </w:pPr>
      <w:r w:rsidRPr="00ED2DC3">
        <w:rPr>
          <w:rFonts w:ascii="Arial" w:hAnsi="Arial" w:cs="Arial"/>
        </w:rPr>
        <w:t xml:space="preserve">The quality response is broken down into </w:t>
      </w:r>
      <w:r w:rsidR="009D571F">
        <w:rPr>
          <w:rFonts w:ascii="Arial" w:hAnsi="Arial" w:cs="Arial"/>
          <w:b/>
          <w:bCs/>
        </w:rPr>
        <w:t>3</w:t>
      </w:r>
      <w:r w:rsidR="00CE472E" w:rsidRPr="00ED2DC3">
        <w:rPr>
          <w:rFonts w:ascii="Arial" w:hAnsi="Arial" w:cs="Arial"/>
        </w:rPr>
        <w:t xml:space="preserve"> </w:t>
      </w:r>
      <w:r w:rsidRPr="00ED2DC3">
        <w:rPr>
          <w:rFonts w:ascii="Arial" w:hAnsi="Arial" w:cs="Arial"/>
        </w:rPr>
        <w:t>questions</w:t>
      </w:r>
      <w:r w:rsidR="00A1299D">
        <w:rPr>
          <w:rFonts w:ascii="Arial" w:hAnsi="Arial" w:cs="Arial"/>
        </w:rPr>
        <w:t>,</w:t>
      </w:r>
      <w:r w:rsidRPr="00ED2DC3">
        <w:rPr>
          <w:rFonts w:ascii="Arial" w:hAnsi="Arial" w:cs="Arial"/>
        </w:rPr>
        <w:t xml:space="preserve"> which have a total weighting of </w:t>
      </w:r>
      <w:r w:rsidR="00E16D88" w:rsidRPr="00CA6EBD">
        <w:rPr>
          <w:rFonts w:ascii="Arial" w:hAnsi="Arial" w:cs="Arial"/>
          <w:b/>
          <w:bCs/>
        </w:rPr>
        <w:t>40</w:t>
      </w:r>
      <w:r w:rsidRPr="00CA6EBD">
        <w:rPr>
          <w:rFonts w:ascii="Arial" w:hAnsi="Arial" w:cs="Arial"/>
          <w:b/>
          <w:bCs/>
        </w:rPr>
        <w:t>%</w:t>
      </w:r>
      <w:r w:rsidRPr="00ED2DC3">
        <w:rPr>
          <w:rFonts w:ascii="Arial" w:hAnsi="Arial" w:cs="Arial"/>
        </w:rPr>
        <w:t xml:space="preserve">, so the maximum score would be </w:t>
      </w:r>
      <w:r w:rsidR="00E16D88" w:rsidRPr="00CA6EBD">
        <w:rPr>
          <w:rFonts w:ascii="Arial" w:hAnsi="Arial" w:cs="Arial"/>
          <w:b/>
          <w:bCs/>
        </w:rPr>
        <w:t>40</w:t>
      </w:r>
      <w:r w:rsidR="00E16D88">
        <w:rPr>
          <w:rFonts w:ascii="Arial" w:hAnsi="Arial" w:cs="Arial"/>
        </w:rPr>
        <w:t xml:space="preserve"> </w:t>
      </w:r>
      <w:r w:rsidRPr="00ED2DC3">
        <w:rPr>
          <w:rFonts w:ascii="Arial" w:hAnsi="Arial" w:cs="Arial"/>
        </w:rPr>
        <w:t>points. The evaluation methodology for each quality question can be seen underneath each question.</w:t>
      </w:r>
    </w:p>
    <w:p w14:paraId="3B20C7FF" w14:textId="77777777" w:rsidR="00B23395" w:rsidRPr="00ED2DC3" w:rsidRDefault="00B23395" w:rsidP="00072145">
      <w:pPr>
        <w:spacing w:after="0"/>
        <w:jc w:val="both"/>
        <w:rPr>
          <w:rFonts w:ascii="Arial" w:hAnsi="Arial" w:cs="Arial"/>
          <w:b/>
        </w:rPr>
      </w:pPr>
    </w:p>
    <w:p w14:paraId="551F0FD6" w14:textId="3FEC175A" w:rsidR="002C1BEB" w:rsidRPr="00ED2DC3" w:rsidRDefault="002C1BEB" w:rsidP="00072145">
      <w:pPr>
        <w:spacing w:after="0"/>
        <w:jc w:val="both"/>
        <w:rPr>
          <w:rFonts w:ascii="Arial" w:hAnsi="Arial" w:cs="Arial"/>
          <w:b/>
        </w:rPr>
      </w:pPr>
      <w:r w:rsidRPr="00ED2DC3">
        <w:rPr>
          <w:rFonts w:ascii="Arial" w:hAnsi="Arial" w:cs="Arial"/>
          <w:b/>
        </w:rPr>
        <w:t xml:space="preserve">Price – </w:t>
      </w:r>
      <w:r w:rsidR="00E16D88">
        <w:rPr>
          <w:rFonts w:ascii="Arial" w:hAnsi="Arial" w:cs="Arial"/>
          <w:b/>
        </w:rPr>
        <w:t>60</w:t>
      </w:r>
      <w:r w:rsidRPr="00ED2DC3">
        <w:rPr>
          <w:rFonts w:ascii="Arial" w:hAnsi="Arial" w:cs="Arial"/>
          <w:b/>
        </w:rPr>
        <w:t>%</w:t>
      </w:r>
    </w:p>
    <w:p w14:paraId="23AF749D" w14:textId="77777777" w:rsidR="002C1BEB" w:rsidRPr="00ED2DC3" w:rsidRDefault="002C1BEB" w:rsidP="00072145">
      <w:pPr>
        <w:spacing w:after="0"/>
        <w:jc w:val="both"/>
        <w:rPr>
          <w:rFonts w:ascii="Arial" w:hAnsi="Arial" w:cs="Arial"/>
          <w:iCs/>
        </w:rPr>
      </w:pPr>
    </w:p>
    <w:p w14:paraId="1D1965C8" w14:textId="05E27DAE" w:rsidR="002C1BEB" w:rsidRPr="00ED2DC3" w:rsidRDefault="002C1BEB" w:rsidP="00072145">
      <w:pPr>
        <w:spacing w:after="0"/>
        <w:jc w:val="both"/>
        <w:rPr>
          <w:rFonts w:ascii="Arial" w:hAnsi="Arial" w:cs="Arial"/>
          <w:iCs/>
        </w:rPr>
      </w:pPr>
      <w:r w:rsidRPr="00ED2DC3">
        <w:rPr>
          <w:rFonts w:ascii="Arial" w:hAnsi="Arial" w:cs="Arial"/>
          <w:iCs/>
        </w:rPr>
        <w:t xml:space="preserve">Price has a total weighting of </w:t>
      </w:r>
      <w:r w:rsidR="00E16D88" w:rsidRPr="00CA6EBD">
        <w:rPr>
          <w:rFonts w:ascii="Arial" w:hAnsi="Arial" w:cs="Arial"/>
          <w:b/>
          <w:bCs/>
          <w:iCs/>
        </w:rPr>
        <w:t>60</w:t>
      </w:r>
      <w:r w:rsidRPr="00CA6EBD">
        <w:rPr>
          <w:rFonts w:ascii="Arial" w:hAnsi="Arial" w:cs="Arial"/>
          <w:b/>
          <w:bCs/>
          <w:iCs/>
        </w:rPr>
        <w:t>%</w:t>
      </w:r>
      <w:r w:rsidRPr="00ED2DC3">
        <w:rPr>
          <w:rFonts w:ascii="Arial" w:hAnsi="Arial" w:cs="Arial"/>
          <w:iCs/>
        </w:rPr>
        <w:t>, therefore</w:t>
      </w:r>
      <w:r w:rsidR="00A1299D">
        <w:rPr>
          <w:rFonts w:ascii="Arial" w:hAnsi="Arial" w:cs="Arial"/>
          <w:iCs/>
        </w:rPr>
        <w:t>,</w:t>
      </w:r>
      <w:r w:rsidRPr="00ED2DC3">
        <w:rPr>
          <w:rFonts w:ascii="Arial" w:hAnsi="Arial" w:cs="Arial"/>
          <w:iCs/>
        </w:rPr>
        <w:t xml:space="preserve"> the maximum marks available for this part of the RFQ will be </w:t>
      </w:r>
      <w:r w:rsidR="00E16D88" w:rsidRPr="00CE472E">
        <w:rPr>
          <w:rFonts w:ascii="Arial" w:hAnsi="Arial" w:cs="Arial"/>
          <w:b/>
          <w:bCs/>
          <w:iCs/>
        </w:rPr>
        <w:t xml:space="preserve">60 </w:t>
      </w:r>
      <w:r w:rsidRPr="00ED2DC3">
        <w:rPr>
          <w:rFonts w:ascii="Arial" w:hAnsi="Arial" w:cs="Arial"/>
          <w:iCs/>
        </w:rPr>
        <w:t xml:space="preserve">and will be awarded to the lowest price submitted by the potential </w:t>
      </w:r>
      <w:r w:rsidR="002D3291" w:rsidRPr="00ED2DC3">
        <w:rPr>
          <w:rFonts w:ascii="Arial" w:hAnsi="Arial" w:cs="Arial"/>
          <w:iCs/>
        </w:rPr>
        <w:t>S</w:t>
      </w:r>
      <w:r w:rsidRPr="00ED2DC3">
        <w:rPr>
          <w:rFonts w:ascii="Arial" w:hAnsi="Arial" w:cs="Arial"/>
          <w:iCs/>
        </w:rPr>
        <w:t xml:space="preserve">upplier. The remaining </w:t>
      </w:r>
      <w:r w:rsidR="002D3291" w:rsidRPr="00ED2DC3">
        <w:rPr>
          <w:rFonts w:ascii="Arial" w:hAnsi="Arial" w:cs="Arial"/>
          <w:iCs/>
        </w:rPr>
        <w:t>S</w:t>
      </w:r>
      <w:r w:rsidRPr="00ED2DC3">
        <w:rPr>
          <w:rFonts w:ascii="Arial" w:hAnsi="Arial" w:cs="Arial"/>
          <w:iCs/>
        </w:rPr>
        <w:t xml:space="preserve">uppliers will receive marks on a </w:t>
      </w:r>
      <w:r w:rsidR="00815E7D" w:rsidRPr="00ED2DC3">
        <w:rPr>
          <w:rFonts w:ascii="Arial" w:hAnsi="Arial" w:cs="Arial"/>
          <w:iCs/>
        </w:rPr>
        <w:t>pro-rata</w:t>
      </w:r>
      <w:r w:rsidRPr="00ED2DC3">
        <w:rPr>
          <w:rFonts w:ascii="Arial" w:hAnsi="Arial" w:cs="Arial"/>
          <w:iCs/>
        </w:rPr>
        <w:t xml:space="preserve"> basis from the cheapest to the most expensive price. </w:t>
      </w:r>
    </w:p>
    <w:p w14:paraId="72626CB7" w14:textId="77777777" w:rsidR="002C1BEB" w:rsidRPr="00ED2DC3" w:rsidRDefault="002C1BEB" w:rsidP="00072145">
      <w:pPr>
        <w:spacing w:after="0"/>
        <w:jc w:val="both"/>
        <w:rPr>
          <w:rFonts w:ascii="Arial" w:hAnsi="Arial" w:cs="Arial"/>
          <w:iCs/>
        </w:rPr>
      </w:pPr>
    </w:p>
    <w:p w14:paraId="44F19820" w14:textId="77777777" w:rsidR="002C1BEB" w:rsidRPr="00ED2DC3" w:rsidRDefault="002C1BEB" w:rsidP="00072145">
      <w:pPr>
        <w:spacing w:after="0"/>
        <w:jc w:val="both"/>
        <w:rPr>
          <w:rFonts w:ascii="Arial" w:hAnsi="Arial" w:cs="Arial"/>
          <w:iCs/>
        </w:rPr>
      </w:pPr>
      <w:r w:rsidRPr="00ED2DC3">
        <w:rPr>
          <w:rFonts w:ascii="Arial" w:hAnsi="Arial" w:cs="Arial"/>
          <w:iCs/>
        </w:rPr>
        <w:t>The calculation used is the following:</w:t>
      </w:r>
    </w:p>
    <w:p w14:paraId="0365CFFB" w14:textId="757B408F" w:rsidR="002C1BEB" w:rsidRPr="00ED2DC3" w:rsidRDefault="002C1BEB" w:rsidP="00072145">
      <w:pPr>
        <w:spacing w:after="0"/>
        <w:jc w:val="both"/>
        <w:rPr>
          <w:rFonts w:ascii="Arial" w:hAnsi="Arial" w:cs="Arial"/>
          <w:iCs/>
        </w:rPr>
      </w:pPr>
      <w:r w:rsidRPr="00ED2DC3">
        <w:rPr>
          <w:rFonts w:ascii="Arial" w:hAnsi="Arial" w:cs="Arial"/>
          <w:iCs/>
        </w:rPr>
        <w:t xml:space="preserve">Score = ((Lowest </w:t>
      </w:r>
      <w:r w:rsidR="00CE472E">
        <w:rPr>
          <w:rFonts w:ascii="Arial" w:hAnsi="Arial" w:cs="Arial"/>
          <w:iCs/>
        </w:rPr>
        <w:t>quotation</w:t>
      </w:r>
      <w:r w:rsidR="00CE472E" w:rsidRPr="00ED2DC3">
        <w:rPr>
          <w:rFonts w:ascii="Arial" w:hAnsi="Arial" w:cs="Arial"/>
          <w:iCs/>
        </w:rPr>
        <w:t xml:space="preserve"> </w:t>
      </w:r>
      <w:r w:rsidRPr="00ED2DC3">
        <w:rPr>
          <w:rFonts w:ascii="Arial" w:hAnsi="Arial" w:cs="Arial"/>
          <w:iCs/>
        </w:rPr>
        <w:t>Price/</w:t>
      </w:r>
      <w:r w:rsidR="00CE472E">
        <w:rPr>
          <w:rFonts w:ascii="Arial" w:hAnsi="Arial" w:cs="Arial"/>
          <w:iCs/>
        </w:rPr>
        <w:t>Quotation</w:t>
      </w:r>
      <w:r w:rsidR="00CE472E" w:rsidRPr="00ED2DC3">
        <w:rPr>
          <w:rFonts w:ascii="Arial" w:hAnsi="Arial" w:cs="Arial"/>
          <w:iCs/>
        </w:rPr>
        <w:t xml:space="preserve"> </w:t>
      </w:r>
      <w:r w:rsidRPr="00ED2DC3">
        <w:rPr>
          <w:rFonts w:ascii="Arial" w:hAnsi="Arial" w:cs="Arial"/>
          <w:iCs/>
        </w:rPr>
        <w:t xml:space="preserve">Price) x </w:t>
      </w:r>
      <w:r w:rsidR="00E16D88" w:rsidRPr="00CA6EBD">
        <w:rPr>
          <w:rFonts w:ascii="Arial" w:hAnsi="Arial" w:cs="Arial"/>
          <w:iCs/>
        </w:rPr>
        <w:t>6</w:t>
      </w:r>
      <w:r w:rsidRPr="00CA6EBD">
        <w:rPr>
          <w:rFonts w:ascii="Arial" w:hAnsi="Arial" w:cs="Arial"/>
          <w:iCs/>
        </w:rPr>
        <w:t>0</w:t>
      </w:r>
      <w:r w:rsidRPr="00ED2DC3">
        <w:rPr>
          <w:rFonts w:ascii="Arial" w:hAnsi="Arial" w:cs="Arial"/>
          <w:iCs/>
        </w:rPr>
        <w:t>) (Maximum available marks)</w:t>
      </w:r>
    </w:p>
    <w:p w14:paraId="73E8872E" w14:textId="77777777" w:rsidR="002C1BEB" w:rsidRPr="00ED2DC3" w:rsidRDefault="002C1BEB" w:rsidP="00072145">
      <w:pPr>
        <w:spacing w:after="0"/>
        <w:jc w:val="both"/>
        <w:rPr>
          <w:rFonts w:ascii="Arial" w:hAnsi="Arial" w:cs="Arial"/>
          <w:iCs/>
        </w:rPr>
      </w:pPr>
      <w:r w:rsidRPr="00ED2DC3">
        <w:rPr>
          <w:rFonts w:ascii="Arial" w:hAnsi="Arial" w:cs="Arial"/>
          <w:iCs/>
        </w:rPr>
        <w:t xml:space="preserve">          </w:t>
      </w:r>
    </w:p>
    <w:p w14:paraId="69A9BE1D" w14:textId="1B61524B" w:rsidR="002C1BEB" w:rsidRPr="00ED2DC3" w:rsidRDefault="002C1BEB" w:rsidP="00072145">
      <w:pPr>
        <w:spacing w:after="0"/>
        <w:jc w:val="both"/>
        <w:rPr>
          <w:rFonts w:ascii="Arial" w:hAnsi="Arial" w:cs="Arial"/>
          <w:iCs/>
        </w:rPr>
      </w:pPr>
      <w:r w:rsidRPr="00ED2DC3">
        <w:rPr>
          <w:rFonts w:ascii="Arial" w:hAnsi="Arial" w:cs="Arial"/>
          <w:iCs/>
        </w:rPr>
        <w:t xml:space="preserve">For example, if three </w:t>
      </w:r>
      <w:r w:rsidR="00CE472E">
        <w:rPr>
          <w:rFonts w:ascii="Arial" w:hAnsi="Arial" w:cs="Arial"/>
          <w:iCs/>
        </w:rPr>
        <w:t>quotation</w:t>
      </w:r>
      <w:r w:rsidR="00CE472E" w:rsidRPr="00ED2DC3">
        <w:rPr>
          <w:rFonts w:ascii="Arial" w:hAnsi="Arial" w:cs="Arial"/>
          <w:iCs/>
        </w:rPr>
        <w:t xml:space="preserve"> </w:t>
      </w:r>
      <w:r w:rsidRPr="00ED2DC3">
        <w:rPr>
          <w:rFonts w:ascii="Arial" w:hAnsi="Arial" w:cs="Arial"/>
          <w:iCs/>
        </w:rPr>
        <w:t>responses are received and Supplier A has quoted £3,000 as their total price, Supplier B has quoted £5,000</w:t>
      </w:r>
      <w:r w:rsidR="00A1299D">
        <w:rPr>
          <w:rFonts w:ascii="Arial" w:hAnsi="Arial" w:cs="Arial"/>
          <w:iCs/>
        </w:rPr>
        <w:t>,</w:t>
      </w:r>
      <w:r w:rsidRPr="00ED2DC3">
        <w:rPr>
          <w:rFonts w:ascii="Arial" w:hAnsi="Arial" w:cs="Arial"/>
          <w:iCs/>
        </w:rPr>
        <w:t xml:space="preserve"> and Supplier C has quoted £6,000 then the calculation will be as follows:</w:t>
      </w:r>
    </w:p>
    <w:p w14:paraId="3A96D5FD" w14:textId="2FEF3D3F" w:rsidR="002C1BEB" w:rsidRPr="00ED2DC3" w:rsidRDefault="002C1BEB" w:rsidP="00072145">
      <w:pPr>
        <w:spacing w:after="0"/>
        <w:jc w:val="both"/>
        <w:rPr>
          <w:rFonts w:ascii="Arial" w:hAnsi="Arial" w:cs="Arial"/>
          <w:iCs/>
        </w:rPr>
      </w:pPr>
      <w:r w:rsidRPr="00ED2DC3">
        <w:rPr>
          <w:rFonts w:ascii="Arial" w:hAnsi="Arial" w:cs="Arial"/>
          <w:iCs/>
        </w:rPr>
        <w:t xml:space="preserve"> </w:t>
      </w:r>
    </w:p>
    <w:p w14:paraId="479C2280" w14:textId="63C90036" w:rsidR="002C1BEB" w:rsidRPr="00CA6EBD" w:rsidRDefault="002C1BEB" w:rsidP="00A501AB">
      <w:pPr>
        <w:pStyle w:val="ListParagraph"/>
        <w:numPr>
          <w:ilvl w:val="0"/>
          <w:numId w:val="3"/>
        </w:numPr>
        <w:spacing w:after="0"/>
        <w:jc w:val="both"/>
        <w:rPr>
          <w:rFonts w:ascii="Arial" w:hAnsi="Arial" w:cs="Arial"/>
          <w:iCs/>
        </w:rPr>
      </w:pPr>
      <w:r w:rsidRPr="00CA6EBD">
        <w:rPr>
          <w:rFonts w:ascii="Arial" w:hAnsi="Arial" w:cs="Arial"/>
          <w:iCs/>
        </w:rPr>
        <w:t xml:space="preserve">Potential Supplier A Score = (£3000/£3000) x </w:t>
      </w:r>
      <w:r w:rsidR="00CA6EBD" w:rsidRPr="00CA6EBD">
        <w:rPr>
          <w:rFonts w:ascii="Arial" w:hAnsi="Arial" w:cs="Arial"/>
          <w:iCs/>
        </w:rPr>
        <w:t>6</w:t>
      </w:r>
      <w:r w:rsidRPr="00CA6EBD">
        <w:rPr>
          <w:rFonts w:ascii="Arial" w:hAnsi="Arial" w:cs="Arial"/>
          <w:iCs/>
        </w:rPr>
        <w:t xml:space="preserve">0) (Maximum available marks) = </w:t>
      </w:r>
      <w:r w:rsidR="00CA6EBD" w:rsidRPr="00CA6EBD">
        <w:rPr>
          <w:rFonts w:ascii="Arial" w:hAnsi="Arial" w:cs="Arial"/>
          <w:iCs/>
        </w:rPr>
        <w:t>60</w:t>
      </w:r>
    </w:p>
    <w:p w14:paraId="04C79325" w14:textId="77777777" w:rsidR="002C1BEB" w:rsidRPr="00CA6EBD" w:rsidRDefault="002C1BEB" w:rsidP="00072145">
      <w:pPr>
        <w:spacing w:after="0"/>
        <w:jc w:val="both"/>
        <w:rPr>
          <w:rFonts w:ascii="Arial" w:hAnsi="Arial" w:cs="Arial"/>
          <w:iCs/>
        </w:rPr>
      </w:pPr>
    </w:p>
    <w:p w14:paraId="4BE46F4D" w14:textId="4B53C70C" w:rsidR="002C1BEB" w:rsidRPr="00CA6EBD" w:rsidRDefault="002C1BEB" w:rsidP="00A501AB">
      <w:pPr>
        <w:pStyle w:val="ListParagraph"/>
        <w:numPr>
          <w:ilvl w:val="0"/>
          <w:numId w:val="3"/>
        </w:numPr>
        <w:spacing w:after="0"/>
        <w:jc w:val="both"/>
        <w:rPr>
          <w:rFonts w:ascii="Arial" w:hAnsi="Arial" w:cs="Arial"/>
          <w:iCs/>
        </w:rPr>
      </w:pPr>
      <w:r w:rsidRPr="00CA6EBD">
        <w:rPr>
          <w:rFonts w:ascii="Arial" w:hAnsi="Arial" w:cs="Arial"/>
          <w:iCs/>
        </w:rPr>
        <w:t xml:space="preserve">Potential Supplier B Score = (£3000/£5000) x </w:t>
      </w:r>
      <w:r w:rsidR="00CA6EBD" w:rsidRPr="00CA6EBD">
        <w:rPr>
          <w:rFonts w:ascii="Arial" w:hAnsi="Arial" w:cs="Arial"/>
          <w:iCs/>
        </w:rPr>
        <w:t>60</w:t>
      </w:r>
      <w:r w:rsidRPr="00CA6EBD">
        <w:rPr>
          <w:rFonts w:ascii="Arial" w:hAnsi="Arial" w:cs="Arial"/>
          <w:iCs/>
        </w:rPr>
        <w:t xml:space="preserve">) (Maximum available marks) = </w:t>
      </w:r>
      <w:r w:rsidR="00CA6EBD" w:rsidRPr="00CA6EBD">
        <w:rPr>
          <w:rFonts w:ascii="Arial" w:hAnsi="Arial" w:cs="Arial"/>
          <w:iCs/>
        </w:rPr>
        <w:t>36</w:t>
      </w:r>
    </w:p>
    <w:p w14:paraId="6D26A40E" w14:textId="77777777" w:rsidR="002C1BEB" w:rsidRPr="00CA6EBD" w:rsidRDefault="002C1BEB" w:rsidP="00072145">
      <w:pPr>
        <w:spacing w:after="0"/>
        <w:jc w:val="both"/>
        <w:rPr>
          <w:rFonts w:ascii="Arial" w:hAnsi="Arial" w:cs="Arial"/>
          <w:iCs/>
        </w:rPr>
      </w:pPr>
    </w:p>
    <w:p w14:paraId="158EBEE8" w14:textId="130DAB17" w:rsidR="002C1BEB" w:rsidRPr="00CA6EBD" w:rsidRDefault="002C1BEB" w:rsidP="00A501AB">
      <w:pPr>
        <w:pStyle w:val="ListParagraph"/>
        <w:numPr>
          <w:ilvl w:val="0"/>
          <w:numId w:val="3"/>
        </w:numPr>
        <w:spacing w:after="0"/>
        <w:jc w:val="both"/>
        <w:rPr>
          <w:rFonts w:ascii="Arial" w:hAnsi="Arial" w:cs="Arial"/>
          <w:iCs/>
        </w:rPr>
      </w:pPr>
      <w:r w:rsidRPr="00CA6EBD">
        <w:rPr>
          <w:rFonts w:ascii="Arial" w:hAnsi="Arial" w:cs="Arial"/>
          <w:iCs/>
        </w:rPr>
        <w:t xml:space="preserve">Potential Supplier C Score = (£3000/£6000) x </w:t>
      </w:r>
      <w:r w:rsidR="00CA6EBD" w:rsidRPr="00CA6EBD">
        <w:rPr>
          <w:rFonts w:ascii="Arial" w:hAnsi="Arial" w:cs="Arial"/>
          <w:iCs/>
        </w:rPr>
        <w:t>60</w:t>
      </w:r>
      <w:r w:rsidRPr="00CA6EBD">
        <w:rPr>
          <w:rFonts w:ascii="Arial" w:hAnsi="Arial" w:cs="Arial"/>
          <w:iCs/>
        </w:rPr>
        <w:t xml:space="preserve">) (Maximum available marks) = </w:t>
      </w:r>
      <w:r w:rsidR="00CA6EBD" w:rsidRPr="00CA6EBD">
        <w:rPr>
          <w:rFonts w:ascii="Arial" w:hAnsi="Arial" w:cs="Arial"/>
          <w:iCs/>
        </w:rPr>
        <w:t>30</w:t>
      </w:r>
    </w:p>
    <w:p w14:paraId="203E8D45" w14:textId="77777777" w:rsidR="002C1BEB" w:rsidRPr="00ED2DC3" w:rsidRDefault="002C1BEB" w:rsidP="00072145">
      <w:pPr>
        <w:spacing w:after="0"/>
        <w:jc w:val="both"/>
        <w:rPr>
          <w:rFonts w:ascii="Arial" w:hAnsi="Arial" w:cs="Arial"/>
          <w:iCs/>
        </w:rPr>
      </w:pPr>
    </w:p>
    <w:p w14:paraId="1ABE5261" w14:textId="57958B58" w:rsidR="002C1BEB" w:rsidRPr="00ED2DC3" w:rsidRDefault="002C1BEB" w:rsidP="00072145">
      <w:pPr>
        <w:spacing w:after="0"/>
        <w:jc w:val="both"/>
        <w:rPr>
          <w:rFonts w:ascii="Arial" w:hAnsi="Arial" w:cs="Arial"/>
          <w:iCs/>
        </w:rPr>
      </w:pPr>
      <w:r w:rsidRPr="00ED2DC3">
        <w:rPr>
          <w:rFonts w:ascii="Arial" w:hAnsi="Arial" w:cs="Arial"/>
          <w:iCs/>
        </w:rPr>
        <w:t xml:space="preserve">Scores out of </w:t>
      </w:r>
      <w:r w:rsidR="00A938FF" w:rsidRPr="00ED2DC3">
        <w:rPr>
          <w:rFonts w:ascii="Arial" w:hAnsi="Arial" w:cs="Arial"/>
          <w:iCs/>
        </w:rPr>
        <w:t>10</w:t>
      </w:r>
      <w:r w:rsidRPr="00ED2DC3">
        <w:rPr>
          <w:rFonts w:ascii="Arial" w:hAnsi="Arial" w:cs="Arial"/>
          <w:iCs/>
        </w:rPr>
        <w:t xml:space="preserve"> will be adjusted for weighting to give the overall score.</w:t>
      </w:r>
    </w:p>
    <w:p w14:paraId="7B03F11C" w14:textId="77777777" w:rsidR="002C1BEB" w:rsidRPr="00ED2DC3" w:rsidRDefault="002C1BEB" w:rsidP="00072145">
      <w:pPr>
        <w:jc w:val="both"/>
        <w:rPr>
          <w:rFonts w:ascii="Arial" w:hAnsi="Arial" w:cs="Arial"/>
        </w:rPr>
      </w:pPr>
    </w:p>
    <w:p w14:paraId="30527CE5" w14:textId="77777777" w:rsidR="00D555D6" w:rsidRPr="00ED2DC3" w:rsidRDefault="00D555D6" w:rsidP="00E878E3">
      <w:pPr>
        <w:pStyle w:val="Title"/>
        <w:jc w:val="left"/>
        <w:rPr>
          <w:rFonts w:ascii="Arial" w:hAnsi="Arial"/>
          <w:b w:val="0"/>
          <w:szCs w:val="22"/>
        </w:rPr>
      </w:pPr>
    </w:p>
    <w:sectPr w:rsidR="00D555D6" w:rsidRPr="00ED2DC3" w:rsidSect="00A501AB">
      <w:type w:val="continuous"/>
      <w:pgSz w:w="11906" w:h="16838"/>
      <w:pgMar w:top="1985" w:right="1134" w:bottom="119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FF63" w14:textId="77777777" w:rsidR="007F63D9" w:rsidRDefault="007F63D9" w:rsidP="008F217D">
      <w:pPr>
        <w:spacing w:after="0" w:line="240" w:lineRule="auto"/>
      </w:pPr>
      <w:r>
        <w:separator/>
      </w:r>
    </w:p>
  </w:endnote>
  <w:endnote w:type="continuationSeparator" w:id="0">
    <w:p w14:paraId="3BF949C5" w14:textId="77777777" w:rsidR="007F63D9" w:rsidRDefault="007F63D9" w:rsidP="008F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gress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18BA" w14:textId="05E5B40A" w:rsidR="00CC7124" w:rsidRPr="00455B02" w:rsidRDefault="008540AB" w:rsidP="008540AB">
    <w:pPr>
      <w:pStyle w:val="Footer"/>
      <w:ind w:hanging="709"/>
      <w:rPr>
        <w:rFonts w:ascii="Arial" w:hAnsi="Arial" w:cs="Arial"/>
      </w:rPr>
    </w:pPr>
    <w:r>
      <w:rPr>
        <w:sz w:val="16"/>
        <w:szCs w:val="16"/>
      </w:rPr>
      <w:t>April 2025 – Version 1</w:t>
    </w:r>
    <w:r w:rsidR="00CC7124">
      <w:ptab w:relativeTo="margin" w:alignment="right" w:leader="none"/>
    </w:r>
    <w:r w:rsidR="00CC7124" w:rsidRPr="00455B02">
      <w:rPr>
        <w:rFonts w:ascii="Arial" w:hAnsi="Arial" w:cs="Arial"/>
      </w:rPr>
      <w:t xml:space="preserve">Page </w:t>
    </w:r>
    <w:r w:rsidR="00CC7124" w:rsidRPr="00455B02">
      <w:rPr>
        <w:rFonts w:ascii="Arial" w:hAnsi="Arial" w:cs="Arial"/>
        <w:b/>
      </w:rPr>
      <w:fldChar w:fldCharType="begin"/>
    </w:r>
    <w:r w:rsidR="00CC7124" w:rsidRPr="00455B02">
      <w:rPr>
        <w:rFonts w:ascii="Arial" w:hAnsi="Arial" w:cs="Arial"/>
        <w:b/>
      </w:rPr>
      <w:instrText xml:space="preserve"> PAGE  \* Arabic  \* MERGEFORMAT </w:instrText>
    </w:r>
    <w:r w:rsidR="00CC7124" w:rsidRPr="00455B02">
      <w:rPr>
        <w:rFonts w:ascii="Arial" w:hAnsi="Arial" w:cs="Arial"/>
        <w:b/>
      </w:rPr>
      <w:fldChar w:fldCharType="separate"/>
    </w:r>
    <w:r w:rsidR="0017668C" w:rsidRPr="00455B02">
      <w:rPr>
        <w:rFonts w:ascii="Arial" w:hAnsi="Arial" w:cs="Arial"/>
        <w:b/>
        <w:noProof/>
      </w:rPr>
      <w:t>2</w:t>
    </w:r>
    <w:r w:rsidR="00CC7124" w:rsidRPr="00455B02">
      <w:rPr>
        <w:rFonts w:ascii="Arial" w:hAnsi="Arial" w:cs="Arial"/>
        <w:b/>
      </w:rPr>
      <w:fldChar w:fldCharType="end"/>
    </w:r>
    <w:r w:rsidR="00CC7124" w:rsidRPr="00455B02">
      <w:rPr>
        <w:rFonts w:ascii="Arial" w:hAnsi="Arial" w:cs="Arial"/>
      </w:rPr>
      <w:t xml:space="preserve"> of </w:t>
    </w:r>
    <w:r w:rsidR="00CC7124" w:rsidRPr="00455B02">
      <w:rPr>
        <w:rFonts w:ascii="Arial" w:hAnsi="Arial" w:cs="Arial"/>
        <w:b/>
      </w:rPr>
      <w:fldChar w:fldCharType="begin"/>
    </w:r>
    <w:r w:rsidR="00CC7124" w:rsidRPr="00455B02">
      <w:rPr>
        <w:rFonts w:ascii="Arial" w:hAnsi="Arial" w:cs="Arial"/>
        <w:b/>
      </w:rPr>
      <w:instrText xml:space="preserve"> NUMPAGES  \* Arabic  \* MERGEFORMAT </w:instrText>
    </w:r>
    <w:r w:rsidR="00CC7124" w:rsidRPr="00455B02">
      <w:rPr>
        <w:rFonts w:ascii="Arial" w:hAnsi="Arial" w:cs="Arial"/>
        <w:b/>
      </w:rPr>
      <w:fldChar w:fldCharType="separate"/>
    </w:r>
    <w:r w:rsidR="0017668C" w:rsidRPr="00455B02">
      <w:rPr>
        <w:rFonts w:ascii="Arial" w:hAnsi="Arial" w:cs="Arial"/>
        <w:b/>
        <w:noProof/>
      </w:rPr>
      <w:t>6</w:t>
    </w:r>
    <w:r w:rsidR="00CC7124" w:rsidRPr="00455B02">
      <w:rP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3C1E" w14:textId="167B0FD6" w:rsidR="008540AB" w:rsidRDefault="008540AB" w:rsidP="008540AB">
    <w:pPr>
      <w:pStyle w:val="Footer"/>
      <w:ind w:hanging="709"/>
    </w:pPr>
    <w:r>
      <w:rPr>
        <w:sz w:val="16"/>
        <w:szCs w:val="16"/>
      </w:rPr>
      <w:t>April 2025 – 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0700" w14:textId="77777777" w:rsidR="00AA0205" w:rsidRDefault="00AA02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587D" w14:textId="77777777" w:rsidR="00AA0205" w:rsidRDefault="00AA0205" w:rsidP="006F12C9">
    <w:pPr>
      <w:pStyle w:val="Footer"/>
      <w:tabs>
        <w:tab w:val="clear" w:pos="9026"/>
        <w:tab w:val="left" w:pos="6010"/>
        <w:tab w:val="left" w:pos="6630"/>
      </w:tabs>
    </w:pPr>
    <w:r>
      <w:rPr>
        <w:noProof/>
      </w:rPr>
      <w:drawing>
        <wp:anchor distT="0" distB="0" distL="114300" distR="114300" simplePos="0" relativeHeight="251677696" behindDoc="1" locked="0" layoutInCell="1" allowOverlap="1" wp14:anchorId="6A3A3562" wp14:editId="561EE078">
          <wp:simplePos x="0" y="0"/>
          <wp:positionH relativeFrom="margin">
            <wp:posOffset>-963295</wp:posOffset>
          </wp:positionH>
          <wp:positionV relativeFrom="paragraph">
            <wp:posOffset>-398145</wp:posOffset>
          </wp:positionV>
          <wp:extent cx="7653528" cy="1289304"/>
          <wp:effectExtent l="0" t="0" r="5080" b="6350"/>
          <wp:wrapNone/>
          <wp:docPr id="1599355079" name="Picture 15993550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3528" cy="128930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0423AA53" w14:textId="77777777" w:rsidR="00AA0205" w:rsidRDefault="00AA0205" w:rsidP="006F12C9">
    <w:pPr>
      <w:pStyle w:val="Footer"/>
      <w:tabs>
        <w:tab w:val="clear" w:pos="9026"/>
        <w:tab w:val="left" w:pos="6010"/>
        <w:tab w:val="left" w:pos="6630"/>
      </w:tabs>
    </w:pPr>
  </w:p>
  <w:p w14:paraId="6749EFBE" w14:textId="77777777" w:rsidR="00AA0205" w:rsidRPr="006F12C9" w:rsidRDefault="00AA0205" w:rsidP="006F12C9">
    <w:pPr>
      <w:pStyle w:val="Footer"/>
      <w:tabs>
        <w:tab w:val="clear" w:pos="9026"/>
        <w:tab w:val="left" w:pos="6010"/>
        <w:tab w:val="left" w:pos="6630"/>
      </w:tabs>
      <w:rPr>
        <w:sz w:val="18"/>
        <w:szCs w:val="18"/>
      </w:rPr>
    </w:pPr>
    <w:r w:rsidRPr="006F12C9">
      <w:rPr>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20F4" w14:textId="77777777" w:rsidR="00AA0205" w:rsidRDefault="00AA0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70D0" w14:textId="77777777" w:rsidR="007F63D9" w:rsidRDefault="007F63D9" w:rsidP="008F217D">
      <w:pPr>
        <w:spacing w:after="0" w:line="240" w:lineRule="auto"/>
      </w:pPr>
      <w:r>
        <w:separator/>
      </w:r>
    </w:p>
  </w:footnote>
  <w:footnote w:type="continuationSeparator" w:id="0">
    <w:p w14:paraId="03C15603" w14:textId="77777777" w:rsidR="007F63D9" w:rsidRDefault="007F63D9" w:rsidP="008F2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6B11" w14:textId="28F76C63" w:rsidR="00D216C5" w:rsidRPr="00416598" w:rsidRDefault="00D216C5" w:rsidP="00D216C5">
    <w:pPr>
      <w:rPr>
        <w:b/>
        <w:sz w:val="32"/>
        <w:szCs w:val="32"/>
      </w:rPr>
    </w:pPr>
    <w:r>
      <w:rPr>
        <w:noProof/>
      </w:rPr>
      <w:drawing>
        <wp:anchor distT="0" distB="0" distL="114300" distR="114300" simplePos="0" relativeHeight="251672576" behindDoc="1" locked="0" layoutInCell="1" allowOverlap="1" wp14:anchorId="467D0B94" wp14:editId="543F340B">
          <wp:simplePos x="0" y="0"/>
          <wp:positionH relativeFrom="page">
            <wp:align>right</wp:align>
          </wp:positionH>
          <wp:positionV relativeFrom="paragraph">
            <wp:posOffset>-450215</wp:posOffset>
          </wp:positionV>
          <wp:extent cx="4257518" cy="2196131"/>
          <wp:effectExtent l="0" t="0" r="0" b="0"/>
          <wp:wrapNone/>
          <wp:docPr id="1492940390" name="Picture 1492940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7518" cy="2196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A170B" w14:textId="4B4667CA" w:rsidR="00CC7124" w:rsidRDefault="00CC7124" w:rsidP="008F2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C4F2" w14:textId="046F4516" w:rsidR="00577674" w:rsidRDefault="00577674">
    <w:pPr>
      <w:pStyle w:val="Header"/>
    </w:pPr>
    <w:r>
      <w:rPr>
        <w:noProof/>
      </w:rPr>
      <w:drawing>
        <wp:anchor distT="0" distB="0" distL="114300" distR="114300" simplePos="0" relativeHeight="251674624" behindDoc="1" locked="0" layoutInCell="1" allowOverlap="1" wp14:anchorId="3BBA17E3" wp14:editId="21C22F66">
          <wp:simplePos x="0" y="0"/>
          <wp:positionH relativeFrom="page">
            <wp:posOffset>14907</wp:posOffset>
          </wp:positionH>
          <wp:positionV relativeFrom="paragraph">
            <wp:posOffset>-450215</wp:posOffset>
          </wp:positionV>
          <wp:extent cx="7547126" cy="3892990"/>
          <wp:effectExtent l="0" t="0" r="0" b="0"/>
          <wp:wrapNone/>
          <wp:docPr id="1936916074" name="Picture 19369160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27" cy="39069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795C" w14:textId="77777777" w:rsidR="00AA0205" w:rsidRDefault="00AA02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CD70" w14:textId="77777777" w:rsidR="00AA0205" w:rsidRDefault="00AA0205" w:rsidP="00C9016C">
    <w:pPr>
      <w:jc w:val="both"/>
      <w:rPr>
        <w:rFonts w:cs="Arial"/>
        <w:i/>
        <w:iCs/>
      </w:rPr>
    </w:pPr>
    <w:r>
      <w:rPr>
        <w:noProof/>
      </w:rPr>
      <w:drawing>
        <wp:anchor distT="0" distB="0" distL="114300" distR="114300" simplePos="0" relativeHeight="251676672" behindDoc="1" locked="0" layoutInCell="1" allowOverlap="1" wp14:anchorId="4D3399D2" wp14:editId="4FA0E33B">
          <wp:simplePos x="0" y="0"/>
          <wp:positionH relativeFrom="page">
            <wp:align>right</wp:align>
          </wp:positionH>
          <wp:positionV relativeFrom="paragraph">
            <wp:posOffset>-439420</wp:posOffset>
          </wp:positionV>
          <wp:extent cx="5778500" cy="2980690"/>
          <wp:effectExtent l="0" t="0" r="0" b="0"/>
          <wp:wrapNone/>
          <wp:docPr id="879316183" name="Picture 879316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0" cy="2980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B0008" w14:textId="77777777" w:rsidR="00AA0205" w:rsidRDefault="00AA02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8C87" w14:textId="77777777" w:rsidR="00AA0205" w:rsidRDefault="00AA0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179"/>
    <w:multiLevelType w:val="hybridMultilevel"/>
    <w:tmpl w:val="9762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D191E"/>
    <w:multiLevelType w:val="hybridMultilevel"/>
    <w:tmpl w:val="AD6EF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A5587C"/>
    <w:multiLevelType w:val="hybridMultilevel"/>
    <w:tmpl w:val="9D4C1940"/>
    <w:lvl w:ilvl="0" w:tplc="08090009">
      <w:start w:val="1"/>
      <w:numFmt w:val="bullet"/>
      <w:lvlText w:val=""/>
      <w:lvlJc w:val="left"/>
      <w:pPr>
        <w:ind w:left="2978" w:hanging="360"/>
      </w:pPr>
      <w:rPr>
        <w:rFonts w:ascii="Wingdings" w:hAnsi="Wingdings" w:hint="default"/>
      </w:rPr>
    </w:lvl>
    <w:lvl w:ilvl="1" w:tplc="08090003" w:tentative="1">
      <w:start w:val="1"/>
      <w:numFmt w:val="bullet"/>
      <w:lvlText w:val="o"/>
      <w:lvlJc w:val="left"/>
      <w:pPr>
        <w:ind w:left="3698" w:hanging="360"/>
      </w:pPr>
      <w:rPr>
        <w:rFonts w:ascii="Courier New" w:hAnsi="Courier New" w:cs="Courier New" w:hint="default"/>
      </w:rPr>
    </w:lvl>
    <w:lvl w:ilvl="2" w:tplc="08090005" w:tentative="1">
      <w:start w:val="1"/>
      <w:numFmt w:val="bullet"/>
      <w:lvlText w:val=""/>
      <w:lvlJc w:val="left"/>
      <w:pPr>
        <w:ind w:left="4418" w:hanging="360"/>
      </w:pPr>
      <w:rPr>
        <w:rFonts w:ascii="Wingdings" w:hAnsi="Wingdings" w:hint="default"/>
      </w:rPr>
    </w:lvl>
    <w:lvl w:ilvl="3" w:tplc="08090001" w:tentative="1">
      <w:start w:val="1"/>
      <w:numFmt w:val="bullet"/>
      <w:lvlText w:val=""/>
      <w:lvlJc w:val="left"/>
      <w:pPr>
        <w:ind w:left="5138" w:hanging="360"/>
      </w:pPr>
      <w:rPr>
        <w:rFonts w:ascii="Symbol" w:hAnsi="Symbol" w:hint="default"/>
      </w:rPr>
    </w:lvl>
    <w:lvl w:ilvl="4" w:tplc="08090003" w:tentative="1">
      <w:start w:val="1"/>
      <w:numFmt w:val="bullet"/>
      <w:lvlText w:val="o"/>
      <w:lvlJc w:val="left"/>
      <w:pPr>
        <w:ind w:left="5858" w:hanging="360"/>
      </w:pPr>
      <w:rPr>
        <w:rFonts w:ascii="Courier New" w:hAnsi="Courier New" w:cs="Courier New" w:hint="default"/>
      </w:rPr>
    </w:lvl>
    <w:lvl w:ilvl="5" w:tplc="08090005" w:tentative="1">
      <w:start w:val="1"/>
      <w:numFmt w:val="bullet"/>
      <w:lvlText w:val=""/>
      <w:lvlJc w:val="left"/>
      <w:pPr>
        <w:ind w:left="6578" w:hanging="360"/>
      </w:pPr>
      <w:rPr>
        <w:rFonts w:ascii="Wingdings" w:hAnsi="Wingdings" w:hint="default"/>
      </w:rPr>
    </w:lvl>
    <w:lvl w:ilvl="6" w:tplc="08090001" w:tentative="1">
      <w:start w:val="1"/>
      <w:numFmt w:val="bullet"/>
      <w:lvlText w:val=""/>
      <w:lvlJc w:val="left"/>
      <w:pPr>
        <w:ind w:left="7298" w:hanging="360"/>
      </w:pPr>
      <w:rPr>
        <w:rFonts w:ascii="Symbol" w:hAnsi="Symbol" w:hint="default"/>
      </w:rPr>
    </w:lvl>
    <w:lvl w:ilvl="7" w:tplc="08090003" w:tentative="1">
      <w:start w:val="1"/>
      <w:numFmt w:val="bullet"/>
      <w:lvlText w:val="o"/>
      <w:lvlJc w:val="left"/>
      <w:pPr>
        <w:ind w:left="8018" w:hanging="360"/>
      </w:pPr>
      <w:rPr>
        <w:rFonts w:ascii="Courier New" w:hAnsi="Courier New" w:cs="Courier New" w:hint="default"/>
      </w:rPr>
    </w:lvl>
    <w:lvl w:ilvl="8" w:tplc="08090005" w:tentative="1">
      <w:start w:val="1"/>
      <w:numFmt w:val="bullet"/>
      <w:lvlText w:val=""/>
      <w:lvlJc w:val="left"/>
      <w:pPr>
        <w:ind w:left="8738" w:hanging="360"/>
      </w:pPr>
      <w:rPr>
        <w:rFonts w:ascii="Wingdings" w:hAnsi="Wingdings" w:hint="default"/>
      </w:rPr>
    </w:lvl>
  </w:abstractNum>
  <w:abstractNum w:abstractNumId="3" w15:restartNumberingAfterBreak="0">
    <w:nsid w:val="1825019C"/>
    <w:multiLevelType w:val="multilevel"/>
    <w:tmpl w:val="A0600740"/>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118" w:hanging="1134"/>
      </w:pPr>
      <w:rPr>
        <w:color w:val="auto"/>
      </w:rPr>
    </w:lvl>
    <w:lvl w:ilvl="4">
      <w:start w:val="1"/>
      <w:numFmt w:val="lowerLetter"/>
      <w:pStyle w:val="Level5"/>
      <w:lvlText w:val="(%5)"/>
      <w:lvlJc w:val="left"/>
      <w:pPr>
        <w:ind w:left="3685" w:hanging="567"/>
      </w:pPr>
      <w:rPr>
        <w:color w:val="auto"/>
      </w:rPr>
    </w:lvl>
    <w:lvl w:ilvl="5">
      <w:start w:val="1"/>
      <w:numFmt w:val="lowerRoman"/>
      <w:pStyle w:val="Level6"/>
      <w:lvlText w:val="(%6)"/>
      <w:lvlJc w:val="left"/>
      <w:pPr>
        <w:ind w:left="4252" w:hanging="567"/>
      </w:pPr>
      <w:rPr>
        <w:color w:val="auto"/>
      </w:rPr>
    </w:lvl>
    <w:lvl w:ilvl="6">
      <w:start w:val="1"/>
      <w:numFmt w:val="none"/>
      <w:pStyle w:val="Level7"/>
      <w:lvlText w:val=""/>
      <w:lvlJc w:val="left"/>
      <w:pPr>
        <w:ind w:left="0" w:firstLine="0"/>
      </w:pPr>
      <w:rPr>
        <w:color w:val="auto"/>
      </w:rPr>
    </w:lvl>
    <w:lvl w:ilvl="7">
      <w:start w:val="1"/>
      <w:numFmt w:val="lowerLetter"/>
      <w:pStyle w:val="Level8"/>
      <w:lvlText w:val="(%8)"/>
      <w:lvlJc w:val="left"/>
      <w:pPr>
        <w:ind w:left="850" w:hanging="850"/>
      </w:pPr>
      <w:rPr>
        <w:color w:val="auto"/>
      </w:rPr>
    </w:lvl>
    <w:lvl w:ilvl="8">
      <w:start w:val="1"/>
      <w:numFmt w:val="lowerRoman"/>
      <w:pStyle w:val="Level9"/>
      <w:lvlText w:val="(%9)"/>
      <w:lvlJc w:val="left"/>
      <w:pPr>
        <w:ind w:left="1701" w:hanging="851"/>
      </w:pPr>
      <w:rPr>
        <w:color w:val="auto"/>
      </w:rPr>
    </w:lvl>
  </w:abstractNum>
  <w:abstractNum w:abstractNumId="4" w15:restartNumberingAfterBreak="0">
    <w:nsid w:val="1AD7638F"/>
    <w:multiLevelType w:val="hybridMultilevel"/>
    <w:tmpl w:val="7B4EF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44FEB"/>
    <w:multiLevelType w:val="hybridMultilevel"/>
    <w:tmpl w:val="500C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71887"/>
    <w:multiLevelType w:val="hybridMultilevel"/>
    <w:tmpl w:val="E21E5706"/>
    <w:lvl w:ilvl="0" w:tplc="ED4876C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1984870"/>
    <w:multiLevelType w:val="multilevel"/>
    <w:tmpl w:val="7E76ED4E"/>
    <w:lvl w:ilvl="0">
      <w:start w:val="2"/>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FB3707"/>
    <w:multiLevelType w:val="multilevel"/>
    <w:tmpl w:val="D806D744"/>
    <w:lvl w:ilvl="0">
      <w:start w:val="1"/>
      <w:numFmt w:val="decimal"/>
      <w:pStyle w:val="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6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C5671B"/>
    <w:multiLevelType w:val="hybridMultilevel"/>
    <w:tmpl w:val="FEBE6982"/>
    <w:lvl w:ilvl="0" w:tplc="18A25E52">
      <w:start w:val="1"/>
      <w:numFmt w:val="decimal"/>
      <w:lvlText w:val="%1."/>
      <w:lvlJc w:val="left"/>
      <w:pPr>
        <w:ind w:left="720" w:hanging="360"/>
      </w:pPr>
      <w:rPr>
        <w:rFonts w:eastAsiaTheme="minorHAnsi" w:hint="default"/>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342534"/>
    <w:multiLevelType w:val="hybridMultilevel"/>
    <w:tmpl w:val="D2C8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55574"/>
    <w:multiLevelType w:val="hybridMultilevel"/>
    <w:tmpl w:val="2F4851C4"/>
    <w:lvl w:ilvl="0" w:tplc="ED38014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F1104"/>
    <w:multiLevelType w:val="multilevel"/>
    <w:tmpl w:val="29F6082E"/>
    <w:lvl w:ilvl="0">
      <w:start w:val="1"/>
      <w:numFmt w:val="decimal"/>
      <w:pStyle w:val="Heading2Arial10"/>
      <w:lvlText w:val="%1."/>
      <w:lvlJc w:val="left"/>
      <w:pPr>
        <w:ind w:left="360" w:hanging="360"/>
      </w:pPr>
      <w:rPr>
        <w:sz w:val="24"/>
        <w:szCs w:val="24"/>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773130"/>
    <w:multiLevelType w:val="hybridMultilevel"/>
    <w:tmpl w:val="3B4A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7038F"/>
    <w:multiLevelType w:val="hybridMultilevel"/>
    <w:tmpl w:val="7B4EF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73B9A"/>
    <w:multiLevelType w:val="multilevel"/>
    <w:tmpl w:val="7D2EDDD8"/>
    <w:lvl w:ilvl="0">
      <w:start w:val="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CFD3A83"/>
    <w:multiLevelType w:val="multilevel"/>
    <w:tmpl w:val="0C602CCA"/>
    <w:lvl w:ilvl="0">
      <w:start w:val="6"/>
      <w:numFmt w:val="decimal"/>
      <w:lvlText w:val="%1"/>
      <w:lvlJc w:val="left"/>
      <w:pPr>
        <w:ind w:left="1541" w:hanging="1081"/>
      </w:pPr>
      <w:rPr>
        <w:rFonts w:hint="default"/>
        <w:lang w:val="en-US" w:eastAsia="en-US" w:bidi="ar-SA"/>
      </w:rPr>
    </w:lvl>
    <w:lvl w:ilvl="1">
      <w:numFmt w:val="decimal"/>
      <w:lvlText w:val="%1.%2"/>
      <w:lvlJc w:val="left"/>
      <w:pPr>
        <w:ind w:left="1541" w:hanging="1081"/>
        <w:jc w:val="right"/>
      </w:pPr>
      <w:rPr>
        <w:rFonts w:hint="default"/>
        <w:spacing w:val="-2"/>
        <w:w w:val="100"/>
        <w:lang w:val="en-US" w:eastAsia="en-US" w:bidi="ar-SA"/>
      </w:rPr>
    </w:lvl>
    <w:lvl w:ilvl="2">
      <w:numFmt w:val="bullet"/>
      <w:lvlText w:val="•"/>
      <w:lvlJc w:val="left"/>
      <w:pPr>
        <w:ind w:left="3076" w:hanging="1081"/>
      </w:pPr>
      <w:rPr>
        <w:rFonts w:hint="default"/>
        <w:lang w:val="en-US" w:eastAsia="en-US" w:bidi="ar-SA"/>
      </w:rPr>
    </w:lvl>
    <w:lvl w:ilvl="3">
      <w:numFmt w:val="bullet"/>
      <w:lvlText w:val="•"/>
      <w:lvlJc w:val="left"/>
      <w:pPr>
        <w:ind w:left="3845" w:hanging="1081"/>
      </w:pPr>
      <w:rPr>
        <w:rFonts w:hint="default"/>
        <w:lang w:val="en-US" w:eastAsia="en-US" w:bidi="ar-SA"/>
      </w:rPr>
    </w:lvl>
    <w:lvl w:ilvl="4">
      <w:numFmt w:val="bullet"/>
      <w:lvlText w:val="•"/>
      <w:lvlJc w:val="left"/>
      <w:pPr>
        <w:ind w:left="4613" w:hanging="1081"/>
      </w:pPr>
      <w:rPr>
        <w:rFonts w:hint="default"/>
        <w:lang w:val="en-US" w:eastAsia="en-US" w:bidi="ar-SA"/>
      </w:rPr>
    </w:lvl>
    <w:lvl w:ilvl="5">
      <w:numFmt w:val="bullet"/>
      <w:lvlText w:val="•"/>
      <w:lvlJc w:val="left"/>
      <w:pPr>
        <w:ind w:left="5382" w:hanging="1081"/>
      </w:pPr>
      <w:rPr>
        <w:rFonts w:hint="default"/>
        <w:lang w:val="en-US" w:eastAsia="en-US" w:bidi="ar-SA"/>
      </w:rPr>
    </w:lvl>
    <w:lvl w:ilvl="6">
      <w:numFmt w:val="bullet"/>
      <w:lvlText w:val="•"/>
      <w:lvlJc w:val="left"/>
      <w:pPr>
        <w:ind w:left="6150" w:hanging="1081"/>
      </w:pPr>
      <w:rPr>
        <w:rFonts w:hint="default"/>
        <w:lang w:val="en-US" w:eastAsia="en-US" w:bidi="ar-SA"/>
      </w:rPr>
    </w:lvl>
    <w:lvl w:ilvl="7">
      <w:numFmt w:val="bullet"/>
      <w:lvlText w:val="•"/>
      <w:lvlJc w:val="left"/>
      <w:pPr>
        <w:ind w:left="6918" w:hanging="1081"/>
      </w:pPr>
      <w:rPr>
        <w:rFonts w:hint="default"/>
        <w:lang w:val="en-US" w:eastAsia="en-US" w:bidi="ar-SA"/>
      </w:rPr>
    </w:lvl>
    <w:lvl w:ilvl="8">
      <w:numFmt w:val="bullet"/>
      <w:lvlText w:val="•"/>
      <w:lvlJc w:val="left"/>
      <w:pPr>
        <w:ind w:left="7687" w:hanging="1081"/>
      </w:pPr>
      <w:rPr>
        <w:rFonts w:hint="default"/>
        <w:lang w:val="en-US" w:eastAsia="en-US" w:bidi="ar-SA"/>
      </w:rPr>
    </w:lvl>
  </w:abstractNum>
  <w:num w:numId="1" w16cid:durableId="146090243">
    <w:abstractNumId w:val="13"/>
  </w:num>
  <w:num w:numId="2" w16cid:durableId="1180125998">
    <w:abstractNumId w:val="12"/>
  </w:num>
  <w:num w:numId="3" w16cid:durableId="650476148">
    <w:abstractNumId w:val="0"/>
  </w:num>
  <w:num w:numId="4" w16cid:durableId="1303080967">
    <w:abstractNumId w:val="3"/>
    <w:lvlOverride w:ilvl="0">
      <w:lvl w:ilvl="0">
        <w:start w:val="1"/>
        <w:numFmt w:val="decimal"/>
        <w:pStyle w:val="Level1"/>
        <w:lvlText w:val="%1."/>
        <w:lvlJc w:val="left"/>
        <w:pPr>
          <w:ind w:left="850" w:hanging="850"/>
        </w:pPr>
        <w:rPr>
          <w:b/>
          <w:bCs/>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984" w:hanging="1134"/>
        </w:pPr>
        <w:rPr>
          <w:b w:val="0"/>
          <w:bCs w:val="0"/>
          <w:color w:val="auto"/>
        </w:rPr>
      </w:lvl>
    </w:lvlOverride>
    <w:lvlOverride w:ilvl="3">
      <w:lvl w:ilvl="3">
        <w:start w:val="1"/>
        <w:numFmt w:val="decimal"/>
        <w:pStyle w:val="Level4"/>
        <w:lvlText w:val="%1.%2.%3.%4"/>
        <w:lvlJc w:val="left"/>
        <w:pPr>
          <w:ind w:left="3118" w:hanging="1134"/>
        </w:pPr>
        <w:rPr>
          <w:color w:val="auto"/>
        </w:rPr>
      </w:lvl>
    </w:lvlOverride>
    <w:lvlOverride w:ilvl="4">
      <w:lvl w:ilvl="4">
        <w:start w:val="1"/>
        <w:numFmt w:val="decimal"/>
        <w:pStyle w:val="Level5"/>
        <w:lvlText w:val="%5."/>
        <w:lvlJc w:val="left"/>
        <w:pPr>
          <w:ind w:left="3685" w:hanging="567"/>
        </w:pPr>
        <w:rPr>
          <w:rFonts w:ascii="Arial" w:eastAsia="Times New Roman" w:hAnsi="Arial" w:cs="Arial"/>
          <w:color w:val="auto"/>
        </w:rPr>
      </w:lvl>
    </w:lvlOverride>
    <w:lvlOverride w:ilvl="5">
      <w:lvl w:ilvl="5">
        <w:start w:val="1"/>
        <w:numFmt w:val="lowerRoman"/>
        <w:pStyle w:val="Level6"/>
        <w:lvlText w:val="(%6)"/>
        <w:lvlJc w:val="left"/>
        <w:pPr>
          <w:ind w:left="4252" w:hanging="567"/>
        </w:pPr>
        <w:rPr>
          <w:color w:val="auto"/>
        </w:rPr>
      </w:lvl>
    </w:lvlOverride>
    <w:lvlOverride w:ilvl="6">
      <w:lvl w:ilvl="6">
        <w:start w:val="1"/>
        <w:numFmt w:val="none"/>
        <w:pStyle w:val="Level7"/>
        <w:lvlText w:val=""/>
        <w:lvlJc w:val="left"/>
        <w:pPr>
          <w:ind w:left="0" w:firstLine="0"/>
        </w:pPr>
        <w:rPr>
          <w:color w:val="auto"/>
        </w:rPr>
      </w:lvl>
    </w:lvlOverride>
    <w:lvlOverride w:ilvl="7">
      <w:lvl w:ilvl="7">
        <w:start w:val="1"/>
        <w:numFmt w:val="lowerLetter"/>
        <w:pStyle w:val="Level8"/>
        <w:lvlText w:val="(%8)"/>
        <w:lvlJc w:val="left"/>
        <w:pPr>
          <w:ind w:left="850" w:hanging="850"/>
        </w:pPr>
        <w:rPr>
          <w:color w:val="auto"/>
        </w:rPr>
      </w:lvl>
    </w:lvlOverride>
    <w:lvlOverride w:ilvl="8">
      <w:lvl w:ilvl="8">
        <w:start w:val="1"/>
        <w:numFmt w:val="lowerRoman"/>
        <w:pStyle w:val="Level9"/>
        <w:lvlText w:val="(%9)"/>
        <w:lvlJc w:val="left"/>
        <w:pPr>
          <w:ind w:left="1701" w:hanging="851"/>
        </w:pPr>
        <w:rPr>
          <w:color w:val="auto"/>
        </w:rPr>
      </w:lvl>
    </w:lvlOverride>
  </w:num>
  <w:num w:numId="5" w16cid:durableId="930548931">
    <w:abstractNumId w:val="3"/>
  </w:num>
  <w:num w:numId="6" w16cid:durableId="988022278">
    <w:abstractNumId w:val="9"/>
  </w:num>
  <w:num w:numId="7" w16cid:durableId="1758088745">
    <w:abstractNumId w:val="10"/>
  </w:num>
  <w:num w:numId="8" w16cid:durableId="217787182">
    <w:abstractNumId w:val="8"/>
  </w:num>
  <w:num w:numId="9" w16cid:durableId="490221621">
    <w:abstractNumId w:val="5"/>
  </w:num>
  <w:num w:numId="10" w16cid:durableId="279186393">
    <w:abstractNumId w:val="15"/>
  </w:num>
  <w:num w:numId="11" w16cid:durableId="12809452">
    <w:abstractNumId w:val="16"/>
  </w:num>
  <w:num w:numId="12" w16cid:durableId="1819028400">
    <w:abstractNumId w:val="7"/>
  </w:num>
  <w:num w:numId="13" w16cid:durableId="244269146">
    <w:abstractNumId w:val="6"/>
  </w:num>
  <w:num w:numId="14" w16cid:durableId="1990282215">
    <w:abstractNumId w:val="2"/>
  </w:num>
  <w:num w:numId="15" w16cid:durableId="499543001">
    <w:abstractNumId w:val="14"/>
  </w:num>
  <w:num w:numId="16" w16cid:durableId="922840542">
    <w:abstractNumId w:val="1"/>
  </w:num>
  <w:num w:numId="17" w16cid:durableId="1039282034">
    <w:abstractNumId w:val="4"/>
  </w:num>
  <w:num w:numId="18" w16cid:durableId="30254100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7D"/>
    <w:rsid w:val="00002CED"/>
    <w:rsid w:val="0000644F"/>
    <w:rsid w:val="00006933"/>
    <w:rsid w:val="00007C02"/>
    <w:rsid w:val="00012D55"/>
    <w:rsid w:val="00014985"/>
    <w:rsid w:val="00015C7C"/>
    <w:rsid w:val="0001737E"/>
    <w:rsid w:val="00024157"/>
    <w:rsid w:val="00025E36"/>
    <w:rsid w:val="0003140D"/>
    <w:rsid w:val="00031A49"/>
    <w:rsid w:val="000330B1"/>
    <w:rsid w:val="0003748A"/>
    <w:rsid w:val="000375EA"/>
    <w:rsid w:val="000406A4"/>
    <w:rsid w:val="00043331"/>
    <w:rsid w:val="00045582"/>
    <w:rsid w:val="0004728E"/>
    <w:rsid w:val="00047F6F"/>
    <w:rsid w:val="00050BA4"/>
    <w:rsid w:val="00051459"/>
    <w:rsid w:val="00053E68"/>
    <w:rsid w:val="00054305"/>
    <w:rsid w:val="00056401"/>
    <w:rsid w:val="00070218"/>
    <w:rsid w:val="00072145"/>
    <w:rsid w:val="00072C03"/>
    <w:rsid w:val="00074934"/>
    <w:rsid w:val="00077A07"/>
    <w:rsid w:val="00082DAE"/>
    <w:rsid w:val="00083F7E"/>
    <w:rsid w:val="00086F7B"/>
    <w:rsid w:val="00087A26"/>
    <w:rsid w:val="00090496"/>
    <w:rsid w:val="00092474"/>
    <w:rsid w:val="0009320F"/>
    <w:rsid w:val="00093EDE"/>
    <w:rsid w:val="00094F24"/>
    <w:rsid w:val="000A1F48"/>
    <w:rsid w:val="000A418E"/>
    <w:rsid w:val="000A4F3D"/>
    <w:rsid w:val="000A56EB"/>
    <w:rsid w:val="000A58D3"/>
    <w:rsid w:val="000A68DA"/>
    <w:rsid w:val="000B06A5"/>
    <w:rsid w:val="000B47BB"/>
    <w:rsid w:val="000C565B"/>
    <w:rsid w:val="000C696C"/>
    <w:rsid w:val="000C6F94"/>
    <w:rsid w:val="000D083A"/>
    <w:rsid w:val="000D1434"/>
    <w:rsid w:val="000D3A7C"/>
    <w:rsid w:val="000D5832"/>
    <w:rsid w:val="000E02CE"/>
    <w:rsid w:val="000E0601"/>
    <w:rsid w:val="000E1A57"/>
    <w:rsid w:val="000E1E9B"/>
    <w:rsid w:val="000E32F4"/>
    <w:rsid w:val="000E475C"/>
    <w:rsid w:val="000E4DF0"/>
    <w:rsid w:val="000E593A"/>
    <w:rsid w:val="000F0B51"/>
    <w:rsid w:val="000F2790"/>
    <w:rsid w:val="000F4B5D"/>
    <w:rsid w:val="00101FC8"/>
    <w:rsid w:val="00105AED"/>
    <w:rsid w:val="00107096"/>
    <w:rsid w:val="00111BAA"/>
    <w:rsid w:val="00115476"/>
    <w:rsid w:val="00117085"/>
    <w:rsid w:val="00120963"/>
    <w:rsid w:val="00120E6B"/>
    <w:rsid w:val="00122AC4"/>
    <w:rsid w:val="00123A30"/>
    <w:rsid w:val="001303CB"/>
    <w:rsid w:val="00133AA3"/>
    <w:rsid w:val="00134997"/>
    <w:rsid w:val="00134B55"/>
    <w:rsid w:val="00135275"/>
    <w:rsid w:val="00136732"/>
    <w:rsid w:val="001418CE"/>
    <w:rsid w:val="00141CC8"/>
    <w:rsid w:val="001421A2"/>
    <w:rsid w:val="00143783"/>
    <w:rsid w:val="001446DE"/>
    <w:rsid w:val="00145E68"/>
    <w:rsid w:val="00150F1D"/>
    <w:rsid w:val="0016288B"/>
    <w:rsid w:val="00163739"/>
    <w:rsid w:val="00165227"/>
    <w:rsid w:val="001662F6"/>
    <w:rsid w:val="0017668C"/>
    <w:rsid w:val="001779DB"/>
    <w:rsid w:val="00182DA1"/>
    <w:rsid w:val="00183DB5"/>
    <w:rsid w:val="00183F5E"/>
    <w:rsid w:val="0018485E"/>
    <w:rsid w:val="00187C27"/>
    <w:rsid w:val="0019000F"/>
    <w:rsid w:val="00190A30"/>
    <w:rsid w:val="0019145C"/>
    <w:rsid w:val="00191912"/>
    <w:rsid w:val="001922A2"/>
    <w:rsid w:val="00193D89"/>
    <w:rsid w:val="0019639F"/>
    <w:rsid w:val="001A0AC3"/>
    <w:rsid w:val="001A2A13"/>
    <w:rsid w:val="001A3C9C"/>
    <w:rsid w:val="001A42CB"/>
    <w:rsid w:val="001B0281"/>
    <w:rsid w:val="001B4BBA"/>
    <w:rsid w:val="001C269E"/>
    <w:rsid w:val="001C4D28"/>
    <w:rsid w:val="001C5B0F"/>
    <w:rsid w:val="001C7EF2"/>
    <w:rsid w:val="001D1702"/>
    <w:rsid w:val="001D31DC"/>
    <w:rsid w:val="001D33F5"/>
    <w:rsid w:val="001D4107"/>
    <w:rsid w:val="001D4DB4"/>
    <w:rsid w:val="001D684B"/>
    <w:rsid w:val="001D7F22"/>
    <w:rsid w:val="001E0B02"/>
    <w:rsid w:val="001E1886"/>
    <w:rsid w:val="001E2352"/>
    <w:rsid w:val="001E3156"/>
    <w:rsid w:val="001E3871"/>
    <w:rsid w:val="001E3C9B"/>
    <w:rsid w:val="001E488C"/>
    <w:rsid w:val="001F1B0B"/>
    <w:rsid w:val="001F1FCA"/>
    <w:rsid w:val="00202E0E"/>
    <w:rsid w:val="00207F1E"/>
    <w:rsid w:val="00210EDD"/>
    <w:rsid w:val="00211BE8"/>
    <w:rsid w:val="00213165"/>
    <w:rsid w:val="00213D7C"/>
    <w:rsid w:val="00221480"/>
    <w:rsid w:val="00222347"/>
    <w:rsid w:val="0022292A"/>
    <w:rsid w:val="00225E06"/>
    <w:rsid w:val="00230F34"/>
    <w:rsid w:val="00233D13"/>
    <w:rsid w:val="00236CEA"/>
    <w:rsid w:val="00241058"/>
    <w:rsid w:val="0024450D"/>
    <w:rsid w:val="00244A82"/>
    <w:rsid w:val="002451D3"/>
    <w:rsid w:val="00247A5F"/>
    <w:rsid w:val="0025171E"/>
    <w:rsid w:val="002517D2"/>
    <w:rsid w:val="00252D26"/>
    <w:rsid w:val="00253FE7"/>
    <w:rsid w:val="00254C7C"/>
    <w:rsid w:val="0025547F"/>
    <w:rsid w:val="00255B3A"/>
    <w:rsid w:val="00255B6C"/>
    <w:rsid w:val="002572EB"/>
    <w:rsid w:val="002578CE"/>
    <w:rsid w:val="00260C51"/>
    <w:rsid w:val="0026455A"/>
    <w:rsid w:val="00265186"/>
    <w:rsid w:val="00265E5C"/>
    <w:rsid w:val="00266209"/>
    <w:rsid w:val="002662DD"/>
    <w:rsid w:val="00266AE3"/>
    <w:rsid w:val="00270AD7"/>
    <w:rsid w:val="00270F1D"/>
    <w:rsid w:val="00271F94"/>
    <w:rsid w:val="002731EE"/>
    <w:rsid w:val="00274E60"/>
    <w:rsid w:val="00274F68"/>
    <w:rsid w:val="00280598"/>
    <w:rsid w:val="00280ABF"/>
    <w:rsid w:val="00281F31"/>
    <w:rsid w:val="0028247F"/>
    <w:rsid w:val="0028374F"/>
    <w:rsid w:val="00286E2D"/>
    <w:rsid w:val="002875FB"/>
    <w:rsid w:val="0028782F"/>
    <w:rsid w:val="00292C67"/>
    <w:rsid w:val="00296805"/>
    <w:rsid w:val="00297DA8"/>
    <w:rsid w:val="002A0924"/>
    <w:rsid w:val="002A0946"/>
    <w:rsid w:val="002A0C6A"/>
    <w:rsid w:val="002A0C7A"/>
    <w:rsid w:val="002A10CF"/>
    <w:rsid w:val="002A337B"/>
    <w:rsid w:val="002A4AAC"/>
    <w:rsid w:val="002A5625"/>
    <w:rsid w:val="002A75CC"/>
    <w:rsid w:val="002A7933"/>
    <w:rsid w:val="002B426D"/>
    <w:rsid w:val="002B6248"/>
    <w:rsid w:val="002C058E"/>
    <w:rsid w:val="002C1BEB"/>
    <w:rsid w:val="002D0C74"/>
    <w:rsid w:val="002D3291"/>
    <w:rsid w:val="002E06E7"/>
    <w:rsid w:val="002E5E87"/>
    <w:rsid w:val="002E6513"/>
    <w:rsid w:val="002E66F5"/>
    <w:rsid w:val="002F1DCA"/>
    <w:rsid w:val="002F34D3"/>
    <w:rsid w:val="002F43A1"/>
    <w:rsid w:val="002F43E2"/>
    <w:rsid w:val="002F7DE9"/>
    <w:rsid w:val="00301051"/>
    <w:rsid w:val="00301237"/>
    <w:rsid w:val="00301925"/>
    <w:rsid w:val="00310B1F"/>
    <w:rsid w:val="00311609"/>
    <w:rsid w:val="00315164"/>
    <w:rsid w:val="00316E17"/>
    <w:rsid w:val="003206EB"/>
    <w:rsid w:val="00321091"/>
    <w:rsid w:val="0032384F"/>
    <w:rsid w:val="00324392"/>
    <w:rsid w:val="00330BD3"/>
    <w:rsid w:val="00331152"/>
    <w:rsid w:val="003332E5"/>
    <w:rsid w:val="003345A5"/>
    <w:rsid w:val="00334664"/>
    <w:rsid w:val="00336419"/>
    <w:rsid w:val="003371A0"/>
    <w:rsid w:val="00343A1F"/>
    <w:rsid w:val="00345835"/>
    <w:rsid w:val="00345B16"/>
    <w:rsid w:val="00350D93"/>
    <w:rsid w:val="0035171F"/>
    <w:rsid w:val="00353022"/>
    <w:rsid w:val="00354494"/>
    <w:rsid w:val="00357BB9"/>
    <w:rsid w:val="00360724"/>
    <w:rsid w:val="003626D8"/>
    <w:rsid w:val="00362FBC"/>
    <w:rsid w:val="00363852"/>
    <w:rsid w:val="00366967"/>
    <w:rsid w:val="00371179"/>
    <w:rsid w:val="0037229D"/>
    <w:rsid w:val="00374571"/>
    <w:rsid w:val="00375489"/>
    <w:rsid w:val="00375A31"/>
    <w:rsid w:val="00376635"/>
    <w:rsid w:val="003773BA"/>
    <w:rsid w:val="00381954"/>
    <w:rsid w:val="0038325B"/>
    <w:rsid w:val="00386066"/>
    <w:rsid w:val="003860D0"/>
    <w:rsid w:val="0038772B"/>
    <w:rsid w:val="0039196D"/>
    <w:rsid w:val="00393900"/>
    <w:rsid w:val="003949DB"/>
    <w:rsid w:val="003955B0"/>
    <w:rsid w:val="003A07BD"/>
    <w:rsid w:val="003A1FA3"/>
    <w:rsid w:val="003A20BD"/>
    <w:rsid w:val="003A2AF4"/>
    <w:rsid w:val="003B00D7"/>
    <w:rsid w:val="003B0764"/>
    <w:rsid w:val="003B1798"/>
    <w:rsid w:val="003B39CD"/>
    <w:rsid w:val="003B57B8"/>
    <w:rsid w:val="003B5B7A"/>
    <w:rsid w:val="003B72CD"/>
    <w:rsid w:val="003B7C17"/>
    <w:rsid w:val="003C1B7A"/>
    <w:rsid w:val="003C5510"/>
    <w:rsid w:val="003C7A5F"/>
    <w:rsid w:val="003D07E5"/>
    <w:rsid w:val="003D198D"/>
    <w:rsid w:val="003D4F79"/>
    <w:rsid w:val="003D5D95"/>
    <w:rsid w:val="003D714F"/>
    <w:rsid w:val="003E0F38"/>
    <w:rsid w:val="003E30D4"/>
    <w:rsid w:val="003E33C1"/>
    <w:rsid w:val="003F0168"/>
    <w:rsid w:val="003F025D"/>
    <w:rsid w:val="003F28BB"/>
    <w:rsid w:val="003F28C8"/>
    <w:rsid w:val="003F4B00"/>
    <w:rsid w:val="003F4E16"/>
    <w:rsid w:val="003F642D"/>
    <w:rsid w:val="00402AE9"/>
    <w:rsid w:val="00404A7F"/>
    <w:rsid w:val="00405241"/>
    <w:rsid w:val="00410BA0"/>
    <w:rsid w:val="00410D97"/>
    <w:rsid w:val="0041414D"/>
    <w:rsid w:val="00415109"/>
    <w:rsid w:val="00416598"/>
    <w:rsid w:val="00416911"/>
    <w:rsid w:val="00422444"/>
    <w:rsid w:val="00423D33"/>
    <w:rsid w:val="00423F69"/>
    <w:rsid w:val="00426D61"/>
    <w:rsid w:val="00426F0D"/>
    <w:rsid w:val="0043129C"/>
    <w:rsid w:val="00432546"/>
    <w:rsid w:val="004328E5"/>
    <w:rsid w:val="004417DF"/>
    <w:rsid w:val="00442259"/>
    <w:rsid w:val="00452383"/>
    <w:rsid w:val="00455B02"/>
    <w:rsid w:val="00457FD7"/>
    <w:rsid w:val="00462491"/>
    <w:rsid w:val="00462AB0"/>
    <w:rsid w:val="00462E65"/>
    <w:rsid w:val="004708D6"/>
    <w:rsid w:val="00471069"/>
    <w:rsid w:val="00471BA6"/>
    <w:rsid w:val="00473292"/>
    <w:rsid w:val="004735E8"/>
    <w:rsid w:val="004819A5"/>
    <w:rsid w:val="00483E06"/>
    <w:rsid w:val="004846A6"/>
    <w:rsid w:val="0048486D"/>
    <w:rsid w:val="00485396"/>
    <w:rsid w:val="00485A19"/>
    <w:rsid w:val="00485F4F"/>
    <w:rsid w:val="00485F9D"/>
    <w:rsid w:val="00487DDC"/>
    <w:rsid w:val="0049162F"/>
    <w:rsid w:val="004973D8"/>
    <w:rsid w:val="004A0D75"/>
    <w:rsid w:val="004A1CAE"/>
    <w:rsid w:val="004A28D1"/>
    <w:rsid w:val="004A38E6"/>
    <w:rsid w:val="004A4D16"/>
    <w:rsid w:val="004A4F19"/>
    <w:rsid w:val="004A69C8"/>
    <w:rsid w:val="004A7198"/>
    <w:rsid w:val="004B07D0"/>
    <w:rsid w:val="004B1108"/>
    <w:rsid w:val="004B1BD5"/>
    <w:rsid w:val="004B53E4"/>
    <w:rsid w:val="004B668D"/>
    <w:rsid w:val="004B7BA9"/>
    <w:rsid w:val="004C67E9"/>
    <w:rsid w:val="004D0660"/>
    <w:rsid w:val="004D19BF"/>
    <w:rsid w:val="004D4563"/>
    <w:rsid w:val="004D5DCE"/>
    <w:rsid w:val="004E0CEB"/>
    <w:rsid w:val="004E1254"/>
    <w:rsid w:val="004E1F7E"/>
    <w:rsid w:val="004E3775"/>
    <w:rsid w:val="004E5AD4"/>
    <w:rsid w:val="004E6F84"/>
    <w:rsid w:val="004E76D6"/>
    <w:rsid w:val="004F134A"/>
    <w:rsid w:val="004F13E3"/>
    <w:rsid w:val="004F1B97"/>
    <w:rsid w:val="004F3A3B"/>
    <w:rsid w:val="004F57BD"/>
    <w:rsid w:val="004F7ACB"/>
    <w:rsid w:val="005013E6"/>
    <w:rsid w:val="00503BE6"/>
    <w:rsid w:val="0050498C"/>
    <w:rsid w:val="0050569D"/>
    <w:rsid w:val="00507FAA"/>
    <w:rsid w:val="00512E61"/>
    <w:rsid w:val="005148CC"/>
    <w:rsid w:val="00516FF1"/>
    <w:rsid w:val="00517156"/>
    <w:rsid w:val="00522469"/>
    <w:rsid w:val="005233E0"/>
    <w:rsid w:val="0052715F"/>
    <w:rsid w:val="00530DD9"/>
    <w:rsid w:val="005312C4"/>
    <w:rsid w:val="0053338B"/>
    <w:rsid w:val="00537E45"/>
    <w:rsid w:val="005427A9"/>
    <w:rsid w:val="005435B1"/>
    <w:rsid w:val="0054416A"/>
    <w:rsid w:val="005451F0"/>
    <w:rsid w:val="0055125B"/>
    <w:rsid w:val="00552B82"/>
    <w:rsid w:val="00554CE4"/>
    <w:rsid w:val="005557E7"/>
    <w:rsid w:val="00560043"/>
    <w:rsid w:val="00560355"/>
    <w:rsid w:val="00575AB2"/>
    <w:rsid w:val="005766DE"/>
    <w:rsid w:val="00577674"/>
    <w:rsid w:val="00580824"/>
    <w:rsid w:val="005818AC"/>
    <w:rsid w:val="00584DD7"/>
    <w:rsid w:val="00586C92"/>
    <w:rsid w:val="0059173F"/>
    <w:rsid w:val="00592C53"/>
    <w:rsid w:val="00593B07"/>
    <w:rsid w:val="00594A23"/>
    <w:rsid w:val="00595A20"/>
    <w:rsid w:val="005A00F1"/>
    <w:rsid w:val="005A1130"/>
    <w:rsid w:val="005A2E86"/>
    <w:rsid w:val="005A3025"/>
    <w:rsid w:val="005A3D62"/>
    <w:rsid w:val="005A422C"/>
    <w:rsid w:val="005A4DC2"/>
    <w:rsid w:val="005A4EE8"/>
    <w:rsid w:val="005A5CF4"/>
    <w:rsid w:val="005B708F"/>
    <w:rsid w:val="005B78CD"/>
    <w:rsid w:val="005C321E"/>
    <w:rsid w:val="005C5462"/>
    <w:rsid w:val="005E11F0"/>
    <w:rsid w:val="005E5E9A"/>
    <w:rsid w:val="005E71FC"/>
    <w:rsid w:val="005F0FBA"/>
    <w:rsid w:val="005F1CB5"/>
    <w:rsid w:val="005F42D3"/>
    <w:rsid w:val="00600313"/>
    <w:rsid w:val="0060695F"/>
    <w:rsid w:val="00607694"/>
    <w:rsid w:val="00607BD5"/>
    <w:rsid w:val="0061112E"/>
    <w:rsid w:val="00611176"/>
    <w:rsid w:val="0061209E"/>
    <w:rsid w:val="00613611"/>
    <w:rsid w:val="0061399F"/>
    <w:rsid w:val="006156EB"/>
    <w:rsid w:val="00616A39"/>
    <w:rsid w:val="0062375F"/>
    <w:rsid w:val="00625797"/>
    <w:rsid w:val="006265D5"/>
    <w:rsid w:val="00633B1B"/>
    <w:rsid w:val="00636CFA"/>
    <w:rsid w:val="00641BBC"/>
    <w:rsid w:val="0064382D"/>
    <w:rsid w:val="00644F10"/>
    <w:rsid w:val="00644F82"/>
    <w:rsid w:val="00645CF0"/>
    <w:rsid w:val="006462BC"/>
    <w:rsid w:val="00646837"/>
    <w:rsid w:val="00647651"/>
    <w:rsid w:val="006478F9"/>
    <w:rsid w:val="0065015D"/>
    <w:rsid w:val="00652116"/>
    <w:rsid w:val="00652C40"/>
    <w:rsid w:val="00654688"/>
    <w:rsid w:val="006578AC"/>
    <w:rsid w:val="00660E9D"/>
    <w:rsid w:val="006611EE"/>
    <w:rsid w:val="0066156F"/>
    <w:rsid w:val="00662AA9"/>
    <w:rsid w:val="00665C32"/>
    <w:rsid w:val="00667AA7"/>
    <w:rsid w:val="006734E8"/>
    <w:rsid w:val="00675A16"/>
    <w:rsid w:val="006763FA"/>
    <w:rsid w:val="00677BE7"/>
    <w:rsid w:val="00682BBC"/>
    <w:rsid w:val="00686832"/>
    <w:rsid w:val="0068760C"/>
    <w:rsid w:val="00687A5B"/>
    <w:rsid w:val="006922C5"/>
    <w:rsid w:val="00692916"/>
    <w:rsid w:val="00693585"/>
    <w:rsid w:val="00693CC8"/>
    <w:rsid w:val="00697627"/>
    <w:rsid w:val="00697DA8"/>
    <w:rsid w:val="00697F2D"/>
    <w:rsid w:val="006A4945"/>
    <w:rsid w:val="006A4A8A"/>
    <w:rsid w:val="006A75FE"/>
    <w:rsid w:val="006C0C16"/>
    <w:rsid w:val="006C0EA3"/>
    <w:rsid w:val="006C26B2"/>
    <w:rsid w:val="006C3B92"/>
    <w:rsid w:val="006C5745"/>
    <w:rsid w:val="006D2783"/>
    <w:rsid w:val="006E193B"/>
    <w:rsid w:val="006E53B0"/>
    <w:rsid w:val="006E6503"/>
    <w:rsid w:val="006E67C6"/>
    <w:rsid w:val="006F27CE"/>
    <w:rsid w:val="006F427F"/>
    <w:rsid w:val="006F45AB"/>
    <w:rsid w:val="006F514A"/>
    <w:rsid w:val="006F5287"/>
    <w:rsid w:val="006F5A58"/>
    <w:rsid w:val="006F5B71"/>
    <w:rsid w:val="00702A26"/>
    <w:rsid w:val="0070320F"/>
    <w:rsid w:val="00704CAE"/>
    <w:rsid w:val="00704FDF"/>
    <w:rsid w:val="007054EE"/>
    <w:rsid w:val="00705F38"/>
    <w:rsid w:val="007069EB"/>
    <w:rsid w:val="00707233"/>
    <w:rsid w:val="0070768F"/>
    <w:rsid w:val="00707F90"/>
    <w:rsid w:val="00713F0E"/>
    <w:rsid w:val="007146D1"/>
    <w:rsid w:val="007156E5"/>
    <w:rsid w:val="00715FF2"/>
    <w:rsid w:val="00720262"/>
    <w:rsid w:val="0072172B"/>
    <w:rsid w:val="00722347"/>
    <w:rsid w:val="00722E8F"/>
    <w:rsid w:val="007272B4"/>
    <w:rsid w:val="00730139"/>
    <w:rsid w:val="00731D73"/>
    <w:rsid w:val="007328FF"/>
    <w:rsid w:val="00733265"/>
    <w:rsid w:val="00733D4E"/>
    <w:rsid w:val="007346FF"/>
    <w:rsid w:val="007354DD"/>
    <w:rsid w:val="007358D8"/>
    <w:rsid w:val="0073602C"/>
    <w:rsid w:val="007414FC"/>
    <w:rsid w:val="00741D09"/>
    <w:rsid w:val="00743A98"/>
    <w:rsid w:val="00745B6D"/>
    <w:rsid w:val="00745E13"/>
    <w:rsid w:val="0074651A"/>
    <w:rsid w:val="00760D2B"/>
    <w:rsid w:val="007620EC"/>
    <w:rsid w:val="00764320"/>
    <w:rsid w:val="00767AE9"/>
    <w:rsid w:val="007717A8"/>
    <w:rsid w:val="00772DD1"/>
    <w:rsid w:val="00773456"/>
    <w:rsid w:val="00773539"/>
    <w:rsid w:val="00780665"/>
    <w:rsid w:val="00786BBF"/>
    <w:rsid w:val="00794016"/>
    <w:rsid w:val="00794E6A"/>
    <w:rsid w:val="00796C03"/>
    <w:rsid w:val="0079762E"/>
    <w:rsid w:val="007A080D"/>
    <w:rsid w:val="007A1185"/>
    <w:rsid w:val="007A2E94"/>
    <w:rsid w:val="007A57B9"/>
    <w:rsid w:val="007A6187"/>
    <w:rsid w:val="007A65A5"/>
    <w:rsid w:val="007B0ED7"/>
    <w:rsid w:val="007B488C"/>
    <w:rsid w:val="007C045C"/>
    <w:rsid w:val="007C3128"/>
    <w:rsid w:val="007C37FC"/>
    <w:rsid w:val="007C6A30"/>
    <w:rsid w:val="007D08B5"/>
    <w:rsid w:val="007D5CBE"/>
    <w:rsid w:val="007D7748"/>
    <w:rsid w:val="007D7D7F"/>
    <w:rsid w:val="007E19E2"/>
    <w:rsid w:val="007E64B8"/>
    <w:rsid w:val="007E68C2"/>
    <w:rsid w:val="007E7279"/>
    <w:rsid w:val="007E7294"/>
    <w:rsid w:val="007E7C2D"/>
    <w:rsid w:val="007F15CD"/>
    <w:rsid w:val="007F26A6"/>
    <w:rsid w:val="007F3447"/>
    <w:rsid w:val="007F38F4"/>
    <w:rsid w:val="007F63D9"/>
    <w:rsid w:val="007F790B"/>
    <w:rsid w:val="00801ECA"/>
    <w:rsid w:val="00810AD0"/>
    <w:rsid w:val="00810DD1"/>
    <w:rsid w:val="00812BF3"/>
    <w:rsid w:val="00815E7D"/>
    <w:rsid w:val="00816460"/>
    <w:rsid w:val="00816AF3"/>
    <w:rsid w:val="00816C12"/>
    <w:rsid w:val="0082029C"/>
    <w:rsid w:val="00820ED1"/>
    <w:rsid w:val="0082149A"/>
    <w:rsid w:val="008228A4"/>
    <w:rsid w:val="00824DD1"/>
    <w:rsid w:val="0082618C"/>
    <w:rsid w:val="00830FB0"/>
    <w:rsid w:val="0083153C"/>
    <w:rsid w:val="008327DA"/>
    <w:rsid w:val="00834DCE"/>
    <w:rsid w:val="008444F8"/>
    <w:rsid w:val="008540AB"/>
    <w:rsid w:val="0085668E"/>
    <w:rsid w:val="0086147B"/>
    <w:rsid w:val="008655BD"/>
    <w:rsid w:val="008667A3"/>
    <w:rsid w:val="0087062D"/>
    <w:rsid w:val="00870A5B"/>
    <w:rsid w:val="00872510"/>
    <w:rsid w:val="0087316C"/>
    <w:rsid w:val="00873C62"/>
    <w:rsid w:val="0088144B"/>
    <w:rsid w:val="00881F3E"/>
    <w:rsid w:val="00884661"/>
    <w:rsid w:val="008860C7"/>
    <w:rsid w:val="00891988"/>
    <w:rsid w:val="00893D0D"/>
    <w:rsid w:val="008945C6"/>
    <w:rsid w:val="008948A0"/>
    <w:rsid w:val="008958C7"/>
    <w:rsid w:val="008963B6"/>
    <w:rsid w:val="00896423"/>
    <w:rsid w:val="008967A1"/>
    <w:rsid w:val="008974DA"/>
    <w:rsid w:val="00897697"/>
    <w:rsid w:val="008A0B94"/>
    <w:rsid w:val="008A1F48"/>
    <w:rsid w:val="008A457F"/>
    <w:rsid w:val="008A5BF9"/>
    <w:rsid w:val="008B0BE7"/>
    <w:rsid w:val="008B1DEA"/>
    <w:rsid w:val="008B1E6B"/>
    <w:rsid w:val="008B2DA6"/>
    <w:rsid w:val="008B3F75"/>
    <w:rsid w:val="008B52BD"/>
    <w:rsid w:val="008B739E"/>
    <w:rsid w:val="008C2A48"/>
    <w:rsid w:val="008C2E4C"/>
    <w:rsid w:val="008C3ED0"/>
    <w:rsid w:val="008C3EE8"/>
    <w:rsid w:val="008D00AD"/>
    <w:rsid w:val="008D06FC"/>
    <w:rsid w:val="008D11E8"/>
    <w:rsid w:val="008D1709"/>
    <w:rsid w:val="008D187F"/>
    <w:rsid w:val="008D1DD3"/>
    <w:rsid w:val="008D6EEC"/>
    <w:rsid w:val="008D74AB"/>
    <w:rsid w:val="008E282E"/>
    <w:rsid w:val="008E288D"/>
    <w:rsid w:val="008E3BB3"/>
    <w:rsid w:val="008E4745"/>
    <w:rsid w:val="008F05B5"/>
    <w:rsid w:val="008F167D"/>
    <w:rsid w:val="008F217D"/>
    <w:rsid w:val="008F4581"/>
    <w:rsid w:val="009005AA"/>
    <w:rsid w:val="0090126D"/>
    <w:rsid w:val="009012D2"/>
    <w:rsid w:val="0090275E"/>
    <w:rsid w:val="009029D5"/>
    <w:rsid w:val="00903DF5"/>
    <w:rsid w:val="009061C1"/>
    <w:rsid w:val="00910434"/>
    <w:rsid w:val="00910C78"/>
    <w:rsid w:val="0092100C"/>
    <w:rsid w:val="0092163E"/>
    <w:rsid w:val="0092473B"/>
    <w:rsid w:val="00930D72"/>
    <w:rsid w:val="0093148C"/>
    <w:rsid w:val="00932D6C"/>
    <w:rsid w:val="00933691"/>
    <w:rsid w:val="00936CCE"/>
    <w:rsid w:val="009371EE"/>
    <w:rsid w:val="009406F5"/>
    <w:rsid w:val="00943904"/>
    <w:rsid w:val="00945D34"/>
    <w:rsid w:val="00946A3A"/>
    <w:rsid w:val="0095062A"/>
    <w:rsid w:val="00955796"/>
    <w:rsid w:val="009562F7"/>
    <w:rsid w:val="009566F2"/>
    <w:rsid w:val="009569F9"/>
    <w:rsid w:val="00957A8D"/>
    <w:rsid w:val="00960782"/>
    <w:rsid w:val="009628CA"/>
    <w:rsid w:val="00962CEC"/>
    <w:rsid w:val="0096395D"/>
    <w:rsid w:val="00982C4E"/>
    <w:rsid w:val="009865C6"/>
    <w:rsid w:val="009876A9"/>
    <w:rsid w:val="009904D6"/>
    <w:rsid w:val="00991BC7"/>
    <w:rsid w:val="00991EA7"/>
    <w:rsid w:val="00992571"/>
    <w:rsid w:val="0099268B"/>
    <w:rsid w:val="00994364"/>
    <w:rsid w:val="00995A59"/>
    <w:rsid w:val="00995D00"/>
    <w:rsid w:val="009A4530"/>
    <w:rsid w:val="009A6499"/>
    <w:rsid w:val="009A78AA"/>
    <w:rsid w:val="009B192B"/>
    <w:rsid w:val="009B1AFC"/>
    <w:rsid w:val="009B2752"/>
    <w:rsid w:val="009B3AAD"/>
    <w:rsid w:val="009B5008"/>
    <w:rsid w:val="009B6082"/>
    <w:rsid w:val="009C1A5C"/>
    <w:rsid w:val="009C5F42"/>
    <w:rsid w:val="009C756A"/>
    <w:rsid w:val="009D1D74"/>
    <w:rsid w:val="009D24BE"/>
    <w:rsid w:val="009D5144"/>
    <w:rsid w:val="009D571F"/>
    <w:rsid w:val="009D66E5"/>
    <w:rsid w:val="009E02B1"/>
    <w:rsid w:val="009E26BF"/>
    <w:rsid w:val="009F43D4"/>
    <w:rsid w:val="009F5FC6"/>
    <w:rsid w:val="009F6D03"/>
    <w:rsid w:val="00A01C29"/>
    <w:rsid w:val="00A026AF"/>
    <w:rsid w:val="00A06BB8"/>
    <w:rsid w:val="00A1015D"/>
    <w:rsid w:val="00A11A93"/>
    <w:rsid w:val="00A11DA9"/>
    <w:rsid w:val="00A122F8"/>
    <w:rsid w:val="00A1299D"/>
    <w:rsid w:val="00A132F7"/>
    <w:rsid w:val="00A1517A"/>
    <w:rsid w:val="00A158A2"/>
    <w:rsid w:val="00A172F9"/>
    <w:rsid w:val="00A201E6"/>
    <w:rsid w:val="00A23121"/>
    <w:rsid w:val="00A25B5D"/>
    <w:rsid w:val="00A30CD6"/>
    <w:rsid w:val="00A3360D"/>
    <w:rsid w:val="00A3611F"/>
    <w:rsid w:val="00A400D6"/>
    <w:rsid w:val="00A40D46"/>
    <w:rsid w:val="00A41818"/>
    <w:rsid w:val="00A41EC6"/>
    <w:rsid w:val="00A42CE2"/>
    <w:rsid w:val="00A5008E"/>
    <w:rsid w:val="00A501AB"/>
    <w:rsid w:val="00A5157D"/>
    <w:rsid w:val="00A52E05"/>
    <w:rsid w:val="00A54A3D"/>
    <w:rsid w:val="00A55CC6"/>
    <w:rsid w:val="00A56BF9"/>
    <w:rsid w:val="00A574BC"/>
    <w:rsid w:val="00A73F97"/>
    <w:rsid w:val="00A76BD7"/>
    <w:rsid w:val="00A774A5"/>
    <w:rsid w:val="00A83672"/>
    <w:rsid w:val="00A850A8"/>
    <w:rsid w:val="00A87BEC"/>
    <w:rsid w:val="00A90A03"/>
    <w:rsid w:val="00A91DAC"/>
    <w:rsid w:val="00A938FF"/>
    <w:rsid w:val="00A93AF6"/>
    <w:rsid w:val="00A940F1"/>
    <w:rsid w:val="00A96C42"/>
    <w:rsid w:val="00A96E7F"/>
    <w:rsid w:val="00AA0205"/>
    <w:rsid w:val="00AA0D8F"/>
    <w:rsid w:val="00AA0F77"/>
    <w:rsid w:val="00AA122E"/>
    <w:rsid w:val="00AA3A1E"/>
    <w:rsid w:val="00AA546F"/>
    <w:rsid w:val="00AA5C8A"/>
    <w:rsid w:val="00AA60AB"/>
    <w:rsid w:val="00AA7F6E"/>
    <w:rsid w:val="00AC35EF"/>
    <w:rsid w:val="00AC61E9"/>
    <w:rsid w:val="00AD016F"/>
    <w:rsid w:val="00AD1D03"/>
    <w:rsid w:val="00AD54FA"/>
    <w:rsid w:val="00AD5B16"/>
    <w:rsid w:val="00AE26D1"/>
    <w:rsid w:val="00AE40E1"/>
    <w:rsid w:val="00AE57A3"/>
    <w:rsid w:val="00AF0A68"/>
    <w:rsid w:val="00AF4BB3"/>
    <w:rsid w:val="00B04515"/>
    <w:rsid w:val="00B04C34"/>
    <w:rsid w:val="00B0501D"/>
    <w:rsid w:val="00B052F1"/>
    <w:rsid w:val="00B1291A"/>
    <w:rsid w:val="00B14364"/>
    <w:rsid w:val="00B1442B"/>
    <w:rsid w:val="00B15A1B"/>
    <w:rsid w:val="00B16989"/>
    <w:rsid w:val="00B1744D"/>
    <w:rsid w:val="00B1766C"/>
    <w:rsid w:val="00B20A51"/>
    <w:rsid w:val="00B211A7"/>
    <w:rsid w:val="00B211F8"/>
    <w:rsid w:val="00B21A3D"/>
    <w:rsid w:val="00B227D1"/>
    <w:rsid w:val="00B23395"/>
    <w:rsid w:val="00B235E3"/>
    <w:rsid w:val="00B24C41"/>
    <w:rsid w:val="00B2534F"/>
    <w:rsid w:val="00B30327"/>
    <w:rsid w:val="00B31873"/>
    <w:rsid w:val="00B3237F"/>
    <w:rsid w:val="00B33226"/>
    <w:rsid w:val="00B3493A"/>
    <w:rsid w:val="00B4002D"/>
    <w:rsid w:val="00B407DE"/>
    <w:rsid w:val="00B4106C"/>
    <w:rsid w:val="00B44266"/>
    <w:rsid w:val="00B44F1C"/>
    <w:rsid w:val="00B4557D"/>
    <w:rsid w:val="00B50025"/>
    <w:rsid w:val="00B519CC"/>
    <w:rsid w:val="00B544F5"/>
    <w:rsid w:val="00B5662D"/>
    <w:rsid w:val="00B56DB6"/>
    <w:rsid w:val="00B61CE9"/>
    <w:rsid w:val="00B61F49"/>
    <w:rsid w:val="00B628D4"/>
    <w:rsid w:val="00B643F6"/>
    <w:rsid w:val="00B65219"/>
    <w:rsid w:val="00B66A3E"/>
    <w:rsid w:val="00B66DBF"/>
    <w:rsid w:val="00B67409"/>
    <w:rsid w:val="00B72977"/>
    <w:rsid w:val="00B72B00"/>
    <w:rsid w:val="00B731FF"/>
    <w:rsid w:val="00B73306"/>
    <w:rsid w:val="00B745C3"/>
    <w:rsid w:val="00B74A1B"/>
    <w:rsid w:val="00B75982"/>
    <w:rsid w:val="00B776C6"/>
    <w:rsid w:val="00B81C85"/>
    <w:rsid w:val="00B83840"/>
    <w:rsid w:val="00B85CB0"/>
    <w:rsid w:val="00B93259"/>
    <w:rsid w:val="00B94193"/>
    <w:rsid w:val="00BA5904"/>
    <w:rsid w:val="00BB04D5"/>
    <w:rsid w:val="00BB0579"/>
    <w:rsid w:val="00BB2F13"/>
    <w:rsid w:val="00BB5739"/>
    <w:rsid w:val="00BB61AE"/>
    <w:rsid w:val="00BC3527"/>
    <w:rsid w:val="00BC532E"/>
    <w:rsid w:val="00BC744B"/>
    <w:rsid w:val="00BC78E0"/>
    <w:rsid w:val="00BD33DD"/>
    <w:rsid w:val="00BD5D64"/>
    <w:rsid w:val="00BD6E99"/>
    <w:rsid w:val="00BD755D"/>
    <w:rsid w:val="00BD7698"/>
    <w:rsid w:val="00BE4D97"/>
    <w:rsid w:val="00BE62B5"/>
    <w:rsid w:val="00BE70C8"/>
    <w:rsid w:val="00BF04BD"/>
    <w:rsid w:val="00BF0542"/>
    <w:rsid w:val="00BF19D3"/>
    <w:rsid w:val="00BF58FA"/>
    <w:rsid w:val="00BF6FEF"/>
    <w:rsid w:val="00BF757A"/>
    <w:rsid w:val="00BF764B"/>
    <w:rsid w:val="00C0434C"/>
    <w:rsid w:val="00C04617"/>
    <w:rsid w:val="00C04ED4"/>
    <w:rsid w:val="00C14FC0"/>
    <w:rsid w:val="00C1752A"/>
    <w:rsid w:val="00C21380"/>
    <w:rsid w:val="00C22472"/>
    <w:rsid w:val="00C22528"/>
    <w:rsid w:val="00C244F2"/>
    <w:rsid w:val="00C25C29"/>
    <w:rsid w:val="00C30DD8"/>
    <w:rsid w:val="00C311BF"/>
    <w:rsid w:val="00C35A57"/>
    <w:rsid w:val="00C379D9"/>
    <w:rsid w:val="00C420D4"/>
    <w:rsid w:val="00C421E5"/>
    <w:rsid w:val="00C43370"/>
    <w:rsid w:val="00C5010D"/>
    <w:rsid w:val="00C50EFD"/>
    <w:rsid w:val="00C525CE"/>
    <w:rsid w:val="00C53D11"/>
    <w:rsid w:val="00C54E25"/>
    <w:rsid w:val="00C550B7"/>
    <w:rsid w:val="00C570AD"/>
    <w:rsid w:val="00C62F12"/>
    <w:rsid w:val="00C63377"/>
    <w:rsid w:val="00C6490C"/>
    <w:rsid w:val="00C6556F"/>
    <w:rsid w:val="00C65711"/>
    <w:rsid w:val="00C72BB1"/>
    <w:rsid w:val="00C74A92"/>
    <w:rsid w:val="00C75205"/>
    <w:rsid w:val="00C757B8"/>
    <w:rsid w:val="00C8182E"/>
    <w:rsid w:val="00C819E7"/>
    <w:rsid w:val="00C820FD"/>
    <w:rsid w:val="00C87E3E"/>
    <w:rsid w:val="00C91290"/>
    <w:rsid w:val="00C94B06"/>
    <w:rsid w:val="00C953F8"/>
    <w:rsid w:val="00C978E7"/>
    <w:rsid w:val="00CA0110"/>
    <w:rsid w:val="00CA16F0"/>
    <w:rsid w:val="00CA6EBD"/>
    <w:rsid w:val="00CB2FBE"/>
    <w:rsid w:val="00CB3CE8"/>
    <w:rsid w:val="00CB5007"/>
    <w:rsid w:val="00CB5324"/>
    <w:rsid w:val="00CC0372"/>
    <w:rsid w:val="00CC2678"/>
    <w:rsid w:val="00CC5B7B"/>
    <w:rsid w:val="00CC6ACB"/>
    <w:rsid w:val="00CC7124"/>
    <w:rsid w:val="00CC75F7"/>
    <w:rsid w:val="00CD16BB"/>
    <w:rsid w:val="00CD2A30"/>
    <w:rsid w:val="00CD4F02"/>
    <w:rsid w:val="00CD690E"/>
    <w:rsid w:val="00CD73AE"/>
    <w:rsid w:val="00CE14BB"/>
    <w:rsid w:val="00CE472E"/>
    <w:rsid w:val="00CE7817"/>
    <w:rsid w:val="00CE7FF7"/>
    <w:rsid w:val="00CF6387"/>
    <w:rsid w:val="00CF7575"/>
    <w:rsid w:val="00D05094"/>
    <w:rsid w:val="00D10409"/>
    <w:rsid w:val="00D13197"/>
    <w:rsid w:val="00D14654"/>
    <w:rsid w:val="00D15E84"/>
    <w:rsid w:val="00D1629E"/>
    <w:rsid w:val="00D216C5"/>
    <w:rsid w:val="00D23A43"/>
    <w:rsid w:val="00D24580"/>
    <w:rsid w:val="00D2673A"/>
    <w:rsid w:val="00D27B03"/>
    <w:rsid w:val="00D30315"/>
    <w:rsid w:val="00D3033D"/>
    <w:rsid w:val="00D33D9C"/>
    <w:rsid w:val="00D35686"/>
    <w:rsid w:val="00D421AA"/>
    <w:rsid w:val="00D4293A"/>
    <w:rsid w:val="00D43081"/>
    <w:rsid w:val="00D43874"/>
    <w:rsid w:val="00D54933"/>
    <w:rsid w:val="00D555D6"/>
    <w:rsid w:val="00D614B4"/>
    <w:rsid w:val="00D630FF"/>
    <w:rsid w:val="00D64163"/>
    <w:rsid w:val="00D6434D"/>
    <w:rsid w:val="00D71D68"/>
    <w:rsid w:val="00D71E1D"/>
    <w:rsid w:val="00D743B1"/>
    <w:rsid w:val="00D743B2"/>
    <w:rsid w:val="00D770CB"/>
    <w:rsid w:val="00D80866"/>
    <w:rsid w:val="00D8431A"/>
    <w:rsid w:val="00D846CB"/>
    <w:rsid w:val="00D8481A"/>
    <w:rsid w:val="00D85C81"/>
    <w:rsid w:val="00D87254"/>
    <w:rsid w:val="00D87F90"/>
    <w:rsid w:val="00D92CC5"/>
    <w:rsid w:val="00D9364D"/>
    <w:rsid w:val="00D9454B"/>
    <w:rsid w:val="00D9560B"/>
    <w:rsid w:val="00D96134"/>
    <w:rsid w:val="00DA1295"/>
    <w:rsid w:val="00DA1E9B"/>
    <w:rsid w:val="00DA31B4"/>
    <w:rsid w:val="00DA4B05"/>
    <w:rsid w:val="00DA6AFD"/>
    <w:rsid w:val="00DA76F8"/>
    <w:rsid w:val="00DB0D3F"/>
    <w:rsid w:val="00DB37FC"/>
    <w:rsid w:val="00DB49F9"/>
    <w:rsid w:val="00DC2247"/>
    <w:rsid w:val="00DC3B91"/>
    <w:rsid w:val="00DC613B"/>
    <w:rsid w:val="00DD1D66"/>
    <w:rsid w:val="00DD1F3E"/>
    <w:rsid w:val="00DD47EF"/>
    <w:rsid w:val="00DD6EDE"/>
    <w:rsid w:val="00DE12B4"/>
    <w:rsid w:val="00DE4E7B"/>
    <w:rsid w:val="00DE5B0F"/>
    <w:rsid w:val="00DF25A9"/>
    <w:rsid w:val="00DF4B33"/>
    <w:rsid w:val="00DF6BEF"/>
    <w:rsid w:val="00E00CDE"/>
    <w:rsid w:val="00E02986"/>
    <w:rsid w:val="00E03EC7"/>
    <w:rsid w:val="00E0437D"/>
    <w:rsid w:val="00E104F9"/>
    <w:rsid w:val="00E127A2"/>
    <w:rsid w:val="00E148B1"/>
    <w:rsid w:val="00E14A7F"/>
    <w:rsid w:val="00E14C5D"/>
    <w:rsid w:val="00E15738"/>
    <w:rsid w:val="00E16D88"/>
    <w:rsid w:val="00E21ECD"/>
    <w:rsid w:val="00E233A0"/>
    <w:rsid w:val="00E25B6F"/>
    <w:rsid w:val="00E272C5"/>
    <w:rsid w:val="00E33C0A"/>
    <w:rsid w:val="00E33D0F"/>
    <w:rsid w:val="00E35D84"/>
    <w:rsid w:val="00E3696A"/>
    <w:rsid w:val="00E4012D"/>
    <w:rsid w:val="00E410AB"/>
    <w:rsid w:val="00E44F49"/>
    <w:rsid w:val="00E46010"/>
    <w:rsid w:val="00E460BE"/>
    <w:rsid w:val="00E50E3B"/>
    <w:rsid w:val="00E5145B"/>
    <w:rsid w:val="00E52F8C"/>
    <w:rsid w:val="00E53776"/>
    <w:rsid w:val="00E53E67"/>
    <w:rsid w:val="00E53E96"/>
    <w:rsid w:val="00E54875"/>
    <w:rsid w:val="00E55BC6"/>
    <w:rsid w:val="00E56973"/>
    <w:rsid w:val="00E61B6A"/>
    <w:rsid w:val="00E61BE9"/>
    <w:rsid w:val="00E621FD"/>
    <w:rsid w:val="00E638DD"/>
    <w:rsid w:val="00E74A3E"/>
    <w:rsid w:val="00E77681"/>
    <w:rsid w:val="00E81B19"/>
    <w:rsid w:val="00E844D8"/>
    <w:rsid w:val="00E878E3"/>
    <w:rsid w:val="00E91800"/>
    <w:rsid w:val="00EA024D"/>
    <w:rsid w:val="00EA2A00"/>
    <w:rsid w:val="00EA5338"/>
    <w:rsid w:val="00EA5878"/>
    <w:rsid w:val="00EB060B"/>
    <w:rsid w:val="00EB0982"/>
    <w:rsid w:val="00EB0C7E"/>
    <w:rsid w:val="00EB4F37"/>
    <w:rsid w:val="00EB5DE0"/>
    <w:rsid w:val="00EB609E"/>
    <w:rsid w:val="00EB696E"/>
    <w:rsid w:val="00EB6A60"/>
    <w:rsid w:val="00EB7B4A"/>
    <w:rsid w:val="00EC0BBE"/>
    <w:rsid w:val="00EC6344"/>
    <w:rsid w:val="00EC72E4"/>
    <w:rsid w:val="00EC7B3A"/>
    <w:rsid w:val="00ED0978"/>
    <w:rsid w:val="00ED2DC3"/>
    <w:rsid w:val="00ED477C"/>
    <w:rsid w:val="00EE03BF"/>
    <w:rsid w:val="00EE06AF"/>
    <w:rsid w:val="00EE2D65"/>
    <w:rsid w:val="00EE53CF"/>
    <w:rsid w:val="00EE5E72"/>
    <w:rsid w:val="00EF532A"/>
    <w:rsid w:val="00EF53A9"/>
    <w:rsid w:val="00F02BE0"/>
    <w:rsid w:val="00F03AF5"/>
    <w:rsid w:val="00F10057"/>
    <w:rsid w:val="00F11347"/>
    <w:rsid w:val="00F137C6"/>
    <w:rsid w:val="00F211DA"/>
    <w:rsid w:val="00F227FF"/>
    <w:rsid w:val="00F2468B"/>
    <w:rsid w:val="00F25713"/>
    <w:rsid w:val="00F31928"/>
    <w:rsid w:val="00F31E16"/>
    <w:rsid w:val="00F3294C"/>
    <w:rsid w:val="00F3434D"/>
    <w:rsid w:val="00F347F0"/>
    <w:rsid w:val="00F41688"/>
    <w:rsid w:val="00F4769D"/>
    <w:rsid w:val="00F47ECB"/>
    <w:rsid w:val="00F54184"/>
    <w:rsid w:val="00F61CFB"/>
    <w:rsid w:val="00F65B9F"/>
    <w:rsid w:val="00F65D9C"/>
    <w:rsid w:val="00F77F54"/>
    <w:rsid w:val="00F813F2"/>
    <w:rsid w:val="00F82ADE"/>
    <w:rsid w:val="00F853C5"/>
    <w:rsid w:val="00F87AF7"/>
    <w:rsid w:val="00F91632"/>
    <w:rsid w:val="00F92749"/>
    <w:rsid w:val="00FA2871"/>
    <w:rsid w:val="00FA3E7A"/>
    <w:rsid w:val="00FA4DF8"/>
    <w:rsid w:val="00FA7682"/>
    <w:rsid w:val="00FB3986"/>
    <w:rsid w:val="00FB3FD3"/>
    <w:rsid w:val="00FB495E"/>
    <w:rsid w:val="00FB62C6"/>
    <w:rsid w:val="00FC1A82"/>
    <w:rsid w:val="00FC474E"/>
    <w:rsid w:val="00FC4B68"/>
    <w:rsid w:val="00FD344A"/>
    <w:rsid w:val="00FD5EF9"/>
    <w:rsid w:val="00FD7384"/>
    <w:rsid w:val="00FE16D2"/>
    <w:rsid w:val="00FE3FD8"/>
    <w:rsid w:val="00FE4D9A"/>
    <w:rsid w:val="00FE6ACF"/>
    <w:rsid w:val="00FE7ECE"/>
    <w:rsid w:val="00FF2576"/>
    <w:rsid w:val="00FF44A8"/>
    <w:rsid w:val="00FF47F7"/>
    <w:rsid w:val="00FF50AC"/>
    <w:rsid w:val="00FF5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55BB2"/>
  <w15:docId w15:val="{3BC6714A-731A-4596-A0A6-47F2A3C2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29"/>
    <w:rPr>
      <w:rFonts w:ascii="Ubuntu" w:hAnsi="Ubuntu"/>
    </w:rPr>
  </w:style>
  <w:style w:type="paragraph" w:styleId="Heading1">
    <w:name w:val="heading 1"/>
    <w:basedOn w:val="Normal"/>
    <w:next w:val="Normal"/>
    <w:link w:val="Heading1Char"/>
    <w:uiPriority w:val="9"/>
    <w:qFormat/>
    <w:rsid w:val="00C25C29"/>
    <w:pPr>
      <w:keepNext/>
      <w:keepLines/>
      <w:spacing w:before="360" w:after="120"/>
      <w:outlineLvl w:val="0"/>
    </w:pPr>
    <w:rPr>
      <w:rFonts w:eastAsiaTheme="majorEastAsia" w:cstheme="majorBidi"/>
      <w:color w:val="3D9586"/>
      <w:sz w:val="32"/>
      <w:szCs w:val="32"/>
    </w:rPr>
  </w:style>
  <w:style w:type="paragraph" w:styleId="Heading2">
    <w:name w:val="heading 2"/>
    <w:basedOn w:val="Normal"/>
    <w:next w:val="Normal"/>
    <w:link w:val="Heading2Char"/>
    <w:uiPriority w:val="9"/>
    <w:unhideWhenUsed/>
    <w:qFormat/>
    <w:rsid w:val="005A1130"/>
    <w:pPr>
      <w:keepNext/>
      <w:keepLines/>
      <w:spacing w:before="160" w:after="120"/>
      <w:outlineLvl w:val="1"/>
    </w:pPr>
    <w:rPr>
      <w:rFonts w:eastAsiaTheme="majorEastAsia" w:cstheme="majorBidi"/>
      <w:color w:val="3D958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7D"/>
    <w:rPr>
      <w:rFonts w:ascii="Tahoma" w:hAnsi="Tahoma" w:cs="Tahoma"/>
      <w:sz w:val="16"/>
      <w:szCs w:val="16"/>
    </w:rPr>
  </w:style>
  <w:style w:type="paragraph" w:styleId="Header">
    <w:name w:val="header"/>
    <w:basedOn w:val="Normal"/>
    <w:link w:val="HeaderChar"/>
    <w:unhideWhenUsed/>
    <w:rsid w:val="008F2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17D"/>
  </w:style>
  <w:style w:type="paragraph" w:styleId="Footer">
    <w:name w:val="footer"/>
    <w:basedOn w:val="Normal"/>
    <w:link w:val="FooterChar"/>
    <w:uiPriority w:val="99"/>
    <w:unhideWhenUsed/>
    <w:rsid w:val="008F2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17D"/>
  </w:style>
  <w:style w:type="paragraph" w:styleId="ListParagraph">
    <w:name w:val="List Paragraph"/>
    <w:basedOn w:val="Normal"/>
    <w:link w:val="ListParagraphChar"/>
    <w:uiPriority w:val="34"/>
    <w:qFormat/>
    <w:rsid w:val="00143783"/>
    <w:pPr>
      <w:ind w:left="720"/>
      <w:contextualSpacing/>
    </w:pPr>
  </w:style>
  <w:style w:type="paragraph" w:styleId="BodyText">
    <w:name w:val="Body Text"/>
    <w:basedOn w:val="Normal"/>
    <w:link w:val="BodyTextChar"/>
    <w:uiPriority w:val="99"/>
    <w:semiHidden/>
    <w:unhideWhenUsed/>
    <w:rsid w:val="0049162F"/>
    <w:pPr>
      <w:spacing w:after="0" w:line="240" w:lineRule="auto"/>
    </w:pPr>
    <w:rPr>
      <w:rFonts w:ascii="Arial" w:hAnsi="Arial" w:cs="Arial"/>
      <w:sz w:val="24"/>
      <w:szCs w:val="24"/>
      <w:lang w:eastAsia="en-GB"/>
    </w:rPr>
  </w:style>
  <w:style w:type="character" w:customStyle="1" w:styleId="BodyTextChar">
    <w:name w:val="Body Text Char"/>
    <w:basedOn w:val="DefaultParagraphFont"/>
    <w:link w:val="BodyText"/>
    <w:uiPriority w:val="99"/>
    <w:semiHidden/>
    <w:rsid w:val="0049162F"/>
    <w:rPr>
      <w:rFonts w:ascii="Arial" w:hAnsi="Arial" w:cs="Arial"/>
      <w:sz w:val="24"/>
      <w:szCs w:val="24"/>
      <w:lang w:eastAsia="en-GB"/>
    </w:rPr>
  </w:style>
  <w:style w:type="paragraph" w:styleId="FootnoteText">
    <w:name w:val="footnote text"/>
    <w:basedOn w:val="Normal"/>
    <w:link w:val="FootnoteTextChar"/>
    <w:uiPriority w:val="99"/>
    <w:semiHidden/>
    <w:unhideWhenUsed/>
    <w:rsid w:val="007735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539"/>
    <w:rPr>
      <w:sz w:val="20"/>
      <w:szCs w:val="20"/>
    </w:rPr>
  </w:style>
  <w:style w:type="character" w:styleId="FootnoteReference">
    <w:name w:val="footnote reference"/>
    <w:basedOn w:val="DefaultParagraphFont"/>
    <w:uiPriority w:val="99"/>
    <w:semiHidden/>
    <w:unhideWhenUsed/>
    <w:rsid w:val="00773539"/>
    <w:rPr>
      <w:vertAlign w:val="superscript"/>
    </w:rPr>
  </w:style>
  <w:style w:type="character" w:styleId="Hyperlink">
    <w:name w:val="Hyperlink"/>
    <w:basedOn w:val="DefaultParagraphFont"/>
    <w:uiPriority w:val="99"/>
    <w:unhideWhenUsed/>
    <w:rsid w:val="00BB0579"/>
    <w:rPr>
      <w:color w:val="0000FF"/>
      <w:u w:val="single"/>
    </w:rPr>
  </w:style>
  <w:style w:type="table" w:styleId="TableGrid">
    <w:name w:val="Table Grid"/>
    <w:basedOn w:val="TableNormal"/>
    <w:uiPriority w:val="59"/>
    <w:rsid w:val="001A4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C6F94"/>
    <w:pPr>
      <w:spacing w:after="0" w:line="240" w:lineRule="auto"/>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rsid w:val="000C6F94"/>
    <w:rPr>
      <w:rFonts w:ascii="Courier New" w:eastAsia="Times" w:hAnsi="Courier New" w:cs="Times New Roman"/>
      <w:sz w:val="20"/>
      <w:szCs w:val="20"/>
      <w:lang w:eastAsia="en-GB"/>
    </w:rPr>
  </w:style>
  <w:style w:type="paragraph" w:styleId="CommentText">
    <w:name w:val="annotation text"/>
    <w:basedOn w:val="Normal"/>
    <w:link w:val="CommentTextChar"/>
    <w:uiPriority w:val="99"/>
    <w:unhideWhenUsed/>
    <w:rsid w:val="00E25B6F"/>
    <w:pPr>
      <w:spacing w:line="240" w:lineRule="auto"/>
    </w:pPr>
    <w:rPr>
      <w:sz w:val="20"/>
      <w:szCs w:val="20"/>
    </w:rPr>
  </w:style>
  <w:style w:type="character" w:customStyle="1" w:styleId="CommentTextChar">
    <w:name w:val="Comment Text Char"/>
    <w:basedOn w:val="DefaultParagraphFont"/>
    <w:link w:val="CommentText"/>
    <w:uiPriority w:val="99"/>
    <w:rsid w:val="00E25B6F"/>
    <w:rPr>
      <w:sz w:val="20"/>
      <w:szCs w:val="20"/>
    </w:rPr>
  </w:style>
  <w:style w:type="character" w:styleId="CommentReference">
    <w:name w:val="annotation reference"/>
    <w:basedOn w:val="DefaultParagraphFont"/>
    <w:uiPriority w:val="99"/>
    <w:rsid w:val="00E25B6F"/>
    <w:rPr>
      <w:sz w:val="18"/>
      <w:szCs w:val="18"/>
    </w:rPr>
  </w:style>
  <w:style w:type="table" w:customStyle="1" w:styleId="TableGrid1">
    <w:name w:val="Table Grid1"/>
    <w:basedOn w:val="TableNormal"/>
    <w:next w:val="TableGrid"/>
    <w:uiPriority w:val="59"/>
    <w:rsid w:val="00E25B6F"/>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rial10">
    <w:name w:val="Heading 2 Arial 10"/>
    <w:basedOn w:val="Normal"/>
    <w:qFormat/>
    <w:rsid w:val="00416598"/>
    <w:pPr>
      <w:numPr>
        <w:numId w:val="2"/>
      </w:numPr>
      <w:spacing w:before="120" w:after="120" w:line="240" w:lineRule="auto"/>
    </w:pPr>
    <w:rPr>
      <w:rFonts w:eastAsia="Calibri" w:cs="Arial"/>
      <w:b/>
      <w:szCs w:val="20"/>
    </w:rPr>
  </w:style>
  <w:style w:type="paragraph" w:styleId="CommentSubject">
    <w:name w:val="annotation subject"/>
    <w:basedOn w:val="CommentText"/>
    <w:next w:val="CommentText"/>
    <w:link w:val="CommentSubjectChar"/>
    <w:uiPriority w:val="99"/>
    <w:semiHidden/>
    <w:unhideWhenUsed/>
    <w:rsid w:val="00213165"/>
    <w:rPr>
      <w:b/>
      <w:bCs/>
    </w:rPr>
  </w:style>
  <w:style w:type="character" w:customStyle="1" w:styleId="CommentSubjectChar">
    <w:name w:val="Comment Subject Char"/>
    <w:basedOn w:val="CommentTextChar"/>
    <w:link w:val="CommentSubject"/>
    <w:uiPriority w:val="99"/>
    <w:semiHidden/>
    <w:rsid w:val="00213165"/>
    <w:rPr>
      <w:b/>
      <w:bCs/>
      <w:sz w:val="20"/>
      <w:szCs w:val="20"/>
    </w:rPr>
  </w:style>
  <w:style w:type="paragraph" w:customStyle="1" w:styleId="Default">
    <w:name w:val="Default"/>
    <w:rsid w:val="007A6187"/>
    <w:pPr>
      <w:autoSpaceDE w:val="0"/>
      <w:autoSpaceDN w:val="0"/>
      <w:adjustRightInd w:val="0"/>
      <w:spacing w:after="0" w:line="240" w:lineRule="auto"/>
    </w:pPr>
    <w:rPr>
      <w:rFonts w:ascii="Congress Sans" w:hAnsi="Congress Sans" w:cs="Congress Sans"/>
      <w:color w:val="000000"/>
      <w:sz w:val="24"/>
      <w:szCs w:val="24"/>
    </w:rPr>
  </w:style>
  <w:style w:type="paragraph" w:styleId="BodyTextIndent">
    <w:name w:val="Body Text Indent"/>
    <w:basedOn w:val="Normal"/>
    <w:link w:val="BodyTextIndentChar"/>
    <w:uiPriority w:val="99"/>
    <w:semiHidden/>
    <w:unhideWhenUsed/>
    <w:rsid w:val="000330B1"/>
    <w:pPr>
      <w:spacing w:after="120"/>
      <w:ind w:left="283"/>
    </w:pPr>
  </w:style>
  <w:style w:type="character" w:customStyle="1" w:styleId="BodyTextIndentChar">
    <w:name w:val="Body Text Indent Char"/>
    <w:basedOn w:val="DefaultParagraphFont"/>
    <w:link w:val="BodyTextIndent"/>
    <w:uiPriority w:val="99"/>
    <w:semiHidden/>
    <w:rsid w:val="000330B1"/>
  </w:style>
  <w:style w:type="paragraph" w:styleId="BodyText3">
    <w:name w:val="Body Text 3"/>
    <w:basedOn w:val="Normal"/>
    <w:link w:val="BodyText3Char"/>
    <w:uiPriority w:val="99"/>
    <w:semiHidden/>
    <w:unhideWhenUsed/>
    <w:rsid w:val="0054416A"/>
    <w:pPr>
      <w:spacing w:after="120"/>
    </w:pPr>
    <w:rPr>
      <w:sz w:val="16"/>
      <w:szCs w:val="16"/>
    </w:rPr>
  </w:style>
  <w:style w:type="character" w:customStyle="1" w:styleId="BodyText3Char">
    <w:name w:val="Body Text 3 Char"/>
    <w:basedOn w:val="DefaultParagraphFont"/>
    <w:link w:val="BodyText3"/>
    <w:uiPriority w:val="99"/>
    <w:semiHidden/>
    <w:rsid w:val="0054416A"/>
    <w:rPr>
      <w:sz w:val="16"/>
      <w:szCs w:val="16"/>
    </w:rPr>
  </w:style>
  <w:style w:type="paragraph" w:customStyle="1" w:styleId="NBSclause">
    <w:name w:val="NBS clause"/>
    <w:basedOn w:val="Normal"/>
    <w:rsid w:val="00D87F90"/>
    <w:pPr>
      <w:tabs>
        <w:tab w:val="left" w:pos="284"/>
        <w:tab w:val="left" w:pos="680"/>
      </w:tabs>
      <w:spacing w:after="0" w:line="240" w:lineRule="auto"/>
      <w:ind w:left="680" w:hanging="680"/>
    </w:pPr>
    <w:rPr>
      <w:rFonts w:ascii="Arial" w:eastAsia="Times New Roman" w:hAnsi="Arial" w:cs="Times New Roman"/>
      <w:szCs w:val="20"/>
    </w:rPr>
  </w:style>
  <w:style w:type="paragraph" w:styleId="Title">
    <w:name w:val="Title"/>
    <w:basedOn w:val="Normal"/>
    <w:link w:val="TitleChar"/>
    <w:uiPriority w:val="99"/>
    <w:qFormat/>
    <w:rsid w:val="005A1130"/>
    <w:pPr>
      <w:spacing w:after="0" w:line="240" w:lineRule="auto"/>
      <w:jc w:val="center"/>
    </w:pPr>
    <w:rPr>
      <w:rFonts w:eastAsia="Times New Roman" w:cs="Arial"/>
      <w:b/>
      <w:bCs/>
      <w:szCs w:val="20"/>
    </w:rPr>
  </w:style>
  <w:style w:type="character" w:customStyle="1" w:styleId="TitleChar">
    <w:name w:val="Title Char"/>
    <w:basedOn w:val="DefaultParagraphFont"/>
    <w:link w:val="Title"/>
    <w:uiPriority w:val="99"/>
    <w:rsid w:val="005A1130"/>
    <w:rPr>
      <w:rFonts w:ascii="Ubuntu" w:eastAsia="Times New Roman" w:hAnsi="Ubuntu" w:cs="Arial"/>
      <w:b/>
      <w:bCs/>
      <w:szCs w:val="20"/>
    </w:rPr>
  </w:style>
  <w:style w:type="character" w:customStyle="1" w:styleId="Heading1Char">
    <w:name w:val="Heading 1 Char"/>
    <w:basedOn w:val="DefaultParagraphFont"/>
    <w:link w:val="Heading1"/>
    <w:uiPriority w:val="9"/>
    <w:rsid w:val="00C25C29"/>
    <w:rPr>
      <w:rFonts w:ascii="Ubuntu" w:eastAsiaTheme="majorEastAsia" w:hAnsi="Ubuntu" w:cstheme="majorBidi"/>
      <w:color w:val="3D9586"/>
      <w:sz w:val="32"/>
      <w:szCs w:val="32"/>
    </w:rPr>
  </w:style>
  <w:style w:type="character" w:customStyle="1" w:styleId="Heading2Char">
    <w:name w:val="Heading 2 Char"/>
    <w:basedOn w:val="DefaultParagraphFont"/>
    <w:link w:val="Heading2"/>
    <w:uiPriority w:val="9"/>
    <w:rsid w:val="005A1130"/>
    <w:rPr>
      <w:rFonts w:ascii="Ubuntu" w:eastAsiaTheme="majorEastAsia" w:hAnsi="Ubuntu" w:cstheme="majorBidi"/>
      <w:color w:val="3D9586"/>
      <w:sz w:val="26"/>
      <w:szCs w:val="26"/>
    </w:rPr>
  </w:style>
  <w:style w:type="paragraph" w:styleId="Subtitle">
    <w:name w:val="Subtitle"/>
    <w:basedOn w:val="Normal"/>
    <w:next w:val="Normal"/>
    <w:link w:val="SubtitleChar"/>
    <w:uiPriority w:val="11"/>
    <w:qFormat/>
    <w:rsid w:val="005A113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1130"/>
    <w:rPr>
      <w:rFonts w:ascii="Ubuntu" w:eastAsiaTheme="minorEastAsia" w:hAnsi="Ubuntu"/>
      <w:color w:val="5A5A5A" w:themeColor="text1" w:themeTint="A5"/>
      <w:spacing w:val="15"/>
    </w:rPr>
  </w:style>
  <w:style w:type="character" w:styleId="SubtleEmphasis">
    <w:name w:val="Subtle Emphasis"/>
    <w:basedOn w:val="DefaultParagraphFont"/>
    <w:uiPriority w:val="19"/>
    <w:qFormat/>
    <w:rsid w:val="005A1130"/>
    <w:rPr>
      <w:rFonts w:ascii="Ubuntu" w:hAnsi="Ubuntu"/>
      <w:i/>
      <w:iCs/>
      <w:color w:val="404040" w:themeColor="text1" w:themeTint="BF"/>
    </w:rPr>
  </w:style>
  <w:style w:type="character" w:styleId="Emphasis">
    <w:name w:val="Emphasis"/>
    <w:basedOn w:val="DefaultParagraphFont"/>
    <w:uiPriority w:val="20"/>
    <w:qFormat/>
    <w:rsid w:val="005A1130"/>
    <w:rPr>
      <w:rFonts w:ascii="Ubuntu" w:hAnsi="Ubuntu"/>
      <w:i/>
      <w:iCs/>
    </w:rPr>
  </w:style>
  <w:style w:type="character" w:styleId="IntenseEmphasis">
    <w:name w:val="Intense Emphasis"/>
    <w:basedOn w:val="DefaultParagraphFont"/>
    <w:uiPriority w:val="21"/>
    <w:qFormat/>
    <w:rsid w:val="005A1130"/>
    <w:rPr>
      <w:rFonts w:ascii="Ubuntu" w:hAnsi="Ubuntu"/>
      <w:i/>
      <w:iCs/>
      <w:color w:val="3D9586"/>
    </w:rPr>
  </w:style>
  <w:style w:type="character" w:styleId="Strong">
    <w:name w:val="Strong"/>
    <w:basedOn w:val="DefaultParagraphFont"/>
    <w:uiPriority w:val="22"/>
    <w:qFormat/>
    <w:rsid w:val="005A1130"/>
    <w:rPr>
      <w:rFonts w:ascii="Ubuntu" w:hAnsi="Ubuntu"/>
      <w:b/>
      <w:bCs/>
    </w:rPr>
  </w:style>
  <w:style w:type="paragraph" w:styleId="Quote">
    <w:name w:val="Quote"/>
    <w:basedOn w:val="Normal"/>
    <w:next w:val="Normal"/>
    <w:link w:val="QuoteChar"/>
    <w:uiPriority w:val="29"/>
    <w:qFormat/>
    <w:rsid w:val="005A11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1130"/>
    <w:rPr>
      <w:rFonts w:ascii="Ubuntu" w:hAnsi="Ubuntu"/>
      <w:i/>
      <w:iCs/>
      <w:color w:val="404040" w:themeColor="text1" w:themeTint="BF"/>
    </w:rPr>
  </w:style>
  <w:style w:type="paragraph" w:styleId="IntenseQuote">
    <w:name w:val="Intense Quote"/>
    <w:basedOn w:val="Normal"/>
    <w:next w:val="Normal"/>
    <w:link w:val="IntenseQuoteChar"/>
    <w:uiPriority w:val="30"/>
    <w:qFormat/>
    <w:rsid w:val="005A1130"/>
    <w:pPr>
      <w:pBdr>
        <w:top w:val="single" w:sz="4" w:space="10" w:color="71BFAB"/>
        <w:bottom w:val="single" w:sz="4" w:space="10" w:color="71BFAB"/>
      </w:pBdr>
      <w:spacing w:before="360" w:after="360"/>
      <w:ind w:left="864" w:right="864"/>
      <w:jc w:val="center"/>
    </w:pPr>
    <w:rPr>
      <w:i/>
      <w:iCs/>
      <w:color w:val="71BFAB"/>
    </w:rPr>
  </w:style>
  <w:style w:type="character" w:customStyle="1" w:styleId="IntenseQuoteChar">
    <w:name w:val="Intense Quote Char"/>
    <w:basedOn w:val="DefaultParagraphFont"/>
    <w:link w:val="IntenseQuote"/>
    <w:uiPriority w:val="30"/>
    <w:rsid w:val="005A1130"/>
    <w:rPr>
      <w:rFonts w:ascii="Ubuntu" w:hAnsi="Ubuntu"/>
      <w:i/>
      <w:iCs/>
      <w:color w:val="71BFAB"/>
    </w:rPr>
  </w:style>
  <w:style w:type="character" w:styleId="SubtleReference">
    <w:name w:val="Subtle Reference"/>
    <w:basedOn w:val="DefaultParagraphFont"/>
    <w:uiPriority w:val="31"/>
    <w:qFormat/>
    <w:rsid w:val="005A1130"/>
    <w:rPr>
      <w:rFonts w:ascii="Ubuntu" w:hAnsi="Ubuntu"/>
      <w:smallCaps/>
      <w:color w:val="5A5A5A" w:themeColor="text1" w:themeTint="A5"/>
    </w:rPr>
  </w:style>
  <w:style w:type="character" w:styleId="IntenseReference">
    <w:name w:val="Intense Reference"/>
    <w:basedOn w:val="DefaultParagraphFont"/>
    <w:uiPriority w:val="32"/>
    <w:qFormat/>
    <w:rsid w:val="005A1130"/>
    <w:rPr>
      <w:rFonts w:ascii="Ubuntu" w:hAnsi="Ubuntu"/>
      <w:b/>
      <w:bCs/>
      <w:smallCaps/>
      <w:color w:val="3D9586"/>
      <w:spacing w:val="5"/>
    </w:rPr>
  </w:style>
  <w:style w:type="character" w:styleId="BookTitle">
    <w:name w:val="Book Title"/>
    <w:basedOn w:val="DefaultParagraphFont"/>
    <w:uiPriority w:val="33"/>
    <w:qFormat/>
    <w:rsid w:val="005A1130"/>
    <w:rPr>
      <w:rFonts w:ascii="Ubuntu" w:hAnsi="Ubuntu"/>
      <w:b/>
      <w:bCs/>
      <w:i/>
      <w:iCs/>
      <w:spacing w:val="5"/>
    </w:rPr>
  </w:style>
  <w:style w:type="paragraph" w:styleId="NoSpacing">
    <w:name w:val="No Spacing"/>
    <w:link w:val="NoSpacingChar"/>
    <w:uiPriority w:val="1"/>
    <w:qFormat/>
    <w:rsid w:val="0057767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77674"/>
    <w:rPr>
      <w:rFonts w:eastAsiaTheme="minorEastAsia"/>
      <w:lang w:val="en-US"/>
    </w:rPr>
  </w:style>
  <w:style w:type="character" w:styleId="UnresolvedMention">
    <w:name w:val="Unresolved Mention"/>
    <w:basedOn w:val="DefaultParagraphFont"/>
    <w:uiPriority w:val="99"/>
    <w:semiHidden/>
    <w:unhideWhenUsed/>
    <w:rsid w:val="00F91632"/>
    <w:rPr>
      <w:color w:val="605E5C"/>
      <w:shd w:val="clear" w:color="auto" w:fill="E1DFDD"/>
    </w:rPr>
  </w:style>
  <w:style w:type="paragraph" w:styleId="TOC1">
    <w:name w:val="toc 1"/>
    <w:basedOn w:val="Normal"/>
    <w:next w:val="Normal"/>
    <w:autoRedefine/>
    <w:uiPriority w:val="39"/>
    <w:unhideWhenUsed/>
    <w:rsid w:val="00090496"/>
    <w:pPr>
      <w:spacing w:after="100"/>
    </w:pPr>
  </w:style>
  <w:style w:type="paragraph" w:styleId="TOC2">
    <w:name w:val="toc 2"/>
    <w:basedOn w:val="Normal"/>
    <w:next w:val="Normal"/>
    <w:autoRedefine/>
    <w:uiPriority w:val="39"/>
    <w:unhideWhenUsed/>
    <w:rsid w:val="00090496"/>
    <w:pPr>
      <w:spacing w:after="100"/>
      <w:ind w:left="220"/>
    </w:pPr>
  </w:style>
  <w:style w:type="paragraph" w:styleId="TOCHeading">
    <w:name w:val="TOC Heading"/>
    <w:basedOn w:val="Heading1"/>
    <w:next w:val="Normal"/>
    <w:uiPriority w:val="39"/>
    <w:unhideWhenUsed/>
    <w:qFormat/>
    <w:rsid w:val="00B745C3"/>
    <w:pPr>
      <w:spacing w:before="240" w:after="0" w:line="259" w:lineRule="auto"/>
      <w:outlineLvl w:val="9"/>
    </w:pPr>
    <w:rPr>
      <w:rFonts w:asciiTheme="majorHAnsi" w:hAnsiTheme="majorHAnsi"/>
      <w:color w:val="365F91" w:themeColor="accent1" w:themeShade="BF"/>
      <w:lang w:val="en-US"/>
    </w:rPr>
  </w:style>
  <w:style w:type="character" w:styleId="FollowedHyperlink">
    <w:name w:val="FollowedHyperlink"/>
    <w:basedOn w:val="DefaultParagraphFont"/>
    <w:uiPriority w:val="99"/>
    <w:semiHidden/>
    <w:unhideWhenUsed/>
    <w:rsid w:val="00A87BEC"/>
    <w:rPr>
      <w:color w:val="800080" w:themeColor="followedHyperlink"/>
      <w:u w:val="single"/>
    </w:rPr>
  </w:style>
  <w:style w:type="paragraph" w:styleId="NormalWeb">
    <w:name w:val="Normal (Web)"/>
    <w:basedOn w:val="Normal"/>
    <w:uiPriority w:val="99"/>
    <w:unhideWhenUsed/>
    <w:rsid w:val="003371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1154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15476"/>
    <w:rPr>
      <w:rFonts w:ascii="Segoe UI" w:hAnsi="Segoe UI" w:cs="Segoe UI" w:hint="default"/>
      <w:sz w:val="18"/>
      <w:szCs w:val="18"/>
    </w:rPr>
  </w:style>
  <w:style w:type="numbering" w:customStyle="1" w:styleId="MainNumbering">
    <w:name w:val="Main Numbering"/>
    <w:basedOn w:val="NoList"/>
    <w:rsid w:val="00DC613B"/>
    <w:pPr>
      <w:numPr>
        <w:numId w:val="5"/>
      </w:numPr>
    </w:pPr>
  </w:style>
  <w:style w:type="paragraph" w:customStyle="1" w:styleId="Level1">
    <w:name w:val="Level 1"/>
    <w:basedOn w:val="Normal"/>
    <w:uiPriority w:val="1"/>
    <w:qFormat/>
    <w:rsid w:val="00DC613B"/>
    <w:pPr>
      <w:numPr>
        <w:numId w:val="4"/>
      </w:numPr>
      <w:spacing w:after="240" w:line="312" w:lineRule="auto"/>
      <w:jc w:val="both"/>
    </w:pPr>
    <w:rPr>
      <w:rFonts w:ascii="Arial" w:eastAsia="Times New Roman" w:hAnsi="Arial" w:cs="Arial"/>
    </w:rPr>
  </w:style>
  <w:style w:type="paragraph" w:customStyle="1" w:styleId="Level2">
    <w:name w:val="Level 2"/>
    <w:basedOn w:val="Normal"/>
    <w:uiPriority w:val="1"/>
    <w:qFormat/>
    <w:rsid w:val="00DC613B"/>
    <w:pPr>
      <w:numPr>
        <w:ilvl w:val="1"/>
        <w:numId w:val="4"/>
      </w:numPr>
      <w:spacing w:after="240" w:line="312" w:lineRule="auto"/>
      <w:jc w:val="both"/>
    </w:pPr>
    <w:rPr>
      <w:rFonts w:ascii="Arial" w:eastAsia="Times New Roman" w:hAnsi="Arial" w:cs="Arial"/>
    </w:rPr>
  </w:style>
  <w:style w:type="paragraph" w:customStyle="1" w:styleId="Level3">
    <w:name w:val="Level 3"/>
    <w:basedOn w:val="Normal"/>
    <w:uiPriority w:val="1"/>
    <w:qFormat/>
    <w:rsid w:val="00DC613B"/>
    <w:pPr>
      <w:numPr>
        <w:ilvl w:val="2"/>
        <w:numId w:val="4"/>
      </w:numPr>
      <w:spacing w:after="240" w:line="312" w:lineRule="auto"/>
      <w:jc w:val="both"/>
    </w:pPr>
    <w:rPr>
      <w:rFonts w:ascii="Arial" w:eastAsia="Times New Roman" w:hAnsi="Arial" w:cs="Arial"/>
    </w:rPr>
  </w:style>
  <w:style w:type="paragraph" w:customStyle="1" w:styleId="Level4">
    <w:name w:val="Level 4"/>
    <w:basedOn w:val="Normal"/>
    <w:uiPriority w:val="1"/>
    <w:qFormat/>
    <w:rsid w:val="00DC613B"/>
    <w:pPr>
      <w:numPr>
        <w:ilvl w:val="3"/>
        <w:numId w:val="4"/>
      </w:numPr>
      <w:spacing w:after="240" w:line="312" w:lineRule="auto"/>
      <w:jc w:val="both"/>
    </w:pPr>
    <w:rPr>
      <w:rFonts w:ascii="Arial" w:eastAsia="Times New Roman" w:hAnsi="Arial" w:cs="Arial"/>
    </w:rPr>
  </w:style>
  <w:style w:type="paragraph" w:customStyle="1" w:styleId="Level5">
    <w:name w:val="Level 5"/>
    <w:basedOn w:val="Normal"/>
    <w:uiPriority w:val="1"/>
    <w:qFormat/>
    <w:rsid w:val="00DC613B"/>
    <w:pPr>
      <w:numPr>
        <w:ilvl w:val="4"/>
        <w:numId w:val="4"/>
      </w:numPr>
      <w:spacing w:after="240" w:line="312" w:lineRule="auto"/>
      <w:jc w:val="both"/>
    </w:pPr>
    <w:rPr>
      <w:rFonts w:ascii="Arial" w:eastAsia="Times New Roman" w:hAnsi="Arial" w:cs="Arial"/>
    </w:rPr>
  </w:style>
  <w:style w:type="paragraph" w:customStyle="1" w:styleId="Level6">
    <w:name w:val="Level 6"/>
    <w:basedOn w:val="Normal"/>
    <w:uiPriority w:val="1"/>
    <w:qFormat/>
    <w:rsid w:val="00DC613B"/>
    <w:pPr>
      <w:numPr>
        <w:ilvl w:val="5"/>
        <w:numId w:val="4"/>
      </w:numPr>
      <w:spacing w:after="240" w:line="312" w:lineRule="auto"/>
      <w:jc w:val="both"/>
    </w:pPr>
    <w:rPr>
      <w:rFonts w:ascii="Arial" w:eastAsia="Times New Roman" w:hAnsi="Arial" w:cs="Arial"/>
    </w:rPr>
  </w:style>
  <w:style w:type="paragraph" w:customStyle="1" w:styleId="Level7">
    <w:name w:val="Level 7"/>
    <w:basedOn w:val="Normal"/>
    <w:uiPriority w:val="1"/>
    <w:qFormat/>
    <w:rsid w:val="00DC613B"/>
    <w:pPr>
      <w:numPr>
        <w:ilvl w:val="6"/>
        <w:numId w:val="4"/>
      </w:numPr>
      <w:spacing w:after="240" w:line="312" w:lineRule="auto"/>
      <w:jc w:val="both"/>
    </w:pPr>
    <w:rPr>
      <w:rFonts w:ascii="Arial" w:eastAsia="Times New Roman" w:hAnsi="Arial" w:cs="Arial"/>
      <w:b/>
    </w:rPr>
  </w:style>
  <w:style w:type="paragraph" w:customStyle="1" w:styleId="Level8">
    <w:name w:val="Level 8"/>
    <w:basedOn w:val="Normal"/>
    <w:uiPriority w:val="1"/>
    <w:qFormat/>
    <w:rsid w:val="00DC613B"/>
    <w:pPr>
      <w:numPr>
        <w:ilvl w:val="7"/>
        <w:numId w:val="4"/>
      </w:numPr>
      <w:spacing w:after="240" w:line="312" w:lineRule="auto"/>
      <w:jc w:val="both"/>
    </w:pPr>
    <w:rPr>
      <w:rFonts w:ascii="Arial" w:eastAsia="Times New Roman" w:hAnsi="Arial" w:cs="Arial"/>
    </w:rPr>
  </w:style>
  <w:style w:type="paragraph" w:customStyle="1" w:styleId="Level9">
    <w:name w:val="Level 9"/>
    <w:basedOn w:val="Normal"/>
    <w:uiPriority w:val="1"/>
    <w:qFormat/>
    <w:rsid w:val="00DC613B"/>
    <w:pPr>
      <w:numPr>
        <w:ilvl w:val="8"/>
        <w:numId w:val="4"/>
      </w:numPr>
      <w:spacing w:after="240" w:line="312" w:lineRule="auto"/>
      <w:jc w:val="both"/>
    </w:pPr>
    <w:rPr>
      <w:rFonts w:ascii="Arial" w:eastAsia="Times New Roman" w:hAnsi="Arial" w:cs="Arial"/>
    </w:rPr>
  </w:style>
  <w:style w:type="numbering" w:customStyle="1" w:styleId="MainNumbering1">
    <w:name w:val="Main Numbering1"/>
    <w:basedOn w:val="NoList"/>
    <w:rsid w:val="007E68C2"/>
  </w:style>
  <w:style w:type="paragraph" w:customStyle="1" w:styleId="Style1">
    <w:name w:val="Style1"/>
    <w:basedOn w:val="Normal"/>
    <w:link w:val="Style1Char"/>
    <w:qFormat/>
    <w:rsid w:val="00A501AB"/>
    <w:pPr>
      <w:widowControl w:val="0"/>
      <w:spacing w:after="120" w:line="240" w:lineRule="atLeast"/>
      <w:jc w:val="both"/>
    </w:pPr>
    <w:rPr>
      <w:rFonts w:ascii="Arial" w:eastAsia="Times New Roman" w:hAnsi="Arial" w:cs="Arial"/>
      <w:sz w:val="16"/>
      <w:szCs w:val="16"/>
      <w:lang w:eastAsia="en-GB"/>
    </w:rPr>
  </w:style>
  <w:style w:type="character" w:customStyle="1" w:styleId="Style1Char">
    <w:name w:val="Style1 Char"/>
    <w:basedOn w:val="DefaultParagraphFont"/>
    <w:link w:val="Style1"/>
    <w:rsid w:val="00A501AB"/>
    <w:rPr>
      <w:rFonts w:ascii="Arial" w:eastAsia="Times New Roman" w:hAnsi="Arial" w:cs="Arial"/>
      <w:sz w:val="16"/>
      <w:szCs w:val="16"/>
      <w:lang w:eastAsia="en-GB"/>
    </w:rPr>
  </w:style>
  <w:style w:type="paragraph" w:customStyle="1" w:styleId="Heading">
    <w:name w:val="Heading"/>
    <w:basedOn w:val="Style1"/>
    <w:link w:val="HeadingChar"/>
    <w:qFormat/>
    <w:rsid w:val="00A501AB"/>
    <w:pPr>
      <w:numPr>
        <w:numId w:val="8"/>
      </w:numPr>
    </w:pPr>
    <w:rPr>
      <w:rFonts w:cstheme="minorHAnsi"/>
      <w:b/>
      <w:sz w:val="20"/>
    </w:rPr>
  </w:style>
  <w:style w:type="character" w:customStyle="1" w:styleId="HeadingChar">
    <w:name w:val="Heading Char"/>
    <w:basedOn w:val="Style1Char"/>
    <w:link w:val="Heading"/>
    <w:rsid w:val="00A501AB"/>
    <w:rPr>
      <w:rFonts w:ascii="Arial" w:eastAsia="Times New Roman" w:hAnsi="Arial" w:cstheme="minorHAnsi"/>
      <w:b/>
      <w:sz w:val="20"/>
      <w:szCs w:val="16"/>
      <w:lang w:eastAsia="en-GB"/>
    </w:rPr>
  </w:style>
  <w:style w:type="character" w:customStyle="1" w:styleId="ListParagraphChar">
    <w:name w:val="List Paragraph Char"/>
    <w:basedOn w:val="DefaultParagraphFont"/>
    <w:link w:val="ListParagraph"/>
    <w:uiPriority w:val="34"/>
    <w:rsid w:val="000B06A5"/>
    <w:rPr>
      <w:rFonts w:ascii="Ubuntu" w:hAnsi="Ubuntu"/>
    </w:rPr>
  </w:style>
  <w:style w:type="paragraph" w:styleId="TOC3">
    <w:name w:val="toc 3"/>
    <w:basedOn w:val="Normal"/>
    <w:next w:val="Normal"/>
    <w:autoRedefine/>
    <w:uiPriority w:val="39"/>
    <w:unhideWhenUsed/>
    <w:rsid w:val="00677BE7"/>
    <w:pPr>
      <w:spacing w:after="100" w:line="259" w:lineRule="auto"/>
      <w:ind w:left="440"/>
    </w:pPr>
    <w:rPr>
      <w:rFonts w:asciiTheme="minorHAnsi" w:eastAsiaTheme="minorEastAsia" w:hAnsiTheme="minorHAnsi" w:cs="Times New Roman"/>
      <w:lang w:val="en-US"/>
    </w:rPr>
  </w:style>
  <w:style w:type="paragraph" w:styleId="Revision">
    <w:name w:val="Revision"/>
    <w:hidden/>
    <w:uiPriority w:val="99"/>
    <w:semiHidden/>
    <w:rsid w:val="00A1015D"/>
    <w:pPr>
      <w:spacing w:after="0" w:line="240" w:lineRule="auto"/>
    </w:pPr>
    <w:rPr>
      <w:rFonts w:ascii="Ubuntu" w:hAnsi="Ubunt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7806">
      <w:bodyDiv w:val="1"/>
      <w:marLeft w:val="0"/>
      <w:marRight w:val="0"/>
      <w:marTop w:val="0"/>
      <w:marBottom w:val="0"/>
      <w:divBdr>
        <w:top w:val="none" w:sz="0" w:space="0" w:color="auto"/>
        <w:left w:val="none" w:sz="0" w:space="0" w:color="auto"/>
        <w:bottom w:val="none" w:sz="0" w:space="0" w:color="auto"/>
        <w:right w:val="none" w:sz="0" w:space="0" w:color="auto"/>
      </w:divBdr>
    </w:div>
    <w:div w:id="257950293">
      <w:bodyDiv w:val="1"/>
      <w:marLeft w:val="0"/>
      <w:marRight w:val="0"/>
      <w:marTop w:val="0"/>
      <w:marBottom w:val="0"/>
      <w:divBdr>
        <w:top w:val="none" w:sz="0" w:space="0" w:color="auto"/>
        <w:left w:val="none" w:sz="0" w:space="0" w:color="auto"/>
        <w:bottom w:val="none" w:sz="0" w:space="0" w:color="auto"/>
        <w:right w:val="none" w:sz="0" w:space="0" w:color="auto"/>
      </w:divBdr>
    </w:div>
    <w:div w:id="266352277">
      <w:bodyDiv w:val="1"/>
      <w:marLeft w:val="0"/>
      <w:marRight w:val="0"/>
      <w:marTop w:val="0"/>
      <w:marBottom w:val="0"/>
      <w:divBdr>
        <w:top w:val="none" w:sz="0" w:space="0" w:color="auto"/>
        <w:left w:val="none" w:sz="0" w:space="0" w:color="auto"/>
        <w:bottom w:val="none" w:sz="0" w:space="0" w:color="auto"/>
        <w:right w:val="none" w:sz="0" w:space="0" w:color="auto"/>
      </w:divBdr>
    </w:div>
    <w:div w:id="297272772">
      <w:bodyDiv w:val="1"/>
      <w:marLeft w:val="0"/>
      <w:marRight w:val="0"/>
      <w:marTop w:val="0"/>
      <w:marBottom w:val="0"/>
      <w:divBdr>
        <w:top w:val="none" w:sz="0" w:space="0" w:color="auto"/>
        <w:left w:val="none" w:sz="0" w:space="0" w:color="auto"/>
        <w:bottom w:val="none" w:sz="0" w:space="0" w:color="auto"/>
        <w:right w:val="none" w:sz="0" w:space="0" w:color="auto"/>
      </w:divBdr>
    </w:div>
    <w:div w:id="481656125">
      <w:bodyDiv w:val="1"/>
      <w:marLeft w:val="0"/>
      <w:marRight w:val="0"/>
      <w:marTop w:val="0"/>
      <w:marBottom w:val="0"/>
      <w:divBdr>
        <w:top w:val="none" w:sz="0" w:space="0" w:color="auto"/>
        <w:left w:val="none" w:sz="0" w:space="0" w:color="auto"/>
        <w:bottom w:val="none" w:sz="0" w:space="0" w:color="auto"/>
        <w:right w:val="none" w:sz="0" w:space="0" w:color="auto"/>
      </w:divBdr>
    </w:div>
    <w:div w:id="482814519">
      <w:bodyDiv w:val="1"/>
      <w:marLeft w:val="0"/>
      <w:marRight w:val="0"/>
      <w:marTop w:val="0"/>
      <w:marBottom w:val="0"/>
      <w:divBdr>
        <w:top w:val="none" w:sz="0" w:space="0" w:color="auto"/>
        <w:left w:val="none" w:sz="0" w:space="0" w:color="auto"/>
        <w:bottom w:val="none" w:sz="0" w:space="0" w:color="auto"/>
        <w:right w:val="none" w:sz="0" w:space="0" w:color="auto"/>
      </w:divBdr>
    </w:div>
    <w:div w:id="1262227016">
      <w:bodyDiv w:val="1"/>
      <w:marLeft w:val="0"/>
      <w:marRight w:val="0"/>
      <w:marTop w:val="0"/>
      <w:marBottom w:val="0"/>
      <w:divBdr>
        <w:top w:val="none" w:sz="0" w:space="0" w:color="auto"/>
        <w:left w:val="none" w:sz="0" w:space="0" w:color="auto"/>
        <w:bottom w:val="none" w:sz="0" w:space="0" w:color="auto"/>
        <w:right w:val="none" w:sz="0" w:space="0" w:color="auto"/>
      </w:divBdr>
    </w:div>
    <w:div w:id="1359432327">
      <w:bodyDiv w:val="1"/>
      <w:marLeft w:val="0"/>
      <w:marRight w:val="0"/>
      <w:marTop w:val="0"/>
      <w:marBottom w:val="0"/>
      <w:divBdr>
        <w:top w:val="none" w:sz="0" w:space="0" w:color="auto"/>
        <w:left w:val="none" w:sz="0" w:space="0" w:color="auto"/>
        <w:bottom w:val="none" w:sz="0" w:space="0" w:color="auto"/>
        <w:right w:val="none" w:sz="0" w:space="0" w:color="auto"/>
      </w:divBdr>
    </w:div>
    <w:div w:id="1645965517">
      <w:bodyDiv w:val="1"/>
      <w:marLeft w:val="0"/>
      <w:marRight w:val="0"/>
      <w:marTop w:val="0"/>
      <w:marBottom w:val="0"/>
      <w:divBdr>
        <w:top w:val="none" w:sz="0" w:space="0" w:color="auto"/>
        <w:left w:val="none" w:sz="0" w:space="0" w:color="auto"/>
        <w:bottom w:val="none" w:sz="0" w:space="0" w:color="auto"/>
        <w:right w:val="none" w:sz="0" w:space="0" w:color="auto"/>
      </w:divBdr>
    </w:div>
    <w:div w:id="1750611079">
      <w:bodyDiv w:val="1"/>
      <w:marLeft w:val="0"/>
      <w:marRight w:val="0"/>
      <w:marTop w:val="0"/>
      <w:marBottom w:val="0"/>
      <w:divBdr>
        <w:top w:val="none" w:sz="0" w:space="0" w:color="auto"/>
        <w:left w:val="none" w:sz="0" w:space="0" w:color="auto"/>
        <w:bottom w:val="none" w:sz="0" w:space="0" w:color="auto"/>
        <w:right w:val="none" w:sz="0" w:space="0" w:color="auto"/>
      </w:divBdr>
    </w:div>
    <w:div w:id="18156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breckland.gov.uk" TargetMode="External"/><Relationship Id="rId13" Type="http://schemas.openxmlformats.org/officeDocument/2006/relationships/hyperlink" Target="https://www.metoffice.gov.uk/services/transport/road/independent-grittin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etoffice.gov.uk/services/transport/road/independent-gritting"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find-tender"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in-tendhost.co.uk/brecklandcouncil/aspx/Ho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rocurement@breckland.gov.uk" TargetMode="External"/><Relationship Id="rId14" Type="http://schemas.openxmlformats.org/officeDocument/2006/relationships/hyperlink" Target="https://www.metoffice.gov.uk/services/transport/road/independent-gritting" TargetMode="Externa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8B56-2B7E-4B97-A17D-D3BB12E6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11779</Words>
  <Characters>61850</Characters>
  <Application>Microsoft Office Word</Application>
  <DocSecurity>0</DocSecurity>
  <Lines>515</Lines>
  <Paragraphs>146</Paragraphs>
  <ScaleCrop>false</ScaleCrop>
  <HeadingPairs>
    <vt:vector size="2" baseType="variant">
      <vt:variant>
        <vt:lpstr>Title</vt:lpstr>
      </vt:variant>
      <vt:variant>
        <vt:i4>1</vt:i4>
      </vt:variant>
    </vt:vector>
  </HeadingPairs>
  <TitlesOfParts>
    <vt:vector size="1" baseType="lpstr">
      <vt:lpstr/>
    </vt:vector>
  </TitlesOfParts>
  <Company>Breckland District Council</Company>
  <LinksUpToDate>false</LinksUpToDate>
  <CharactersWithSpaces>73483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Veitch, Ann-Marie</cp:lastModifiedBy>
  <cp:revision>2</cp:revision>
  <dcterms:created xsi:type="dcterms:W3CDTF">2025-06-24T15:05:00Z</dcterms:created>
  <dcterms:modified xsi:type="dcterms:W3CDTF">2025-06-24T15:05:00Z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1274389d087fe1a4715018da7dd1fe2e8e222fe78034514264507419096f7b22</vt:lpwstr>
  </property>
</Properties>
</file>