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00FE521B" w:rsidP="217F6A51" w:rsidRDefault="00FE521B" w14:paraId="14F6AA24" w14:textId="42450688">
      <w:pPr>
        <w:pStyle w:val="Normal"/>
        <w:suppressLineNumbers w:val="0"/>
        <w:bidi w:val="0"/>
        <w:spacing w:before="0" w:beforeAutospacing="off" w:after="160" w:afterAutospacing="off" w:line="240" w:lineRule="auto"/>
        <w:ind/>
        <w:rPr>
          <w:rFonts w:ascii="Arial" w:hAnsi="Arial" w:asciiTheme="minorBidi" w:hAnsiTheme="minorBidi"/>
          <w:b w:val="1"/>
          <w:bCs w:val="1"/>
        </w:rPr>
      </w:pPr>
      <w:r w:rsidRPr="217F6A51" w:rsidR="00FE521B">
        <w:rPr>
          <w:rFonts w:ascii="Arial" w:hAnsi="Arial" w:asciiTheme="minorBidi" w:hAnsiTheme="minorBidi"/>
          <w:b w:val="1"/>
          <w:bCs w:val="1"/>
        </w:rPr>
        <w:t>NCC</w:t>
      </w:r>
      <w:r w:rsidRPr="217F6A51" w:rsidR="00646C2D">
        <w:rPr>
          <w:rFonts w:ascii="Arial" w:hAnsi="Arial" w:asciiTheme="minorBidi" w:hAnsiTheme="minorBidi"/>
          <w:b w:val="1"/>
          <w:bCs w:val="1"/>
        </w:rPr>
        <w:t xml:space="preserve"> </w:t>
      </w:r>
      <w:r w:rsidRPr="217F6A51" w:rsidR="51F7E625">
        <w:rPr>
          <w:rFonts w:ascii="Arial" w:hAnsi="Arial" w:asciiTheme="minorBidi" w:hAnsiTheme="minorBidi"/>
          <w:b w:val="1"/>
          <w:bCs w:val="1"/>
        </w:rPr>
        <w:t>Connect to Work</w:t>
      </w:r>
    </w:p>
    <w:p w:rsidR="00587323" w:rsidP="69808027" w:rsidRDefault="00587323" w14:paraId="7F18B864" w14:textId="2CB8313C">
      <w:pPr>
        <w:widowControl w:val="0"/>
        <w:tabs>
          <w:tab w:val="left" w:pos="851"/>
        </w:tabs>
        <w:spacing w:after="120" w:line="240" w:lineRule="auto"/>
        <w:rPr>
          <w:rFonts w:asciiTheme="minorBidi" w:hAnsiTheme="minorBidi"/>
          <w:b/>
          <w:bCs/>
        </w:rPr>
      </w:pPr>
      <w:r w:rsidRPr="69808027">
        <w:rPr>
          <w:rFonts w:asciiTheme="minorBidi" w:hAnsiTheme="minorBidi"/>
          <w:b/>
          <w:bCs/>
        </w:rPr>
        <w:t>A</w:t>
      </w:r>
      <w:r w:rsidRPr="69808027" w:rsidR="00646C2D">
        <w:rPr>
          <w:rFonts w:asciiTheme="minorBidi" w:hAnsiTheme="minorBidi"/>
          <w:b/>
          <w:bCs/>
        </w:rPr>
        <w:t xml:space="preserve">nnex </w:t>
      </w:r>
      <w:r w:rsidRPr="69808027" w:rsidR="78439381">
        <w:rPr>
          <w:rFonts w:asciiTheme="minorBidi" w:hAnsiTheme="minorBidi"/>
          <w:b/>
          <w:bCs/>
        </w:rPr>
        <w:t>6</w:t>
      </w:r>
      <w:r w:rsidRPr="69808027" w:rsidR="00646C2D">
        <w:rPr>
          <w:rFonts w:asciiTheme="minorBidi" w:hAnsiTheme="minorBidi"/>
          <w:b/>
          <w:bCs/>
        </w:rPr>
        <w:t xml:space="preserve"> – </w:t>
      </w:r>
      <w:r w:rsidR="00FE521B">
        <w:rPr>
          <w:rFonts w:asciiTheme="minorBidi" w:hAnsiTheme="minorBidi"/>
          <w:b/>
          <w:bCs/>
        </w:rPr>
        <w:t>NCC</w:t>
      </w:r>
      <w:r w:rsidRPr="69808027" w:rsidR="00646C2D">
        <w:rPr>
          <w:rFonts w:asciiTheme="minorBidi" w:hAnsiTheme="minorBidi"/>
          <w:b/>
          <w:bCs/>
        </w:rPr>
        <w:t xml:space="preserve"> Performance Management Framework</w:t>
      </w:r>
      <w:r w:rsidRPr="69808027">
        <w:rPr>
          <w:rFonts w:asciiTheme="minorBidi" w:hAnsiTheme="minorBidi"/>
          <w:b/>
          <w:bCs/>
        </w:rPr>
        <w:t xml:space="preserve"> </w:t>
      </w:r>
    </w:p>
    <w:p w:rsidRPr="00735A8E" w:rsidR="00601D13" w:rsidP="00646C2D" w:rsidRDefault="00601D13" w14:paraId="7716FE7D" w14:textId="7F68E1E0">
      <w:pPr>
        <w:widowControl w:val="0"/>
        <w:tabs>
          <w:tab w:val="left" w:pos="851"/>
        </w:tabs>
        <w:spacing w:after="120" w:line="240" w:lineRule="auto"/>
        <w:rPr>
          <w:rFonts w:asciiTheme="minorBidi" w:hAnsiTheme="minorBidi"/>
          <w:b/>
          <w:bCs/>
        </w:rPr>
      </w:pPr>
      <w:r>
        <w:rPr>
          <w:rFonts w:asciiTheme="minorBidi" w:hAnsiTheme="minorBidi"/>
          <w:b/>
          <w:bCs/>
        </w:rPr>
        <w:t>_________________________________________________________________________</w:t>
      </w:r>
    </w:p>
    <w:p w:rsidRPr="00646C2D" w:rsidR="00F44DE8" w:rsidP="00646C2D" w:rsidRDefault="007951B4" w14:paraId="44A47D13" w14:textId="78152428">
      <w:pPr>
        <w:widowControl w:val="0"/>
        <w:tabs>
          <w:tab w:val="left" w:pos="851"/>
        </w:tabs>
        <w:spacing w:after="120" w:line="240" w:lineRule="auto"/>
        <w:rPr>
          <w:rFonts w:asciiTheme="minorBidi" w:hAnsiTheme="minorBidi"/>
        </w:rPr>
      </w:pPr>
      <w:r w:rsidRPr="00646C2D">
        <w:rPr>
          <w:rFonts w:asciiTheme="minorBidi" w:hAnsiTheme="minorBidi"/>
        </w:rPr>
        <w:t xml:space="preserve">This Performance Management Framework (PMF) has been developed to support the delivery of </w:t>
      </w:r>
      <w:r w:rsidRPr="00646C2D" w:rsidR="00646C2D">
        <w:rPr>
          <w:rFonts w:asciiTheme="minorBidi" w:hAnsiTheme="minorBidi"/>
        </w:rPr>
        <w:t>Provision and</w:t>
      </w:r>
      <w:r w:rsidRPr="00646C2D">
        <w:rPr>
          <w:rFonts w:asciiTheme="minorBidi" w:hAnsiTheme="minorBidi"/>
        </w:rPr>
        <w:t xml:space="preserve"> underpin your contract and will be implemented by the </w:t>
      </w:r>
      <w:r w:rsidR="00FE521B">
        <w:rPr>
          <w:rFonts w:asciiTheme="minorBidi" w:hAnsiTheme="minorBidi"/>
        </w:rPr>
        <w:t>NCC</w:t>
      </w:r>
      <w:r w:rsidRPr="00646C2D">
        <w:rPr>
          <w:rFonts w:asciiTheme="minorBidi" w:hAnsiTheme="minorBidi"/>
        </w:rPr>
        <w:t xml:space="preserve"> Programme Office.</w:t>
      </w:r>
    </w:p>
    <w:p w:rsidRPr="00646C2D" w:rsidR="007951B4" w:rsidP="0CF82F40" w:rsidRDefault="007951B4" w14:paraId="20DD939F" w14:textId="55DB5D22">
      <w:pPr>
        <w:widowControl w:val="0"/>
        <w:tabs>
          <w:tab w:val="left" w:pos="851"/>
        </w:tabs>
        <w:spacing w:after="120" w:line="240" w:lineRule="auto"/>
        <w:rPr>
          <w:rFonts w:ascii="Arial" w:hAnsi="Arial" w:asciiTheme="minorBidi" w:hAnsiTheme="minorBidi"/>
        </w:rPr>
      </w:pPr>
      <w:r w:rsidRPr="0CF82F40" w:rsidR="007951B4">
        <w:rPr>
          <w:rFonts w:ascii="Arial" w:hAnsi="Arial" w:asciiTheme="minorBidi" w:hAnsiTheme="minorBidi"/>
        </w:rPr>
        <w:t>The aim is to ensure the Provider</w:t>
      </w:r>
      <w:r w:rsidRPr="0CF82F40" w:rsidR="2D2986A3">
        <w:rPr>
          <w:rFonts w:ascii="Arial" w:hAnsi="Arial" w:asciiTheme="minorBidi" w:hAnsiTheme="minorBidi"/>
        </w:rPr>
        <w:t>s</w:t>
      </w:r>
      <w:r w:rsidRPr="0CF82F40" w:rsidR="007951B4">
        <w:rPr>
          <w:rFonts w:ascii="Arial" w:hAnsi="Arial" w:asciiTheme="minorBidi" w:hAnsiTheme="minorBidi"/>
        </w:rPr>
        <w:t xml:space="preserve"> meet the performance levels and Minimum Service Delivery Standards (MSDS) stipulated in the contract and where </w:t>
      </w:r>
      <w:r w:rsidRPr="0CF82F40" w:rsidR="007951B4">
        <w:rPr>
          <w:rFonts w:ascii="Arial" w:hAnsi="Arial" w:asciiTheme="minorBidi" w:hAnsiTheme="minorBidi"/>
        </w:rPr>
        <w:t>required</w:t>
      </w:r>
      <w:r w:rsidRPr="0CF82F40" w:rsidR="007951B4">
        <w:rPr>
          <w:rFonts w:ascii="Arial" w:hAnsi="Arial" w:asciiTheme="minorBidi" w:hAnsiTheme="minorBidi"/>
        </w:rPr>
        <w:t xml:space="preserve"> take formal action against the Provider</w:t>
      </w:r>
      <w:r w:rsidRPr="0CF82F40" w:rsidR="25058513">
        <w:rPr>
          <w:rFonts w:ascii="Arial" w:hAnsi="Arial" w:asciiTheme="minorBidi" w:hAnsiTheme="minorBidi"/>
        </w:rPr>
        <w:t>s</w:t>
      </w:r>
      <w:r w:rsidRPr="0CF82F40" w:rsidR="007951B4">
        <w:rPr>
          <w:rFonts w:ascii="Arial" w:hAnsi="Arial" w:asciiTheme="minorBidi" w:hAnsiTheme="minorBidi"/>
        </w:rPr>
        <w:t>, where they do not meet such performance levels and MSDS.</w:t>
      </w:r>
    </w:p>
    <w:p w:rsidRPr="00646C2D" w:rsidR="007951B4" w:rsidP="00646C2D" w:rsidRDefault="007951B4" w14:paraId="7759C3FF" w14:textId="41EB5919">
      <w:pPr>
        <w:widowControl w:val="0"/>
        <w:tabs>
          <w:tab w:val="left" w:pos="851"/>
        </w:tabs>
        <w:spacing w:after="120" w:line="240" w:lineRule="auto"/>
        <w:rPr>
          <w:rFonts w:asciiTheme="minorBidi" w:hAnsiTheme="minorBidi"/>
        </w:rPr>
      </w:pPr>
      <w:r w:rsidRPr="00646C2D">
        <w:rPr>
          <w:rFonts w:asciiTheme="minorBidi" w:hAnsiTheme="minorBidi"/>
        </w:rPr>
        <w:t>The</w:t>
      </w:r>
      <w:r w:rsidRPr="00646C2D" w:rsidR="00A33A05">
        <w:rPr>
          <w:rFonts w:asciiTheme="minorBidi" w:hAnsiTheme="minorBidi"/>
        </w:rPr>
        <w:t xml:space="preserve"> </w:t>
      </w:r>
      <w:r w:rsidR="00FE521B">
        <w:rPr>
          <w:rFonts w:asciiTheme="minorBidi" w:hAnsiTheme="minorBidi"/>
        </w:rPr>
        <w:t>NCC</w:t>
      </w:r>
      <w:r w:rsidRPr="00646C2D">
        <w:rPr>
          <w:rFonts w:asciiTheme="minorBidi" w:hAnsiTheme="minorBidi"/>
        </w:rPr>
        <w:t xml:space="preserve"> Programme Office will manage performance at the headline contract level and may take performance improvement action should any area of performance fall below the levels stipulated in the contract. There are four levels of this Framework: </w:t>
      </w:r>
    </w:p>
    <w:p w:rsidRPr="00735A8E" w:rsidR="007951B4" w:rsidP="00646C2D" w:rsidRDefault="007951B4" w14:paraId="49C10A3E" w14:textId="3CC46003">
      <w:pPr>
        <w:spacing w:line="240" w:lineRule="auto"/>
        <w:ind w:left="709"/>
        <w:rPr>
          <w:rFonts w:asciiTheme="minorBidi" w:hAnsiTheme="minorBidi"/>
        </w:rPr>
      </w:pPr>
      <w:r w:rsidRPr="00735A8E">
        <w:rPr>
          <w:rFonts w:asciiTheme="minorBidi" w:hAnsiTheme="minorBidi"/>
          <w:b/>
        </w:rPr>
        <w:t>Level 1:</w:t>
      </w:r>
      <w:r w:rsidRPr="00735A8E">
        <w:rPr>
          <w:rFonts w:asciiTheme="minorBidi" w:hAnsiTheme="minorBidi"/>
        </w:rPr>
        <w:t xml:space="preserve"> </w:t>
      </w:r>
      <w:r w:rsidRPr="00735A8E">
        <w:rPr>
          <w:rFonts w:asciiTheme="minorBidi" w:hAnsiTheme="minorBidi"/>
        </w:rPr>
        <w:tab/>
      </w:r>
      <w:r w:rsidRPr="00735A8E">
        <w:rPr>
          <w:rFonts w:asciiTheme="minorBidi" w:hAnsiTheme="minorBidi"/>
        </w:rPr>
        <w:t xml:space="preserve">Performance Management – </w:t>
      </w:r>
      <w:r w:rsidR="007436C5">
        <w:rPr>
          <w:rFonts w:asciiTheme="minorBidi" w:hAnsiTheme="minorBidi"/>
        </w:rPr>
        <w:t>NCC</w:t>
      </w:r>
      <w:r w:rsidRPr="00735A8E">
        <w:rPr>
          <w:rFonts w:asciiTheme="minorBidi" w:hAnsiTheme="minorBidi"/>
        </w:rPr>
        <w:t xml:space="preserve"> Programme Office</w:t>
      </w:r>
    </w:p>
    <w:p w:rsidRPr="00735A8E" w:rsidR="007951B4" w:rsidP="00646C2D" w:rsidRDefault="007951B4" w14:paraId="0DB2C910" w14:textId="649C7048">
      <w:pPr>
        <w:spacing w:line="240" w:lineRule="auto"/>
        <w:ind w:left="709"/>
        <w:rPr>
          <w:rFonts w:asciiTheme="minorBidi" w:hAnsiTheme="minorBidi"/>
        </w:rPr>
      </w:pPr>
      <w:r w:rsidRPr="00735A8E">
        <w:rPr>
          <w:rFonts w:asciiTheme="minorBidi" w:hAnsiTheme="minorBidi"/>
          <w:b/>
        </w:rPr>
        <w:t>Level 2:</w:t>
      </w:r>
      <w:r w:rsidRPr="00735A8E">
        <w:rPr>
          <w:rFonts w:asciiTheme="minorBidi" w:hAnsiTheme="minorBidi"/>
        </w:rPr>
        <w:t xml:space="preserve"> </w:t>
      </w:r>
      <w:r w:rsidRPr="00735A8E">
        <w:rPr>
          <w:rFonts w:asciiTheme="minorBidi" w:hAnsiTheme="minorBidi"/>
        </w:rPr>
        <w:tab/>
      </w:r>
      <w:r w:rsidRPr="00735A8E">
        <w:rPr>
          <w:rFonts w:asciiTheme="minorBidi" w:hAnsiTheme="minorBidi"/>
        </w:rPr>
        <w:t xml:space="preserve">Informal action – </w:t>
      </w:r>
      <w:r w:rsidR="007436C5">
        <w:rPr>
          <w:rFonts w:asciiTheme="minorBidi" w:hAnsiTheme="minorBidi"/>
        </w:rPr>
        <w:t>NCC</w:t>
      </w:r>
      <w:r w:rsidRPr="00735A8E">
        <w:rPr>
          <w:rFonts w:asciiTheme="minorBidi" w:hAnsiTheme="minorBidi"/>
        </w:rPr>
        <w:t xml:space="preserve"> Programme Office</w:t>
      </w:r>
    </w:p>
    <w:p w:rsidR="007951B4" w:rsidP="48DAB3B5" w:rsidRDefault="007951B4" w14:paraId="3D8F9FFB" w14:textId="3D059D81">
      <w:pPr>
        <w:pStyle w:val="Normal"/>
        <w:suppressLineNumbers w:val="0"/>
        <w:bidi w:val="0"/>
        <w:spacing w:before="0" w:beforeAutospacing="off" w:after="160" w:afterAutospacing="off" w:line="240" w:lineRule="auto"/>
        <w:ind w:left="709" w:right="0"/>
        <w:jc w:val="left"/>
        <w:rPr>
          <w:rFonts w:ascii="Arial" w:hAnsi="Arial" w:asciiTheme="minorBidi" w:hAnsiTheme="minorBidi"/>
        </w:rPr>
      </w:pPr>
      <w:r w:rsidRPr="48DAB3B5" w:rsidR="007951B4">
        <w:rPr>
          <w:rFonts w:ascii="Arial" w:hAnsi="Arial" w:asciiTheme="minorBidi" w:hAnsiTheme="minorBidi"/>
          <w:b w:val="1"/>
          <w:bCs w:val="1"/>
        </w:rPr>
        <w:t>Level 3:</w:t>
      </w:r>
      <w:r w:rsidRPr="48DAB3B5" w:rsidR="007951B4">
        <w:rPr>
          <w:rFonts w:ascii="Arial" w:hAnsi="Arial" w:asciiTheme="minorBidi" w:hAnsiTheme="minorBidi"/>
        </w:rPr>
        <w:t xml:space="preserve"> </w:t>
      </w:r>
      <w:r>
        <w:tab/>
      </w:r>
      <w:r w:rsidRPr="48DAB3B5" w:rsidR="007951B4">
        <w:rPr>
          <w:rFonts w:ascii="Arial" w:hAnsi="Arial" w:asciiTheme="minorBidi" w:hAnsiTheme="minorBidi"/>
        </w:rPr>
        <w:t xml:space="preserve">Informal action – </w:t>
      </w:r>
      <w:r w:rsidRPr="48DAB3B5" w:rsidR="007436C5">
        <w:rPr>
          <w:rFonts w:ascii="Arial" w:hAnsi="Arial" w:asciiTheme="minorBidi" w:hAnsiTheme="minorBidi"/>
        </w:rPr>
        <w:t>NCC</w:t>
      </w:r>
      <w:r w:rsidRPr="48DAB3B5" w:rsidR="007951B4">
        <w:rPr>
          <w:rFonts w:ascii="Arial" w:hAnsi="Arial" w:asciiTheme="minorBidi" w:hAnsiTheme="minorBidi"/>
        </w:rPr>
        <w:t xml:space="preserve"> </w:t>
      </w:r>
      <w:r w:rsidRPr="48DAB3B5" w:rsidR="44FA154B">
        <w:rPr>
          <w:rFonts w:ascii="Arial" w:hAnsi="Arial" w:asciiTheme="minorBidi" w:hAnsiTheme="minorBidi"/>
        </w:rPr>
        <w:t>Head of Employment and Skills</w:t>
      </w:r>
    </w:p>
    <w:p w:rsidRPr="00735A8E" w:rsidR="007951B4" w:rsidP="00646C2D" w:rsidRDefault="007951B4" w14:paraId="65EED8F5" w14:textId="6895FE8C">
      <w:pPr>
        <w:spacing w:line="240" w:lineRule="auto"/>
        <w:ind w:left="709"/>
        <w:rPr>
          <w:rFonts w:asciiTheme="minorBidi" w:hAnsiTheme="minorBidi"/>
        </w:rPr>
      </w:pPr>
      <w:r w:rsidRPr="00735A8E">
        <w:rPr>
          <w:rFonts w:asciiTheme="minorBidi" w:hAnsiTheme="minorBidi"/>
          <w:b/>
        </w:rPr>
        <w:t>Level 4:</w:t>
      </w:r>
      <w:r w:rsidRPr="00735A8E">
        <w:rPr>
          <w:rFonts w:asciiTheme="minorBidi" w:hAnsiTheme="minorBidi"/>
        </w:rPr>
        <w:tab/>
      </w:r>
      <w:r w:rsidRPr="00735A8E">
        <w:rPr>
          <w:rFonts w:asciiTheme="minorBidi" w:hAnsiTheme="minorBidi"/>
        </w:rPr>
        <w:t xml:space="preserve">Formal action </w:t>
      </w:r>
      <w:r w:rsidRPr="00750EEF" w:rsidR="00026922">
        <w:rPr>
          <w:rFonts w:asciiTheme="minorBidi" w:hAnsiTheme="minorBidi"/>
        </w:rPr>
        <w:t>–</w:t>
      </w:r>
      <w:r w:rsidR="00026922">
        <w:rPr>
          <w:rFonts w:asciiTheme="minorBidi" w:hAnsiTheme="minorBidi"/>
        </w:rPr>
        <w:t xml:space="preserve"> </w:t>
      </w:r>
      <w:r w:rsidRPr="00735A8E">
        <w:rPr>
          <w:rFonts w:asciiTheme="minorBidi" w:hAnsiTheme="minorBidi"/>
        </w:rPr>
        <w:t>Performance Improvement Notice</w:t>
      </w:r>
    </w:p>
    <w:p w:rsidR="00026922" w:rsidP="00646C2D" w:rsidRDefault="00026922" w14:paraId="337C0DE5" w14:textId="77777777">
      <w:pPr>
        <w:pStyle w:val="PGHeading"/>
        <w:spacing w:line="240" w:lineRule="auto"/>
        <w:ind w:left="0" w:firstLine="0"/>
        <w:jc w:val="left"/>
        <w:rPr>
          <w:rFonts w:asciiTheme="minorBidi" w:hAnsiTheme="minorBidi"/>
        </w:rPr>
      </w:pPr>
    </w:p>
    <w:p w:rsidRPr="00735A8E" w:rsidR="007951B4" w:rsidP="00646C2D" w:rsidRDefault="007951B4" w14:paraId="5DD5F4E8" w14:textId="5C4DE5F7">
      <w:pPr>
        <w:pStyle w:val="PGHeading"/>
        <w:spacing w:line="240" w:lineRule="auto"/>
        <w:ind w:left="0" w:firstLine="0"/>
        <w:jc w:val="left"/>
        <w:rPr>
          <w:rFonts w:asciiTheme="minorBidi" w:hAnsiTheme="minorBidi"/>
        </w:rPr>
      </w:pPr>
      <w:r w:rsidRPr="00735A8E">
        <w:rPr>
          <w:rFonts w:asciiTheme="minorBidi" w:hAnsiTheme="minorBidi"/>
        </w:rPr>
        <w:t xml:space="preserve">Level 1: Performance Management – </w:t>
      </w:r>
      <w:r w:rsidR="00653BAE">
        <w:rPr>
          <w:rFonts w:asciiTheme="minorBidi" w:hAnsiTheme="minorBidi"/>
        </w:rPr>
        <w:t>NCC</w:t>
      </w:r>
      <w:r w:rsidRPr="00735A8E">
        <w:rPr>
          <w:rFonts w:asciiTheme="minorBidi" w:hAnsiTheme="minorBidi"/>
        </w:rPr>
        <w:t xml:space="preserve"> Programme Office</w:t>
      </w:r>
    </w:p>
    <w:p w:rsidRPr="00735A8E" w:rsidR="007951B4" w:rsidP="670FF081" w:rsidRDefault="007951B4" w14:paraId="3CAFFCE3" w14:textId="3E8BDA78">
      <w:pPr>
        <w:widowControl w:val="0"/>
        <w:tabs>
          <w:tab w:val="left" w:leader="none" w:pos="851"/>
        </w:tabs>
        <w:spacing w:after="120" w:line="240" w:lineRule="auto"/>
        <w:ind/>
        <w:rPr>
          <w:rFonts w:ascii="Arial" w:hAnsi="Arial" w:asciiTheme="minorBidi" w:hAnsiTheme="minorBidi"/>
        </w:rPr>
      </w:pPr>
      <w:r w:rsidRPr="217F6A51" w:rsidR="00646C2D">
        <w:rPr>
          <w:rFonts w:ascii="Arial" w:hAnsi="Arial" w:asciiTheme="minorBidi" w:hAnsiTheme="minorBidi"/>
        </w:rPr>
        <w:t>T</w:t>
      </w:r>
      <w:r w:rsidRPr="217F6A51" w:rsidR="00F44DE8">
        <w:rPr>
          <w:rFonts w:ascii="Arial" w:hAnsi="Arial" w:asciiTheme="minorBidi" w:hAnsiTheme="minorBidi"/>
        </w:rPr>
        <w:t xml:space="preserve">he </w:t>
      </w:r>
      <w:r w:rsidRPr="217F6A51" w:rsidR="00A6359B">
        <w:rPr>
          <w:rFonts w:ascii="Arial" w:hAnsi="Arial" w:asciiTheme="minorBidi" w:hAnsiTheme="minorBidi"/>
        </w:rPr>
        <w:t>NCC</w:t>
      </w:r>
      <w:r w:rsidRPr="217F6A51" w:rsidR="007951B4">
        <w:rPr>
          <w:rFonts w:ascii="Arial" w:hAnsi="Arial" w:asciiTheme="minorBidi" w:hAnsiTheme="minorBidi"/>
        </w:rPr>
        <w:t xml:space="preserve"> Programme Office will hold regular Contract Performance Review (CPR) meetings with the Provider</w:t>
      </w:r>
      <w:r w:rsidRPr="217F6A51" w:rsidR="15F4773B">
        <w:rPr>
          <w:rFonts w:ascii="Arial" w:hAnsi="Arial" w:asciiTheme="minorBidi" w:hAnsiTheme="minorBidi"/>
        </w:rPr>
        <w:t>s</w:t>
      </w:r>
      <w:r w:rsidRPr="217F6A51" w:rsidR="007951B4">
        <w:rPr>
          <w:rFonts w:ascii="Arial" w:hAnsi="Arial" w:asciiTheme="minorBidi" w:hAnsiTheme="minorBidi"/>
        </w:rPr>
        <w:t xml:space="preserve"> which will focus on achieving contractual performance levels</w:t>
      </w:r>
      <w:r w:rsidRPr="217F6A51" w:rsidR="009B7857">
        <w:rPr>
          <w:rFonts w:ascii="Arial" w:hAnsi="Arial" w:asciiTheme="minorBidi" w:hAnsiTheme="minorBidi"/>
        </w:rPr>
        <w:t>.</w:t>
      </w:r>
      <w:r w:rsidRPr="217F6A51" w:rsidR="007951B4">
        <w:rPr>
          <w:rFonts w:ascii="Arial" w:hAnsi="Arial" w:asciiTheme="minorBidi" w:hAnsiTheme="minorBidi"/>
        </w:rPr>
        <w:t xml:space="preserve"> </w:t>
      </w:r>
      <w:r w:rsidRPr="217F6A51" w:rsidR="711FC979">
        <w:rPr>
          <w:rFonts w:ascii="Arial" w:hAnsi="Arial" w:asciiTheme="minorBidi" w:hAnsiTheme="minorBidi"/>
        </w:rPr>
        <w:t>W</w:t>
      </w:r>
      <w:r w:rsidRPr="217F6A51" w:rsidR="007951B4">
        <w:rPr>
          <w:rFonts w:ascii="Arial" w:hAnsi="Arial" w:asciiTheme="minorBidi" w:hAnsiTheme="minorBidi"/>
        </w:rPr>
        <w:t xml:space="preserve">here performance falls below 80% of the contractual targets, including but not limited to MSDS’s and participant engagements, providers may move to Level 2 of the performance management framework. </w:t>
      </w:r>
      <w:r w:rsidRPr="217F6A51" w:rsidR="66BEBF42">
        <w:rPr>
          <w:rFonts w:ascii="Arial" w:hAnsi="Arial" w:asciiTheme="minorBidi" w:hAnsiTheme="minorBidi"/>
        </w:rPr>
        <w:t xml:space="preserve">Please note NCC reserves the right to review and </w:t>
      </w:r>
      <w:r w:rsidRPr="217F6A51" w:rsidR="17935E2F">
        <w:rPr>
          <w:rFonts w:ascii="Arial" w:hAnsi="Arial" w:asciiTheme="minorBidi" w:hAnsiTheme="minorBidi"/>
        </w:rPr>
        <w:t xml:space="preserve">reduce </w:t>
      </w:r>
      <w:r w:rsidRPr="217F6A51" w:rsidR="66BEBF42">
        <w:rPr>
          <w:rFonts w:ascii="Arial" w:hAnsi="Arial" w:asciiTheme="minorBidi" w:hAnsiTheme="minorBidi"/>
        </w:rPr>
        <w:t>Delivery Partners financial profile if performance is not satisfactory and fall</w:t>
      </w:r>
      <w:r w:rsidRPr="217F6A51" w:rsidR="66BEBF42">
        <w:rPr>
          <w:rFonts w:ascii="Arial" w:hAnsi="Arial" w:asciiTheme="minorBidi" w:hAnsiTheme="minorBidi"/>
        </w:rPr>
        <w:t>s</w:t>
      </w:r>
      <w:r w:rsidRPr="217F6A51" w:rsidR="66BEBF42">
        <w:rPr>
          <w:rFonts w:ascii="Arial" w:hAnsi="Arial" w:asciiTheme="minorBidi" w:hAnsiTheme="minorBidi"/>
        </w:rPr>
        <w:t xml:space="preserve"> below 80% of the contractual targets</w:t>
      </w:r>
      <w:r w:rsidRPr="217F6A51" w:rsidR="66BEBF42">
        <w:rPr>
          <w:rFonts w:ascii="Arial" w:hAnsi="Arial" w:asciiTheme="minorBidi" w:hAnsiTheme="minorBidi"/>
        </w:rPr>
        <w:t>.</w:t>
      </w:r>
      <w:r w:rsidRPr="217F6A51" w:rsidR="66BEBF42">
        <w:rPr>
          <w:rFonts w:ascii="Arial" w:hAnsi="Arial" w:asciiTheme="minorBidi" w:hAnsiTheme="minorBidi"/>
        </w:rPr>
        <w:t xml:space="preserve"> </w:t>
      </w:r>
      <w:r w:rsidRPr="217F6A51" w:rsidR="007951B4">
        <w:rPr>
          <w:rFonts w:ascii="Arial" w:hAnsi="Arial" w:asciiTheme="minorBidi" w:hAnsiTheme="minorBidi"/>
        </w:rPr>
        <w:t xml:space="preserve">Performance will be managed on both the quantitative and qualitative aspects of the contract. </w:t>
      </w:r>
    </w:p>
    <w:p w:rsidRPr="00735A8E" w:rsidR="007951B4" w:rsidP="00646C2D" w:rsidRDefault="007951B4" w14:paraId="46857757" w14:textId="1B743DA7">
      <w:pPr>
        <w:pStyle w:val="PGHeading"/>
        <w:tabs>
          <w:tab w:val="left" w:pos="709"/>
        </w:tabs>
        <w:spacing w:line="240" w:lineRule="auto"/>
        <w:jc w:val="left"/>
        <w:rPr>
          <w:rFonts w:asciiTheme="minorBidi" w:hAnsiTheme="minorBidi"/>
        </w:rPr>
      </w:pPr>
      <w:r w:rsidRPr="00735A8E">
        <w:rPr>
          <w:rFonts w:asciiTheme="minorBidi" w:hAnsiTheme="minorBidi"/>
        </w:rPr>
        <w:t xml:space="preserve">Level 2: Informal action – </w:t>
      </w:r>
      <w:r w:rsidR="007F0189">
        <w:rPr>
          <w:rFonts w:asciiTheme="minorBidi" w:hAnsiTheme="minorBidi"/>
        </w:rPr>
        <w:t>NCC</w:t>
      </w:r>
      <w:r w:rsidRPr="00735A8E">
        <w:rPr>
          <w:rFonts w:asciiTheme="minorBidi" w:hAnsiTheme="minorBidi"/>
        </w:rPr>
        <w:t xml:space="preserve"> Programme Office </w:t>
      </w:r>
    </w:p>
    <w:p w:rsidRPr="00646C2D" w:rsidR="007951B4" w:rsidP="00646C2D" w:rsidRDefault="007951B4" w14:paraId="09402D82" w14:textId="508AB6E5">
      <w:pPr>
        <w:widowControl w:val="0"/>
        <w:tabs>
          <w:tab w:val="left" w:pos="851"/>
        </w:tabs>
        <w:spacing w:after="120" w:line="240" w:lineRule="auto"/>
        <w:rPr>
          <w:rFonts w:asciiTheme="minorBidi" w:hAnsiTheme="minorBidi"/>
        </w:rPr>
      </w:pPr>
      <w:r w:rsidRPr="00646C2D">
        <w:rPr>
          <w:rFonts w:asciiTheme="minorBidi" w:hAnsiTheme="minorBidi"/>
        </w:rPr>
        <w:t xml:space="preserve">If Level 1 shows that you may not achieve the performance levels, </w:t>
      </w:r>
      <w:r w:rsidRPr="00646C2D" w:rsidR="00A33A05">
        <w:rPr>
          <w:rFonts w:asciiTheme="minorBidi" w:hAnsiTheme="minorBidi"/>
        </w:rPr>
        <w:t xml:space="preserve">the </w:t>
      </w:r>
      <w:r w:rsidR="007F0189">
        <w:rPr>
          <w:rFonts w:asciiTheme="minorBidi" w:hAnsiTheme="minorBidi"/>
        </w:rPr>
        <w:t>NCC</w:t>
      </w:r>
      <w:r w:rsidRPr="00646C2D">
        <w:rPr>
          <w:rFonts w:asciiTheme="minorBidi" w:hAnsiTheme="minorBidi"/>
        </w:rPr>
        <w:t xml:space="preserve"> Programme Office may, but is not obliged to, undertake informal action, by setting up a Performance Action Plan. The Performance Action Plan will be used to capture all agreed actions for performance improvement including incremental performance and pipeline data that may lead to outcomes, review dates and the management information to </w:t>
      </w:r>
      <w:r w:rsidRPr="00646C2D" w:rsidR="005C2850">
        <w:rPr>
          <w:rFonts w:asciiTheme="minorBidi" w:hAnsiTheme="minorBidi"/>
        </w:rPr>
        <w:t>improve the</w:t>
      </w:r>
      <w:r w:rsidRPr="00646C2D">
        <w:rPr>
          <w:rFonts w:asciiTheme="minorBidi" w:hAnsiTheme="minorBidi"/>
        </w:rPr>
        <w:t xml:space="preserve"> achievement of the performance levels and MSDSs in line with the Contract. </w:t>
      </w:r>
    </w:p>
    <w:p w:rsidRPr="00646C2D" w:rsidR="007951B4" w:rsidP="0CF82F40" w:rsidRDefault="007951B4" w14:paraId="75FDC267" w14:textId="4452E2D1">
      <w:pPr>
        <w:widowControl w:val="0"/>
        <w:tabs>
          <w:tab w:val="left" w:pos="851"/>
        </w:tabs>
        <w:spacing w:after="120" w:line="240" w:lineRule="auto"/>
        <w:rPr>
          <w:rFonts w:ascii="Arial" w:hAnsi="Arial" w:asciiTheme="minorBidi" w:hAnsiTheme="minorBidi"/>
        </w:rPr>
      </w:pPr>
      <w:r w:rsidRPr="0CF82F40" w:rsidR="007951B4">
        <w:rPr>
          <w:rFonts w:ascii="Arial" w:hAnsi="Arial" w:asciiTheme="minorBidi" w:hAnsiTheme="minorBidi"/>
        </w:rPr>
        <w:t>The Action Plan is to be populated by the Provider</w:t>
      </w:r>
      <w:r w:rsidRPr="0CF82F40" w:rsidR="28D0A6B3">
        <w:rPr>
          <w:rFonts w:ascii="Arial" w:hAnsi="Arial" w:asciiTheme="minorBidi" w:hAnsiTheme="minorBidi"/>
        </w:rPr>
        <w:t>s</w:t>
      </w:r>
      <w:r w:rsidRPr="0CF82F40" w:rsidR="007951B4">
        <w:rPr>
          <w:rFonts w:ascii="Arial" w:hAnsi="Arial" w:asciiTheme="minorBidi" w:hAnsiTheme="minorBidi"/>
        </w:rPr>
        <w:t xml:space="preserve"> and must fully address all concerns. </w:t>
      </w:r>
      <w:r w:rsidRPr="0CF82F40" w:rsidR="007951B4">
        <w:rPr>
          <w:rFonts w:ascii="Arial" w:hAnsi="Arial" w:asciiTheme="minorBidi" w:hAnsiTheme="minorBidi"/>
        </w:rPr>
        <w:t>The actions must be specific about the required improvement, and the improvements must be specific, measurable, achievable, realistic, and time bound.</w:t>
      </w:r>
    </w:p>
    <w:p w:rsidR="00646C2D" w:rsidP="00646C2D" w:rsidRDefault="00646C2D" w14:paraId="2A16BB19" w14:textId="77777777">
      <w:pPr>
        <w:pStyle w:val="PGHeading"/>
        <w:spacing w:line="240" w:lineRule="auto"/>
        <w:jc w:val="left"/>
        <w:rPr>
          <w:rFonts w:asciiTheme="minorBidi" w:hAnsiTheme="minorBidi"/>
        </w:rPr>
      </w:pPr>
    </w:p>
    <w:p w:rsidRPr="00735A8E" w:rsidR="007951B4" w:rsidP="48DAB3B5" w:rsidRDefault="007951B4" w14:paraId="2317DCBC" w14:textId="6F2687EF">
      <w:pPr>
        <w:pStyle w:val="PGHeading"/>
        <w:spacing w:line="240" w:lineRule="auto"/>
        <w:jc w:val="left"/>
        <w:rPr>
          <w:rFonts w:ascii="Arial" w:hAnsi="Arial" w:asciiTheme="minorBidi" w:hAnsiTheme="minorBidi"/>
        </w:rPr>
      </w:pPr>
      <w:r w:rsidRPr="48DAB3B5" w:rsidR="007951B4">
        <w:rPr>
          <w:rFonts w:ascii="Arial" w:hAnsi="Arial" w:asciiTheme="minorBidi" w:hAnsiTheme="minorBidi"/>
        </w:rPr>
        <w:t xml:space="preserve">Level 3: </w:t>
      </w:r>
      <w:r w:rsidRPr="48DAB3B5" w:rsidR="007951B4">
        <w:rPr>
          <w:rFonts w:ascii="Arial" w:hAnsi="Arial" w:asciiTheme="minorBidi" w:hAnsiTheme="minorBidi"/>
        </w:rPr>
        <w:t xml:space="preserve">Informal action – </w:t>
      </w:r>
      <w:r w:rsidRPr="48DAB3B5" w:rsidR="001E437A">
        <w:rPr>
          <w:rFonts w:ascii="Arial" w:hAnsi="Arial" w:asciiTheme="minorBidi" w:hAnsiTheme="minorBidi"/>
        </w:rPr>
        <w:t>NCC</w:t>
      </w:r>
      <w:r w:rsidRPr="48DAB3B5" w:rsidR="007951B4">
        <w:rPr>
          <w:rFonts w:ascii="Arial" w:hAnsi="Arial" w:asciiTheme="minorBidi" w:hAnsiTheme="minorBidi"/>
        </w:rPr>
        <w:t xml:space="preserve"> </w:t>
      </w:r>
      <w:r w:rsidRPr="48DAB3B5" w:rsidR="4AF0AF1B">
        <w:rPr>
          <w:rFonts w:ascii="Arial" w:hAnsi="Arial" w:asciiTheme="minorBidi" w:hAnsiTheme="minorBidi"/>
        </w:rPr>
        <w:t>Head of Employment and Skills</w:t>
      </w:r>
      <w:r w:rsidRPr="48DAB3B5" w:rsidR="007951B4">
        <w:rPr>
          <w:rFonts w:ascii="Arial" w:hAnsi="Arial" w:asciiTheme="minorBidi" w:hAnsiTheme="minorBidi"/>
        </w:rPr>
        <w:t xml:space="preserve"> </w:t>
      </w:r>
    </w:p>
    <w:p w:rsidRPr="00646C2D" w:rsidR="007951B4" w:rsidP="00646C2D" w:rsidRDefault="007951B4" w14:paraId="657BE0C0" w14:textId="0EC2D6D3">
      <w:pPr>
        <w:widowControl w:val="0"/>
        <w:tabs>
          <w:tab w:val="left" w:pos="851"/>
        </w:tabs>
        <w:spacing w:after="120" w:line="240" w:lineRule="auto"/>
        <w:rPr>
          <w:rFonts w:asciiTheme="minorBidi" w:hAnsiTheme="minorBidi"/>
        </w:rPr>
      </w:pPr>
      <w:r w:rsidRPr="00646C2D">
        <w:rPr>
          <w:rFonts w:asciiTheme="minorBidi" w:hAnsiTheme="minorBidi"/>
        </w:rPr>
        <w:t xml:space="preserve">If the remedial actions captured on the Provider Action Plan are unable to lift performance </w:t>
      </w:r>
      <w:proofErr w:type="gramStart"/>
      <w:r w:rsidRPr="00646C2D">
        <w:rPr>
          <w:rFonts w:asciiTheme="minorBidi" w:hAnsiTheme="minorBidi"/>
        </w:rPr>
        <w:t>in order to</w:t>
      </w:r>
      <w:proofErr w:type="gramEnd"/>
      <w:r w:rsidRPr="00646C2D">
        <w:rPr>
          <w:rFonts w:asciiTheme="minorBidi" w:hAnsiTheme="minorBidi"/>
        </w:rPr>
        <w:t xml:space="preserve"> meet the performance and MSDS levels in the Contract, the </w:t>
      </w:r>
      <w:r w:rsidR="001E437A">
        <w:rPr>
          <w:rFonts w:asciiTheme="minorBidi" w:hAnsiTheme="minorBidi"/>
        </w:rPr>
        <w:t>NCC</w:t>
      </w:r>
      <w:r w:rsidRPr="00646C2D">
        <w:rPr>
          <w:rFonts w:asciiTheme="minorBidi" w:hAnsiTheme="minorBidi"/>
        </w:rPr>
        <w:t xml:space="preserve"> Programme Office can escalate this to the </w:t>
      </w:r>
      <w:r w:rsidR="001E437A">
        <w:rPr>
          <w:rFonts w:asciiTheme="minorBidi" w:hAnsiTheme="minorBidi"/>
        </w:rPr>
        <w:t>NCC</w:t>
      </w:r>
      <w:r w:rsidRPr="00646C2D">
        <w:rPr>
          <w:rFonts w:asciiTheme="minorBidi" w:hAnsiTheme="minorBidi"/>
        </w:rPr>
        <w:t xml:space="preserve"> </w:t>
      </w:r>
      <w:r w:rsidR="002E44DD">
        <w:rPr>
          <w:rFonts w:asciiTheme="minorBidi" w:hAnsiTheme="minorBidi"/>
        </w:rPr>
        <w:t>Employment and Skills Manager</w:t>
      </w:r>
      <w:r w:rsidRPr="00646C2D">
        <w:rPr>
          <w:rFonts w:asciiTheme="minorBidi" w:hAnsiTheme="minorBidi"/>
        </w:rPr>
        <w:t>, (who ha</w:t>
      </w:r>
      <w:r w:rsidR="002E44DD">
        <w:rPr>
          <w:rFonts w:asciiTheme="minorBidi" w:hAnsiTheme="minorBidi"/>
        </w:rPr>
        <w:t>s</w:t>
      </w:r>
      <w:r w:rsidRPr="00646C2D">
        <w:rPr>
          <w:rFonts w:asciiTheme="minorBidi" w:hAnsiTheme="minorBidi"/>
        </w:rPr>
        <w:t xml:space="preserve"> accountability for the delivery of this contract) to enable </w:t>
      </w:r>
      <w:r w:rsidR="002E44DD">
        <w:rPr>
          <w:rFonts w:asciiTheme="minorBidi" w:hAnsiTheme="minorBidi"/>
        </w:rPr>
        <w:t>NCC</w:t>
      </w:r>
      <w:r w:rsidRPr="00646C2D">
        <w:rPr>
          <w:rFonts w:asciiTheme="minorBidi" w:hAnsiTheme="minorBidi"/>
        </w:rPr>
        <w:t xml:space="preserve"> to undertake further informal action from a central point within </w:t>
      </w:r>
      <w:r w:rsidR="002E44DD">
        <w:rPr>
          <w:rFonts w:asciiTheme="minorBidi" w:hAnsiTheme="minorBidi"/>
        </w:rPr>
        <w:t>NCC</w:t>
      </w:r>
      <w:r w:rsidRPr="00646C2D">
        <w:rPr>
          <w:rFonts w:asciiTheme="minorBidi" w:hAnsiTheme="minorBidi"/>
        </w:rPr>
        <w:t xml:space="preserve"> Programme Office.</w:t>
      </w:r>
    </w:p>
    <w:p w:rsidRPr="00646C2D" w:rsidR="007951B4" w:rsidP="0CF82F40" w:rsidRDefault="007951B4" w14:paraId="6D368AB8" w14:textId="66063479">
      <w:pPr>
        <w:widowControl w:val="0"/>
        <w:tabs>
          <w:tab w:val="left" w:pos="851"/>
        </w:tabs>
        <w:spacing w:after="120" w:line="240" w:lineRule="auto"/>
        <w:rPr>
          <w:rFonts w:ascii="Arial" w:hAnsi="Arial" w:asciiTheme="minorBidi" w:hAnsiTheme="minorBidi"/>
        </w:rPr>
      </w:pPr>
      <w:r w:rsidRPr="0CF82F40" w:rsidR="007951B4">
        <w:rPr>
          <w:rFonts w:ascii="Arial" w:hAnsi="Arial" w:asciiTheme="minorBidi" w:hAnsiTheme="minorBidi"/>
        </w:rPr>
        <w:t>The Provider</w:t>
      </w:r>
      <w:r w:rsidRPr="0CF82F40" w:rsidR="35FA1140">
        <w:rPr>
          <w:rFonts w:ascii="Arial" w:hAnsi="Arial" w:asciiTheme="minorBidi" w:hAnsiTheme="minorBidi"/>
        </w:rPr>
        <w:t>s</w:t>
      </w:r>
      <w:r w:rsidRPr="0CF82F40" w:rsidR="007951B4">
        <w:rPr>
          <w:rFonts w:ascii="Arial" w:hAnsi="Arial" w:asciiTheme="minorBidi" w:hAnsiTheme="minorBidi"/>
        </w:rPr>
        <w:t xml:space="preserve"> will be invited to a meeting to discuss performance and receive a </w:t>
      </w:r>
      <w:r w:rsidRPr="0CF82F40" w:rsidR="007951B4">
        <w:rPr>
          <w:rFonts w:ascii="Arial" w:hAnsi="Arial" w:asciiTheme="minorBidi" w:hAnsiTheme="minorBidi"/>
        </w:rPr>
        <w:t>Management</w:t>
      </w:r>
      <w:r w:rsidRPr="0CF82F40" w:rsidR="007951B4">
        <w:rPr>
          <w:rFonts w:ascii="Arial" w:hAnsi="Arial" w:asciiTheme="minorBidi" w:hAnsiTheme="minorBidi"/>
        </w:rPr>
        <w:t xml:space="preserve"> </w:t>
      </w:r>
      <w:r w:rsidRPr="0CF82F40" w:rsidR="007951B4">
        <w:rPr>
          <w:rFonts w:ascii="Arial" w:hAnsi="Arial" w:asciiTheme="minorBidi" w:hAnsiTheme="minorBidi"/>
        </w:rPr>
        <w:t xml:space="preserve">letter to </w:t>
      </w:r>
      <w:r w:rsidRPr="0CF82F40" w:rsidR="007951B4">
        <w:rPr>
          <w:rFonts w:ascii="Arial" w:hAnsi="Arial" w:asciiTheme="minorBidi" w:hAnsiTheme="minorBidi"/>
        </w:rPr>
        <w:t>request</w:t>
      </w:r>
      <w:r w:rsidRPr="0CF82F40" w:rsidR="007951B4">
        <w:rPr>
          <w:rFonts w:ascii="Arial" w:hAnsi="Arial" w:asciiTheme="minorBidi" w:hAnsiTheme="minorBidi"/>
        </w:rPr>
        <w:t xml:space="preserve"> that performance improves. At this </w:t>
      </w:r>
      <w:r w:rsidRPr="0CF82F40" w:rsidR="007951B4">
        <w:rPr>
          <w:rFonts w:ascii="Arial" w:hAnsi="Arial" w:asciiTheme="minorBidi" w:hAnsiTheme="minorBidi"/>
        </w:rPr>
        <w:t>stage</w:t>
      </w:r>
      <w:r w:rsidRPr="0CF82F40" w:rsidR="007951B4">
        <w:rPr>
          <w:rFonts w:ascii="Arial" w:hAnsi="Arial" w:asciiTheme="minorBidi" w:hAnsiTheme="minorBidi"/>
        </w:rPr>
        <w:t xml:space="preserve"> the Provider</w:t>
      </w:r>
      <w:r w:rsidRPr="0CF82F40" w:rsidR="313F7ED9">
        <w:rPr>
          <w:rFonts w:ascii="Arial" w:hAnsi="Arial" w:asciiTheme="minorBidi" w:hAnsiTheme="minorBidi"/>
        </w:rPr>
        <w:t>s</w:t>
      </w:r>
      <w:r w:rsidRPr="0CF82F40" w:rsidR="007951B4">
        <w:rPr>
          <w:rFonts w:ascii="Arial" w:hAnsi="Arial" w:asciiTheme="minorBidi" w:hAnsiTheme="minorBidi"/>
        </w:rPr>
        <w:t xml:space="preserve"> will be informed that formal action could be taken </w:t>
      </w:r>
      <w:r w:rsidRPr="0CF82F40" w:rsidR="007951B4">
        <w:rPr>
          <w:rFonts w:ascii="Arial" w:hAnsi="Arial" w:asciiTheme="minorBidi" w:hAnsiTheme="minorBidi"/>
        </w:rPr>
        <w:t>in the event that</w:t>
      </w:r>
      <w:r w:rsidRPr="0CF82F40" w:rsidR="007951B4">
        <w:rPr>
          <w:rFonts w:ascii="Arial" w:hAnsi="Arial" w:asciiTheme="minorBidi" w:hAnsiTheme="minorBidi"/>
        </w:rPr>
        <w:t xml:space="preserve"> performance </w:t>
      </w:r>
      <w:r w:rsidRPr="0CF82F40" w:rsidR="007951B4">
        <w:rPr>
          <w:rFonts w:ascii="Arial" w:hAnsi="Arial" w:asciiTheme="minorBidi" w:hAnsiTheme="minorBidi"/>
        </w:rPr>
        <w:t>doesn’t</w:t>
      </w:r>
      <w:r w:rsidRPr="0CF82F40" w:rsidR="007951B4">
        <w:rPr>
          <w:rFonts w:ascii="Arial" w:hAnsi="Arial" w:asciiTheme="minorBidi" w:hAnsiTheme="minorBidi"/>
        </w:rPr>
        <w:t xml:space="preserve"> improve.</w:t>
      </w:r>
    </w:p>
    <w:p w:rsidR="00646C2D" w:rsidP="00646C2D" w:rsidRDefault="00646C2D" w14:paraId="67F1FCBE" w14:textId="77777777">
      <w:pPr>
        <w:pStyle w:val="PGHeading"/>
        <w:spacing w:line="240" w:lineRule="auto"/>
        <w:ind w:left="0" w:firstLine="0"/>
        <w:jc w:val="left"/>
        <w:rPr>
          <w:rFonts w:asciiTheme="minorBidi" w:hAnsiTheme="minorBidi"/>
        </w:rPr>
      </w:pPr>
    </w:p>
    <w:p w:rsidRPr="00735A8E" w:rsidR="007951B4" w:rsidP="00646C2D" w:rsidRDefault="007951B4" w14:paraId="60749F3E" w14:textId="4F681B73">
      <w:pPr>
        <w:pStyle w:val="PGHeading"/>
        <w:spacing w:line="240" w:lineRule="auto"/>
        <w:ind w:left="0" w:firstLine="0"/>
        <w:jc w:val="left"/>
        <w:rPr>
          <w:rFonts w:asciiTheme="minorBidi" w:hAnsiTheme="minorBidi"/>
        </w:rPr>
      </w:pPr>
      <w:r w:rsidRPr="00735A8E">
        <w:rPr>
          <w:rFonts w:asciiTheme="minorBidi" w:hAnsiTheme="minorBidi"/>
        </w:rPr>
        <w:t xml:space="preserve">Level 4: Formal action </w:t>
      </w:r>
    </w:p>
    <w:p w:rsidRPr="00646C2D" w:rsidR="007951B4" w:rsidP="00646C2D" w:rsidRDefault="007951B4" w14:paraId="750DE4AA" w14:textId="5D533898">
      <w:pPr>
        <w:widowControl w:val="0"/>
        <w:tabs>
          <w:tab w:val="left" w:pos="851"/>
        </w:tabs>
        <w:spacing w:after="120" w:line="240" w:lineRule="auto"/>
        <w:rPr>
          <w:rFonts w:asciiTheme="minorBidi" w:hAnsiTheme="minorBidi"/>
        </w:rPr>
      </w:pPr>
      <w:r w:rsidRPr="00646C2D">
        <w:rPr>
          <w:rFonts w:asciiTheme="minorBidi" w:hAnsiTheme="minorBidi"/>
        </w:rPr>
        <w:t xml:space="preserve">At this stage </w:t>
      </w:r>
      <w:r w:rsidRPr="00646C2D" w:rsidR="00A33A05">
        <w:rPr>
          <w:rFonts w:asciiTheme="minorBidi" w:hAnsiTheme="minorBidi"/>
        </w:rPr>
        <w:t xml:space="preserve">the </w:t>
      </w:r>
      <w:r w:rsidR="002E44DD">
        <w:rPr>
          <w:rFonts w:asciiTheme="minorBidi" w:hAnsiTheme="minorBidi"/>
        </w:rPr>
        <w:t>NCC</w:t>
      </w:r>
      <w:r w:rsidRPr="00646C2D">
        <w:rPr>
          <w:rFonts w:asciiTheme="minorBidi" w:hAnsiTheme="minorBidi"/>
        </w:rPr>
        <w:t xml:space="preserve"> Programme Office will take formal action by issuing a Performance Improvement Notice (PIN) in accordance with the contract, to address failure to meet the performance levels and MSDSs in the Contract. </w:t>
      </w:r>
    </w:p>
    <w:p w:rsidRPr="00646C2D" w:rsidR="007951B4" w:rsidP="0CF82F40" w:rsidRDefault="00A33A05" w14:paraId="6F0AF9FA" w14:textId="02E136B9">
      <w:pPr>
        <w:widowControl w:val="0"/>
        <w:tabs>
          <w:tab w:val="left" w:pos="851"/>
        </w:tabs>
        <w:spacing w:after="120" w:line="240" w:lineRule="auto"/>
        <w:rPr>
          <w:rFonts w:ascii="Arial" w:hAnsi="Arial" w:asciiTheme="minorBidi" w:hAnsiTheme="minorBidi"/>
        </w:rPr>
      </w:pPr>
      <w:r w:rsidRPr="0CF82F40" w:rsidR="00A33A05">
        <w:rPr>
          <w:rFonts w:ascii="Arial" w:hAnsi="Arial" w:asciiTheme="minorBidi" w:hAnsiTheme="minorBidi"/>
        </w:rPr>
        <w:t xml:space="preserve">The </w:t>
      </w:r>
      <w:r w:rsidRPr="0CF82F40" w:rsidR="002E44DD">
        <w:rPr>
          <w:rFonts w:ascii="Arial" w:hAnsi="Arial" w:asciiTheme="minorBidi" w:hAnsiTheme="minorBidi"/>
        </w:rPr>
        <w:t>NCC</w:t>
      </w:r>
      <w:r w:rsidRPr="0CF82F40" w:rsidR="007951B4">
        <w:rPr>
          <w:rFonts w:ascii="Arial" w:hAnsi="Arial" w:asciiTheme="minorBidi" w:hAnsiTheme="minorBidi"/>
        </w:rPr>
        <w:t xml:space="preserve"> Programme Office will work with the Provider</w:t>
      </w:r>
      <w:r w:rsidRPr="0CF82F40" w:rsidR="09F89C4D">
        <w:rPr>
          <w:rFonts w:ascii="Arial" w:hAnsi="Arial" w:asciiTheme="minorBidi" w:hAnsiTheme="minorBidi"/>
        </w:rPr>
        <w:t>s</w:t>
      </w:r>
      <w:r w:rsidRPr="0CF82F40" w:rsidR="007951B4">
        <w:rPr>
          <w:rFonts w:ascii="Arial" w:hAnsi="Arial" w:asciiTheme="minorBidi" w:hAnsiTheme="minorBidi"/>
        </w:rPr>
        <w:t xml:space="preserve"> to support the completion of a Performance Improvement Plan (PIP) and agree the forecasted Management Information the Provider</w:t>
      </w:r>
      <w:r w:rsidRPr="0CF82F40" w:rsidR="125BD228">
        <w:rPr>
          <w:rFonts w:ascii="Arial" w:hAnsi="Arial" w:asciiTheme="minorBidi" w:hAnsiTheme="minorBidi"/>
        </w:rPr>
        <w:t>s</w:t>
      </w:r>
      <w:r w:rsidRPr="0CF82F40" w:rsidR="007951B4">
        <w:rPr>
          <w:rFonts w:ascii="Arial" w:hAnsi="Arial" w:asciiTheme="minorBidi" w:hAnsiTheme="minorBidi"/>
        </w:rPr>
        <w:t xml:space="preserve"> is asked to supply. </w:t>
      </w:r>
    </w:p>
    <w:p w:rsidRPr="00646C2D" w:rsidR="007951B4" w:rsidP="0CF82F40" w:rsidRDefault="00F44DE8" w14:paraId="08D32746" w14:textId="4686BBFD">
      <w:pPr>
        <w:widowControl w:val="0"/>
        <w:tabs>
          <w:tab w:val="left" w:pos="851"/>
        </w:tabs>
        <w:spacing w:after="120" w:line="240" w:lineRule="auto"/>
        <w:rPr>
          <w:rFonts w:ascii="Arial" w:hAnsi="Arial" w:asciiTheme="minorBidi" w:hAnsiTheme="minorBidi"/>
        </w:rPr>
      </w:pPr>
      <w:r w:rsidRPr="0CF82F40" w:rsidR="00F44DE8">
        <w:rPr>
          <w:rFonts w:ascii="Arial" w:hAnsi="Arial" w:asciiTheme="minorBidi" w:hAnsiTheme="minorBidi"/>
        </w:rPr>
        <w:t xml:space="preserve">The </w:t>
      </w:r>
      <w:r w:rsidRPr="0CF82F40" w:rsidR="002E44DD">
        <w:rPr>
          <w:rFonts w:ascii="Arial" w:hAnsi="Arial" w:asciiTheme="minorBidi" w:hAnsiTheme="minorBidi"/>
        </w:rPr>
        <w:t>NCC</w:t>
      </w:r>
      <w:r w:rsidRPr="0CF82F40" w:rsidR="007951B4">
        <w:rPr>
          <w:rFonts w:ascii="Arial" w:hAnsi="Arial" w:asciiTheme="minorBidi" w:hAnsiTheme="minorBidi"/>
        </w:rPr>
        <w:t xml:space="preserve"> Programme Office will work with the Provider</w:t>
      </w:r>
      <w:r w:rsidRPr="0CF82F40" w:rsidR="245AB287">
        <w:rPr>
          <w:rFonts w:ascii="Arial" w:hAnsi="Arial" w:asciiTheme="minorBidi" w:hAnsiTheme="minorBidi"/>
        </w:rPr>
        <w:t>s</w:t>
      </w:r>
      <w:r w:rsidRPr="0CF82F40" w:rsidR="007951B4">
        <w:rPr>
          <w:rFonts w:ascii="Arial" w:hAnsi="Arial" w:asciiTheme="minorBidi" w:hAnsiTheme="minorBidi"/>
        </w:rPr>
        <w:t xml:space="preserve"> to undertake activities to </w:t>
      </w:r>
      <w:r w:rsidRPr="0CF82F40" w:rsidR="007951B4">
        <w:rPr>
          <w:rFonts w:ascii="Arial" w:hAnsi="Arial" w:asciiTheme="minorBidi" w:hAnsiTheme="minorBidi"/>
        </w:rPr>
        <w:t>monitor</w:t>
      </w:r>
      <w:r w:rsidRPr="0CF82F40" w:rsidR="007951B4">
        <w:rPr>
          <w:rFonts w:ascii="Arial" w:hAnsi="Arial" w:asciiTheme="minorBidi" w:hAnsiTheme="minorBidi"/>
        </w:rPr>
        <w:t xml:space="preserve"> and support improvement to performance. </w:t>
      </w:r>
    </w:p>
    <w:p w:rsidRPr="00646C2D" w:rsidR="007951B4" w:rsidP="46B03B2D" w:rsidRDefault="007951B4" w14:paraId="505EAD49" w14:textId="27D142A6">
      <w:pPr>
        <w:widowControl w:val="0"/>
        <w:tabs>
          <w:tab w:val="left" w:pos="851"/>
        </w:tabs>
        <w:spacing w:after="120" w:line="240" w:lineRule="auto"/>
        <w:rPr>
          <w:rFonts w:ascii="Arial" w:hAnsi="Arial" w:asciiTheme="minorBidi" w:hAnsiTheme="minorBidi"/>
        </w:rPr>
      </w:pPr>
      <w:r w:rsidRPr="36A0C723" w:rsidR="007951B4">
        <w:rPr>
          <w:rFonts w:ascii="Arial" w:hAnsi="Arial" w:asciiTheme="minorBidi" w:hAnsiTheme="minorBidi"/>
        </w:rPr>
        <w:t>In the event that</w:t>
      </w:r>
      <w:r w:rsidRPr="36A0C723" w:rsidR="007951B4">
        <w:rPr>
          <w:rFonts w:ascii="Arial" w:hAnsi="Arial" w:asciiTheme="minorBidi" w:hAnsiTheme="minorBidi"/>
        </w:rPr>
        <w:t xml:space="preserve"> performance does not improve to meet the performance levels and MSDS as required by the PIN, </w:t>
      </w:r>
      <w:r w:rsidRPr="36A0C723" w:rsidR="00A33A05">
        <w:rPr>
          <w:rFonts w:ascii="Arial" w:hAnsi="Arial" w:asciiTheme="minorBidi" w:hAnsiTheme="minorBidi"/>
        </w:rPr>
        <w:t>t</w:t>
      </w:r>
      <w:r w:rsidRPr="36A0C723" w:rsidR="00A33A05">
        <w:rPr>
          <w:rFonts w:ascii="Arial" w:hAnsi="Arial" w:asciiTheme="minorBidi" w:hAnsiTheme="minorBidi"/>
        </w:rPr>
        <w:t xml:space="preserve">he </w:t>
      </w:r>
      <w:r w:rsidRPr="36A0C723" w:rsidR="002E44DD">
        <w:rPr>
          <w:rFonts w:ascii="Arial" w:hAnsi="Arial" w:asciiTheme="minorBidi" w:hAnsiTheme="minorBidi"/>
        </w:rPr>
        <w:t>NCC</w:t>
      </w:r>
      <w:r w:rsidRPr="36A0C723" w:rsidR="007951B4">
        <w:rPr>
          <w:rFonts w:ascii="Arial" w:hAnsi="Arial" w:asciiTheme="minorBidi" w:hAnsiTheme="minorBidi"/>
        </w:rPr>
        <w:t xml:space="preserve"> Programme Office may </w:t>
      </w:r>
      <w:r w:rsidRPr="36A0C723" w:rsidR="007951B4">
        <w:rPr>
          <w:rFonts w:ascii="Arial" w:hAnsi="Arial" w:asciiTheme="minorBidi" w:hAnsiTheme="minorBidi"/>
        </w:rPr>
        <w:t>take action</w:t>
      </w:r>
      <w:r w:rsidRPr="36A0C723" w:rsidR="007951B4">
        <w:rPr>
          <w:rFonts w:ascii="Arial" w:hAnsi="Arial" w:asciiTheme="minorBidi" w:hAnsiTheme="minorBidi"/>
        </w:rPr>
        <w:t xml:space="preserve"> to </w:t>
      </w:r>
      <w:r w:rsidRPr="36A0C723" w:rsidR="5E32DC02">
        <w:rPr>
          <w:rFonts w:ascii="Arial" w:hAnsi="Arial" w:asciiTheme="minorBidi" w:hAnsiTheme="minorBidi"/>
        </w:rPr>
        <w:t>withhold</w:t>
      </w:r>
      <w:r w:rsidRPr="36A0C723" w:rsidR="5E32DC02">
        <w:rPr>
          <w:rFonts w:ascii="Arial" w:hAnsi="Arial" w:asciiTheme="minorBidi" w:hAnsiTheme="minorBidi"/>
        </w:rPr>
        <w:t xml:space="preserve">, </w:t>
      </w:r>
      <w:r w:rsidRPr="36A0C723" w:rsidR="5E32DC02">
        <w:rPr>
          <w:rFonts w:ascii="Arial" w:hAnsi="Arial" w:asciiTheme="minorBidi" w:hAnsiTheme="minorBidi"/>
        </w:rPr>
        <w:t xml:space="preserve">reduce payments </w:t>
      </w:r>
      <w:r w:rsidRPr="36A0C723" w:rsidR="5E32DC02">
        <w:rPr>
          <w:rFonts w:ascii="Arial" w:hAnsi="Arial" w:asciiTheme="minorBidi" w:hAnsiTheme="minorBidi"/>
        </w:rPr>
        <w:t xml:space="preserve">or to </w:t>
      </w:r>
      <w:r w:rsidRPr="36A0C723" w:rsidR="007951B4">
        <w:rPr>
          <w:rFonts w:ascii="Arial" w:hAnsi="Arial" w:asciiTheme="minorBidi" w:hAnsiTheme="minorBidi"/>
        </w:rPr>
        <w:t>terminate</w:t>
      </w:r>
      <w:r w:rsidRPr="36A0C723" w:rsidR="007951B4">
        <w:rPr>
          <w:rFonts w:ascii="Arial" w:hAnsi="Arial" w:asciiTheme="minorBidi" w:hAnsiTheme="minorBidi"/>
        </w:rPr>
        <w:t xml:space="preserve"> the Contract. </w:t>
      </w:r>
      <w:r w:rsidRPr="36A0C723" w:rsidR="2DBF9B85">
        <w:rPr>
          <w:rFonts w:ascii="Arial" w:hAnsi="Arial" w:asciiTheme="minorBidi" w:hAnsiTheme="minorBidi"/>
        </w:rPr>
        <w:t xml:space="preserve">NCC </w:t>
      </w:r>
      <w:r w:rsidRPr="36A0C723" w:rsidR="329761F8">
        <w:rPr>
          <w:rFonts w:ascii="Arial" w:hAnsi="Arial" w:asciiTheme="minorBidi" w:hAnsiTheme="minorBidi"/>
        </w:rPr>
        <w:t>also reserves the right</w:t>
      </w:r>
      <w:r w:rsidRPr="36A0C723" w:rsidR="329761F8">
        <w:rPr>
          <w:rFonts w:ascii="Arial" w:hAnsi="Arial" w:asciiTheme="minorBidi" w:hAnsiTheme="minorBidi"/>
        </w:rPr>
        <w:t xml:space="preserve"> to </w:t>
      </w:r>
      <w:r w:rsidRPr="36A0C723" w:rsidR="2DBF9B85">
        <w:rPr>
          <w:rFonts w:ascii="Arial" w:hAnsi="Arial" w:asciiTheme="minorBidi" w:hAnsiTheme="minorBidi"/>
        </w:rPr>
        <w:t xml:space="preserve">require </w:t>
      </w:r>
      <w:r w:rsidRPr="36A0C723" w:rsidR="2C362EFE">
        <w:rPr>
          <w:rFonts w:ascii="Arial" w:hAnsi="Arial" w:asciiTheme="minorBidi" w:hAnsiTheme="minorBidi"/>
        </w:rPr>
        <w:t xml:space="preserve">Delivery </w:t>
      </w:r>
      <w:r w:rsidRPr="36A0C723" w:rsidR="2C362EFE">
        <w:rPr>
          <w:rFonts w:ascii="Arial" w:hAnsi="Arial" w:asciiTheme="minorBidi" w:hAnsiTheme="minorBidi"/>
        </w:rPr>
        <w:t xml:space="preserve">Partners </w:t>
      </w:r>
      <w:r w:rsidRPr="36A0C723" w:rsidR="2DBF9B85">
        <w:rPr>
          <w:rFonts w:ascii="Arial" w:hAnsi="Arial" w:asciiTheme="minorBidi" w:hAnsiTheme="minorBidi"/>
        </w:rPr>
        <w:t>to</w:t>
      </w:r>
      <w:r w:rsidRPr="36A0C723" w:rsidR="2DBF9B85">
        <w:rPr>
          <w:rFonts w:ascii="Arial" w:hAnsi="Arial" w:asciiTheme="minorBidi" w:hAnsiTheme="minorBidi"/>
        </w:rPr>
        <w:t xml:space="preserve"> repay to </w:t>
      </w:r>
      <w:r w:rsidRPr="36A0C723" w:rsidR="4B4966AB">
        <w:rPr>
          <w:rFonts w:ascii="Arial" w:hAnsi="Arial" w:asciiTheme="minorBidi" w:hAnsiTheme="minorBidi"/>
        </w:rPr>
        <w:t xml:space="preserve">NCC </w:t>
      </w:r>
      <w:r w:rsidRPr="36A0C723" w:rsidR="2DBF9B85">
        <w:rPr>
          <w:rFonts w:ascii="Arial" w:hAnsi="Arial" w:asciiTheme="minorBidi" w:hAnsiTheme="minorBidi"/>
        </w:rPr>
        <w:t>the whole or any part of the amount of</w:t>
      </w:r>
      <w:r w:rsidRPr="36A0C723" w:rsidR="0B3ED178">
        <w:rPr>
          <w:rFonts w:ascii="Arial" w:hAnsi="Arial" w:asciiTheme="minorBidi" w:hAnsiTheme="minorBidi"/>
        </w:rPr>
        <w:t xml:space="preserve"> </w:t>
      </w:r>
      <w:r w:rsidRPr="36A0C723" w:rsidR="2DBF9B85">
        <w:rPr>
          <w:rFonts w:ascii="Arial" w:hAnsi="Arial" w:asciiTheme="minorBidi" w:hAnsiTheme="minorBidi"/>
        </w:rPr>
        <w:t xml:space="preserve">the </w:t>
      </w:r>
      <w:r w:rsidRPr="36A0C723" w:rsidR="17DD7F39">
        <w:rPr>
          <w:rFonts w:ascii="Arial" w:hAnsi="Arial" w:asciiTheme="minorBidi" w:hAnsiTheme="minorBidi"/>
        </w:rPr>
        <w:t xml:space="preserve">contract </w:t>
      </w:r>
      <w:r w:rsidRPr="36A0C723" w:rsidR="2DBF9B85">
        <w:rPr>
          <w:rFonts w:ascii="Arial" w:hAnsi="Arial" w:asciiTheme="minorBidi" w:hAnsiTheme="minorBidi"/>
        </w:rPr>
        <w:t xml:space="preserve">previously paid to the </w:t>
      </w:r>
      <w:r w:rsidRPr="36A0C723" w:rsidR="77C1FB3D">
        <w:rPr>
          <w:rFonts w:ascii="Arial" w:hAnsi="Arial" w:asciiTheme="minorBidi" w:hAnsiTheme="minorBidi"/>
        </w:rPr>
        <w:t>Delivery Partner</w:t>
      </w:r>
      <w:r w:rsidRPr="36A0C723" w:rsidR="2DBF9B85">
        <w:rPr>
          <w:rFonts w:ascii="Arial" w:hAnsi="Arial" w:asciiTheme="minorBidi" w:hAnsiTheme="minorBidi"/>
        </w:rPr>
        <w:t>.</w:t>
      </w:r>
      <w:r w:rsidRPr="36A0C723" w:rsidR="2DBF9B85">
        <w:rPr>
          <w:rFonts w:ascii="Arial" w:hAnsi="Arial" w:asciiTheme="minorBidi" w:hAnsiTheme="minorBidi"/>
        </w:rPr>
        <w:t xml:space="preserve"> For the avoidance of doubt, the NCC Programme Office will still be entitled to </w:t>
      </w:r>
      <w:r w:rsidRPr="36A0C723" w:rsidR="2DBF9B85">
        <w:rPr>
          <w:rFonts w:ascii="Arial" w:hAnsi="Arial" w:asciiTheme="minorBidi" w:hAnsiTheme="minorBidi"/>
        </w:rPr>
        <w:t>take action</w:t>
      </w:r>
      <w:r w:rsidRPr="36A0C723" w:rsidR="2DBF9B85">
        <w:rPr>
          <w:rFonts w:ascii="Arial" w:hAnsi="Arial" w:asciiTheme="minorBidi" w:hAnsiTheme="minorBidi"/>
        </w:rPr>
        <w:t xml:space="preserve"> at Level 4 </w:t>
      </w:r>
      <w:r w:rsidRPr="36A0C723" w:rsidR="2DBF9B85">
        <w:rPr>
          <w:rFonts w:ascii="Arial" w:hAnsi="Arial" w:asciiTheme="minorBidi" w:hAnsiTheme="minorBidi"/>
        </w:rPr>
        <w:t>whether or not</w:t>
      </w:r>
      <w:r w:rsidRPr="36A0C723" w:rsidR="2DBF9B85">
        <w:rPr>
          <w:rFonts w:ascii="Arial" w:hAnsi="Arial" w:asciiTheme="minorBidi" w:hAnsiTheme="minorBidi"/>
        </w:rPr>
        <w:t xml:space="preserve"> it has taken </w:t>
      </w:r>
      <w:r w:rsidRPr="36A0C723" w:rsidR="2DBF9B85">
        <w:rPr>
          <w:rFonts w:ascii="Arial" w:hAnsi="Arial" w:asciiTheme="minorBidi" w:hAnsiTheme="minorBidi"/>
        </w:rPr>
        <w:t>all of</w:t>
      </w:r>
      <w:r w:rsidRPr="36A0C723" w:rsidR="2DBF9B85">
        <w:rPr>
          <w:rFonts w:ascii="Arial" w:hAnsi="Arial" w:asciiTheme="minorBidi" w:hAnsiTheme="minorBidi"/>
        </w:rPr>
        <w:t xml:space="preserve"> the steps outlined at Levels 1, 2 and/or 3, above. </w:t>
      </w:r>
    </w:p>
    <w:p w:rsidR="00646C2D" w:rsidP="00646C2D" w:rsidRDefault="00646C2D" w14:paraId="458BA01D" w14:textId="77777777">
      <w:pPr>
        <w:spacing w:line="240" w:lineRule="auto"/>
        <w:rPr>
          <w:rFonts w:asciiTheme="minorBidi" w:hAnsiTheme="minorBidi"/>
          <w:b/>
          <w:bCs/>
        </w:rPr>
      </w:pPr>
    </w:p>
    <w:p w:rsidRPr="00735A8E" w:rsidR="00735A8E" w:rsidP="00646C2D" w:rsidRDefault="00735A8E" w14:paraId="1C6F65F2" w14:textId="3516C4E0">
      <w:pPr>
        <w:spacing w:line="240" w:lineRule="auto"/>
        <w:rPr>
          <w:rFonts w:asciiTheme="minorBidi" w:hAnsiTheme="minorBidi"/>
          <w:b/>
          <w:bCs/>
        </w:rPr>
      </w:pPr>
      <w:r w:rsidRPr="00735A8E">
        <w:rPr>
          <w:rFonts w:asciiTheme="minorBidi" w:hAnsiTheme="minorBidi"/>
          <w:b/>
          <w:bCs/>
        </w:rPr>
        <w:t>Performance Indicators</w:t>
      </w:r>
    </w:p>
    <w:p w:rsidRPr="00646C2D" w:rsidR="00735A8E" w:rsidP="00646C2D" w:rsidRDefault="00735A8E" w14:paraId="312E811B" w14:textId="0224A67A">
      <w:pPr>
        <w:widowControl w:val="0"/>
        <w:tabs>
          <w:tab w:val="left" w:pos="851"/>
        </w:tabs>
        <w:spacing w:after="120" w:line="240" w:lineRule="auto"/>
        <w:rPr>
          <w:rFonts w:eastAsia="Arial" w:asciiTheme="minorBidi" w:hAnsiTheme="minorBidi"/>
          <w:color w:val="000000" w:themeColor="text1"/>
        </w:rPr>
      </w:pPr>
      <w:r w:rsidRPr="00646C2D">
        <w:rPr>
          <w:rFonts w:eastAsia="Arial" w:asciiTheme="minorBidi" w:hAnsiTheme="minorBidi"/>
          <w:color w:val="000000" w:themeColor="text1"/>
        </w:rPr>
        <w:t xml:space="preserve">None of the above precludes </w:t>
      </w:r>
      <w:proofErr w:type="gramStart"/>
      <w:r w:rsidRPr="00646C2D">
        <w:rPr>
          <w:rFonts w:eastAsia="Arial" w:asciiTheme="minorBidi" w:hAnsiTheme="minorBidi"/>
          <w:color w:val="000000" w:themeColor="text1"/>
        </w:rPr>
        <w:t>any and all</w:t>
      </w:r>
      <w:proofErr w:type="gramEnd"/>
      <w:r w:rsidRPr="00646C2D">
        <w:rPr>
          <w:rFonts w:eastAsia="Arial" w:asciiTheme="minorBidi" w:hAnsiTheme="minorBidi"/>
          <w:color w:val="000000" w:themeColor="text1"/>
        </w:rPr>
        <w:t xml:space="preserve"> remedies available to </w:t>
      </w:r>
      <w:r w:rsidR="00750EEF">
        <w:rPr>
          <w:rFonts w:eastAsia="Arial" w:asciiTheme="minorBidi" w:hAnsiTheme="minorBidi"/>
          <w:color w:val="000000" w:themeColor="text1"/>
        </w:rPr>
        <w:t>NCC</w:t>
      </w:r>
      <w:r w:rsidRPr="00646C2D">
        <w:rPr>
          <w:rFonts w:eastAsia="Arial" w:asciiTheme="minorBidi" w:hAnsiTheme="minorBidi"/>
          <w:color w:val="000000" w:themeColor="text1"/>
        </w:rPr>
        <w:t xml:space="preserve"> Programme Office under</w:t>
      </w:r>
      <w:r w:rsidR="00646C2D">
        <w:rPr>
          <w:rFonts w:eastAsia="Arial" w:asciiTheme="minorBidi" w:hAnsiTheme="minorBidi"/>
          <w:color w:val="000000" w:themeColor="text1"/>
        </w:rPr>
        <w:t xml:space="preserve"> </w:t>
      </w:r>
      <w:r w:rsidRPr="00646C2D">
        <w:rPr>
          <w:rFonts w:eastAsia="Arial" w:asciiTheme="minorBidi" w:hAnsiTheme="minorBidi"/>
          <w:color w:val="000000" w:themeColor="text1"/>
        </w:rPr>
        <w:t>the contract. The contract takes precedence.</w:t>
      </w:r>
    </w:p>
    <w:p w:rsidRPr="00735A8E" w:rsidR="00735A8E" w:rsidP="0CF82F40" w:rsidRDefault="00750EEF" w14:paraId="2457A85B" w14:textId="1C9524AD">
      <w:pPr>
        <w:widowControl w:val="0"/>
        <w:tabs>
          <w:tab w:val="left" w:pos="851"/>
        </w:tabs>
        <w:spacing w:after="120" w:line="240" w:lineRule="auto"/>
        <w:rPr>
          <w:rFonts w:ascii="Arial" w:hAnsi="Arial" w:eastAsia="Arial" w:asciiTheme="minorBidi" w:hAnsiTheme="minorBidi"/>
        </w:rPr>
      </w:pPr>
      <w:r w:rsidRPr="0CF82F40" w:rsidR="00750EEF">
        <w:rPr>
          <w:rFonts w:ascii="Arial" w:hAnsi="Arial" w:eastAsia="Arial" w:asciiTheme="minorBidi" w:hAnsiTheme="minorBidi"/>
          <w:color w:val="000000" w:themeColor="text1" w:themeTint="FF" w:themeShade="FF"/>
        </w:rPr>
        <w:t>NCC</w:t>
      </w:r>
      <w:r w:rsidRPr="0CF82F40" w:rsidR="00735A8E">
        <w:rPr>
          <w:rFonts w:ascii="Arial" w:hAnsi="Arial" w:eastAsia="Arial" w:asciiTheme="minorBidi" w:hAnsiTheme="minorBidi"/>
        </w:rPr>
        <w:t xml:space="preserve"> Programme Office will manage performance against its agreed MSDSs. Where performance </w:t>
      </w:r>
      <w:r w:rsidRPr="0CF82F40" w:rsidR="00735A8E">
        <w:rPr>
          <w:rFonts w:ascii="Arial" w:hAnsi="Arial" w:eastAsia="Arial" w:asciiTheme="minorBidi" w:hAnsiTheme="minorBidi"/>
        </w:rPr>
        <w:t>indicates</w:t>
      </w:r>
      <w:r w:rsidRPr="0CF82F40" w:rsidR="00735A8E">
        <w:rPr>
          <w:rFonts w:ascii="Arial" w:hAnsi="Arial" w:eastAsia="Arial" w:asciiTheme="minorBidi" w:hAnsiTheme="minorBidi"/>
        </w:rPr>
        <w:t xml:space="preserve"> a potential future failure of a MSDS, </w:t>
      </w:r>
      <w:r w:rsidRPr="0CF82F40" w:rsidR="00750EEF">
        <w:rPr>
          <w:rFonts w:ascii="Arial" w:hAnsi="Arial" w:eastAsia="Arial" w:asciiTheme="minorBidi" w:hAnsiTheme="minorBidi"/>
        </w:rPr>
        <w:t>NCC</w:t>
      </w:r>
      <w:r w:rsidRPr="0CF82F40" w:rsidR="00735A8E">
        <w:rPr>
          <w:rFonts w:ascii="Arial" w:hAnsi="Arial" w:eastAsia="Arial" w:asciiTheme="minorBidi" w:hAnsiTheme="minorBidi"/>
        </w:rPr>
        <w:t xml:space="preserve"> Programme Office may require the Provider</w:t>
      </w:r>
      <w:r w:rsidRPr="0CF82F40" w:rsidR="0A63938A">
        <w:rPr>
          <w:rFonts w:ascii="Arial" w:hAnsi="Arial" w:eastAsia="Arial" w:asciiTheme="minorBidi" w:hAnsiTheme="minorBidi"/>
        </w:rPr>
        <w:t>s</w:t>
      </w:r>
      <w:r w:rsidRPr="0CF82F40" w:rsidR="00735A8E">
        <w:rPr>
          <w:rFonts w:ascii="Arial" w:hAnsi="Arial" w:eastAsia="Arial" w:asciiTheme="minorBidi" w:hAnsiTheme="minorBidi"/>
        </w:rPr>
        <w:t xml:space="preserve"> to develop an improvement plan to remedy </w:t>
      </w:r>
      <w:r w:rsidRPr="0CF82F40" w:rsidR="00735A8E">
        <w:rPr>
          <w:rFonts w:ascii="Arial" w:hAnsi="Arial" w:asciiTheme="minorBidi" w:hAnsiTheme="minorBidi"/>
        </w:rPr>
        <w:t>this</w:t>
      </w:r>
      <w:r w:rsidRPr="0CF82F40" w:rsidR="00735A8E">
        <w:rPr>
          <w:rFonts w:ascii="Arial" w:hAnsi="Arial" w:eastAsia="Arial" w:asciiTheme="minorBidi" w:hAnsiTheme="minorBidi"/>
        </w:rPr>
        <w:t>.</w:t>
      </w:r>
    </w:p>
    <w:p w:rsidRPr="00735A8E" w:rsidR="00735A8E" w:rsidP="00646C2D" w:rsidRDefault="00735A8E" w14:paraId="79F47E84" w14:textId="5A5F24AC">
      <w:pPr>
        <w:spacing w:line="240" w:lineRule="auto"/>
        <w:ind w:left="10" w:hanging="10"/>
        <w:rPr>
          <w:rFonts w:eastAsia="Arial" w:asciiTheme="minorBidi" w:hAnsiTheme="minorBidi"/>
        </w:rPr>
      </w:pPr>
      <w:r w:rsidRPr="00735A8E">
        <w:rPr>
          <w:rFonts w:eastAsia="Arial" w:asciiTheme="minorBidi" w:hAnsiTheme="minorBidi"/>
        </w:rPr>
        <w:t xml:space="preserve">Subsequent failure of the improvement plan and/or MSDS does not remove or impact the remedies available to </w:t>
      </w:r>
      <w:r w:rsidR="00750EEF">
        <w:rPr>
          <w:rFonts w:eastAsia="Arial" w:asciiTheme="minorBidi" w:hAnsiTheme="minorBidi"/>
        </w:rPr>
        <w:t>NCC</w:t>
      </w:r>
      <w:r w:rsidRPr="00735A8E">
        <w:rPr>
          <w:rFonts w:eastAsia="Arial" w:asciiTheme="minorBidi" w:hAnsiTheme="minorBidi"/>
        </w:rPr>
        <w:t xml:space="preserve"> Programme Office.</w:t>
      </w:r>
    </w:p>
    <w:p w:rsidRPr="00735A8E" w:rsidR="00735A8E" w:rsidP="00646C2D" w:rsidRDefault="00735A8E" w14:paraId="33A6908E" w14:textId="77777777">
      <w:pPr>
        <w:tabs>
          <w:tab w:val="left" w:pos="7125"/>
        </w:tabs>
        <w:spacing w:line="240" w:lineRule="auto"/>
        <w:ind w:left="10" w:hanging="10"/>
        <w:rPr>
          <w:rFonts w:asciiTheme="minorBidi" w:hAnsiTheme="minorBidi"/>
        </w:rPr>
      </w:pPr>
      <w:r w:rsidRPr="00735A8E">
        <w:rPr>
          <w:rFonts w:eastAsia="Arial" w:asciiTheme="minorBidi" w:hAnsiTheme="minorBidi"/>
          <w:b/>
          <w:bCs/>
          <w:color w:val="000000" w:themeColor="text1"/>
        </w:rPr>
        <w:t xml:space="preserve"> </w:t>
      </w:r>
    </w:p>
    <w:p w:rsidRPr="00735A8E" w:rsidR="007951B4" w:rsidP="00646C2D" w:rsidRDefault="007951B4" w14:paraId="5B2AB005" w14:textId="77777777">
      <w:pPr>
        <w:spacing w:line="240" w:lineRule="auto"/>
        <w:rPr>
          <w:rFonts w:asciiTheme="minorBidi" w:hAnsiTheme="minorBidi"/>
        </w:rPr>
      </w:pPr>
    </w:p>
    <w:sectPr w:rsidRPr="00735A8E" w:rsidR="007951B4" w:rsidSect="00916DF2">
      <w:footerReference w:type="default" r:id="rId10"/>
      <w:headerReference w:type="first" r:id="rId11"/>
      <w:footerReference w:type="first" r:id="rId12"/>
      <w:pgSz w:w="11906" w:h="16838" w:orient="portrait"/>
      <w:pgMar w:top="1440" w:right="1440" w:bottom="1440" w:left="1440" w:header="708" w:footer="426" w:gutter="0"/>
      <w:cols w:space="708"/>
      <w:titlePg/>
      <w:docGrid w:linePitch="360"/>
      <w:headerReference w:type="default" r:id="R07bf293bb4a945f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1456" w:rsidP="00962933" w:rsidRDefault="002C1456" w14:paraId="2F88F240" w14:textId="77777777">
      <w:pPr>
        <w:spacing w:after="0" w:line="240" w:lineRule="auto"/>
      </w:pPr>
      <w:r>
        <w:separator/>
      </w:r>
    </w:p>
  </w:endnote>
  <w:endnote w:type="continuationSeparator" w:id="0">
    <w:p w:rsidR="002C1456" w:rsidP="00962933" w:rsidRDefault="002C1456" w14:paraId="3DE91B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988125704"/>
      <w:docPartObj>
        <w:docPartGallery w:val="Page Numbers (Bottom of Page)"/>
        <w:docPartUnique/>
      </w:docPartObj>
    </w:sdtPr>
    <w:sdtEndPr>
      <w:rPr>
        <w:noProof/>
      </w:rPr>
    </w:sdtEndPr>
    <w:sdtContent>
      <w:p w:rsidR="00026922" w:rsidRDefault="000F70B7" w14:paraId="1B613709" w14:textId="3F28FFDB">
        <w:pPr>
          <w:pStyle w:val="Footer"/>
          <w:jc w:val="center"/>
        </w:pPr>
        <w:r>
          <w:rPr>
            <w:noProof/>
          </w:rPr>
          <w:drawing>
            <wp:anchor distT="0" distB="0" distL="114300" distR="114300" simplePos="0" relativeHeight="251660288" behindDoc="0" locked="0" layoutInCell="1" allowOverlap="1" wp14:anchorId="622E56ED" wp14:editId="0A9DFEC4">
              <wp:simplePos x="0" y="0"/>
              <wp:positionH relativeFrom="column">
                <wp:posOffset>3362326</wp:posOffset>
              </wp:positionH>
              <wp:positionV relativeFrom="paragraph">
                <wp:posOffset>-203200</wp:posOffset>
              </wp:positionV>
              <wp:extent cx="2961640" cy="4940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640" cy="494030"/>
                      </a:xfrm>
                      <a:prstGeom prst="rect">
                        <a:avLst/>
                      </a:prstGeom>
                      <a:noFill/>
                    </pic:spPr>
                  </pic:pic>
                </a:graphicData>
              </a:graphic>
              <wp14:sizeRelH relativeFrom="margin">
                <wp14:pctWidth>0</wp14:pctWidth>
              </wp14:sizeRelH>
            </wp:anchor>
          </w:drawing>
        </w:r>
        <w:r w:rsidR="00026922">
          <w:fldChar w:fldCharType="begin"/>
        </w:r>
        <w:r w:rsidR="00026922">
          <w:instrText xml:space="preserve"> PAGE   \* MERGEFORMAT </w:instrText>
        </w:r>
        <w:r w:rsidR="00026922">
          <w:fldChar w:fldCharType="separate"/>
        </w:r>
        <w:r w:rsidR="00026922">
          <w:rPr>
            <w:noProof/>
          </w:rPr>
          <w:t>2</w:t>
        </w:r>
        <w:r w:rsidR="00026922">
          <w:rPr>
            <w:noProof/>
          </w:rPr>
          <w:fldChar w:fldCharType="end"/>
        </w:r>
      </w:p>
    </w:sdtContent>
  </w:sdt>
  <w:p w:rsidR="00026922" w:rsidRDefault="00026922" w14:paraId="4AD5D9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2109458510"/>
      <w:docPartObj>
        <w:docPartGallery w:val="Page Numbers (Bottom of Page)"/>
        <w:docPartUnique/>
      </w:docPartObj>
    </w:sdtPr>
    <w:sdtEndPr>
      <w:rPr>
        <w:noProof/>
      </w:rPr>
    </w:sdtEndPr>
    <w:sdtContent>
      <w:p w:rsidR="00026922" w:rsidRDefault="000F70B7" w14:paraId="6FECACEE" w14:textId="01E812E1">
        <w:pPr>
          <w:pStyle w:val="Footer"/>
          <w:jc w:val="center"/>
        </w:pPr>
        <w:r>
          <w:rPr>
            <w:noProof/>
          </w:rPr>
          <w:drawing>
            <wp:anchor distT="0" distB="0" distL="114300" distR="114300" simplePos="0" relativeHeight="251658240" behindDoc="0" locked="0" layoutInCell="1" allowOverlap="1" wp14:anchorId="04A2F7E0" wp14:editId="008946D8">
              <wp:simplePos x="0" y="0"/>
              <wp:positionH relativeFrom="column">
                <wp:posOffset>3286125</wp:posOffset>
              </wp:positionH>
              <wp:positionV relativeFrom="paragraph">
                <wp:posOffset>-203200</wp:posOffset>
              </wp:positionV>
              <wp:extent cx="3047365" cy="494030"/>
              <wp:effectExtent l="0" t="0" r="635"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7365" cy="494030"/>
                      </a:xfrm>
                      <a:prstGeom prst="rect">
                        <a:avLst/>
                      </a:prstGeom>
                      <a:noFill/>
                    </pic:spPr>
                  </pic:pic>
                </a:graphicData>
              </a:graphic>
              <wp14:sizeRelH relativeFrom="margin">
                <wp14:pctWidth>0</wp14:pctWidth>
              </wp14:sizeRelH>
            </wp:anchor>
          </w:drawing>
        </w:r>
        <w:r w:rsidR="00026922">
          <w:fldChar w:fldCharType="begin"/>
        </w:r>
        <w:r w:rsidR="00026922">
          <w:instrText xml:space="preserve"> PAGE   \* MERGEFORMAT </w:instrText>
        </w:r>
        <w:r w:rsidR="00026922">
          <w:fldChar w:fldCharType="separate"/>
        </w:r>
        <w:r w:rsidR="00026922">
          <w:rPr>
            <w:noProof/>
          </w:rPr>
          <w:t>2</w:t>
        </w:r>
        <w:r w:rsidR="00026922">
          <w:rPr>
            <w:noProof/>
          </w:rPr>
          <w:fldChar w:fldCharType="end"/>
        </w:r>
      </w:p>
    </w:sdtContent>
  </w:sdt>
  <w:p w:rsidR="00026922" w:rsidRDefault="00026922" w14:paraId="1ED51754" w14:textId="67FC0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1456" w:rsidP="00962933" w:rsidRDefault="002C1456" w14:paraId="62972790" w14:textId="77777777">
      <w:pPr>
        <w:spacing w:after="0" w:line="240" w:lineRule="auto"/>
      </w:pPr>
      <w:r>
        <w:separator/>
      </w:r>
    </w:p>
  </w:footnote>
  <w:footnote w:type="continuationSeparator" w:id="0">
    <w:p w:rsidR="002C1456" w:rsidP="00962933" w:rsidRDefault="002C1456" w14:paraId="2FF9157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16sdtdh wp14">
  <w:p w:rsidR="00F339CC" w:rsidP="217F6A51" w:rsidRDefault="00F339CC" w14:paraId="0B550554" w14:textId="7145078C">
    <w:pPr>
      <w:spacing w:before="0" w:beforeAutospacing="off" w:after="0" w:afterAutospacing="off"/>
    </w:pPr>
    <w:r w:rsidR="217F6A51">
      <w:drawing>
        <wp:inline wp14:editId="157A5743" wp14:anchorId="7C529FE3">
          <wp:extent cx="3476625" cy="1211271"/>
          <wp:effectExtent l="0" t="0" r="0" b="0"/>
          <wp:docPr id="1723861705" name="" title=""/>
          <wp:cNvGraphicFramePr>
            <a:graphicFrameLocks noChangeAspect="1"/>
          </wp:cNvGraphicFramePr>
          <a:graphic>
            <a:graphicData uri="http://schemas.openxmlformats.org/drawingml/2006/picture">
              <pic:pic>
                <pic:nvPicPr>
                  <pic:cNvPr id="0" name=""/>
                  <pic:cNvPicPr/>
                </pic:nvPicPr>
                <pic:blipFill>
                  <a:blip r:embed="R845a9c5e34a44a0f">
                    <a:extLst>
                      <a:ext xmlns:a="http://schemas.openxmlformats.org/drawingml/2006/main" uri="{28A0092B-C50C-407E-A947-70E740481C1C}">
                        <a14:useLocalDpi val="0"/>
                      </a:ext>
                    </a:extLst>
                  </a:blip>
                  <a:stretch>
                    <a:fillRect/>
                  </a:stretch>
                </pic:blipFill>
                <pic:spPr>
                  <a:xfrm>
                    <a:off x="0" y="0"/>
                    <a:ext cx="3476625" cy="1211271"/>
                  </a:xfrm>
                  <a:prstGeom prst="rect">
                    <a:avLst/>
                  </a:prstGeom>
                </pic:spPr>
              </pic:pic>
            </a:graphicData>
          </a:graphic>
        </wp:inline>
      </w:drawing>
    </w:r>
  </w:p>
  <w:p w:rsidR="00F339CC" w:rsidP="217F6A51" w:rsidRDefault="00F339CC" w14:paraId="4ADD8064" w14:textId="1C96950B">
    <w:pPr>
      <w:spacing w:before="0" w:beforeAutospacing="off" w:after="0" w:afterAutospacing="off"/>
    </w:pPr>
  </w:p>
  <w:p w:rsidR="00F339CC" w:rsidRDefault="00F339CC" w14:paraId="3186667A" w14:textId="21CA8CDA">
    <w:pPr>
      <w:pStyle w:val="Header"/>
    </w:pPr>
  </w:p>
</w:hdr>
</file>

<file path=word/header2.xml><?xml version="1.0" encoding="utf-8"?>
<w:hdr xmlns:w16du="http://schemas.microsoft.com/office/word/2023/wordml/word16du"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17F6A51" w:rsidTr="36A0C723" w14:paraId="57CAE1C4">
      <w:trPr>
        <w:trHeight w:val="300"/>
      </w:trPr>
      <w:tc>
        <w:tcPr>
          <w:tcW w:w="3005" w:type="dxa"/>
          <w:tcMar/>
        </w:tcPr>
        <w:p w:rsidR="217F6A51" w:rsidP="36A0C723" w:rsidRDefault="217F6A51" w14:paraId="0BB21078" w14:textId="6D86D964">
          <w:pPr>
            <w:pStyle w:val="Header"/>
            <w:bidi w:val="0"/>
            <w:ind w:left="-115"/>
            <w:jc w:val="left"/>
          </w:pPr>
        </w:p>
      </w:tc>
      <w:tc>
        <w:tcPr>
          <w:tcW w:w="3005" w:type="dxa"/>
          <w:tcMar/>
        </w:tcPr>
        <w:p w:rsidR="217F6A51" w:rsidP="36A0C723" w:rsidRDefault="217F6A51" w14:paraId="0D7BCFF3" w14:textId="1C440012">
          <w:pPr>
            <w:pStyle w:val="Header"/>
            <w:bidi w:val="0"/>
            <w:jc w:val="center"/>
          </w:pPr>
        </w:p>
      </w:tc>
      <w:tc>
        <w:tcPr>
          <w:tcW w:w="3005" w:type="dxa"/>
          <w:tcMar/>
        </w:tcPr>
        <w:p w:rsidR="217F6A51" w:rsidP="36A0C723" w:rsidRDefault="217F6A51" w14:paraId="2C02BDEF" w14:textId="21D5B795">
          <w:pPr>
            <w:pStyle w:val="Header"/>
            <w:bidi w:val="0"/>
            <w:ind w:right="-115"/>
            <w:jc w:val="right"/>
          </w:pPr>
        </w:p>
      </w:tc>
    </w:tr>
  </w:tbl>
  <w:p w:rsidR="217F6A51" w:rsidP="36A0C723" w:rsidRDefault="217F6A51" w14:paraId="662CD876" w14:textId="4B5BA2A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862CD5"/>
    <w:multiLevelType w:val="multilevel"/>
    <w:tmpl w:val="465477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931267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1B4"/>
    <w:rsid w:val="00026922"/>
    <w:rsid w:val="000F70B7"/>
    <w:rsid w:val="001562F7"/>
    <w:rsid w:val="00171900"/>
    <w:rsid w:val="001E437A"/>
    <w:rsid w:val="0024445E"/>
    <w:rsid w:val="002C1456"/>
    <w:rsid w:val="002E44DD"/>
    <w:rsid w:val="00475E7A"/>
    <w:rsid w:val="00587323"/>
    <w:rsid w:val="005C2850"/>
    <w:rsid w:val="00601559"/>
    <w:rsid w:val="00601D13"/>
    <w:rsid w:val="00646C2D"/>
    <w:rsid w:val="00653BAE"/>
    <w:rsid w:val="00735A8E"/>
    <w:rsid w:val="007436C5"/>
    <w:rsid w:val="00750EEF"/>
    <w:rsid w:val="007824BC"/>
    <w:rsid w:val="007951B4"/>
    <w:rsid w:val="007F0189"/>
    <w:rsid w:val="008265B2"/>
    <w:rsid w:val="00863A7E"/>
    <w:rsid w:val="00916DF2"/>
    <w:rsid w:val="00962933"/>
    <w:rsid w:val="009B7857"/>
    <w:rsid w:val="00A32991"/>
    <w:rsid w:val="00A33A05"/>
    <w:rsid w:val="00A6359B"/>
    <w:rsid w:val="00BA66FB"/>
    <w:rsid w:val="00C33E9F"/>
    <w:rsid w:val="00CD46E3"/>
    <w:rsid w:val="00D03648"/>
    <w:rsid w:val="00E62F95"/>
    <w:rsid w:val="00F339CC"/>
    <w:rsid w:val="00F44DE8"/>
    <w:rsid w:val="00FA092E"/>
    <w:rsid w:val="00FB7445"/>
    <w:rsid w:val="00FE521B"/>
    <w:rsid w:val="052502DD"/>
    <w:rsid w:val="05F2F061"/>
    <w:rsid w:val="09F89C4D"/>
    <w:rsid w:val="0A63938A"/>
    <w:rsid w:val="0B3ED178"/>
    <w:rsid w:val="0CF82F40"/>
    <w:rsid w:val="10C81FEF"/>
    <w:rsid w:val="11C413C9"/>
    <w:rsid w:val="125BD228"/>
    <w:rsid w:val="15F4773B"/>
    <w:rsid w:val="16BAA893"/>
    <w:rsid w:val="17935E2F"/>
    <w:rsid w:val="17DD7F39"/>
    <w:rsid w:val="180F7E89"/>
    <w:rsid w:val="19E58C53"/>
    <w:rsid w:val="19F26E95"/>
    <w:rsid w:val="1F2662A2"/>
    <w:rsid w:val="217F6A51"/>
    <w:rsid w:val="21A295B4"/>
    <w:rsid w:val="245AB287"/>
    <w:rsid w:val="25058513"/>
    <w:rsid w:val="28D0A6B3"/>
    <w:rsid w:val="2C362EFE"/>
    <w:rsid w:val="2D2986A3"/>
    <w:rsid w:val="2DBF9B85"/>
    <w:rsid w:val="312840D8"/>
    <w:rsid w:val="313F7ED9"/>
    <w:rsid w:val="329761F8"/>
    <w:rsid w:val="35FA1140"/>
    <w:rsid w:val="36A0C723"/>
    <w:rsid w:val="405AF163"/>
    <w:rsid w:val="44FA154B"/>
    <w:rsid w:val="46B03B2D"/>
    <w:rsid w:val="48DAB3B5"/>
    <w:rsid w:val="4ABDB205"/>
    <w:rsid w:val="4AF0AF1B"/>
    <w:rsid w:val="4B4966AB"/>
    <w:rsid w:val="4EF96B5E"/>
    <w:rsid w:val="51722F1F"/>
    <w:rsid w:val="51F7E625"/>
    <w:rsid w:val="59F1706D"/>
    <w:rsid w:val="5E32DC02"/>
    <w:rsid w:val="5EAA3846"/>
    <w:rsid w:val="66BEBF42"/>
    <w:rsid w:val="670C1D7B"/>
    <w:rsid w:val="670FF081"/>
    <w:rsid w:val="69808027"/>
    <w:rsid w:val="69D832DC"/>
    <w:rsid w:val="6AF70C90"/>
    <w:rsid w:val="708EEE0F"/>
    <w:rsid w:val="711FC979"/>
    <w:rsid w:val="73A4A8F4"/>
    <w:rsid w:val="73A4A8F4"/>
    <w:rsid w:val="77C1FB3D"/>
    <w:rsid w:val="784393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BDE2B"/>
  <w15:chartTrackingRefBased/>
  <w15:docId w15:val="{E1E5EEEE-DB5E-48B8-BB53-B393B05972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735A8E"/>
    <w:pPr>
      <w:keepNext/>
      <w:keepLines/>
      <w:spacing w:before="40" w:after="0" w:line="240" w:lineRule="auto"/>
      <w:outlineLvl w:val="1"/>
    </w:pPr>
    <w:rPr>
      <w:rFonts w:ascii="Arial" w:hAnsi="Arial" w:eastAsiaTheme="majorEastAsia" w:cstheme="majorBidi"/>
      <w:b/>
      <w:i/>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7951B4"/>
    <w:pPr>
      <w:ind w:left="720"/>
      <w:contextualSpacing/>
    </w:pPr>
    <w:rPr>
      <w:rFonts w:eastAsiaTheme="minorEastAsia"/>
    </w:rPr>
  </w:style>
  <w:style w:type="character" w:styleId="CommentReference">
    <w:name w:val="annotation reference"/>
    <w:basedOn w:val="DefaultParagraphFont"/>
    <w:uiPriority w:val="99"/>
    <w:semiHidden/>
    <w:unhideWhenUsed/>
    <w:rsid w:val="007951B4"/>
    <w:rPr>
      <w:sz w:val="16"/>
      <w:szCs w:val="16"/>
    </w:rPr>
  </w:style>
  <w:style w:type="paragraph" w:styleId="CommentText">
    <w:name w:val="annotation text"/>
    <w:basedOn w:val="Normal"/>
    <w:link w:val="CommentTextChar"/>
    <w:uiPriority w:val="99"/>
    <w:semiHidden/>
    <w:unhideWhenUsed/>
    <w:rsid w:val="007951B4"/>
    <w:pPr>
      <w:spacing w:line="240" w:lineRule="auto"/>
    </w:pPr>
    <w:rPr>
      <w:rFonts w:eastAsiaTheme="minorEastAsia"/>
      <w:sz w:val="20"/>
      <w:szCs w:val="20"/>
    </w:rPr>
  </w:style>
  <w:style w:type="character" w:styleId="CommentTextChar" w:customStyle="1">
    <w:name w:val="Comment Text Char"/>
    <w:basedOn w:val="DefaultParagraphFont"/>
    <w:link w:val="CommentText"/>
    <w:uiPriority w:val="99"/>
    <w:semiHidden/>
    <w:rsid w:val="007951B4"/>
    <w:rPr>
      <w:rFonts w:eastAsiaTheme="minorEastAsia"/>
      <w:sz w:val="20"/>
      <w:szCs w:val="20"/>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7951B4"/>
    <w:rPr>
      <w:rFonts w:eastAsiaTheme="minorEastAsia"/>
    </w:rPr>
  </w:style>
  <w:style w:type="paragraph" w:styleId="PGHeading" w:customStyle="1">
    <w:name w:val="PG Heading"/>
    <w:basedOn w:val="Normal"/>
    <w:rsid w:val="007951B4"/>
    <w:pPr>
      <w:widowControl w:val="0"/>
      <w:spacing w:after="120" w:line="276" w:lineRule="auto"/>
      <w:ind w:left="432" w:hanging="432"/>
      <w:jc w:val="both"/>
    </w:pPr>
    <w:rPr>
      <w:rFonts w:ascii="Tahoma" w:hAnsi="Tahoma" w:eastAsiaTheme="minorEastAsia"/>
      <w:b/>
      <w:color w:val="000000"/>
    </w:rPr>
  </w:style>
  <w:style w:type="paragraph" w:styleId="BalloonText">
    <w:name w:val="Balloon Text"/>
    <w:basedOn w:val="Normal"/>
    <w:link w:val="BalloonTextChar"/>
    <w:uiPriority w:val="99"/>
    <w:semiHidden/>
    <w:unhideWhenUsed/>
    <w:rsid w:val="007951B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951B4"/>
    <w:rPr>
      <w:rFonts w:ascii="Segoe UI" w:hAnsi="Segoe UI" w:cs="Segoe UI"/>
      <w:sz w:val="18"/>
      <w:szCs w:val="18"/>
    </w:rPr>
  </w:style>
  <w:style w:type="character" w:styleId="Heading2Char" w:customStyle="1">
    <w:name w:val="Heading 2 Char"/>
    <w:basedOn w:val="DefaultParagraphFont"/>
    <w:link w:val="Heading2"/>
    <w:uiPriority w:val="9"/>
    <w:semiHidden/>
    <w:rsid w:val="00735A8E"/>
    <w:rPr>
      <w:rFonts w:ascii="Arial" w:hAnsi="Arial" w:eastAsiaTheme="majorEastAsia" w:cstheme="majorBidi"/>
      <w:b/>
      <w:i/>
      <w:szCs w:val="32"/>
    </w:rPr>
  </w:style>
  <w:style w:type="paragraph" w:styleId="Header">
    <w:name w:val="header"/>
    <w:basedOn w:val="Normal"/>
    <w:link w:val="HeaderChar"/>
    <w:uiPriority w:val="99"/>
    <w:unhideWhenUsed/>
    <w:rsid w:val="00962933"/>
    <w:pPr>
      <w:tabs>
        <w:tab w:val="center" w:pos="4513"/>
        <w:tab w:val="right" w:pos="9026"/>
      </w:tabs>
      <w:spacing w:after="0" w:line="240" w:lineRule="auto"/>
    </w:pPr>
  </w:style>
  <w:style w:type="character" w:styleId="HeaderChar" w:customStyle="1">
    <w:name w:val="Header Char"/>
    <w:basedOn w:val="DefaultParagraphFont"/>
    <w:link w:val="Header"/>
    <w:uiPriority w:val="99"/>
    <w:rsid w:val="00962933"/>
  </w:style>
  <w:style w:type="paragraph" w:styleId="Footer">
    <w:name w:val="footer"/>
    <w:basedOn w:val="Normal"/>
    <w:link w:val="FooterChar"/>
    <w:uiPriority w:val="99"/>
    <w:unhideWhenUsed/>
    <w:rsid w:val="00962933"/>
    <w:pPr>
      <w:tabs>
        <w:tab w:val="center" w:pos="4513"/>
        <w:tab w:val="right" w:pos="9026"/>
      </w:tabs>
      <w:spacing w:after="0" w:line="240" w:lineRule="auto"/>
    </w:pPr>
  </w:style>
  <w:style w:type="character" w:styleId="FooterChar" w:customStyle="1">
    <w:name w:val="Footer Char"/>
    <w:basedOn w:val="DefaultParagraphFont"/>
    <w:link w:val="Footer"/>
    <w:uiPriority w:val="99"/>
    <w:rsid w:val="00962933"/>
  </w:style>
  <w:style w:type="paragraph" w:styleId="Revision">
    <w:name w:val="Revision"/>
    <w:hidden/>
    <w:uiPriority w:val="99"/>
    <w:semiHidden/>
    <w:rsid w:val="00026922"/>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5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2.xml" Id="R07bf293bb4a945fc"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&#65279;<?xml version="1.0" encoding="utf-8"?><Relationships xmlns="http://schemas.openxmlformats.org/package/2006/relationships"><Relationship Type="http://schemas.openxmlformats.org/officeDocument/2006/relationships/image" Target="/media/image3.png" Id="R845a9c5e34a44a0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Props1.xml><?xml version="1.0" encoding="utf-8"?>
<ds:datastoreItem xmlns:ds="http://schemas.openxmlformats.org/officeDocument/2006/customXml" ds:itemID="{A4EB699C-F833-44BB-AC04-5D4B5FB339C2}"/>
</file>

<file path=customXml/itemProps2.xml><?xml version="1.0" encoding="utf-8"?>
<ds:datastoreItem xmlns:ds="http://schemas.openxmlformats.org/officeDocument/2006/customXml" ds:itemID="{DED4BC7A-C76E-4561-8773-C64B46602317}">
  <ds:schemaRefs>
    <ds:schemaRef ds:uri="http://schemas.microsoft.com/sharepoint/v3/contenttype/forms"/>
  </ds:schemaRefs>
</ds:datastoreItem>
</file>

<file path=customXml/itemProps3.xml><?xml version="1.0" encoding="utf-8"?>
<ds:datastoreItem xmlns:ds="http://schemas.openxmlformats.org/officeDocument/2006/customXml" ds:itemID="{45C1F5B8-5696-4DFC-8A59-34250E0B6E93}">
  <ds:schemaRefs>
    <ds:schemaRef ds:uri="http://schemas.microsoft.com/office/2006/metadata/properties"/>
    <ds:schemaRef ds:uri="http://schemas.microsoft.com/office/infopath/2007/PartnerControls"/>
    <ds:schemaRef ds:uri="01fed116-d30e-4a54-b515-c7e7b21a53a2"/>
    <ds:schemaRef ds:uri="853b858b-023b-4c97-b514-23e2a8bf6bd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GMFRS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Gaskell, Catherine</dc:creator>
  <cp:keywords/>
  <dc:description/>
  <cp:lastModifiedBy>Morgane Hervy</cp:lastModifiedBy>
  <cp:revision>16</cp:revision>
  <dcterms:created xsi:type="dcterms:W3CDTF">2023-05-04T09:47:00Z</dcterms:created>
  <dcterms:modified xsi:type="dcterms:W3CDTF">2025-06-18T10:15:30Z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MediaServiceImageTags">
    <vt:lpwstr/>
  </property>
</Properties>
</file>