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73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173"/>
      </w:tblGrid>
      <w:tr w:rsidR="00E64D65" w14:paraId="4E2DE85C" w14:textId="77777777" w:rsidTr="00264192">
        <w:tc>
          <w:tcPr>
            <w:tcW w:w="10173" w:type="dxa"/>
          </w:tcPr>
          <w:p w14:paraId="3E62FAE2" w14:textId="77777777" w:rsidR="00E64D65" w:rsidRPr="00E64D65" w:rsidRDefault="00E64D45" w:rsidP="00F00FB9">
            <w:pPr>
              <w:tabs>
                <w:tab w:val="left" w:pos="1548"/>
              </w:tabs>
              <w:spacing w:after="40"/>
              <w:rPr>
                <w:rFonts w:ascii="Arial Narrow" w:hAnsi="Arial Narrow"/>
                <w:sz w:val="18"/>
                <w:szCs w:val="18"/>
              </w:rPr>
            </w:pPr>
            <w:r w:rsidRPr="00E64D45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1DC81D" wp14:editId="5492B043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-196215</wp:posOffset>
                      </wp:positionV>
                      <wp:extent cx="2374265" cy="1403985"/>
                      <wp:effectExtent l="0" t="0" r="12700" b="139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4C69F" w14:textId="77777777" w:rsidR="00E64D45" w:rsidRDefault="000D4C8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DF4C7F7" wp14:editId="22A810AB">
                                        <wp:extent cx="1584960" cy="1358081"/>
                                        <wp:effectExtent l="0" t="0" r="0" b="0"/>
                                        <wp:docPr id="1" name="Picture 1" descr="C:\Users\ashun001a\AppData\Local\Microsoft\Windows\Temporary Internet Files\Content.IE5\CMDZCNMC\Crest 2col black tex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shun001a\AppData\Local\Microsoft\Windows\Temporary Internet Files\Content.IE5\CMDZCNMC\Crest 2col black tex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86185" cy="1359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F1DC8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1pt;margin-top:-15.45pt;width:186.95pt;height:110.5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xwFQIAAB0EAAAOAAAAZHJzL2Uyb0RvYy54bWysU1Fv2yAQfp+0/4B4X+y4SZtYcaouXaZJ&#10;7Tap3Q/AGNtomENAY2e/fgd207R7q8YD4jj47u677zbXQ6fIQVgnQRd0PkspEZpDJXVT0F+P+08r&#10;SpxnumIKtCjoUTh6vf34YdObXGTQgqqEJQiiXd6bgrbemzxJHG9Fx9wMjNDorMF2zKNpm6SyrEf0&#10;TiVZml4mPdjKWODCOby9HZ10G/HrWnD/o66d8EQVFHPzcbdxL8OebDcsbywzreRTGuwdWXRMagx6&#10;grplnpEnK/+B6iS34KD2Mw5dAnUtuYg1YDXz9E01Dy0zItaC5Dhzosn9P1j+/fBgflrih88wYANj&#10;Ec7cAf/tiIZdy3QjbqyFvhWswsDzQFnSG5dPXwPVLncBpOzvocImsycPEWiobRdYwToJomMDjifS&#10;xeAJx8vs4mqRXS4p4eibL9KL9WoZY7D8+buxzn8V0JFwKKjFrkZ4drhzPqTD8ucnIZoDJau9VCoa&#10;til3ypIDQwXs45rQXz1TmvQFXS+z5cjAK4ggRnECKZuRgzeBOulRyUp2BV2lYY3aCrR90VXUmWdS&#10;jWfMWOmJx0DdSKIfygEfBj5LqI7IqIVRsThheGjB/qGkR7UWVOM4UaK+aezJer5YBHFHY7G8ytCw&#10;557y3MM0R6CCekrG487HgYhsmRvs3V5GVl/ymDJFDUayp3kJIj+346uXqd7+BQAA//8DAFBLAwQU&#10;AAYACAAAACEAXCGulOAAAAALAQAADwAAAGRycy9kb3ducmV2LnhtbEyPy07DMBBF90j8gzVIbFBr&#10;E2hpQpwK8Vh0U0HhA1x7SCLicRQ7afh7hhXsZjRHd84tt7PvxIRDbANpuF4qEEg2uJZqDR/vL4sN&#10;iJgMOdMFQg3fGGFbnZ+VpnDhRG84HVItOIRiYTQ0KfWFlNE26E1chh6Jb59h8CbxOtTSDebE4b6T&#10;mVJr6U1L/KExPT42aL8Oo9ewR7tbTXg79v41q5+vcNM+7a3Wlxfzwz2IhHP6g+FXn9WhYqdjGMlF&#10;0WlYq4y7JA2LG5WDYCK/W/FwZDRXGciqlP87VD8AAAD//wMAUEsBAi0AFAAGAAgAAAAhALaDOJL+&#10;AAAA4QEAABMAAAAAAAAAAAAAAAAAAAAAAFtDb250ZW50X1R5cGVzXS54bWxQSwECLQAUAAYACAAA&#10;ACEAOP0h/9YAAACUAQAACwAAAAAAAAAAAAAAAAAvAQAAX3JlbHMvLnJlbHNQSwECLQAUAAYACAAA&#10;ACEARO1McBUCAAAdBAAADgAAAAAAAAAAAAAAAAAuAgAAZHJzL2Uyb0RvYy54bWxQSwECLQAUAAYA&#10;CAAAACEAXCGulOAAAAALAQAADwAAAAAAAAAAAAAAAABvBAAAZHJzL2Rvd25yZXYueG1sUEsFBgAA&#10;AAAEAAQA8wAAAHwFAAAAAA==&#10;" strokecolor="white [3212]">
                      <v:textbox style="mso-fit-shape-to-text:t">
                        <w:txbxContent>
                          <w:p w14:paraId="3104C69F" w14:textId="77777777" w:rsidR="00E64D45" w:rsidRDefault="000D4C8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F4C7F7" wp14:editId="22A810AB">
                                  <wp:extent cx="1584960" cy="1358081"/>
                                  <wp:effectExtent l="0" t="0" r="0" b="0"/>
                                  <wp:docPr id="1" name="Picture 1" descr="C:\Users\ashun001a\AppData\Local\Microsoft\Windows\Temporary Internet Files\Content.IE5\CMDZCNMC\Crest 2col black tex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hun001a\AppData\Local\Microsoft\Windows\Temporary Internet Files\Content.IE5\CMDZCNMC\Crest 2col black tex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6185" cy="135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D65" w:rsidRPr="00B02BFE">
              <w:rPr>
                <w:rFonts w:ascii="Arial Narrow" w:hAnsi="Arial Narrow"/>
                <w:sz w:val="18"/>
                <w:szCs w:val="18"/>
              </w:rPr>
              <w:t>Your reference</w:t>
            </w:r>
            <w:r w:rsidR="00E64D65" w:rsidRPr="00B02BFE">
              <w:rPr>
                <w:rFonts w:ascii="Arial Narrow" w:hAnsi="Arial Narrow"/>
                <w:sz w:val="18"/>
                <w:szCs w:val="18"/>
              </w:rPr>
              <w:tab/>
            </w:r>
          </w:p>
          <w:p w14:paraId="763F8C43" w14:textId="03EB0322" w:rsidR="00E64D65" w:rsidRPr="00E64D65" w:rsidRDefault="00E64D65" w:rsidP="00F00FB9">
            <w:pPr>
              <w:tabs>
                <w:tab w:val="left" w:pos="1548"/>
              </w:tabs>
              <w:spacing w:after="40"/>
              <w:rPr>
                <w:rFonts w:ascii="Arial Narrow" w:hAnsi="Arial Narrow"/>
                <w:sz w:val="18"/>
                <w:szCs w:val="18"/>
              </w:rPr>
            </w:pPr>
            <w:r w:rsidRPr="00B02BFE">
              <w:rPr>
                <w:rFonts w:ascii="Arial Narrow" w:hAnsi="Arial Narrow"/>
                <w:sz w:val="18"/>
                <w:szCs w:val="18"/>
              </w:rPr>
              <w:t>Or reference</w:t>
            </w:r>
            <w:r w:rsidRPr="00B02BFE">
              <w:rPr>
                <w:rFonts w:ascii="Arial Narrow" w:hAnsi="Arial Narrow"/>
                <w:sz w:val="18"/>
                <w:szCs w:val="18"/>
              </w:rPr>
              <w:tab/>
            </w:r>
            <w:r w:rsidR="003612E1" w:rsidRPr="003612E1">
              <w:rPr>
                <w:rFonts w:ascii="Arial Narrow" w:hAnsi="Arial Narrow"/>
                <w:sz w:val="18"/>
                <w:szCs w:val="18"/>
              </w:rPr>
              <w:t>HDG/2025/854</w:t>
            </w:r>
          </w:p>
          <w:p w14:paraId="7EF4E737" w14:textId="4FA0B94C" w:rsidR="00E64D65" w:rsidRDefault="00E64D65" w:rsidP="00F00FB9">
            <w:pPr>
              <w:tabs>
                <w:tab w:val="left" w:pos="1548"/>
              </w:tabs>
              <w:spacing w:after="40"/>
              <w:rPr>
                <w:rFonts w:ascii="Arial Narrow" w:hAnsi="Arial Narrow"/>
                <w:sz w:val="18"/>
                <w:szCs w:val="18"/>
              </w:rPr>
            </w:pPr>
            <w:r w:rsidRPr="00B02BFE">
              <w:rPr>
                <w:rFonts w:ascii="Arial Narrow" w:hAnsi="Arial Narrow"/>
                <w:sz w:val="18"/>
                <w:szCs w:val="18"/>
              </w:rPr>
              <w:t>Date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sz w:val="18"/>
                <w:szCs w:val="18"/>
              </w:rPr>
              <w:tab/>
            </w:r>
            <w:sdt>
              <w:sdtPr>
                <w:rPr>
                  <w:rFonts w:ascii="Arial Narrow" w:hAnsi="Arial Narrow"/>
                  <w:sz w:val="18"/>
                  <w:szCs w:val="18"/>
                </w:rPr>
                <w:id w:val="1470250911"/>
                <w:lock w:val="sdtLocked"/>
                <w:placeholder>
                  <w:docPart w:val="AAFD86270874436594DA23134E8AE08C"/>
                </w:placeholder>
                <w:date w:fullDate="2025-02-26T00:00:00Z"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27F55">
                  <w:rPr>
                    <w:rFonts w:ascii="Arial Narrow" w:hAnsi="Arial Narrow"/>
                    <w:sz w:val="18"/>
                    <w:szCs w:val="18"/>
                  </w:rPr>
                  <w:t>26 February 2025</w:t>
                </w:r>
              </w:sdtContent>
            </w:sdt>
          </w:p>
          <w:p w14:paraId="14571302" w14:textId="77777777" w:rsidR="00E64D65" w:rsidRDefault="00E64D65" w:rsidP="00F00FB9"/>
          <w:p w14:paraId="6B80E819" w14:textId="77777777" w:rsidR="00E64D65" w:rsidRDefault="00E64D65" w:rsidP="00F00FB9"/>
          <w:p w14:paraId="4B550603" w14:textId="77777777" w:rsidR="00E64D65" w:rsidRDefault="00E64D65" w:rsidP="00F00FB9"/>
          <w:p w14:paraId="17D46F8B" w14:textId="77777777" w:rsidR="00B25D6A" w:rsidRDefault="00B25D6A" w:rsidP="00F00FB9"/>
          <w:p w14:paraId="4BC7E1CA" w14:textId="77777777" w:rsidR="00E64D65" w:rsidRDefault="00E64D65" w:rsidP="00F00FB9"/>
        </w:tc>
      </w:tr>
    </w:tbl>
    <w:p w14:paraId="533E2889" w14:textId="77777777" w:rsidR="008F50CB" w:rsidRDefault="008F50CB" w:rsidP="003612E1"/>
    <w:p w14:paraId="0D6ED915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</w:pPr>
      <w:r w:rsidRPr="00E36061">
        <w:rPr>
          <w:rFonts w:asciiTheme="minorHAnsi" w:eastAsiaTheme="minorHAnsi" w:hAnsiTheme="minorHAnsi" w:cstheme="minorHAnsi"/>
          <w:b/>
          <w:bCs/>
          <w:color w:val="000000"/>
          <w:sz w:val="28"/>
          <w:szCs w:val="28"/>
        </w:rPr>
        <w:t>Preliminary Tender Information</w:t>
      </w:r>
    </w:p>
    <w:p w14:paraId="708AA0EA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E3606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The Mount &amp; The Willows Primary School, Greatbatch Avenue, </w:t>
      </w:r>
      <w:proofErr w:type="spellStart"/>
      <w:r w:rsidRPr="00E36061">
        <w:rPr>
          <w:rFonts w:asciiTheme="minorHAnsi" w:eastAsiaTheme="minorHAnsi" w:hAnsiTheme="minorHAnsi" w:cstheme="minorHAnsi"/>
          <w:color w:val="000000"/>
          <w:sz w:val="24"/>
          <w:szCs w:val="24"/>
        </w:rPr>
        <w:t>Penkhull</w:t>
      </w:r>
      <w:proofErr w:type="spellEnd"/>
      <w:r w:rsidRPr="00E36061">
        <w:rPr>
          <w:rFonts w:asciiTheme="minorHAnsi" w:eastAsiaTheme="minorHAnsi" w:hAnsiTheme="minorHAnsi" w:cstheme="minorHAnsi"/>
          <w:color w:val="000000"/>
          <w:sz w:val="24"/>
          <w:szCs w:val="24"/>
        </w:rPr>
        <w:t>, STOKE-ONTRENT,</w:t>
      </w:r>
    </w:p>
    <w:p w14:paraId="5B02E302" w14:textId="59009779" w:rsidR="00C27F55" w:rsidRPr="00E36061" w:rsidRDefault="00C27F55" w:rsidP="00C27F55">
      <w:pPr>
        <w:rPr>
          <w:rFonts w:asciiTheme="minorHAnsi" w:hAnsiTheme="minorHAnsi" w:cstheme="minorHAnsi"/>
          <w:color w:val="000000"/>
          <w:lang w:eastAsia="en-GB"/>
        </w:rPr>
      </w:pPr>
      <w:r w:rsidRPr="00E36061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ST4 7JU - </w:t>
      </w:r>
      <w:r w:rsidRPr="00E36061">
        <w:rPr>
          <w:rFonts w:asciiTheme="minorHAnsi" w:hAnsiTheme="minorHAnsi" w:cstheme="minorHAnsi"/>
          <w:color w:val="000000"/>
          <w:lang w:eastAsia="en-GB"/>
        </w:rPr>
        <w:t>HDG/2025/854</w:t>
      </w:r>
    </w:p>
    <w:p w14:paraId="43738ACB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31FD627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E36061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Proposed Conservation Fabric Repairs and Refurbishment and Creation of</w:t>
      </w:r>
    </w:p>
    <w:p w14:paraId="60B7562E" w14:textId="42A05959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</w:pPr>
      <w:r w:rsidRPr="00E36061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</w:rPr>
        <w:t>Three new Classrooms</w:t>
      </w:r>
    </w:p>
    <w:p w14:paraId="1C908FBD" w14:textId="77777777" w:rsidR="00C27F55" w:rsidRDefault="00C27F55" w:rsidP="00C27F55">
      <w:pPr>
        <w:autoSpaceDE w:val="0"/>
        <w:autoSpaceDN w:val="0"/>
        <w:adjustRightInd w:val="0"/>
        <w:rPr>
          <w:rFonts w:ascii="MyriadPro-Bold" w:eastAsiaTheme="minorHAnsi" w:hAnsi="MyriadPro-Bold" w:cs="MyriadPro-Bold"/>
          <w:b/>
          <w:bCs/>
          <w:color w:val="000000"/>
          <w:sz w:val="24"/>
          <w:szCs w:val="24"/>
        </w:rPr>
      </w:pPr>
    </w:p>
    <w:p w14:paraId="74721293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bCs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b/>
          <w:bCs/>
          <w:color w:val="000000"/>
          <w:sz w:val="18"/>
          <w:szCs w:val="18"/>
        </w:rPr>
        <w:t>PROJECT</w:t>
      </w:r>
    </w:p>
    <w:p w14:paraId="573F98D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Mount was built in 1803 as a Georgian mansion house for the late Josiah Spode II, the eldest son</w:t>
      </w:r>
    </w:p>
    <w:p w14:paraId="3DD88C70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of Josiah Spode I, the founder of the famous Spode Pottery Company, located just half a mile from his</w:t>
      </w:r>
    </w:p>
    <w:p w14:paraId="37906DF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pottery works.</w:t>
      </w:r>
    </w:p>
    <w:p w14:paraId="3AD78F4C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Mount is a two-storey red brick building with a diagonal pattern Welsh slate roof and Ashlar</w:t>
      </w:r>
    </w:p>
    <w:p w14:paraId="7AA12608" w14:textId="1767AFA2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sandstone central projecting bay, with four dominant full height Doric columns and domed roof. The</w:t>
      </w:r>
    </w:p>
    <w:p w14:paraId="133CEF6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house was of classic Georgian character with large 6-over-6 double-hung sliding timber sash windows</w:t>
      </w:r>
    </w:p>
    <w:p w14:paraId="23B9FF7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and a central double-panelled door. The symmetrical house has an unusual ‘tooled’ finish of the facing</w:t>
      </w:r>
    </w:p>
    <w:p w14:paraId="3189598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brickwork to all four elevations of the main house, and was built with a subservient service wing to its</w:t>
      </w:r>
    </w:p>
    <w:p w14:paraId="7D3C9B2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northwest elevation, accommodating the servant’s quarters. It was noted at the time for its elegance</w:t>
      </w:r>
    </w:p>
    <w:p w14:paraId="191A3FA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and classic Georgian architectural features, surrounded by extensive gardens and offering vast views</w:t>
      </w:r>
    </w:p>
    <w:p w14:paraId="1F09B56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of the surrounding area.</w:t>
      </w:r>
    </w:p>
    <w:p w14:paraId="5280026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Mount was first Listed Grade II in April 1972 because of its architectural importance and its</w:t>
      </w:r>
    </w:p>
    <w:p w14:paraId="13EA3F0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association with Josiah Spode. The city council conservation officer and Historic England have also</w:t>
      </w:r>
    </w:p>
    <w:p w14:paraId="1C7FEBAC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helped inform the scope of the proposed repair and alteration works.</w:t>
      </w:r>
    </w:p>
    <w:p w14:paraId="7280E4F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Mount and its 8 acres of woodland underwent a significant transformation in the late Victorian</w:t>
      </w:r>
    </w:p>
    <w:p w14:paraId="55DC125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period when it was acquired by the Joint Authorities to establish a school for blind and deaf children.</w:t>
      </w:r>
    </w:p>
    <w:p w14:paraId="76B8B2AD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Georgian mansion was preserved and adapted for use by the school administration department,</w:t>
      </w:r>
    </w:p>
    <w:p w14:paraId="26AB8897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with additional buildings constructed to create a school capable of accommodating 139 students. The</w:t>
      </w:r>
    </w:p>
    <w:p w14:paraId="1DA3D88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school was designed by R. Scrivener and Son, of Hanley with a practical ‘H-shaped’ layout, including</w:t>
      </w:r>
    </w:p>
    <w:p w14:paraId="31B5A9ED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classrooms, 2 external courtyards, dormitories for both sexes and areas for domestic administration. It</w:t>
      </w:r>
    </w:p>
    <w:p w14:paraId="2144B38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quickly gained a reputation for excellence under the leadership of its first headmaster, A. J. Storey.</w:t>
      </w:r>
    </w:p>
    <w:p w14:paraId="63A71D80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school opened in 1895, but closed as a specialist deaf school in the early 2000’s when the</w:t>
      </w:r>
    </w:p>
    <w:p w14:paraId="1D2395D6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adjoining Willows Primary School was constructed under the PFI school building scheme. Parts of The</w:t>
      </w:r>
    </w:p>
    <w:p w14:paraId="79380084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proofErr w:type="gram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Mount</w:t>
      </w:r>
      <w:proofErr w:type="gramEnd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 have, however, remained in education use ever since.</w:t>
      </w:r>
    </w:p>
    <w:p w14:paraId="7478B69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Willows Primary School already occupy some of the ground floor, however, the first and second</w:t>
      </w:r>
    </w:p>
    <w:p w14:paraId="5602D68A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floors have been unoccupied since the building was last in use as The Mount Education Centre in</w:t>
      </w:r>
    </w:p>
    <w:p w14:paraId="45ED51C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2018, and require extensive fabric repairs due to water damage and neglect.</w:t>
      </w:r>
    </w:p>
    <w:p w14:paraId="3C685EB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proposed conservation external fabric repairs and refurbishment works will preserve this</w:t>
      </w:r>
    </w:p>
    <w:p w14:paraId="0B05AD1B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historically significant building and by doing so will allow three of the unoccupied first floor education</w:t>
      </w:r>
    </w:p>
    <w:p w14:paraId="73CEA17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rooms to be brought back into use as classrooms by The Willows Primary School, whilst upgrading</w:t>
      </w:r>
    </w:p>
    <w:p w14:paraId="59168A4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circulation routes to for further classrooms to be brought into use in future. This work will</w:t>
      </w:r>
    </w:p>
    <w:p w14:paraId="50C3E3D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subsequently allow for the removal of the temporary outdoor classroom located on the southwestern</w:t>
      </w:r>
    </w:p>
    <w:p w14:paraId="0607A5D7" w14:textId="74E8E289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elevation of The Mount in front of the original Georgian mansion house.</w:t>
      </w:r>
    </w:p>
    <w:p w14:paraId="7ABB4765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6E71E592" w14:textId="7FC99F15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2281024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conservation repair and internal alteration works now proposed to The Mount building under this</w:t>
      </w:r>
    </w:p>
    <w:p w14:paraId="4A4161E4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contract </w:t>
      </w:r>
      <w:proofErr w:type="gram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include;</w:t>
      </w:r>
      <w:proofErr w:type="gramEnd"/>
    </w:p>
    <w:p w14:paraId="49554A95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a) The complete striping and recovering of all historic slate and plain clay tiled roofs</w:t>
      </w:r>
    </w:p>
    <w:p w14:paraId="681B1F67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(approx. 2,840sq.m), new lead fat roofs and lead coverings to three domed roofs</w:t>
      </w:r>
    </w:p>
    <w:p w14:paraId="7390941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b) Replacement patent glazed roof/skylights</w:t>
      </w:r>
    </w:p>
    <w:p w14:paraId="0C8F6413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lastRenderedPageBreak/>
        <w:t>c) Chimney and high-level masonry conservation repair and consolidation works</w:t>
      </w:r>
    </w:p>
    <w:p w14:paraId="73FED54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d) Specialist DOFF masonry cleaning and re-pointing works using hydraulic lime</w:t>
      </w:r>
    </w:p>
    <w:p w14:paraId="12494E0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mortars</w:t>
      </w:r>
    </w:p>
    <w:p w14:paraId="21441E5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e) 100% Replacement cast iron and uPVC rainwater goods</w:t>
      </w:r>
    </w:p>
    <w:p w14:paraId="4D4DC73A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f) Repairs and alterations to the existing below-ground drainage system</w:t>
      </w:r>
    </w:p>
    <w:p w14:paraId="3BE0D60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g) Specialist overhauling and weatherstripping of all existing timber sash windows</w:t>
      </w:r>
    </w:p>
    <w:p w14:paraId="3B80DD0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h) The removal of a ground floor glazed corridor link and two redundant external steel</w:t>
      </w:r>
    </w:p>
    <w:p w14:paraId="59AD599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fire escapes</w:t>
      </w:r>
    </w:p>
    <w:p w14:paraId="6A53118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proofErr w:type="spell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i</w:t>
      </w:r>
      <w:proofErr w:type="spellEnd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) Internal alterations and fit-out works to create three new classrooms and associated</w:t>
      </w:r>
    </w:p>
    <w:p w14:paraId="0FD55FA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toilets and storage rooms at first floor level</w:t>
      </w:r>
    </w:p>
    <w:p w14:paraId="07C39F87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j) Internal alterations and replacement fire doors to ground floor corridors</w:t>
      </w:r>
    </w:p>
    <w:p w14:paraId="76CBBC4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k) Acoustic ceiling interventions to the ground floor dining hall and lobby areas</w:t>
      </w:r>
    </w:p>
    <w:p w14:paraId="0103FA5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l) The installation of 3no. new replacement gas-fired hearting and hot water boilers</w:t>
      </w:r>
    </w:p>
    <w:p w14:paraId="10A8AFB5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m) New electrical, heating, ventilation and fire detection and alarm installations to the</w:t>
      </w:r>
    </w:p>
    <w:p w14:paraId="32697824" w14:textId="7DAEF096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new first floor classrooms and associated spaces</w:t>
      </w:r>
    </w:p>
    <w:p w14:paraId="3B50B74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1332C3B3" w14:textId="22942AB0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works are to be funded by The City of Stoke-on-Trent Council</w:t>
      </w:r>
    </w:p>
    <w:p w14:paraId="29365A23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1D8A783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LOCATION</w:t>
      </w:r>
    </w:p>
    <w:p w14:paraId="6432B16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The Mount &amp; The Willows Primary School, Greatbatch Avenue, </w:t>
      </w:r>
      <w:proofErr w:type="spell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Penkhull</w:t>
      </w:r>
      <w:proofErr w:type="spellEnd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, STOKE-ON-TRENT, ST4 7JU</w:t>
      </w:r>
    </w:p>
    <w:p w14:paraId="07CDAA2F" w14:textId="451D7372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7806875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EMPLOYER</w:t>
      </w:r>
    </w:p>
    <w:p w14:paraId="2D84072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City of Stoke-on-Trent Council</w:t>
      </w:r>
    </w:p>
    <w:p w14:paraId="3D1238B5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Civic Centre</w:t>
      </w:r>
    </w:p>
    <w:p w14:paraId="7F1648AC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Glebe Street</w:t>
      </w:r>
    </w:p>
    <w:p w14:paraId="14EEF54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STOKE-ON-TRENT</w:t>
      </w:r>
    </w:p>
    <w:p w14:paraId="2E449C4E" w14:textId="15E2B07D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ST4 1RN</w:t>
      </w:r>
    </w:p>
    <w:p w14:paraId="2A70DFDA" w14:textId="67D9429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69AEF43D" w14:textId="5DD5D04A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DESIGN TEAM</w:t>
      </w:r>
    </w:p>
    <w:p w14:paraId="43474213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PROJECT MANAGER</w:t>
      </w:r>
    </w:p>
    <w:p w14:paraId="1FBE9BBC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proofErr w:type="spell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AtkinsRéalis</w:t>
      </w:r>
      <w:proofErr w:type="spellEnd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 PPS Ltd.</w:t>
      </w:r>
    </w:p>
    <w:p w14:paraId="6E69440D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Two Chamberlain Square</w:t>
      </w:r>
    </w:p>
    <w:p w14:paraId="57648ED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BIRMINGHAM</w:t>
      </w:r>
    </w:p>
    <w:p w14:paraId="47C9ED6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B3 3AX</w:t>
      </w:r>
    </w:p>
    <w:p w14:paraId="173E5430" w14:textId="67DAB92D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4D30799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CONSERVATION/PROJECT ARCHITECT</w:t>
      </w:r>
    </w:p>
    <w:p w14:paraId="57B6ADD7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proofErr w:type="spell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ctd</w:t>
      </w:r>
      <w:proofErr w:type="spellEnd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 architects</w:t>
      </w:r>
    </w:p>
    <w:p w14:paraId="1637EC3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Clerk Bank House</w:t>
      </w:r>
    </w:p>
    <w:p w14:paraId="7A6DF56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Clerk Bank</w:t>
      </w:r>
    </w:p>
    <w:p w14:paraId="676BB705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LEEK</w:t>
      </w:r>
    </w:p>
    <w:p w14:paraId="2A5935ED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Staffordshire</w:t>
      </w:r>
    </w:p>
    <w:p w14:paraId="3B768948" w14:textId="4CFEE550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ST13 5HE</w:t>
      </w:r>
    </w:p>
    <w:p w14:paraId="69B01277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408B7EF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STRUCTURAL ENGINEER</w:t>
      </w:r>
    </w:p>
    <w:p w14:paraId="4293D13B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COUCH Consulting Engineers (Midlands) Ltd.</w:t>
      </w:r>
    </w:p>
    <w:p w14:paraId="3BCEA10C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Genesis Centre</w:t>
      </w:r>
    </w:p>
    <w:p w14:paraId="0105105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18 Innovation Way</w:t>
      </w:r>
    </w:p>
    <w:p w14:paraId="3A4FCDCA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Staffordshire Business Park</w:t>
      </w:r>
    </w:p>
    <w:p w14:paraId="22969A7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STOKE-ON-TRENT</w:t>
      </w:r>
    </w:p>
    <w:p w14:paraId="06B0DBF8" w14:textId="22C1485B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ST6 4BF</w:t>
      </w:r>
    </w:p>
    <w:p w14:paraId="6C019ED3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5C6B4C6C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BUILDING SERVICES ENGINEER</w:t>
      </w:r>
    </w:p>
    <w:p w14:paraId="1B5FB72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Hopkins Coats Associates</w:t>
      </w:r>
    </w:p>
    <w:p w14:paraId="42015C6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9 Hassell Street</w:t>
      </w:r>
    </w:p>
    <w:p w14:paraId="4942DF7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Newcastle-under-Lyme</w:t>
      </w:r>
    </w:p>
    <w:p w14:paraId="2582CDD7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Staffordshire</w:t>
      </w:r>
    </w:p>
    <w:p w14:paraId="261F7824" w14:textId="153707B4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ST5 1AH</w:t>
      </w:r>
    </w:p>
    <w:p w14:paraId="7B2F5263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7888F2A6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lastRenderedPageBreak/>
        <w:t>QUANTITY SURVEYOR</w:t>
      </w:r>
    </w:p>
    <w:p w14:paraId="38D1B587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proofErr w:type="spell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AtkinsRéalis</w:t>
      </w:r>
      <w:proofErr w:type="spellEnd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 PPS Ltd.</w:t>
      </w:r>
    </w:p>
    <w:p w14:paraId="602DD32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Two Chamberlain Square</w:t>
      </w:r>
    </w:p>
    <w:p w14:paraId="590B956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BIRMINGHAM</w:t>
      </w:r>
    </w:p>
    <w:p w14:paraId="2C707142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B3 3AX</w:t>
      </w:r>
    </w:p>
    <w:p w14:paraId="6C26BD7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359665A1" w14:textId="6178A38A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CDM PRINCIPAL DESIGNER (CDM-PD)</w:t>
      </w:r>
    </w:p>
    <w:p w14:paraId="65C58F9A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proofErr w:type="spellStart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AtkinsRéalis</w:t>
      </w:r>
      <w:proofErr w:type="spellEnd"/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 PPS Ltd.</w:t>
      </w:r>
    </w:p>
    <w:p w14:paraId="6722F70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Two Chamberlain Square</w:t>
      </w:r>
    </w:p>
    <w:p w14:paraId="436C0A4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BIRMINGHAM</w:t>
      </w:r>
    </w:p>
    <w:p w14:paraId="22D3493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B3 3AX</w:t>
      </w:r>
    </w:p>
    <w:p w14:paraId="545E39BF" w14:textId="16850DB8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3DDA430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BUDGET</w:t>
      </w:r>
    </w:p>
    <w:p w14:paraId="794B54C9" w14:textId="0E686763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Approximate cost £3,000,000</w:t>
      </w:r>
    </w:p>
    <w:p w14:paraId="565303CD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5A00A804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FORM OF CONTRACT</w:t>
      </w:r>
    </w:p>
    <w:p w14:paraId="663A8B2D" w14:textId="49C5AA36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JCT Intermediate Building Contract with Contractors Design 2016 (ICD 2016)</w:t>
      </w:r>
    </w:p>
    <w:p w14:paraId="3F1FB22F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6EFA2280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EXECUTION</w:t>
      </w:r>
    </w:p>
    <w:p w14:paraId="0D0A6A96" w14:textId="3E038360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The contract will be executed as a DEED.</w:t>
      </w:r>
    </w:p>
    <w:p w14:paraId="27D3CC9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63A7A720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TENDERERS</w:t>
      </w:r>
    </w:p>
    <w:p w14:paraId="31C35E07" w14:textId="273420AE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Tenders to be invited via The City of Stoke-on-Trent Council e-Tendering Portal and the</w:t>
      </w:r>
    </w:p>
    <w:p w14:paraId="2EFAFF7F" w14:textId="08A6C5E9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evaluation and final award based on a 40/60 quality/price assessment</w:t>
      </w:r>
    </w:p>
    <w:p w14:paraId="010336FE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14AC1388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DATE OF POSSESSION</w:t>
      </w:r>
    </w:p>
    <w:p w14:paraId="2875F7EA" w14:textId="50F641E9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Anticipated date for possession: July 2025</w:t>
      </w:r>
    </w:p>
    <w:p w14:paraId="50B485A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CONTRACT PERIOD</w:t>
      </w:r>
    </w:p>
    <w:p w14:paraId="38773F1D" w14:textId="543F944A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Period for completion of the works: Fifty-Eight Weeks (13 months)</w:t>
      </w:r>
    </w:p>
    <w:p w14:paraId="51BD1C44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TENDERING TIMETABLE</w:t>
      </w:r>
    </w:p>
    <w:p w14:paraId="5EF249A6" w14:textId="745789F3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Approximate despatch of all tender documents: 10th March 2025 </w:t>
      </w:r>
    </w:p>
    <w:p w14:paraId="10004331" w14:textId="2B0EC542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Tender period: Six weeks </w:t>
      </w:r>
    </w:p>
    <w:p w14:paraId="751E7920" w14:textId="1B3BE7A5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Tender return 21</w:t>
      </w: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  <w:vertAlign w:val="superscript"/>
        </w:rPr>
        <w:t>st</w:t>
      </w: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 April 2025</w:t>
      </w:r>
    </w:p>
    <w:p w14:paraId="643267DA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0E556EB0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CONTRACTORS INSURANCE</w:t>
      </w:r>
    </w:p>
    <w:p w14:paraId="7E84039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Insurance cover – Public liability/injury to persons or property not less than £10,000,000 (ten million</w:t>
      </w:r>
    </w:p>
    <w:p w14:paraId="2989C345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pounds) </w:t>
      </w:r>
      <w:r w:rsidRPr="00E36061">
        <w:rPr>
          <w:rFonts w:asciiTheme="minorHAnsi" w:eastAsiaTheme="minorHAnsi" w:hAnsiTheme="minorHAnsi" w:cstheme="minorHAnsi"/>
          <w:color w:val="212121"/>
          <w:sz w:val="18"/>
          <w:szCs w:val="18"/>
        </w:rPr>
        <w:t>for any one occurrence or series of occurrences arising out of one event</w:t>
      </w: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; Professional</w:t>
      </w:r>
    </w:p>
    <w:p w14:paraId="2514EFA1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212121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 xml:space="preserve">indemnity /contractors design portion not less than £5,000,000 (five million pounds) is </w:t>
      </w:r>
      <w:r w:rsidRPr="00E36061">
        <w:rPr>
          <w:rFonts w:asciiTheme="minorHAnsi" w:eastAsiaTheme="minorHAnsi" w:hAnsiTheme="minorHAnsi" w:cstheme="minorHAnsi"/>
          <w:color w:val="212121"/>
          <w:sz w:val="18"/>
          <w:szCs w:val="18"/>
        </w:rPr>
        <w:t>the required</w:t>
      </w:r>
    </w:p>
    <w:p w14:paraId="2F39CADB" w14:textId="0849AC59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212121"/>
          <w:sz w:val="18"/>
          <w:szCs w:val="18"/>
        </w:rPr>
        <w:t>aggregate amount for any one period</w:t>
      </w: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.</w:t>
      </w:r>
    </w:p>
    <w:p w14:paraId="4F51B903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49E5F91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SPECIALIST SUB-CONTRACTORS</w:t>
      </w:r>
    </w:p>
    <w:p w14:paraId="16921BDC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Specialist sub-contractors and suppliers have been identified in the documents for masonry</w:t>
      </w:r>
    </w:p>
    <w:p w14:paraId="7E439059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cleaning, glazed rooflights and acoustic management improvements etc.</w:t>
      </w:r>
    </w:p>
    <w:p w14:paraId="0105A6D7" w14:textId="4BE85DE5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In addition, proven specialist conservation masonry sub-contractors, specialist conservation roofing</w:t>
      </w:r>
    </w:p>
    <w:p w14:paraId="50DE2700" w14:textId="77777777" w:rsidR="00C27F55" w:rsidRPr="00E36061" w:rsidRDefault="00C27F55" w:rsidP="00C27F55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sub-contractors and conservation joinery repair sub-contractors will also be necessary to enable the</w:t>
      </w:r>
    </w:p>
    <w:p w14:paraId="2CD7BB9F" w14:textId="6CF566B5" w:rsidR="003612E1" w:rsidRDefault="00C27F55" w:rsidP="00C27F55">
      <w:pPr>
        <w:rPr>
          <w:rFonts w:asciiTheme="minorHAnsi" w:eastAsiaTheme="minorHAnsi" w:hAnsiTheme="minorHAnsi" w:cstheme="minorHAnsi"/>
          <w:color w:val="000000"/>
          <w:sz w:val="18"/>
          <w:szCs w:val="18"/>
        </w:rPr>
      </w:pPr>
      <w:r w:rsidRPr="00E36061">
        <w:rPr>
          <w:rFonts w:asciiTheme="minorHAnsi" w:eastAsiaTheme="minorHAnsi" w:hAnsiTheme="minorHAnsi" w:cstheme="minorHAnsi"/>
          <w:color w:val="000000"/>
          <w:sz w:val="18"/>
          <w:szCs w:val="18"/>
        </w:rPr>
        <w:t>successful undertaking of these works</w:t>
      </w:r>
      <w:r w:rsidR="00CF60A6">
        <w:rPr>
          <w:rFonts w:asciiTheme="minorHAnsi" w:eastAsiaTheme="minorHAnsi" w:hAnsiTheme="minorHAnsi" w:cstheme="minorHAnsi"/>
          <w:color w:val="000000"/>
          <w:sz w:val="18"/>
          <w:szCs w:val="18"/>
        </w:rPr>
        <w:t>.</w:t>
      </w:r>
    </w:p>
    <w:p w14:paraId="1D72232B" w14:textId="3EBBF460" w:rsidR="00CF60A6" w:rsidRDefault="00CF60A6" w:rsidP="00C27F55">
      <w:pPr>
        <w:rPr>
          <w:rFonts w:asciiTheme="minorHAnsi" w:eastAsiaTheme="minorHAnsi" w:hAnsiTheme="minorHAnsi" w:cstheme="minorHAnsi"/>
          <w:color w:val="000000"/>
          <w:sz w:val="18"/>
          <w:szCs w:val="18"/>
        </w:rPr>
      </w:pPr>
    </w:p>
    <w:p w14:paraId="4573A47C" w14:textId="5D9E1884" w:rsidR="00CF60A6" w:rsidRDefault="00CF60A6" w:rsidP="00CF60A6">
      <w:pPr>
        <w:autoSpaceDE w:val="0"/>
        <w:autoSpaceDN w:val="0"/>
        <w:adjustRightInd w:val="0"/>
        <w:rPr>
          <w:color w:val="000000"/>
        </w:rPr>
      </w:pPr>
      <w:r>
        <w:rPr>
          <w:b/>
          <w:color w:val="000000"/>
        </w:rPr>
        <w:t>Supplier Instructions:</w:t>
      </w:r>
      <w:r>
        <w:rPr>
          <w:color w:val="000000"/>
        </w:rPr>
        <w:t xml:space="preserve"> </w:t>
      </w:r>
    </w:p>
    <w:p w14:paraId="007A15C6" w14:textId="77777777" w:rsidR="00CF60A6" w:rsidRDefault="00CF60A6" w:rsidP="00CF60A6">
      <w:pPr>
        <w:autoSpaceDE w:val="0"/>
        <w:autoSpaceDN w:val="0"/>
        <w:adjustRightInd w:val="0"/>
        <w:rPr>
          <w:color w:val="000000"/>
        </w:rPr>
      </w:pPr>
    </w:p>
    <w:p w14:paraId="6F2770C3" w14:textId="4B91C846" w:rsidR="00CF60A6" w:rsidRPr="00CF60A6" w:rsidRDefault="00CF60A6" w:rsidP="00CF60A6">
      <w:pPr>
        <w:numPr>
          <w:ilvl w:val="0"/>
          <w:numId w:val="3"/>
        </w:numPr>
        <w:autoSpaceDE w:val="0"/>
        <w:autoSpaceDN w:val="0"/>
        <w:adjustRightInd w:val="0"/>
        <w:rPr>
          <w:sz w:val="16"/>
          <w:szCs w:val="16"/>
        </w:rPr>
      </w:pPr>
      <w:r w:rsidRPr="00CF60A6">
        <w:rPr>
          <w:sz w:val="16"/>
          <w:szCs w:val="16"/>
        </w:rPr>
        <w:t xml:space="preserve">Register free with </w:t>
      </w:r>
      <w:proofErr w:type="spellStart"/>
      <w:r w:rsidRPr="00CF60A6">
        <w:rPr>
          <w:sz w:val="16"/>
          <w:szCs w:val="16"/>
        </w:rPr>
        <w:t>ProContract</w:t>
      </w:r>
      <w:proofErr w:type="spellEnd"/>
      <w:r w:rsidRPr="00CF60A6">
        <w:rPr>
          <w:sz w:val="16"/>
          <w:szCs w:val="16"/>
        </w:rPr>
        <w:t xml:space="preserve"> to access and view opportunities</w:t>
      </w:r>
    </w:p>
    <w:p w14:paraId="571DE9DE" w14:textId="77777777" w:rsidR="00CF60A6" w:rsidRPr="00CF60A6" w:rsidRDefault="00CF60A6" w:rsidP="00CF60A6">
      <w:pPr>
        <w:autoSpaceDE w:val="0"/>
        <w:autoSpaceDN w:val="0"/>
        <w:adjustRightInd w:val="0"/>
        <w:ind w:left="720"/>
        <w:rPr>
          <w:sz w:val="16"/>
          <w:szCs w:val="16"/>
        </w:rPr>
      </w:pPr>
      <w:hyperlink r:id="rId8" w:history="1">
        <w:r w:rsidRPr="00CF60A6">
          <w:rPr>
            <w:rStyle w:val="Hyperlink"/>
            <w:sz w:val="16"/>
            <w:szCs w:val="16"/>
          </w:rPr>
          <w:t>https://procontract.due-north.com/register</w:t>
        </w:r>
      </w:hyperlink>
    </w:p>
    <w:p w14:paraId="249EF20D" w14:textId="77777777" w:rsidR="00CF60A6" w:rsidRPr="00CF60A6" w:rsidRDefault="00CF60A6" w:rsidP="00CF60A6">
      <w:pPr>
        <w:autoSpaceDE w:val="0"/>
        <w:autoSpaceDN w:val="0"/>
        <w:adjustRightInd w:val="0"/>
        <w:rPr>
          <w:sz w:val="16"/>
          <w:szCs w:val="16"/>
        </w:rPr>
      </w:pPr>
    </w:p>
    <w:p w14:paraId="46E4DF25" w14:textId="7CB40873" w:rsidR="00CF60A6" w:rsidRPr="00CF60A6" w:rsidRDefault="00CF60A6" w:rsidP="00CF60A6">
      <w:pPr>
        <w:numPr>
          <w:ilvl w:val="0"/>
          <w:numId w:val="3"/>
        </w:numPr>
        <w:autoSpaceDE w:val="0"/>
        <w:autoSpaceDN w:val="0"/>
        <w:adjustRightInd w:val="0"/>
        <w:rPr>
          <w:sz w:val="16"/>
          <w:szCs w:val="16"/>
        </w:rPr>
      </w:pPr>
      <w:r w:rsidRPr="00CF60A6">
        <w:rPr>
          <w:sz w:val="16"/>
          <w:szCs w:val="16"/>
        </w:rPr>
        <w:t xml:space="preserve">Browse to the Supply Stoke and Staffordshire Authorities Sourcing Portal: </w:t>
      </w:r>
    </w:p>
    <w:p w14:paraId="2C7F8D4C" w14:textId="21B521BC" w:rsidR="00CF60A6" w:rsidRPr="00CF60A6" w:rsidRDefault="00CF60A6" w:rsidP="00CF60A6">
      <w:pPr>
        <w:autoSpaceDE w:val="0"/>
        <w:autoSpaceDN w:val="0"/>
        <w:adjustRightInd w:val="0"/>
        <w:ind w:left="720"/>
        <w:rPr>
          <w:color w:val="0070C0"/>
          <w:sz w:val="16"/>
          <w:szCs w:val="16"/>
          <w:u w:val="single"/>
        </w:rPr>
      </w:pPr>
      <w:hyperlink r:id="rId9" w:history="1">
        <w:r w:rsidRPr="00CF60A6">
          <w:rPr>
            <w:rStyle w:val="Hyperlink"/>
            <w:color w:val="0070C0"/>
            <w:sz w:val="16"/>
            <w:szCs w:val="16"/>
          </w:rPr>
          <w:t>https://supplystokeandstaffs.proactishosting.com/</w:t>
        </w:r>
      </w:hyperlink>
    </w:p>
    <w:p w14:paraId="345C6AFC" w14:textId="77777777" w:rsidR="00CF60A6" w:rsidRPr="00CF60A6" w:rsidRDefault="00CF60A6" w:rsidP="00CF60A6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14:paraId="24B274D3" w14:textId="5AAAC790" w:rsidR="00CF60A6" w:rsidRPr="00CF60A6" w:rsidRDefault="00CF60A6" w:rsidP="00CF60A6">
      <w:pPr>
        <w:numPr>
          <w:ilvl w:val="0"/>
          <w:numId w:val="3"/>
        </w:numPr>
        <w:autoSpaceDE w:val="0"/>
        <w:autoSpaceDN w:val="0"/>
        <w:adjustRightInd w:val="0"/>
        <w:rPr>
          <w:color w:val="000000"/>
          <w:sz w:val="16"/>
          <w:szCs w:val="16"/>
        </w:rPr>
      </w:pPr>
      <w:r w:rsidRPr="00CF60A6">
        <w:rPr>
          <w:color w:val="000000"/>
          <w:sz w:val="16"/>
          <w:szCs w:val="16"/>
        </w:rPr>
        <w:t xml:space="preserve">Guidance on how to respond to a tender/contract opportunity can be found on the link below which takes you to the </w:t>
      </w:r>
      <w:proofErr w:type="spellStart"/>
      <w:r w:rsidRPr="00CF60A6">
        <w:rPr>
          <w:color w:val="000000"/>
          <w:sz w:val="16"/>
          <w:szCs w:val="16"/>
        </w:rPr>
        <w:t>ProActis</w:t>
      </w:r>
      <w:proofErr w:type="spellEnd"/>
      <w:r w:rsidRPr="00CF60A6">
        <w:rPr>
          <w:color w:val="000000"/>
          <w:sz w:val="16"/>
          <w:szCs w:val="16"/>
        </w:rPr>
        <w:t xml:space="preserve"> User Guide:</w:t>
      </w:r>
    </w:p>
    <w:p w14:paraId="75B69BE2" w14:textId="6E20AA3E" w:rsidR="00CF60A6" w:rsidRPr="00CF60A6" w:rsidRDefault="00CF60A6" w:rsidP="00CF60A6">
      <w:pPr>
        <w:ind w:left="720"/>
        <w:rPr>
          <w:color w:val="0070C0"/>
          <w:sz w:val="16"/>
          <w:szCs w:val="16"/>
        </w:rPr>
      </w:pPr>
      <w:hyperlink r:id="rId10" w:history="1">
        <w:proofErr w:type="spellStart"/>
        <w:r w:rsidRPr="00CF60A6">
          <w:rPr>
            <w:rStyle w:val="Hyperlink"/>
            <w:color w:val="0070C0"/>
            <w:sz w:val="16"/>
            <w:szCs w:val="16"/>
          </w:rPr>
          <w:t>ProContract</w:t>
        </w:r>
        <w:proofErr w:type="spellEnd"/>
        <w:r w:rsidRPr="00CF60A6">
          <w:rPr>
            <w:rStyle w:val="Hyperlink"/>
            <w:color w:val="0070C0"/>
            <w:sz w:val="16"/>
            <w:szCs w:val="16"/>
          </w:rPr>
          <w:t xml:space="preserve"> Version3 Help (due-north.com)</w:t>
        </w:r>
      </w:hyperlink>
    </w:p>
    <w:p w14:paraId="08F954C5" w14:textId="77777777" w:rsidR="00CF60A6" w:rsidRDefault="00CF60A6" w:rsidP="00CF60A6">
      <w:pPr>
        <w:pStyle w:val="csad7a2888"/>
        <w:numPr>
          <w:ilvl w:val="0"/>
          <w:numId w:val="3"/>
        </w:numPr>
        <w:rPr>
          <w:rStyle w:val="cse8ac24f01"/>
          <w:sz w:val="16"/>
          <w:szCs w:val="16"/>
        </w:rPr>
      </w:pPr>
      <w:r w:rsidRPr="00CF60A6">
        <w:rPr>
          <w:rStyle w:val="cse8ac24f01"/>
          <w:sz w:val="16"/>
          <w:szCs w:val="16"/>
        </w:rPr>
        <w:t xml:space="preserve">For any queries on the </w:t>
      </w:r>
      <w:proofErr w:type="spellStart"/>
      <w:r w:rsidRPr="00CF60A6">
        <w:rPr>
          <w:rStyle w:val="cse8ac24f01"/>
          <w:sz w:val="16"/>
          <w:szCs w:val="16"/>
        </w:rPr>
        <w:t>Procontract</w:t>
      </w:r>
      <w:proofErr w:type="spellEnd"/>
      <w:r w:rsidRPr="00CF60A6">
        <w:rPr>
          <w:rStyle w:val="cse8ac24f01"/>
          <w:sz w:val="16"/>
          <w:szCs w:val="16"/>
        </w:rPr>
        <w:t xml:space="preserve"> portal please contact:</w:t>
      </w:r>
    </w:p>
    <w:p w14:paraId="4EC59EFB" w14:textId="081E2EE2" w:rsidR="00CF60A6" w:rsidRPr="00CF60A6" w:rsidRDefault="00CF60A6" w:rsidP="00CF60A6">
      <w:pPr>
        <w:pStyle w:val="csad7a2888"/>
        <w:numPr>
          <w:ilvl w:val="0"/>
          <w:numId w:val="3"/>
        </w:numPr>
        <w:rPr>
          <w:rFonts w:ascii="Arial" w:hAnsi="Arial" w:cs="Arial"/>
          <w:color w:val="000000"/>
          <w:sz w:val="16"/>
          <w:szCs w:val="16"/>
        </w:rPr>
      </w:pPr>
      <w:r w:rsidRPr="00CF60A6">
        <w:rPr>
          <w:rStyle w:val="cse8ac24f01"/>
          <w:sz w:val="16"/>
          <w:szCs w:val="16"/>
        </w:rPr>
        <w:lastRenderedPageBreak/>
        <w:t>Email</w:t>
      </w:r>
      <w:r w:rsidRPr="00CF60A6">
        <w:rPr>
          <w:rStyle w:val="cse8ac24f01"/>
          <w:color w:val="0070C0"/>
          <w:sz w:val="16"/>
          <w:szCs w:val="16"/>
        </w:rPr>
        <w:t xml:space="preserve">: </w:t>
      </w:r>
      <w:hyperlink r:id="rId11" w:history="1">
        <w:r w:rsidRPr="00CF60A6">
          <w:rPr>
            <w:rStyle w:val="Hyperlink"/>
            <w:rFonts w:ascii="Arial" w:hAnsi="Arial" w:cs="Arial"/>
            <w:sz w:val="16"/>
            <w:szCs w:val="16"/>
          </w:rPr>
          <w:t>ProContractSuppliers@proactis.com</w:t>
        </w:r>
      </w:hyperlink>
      <w:r w:rsidRPr="00CF60A6">
        <w:rPr>
          <w:sz w:val="16"/>
          <w:szCs w:val="16"/>
        </w:rPr>
        <w:t xml:space="preserve"> </w:t>
      </w:r>
    </w:p>
    <w:p w14:paraId="2480AE77" w14:textId="5EEBA911" w:rsidR="00CF60A6" w:rsidRPr="00CF60A6" w:rsidRDefault="00CF60A6" w:rsidP="00CF60A6">
      <w:pPr>
        <w:autoSpaceDE w:val="0"/>
        <w:autoSpaceDN w:val="0"/>
        <w:adjustRightInd w:val="0"/>
        <w:rPr>
          <w:color w:val="0000FF"/>
          <w:sz w:val="16"/>
          <w:szCs w:val="16"/>
        </w:rPr>
      </w:pPr>
      <w:r w:rsidRPr="00CF60A6">
        <w:rPr>
          <w:color w:val="0000FF"/>
          <w:sz w:val="16"/>
          <w:szCs w:val="16"/>
        </w:rPr>
        <w:tab/>
      </w:r>
      <w:r w:rsidRPr="00CF60A6">
        <w:rPr>
          <w:b/>
          <w:sz w:val="16"/>
          <w:szCs w:val="16"/>
        </w:rPr>
        <w:t xml:space="preserve">OR </w:t>
      </w:r>
      <w:r w:rsidRPr="00CF60A6">
        <w:rPr>
          <w:sz w:val="16"/>
          <w:szCs w:val="16"/>
        </w:rPr>
        <w:t>raise a query via the following portal:</w:t>
      </w:r>
    </w:p>
    <w:p w14:paraId="349B9E65" w14:textId="6EE0E6E7" w:rsidR="00CF60A6" w:rsidRPr="00CF60A6" w:rsidRDefault="00CF60A6" w:rsidP="00CF60A6">
      <w:pPr>
        <w:pStyle w:val="csad7a2888"/>
        <w:ind w:left="720"/>
        <w:rPr>
          <w:rFonts w:ascii="Arial" w:hAnsi="Arial" w:cs="Arial"/>
          <w:color w:val="000000"/>
          <w:sz w:val="16"/>
          <w:szCs w:val="16"/>
        </w:rPr>
      </w:pPr>
      <w:r w:rsidRPr="00CF60A6">
        <w:rPr>
          <w:rFonts w:ascii="Arial" w:hAnsi="Arial" w:cs="Arial"/>
          <w:sz w:val="16"/>
          <w:szCs w:val="16"/>
        </w:rPr>
        <w:t>Query Log</w:t>
      </w:r>
      <w:r w:rsidRPr="00CF60A6">
        <w:rPr>
          <w:rFonts w:ascii="Arial" w:hAnsi="Arial" w:cs="Arial"/>
          <w:color w:val="0070C0"/>
          <w:sz w:val="16"/>
          <w:szCs w:val="16"/>
        </w:rPr>
        <w:t xml:space="preserve">: </w:t>
      </w:r>
      <w:hyperlink r:id="rId12" w:history="1">
        <w:r w:rsidRPr="00CF60A6">
          <w:rPr>
            <w:rStyle w:val="Hyperlink"/>
            <w:rFonts w:ascii="Arial" w:hAnsi="Arial" w:cs="Arial"/>
            <w:sz w:val="16"/>
            <w:szCs w:val="16"/>
          </w:rPr>
          <w:t>Login (proactisservicedesk.com)</w:t>
        </w:r>
      </w:hyperlink>
    </w:p>
    <w:p w14:paraId="3A39B2CD" w14:textId="2E9E36CB" w:rsidR="00CF60A6" w:rsidRPr="00CF60A6" w:rsidRDefault="00CF60A6" w:rsidP="00CF60A6">
      <w:pPr>
        <w:numPr>
          <w:ilvl w:val="0"/>
          <w:numId w:val="3"/>
        </w:numPr>
        <w:autoSpaceDE w:val="0"/>
        <w:autoSpaceDN w:val="0"/>
        <w:adjustRightInd w:val="0"/>
        <w:rPr>
          <w:sz w:val="16"/>
          <w:szCs w:val="16"/>
        </w:rPr>
      </w:pPr>
      <w:r w:rsidRPr="00CF60A6">
        <w:rPr>
          <w:sz w:val="16"/>
          <w:szCs w:val="16"/>
        </w:rPr>
        <w:t>Time sensitive issues can be reported on the following number:</w:t>
      </w:r>
      <w:r w:rsidRPr="00CF60A6">
        <w:rPr>
          <w:color w:val="000000"/>
          <w:sz w:val="16"/>
          <w:szCs w:val="16"/>
        </w:rPr>
        <w:t xml:space="preserve"> Telephone No: </w:t>
      </w:r>
      <w:r w:rsidRPr="00CF60A6">
        <w:rPr>
          <w:color w:val="000000"/>
          <w:sz w:val="16"/>
          <w:szCs w:val="16"/>
          <w:shd w:val="clear" w:color="auto" w:fill="FFFFFF"/>
        </w:rPr>
        <w:t>0330 005 0352.</w:t>
      </w:r>
    </w:p>
    <w:p w14:paraId="528D36EB" w14:textId="77777777" w:rsidR="00CF60A6" w:rsidRPr="00CF60A6" w:rsidRDefault="00CF60A6" w:rsidP="00CF60A6">
      <w:pPr>
        <w:ind w:left="720"/>
        <w:rPr>
          <w:sz w:val="16"/>
          <w:szCs w:val="16"/>
        </w:rPr>
      </w:pPr>
    </w:p>
    <w:p w14:paraId="0E80A40D" w14:textId="77777777" w:rsidR="00CF60A6" w:rsidRPr="00CF60A6" w:rsidRDefault="00CF60A6" w:rsidP="00CF60A6">
      <w:pPr>
        <w:numPr>
          <w:ilvl w:val="0"/>
          <w:numId w:val="3"/>
        </w:numPr>
        <w:rPr>
          <w:sz w:val="16"/>
          <w:szCs w:val="16"/>
        </w:rPr>
      </w:pPr>
      <w:r w:rsidRPr="00CF60A6">
        <w:rPr>
          <w:sz w:val="16"/>
          <w:szCs w:val="16"/>
        </w:rPr>
        <w:t xml:space="preserve">Please note, providing an “Intent to Respond” </w:t>
      </w:r>
      <w:r w:rsidRPr="00CF60A6">
        <w:rPr>
          <w:sz w:val="16"/>
          <w:szCs w:val="16"/>
          <w:u w:val="single"/>
        </w:rPr>
        <w:t>is not</w:t>
      </w:r>
      <w:r w:rsidRPr="00CF60A6">
        <w:rPr>
          <w:sz w:val="16"/>
          <w:szCs w:val="16"/>
        </w:rPr>
        <w:t xml:space="preserve"> submitting a bid.  You are required to fully complete all questions within the tender document (and any required attachments) and then “submit” your completed tender/bid </w:t>
      </w:r>
      <w:r w:rsidRPr="00CF60A6">
        <w:rPr>
          <w:sz w:val="16"/>
          <w:szCs w:val="16"/>
          <w:u w:val="single"/>
        </w:rPr>
        <w:t>before the deadline date/time</w:t>
      </w:r>
      <w:r w:rsidRPr="00CF60A6">
        <w:rPr>
          <w:sz w:val="16"/>
          <w:szCs w:val="16"/>
        </w:rPr>
        <w:t>.</w:t>
      </w:r>
    </w:p>
    <w:p w14:paraId="4B9AD2DA" w14:textId="77777777" w:rsidR="00CF60A6" w:rsidRPr="00E36061" w:rsidRDefault="00CF60A6" w:rsidP="00C27F55">
      <w:pPr>
        <w:rPr>
          <w:rFonts w:asciiTheme="minorHAnsi" w:hAnsiTheme="minorHAnsi" w:cstheme="minorHAnsi"/>
          <w:sz w:val="18"/>
          <w:szCs w:val="18"/>
        </w:rPr>
      </w:pPr>
    </w:p>
    <w:sectPr w:rsidR="00CF60A6" w:rsidRPr="00E36061" w:rsidSect="00724903">
      <w:headerReference w:type="default" r:id="rId13"/>
      <w:footerReference w:type="default" r:id="rId14"/>
      <w:footerReference w:type="first" r:id="rId15"/>
      <w:pgSz w:w="11906" w:h="16838"/>
      <w:pgMar w:top="567" w:right="1440" w:bottom="1440" w:left="1440" w:header="708" w:footer="2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C8263" w14:textId="77777777" w:rsidR="00073B5E" w:rsidRDefault="00073B5E" w:rsidP="00370B62">
      <w:r>
        <w:separator/>
      </w:r>
    </w:p>
  </w:endnote>
  <w:endnote w:type="continuationSeparator" w:id="0">
    <w:p w14:paraId="03B8C99D" w14:textId="77777777" w:rsidR="00073B5E" w:rsidRDefault="00073B5E" w:rsidP="0037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30" w:type="dxa"/>
      <w:tblInd w:w="-702" w:type="dxa"/>
      <w:tblLook w:val="01E0" w:firstRow="1" w:lastRow="1" w:firstColumn="1" w:lastColumn="1" w:noHBand="0" w:noVBand="0"/>
    </w:tblPr>
    <w:tblGrid>
      <w:gridCol w:w="7740"/>
      <w:gridCol w:w="3190"/>
    </w:tblGrid>
    <w:tr w:rsidR="00370B62" w:rsidRPr="00A82216" w14:paraId="33130829" w14:textId="77777777" w:rsidTr="00F00FB9">
      <w:trPr>
        <w:trHeight w:val="2161"/>
      </w:trPr>
      <w:tc>
        <w:tcPr>
          <w:tcW w:w="7740" w:type="dxa"/>
          <w:shd w:val="clear" w:color="auto" w:fill="auto"/>
          <w:vAlign w:val="bottom"/>
        </w:tcPr>
        <w:p w14:paraId="5FEE4BB9" w14:textId="77777777" w:rsidR="00370B62" w:rsidRPr="00A82216" w:rsidRDefault="00370B62" w:rsidP="00F00FB9">
          <w:pPr>
            <w:tabs>
              <w:tab w:val="left" w:pos="2524"/>
              <w:tab w:val="center" w:pos="4320"/>
              <w:tab w:val="right" w:pos="8640"/>
            </w:tabs>
            <w:spacing w:before="240"/>
            <w:rPr>
              <w:sz w:val="16"/>
              <w:szCs w:val="16"/>
            </w:rPr>
          </w:pPr>
        </w:p>
      </w:tc>
      <w:tc>
        <w:tcPr>
          <w:tcW w:w="3190" w:type="dxa"/>
          <w:shd w:val="clear" w:color="auto" w:fill="auto"/>
          <w:vAlign w:val="bottom"/>
        </w:tcPr>
        <w:p w14:paraId="53DBD1F8" w14:textId="77777777" w:rsidR="00370B62" w:rsidRPr="00A82216" w:rsidRDefault="00370B62" w:rsidP="00F00FB9">
          <w:pPr>
            <w:tabs>
              <w:tab w:val="left" w:pos="770"/>
            </w:tabs>
            <w:jc w:val="right"/>
            <w:rPr>
              <w:rFonts w:ascii="Arial Narrow" w:hAnsi="Arial Narrow"/>
              <w:sz w:val="20"/>
              <w:szCs w:val="20"/>
            </w:rPr>
          </w:pPr>
        </w:p>
      </w:tc>
    </w:tr>
  </w:tbl>
  <w:p w14:paraId="7C2CEA67" w14:textId="77777777" w:rsidR="00370B62" w:rsidRDefault="00370B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30" w:type="dxa"/>
      <w:tblInd w:w="-702" w:type="dxa"/>
      <w:tblLook w:val="01E0" w:firstRow="1" w:lastRow="1" w:firstColumn="1" w:lastColumn="1" w:noHBand="0" w:noVBand="0"/>
    </w:tblPr>
    <w:tblGrid>
      <w:gridCol w:w="9430"/>
      <w:gridCol w:w="1500"/>
    </w:tblGrid>
    <w:tr w:rsidR="00724903" w:rsidRPr="00A82216" w14:paraId="7AE14635" w14:textId="77777777" w:rsidTr="00AF2059">
      <w:trPr>
        <w:trHeight w:val="2161"/>
      </w:trPr>
      <w:tc>
        <w:tcPr>
          <w:tcW w:w="7740" w:type="dxa"/>
          <w:shd w:val="clear" w:color="auto" w:fill="auto"/>
          <w:vAlign w:val="bottom"/>
        </w:tcPr>
        <w:tbl>
          <w:tblPr>
            <w:tblStyle w:val="TableGrid"/>
            <w:tblW w:w="921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371"/>
            <w:gridCol w:w="1843"/>
          </w:tblGrid>
          <w:tr w:rsidR="0054510F" w14:paraId="3B06BFBF" w14:textId="77777777" w:rsidTr="006A06CF">
            <w:tc>
              <w:tcPr>
                <w:tcW w:w="7371" w:type="dxa"/>
              </w:tcPr>
              <w:p w14:paraId="692CC733" w14:textId="77777777" w:rsidR="0054510F" w:rsidRPr="00C91583" w:rsidRDefault="0054510F" w:rsidP="006A06CF">
                <w:pPr>
                  <w:tabs>
                    <w:tab w:val="left" w:pos="2524"/>
                    <w:tab w:val="center" w:pos="4320"/>
                    <w:tab w:val="right" w:pos="8640"/>
                  </w:tabs>
                  <w:spacing w:before="240" w:line="360" w:lineRule="auto"/>
                  <w:rPr>
                    <w:bCs/>
                    <w:color w:val="000000"/>
                    <w:sz w:val="24"/>
                    <w:szCs w:val="24"/>
                    <w:lang w:val="en-US"/>
                  </w:rPr>
                </w:pPr>
                <w:r w:rsidRPr="00C91583">
                  <w:rPr>
                    <w:bCs/>
                    <w:color w:val="000000"/>
                    <w:sz w:val="24"/>
                    <w:szCs w:val="24"/>
                    <w:lang w:val="en-US"/>
                  </w:rPr>
                  <w:t>Tell us if you need this letter in an alternative format</w:t>
                </w:r>
              </w:p>
              <w:p w14:paraId="75E2D713" w14:textId="77777777" w:rsidR="0054510F" w:rsidRPr="00C91583" w:rsidRDefault="0054510F" w:rsidP="006A06CF">
                <w:pPr>
                  <w:pStyle w:val="Footer"/>
                </w:pPr>
                <w:r w:rsidRPr="00C91583">
                  <w:rPr>
                    <w:noProof/>
                    <w:lang w:eastAsia="en-GB"/>
                  </w:rPr>
                  <mc:AlternateContent>
                    <mc:Choice Requires="wpg">
                      <w:drawing>
                        <wp:anchor distT="0" distB="0" distL="114300" distR="114300" simplePos="0" relativeHeight="251659264" behindDoc="0" locked="0" layoutInCell="1" allowOverlap="1" wp14:anchorId="457C24D5" wp14:editId="469DDBC4">
                          <wp:simplePos x="0" y="0"/>
                          <wp:positionH relativeFrom="column">
                            <wp:posOffset>3250972</wp:posOffset>
                          </wp:positionH>
                          <wp:positionV relativeFrom="paragraph">
                            <wp:posOffset>69281</wp:posOffset>
                          </wp:positionV>
                          <wp:extent cx="791845" cy="246380"/>
                          <wp:effectExtent l="0" t="0" r="8255" b="1270"/>
                          <wp:wrapNone/>
                          <wp:docPr id="3" name="Group 7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791845" cy="246380"/>
                                    <a:chOff x="0" y="0"/>
                                    <a:chExt cx="7839000" cy="2438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700300" y="0"/>
                                      <a:ext cx="24384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5400600" y="0"/>
                                      <a:ext cx="243840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wg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2147B316" id="Group 7" o:spid="_x0000_s1026" style="position:absolute;margin-left:256pt;margin-top:5.45pt;width:62.35pt;height:19.4pt;z-index:251659264;mso-width-relative:margin;mso-height-relative:margin" coordsize="78390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5uh36QMAAKsSAAAOAAAAZHJzL2Uyb0RvYy54bWzsWNuO2zYQfS/QfyD0&#10;rtXFsnXBeoNdyV4U2LZGk34ATVEWEUkUSPqyKPrvHZKS7bW3SJAAeQj8YJnX4cyZM8PL/YdD26Ad&#10;FZLxbu4Ed76DaEd4ybrN3Pn709JNHCQV7krc8I7OnVcqnQ8Pv/5yv+8zGvKaNyUVCIR0Mtv3c6dW&#10;qs88T5Katlje8Z520Flx0WIFVbHxSoH3IL1tvND3Z96ei7IXnFApobWwnc6DkV9VlKg/q0pShZq5&#10;A7op8xXmu9Zf7+EeZxuB+5qRQQ38DVq0mHWw6FFUgRVGW8GuRLWMCC55pe4Ibz1eVYxQYwNYE/gX&#10;1jwLvu2NLZtsv+mPMAG0Fzh9s1jyx24lECvnzsRBHW7BRWZVFGto9v0mgxHPov/Yr8TQsLE1be2h&#10;Eq3+BzvQwYD6egSVHhQi0BinQRJNHUSgK4xmk2QAndTgmatZpF6M85JJ6vvgMztxkkRQARW8cVlP&#10;a3dUpmckg9+AEZSuMPoyl2CW2grqDELar5LRYvF527vgzh4rtmYNU6+GmuA4rVS3WzGyErZygjsa&#10;4YZevSiKtHF6gh5jZ2Bt0QsnnyXqeF7jbkMfZQ+chkiD6WOTEHxfU1xK3awReivFVN9osW5Yv2RN&#10;o12ny4O9EBYXtHoHMkvZgpNtSztlY1DQBkznnaxZLx0kMtquKVBK/FYGJiqACy9S6eU0K0xc/BMm&#10;j76fhk9uPvVzN/LjhfuYRrEb+4s48qMkyIP8Xz07iLKtpAADboqeDbpC65W27wbBkC5seJkwRTts&#10;koHlEihkODWqCPTSkGhdpSB/AdgwDspKUEVqXawAuaEdBh87DMwnZLUPJAQNWu9/5yWEFd4qbsD4&#10;mqAJI8v3/yU/UENI9Ux5i3QBsAZNjXi8A6itbeMQrXXHtceNLU33pgGMsC0jBOdeSv10kSySyI3C&#10;2QK8VBTu4zKP3NkyiKfFpMjzIhi9VLOypJ1e5vudZDDnDStHnpodgeaNsO7DhAD9LN3BCaeRnubL&#10;SZPRt1reiXtpEEb+U5i6y1kSu9Eymrpp7CeuH6RP6cyP0qhYvrXqhXX0+61C+7mTTsOpcdSZ0mCB&#10;3vBO5qnDO6bhrGUKdsuGtXMngdxoEyLOdPAvutI4V2HW2PIZElr7ExLg8NHVhrSapkPWANbaJASF&#10;wVwoXUXaO3nhYluGWT8slcLmYneu1ZBKpz9lKg0Na0bPndP5lkrtSSKMfX+ijwzXp5BbQtWb2ClN&#10;XmWcW0K9JdTxKjC7TKiznzKhTm4J9Qtn0yncuWa3hApX9OtrxO2Eau6aF7vKjzmhmqs/vIiYM+3w&#10;eqOfXM7rUD5/Y3r4D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Hi4k6QyEAAAMhAAABQAAABkcnMvbWVkaWEvaW1hZ2UzLnBuZ4lQTkcNChoKAAAADUlI&#10;RFIAAAEAAAABAAgCAAAA0xA/MQAAAAFzUkdCAK7OHOkAAA/sSURBVHhe7Z1riFZVF8eb0rKSdGjs&#10;4gU1S/yQpVOCeanEykqQgW4QBuOFkkjKLPBDmHihyLA0yiQjLUMsxfrQFIxkYENBDI1UKFghWYxJ&#10;A81kXvLSu3gfGofxMs/e65y1zpnzez6I4l57rfXb63/OPufss8955/GDAAQgAAEIQAACEIAABCAA&#10;AQhAAAIQgAAEIAABCEAAAhCAAAQgAAEIQAACEIAABCAAAQhAAAIQgAAEIAABCEAAAhCAAAQgAAEI&#10;QAACEIAABCAAAQhAAAIQgAAEIAABCEAAAhCAAAQgAAEIQAACEIAABCAAAQhAAAIQgAAEIAABCEAA&#10;AhCAAAQgAAEIQAACEIAABCAAAQhAAAIQgAAEIAABCEAAAhCAAAQgAAEIQAACZROoKLulZ8PevXuP&#10;GjVqyJAhffv2raqqGjBgwPHjx3///ff9+/f/+eefe/fubWpqOnLkiGeI+IZA4gTGjh27aNGiHTt2&#10;HDt27N9z/g4fPvzpp58+88wzI0aMSDwMOoSAKYHLLrts5syZdXV15y76M/7vP//88/7779fU1JhG&#10;jDMIJEVAavfbb7+NKP1OJlu3br3++uuTiop+IJA6AZnir1ixQib3+uov9fDzzz/PnTs39bhxAAE9&#10;gcmTJ3/88cdJlX57P3LxsHz58v79++sjpAcIpEXgzjvvbGxsTLz62ztcs2ZNnz590oqefiGgIXDT&#10;TTfV19enV/2lnpcuXaoJElsIpEJAbvDLXc60q7/Uf21tbSo50CkEogksXLjQpvrFy549e8aMGRMd&#10;KoYQSJjA6NGjd+3aZSYAcSR3mRLOge4gEE3gpZdesqx+8dXc3Dxp0qTogDGEQGIEZEmPrF8wFoC4&#10;W716dWI50FH+CZzvlcJ9993Xq1cve+/jx4+XpRb2fvGYTQJuArj11ltdiIwcOXLcuHEurnGaQQI+&#10;Ahg6dOjEiRO9cMhJwMs1frNGwEcAgwcPHjRokBeL6upqL9f4zRoBHwH069fPEcTVV1/t6B3XmSLg&#10;I4ArrrjCkYIIoKIiH6/COVIqiOsiCuCqq67iJFCQ+u4yTR8ByP34LiNLtcHJkydT7Z/O80LARwCt&#10;ra2OgA4ePNjW1uYYAK6zQ8BHAAcOHHBEIN4PHTrkGACus0OgoALIzgAQiS8BHwHIa++Oaf/444+O&#10;3nGdKQI+Avjjjz8++eQTLxDbtm3zco3frBHwEYBQaGhocGEhK6K//PJLF9c4hcApArKFm/1aaPEo&#10;G8gxDBDIBIF169YZa+DEiRMPPfRQJpInCAjcddddLS0tlhrYsGED2CGQIQKvvfaamQBkH+mpU6dm&#10;KHlCgYAsy9m3b5+NBl544QWAQyBzBKZNm7Z79+60NfDWW29VVlZmLnkCgoAQmDVrVqoXAx999NHw&#10;4cNBDYHsEpg9e/YPP/yQxnng3Xffld0Xs5s5kUGgRGDKlCmfffZZghqQNaeLFy++/PLLIQyBfBCQ&#10;rULfeeedLj+IVI5IZLnRHXfckY+0iRICHQnIhhFye1S+gVdOoZ/eRr6tJF9YYvMfiirfBOSDMQsW&#10;LNi+fXuZJwTZ+1Zkw1E/36NuHn0O3g2XedHdd98tH/yS2bx8JnXgwIElSvKNVHm367fffpO/yAJP&#10;FjmbFw8OIQABCEAAAhCAAAQgAAEIQAACEIAABCAAAQhAAAIQgAAEIAABCEAAAhCAAAQgAAEIZIVA&#10;DhbDZQVVd4xDNiWQj9XKwltJTvarlMWF8hfZPkN+3THdM+SEAAox0FLlo0aNmjBhgnwhU4pefrKu&#10;Vn5nS14EsPe/386dO2UzSRbbFqJQulmS8nbE8uXLv/rqq8OHD8e9XdRuJXuqbt26VV7drqqq6k6U&#10;PM8AckCS/SAsacqOvGvXro32KO8kzJ8/P9o8wjAuYDnA19bWPvbYY6W5TbK/48ePf/HFF5s2bZK9&#10;NmTWlGznxepNBkl5WAo1lxeONYhvv/32UI/K9qEByyH/ww8/LPMdOmVsclZ55ZVXrr32Wg1Sd1u3&#10;7dHdM+9mAcjBXqYo9fX1999/f48ePQyyk+uKp556ateuXSI5OTcaeEzDBQJIg6ppn1KIixYtkkKs&#10;qakxdfx/ZyI2kZzswSFng3NcVdsHVqZHBFAmqIw2Gzt2rJT+888/LzJwDFFkIGcD2ZdArpIdw4hw&#10;jQAioGXFZM6cOTt27EjjSjcuQ7lBJHuwyoxI9jGI68HeylMA9k9blOfo7AR8zTXXrFq1avXq1TbT&#10;/aC6lBnRli1b7rnnniArr8aeAlCWYwQyZQVnJGA5vq5fv37u3LkRBGxM5NMnH3zwgcs1SWiCngII&#10;jdW9vVI/icQv1S+fOZNHKIn0ll4nEqfMheRskJ6LRHr2FIB9PSkP4fIMKBHo5XfSKeBhw4atWbMm&#10;+9VfSlCmZ6+++uqjjz5afr72LT0FoCzHCFhKyZXWiln+OgYs9fTmm28+/PDDlgEofQ0YMOD111+X&#10;jf2U/aRn7imA9LLqlj3Lqp487nwqupW5kHwVN5uD4ikA5fE4Aqj9OSciyI4m7QE/+eSTTzzxhLI3&#10;L3O5HnjjjTey+ZkSTwHYl6O95JQ1Vwr45ptvfvnllzN4x7P87CZNmpTNFDwFUD6+IreUR7zvvfde&#10;rqu/NHyylFCeFmdtKBFA1kakczxLlizJ7AQ6lJ3kkp3n1qXgEUDoIJq2v+GGGzJ41IxGIGczWSsR&#10;bZ6GIQJIg2pifVZXV3eDyU9HHHIja/r06YkBUnfkKQD7S1L7y271AHXDDmTF6JVXXpmRxDwFkBEE&#10;hGFM4LbbbnvwwQeNnZ7NHQLIyEAUKwwRQP/+/bOQs6cA7Cck9pOuLIxxBmOQ5UyyYjQLgXkKIAv5&#10;E4MXAeP9NbI4BbI/HivPObKNgle5dD+/8h79vffe654XZ4CAITh58mRAa5p2RSALq0QRQFej1OH/&#10;OQMEwCqjqQhA3nAoo2GKTTwFoJyQRFBRTrq62TOpCIDJmlx33XW33HJLsn2G9uYpgNBYaV8+gV9/&#10;/fX777+XPQxli9sjR46Ub2jccsqUKcYeO7lDAL78E/O+f//+DRs2zJgxY9CgQRUVFfLnyJEjZRHy&#10;0KFDL7744n79+sk/H3nkEdnQM1N6yMJlQGJjENpR7vYGlZWMyv000zCXXdmEZPnTM3k9RVbjyJbR&#10;aQQT0afs7RVaOQm25wyQIEzrrmSe88ADD4wePXrdunXlv7AvbzbLuWLixInPPvts+Vbp5eZ7EkAA&#10;6Y1suj1v3rxZZjXyZ5wbKX15RWvMmDFNTU1xPSRlNXny5KS6iugHAURA8zeZN2+eHPuVN7UkDal+&#10;uU7YvXu3Y0ry6RpH754C0I9fKDjljVf7gM+Y4LJly2S/ndDcz9Zeknr88ce/+eabpDoM7UeuSWQW&#10;F2qVVHtPASjLMQKBsoLtAz49R9ka6LnnnovI/Rwm27dvf/rppx3vDg0ePDjZjMrvzVMAynIsP8n2&#10;lsoKtg+4U45pVH/JhXwGT/YdikCaiInjLMhTAMpyjECvrGD7gDvmuG3bNtkQt6WlJSLxckxWrFih&#10;5FOOlzO2ufHGG6NtlYaeArDHraxg+4DbR7e1tVU+wZLqXUvJ7sUXX1TWU5y548sxngJQlmMEa2UF&#10;2wfcnqN8/6uuri4i5SCTlStXyhPlIJNEGg8fPjyRfiI68RSAshwjslVWsH3ApRx/+eWXt99+OyLf&#10;UBO5DpZnZKFW+vZ9+vTxOgl4CkAPriA9bNy4US5SbZKVby7ZOOroRRYvFVEAyuNxxDgpD+H2AUuO&#10;snLBcmouEy2Xz197fYCeM0CEjkxN5Niv1G1QuHKdLStGg0wSaTxw4MBE+gntxFMAluNa4qI8hNt/&#10;IENi/vrrr0MHVdleFooqe4gwr6ysjLDSm3gKQB+9cQ/nn++AS1Y7G6f5008/GXsUd17fOXYY0Xa4&#10;yuNxxCApzzmXXHJJhFONiUxIPv/8c00PEbaNjY0RVkqTCy64QNlDnLmnAJTlGJGwUnJHjx6NcKox&#10;aW5utp93icfvvvtOE3aE7aWXXhphpTfxFIA+euMe7KdA9tVfQmo/C7rooouMR7PkDgEEYJfb1QGt&#10;k2jqJYADBw4kEX5AH0UUgHJCEkD3v6bKSVf5791GxHZGk7///juproL6OXToUFB7feMLL7xQ30lE&#10;D5wBIqDZmaS6+u0cacjaO7skXT0hAFf8XTmX1967asL/qwh4CkA5IYnI237SFRFkRxOvgNN760AJ&#10;JHFzTwHYj6695JQD5hXwX3/9pYw8L+aeArAfXXvJKesgdwEr87U39xSAfbZ4hEAnAgiAkig0AQRQ&#10;6OEneQRADRSaAAIo9PCTPAKgBgpNwFMA9vf47G+8KosrdwEr87U39xSA/ejaS045orkLWJmvvbmn&#10;AOyzxSMEeA5ADUDgFAHOAFRDoQkggEIPP8kjAGqg0AQQQKGHn+QRADVQaAIIoNDDT/KeArB/ymP/&#10;6E1ZYbkLWJmvvbmnAOxHVyk5+32BlAHb11PuPHoKIH+wPDbHzR2lfAWMAALGy35rxIDgaBpFAAEE&#10;YLOfAgUER9MoAgggABtngABYOWmKAAIGCgEEwMpJUwQQMFBMgQJg5aQpAggYKM4AAbBy0hQBBAwU&#10;AgiAlZOmngKwf8qjfPTWs2dP42FVBmwcbR7deQrAfnSVkrPfrV8ZcB4r0jhmTwEYp4o7CJxOAAFQ&#10;FYUmgAAKPfwkjwCogUITQACFHn6SRwDUQKEJIIBCDz/JewrA/ia38slD7gKmvrsk4CkAZTl2mdvp&#10;DZQV3NbWFuFUY6IMWOO6ILaeAsgdYtYC5W7IugwYAXSJ6FQDBBAAKydNEUDAQCGAAFg5aYoAAgYK&#10;AQTAyklTBBAwUAggAFZOmiKAgIFCAAGwctLUUwD29/iUN17tBaAMOCdF6BmmpwDsR9decsqxzV3A&#10;ynztzT0FYJ8tHiHQiYCnAOwPb/bnHGXB5S5gZb725p4CsB9de8kpRzR3ASvztTf3FIB9tniEQIam&#10;QAwGBNwJcAYIGIIePXoEtKZpHggggIBRst8YKyA4mkYR8BSA/RWe8rL72LFjUZDjjZQBxzsujKWn&#10;AOxHVym53r17GxeGMmDjaPPozlMAeeRFzN2MgKcA7A9vynNO7gLuZsWaRjqeAlCWYwQOZQXnLuAI&#10;REUz8RSAshwjhkpZwbkLOAJR0Uw8BVA01uSbQQIVjjFNmDBh1qxZlgE0NDSsXbs22mPuAibTaAIY&#10;QgACEIAABCAAAQhAAAIQgAAEIAABCEAAAhCAAAQgAAEIQAACEIAABCAAAQhAAAIQgAAEIAABCEAA&#10;AhCAAAQgAAEIQAACEIAABCAAAQhAAAIQgAAEIAABCEAAAhCAAAQgAAEIQAACEIAABCAAAQhAAAIQ&#10;gAAEIAABCEAAAhCAAAQgAAEIQAACEIAABCAAAQhAAAIQgAAEIAABCEAAAhCAAAQgAAEIQAACEIAA&#10;BCAAgTMQ+B/2wLreBYyisgAAAABJRU5ErkJgglBLAwQKAAAAAAAAACEAefhllZsTAACbEwAAFAAA&#10;AGRycy9tZWRpYS9pbWFnZTIucG5niVBORw0KGgoAAAANSUhEUgAAAQAAAAEACAIAAADTED8xAAAA&#10;AXNSR0IArs4c6QAAE1VJREFUeF7tnX2IF9Uax69aFJFhoGlk1zIjMbtaGlmp2BtZu5R/REVZVBZZ&#10;GCRZRAQZBkmRZm9WFr2sWSZpIaZmpZZmbrW7lNoNtXcxzUqp0KWtez849/5a193fb34z58ycc+Y7&#10;f/xYa+ac5/mc55k5L895zj/+oUs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ikOgU3FULYKm/fr1Gzp06Ikn&#10;nth/73XooYcecMABvXv3RvcdO3b89ttv/PHvvdcXX3zR1NT08ccft7S0FIFMRzrKAbxvfax8xIgR&#10;w4cPj347daqiTdevX79y5cr33nuP3x9++MF7FlKgOAR4tZ977rmzZs367rvv/pP6+vXXX+vq6saM&#10;GXPwwQdnw7B79+7ZVKRaAiSApX7++eepzb6dAn755Ze7777bqhvQT3vuuefGjx8fYMNIJdsEhg0b&#10;tnz5chum37rMr7766vLLLzeuS69evaZPn/7HH3/gZvTcjJevAkMmwItz3rx5tk2/dflr1qzB34ww&#10;xfQnT55MRysq/9FHHzVSbMiFdOvWLWT1qtQN6+HFmaX1l+pibID5Vinv37cPHDiQgcru3btbC88M&#10;VeICi/Ig3UQ6o0XRtmM96Sq8/PLLuZh+qVLG2QlMtra2dtmyZftLzn9Us1YgwOc+euFdf/31RYbF&#10;FP5HH32Ur/VHtdN7YdIpTlswFUtHv8zcFCP4OOUU+p6ZM2dG3Ldv315YH7jkkkvohbtg/ZEMW7du&#10;nThxYrt2yWeqpqbmgQceqK+vLy8wHapDDjmk0MZdUfnS67/07uGlUvGpwG5gEqZNv9kRT5gyZUoJ&#10;9eDBg2+99dYFCxYwqxNHPG6LlqV1lSMA4jY0AZegD+ov5VGjRuU15I1jxwsXLoxv9K0LvOaaa/xt&#10;lIwk5/vY7nd/1apVI0eOzEiIXKs5++yzGxoa4hiiX/eo8xPLrOhKdtSuixcvPvnkk2OV4u1NAwYM&#10;WLRokV+WHUfaDRs2EKrkbbNkKDgTCGWAvv/++wGvIBLeQ+8ijj35dQ/dOc38xPWhiqFdn332WZp1&#10;mbhy5HHf/fff75dlx5SW6aw8cHpY56BBg+IwXbFixfnnn++hfuVExkqam5vjqO/RPb///vttt90W&#10;WEtZVAcjiNm6P/74Y2Bzo05N+cdshYq3MUla0VyYS+XTxz6eineGf8ODDz5YkWnpBtYmg+lZxvf8&#10;+Hxyv7O89bMgcOeddzY2NiKnYuP+59vVToBs27ato7VJj94WDGneeeed3O3VoABsNLvpppvabYIT&#10;Tjjh5ptvnj9//q5du6IaGff36dPHo/ayKCph6AmawfeYuQkTJiTQ2tlHCF465phj2lgJ+7/4yhHO&#10;3WZ5m894oZY4KzhP4kblG8ocokXXtFY0Ud/E2CRW3LUH6c2XGoKQFpZ+iYUus3mtsIFe7RtUmuZs&#10;98VjzW6NFUxHOY3W7jzLZD+vIbr1xLHTFqW9L2UkZG3YGMcACqIjmLI56XrSv/QLRZArX3Hacfbs&#10;2QqM28dW+WLGAVfxHt5AvqwW0zOuqE6QN9ApcqSNOrvzvjSViYB+52uvvXbRRRe5o1pHklx66aXu&#10;C2lcQlY8brzxxihLl66/CfBBNPi2++abb26//XbH917MmTPHoMpeFEVSumBWb8x7r/EmpIftbAIm&#10;+gBubnkx3gqlAhkZB7Z+b9gHCHAwTp/YemZaDj/8cMOypi7uqquuMq6sywV++umnl112WWpsQReQ&#10;bCEsTqszMefau6d84HccpTy6h7UO8qM4aLwODYKhQ7JiS4yItVqyZMkTTzxx2mmnWaqi2mL79u1b&#10;7SOe3k/y3auvvnrdunWeyp+d2PvvBjb+kqMbymKNC8vG9j53xqGlKZAZz1D3b5h3DOYH0rCO/+zG&#10;jRtHjx5tXoHYJTICji+tv3cyCeHIfH/slsn1RrMzoRXthubJa2BAuFhF8Xy/gXSOuVqTh5XTM1m9&#10;enXGDY8bEJLVo0ePLIFxiEvGamZZHRM+1113XZY8w6krg2FAu6bAXmRmSzPLyMuXJ0uLzLIuOv1E&#10;tfhikW7NAkFt6dKlubCj98W8JANTfvcPZzcukgujcONKRQXOnTt306ZNlgo3XqxzDkACrO+//964&#10;njEL5AvAd4AhMls3rA4Pdu7cGVMk3WaVgHMOgLavvPKKVZ0rFs7rme1L5CCiX8QHwYYnBOwAPXv2&#10;rEjYnRtcdADevlu2bHGBEf0iPgh4AgvJbNgn4b2pST2igFxQUDI4SoCY/izHbfHrMvhNiF+pX3fS&#10;do5alUdisVHa8VbHEzi4he8Dp2gl28lg6ZjH3LmxCdgjS3NX1NzPBYpvSWyHpY/EjtixY8fGz3FA&#10;hvH4VXh0p1/rX1WcKp6xr9D/Jg1oZhPzBrVjgPvhhx82NTVt3ryZ49eZ1OLasWNHmypIoEBUksF6&#10;HSnq3nvv9cgH3HUAmpOEOcHkDGtpacENvv76a37xCkb5LAYHmRSEVGUPP/ywI97otxi8/tnd69HX&#10;X6JCwC+vdnEatOS19CWefPJJAkv89uOCSe/XbnenHQDL4UzZhx56iK2SBbMij9WVAxhuvBdffHHa&#10;tGmGC1Vx1ghwJoC1ss0X7PoXINJ46tSpGleZb3w7JbLnzk7BVkp1yAGY9ywTI6m5BSvtb6FQj0JB&#10;0d4hB2CPIouj5HXraGFVPmDBXA0XybxFwHF+hmG1Ka60IZgUGpMmTeooc2qoJ8mFMYXKirhdKwm4&#10;dI5Hb2MEhGESbLO/J+AqnB0fhsUEpgUBLAGbqF3VyuwTZ6NWFHlGeh9uY6jALy+bwKwnAHX4Ptu1&#10;EtOlOxQKQah9/AkEOprMNyvBvGl7SFveDTfc8Mwzz6QtJcPnHRoEs0fk559/jqk7URKy/pissrwt&#10;x+2sydR0yAH+/PPP7du3J1NDTzlCwLv8hw45AE1IFLEjDSkxEhDYs2ePvgAJuP39CCkhUj2vh3Ml&#10;QBLcXOtPUrlbXwAmdpqbm5PooWccIMAeIAekqE4EtxyAyOf6+vrqNNDdzhCQAxhoCi0lGoCYRxEM&#10;ABobG/OoOVWdbn0BUGX58uWpFNLDORFgtycH4OVUefJqnXOADz74YMWKFckV0pM5EfC01ZxzANbC&#10;5s+fn1MjqtrkBHwcAKCtcw6ATCTM0VA4uSXm9KQcwBh4FlMUVGiMZiYFkehl7dq1mVRluBIXvwCo&#10;uGjRIrJiGdZVxVkj8MYbb1gr227BjjoAGfrZC29XdZVujgBH0JorLNOSHHUAGBBVm/tBAZk2hbeV&#10;kQHS3gHPtqm46wBRVix2CdtGoPJTEiAEyLsYuJLK7joAIq5cuXLmzJkpm0eP2yZAM9muwl75TjsA&#10;avMRePbZZ+3pr5JTEvj22299DAL14wuAlKTeJ4e4j2vsKQ3Ll8cbGhrYse2LtPvL6foXAInJrD9u&#10;3DiShPpLOWDJ33zzTa+16+KF9JxH9OWXX/bp06dv375eCFwQIVn/4iyMn376yV99/XAA+OIDfGrJ&#10;hnLsscf6izswyV999VXfj8RzKC1KHOPo1asX2bL69esX52bdY5vAiBEjfN/F6s0XIGpLcgG9/fbb&#10;/HHqqad26uSZ99o2x4zLf+uttzg7+a+//sq4XrPVeeYA0ZiYgRdHZtAX6tGjh1kcKi0+gRkzZqxZ&#10;syb+/W7e6Z8DRBzZOckiMcnkBgwY4CbZsKVav349p0EGkAjaVwfAvNiDx9YZsuQOHjwYTwjb4FzT&#10;jlBFRsCuSZVAHo8dAG3pgJJLa968eZw6ethhhylZYgILSPDIrl27mP1kDTjBs6494rcDRDRpDzqj&#10;S5cuJSSra9euRx99tGuUA5OHs2uDObEqtIkUMqcPGzaspqamtrZ24MCBgVmeI+pccMEF/m4AcIRh&#10;FmLQI+JIAVbQAsi7744KAcz8tDY+/74AHCLGejC9Hdbho6sUjB4ds8f/5Y8hQ4YMHz6cj0BHJ45l&#10;4YIh1nHWWWd5mgElkNa44oor3HkdFk2S8PapehAN2sZxFy9eHNhX2Jc3EzPO4WXr8M8BaAZ8wBej&#10;CUlOrD888v45ACZFKITOksnYtZj1nzNnTsaVZlCdlw7wySefvPvuuxnQURUlAqz7rl69OjwgXjoA&#10;zcBmebJxhNcebmrEyV91dXVuypZSKl8dgI3Yfh3HmbKd8n38hRde4OySfGVQ7W0JHHnkkQwGijYR&#10;mb2+RBx27949VPvz9QtAe2zdupX9ePHP1g61Ca3qxSLjrFmz2INhtZYcC/c7GG7Dhg1HHHEEwT85&#10;Egy76unTp6ur6XQTs0t49uzZ2XcMilDjwoUL6Wc63fyphfP7C4D67BImY8rxxx+vjCmpjWGfArZt&#10;28aeL2aczRbrWmneOwBAiYdjizD7wugOucbXX3mI+Ccvpb/yF07y0aNHk0exCD2TDHRkv7WiaP1z&#10;oVGjRjEplIF9hF0F75HizCuE0AUqeSrb5DlY6Z97L//c1xmJyUYcxoZ3Z4hmKwj7YJi+CPslbU+7&#10;Rx55hE1F2baYajNNgCwpxO7as5JQSybbkrr+po0xv/LYPEki0VCN1bhenPM1cuTI/JpLNVsg0L9/&#10;f/JXsofGuLkEViCz/ldeeaWFFlCRDhBgTkOjgvIeO2nSJAcaSiLYJMAk6bRp0zZt2hTYyzu9Oo89&#10;9thBBx1kk73KdoZAt27deNuxrV6rZpHnMEwqcmZV//ICmXIlwoeGDh3KOQPRVcxXIEkO77nnHlI9&#10;m6LqXTnFdYDWTcWGD6JK+SWpFn/07NlzwoQJwU+HM+1DliuiCb2zWglskcB55533+uuvp+9YO14C&#10;swKnnHKKRY4q2jsCnTt3vuWWWziT2HHbTS8eW0np9XnXQBLYIgFOmnn88cfT25b7JZBHvjixbhYt&#10;JqSix4wZwxms7ttuegmJc2aQE1LbSZdUBDhxlXR/6Q3LixJk/alsJbCHMf0pU6aQ8c8L200v5Esv&#10;vcSmucAaUeokIcD8JnFyhTo4g9Qmwc/qJjGFoj3DBD/zPIUKESUQ8K677jrwwAOL1tbSdx8C0Vt/&#10;48aN6fsSHpXABlHG9zKFQhM488wz77vvPtJ7eGS4RkRdtWrVxRdfXOi2L7Ly9HZ45c+dO5dDVI3Y&#10;k1+FLFiw4IwzziiyARRUdwIb+egz5iNTkF8ma0paolzZA6SdjcVyAILYxo8fz4z+7t27TVmSj+Ww&#10;nKdV3qpM39do0KOOOuqkk0761/8v/q5K7fBuZrz79NNPP/XUUwz0w9POnkb5OAC7UliUIek2sbgk&#10;NtyzZ08ZDZnAYdGKdzzXcccdxy//5ABgTWyXoJEQ6dprr9XxvQn8JB8HQFB66qTexpojoclD39LS&#10;Ev3Sj49OZKAjq8CVio1K+vKJEycqrL8iKOduwL4JRih4rz3NSIPF7NraWufaVQJVRYBNSc8//3wa&#10;Oyjgsw0NDXfccYcyQFZlaU7fzJussbGxgKZcrcqENkyePJlBlNPNKeESEKDrz0iuOMHJ1Zo+I92p&#10;U6cqojOBafn0SNeuXceNG8eupWrtI+D7Sds2Y8aM008/3aeGlKwpCTBNRK7WgM06jmrMEHASJtO+&#10;KWHq8Y4I5DYNGqdJunTpcuGFF9bsvXr37h3nkWDuYVKf3uCSJUt0QrXVNnXaAUqaDxo0CB/AGQjt&#10;tIoj98K3bNmC3UcXr//c5ZEADhFg6ZfJorq6uiDPQWLDLjkbAz6T3SFL8l0UVtDGjh1LxG8Ai2ic&#10;d49Lk7jX90aR/DkQYOY08gS/vgn47bJlyziKS3OaORjNvlX6MQaoiIntL6U0t/zhYEeiubl57dq1&#10;9fX1/HIRxVBRKd2QAYFAHKA1KT4L9CjOOecckj8TNJrjounOnTtJtNjU1ITFM59D3GsGLaoqqiIQ&#10;oAO00Z+AU9yAa8iQIZyYxB9VAYp/M9Hd6/ZemzdvjuxeFh+fXl53hu8A+5NlSQGviH7ZWBP9XfpQ&#10;EIDdZj8hL3IuyiEYgd9oGwNh20xZ8k+sHHPH7vnvebWi6hU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CB&#10;GAT+C0h6nMazcwb0AAAAAElFTkSuQmCCUEsDBAoAAAAAAAAAIQAqIc2S2ggAANoIAAAUAAAAZHJz&#10;L21lZGlhL2ltYWdlMS5wbmeJUE5HDQoaCgAAAA1JSERSAAABAAAAAQAIAgAAANMQPzEAAAABc1JH&#10;QgCuzhzpAAAIlElEQVR4Xu3dT4iNaxwH8HFTLCgLC4WdGnIVO0kaNUgpQywURcnKwgLJysaCUZSF&#10;FWPH0taaYmFh439ZyJ/8jcaCqHufa8rFba4zz/uc97zv+X1mZXGe5zy/z+/3Pe85x5kzAwN+CBAg&#10;QIAAAQIECBAgQIAAAQIECBAgQIAAAQIECBAgQIAAAQIECBAgQIAAAQIECBAgQIAAAQIECBAgQIAA&#10;AQIECBAgQIAAAQIECBAgQIAAAQIECBAgQIAAAQIECBAgQIAAAQIECBAgQIAAAQIECBAgQIAAAQIE&#10;CBAgQIAAAQIECBAgUElgWqXVFndBYO7cuYsXL541a9a8efPS9nO+/aR/zJ8/f/r06QXv8Pz589ev&#10;Xy+4YRu3EoAedy3N9MqVK5cvXz44OPjnt58UgHrOtGfPnosXL9ZzX+6FwE8Cy5Yt27dvX5q/hw8f&#10;/tWjn927d+sKgVoF0uP9zp07r1271qOZ/+luBaDW3ge/syVLlhw5cuTGjRtNGP2JMwhA8Jmsqfz0&#10;qH/w4MHx8fHmjL4AfO/9HzVNQdS72bJly5UrV0ZHR9O7OlEN1B1SID3wnz179suXL0174P9+Hk+B&#10;0mC6AnQlnendzAsXLuzfv7/sO/ddOWvsTQWgfP+HhoZOnjy5a9eu8lvbsbSAABQWXbBgwaVLlzZu&#10;3Fh4X9t1R0AASrouXbr03LlzEx9h8NMKAQEo1qb0dP/MmTObNm0qtqONui8gAMWMjx49Ojw8XGw7&#10;G9UiIABlmDds2LB3794ye9mlRgEBKICdnvwcO3Zs4cKFBfayRb0CAlDAO32uOH2kucBGtqhdQACq&#10;kqffVtm+fXvVXazvkYAAVIUfGRlZt25d1V2s75GAAFSF37p1a9UtrO+dgABUsl+zZs369esrbWFx&#10;TwUEoBJ/+sjDjBkzKm1hcU8FBKAS/6pVqyqtt7jXAgKQ34FFixatWLEif72VDRAQgPwmpOmfPXt2&#10;/norGyAgAPlNSF/mk7/YymYICEB+Hzz/ybdrzEoByG/F2rVr8xdb2QwBAcjsQ3oFPHPmzMzFljVG&#10;QAAyWzHxhbV+2i4gAJkd9HuPmXANW+bboTMbkr5UZ2xsLHNxiWW3b9++devWs2fPsjdL39iVNsle&#10;bmFogRSAXn3j1b1791avXh1av1zxngJlWvbkqw6/fv166tSp9ParP2yR2bb/LBOATMna/ozFj+c7&#10;fvz4oUOHPn36lHloywSg1Ay8f/++1FYd7pNecpw+fbrDG7tZhwKuAB1C/Xqzmt8GTU9+Dh8+/OHD&#10;h8zjWjaJgABkjkbNV4CrV6++efMm86yWTS4gAJnTUfMV4ObNm5kHtex/BQQgc0BqvgJ8/Pgx86CW&#10;CYAZIDCZgCuA2QgtIACh2694ATADoQUEIHT7FS8AZiC0gACEbr/iBcAMhBYQgNDtV7wAmIHQAgIQ&#10;uv2KFwAzEFpAAEK3X/ECYAZCCwhA6PYrXgDMQGgBAQjdfsULgBkILSAAoduveN8NOrBt27bR0dGp&#10;jkL6pfiafy9+qif87e137Nhx+fLl397MDfpcIP2p9159y2dv73d4eLjPW9tBeZ4CdYDUpzfxRUOp&#10;sQLQp9PdQVmvX7/u4FZ9fhMB6PMGT1be+Pi4K4ArwD/j0fbXsnkJTl8z+vnz57y1/bTKFWCg5u94&#10;a8j0VPnTMg0pocgxBKAIY/s28QJgomcC0L7ZLXJiARCAIoPU1k0EQADaOrtFzv3q1asi+7R9E0+B&#10;gr4L9PLly7bPbpHzC0DQd4EEwFOgIo8gbd3k+fPnbT160XO7AhTlbMlm6Q+tvnjxoiWH7e4xBaC7&#10;vs3cPU3/u3fvmnm2mk8lABFfBL99+7bmOWvs3QlAxBfBjx49auxE1nwwAagZvBF39/Tp00acowGH&#10;EIAGNKH2IwjAd3IBiPga4PHjx7WHrqF3KAARXwP4XzBXgIY+INVwrPSfAE+ePKnhjlpxF64ArWhT&#10;yUOm6XcFcAX4d6Si/Uqkz4H++HDiChDuNcDdu3dLXlBavpcAtLyBUz++t4BcAX6ammhPgR48eDD1&#10;1PTtCleAcE+BfA7UFSD0FeDOnTt9+3iusNoEDhw4UOdX2w4NDdVWWqg78hQoVLsV+6uAAJiJ0AIC&#10;ELr9ihcAMxBaQABCt1/xAmAGQgsIQOj2K14AzEBoAQEI3X7FC4AZCC0gAKHbr3gBMAOhBQQgdPsV&#10;LwBmILSAAIRuv+IFwAyEFhCA0O1XvACYgdACAhC6/YoXADMQWkAAQrdf8QJgBkILCEDo9iteAMxA&#10;aAEBCN1+xQuAGQgtIACh2694ATADoQUEIHT7FS8AZiC0gACEbr/iBcAMhBYQgNDtV7wAmIHQAgIQ&#10;uv2KFwAzEFpAAEK3X/ECYAZCCwhA6PYrXgDMQGgBAQjdfsULgBkILSAAoduveAEwA6EFBCB0+xUv&#10;AGYgtIAAhG6/4gXADIQWEIDQ7Ve8AJiB0AICELr9ihcAMxBaQABCt1/xAmAGQgsIQOj2K14AzEBo&#10;AQEI3X7FC4AZCC0gAKHbr3gBMAOhBQQgdPsVLwBmILSAAIRuv+IFwAyEFhCA0O1XvACYgdACAhC6&#10;/YoXADMQWkAAQrdf8QJgBkILCEDo9iteAMxAaAEBCN1+xQuAGQgtIACh2694ATADoQUEIHT7FS8A&#10;ZiC0gACEbr/iBcAMhBYQgNDtV7wAmIHQAgIQuv2KFwAzEFpAAEK3X/ECYAZCCwhA6PYrfhqCPIGR&#10;kZHNmzfnrc1YdeLEifv372cstIQAAQIECBAgQIAAAQIECBAgQIAAAQIECBAgQIAAAQIECBAgQIAA&#10;AQIECBAgQIAAAQIECBAgQIAAAQIECBAgQIAAAQIECBAgQIAAAQIECBAgQIAAAQIECBAgQIAAAQIE&#10;CBAgQIAAAQIECBAgQIAAAQIECBAgQIAAAQIECBAgQIAAAQIEuirwN6fdk0mF660lAAAAAElFTkSu&#10;QmCCUEsDBBQABgAIAAAAIQC44nOA4QAAAAkBAAAPAAAAZHJzL2Rvd25yZXYueG1sTI9Ba8JAFITv&#10;hf6H5RV6q5tojZpmIyJtT1KoFqS3NftMgtm3Ibsm8d/39dQehxlmvsnWo21Ej52vHSmIJxEIpMKZ&#10;mkoFX4e3pyUIHzQZ3ThCBTf0sM7v7zKdGjfQJ/b7UAouIZ9qBVUIbSqlLyq02k9ci8Te2XVWB5Zd&#10;KU2nBy63jZxGUSKtrokXKt3itsLisr9aBe+DHjaz+LXfXc7b2/dh/nHcxajU48O4eQERcAx/YfjF&#10;Z3TImenkrmS8aBTM4yl/CWxEKxAcSGbJAsRJwfNqATLP5P8H+Q8AAAD//wMAUEsBAi0AFAAGAAgA&#10;AAAhALGCZ7YKAQAAEwIAABMAAAAAAAAAAAAAAAAAAAAAAFtDb250ZW50X1R5cGVzXS54bWxQSwEC&#10;LQAUAAYACAAAACEAOP0h/9YAAACUAQAACwAAAAAAAAAAAAAAAAA7AQAAX3JlbHMvLnJlbHNQSwEC&#10;LQAUAAYACAAAACEAzObod+kDAACrEgAADgAAAAAAAAAAAAAAAAA6AgAAZHJzL2Uyb0RvYy54bWxQ&#10;SwECLQAUAAYACAAAACEANydHYcwAAAApAgAAGQAAAAAAAAAAAAAAAABPBgAAZHJzL19yZWxzL2Uy&#10;b0RvYy54bWwucmVsc1BLAQItAAoAAAAAAAAAIQB4uJOkMhAAADIQAAAUAAAAAAAAAAAAAAAAAFIH&#10;AABkcnMvbWVkaWEvaW1hZ2UzLnBuZ1BLAQItAAoAAAAAAAAAIQB5+GWVmxMAAJsTAAAUAAAAAAAA&#10;AAAAAAAAALYXAABkcnMvbWVkaWEvaW1hZ2UyLnBuZ1BLAQItAAoAAAAAAAAAIQAqIc2S2ggAANoI&#10;AAAUAAAAAAAAAAAAAAAAAIMrAABkcnMvbWVkaWEvaW1hZ2UxLnBuZ1BLAQItABQABgAIAAAAIQC4&#10;4nOA4QAAAAkBAAAPAAAAAAAAAAAAAAAAAI80AABkcnMvZG93bnJldi54bWxQSwUGAAAAAAgACAAA&#10;AgAAnTU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4" o:spid="_x0000_s1027" type="#_x0000_t75" style="position:absolute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NGxAAAANoAAAAPAAAAZHJzL2Rvd25yZXYueG1sRI9Ra8JA&#10;EITfC/0PxxZ804vFlpJ6igitglIwlj4vuTUJze2ld1uN/vqeIPRxmJlvmOm8d606UoiNZwPjUQaK&#10;uPS24crA5/5t+AIqCrLF1jMZOFOE+ez+boq59Sfe0bGQSiUIxxwN1CJdrnUsa3IYR74jTt7BB4eS&#10;ZKi0DXhKcNfqxyx71g4bTgs1drSsqfwufp2Bn37/8bSVy3izWobFQVbvm+LyZczgoV+8ghLq5T98&#10;a6+tgQlcr6QboGd/AAAA//8DAFBLAQItABQABgAIAAAAIQDb4fbL7gAAAIUBAAATAAAAAAAAAAAA&#10;AAAAAAAAAABbQ29udGVudF9UeXBlc10ueG1sUEsBAi0AFAAGAAgAAAAhAFr0LFu/AAAAFQEAAAsA&#10;AAAAAAAAAAAAAAAAHwEAAF9yZWxzLy5yZWxzUEsBAi0AFAAGAAgAAAAhAFszo0bEAAAA2gAAAA8A&#10;AAAAAAAAAAAAAAAABwIAAGRycy9kb3ducmV2LnhtbFBLBQYAAAAAAwADALcAAAD4AgAAAAA=&#10;" fillcolor="#4f81bd [3204]" strokecolor="black [3213]">
                            <v:imagedata r:id="rId4" o:title=""/>
                          </v:shape>
                          <v:shape id="Picture 5" o:spid="_x0000_s1028" type="#_x0000_t75" style="position:absolute;left:27003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t5wQAAANoAAAAPAAAAZHJzL2Rvd25yZXYueG1sRI9Ra8JA&#10;EITfC/0Pxwq+1YullhI9xQqFIoIY6/uSW5Ngbjfmzhj/vScIfRxm5htmtuhdrTpqfSVsYDxKQBHn&#10;YisuDPztf96+QPmAbLEWJgM38rCYv77MMLVy5R11WShUhLBP0UAZQpNq7fOSHPqRNMTRO0rrMETZ&#10;Ftq2eI1wV+v3JPnUDiuOCyU2tCopP2UXZ6AhWe8uh835oL+3y268kd7JhzHDQb+cggrUh//ws/1r&#10;DUzgcSXeAD2/AwAA//8DAFBLAQItABQABgAIAAAAIQDb4fbL7gAAAIUBAAATAAAAAAAAAAAAAAAA&#10;AAAAAABbQ29udGVudF9UeXBlc10ueG1sUEsBAi0AFAAGAAgAAAAhAFr0LFu/AAAAFQEAAAsAAAAA&#10;AAAAAAAAAAAAHwEAAF9yZWxzLy5yZWxzUEsBAi0AFAAGAAgAAAAhABLRG3nBAAAA2gAAAA8AAAAA&#10;AAAAAAAAAAAABwIAAGRycy9kb3ducmV2LnhtbFBLBQYAAAAAAwADALcAAAD1AgAAAAA=&#10;" fillcolor="#4f81bd [3204]" strokecolor="black [3213]">
                            <v:imagedata r:id="rId5" o:title=""/>
                          </v:shape>
                          <v:shape id="Picture 6" o:spid="_x0000_s1029" type="#_x0000_t75" style="position:absolute;left:54006;width:24384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2hwgAAANoAAAAPAAAAZHJzL2Rvd25yZXYueG1sRI9Ba8JA&#10;FITvgv9heUJvulEkldRVRBQCYsFYen5kn9nQ7NuQXWP6712h0OMwM98w6+1gG9FT52vHCuazBARx&#10;6XTNlYKv63G6AuEDssbGMSn4JQ/bzXi0xky7B1+oL0IlIoR9hgpMCG0mpS8NWfQz1xJH7+Y6iyHK&#10;rpK6w0eE20YukiSVFmuOCwZb2hsqf4q7VXBIUnNd7G/LT/ruL+/FIT+ezrlSb5Nh9wEi0BD+w3/t&#10;XCtI4XUl3gC5eQIAAP//AwBQSwECLQAUAAYACAAAACEA2+H2y+4AAACFAQAAEwAAAAAAAAAAAAAA&#10;AAAAAAAAW0NvbnRlbnRfVHlwZXNdLnhtbFBLAQItABQABgAIAAAAIQBa9CxbvwAAABUBAAALAAAA&#10;AAAAAAAAAAAAAB8BAABfcmVscy8ucmVsc1BLAQItABQABgAIAAAAIQBxzy2hwgAAANoAAAAPAAAA&#10;AAAAAAAAAAAAAAcCAABkcnMvZG93bnJldi54bWxQSwUGAAAAAAMAAwC3AAAA9gIAAAAA&#10;" fillcolor="#4f81bd [3204]" strokecolor="black [3213]">
                            <v:imagedata r:id="rId6" o:title=""/>
                          </v:shape>
                        </v:group>
                      </w:pict>
                    </mc:Fallback>
                  </mc:AlternateContent>
                </w:r>
                <w:r w:rsidRPr="00C91583">
                  <w:rPr>
                    <w:b/>
                    <w:bCs/>
                    <w:color w:val="000000"/>
                    <w:lang w:val="en-US"/>
                  </w:rPr>
                  <w:t>Get in touch</w:t>
                </w:r>
                <w:r w:rsidRPr="00C91583">
                  <w:rPr>
                    <w:bCs/>
                    <w:color w:val="000000"/>
                    <w:lang w:val="en-US"/>
                  </w:rPr>
                  <w:br/>
                  <w:t>Telephone: 01782 234 234      stoke.gov.uk</w:t>
                </w:r>
                <w:r w:rsidRPr="00C91583">
                  <w:t xml:space="preserve">    </w:t>
                </w:r>
              </w:p>
            </w:tc>
            <w:tc>
              <w:tcPr>
                <w:tcW w:w="1843" w:type="dxa"/>
                <w:vAlign w:val="bottom"/>
              </w:tcPr>
              <w:p w14:paraId="1A61F528" w14:textId="77777777" w:rsidR="0054510F" w:rsidRDefault="0054510F" w:rsidP="006A06CF">
                <w:pPr>
                  <w:tabs>
                    <w:tab w:val="left" w:pos="2524"/>
                    <w:tab w:val="center" w:pos="4320"/>
                    <w:tab w:val="right" w:pos="8640"/>
                  </w:tabs>
                  <w:spacing w:before="240" w:line="360" w:lineRule="auto"/>
                  <w:jc w:val="right"/>
                  <w:rPr>
                    <w:bCs/>
                    <w:color w:val="000000"/>
                    <w:sz w:val="28"/>
                    <w:szCs w:val="28"/>
                    <w:lang w:val="en-US"/>
                  </w:rPr>
                </w:pPr>
                <w:r w:rsidRPr="0020039E">
                  <w:rPr>
                    <w:bCs/>
                    <w:color w:val="000000"/>
                    <w:sz w:val="14"/>
                    <w:szCs w:val="28"/>
                    <w:lang w:val="en-US"/>
                  </w:rPr>
                  <w:t>Page</w:t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t xml:space="preserve"> </w:t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fldChar w:fldCharType="begin"/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instrText xml:space="preserve"> PAGE   \* MERGEFORMAT </w:instrText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fldChar w:fldCharType="separate"/>
                </w:r>
                <w:r w:rsidR="00447814">
                  <w:rPr>
                    <w:bCs/>
                    <w:noProof/>
                    <w:color w:val="000000"/>
                    <w:sz w:val="14"/>
                    <w:szCs w:val="28"/>
                    <w:lang w:val="en-US"/>
                  </w:rPr>
                  <w:t>1</w:t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fldChar w:fldCharType="end"/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t xml:space="preserve"> of </w:t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fldChar w:fldCharType="begin"/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instrText xml:space="preserve"> NUMPAGES   \* MERGEFORMAT </w:instrText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fldChar w:fldCharType="separate"/>
                </w:r>
                <w:r w:rsidR="00447814">
                  <w:rPr>
                    <w:bCs/>
                    <w:noProof/>
                    <w:color w:val="000000"/>
                    <w:sz w:val="14"/>
                    <w:szCs w:val="28"/>
                    <w:lang w:val="en-US"/>
                  </w:rPr>
                  <w:t>1</w:t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fldChar w:fldCharType="end"/>
                </w:r>
                <w:r>
                  <w:rPr>
                    <w:bCs/>
                    <w:color w:val="000000"/>
                    <w:sz w:val="14"/>
                    <w:szCs w:val="28"/>
                    <w:lang w:val="en-US"/>
                  </w:rPr>
                  <w:t xml:space="preserve"> </w:t>
                </w:r>
                <w:r w:rsidRPr="0020039E">
                  <w:rPr>
                    <w:bCs/>
                    <w:color w:val="000000"/>
                    <w:sz w:val="14"/>
                    <w:szCs w:val="28"/>
                    <w:lang w:val="en-US"/>
                  </w:rPr>
                  <w:t xml:space="preserve"> </w:t>
                </w:r>
              </w:p>
            </w:tc>
          </w:tr>
        </w:tbl>
        <w:p w14:paraId="0CF6CF6B" w14:textId="77777777" w:rsidR="0054510F" w:rsidRPr="00DA3B93" w:rsidRDefault="0054510F" w:rsidP="0054510F">
          <w:pPr>
            <w:pStyle w:val="Footer"/>
          </w:pPr>
        </w:p>
        <w:p w14:paraId="737FE4DB" w14:textId="77777777" w:rsidR="00724903" w:rsidRPr="006C379D" w:rsidRDefault="00724903" w:rsidP="00AF2059">
          <w:pPr>
            <w:tabs>
              <w:tab w:val="left" w:pos="2524"/>
              <w:tab w:val="center" w:pos="4320"/>
              <w:tab w:val="right" w:pos="8640"/>
            </w:tabs>
            <w:spacing w:before="240"/>
            <w:rPr>
              <w:bCs/>
              <w:color w:val="000000"/>
              <w:sz w:val="28"/>
              <w:szCs w:val="28"/>
              <w:lang w:val="en-US"/>
            </w:rPr>
          </w:pPr>
        </w:p>
      </w:tc>
      <w:tc>
        <w:tcPr>
          <w:tcW w:w="3190" w:type="dxa"/>
          <w:shd w:val="clear" w:color="auto" w:fill="auto"/>
          <w:vAlign w:val="bottom"/>
        </w:tcPr>
        <w:p w14:paraId="0C7B8D1D" w14:textId="77777777" w:rsidR="00724903" w:rsidRPr="00A82216" w:rsidRDefault="00724903" w:rsidP="00AF2059">
          <w:pPr>
            <w:tabs>
              <w:tab w:val="left" w:pos="770"/>
            </w:tabs>
            <w:jc w:val="right"/>
            <w:rPr>
              <w:rFonts w:ascii="Arial Narrow" w:hAnsi="Arial Narrow"/>
              <w:sz w:val="20"/>
              <w:szCs w:val="20"/>
            </w:rPr>
          </w:pPr>
        </w:p>
      </w:tc>
    </w:tr>
  </w:tbl>
  <w:p w14:paraId="2F4F53B2" w14:textId="77777777" w:rsidR="00724903" w:rsidRDefault="007249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E6D84" w14:textId="77777777" w:rsidR="00073B5E" w:rsidRDefault="00073B5E" w:rsidP="00370B62">
      <w:r>
        <w:separator/>
      </w:r>
    </w:p>
  </w:footnote>
  <w:footnote w:type="continuationSeparator" w:id="0">
    <w:p w14:paraId="5E6FBE89" w14:textId="77777777" w:rsidR="00073B5E" w:rsidRDefault="00073B5E" w:rsidP="0037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F48" w14:textId="77777777" w:rsidR="00370B62" w:rsidRDefault="00724903" w:rsidP="00724903">
    <w:pPr>
      <w:pStyle w:val="Header"/>
      <w:tabs>
        <w:tab w:val="left" w:pos="7275"/>
      </w:tabs>
    </w:pPr>
    <w:r>
      <w:tab/>
    </w:r>
    <w:r>
      <w:tab/>
    </w:r>
    <w:r>
      <w:tab/>
    </w:r>
    <w:r w:rsidR="00370B62">
      <w:t xml:space="preserve">Page </w:t>
    </w:r>
    <w:sdt>
      <w:sdtPr>
        <w:id w:val="129294003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370B62">
          <w:fldChar w:fldCharType="begin"/>
        </w:r>
        <w:r w:rsidR="00370B62">
          <w:instrText xml:space="preserve"> PAGE   \* MERGEFORMAT </w:instrText>
        </w:r>
        <w:r w:rsidR="00370B62">
          <w:fldChar w:fldCharType="separate"/>
        </w:r>
        <w:r w:rsidR="0032639F">
          <w:rPr>
            <w:noProof/>
          </w:rPr>
          <w:t>2</w:t>
        </w:r>
        <w:r w:rsidR="00370B62">
          <w:rPr>
            <w:noProof/>
          </w:rPr>
          <w:fldChar w:fldCharType="end"/>
        </w:r>
      </w:sdtContent>
    </w:sdt>
  </w:p>
  <w:p w14:paraId="78B477D2" w14:textId="77777777" w:rsidR="00370B62" w:rsidRDefault="00370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A1499"/>
    <w:multiLevelType w:val="hybridMultilevel"/>
    <w:tmpl w:val="77BE3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278E9"/>
    <w:multiLevelType w:val="hybridMultilevel"/>
    <w:tmpl w:val="C47EC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A2018"/>
    <w:multiLevelType w:val="hybridMultilevel"/>
    <w:tmpl w:val="DCBEE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4871708">
    <w:abstractNumId w:val="1"/>
  </w:num>
  <w:num w:numId="2" w16cid:durableId="1329363305">
    <w:abstractNumId w:val="2"/>
  </w:num>
  <w:num w:numId="3" w16cid:durableId="19278790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0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BA2"/>
    <w:rsid w:val="000039D8"/>
    <w:rsid w:val="0003212E"/>
    <w:rsid w:val="00073B5E"/>
    <w:rsid w:val="0008688A"/>
    <w:rsid w:val="00087148"/>
    <w:rsid w:val="000D4C85"/>
    <w:rsid w:val="000E59A9"/>
    <w:rsid w:val="000F26D0"/>
    <w:rsid w:val="0018709D"/>
    <w:rsid w:val="001D565C"/>
    <w:rsid w:val="001F7EC3"/>
    <w:rsid w:val="00217A3A"/>
    <w:rsid w:val="00224F07"/>
    <w:rsid w:val="00242131"/>
    <w:rsid w:val="00264192"/>
    <w:rsid w:val="002832FE"/>
    <w:rsid w:val="0029025D"/>
    <w:rsid w:val="00292990"/>
    <w:rsid w:val="002B2ADE"/>
    <w:rsid w:val="002B594B"/>
    <w:rsid w:val="002B61E3"/>
    <w:rsid w:val="002C1A5B"/>
    <w:rsid w:val="002E16AA"/>
    <w:rsid w:val="002F6A86"/>
    <w:rsid w:val="0032639F"/>
    <w:rsid w:val="00334061"/>
    <w:rsid w:val="003612E1"/>
    <w:rsid w:val="00370B62"/>
    <w:rsid w:val="003B4F3C"/>
    <w:rsid w:val="003C1AA5"/>
    <w:rsid w:val="00417D50"/>
    <w:rsid w:val="004236FB"/>
    <w:rsid w:val="00426065"/>
    <w:rsid w:val="00427EBB"/>
    <w:rsid w:val="0044028E"/>
    <w:rsid w:val="00440C08"/>
    <w:rsid w:val="00447814"/>
    <w:rsid w:val="00466CAA"/>
    <w:rsid w:val="00477D08"/>
    <w:rsid w:val="00485A43"/>
    <w:rsid w:val="004E2285"/>
    <w:rsid w:val="00525DC7"/>
    <w:rsid w:val="0054510F"/>
    <w:rsid w:val="00570381"/>
    <w:rsid w:val="005B3AAB"/>
    <w:rsid w:val="00634F73"/>
    <w:rsid w:val="006608BD"/>
    <w:rsid w:val="00666C0D"/>
    <w:rsid w:val="006B7B23"/>
    <w:rsid w:val="006B7C40"/>
    <w:rsid w:val="006C029B"/>
    <w:rsid w:val="006C16FF"/>
    <w:rsid w:val="006C379D"/>
    <w:rsid w:val="006E5B00"/>
    <w:rsid w:val="00706418"/>
    <w:rsid w:val="00724903"/>
    <w:rsid w:val="0073316B"/>
    <w:rsid w:val="00797779"/>
    <w:rsid w:val="007A4CE2"/>
    <w:rsid w:val="007B4067"/>
    <w:rsid w:val="007C4981"/>
    <w:rsid w:val="007C522D"/>
    <w:rsid w:val="007C6BA2"/>
    <w:rsid w:val="00832782"/>
    <w:rsid w:val="008447C2"/>
    <w:rsid w:val="008906E0"/>
    <w:rsid w:val="008A5EBE"/>
    <w:rsid w:val="008C48A5"/>
    <w:rsid w:val="008F075F"/>
    <w:rsid w:val="008F50CB"/>
    <w:rsid w:val="009026AE"/>
    <w:rsid w:val="00937A9C"/>
    <w:rsid w:val="009468CA"/>
    <w:rsid w:val="009644B2"/>
    <w:rsid w:val="0097085C"/>
    <w:rsid w:val="00972823"/>
    <w:rsid w:val="009E72B1"/>
    <w:rsid w:val="009F62F1"/>
    <w:rsid w:val="00A05428"/>
    <w:rsid w:val="00A3256E"/>
    <w:rsid w:val="00A76FB3"/>
    <w:rsid w:val="00AA6E6D"/>
    <w:rsid w:val="00B12ACB"/>
    <w:rsid w:val="00B25D6A"/>
    <w:rsid w:val="00B363ED"/>
    <w:rsid w:val="00B56F51"/>
    <w:rsid w:val="00B7454C"/>
    <w:rsid w:val="00B83F94"/>
    <w:rsid w:val="00BB2591"/>
    <w:rsid w:val="00BC281E"/>
    <w:rsid w:val="00C27F55"/>
    <w:rsid w:val="00C73C7B"/>
    <w:rsid w:val="00C75E13"/>
    <w:rsid w:val="00C9658B"/>
    <w:rsid w:val="00CF60A6"/>
    <w:rsid w:val="00D03E9C"/>
    <w:rsid w:val="00D36E21"/>
    <w:rsid w:val="00D57CD3"/>
    <w:rsid w:val="00D6059C"/>
    <w:rsid w:val="00D72548"/>
    <w:rsid w:val="00D95951"/>
    <w:rsid w:val="00DB5B4D"/>
    <w:rsid w:val="00DC64B0"/>
    <w:rsid w:val="00DC6559"/>
    <w:rsid w:val="00DD02D6"/>
    <w:rsid w:val="00DF2EDB"/>
    <w:rsid w:val="00E336A3"/>
    <w:rsid w:val="00E36061"/>
    <w:rsid w:val="00E62B71"/>
    <w:rsid w:val="00E64D45"/>
    <w:rsid w:val="00E64D65"/>
    <w:rsid w:val="00E80516"/>
    <w:rsid w:val="00EB3BD9"/>
    <w:rsid w:val="00ED1A68"/>
    <w:rsid w:val="00ED6F59"/>
    <w:rsid w:val="00EE1B42"/>
    <w:rsid w:val="00EE201E"/>
    <w:rsid w:val="00EE4168"/>
    <w:rsid w:val="00F16E73"/>
    <w:rsid w:val="00F81205"/>
    <w:rsid w:val="00F954DF"/>
    <w:rsid w:val="00FD0E20"/>
    <w:rsid w:val="00FE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67003E62"/>
  <w15:docId w15:val="{F1EE30AB-1049-4DBD-BD6A-3A3CF628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4D65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64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4D6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D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D6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0B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B62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70B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0B62"/>
    <w:rPr>
      <w:rFonts w:ascii="Arial" w:eastAsia="Times New Roman" w:hAnsi="Arial" w:cs="Arial"/>
    </w:rPr>
  </w:style>
  <w:style w:type="paragraph" w:styleId="ListParagraph">
    <w:name w:val="List Paragraph"/>
    <w:basedOn w:val="Normal"/>
    <w:uiPriority w:val="34"/>
    <w:qFormat/>
    <w:rsid w:val="003612E1"/>
    <w:pPr>
      <w:ind w:left="720"/>
      <w:contextualSpacing/>
    </w:pPr>
  </w:style>
  <w:style w:type="character" w:styleId="Hyperlink">
    <w:name w:val="Hyperlink"/>
    <w:semiHidden/>
    <w:unhideWhenUsed/>
    <w:rsid w:val="00CF60A6"/>
    <w:rPr>
      <w:color w:val="0000FF"/>
      <w:u w:val="single"/>
    </w:rPr>
  </w:style>
  <w:style w:type="paragraph" w:customStyle="1" w:styleId="csad7a2888">
    <w:name w:val="csad7a2888"/>
    <w:basedOn w:val="Normal"/>
    <w:rsid w:val="00CF60A6"/>
    <w:pPr>
      <w:spacing w:before="240" w:after="240"/>
    </w:pPr>
    <w:rPr>
      <w:rFonts w:ascii="Calibri" w:eastAsia="Calibri" w:hAnsi="Calibri" w:cs="Calibri"/>
      <w:lang w:eastAsia="en-GB"/>
    </w:rPr>
  </w:style>
  <w:style w:type="character" w:customStyle="1" w:styleId="cse8ac24f01">
    <w:name w:val="cse8ac24f01"/>
    <w:rsid w:val="00CF60A6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10763">
              <w:marLeft w:val="552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5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1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20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4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contract.due-north.com/registe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upport.proactisservicedesk.com/s/login/?language=en_US&amp;ec=302&amp;startURL=%2Fs%2F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ContractSuppliers@proactis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supplierhelp.due-north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lystokeandstaffs.proactishosting.com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FD86270874436594DA23134E8AE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C96A6-9661-4013-99F1-D403CEF157EF}"/>
      </w:docPartPr>
      <w:docPartBody>
        <w:p w:rsidR="00D72909" w:rsidRDefault="00EB71F0">
          <w:pPr>
            <w:pStyle w:val="AAFD86270874436594DA23134E8AE08C"/>
          </w:pPr>
          <w:r w:rsidRPr="00F80A3B">
            <w:rPr>
              <w:rStyle w:val="PlaceholderText"/>
              <w:rFonts w:eastAsiaTheme="minorHAnsi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71F0"/>
    <w:rsid w:val="000E6679"/>
    <w:rsid w:val="001C7068"/>
    <w:rsid w:val="004F176F"/>
    <w:rsid w:val="005248F2"/>
    <w:rsid w:val="005D0D48"/>
    <w:rsid w:val="00755019"/>
    <w:rsid w:val="00A17BA0"/>
    <w:rsid w:val="00BB63DE"/>
    <w:rsid w:val="00CD7FEB"/>
    <w:rsid w:val="00D72909"/>
    <w:rsid w:val="00E8271C"/>
    <w:rsid w:val="00EB71F0"/>
    <w:rsid w:val="00EC6994"/>
    <w:rsid w:val="00F9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5019"/>
  </w:style>
  <w:style w:type="paragraph" w:customStyle="1" w:styleId="AAFD86270874436594DA23134E8AE08C">
    <w:name w:val="AAFD86270874436594DA23134E8AE0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Stoke-On-Trent City Council</Company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Sharon Sharpe</dc:creator>
  <cp:lastModifiedBy>William Stuart</cp:lastModifiedBy>
  <cp:revision>3</cp:revision>
  <cp:lastPrinted>2025-01-30T10:52:00Z</cp:lastPrinted>
  <dcterms:created xsi:type="dcterms:W3CDTF">2025-02-26T13:08:00Z</dcterms:created>
  <dcterms:modified xsi:type="dcterms:W3CDTF">2025-02-26T13:29:00Z</dcterms:modified>
</cp:coreProperties>
</file>