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576F8" w14:textId="70DB0A39" w:rsidR="00BF3154" w:rsidRDefault="00BF3154" w:rsidP="00D82B64">
      <w:pPr>
        <w:spacing w:after="360"/>
        <w:jc w:val="center"/>
        <w:outlineLvl w:val="0"/>
        <w:rPr>
          <w:rFonts w:ascii="Arial" w:hAnsi="Arial" w:cs="Arial"/>
          <w:sz w:val="36"/>
          <w:szCs w:val="36"/>
        </w:rPr>
      </w:pPr>
    </w:p>
    <w:p w14:paraId="1E242F02" w14:textId="77777777" w:rsidR="00BF3154" w:rsidRDefault="00BF3154" w:rsidP="00D82B64">
      <w:pPr>
        <w:spacing w:after="360"/>
        <w:jc w:val="center"/>
        <w:outlineLvl w:val="0"/>
        <w:rPr>
          <w:rFonts w:ascii="Arial" w:hAnsi="Arial" w:cs="Arial"/>
          <w:sz w:val="36"/>
          <w:szCs w:val="36"/>
        </w:rPr>
      </w:pPr>
    </w:p>
    <w:p w14:paraId="02EAB685" w14:textId="45A8175F" w:rsidR="00251F70" w:rsidRPr="00397F13" w:rsidRDefault="00757D59" w:rsidP="00D82B64">
      <w:pPr>
        <w:spacing w:after="360"/>
        <w:jc w:val="center"/>
        <w:outlineLvl w:val="0"/>
        <w:rPr>
          <w:rFonts w:ascii="Arial" w:hAnsi="Arial" w:cs="Arial"/>
          <w:sz w:val="36"/>
          <w:szCs w:val="36"/>
        </w:rPr>
      </w:pPr>
      <w:r w:rsidRPr="00397F13">
        <w:rPr>
          <w:rFonts w:ascii="Arial" w:hAnsi="Arial" w:cs="Arial"/>
          <w:sz w:val="36"/>
          <w:szCs w:val="36"/>
        </w:rPr>
        <w:t xml:space="preserve">Unity Schools Partnership </w:t>
      </w:r>
    </w:p>
    <w:p w14:paraId="0168BDD9" w14:textId="77777777" w:rsidR="00251F70" w:rsidRPr="00397F13" w:rsidRDefault="00251F70" w:rsidP="00D82B64">
      <w:pPr>
        <w:spacing w:after="360"/>
        <w:jc w:val="center"/>
        <w:outlineLvl w:val="0"/>
        <w:rPr>
          <w:rFonts w:ascii="Arial" w:hAnsi="Arial" w:cs="Arial"/>
          <w:spacing w:val="10"/>
          <w:sz w:val="36"/>
          <w:szCs w:val="36"/>
        </w:rPr>
      </w:pPr>
      <w:r w:rsidRPr="00397F13">
        <w:rPr>
          <w:rFonts w:ascii="Arial" w:hAnsi="Arial" w:cs="Arial"/>
          <w:sz w:val="36"/>
          <w:szCs w:val="36"/>
        </w:rPr>
        <w:t>Invitation to Tender</w:t>
      </w:r>
    </w:p>
    <w:p w14:paraId="2A47E3C9" w14:textId="77777777" w:rsidR="00251F70" w:rsidRPr="00397F13" w:rsidRDefault="00251F70" w:rsidP="00251F70">
      <w:pPr>
        <w:spacing w:after="360"/>
        <w:jc w:val="center"/>
        <w:outlineLvl w:val="0"/>
        <w:rPr>
          <w:rFonts w:ascii="Arial" w:hAnsi="Arial" w:cs="Arial"/>
          <w:spacing w:val="10"/>
          <w:sz w:val="36"/>
          <w:szCs w:val="36"/>
        </w:rPr>
      </w:pPr>
      <w:r w:rsidRPr="00397F13">
        <w:rPr>
          <w:rFonts w:ascii="Arial" w:hAnsi="Arial" w:cs="Arial"/>
          <w:spacing w:val="10"/>
          <w:sz w:val="36"/>
          <w:szCs w:val="36"/>
        </w:rPr>
        <w:t xml:space="preserve">For </w:t>
      </w:r>
    </w:p>
    <w:p w14:paraId="7D6C7BA0" w14:textId="21FA4043" w:rsidR="00251F70" w:rsidRDefault="5666D519" w:rsidP="22F8A2E3">
      <w:pPr>
        <w:spacing w:after="360"/>
        <w:jc w:val="center"/>
        <w:outlineLvl w:val="0"/>
        <w:rPr>
          <w:rFonts w:ascii="Arial" w:hAnsi="Arial" w:cs="Arial"/>
          <w:i/>
          <w:iCs/>
          <w:sz w:val="32"/>
          <w:szCs w:val="32"/>
        </w:rPr>
      </w:pPr>
      <w:r w:rsidRPr="2E84DEC1">
        <w:rPr>
          <w:rFonts w:ascii="Arial" w:hAnsi="Arial" w:cs="Arial"/>
          <w:b/>
          <w:bCs/>
          <w:spacing w:val="10"/>
          <w:sz w:val="36"/>
          <w:szCs w:val="36"/>
        </w:rPr>
        <w:t>Helpdesk</w:t>
      </w:r>
      <w:r w:rsidR="00D65925" w:rsidRPr="2E84DEC1">
        <w:rPr>
          <w:rFonts w:ascii="Arial" w:hAnsi="Arial" w:cs="Arial"/>
          <w:b/>
          <w:bCs/>
          <w:spacing w:val="10"/>
          <w:sz w:val="36"/>
          <w:szCs w:val="36"/>
        </w:rPr>
        <w:t xml:space="preserve"> </w:t>
      </w:r>
      <w:r w:rsidR="00243F7F">
        <w:rPr>
          <w:rFonts w:ascii="Arial" w:hAnsi="Arial" w:cs="Arial"/>
          <w:b/>
          <w:bCs/>
          <w:spacing w:val="10"/>
          <w:sz w:val="36"/>
          <w:szCs w:val="36"/>
        </w:rPr>
        <w:t xml:space="preserve">and RMM </w:t>
      </w:r>
      <w:r w:rsidR="00243F7F" w:rsidRPr="2E84DEC1">
        <w:rPr>
          <w:rFonts w:ascii="Arial" w:hAnsi="Arial" w:cs="Arial"/>
          <w:b/>
          <w:bCs/>
          <w:spacing w:val="10"/>
          <w:sz w:val="36"/>
          <w:szCs w:val="36"/>
        </w:rPr>
        <w:t>System</w:t>
      </w:r>
    </w:p>
    <w:p w14:paraId="1369590B" w14:textId="5C61F4C3" w:rsidR="00251F70" w:rsidRDefault="00251F70" w:rsidP="22F8A2E3">
      <w:pPr>
        <w:spacing w:after="360"/>
        <w:jc w:val="center"/>
        <w:outlineLvl w:val="0"/>
        <w:rPr>
          <w:rFonts w:ascii="Arial" w:hAnsi="Arial" w:cs="Arial"/>
          <w:i/>
          <w:iCs/>
          <w:sz w:val="32"/>
          <w:szCs w:val="32"/>
        </w:rPr>
      </w:pPr>
    </w:p>
    <w:p w14:paraId="2C762978" w14:textId="28C16847" w:rsidR="00251F70" w:rsidRDefault="00F42BE1" w:rsidP="22F8A2E3">
      <w:pPr>
        <w:spacing w:after="360"/>
        <w:jc w:val="center"/>
        <w:outlineLvl w:val="0"/>
        <w:rPr>
          <w:rFonts w:ascii="Arial" w:hAnsi="Arial" w:cs="Arial"/>
          <w:i/>
          <w:iCs/>
          <w:sz w:val="32"/>
          <w:szCs w:val="32"/>
        </w:rPr>
        <w:sectPr w:rsidR="00251F70" w:rsidSect="00164F79">
          <w:headerReference w:type="default" r:id="rId10"/>
          <w:footerReference w:type="default" r:id="rId11"/>
          <w:headerReference w:type="first" r:id="rId12"/>
          <w:footerReference w:type="first" r:id="rId13"/>
          <w:pgSz w:w="11909" w:h="16834" w:code="9"/>
          <w:pgMar w:top="6124" w:right="1287" w:bottom="1440" w:left="1440" w:header="567" w:footer="567" w:gutter="0"/>
          <w:cols w:space="60"/>
          <w:noEndnote/>
          <w:titlePg/>
        </w:sectPr>
      </w:pPr>
      <w:r w:rsidRPr="22F8A2E3">
        <w:rPr>
          <w:rFonts w:ascii="Arial" w:hAnsi="Arial" w:cs="Arial"/>
          <w:i/>
          <w:iCs/>
          <w:sz w:val="32"/>
          <w:szCs w:val="32"/>
        </w:rPr>
        <w:t>Date</w:t>
      </w:r>
      <w:r w:rsidR="0011253E" w:rsidRPr="22F8A2E3">
        <w:rPr>
          <w:rFonts w:ascii="Arial" w:hAnsi="Arial" w:cs="Arial"/>
          <w:i/>
          <w:iCs/>
          <w:sz w:val="32"/>
          <w:szCs w:val="32"/>
        </w:rPr>
        <w:t xml:space="preserve">: </w:t>
      </w:r>
      <w:r w:rsidR="00243F7F" w:rsidRPr="00C348BD">
        <w:rPr>
          <w:rFonts w:ascii="Arial" w:hAnsi="Arial" w:cs="Arial"/>
          <w:i/>
          <w:iCs/>
          <w:sz w:val="32"/>
          <w:szCs w:val="32"/>
          <w:rPrChange w:id="0" w:author="Richard Gould" w:date="2025-06-17T11:31:00Z" w16du:dateUtc="2025-06-17T10:31:00Z">
            <w:rPr>
              <w:rFonts w:ascii="Arial" w:hAnsi="Arial" w:cs="Arial"/>
              <w:i/>
              <w:iCs/>
              <w:sz w:val="32"/>
              <w:szCs w:val="32"/>
              <w:highlight w:val="yellow"/>
            </w:rPr>
          </w:rPrChange>
        </w:rPr>
        <w:t>1</w:t>
      </w:r>
      <w:r w:rsidR="00583051" w:rsidRPr="00C348BD">
        <w:rPr>
          <w:rFonts w:ascii="Arial" w:hAnsi="Arial" w:cs="Arial"/>
          <w:i/>
          <w:iCs/>
          <w:sz w:val="32"/>
          <w:szCs w:val="32"/>
          <w:rPrChange w:id="1" w:author="Richard Gould" w:date="2025-06-17T11:31:00Z" w16du:dateUtc="2025-06-17T10:31:00Z">
            <w:rPr>
              <w:rFonts w:ascii="Arial" w:hAnsi="Arial" w:cs="Arial"/>
              <w:i/>
              <w:iCs/>
              <w:sz w:val="32"/>
              <w:szCs w:val="32"/>
              <w:highlight w:val="yellow"/>
            </w:rPr>
          </w:rPrChange>
        </w:rPr>
        <w:t>7</w:t>
      </w:r>
      <w:r w:rsidR="00243F7F" w:rsidRPr="00C348BD">
        <w:rPr>
          <w:rFonts w:ascii="Arial" w:hAnsi="Arial" w:cs="Arial"/>
          <w:i/>
          <w:iCs/>
          <w:sz w:val="32"/>
          <w:szCs w:val="32"/>
          <w:rPrChange w:id="2" w:author="Richard Gould" w:date="2025-06-17T11:31:00Z" w16du:dateUtc="2025-06-17T10:31:00Z">
            <w:rPr>
              <w:rFonts w:ascii="Arial" w:hAnsi="Arial" w:cs="Arial"/>
              <w:i/>
              <w:iCs/>
              <w:sz w:val="32"/>
              <w:szCs w:val="32"/>
              <w:highlight w:val="yellow"/>
            </w:rPr>
          </w:rPrChange>
        </w:rPr>
        <w:t>/06/2025</w:t>
      </w:r>
    </w:p>
    <w:p w14:paraId="3B7AA5C0" w14:textId="2AD628B4" w:rsidR="00251F70" w:rsidRPr="00D059BC" w:rsidRDefault="00251F70" w:rsidP="6757F45A">
      <w:pPr>
        <w:jc w:val="both"/>
        <w:rPr>
          <w:rFonts w:ascii="Arial" w:hAnsi="Arial" w:cs="Arial"/>
          <w:b/>
          <w:bCs/>
          <w:color w:val="FF0000"/>
          <w:sz w:val="22"/>
          <w:szCs w:val="22"/>
        </w:rPr>
      </w:pPr>
      <w:r w:rsidRPr="6757F45A">
        <w:rPr>
          <w:rFonts w:ascii="Arial" w:hAnsi="Arial" w:cs="Arial"/>
          <w:b/>
          <w:bCs/>
          <w:color w:val="FF0000"/>
          <w:sz w:val="22"/>
          <w:szCs w:val="22"/>
        </w:rPr>
        <w:lastRenderedPageBreak/>
        <w:t>Contents</w:t>
      </w:r>
    </w:p>
    <w:p w14:paraId="6B358ECA" w14:textId="77777777" w:rsidR="00251F70" w:rsidRPr="00D059BC" w:rsidRDefault="00251F70" w:rsidP="00251F70">
      <w:pPr>
        <w:rPr>
          <w:rFonts w:ascii="Arial" w:hAnsi="Arial" w:cs="Arial"/>
          <w:color w:val="FF0000"/>
          <w:sz w:val="22"/>
          <w:szCs w:val="22"/>
        </w:rPr>
      </w:pPr>
    </w:p>
    <w:p w14:paraId="00B3C5A3" w14:textId="77777777" w:rsidR="00251F70" w:rsidRPr="00D059BC" w:rsidRDefault="00251F70" w:rsidP="00A513E3">
      <w:pPr>
        <w:numPr>
          <w:ilvl w:val="0"/>
          <w:numId w:val="28"/>
        </w:numPr>
        <w:spacing w:after="240"/>
        <w:ind w:left="357" w:hanging="357"/>
        <w:rPr>
          <w:rFonts w:ascii="Arial" w:hAnsi="Arial" w:cs="Arial"/>
          <w:color w:val="FF0000"/>
          <w:sz w:val="22"/>
          <w:szCs w:val="22"/>
        </w:rPr>
      </w:pPr>
      <w:r w:rsidRPr="00D059BC">
        <w:rPr>
          <w:rFonts w:ascii="Arial" w:hAnsi="Arial" w:cs="Arial"/>
          <w:color w:val="FF0000"/>
          <w:sz w:val="22"/>
          <w:szCs w:val="22"/>
        </w:rPr>
        <w:t>Important Notices</w:t>
      </w:r>
    </w:p>
    <w:p w14:paraId="3882416D" w14:textId="71170991" w:rsidR="00251F70" w:rsidRPr="0075278E" w:rsidRDefault="00251F70" w:rsidP="00A513E3">
      <w:pPr>
        <w:numPr>
          <w:ilvl w:val="1"/>
          <w:numId w:val="28"/>
        </w:numPr>
        <w:ind w:left="993" w:hanging="636"/>
        <w:rPr>
          <w:rFonts w:ascii="Arial" w:hAnsi="Arial" w:cs="Arial"/>
          <w:sz w:val="22"/>
          <w:szCs w:val="22"/>
        </w:rPr>
      </w:pPr>
      <w:r w:rsidRPr="0075278E">
        <w:rPr>
          <w:rFonts w:ascii="Arial" w:hAnsi="Arial" w:cs="Arial"/>
          <w:sz w:val="22"/>
          <w:szCs w:val="22"/>
        </w:rPr>
        <w:t>Confidentiality</w:t>
      </w:r>
    </w:p>
    <w:p w14:paraId="1BD6EAFA" w14:textId="05DD476B" w:rsidR="00443F12" w:rsidRPr="0075278E" w:rsidRDefault="00443F12" w:rsidP="00A513E3">
      <w:pPr>
        <w:numPr>
          <w:ilvl w:val="1"/>
          <w:numId w:val="28"/>
        </w:numPr>
        <w:ind w:left="993" w:hanging="636"/>
        <w:rPr>
          <w:rFonts w:ascii="Arial" w:hAnsi="Arial" w:cs="Arial"/>
          <w:sz w:val="22"/>
          <w:szCs w:val="22"/>
        </w:rPr>
      </w:pPr>
      <w:r w:rsidRPr="0075278E">
        <w:rPr>
          <w:rFonts w:ascii="Arial" w:hAnsi="Arial" w:cs="Arial"/>
          <w:sz w:val="22"/>
          <w:szCs w:val="22"/>
        </w:rPr>
        <w:t>Conflict of Interests</w:t>
      </w:r>
    </w:p>
    <w:p w14:paraId="7814C966" w14:textId="2177ABE7" w:rsidR="00251F70" w:rsidRPr="0075278E" w:rsidRDefault="00251F70" w:rsidP="00A513E3">
      <w:pPr>
        <w:numPr>
          <w:ilvl w:val="1"/>
          <w:numId w:val="28"/>
        </w:numPr>
        <w:ind w:left="993" w:hanging="636"/>
        <w:rPr>
          <w:rFonts w:ascii="Arial" w:hAnsi="Arial" w:cs="Arial"/>
          <w:sz w:val="22"/>
          <w:szCs w:val="22"/>
        </w:rPr>
      </w:pPr>
      <w:r w:rsidRPr="22F8A2E3">
        <w:rPr>
          <w:rFonts w:ascii="Arial" w:hAnsi="Arial" w:cs="Arial"/>
          <w:sz w:val="22"/>
          <w:szCs w:val="22"/>
        </w:rPr>
        <w:t xml:space="preserve">Accuracy of information and liability of the </w:t>
      </w:r>
      <w:r w:rsidR="38692CEB" w:rsidRPr="22F8A2E3">
        <w:rPr>
          <w:rFonts w:ascii="Arial" w:hAnsi="Arial" w:cs="Arial"/>
          <w:sz w:val="22"/>
          <w:szCs w:val="22"/>
        </w:rPr>
        <w:t>Academy Trust</w:t>
      </w:r>
      <w:r w:rsidRPr="22F8A2E3">
        <w:rPr>
          <w:rFonts w:ascii="Arial" w:hAnsi="Arial" w:cs="Arial"/>
          <w:sz w:val="22"/>
          <w:szCs w:val="22"/>
        </w:rPr>
        <w:t xml:space="preserve"> and its advisers</w:t>
      </w:r>
    </w:p>
    <w:p w14:paraId="507F4BA2" w14:textId="77777777" w:rsidR="00251F70" w:rsidRPr="0075278E" w:rsidRDefault="00251F70" w:rsidP="00A513E3">
      <w:pPr>
        <w:numPr>
          <w:ilvl w:val="1"/>
          <w:numId w:val="28"/>
        </w:numPr>
        <w:ind w:left="993" w:hanging="636"/>
        <w:rPr>
          <w:rFonts w:ascii="Arial" w:hAnsi="Arial" w:cs="Arial"/>
          <w:sz w:val="22"/>
          <w:szCs w:val="22"/>
        </w:rPr>
      </w:pPr>
      <w:r w:rsidRPr="0075278E">
        <w:rPr>
          <w:rFonts w:ascii="Arial" w:hAnsi="Arial" w:cs="Arial"/>
          <w:sz w:val="22"/>
          <w:szCs w:val="22"/>
        </w:rPr>
        <w:t>Canvassing</w:t>
      </w:r>
    </w:p>
    <w:p w14:paraId="3E85702D" w14:textId="77777777" w:rsidR="00251F70" w:rsidRPr="0075278E" w:rsidRDefault="00251F70" w:rsidP="00A513E3">
      <w:pPr>
        <w:numPr>
          <w:ilvl w:val="1"/>
          <w:numId w:val="28"/>
        </w:numPr>
        <w:ind w:left="993" w:hanging="636"/>
        <w:rPr>
          <w:rFonts w:ascii="Arial" w:hAnsi="Arial" w:cs="Arial"/>
          <w:sz w:val="22"/>
          <w:szCs w:val="22"/>
        </w:rPr>
      </w:pPr>
      <w:r w:rsidRPr="0075278E">
        <w:rPr>
          <w:rFonts w:ascii="Arial" w:hAnsi="Arial" w:cs="Arial"/>
          <w:sz w:val="22"/>
          <w:szCs w:val="22"/>
        </w:rPr>
        <w:t>Non-collusion</w:t>
      </w:r>
    </w:p>
    <w:p w14:paraId="202D3E86" w14:textId="560D2B20" w:rsidR="00251F70" w:rsidRPr="0075278E" w:rsidRDefault="00251F70" w:rsidP="00A513E3">
      <w:pPr>
        <w:numPr>
          <w:ilvl w:val="1"/>
          <w:numId w:val="28"/>
        </w:numPr>
        <w:ind w:left="993" w:hanging="636"/>
        <w:rPr>
          <w:rFonts w:ascii="Arial" w:hAnsi="Arial" w:cs="Arial"/>
          <w:sz w:val="22"/>
          <w:szCs w:val="22"/>
        </w:rPr>
      </w:pPr>
      <w:r w:rsidRPr="22F8A2E3">
        <w:rPr>
          <w:rFonts w:ascii="Arial" w:hAnsi="Arial" w:cs="Arial"/>
          <w:sz w:val="22"/>
          <w:szCs w:val="22"/>
        </w:rPr>
        <w:t xml:space="preserve">The </w:t>
      </w:r>
      <w:r w:rsidR="38692CEB" w:rsidRPr="22F8A2E3">
        <w:rPr>
          <w:rFonts w:ascii="Arial" w:hAnsi="Arial" w:cs="Arial"/>
          <w:sz w:val="22"/>
          <w:szCs w:val="22"/>
        </w:rPr>
        <w:t>Academy Trust</w:t>
      </w:r>
      <w:r w:rsidRPr="22F8A2E3">
        <w:rPr>
          <w:rFonts w:ascii="Arial" w:hAnsi="Arial" w:cs="Arial"/>
          <w:sz w:val="22"/>
          <w:szCs w:val="22"/>
        </w:rPr>
        <w:t>’s right to reject Tenders</w:t>
      </w:r>
    </w:p>
    <w:p w14:paraId="02C45BCC" w14:textId="7DEDB20F" w:rsidR="00251F70" w:rsidRDefault="00251F70" w:rsidP="00A513E3">
      <w:pPr>
        <w:numPr>
          <w:ilvl w:val="1"/>
          <w:numId w:val="28"/>
        </w:numPr>
        <w:ind w:left="993" w:hanging="636"/>
        <w:rPr>
          <w:rFonts w:ascii="Arial" w:hAnsi="Arial" w:cs="Arial"/>
          <w:sz w:val="22"/>
          <w:szCs w:val="22"/>
        </w:rPr>
      </w:pPr>
      <w:r w:rsidRPr="0075278E">
        <w:rPr>
          <w:rFonts w:ascii="Arial" w:hAnsi="Arial" w:cs="Arial"/>
          <w:sz w:val="22"/>
          <w:szCs w:val="22"/>
        </w:rPr>
        <w:t>Tender costs</w:t>
      </w:r>
    </w:p>
    <w:p w14:paraId="22D4F68B" w14:textId="77777777" w:rsidR="00532699" w:rsidRPr="0075278E" w:rsidRDefault="00532699" w:rsidP="00532699">
      <w:pPr>
        <w:ind w:left="993"/>
        <w:rPr>
          <w:rFonts w:ascii="Arial" w:hAnsi="Arial" w:cs="Arial"/>
          <w:sz w:val="22"/>
          <w:szCs w:val="22"/>
        </w:rPr>
      </w:pPr>
    </w:p>
    <w:p w14:paraId="644B1E49" w14:textId="36C1B66D" w:rsidR="00251F70" w:rsidRDefault="00251F70" w:rsidP="00A513E3">
      <w:pPr>
        <w:numPr>
          <w:ilvl w:val="0"/>
          <w:numId w:val="28"/>
        </w:numPr>
        <w:spacing w:after="240"/>
        <w:ind w:left="357" w:hanging="357"/>
        <w:rPr>
          <w:rFonts w:ascii="Arial" w:hAnsi="Arial" w:cs="Arial"/>
          <w:color w:val="FF0000"/>
          <w:sz w:val="22"/>
          <w:szCs w:val="22"/>
        </w:rPr>
      </w:pPr>
      <w:r w:rsidRPr="0075278E">
        <w:rPr>
          <w:rFonts w:ascii="Arial" w:hAnsi="Arial" w:cs="Arial"/>
          <w:color w:val="FF0000"/>
          <w:sz w:val="22"/>
          <w:szCs w:val="22"/>
        </w:rPr>
        <w:t>Project Background &amp; Services Required</w:t>
      </w:r>
    </w:p>
    <w:p w14:paraId="30D5CAE2" w14:textId="688613D3" w:rsidR="00251F70" w:rsidRPr="00D059BC"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Introduction</w:t>
      </w:r>
    </w:p>
    <w:p w14:paraId="14D51D51" w14:textId="0629B514" w:rsidR="00251F70" w:rsidRPr="00C90CDA" w:rsidRDefault="00FF4E75" w:rsidP="00A513E3">
      <w:pPr>
        <w:numPr>
          <w:ilvl w:val="1"/>
          <w:numId w:val="28"/>
        </w:numPr>
        <w:ind w:left="993" w:hanging="636"/>
        <w:rPr>
          <w:rFonts w:ascii="Arial" w:hAnsi="Arial" w:cs="Arial"/>
          <w:sz w:val="22"/>
          <w:szCs w:val="22"/>
        </w:rPr>
      </w:pPr>
      <w:r w:rsidRPr="22F8A2E3">
        <w:rPr>
          <w:rFonts w:ascii="Arial" w:hAnsi="Arial" w:cs="Arial"/>
          <w:sz w:val="22"/>
          <w:szCs w:val="22"/>
        </w:rPr>
        <w:t xml:space="preserve">The </w:t>
      </w:r>
      <w:r w:rsidR="38692CEB" w:rsidRPr="22F8A2E3">
        <w:rPr>
          <w:rFonts w:ascii="Arial" w:hAnsi="Arial" w:cs="Arial"/>
          <w:sz w:val="22"/>
          <w:szCs w:val="22"/>
        </w:rPr>
        <w:t>Academy Trust</w:t>
      </w:r>
      <w:r w:rsidRPr="22F8A2E3">
        <w:rPr>
          <w:rFonts w:ascii="Arial" w:hAnsi="Arial" w:cs="Arial"/>
          <w:sz w:val="22"/>
          <w:szCs w:val="22"/>
        </w:rPr>
        <w:t>’s background</w:t>
      </w:r>
    </w:p>
    <w:p w14:paraId="4ED25E67" w14:textId="5AA140EB" w:rsidR="00251F70" w:rsidRDefault="00CA6FEB" w:rsidP="00A513E3">
      <w:pPr>
        <w:numPr>
          <w:ilvl w:val="1"/>
          <w:numId w:val="28"/>
        </w:numPr>
        <w:ind w:left="993" w:hanging="636"/>
        <w:rPr>
          <w:rFonts w:ascii="Arial" w:hAnsi="Arial" w:cs="Arial"/>
          <w:sz w:val="22"/>
          <w:szCs w:val="22"/>
        </w:rPr>
      </w:pPr>
      <w:r w:rsidRPr="22F8A2E3">
        <w:rPr>
          <w:rFonts w:ascii="Arial" w:hAnsi="Arial" w:cs="Arial"/>
          <w:sz w:val="22"/>
          <w:szCs w:val="22"/>
        </w:rPr>
        <w:t xml:space="preserve">The </w:t>
      </w:r>
      <w:r w:rsidR="38692CEB" w:rsidRPr="22F8A2E3">
        <w:rPr>
          <w:rFonts w:ascii="Arial" w:hAnsi="Arial" w:cs="Arial"/>
          <w:sz w:val="22"/>
          <w:szCs w:val="22"/>
        </w:rPr>
        <w:t>Academy Trust</w:t>
      </w:r>
      <w:r w:rsidRPr="22F8A2E3">
        <w:rPr>
          <w:rFonts w:ascii="Arial" w:hAnsi="Arial" w:cs="Arial"/>
          <w:sz w:val="22"/>
          <w:szCs w:val="22"/>
        </w:rPr>
        <w:t>’s Systems</w:t>
      </w:r>
    </w:p>
    <w:p w14:paraId="28D6FB0C" w14:textId="1953940F" w:rsidR="008420F5" w:rsidRDefault="00B31907" w:rsidP="00A513E3">
      <w:pPr>
        <w:numPr>
          <w:ilvl w:val="1"/>
          <w:numId w:val="28"/>
        </w:numPr>
        <w:ind w:left="993" w:hanging="636"/>
        <w:rPr>
          <w:rFonts w:ascii="Arial" w:hAnsi="Arial" w:cs="Arial"/>
          <w:sz w:val="22"/>
          <w:szCs w:val="22"/>
        </w:rPr>
      </w:pPr>
      <w:r>
        <w:rPr>
          <w:rFonts w:ascii="Arial" w:hAnsi="Arial" w:cs="Arial"/>
          <w:sz w:val="22"/>
          <w:szCs w:val="22"/>
        </w:rPr>
        <w:t>Services Required</w:t>
      </w:r>
    </w:p>
    <w:p w14:paraId="3663C191" w14:textId="02D3C264" w:rsidR="00B31907" w:rsidRDefault="553ECD57" w:rsidP="00A513E3">
      <w:pPr>
        <w:numPr>
          <w:ilvl w:val="1"/>
          <w:numId w:val="28"/>
        </w:numPr>
        <w:ind w:left="993" w:hanging="636"/>
        <w:rPr>
          <w:rFonts w:ascii="Arial" w:hAnsi="Arial" w:cs="Arial"/>
          <w:sz w:val="22"/>
          <w:szCs w:val="22"/>
        </w:rPr>
      </w:pPr>
      <w:r w:rsidRPr="22F8A2E3">
        <w:rPr>
          <w:rFonts w:ascii="Arial" w:hAnsi="Arial" w:cs="Arial"/>
          <w:sz w:val="22"/>
          <w:szCs w:val="22"/>
        </w:rPr>
        <w:t xml:space="preserve">IT </w:t>
      </w:r>
      <w:r w:rsidR="00B31907" w:rsidRPr="22F8A2E3">
        <w:rPr>
          <w:rFonts w:ascii="Arial" w:hAnsi="Arial" w:cs="Arial"/>
          <w:sz w:val="22"/>
          <w:szCs w:val="22"/>
        </w:rPr>
        <w:t>Systems Requirements Overview</w:t>
      </w:r>
    </w:p>
    <w:p w14:paraId="6BDF29D2" w14:textId="37400087" w:rsidR="00B31907" w:rsidRDefault="00DE0ACB" w:rsidP="00A513E3">
      <w:pPr>
        <w:numPr>
          <w:ilvl w:val="1"/>
          <w:numId w:val="28"/>
        </w:numPr>
        <w:ind w:left="993" w:hanging="636"/>
        <w:rPr>
          <w:rFonts w:ascii="Arial" w:hAnsi="Arial" w:cs="Arial"/>
          <w:sz w:val="22"/>
          <w:szCs w:val="22"/>
        </w:rPr>
      </w:pPr>
      <w:r>
        <w:rPr>
          <w:rFonts w:ascii="Arial" w:hAnsi="Arial" w:cs="Arial"/>
          <w:sz w:val="22"/>
          <w:szCs w:val="22"/>
        </w:rPr>
        <w:t>Technical Requirements Overview</w:t>
      </w:r>
    </w:p>
    <w:p w14:paraId="0D6B5110" w14:textId="77777777" w:rsidR="00532699" w:rsidRPr="00D059BC" w:rsidRDefault="00532699" w:rsidP="00532699">
      <w:pPr>
        <w:ind w:left="993"/>
        <w:rPr>
          <w:rFonts w:ascii="Arial" w:hAnsi="Arial" w:cs="Arial"/>
          <w:sz w:val="22"/>
          <w:szCs w:val="22"/>
        </w:rPr>
      </w:pPr>
    </w:p>
    <w:p w14:paraId="7CA81E6E" w14:textId="06549C07" w:rsidR="00251F70" w:rsidRDefault="00251F70" w:rsidP="00A513E3">
      <w:pPr>
        <w:numPr>
          <w:ilvl w:val="0"/>
          <w:numId w:val="28"/>
        </w:numPr>
        <w:spacing w:after="240"/>
        <w:ind w:left="357" w:hanging="357"/>
        <w:rPr>
          <w:rFonts w:ascii="Arial" w:hAnsi="Arial" w:cs="Arial"/>
          <w:color w:val="FF0000"/>
          <w:sz w:val="22"/>
          <w:szCs w:val="22"/>
        </w:rPr>
      </w:pPr>
      <w:r w:rsidRPr="00D059BC">
        <w:rPr>
          <w:rFonts w:ascii="Arial" w:hAnsi="Arial" w:cs="Arial"/>
          <w:color w:val="FF0000"/>
          <w:sz w:val="22"/>
          <w:szCs w:val="22"/>
        </w:rPr>
        <w:t>Contract Conditions and Order for Services</w:t>
      </w:r>
      <w:r w:rsidR="000A1D62">
        <w:rPr>
          <w:rFonts w:ascii="Arial" w:hAnsi="Arial" w:cs="Arial"/>
          <w:color w:val="FF0000"/>
          <w:sz w:val="22"/>
          <w:szCs w:val="22"/>
        </w:rPr>
        <w:t xml:space="preserve"> (not used)</w:t>
      </w:r>
    </w:p>
    <w:p w14:paraId="327C97DB" w14:textId="77777777" w:rsidR="00251F70" w:rsidRPr="00D059BC" w:rsidRDefault="00251F70" w:rsidP="00A513E3">
      <w:pPr>
        <w:numPr>
          <w:ilvl w:val="0"/>
          <w:numId w:val="28"/>
        </w:numPr>
        <w:spacing w:after="240"/>
        <w:ind w:left="357" w:hanging="357"/>
        <w:rPr>
          <w:rFonts w:ascii="Arial" w:hAnsi="Arial" w:cs="Arial"/>
          <w:color w:val="FF0000"/>
          <w:sz w:val="22"/>
          <w:szCs w:val="22"/>
        </w:rPr>
      </w:pPr>
      <w:r w:rsidRPr="00D059BC">
        <w:rPr>
          <w:rFonts w:ascii="Arial" w:hAnsi="Arial" w:cs="Arial"/>
          <w:color w:val="FF0000"/>
          <w:sz w:val="22"/>
          <w:szCs w:val="22"/>
        </w:rPr>
        <w:t>General Matters and Timetable</w:t>
      </w:r>
    </w:p>
    <w:p w14:paraId="0740CCD0" w14:textId="71EAC727" w:rsidR="00251F70" w:rsidRPr="00D059BC"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Enquiries and communication</w:t>
      </w:r>
    </w:p>
    <w:p w14:paraId="5BFDF98A" w14:textId="6C2436B5" w:rsidR="00251F70" w:rsidRPr="00D059BC"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Amendments to the ITT</w:t>
      </w:r>
    </w:p>
    <w:p w14:paraId="395B02E4" w14:textId="544DD02E" w:rsidR="00251F70" w:rsidRPr="00D059BC"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Procedure for the submission of Tenders</w:t>
      </w:r>
    </w:p>
    <w:p w14:paraId="738AC3E9" w14:textId="603485B7" w:rsidR="00251F70"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Timetable</w:t>
      </w:r>
    </w:p>
    <w:p w14:paraId="59FA99DE" w14:textId="77777777" w:rsidR="00532699" w:rsidRPr="00D059BC" w:rsidRDefault="00532699" w:rsidP="00532699">
      <w:pPr>
        <w:ind w:left="993"/>
        <w:rPr>
          <w:rFonts w:ascii="Arial" w:hAnsi="Arial" w:cs="Arial"/>
          <w:sz w:val="22"/>
          <w:szCs w:val="22"/>
        </w:rPr>
      </w:pPr>
    </w:p>
    <w:p w14:paraId="3C5E747C" w14:textId="77777777" w:rsidR="00251F70" w:rsidRPr="00D059BC" w:rsidRDefault="00251F70" w:rsidP="00A513E3">
      <w:pPr>
        <w:numPr>
          <w:ilvl w:val="0"/>
          <w:numId w:val="28"/>
        </w:numPr>
        <w:spacing w:after="240"/>
        <w:ind w:left="357" w:hanging="357"/>
        <w:rPr>
          <w:rFonts w:ascii="Arial" w:hAnsi="Arial" w:cs="Arial"/>
          <w:color w:val="FF0000"/>
          <w:sz w:val="22"/>
          <w:szCs w:val="22"/>
        </w:rPr>
      </w:pPr>
      <w:r w:rsidRPr="00D059BC">
        <w:rPr>
          <w:rFonts w:ascii="Arial" w:hAnsi="Arial" w:cs="Arial"/>
          <w:color w:val="FF0000"/>
          <w:sz w:val="22"/>
          <w:szCs w:val="22"/>
        </w:rPr>
        <w:t>Tender Submission Requirements</w:t>
      </w:r>
    </w:p>
    <w:p w14:paraId="4A2BA922" w14:textId="4D8DC405" w:rsidR="00251F70" w:rsidRPr="00D059BC"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General</w:t>
      </w:r>
    </w:p>
    <w:p w14:paraId="679A796B" w14:textId="29E4090B" w:rsidR="00FF4E75" w:rsidRPr="00C90CDA" w:rsidRDefault="00FF4E75" w:rsidP="00A513E3">
      <w:pPr>
        <w:numPr>
          <w:ilvl w:val="1"/>
          <w:numId w:val="28"/>
        </w:numPr>
        <w:ind w:left="993" w:hanging="636"/>
        <w:rPr>
          <w:rFonts w:ascii="Arial" w:hAnsi="Arial" w:cs="Arial"/>
          <w:sz w:val="22"/>
          <w:szCs w:val="22"/>
        </w:rPr>
      </w:pPr>
      <w:r w:rsidRPr="00C90CDA">
        <w:rPr>
          <w:rFonts w:ascii="Arial" w:hAnsi="Arial" w:cs="Arial"/>
          <w:sz w:val="22"/>
          <w:szCs w:val="22"/>
        </w:rPr>
        <w:t>Contents of Tender</w:t>
      </w:r>
      <w:r w:rsidR="00D45577">
        <w:rPr>
          <w:rFonts w:ascii="Arial" w:hAnsi="Arial" w:cs="Arial"/>
          <w:sz w:val="22"/>
          <w:szCs w:val="22"/>
        </w:rPr>
        <w:t xml:space="preserve"> Submission</w:t>
      </w:r>
    </w:p>
    <w:p w14:paraId="59E6B3E3" w14:textId="77777777" w:rsidR="00532699" w:rsidRPr="00D059BC" w:rsidRDefault="00532699" w:rsidP="00532699">
      <w:pPr>
        <w:ind w:left="993"/>
        <w:rPr>
          <w:rFonts w:ascii="Arial" w:hAnsi="Arial" w:cs="Arial"/>
          <w:sz w:val="22"/>
          <w:szCs w:val="22"/>
        </w:rPr>
      </w:pPr>
    </w:p>
    <w:p w14:paraId="63F1DF0C" w14:textId="77777777" w:rsidR="00251F70" w:rsidRPr="00D059BC" w:rsidRDefault="00251F70" w:rsidP="00A513E3">
      <w:pPr>
        <w:numPr>
          <w:ilvl w:val="0"/>
          <w:numId w:val="28"/>
        </w:numPr>
        <w:spacing w:after="240"/>
        <w:ind w:left="357" w:hanging="357"/>
        <w:rPr>
          <w:rFonts w:ascii="Arial" w:hAnsi="Arial" w:cs="Arial"/>
          <w:color w:val="FF0000"/>
          <w:sz w:val="22"/>
          <w:szCs w:val="22"/>
        </w:rPr>
      </w:pPr>
      <w:r w:rsidRPr="00D059BC">
        <w:rPr>
          <w:rFonts w:ascii="Arial" w:hAnsi="Arial" w:cs="Arial"/>
          <w:color w:val="FF0000"/>
          <w:sz w:val="22"/>
          <w:szCs w:val="22"/>
        </w:rPr>
        <w:t>Evaluation of Tenders</w:t>
      </w:r>
    </w:p>
    <w:p w14:paraId="0CC5DF74" w14:textId="6CE3AA61" w:rsidR="00251F70" w:rsidRPr="00D059BC"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Evaluation for compliance</w:t>
      </w:r>
    </w:p>
    <w:p w14:paraId="1E1A2668" w14:textId="30536381" w:rsidR="00251F70" w:rsidRPr="00D059BC" w:rsidRDefault="00251F70" w:rsidP="00A513E3">
      <w:pPr>
        <w:numPr>
          <w:ilvl w:val="1"/>
          <w:numId w:val="28"/>
        </w:numPr>
        <w:ind w:left="993" w:hanging="636"/>
        <w:rPr>
          <w:rFonts w:ascii="Arial" w:hAnsi="Arial" w:cs="Arial"/>
          <w:sz w:val="22"/>
          <w:szCs w:val="22"/>
        </w:rPr>
      </w:pPr>
      <w:r w:rsidRPr="00D059BC">
        <w:rPr>
          <w:rFonts w:ascii="Arial" w:hAnsi="Arial" w:cs="Arial"/>
          <w:sz w:val="22"/>
          <w:szCs w:val="22"/>
        </w:rPr>
        <w:t xml:space="preserve">Evaluation criteria </w:t>
      </w:r>
    </w:p>
    <w:p w14:paraId="6C401F46" w14:textId="3A2868DA" w:rsidR="00251F70" w:rsidRPr="00532699" w:rsidRDefault="00B037F5" w:rsidP="00A513E3">
      <w:pPr>
        <w:numPr>
          <w:ilvl w:val="1"/>
          <w:numId w:val="28"/>
        </w:numPr>
        <w:ind w:left="993" w:hanging="636"/>
        <w:rPr>
          <w:rFonts w:ascii="Arial" w:hAnsi="Arial" w:cs="Arial"/>
          <w:sz w:val="22"/>
          <w:szCs w:val="22"/>
        </w:rPr>
      </w:pPr>
      <w:r>
        <w:rPr>
          <w:rFonts w:ascii="Arial" w:hAnsi="Arial" w:cs="Arial"/>
          <w:sz w:val="22"/>
          <w:szCs w:val="22"/>
        </w:rPr>
        <w:t>Assessment</w:t>
      </w:r>
      <w:r w:rsidR="00251F70" w:rsidRPr="00532699">
        <w:rPr>
          <w:rFonts w:ascii="Arial" w:hAnsi="Arial" w:cs="Arial"/>
          <w:sz w:val="22"/>
          <w:szCs w:val="22"/>
        </w:rPr>
        <w:t xml:space="preserve"> of submissions</w:t>
      </w:r>
    </w:p>
    <w:p w14:paraId="72FCA2CF" w14:textId="4ADB41D7" w:rsidR="00251F70" w:rsidRDefault="00251F70" w:rsidP="00A513E3">
      <w:pPr>
        <w:numPr>
          <w:ilvl w:val="1"/>
          <w:numId w:val="28"/>
        </w:numPr>
        <w:ind w:left="993" w:hanging="636"/>
        <w:rPr>
          <w:rFonts w:ascii="Arial" w:hAnsi="Arial" w:cs="Arial"/>
          <w:sz w:val="22"/>
          <w:szCs w:val="22"/>
        </w:rPr>
      </w:pPr>
      <w:r w:rsidRPr="00532699">
        <w:rPr>
          <w:rFonts w:ascii="Arial" w:hAnsi="Arial" w:cs="Arial"/>
          <w:sz w:val="22"/>
          <w:szCs w:val="22"/>
        </w:rPr>
        <w:t>Pric</w:t>
      </w:r>
      <w:r w:rsidR="00CA0DDA">
        <w:rPr>
          <w:rFonts w:ascii="Arial" w:hAnsi="Arial" w:cs="Arial"/>
          <w:sz w:val="22"/>
          <w:szCs w:val="22"/>
        </w:rPr>
        <w:t xml:space="preserve">ing </w:t>
      </w:r>
      <w:r w:rsidRPr="00532699">
        <w:rPr>
          <w:rFonts w:ascii="Arial" w:hAnsi="Arial" w:cs="Arial"/>
          <w:sz w:val="22"/>
          <w:szCs w:val="22"/>
        </w:rPr>
        <w:t>submission</w:t>
      </w:r>
    </w:p>
    <w:p w14:paraId="312D4E33" w14:textId="3C576057" w:rsidR="00856153" w:rsidRDefault="00856153" w:rsidP="00A513E3">
      <w:pPr>
        <w:numPr>
          <w:ilvl w:val="1"/>
          <w:numId w:val="28"/>
        </w:numPr>
        <w:ind w:left="993" w:hanging="636"/>
        <w:rPr>
          <w:rFonts w:ascii="Arial" w:hAnsi="Arial" w:cs="Arial"/>
          <w:sz w:val="22"/>
          <w:szCs w:val="22"/>
        </w:rPr>
      </w:pPr>
      <w:r>
        <w:rPr>
          <w:rFonts w:ascii="Arial" w:hAnsi="Arial" w:cs="Arial"/>
          <w:sz w:val="22"/>
          <w:szCs w:val="22"/>
        </w:rPr>
        <w:t>Presentations</w:t>
      </w:r>
    </w:p>
    <w:p w14:paraId="659ED008" w14:textId="77777777" w:rsidR="00532699" w:rsidRPr="00532699" w:rsidRDefault="00532699" w:rsidP="00532699">
      <w:pPr>
        <w:ind w:left="993"/>
        <w:rPr>
          <w:rFonts w:ascii="Arial" w:hAnsi="Arial" w:cs="Arial"/>
          <w:sz w:val="22"/>
          <w:szCs w:val="22"/>
        </w:rPr>
      </w:pPr>
    </w:p>
    <w:p w14:paraId="36C627D3" w14:textId="77777777" w:rsidR="00251F70" w:rsidRPr="00D059BC" w:rsidRDefault="00251F70" w:rsidP="00251F70">
      <w:pPr>
        <w:rPr>
          <w:rFonts w:ascii="Arial" w:hAnsi="Arial" w:cs="Arial"/>
          <w:color w:val="FF0000"/>
          <w:sz w:val="22"/>
          <w:szCs w:val="22"/>
        </w:rPr>
      </w:pPr>
      <w:r w:rsidRPr="00D059BC">
        <w:rPr>
          <w:rFonts w:ascii="Arial" w:hAnsi="Arial" w:cs="Arial"/>
          <w:color w:val="FF0000"/>
          <w:sz w:val="22"/>
          <w:szCs w:val="22"/>
        </w:rPr>
        <w:t>Appendix 1</w:t>
      </w:r>
      <w:r w:rsidRPr="00D059BC">
        <w:rPr>
          <w:rFonts w:ascii="Arial" w:hAnsi="Arial" w:cs="Arial"/>
          <w:color w:val="FF0000"/>
          <w:sz w:val="22"/>
          <w:szCs w:val="22"/>
        </w:rPr>
        <w:tab/>
        <w:t>Form of Tender</w:t>
      </w:r>
    </w:p>
    <w:p w14:paraId="6AF2A630" w14:textId="77777777" w:rsidR="00251F70" w:rsidRPr="00804D60" w:rsidRDefault="00251F70" w:rsidP="00804D60">
      <w:pPr>
        <w:ind w:left="993"/>
        <w:rPr>
          <w:rFonts w:ascii="Arial" w:hAnsi="Arial" w:cs="Arial"/>
          <w:sz w:val="22"/>
          <w:szCs w:val="22"/>
        </w:rPr>
      </w:pPr>
    </w:p>
    <w:p w14:paraId="79DE65C9" w14:textId="20819A03" w:rsidR="00251F70" w:rsidRPr="00D059BC" w:rsidRDefault="00251F70" w:rsidP="00251F70">
      <w:pPr>
        <w:rPr>
          <w:rFonts w:ascii="Arial" w:hAnsi="Arial" w:cs="Arial"/>
          <w:color w:val="FF0000"/>
          <w:sz w:val="22"/>
          <w:szCs w:val="22"/>
        </w:rPr>
      </w:pPr>
      <w:r w:rsidRPr="00D059BC">
        <w:rPr>
          <w:rFonts w:ascii="Arial" w:hAnsi="Arial" w:cs="Arial"/>
          <w:color w:val="FF0000"/>
          <w:sz w:val="22"/>
          <w:szCs w:val="22"/>
        </w:rPr>
        <w:t>Appendix 2</w:t>
      </w:r>
      <w:r w:rsidRPr="00D059BC">
        <w:rPr>
          <w:rFonts w:ascii="Arial" w:hAnsi="Arial" w:cs="Arial"/>
          <w:color w:val="FF0000"/>
          <w:sz w:val="22"/>
          <w:szCs w:val="22"/>
        </w:rPr>
        <w:tab/>
      </w:r>
      <w:r w:rsidR="00CA0DDA">
        <w:rPr>
          <w:rFonts w:ascii="Arial" w:hAnsi="Arial" w:cs="Arial"/>
          <w:color w:val="FF0000"/>
          <w:sz w:val="22"/>
          <w:szCs w:val="22"/>
        </w:rPr>
        <w:t>Contract Conditions</w:t>
      </w:r>
    </w:p>
    <w:p w14:paraId="5A217780" w14:textId="77777777" w:rsidR="00251F70" w:rsidRPr="00804D60" w:rsidRDefault="00251F70" w:rsidP="00804D60">
      <w:pPr>
        <w:ind w:left="993"/>
        <w:rPr>
          <w:rFonts w:ascii="Arial" w:hAnsi="Arial" w:cs="Arial"/>
          <w:sz w:val="22"/>
          <w:szCs w:val="22"/>
        </w:rPr>
      </w:pPr>
    </w:p>
    <w:p w14:paraId="50F24B95" w14:textId="21600F37" w:rsidR="00251F70" w:rsidRPr="00D059BC" w:rsidRDefault="00251F70" w:rsidP="00251F70">
      <w:pPr>
        <w:rPr>
          <w:rFonts w:ascii="Arial" w:hAnsi="Arial" w:cs="Arial"/>
          <w:color w:val="FF0000"/>
          <w:sz w:val="22"/>
          <w:szCs w:val="22"/>
        </w:rPr>
      </w:pPr>
      <w:r w:rsidRPr="22F8A2E3">
        <w:rPr>
          <w:rFonts w:ascii="Arial" w:hAnsi="Arial" w:cs="Arial"/>
          <w:color w:val="FF0000"/>
          <w:sz w:val="22"/>
          <w:szCs w:val="22"/>
        </w:rPr>
        <w:t xml:space="preserve">Appendix </w:t>
      </w:r>
      <w:r w:rsidR="00384CC4" w:rsidRPr="22F8A2E3">
        <w:rPr>
          <w:rFonts w:ascii="Arial" w:hAnsi="Arial" w:cs="Arial"/>
          <w:color w:val="FF0000"/>
          <w:sz w:val="22"/>
          <w:szCs w:val="22"/>
        </w:rPr>
        <w:t>3</w:t>
      </w:r>
      <w:r>
        <w:tab/>
      </w:r>
      <w:r w:rsidR="7B9FC273" w:rsidRPr="22F8A2E3">
        <w:rPr>
          <w:rFonts w:ascii="Arial" w:hAnsi="Arial" w:cs="Arial"/>
          <w:color w:val="FF0000"/>
          <w:sz w:val="22"/>
          <w:szCs w:val="22"/>
        </w:rPr>
        <w:t>Response</w:t>
      </w:r>
      <w:r w:rsidR="00A66FCA" w:rsidRPr="22F8A2E3">
        <w:rPr>
          <w:rFonts w:ascii="Arial" w:hAnsi="Arial" w:cs="Arial"/>
          <w:color w:val="FF0000"/>
          <w:sz w:val="22"/>
          <w:szCs w:val="22"/>
        </w:rPr>
        <w:t xml:space="preserve"> </w:t>
      </w:r>
      <w:r w:rsidR="7B9FC273" w:rsidRPr="22F8A2E3">
        <w:rPr>
          <w:rFonts w:ascii="Arial" w:hAnsi="Arial" w:cs="Arial"/>
          <w:color w:val="FF0000"/>
          <w:sz w:val="22"/>
          <w:szCs w:val="22"/>
        </w:rPr>
        <w:t xml:space="preserve">Document </w:t>
      </w:r>
    </w:p>
    <w:p w14:paraId="7A4A640C" w14:textId="12A79039" w:rsidR="00251F70" w:rsidRPr="00804D60" w:rsidRDefault="00251F70" w:rsidP="00804D60">
      <w:pPr>
        <w:ind w:left="993"/>
        <w:rPr>
          <w:rFonts w:ascii="Arial" w:hAnsi="Arial" w:cs="Arial"/>
          <w:sz w:val="22"/>
          <w:szCs w:val="22"/>
        </w:rPr>
      </w:pPr>
    </w:p>
    <w:p w14:paraId="0366F3A1" w14:textId="77777777" w:rsidR="00243F7F" w:rsidRDefault="00384CC4" w:rsidP="00384CC4">
      <w:pPr>
        <w:rPr>
          <w:rFonts w:ascii="Arial" w:hAnsi="Arial" w:cs="Arial"/>
          <w:color w:val="FF0000"/>
          <w:sz w:val="22"/>
          <w:szCs w:val="22"/>
        </w:rPr>
      </w:pPr>
      <w:r w:rsidRPr="22F8A2E3">
        <w:rPr>
          <w:rFonts w:ascii="Arial" w:hAnsi="Arial" w:cs="Arial"/>
          <w:color w:val="FF0000"/>
          <w:sz w:val="22"/>
          <w:szCs w:val="22"/>
        </w:rPr>
        <w:t>Appendix 4</w:t>
      </w:r>
      <w:r>
        <w:tab/>
      </w:r>
      <w:r w:rsidR="096129CE" w:rsidRPr="22F8A2E3">
        <w:rPr>
          <w:rFonts w:ascii="Arial" w:hAnsi="Arial" w:cs="Arial"/>
          <w:color w:val="FF0000"/>
          <w:sz w:val="22"/>
          <w:szCs w:val="22"/>
        </w:rPr>
        <w:t>Presentation of System</w:t>
      </w:r>
    </w:p>
    <w:p w14:paraId="1D5176F3" w14:textId="77777777" w:rsidR="00243F7F" w:rsidRDefault="00243F7F" w:rsidP="00384CC4">
      <w:pPr>
        <w:rPr>
          <w:rFonts w:ascii="Arial" w:hAnsi="Arial" w:cs="Arial"/>
          <w:color w:val="FF0000"/>
          <w:sz w:val="22"/>
          <w:szCs w:val="22"/>
        </w:rPr>
      </w:pPr>
    </w:p>
    <w:p w14:paraId="65F33AD2" w14:textId="78871F74" w:rsidR="00384CC4" w:rsidRDefault="00243F7F" w:rsidP="00384CC4">
      <w:pPr>
        <w:rPr>
          <w:rFonts w:ascii="Arial" w:hAnsi="Arial" w:cs="Arial"/>
          <w:color w:val="FF0000"/>
          <w:sz w:val="22"/>
          <w:szCs w:val="22"/>
        </w:rPr>
      </w:pPr>
      <w:r>
        <w:rPr>
          <w:rFonts w:ascii="Arial" w:hAnsi="Arial" w:cs="Arial"/>
          <w:color w:val="FF0000"/>
          <w:sz w:val="22"/>
          <w:szCs w:val="22"/>
        </w:rPr>
        <w:t>Appendix 5</w:t>
      </w:r>
      <w:r>
        <w:rPr>
          <w:rFonts w:ascii="Arial" w:hAnsi="Arial" w:cs="Arial"/>
          <w:color w:val="FF0000"/>
          <w:sz w:val="22"/>
          <w:szCs w:val="22"/>
        </w:rPr>
        <w:tab/>
        <w:t>KPI’s</w:t>
      </w:r>
      <w:r w:rsidR="096129CE" w:rsidRPr="22F8A2E3">
        <w:rPr>
          <w:rFonts w:ascii="Arial" w:hAnsi="Arial" w:cs="Arial"/>
          <w:color w:val="FF0000"/>
          <w:sz w:val="22"/>
          <w:szCs w:val="22"/>
        </w:rPr>
        <w:t xml:space="preserve"> </w:t>
      </w:r>
    </w:p>
    <w:p w14:paraId="113FE984" w14:textId="2A50E30A" w:rsidR="00251F70" w:rsidRPr="00D059BC" w:rsidRDefault="00251F70" w:rsidP="6757F45A">
      <w:pPr>
        <w:ind w:left="993"/>
        <w:rPr>
          <w:rFonts w:ascii="Arial" w:hAnsi="Arial" w:cs="Arial"/>
          <w:sz w:val="22"/>
          <w:szCs w:val="22"/>
        </w:rPr>
        <w:sectPr w:rsidR="00251F70" w:rsidRPr="00D059BC" w:rsidSect="00164F79">
          <w:footerReference w:type="default" r:id="rId14"/>
          <w:pgSz w:w="11909" w:h="16834"/>
          <w:pgMar w:top="1701" w:right="1287" w:bottom="1701" w:left="1287" w:header="567" w:footer="567" w:gutter="0"/>
          <w:cols w:space="60"/>
          <w:noEndnote/>
        </w:sectPr>
      </w:pPr>
    </w:p>
    <w:p w14:paraId="1E02603D" w14:textId="3475C1B1" w:rsidR="00804D60" w:rsidRPr="00804D60" w:rsidRDefault="00251F70" w:rsidP="00A513E3">
      <w:pPr>
        <w:pStyle w:val="GeneralInd2"/>
        <w:keepNext/>
        <w:numPr>
          <w:ilvl w:val="0"/>
          <w:numId w:val="29"/>
        </w:numPr>
        <w:tabs>
          <w:tab w:val="left" w:pos="709"/>
        </w:tabs>
        <w:autoSpaceDE w:val="0"/>
        <w:autoSpaceDN w:val="0"/>
        <w:adjustRightInd w:val="0"/>
        <w:rPr>
          <w:rFonts w:cs="Arial"/>
          <w:b/>
          <w:bCs/>
          <w:color w:val="FF0000"/>
          <w:szCs w:val="22"/>
          <w:u w:val="single"/>
        </w:rPr>
      </w:pPr>
      <w:r w:rsidRPr="005B7677">
        <w:rPr>
          <w:rFonts w:cs="Arial"/>
          <w:b/>
          <w:bCs/>
          <w:color w:val="FF0000"/>
          <w:szCs w:val="22"/>
          <w:u w:val="single"/>
        </w:rPr>
        <w:lastRenderedPageBreak/>
        <w:t>Important Notices</w:t>
      </w:r>
    </w:p>
    <w:p w14:paraId="1D715A26" w14:textId="360FD2CA" w:rsidR="00251F70" w:rsidRPr="0019100D"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rPr>
      </w:pPr>
      <w:r w:rsidRPr="0019100D">
        <w:rPr>
          <w:rFonts w:cs="Arial"/>
          <w:color w:val="FF0000"/>
          <w:szCs w:val="22"/>
          <w:u w:val="single"/>
        </w:rPr>
        <w:t>Confidentiality</w:t>
      </w:r>
    </w:p>
    <w:p w14:paraId="2274B174" w14:textId="681FED44" w:rsidR="00251F70" w:rsidRPr="0019100D" w:rsidRDefault="00251F70" w:rsidP="00251F70">
      <w:pPr>
        <w:tabs>
          <w:tab w:val="left" w:pos="1560"/>
        </w:tabs>
        <w:ind w:left="720"/>
        <w:jc w:val="both"/>
        <w:rPr>
          <w:rFonts w:ascii="Arial" w:hAnsi="Arial" w:cs="Arial"/>
          <w:sz w:val="22"/>
          <w:szCs w:val="22"/>
        </w:rPr>
      </w:pPr>
      <w:r w:rsidRPr="22F8A2E3">
        <w:rPr>
          <w:rFonts w:ascii="Arial" w:hAnsi="Arial" w:cs="Arial"/>
          <w:sz w:val="22"/>
          <w:szCs w:val="22"/>
        </w:rPr>
        <w:t>Subject to the exceptions referred to below, the information in this Invitation to Tender (</w:t>
      </w:r>
      <w:r w:rsidRPr="22F8A2E3">
        <w:rPr>
          <w:rFonts w:ascii="Arial" w:hAnsi="Arial" w:cs="Arial"/>
          <w:b/>
          <w:bCs/>
          <w:sz w:val="22"/>
          <w:szCs w:val="22"/>
        </w:rPr>
        <w:t>“ITT”</w:t>
      </w:r>
      <w:r w:rsidRPr="22F8A2E3">
        <w:rPr>
          <w:rFonts w:ascii="Arial" w:hAnsi="Arial" w:cs="Arial"/>
          <w:sz w:val="22"/>
          <w:szCs w:val="22"/>
        </w:rPr>
        <w:t xml:space="preserve">) is made available by </w:t>
      </w:r>
      <w:r w:rsidR="00757D59" w:rsidRPr="22F8A2E3">
        <w:rPr>
          <w:rFonts w:ascii="Arial" w:hAnsi="Arial" w:cs="Arial"/>
          <w:sz w:val="22"/>
          <w:szCs w:val="22"/>
        </w:rPr>
        <w:t>Unity Schools Partnership</w:t>
      </w:r>
      <w:r w:rsidR="00104219" w:rsidRPr="22F8A2E3">
        <w:rPr>
          <w:rFonts w:ascii="Arial" w:hAnsi="Arial" w:cs="Arial"/>
          <w:sz w:val="22"/>
          <w:szCs w:val="22"/>
        </w:rPr>
        <w:t xml:space="preserve"> (USP)</w:t>
      </w:r>
      <w:r w:rsidRPr="22F8A2E3">
        <w:rPr>
          <w:rFonts w:ascii="Arial" w:hAnsi="Arial" w:cs="Arial"/>
          <w:sz w:val="22"/>
          <w:szCs w:val="22"/>
        </w:rPr>
        <w:t xml:space="preserve"> (</w:t>
      </w:r>
      <w:r w:rsidRPr="22F8A2E3">
        <w:rPr>
          <w:rFonts w:ascii="Arial" w:hAnsi="Arial" w:cs="Arial"/>
          <w:b/>
          <w:bCs/>
          <w:sz w:val="22"/>
          <w:szCs w:val="22"/>
        </w:rPr>
        <w:t xml:space="preserve">“the </w:t>
      </w:r>
      <w:r w:rsidR="38692CEB" w:rsidRPr="22F8A2E3">
        <w:rPr>
          <w:rFonts w:ascii="Arial" w:hAnsi="Arial" w:cs="Arial"/>
          <w:b/>
          <w:bCs/>
          <w:sz w:val="22"/>
          <w:szCs w:val="22"/>
        </w:rPr>
        <w:t>Academy Trust</w:t>
      </w:r>
      <w:r w:rsidRPr="22F8A2E3">
        <w:rPr>
          <w:rFonts w:ascii="Arial" w:hAnsi="Arial" w:cs="Arial"/>
          <w:b/>
          <w:bCs/>
          <w:sz w:val="22"/>
          <w:szCs w:val="22"/>
        </w:rPr>
        <w:t>”</w:t>
      </w:r>
      <w:r w:rsidRPr="22F8A2E3">
        <w:rPr>
          <w:rFonts w:ascii="Arial" w:hAnsi="Arial" w:cs="Arial"/>
          <w:sz w:val="22"/>
          <w:szCs w:val="22"/>
        </w:rPr>
        <w:t xml:space="preserve">) on condition that Suppliers shall: </w:t>
      </w:r>
    </w:p>
    <w:p w14:paraId="71C886CE" w14:textId="77777777" w:rsidR="00251F70" w:rsidRPr="0019100D" w:rsidRDefault="00251F70" w:rsidP="00251F70">
      <w:pPr>
        <w:tabs>
          <w:tab w:val="left" w:pos="1560"/>
        </w:tabs>
        <w:ind w:left="720"/>
        <w:jc w:val="both"/>
        <w:rPr>
          <w:rFonts w:ascii="Arial" w:hAnsi="Arial" w:cs="Arial"/>
          <w:sz w:val="22"/>
          <w:szCs w:val="22"/>
        </w:rPr>
      </w:pPr>
    </w:p>
    <w:p w14:paraId="34E87A9B" w14:textId="77777777" w:rsidR="00251F70" w:rsidRPr="005B7677" w:rsidRDefault="00251F7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B7677">
        <w:rPr>
          <w:rFonts w:cs="Arial"/>
          <w:szCs w:val="22"/>
        </w:rPr>
        <w:t>at all times treat such information as confidential;</w:t>
      </w:r>
    </w:p>
    <w:p w14:paraId="55B46A31" w14:textId="77777777" w:rsidR="00251F70" w:rsidRPr="0019100D" w:rsidRDefault="00251F70" w:rsidP="00251F70">
      <w:pPr>
        <w:tabs>
          <w:tab w:val="left" w:pos="1560"/>
        </w:tabs>
        <w:ind w:left="720"/>
        <w:jc w:val="both"/>
        <w:rPr>
          <w:rFonts w:ascii="Arial" w:hAnsi="Arial" w:cs="Arial"/>
          <w:sz w:val="22"/>
          <w:szCs w:val="22"/>
        </w:rPr>
      </w:pPr>
    </w:p>
    <w:p w14:paraId="055ACA7F" w14:textId="77777777" w:rsidR="00251F70" w:rsidRPr="0019100D" w:rsidRDefault="00251F7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19100D">
        <w:rPr>
          <w:rFonts w:cs="Arial"/>
          <w:szCs w:val="22"/>
        </w:rPr>
        <w:t>not disclose, copy, reproduce, distribute or pass the information to any other third person or allow any of these things to happen; and</w:t>
      </w:r>
    </w:p>
    <w:p w14:paraId="071724CF" w14:textId="77777777" w:rsidR="00251F70" w:rsidRPr="0019100D" w:rsidRDefault="00251F70" w:rsidP="00F50841">
      <w:pPr>
        <w:tabs>
          <w:tab w:val="left" w:pos="1560"/>
        </w:tabs>
        <w:ind w:left="720"/>
        <w:jc w:val="both"/>
        <w:rPr>
          <w:rFonts w:ascii="Arial" w:hAnsi="Arial" w:cs="Arial"/>
          <w:sz w:val="22"/>
          <w:szCs w:val="22"/>
        </w:rPr>
      </w:pPr>
    </w:p>
    <w:p w14:paraId="1DEBD54B" w14:textId="115CF2C9" w:rsidR="00251F70" w:rsidRPr="0019100D" w:rsidRDefault="00251F7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19100D">
        <w:rPr>
          <w:rFonts w:cs="Arial"/>
          <w:szCs w:val="22"/>
        </w:rPr>
        <w:t>not use the information for any purpose other than for the purpose of making (or deciding whether to make) a Tender for the Services (as described in further detail in section 2.</w:t>
      </w:r>
      <w:r w:rsidR="00756935">
        <w:rPr>
          <w:rFonts w:cs="Arial"/>
          <w:szCs w:val="22"/>
        </w:rPr>
        <w:t>4</w:t>
      </w:r>
      <w:r w:rsidRPr="0019100D">
        <w:rPr>
          <w:rFonts w:cs="Arial"/>
          <w:szCs w:val="22"/>
        </w:rPr>
        <w:t xml:space="preserve"> below). </w:t>
      </w:r>
    </w:p>
    <w:p w14:paraId="7B626BA5" w14:textId="77777777" w:rsidR="00251F70" w:rsidRPr="0019100D" w:rsidRDefault="00251F70" w:rsidP="00F50841">
      <w:pPr>
        <w:tabs>
          <w:tab w:val="left" w:pos="1560"/>
        </w:tabs>
        <w:ind w:left="720"/>
        <w:jc w:val="both"/>
        <w:rPr>
          <w:rFonts w:ascii="Arial" w:hAnsi="Arial" w:cs="Arial"/>
          <w:sz w:val="22"/>
          <w:szCs w:val="22"/>
        </w:rPr>
      </w:pPr>
    </w:p>
    <w:p w14:paraId="09C88B23" w14:textId="77777777" w:rsidR="00251F70" w:rsidRPr="0019100D" w:rsidRDefault="00251F70" w:rsidP="00251F70">
      <w:pPr>
        <w:tabs>
          <w:tab w:val="left" w:pos="1560"/>
        </w:tabs>
        <w:ind w:left="720"/>
        <w:jc w:val="both"/>
        <w:rPr>
          <w:rFonts w:ascii="Arial" w:hAnsi="Arial" w:cs="Arial"/>
          <w:sz w:val="22"/>
          <w:szCs w:val="22"/>
        </w:rPr>
      </w:pPr>
      <w:r w:rsidRPr="0019100D">
        <w:rPr>
          <w:rFonts w:ascii="Arial" w:hAnsi="Arial" w:cs="Arial"/>
          <w:sz w:val="22"/>
          <w:szCs w:val="22"/>
        </w:rPr>
        <w:t>Notwithstanding the conditions referred to above, Suppliers may disclose, distribute or pass information to another person if:</w:t>
      </w:r>
    </w:p>
    <w:p w14:paraId="6D8E6A4B" w14:textId="77777777" w:rsidR="00251F70" w:rsidRPr="0019100D" w:rsidRDefault="00251F70" w:rsidP="00251F70">
      <w:pPr>
        <w:tabs>
          <w:tab w:val="left" w:pos="1560"/>
        </w:tabs>
        <w:ind w:left="720"/>
        <w:jc w:val="both"/>
        <w:rPr>
          <w:rFonts w:ascii="Arial" w:hAnsi="Arial" w:cs="Arial"/>
          <w:sz w:val="22"/>
          <w:szCs w:val="22"/>
        </w:rPr>
      </w:pPr>
    </w:p>
    <w:p w14:paraId="0B90C260" w14:textId="77777777" w:rsidR="00251F70" w:rsidRPr="0019100D" w:rsidRDefault="00251F7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19100D">
        <w:rPr>
          <w:rFonts w:cs="Arial"/>
          <w:szCs w:val="22"/>
        </w:rPr>
        <w:t>done for the sole purpose of enabling a Tender to be made and the person receiving the information undertakes in writing to keep the information confidential on the same terms as set out in this ITT; or</w:t>
      </w:r>
    </w:p>
    <w:p w14:paraId="4B7D8B8E" w14:textId="77777777" w:rsidR="00251F70" w:rsidRPr="0019100D" w:rsidRDefault="00251F70" w:rsidP="00251F70">
      <w:pPr>
        <w:tabs>
          <w:tab w:val="left" w:pos="1560"/>
        </w:tabs>
        <w:ind w:left="720"/>
        <w:jc w:val="both"/>
        <w:rPr>
          <w:rFonts w:ascii="Arial" w:hAnsi="Arial" w:cs="Arial"/>
          <w:sz w:val="22"/>
          <w:szCs w:val="22"/>
        </w:rPr>
      </w:pPr>
    </w:p>
    <w:p w14:paraId="2A5FA6A5" w14:textId="2BED353E" w:rsidR="00251F70" w:rsidRPr="0019100D" w:rsidRDefault="00251F70" w:rsidP="00C348BD">
      <w:pPr>
        <w:pStyle w:val="GeneralInd2"/>
        <w:widowControl w:val="0"/>
        <w:numPr>
          <w:ilvl w:val="2"/>
          <w:numId w:val="29"/>
        </w:numPr>
        <w:tabs>
          <w:tab w:val="left" w:pos="709"/>
        </w:tabs>
        <w:autoSpaceDE w:val="0"/>
        <w:autoSpaceDN w:val="0"/>
        <w:adjustRightInd w:val="0"/>
        <w:spacing w:after="0"/>
        <w:ind w:left="1418" w:hanging="698"/>
        <w:rPr>
          <w:rFonts w:cs="Arial"/>
        </w:rPr>
      </w:pPr>
      <w:r w:rsidRPr="00E6363A">
        <w:rPr>
          <w:rFonts w:cs="Arial"/>
          <w:szCs w:val="22"/>
        </w:rPr>
        <w:t>the</w:t>
      </w:r>
      <w:r w:rsidRPr="22F8A2E3">
        <w:rPr>
          <w:rFonts w:cs="Arial"/>
        </w:rPr>
        <w:t xml:space="preserve"> </w:t>
      </w:r>
      <w:r w:rsidR="38692CEB" w:rsidRPr="22F8A2E3">
        <w:rPr>
          <w:rFonts w:cs="Arial"/>
        </w:rPr>
        <w:t>Academy Trust</w:t>
      </w:r>
      <w:r w:rsidRPr="22F8A2E3">
        <w:rPr>
          <w:rFonts w:cs="Arial"/>
        </w:rPr>
        <w:t xml:space="preserve"> gives its prior written consent in </w:t>
      </w:r>
      <w:r w:rsidR="00142494" w:rsidRPr="22F8A2E3">
        <w:rPr>
          <w:rFonts w:cs="Arial"/>
        </w:rPr>
        <w:t>relation</w:t>
      </w:r>
      <w:r w:rsidRPr="22F8A2E3">
        <w:rPr>
          <w:rFonts w:cs="Arial"/>
        </w:rPr>
        <w:t xml:space="preserve"> to such disclosure, distribution or passing of information.</w:t>
      </w:r>
    </w:p>
    <w:p w14:paraId="3288DC89" w14:textId="77777777" w:rsidR="00251F70" w:rsidRPr="0019100D" w:rsidRDefault="00251F70" w:rsidP="00F50841">
      <w:pPr>
        <w:tabs>
          <w:tab w:val="left" w:pos="1560"/>
        </w:tabs>
        <w:ind w:left="720"/>
        <w:jc w:val="both"/>
        <w:rPr>
          <w:rFonts w:ascii="Arial" w:hAnsi="Arial" w:cs="Arial"/>
          <w:sz w:val="22"/>
          <w:szCs w:val="22"/>
        </w:rPr>
      </w:pPr>
    </w:p>
    <w:p w14:paraId="47815061" w14:textId="33FD3291" w:rsidR="00251F70" w:rsidRDefault="00251F70" w:rsidP="00251F70">
      <w:pPr>
        <w:tabs>
          <w:tab w:val="left" w:pos="1560"/>
        </w:tabs>
        <w:ind w:left="720"/>
        <w:jc w:val="both"/>
        <w:rPr>
          <w:rFonts w:ascii="Arial" w:hAnsi="Arial" w:cs="Arial"/>
          <w:sz w:val="22"/>
          <w:szCs w:val="22"/>
        </w:rPr>
      </w:pPr>
      <w:r w:rsidRPr="22F8A2E3">
        <w:rPr>
          <w:rFonts w:ascii="Arial" w:hAnsi="Arial" w:cs="Arial"/>
          <w:sz w:val="22"/>
          <w:szCs w:val="22"/>
        </w:rPr>
        <w:t xml:space="preserve">The </w:t>
      </w:r>
      <w:r w:rsidR="38692CEB" w:rsidRPr="22F8A2E3">
        <w:rPr>
          <w:rFonts w:ascii="Arial" w:hAnsi="Arial" w:cs="Arial"/>
          <w:sz w:val="22"/>
          <w:szCs w:val="22"/>
        </w:rPr>
        <w:t>Academy Trust</w:t>
      </w:r>
      <w:r w:rsidRPr="22F8A2E3">
        <w:rPr>
          <w:rFonts w:ascii="Arial" w:hAnsi="Arial" w:cs="Arial"/>
          <w:sz w:val="22"/>
          <w:szCs w:val="22"/>
        </w:rPr>
        <w:t xml:space="preserve"> may disclose any information re</w:t>
      </w:r>
      <w:r w:rsidR="0067762B" w:rsidRPr="22F8A2E3">
        <w:rPr>
          <w:rFonts w:ascii="Arial" w:hAnsi="Arial" w:cs="Arial"/>
          <w:sz w:val="22"/>
          <w:szCs w:val="22"/>
        </w:rPr>
        <w:t>lat</w:t>
      </w:r>
      <w:r w:rsidRPr="22F8A2E3">
        <w:rPr>
          <w:rFonts w:ascii="Arial" w:hAnsi="Arial" w:cs="Arial"/>
          <w:sz w:val="22"/>
          <w:szCs w:val="22"/>
        </w:rPr>
        <w:t>ing to the Tenders to its directors, officers, employees, agents or advisers.</w:t>
      </w:r>
      <w:r w:rsidR="0019100D" w:rsidRPr="22F8A2E3">
        <w:rPr>
          <w:rFonts w:ascii="Arial" w:hAnsi="Arial" w:cs="Arial"/>
          <w:sz w:val="22"/>
          <w:szCs w:val="22"/>
        </w:rPr>
        <w:t xml:space="preserve"> </w:t>
      </w:r>
      <w:r w:rsidRPr="22F8A2E3">
        <w:rPr>
          <w:rFonts w:ascii="Arial" w:hAnsi="Arial" w:cs="Arial"/>
          <w:sz w:val="22"/>
          <w:szCs w:val="22"/>
        </w:rPr>
        <w:t xml:space="preserve">The </w:t>
      </w:r>
      <w:r w:rsidR="38692CEB" w:rsidRPr="22F8A2E3">
        <w:rPr>
          <w:rFonts w:ascii="Arial" w:hAnsi="Arial" w:cs="Arial"/>
          <w:sz w:val="22"/>
          <w:szCs w:val="22"/>
        </w:rPr>
        <w:t>Academy Trust</w:t>
      </w:r>
      <w:r w:rsidRPr="22F8A2E3">
        <w:rPr>
          <w:rFonts w:ascii="Arial" w:hAnsi="Arial" w:cs="Arial"/>
          <w:sz w:val="22"/>
          <w:szCs w:val="22"/>
        </w:rPr>
        <w:t xml:space="preserve"> also reserves the right to disseminate information that is materially relevant to the Services to all Suppliers, even if the information has only been requested by one Supplier.  </w:t>
      </w:r>
    </w:p>
    <w:p w14:paraId="2A1F5C31" w14:textId="77777777" w:rsidR="00443F12" w:rsidRPr="0019100D" w:rsidRDefault="00443F12" w:rsidP="00251F70">
      <w:pPr>
        <w:tabs>
          <w:tab w:val="left" w:pos="1560"/>
        </w:tabs>
        <w:ind w:left="720"/>
        <w:jc w:val="both"/>
        <w:rPr>
          <w:rFonts w:ascii="Arial" w:hAnsi="Arial" w:cs="Arial"/>
          <w:sz w:val="22"/>
          <w:szCs w:val="22"/>
        </w:rPr>
      </w:pPr>
    </w:p>
    <w:p w14:paraId="56DD2753" w14:textId="39BDC606" w:rsidR="00443F12" w:rsidRDefault="00443F12"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Pr>
          <w:rFonts w:cs="Arial"/>
          <w:color w:val="FF0000"/>
          <w:szCs w:val="22"/>
          <w:u w:val="single"/>
        </w:rPr>
        <w:t>Conflict of Interests</w:t>
      </w:r>
    </w:p>
    <w:p w14:paraId="444C2DE6" w14:textId="58D1EBDC" w:rsidR="00443F12" w:rsidRDefault="00443F12"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Pr>
          <w:rFonts w:cs="Arial"/>
          <w:szCs w:val="22"/>
        </w:rPr>
        <w:t xml:space="preserve">Suppliers must declare any possible conflicts of interests, known at the time of submission. </w:t>
      </w:r>
    </w:p>
    <w:p w14:paraId="4667C8CA" w14:textId="77777777" w:rsidR="00443F12" w:rsidRPr="00F50841" w:rsidRDefault="00443F12" w:rsidP="00F50841">
      <w:pPr>
        <w:tabs>
          <w:tab w:val="left" w:pos="1560"/>
        </w:tabs>
        <w:ind w:left="720"/>
        <w:jc w:val="both"/>
        <w:rPr>
          <w:rFonts w:ascii="Arial" w:hAnsi="Arial" w:cs="Arial"/>
          <w:sz w:val="22"/>
          <w:szCs w:val="22"/>
        </w:rPr>
      </w:pPr>
    </w:p>
    <w:p w14:paraId="5437F650" w14:textId="4C89CA15" w:rsidR="00251F70" w:rsidRDefault="00251F70" w:rsidP="005C2678">
      <w:pPr>
        <w:pStyle w:val="GeneralInd2"/>
        <w:keepNext/>
        <w:numPr>
          <w:ilvl w:val="1"/>
          <w:numId w:val="29"/>
        </w:numPr>
        <w:tabs>
          <w:tab w:val="left" w:pos="709"/>
        </w:tabs>
        <w:autoSpaceDE w:val="0"/>
        <w:autoSpaceDN w:val="0"/>
        <w:adjustRightInd w:val="0"/>
        <w:ind w:left="794" w:hanging="794"/>
        <w:rPr>
          <w:rFonts w:cs="Arial"/>
          <w:color w:val="FF0000"/>
          <w:u w:val="single"/>
        </w:rPr>
      </w:pPr>
      <w:r w:rsidRPr="22F8A2E3">
        <w:rPr>
          <w:rFonts w:cs="Arial"/>
          <w:color w:val="FF0000"/>
          <w:u w:val="single"/>
        </w:rPr>
        <w:t xml:space="preserve">Accuracy of information and liability of the </w:t>
      </w:r>
      <w:r w:rsidR="38692CEB" w:rsidRPr="22F8A2E3">
        <w:rPr>
          <w:rFonts w:cs="Arial"/>
          <w:color w:val="FF0000"/>
          <w:u w:val="single"/>
        </w:rPr>
        <w:t>Academy Trust</w:t>
      </w:r>
      <w:r w:rsidR="00703ABA" w:rsidRPr="22F8A2E3">
        <w:rPr>
          <w:rFonts w:cs="Arial"/>
          <w:color w:val="FF0000"/>
          <w:u w:val="single"/>
        </w:rPr>
        <w:t xml:space="preserve"> and its advis</w:t>
      </w:r>
      <w:r w:rsidR="00A12C80" w:rsidRPr="22F8A2E3">
        <w:rPr>
          <w:rFonts w:cs="Arial"/>
          <w:color w:val="FF0000"/>
          <w:u w:val="single"/>
        </w:rPr>
        <w:t>e</w:t>
      </w:r>
      <w:r w:rsidR="00703ABA" w:rsidRPr="22F8A2E3">
        <w:rPr>
          <w:rFonts w:cs="Arial"/>
          <w:color w:val="FF0000"/>
          <w:u w:val="single"/>
        </w:rPr>
        <w:t>rs</w:t>
      </w:r>
      <w:r w:rsidR="00C22590" w:rsidRPr="22F8A2E3">
        <w:rPr>
          <w:rFonts w:cs="Arial"/>
          <w:color w:val="FF0000"/>
          <w:u w:val="single"/>
        </w:rPr>
        <w:t xml:space="preserve"> </w:t>
      </w:r>
    </w:p>
    <w:p w14:paraId="1DDD8FB6" w14:textId="31459C83" w:rsidR="00251F70" w:rsidRPr="005C2678" w:rsidRDefault="00251F7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C2678">
        <w:rPr>
          <w:rFonts w:cs="Arial"/>
          <w:szCs w:val="22"/>
        </w:rPr>
        <w:t xml:space="preserve">The information contained in this ITT has been prepared by the </w:t>
      </w:r>
      <w:r w:rsidR="38692CEB" w:rsidRPr="005C2678">
        <w:rPr>
          <w:rFonts w:cs="Arial"/>
          <w:szCs w:val="22"/>
        </w:rPr>
        <w:t>Academy Trust</w:t>
      </w:r>
      <w:r w:rsidRPr="005C2678">
        <w:rPr>
          <w:rFonts w:cs="Arial"/>
          <w:szCs w:val="22"/>
        </w:rPr>
        <w:t xml:space="preserve"> in good faith but does not purport to be comprehensive or to have been independently verified.</w:t>
      </w:r>
      <w:r w:rsidR="0019100D" w:rsidRPr="005C2678">
        <w:rPr>
          <w:rFonts w:cs="Arial"/>
          <w:szCs w:val="22"/>
        </w:rPr>
        <w:t xml:space="preserve"> </w:t>
      </w:r>
      <w:r w:rsidRPr="005C2678">
        <w:rPr>
          <w:rFonts w:cs="Arial"/>
          <w:szCs w:val="22"/>
        </w:rPr>
        <w:t>The</w:t>
      </w:r>
      <w:r w:rsidR="0019100D" w:rsidRPr="005C2678">
        <w:rPr>
          <w:rFonts w:cs="Arial"/>
          <w:szCs w:val="22"/>
        </w:rPr>
        <w:t xml:space="preserve"> </w:t>
      </w:r>
      <w:r w:rsidR="38692CEB" w:rsidRPr="005C2678">
        <w:rPr>
          <w:rFonts w:cs="Arial"/>
          <w:szCs w:val="22"/>
        </w:rPr>
        <w:t>Academy Trust</w:t>
      </w:r>
      <w:r w:rsidRPr="005C2678">
        <w:rPr>
          <w:rFonts w:cs="Arial"/>
          <w:szCs w:val="22"/>
        </w:rPr>
        <w:t xml:space="preserve"> does not accept any liability or responsibility for the adequacy, accuracy or completeness of, or makes any representation or warranty (express or implied) with respect to the information contained in the ITT or with respect to any written or oral information made or to be made available to any Supplier or its professional advisors and any liability therefore is hereby expressly disclaimed.</w:t>
      </w:r>
    </w:p>
    <w:p w14:paraId="57DF09F7" w14:textId="77777777" w:rsidR="00251F70" w:rsidRPr="0019100D" w:rsidRDefault="00251F70" w:rsidP="005C2678">
      <w:pPr>
        <w:pStyle w:val="GeneralInd2"/>
        <w:widowControl w:val="0"/>
        <w:numPr>
          <w:ilvl w:val="0"/>
          <w:numId w:val="0"/>
        </w:numPr>
        <w:tabs>
          <w:tab w:val="left" w:pos="709"/>
        </w:tabs>
        <w:autoSpaceDE w:val="0"/>
        <w:autoSpaceDN w:val="0"/>
        <w:adjustRightInd w:val="0"/>
        <w:spacing w:after="0"/>
        <w:ind w:left="1418"/>
        <w:rPr>
          <w:rFonts w:cs="Arial"/>
          <w:szCs w:val="22"/>
        </w:rPr>
      </w:pPr>
    </w:p>
    <w:p w14:paraId="228E3933" w14:textId="0DE36252" w:rsidR="00251F70" w:rsidRPr="005C2678" w:rsidRDefault="00251F7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C2678">
        <w:rPr>
          <w:rFonts w:cs="Arial"/>
          <w:szCs w:val="22"/>
        </w:rPr>
        <w:t>Suppliers considering entering into a contractual re</w:t>
      </w:r>
      <w:r w:rsidR="00142494" w:rsidRPr="005C2678">
        <w:rPr>
          <w:rFonts w:cs="Arial"/>
          <w:szCs w:val="22"/>
        </w:rPr>
        <w:t>lat</w:t>
      </w:r>
      <w:r w:rsidRPr="005C2678">
        <w:rPr>
          <w:rFonts w:cs="Arial"/>
          <w:szCs w:val="22"/>
        </w:rPr>
        <w:t xml:space="preserve">ionship </w:t>
      </w:r>
      <w:r w:rsidR="00E63D04" w:rsidRPr="005C2678">
        <w:rPr>
          <w:rFonts w:cs="Arial"/>
          <w:szCs w:val="22"/>
        </w:rPr>
        <w:t>with the</w:t>
      </w:r>
      <w:r w:rsidRPr="005C2678">
        <w:rPr>
          <w:rFonts w:cs="Arial"/>
          <w:szCs w:val="22"/>
        </w:rPr>
        <w:t xml:space="preserve"> </w:t>
      </w:r>
      <w:r w:rsidR="38692CEB" w:rsidRPr="005C2678">
        <w:rPr>
          <w:rFonts w:cs="Arial"/>
          <w:szCs w:val="22"/>
        </w:rPr>
        <w:t>Academy Trust</w:t>
      </w:r>
      <w:r w:rsidRPr="005C2678">
        <w:rPr>
          <w:rFonts w:cs="Arial"/>
          <w:szCs w:val="22"/>
        </w:rPr>
        <w:t xml:space="preserve"> should make their own enquiries and investigations of the </w:t>
      </w:r>
      <w:r w:rsidR="38692CEB" w:rsidRPr="005C2678">
        <w:rPr>
          <w:rFonts w:cs="Arial"/>
          <w:szCs w:val="22"/>
        </w:rPr>
        <w:t>Academy Trust</w:t>
      </w:r>
      <w:r w:rsidRPr="005C2678">
        <w:rPr>
          <w:rFonts w:cs="Arial"/>
          <w:szCs w:val="22"/>
        </w:rPr>
        <w:t>'s requirements. The subject matter of this ITT shall only have contractual effect when it is contained in the express terms of an executed agreement.</w:t>
      </w:r>
    </w:p>
    <w:p w14:paraId="453525A8" w14:textId="77777777" w:rsidR="00251F70" w:rsidRPr="0019100D" w:rsidRDefault="00251F70" w:rsidP="005C2678">
      <w:pPr>
        <w:pStyle w:val="GeneralInd2"/>
        <w:widowControl w:val="0"/>
        <w:numPr>
          <w:ilvl w:val="0"/>
          <w:numId w:val="0"/>
        </w:numPr>
        <w:tabs>
          <w:tab w:val="left" w:pos="709"/>
        </w:tabs>
        <w:autoSpaceDE w:val="0"/>
        <w:autoSpaceDN w:val="0"/>
        <w:adjustRightInd w:val="0"/>
        <w:spacing w:after="0"/>
        <w:ind w:left="1418"/>
        <w:rPr>
          <w:rFonts w:cs="Arial"/>
          <w:szCs w:val="22"/>
        </w:rPr>
      </w:pPr>
    </w:p>
    <w:p w14:paraId="22F2667D" w14:textId="453FB907" w:rsidR="00251F70" w:rsidRPr="005C2678" w:rsidRDefault="00251F7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C2678">
        <w:rPr>
          <w:rFonts w:cs="Arial"/>
          <w:szCs w:val="22"/>
        </w:rPr>
        <w:t xml:space="preserve">Nothing in this ITT is, or should be relied upon as a promise or representation </w:t>
      </w:r>
      <w:r w:rsidRPr="005C2678">
        <w:rPr>
          <w:rFonts w:cs="Arial"/>
          <w:szCs w:val="22"/>
        </w:rPr>
        <w:lastRenderedPageBreak/>
        <w:t xml:space="preserve">as to the future and the </w:t>
      </w:r>
      <w:r w:rsidR="38692CEB" w:rsidRPr="005C2678">
        <w:rPr>
          <w:rFonts w:cs="Arial"/>
          <w:szCs w:val="22"/>
        </w:rPr>
        <w:t>Academy Trust</w:t>
      </w:r>
      <w:r w:rsidRPr="005C2678">
        <w:rPr>
          <w:rFonts w:cs="Arial"/>
          <w:szCs w:val="22"/>
        </w:rPr>
        <w:t xml:space="preserve"> does not undertake to provide Suppliers with access to any additional information or to update the information in this ITT or to correct any inaccuracies that may become apparent.  The </w:t>
      </w:r>
      <w:r w:rsidR="38692CEB" w:rsidRPr="005C2678">
        <w:rPr>
          <w:rFonts w:cs="Arial"/>
          <w:szCs w:val="22"/>
        </w:rPr>
        <w:t>Academy Trust</w:t>
      </w:r>
      <w:r w:rsidRPr="005C2678">
        <w:rPr>
          <w:rFonts w:cs="Arial"/>
          <w:szCs w:val="22"/>
        </w:rPr>
        <w:t xml:space="preserve"> reserves the right, without prior notice, to change the procedures outlined in this ITT or to terminate discussions and the delivery of information at any time before entering into a contract for the Services.</w:t>
      </w:r>
    </w:p>
    <w:p w14:paraId="074F29C8" w14:textId="77777777" w:rsidR="00F21008" w:rsidRPr="0019100D" w:rsidRDefault="00F21008" w:rsidP="00F50841">
      <w:pPr>
        <w:tabs>
          <w:tab w:val="left" w:pos="1560"/>
        </w:tabs>
        <w:ind w:left="720"/>
        <w:jc w:val="both"/>
        <w:rPr>
          <w:rFonts w:ascii="Arial" w:hAnsi="Arial" w:cs="Arial"/>
          <w:sz w:val="22"/>
          <w:szCs w:val="22"/>
        </w:rPr>
      </w:pPr>
    </w:p>
    <w:p w14:paraId="23455755" w14:textId="3902A3C4"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19100D">
        <w:rPr>
          <w:rFonts w:cs="Arial"/>
          <w:color w:val="FF0000"/>
          <w:szCs w:val="22"/>
          <w:u w:val="single"/>
        </w:rPr>
        <w:t>Canvassing</w:t>
      </w:r>
    </w:p>
    <w:p w14:paraId="081FB727" w14:textId="77777777" w:rsidR="00251F70" w:rsidRPr="0019100D" w:rsidRDefault="00251F7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19100D">
        <w:rPr>
          <w:rFonts w:cs="Arial"/>
          <w:szCs w:val="22"/>
        </w:rPr>
        <w:t>Any Supplier who, in connection with its Tender for the Services:</w:t>
      </w:r>
    </w:p>
    <w:p w14:paraId="43C21029" w14:textId="77777777" w:rsidR="00251F70" w:rsidRPr="0019100D" w:rsidRDefault="00251F70" w:rsidP="005C2678">
      <w:pPr>
        <w:pStyle w:val="GeneralInd2"/>
        <w:widowControl w:val="0"/>
        <w:numPr>
          <w:ilvl w:val="0"/>
          <w:numId w:val="0"/>
        </w:numPr>
        <w:tabs>
          <w:tab w:val="left" w:pos="709"/>
        </w:tabs>
        <w:autoSpaceDE w:val="0"/>
        <w:autoSpaceDN w:val="0"/>
        <w:adjustRightInd w:val="0"/>
        <w:spacing w:after="0"/>
        <w:ind w:left="1418"/>
        <w:rPr>
          <w:rFonts w:cs="Arial"/>
          <w:szCs w:val="22"/>
        </w:rPr>
      </w:pPr>
    </w:p>
    <w:p w14:paraId="06F2C931" w14:textId="4B17AFA4" w:rsidR="00251F70" w:rsidRPr="005C2678" w:rsidRDefault="00804D6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C2678">
        <w:rPr>
          <w:rFonts w:cs="Arial"/>
          <w:szCs w:val="22"/>
        </w:rPr>
        <w:t>O</w:t>
      </w:r>
      <w:r w:rsidR="00251F70" w:rsidRPr="005C2678">
        <w:rPr>
          <w:rFonts w:cs="Arial"/>
          <w:szCs w:val="22"/>
        </w:rPr>
        <w:t xml:space="preserve">ffers an inducement, fee or award to any representative of the </w:t>
      </w:r>
      <w:r w:rsidR="38692CEB" w:rsidRPr="005C2678">
        <w:rPr>
          <w:rFonts w:cs="Arial"/>
          <w:szCs w:val="22"/>
        </w:rPr>
        <w:t>Academy Trust</w:t>
      </w:r>
      <w:r w:rsidR="00251F70" w:rsidRPr="005C2678">
        <w:rPr>
          <w:rFonts w:cs="Arial"/>
          <w:szCs w:val="22"/>
        </w:rPr>
        <w:t xml:space="preserve"> or any person acting as an adviser to the </w:t>
      </w:r>
      <w:r w:rsidR="38692CEB" w:rsidRPr="005C2678">
        <w:rPr>
          <w:rFonts w:cs="Arial"/>
          <w:szCs w:val="22"/>
        </w:rPr>
        <w:t>Academy Trust</w:t>
      </w:r>
      <w:r w:rsidR="00251F70" w:rsidRPr="005C2678">
        <w:rPr>
          <w:rFonts w:cs="Arial"/>
          <w:szCs w:val="22"/>
        </w:rPr>
        <w:t xml:space="preserve"> in connection with the evaluation of Tenders for the Services; or</w:t>
      </w:r>
    </w:p>
    <w:p w14:paraId="0F30BFAD" w14:textId="77777777" w:rsidR="00243F7F" w:rsidRPr="0019100D" w:rsidRDefault="00243F7F" w:rsidP="005C2678">
      <w:pPr>
        <w:pStyle w:val="GeneralInd2"/>
        <w:widowControl w:val="0"/>
        <w:numPr>
          <w:ilvl w:val="0"/>
          <w:numId w:val="0"/>
        </w:numPr>
        <w:tabs>
          <w:tab w:val="left" w:pos="709"/>
        </w:tabs>
        <w:autoSpaceDE w:val="0"/>
        <w:autoSpaceDN w:val="0"/>
        <w:adjustRightInd w:val="0"/>
        <w:spacing w:after="0"/>
        <w:ind w:left="1418"/>
        <w:rPr>
          <w:rFonts w:cs="Arial"/>
          <w:szCs w:val="22"/>
        </w:rPr>
      </w:pPr>
    </w:p>
    <w:p w14:paraId="17030E94" w14:textId="5DC671CE" w:rsidR="00251F70" w:rsidRPr="005C2678" w:rsidRDefault="00804D6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C2678">
        <w:rPr>
          <w:rFonts w:cs="Arial"/>
          <w:szCs w:val="22"/>
        </w:rPr>
        <w:t>D</w:t>
      </w:r>
      <w:r w:rsidR="00251F70" w:rsidRPr="005C2678">
        <w:rPr>
          <w:rFonts w:cs="Arial"/>
          <w:szCs w:val="22"/>
        </w:rPr>
        <w:t xml:space="preserve">oes anything which would constitute a breach of the Prevention of Corruption Acts 1889 to 1916 or the Bribery Act 2010, will be disqualified (without prejudice to any other civil remedies available to the </w:t>
      </w:r>
      <w:r w:rsidR="38692CEB" w:rsidRPr="005C2678">
        <w:rPr>
          <w:rFonts w:cs="Arial"/>
          <w:szCs w:val="22"/>
        </w:rPr>
        <w:t>Academy Trust</w:t>
      </w:r>
      <w:r w:rsidR="00251F70" w:rsidRPr="005C2678">
        <w:rPr>
          <w:rFonts w:cs="Arial"/>
          <w:szCs w:val="22"/>
        </w:rPr>
        <w:t xml:space="preserve"> and without prejudice to any criminal liability that such conduct by a Supplier may attract) from further participation in the competition for the Services. </w:t>
      </w:r>
    </w:p>
    <w:p w14:paraId="6B52F644" w14:textId="77777777" w:rsidR="00251F70" w:rsidRPr="00F50841" w:rsidRDefault="00251F70" w:rsidP="00F50841">
      <w:pPr>
        <w:tabs>
          <w:tab w:val="left" w:pos="1560"/>
        </w:tabs>
        <w:ind w:left="720"/>
        <w:jc w:val="both"/>
        <w:rPr>
          <w:rFonts w:ascii="Arial" w:hAnsi="Arial" w:cs="Arial"/>
          <w:sz w:val="22"/>
          <w:szCs w:val="22"/>
        </w:rPr>
      </w:pPr>
    </w:p>
    <w:p w14:paraId="68BE78E0" w14:textId="4041AB25"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19100D">
        <w:rPr>
          <w:rFonts w:cs="Arial"/>
          <w:color w:val="FF0000"/>
          <w:szCs w:val="22"/>
          <w:u w:val="single"/>
        </w:rPr>
        <w:t>Non-collusion</w:t>
      </w:r>
    </w:p>
    <w:p w14:paraId="05A4A66A" w14:textId="30778249" w:rsidR="00F21008" w:rsidRPr="0019100D" w:rsidRDefault="00251F70" w:rsidP="00F21008">
      <w:pPr>
        <w:ind w:left="720"/>
        <w:jc w:val="both"/>
        <w:rPr>
          <w:rFonts w:ascii="Arial" w:hAnsi="Arial" w:cs="Arial"/>
          <w:sz w:val="22"/>
          <w:szCs w:val="22"/>
        </w:rPr>
      </w:pPr>
      <w:r w:rsidRPr="0019100D">
        <w:rPr>
          <w:rFonts w:ascii="Arial" w:hAnsi="Arial" w:cs="Arial"/>
          <w:sz w:val="22"/>
          <w:szCs w:val="22"/>
        </w:rPr>
        <w:t>Any Supplier who, in connection with its Tender for the Services:</w:t>
      </w:r>
    </w:p>
    <w:p w14:paraId="0F659469" w14:textId="30778249" w:rsidR="00251F70" w:rsidRPr="0019100D" w:rsidRDefault="00251F70" w:rsidP="00251F70">
      <w:pPr>
        <w:ind w:firstLine="720"/>
        <w:jc w:val="both"/>
        <w:rPr>
          <w:rFonts w:ascii="Arial" w:hAnsi="Arial" w:cs="Arial"/>
          <w:sz w:val="22"/>
          <w:szCs w:val="22"/>
        </w:rPr>
      </w:pPr>
    </w:p>
    <w:p w14:paraId="46FB4BD2" w14:textId="2AB7D67B" w:rsidR="00251F70" w:rsidRPr="00C6520B" w:rsidRDefault="00804D6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Pr>
          <w:rFonts w:cs="Arial"/>
          <w:szCs w:val="22"/>
        </w:rPr>
        <w:t>F</w:t>
      </w:r>
      <w:r w:rsidR="00251F70" w:rsidRPr="00C6520B">
        <w:rPr>
          <w:rFonts w:cs="Arial"/>
          <w:szCs w:val="22"/>
        </w:rPr>
        <w:t xml:space="preserve">ixes or adjusts its Tender by or in accordance with any agreement or arrangement with any other Supplier; </w:t>
      </w:r>
    </w:p>
    <w:p w14:paraId="3198A2AA" w14:textId="77777777" w:rsidR="00251F70" w:rsidRPr="0019100D" w:rsidRDefault="00251F70" w:rsidP="00251F70">
      <w:pPr>
        <w:ind w:left="720"/>
        <w:jc w:val="both"/>
        <w:rPr>
          <w:rFonts w:ascii="Arial" w:hAnsi="Arial" w:cs="Arial"/>
          <w:sz w:val="22"/>
          <w:szCs w:val="22"/>
        </w:rPr>
      </w:pPr>
    </w:p>
    <w:p w14:paraId="47A51266" w14:textId="06F07AF3" w:rsidR="00251F70" w:rsidRPr="00234725" w:rsidRDefault="00804D6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Pr>
          <w:rFonts w:cs="Arial"/>
          <w:szCs w:val="22"/>
        </w:rPr>
        <w:t>E</w:t>
      </w:r>
      <w:r w:rsidR="00251F70" w:rsidRPr="00234725">
        <w:rPr>
          <w:rFonts w:cs="Arial"/>
          <w:szCs w:val="22"/>
        </w:rPr>
        <w:t>nters into any agreement or arrangement with any other Supplier to refrain from making a Tender or to alter, in any way the content of any Tender to be submitted;</w:t>
      </w:r>
    </w:p>
    <w:p w14:paraId="22BFA734" w14:textId="77777777" w:rsidR="00251F70" w:rsidRPr="0019100D" w:rsidRDefault="00251F70" w:rsidP="00F50841">
      <w:pPr>
        <w:tabs>
          <w:tab w:val="left" w:pos="1560"/>
        </w:tabs>
        <w:ind w:left="720"/>
        <w:jc w:val="both"/>
        <w:rPr>
          <w:rFonts w:ascii="Arial" w:hAnsi="Arial" w:cs="Arial"/>
          <w:sz w:val="22"/>
          <w:szCs w:val="22"/>
        </w:rPr>
      </w:pPr>
    </w:p>
    <w:p w14:paraId="2D7E28B2" w14:textId="4BE011E0" w:rsidR="00251F70" w:rsidRDefault="00804D60" w:rsidP="00A513E3">
      <w:pPr>
        <w:pStyle w:val="GeneralInd2"/>
        <w:widowControl w:val="0"/>
        <w:numPr>
          <w:ilvl w:val="2"/>
          <w:numId w:val="29"/>
        </w:numPr>
        <w:tabs>
          <w:tab w:val="left" w:pos="709"/>
        </w:tabs>
        <w:autoSpaceDE w:val="0"/>
        <w:autoSpaceDN w:val="0"/>
        <w:adjustRightInd w:val="0"/>
        <w:spacing w:after="60"/>
        <w:ind w:left="1417" w:hanging="697"/>
        <w:rPr>
          <w:rFonts w:cs="Arial"/>
          <w:szCs w:val="22"/>
        </w:rPr>
      </w:pPr>
      <w:r>
        <w:rPr>
          <w:rFonts w:cs="Arial"/>
          <w:szCs w:val="22"/>
        </w:rPr>
        <w:t>C</w:t>
      </w:r>
      <w:r w:rsidR="00251F70" w:rsidRPr="0019100D">
        <w:rPr>
          <w:rFonts w:cs="Arial"/>
          <w:szCs w:val="22"/>
        </w:rPr>
        <w:t>auses or induces any person to enter into any such agreement as referred to in paragraph 1.4.1 or 1.4.2 above or to inform any other Supplier of the content of any other Tender for the Services;</w:t>
      </w:r>
    </w:p>
    <w:p w14:paraId="70C9EFAF" w14:textId="226D486C" w:rsidR="009073FB" w:rsidRPr="00BC5552" w:rsidRDefault="009073FB" w:rsidP="00BC5552">
      <w:pPr>
        <w:spacing w:after="60"/>
        <w:ind w:left="1440"/>
        <w:jc w:val="both"/>
        <w:rPr>
          <w:rFonts w:ascii="Arial" w:hAnsi="Arial" w:cs="Arial"/>
          <w:sz w:val="22"/>
          <w:szCs w:val="22"/>
        </w:rPr>
      </w:pPr>
      <w:r>
        <w:rPr>
          <w:rFonts w:ascii="Arial" w:hAnsi="Arial" w:cs="Arial"/>
          <w:sz w:val="22"/>
          <w:szCs w:val="22"/>
        </w:rPr>
        <w:t>or</w:t>
      </w:r>
    </w:p>
    <w:p w14:paraId="35AC6090" w14:textId="401BE350" w:rsidR="00C87D7B" w:rsidRPr="0019100D" w:rsidRDefault="00251F70" w:rsidP="00804D60">
      <w:pPr>
        <w:spacing w:after="60"/>
        <w:ind w:left="1440"/>
        <w:jc w:val="both"/>
        <w:rPr>
          <w:rFonts w:ascii="Arial" w:hAnsi="Arial" w:cs="Arial"/>
          <w:sz w:val="22"/>
          <w:szCs w:val="22"/>
        </w:rPr>
      </w:pPr>
      <w:r w:rsidRPr="0019100D">
        <w:rPr>
          <w:rFonts w:ascii="Arial" w:hAnsi="Arial" w:cs="Arial"/>
          <w:sz w:val="22"/>
          <w:szCs w:val="22"/>
        </w:rPr>
        <w:t xml:space="preserve">offers or agrees to pay or give or does pay or give any sum of money, inducement or valuable consideration directly or indirectly to any persons for doing or having done or causing or having caused to be done any act or omission in </w:t>
      </w:r>
      <w:r w:rsidR="00142494" w:rsidRPr="0019100D">
        <w:rPr>
          <w:rFonts w:ascii="Arial" w:hAnsi="Arial" w:cs="Arial"/>
          <w:sz w:val="22"/>
          <w:szCs w:val="22"/>
        </w:rPr>
        <w:t>relation</w:t>
      </w:r>
      <w:r w:rsidRPr="0019100D">
        <w:rPr>
          <w:rFonts w:ascii="Arial" w:hAnsi="Arial" w:cs="Arial"/>
          <w:sz w:val="22"/>
          <w:szCs w:val="22"/>
        </w:rPr>
        <w:t xml:space="preserve"> to any other Tender or proposed Tender for the Services;</w:t>
      </w:r>
    </w:p>
    <w:p w14:paraId="0515B4AB" w14:textId="31014B9B" w:rsidR="00251F70" w:rsidRPr="0019100D" w:rsidRDefault="00251F70" w:rsidP="00804D60">
      <w:pPr>
        <w:spacing w:after="60"/>
        <w:ind w:left="1440"/>
        <w:jc w:val="both"/>
        <w:rPr>
          <w:rFonts w:ascii="Arial" w:hAnsi="Arial" w:cs="Arial"/>
          <w:sz w:val="22"/>
          <w:szCs w:val="22"/>
        </w:rPr>
      </w:pPr>
      <w:r w:rsidRPr="0019100D">
        <w:rPr>
          <w:rFonts w:ascii="Arial" w:hAnsi="Arial" w:cs="Arial"/>
          <w:sz w:val="22"/>
          <w:szCs w:val="22"/>
        </w:rPr>
        <w:t>or</w:t>
      </w:r>
    </w:p>
    <w:p w14:paraId="7611541E" w14:textId="750D16BE" w:rsidR="00251F70" w:rsidRPr="0019100D" w:rsidRDefault="00251F70" w:rsidP="00804D60">
      <w:pPr>
        <w:ind w:left="1440"/>
        <w:jc w:val="both"/>
        <w:rPr>
          <w:rFonts w:ascii="Arial" w:hAnsi="Arial" w:cs="Arial"/>
          <w:sz w:val="22"/>
          <w:szCs w:val="22"/>
        </w:rPr>
      </w:pPr>
      <w:r w:rsidRPr="22F8A2E3">
        <w:rPr>
          <w:rFonts w:ascii="Arial" w:hAnsi="Arial" w:cs="Arial"/>
          <w:sz w:val="22"/>
          <w:szCs w:val="22"/>
        </w:rPr>
        <w:t xml:space="preserve">communicates to any person (outside its consortium, its professional and financial advisers other than the </w:t>
      </w:r>
      <w:r w:rsidR="38692CEB" w:rsidRPr="22F8A2E3">
        <w:rPr>
          <w:rFonts w:ascii="Arial" w:hAnsi="Arial" w:cs="Arial"/>
          <w:sz w:val="22"/>
          <w:szCs w:val="22"/>
        </w:rPr>
        <w:t>Academy Trust</w:t>
      </w:r>
      <w:r w:rsidRPr="22F8A2E3">
        <w:rPr>
          <w:rFonts w:ascii="Arial" w:hAnsi="Arial" w:cs="Arial"/>
          <w:sz w:val="22"/>
          <w:szCs w:val="22"/>
        </w:rPr>
        <w:t xml:space="preserve"> or any person duly appointed by the </w:t>
      </w:r>
      <w:r w:rsidR="38692CEB" w:rsidRPr="22F8A2E3">
        <w:rPr>
          <w:rFonts w:ascii="Arial" w:hAnsi="Arial" w:cs="Arial"/>
          <w:sz w:val="22"/>
          <w:szCs w:val="22"/>
        </w:rPr>
        <w:t>Academy Trust</w:t>
      </w:r>
      <w:r w:rsidRPr="22F8A2E3">
        <w:rPr>
          <w:rFonts w:ascii="Arial" w:hAnsi="Arial" w:cs="Arial"/>
          <w:sz w:val="22"/>
          <w:szCs w:val="22"/>
        </w:rPr>
        <w:t xml:space="preserve">) the content of its proposed Tender will be disqualified (without prejudice to any other civil remedies available to the </w:t>
      </w:r>
      <w:r w:rsidR="38692CEB" w:rsidRPr="22F8A2E3">
        <w:rPr>
          <w:rFonts w:ascii="Arial" w:hAnsi="Arial" w:cs="Arial"/>
          <w:sz w:val="22"/>
          <w:szCs w:val="22"/>
        </w:rPr>
        <w:t>Academy Trust</w:t>
      </w:r>
      <w:r w:rsidRPr="22F8A2E3">
        <w:rPr>
          <w:rFonts w:ascii="Arial" w:hAnsi="Arial" w:cs="Arial"/>
          <w:sz w:val="22"/>
          <w:szCs w:val="22"/>
        </w:rPr>
        <w:t xml:space="preserve"> and without prejudice to any criminal liability that such conduct by a Supplier may attract) from further participation in the competition for the Services.</w:t>
      </w:r>
    </w:p>
    <w:p w14:paraId="11D4EEE0" w14:textId="77777777" w:rsidR="00251F70" w:rsidRPr="0019100D" w:rsidRDefault="00251F70" w:rsidP="00F50841">
      <w:pPr>
        <w:tabs>
          <w:tab w:val="left" w:pos="1560"/>
        </w:tabs>
        <w:ind w:left="720"/>
        <w:jc w:val="both"/>
        <w:rPr>
          <w:rFonts w:ascii="Arial" w:hAnsi="Arial" w:cs="Arial"/>
          <w:sz w:val="22"/>
          <w:szCs w:val="22"/>
        </w:rPr>
      </w:pPr>
    </w:p>
    <w:p w14:paraId="30DCB11C" w14:textId="7CB75333" w:rsidR="00251F70" w:rsidRPr="005B7677" w:rsidRDefault="00251F70" w:rsidP="005C2678">
      <w:pPr>
        <w:pStyle w:val="GeneralInd2"/>
        <w:keepNext/>
        <w:numPr>
          <w:ilvl w:val="1"/>
          <w:numId w:val="29"/>
        </w:numPr>
        <w:tabs>
          <w:tab w:val="left" w:pos="709"/>
        </w:tabs>
        <w:autoSpaceDE w:val="0"/>
        <w:autoSpaceDN w:val="0"/>
        <w:adjustRightInd w:val="0"/>
        <w:ind w:left="794" w:hanging="794"/>
        <w:rPr>
          <w:rFonts w:cs="Arial"/>
          <w:color w:val="FF0000"/>
          <w:u w:val="single"/>
        </w:rPr>
      </w:pPr>
      <w:r w:rsidRPr="22F8A2E3">
        <w:rPr>
          <w:rFonts w:cs="Arial"/>
          <w:color w:val="FF0000"/>
          <w:u w:val="single"/>
        </w:rPr>
        <w:t xml:space="preserve">The </w:t>
      </w:r>
      <w:r w:rsidR="38692CEB" w:rsidRPr="005C2678">
        <w:rPr>
          <w:rFonts w:cs="Arial"/>
          <w:color w:val="FF0000"/>
          <w:szCs w:val="22"/>
          <w:u w:val="single"/>
        </w:rPr>
        <w:t>Academy</w:t>
      </w:r>
      <w:r w:rsidR="38692CEB" w:rsidRPr="22F8A2E3">
        <w:rPr>
          <w:rFonts w:cs="Arial"/>
          <w:color w:val="FF0000"/>
          <w:u w:val="single"/>
        </w:rPr>
        <w:t xml:space="preserve"> Trust</w:t>
      </w:r>
      <w:r w:rsidRPr="22F8A2E3">
        <w:rPr>
          <w:rFonts w:cs="Arial"/>
          <w:color w:val="FF0000"/>
          <w:u w:val="single"/>
        </w:rPr>
        <w:t>'s right to reject Tenders</w:t>
      </w:r>
    </w:p>
    <w:p w14:paraId="53FA6E40" w14:textId="0199D997" w:rsidR="00251F70" w:rsidRPr="005C2678" w:rsidRDefault="00251F7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C2678">
        <w:rPr>
          <w:rFonts w:cs="Arial"/>
          <w:szCs w:val="22"/>
        </w:rPr>
        <w:t xml:space="preserve">The issue of this ITT in no way commits the </w:t>
      </w:r>
      <w:r w:rsidR="38692CEB" w:rsidRPr="005C2678">
        <w:rPr>
          <w:rFonts w:cs="Arial"/>
          <w:szCs w:val="22"/>
        </w:rPr>
        <w:t>Academy Trust</w:t>
      </w:r>
      <w:r w:rsidRPr="005C2678">
        <w:rPr>
          <w:rFonts w:cs="Arial"/>
          <w:szCs w:val="22"/>
        </w:rPr>
        <w:t xml:space="preserve"> to award any contract pursuant to this Tender process. The </w:t>
      </w:r>
      <w:r w:rsidR="38692CEB" w:rsidRPr="005C2678">
        <w:rPr>
          <w:rFonts w:cs="Arial"/>
          <w:szCs w:val="22"/>
        </w:rPr>
        <w:t>Academy Trust</w:t>
      </w:r>
      <w:r w:rsidRPr="005C2678">
        <w:rPr>
          <w:rFonts w:cs="Arial"/>
          <w:szCs w:val="22"/>
        </w:rPr>
        <w:t xml:space="preserve"> is not bound to accept any Tender and reserves the right to accept any Tender either in whole </w:t>
      </w:r>
      <w:r w:rsidRPr="005C2678">
        <w:rPr>
          <w:rFonts w:cs="Arial"/>
          <w:szCs w:val="22"/>
        </w:rPr>
        <w:lastRenderedPageBreak/>
        <w:t xml:space="preserve">or in part.  </w:t>
      </w:r>
    </w:p>
    <w:p w14:paraId="49647780" w14:textId="77777777" w:rsidR="00251F70" w:rsidRPr="0019100D" w:rsidRDefault="00251F70" w:rsidP="005C2678">
      <w:pPr>
        <w:pStyle w:val="GeneralInd2"/>
        <w:widowControl w:val="0"/>
        <w:numPr>
          <w:ilvl w:val="0"/>
          <w:numId w:val="0"/>
        </w:numPr>
        <w:tabs>
          <w:tab w:val="left" w:pos="709"/>
        </w:tabs>
        <w:autoSpaceDE w:val="0"/>
        <w:autoSpaceDN w:val="0"/>
        <w:adjustRightInd w:val="0"/>
        <w:spacing w:after="0"/>
        <w:ind w:left="1418"/>
        <w:rPr>
          <w:rFonts w:cs="Arial"/>
          <w:szCs w:val="22"/>
        </w:rPr>
      </w:pPr>
    </w:p>
    <w:p w14:paraId="2E4932B5" w14:textId="47F5C57F" w:rsidR="00251F70" w:rsidRPr="005C2678" w:rsidRDefault="00251F70" w:rsidP="005C2678">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C2678">
        <w:rPr>
          <w:rFonts w:cs="Arial"/>
          <w:szCs w:val="22"/>
        </w:rPr>
        <w:t xml:space="preserve">The </w:t>
      </w:r>
      <w:r w:rsidR="38692CEB" w:rsidRPr="005C2678">
        <w:rPr>
          <w:rFonts w:cs="Arial"/>
          <w:szCs w:val="22"/>
        </w:rPr>
        <w:t>Academy Trust</w:t>
      </w:r>
      <w:r w:rsidRPr="005C2678">
        <w:rPr>
          <w:rFonts w:cs="Arial"/>
          <w:szCs w:val="22"/>
        </w:rPr>
        <w:t xml:space="preserve"> reserves the right to reject any or all of the responses received and discontinue the Tender process and/or reject any incomplete or incorrectly completed responses.</w:t>
      </w:r>
    </w:p>
    <w:p w14:paraId="492B0EFD" w14:textId="77777777" w:rsidR="00251F70" w:rsidRPr="0019100D" w:rsidRDefault="00251F70" w:rsidP="00804D60">
      <w:pPr>
        <w:ind w:left="720"/>
        <w:jc w:val="both"/>
        <w:rPr>
          <w:rFonts w:ascii="Arial" w:hAnsi="Arial" w:cs="Arial"/>
          <w:sz w:val="22"/>
          <w:szCs w:val="22"/>
        </w:rPr>
      </w:pPr>
    </w:p>
    <w:p w14:paraId="13EAD375" w14:textId="1D50090D" w:rsidR="00251F70" w:rsidRPr="0019100D" w:rsidRDefault="00251F7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19100D">
        <w:rPr>
          <w:rFonts w:cs="Arial"/>
          <w:szCs w:val="22"/>
        </w:rPr>
        <w:t xml:space="preserve">Tenders will be checked initially for compliance with the requirements of this ITT and for completeness. Clarification may be sought from Suppliers in order to determine if a Tender is complete and compliant.  Tenders that are not substantially complete and/or compliant </w:t>
      </w:r>
      <w:r w:rsidR="00B77AAE">
        <w:rPr>
          <w:rFonts w:cs="Arial"/>
          <w:szCs w:val="22"/>
        </w:rPr>
        <w:t>with</w:t>
      </w:r>
      <w:r w:rsidR="00B77AAE" w:rsidRPr="0019100D">
        <w:rPr>
          <w:rFonts w:cs="Arial"/>
          <w:szCs w:val="22"/>
        </w:rPr>
        <w:t xml:space="preserve"> </w:t>
      </w:r>
      <w:r w:rsidRPr="0019100D">
        <w:rPr>
          <w:rFonts w:cs="Arial"/>
          <w:szCs w:val="22"/>
        </w:rPr>
        <w:t>the requirements of this ITT may be rejected.</w:t>
      </w:r>
    </w:p>
    <w:p w14:paraId="32BEF749" w14:textId="77777777" w:rsidR="00251F70" w:rsidRPr="00804D60" w:rsidRDefault="00251F70" w:rsidP="00F50841">
      <w:pPr>
        <w:ind w:left="720"/>
        <w:jc w:val="both"/>
        <w:rPr>
          <w:rFonts w:ascii="Arial" w:hAnsi="Arial" w:cs="Arial"/>
          <w:sz w:val="22"/>
          <w:szCs w:val="22"/>
        </w:rPr>
      </w:pPr>
    </w:p>
    <w:p w14:paraId="632185CE" w14:textId="126701D8" w:rsidR="00251F70" w:rsidRPr="0019100D"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19100D">
        <w:rPr>
          <w:rFonts w:cs="Arial"/>
          <w:color w:val="FF0000"/>
          <w:szCs w:val="22"/>
          <w:u w:val="single"/>
        </w:rPr>
        <w:t>Tender costs</w:t>
      </w:r>
    </w:p>
    <w:p w14:paraId="4BE5A974" w14:textId="3D2469CE" w:rsidR="00251F70" w:rsidRPr="00D059BC" w:rsidRDefault="00251F70" w:rsidP="00C348BD">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22F8A2E3">
        <w:rPr>
          <w:rFonts w:cs="Arial"/>
          <w:szCs w:val="22"/>
        </w:rPr>
        <w:t xml:space="preserve">Suppliers shall bear their own costs and in no circumstances whatsoever shall the </w:t>
      </w:r>
      <w:r w:rsidR="38692CEB" w:rsidRPr="22F8A2E3">
        <w:rPr>
          <w:rFonts w:cs="Arial"/>
          <w:szCs w:val="22"/>
        </w:rPr>
        <w:t>Academy Trust</w:t>
      </w:r>
      <w:r w:rsidRPr="22F8A2E3">
        <w:rPr>
          <w:rFonts w:cs="Arial"/>
          <w:szCs w:val="22"/>
        </w:rPr>
        <w:t xml:space="preserve"> become liable for any Tendering costs, nor shall the </w:t>
      </w:r>
      <w:r w:rsidR="38692CEB" w:rsidRPr="22F8A2E3">
        <w:rPr>
          <w:rFonts w:cs="Arial"/>
          <w:szCs w:val="22"/>
        </w:rPr>
        <w:t>Academy Trust</w:t>
      </w:r>
      <w:r w:rsidRPr="22F8A2E3">
        <w:rPr>
          <w:rFonts w:cs="Arial"/>
          <w:szCs w:val="22"/>
        </w:rPr>
        <w:t xml:space="preserve"> be liable for any loss of profits, loss of contracts or other costs or losses suffered or incurred by a Supplier as a result of that Supplier not being awarded a contract pursuant to this Tender process.</w:t>
      </w:r>
    </w:p>
    <w:p w14:paraId="44A2979D" w14:textId="77777777" w:rsidR="00251F70" w:rsidRPr="00FB4F18" w:rsidRDefault="00251F70" w:rsidP="00F50841">
      <w:pPr>
        <w:ind w:left="720"/>
        <w:jc w:val="both"/>
        <w:rPr>
          <w:rFonts w:ascii="Arial" w:hAnsi="Arial" w:cs="Arial"/>
          <w:sz w:val="22"/>
          <w:szCs w:val="22"/>
        </w:rPr>
      </w:pPr>
    </w:p>
    <w:p w14:paraId="2C9F3F06" w14:textId="77777777" w:rsidR="00251F70" w:rsidRPr="00FB4F18" w:rsidRDefault="00251F70" w:rsidP="00F50841">
      <w:pPr>
        <w:ind w:left="720"/>
        <w:jc w:val="both"/>
        <w:rPr>
          <w:rFonts w:ascii="Arial" w:hAnsi="Arial" w:cs="Arial"/>
          <w:sz w:val="22"/>
          <w:szCs w:val="22"/>
        </w:rPr>
      </w:pPr>
    </w:p>
    <w:p w14:paraId="74418C9D" w14:textId="7321F061" w:rsidR="00251F70" w:rsidRPr="005B7677" w:rsidRDefault="00F731EF" w:rsidP="00A513E3">
      <w:pPr>
        <w:pStyle w:val="GeneralInd2"/>
        <w:keepNext/>
        <w:numPr>
          <w:ilvl w:val="0"/>
          <w:numId w:val="29"/>
        </w:numPr>
        <w:tabs>
          <w:tab w:val="left" w:pos="709"/>
        </w:tabs>
        <w:autoSpaceDE w:val="0"/>
        <w:autoSpaceDN w:val="0"/>
        <w:adjustRightInd w:val="0"/>
        <w:rPr>
          <w:rFonts w:cs="Arial"/>
          <w:b/>
          <w:bCs/>
          <w:color w:val="FF0000"/>
          <w:szCs w:val="22"/>
          <w:u w:val="single"/>
        </w:rPr>
      </w:pPr>
      <w:r>
        <w:rPr>
          <w:rFonts w:cs="Arial"/>
          <w:b/>
          <w:bCs/>
          <w:color w:val="FF0000"/>
          <w:szCs w:val="22"/>
          <w:u w:val="single"/>
        </w:rPr>
        <w:t xml:space="preserve">Project </w:t>
      </w:r>
      <w:r w:rsidR="00251F70" w:rsidRPr="005B7677">
        <w:rPr>
          <w:rFonts w:cs="Arial"/>
          <w:b/>
          <w:bCs/>
          <w:color w:val="FF0000"/>
          <w:szCs w:val="22"/>
          <w:u w:val="single"/>
        </w:rPr>
        <w:t>Background &amp; Services Required</w:t>
      </w:r>
    </w:p>
    <w:p w14:paraId="130A0E09" w14:textId="717F37AB" w:rsidR="00911317" w:rsidRPr="005B7677" w:rsidRDefault="00911317"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19100D">
        <w:rPr>
          <w:rFonts w:cs="Arial"/>
          <w:color w:val="FF0000"/>
          <w:szCs w:val="22"/>
          <w:u w:val="single"/>
        </w:rPr>
        <w:t>Introduction</w:t>
      </w:r>
    </w:p>
    <w:p w14:paraId="17A434BE" w14:textId="64857BC4" w:rsidR="00BF3154" w:rsidRDefault="00BF3154" w:rsidP="6757F45A">
      <w:pPr>
        <w:ind w:left="720"/>
        <w:jc w:val="both"/>
        <w:rPr>
          <w:rFonts w:ascii="Arial" w:hAnsi="Arial" w:cs="Arial"/>
          <w:sz w:val="22"/>
          <w:szCs w:val="22"/>
        </w:rPr>
      </w:pPr>
      <w:r w:rsidRPr="22F8A2E3">
        <w:rPr>
          <w:rFonts w:ascii="Arial" w:hAnsi="Arial" w:cs="Arial"/>
          <w:sz w:val="22"/>
          <w:szCs w:val="22"/>
        </w:rPr>
        <w:t xml:space="preserve">This ITT sets out the steps the </w:t>
      </w:r>
      <w:r w:rsidR="38692CEB" w:rsidRPr="22F8A2E3">
        <w:rPr>
          <w:rFonts w:ascii="Arial" w:hAnsi="Arial" w:cs="Arial"/>
          <w:sz w:val="22"/>
          <w:szCs w:val="22"/>
        </w:rPr>
        <w:t>Academy Trust</w:t>
      </w:r>
      <w:r w:rsidRPr="22F8A2E3">
        <w:rPr>
          <w:rFonts w:ascii="Arial" w:hAnsi="Arial" w:cs="Arial"/>
          <w:sz w:val="22"/>
          <w:szCs w:val="22"/>
        </w:rPr>
        <w:t xml:space="preserve"> will take to obtain specific information from Suppliers to enable the </w:t>
      </w:r>
      <w:r w:rsidR="38692CEB" w:rsidRPr="22F8A2E3">
        <w:rPr>
          <w:rFonts w:ascii="Arial" w:hAnsi="Arial" w:cs="Arial"/>
          <w:sz w:val="22"/>
          <w:szCs w:val="22"/>
        </w:rPr>
        <w:t>Academy Trust</w:t>
      </w:r>
      <w:r w:rsidRPr="22F8A2E3">
        <w:rPr>
          <w:rFonts w:ascii="Arial" w:hAnsi="Arial" w:cs="Arial"/>
          <w:sz w:val="22"/>
          <w:szCs w:val="22"/>
        </w:rPr>
        <w:t xml:space="preserve"> to select a Supplier to provide the Services it requires. </w:t>
      </w:r>
    </w:p>
    <w:p w14:paraId="6EFA1043" w14:textId="0A4EBD79" w:rsidR="004538B9" w:rsidRDefault="004538B9" w:rsidP="6757F45A">
      <w:pPr>
        <w:ind w:left="720"/>
        <w:jc w:val="both"/>
        <w:rPr>
          <w:rFonts w:ascii="Arial" w:hAnsi="Arial" w:cs="Arial"/>
          <w:sz w:val="22"/>
          <w:szCs w:val="22"/>
        </w:rPr>
      </w:pPr>
    </w:p>
    <w:p w14:paraId="13415B0A" w14:textId="092A91A9" w:rsidR="001D2860" w:rsidRDefault="5861F715" w:rsidP="6757F45A">
      <w:pPr>
        <w:ind w:left="720"/>
        <w:jc w:val="both"/>
        <w:rPr>
          <w:rFonts w:ascii="Arial" w:hAnsi="Arial" w:cs="Arial"/>
          <w:sz w:val="22"/>
          <w:szCs w:val="22"/>
        </w:rPr>
      </w:pPr>
      <w:r w:rsidRPr="6757F45A">
        <w:rPr>
          <w:rFonts w:ascii="Arial" w:hAnsi="Arial" w:cs="Arial"/>
          <w:sz w:val="22"/>
          <w:szCs w:val="22"/>
        </w:rPr>
        <w:t>B</w:t>
      </w:r>
      <w:r w:rsidR="004538B9" w:rsidRPr="6757F45A">
        <w:rPr>
          <w:rFonts w:ascii="Arial" w:hAnsi="Arial" w:cs="Arial"/>
          <w:sz w:val="22"/>
          <w:szCs w:val="22"/>
        </w:rPr>
        <w:t>idders must meet all relevant requirements and obligations as set out in the relevant supplier application documents.</w:t>
      </w:r>
      <w:r w:rsidR="7F01668C" w:rsidRPr="6757F45A">
        <w:rPr>
          <w:rFonts w:ascii="Arial" w:hAnsi="Arial" w:cs="Arial"/>
          <w:sz w:val="22"/>
          <w:szCs w:val="22"/>
        </w:rPr>
        <w:t xml:space="preserve"> </w:t>
      </w:r>
    </w:p>
    <w:p w14:paraId="3E9B840D" w14:textId="35328603" w:rsidR="001D2860" w:rsidRDefault="001D2860" w:rsidP="6757F45A">
      <w:pPr>
        <w:ind w:left="720"/>
        <w:jc w:val="both"/>
        <w:rPr>
          <w:rFonts w:ascii="Arial" w:hAnsi="Arial" w:cs="Arial"/>
          <w:sz w:val="22"/>
          <w:szCs w:val="22"/>
        </w:rPr>
      </w:pPr>
    </w:p>
    <w:p w14:paraId="2056363B" w14:textId="4E3C038E" w:rsidR="001D2860" w:rsidRDefault="001D2860" w:rsidP="6757F45A">
      <w:pPr>
        <w:ind w:left="720"/>
        <w:jc w:val="both"/>
        <w:rPr>
          <w:rFonts w:ascii="Arial" w:hAnsi="Arial" w:cs="Arial"/>
          <w:sz w:val="22"/>
          <w:szCs w:val="22"/>
        </w:rPr>
      </w:pPr>
      <w:r w:rsidRPr="6757F45A">
        <w:rPr>
          <w:rFonts w:ascii="Arial" w:hAnsi="Arial" w:cs="Arial"/>
          <w:sz w:val="22"/>
          <w:szCs w:val="22"/>
        </w:rPr>
        <w:t>The form of the tender must include detailed responses to all section of this ITT in the format requested and within any specified word limits. Bidders should note that any response which does not address all of the requirements set out in this ITT may not be considered as valid.</w:t>
      </w:r>
    </w:p>
    <w:p w14:paraId="3B32A5E3" w14:textId="73670CA4" w:rsidR="6757F45A" w:rsidRDefault="6757F45A" w:rsidP="6757F45A">
      <w:pPr>
        <w:ind w:left="720"/>
        <w:jc w:val="both"/>
        <w:rPr>
          <w:rFonts w:ascii="Arial" w:hAnsi="Arial" w:cs="Arial"/>
          <w:sz w:val="22"/>
          <w:szCs w:val="22"/>
        </w:rPr>
      </w:pPr>
    </w:p>
    <w:p w14:paraId="40AB6241" w14:textId="4BA87C6E" w:rsidR="00873307" w:rsidRPr="0019100D" w:rsidRDefault="00873307" w:rsidP="6757F45A">
      <w:pPr>
        <w:ind w:left="720"/>
        <w:jc w:val="both"/>
        <w:rPr>
          <w:rFonts w:ascii="Arial" w:hAnsi="Arial" w:cs="Arial"/>
          <w:sz w:val="22"/>
          <w:szCs w:val="22"/>
        </w:rPr>
      </w:pPr>
      <w:r w:rsidRPr="22F8A2E3">
        <w:rPr>
          <w:rFonts w:ascii="Arial" w:hAnsi="Arial" w:cs="Arial"/>
          <w:sz w:val="22"/>
          <w:szCs w:val="22"/>
        </w:rPr>
        <w:t xml:space="preserve">The tender must include all contract costs for the services described. If </w:t>
      </w:r>
      <w:r w:rsidR="00D509C5" w:rsidRPr="22F8A2E3">
        <w:rPr>
          <w:rFonts w:ascii="Arial" w:hAnsi="Arial" w:cs="Arial"/>
          <w:sz w:val="22"/>
          <w:szCs w:val="22"/>
        </w:rPr>
        <w:t xml:space="preserve">the bidder intends to sub-contract part of the service, this must be disclosed and the cost </w:t>
      </w:r>
      <w:r w:rsidR="00EC3DF5" w:rsidRPr="22F8A2E3">
        <w:rPr>
          <w:rFonts w:ascii="Arial" w:hAnsi="Arial" w:cs="Arial"/>
          <w:sz w:val="22"/>
          <w:szCs w:val="22"/>
        </w:rPr>
        <w:t xml:space="preserve">to </w:t>
      </w:r>
      <w:r w:rsidR="00996377" w:rsidRPr="22F8A2E3">
        <w:rPr>
          <w:rFonts w:ascii="Arial" w:hAnsi="Arial" w:cs="Arial"/>
          <w:sz w:val="22"/>
          <w:szCs w:val="22"/>
        </w:rPr>
        <w:t xml:space="preserve">the </w:t>
      </w:r>
      <w:r w:rsidR="38692CEB" w:rsidRPr="22F8A2E3">
        <w:rPr>
          <w:rFonts w:ascii="Arial" w:hAnsi="Arial" w:cs="Arial"/>
          <w:sz w:val="22"/>
          <w:szCs w:val="22"/>
        </w:rPr>
        <w:t>Academy Trust</w:t>
      </w:r>
      <w:r w:rsidR="00996377" w:rsidRPr="22F8A2E3">
        <w:rPr>
          <w:rFonts w:ascii="Arial" w:hAnsi="Arial" w:cs="Arial"/>
          <w:sz w:val="22"/>
          <w:szCs w:val="22"/>
        </w:rPr>
        <w:t xml:space="preserve"> </w:t>
      </w:r>
      <w:r w:rsidR="00D509C5" w:rsidRPr="22F8A2E3">
        <w:rPr>
          <w:rFonts w:ascii="Arial" w:hAnsi="Arial" w:cs="Arial"/>
          <w:sz w:val="22"/>
          <w:szCs w:val="22"/>
        </w:rPr>
        <w:t xml:space="preserve">included within the tender submission. </w:t>
      </w:r>
      <w:r w:rsidR="00996377" w:rsidRPr="22F8A2E3">
        <w:rPr>
          <w:rFonts w:ascii="Arial" w:hAnsi="Arial" w:cs="Arial"/>
          <w:sz w:val="22"/>
          <w:szCs w:val="22"/>
        </w:rPr>
        <w:t xml:space="preserve">The </w:t>
      </w:r>
      <w:r w:rsidR="38692CEB" w:rsidRPr="22F8A2E3">
        <w:rPr>
          <w:rFonts w:ascii="Arial" w:hAnsi="Arial" w:cs="Arial"/>
          <w:sz w:val="22"/>
          <w:szCs w:val="22"/>
        </w:rPr>
        <w:t>Academy Trust</w:t>
      </w:r>
      <w:r w:rsidR="00996377" w:rsidRPr="22F8A2E3">
        <w:rPr>
          <w:rFonts w:ascii="Arial" w:hAnsi="Arial" w:cs="Arial"/>
          <w:sz w:val="22"/>
          <w:szCs w:val="22"/>
        </w:rPr>
        <w:t xml:space="preserve"> </w:t>
      </w:r>
      <w:r w:rsidR="00D509C5" w:rsidRPr="22F8A2E3">
        <w:rPr>
          <w:rFonts w:ascii="Arial" w:hAnsi="Arial" w:cs="Arial"/>
          <w:sz w:val="22"/>
          <w:szCs w:val="22"/>
        </w:rPr>
        <w:t xml:space="preserve">wishes to enter into a single contract for the whole of the services provided, any sub-contracts are to be at the risk of the contracted supplier. </w:t>
      </w:r>
    </w:p>
    <w:p w14:paraId="22AC85A5" w14:textId="77777777" w:rsidR="001723D7" w:rsidRPr="00FB4F18" w:rsidRDefault="001723D7" w:rsidP="00F50841">
      <w:pPr>
        <w:ind w:left="720"/>
        <w:jc w:val="both"/>
        <w:rPr>
          <w:rFonts w:ascii="Arial" w:hAnsi="Arial" w:cs="Arial"/>
          <w:sz w:val="22"/>
          <w:szCs w:val="22"/>
        </w:rPr>
      </w:pPr>
    </w:p>
    <w:p w14:paraId="4FD55417" w14:textId="1DD43AB2" w:rsidR="00251F70" w:rsidRDefault="00251F70" w:rsidP="005C2678">
      <w:pPr>
        <w:pStyle w:val="GeneralInd2"/>
        <w:keepNext/>
        <w:numPr>
          <w:ilvl w:val="1"/>
          <w:numId w:val="29"/>
        </w:numPr>
        <w:tabs>
          <w:tab w:val="left" w:pos="709"/>
        </w:tabs>
        <w:autoSpaceDE w:val="0"/>
        <w:autoSpaceDN w:val="0"/>
        <w:adjustRightInd w:val="0"/>
        <w:ind w:left="794" w:hanging="794"/>
        <w:rPr>
          <w:rFonts w:cs="Arial"/>
          <w:color w:val="FF0000"/>
          <w:u w:val="single"/>
        </w:rPr>
      </w:pPr>
      <w:r w:rsidRPr="22F8A2E3">
        <w:rPr>
          <w:rFonts w:cs="Arial"/>
          <w:color w:val="FF0000"/>
          <w:u w:val="single"/>
        </w:rPr>
        <w:t>T</w:t>
      </w:r>
      <w:r w:rsidR="00EA0FDA" w:rsidRPr="22F8A2E3">
        <w:rPr>
          <w:rFonts w:cs="Arial"/>
          <w:color w:val="FF0000"/>
          <w:u w:val="single"/>
        </w:rPr>
        <w:t xml:space="preserve">he </w:t>
      </w:r>
      <w:r w:rsidR="38692CEB" w:rsidRPr="22F8A2E3">
        <w:rPr>
          <w:rFonts w:cs="Arial"/>
          <w:color w:val="FF0000"/>
          <w:u w:val="single"/>
        </w:rPr>
        <w:t>Academy Trust</w:t>
      </w:r>
      <w:r w:rsidR="00951438" w:rsidRPr="22F8A2E3">
        <w:rPr>
          <w:rFonts w:cs="Arial"/>
          <w:color w:val="FF0000"/>
          <w:u w:val="single"/>
        </w:rPr>
        <w:t>’</w:t>
      </w:r>
      <w:r w:rsidR="00EA0FDA" w:rsidRPr="22F8A2E3">
        <w:rPr>
          <w:rFonts w:cs="Arial"/>
          <w:color w:val="FF0000"/>
          <w:u w:val="single"/>
        </w:rPr>
        <w:t>s</w:t>
      </w:r>
      <w:r w:rsidR="00537C76" w:rsidRPr="22F8A2E3">
        <w:rPr>
          <w:rFonts w:cs="Arial"/>
          <w:color w:val="FF0000"/>
          <w:u w:val="single"/>
        </w:rPr>
        <w:t xml:space="preserve"> B</w:t>
      </w:r>
      <w:r w:rsidRPr="22F8A2E3">
        <w:rPr>
          <w:rFonts w:cs="Arial"/>
          <w:color w:val="FF0000"/>
          <w:u w:val="single"/>
        </w:rPr>
        <w:t>ackground</w:t>
      </w:r>
    </w:p>
    <w:p w14:paraId="12BE8B08" w14:textId="0D059B5A" w:rsidR="001022A3" w:rsidRPr="00104219" w:rsidRDefault="001022A3" w:rsidP="00996377">
      <w:pPr>
        <w:pStyle w:val="general"/>
        <w:spacing w:line="240" w:lineRule="auto"/>
        <w:ind w:left="743"/>
        <w:jc w:val="both"/>
        <w:rPr>
          <w:b/>
          <w:bCs/>
        </w:rPr>
      </w:pPr>
      <w:r>
        <w:t>Unity Schools Partnership (USP) is a family of secondary, primary and special schools located mainly in Suffolk, and also on the Essex and Cambridgeshire borders as well as Romford in East London.</w:t>
      </w:r>
    </w:p>
    <w:p w14:paraId="32E85BA4" w14:textId="77777777" w:rsidR="001022A3" w:rsidRPr="00104219" w:rsidRDefault="001022A3" w:rsidP="00996377">
      <w:pPr>
        <w:pStyle w:val="general"/>
        <w:spacing w:line="240" w:lineRule="auto"/>
        <w:ind w:left="743"/>
        <w:jc w:val="both"/>
        <w:rPr>
          <w:szCs w:val="22"/>
        </w:rPr>
      </w:pPr>
    </w:p>
    <w:p w14:paraId="17108317" w14:textId="77777777" w:rsidR="001022A3" w:rsidRPr="004B0922" w:rsidRDefault="001022A3" w:rsidP="00996377">
      <w:pPr>
        <w:pStyle w:val="general"/>
        <w:spacing w:line="240" w:lineRule="auto"/>
        <w:ind w:left="743"/>
        <w:jc w:val="both"/>
        <w:rPr>
          <w:bCs/>
          <w:szCs w:val="22"/>
        </w:rPr>
      </w:pPr>
      <w:r w:rsidRPr="004B0922">
        <w:rPr>
          <w:bCs/>
          <w:szCs w:val="22"/>
        </w:rPr>
        <w:t>We share the same values and face similar issues, while providing a close network of support and challenge. We recognise the unique characteristics of each of the communities we work in and how they are reflected in distinctive school cultures.</w:t>
      </w:r>
    </w:p>
    <w:p w14:paraId="6F81BB08" w14:textId="77777777" w:rsidR="001022A3" w:rsidRPr="004B0922" w:rsidRDefault="001022A3" w:rsidP="00996377">
      <w:pPr>
        <w:pStyle w:val="general"/>
        <w:spacing w:line="240" w:lineRule="auto"/>
        <w:ind w:left="743"/>
        <w:jc w:val="both"/>
        <w:rPr>
          <w:bCs/>
          <w:szCs w:val="22"/>
        </w:rPr>
      </w:pPr>
    </w:p>
    <w:p w14:paraId="5EF10C27" w14:textId="77777777" w:rsidR="001022A3" w:rsidRPr="004B0922" w:rsidRDefault="001022A3" w:rsidP="00996377">
      <w:pPr>
        <w:pStyle w:val="general"/>
        <w:spacing w:line="240" w:lineRule="auto"/>
        <w:ind w:left="743"/>
        <w:jc w:val="both"/>
        <w:rPr>
          <w:bCs/>
          <w:szCs w:val="22"/>
        </w:rPr>
      </w:pPr>
      <w:r w:rsidRPr="004B0922">
        <w:rPr>
          <w:bCs/>
          <w:szCs w:val="22"/>
        </w:rPr>
        <w:lastRenderedPageBreak/>
        <w:t>Our model is about creating interdependence – schools that are more self-sustaining than stand-alone academies, less dependent than local authority schools and more independent than schools in corporate chains.</w:t>
      </w:r>
    </w:p>
    <w:p w14:paraId="606C23E2" w14:textId="77777777" w:rsidR="001022A3" w:rsidRPr="004B0922" w:rsidRDefault="001022A3" w:rsidP="00996377">
      <w:pPr>
        <w:pStyle w:val="general"/>
        <w:spacing w:line="240" w:lineRule="auto"/>
        <w:ind w:left="743"/>
        <w:jc w:val="both"/>
        <w:rPr>
          <w:bCs/>
          <w:szCs w:val="22"/>
        </w:rPr>
      </w:pPr>
    </w:p>
    <w:p w14:paraId="2FA98EA3" w14:textId="77777777" w:rsidR="001022A3" w:rsidRPr="004B0922" w:rsidRDefault="001022A3" w:rsidP="00996377">
      <w:pPr>
        <w:pStyle w:val="general"/>
        <w:spacing w:line="240" w:lineRule="auto"/>
        <w:ind w:left="743"/>
        <w:jc w:val="both"/>
        <w:rPr>
          <w:bCs/>
          <w:szCs w:val="22"/>
        </w:rPr>
      </w:pPr>
      <w:r w:rsidRPr="004B0922">
        <w:rPr>
          <w:bCs/>
          <w:szCs w:val="22"/>
        </w:rPr>
        <w:t>We all subscribe to a set of shared values, principles and operational processes that ensure quality education for all our young people. Our central belief is that every young life is special – open to possibility, gifted with the potential to change the world for the better. Our ambition is to unlock the potential of all children, remove the barriers that limit aspiration and ensure that all our children succeed.</w:t>
      </w:r>
    </w:p>
    <w:p w14:paraId="16D1CE85" w14:textId="77777777" w:rsidR="001022A3" w:rsidRPr="004B0922" w:rsidRDefault="001022A3" w:rsidP="001022A3">
      <w:pPr>
        <w:pStyle w:val="general"/>
        <w:ind w:left="742"/>
        <w:jc w:val="both"/>
        <w:rPr>
          <w:bCs/>
          <w:szCs w:val="22"/>
        </w:rPr>
      </w:pPr>
    </w:p>
    <w:p w14:paraId="09EC8CDA" w14:textId="50097318" w:rsidR="001022A3" w:rsidRPr="004B0922" w:rsidRDefault="001022A3" w:rsidP="00996377">
      <w:pPr>
        <w:pStyle w:val="general"/>
        <w:spacing w:line="240" w:lineRule="auto"/>
        <w:ind w:left="743"/>
        <w:jc w:val="both"/>
      </w:pPr>
      <w:r>
        <w:t xml:space="preserve">This requirement covers </w:t>
      </w:r>
      <w:r w:rsidR="20EDC75E">
        <w:t xml:space="preserve">40 </w:t>
      </w:r>
      <w:r>
        <w:t xml:space="preserve">schools, </w:t>
      </w:r>
      <w:r w:rsidR="57E46918">
        <w:t xml:space="preserve">including special, </w:t>
      </w:r>
      <w:r>
        <w:t xml:space="preserve">secondary and primary, </w:t>
      </w:r>
      <w:r w:rsidR="00996377">
        <w:t>and</w:t>
      </w:r>
      <w:r>
        <w:t xml:space="preserve"> Unity Schools Partnership</w:t>
      </w:r>
      <w:r w:rsidR="00996377">
        <w:t>,</w:t>
      </w:r>
      <w:r>
        <w:t xml:space="preserve"> the Multi-</w:t>
      </w:r>
      <w:r w:rsidR="38692CEB">
        <w:t>Academy Trust</w:t>
      </w:r>
      <w:r>
        <w:t xml:space="preserve"> </w:t>
      </w:r>
      <w:r w:rsidR="38692CEB">
        <w:t>Academy Trust</w:t>
      </w:r>
      <w:r>
        <w:t xml:space="preserve">, whose Head Office is in Haverhill. </w:t>
      </w:r>
    </w:p>
    <w:p w14:paraId="52E43414" w14:textId="77777777" w:rsidR="001022A3" w:rsidRPr="001022A3" w:rsidRDefault="001022A3" w:rsidP="001022A3">
      <w:pPr>
        <w:ind w:left="742"/>
        <w:rPr>
          <w:rFonts w:eastAsia="SimSun"/>
          <w:sz w:val="22"/>
          <w:szCs w:val="22"/>
        </w:rPr>
      </w:pPr>
    </w:p>
    <w:p w14:paraId="17AEB58A" w14:textId="31C4E878" w:rsidR="001022A3" w:rsidRPr="005D0207" w:rsidRDefault="001022A3" w:rsidP="22F8A2E3">
      <w:pPr>
        <w:ind w:left="720"/>
        <w:rPr>
          <w:rFonts w:ascii="Arial" w:hAnsi="Arial" w:cs="Arial"/>
          <w:sz w:val="22"/>
          <w:szCs w:val="22"/>
          <w:lang w:eastAsia="en-US"/>
        </w:rPr>
      </w:pPr>
      <w:r w:rsidRPr="22F8A2E3">
        <w:rPr>
          <w:rFonts w:ascii="Arial" w:hAnsi="Arial" w:cs="Arial"/>
          <w:sz w:val="22"/>
          <w:szCs w:val="22"/>
          <w:lang w:eastAsia="en-US"/>
        </w:rPr>
        <w:t xml:space="preserve">Details of all </w:t>
      </w:r>
      <w:r w:rsidR="38692CEB" w:rsidRPr="22F8A2E3">
        <w:rPr>
          <w:rFonts w:ascii="Arial" w:hAnsi="Arial" w:cs="Arial"/>
          <w:sz w:val="22"/>
          <w:szCs w:val="22"/>
          <w:lang w:eastAsia="en-US"/>
        </w:rPr>
        <w:t>Academy Trust</w:t>
      </w:r>
      <w:r w:rsidRPr="22F8A2E3">
        <w:rPr>
          <w:rFonts w:ascii="Arial" w:hAnsi="Arial" w:cs="Arial"/>
          <w:sz w:val="22"/>
          <w:szCs w:val="22"/>
          <w:lang w:eastAsia="en-US"/>
        </w:rPr>
        <w:t xml:space="preserve"> locations can be found at:  </w:t>
      </w:r>
      <w:hyperlink r:id="rId15">
        <w:r w:rsidRPr="22F8A2E3">
          <w:rPr>
            <w:rStyle w:val="Hyperlink"/>
            <w:rFonts w:ascii="Arial" w:hAnsi="Arial" w:cs="Arial"/>
            <w:sz w:val="22"/>
            <w:szCs w:val="22"/>
            <w:lang w:eastAsia="en-US"/>
          </w:rPr>
          <w:t>https://www.unitysp.co.uk/our-schools/</w:t>
        </w:r>
      </w:hyperlink>
    </w:p>
    <w:p w14:paraId="0536653D" w14:textId="77777777" w:rsidR="001022A3" w:rsidRDefault="001022A3" w:rsidP="001022A3">
      <w:pPr>
        <w:pStyle w:val="GeneralInd2"/>
        <w:keepNext/>
        <w:numPr>
          <w:ilvl w:val="0"/>
          <w:numId w:val="0"/>
        </w:numPr>
        <w:autoSpaceDE w:val="0"/>
        <w:autoSpaceDN w:val="0"/>
        <w:adjustRightInd w:val="0"/>
        <w:ind w:left="709"/>
        <w:rPr>
          <w:rFonts w:cs="Arial"/>
          <w:color w:val="FF0000"/>
          <w:szCs w:val="22"/>
          <w:u w:val="single"/>
        </w:rPr>
      </w:pPr>
    </w:p>
    <w:p w14:paraId="3760FFA2" w14:textId="42AB42CA" w:rsidR="007717D2" w:rsidRPr="005C2678" w:rsidRDefault="007717D2" w:rsidP="005C2678">
      <w:pPr>
        <w:pStyle w:val="GeneralInd2"/>
        <w:numPr>
          <w:ilvl w:val="1"/>
          <w:numId w:val="29"/>
        </w:numPr>
        <w:ind w:left="709" w:hanging="709"/>
        <w:rPr>
          <w:rFonts w:eastAsia="Arial" w:cs="Arial"/>
          <w:color w:val="FF0000"/>
          <w:u w:val="single"/>
          <w:lang w:val="en-AU"/>
        </w:rPr>
      </w:pPr>
      <w:bookmarkStart w:id="3" w:name="_Hlk94611654"/>
      <w:r w:rsidRPr="005C2678">
        <w:rPr>
          <w:rFonts w:eastAsia="Arial" w:cs="Arial"/>
          <w:color w:val="FF0000"/>
          <w:u w:val="single"/>
          <w:lang w:val="en-AU"/>
        </w:rPr>
        <w:t xml:space="preserve">The </w:t>
      </w:r>
      <w:r w:rsidR="38692CEB" w:rsidRPr="005C2678">
        <w:rPr>
          <w:rFonts w:eastAsia="Arial" w:cs="Arial"/>
          <w:color w:val="FF0000"/>
          <w:u w:val="single"/>
          <w:lang w:val="en-AU"/>
        </w:rPr>
        <w:t>Academy Trust</w:t>
      </w:r>
      <w:r w:rsidRPr="005C2678">
        <w:rPr>
          <w:rFonts w:eastAsia="Arial" w:cs="Arial"/>
          <w:color w:val="FF0000"/>
          <w:u w:val="single"/>
          <w:lang w:val="en-AU"/>
        </w:rPr>
        <w:t xml:space="preserve">’s </w:t>
      </w:r>
      <w:r w:rsidR="00FF3EDB" w:rsidRPr="005C2678">
        <w:rPr>
          <w:rFonts w:eastAsia="Arial" w:cs="Arial"/>
          <w:color w:val="FF0000"/>
          <w:u w:val="single"/>
          <w:lang w:val="en-AU"/>
        </w:rPr>
        <w:t>Systems</w:t>
      </w:r>
    </w:p>
    <w:p w14:paraId="04D2962A" w14:textId="559B353B" w:rsidR="001022A3" w:rsidRDefault="00996377" w:rsidP="6757F45A">
      <w:pPr>
        <w:pStyle w:val="GeneralInd2"/>
        <w:numPr>
          <w:ilvl w:val="0"/>
          <w:numId w:val="0"/>
        </w:numPr>
        <w:ind w:left="709"/>
        <w:rPr>
          <w:rFonts w:eastAsia="Arial" w:cs="Arial"/>
          <w:color w:val="000000" w:themeColor="text1"/>
        </w:rPr>
      </w:pPr>
      <w:r w:rsidRPr="22F8A2E3">
        <w:rPr>
          <w:rFonts w:eastAsia="Arial" w:cs="Arial"/>
          <w:color w:val="000000" w:themeColor="text1"/>
        </w:rPr>
        <w:t xml:space="preserve">The </w:t>
      </w:r>
      <w:r w:rsidR="38692CEB" w:rsidRPr="22F8A2E3">
        <w:rPr>
          <w:rFonts w:eastAsia="Arial" w:cs="Arial"/>
          <w:color w:val="000000" w:themeColor="text1"/>
        </w:rPr>
        <w:t>Academy Trust</w:t>
      </w:r>
      <w:r w:rsidRPr="22F8A2E3">
        <w:rPr>
          <w:rFonts w:eastAsia="Arial" w:cs="Arial"/>
          <w:color w:val="000000" w:themeColor="text1"/>
        </w:rPr>
        <w:t xml:space="preserve"> </w:t>
      </w:r>
      <w:r w:rsidR="00A73095" w:rsidRPr="22F8A2E3">
        <w:rPr>
          <w:rFonts w:eastAsia="Arial" w:cs="Arial"/>
          <w:color w:val="000000" w:themeColor="text1"/>
        </w:rPr>
        <w:t xml:space="preserve">already operates with </w:t>
      </w:r>
      <w:r w:rsidR="38692CEB" w:rsidRPr="22F8A2E3">
        <w:rPr>
          <w:rFonts w:eastAsia="Arial" w:cs="Arial"/>
          <w:color w:val="000000" w:themeColor="text1"/>
        </w:rPr>
        <w:t>Academy Trust</w:t>
      </w:r>
      <w:r w:rsidR="00A73095" w:rsidRPr="22F8A2E3">
        <w:rPr>
          <w:rFonts w:eastAsia="Arial" w:cs="Arial"/>
          <w:color w:val="000000" w:themeColor="text1"/>
        </w:rPr>
        <w:t xml:space="preserve">-wide </w:t>
      </w:r>
      <w:r w:rsidR="48A17704" w:rsidRPr="22F8A2E3">
        <w:rPr>
          <w:rFonts w:eastAsia="Arial" w:cs="Arial"/>
          <w:color w:val="000000" w:themeColor="text1"/>
        </w:rPr>
        <w:t>helpdesk service</w:t>
      </w:r>
      <w:r w:rsidR="771C507C" w:rsidRPr="22F8A2E3">
        <w:rPr>
          <w:rFonts w:eastAsia="Arial" w:cs="Arial"/>
          <w:color w:val="000000" w:themeColor="text1"/>
        </w:rPr>
        <w:t xml:space="preserve">. </w:t>
      </w:r>
      <w:r w:rsidR="73A73CD0" w:rsidRPr="22F8A2E3">
        <w:rPr>
          <w:rFonts w:eastAsia="Arial" w:cs="Arial"/>
          <w:color w:val="000000" w:themeColor="text1"/>
        </w:rPr>
        <w:t>Approximately</w:t>
      </w:r>
      <w:r w:rsidR="1C264E58" w:rsidRPr="22F8A2E3">
        <w:rPr>
          <w:rFonts w:eastAsia="Arial" w:cs="Arial"/>
          <w:color w:val="000000" w:themeColor="text1"/>
        </w:rPr>
        <w:t xml:space="preserve"> </w:t>
      </w:r>
      <w:r w:rsidR="08208915" w:rsidRPr="22F8A2E3">
        <w:rPr>
          <w:rFonts w:eastAsia="Arial" w:cs="Arial"/>
          <w:color w:val="000000" w:themeColor="text1"/>
        </w:rPr>
        <w:t xml:space="preserve">65 </w:t>
      </w:r>
      <w:r w:rsidR="00A73095" w:rsidRPr="22F8A2E3">
        <w:rPr>
          <w:rFonts w:eastAsia="Arial" w:cs="Arial"/>
          <w:color w:val="000000" w:themeColor="text1"/>
        </w:rPr>
        <w:t>staff</w:t>
      </w:r>
      <w:r w:rsidR="3D3AA99E" w:rsidRPr="22F8A2E3">
        <w:rPr>
          <w:rFonts w:eastAsia="Arial" w:cs="Arial"/>
          <w:color w:val="000000" w:themeColor="text1"/>
        </w:rPr>
        <w:t xml:space="preserve"> operate the helpdesk</w:t>
      </w:r>
      <w:r w:rsidR="63F197C5" w:rsidRPr="22F8A2E3">
        <w:rPr>
          <w:rFonts w:eastAsia="Arial" w:cs="Arial"/>
          <w:color w:val="000000" w:themeColor="text1"/>
        </w:rPr>
        <w:t xml:space="preserve">. There are </w:t>
      </w:r>
      <w:r w:rsidR="26173132" w:rsidRPr="22F8A2E3">
        <w:rPr>
          <w:rFonts w:eastAsia="Arial" w:cs="Arial"/>
          <w:color w:val="000000" w:themeColor="text1"/>
        </w:rPr>
        <w:t>multiple</w:t>
      </w:r>
      <w:r w:rsidR="63F197C5" w:rsidRPr="22F8A2E3">
        <w:rPr>
          <w:rFonts w:eastAsia="Arial" w:cs="Arial"/>
          <w:color w:val="000000" w:themeColor="text1"/>
        </w:rPr>
        <w:t xml:space="preserve"> </w:t>
      </w:r>
      <w:r w:rsidR="6B85D676" w:rsidRPr="22F8A2E3">
        <w:rPr>
          <w:rFonts w:eastAsia="Arial" w:cs="Arial"/>
          <w:color w:val="000000" w:themeColor="text1"/>
        </w:rPr>
        <w:t>departments</w:t>
      </w:r>
      <w:r w:rsidR="63F197C5" w:rsidRPr="22F8A2E3">
        <w:rPr>
          <w:rFonts w:eastAsia="Arial" w:cs="Arial"/>
          <w:color w:val="000000" w:themeColor="text1"/>
        </w:rPr>
        <w:t xml:space="preserve"> that have </w:t>
      </w:r>
      <w:r w:rsidR="00C80A83" w:rsidRPr="22F8A2E3">
        <w:rPr>
          <w:rFonts w:eastAsia="Arial" w:cs="Arial"/>
          <w:color w:val="000000" w:themeColor="text1"/>
        </w:rPr>
        <w:t>their own</w:t>
      </w:r>
      <w:r w:rsidR="63F197C5" w:rsidRPr="22F8A2E3">
        <w:rPr>
          <w:rFonts w:eastAsia="Arial" w:cs="Arial"/>
          <w:color w:val="000000" w:themeColor="text1"/>
        </w:rPr>
        <w:t xml:space="preserve"> helpdesk, IT, Finance, HR &amp; Operations (</w:t>
      </w:r>
      <w:r w:rsidR="5C39DB65" w:rsidRPr="22F8A2E3">
        <w:rPr>
          <w:rFonts w:eastAsia="Arial" w:cs="Arial"/>
          <w:color w:val="000000" w:themeColor="text1"/>
        </w:rPr>
        <w:t>Estates</w:t>
      </w:r>
      <w:r w:rsidR="7EDF9CA7" w:rsidRPr="22F8A2E3">
        <w:rPr>
          <w:rFonts w:eastAsia="Arial" w:cs="Arial"/>
          <w:color w:val="000000" w:themeColor="text1"/>
        </w:rPr>
        <w:t xml:space="preserve">). </w:t>
      </w:r>
      <w:r w:rsidR="59C3F0D0" w:rsidRPr="22F8A2E3">
        <w:rPr>
          <w:rFonts w:eastAsia="Arial" w:cs="Arial"/>
          <w:color w:val="000000" w:themeColor="text1"/>
        </w:rPr>
        <w:t xml:space="preserve">The </w:t>
      </w:r>
      <w:r w:rsidR="38692CEB" w:rsidRPr="22F8A2E3">
        <w:rPr>
          <w:rFonts w:eastAsia="Arial" w:cs="Arial"/>
          <w:color w:val="000000" w:themeColor="text1"/>
        </w:rPr>
        <w:t>Academy Trust</w:t>
      </w:r>
      <w:r w:rsidR="59C3F0D0" w:rsidRPr="22F8A2E3">
        <w:rPr>
          <w:rFonts w:eastAsia="Arial" w:cs="Arial"/>
          <w:color w:val="000000" w:themeColor="text1"/>
        </w:rPr>
        <w:t xml:space="preserve"> would not want staff to be able to see tickets for other departments in case GDPR issues </w:t>
      </w:r>
      <w:r w:rsidR="55AF7846" w:rsidRPr="22F8A2E3">
        <w:rPr>
          <w:rFonts w:eastAsia="Arial" w:cs="Arial"/>
          <w:color w:val="000000" w:themeColor="text1"/>
        </w:rPr>
        <w:t>arise</w:t>
      </w:r>
      <w:r w:rsidR="59C3F0D0" w:rsidRPr="22F8A2E3">
        <w:rPr>
          <w:rFonts w:eastAsia="Arial" w:cs="Arial"/>
          <w:color w:val="000000" w:themeColor="text1"/>
        </w:rPr>
        <w:t xml:space="preserve">. </w:t>
      </w:r>
      <w:r w:rsidR="7EDF9CA7" w:rsidRPr="22F8A2E3">
        <w:rPr>
          <w:rFonts w:eastAsia="Arial" w:cs="Arial"/>
          <w:color w:val="000000" w:themeColor="text1"/>
        </w:rPr>
        <w:t>It is hoped that Pr</w:t>
      </w:r>
      <w:r w:rsidR="63F197C5" w:rsidRPr="22F8A2E3">
        <w:rPr>
          <w:rFonts w:eastAsia="Arial" w:cs="Arial"/>
          <w:color w:val="000000" w:themeColor="text1"/>
        </w:rPr>
        <w:t xml:space="preserve">ocurement </w:t>
      </w:r>
      <w:r w:rsidR="38074B2E" w:rsidRPr="22F8A2E3">
        <w:rPr>
          <w:rFonts w:eastAsia="Arial" w:cs="Arial"/>
          <w:color w:val="000000" w:themeColor="text1"/>
        </w:rPr>
        <w:t xml:space="preserve">can also utilise the new system. </w:t>
      </w:r>
      <w:r w:rsidR="00983470" w:rsidRPr="22F8A2E3">
        <w:rPr>
          <w:rFonts w:eastAsia="Arial" w:cs="Arial"/>
          <w:color w:val="000000" w:themeColor="text1"/>
        </w:rPr>
        <w:t>The contract</w:t>
      </w:r>
      <w:r w:rsidR="00A73095" w:rsidRPr="22F8A2E3">
        <w:rPr>
          <w:rFonts w:eastAsia="Arial" w:cs="Arial"/>
          <w:color w:val="000000" w:themeColor="text1"/>
        </w:rPr>
        <w:t xml:space="preserve"> </w:t>
      </w:r>
      <w:r w:rsidR="00983470" w:rsidRPr="22F8A2E3">
        <w:rPr>
          <w:rFonts w:eastAsia="Arial" w:cs="Arial"/>
          <w:color w:val="000000" w:themeColor="text1"/>
        </w:rPr>
        <w:t>is likely to</w:t>
      </w:r>
      <w:r w:rsidR="00A73095" w:rsidRPr="22F8A2E3">
        <w:rPr>
          <w:rFonts w:eastAsia="Arial" w:cs="Arial"/>
          <w:color w:val="000000" w:themeColor="text1"/>
        </w:rPr>
        <w:t xml:space="preserve"> </w:t>
      </w:r>
      <w:r w:rsidR="00E263CC" w:rsidRPr="22F8A2E3">
        <w:rPr>
          <w:rFonts w:eastAsia="Arial" w:cs="Arial"/>
          <w:color w:val="000000" w:themeColor="text1"/>
        </w:rPr>
        <w:t xml:space="preserve">be awarded </w:t>
      </w:r>
      <w:r w:rsidR="00A73095" w:rsidRPr="22F8A2E3">
        <w:rPr>
          <w:rFonts w:eastAsia="Arial" w:cs="Arial"/>
          <w:color w:val="000000" w:themeColor="text1"/>
        </w:rPr>
        <w:t xml:space="preserve">for </w:t>
      </w:r>
      <w:r w:rsidR="00E263CC" w:rsidRPr="22F8A2E3">
        <w:rPr>
          <w:rFonts w:eastAsia="Arial" w:cs="Arial"/>
          <w:color w:val="000000" w:themeColor="text1"/>
        </w:rPr>
        <w:t>t</w:t>
      </w:r>
      <w:r w:rsidR="53B3B63F" w:rsidRPr="22F8A2E3">
        <w:rPr>
          <w:rFonts w:eastAsia="Arial" w:cs="Arial"/>
          <w:color w:val="000000" w:themeColor="text1"/>
        </w:rPr>
        <w:t xml:space="preserve">hree </w:t>
      </w:r>
      <w:r w:rsidR="00A73095" w:rsidRPr="22F8A2E3">
        <w:rPr>
          <w:rFonts w:eastAsia="Arial" w:cs="Arial"/>
          <w:color w:val="000000" w:themeColor="text1"/>
        </w:rPr>
        <w:t xml:space="preserve">years with </w:t>
      </w:r>
      <w:r w:rsidR="330000FC" w:rsidRPr="22F8A2E3">
        <w:rPr>
          <w:rFonts w:eastAsia="Arial" w:cs="Arial"/>
          <w:color w:val="000000" w:themeColor="text1"/>
        </w:rPr>
        <w:t xml:space="preserve">two </w:t>
      </w:r>
      <w:r w:rsidR="00A73095" w:rsidRPr="22F8A2E3">
        <w:rPr>
          <w:rFonts w:eastAsia="Arial" w:cs="Arial"/>
          <w:color w:val="000000" w:themeColor="text1"/>
        </w:rPr>
        <w:t>option</w:t>
      </w:r>
      <w:r w:rsidR="73F8726B" w:rsidRPr="22F8A2E3">
        <w:rPr>
          <w:rFonts w:eastAsia="Arial" w:cs="Arial"/>
          <w:color w:val="000000" w:themeColor="text1"/>
        </w:rPr>
        <w:t>s</w:t>
      </w:r>
      <w:r w:rsidR="00A73095" w:rsidRPr="22F8A2E3">
        <w:rPr>
          <w:rFonts w:eastAsia="Arial" w:cs="Arial"/>
          <w:color w:val="000000" w:themeColor="text1"/>
        </w:rPr>
        <w:t xml:space="preserve"> to extend for </w:t>
      </w:r>
      <w:r w:rsidR="00983470" w:rsidRPr="22F8A2E3">
        <w:rPr>
          <w:rFonts w:eastAsia="Arial" w:cs="Arial"/>
          <w:color w:val="000000" w:themeColor="text1"/>
        </w:rPr>
        <w:t xml:space="preserve">a further </w:t>
      </w:r>
      <w:r w:rsidR="674B91D3" w:rsidRPr="22F8A2E3">
        <w:rPr>
          <w:rFonts w:eastAsia="Arial" w:cs="Arial"/>
          <w:color w:val="000000" w:themeColor="text1"/>
        </w:rPr>
        <w:t>12 months each</w:t>
      </w:r>
      <w:r w:rsidR="00A73095" w:rsidRPr="22F8A2E3">
        <w:rPr>
          <w:rFonts w:eastAsia="Arial" w:cs="Arial"/>
          <w:color w:val="000000" w:themeColor="text1"/>
        </w:rPr>
        <w:t xml:space="preserve">. </w:t>
      </w:r>
    </w:p>
    <w:p w14:paraId="7216509F" w14:textId="371A2CCB" w:rsidR="004B787B" w:rsidRDefault="004B787B" w:rsidP="6757F45A">
      <w:pPr>
        <w:ind w:left="720"/>
        <w:jc w:val="both"/>
        <w:rPr>
          <w:rFonts w:ascii="Arial" w:eastAsia="Arial" w:hAnsi="Arial" w:cs="Arial"/>
          <w:sz w:val="22"/>
          <w:szCs w:val="22"/>
        </w:rPr>
      </w:pPr>
      <w:r w:rsidRPr="22F8A2E3">
        <w:rPr>
          <w:rFonts w:ascii="Arial" w:eastAsia="Arial" w:hAnsi="Arial" w:cs="Arial"/>
          <w:sz w:val="22"/>
          <w:szCs w:val="22"/>
        </w:rPr>
        <w:t xml:space="preserve">The </w:t>
      </w:r>
      <w:r w:rsidR="38692CEB" w:rsidRPr="22F8A2E3">
        <w:rPr>
          <w:rFonts w:ascii="Arial" w:eastAsia="Arial" w:hAnsi="Arial" w:cs="Arial"/>
          <w:sz w:val="22"/>
          <w:szCs w:val="22"/>
        </w:rPr>
        <w:t>Academy Trust</w:t>
      </w:r>
      <w:r w:rsidR="78FCADCA" w:rsidRPr="22F8A2E3">
        <w:rPr>
          <w:rFonts w:ascii="Arial" w:eastAsia="Arial" w:hAnsi="Arial" w:cs="Arial"/>
          <w:sz w:val="22"/>
          <w:szCs w:val="22"/>
        </w:rPr>
        <w:t xml:space="preserve"> </w:t>
      </w:r>
      <w:r w:rsidR="00C970CF" w:rsidRPr="22F8A2E3">
        <w:rPr>
          <w:rFonts w:ascii="Arial" w:eastAsia="Arial" w:hAnsi="Arial" w:cs="Arial"/>
          <w:sz w:val="22"/>
          <w:szCs w:val="22"/>
        </w:rPr>
        <w:t>h</w:t>
      </w:r>
      <w:r w:rsidR="7BDFDA19" w:rsidRPr="22F8A2E3">
        <w:rPr>
          <w:rFonts w:ascii="Arial" w:eastAsia="Arial" w:hAnsi="Arial" w:cs="Arial"/>
          <w:sz w:val="22"/>
          <w:szCs w:val="22"/>
        </w:rPr>
        <w:t>as the following systems that has integration with the system</w:t>
      </w:r>
    </w:p>
    <w:p w14:paraId="7A30DC33" w14:textId="05F1B9DF" w:rsidR="001022A3" w:rsidRPr="00104219" w:rsidRDefault="0067314D" w:rsidP="6757F45A">
      <w:pPr>
        <w:ind w:left="720"/>
        <w:jc w:val="both"/>
        <w:rPr>
          <w:rFonts w:ascii="Arial" w:eastAsia="Arial" w:hAnsi="Arial" w:cs="Arial"/>
          <w:sz w:val="22"/>
          <w:szCs w:val="22"/>
        </w:rPr>
      </w:pPr>
      <w:r w:rsidRPr="22F8A2E3">
        <w:rPr>
          <w:rFonts w:ascii="Arial" w:eastAsia="Arial" w:hAnsi="Arial" w:cs="Arial"/>
          <w:sz w:val="22"/>
          <w:szCs w:val="22"/>
        </w:rPr>
        <w:t xml:space="preserve">The </w:t>
      </w:r>
      <w:r w:rsidR="38692CEB" w:rsidRPr="22F8A2E3">
        <w:rPr>
          <w:rFonts w:ascii="Arial" w:eastAsia="Arial" w:hAnsi="Arial" w:cs="Arial"/>
          <w:sz w:val="22"/>
          <w:szCs w:val="22"/>
        </w:rPr>
        <w:t>Academy Trust</w:t>
      </w:r>
      <w:r w:rsidRPr="22F8A2E3">
        <w:rPr>
          <w:rFonts w:ascii="Arial" w:eastAsia="Arial" w:hAnsi="Arial" w:cs="Arial"/>
          <w:sz w:val="22"/>
          <w:szCs w:val="22"/>
        </w:rPr>
        <w:t xml:space="preserve"> </w:t>
      </w:r>
      <w:r w:rsidR="001022A3" w:rsidRPr="22F8A2E3">
        <w:rPr>
          <w:rFonts w:ascii="Arial" w:eastAsia="Arial" w:hAnsi="Arial" w:cs="Arial"/>
          <w:sz w:val="22"/>
          <w:szCs w:val="22"/>
        </w:rPr>
        <w:t xml:space="preserve">currently works with the following suppliers: </w:t>
      </w:r>
    </w:p>
    <w:p w14:paraId="3F7C8664" w14:textId="50CFB9A6" w:rsidR="001022A3" w:rsidRPr="00104219" w:rsidRDefault="78FCADCA" w:rsidP="00A513E3">
      <w:pPr>
        <w:pStyle w:val="ListParagraph"/>
        <w:numPr>
          <w:ilvl w:val="0"/>
          <w:numId w:val="25"/>
        </w:numPr>
        <w:ind w:left="1418"/>
        <w:jc w:val="both"/>
        <w:rPr>
          <w:rFonts w:eastAsia="Arial"/>
          <w:sz w:val="22"/>
          <w:szCs w:val="22"/>
        </w:rPr>
      </w:pPr>
      <w:r w:rsidRPr="2C115189">
        <w:rPr>
          <w:rFonts w:eastAsia="Arial"/>
          <w:sz w:val="22"/>
          <w:szCs w:val="22"/>
        </w:rPr>
        <w:t xml:space="preserve">PS Financials – finance </w:t>
      </w:r>
    </w:p>
    <w:p w14:paraId="273C7987" w14:textId="51FC95B9" w:rsidR="001022A3" w:rsidRPr="00104219" w:rsidRDefault="78FCADCA" w:rsidP="00A513E3">
      <w:pPr>
        <w:pStyle w:val="ListParagraph"/>
        <w:numPr>
          <w:ilvl w:val="0"/>
          <w:numId w:val="25"/>
        </w:numPr>
        <w:ind w:left="1418"/>
        <w:jc w:val="both"/>
        <w:rPr>
          <w:rFonts w:eastAsia="Arial"/>
          <w:sz w:val="22"/>
          <w:szCs w:val="22"/>
        </w:rPr>
      </w:pPr>
      <w:proofErr w:type="spellStart"/>
      <w:r w:rsidRPr="2C115189">
        <w:rPr>
          <w:rFonts w:eastAsia="Arial"/>
          <w:sz w:val="22"/>
          <w:szCs w:val="22"/>
        </w:rPr>
        <w:t>Orovia</w:t>
      </w:r>
      <w:proofErr w:type="spellEnd"/>
      <w:r w:rsidRPr="2C115189">
        <w:rPr>
          <w:rFonts w:eastAsia="Arial"/>
          <w:sz w:val="22"/>
          <w:szCs w:val="22"/>
        </w:rPr>
        <w:t xml:space="preserve"> – budget modelling</w:t>
      </w:r>
    </w:p>
    <w:p w14:paraId="560F09A8" w14:textId="0351BEE9" w:rsidR="001022A3" w:rsidRPr="00104219" w:rsidRDefault="78FCADCA" w:rsidP="00A513E3">
      <w:pPr>
        <w:pStyle w:val="ListParagraph"/>
        <w:numPr>
          <w:ilvl w:val="0"/>
          <w:numId w:val="25"/>
        </w:numPr>
        <w:ind w:left="1418"/>
        <w:jc w:val="both"/>
        <w:rPr>
          <w:rFonts w:eastAsia="Arial"/>
          <w:sz w:val="22"/>
          <w:szCs w:val="22"/>
        </w:rPr>
      </w:pPr>
      <w:r w:rsidRPr="2C115189">
        <w:rPr>
          <w:rFonts w:eastAsia="Arial"/>
          <w:sz w:val="22"/>
          <w:szCs w:val="22"/>
        </w:rPr>
        <w:t>National College – Online Learning System</w:t>
      </w:r>
    </w:p>
    <w:p w14:paraId="19F2552A" w14:textId="20053EF4" w:rsidR="001022A3" w:rsidRPr="00104219" w:rsidRDefault="78FCADCA" w:rsidP="00A513E3">
      <w:pPr>
        <w:pStyle w:val="ListParagraph"/>
        <w:numPr>
          <w:ilvl w:val="0"/>
          <w:numId w:val="25"/>
        </w:numPr>
        <w:ind w:left="1418"/>
        <w:jc w:val="both"/>
        <w:rPr>
          <w:rFonts w:eastAsia="Arial"/>
          <w:sz w:val="22"/>
          <w:szCs w:val="22"/>
        </w:rPr>
      </w:pPr>
      <w:r w:rsidRPr="2C115189">
        <w:rPr>
          <w:rFonts w:eastAsia="Arial"/>
          <w:sz w:val="22"/>
          <w:szCs w:val="22"/>
        </w:rPr>
        <w:t>Arbor – Pupil MIS</w:t>
      </w:r>
    </w:p>
    <w:p w14:paraId="38F2C81A" w14:textId="314BD0DA" w:rsidR="001022A3" w:rsidRPr="00104219" w:rsidRDefault="78FCADCA" w:rsidP="00A513E3">
      <w:pPr>
        <w:pStyle w:val="ListParagraph"/>
        <w:numPr>
          <w:ilvl w:val="0"/>
          <w:numId w:val="25"/>
        </w:numPr>
        <w:ind w:left="1418"/>
        <w:jc w:val="both"/>
        <w:rPr>
          <w:rFonts w:eastAsia="Arial"/>
          <w:sz w:val="22"/>
          <w:szCs w:val="22"/>
        </w:rPr>
      </w:pPr>
      <w:proofErr w:type="spellStart"/>
      <w:r w:rsidRPr="2C115189">
        <w:rPr>
          <w:rFonts w:eastAsia="Arial"/>
          <w:sz w:val="22"/>
          <w:szCs w:val="22"/>
        </w:rPr>
        <w:t>GovernorHub</w:t>
      </w:r>
      <w:proofErr w:type="spellEnd"/>
      <w:r w:rsidRPr="2C115189">
        <w:rPr>
          <w:rFonts w:eastAsia="Arial"/>
          <w:sz w:val="22"/>
          <w:szCs w:val="22"/>
        </w:rPr>
        <w:t xml:space="preserve"> – Governance portal</w:t>
      </w:r>
    </w:p>
    <w:bookmarkEnd w:id="3"/>
    <w:p w14:paraId="16390AF0" w14:textId="77777777" w:rsidR="001022A3" w:rsidRPr="00C5517C" w:rsidRDefault="001022A3" w:rsidP="0067314D">
      <w:pPr>
        <w:jc w:val="both"/>
        <w:rPr>
          <w:rFonts w:ascii="Arial" w:eastAsia="Arial" w:hAnsi="Arial" w:cs="Arial"/>
          <w:sz w:val="22"/>
          <w:szCs w:val="22"/>
        </w:rPr>
      </w:pPr>
    </w:p>
    <w:p w14:paraId="30228B11" w14:textId="232EC9CC" w:rsidR="00A73095" w:rsidRPr="00412F12" w:rsidRDefault="007573EF" w:rsidP="00412F12">
      <w:pPr>
        <w:ind w:left="709"/>
        <w:jc w:val="both"/>
        <w:rPr>
          <w:rFonts w:ascii="Arial" w:eastAsia="Arial" w:hAnsi="Arial" w:cs="Arial"/>
          <w:sz w:val="22"/>
          <w:szCs w:val="22"/>
        </w:rPr>
      </w:pPr>
      <w:r w:rsidRPr="2C115189">
        <w:rPr>
          <w:rFonts w:ascii="Arial" w:eastAsia="Arial" w:hAnsi="Arial" w:cs="Arial"/>
          <w:sz w:val="22"/>
          <w:szCs w:val="22"/>
        </w:rPr>
        <w:t xml:space="preserve">We anticipate the </w:t>
      </w:r>
      <w:r>
        <w:rPr>
          <w:rFonts w:ascii="Arial" w:eastAsia="Arial" w:hAnsi="Arial" w:cs="Arial"/>
          <w:sz w:val="22"/>
          <w:szCs w:val="22"/>
        </w:rPr>
        <w:t xml:space="preserve">chosen </w:t>
      </w:r>
      <w:r w:rsidRPr="2C115189">
        <w:rPr>
          <w:rFonts w:ascii="Arial" w:eastAsia="Arial" w:hAnsi="Arial" w:cs="Arial"/>
          <w:sz w:val="22"/>
          <w:szCs w:val="22"/>
        </w:rPr>
        <w:t xml:space="preserve">supplier using API links to these </w:t>
      </w:r>
      <w:r>
        <w:rPr>
          <w:rFonts w:ascii="Arial" w:eastAsia="Arial" w:hAnsi="Arial" w:cs="Arial"/>
          <w:sz w:val="22"/>
          <w:szCs w:val="22"/>
        </w:rPr>
        <w:t xml:space="preserve">products </w:t>
      </w:r>
      <w:r w:rsidRPr="2C115189">
        <w:rPr>
          <w:rFonts w:ascii="Arial" w:eastAsia="Arial" w:hAnsi="Arial" w:cs="Arial"/>
          <w:sz w:val="22"/>
          <w:szCs w:val="22"/>
        </w:rPr>
        <w:t xml:space="preserve">to ensure the interfaces between your solution and our </w:t>
      </w:r>
      <w:r>
        <w:rPr>
          <w:rFonts w:ascii="Arial" w:eastAsia="Arial" w:hAnsi="Arial" w:cs="Arial"/>
          <w:sz w:val="22"/>
          <w:szCs w:val="22"/>
        </w:rPr>
        <w:t xml:space="preserve">other </w:t>
      </w:r>
      <w:r w:rsidRPr="2C115189">
        <w:rPr>
          <w:rFonts w:ascii="Arial" w:eastAsia="Arial" w:hAnsi="Arial" w:cs="Arial"/>
          <w:sz w:val="22"/>
          <w:szCs w:val="22"/>
        </w:rPr>
        <w:t>suppliers’ solutions are appropriately robust</w:t>
      </w:r>
      <w:r>
        <w:rPr>
          <w:rFonts w:ascii="Arial" w:eastAsia="Arial" w:hAnsi="Arial" w:cs="Arial"/>
          <w:sz w:val="22"/>
          <w:szCs w:val="22"/>
        </w:rPr>
        <w:t xml:space="preserve">. </w:t>
      </w:r>
      <w:r w:rsidRPr="2462B0E2">
        <w:rPr>
          <w:rFonts w:ascii="Arial" w:hAnsi="Arial" w:cs="Arial"/>
          <w:sz w:val="22"/>
          <w:szCs w:val="22"/>
        </w:rPr>
        <w:t>The scope of delivery will potentially cover all of USP’s operation with potential to grow in the future</w:t>
      </w:r>
      <w:r w:rsidR="00A73095" w:rsidRPr="2462B0E2">
        <w:rPr>
          <w:rFonts w:ascii="Arial" w:hAnsi="Arial" w:cs="Arial"/>
          <w:sz w:val="22"/>
          <w:szCs w:val="22"/>
        </w:rPr>
        <w:t xml:space="preserve">. </w:t>
      </w:r>
    </w:p>
    <w:p w14:paraId="303EA8EC" w14:textId="6EE33BE6" w:rsidR="00083EFD" w:rsidRPr="00FB4F18" w:rsidRDefault="00083EFD" w:rsidP="00F50841">
      <w:pPr>
        <w:ind w:left="720"/>
        <w:jc w:val="both"/>
        <w:rPr>
          <w:rFonts w:ascii="Arial" w:hAnsi="Arial" w:cs="Arial"/>
          <w:sz w:val="22"/>
          <w:szCs w:val="22"/>
        </w:rPr>
      </w:pPr>
    </w:p>
    <w:p w14:paraId="50133488" w14:textId="6E0E7400" w:rsidR="00251F70" w:rsidRPr="00854D53" w:rsidRDefault="00251F70" w:rsidP="00A513E3">
      <w:pPr>
        <w:pStyle w:val="GeneralInd2"/>
        <w:numPr>
          <w:ilvl w:val="1"/>
          <w:numId w:val="29"/>
        </w:numPr>
        <w:ind w:left="709" w:hanging="709"/>
        <w:rPr>
          <w:rFonts w:eastAsia="Arial" w:cs="Arial"/>
          <w:color w:val="FF0000"/>
          <w:u w:val="single"/>
          <w:lang w:val="en-AU"/>
        </w:rPr>
      </w:pPr>
      <w:r w:rsidRPr="00854D53">
        <w:rPr>
          <w:rFonts w:eastAsia="Arial" w:cs="Arial"/>
          <w:color w:val="FF0000"/>
          <w:u w:val="single"/>
          <w:lang w:val="en-AU"/>
        </w:rPr>
        <w:t xml:space="preserve">Services </w:t>
      </w:r>
      <w:r w:rsidR="00537C76" w:rsidRPr="00854D53">
        <w:rPr>
          <w:rFonts w:eastAsia="Arial" w:cs="Arial"/>
          <w:color w:val="FF0000"/>
          <w:u w:val="single"/>
          <w:lang w:val="en-AU"/>
        </w:rPr>
        <w:t>R</w:t>
      </w:r>
      <w:r w:rsidRPr="00854D53">
        <w:rPr>
          <w:rFonts w:eastAsia="Arial" w:cs="Arial"/>
          <w:color w:val="FF0000"/>
          <w:u w:val="single"/>
          <w:lang w:val="en-AU"/>
        </w:rPr>
        <w:t>equired</w:t>
      </w:r>
    </w:p>
    <w:p w14:paraId="3B93BA61" w14:textId="3A3BA2B8" w:rsidR="00251F70" w:rsidRDefault="001022A3" w:rsidP="00B357C9">
      <w:pPr>
        <w:ind w:left="720"/>
        <w:jc w:val="both"/>
        <w:rPr>
          <w:rFonts w:ascii="Arial" w:hAnsi="Arial" w:cs="Arial"/>
          <w:sz w:val="22"/>
          <w:szCs w:val="22"/>
        </w:rPr>
      </w:pPr>
      <w:r w:rsidRPr="22F8A2E3">
        <w:rPr>
          <w:rFonts w:ascii="Arial" w:hAnsi="Arial" w:cs="Arial"/>
          <w:sz w:val="22"/>
          <w:szCs w:val="22"/>
        </w:rPr>
        <w:t>T</w:t>
      </w:r>
      <w:r w:rsidR="00251F70" w:rsidRPr="22F8A2E3">
        <w:rPr>
          <w:rFonts w:ascii="Arial" w:hAnsi="Arial" w:cs="Arial"/>
          <w:sz w:val="22"/>
          <w:szCs w:val="22"/>
        </w:rPr>
        <w:t xml:space="preserve">he </w:t>
      </w:r>
      <w:r w:rsidR="38692CEB" w:rsidRPr="22F8A2E3">
        <w:rPr>
          <w:rFonts w:ascii="Arial" w:hAnsi="Arial" w:cs="Arial"/>
          <w:sz w:val="22"/>
          <w:szCs w:val="22"/>
        </w:rPr>
        <w:t>Academy Trust</w:t>
      </w:r>
      <w:r w:rsidR="00EA0FDA" w:rsidRPr="22F8A2E3">
        <w:rPr>
          <w:rFonts w:ascii="Arial" w:hAnsi="Arial" w:cs="Arial"/>
          <w:sz w:val="22"/>
          <w:szCs w:val="22"/>
        </w:rPr>
        <w:t xml:space="preserve"> wish</w:t>
      </w:r>
      <w:r w:rsidR="00951438" w:rsidRPr="22F8A2E3">
        <w:rPr>
          <w:rFonts w:ascii="Arial" w:hAnsi="Arial" w:cs="Arial"/>
          <w:sz w:val="22"/>
          <w:szCs w:val="22"/>
        </w:rPr>
        <w:t>es</w:t>
      </w:r>
      <w:r w:rsidR="00251F70" w:rsidRPr="22F8A2E3">
        <w:rPr>
          <w:rFonts w:ascii="Arial" w:hAnsi="Arial" w:cs="Arial"/>
          <w:sz w:val="22"/>
          <w:szCs w:val="22"/>
        </w:rPr>
        <w:t xml:space="preserve"> to appoint a Supplier to provide the</w:t>
      </w:r>
      <w:r w:rsidR="00B357C9" w:rsidRPr="22F8A2E3">
        <w:rPr>
          <w:rFonts w:ascii="Arial" w:hAnsi="Arial" w:cs="Arial"/>
          <w:sz w:val="22"/>
          <w:szCs w:val="22"/>
        </w:rPr>
        <w:t xml:space="preserve"> System Requirements as outlined </w:t>
      </w:r>
      <w:r w:rsidRPr="22F8A2E3">
        <w:rPr>
          <w:rFonts w:ascii="Arial" w:hAnsi="Arial" w:cs="Arial"/>
          <w:sz w:val="22"/>
          <w:szCs w:val="22"/>
        </w:rPr>
        <w:t xml:space="preserve">above </w:t>
      </w:r>
      <w:r w:rsidR="00E23125">
        <w:rPr>
          <w:rFonts w:ascii="Arial" w:hAnsi="Arial" w:cs="Arial"/>
          <w:sz w:val="22"/>
          <w:szCs w:val="22"/>
        </w:rPr>
        <w:t>below.</w:t>
      </w:r>
    </w:p>
    <w:p w14:paraId="188B9DD5" w14:textId="77777777" w:rsidR="00146FC0" w:rsidRDefault="00146FC0" w:rsidP="00B357C9">
      <w:pPr>
        <w:ind w:left="720"/>
        <w:jc w:val="both"/>
        <w:rPr>
          <w:rFonts w:ascii="Arial" w:hAnsi="Arial" w:cs="Arial"/>
          <w:sz w:val="22"/>
          <w:szCs w:val="22"/>
        </w:rPr>
      </w:pPr>
    </w:p>
    <w:p w14:paraId="05080251" w14:textId="77777777" w:rsidR="00146FC0" w:rsidRPr="00E23125" w:rsidRDefault="00146FC0" w:rsidP="00146FC0">
      <w:pPr>
        <w:ind w:left="720"/>
        <w:jc w:val="both"/>
        <w:rPr>
          <w:rFonts w:ascii="Arial" w:hAnsi="Arial" w:cs="Arial"/>
          <w:sz w:val="22"/>
          <w:szCs w:val="22"/>
        </w:rPr>
      </w:pPr>
      <w:r w:rsidRPr="00C348BD">
        <w:rPr>
          <w:rFonts w:ascii="Arial" w:hAnsi="Arial" w:cs="Arial"/>
          <w:sz w:val="22"/>
          <w:szCs w:val="22"/>
        </w:rPr>
        <w:t>The solution needs to meet our needs now (based on 40 schools plus HQ/ Satellite offices and associated devices), but it also needs to be able to grow. We need to understand what the capacity of the solution is, and if there is a limit to how many site locations and devices (both infrastructure and end user) it can support.</w:t>
      </w:r>
    </w:p>
    <w:p w14:paraId="1F4D8A16" w14:textId="77777777" w:rsidR="00146FC0" w:rsidRPr="00E23125" w:rsidRDefault="00146FC0" w:rsidP="00146FC0">
      <w:pPr>
        <w:ind w:left="720"/>
        <w:jc w:val="both"/>
        <w:rPr>
          <w:rFonts w:ascii="Arial" w:hAnsi="Arial" w:cs="Arial"/>
          <w:sz w:val="22"/>
          <w:szCs w:val="22"/>
        </w:rPr>
      </w:pPr>
    </w:p>
    <w:p w14:paraId="7CB72B5B" w14:textId="77777777" w:rsidR="00146FC0" w:rsidRPr="00E23125" w:rsidRDefault="00146FC0" w:rsidP="00146FC0">
      <w:pPr>
        <w:ind w:left="720"/>
        <w:jc w:val="both"/>
        <w:rPr>
          <w:rFonts w:ascii="Arial" w:hAnsi="Arial" w:cs="Arial"/>
          <w:sz w:val="22"/>
          <w:szCs w:val="22"/>
        </w:rPr>
      </w:pPr>
      <w:r w:rsidRPr="00C348BD">
        <w:rPr>
          <w:rFonts w:ascii="Arial" w:hAnsi="Arial" w:cs="Arial"/>
          <w:sz w:val="22"/>
          <w:szCs w:val="22"/>
        </w:rPr>
        <w:lastRenderedPageBreak/>
        <w:t>We need to know the licencing model for the PSA and RMM, we have 64 "tech" accounts in the PSA and that continues to grow as we have more teams using the system, also if there are any limits on these numbers.</w:t>
      </w:r>
    </w:p>
    <w:p w14:paraId="0E61887B" w14:textId="77777777" w:rsidR="00146FC0" w:rsidRDefault="00146FC0" w:rsidP="00B357C9">
      <w:pPr>
        <w:ind w:left="720"/>
        <w:jc w:val="both"/>
        <w:rPr>
          <w:rFonts w:ascii="Arial" w:hAnsi="Arial" w:cs="Arial"/>
          <w:sz w:val="22"/>
          <w:szCs w:val="22"/>
        </w:rPr>
      </w:pPr>
    </w:p>
    <w:p w14:paraId="7111A08B" w14:textId="77777777" w:rsidR="00B357C9" w:rsidRPr="00E65928" w:rsidRDefault="00B357C9" w:rsidP="00B357C9">
      <w:pPr>
        <w:ind w:left="720"/>
        <w:jc w:val="both"/>
        <w:rPr>
          <w:rFonts w:ascii="Arial" w:hAnsi="Arial" w:cs="Arial"/>
          <w:szCs w:val="22"/>
        </w:rPr>
      </w:pPr>
    </w:p>
    <w:p w14:paraId="11364FD9" w14:textId="65371058" w:rsidR="00B357C9" w:rsidRPr="0038098D" w:rsidRDefault="00B357C9" w:rsidP="00C348BD">
      <w:pPr>
        <w:pStyle w:val="GeneralInd2"/>
        <w:numPr>
          <w:ilvl w:val="1"/>
          <w:numId w:val="29"/>
        </w:numPr>
        <w:ind w:left="709" w:hanging="709"/>
        <w:rPr>
          <w:rFonts w:eastAsia="Arial" w:cs="Arial"/>
          <w:color w:val="FF0000"/>
          <w:u w:val="single"/>
          <w:lang w:val="en-AU"/>
        </w:rPr>
      </w:pPr>
      <w:r w:rsidRPr="22F8A2E3">
        <w:rPr>
          <w:rFonts w:eastAsia="Arial" w:cs="Arial"/>
          <w:color w:val="FF0000"/>
          <w:u w:val="single"/>
          <w:lang w:val="en-AU"/>
        </w:rPr>
        <w:t>System Requirements Overview</w:t>
      </w:r>
    </w:p>
    <w:p w14:paraId="3962601F" w14:textId="56646B73" w:rsidR="00B357C9" w:rsidRPr="00C904E6" w:rsidRDefault="30B0B389" w:rsidP="6757F45A">
      <w:pPr>
        <w:ind w:left="720"/>
        <w:jc w:val="both"/>
        <w:rPr>
          <w:rFonts w:ascii="Arial" w:hAnsi="Arial" w:cs="Arial"/>
          <w:sz w:val="22"/>
          <w:szCs w:val="22"/>
        </w:rPr>
      </w:pPr>
      <w:r w:rsidRPr="6757F45A">
        <w:rPr>
          <w:rFonts w:ascii="Arial" w:hAnsi="Arial" w:cs="Arial"/>
          <w:sz w:val="22"/>
          <w:szCs w:val="22"/>
        </w:rPr>
        <w:t>Email support</w:t>
      </w:r>
    </w:p>
    <w:p w14:paraId="394D14A5" w14:textId="1BD09FBF" w:rsidR="00B357C9" w:rsidRPr="00C904E6" w:rsidRDefault="00B357C9" w:rsidP="6757F45A">
      <w:pPr>
        <w:ind w:left="720"/>
        <w:jc w:val="both"/>
        <w:rPr>
          <w:rFonts w:ascii="Arial" w:hAnsi="Arial" w:cs="Arial"/>
          <w:sz w:val="22"/>
          <w:szCs w:val="22"/>
        </w:rPr>
      </w:pPr>
    </w:p>
    <w:p w14:paraId="3E9D17DF" w14:textId="4B85F1AE" w:rsidR="00B357C9" w:rsidRPr="00C904E6" w:rsidRDefault="30B0B389" w:rsidP="6757F45A">
      <w:pPr>
        <w:ind w:left="720"/>
        <w:jc w:val="both"/>
        <w:rPr>
          <w:rFonts w:ascii="Arial" w:hAnsi="Arial" w:cs="Arial"/>
          <w:sz w:val="22"/>
          <w:szCs w:val="22"/>
        </w:rPr>
      </w:pPr>
      <w:r w:rsidRPr="6757F45A">
        <w:rPr>
          <w:rFonts w:ascii="Arial" w:hAnsi="Arial" w:cs="Arial"/>
          <w:sz w:val="22"/>
          <w:szCs w:val="22"/>
        </w:rPr>
        <w:t>Send support emails to a designated address. Those emails will then be automatically converted into tickets so agents can benefit from a structured ticketing workflow.</w:t>
      </w:r>
    </w:p>
    <w:p w14:paraId="3CE3F4D1" w14:textId="1121BF98" w:rsidR="00B357C9" w:rsidRPr="00C904E6" w:rsidRDefault="00B357C9" w:rsidP="6757F45A">
      <w:pPr>
        <w:ind w:left="720"/>
        <w:jc w:val="both"/>
        <w:rPr>
          <w:rFonts w:ascii="Arial" w:hAnsi="Arial" w:cs="Arial"/>
          <w:sz w:val="22"/>
          <w:szCs w:val="22"/>
        </w:rPr>
      </w:pPr>
    </w:p>
    <w:p w14:paraId="7A109431" w14:textId="1B43EEE1" w:rsidR="00B357C9" w:rsidRPr="00C904E6" w:rsidRDefault="30B0B389" w:rsidP="654A3453">
      <w:pPr>
        <w:ind w:left="720"/>
        <w:jc w:val="both"/>
        <w:rPr>
          <w:rFonts w:ascii="Arial" w:hAnsi="Arial" w:cs="Arial"/>
          <w:sz w:val="22"/>
          <w:szCs w:val="22"/>
        </w:rPr>
      </w:pPr>
      <w:r w:rsidRPr="654A3453">
        <w:rPr>
          <w:rFonts w:ascii="Arial" w:hAnsi="Arial" w:cs="Arial"/>
          <w:sz w:val="22"/>
          <w:szCs w:val="22"/>
        </w:rPr>
        <w:t>Kn</w:t>
      </w:r>
      <w:r w:rsidRPr="654A3453">
        <w:rPr>
          <w:rFonts w:asciiTheme="minorHAnsi" w:hAnsiTheme="minorHAnsi" w:cstheme="minorBidi"/>
          <w:sz w:val="22"/>
          <w:szCs w:val="22"/>
        </w:rPr>
        <w:t>owledge base</w:t>
      </w:r>
    </w:p>
    <w:p w14:paraId="76DB8B63" w14:textId="483CB2E3" w:rsidR="00B357C9" w:rsidRPr="00C904E6" w:rsidRDefault="00B357C9" w:rsidP="654A3453">
      <w:pPr>
        <w:ind w:left="720"/>
        <w:jc w:val="both"/>
        <w:rPr>
          <w:rFonts w:ascii="Arial" w:hAnsi="Arial" w:cs="Arial"/>
          <w:sz w:val="22"/>
          <w:szCs w:val="22"/>
        </w:rPr>
      </w:pPr>
    </w:p>
    <w:p w14:paraId="50B5FB21" w14:textId="4D0FBE80" w:rsidR="00B357C9" w:rsidRPr="00C904E6" w:rsidRDefault="30B0B389" w:rsidP="654A3453">
      <w:pPr>
        <w:ind w:left="720"/>
        <w:jc w:val="both"/>
        <w:rPr>
          <w:rFonts w:ascii="Arial" w:hAnsi="Arial" w:cs="Arial"/>
          <w:sz w:val="22"/>
          <w:szCs w:val="22"/>
        </w:rPr>
      </w:pPr>
      <w:r w:rsidRPr="654A3453">
        <w:rPr>
          <w:rFonts w:ascii="Arial" w:hAnsi="Arial" w:cs="Arial"/>
          <w:sz w:val="22"/>
          <w:szCs w:val="22"/>
        </w:rPr>
        <w:t>A knowledge base is a store of common answers and useful articles such as how-</w:t>
      </w:r>
      <w:proofErr w:type="spellStart"/>
      <w:r w:rsidRPr="654A3453">
        <w:rPr>
          <w:rFonts w:ascii="Arial" w:hAnsi="Arial" w:cs="Arial"/>
          <w:sz w:val="22"/>
          <w:szCs w:val="22"/>
        </w:rPr>
        <w:t>tos</w:t>
      </w:r>
      <w:proofErr w:type="spellEnd"/>
      <w:r w:rsidRPr="654A3453">
        <w:rPr>
          <w:rFonts w:ascii="Arial" w:hAnsi="Arial" w:cs="Arial"/>
          <w:sz w:val="22"/>
          <w:szCs w:val="22"/>
        </w:rPr>
        <w:t xml:space="preserve"> or best practices. It provides a self-service experience that can improve customer satisfaction and reduce support requests.</w:t>
      </w:r>
    </w:p>
    <w:p w14:paraId="0F947F31" w14:textId="3934C4BD" w:rsidR="00B357C9" w:rsidRPr="00C904E6" w:rsidRDefault="00B357C9" w:rsidP="654A3453">
      <w:pPr>
        <w:ind w:left="720"/>
        <w:jc w:val="both"/>
        <w:rPr>
          <w:rFonts w:ascii="Arial" w:hAnsi="Arial" w:cs="Arial"/>
          <w:sz w:val="22"/>
          <w:szCs w:val="22"/>
        </w:rPr>
      </w:pPr>
    </w:p>
    <w:p w14:paraId="72E2A176" w14:textId="69E4EF1A" w:rsidR="00B357C9" w:rsidRPr="00C904E6" w:rsidRDefault="30B0B389" w:rsidP="654A3453">
      <w:pPr>
        <w:ind w:left="720"/>
        <w:jc w:val="both"/>
        <w:rPr>
          <w:rFonts w:ascii="Arial" w:hAnsi="Arial" w:cs="Arial"/>
          <w:sz w:val="22"/>
          <w:szCs w:val="22"/>
        </w:rPr>
      </w:pPr>
      <w:r w:rsidRPr="654A3453">
        <w:rPr>
          <w:rFonts w:ascii="Arial" w:hAnsi="Arial" w:cs="Arial"/>
          <w:sz w:val="22"/>
          <w:szCs w:val="22"/>
        </w:rPr>
        <w:t>Self-service portal</w:t>
      </w:r>
    </w:p>
    <w:p w14:paraId="1A7DB5FA" w14:textId="539E9659" w:rsidR="00B357C9" w:rsidRPr="00C904E6" w:rsidRDefault="00B357C9" w:rsidP="654A3453">
      <w:pPr>
        <w:ind w:left="720"/>
        <w:jc w:val="both"/>
        <w:rPr>
          <w:rFonts w:ascii="Arial" w:hAnsi="Arial" w:cs="Arial"/>
          <w:sz w:val="22"/>
          <w:szCs w:val="22"/>
        </w:rPr>
      </w:pPr>
    </w:p>
    <w:p w14:paraId="0CA980D7" w14:textId="513169B6" w:rsidR="00B357C9" w:rsidRPr="00C904E6" w:rsidRDefault="30B0B389" w:rsidP="654A3453">
      <w:pPr>
        <w:ind w:left="720"/>
        <w:jc w:val="both"/>
        <w:rPr>
          <w:rFonts w:ascii="Arial" w:hAnsi="Arial" w:cs="Arial"/>
          <w:sz w:val="22"/>
          <w:szCs w:val="22"/>
        </w:rPr>
      </w:pPr>
      <w:r w:rsidRPr="654A3453">
        <w:rPr>
          <w:rFonts w:ascii="Arial" w:hAnsi="Arial" w:cs="Arial"/>
          <w:sz w:val="22"/>
          <w:szCs w:val="22"/>
        </w:rPr>
        <w:t>The self-service portal is an intuitive place to submit questions in the form of help desk tickets or get immediate answers via the knowledge base.</w:t>
      </w:r>
    </w:p>
    <w:p w14:paraId="2BEA47A5" w14:textId="203A8CD5" w:rsidR="00B357C9" w:rsidRPr="00C904E6" w:rsidRDefault="00B357C9" w:rsidP="654A3453">
      <w:pPr>
        <w:ind w:left="720"/>
        <w:jc w:val="both"/>
        <w:rPr>
          <w:rFonts w:ascii="Arial" w:hAnsi="Arial" w:cs="Arial"/>
          <w:sz w:val="22"/>
          <w:szCs w:val="22"/>
        </w:rPr>
      </w:pPr>
    </w:p>
    <w:p w14:paraId="45C61725" w14:textId="28B59602" w:rsidR="00B357C9" w:rsidRPr="00C904E6" w:rsidRDefault="7AE12444" w:rsidP="654A3453">
      <w:pPr>
        <w:ind w:left="720"/>
        <w:jc w:val="both"/>
        <w:rPr>
          <w:rFonts w:ascii="Arial" w:hAnsi="Arial" w:cs="Arial"/>
          <w:sz w:val="22"/>
          <w:szCs w:val="22"/>
        </w:rPr>
      </w:pPr>
      <w:r w:rsidRPr="654A3453">
        <w:rPr>
          <w:rFonts w:ascii="Arial" w:hAnsi="Arial" w:cs="Arial"/>
          <w:sz w:val="22"/>
          <w:szCs w:val="22"/>
        </w:rPr>
        <w:t>F</w:t>
      </w:r>
      <w:r w:rsidR="30B0B389" w:rsidRPr="654A3453">
        <w:rPr>
          <w:rFonts w:ascii="Arial" w:hAnsi="Arial" w:cs="Arial"/>
          <w:sz w:val="22"/>
          <w:szCs w:val="22"/>
        </w:rPr>
        <w:t>orums</w:t>
      </w:r>
      <w:r w:rsidR="34F3E067" w:rsidRPr="654A3453">
        <w:rPr>
          <w:rFonts w:ascii="Arial" w:hAnsi="Arial" w:cs="Arial"/>
          <w:sz w:val="22"/>
          <w:szCs w:val="22"/>
        </w:rPr>
        <w:t xml:space="preserve"> and F&amp;Q</w:t>
      </w:r>
    </w:p>
    <w:p w14:paraId="3A6E67C2" w14:textId="124BDE81" w:rsidR="00B357C9" w:rsidRPr="00C904E6" w:rsidRDefault="00B357C9" w:rsidP="654A3453">
      <w:pPr>
        <w:ind w:left="720"/>
        <w:jc w:val="both"/>
        <w:rPr>
          <w:rFonts w:ascii="Arial" w:hAnsi="Arial" w:cs="Arial"/>
          <w:sz w:val="22"/>
          <w:szCs w:val="22"/>
        </w:rPr>
      </w:pPr>
    </w:p>
    <w:p w14:paraId="6EB3EA8F" w14:textId="3B69C59B" w:rsidR="00B357C9" w:rsidRPr="00C904E6" w:rsidRDefault="30B0B389" w:rsidP="654A3453">
      <w:pPr>
        <w:ind w:left="720"/>
        <w:jc w:val="both"/>
        <w:rPr>
          <w:rFonts w:ascii="Arial" w:hAnsi="Arial" w:cs="Arial"/>
          <w:sz w:val="22"/>
          <w:szCs w:val="22"/>
        </w:rPr>
      </w:pPr>
      <w:r w:rsidRPr="654A3453">
        <w:rPr>
          <w:rFonts w:ascii="Arial" w:hAnsi="Arial" w:cs="Arial"/>
          <w:sz w:val="22"/>
          <w:szCs w:val="22"/>
        </w:rPr>
        <w:t>Forums are a place for users to ask questions and have them answered by the community.</w:t>
      </w:r>
    </w:p>
    <w:p w14:paraId="2A196112" w14:textId="6732BAE9" w:rsidR="00B357C9" w:rsidRPr="00C904E6" w:rsidRDefault="00B357C9" w:rsidP="654A3453">
      <w:pPr>
        <w:ind w:left="720"/>
        <w:jc w:val="both"/>
        <w:rPr>
          <w:rFonts w:ascii="Arial" w:hAnsi="Arial" w:cs="Arial"/>
          <w:sz w:val="22"/>
          <w:szCs w:val="22"/>
        </w:rPr>
      </w:pPr>
    </w:p>
    <w:p w14:paraId="37DF17CB" w14:textId="1FD19A84" w:rsidR="00B357C9" w:rsidRPr="00C904E6" w:rsidRDefault="30B0B389" w:rsidP="654A3453">
      <w:pPr>
        <w:ind w:left="720"/>
        <w:jc w:val="both"/>
        <w:rPr>
          <w:rFonts w:ascii="Arial" w:hAnsi="Arial" w:cs="Arial"/>
          <w:sz w:val="22"/>
          <w:szCs w:val="22"/>
        </w:rPr>
      </w:pPr>
      <w:r w:rsidRPr="654A3453">
        <w:rPr>
          <w:rFonts w:ascii="Arial" w:hAnsi="Arial" w:cs="Arial"/>
          <w:sz w:val="22"/>
          <w:szCs w:val="22"/>
        </w:rPr>
        <w:t>Reporting and analytics</w:t>
      </w:r>
    </w:p>
    <w:p w14:paraId="50B69D52" w14:textId="0E54F247" w:rsidR="00B357C9" w:rsidRPr="00C904E6" w:rsidRDefault="00B357C9" w:rsidP="654A3453">
      <w:pPr>
        <w:ind w:left="720"/>
        <w:jc w:val="both"/>
        <w:rPr>
          <w:rFonts w:ascii="Arial" w:hAnsi="Arial" w:cs="Arial"/>
          <w:sz w:val="22"/>
          <w:szCs w:val="22"/>
        </w:rPr>
      </w:pPr>
    </w:p>
    <w:p w14:paraId="5E7B8EF7" w14:textId="153109F7" w:rsidR="00B357C9" w:rsidRPr="00C904E6" w:rsidRDefault="30B0B389" w:rsidP="654A3453">
      <w:pPr>
        <w:ind w:left="720"/>
        <w:jc w:val="both"/>
        <w:rPr>
          <w:rFonts w:ascii="Arial" w:hAnsi="Arial" w:cs="Arial"/>
          <w:sz w:val="22"/>
          <w:szCs w:val="22"/>
        </w:rPr>
      </w:pPr>
      <w:r w:rsidRPr="654A3453">
        <w:rPr>
          <w:rFonts w:ascii="Arial" w:hAnsi="Arial" w:cs="Arial"/>
          <w:sz w:val="22"/>
          <w:szCs w:val="22"/>
        </w:rPr>
        <w:t>Help desk software reporting features allow companies to track key metrics such as agent productivity, customer satisfaction, and support costs. Detailed analytics allow for continuous improvement of service quality and efficiency.</w:t>
      </w:r>
    </w:p>
    <w:p w14:paraId="53970678" w14:textId="664B72E3" w:rsidR="00B357C9" w:rsidRPr="00C904E6" w:rsidRDefault="00B357C9" w:rsidP="654A3453">
      <w:pPr>
        <w:ind w:left="720"/>
        <w:jc w:val="both"/>
        <w:rPr>
          <w:rFonts w:ascii="Arial" w:hAnsi="Arial" w:cs="Arial"/>
          <w:sz w:val="22"/>
          <w:szCs w:val="22"/>
        </w:rPr>
      </w:pPr>
    </w:p>
    <w:p w14:paraId="574878C6" w14:textId="32EADC4A" w:rsidR="00B357C9" w:rsidRPr="00C904E6" w:rsidRDefault="30B0B389" w:rsidP="654A3453">
      <w:pPr>
        <w:ind w:left="720"/>
        <w:jc w:val="both"/>
        <w:rPr>
          <w:rFonts w:ascii="Arial" w:hAnsi="Arial" w:cs="Arial"/>
          <w:sz w:val="22"/>
          <w:szCs w:val="22"/>
        </w:rPr>
      </w:pPr>
      <w:r w:rsidRPr="654A3453">
        <w:rPr>
          <w:rFonts w:ascii="Arial" w:hAnsi="Arial" w:cs="Arial"/>
          <w:sz w:val="22"/>
          <w:szCs w:val="22"/>
        </w:rPr>
        <w:t>Help desk automation</w:t>
      </w:r>
    </w:p>
    <w:p w14:paraId="55C7AF46" w14:textId="256F6D26" w:rsidR="00B357C9" w:rsidRPr="00C904E6" w:rsidRDefault="00B357C9" w:rsidP="654A3453">
      <w:pPr>
        <w:ind w:left="720"/>
        <w:jc w:val="both"/>
        <w:rPr>
          <w:rFonts w:ascii="Arial" w:hAnsi="Arial" w:cs="Arial"/>
          <w:sz w:val="22"/>
          <w:szCs w:val="22"/>
        </w:rPr>
      </w:pPr>
    </w:p>
    <w:p w14:paraId="2E5E7D91" w14:textId="296B7AF7" w:rsidR="00B357C9" w:rsidRPr="00C904E6" w:rsidRDefault="30B0B389" w:rsidP="654A3453">
      <w:pPr>
        <w:ind w:left="720"/>
        <w:jc w:val="both"/>
        <w:rPr>
          <w:rFonts w:ascii="Arial" w:hAnsi="Arial" w:cs="Arial"/>
          <w:sz w:val="22"/>
          <w:szCs w:val="22"/>
        </w:rPr>
      </w:pPr>
      <w:r w:rsidRPr="654A3453">
        <w:rPr>
          <w:rFonts w:ascii="Arial" w:hAnsi="Arial" w:cs="Arial"/>
          <w:sz w:val="22"/>
          <w:szCs w:val="22"/>
        </w:rPr>
        <w:t>Help desk software can automate common tasks to free up agent time while keeping actions consistent. Automation can close an inactive ticket or alert a manager when a new priority-one issue is created.</w:t>
      </w:r>
    </w:p>
    <w:p w14:paraId="38DF1886" w14:textId="27E7F0FE" w:rsidR="00B357C9" w:rsidRPr="00C904E6" w:rsidRDefault="00B357C9" w:rsidP="654A3453">
      <w:pPr>
        <w:ind w:left="720"/>
        <w:jc w:val="both"/>
        <w:rPr>
          <w:rFonts w:ascii="Arial" w:hAnsi="Arial" w:cs="Arial"/>
          <w:sz w:val="22"/>
          <w:szCs w:val="22"/>
        </w:rPr>
      </w:pPr>
    </w:p>
    <w:p w14:paraId="4A0E82AB" w14:textId="632CE5CE" w:rsidR="00B357C9" w:rsidRPr="00C904E6" w:rsidRDefault="43E84438" w:rsidP="654A3453">
      <w:pPr>
        <w:ind w:left="720"/>
        <w:jc w:val="both"/>
        <w:rPr>
          <w:rFonts w:ascii="Arial" w:hAnsi="Arial" w:cs="Arial"/>
          <w:sz w:val="22"/>
          <w:szCs w:val="22"/>
        </w:rPr>
      </w:pPr>
      <w:r w:rsidRPr="654A3453">
        <w:rPr>
          <w:rFonts w:ascii="Arial" w:hAnsi="Arial" w:cs="Arial"/>
          <w:sz w:val="22"/>
          <w:szCs w:val="22"/>
        </w:rPr>
        <w:t>Remote Viewing</w:t>
      </w:r>
    </w:p>
    <w:p w14:paraId="1218872D" w14:textId="65B42F32" w:rsidR="00B357C9" w:rsidRPr="00C904E6" w:rsidRDefault="00B357C9" w:rsidP="654A3453">
      <w:pPr>
        <w:ind w:left="720"/>
        <w:jc w:val="both"/>
        <w:rPr>
          <w:rFonts w:ascii="Arial" w:hAnsi="Arial" w:cs="Arial"/>
          <w:sz w:val="22"/>
          <w:szCs w:val="22"/>
        </w:rPr>
      </w:pPr>
    </w:p>
    <w:p w14:paraId="1CA5BBA1" w14:textId="6E780B3E" w:rsidR="00B357C9" w:rsidRPr="00C904E6" w:rsidRDefault="43E84438" w:rsidP="654A3453">
      <w:pPr>
        <w:ind w:left="720"/>
        <w:jc w:val="both"/>
        <w:rPr>
          <w:rFonts w:ascii="Arial" w:hAnsi="Arial" w:cs="Arial"/>
          <w:sz w:val="22"/>
          <w:szCs w:val="22"/>
        </w:rPr>
      </w:pPr>
      <w:r w:rsidRPr="654A3453">
        <w:rPr>
          <w:rFonts w:ascii="Arial" w:hAnsi="Arial" w:cs="Arial"/>
          <w:sz w:val="22"/>
          <w:szCs w:val="22"/>
        </w:rPr>
        <w:t>Remote access to help IT answer quires by viewing the end users computer remotely.</w:t>
      </w:r>
    </w:p>
    <w:p w14:paraId="42D57E40" w14:textId="359E69B6" w:rsidR="00B357C9" w:rsidRPr="00C904E6" w:rsidRDefault="00B357C9" w:rsidP="654A3453">
      <w:pPr>
        <w:ind w:left="720"/>
        <w:jc w:val="both"/>
        <w:rPr>
          <w:rFonts w:ascii="Arial" w:hAnsi="Arial" w:cs="Arial"/>
          <w:sz w:val="22"/>
          <w:szCs w:val="22"/>
        </w:rPr>
      </w:pPr>
    </w:p>
    <w:p w14:paraId="70477CEB" w14:textId="0AA83BD8" w:rsidR="00B357C9" w:rsidRPr="00C904E6" w:rsidRDefault="43E84438" w:rsidP="654A3453">
      <w:pPr>
        <w:ind w:left="720"/>
        <w:jc w:val="both"/>
        <w:rPr>
          <w:rFonts w:ascii="Arial" w:hAnsi="Arial" w:cs="Arial"/>
          <w:sz w:val="22"/>
          <w:szCs w:val="22"/>
        </w:rPr>
      </w:pPr>
      <w:r w:rsidRPr="654A3453">
        <w:rPr>
          <w:rFonts w:ascii="Arial" w:hAnsi="Arial" w:cs="Arial"/>
          <w:sz w:val="22"/>
          <w:szCs w:val="22"/>
        </w:rPr>
        <w:t xml:space="preserve">Contracts Database </w:t>
      </w:r>
    </w:p>
    <w:p w14:paraId="52C30ED7" w14:textId="3F11EB1C" w:rsidR="654A3453" w:rsidRDefault="654A3453" w:rsidP="654A3453">
      <w:pPr>
        <w:ind w:left="720"/>
        <w:jc w:val="both"/>
        <w:rPr>
          <w:rFonts w:ascii="Arial" w:hAnsi="Arial" w:cs="Arial"/>
          <w:sz w:val="22"/>
          <w:szCs w:val="22"/>
        </w:rPr>
      </w:pPr>
    </w:p>
    <w:p w14:paraId="3557CD54" w14:textId="40E18C66" w:rsidR="00B357C9" w:rsidRPr="00C904E6" w:rsidRDefault="43E84438" w:rsidP="654A3453">
      <w:pPr>
        <w:ind w:left="720"/>
        <w:jc w:val="both"/>
        <w:rPr>
          <w:rFonts w:ascii="Arial" w:hAnsi="Arial" w:cs="Arial"/>
          <w:sz w:val="22"/>
          <w:szCs w:val="22"/>
        </w:rPr>
      </w:pPr>
      <w:r w:rsidRPr="654A3453">
        <w:rPr>
          <w:rFonts w:ascii="Arial" w:hAnsi="Arial" w:cs="Arial"/>
          <w:sz w:val="22"/>
          <w:szCs w:val="22"/>
        </w:rPr>
        <w:t>Space for recording contracts with the ability to link assets against those contracts.</w:t>
      </w:r>
    </w:p>
    <w:p w14:paraId="5B585D3A" w14:textId="6AA69EB4" w:rsidR="00B357C9" w:rsidRPr="00C904E6" w:rsidRDefault="00B357C9" w:rsidP="654A3453">
      <w:pPr>
        <w:ind w:left="720"/>
        <w:jc w:val="both"/>
        <w:rPr>
          <w:rFonts w:ascii="Arial" w:hAnsi="Arial" w:cs="Arial"/>
          <w:sz w:val="22"/>
          <w:szCs w:val="22"/>
        </w:rPr>
      </w:pPr>
    </w:p>
    <w:p w14:paraId="55F26BFD" w14:textId="38B4A6A5" w:rsidR="00B357C9" w:rsidRPr="00C904E6" w:rsidRDefault="43E84438" w:rsidP="654A3453">
      <w:pPr>
        <w:ind w:left="720"/>
        <w:jc w:val="both"/>
        <w:rPr>
          <w:rFonts w:ascii="Arial" w:hAnsi="Arial" w:cs="Arial"/>
          <w:sz w:val="22"/>
          <w:szCs w:val="22"/>
        </w:rPr>
      </w:pPr>
      <w:r w:rsidRPr="654A3453">
        <w:rPr>
          <w:rFonts w:ascii="Arial" w:hAnsi="Arial" w:cs="Arial"/>
          <w:sz w:val="22"/>
          <w:szCs w:val="22"/>
        </w:rPr>
        <w:t xml:space="preserve">Asset Database </w:t>
      </w:r>
    </w:p>
    <w:p w14:paraId="5BAD9C77" w14:textId="25D1B1A1" w:rsidR="654A3453" w:rsidRDefault="654A3453" w:rsidP="654A3453">
      <w:pPr>
        <w:ind w:left="720"/>
        <w:jc w:val="both"/>
        <w:rPr>
          <w:rFonts w:ascii="Arial" w:hAnsi="Arial" w:cs="Arial"/>
          <w:sz w:val="22"/>
          <w:szCs w:val="22"/>
        </w:rPr>
      </w:pPr>
    </w:p>
    <w:p w14:paraId="4CDBCE28" w14:textId="10625535" w:rsidR="00B357C9" w:rsidRPr="00C904E6" w:rsidRDefault="43E84438" w:rsidP="654A3453">
      <w:pPr>
        <w:ind w:left="720"/>
        <w:jc w:val="both"/>
        <w:rPr>
          <w:rFonts w:ascii="Arial" w:hAnsi="Arial" w:cs="Arial"/>
          <w:sz w:val="22"/>
          <w:szCs w:val="22"/>
        </w:rPr>
      </w:pPr>
      <w:r w:rsidRPr="22F8A2E3">
        <w:rPr>
          <w:rFonts w:ascii="Arial" w:hAnsi="Arial" w:cs="Arial"/>
          <w:sz w:val="22"/>
          <w:szCs w:val="22"/>
        </w:rPr>
        <w:t xml:space="preserve">Record all Unity assets including IT equipment. This should link assets against software and contracts. </w:t>
      </w:r>
    </w:p>
    <w:p w14:paraId="1B5878EE" w14:textId="3B5A9A57" w:rsidR="00B357C9" w:rsidRPr="00C904E6" w:rsidRDefault="00B357C9" w:rsidP="654A3453">
      <w:pPr>
        <w:ind w:left="720"/>
        <w:jc w:val="both"/>
        <w:rPr>
          <w:rFonts w:ascii="Arial" w:hAnsi="Arial" w:cs="Arial"/>
          <w:sz w:val="22"/>
          <w:szCs w:val="22"/>
        </w:rPr>
      </w:pPr>
    </w:p>
    <w:p w14:paraId="2941E3A6" w14:textId="7ADFDD64" w:rsidR="06859488" w:rsidRDefault="06859488" w:rsidP="654A3453">
      <w:pPr>
        <w:ind w:left="720"/>
        <w:jc w:val="both"/>
        <w:rPr>
          <w:rFonts w:ascii="Arial" w:hAnsi="Arial" w:cs="Arial"/>
          <w:sz w:val="22"/>
          <w:szCs w:val="22"/>
        </w:rPr>
      </w:pPr>
      <w:r w:rsidRPr="654A3453">
        <w:rPr>
          <w:rFonts w:ascii="Arial" w:hAnsi="Arial" w:cs="Arial"/>
          <w:sz w:val="22"/>
          <w:szCs w:val="22"/>
        </w:rPr>
        <w:t>Asset Discovery</w:t>
      </w:r>
    </w:p>
    <w:p w14:paraId="6DCAFADE" w14:textId="0045C36D" w:rsidR="654A3453" w:rsidRDefault="654A3453" w:rsidP="654A3453">
      <w:pPr>
        <w:ind w:left="720"/>
        <w:jc w:val="both"/>
        <w:rPr>
          <w:rFonts w:ascii="Arial" w:hAnsi="Arial" w:cs="Arial"/>
          <w:sz w:val="22"/>
          <w:szCs w:val="22"/>
        </w:rPr>
      </w:pPr>
    </w:p>
    <w:p w14:paraId="0228299F" w14:textId="36DC9922" w:rsidR="06859488" w:rsidRDefault="06859488" w:rsidP="654A3453">
      <w:pPr>
        <w:ind w:left="720"/>
        <w:jc w:val="both"/>
        <w:rPr>
          <w:rFonts w:ascii="Arial" w:hAnsi="Arial" w:cs="Arial"/>
          <w:sz w:val="22"/>
          <w:szCs w:val="22"/>
        </w:rPr>
      </w:pPr>
      <w:r w:rsidRPr="654A3453">
        <w:rPr>
          <w:rFonts w:ascii="Arial" w:hAnsi="Arial" w:cs="Arial"/>
          <w:sz w:val="22"/>
          <w:szCs w:val="22"/>
        </w:rPr>
        <w:t>The Asset Discovery tool is designed to automatically detect and monitor devices within corporate networks, ensuring the security of authorized devices and mitigating potential cyber threats. It provides real-time visibility into assets, including their status and compliance, and employs Network Topology Maps for continuous identification and management of network and IoT devices. This functionality aids in visualizing connections and promptly identifying issues.</w:t>
      </w:r>
    </w:p>
    <w:p w14:paraId="48AEC68A" w14:textId="5EA4E830"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28FA0773" w14:textId="6D378B3E" w:rsidR="06859488" w:rsidRDefault="06859488" w:rsidP="654A3453">
      <w:pPr>
        <w:ind w:left="720"/>
        <w:jc w:val="both"/>
        <w:rPr>
          <w:rFonts w:ascii="Arial" w:hAnsi="Arial" w:cs="Arial"/>
          <w:sz w:val="22"/>
          <w:szCs w:val="22"/>
        </w:rPr>
      </w:pPr>
      <w:r w:rsidRPr="654A3453">
        <w:rPr>
          <w:rFonts w:ascii="Arial" w:hAnsi="Arial" w:cs="Arial"/>
          <w:sz w:val="22"/>
          <w:szCs w:val="22"/>
        </w:rPr>
        <w:t>Endpoint Management</w:t>
      </w:r>
    </w:p>
    <w:p w14:paraId="76AF2BE0" w14:textId="340645E9" w:rsidR="654A3453" w:rsidRDefault="654A3453" w:rsidP="654A3453">
      <w:pPr>
        <w:ind w:left="720"/>
        <w:jc w:val="both"/>
        <w:rPr>
          <w:rFonts w:ascii="Arial" w:hAnsi="Arial" w:cs="Arial"/>
          <w:sz w:val="22"/>
          <w:szCs w:val="22"/>
        </w:rPr>
      </w:pPr>
    </w:p>
    <w:p w14:paraId="31BFA6DC" w14:textId="23929F74" w:rsidR="06859488" w:rsidRDefault="06859488" w:rsidP="654A3453">
      <w:pPr>
        <w:ind w:left="720"/>
        <w:jc w:val="both"/>
        <w:rPr>
          <w:rFonts w:ascii="Arial" w:hAnsi="Arial" w:cs="Arial"/>
          <w:sz w:val="22"/>
          <w:szCs w:val="22"/>
        </w:rPr>
      </w:pPr>
      <w:r w:rsidRPr="654A3453">
        <w:rPr>
          <w:rFonts w:ascii="Arial" w:hAnsi="Arial" w:cs="Arial"/>
          <w:sz w:val="22"/>
          <w:szCs w:val="22"/>
        </w:rPr>
        <w:t>Endpoint Management provides secure and rapid remote access to client devices, facilitating swift issue resolution and minimizing downtime. RMM tools enable engineers to connect to any device globally, utilizing robust remote support tools and an HTML5-based remote control to assist users efficiently without disruption</w:t>
      </w:r>
    </w:p>
    <w:p w14:paraId="571D34EC" w14:textId="4725C391"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5A87F034" w14:textId="3BC10B43" w:rsidR="06859488" w:rsidRDefault="06859488" w:rsidP="654A3453">
      <w:pPr>
        <w:ind w:left="720"/>
        <w:jc w:val="both"/>
        <w:rPr>
          <w:rFonts w:ascii="Arial" w:hAnsi="Arial" w:cs="Arial"/>
          <w:sz w:val="22"/>
          <w:szCs w:val="22"/>
        </w:rPr>
      </w:pPr>
      <w:r w:rsidRPr="654A3453">
        <w:rPr>
          <w:rFonts w:ascii="Arial" w:hAnsi="Arial" w:cs="Arial"/>
          <w:sz w:val="22"/>
          <w:szCs w:val="22"/>
        </w:rPr>
        <w:t>Remote Monitoring</w:t>
      </w:r>
    </w:p>
    <w:p w14:paraId="79B6BA14" w14:textId="3E14A2B0" w:rsidR="654A3453" w:rsidRDefault="654A3453" w:rsidP="654A3453">
      <w:pPr>
        <w:ind w:left="720"/>
        <w:jc w:val="both"/>
        <w:rPr>
          <w:rFonts w:ascii="Arial" w:hAnsi="Arial" w:cs="Arial"/>
          <w:sz w:val="22"/>
          <w:szCs w:val="22"/>
        </w:rPr>
      </w:pPr>
    </w:p>
    <w:p w14:paraId="2A7BE8AE" w14:textId="3A88A86B" w:rsidR="06859488" w:rsidRDefault="06859488" w:rsidP="654A3453">
      <w:pPr>
        <w:ind w:left="720"/>
        <w:jc w:val="both"/>
        <w:rPr>
          <w:rFonts w:ascii="Arial" w:hAnsi="Arial" w:cs="Arial"/>
          <w:sz w:val="22"/>
          <w:szCs w:val="22"/>
        </w:rPr>
      </w:pPr>
      <w:r w:rsidRPr="654A3453">
        <w:rPr>
          <w:rFonts w:ascii="Arial" w:hAnsi="Arial" w:cs="Arial"/>
          <w:sz w:val="22"/>
          <w:szCs w:val="22"/>
        </w:rPr>
        <w:t>Remote monitoring in IT helps to prevent downtime by proactively identifying and resolving issues. RMM's provide real-time monitoring of various devices, providing alerts, automated responses, and diagnostic information to streamline troubleshooting and reduce complexities in IT environments</w:t>
      </w:r>
    </w:p>
    <w:p w14:paraId="09FE0E64" w14:textId="642EABFD"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4F918AE0" w14:textId="234CE297" w:rsidR="06859488" w:rsidRDefault="06859488" w:rsidP="654A3453">
      <w:pPr>
        <w:ind w:left="720"/>
        <w:jc w:val="both"/>
        <w:rPr>
          <w:rFonts w:ascii="Arial" w:hAnsi="Arial" w:cs="Arial"/>
          <w:sz w:val="22"/>
          <w:szCs w:val="22"/>
        </w:rPr>
      </w:pPr>
      <w:r w:rsidRPr="654A3453">
        <w:rPr>
          <w:rFonts w:ascii="Arial" w:hAnsi="Arial" w:cs="Arial"/>
          <w:sz w:val="22"/>
          <w:szCs w:val="22"/>
        </w:rPr>
        <w:t>Patch Management</w:t>
      </w:r>
    </w:p>
    <w:p w14:paraId="59555044" w14:textId="5D164F7C" w:rsidR="654A3453" w:rsidRDefault="654A3453" w:rsidP="654A3453">
      <w:pPr>
        <w:ind w:left="720"/>
        <w:jc w:val="both"/>
        <w:rPr>
          <w:rFonts w:ascii="Arial" w:hAnsi="Arial" w:cs="Arial"/>
          <w:sz w:val="22"/>
          <w:szCs w:val="22"/>
        </w:rPr>
      </w:pPr>
    </w:p>
    <w:p w14:paraId="29DE50C3" w14:textId="55444979" w:rsidR="06859488" w:rsidRDefault="06859488" w:rsidP="654A3453">
      <w:pPr>
        <w:ind w:left="720"/>
        <w:jc w:val="both"/>
        <w:rPr>
          <w:rFonts w:ascii="Arial" w:hAnsi="Arial" w:cs="Arial"/>
          <w:sz w:val="22"/>
          <w:szCs w:val="22"/>
        </w:rPr>
      </w:pPr>
      <w:r w:rsidRPr="654A3453">
        <w:rPr>
          <w:rFonts w:ascii="Arial" w:hAnsi="Arial" w:cs="Arial"/>
          <w:sz w:val="22"/>
          <w:szCs w:val="22"/>
        </w:rPr>
        <w:t>Patch Management is essential for endpoint devices, enabling the configuration, testing, and installation of software updates to maintain security and performance. RMM offers a policy-based patch management service for Microsoft and third-party software, enhancing security and minimizing downtime while automating compliance reporting</w:t>
      </w:r>
    </w:p>
    <w:p w14:paraId="76906349" w14:textId="481600C5"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3A288B68" w14:textId="3879304A" w:rsidR="06859488" w:rsidRDefault="06859488" w:rsidP="654A3453">
      <w:pPr>
        <w:ind w:left="720"/>
        <w:jc w:val="both"/>
        <w:rPr>
          <w:rFonts w:ascii="Arial" w:hAnsi="Arial" w:cs="Arial"/>
          <w:sz w:val="22"/>
          <w:szCs w:val="22"/>
        </w:rPr>
      </w:pPr>
      <w:r w:rsidRPr="654A3453">
        <w:rPr>
          <w:rFonts w:ascii="Arial" w:hAnsi="Arial" w:cs="Arial"/>
          <w:sz w:val="22"/>
          <w:szCs w:val="22"/>
        </w:rPr>
        <w:t>IT Automation</w:t>
      </w:r>
    </w:p>
    <w:p w14:paraId="5D0DD134" w14:textId="243F5B84" w:rsidR="654A3453" w:rsidRDefault="654A3453" w:rsidP="654A3453">
      <w:pPr>
        <w:ind w:left="720"/>
        <w:jc w:val="both"/>
        <w:rPr>
          <w:rFonts w:ascii="Arial" w:hAnsi="Arial" w:cs="Arial"/>
          <w:sz w:val="22"/>
          <w:szCs w:val="22"/>
        </w:rPr>
      </w:pPr>
    </w:p>
    <w:p w14:paraId="7FEE7411" w14:textId="4BB93B18" w:rsidR="06859488" w:rsidRDefault="06859488" w:rsidP="654A3453">
      <w:pPr>
        <w:ind w:left="720"/>
        <w:jc w:val="both"/>
        <w:rPr>
          <w:rFonts w:ascii="Arial" w:hAnsi="Arial" w:cs="Arial"/>
          <w:sz w:val="22"/>
          <w:szCs w:val="22"/>
        </w:rPr>
      </w:pPr>
      <w:r w:rsidRPr="654A3453">
        <w:rPr>
          <w:rFonts w:ascii="Arial" w:hAnsi="Arial" w:cs="Arial"/>
          <w:sz w:val="22"/>
          <w:szCs w:val="22"/>
        </w:rPr>
        <w:t>IT Automation helps to optimize operational efficiency. It emphasizes the strategic advantage of programmatically offloading routine IT workloads to reduce costs and enhance productivity. This approach allows IT staff to focus on more complex and higher-value service requests. Additionally, the document highlights the importance of centralized, policy-based device management to ensure devices remain secure, patched, and optimized through proactive automation at scale</w:t>
      </w:r>
    </w:p>
    <w:p w14:paraId="3E5D867D" w14:textId="3CA5ECD3"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5B29DFB4" w14:textId="2C7CE540" w:rsidR="06859488" w:rsidRDefault="06859488" w:rsidP="654A3453">
      <w:pPr>
        <w:ind w:left="720"/>
        <w:jc w:val="both"/>
        <w:rPr>
          <w:rFonts w:ascii="Arial" w:hAnsi="Arial" w:cs="Arial"/>
          <w:sz w:val="22"/>
          <w:szCs w:val="22"/>
        </w:rPr>
      </w:pPr>
      <w:r w:rsidRPr="654A3453">
        <w:rPr>
          <w:rFonts w:ascii="Arial" w:hAnsi="Arial" w:cs="Arial"/>
          <w:sz w:val="22"/>
          <w:szCs w:val="22"/>
        </w:rPr>
        <w:t>Software Scripting</w:t>
      </w:r>
    </w:p>
    <w:p w14:paraId="025ABF32" w14:textId="00A1E1A8" w:rsidR="654A3453" w:rsidRDefault="654A3453" w:rsidP="654A3453">
      <w:pPr>
        <w:ind w:left="720"/>
        <w:jc w:val="both"/>
        <w:rPr>
          <w:rFonts w:ascii="Arial" w:hAnsi="Arial" w:cs="Arial"/>
          <w:sz w:val="22"/>
          <w:szCs w:val="22"/>
        </w:rPr>
      </w:pPr>
    </w:p>
    <w:p w14:paraId="350ADCFB" w14:textId="192DF58A" w:rsidR="06859488" w:rsidRDefault="06859488" w:rsidP="654A3453">
      <w:pPr>
        <w:ind w:left="720"/>
        <w:jc w:val="both"/>
        <w:rPr>
          <w:rFonts w:ascii="Arial" w:hAnsi="Arial" w:cs="Arial"/>
          <w:sz w:val="22"/>
          <w:szCs w:val="22"/>
        </w:rPr>
      </w:pPr>
      <w:r w:rsidRPr="654A3453">
        <w:rPr>
          <w:rFonts w:ascii="Arial" w:hAnsi="Arial" w:cs="Arial"/>
          <w:sz w:val="22"/>
          <w:szCs w:val="22"/>
        </w:rPr>
        <w:t>RMM tools need to offer a comprehensive suite of automation capabilities designed to accommodate both novice users and those managing extensive device networks. Its dynamic device targeting functionality, combined with a versatile scripting engine, to enable streamlined service delivery through scalable automation. Furthermore, the RMM should provide an extensive collection of complimentary, prebuilt scripts and automation policies to enhance technical support.</w:t>
      </w:r>
    </w:p>
    <w:p w14:paraId="35BBB295" w14:textId="712B1A58"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69502F49" w14:textId="4E611C66" w:rsidR="06859488" w:rsidRDefault="06859488" w:rsidP="654A3453">
      <w:pPr>
        <w:ind w:left="720"/>
        <w:jc w:val="both"/>
        <w:rPr>
          <w:rFonts w:ascii="Arial" w:hAnsi="Arial" w:cs="Arial"/>
          <w:sz w:val="22"/>
          <w:szCs w:val="22"/>
        </w:rPr>
      </w:pPr>
      <w:r w:rsidRPr="654A3453">
        <w:rPr>
          <w:rFonts w:ascii="Arial" w:hAnsi="Arial" w:cs="Arial"/>
          <w:sz w:val="22"/>
          <w:szCs w:val="22"/>
        </w:rPr>
        <w:t>Reporting</w:t>
      </w:r>
    </w:p>
    <w:p w14:paraId="2ACBA2E9" w14:textId="45A29AE0" w:rsidR="654A3453" w:rsidRDefault="654A3453" w:rsidP="654A3453">
      <w:pPr>
        <w:ind w:left="720"/>
        <w:jc w:val="both"/>
        <w:rPr>
          <w:rFonts w:ascii="Arial" w:hAnsi="Arial" w:cs="Arial"/>
          <w:sz w:val="22"/>
          <w:szCs w:val="22"/>
        </w:rPr>
      </w:pPr>
    </w:p>
    <w:p w14:paraId="6602964A" w14:textId="4BC0DB68" w:rsidR="06859488" w:rsidRDefault="06859488" w:rsidP="654A3453">
      <w:pPr>
        <w:ind w:left="720"/>
        <w:jc w:val="both"/>
        <w:rPr>
          <w:rFonts w:ascii="Arial" w:hAnsi="Arial" w:cs="Arial"/>
          <w:sz w:val="22"/>
          <w:szCs w:val="22"/>
        </w:rPr>
      </w:pPr>
      <w:r w:rsidRPr="654A3453">
        <w:rPr>
          <w:rFonts w:ascii="Arial" w:hAnsi="Arial" w:cs="Arial"/>
          <w:sz w:val="22"/>
          <w:szCs w:val="22"/>
        </w:rPr>
        <w:t xml:space="preserve">There is critical importance of reporting on network performance, health, and security. It emphasizes the utilization of RMM's modern, configurable dashboards and reporting capabilities to furnish clients with insights into essential metrics, activity, and status. </w:t>
      </w:r>
      <w:r w:rsidRPr="654A3453">
        <w:rPr>
          <w:rFonts w:ascii="Arial" w:hAnsi="Arial" w:cs="Arial"/>
          <w:sz w:val="22"/>
          <w:szCs w:val="22"/>
        </w:rPr>
        <w:lastRenderedPageBreak/>
        <w:t xml:space="preserve">Additionally. It </w:t>
      </w:r>
      <w:r w:rsidR="00556EB5" w:rsidRPr="654A3453">
        <w:rPr>
          <w:rFonts w:ascii="Arial" w:hAnsi="Arial" w:cs="Arial"/>
          <w:sz w:val="22"/>
          <w:szCs w:val="22"/>
        </w:rPr>
        <w:t>should</w:t>
      </w:r>
      <w:r w:rsidRPr="654A3453">
        <w:rPr>
          <w:rFonts w:ascii="Arial" w:hAnsi="Arial" w:cs="Arial"/>
          <w:sz w:val="22"/>
          <w:szCs w:val="22"/>
        </w:rPr>
        <w:t xml:space="preserve"> have the availability of a robust REST API for further reporting options and integrations.</w:t>
      </w:r>
    </w:p>
    <w:p w14:paraId="42F08A71" w14:textId="14EC1437"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36734418" w14:textId="7DDC65FD" w:rsidR="06859488" w:rsidRDefault="06859488" w:rsidP="654A3453">
      <w:pPr>
        <w:ind w:left="720"/>
        <w:jc w:val="both"/>
        <w:rPr>
          <w:rFonts w:ascii="Arial" w:hAnsi="Arial" w:cs="Arial"/>
          <w:sz w:val="22"/>
          <w:szCs w:val="22"/>
        </w:rPr>
      </w:pPr>
      <w:r w:rsidRPr="654A3453">
        <w:rPr>
          <w:rFonts w:ascii="Arial" w:hAnsi="Arial" w:cs="Arial"/>
          <w:sz w:val="22"/>
          <w:szCs w:val="22"/>
        </w:rPr>
        <w:t>SIEM protection</w:t>
      </w:r>
    </w:p>
    <w:p w14:paraId="334062A6" w14:textId="37ACEEAF" w:rsidR="654A3453" w:rsidRDefault="654A3453" w:rsidP="654A3453">
      <w:pPr>
        <w:ind w:left="720"/>
        <w:jc w:val="both"/>
        <w:rPr>
          <w:rFonts w:ascii="Arial" w:hAnsi="Arial" w:cs="Arial"/>
          <w:sz w:val="22"/>
          <w:szCs w:val="22"/>
        </w:rPr>
      </w:pPr>
    </w:p>
    <w:p w14:paraId="01EE8B60" w14:textId="40ADFEFF" w:rsidR="06859488" w:rsidRDefault="06859488" w:rsidP="654A3453">
      <w:pPr>
        <w:ind w:left="720"/>
        <w:jc w:val="both"/>
        <w:rPr>
          <w:rFonts w:ascii="Arial" w:hAnsi="Arial" w:cs="Arial"/>
          <w:sz w:val="22"/>
          <w:szCs w:val="22"/>
        </w:rPr>
      </w:pPr>
      <w:r w:rsidRPr="654A3453">
        <w:rPr>
          <w:rFonts w:ascii="Arial" w:hAnsi="Arial" w:cs="Arial"/>
          <w:sz w:val="22"/>
          <w:szCs w:val="22"/>
        </w:rPr>
        <w:t xml:space="preserve">RMM should have advanced </w:t>
      </w:r>
      <w:r w:rsidR="00556EB5" w:rsidRPr="654A3453">
        <w:rPr>
          <w:rFonts w:ascii="Arial" w:hAnsi="Arial" w:cs="Arial"/>
          <w:sz w:val="22"/>
          <w:szCs w:val="22"/>
        </w:rPr>
        <w:t>behavioural</w:t>
      </w:r>
      <w:r w:rsidRPr="654A3453">
        <w:rPr>
          <w:rFonts w:ascii="Arial" w:hAnsi="Arial" w:cs="Arial"/>
          <w:sz w:val="22"/>
          <w:szCs w:val="22"/>
        </w:rPr>
        <w:t xml:space="preserve"> analysis to monitor endpoints for crypto-ransomware infections. Upon detection, it automatically alerts users, attempts to terminate the ransomware process, and isolates the infected device to prevent further spread while maintaining communication with the RMM system. This proactive approach should enable technicians to effectively recover the impacted endpoints and restore them to a previous state</w:t>
      </w:r>
    </w:p>
    <w:p w14:paraId="270BEDB8" w14:textId="4052422A" w:rsidR="06859488" w:rsidRDefault="06859488" w:rsidP="654A3453">
      <w:pPr>
        <w:ind w:left="720"/>
        <w:jc w:val="both"/>
        <w:rPr>
          <w:rFonts w:ascii="Arial" w:hAnsi="Arial" w:cs="Arial"/>
          <w:sz w:val="22"/>
          <w:szCs w:val="22"/>
        </w:rPr>
      </w:pPr>
      <w:r w:rsidRPr="654A3453">
        <w:rPr>
          <w:rFonts w:ascii="Arial" w:hAnsi="Arial" w:cs="Arial"/>
          <w:sz w:val="22"/>
          <w:szCs w:val="22"/>
        </w:rPr>
        <w:t xml:space="preserve"> </w:t>
      </w:r>
    </w:p>
    <w:p w14:paraId="474C3A1B" w14:textId="71C0881D" w:rsidR="06859488" w:rsidRDefault="06859488" w:rsidP="654A3453">
      <w:pPr>
        <w:ind w:left="720"/>
        <w:jc w:val="both"/>
        <w:rPr>
          <w:rFonts w:ascii="Arial" w:hAnsi="Arial" w:cs="Arial"/>
          <w:sz w:val="22"/>
          <w:szCs w:val="22"/>
        </w:rPr>
      </w:pPr>
      <w:r w:rsidRPr="654A3453">
        <w:rPr>
          <w:rFonts w:ascii="Arial" w:hAnsi="Arial" w:cs="Arial"/>
          <w:sz w:val="22"/>
          <w:szCs w:val="22"/>
        </w:rPr>
        <w:t>3rd Party Integration</w:t>
      </w:r>
    </w:p>
    <w:p w14:paraId="4C6F2931" w14:textId="6702E47A" w:rsidR="654A3453" w:rsidRDefault="654A3453" w:rsidP="654A3453">
      <w:pPr>
        <w:ind w:left="720"/>
        <w:jc w:val="both"/>
        <w:rPr>
          <w:rFonts w:ascii="Arial" w:hAnsi="Arial" w:cs="Arial"/>
          <w:sz w:val="22"/>
          <w:szCs w:val="22"/>
        </w:rPr>
      </w:pPr>
    </w:p>
    <w:p w14:paraId="7C1C1AD0" w14:textId="4F2DCD5E" w:rsidR="06859488" w:rsidRDefault="06859488" w:rsidP="654A3453">
      <w:pPr>
        <w:ind w:left="720"/>
        <w:jc w:val="both"/>
        <w:rPr>
          <w:rFonts w:ascii="Arial" w:hAnsi="Arial" w:cs="Arial"/>
          <w:sz w:val="22"/>
          <w:szCs w:val="22"/>
        </w:rPr>
      </w:pPr>
      <w:r w:rsidRPr="654A3453">
        <w:rPr>
          <w:rFonts w:ascii="Arial" w:hAnsi="Arial" w:cs="Arial"/>
          <w:sz w:val="22"/>
          <w:szCs w:val="22"/>
        </w:rPr>
        <w:t>RMM and PSA should provide a unified platform characterized by synchronized assets, comprehensive bi-directional synchronization of alerts with tickets, and integrated data reporting. RMM should maintain an open ecosystem that supports out-of-the-box integrations with a wide range of MSP-centric solutions. Additionally, powerful API facilitates should provide further integration into key business systems, thereby streamlining business processes and enhancing data sharing.</w:t>
      </w:r>
    </w:p>
    <w:p w14:paraId="17882EC0" w14:textId="2B57D0F0" w:rsidR="654A3453" w:rsidRDefault="654A3453" w:rsidP="654A3453">
      <w:pPr>
        <w:pStyle w:val="1stlevelindent"/>
      </w:pPr>
    </w:p>
    <w:p w14:paraId="2C240F57" w14:textId="60273887" w:rsidR="00B357C9" w:rsidRPr="00E0171C" w:rsidRDefault="00B357C9" w:rsidP="00A513E3">
      <w:pPr>
        <w:pStyle w:val="GeneralInd2"/>
        <w:numPr>
          <w:ilvl w:val="1"/>
          <w:numId w:val="29"/>
        </w:numPr>
        <w:ind w:left="709" w:hanging="709"/>
        <w:rPr>
          <w:rFonts w:eastAsia="Arial" w:cs="Arial"/>
          <w:color w:val="FF0000"/>
          <w:u w:val="single"/>
          <w:lang w:val="en-AU"/>
        </w:rPr>
      </w:pPr>
      <w:r w:rsidRPr="00E0171C">
        <w:rPr>
          <w:rFonts w:eastAsia="Arial" w:cs="Arial"/>
          <w:color w:val="FF0000"/>
          <w:u w:val="single"/>
          <w:lang w:val="en-AU"/>
        </w:rPr>
        <w:t>Technical Requirements Overview</w:t>
      </w:r>
    </w:p>
    <w:p w14:paraId="7E6D3E04" w14:textId="030258E9" w:rsidR="00B357C9" w:rsidRPr="00C904E6" w:rsidRDefault="001D7E87" w:rsidP="00A513E3">
      <w:pPr>
        <w:pStyle w:val="2ndLevelIndent"/>
        <w:numPr>
          <w:ilvl w:val="0"/>
          <w:numId w:val="30"/>
        </w:numPr>
        <w:spacing w:line="240" w:lineRule="auto"/>
        <w:ind w:left="1151" w:hanging="357"/>
        <w:jc w:val="left"/>
      </w:pPr>
      <w:r>
        <w:t>The solution should be</w:t>
      </w:r>
      <w:r w:rsidR="00B357C9">
        <w:t xml:space="preserve"> delivered via </w:t>
      </w:r>
      <w:r>
        <w:t>S</w:t>
      </w:r>
      <w:r w:rsidR="00B357C9">
        <w:t xml:space="preserve">oftware as a </w:t>
      </w:r>
      <w:r>
        <w:t>S</w:t>
      </w:r>
      <w:r w:rsidR="00B357C9">
        <w:t>ervice model</w:t>
      </w:r>
    </w:p>
    <w:p w14:paraId="3FF10F3F" w14:textId="49AA1714" w:rsidR="00B357C9" w:rsidRPr="00C904E6" w:rsidRDefault="00B357C9" w:rsidP="00A513E3">
      <w:pPr>
        <w:pStyle w:val="2ndLevelIndent"/>
        <w:numPr>
          <w:ilvl w:val="0"/>
          <w:numId w:val="30"/>
        </w:numPr>
        <w:spacing w:line="240" w:lineRule="auto"/>
        <w:ind w:left="1151" w:hanging="357"/>
        <w:jc w:val="left"/>
      </w:pPr>
      <w:r>
        <w:t xml:space="preserve">Two-factor authentication </w:t>
      </w:r>
      <w:r w:rsidR="00E32078">
        <w:t xml:space="preserve">should </w:t>
      </w:r>
      <w:r>
        <w:t>be enforced for all logins/access to the system (especially for any administrative logins)</w:t>
      </w:r>
    </w:p>
    <w:p w14:paraId="1DE2BE07" w14:textId="32AD20E1" w:rsidR="00B357C9" w:rsidRDefault="00AB50FE" w:rsidP="00A513E3">
      <w:pPr>
        <w:pStyle w:val="2ndLevelIndent"/>
        <w:numPr>
          <w:ilvl w:val="0"/>
          <w:numId w:val="30"/>
        </w:numPr>
        <w:spacing w:line="240" w:lineRule="auto"/>
        <w:ind w:left="1151" w:hanging="357"/>
        <w:jc w:val="left"/>
      </w:pPr>
      <w:r>
        <w:t>Integration with existing Azure/Office 365 logins so the two-factor authentication is the same as that used by staff for Office 365 access</w:t>
      </w:r>
    </w:p>
    <w:p w14:paraId="6FD59C21" w14:textId="40E88117" w:rsidR="00E32078" w:rsidRPr="00C904E6" w:rsidRDefault="00E32078" w:rsidP="00A513E3">
      <w:pPr>
        <w:pStyle w:val="2ndLevelIndent"/>
        <w:numPr>
          <w:ilvl w:val="0"/>
          <w:numId w:val="30"/>
        </w:numPr>
        <w:spacing w:line="240" w:lineRule="auto"/>
        <w:ind w:left="1151" w:hanging="357"/>
        <w:jc w:val="left"/>
      </w:pPr>
      <w:r>
        <w:t>There should be more than one system environment – one live and at least one test</w:t>
      </w:r>
    </w:p>
    <w:p w14:paraId="1BCD7D7A" w14:textId="09D245C9" w:rsidR="00B357C9" w:rsidRDefault="00E32078" w:rsidP="00A513E3">
      <w:pPr>
        <w:pStyle w:val="2ndLevelIndent"/>
        <w:numPr>
          <w:ilvl w:val="0"/>
          <w:numId w:val="30"/>
        </w:numPr>
        <w:spacing w:line="240" w:lineRule="auto"/>
        <w:ind w:left="1151" w:hanging="357"/>
        <w:jc w:val="left"/>
      </w:pPr>
      <w:r>
        <w:t>S</w:t>
      </w:r>
      <w:r w:rsidR="00B357C9">
        <w:t>ing</w:t>
      </w:r>
      <w:r w:rsidR="00042949">
        <w:t>l</w:t>
      </w:r>
      <w:r w:rsidR="00B357C9">
        <w:t>e point of truth for all assets</w:t>
      </w:r>
    </w:p>
    <w:p w14:paraId="12A2AC79" w14:textId="77777777" w:rsidR="00E23125" w:rsidRPr="00C348BD" w:rsidRDefault="00E23125" w:rsidP="00C348BD">
      <w:pPr>
        <w:pStyle w:val="2ndLevelIndent"/>
        <w:numPr>
          <w:ilvl w:val="0"/>
          <w:numId w:val="30"/>
        </w:numPr>
        <w:spacing w:line="240" w:lineRule="auto"/>
        <w:ind w:left="1151" w:hanging="357"/>
        <w:jc w:val="left"/>
      </w:pPr>
      <w:r w:rsidRPr="00C348BD">
        <w:t>They should demonstrate that they have robust policies and procedures for security, data protection and business continuity, and although it is not mandatory, we would like to see that they are adopting some/all of the following security and data protection practices -</w:t>
      </w:r>
    </w:p>
    <w:p w14:paraId="05BF5CD3" w14:textId="77777777" w:rsidR="00E23125" w:rsidRPr="00C348BD" w:rsidRDefault="00E23125" w:rsidP="00C348BD">
      <w:pPr>
        <w:pStyle w:val="2ndLevelIndent"/>
        <w:numPr>
          <w:ilvl w:val="0"/>
          <w:numId w:val="50"/>
        </w:numPr>
        <w:spacing w:line="240" w:lineRule="auto"/>
        <w:jc w:val="left"/>
      </w:pPr>
      <w:r w:rsidRPr="00C348BD">
        <w:t>GDPR</w:t>
      </w:r>
    </w:p>
    <w:p w14:paraId="1958CD57" w14:textId="77777777" w:rsidR="00E23125" w:rsidRPr="00C348BD" w:rsidRDefault="00E23125" w:rsidP="00C348BD">
      <w:pPr>
        <w:pStyle w:val="2ndLevelIndent"/>
        <w:numPr>
          <w:ilvl w:val="0"/>
          <w:numId w:val="50"/>
        </w:numPr>
        <w:spacing w:line="240" w:lineRule="auto"/>
        <w:jc w:val="left"/>
      </w:pPr>
      <w:r w:rsidRPr="00C348BD">
        <w:t>ISO 27001</w:t>
      </w:r>
    </w:p>
    <w:p w14:paraId="7ECA4F67" w14:textId="77777777" w:rsidR="00E23125" w:rsidRPr="00C348BD" w:rsidRDefault="00E23125" w:rsidP="00C348BD">
      <w:pPr>
        <w:pStyle w:val="2ndLevelIndent"/>
        <w:numPr>
          <w:ilvl w:val="0"/>
          <w:numId w:val="50"/>
        </w:numPr>
        <w:spacing w:line="240" w:lineRule="auto"/>
        <w:jc w:val="left"/>
      </w:pPr>
      <w:r w:rsidRPr="00C348BD">
        <w:t>Cyber Essentials</w:t>
      </w:r>
    </w:p>
    <w:p w14:paraId="32552997" w14:textId="77777777" w:rsidR="00E23125" w:rsidRPr="00C348BD" w:rsidRDefault="00E23125" w:rsidP="00C348BD">
      <w:pPr>
        <w:pStyle w:val="2ndLevelIndent"/>
        <w:numPr>
          <w:ilvl w:val="0"/>
          <w:numId w:val="50"/>
        </w:numPr>
        <w:spacing w:line="240" w:lineRule="auto"/>
        <w:jc w:val="left"/>
      </w:pPr>
      <w:r w:rsidRPr="00C348BD">
        <w:t>NIST Framework</w:t>
      </w:r>
    </w:p>
    <w:p w14:paraId="08295369" w14:textId="77777777" w:rsidR="00E23125" w:rsidRPr="00C348BD" w:rsidRDefault="00E23125" w:rsidP="00C348BD">
      <w:pPr>
        <w:pStyle w:val="2ndLevelIndent"/>
        <w:numPr>
          <w:ilvl w:val="0"/>
          <w:numId w:val="50"/>
        </w:numPr>
        <w:spacing w:line="240" w:lineRule="auto"/>
        <w:jc w:val="left"/>
      </w:pPr>
      <w:r w:rsidRPr="00C348BD">
        <w:t>Third Party Risk Management (TPRM)</w:t>
      </w:r>
    </w:p>
    <w:p w14:paraId="1E3D4BEF" w14:textId="77777777" w:rsidR="003F17C2" w:rsidRDefault="003F17C2" w:rsidP="003F17C2">
      <w:pPr>
        <w:pStyle w:val="2ndLevelIndent"/>
        <w:rPr>
          <w:b/>
          <w:bCs/>
          <w:i/>
          <w:iCs/>
        </w:rPr>
      </w:pPr>
    </w:p>
    <w:p w14:paraId="40659745" w14:textId="7A86BE3E" w:rsidR="003F17C2" w:rsidRDefault="003F17C2" w:rsidP="003F17C2">
      <w:pPr>
        <w:ind w:left="720"/>
        <w:jc w:val="both"/>
        <w:rPr>
          <w:rFonts w:ascii="Arial" w:hAnsi="Arial" w:cs="Arial"/>
          <w:sz w:val="22"/>
          <w:szCs w:val="22"/>
        </w:rPr>
      </w:pPr>
      <w:r w:rsidRPr="00C348BD">
        <w:rPr>
          <w:rFonts w:ascii="Arial" w:hAnsi="Arial" w:cs="Arial"/>
          <w:sz w:val="22"/>
          <w:szCs w:val="22"/>
        </w:rPr>
        <w:t>User permissions &amp; access</w:t>
      </w:r>
    </w:p>
    <w:p w14:paraId="12F6C341" w14:textId="77777777" w:rsidR="003F17C2" w:rsidRPr="003F17C2" w:rsidRDefault="003F17C2" w:rsidP="00C348BD">
      <w:pPr>
        <w:ind w:left="720"/>
        <w:jc w:val="both"/>
      </w:pPr>
    </w:p>
    <w:p w14:paraId="146918DF" w14:textId="77777777" w:rsidR="003F17C2" w:rsidRPr="003F17C2" w:rsidRDefault="003F17C2" w:rsidP="00C348BD">
      <w:pPr>
        <w:ind w:left="720"/>
        <w:jc w:val="both"/>
      </w:pPr>
      <w:r w:rsidRPr="00C348BD">
        <w:rPr>
          <w:rFonts w:ascii="Arial" w:hAnsi="Arial" w:cs="Arial"/>
          <w:sz w:val="22"/>
          <w:szCs w:val="22"/>
        </w:rPr>
        <w:t>The RMM and PSA solution needs to be able to support role-based access and administrative permissions across a defined set of locations, ensuring that administrators, support teams and end users only have access defined by their role in our organisation for security compliance.</w:t>
      </w:r>
    </w:p>
    <w:p w14:paraId="51C02D18" w14:textId="77777777" w:rsidR="003F17C2" w:rsidRDefault="003F17C2" w:rsidP="00C348BD">
      <w:pPr>
        <w:pStyle w:val="2ndLevelIndent"/>
        <w:spacing w:line="240" w:lineRule="auto"/>
        <w:ind w:left="1151"/>
        <w:jc w:val="left"/>
      </w:pPr>
    </w:p>
    <w:p w14:paraId="170F85D4" w14:textId="77777777" w:rsidR="00DC42D3" w:rsidRDefault="00DC42D3" w:rsidP="00177C78">
      <w:pPr>
        <w:ind w:left="720"/>
        <w:jc w:val="both"/>
        <w:rPr>
          <w:rFonts w:ascii="Arial" w:hAnsi="Arial" w:cs="Arial"/>
          <w:b/>
          <w:bCs/>
          <w:sz w:val="22"/>
          <w:szCs w:val="22"/>
        </w:rPr>
      </w:pPr>
    </w:p>
    <w:p w14:paraId="5F6BBA21" w14:textId="77777777" w:rsidR="00177C78" w:rsidRPr="00177C78" w:rsidRDefault="00177C78" w:rsidP="00177C78">
      <w:pPr>
        <w:ind w:left="720"/>
        <w:jc w:val="both"/>
        <w:rPr>
          <w:rFonts w:ascii="Arial" w:hAnsi="Arial" w:cs="Arial"/>
          <w:b/>
          <w:bCs/>
          <w:sz w:val="22"/>
          <w:szCs w:val="22"/>
        </w:rPr>
      </w:pPr>
    </w:p>
    <w:p w14:paraId="23A49F30" w14:textId="629DA794" w:rsidR="00251F70" w:rsidRPr="005B7677" w:rsidRDefault="00251F70" w:rsidP="00A513E3">
      <w:pPr>
        <w:pStyle w:val="GeneralInd2"/>
        <w:keepNext/>
        <w:numPr>
          <w:ilvl w:val="0"/>
          <w:numId w:val="29"/>
        </w:numPr>
        <w:tabs>
          <w:tab w:val="left" w:pos="709"/>
        </w:tabs>
        <w:autoSpaceDE w:val="0"/>
        <w:autoSpaceDN w:val="0"/>
        <w:adjustRightInd w:val="0"/>
        <w:rPr>
          <w:rFonts w:cs="Arial"/>
          <w:b/>
          <w:bCs/>
          <w:color w:val="FF0000"/>
          <w:szCs w:val="22"/>
          <w:u w:val="single"/>
        </w:rPr>
      </w:pPr>
      <w:r w:rsidRPr="005B7677">
        <w:rPr>
          <w:rFonts w:cs="Arial"/>
          <w:b/>
          <w:bCs/>
          <w:color w:val="FF0000"/>
          <w:szCs w:val="22"/>
          <w:u w:val="single"/>
        </w:rPr>
        <w:t xml:space="preserve">Contract Conditions and Order for Services </w:t>
      </w:r>
    </w:p>
    <w:p w14:paraId="0E441265" w14:textId="0502AE34" w:rsidR="00251F70" w:rsidRPr="002E49FF" w:rsidRDefault="0018382B" w:rsidP="00251F70">
      <w:pPr>
        <w:ind w:left="720"/>
        <w:jc w:val="both"/>
        <w:rPr>
          <w:rFonts w:ascii="Arial" w:hAnsi="Arial" w:cs="Arial"/>
          <w:sz w:val="22"/>
          <w:szCs w:val="22"/>
        </w:rPr>
      </w:pPr>
      <w:r>
        <w:rPr>
          <w:rFonts w:ascii="Arial" w:hAnsi="Arial" w:cs="Arial"/>
          <w:bCs/>
          <w:iCs/>
          <w:sz w:val="22"/>
          <w:szCs w:val="22"/>
        </w:rPr>
        <w:t>This section not used</w:t>
      </w:r>
      <w:r w:rsidR="00251F70" w:rsidRPr="002E49FF">
        <w:rPr>
          <w:rFonts w:ascii="Arial" w:hAnsi="Arial" w:cs="Arial"/>
          <w:sz w:val="22"/>
          <w:szCs w:val="22"/>
        </w:rPr>
        <w:t xml:space="preserve">. </w:t>
      </w:r>
    </w:p>
    <w:p w14:paraId="64826C9A" w14:textId="6219B8FB" w:rsidR="00251F70" w:rsidRDefault="00251F70" w:rsidP="00F50841">
      <w:pPr>
        <w:ind w:left="720"/>
        <w:jc w:val="both"/>
        <w:rPr>
          <w:rFonts w:ascii="Arial" w:hAnsi="Arial" w:cs="Arial"/>
          <w:b/>
          <w:bCs/>
          <w:sz w:val="22"/>
          <w:szCs w:val="22"/>
        </w:rPr>
      </w:pPr>
    </w:p>
    <w:p w14:paraId="0FDA4E6D" w14:textId="77777777" w:rsidR="00C90CDA" w:rsidRPr="00F50841" w:rsidRDefault="00C90CDA" w:rsidP="00F50841">
      <w:pPr>
        <w:ind w:left="720"/>
        <w:jc w:val="both"/>
        <w:rPr>
          <w:rFonts w:ascii="Arial" w:hAnsi="Arial" w:cs="Arial"/>
          <w:b/>
          <w:bCs/>
          <w:sz w:val="22"/>
          <w:szCs w:val="22"/>
        </w:rPr>
      </w:pPr>
    </w:p>
    <w:p w14:paraId="7A8D4DD2" w14:textId="3BF7F080" w:rsidR="00251F70" w:rsidRPr="005B7677" w:rsidRDefault="00251F70" w:rsidP="00A513E3">
      <w:pPr>
        <w:pStyle w:val="GeneralInd2"/>
        <w:keepNext/>
        <w:numPr>
          <w:ilvl w:val="0"/>
          <w:numId w:val="29"/>
        </w:numPr>
        <w:tabs>
          <w:tab w:val="left" w:pos="709"/>
        </w:tabs>
        <w:autoSpaceDE w:val="0"/>
        <w:autoSpaceDN w:val="0"/>
        <w:adjustRightInd w:val="0"/>
        <w:rPr>
          <w:rFonts w:cs="Arial"/>
          <w:b/>
          <w:bCs/>
          <w:color w:val="FF0000"/>
          <w:szCs w:val="22"/>
          <w:u w:val="single"/>
        </w:rPr>
      </w:pPr>
      <w:r w:rsidRPr="005B7677">
        <w:rPr>
          <w:rFonts w:cs="Arial"/>
          <w:b/>
          <w:bCs/>
          <w:color w:val="FF0000"/>
          <w:szCs w:val="22"/>
          <w:u w:val="single"/>
        </w:rPr>
        <w:t>General Matters and Timetable</w:t>
      </w:r>
    </w:p>
    <w:p w14:paraId="12C7B62D" w14:textId="05163F62"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t>Enquiries and communication</w:t>
      </w:r>
    </w:p>
    <w:p w14:paraId="1A0BC759" w14:textId="2DC53081" w:rsidR="00955083" w:rsidRPr="002E49FF" w:rsidRDefault="00955083" w:rsidP="6757F45A">
      <w:pPr>
        <w:pStyle w:val="GeneralInd2"/>
        <w:widowControl w:val="0"/>
        <w:tabs>
          <w:tab w:val="left" w:pos="709"/>
        </w:tabs>
        <w:autoSpaceDE w:val="0"/>
        <w:autoSpaceDN w:val="0"/>
        <w:adjustRightInd w:val="0"/>
        <w:spacing w:after="0"/>
        <w:ind w:left="1418" w:hanging="698"/>
        <w:rPr>
          <w:rFonts w:cs="Arial"/>
        </w:rPr>
      </w:pPr>
      <w:r w:rsidRPr="6757F45A">
        <w:rPr>
          <w:rFonts w:cs="Arial"/>
        </w:rPr>
        <w:t xml:space="preserve">Any questions regarding the interpretation or clarification of this document should be made in writing to </w:t>
      </w:r>
      <w:r w:rsidR="5FD2588A" w:rsidRPr="6757F45A">
        <w:rPr>
          <w:rFonts w:cs="Arial"/>
        </w:rPr>
        <w:t>Procurement@unitysp.co.uk</w:t>
      </w:r>
      <w:r w:rsidRPr="6757F45A">
        <w:rPr>
          <w:rFonts w:cs="Arial"/>
        </w:rPr>
        <w:t xml:space="preserve"> by</w:t>
      </w:r>
      <w:r w:rsidR="00384CC4" w:rsidRPr="6757F45A">
        <w:rPr>
          <w:rFonts w:cs="Arial"/>
        </w:rPr>
        <w:t xml:space="preserve"> </w:t>
      </w:r>
      <w:r w:rsidR="00DD2F67">
        <w:rPr>
          <w:rFonts w:cs="Arial"/>
          <w:highlight w:val="yellow"/>
        </w:rPr>
        <w:t>30</w:t>
      </w:r>
      <w:r w:rsidR="00E50C58" w:rsidRPr="6757F45A">
        <w:rPr>
          <w:rFonts w:cs="Arial"/>
          <w:highlight w:val="yellow"/>
          <w:vertAlign w:val="superscript"/>
        </w:rPr>
        <w:t>th</w:t>
      </w:r>
      <w:r w:rsidR="00E50C58" w:rsidRPr="6757F45A">
        <w:rPr>
          <w:rFonts w:cs="Arial"/>
          <w:highlight w:val="yellow"/>
        </w:rPr>
        <w:t xml:space="preserve"> </w:t>
      </w:r>
      <w:r w:rsidR="00243F7F">
        <w:rPr>
          <w:rFonts w:cs="Arial"/>
          <w:highlight w:val="yellow"/>
        </w:rPr>
        <w:t xml:space="preserve">June </w:t>
      </w:r>
      <w:r w:rsidR="00E50C58" w:rsidRPr="6757F45A">
        <w:rPr>
          <w:rFonts w:cs="Arial"/>
          <w:highlight w:val="yellow"/>
        </w:rPr>
        <w:t>202</w:t>
      </w:r>
      <w:r w:rsidR="00243F7F">
        <w:rPr>
          <w:rFonts w:cs="Arial"/>
          <w:highlight w:val="yellow"/>
        </w:rPr>
        <w:t>5</w:t>
      </w:r>
      <w:r w:rsidR="00384CC4" w:rsidRPr="6757F45A">
        <w:rPr>
          <w:rFonts w:cs="Arial"/>
          <w:highlight w:val="yellow"/>
        </w:rPr>
        <w:t xml:space="preserve"> </w:t>
      </w:r>
      <w:r w:rsidR="00951438" w:rsidRPr="6757F45A">
        <w:rPr>
          <w:rFonts w:cs="Arial"/>
          <w:highlight w:val="yellow"/>
        </w:rPr>
        <w:t>before</w:t>
      </w:r>
      <w:r w:rsidR="00384CC4" w:rsidRPr="6757F45A">
        <w:rPr>
          <w:rFonts w:cs="Arial"/>
          <w:highlight w:val="yellow"/>
        </w:rPr>
        <w:t xml:space="preserve"> 1</w:t>
      </w:r>
      <w:r w:rsidR="002E49FF" w:rsidRPr="6757F45A">
        <w:rPr>
          <w:rFonts w:cs="Arial"/>
          <w:highlight w:val="yellow"/>
        </w:rPr>
        <w:t>7</w:t>
      </w:r>
      <w:r w:rsidR="00384CC4" w:rsidRPr="6757F45A">
        <w:rPr>
          <w:rFonts w:cs="Arial"/>
          <w:highlight w:val="yellow"/>
        </w:rPr>
        <w:t>h00</w:t>
      </w:r>
      <w:r w:rsidR="00384CC4" w:rsidRPr="6757F45A">
        <w:rPr>
          <w:rFonts w:cs="Arial"/>
        </w:rPr>
        <w:t>.</w:t>
      </w:r>
    </w:p>
    <w:p w14:paraId="718E3EEF" w14:textId="77777777" w:rsidR="00955083" w:rsidRPr="002E49FF" w:rsidRDefault="00955083" w:rsidP="00955083">
      <w:pPr>
        <w:suppressAutoHyphens/>
        <w:ind w:left="1440" w:hanging="720"/>
        <w:jc w:val="both"/>
        <w:rPr>
          <w:rFonts w:ascii="Arial" w:hAnsi="Arial" w:cs="Arial"/>
          <w:sz w:val="22"/>
          <w:szCs w:val="22"/>
        </w:rPr>
      </w:pPr>
    </w:p>
    <w:p w14:paraId="3FBDE1C1" w14:textId="0F5A9815" w:rsidR="00955083" w:rsidRPr="002E49FF" w:rsidRDefault="00955083" w:rsidP="6757F45A">
      <w:pPr>
        <w:pStyle w:val="GeneralInd2"/>
        <w:widowControl w:val="0"/>
        <w:tabs>
          <w:tab w:val="left" w:pos="709"/>
        </w:tabs>
        <w:autoSpaceDE w:val="0"/>
        <w:autoSpaceDN w:val="0"/>
        <w:adjustRightInd w:val="0"/>
        <w:spacing w:after="0"/>
        <w:ind w:left="1418" w:hanging="698"/>
        <w:rPr>
          <w:rFonts w:cs="Arial"/>
        </w:rPr>
      </w:pPr>
      <w:r w:rsidRPr="6757F45A">
        <w:rPr>
          <w:rFonts w:cs="Arial"/>
        </w:rPr>
        <w:t xml:space="preserve">All questions submitted will be given full consideration, </w:t>
      </w:r>
      <w:r w:rsidR="0A3C3E70" w:rsidRPr="6757F45A">
        <w:rPr>
          <w:rFonts w:cs="Arial"/>
        </w:rPr>
        <w:t xml:space="preserve">Unity </w:t>
      </w:r>
      <w:r w:rsidRPr="6757F45A">
        <w:rPr>
          <w:rFonts w:cs="Arial"/>
        </w:rPr>
        <w:t>reserve the right to limit the format, content and timing of responses in any way believed by either party to be appropriate (which includes the right to refuse a response without giving any reason for so doing).</w:t>
      </w:r>
    </w:p>
    <w:p w14:paraId="474D169F" w14:textId="77777777" w:rsidR="00955083" w:rsidRPr="002E49FF" w:rsidRDefault="00955083" w:rsidP="00955083">
      <w:pPr>
        <w:suppressAutoHyphens/>
        <w:ind w:left="1440"/>
        <w:jc w:val="both"/>
        <w:rPr>
          <w:rFonts w:ascii="Arial" w:hAnsi="Arial" w:cs="Arial"/>
          <w:sz w:val="22"/>
          <w:szCs w:val="22"/>
        </w:rPr>
      </w:pPr>
    </w:p>
    <w:p w14:paraId="2B38360E" w14:textId="09E2AA7D" w:rsidR="00251F70" w:rsidRPr="002E49FF" w:rsidRDefault="00955083" w:rsidP="6757F45A">
      <w:pPr>
        <w:pStyle w:val="GeneralInd2"/>
        <w:widowControl w:val="0"/>
        <w:tabs>
          <w:tab w:val="left" w:pos="709"/>
        </w:tabs>
        <w:autoSpaceDE w:val="0"/>
        <w:autoSpaceDN w:val="0"/>
        <w:adjustRightInd w:val="0"/>
        <w:spacing w:after="0"/>
        <w:ind w:left="1418" w:hanging="698"/>
        <w:rPr>
          <w:rFonts w:cs="Arial"/>
        </w:rPr>
      </w:pPr>
      <w:r w:rsidRPr="6757F45A">
        <w:rPr>
          <w:rFonts w:cs="Arial"/>
        </w:rPr>
        <w:t>In the interests of fair and open competition we may col</w:t>
      </w:r>
      <w:r w:rsidR="000E6A9A" w:rsidRPr="6757F45A">
        <w:rPr>
          <w:rFonts w:cs="Arial"/>
        </w:rPr>
        <w:t>lat</w:t>
      </w:r>
      <w:r w:rsidRPr="6757F45A">
        <w:rPr>
          <w:rFonts w:cs="Arial"/>
        </w:rPr>
        <w:t xml:space="preserve">e any and all questions and responses and issue them to all bidders and in submitting a question you therefore undertake that you accept this requirement. During the period following submission of the tenders, </w:t>
      </w:r>
      <w:r w:rsidR="0623059A" w:rsidRPr="6757F45A">
        <w:rPr>
          <w:rFonts w:cs="Arial"/>
        </w:rPr>
        <w:t>Unity</w:t>
      </w:r>
      <w:r w:rsidRPr="6757F45A">
        <w:rPr>
          <w:rFonts w:cs="Arial"/>
        </w:rPr>
        <w:t xml:space="preserve"> </w:t>
      </w:r>
      <w:r w:rsidR="5175AFC9" w:rsidRPr="6757F45A">
        <w:rPr>
          <w:rFonts w:cs="Arial"/>
        </w:rPr>
        <w:t>reserves</w:t>
      </w:r>
      <w:r w:rsidRPr="6757F45A">
        <w:rPr>
          <w:rFonts w:cs="Arial"/>
        </w:rPr>
        <w:t xml:space="preserve"> the right to seek clarifications of any or all aspects of the tenders received.</w:t>
      </w:r>
    </w:p>
    <w:p w14:paraId="3E25AF26" w14:textId="77777777" w:rsidR="00686A7B" w:rsidRPr="00F50841" w:rsidRDefault="00686A7B" w:rsidP="00F50841">
      <w:pPr>
        <w:ind w:left="720"/>
        <w:jc w:val="both"/>
        <w:rPr>
          <w:rFonts w:ascii="Arial" w:hAnsi="Arial" w:cs="Arial"/>
          <w:b/>
          <w:bCs/>
          <w:sz w:val="22"/>
          <w:szCs w:val="22"/>
        </w:rPr>
      </w:pPr>
    </w:p>
    <w:p w14:paraId="267E913A" w14:textId="16D5E597"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t xml:space="preserve">Amendments to the ITT </w:t>
      </w:r>
    </w:p>
    <w:p w14:paraId="60962540" w14:textId="7E99D062" w:rsidR="00251F70" w:rsidRPr="00AA6530" w:rsidRDefault="00251F70" w:rsidP="00251F70">
      <w:pPr>
        <w:ind w:left="720"/>
        <w:jc w:val="both"/>
        <w:rPr>
          <w:rFonts w:ascii="Arial" w:hAnsi="Arial" w:cs="Arial"/>
          <w:snapToGrid w:val="0"/>
          <w:sz w:val="22"/>
          <w:szCs w:val="22"/>
        </w:rPr>
      </w:pPr>
      <w:r w:rsidRPr="00AA6530">
        <w:rPr>
          <w:rFonts w:ascii="Arial" w:hAnsi="Arial" w:cs="Arial"/>
          <w:snapToGrid w:val="0"/>
          <w:sz w:val="22"/>
          <w:szCs w:val="22"/>
        </w:rPr>
        <w:t xml:space="preserve">The </w:t>
      </w:r>
      <w:r w:rsidR="38692CEB" w:rsidRPr="00AA6530">
        <w:rPr>
          <w:rFonts w:ascii="Arial" w:hAnsi="Arial" w:cs="Arial"/>
          <w:snapToGrid w:val="0"/>
          <w:sz w:val="22"/>
          <w:szCs w:val="22"/>
        </w:rPr>
        <w:t>Academy Trust</w:t>
      </w:r>
      <w:r w:rsidR="00233E3D" w:rsidRPr="00AA6530">
        <w:rPr>
          <w:rFonts w:ascii="Arial" w:hAnsi="Arial" w:cs="Arial"/>
          <w:snapToGrid w:val="0"/>
          <w:sz w:val="22"/>
          <w:szCs w:val="22"/>
        </w:rPr>
        <w:t xml:space="preserve"> reserve</w:t>
      </w:r>
      <w:r w:rsidR="00951438">
        <w:rPr>
          <w:rFonts w:ascii="Arial" w:hAnsi="Arial" w:cs="Arial"/>
          <w:snapToGrid w:val="0"/>
          <w:sz w:val="22"/>
          <w:szCs w:val="22"/>
        </w:rPr>
        <w:t>s</w:t>
      </w:r>
      <w:r w:rsidRPr="00AA6530">
        <w:rPr>
          <w:rFonts w:ascii="Arial" w:hAnsi="Arial" w:cs="Arial"/>
          <w:snapToGrid w:val="0"/>
          <w:sz w:val="22"/>
          <w:szCs w:val="22"/>
        </w:rPr>
        <w:t xml:space="preserve"> the right to issue amendments or modifications to this ITT</w:t>
      </w:r>
      <w:r w:rsidR="00B974CB">
        <w:rPr>
          <w:rFonts w:ascii="Arial" w:hAnsi="Arial" w:cs="Arial"/>
          <w:snapToGrid w:val="0"/>
          <w:sz w:val="22"/>
          <w:szCs w:val="22"/>
        </w:rPr>
        <w:t xml:space="preserve"> </w:t>
      </w:r>
      <w:r w:rsidRPr="00AA6530">
        <w:rPr>
          <w:rFonts w:ascii="Arial" w:hAnsi="Arial" w:cs="Arial"/>
          <w:snapToGrid w:val="0"/>
          <w:sz w:val="22"/>
          <w:szCs w:val="22"/>
        </w:rPr>
        <w:t>during the ITT stage. Any such amendments or modifications will be notified to all Suppliers and Tenders will be assumed to take account of any such</w:t>
      </w:r>
      <w:r w:rsidR="00B974CB">
        <w:rPr>
          <w:rFonts w:ascii="Arial" w:hAnsi="Arial" w:cs="Arial"/>
          <w:snapToGrid w:val="0"/>
          <w:sz w:val="22"/>
          <w:szCs w:val="22"/>
        </w:rPr>
        <w:t xml:space="preserve"> </w:t>
      </w:r>
      <w:r w:rsidRPr="00AA6530">
        <w:rPr>
          <w:rFonts w:ascii="Arial" w:hAnsi="Arial" w:cs="Arial"/>
          <w:snapToGrid w:val="0"/>
          <w:sz w:val="22"/>
          <w:szCs w:val="22"/>
        </w:rPr>
        <w:t>modifications and amendments.</w:t>
      </w:r>
    </w:p>
    <w:p w14:paraId="7B1FF784" w14:textId="77777777" w:rsidR="00251F70" w:rsidRPr="00F50841" w:rsidRDefault="00251F70" w:rsidP="00F50841">
      <w:pPr>
        <w:ind w:left="720"/>
        <w:jc w:val="both"/>
        <w:rPr>
          <w:rFonts w:ascii="Arial" w:hAnsi="Arial" w:cs="Arial"/>
          <w:b/>
          <w:bCs/>
          <w:sz w:val="22"/>
          <w:szCs w:val="22"/>
        </w:rPr>
      </w:pPr>
    </w:p>
    <w:p w14:paraId="1467790B" w14:textId="3987BF56"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t>Procedure for the submission of Tenders</w:t>
      </w:r>
    </w:p>
    <w:p w14:paraId="3C958A42" w14:textId="52590DEB" w:rsidR="00955083" w:rsidRPr="00AA6530" w:rsidRDefault="00955083" w:rsidP="22F8A2E3">
      <w:pPr>
        <w:pStyle w:val="BodyText2"/>
        <w:ind w:left="720"/>
        <w:jc w:val="both"/>
        <w:rPr>
          <w:b w:val="0"/>
          <w:bCs w:val="0"/>
          <w:i w:val="0"/>
          <w:iCs w:val="0"/>
          <w:sz w:val="22"/>
          <w:szCs w:val="22"/>
        </w:rPr>
      </w:pPr>
      <w:r w:rsidRPr="22F8A2E3">
        <w:rPr>
          <w:b w:val="0"/>
          <w:bCs w:val="0"/>
          <w:i w:val="0"/>
          <w:iCs w:val="0"/>
          <w:sz w:val="22"/>
          <w:szCs w:val="22"/>
        </w:rPr>
        <w:t>An electronic copy of your full response must be emailed to</w:t>
      </w:r>
      <w:r w:rsidR="002E49FF" w:rsidRPr="22F8A2E3">
        <w:rPr>
          <w:b w:val="0"/>
          <w:bCs w:val="0"/>
          <w:i w:val="0"/>
          <w:iCs w:val="0"/>
          <w:sz w:val="22"/>
          <w:szCs w:val="22"/>
        </w:rPr>
        <w:t xml:space="preserve"> </w:t>
      </w:r>
      <w:r w:rsidR="7632DF6B" w:rsidRPr="22F8A2E3">
        <w:rPr>
          <w:b w:val="0"/>
          <w:bCs w:val="0"/>
          <w:i w:val="0"/>
          <w:iCs w:val="0"/>
          <w:sz w:val="22"/>
          <w:szCs w:val="22"/>
        </w:rPr>
        <w:t>Procurement@unitysp.co.uk</w:t>
      </w:r>
      <w:r w:rsidRPr="22F8A2E3">
        <w:rPr>
          <w:b w:val="0"/>
          <w:bCs w:val="0"/>
          <w:i w:val="0"/>
          <w:iCs w:val="0"/>
          <w:sz w:val="22"/>
          <w:szCs w:val="22"/>
        </w:rPr>
        <w:t xml:space="preserve"> and should clearly reference the title </w:t>
      </w:r>
      <w:r w:rsidR="007E3D22" w:rsidRPr="22F8A2E3">
        <w:rPr>
          <w:b w:val="0"/>
          <w:bCs w:val="0"/>
          <w:i w:val="0"/>
          <w:iCs w:val="0"/>
          <w:spacing w:val="2"/>
          <w:sz w:val="22"/>
          <w:szCs w:val="22"/>
          <w:highlight w:val="yellow"/>
        </w:rPr>
        <w:t>(</w:t>
      </w:r>
      <w:r w:rsidR="69EC3BA8" w:rsidRPr="22F8A2E3">
        <w:rPr>
          <w:b w:val="0"/>
          <w:bCs w:val="0"/>
          <w:i w:val="0"/>
          <w:iCs w:val="0"/>
          <w:spacing w:val="2"/>
          <w:sz w:val="22"/>
          <w:szCs w:val="22"/>
          <w:highlight w:val="yellow"/>
        </w:rPr>
        <w:t>____</w:t>
      </w:r>
      <w:r w:rsidR="007E3D22" w:rsidRPr="22F8A2E3">
        <w:rPr>
          <w:b w:val="0"/>
          <w:bCs w:val="0"/>
          <w:i w:val="0"/>
          <w:iCs w:val="0"/>
          <w:spacing w:val="2"/>
          <w:sz w:val="22"/>
          <w:szCs w:val="22"/>
          <w:highlight w:val="yellow"/>
        </w:rPr>
        <w:t>)</w:t>
      </w:r>
      <w:r w:rsidR="007E3D22" w:rsidRPr="22F8A2E3">
        <w:rPr>
          <w:b w:val="0"/>
          <w:bCs w:val="0"/>
          <w:i w:val="0"/>
          <w:iCs w:val="0"/>
          <w:spacing w:val="2"/>
          <w:sz w:val="22"/>
          <w:szCs w:val="22"/>
        </w:rPr>
        <w:t xml:space="preserve"> </w:t>
      </w:r>
      <w:r w:rsidRPr="22F8A2E3">
        <w:rPr>
          <w:b w:val="0"/>
          <w:bCs w:val="0"/>
          <w:i w:val="0"/>
          <w:iCs w:val="0"/>
          <w:spacing w:val="2"/>
          <w:sz w:val="22"/>
          <w:szCs w:val="22"/>
        </w:rPr>
        <w:t>of this</w:t>
      </w:r>
      <w:r w:rsidR="00B974CB" w:rsidRPr="22F8A2E3">
        <w:rPr>
          <w:b w:val="0"/>
          <w:bCs w:val="0"/>
          <w:i w:val="0"/>
          <w:iCs w:val="0"/>
          <w:spacing w:val="2"/>
          <w:sz w:val="22"/>
          <w:szCs w:val="22"/>
        </w:rPr>
        <w:t xml:space="preserve"> </w:t>
      </w:r>
      <w:r w:rsidRPr="22F8A2E3">
        <w:rPr>
          <w:b w:val="0"/>
          <w:bCs w:val="0"/>
          <w:i w:val="0"/>
          <w:iCs w:val="0"/>
          <w:spacing w:val="2"/>
          <w:sz w:val="22"/>
          <w:szCs w:val="22"/>
        </w:rPr>
        <w:t>Tender in the subject line and the name of the Bidder submitting the response.</w:t>
      </w:r>
    </w:p>
    <w:p w14:paraId="7DE70FF9" w14:textId="77777777" w:rsidR="00384CC4" w:rsidRPr="00906E09" w:rsidRDefault="00384CC4" w:rsidP="00955083">
      <w:pPr>
        <w:pStyle w:val="BodyText2"/>
        <w:ind w:left="720"/>
        <w:jc w:val="both"/>
        <w:rPr>
          <w:b w:val="0"/>
          <w:bCs w:val="0"/>
          <w:sz w:val="22"/>
          <w:szCs w:val="22"/>
        </w:rPr>
      </w:pPr>
    </w:p>
    <w:p w14:paraId="4FE5DB2B" w14:textId="4F52A118" w:rsidR="00955083" w:rsidRPr="00331072" w:rsidRDefault="00955083"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331072">
        <w:rPr>
          <w:rFonts w:cs="Arial"/>
          <w:szCs w:val="22"/>
        </w:rPr>
        <w:t>The detail in each bidder’s response may be specified in any future</w:t>
      </w:r>
      <w:r w:rsidR="00B974CB" w:rsidRPr="00331072">
        <w:rPr>
          <w:rFonts w:cs="Arial"/>
          <w:szCs w:val="22"/>
        </w:rPr>
        <w:t xml:space="preserve"> </w:t>
      </w:r>
      <w:r w:rsidRPr="00331072">
        <w:rPr>
          <w:rFonts w:cs="Arial"/>
          <w:szCs w:val="22"/>
        </w:rPr>
        <w:t>contract</w:t>
      </w:r>
      <w:r w:rsidR="00074B2A">
        <w:rPr>
          <w:rFonts w:cs="Arial"/>
          <w:szCs w:val="22"/>
        </w:rPr>
        <w:t>,</w:t>
      </w:r>
      <w:r w:rsidRPr="00331072">
        <w:rPr>
          <w:rFonts w:cs="Arial"/>
          <w:szCs w:val="22"/>
        </w:rPr>
        <w:t xml:space="preserve"> therefore bidders should ensure their responses are authorised at an appropriate level which would enable them, should they become successful,</w:t>
      </w:r>
      <w:r w:rsidR="00AA6530" w:rsidRPr="00331072">
        <w:rPr>
          <w:rFonts w:cs="Arial"/>
          <w:szCs w:val="22"/>
        </w:rPr>
        <w:t xml:space="preserve"> </w:t>
      </w:r>
      <w:r w:rsidRPr="00331072">
        <w:rPr>
          <w:rFonts w:cs="Arial"/>
          <w:szCs w:val="22"/>
        </w:rPr>
        <w:t>to become the subject of a binding contract.</w:t>
      </w:r>
    </w:p>
    <w:p w14:paraId="5763C002" w14:textId="77777777" w:rsidR="00251F70" w:rsidRPr="00AA6530" w:rsidRDefault="00251F70" w:rsidP="00251F70">
      <w:pPr>
        <w:pStyle w:val="BodyText2"/>
        <w:ind w:left="720"/>
        <w:jc w:val="both"/>
        <w:rPr>
          <w:b w:val="0"/>
          <w:bCs w:val="0"/>
          <w:i w:val="0"/>
          <w:iCs w:val="0"/>
          <w:sz w:val="22"/>
          <w:szCs w:val="22"/>
        </w:rPr>
      </w:pPr>
    </w:p>
    <w:p w14:paraId="28C9E78B" w14:textId="7BB13DCC" w:rsidR="00251F70" w:rsidRPr="00331072" w:rsidRDefault="00236D32"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331072">
        <w:rPr>
          <w:rFonts w:cs="Arial"/>
          <w:szCs w:val="22"/>
        </w:rPr>
        <w:t xml:space="preserve">Late submissions </w:t>
      </w:r>
      <w:r>
        <w:rPr>
          <w:rFonts w:cs="Arial"/>
          <w:szCs w:val="22"/>
        </w:rPr>
        <w:t>may</w:t>
      </w:r>
      <w:r w:rsidRPr="00331072">
        <w:rPr>
          <w:rFonts w:cs="Arial"/>
          <w:szCs w:val="22"/>
        </w:rPr>
        <w:t xml:space="preserve"> not be accepted</w:t>
      </w:r>
      <w:r w:rsidR="00251F70" w:rsidRPr="00331072">
        <w:rPr>
          <w:rFonts w:cs="Arial"/>
          <w:szCs w:val="22"/>
        </w:rPr>
        <w:t>.</w:t>
      </w:r>
    </w:p>
    <w:p w14:paraId="64C478AA" w14:textId="77777777" w:rsidR="00251F70" w:rsidRPr="00906E09" w:rsidRDefault="00251F70" w:rsidP="00251F70">
      <w:pPr>
        <w:pStyle w:val="BodyText2"/>
        <w:ind w:left="720"/>
        <w:jc w:val="both"/>
        <w:rPr>
          <w:b w:val="0"/>
          <w:bCs w:val="0"/>
          <w:snapToGrid w:val="0"/>
          <w:sz w:val="22"/>
          <w:szCs w:val="22"/>
        </w:rPr>
      </w:pPr>
    </w:p>
    <w:p w14:paraId="6056024C" w14:textId="46CE04AE" w:rsidR="00251F70" w:rsidRPr="00331072" w:rsidRDefault="00251F7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331072">
        <w:rPr>
          <w:rFonts w:cs="Arial"/>
          <w:szCs w:val="22"/>
        </w:rPr>
        <w:t>Suppliers should only include those documents requested and only electronic</w:t>
      </w:r>
      <w:r w:rsidR="00AA6530" w:rsidRPr="00331072">
        <w:rPr>
          <w:rFonts w:cs="Arial"/>
          <w:szCs w:val="22"/>
        </w:rPr>
        <w:t xml:space="preserve"> </w:t>
      </w:r>
      <w:r w:rsidRPr="00331072">
        <w:rPr>
          <w:rFonts w:cs="Arial"/>
          <w:szCs w:val="22"/>
        </w:rPr>
        <w:t>forms of submission are required. Promotional materials or materials not</w:t>
      </w:r>
      <w:r w:rsidR="00B974CB" w:rsidRPr="00331072">
        <w:rPr>
          <w:rFonts w:cs="Arial"/>
          <w:szCs w:val="22"/>
        </w:rPr>
        <w:t xml:space="preserve"> </w:t>
      </w:r>
      <w:r w:rsidRPr="00331072">
        <w:rPr>
          <w:rFonts w:cs="Arial"/>
          <w:szCs w:val="22"/>
        </w:rPr>
        <w:t xml:space="preserve">explicitly requested in the tender process are not required. </w:t>
      </w:r>
    </w:p>
    <w:p w14:paraId="6F6140CD" w14:textId="77777777" w:rsidR="009120DC" w:rsidRPr="00D059BC" w:rsidRDefault="009120DC" w:rsidP="00251F70">
      <w:pPr>
        <w:pStyle w:val="BodyText2"/>
        <w:ind w:left="720"/>
        <w:jc w:val="both"/>
        <w:rPr>
          <w:b w:val="0"/>
          <w:bCs w:val="0"/>
          <w:i w:val="0"/>
          <w:iCs w:val="0"/>
          <w:spacing w:val="2"/>
          <w:sz w:val="22"/>
          <w:szCs w:val="22"/>
        </w:rPr>
      </w:pPr>
    </w:p>
    <w:p w14:paraId="31B8D1E0" w14:textId="0A5A4F1E"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lastRenderedPageBreak/>
        <w:t>Timetable</w:t>
      </w:r>
    </w:p>
    <w:p w14:paraId="1A584B07" w14:textId="4644CA88" w:rsidR="00251F70" w:rsidRDefault="2C9E3539" w:rsidP="006A4CBC">
      <w:pPr>
        <w:spacing w:after="240"/>
        <w:ind w:left="720"/>
        <w:jc w:val="both"/>
        <w:rPr>
          <w:rFonts w:ascii="Arial" w:hAnsi="Arial" w:cs="Arial"/>
          <w:snapToGrid w:val="0"/>
          <w:sz w:val="22"/>
          <w:szCs w:val="22"/>
        </w:rPr>
      </w:pPr>
      <w:r w:rsidRPr="00A76B0D">
        <w:rPr>
          <w:rFonts w:ascii="Arial" w:hAnsi="Arial" w:cs="Arial"/>
          <w:snapToGrid w:val="0"/>
          <w:sz w:val="22"/>
          <w:szCs w:val="22"/>
        </w:rPr>
        <w:t>The indicative timetable for this Tender process is as set out below:</w:t>
      </w:r>
    </w:p>
    <w:tbl>
      <w:tblPr>
        <w:tblW w:w="7513"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835"/>
        <w:gridCol w:w="4678"/>
      </w:tblGrid>
      <w:tr w:rsidR="00A73095" w:rsidRPr="00ED3A52" w14:paraId="30DC31A1" w14:textId="77777777" w:rsidTr="6757F45A">
        <w:trPr>
          <w:cantSplit/>
          <w:trHeight w:val="567"/>
        </w:trPr>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27C2FA1" w14:textId="77777777" w:rsidR="00A73095" w:rsidRPr="00F03510" w:rsidRDefault="00A73095" w:rsidP="00F03510">
            <w:pPr>
              <w:pStyle w:val="Header"/>
              <w:jc w:val="center"/>
              <w:rPr>
                <w:b/>
                <w:bCs/>
                <w:color w:val="000000" w:themeColor="text1"/>
                <w:sz w:val="24"/>
                <w:szCs w:val="24"/>
              </w:rPr>
            </w:pPr>
            <w:r w:rsidRPr="00F03510">
              <w:rPr>
                <w:b/>
                <w:bCs/>
                <w:color w:val="000000" w:themeColor="text1"/>
                <w:sz w:val="24"/>
                <w:szCs w:val="24"/>
              </w:rPr>
              <w:t>Target Date</w:t>
            </w:r>
          </w:p>
        </w:tc>
        <w:tc>
          <w:tcPr>
            <w:tcW w:w="467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13BDEB9" w14:textId="77777777" w:rsidR="00A73095" w:rsidRPr="00F03510" w:rsidRDefault="00A73095" w:rsidP="00F03510">
            <w:pPr>
              <w:pStyle w:val="Header"/>
              <w:rPr>
                <w:b/>
                <w:bCs/>
                <w:color w:val="000000"/>
                <w:sz w:val="24"/>
                <w:szCs w:val="24"/>
              </w:rPr>
            </w:pPr>
            <w:r w:rsidRPr="00F03510">
              <w:rPr>
                <w:b/>
                <w:bCs/>
                <w:color w:val="000000"/>
                <w:sz w:val="24"/>
                <w:szCs w:val="24"/>
              </w:rPr>
              <w:t>Activity</w:t>
            </w:r>
          </w:p>
        </w:tc>
      </w:tr>
      <w:tr w:rsidR="00A73095" w:rsidRPr="00ED3A52" w14:paraId="5C329B5B"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33038D76" w14:textId="0D883840" w:rsidR="00A73095" w:rsidRPr="00F03510" w:rsidRDefault="5E8FF5EB" w:rsidP="6757F45A">
            <w:pPr>
              <w:pStyle w:val="Header"/>
              <w:jc w:val="center"/>
              <w:rPr>
                <w:color w:val="000000"/>
                <w:sz w:val="22"/>
                <w:szCs w:val="22"/>
                <w:highlight w:val="yellow"/>
              </w:rPr>
            </w:pPr>
            <w:r w:rsidRPr="6757F45A">
              <w:rPr>
                <w:color w:val="000000" w:themeColor="text1"/>
                <w:sz w:val="22"/>
                <w:szCs w:val="22"/>
                <w:highlight w:val="yellow"/>
              </w:rPr>
              <w:t>1</w:t>
            </w:r>
            <w:r w:rsidR="00310056">
              <w:rPr>
                <w:color w:val="000000" w:themeColor="text1"/>
                <w:sz w:val="22"/>
                <w:szCs w:val="22"/>
                <w:highlight w:val="yellow"/>
              </w:rPr>
              <w:t>7</w:t>
            </w:r>
            <w:r w:rsidR="00864142" w:rsidRPr="6757F45A">
              <w:rPr>
                <w:color w:val="000000" w:themeColor="text1"/>
                <w:sz w:val="22"/>
                <w:szCs w:val="22"/>
                <w:highlight w:val="yellow"/>
                <w:vertAlign w:val="superscript"/>
              </w:rPr>
              <w:t>th</w:t>
            </w:r>
            <w:r w:rsidR="00864142" w:rsidRPr="6757F45A">
              <w:rPr>
                <w:color w:val="000000" w:themeColor="text1"/>
                <w:sz w:val="22"/>
                <w:szCs w:val="22"/>
                <w:highlight w:val="yellow"/>
              </w:rPr>
              <w:t xml:space="preserve"> </w:t>
            </w:r>
            <w:r w:rsidR="00243F7F">
              <w:rPr>
                <w:color w:val="000000" w:themeColor="text1"/>
                <w:sz w:val="22"/>
                <w:szCs w:val="22"/>
              </w:rPr>
              <w:t>June</w:t>
            </w:r>
            <w:r w:rsidR="00243F7F" w:rsidRPr="6757F45A">
              <w:rPr>
                <w:color w:val="000000" w:themeColor="text1"/>
                <w:sz w:val="22"/>
                <w:szCs w:val="22"/>
              </w:rPr>
              <w:t xml:space="preserve"> </w:t>
            </w:r>
          </w:p>
        </w:tc>
        <w:tc>
          <w:tcPr>
            <w:tcW w:w="4678" w:type="dxa"/>
            <w:tcBorders>
              <w:top w:val="single" w:sz="4" w:space="0" w:color="auto"/>
              <w:left w:val="single" w:sz="4" w:space="0" w:color="auto"/>
              <w:bottom w:val="single" w:sz="4" w:space="0" w:color="auto"/>
              <w:right w:val="single" w:sz="4" w:space="0" w:color="auto"/>
            </w:tcBorders>
            <w:vAlign w:val="center"/>
          </w:tcPr>
          <w:p w14:paraId="2A56BA37" w14:textId="77777777" w:rsidR="00A73095" w:rsidRPr="00F03510" w:rsidRDefault="00A73095" w:rsidP="6757F45A">
            <w:pPr>
              <w:pStyle w:val="Header"/>
              <w:rPr>
                <w:color w:val="000000"/>
                <w:sz w:val="22"/>
                <w:szCs w:val="22"/>
                <w:highlight w:val="yellow"/>
              </w:rPr>
            </w:pPr>
            <w:r w:rsidRPr="6757F45A">
              <w:rPr>
                <w:color w:val="000000" w:themeColor="text1"/>
                <w:sz w:val="22"/>
                <w:szCs w:val="22"/>
                <w:highlight w:val="yellow"/>
              </w:rPr>
              <w:t>Issue ITT</w:t>
            </w:r>
          </w:p>
        </w:tc>
      </w:tr>
      <w:tr w:rsidR="00A73095" w:rsidRPr="00ED3A52" w14:paraId="0B642592"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1C7EE7EC" w14:textId="3DE2B755" w:rsidR="00A73095" w:rsidRPr="00F03510" w:rsidRDefault="00864142" w:rsidP="6757F45A">
            <w:pPr>
              <w:pStyle w:val="Header"/>
              <w:jc w:val="center"/>
              <w:rPr>
                <w:color w:val="000000"/>
                <w:sz w:val="22"/>
                <w:szCs w:val="22"/>
                <w:highlight w:val="yellow"/>
              </w:rPr>
            </w:pPr>
            <w:r w:rsidRPr="6757F45A">
              <w:rPr>
                <w:color w:val="000000" w:themeColor="text1"/>
                <w:sz w:val="22"/>
                <w:szCs w:val="22"/>
                <w:highlight w:val="yellow"/>
              </w:rPr>
              <w:t>2</w:t>
            </w:r>
            <w:r w:rsidR="00E853BD">
              <w:rPr>
                <w:color w:val="000000" w:themeColor="text1"/>
                <w:sz w:val="22"/>
                <w:szCs w:val="22"/>
                <w:highlight w:val="yellow"/>
              </w:rPr>
              <w:t>6</w:t>
            </w:r>
            <w:r w:rsidRPr="6757F45A">
              <w:rPr>
                <w:color w:val="000000" w:themeColor="text1"/>
                <w:sz w:val="22"/>
                <w:szCs w:val="22"/>
                <w:highlight w:val="yellow"/>
                <w:vertAlign w:val="superscript"/>
              </w:rPr>
              <w:t>th</w:t>
            </w:r>
            <w:r w:rsidRPr="6757F45A">
              <w:rPr>
                <w:color w:val="000000" w:themeColor="text1"/>
                <w:sz w:val="22"/>
                <w:szCs w:val="22"/>
                <w:highlight w:val="yellow"/>
              </w:rPr>
              <w:t xml:space="preserve"> </w:t>
            </w:r>
            <w:r w:rsidR="00243F7F">
              <w:rPr>
                <w:color w:val="000000" w:themeColor="text1"/>
                <w:sz w:val="22"/>
                <w:szCs w:val="22"/>
                <w:highlight w:val="yellow"/>
              </w:rPr>
              <w:t>June</w:t>
            </w:r>
          </w:p>
        </w:tc>
        <w:tc>
          <w:tcPr>
            <w:tcW w:w="4678" w:type="dxa"/>
            <w:tcBorders>
              <w:top w:val="single" w:sz="4" w:space="0" w:color="auto"/>
              <w:left w:val="single" w:sz="4" w:space="0" w:color="auto"/>
              <w:bottom w:val="single" w:sz="4" w:space="0" w:color="auto"/>
              <w:right w:val="single" w:sz="4" w:space="0" w:color="auto"/>
            </w:tcBorders>
            <w:vAlign w:val="center"/>
          </w:tcPr>
          <w:p w14:paraId="4B9417DC" w14:textId="77777777" w:rsidR="00A73095" w:rsidRPr="00F03510" w:rsidRDefault="00A73095" w:rsidP="6757F45A">
            <w:pPr>
              <w:pStyle w:val="Header"/>
              <w:rPr>
                <w:color w:val="000000"/>
                <w:sz w:val="22"/>
                <w:szCs w:val="22"/>
                <w:highlight w:val="yellow"/>
              </w:rPr>
            </w:pPr>
            <w:r w:rsidRPr="6757F45A">
              <w:rPr>
                <w:color w:val="000000" w:themeColor="text1"/>
                <w:sz w:val="22"/>
                <w:szCs w:val="22"/>
                <w:highlight w:val="yellow"/>
              </w:rPr>
              <w:t>Deadline for receipt of ITT clarification questions</w:t>
            </w:r>
          </w:p>
        </w:tc>
      </w:tr>
      <w:tr w:rsidR="00A73095" w:rsidRPr="00ED3A52" w14:paraId="1E355FF2"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1C0212EE" w14:textId="464D76F3" w:rsidR="00A73095" w:rsidRPr="00F03510" w:rsidRDefault="7DA91DDA" w:rsidP="6757F45A">
            <w:pPr>
              <w:pStyle w:val="Header"/>
              <w:jc w:val="center"/>
              <w:rPr>
                <w:color w:val="000000"/>
                <w:sz w:val="22"/>
                <w:szCs w:val="22"/>
                <w:highlight w:val="yellow"/>
              </w:rPr>
            </w:pPr>
            <w:r w:rsidRPr="6757F45A">
              <w:rPr>
                <w:color w:val="000000" w:themeColor="text1"/>
                <w:sz w:val="22"/>
                <w:szCs w:val="22"/>
                <w:highlight w:val="yellow"/>
              </w:rPr>
              <w:t>30</w:t>
            </w:r>
            <w:r w:rsidR="00864142" w:rsidRPr="6757F45A">
              <w:rPr>
                <w:color w:val="000000" w:themeColor="text1"/>
                <w:sz w:val="22"/>
                <w:szCs w:val="22"/>
                <w:highlight w:val="yellow"/>
                <w:vertAlign w:val="superscript"/>
              </w:rPr>
              <w:t>th</w:t>
            </w:r>
            <w:r w:rsidR="00864142" w:rsidRPr="6757F45A">
              <w:rPr>
                <w:color w:val="000000" w:themeColor="text1"/>
                <w:sz w:val="22"/>
                <w:szCs w:val="22"/>
                <w:highlight w:val="yellow"/>
              </w:rPr>
              <w:t xml:space="preserve"> </w:t>
            </w:r>
            <w:r w:rsidR="00243F7F">
              <w:rPr>
                <w:color w:val="000000" w:themeColor="text1"/>
                <w:sz w:val="22"/>
                <w:szCs w:val="22"/>
                <w:highlight w:val="yellow"/>
              </w:rPr>
              <w:t>June</w:t>
            </w:r>
          </w:p>
        </w:tc>
        <w:tc>
          <w:tcPr>
            <w:tcW w:w="4678" w:type="dxa"/>
            <w:tcBorders>
              <w:top w:val="single" w:sz="4" w:space="0" w:color="auto"/>
              <w:left w:val="single" w:sz="4" w:space="0" w:color="auto"/>
              <w:bottom w:val="single" w:sz="4" w:space="0" w:color="auto"/>
              <w:right w:val="single" w:sz="4" w:space="0" w:color="auto"/>
            </w:tcBorders>
            <w:vAlign w:val="center"/>
          </w:tcPr>
          <w:p w14:paraId="169CF37A" w14:textId="34BDC012" w:rsidR="00A73095" w:rsidRPr="00F03510" w:rsidRDefault="00A73095" w:rsidP="6757F45A">
            <w:pPr>
              <w:pStyle w:val="Header"/>
              <w:rPr>
                <w:color w:val="000000"/>
                <w:sz w:val="22"/>
                <w:szCs w:val="22"/>
                <w:highlight w:val="yellow"/>
              </w:rPr>
            </w:pPr>
            <w:r w:rsidRPr="6757F45A">
              <w:rPr>
                <w:color w:val="000000" w:themeColor="text1"/>
                <w:sz w:val="22"/>
                <w:szCs w:val="22"/>
                <w:highlight w:val="yellow"/>
              </w:rPr>
              <w:t>Clarification questions answered</w:t>
            </w:r>
          </w:p>
        </w:tc>
      </w:tr>
      <w:tr w:rsidR="00A73095" w:rsidRPr="00ED3A52" w14:paraId="2A80C877"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00AE8B7A" w14:textId="3DA0132E" w:rsidR="00A73095" w:rsidRPr="00F03510" w:rsidRDefault="00243F7F" w:rsidP="6757F45A">
            <w:pPr>
              <w:pStyle w:val="Header"/>
              <w:jc w:val="center"/>
              <w:rPr>
                <w:color w:val="000000"/>
                <w:sz w:val="22"/>
                <w:szCs w:val="22"/>
                <w:highlight w:val="yellow"/>
              </w:rPr>
            </w:pPr>
            <w:r>
              <w:rPr>
                <w:color w:val="000000" w:themeColor="text1"/>
                <w:sz w:val="22"/>
                <w:szCs w:val="22"/>
                <w:highlight w:val="yellow"/>
              </w:rPr>
              <w:t>1</w:t>
            </w:r>
            <w:r w:rsidR="00E853BD">
              <w:rPr>
                <w:color w:val="000000" w:themeColor="text1"/>
                <w:sz w:val="22"/>
                <w:szCs w:val="22"/>
                <w:highlight w:val="yellow"/>
              </w:rPr>
              <w:t>5</w:t>
            </w:r>
            <w:r w:rsidR="00864142" w:rsidRPr="6757F45A">
              <w:rPr>
                <w:color w:val="000000" w:themeColor="text1"/>
                <w:sz w:val="22"/>
                <w:szCs w:val="22"/>
                <w:highlight w:val="yellow"/>
                <w:vertAlign w:val="superscript"/>
              </w:rPr>
              <w:t>th</w:t>
            </w:r>
            <w:r w:rsidR="00864142" w:rsidRPr="6757F45A">
              <w:rPr>
                <w:color w:val="000000" w:themeColor="text1"/>
                <w:sz w:val="22"/>
                <w:szCs w:val="22"/>
                <w:highlight w:val="yellow"/>
              </w:rPr>
              <w:t xml:space="preserve"> Ju</w:t>
            </w:r>
            <w:r>
              <w:rPr>
                <w:color w:val="000000" w:themeColor="text1"/>
                <w:sz w:val="22"/>
                <w:szCs w:val="22"/>
                <w:highlight w:val="yellow"/>
              </w:rPr>
              <w:t>ly</w:t>
            </w:r>
            <w:r w:rsidR="00A73095" w:rsidRPr="6757F45A">
              <w:rPr>
                <w:color w:val="000000" w:themeColor="text1"/>
                <w:sz w:val="22"/>
                <w:szCs w:val="22"/>
                <w:highlight w:val="yellow"/>
              </w:rPr>
              <w:t>, 9am</w:t>
            </w:r>
          </w:p>
        </w:tc>
        <w:tc>
          <w:tcPr>
            <w:tcW w:w="4678" w:type="dxa"/>
            <w:tcBorders>
              <w:top w:val="single" w:sz="4" w:space="0" w:color="auto"/>
              <w:left w:val="single" w:sz="4" w:space="0" w:color="auto"/>
              <w:bottom w:val="single" w:sz="4" w:space="0" w:color="auto"/>
              <w:right w:val="single" w:sz="4" w:space="0" w:color="auto"/>
            </w:tcBorders>
            <w:vAlign w:val="center"/>
          </w:tcPr>
          <w:p w14:paraId="43298284" w14:textId="77777777" w:rsidR="00A73095" w:rsidRPr="00F03510" w:rsidRDefault="00A73095" w:rsidP="6757F45A">
            <w:pPr>
              <w:pStyle w:val="Header"/>
              <w:rPr>
                <w:color w:val="000000"/>
                <w:sz w:val="22"/>
                <w:szCs w:val="22"/>
                <w:highlight w:val="yellow"/>
              </w:rPr>
            </w:pPr>
            <w:r w:rsidRPr="6757F45A">
              <w:rPr>
                <w:color w:val="000000" w:themeColor="text1"/>
                <w:sz w:val="22"/>
                <w:szCs w:val="22"/>
                <w:highlight w:val="yellow"/>
              </w:rPr>
              <w:t>Deadline for return of ITTs</w:t>
            </w:r>
          </w:p>
        </w:tc>
      </w:tr>
      <w:tr w:rsidR="00A73095" w:rsidRPr="00ED3A52" w14:paraId="17E59387"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29973940" w14:textId="3E39BDEE" w:rsidR="00A73095" w:rsidRPr="00F03510" w:rsidRDefault="00243F7F" w:rsidP="6757F45A">
            <w:pPr>
              <w:pStyle w:val="Header"/>
              <w:jc w:val="center"/>
              <w:rPr>
                <w:color w:val="000000"/>
                <w:sz w:val="22"/>
                <w:szCs w:val="22"/>
                <w:highlight w:val="yellow"/>
              </w:rPr>
            </w:pPr>
            <w:r>
              <w:rPr>
                <w:color w:val="000000" w:themeColor="text1"/>
                <w:sz w:val="22"/>
                <w:szCs w:val="22"/>
                <w:highlight w:val="yellow"/>
              </w:rPr>
              <w:t>24</w:t>
            </w:r>
            <w:r w:rsidR="00864142" w:rsidRPr="6757F45A">
              <w:rPr>
                <w:color w:val="000000" w:themeColor="text1"/>
                <w:sz w:val="22"/>
                <w:szCs w:val="22"/>
                <w:highlight w:val="yellow"/>
                <w:vertAlign w:val="superscript"/>
              </w:rPr>
              <w:t>th</w:t>
            </w:r>
            <w:r w:rsidR="00864142" w:rsidRPr="6757F45A">
              <w:rPr>
                <w:color w:val="000000" w:themeColor="text1"/>
                <w:sz w:val="22"/>
                <w:szCs w:val="22"/>
                <w:highlight w:val="yellow"/>
              </w:rPr>
              <w:t xml:space="preserve"> Ju</w:t>
            </w:r>
            <w:r>
              <w:rPr>
                <w:color w:val="000000" w:themeColor="text1"/>
                <w:sz w:val="22"/>
                <w:szCs w:val="22"/>
                <w:highlight w:val="yellow"/>
              </w:rPr>
              <w:t>ly</w:t>
            </w:r>
          </w:p>
        </w:tc>
        <w:tc>
          <w:tcPr>
            <w:tcW w:w="4678" w:type="dxa"/>
            <w:tcBorders>
              <w:top w:val="single" w:sz="4" w:space="0" w:color="auto"/>
              <w:left w:val="single" w:sz="4" w:space="0" w:color="auto"/>
              <w:bottom w:val="single" w:sz="4" w:space="0" w:color="auto"/>
              <w:right w:val="single" w:sz="4" w:space="0" w:color="auto"/>
            </w:tcBorders>
            <w:vAlign w:val="center"/>
          </w:tcPr>
          <w:p w14:paraId="297C12AF" w14:textId="77777777" w:rsidR="00A73095" w:rsidRPr="00F03510" w:rsidRDefault="00A73095" w:rsidP="6757F45A">
            <w:pPr>
              <w:pStyle w:val="Header"/>
              <w:rPr>
                <w:color w:val="000000"/>
                <w:sz w:val="22"/>
                <w:szCs w:val="22"/>
                <w:highlight w:val="yellow"/>
              </w:rPr>
            </w:pPr>
            <w:r w:rsidRPr="6757F45A">
              <w:rPr>
                <w:color w:val="000000" w:themeColor="text1"/>
                <w:sz w:val="22"/>
                <w:szCs w:val="22"/>
                <w:highlight w:val="yellow"/>
              </w:rPr>
              <w:t>Supplier presentations</w:t>
            </w:r>
          </w:p>
        </w:tc>
      </w:tr>
      <w:tr w:rsidR="00A73095" w:rsidRPr="00ED3A52" w14:paraId="33A8C3E8"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5D594E40" w14:textId="48381F83" w:rsidR="00A73095" w:rsidRPr="00F03510" w:rsidRDefault="00A73095" w:rsidP="6757F45A">
            <w:pPr>
              <w:pStyle w:val="Header"/>
              <w:jc w:val="center"/>
              <w:rPr>
                <w:color w:val="000000"/>
                <w:sz w:val="22"/>
                <w:szCs w:val="22"/>
                <w:highlight w:val="yellow"/>
              </w:rPr>
            </w:pPr>
            <w:r w:rsidRPr="6757F45A">
              <w:rPr>
                <w:color w:val="000000" w:themeColor="text1"/>
                <w:sz w:val="22"/>
                <w:szCs w:val="22"/>
                <w:highlight w:val="yellow"/>
              </w:rPr>
              <w:t>w/c 04</w:t>
            </w:r>
            <w:r w:rsidR="00864142" w:rsidRPr="6757F45A">
              <w:rPr>
                <w:color w:val="000000" w:themeColor="text1"/>
                <w:sz w:val="22"/>
                <w:szCs w:val="22"/>
                <w:highlight w:val="yellow"/>
                <w:vertAlign w:val="superscript"/>
              </w:rPr>
              <w:t>th</w:t>
            </w:r>
            <w:r w:rsidR="00864142" w:rsidRPr="6757F45A">
              <w:rPr>
                <w:color w:val="000000" w:themeColor="text1"/>
                <w:sz w:val="22"/>
                <w:szCs w:val="22"/>
                <w:highlight w:val="yellow"/>
              </w:rPr>
              <w:t xml:space="preserve"> </w:t>
            </w:r>
            <w:r w:rsidR="00243F7F">
              <w:rPr>
                <w:color w:val="000000" w:themeColor="text1"/>
                <w:sz w:val="22"/>
                <w:szCs w:val="22"/>
                <w:highlight w:val="yellow"/>
              </w:rPr>
              <w:t>August</w:t>
            </w:r>
            <w:r w:rsidR="00864142" w:rsidRPr="6757F45A">
              <w:rPr>
                <w:color w:val="000000" w:themeColor="text1"/>
                <w:sz w:val="22"/>
                <w:szCs w:val="22"/>
              </w:rPr>
              <w:t xml:space="preserve"> </w:t>
            </w:r>
          </w:p>
        </w:tc>
        <w:tc>
          <w:tcPr>
            <w:tcW w:w="4678" w:type="dxa"/>
            <w:tcBorders>
              <w:top w:val="single" w:sz="4" w:space="0" w:color="auto"/>
              <w:left w:val="single" w:sz="4" w:space="0" w:color="auto"/>
              <w:bottom w:val="single" w:sz="4" w:space="0" w:color="auto"/>
              <w:right w:val="single" w:sz="4" w:space="0" w:color="auto"/>
            </w:tcBorders>
            <w:vAlign w:val="center"/>
          </w:tcPr>
          <w:p w14:paraId="461BCD88" w14:textId="77777777" w:rsidR="00A73095" w:rsidRPr="00F03510" w:rsidRDefault="00A73095" w:rsidP="6757F45A">
            <w:pPr>
              <w:pStyle w:val="Header"/>
              <w:rPr>
                <w:color w:val="000000"/>
                <w:sz w:val="22"/>
                <w:szCs w:val="22"/>
                <w:highlight w:val="yellow"/>
              </w:rPr>
            </w:pPr>
            <w:r w:rsidRPr="6757F45A">
              <w:rPr>
                <w:color w:val="000000" w:themeColor="text1"/>
                <w:sz w:val="22"/>
                <w:szCs w:val="22"/>
                <w:highlight w:val="yellow"/>
              </w:rPr>
              <w:t>Contract Award/Bidders notified of Outcome</w:t>
            </w:r>
          </w:p>
        </w:tc>
      </w:tr>
      <w:tr w:rsidR="00A73095" w:rsidRPr="00ED3A52" w14:paraId="5A84735B"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6C706B87" w14:textId="0E38DB74" w:rsidR="00A73095" w:rsidRPr="00F03510" w:rsidRDefault="00243F7F" w:rsidP="6757F45A">
            <w:pPr>
              <w:pStyle w:val="Header"/>
              <w:jc w:val="center"/>
              <w:rPr>
                <w:color w:val="000000"/>
                <w:sz w:val="22"/>
                <w:szCs w:val="22"/>
                <w:highlight w:val="yellow"/>
              </w:rPr>
            </w:pPr>
            <w:r>
              <w:rPr>
                <w:color w:val="000000" w:themeColor="text1"/>
                <w:sz w:val="22"/>
                <w:szCs w:val="22"/>
                <w:highlight w:val="yellow"/>
              </w:rPr>
              <w:t>18</w:t>
            </w:r>
            <w:r w:rsidR="00864142" w:rsidRPr="6757F45A">
              <w:rPr>
                <w:color w:val="000000" w:themeColor="text1"/>
                <w:sz w:val="22"/>
                <w:szCs w:val="22"/>
                <w:highlight w:val="yellow"/>
                <w:vertAlign w:val="superscript"/>
              </w:rPr>
              <w:t>st</w:t>
            </w:r>
            <w:r w:rsidR="00864142" w:rsidRPr="6757F45A">
              <w:rPr>
                <w:color w:val="000000" w:themeColor="text1"/>
                <w:sz w:val="22"/>
                <w:szCs w:val="22"/>
                <w:highlight w:val="yellow"/>
              </w:rPr>
              <w:t xml:space="preserve"> August</w:t>
            </w:r>
            <w:r w:rsidR="00864142" w:rsidRPr="6757F45A">
              <w:rPr>
                <w:color w:val="000000" w:themeColor="text1"/>
                <w:sz w:val="22"/>
                <w:szCs w:val="22"/>
              </w:rPr>
              <w:t xml:space="preserve"> </w:t>
            </w:r>
          </w:p>
        </w:tc>
        <w:tc>
          <w:tcPr>
            <w:tcW w:w="4678" w:type="dxa"/>
            <w:tcBorders>
              <w:top w:val="single" w:sz="4" w:space="0" w:color="auto"/>
              <w:left w:val="single" w:sz="4" w:space="0" w:color="auto"/>
              <w:bottom w:val="single" w:sz="4" w:space="0" w:color="auto"/>
              <w:right w:val="single" w:sz="4" w:space="0" w:color="auto"/>
            </w:tcBorders>
            <w:vAlign w:val="center"/>
          </w:tcPr>
          <w:p w14:paraId="2FDA087D" w14:textId="48785A81" w:rsidR="00A73095" w:rsidRPr="00F03510" w:rsidRDefault="00243F7F" w:rsidP="006A4CBC">
            <w:pPr>
              <w:pStyle w:val="Header"/>
              <w:rPr>
                <w:color w:val="000000"/>
                <w:sz w:val="22"/>
                <w:szCs w:val="22"/>
                <w:highlight w:val="yellow"/>
              </w:rPr>
            </w:pPr>
            <w:r>
              <w:rPr>
                <w:color w:val="000000" w:themeColor="text1"/>
                <w:sz w:val="22"/>
                <w:szCs w:val="22"/>
                <w:highlight w:val="yellow"/>
              </w:rPr>
              <w:t>C</w:t>
            </w:r>
            <w:r w:rsidR="00A73095" w:rsidRPr="6757F45A">
              <w:rPr>
                <w:color w:val="000000" w:themeColor="text1"/>
                <w:sz w:val="22"/>
                <w:szCs w:val="22"/>
                <w:highlight w:val="yellow"/>
              </w:rPr>
              <w:t xml:space="preserve">ontract </w:t>
            </w:r>
            <w:r>
              <w:rPr>
                <w:color w:val="000000" w:themeColor="text1"/>
                <w:sz w:val="22"/>
                <w:szCs w:val="22"/>
                <w:highlight w:val="yellow"/>
              </w:rPr>
              <w:t>Signed</w:t>
            </w:r>
          </w:p>
        </w:tc>
      </w:tr>
      <w:tr w:rsidR="00A73095" w14:paraId="25045316"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264A62FF" w14:textId="410C9F08" w:rsidR="00A73095" w:rsidRPr="00F03510" w:rsidRDefault="00A73095" w:rsidP="6757F45A">
            <w:pPr>
              <w:pStyle w:val="Header"/>
              <w:spacing w:line="259" w:lineRule="auto"/>
              <w:jc w:val="center"/>
              <w:rPr>
                <w:rFonts w:eastAsia="Arial"/>
                <w:color w:val="000000" w:themeColor="text1"/>
                <w:sz w:val="22"/>
                <w:szCs w:val="22"/>
                <w:highlight w:val="yellow"/>
              </w:rPr>
            </w:pPr>
            <w:r w:rsidRPr="6757F45A">
              <w:rPr>
                <w:rFonts w:eastAsia="Arial"/>
                <w:color w:val="000000" w:themeColor="text1"/>
                <w:sz w:val="22"/>
                <w:szCs w:val="22"/>
                <w:highlight w:val="yellow"/>
              </w:rPr>
              <w:t xml:space="preserve">August – </w:t>
            </w:r>
            <w:r w:rsidR="00D45D81">
              <w:rPr>
                <w:rFonts w:eastAsia="Arial"/>
                <w:color w:val="000000" w:themeColor="text1"/>
                <w:sz w:val="22"/>
                <w:szCs w:val="22"/>
                <w:highlight w:val="yellow"/>
              </w:rPr>
              <w:t>October 2025</w:t>
            </w:r>
          </w:p>
        </w:tc>
        <w:tc>
          <w:tcPr>
            <w:tcW w:w="4678" w:type="dxa"/>
            <w:tcBorders>
              <w:top w:val="single" w:sz="4" w:space="0" w:color="auto"/>
              <w:left w:val="single" w:sz="4" w:space="0" w:color="auto"/>
              <w:bottom w:val="single" w:sz="4" w:space="0" w:color="auto"/>
              <w:right w:val="single" w:sz="4" w:space="0" w:color="auto"/>
            </w:tcBorders>
            <w:vAlign w:val="center"/>
          </w:tcPr>
          <w:p w14:paraId="0EC48A8F" w14:textId="7B429991" w:rsidR="00A73095" w:rsidRPr="00F03510" w:rsidRDefault="00A73095" w:rsidP="6757F45A">
            <w:pPr>
              <w:pStyle w:val="Header"/>
              <w:rPr>
                <w:rFonts w:eastAsia="Arial"/>
                <w:color w:val="000000" w:themeColor="text1"/>
                <w:sz w:val="22"/>
                <w:szCs w:val="22"/>
                <w:highlight w:val="yellow"/>
              </w:rPr>
            </w:pPr>
            <w:r w:rsidRPr="6757F45A">
              <w:rPr>
                <w:rFonts w:eastAsia="Arial"/>
                <w:color w:val="000000" w:themeColor="text1"/>
                <w:sz w:val="22"/>
                <w:szCs w:val="22"/>
                <w:highlight w:val="yellow"/>
              </w:rPr>
              <w:t>Implementation &amp; Training</w:t>
            </w:r>
          </w:p>
        </w:tc>
      </w:tr>
      <w:tr w:rsidR="00A73095" w14:paraId="44142F1B" w14:textId="77777777" w:rsidTr="6757F45A">
        <w:trPr>
          <w:cantSplit/>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31F4433E" w14:textId="703C80A9" w:rsidR="00A73095" w:rsidRPr="00F03510" w:rsidRDefault="00C348BD" w:rsidP="6757F45A">
            <w:pPr>
              <w:pStyle w:val="Header"/>
              <w:spacing w:line="259" w:lineRule="auto"/>
              <w:jc w:val="center"/>
              <w:rPr>
                <w:color w:val="000000" w:themeColor="text1"/>
                <w:sz w:val="22"/>
                <w:szCs w:val="22"/>
                <w:highlight w:val="yellow"/>
              </w:rPr>
            </w:pPr>
            <w:r>
              <w:rPr>
                <w:color w:val="000000" w:themeColor="text1"/>
                <w:sz w:val="22"/>
                <w:szCs w:val="22"/>
                <w:highlight w:val="yellow"/>
              </w:rPr>
              <w:t>24</w:t>
            </w:r>
            <w:r w:rsidRPr="00C348BD">
              <w:rPr>
                <w:color w:val="000000" w:themeColor="text1"/>
                <w:sz w:val="22"/>
                <w:szCs w:val="22"/>
                <w:highlight w:val="yellow"/>
                <w:vertAlign w:val="superscript"/>
              </w:rPr>
              <w:t>th</w:t>
            </w:r>
            <w:r>
              <w:rPr>
                <w:color w:val="000000" w:themeColor="text1"/>
                <w:sz w:val="22"/>
                <w:szCs w:val="22"/>
                <w:highlight w:val="yellow"/>
              </w:rPr>
              <w:t xml:space="preserve"> October 2025</w:t>
            </w:r>
          </w:p>
        </w:tc>
        <w:tc>
          <w:tcPr>
            <w:tcW w:w="4678" w:type="dxa"/>
            <w:tcBorders>
              <w:top w:val="single" w:sz="4" w:space="0" w:color="auto"/>
              <w:left w:val="single" w:sz="4" w:space="0" w:color="auto"/>
              <w:bottom w:val="single" w:sz="4" w:space="0" w:color="auto"/>
              <w:right w:val="single" w:sz="4" w:space="0" w:color="auto"/>
            </w:tcBorders>
            <w:vAlign w:val="center"/>
          </w:tcPr>
          <w:p w14:paraId="02C4699C" w14:textId="77777777" w:rsidR="00A73095" w:rsidRPr="00F03510" w:rsidRDefault="00A73095" w:rsidP="6757F45A">
            <w:pPr>
              <w:pStyle w:val="Header"/>
              <w:rPr>
                <w:color w:val="000000" w:themeColor="text1"/>
                <w:sz w:val="22"/>
                <w:szCs w:val="22"/>
                <w:highlight w:val="yellow"/>
              </w:rPr>
            </w:pPr>
            <w:r w:rsidRPr="6757F45A">
              <w:rPr>
                <w:color w:val="000000" w:themeColor="text1"/>
                <w:sz w:val="22"/>
                <w:szCs w:val="22"/>
                <w:highlight w:val="yellow"/>
              </w:rPr>
              <w:t>System Go-Live</w:t>
            </w:r>
          </w:p>
        </w:tc>
      </w:tr>
    </w:tbl>
    <w:p w14:paraId="6E48C261" w14:textId="2C635F8C" w:rsidR="01227861" w:rsidRDefault="01227861" w:rsidP="45DB1EFC">
      <w:pPr>
        <w:spacing w:after="240"/>
        <w:jc w:val="both"/>
      </w:pPr>
    </w:p>
    <w:p w14:paraId="41D6F0F5" w14:textId="5102FD23" w:rsidR="00251F70" w:rsidRPr="006A4CBC" w:rsidRDefault="00A73095" w:rsidP="006A4CBC">
      <w:pPr>
        <w:ind w:left="720"/>
        <w:jc w:val="both"/>
        <w:rPr>
          <w:rFonts w:ascii="Arial" w:hAnsi="Arial" w:cs="Arial"/>
          <w:snapToGrid w:val="0"/>
          <w:sz w:val="22"/>
          <w:szCs w:val="22"/>
        </w:rPr>
      </w:pPr>
      <w:r w:rsidRPr="00412F12">
        <w:rPr>
          <w:rFonts w:ascii="Arial" w:hAnsi="Arial" w:cs="Arial"/>
          <w:snapToGrid w:val="0"/>
          <w:sz w:val="22"/>
          <w:szCs w:val="22"/>
        </w:rPr>
        <w:t xml:space="preserve">Please note that the above timetable is indicative only and may be subject to change. </w:t>
      </w:r>
      <w:r w:rsidR="2C9E3539" w:rsidRPr="00A76B0D">
        <w:rPr>
          <w:rFonts w:ascii="Arial" w:hAnsi="Arial" w:cs="Arial"/>
          <w:snapToGrid w:val="0"/>
          <w:sz w:val="22"/>
          <w:szCs w:val="22"/>
        </w:rPr>
        <w:t xml:space="preserve">The </w:t>
      </w:r>
      <w:r w:rsidR="38692CEB" w:rsidRPr="00A76B0D">
        <w:rPr>
          <w:rFonts w:ascii="Arial" w:hAnsi="Arial" w:cs="Arial"/>
          <w:snapToGrid w:val="0"/>
          <w:sz w:val="22"/>
          <w:szCs w:val="22"/>
        </w:rPr>
        <w:t>Academy Trust</w:t>
      </w:r>
      <w:r w:rsidR="71CDFDE1" w:rsidRPr="00A76B0D">
        <w:rPr>
          <w:rFonts w:ascii="Arial" w:hAnsi="Arial" w:cs="Arial"/>
          <w:snapToGrid w:val="0"/>
          <w:sz w:val="22"/>
          <w:szCs w:val="22"/>
        </w:rPr>
        <w:t xml:space="preserve"> reserve</w:t>
      </w:r>
      <w:r w:rsidR="7825BC60" w:rsidRPr="00A76B0D">
        <w:rPr>
          <w:rFonts w:ascii="Arial" w:hAnsi="Arial" w:cs="Arial"/>
          <w:snapToGrid w:val="0"/>
          <w:sz w:val="22"/>
          <w:szCs w:val="22"/>
        </w:rPr>
        <w:t>s</w:t>
      </w:r>
      <w:r w:rsidR="71CDFDE1" w:rsidRPr="00A76B0D">
        <w:rPr>
          <w:rFonts w:ascii="Arial" w:hAnsi="Arial" w:cs="Arial"/>
          <w:snapToGrid w:val="0"/>
          <w:sz w:val="22"/>
          <w:szCs w:val="22"/>
        </w:rPr>
        <w:t xml:space="preserve"> </w:t>
      </w:r>
      <w:r w:rsidR="2C9E3539" w:rsidRPr="00A76B0D">
        <w:rPr>
          <w:rFonts w:ascii="Arial" w:hAnsi="Arial" w:cs="Arial"/>
          <w:snapToGrid w:val="0"/>
          <w:sz w:val="22"/>
          <w:szCs w:val="22"/>
        </w:rPr>
        <w:t xml:space="preserve">the right to amend the above timetable by giving </w:t>
      </w:r>
      <w:r w:rsidR="6349F87F">
        <w:rPr>
          <w:rFonts w:ascii="Arial" w:hAnsi="Arial" w:cs="Arial"/>
          <w:snapToGrid w:val="0"/>
          <w:sz w:val="22"/>
          <w:szCs w:val="22"/>
        </w:rPr>
        <w:t xml:space="preserve">written </w:t>
      </w:r>
      <w:r w:rsidR="2C9E3539" w:rsidRPr="00A76B0D">
        <w:rPr>
          <w:rFonts w:ascii="Arial" w:hAnsi="Arial" w:cs="Arial"/>
          <w:snapToGrid w:val="0"/>
          <w:sz w:val="22"/>
          <w:szCs w:val="22"/>
        </w:rPr>
        <w:t>notice to Suppliers.</w:t>
      </w:r>
    </w:p>
    <w:p w14:paraId="29AE3E54" w14:textId="77777777" w:rsidR="00B974CB" w:rsidRPr="00A76B0D" w:rsidRDefault="00B974CB" w:rsidP="00251F70">
      <w:pPr>
        <w:ind w:left="720"/>
        <w:jc w:val="both"/>
        <w:outlineLvl w:val="0"/>
        <w:rPr>
          <w:rFonts w:ascii="Arial" w:hAnsi="Arial" w:cs="Arial"/>
          <w:snapToGrid w:val="0"/>
          <w:sz w:val="22"/>
          <w:szCs w:val="22"/>
        </w:rPr>
      </w:pPr>
    </w:p>
    <w:p w14:paraId="47EB76DE" w14:textId="77777777" w:rsidR="00A612EB" w:rsidRPr="00F50841" w:rsidRDefault="00A612EB" w:rsidP="00F50841">
      <w:pPr>
        <w:ind w:left="720"/>
        <w:jc w:val="both"/>
        <w:rPr>
          <w:rFonts w:ascii="Arial" w:hAnsi="Arial" w:cs="Arial"/>
          <w:b/>
          <w:bCs/>
          <w:sz w:val="22"/>
          <w:szCs w:val="22"/>
        </w:rPr>
      </w:pPr>
    </w:p>
    <w:p w14:paraId="2F3BEC4E" w14:textId="6CD5CD57" w:rsidR="00251F70" w:rsidRPr="005B7677" w:rsidRDefault="00251F70" w:rsidP="00A513E3">
      <w:pPr>
        <w:pStyle w:val="GeneralInd2"/>
        <w:keepNext/>
        <w:numPr>
          <w:ilvl w:val="0"/>
          <w:numId w:val="29"/>
        </w:numPr>
        <w:tabs>
          <w:tab w:val="left" w:pos="709"/>
        </w:tabs>
        <w:autoSpaceDE w:val="0"/>
        <w:autoSpaceDN w:val="0"/>
        <w:adjustRightInd w:val="0"/>
        <w:rPr>
          <w:rFonts w:cs="Arial"/>
          <w:b/>
          <w:bCs/>
          <w:color w:val="FF0000"/>
          <w:szCs w:val="22"/>
          <w:u w:val="single"/>
        </w:rPr>
      </w:pPr>
      <w:r w:rsidRPr="005B7677">
        <w:rPr>
          <w:rFonts w:cs="Arial"/>
          <w:b/>
          <w:bCs/>
          <w:color w:val="FF0000"/>
          <w:szCs w:val="22"/>
          <w:u w:val="single"/>
        </w:rPr>
        <w:t>Tender Submission Requirements</w:t>
      </w:r>
    </w:p>
    <w:p w14:paraId="7C2FBBA2" w14:textId="2283A420"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t>General</w:t>
      </w:r>
    </w:p>
    <w:p w14:paraId="414E040C" w14:textId="75E2DB7E" w:rsidR="00251F70" w:rsidRPr="00906E09" w:rsidRDefault="00251F70" w:rsidP="00906E09">
      <w:pPr>
        <w:ind w:left="720"/>
        <w:jc w:val="both"/>
        <w:rPr>
          <w:rFonts w:ascii="Arial" w:hAnsi="Arial" w:cs="Arial"/>
          <w:snapToGrid w:val="0"/>
          <w:sz w:val="22"/>
          <w:szCs w:val="22"/>
        </w:rPr>
      </w:pPr>
      <w:r w:rsidRPr="00906E09">
        <w:rPr>
          <w:rFonts w:ascii="Arial" w:hAnsi="Arial" w:cs="Arial"/>
          <w:snapToGrid w:val="0"/>
          <w:sz w:val="22"/>
          <w:szCs w:val="22"/>
        </w:rPr>
        <w:t xml:space="preserve">This section provides Suppliers with details of the form and content of Tenders that are invited and sets out the procedural requirements with which Suppliers must comply when submitting Tenders in order for their Tenders to be considered by the </w:t>
      </w:r>
      <w:r w:rsidR="38692CEB" w:rsidRPr="00906E09">
        <w:rPr>
          <w:rFonts w:ascii="Arial" w:hAnsi="Arial" w:cs="Arial"/>
          <w:snapToGrid w:val="0"/>
          <w:sz w:val="22"/>
          <w:szCs w:val="22"/>
        </w:rPr>
        <w:t>Academy Trust</w:t>
      </w:r>
      <w:r w:rsidRPr="00906E09">
        <w:rPr>
          <w:rFonts w:ascii="Arial" w:hAnsi="Arial" w:cs="Arial"/>
          <w:snapToGrid w:val="0"/>
          <w:sz w:val="22"/>
          <w:szCs w:val="22"/>
        </w:rPr>
        <w:t xml:space="preserve">.  </w:t>
      </w:r>
    </w:p>
    <w:p w14:paraId="68FE0CEF" w14:textId="77777777" w:rsidR="00251F70" w:rsidRPr="00906E09" w:rsidRDefault="00251F70" w:rsidP="00906E09">
      <w:pPr>
        <w:ind w:left="720"/>
        <w:jc w:val="both"/>
        <w:rPr>
          <w:rFonts w:ascii="Arial" w:hAnsi="Arial" w:cs="Arial"/>
          <w:snapToGrid w:val="0"/>
          <w:sz w:val="22"/>
          <w:szCs w:val="22"/>
        </w:rPr>
      </w:pPr>
    </w:p>
    <w:p w14:paraId="75431F16" w14:textId="66BFE283" w:rsidR="00251F70" w:rsidRPr="00906E09" w:rsidRDefault="00251F70" w:rsidP="00906E09">
      <w:pPr>
        <w:ind w:left="720"/>
        <w:jc w:val="both"/>
        <w:rPr>
          <w:rFonts w:ascii="Arial" w:hAnsi="Arial" w:cs="Arial"/>
          <w:snapToGrid w:val="0"/>
          <w:sz w:val="22"/>
          <w:szCs w:val="22"/>
        </w:rPr>
      </w:pPr>
      <w:r w:rsidRPr="00906E09">
        <w:rPr>
          <w:rFonts w:ascii="Arial" w:hAnsi="Arial" w:cs="Arial"/>
          <w:snapToGrid w:val="0"/>
          <w:sz w:val="22"/>
          <w:szCs w:val="22"/>
        </w:rPr>
        <w:t xml:space="preserve">The Tender and any supporting documentation should be appropriately cross-referenced to this ITT. Tenders should be as clear and concise as possible, in order to enable the </w:t>
      </w:r>
      <w:r w:rsidR="38692CEB" w:rsidRPr="00906E09">
        <w:rPr>
          <w:rFonts w:ascii="Arial" w:hAnsi="Arial" w:cs="Arial"/>
          <w:snapToGrid w:val="0"/>
          <w:sz w:val="22"/>
          <w:szCs w:val="22"/>
        </w:rPr>
        <w:t>Academy Trust</w:t>
      </w:r>
      <w:r w:rsidRPr="00906E09">
        <w:rPr>
          <w:rFonts w:ascii="Arial" w:hAnsi="Arial" w:cs="Arial"/>
          <w:snapToGrid w:val="0"/>
          <w:sz w:val="22"/>
          <w:szCs w:val="22"/>
        </w:rPr>
        <w:t xml:space="preserve"> to evaluate Tenders in accordance with this ITT. All Tenders shall be submitted in English.</w:t>
      </w:r>
    </w:p>
    <w:p w14:paraId="5111E68E" w14:textId="77777777" w:rsidR="00955083" w:rsidRPr="00D059BC" w:rsidRDefault="00955083" w:rsidP="00251F70">
      <w:pPr>
        <w:ind w:left="720"/>
        <w:jc w:val="both"/>
        <w:rPr>
          <w:rFonts w:ascii="Arial" w:hAnsi="Arial" w:cs="Arial"/>
          <w:snapToGrid w:val="0"/>
          <w:sz w:val="22"/>
          <w:szCs w:val="22"/>
        </w:rPr>
      </w:pPr>
    </w:p>
    <w:p w14:paraId="0583E3C0" w14:textId="77777777" w:rsidR="00251F70" w:rsidRPr="00F50841" w:rsidRDefault="00251F70" w:rsidP="00F50841">
      <w:pPr>
        <w:ind w:left="720"/>
        <w:jc w:val="both"/>
        <w:rPr>
          <w:rFonts w:ascii="Arial" w:hAnsi="Arial" w:cs="Arial"/>
          <w:b/>
          <w:bCs/>
          <w:sz w:val="22"/>
          <w:szCs w:val="22"/>
        </w:rPr>
      </w:pPr>
    </w:p>
    <w:p w14:paraId="33267CE3" w14:textId="3B8518E4"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t>Content of Tender</w:t>
      </w:r>
      <w:r w:rsidR="00042949">
        <w:rPr>
          <w:rFonts w:cs="Arial"/>
          <w:color w:val="FF0000"/>
          <w:szCs w:val="22"/>
          <w:u w:val="single"/>
        </w:rPr>
        <w:t xml:space="preserve"> Su</w:t>
      </w:r>
      <w:r w:rsidR="00537C76">
        <w:rPr>
          <w:rFonts w:cs="Arial"/>
          <w:color w:val="FF0000"/>
          <w:szCs w:val="22"/>
          <w:u w:val="single"/>
        </w:rPr>
        <w:t>b</w:t>
      </w:r>
      <w:r w:rsidR="00042949">
        <w:rPr>
          <w:rFonts w:cs="Arial"/>
          <w:color w:val="FF0000"/>
          <w:szCs w:val="22"/>
          <w:u w:val="single"/>
        </w:rPr>
        <w:t>mission</w:t>
      </w:r>
    </w:p>
    <w:p w14:paraId="05E22F01" w14:textId="164914F6" w:rsidR="00251F70" w:rsidRPr="00D059BC" w:rsidRDefault="00251F70" w:rsidP="00251F70">
      <w:pPr>
        <w:ind w:left="720"/>
        <w:jc w:val="both"/>
        <w:rPr>
          <w:rFonts w:ascii="Arial" w:hAnsi="Arial" w:cs="Arial"/>
          <w:snapToGrid w:val="0"/>
          <w:sz w:val="22"/>
          <w:szCs w:val="22"/>
        </w:rPr>
      </w:pPr>
      <w:r w:rsidRPr="00D059BC">
        <w:rPr>
          <w:rFonts w:ascii="Arial" w:hAnsi="Arial" w:cs="Arial"/>
          <w:snapToGrid w:val="0"/>
          <w:sz w:val="22"/>
          <w:szCs w:val="22"/>
        </w:rPr>
        <w:t>All Tenders must consist of the following</w:t>
      </w:r>
      <w:r w:rsidR="00AC5AFD">
        <w:rPr>
          <w:rFonts w:ascii="Arial" w:hAnsi="Arial" w:cs="Arial"/>
          <w:snapToGrid w:val="0"/>
          <w:sz w:val="22"/>
          <w:szCs w:val="22"/>
        </w:rPr>
        <w:t xml:space="preserve"> f</w:t>
      </w:r>
      <w:r w:rsidR="001401E6">
        <w:rPr>
          <w:rFonts w:ascii="Arial" w:hAnsi="Arial" w:cs="Arial"/>
          <w:snapToGrid w:val="0"/>
          <w:sz w:val="22"/>
          <w:szCs w:val="22"/>
        </w:rPr>
        <w:t>ive</w:t>
      </w:r>
      <w:r w:rsidRPr="00D059BC">
        <w:rPr>
          <w:rFonts w:ascii="Arial" w:hAnsi="Arial" w:cs="Arial"/>
          <w:snapToGrid w:val="0"/>
          <w:sz w:val="22"/>
          <w:szCs w:val="22"/>
        </w:rPr>
        <w:t xml:space="preserve"> items/documents:</w:t>
      </w:r>
    </w:p>
    <w:p w14:paraId="5131F169" w14:textId="77777777" w:rsidR="00251F70" w:rsidRPr="00D059BC" w:rsidRDefault="00251F70" w:rsidP="00251F70">
      <w:pPr>
        <w:ind w:left="720"/>
        <w:jc w:val="both"/>
        <w:rPr>
          <w:rFonts w:ascii="Arial" w:hAnsi="Arial" w:cs="Arial"/>
          <w:snapToGrid w:val="0"/>
          <w:sz w:val="22"/>
          <w:szCs w:val="22"/>
        </w:rPr>
      </w:pPr>
    </w:p>
    <w:p w14:paraId="04071DE4" w14:textId="77777777" w:rsidR="00251F70" w:rsidRPr="005B7677" w:rsidRDefault="00251F70"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sidRPr="005B7677">
        <w:rPr>
          <w:rFonts w:cs="Arial"/>
          <w:szCs w:val="22"/>
        </w:rPr>
        <w:t>A copy of the Form of Tender at Appendix 1 signed by the authorised signatory submitting the Tender on behalf of the Supplier.</w:t>
      </w:r>
    </w:p>
    <w:p w14:paraId="3BE8BEE9" w14:textId="77777777" w:rsidR="003028C3" w:rsidRPr="004C0812" w:rsidRDefault="003028C3" w:rsidP="004C0812">
      <w:pPr>
        <w:rPr>
          <w:szCs w:val="22"/>
        </w:rPr>
      </w:pPr>
    </w:p>
    <w:p w14:paraId="02A62BBE" w14:textId="6FB36529" w:rsidR="003028C3" w:rsidRPr="005B7677" w:rsidRDefault="003028C3"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Pr>
          <w:rFonts w:cs="Arial"/>
          <w:szCs w:val="22"/>
        </w:rPr>
        <w:t xml:space="preserve">Completion of the </w:t>
      </w:r>
      <w:r w:rsidR="00626DB2">
        <w:rPr>
          <w:rFonts w:cs="Arial"/>
          <w:szCs w:val="22"/>
        </w:rPr>
        <w:t xml:space="preserve">Response Document </w:t>
      </w:r>
      <w:r>
        <w:rPr>
          <w:rFonts w:cs="Arial"/>
          <w:szCs w:val="22"/>
        </w:rPr>
        <w:t>in Appendix 3</w:t>
      </w:r>
      <w:r w:rsidR="00626DB2">
        <w:rPr>
          <w:rFonts w:cs="Arial"/>
          <w:szCs w:val="22"/>
        </w:rPr>
        <w:t>.</w:t>
      </w:r>
    </w:p>
    <w:p w14:paraId="7999EB83" w14:textId="77777777" w:rsidR="00042949" w:rsidRPr="005B1F28" w:rsidRDefault="00042949" w:rsidP="001401E6">
      <w:pPr>
        <w:jc w:val="both"/>
        <w:rPr>
          <w:rFonts w:ascii="Arial" w:hAnsi="Arial" w:cs="Arial"/>
          <w:snapToGrid w:val="0"/>
          <w:sz w:val="22"/>
          <w:szCs w:val="22"/>
        </w:rPr>
      </w:pPr>
    </w:p>
    <w:p w14:paraId="203D5BE7" w14:textId="2A4BA302" w:rsidR="001401E6" w:rsidRDefault="001401E6" w:rsidP="001401E6">
      <w:pPr>
        <w:pStyle w:val="GeneralInd2"/>
        <w:widowControl w:val="0"/>
        <w:numPr>
          <w:ilvl w:val="0"/>
          <w:numId w:val="0"/>
        </w:numPr>
        <w:tabs>
          <w:tab w:val="left" w:pos="709"/>
        </w:tabs>
        <w:autoSpaceDE w:val="0"/>
        <w:autoSpaceDN w:val="0"/>
        <w:adjustRightInd w:val="0"/>
        <w:spacing w:after="0"/>
        <w:ind w:left="1418"/>
        <w:rPr>
          <w:rFonts w:cs="Arial"/>
        </w:rPr>
      </w:pPr>
      <w:bookmarkStart w:id="4" w:name="_Hlk85028034"/>
    </w:p>
    <w:p w14:paraId="7502C7C0" w14:textId="503CC922" w:rsidR="001401E6" w:rsidRPr="003028C3" w:rsidRDefault="001401E6"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Pr>
          <w:rFonts w:cs="Arial"/>
          <w:szCs w:val="22"/>
        </w:rPr>
        <w:t xml:space="preserve">Detailed Written Responses to the Evaluation </w:t>
      </w:r>
      <w:r w:rsidRPr="00CE4AC1">
        <w:rPr>
          <w:rFonts w:cs="Arial"/>
          <w:szCs w:val="22"/>
        </w:rPr>
        <w:t>Questions</w:t>
      </w:r>
      <w:r>
        <w:rPr>
          <w:rFonts w:cs="Arial"/>
          <w:szCs w:val="22"/>
        </w:rPr>
        <w:t xml:space="preserve"> in</w:t>
      </w:r>
      <w:r w:rsidR="00626DB2">
        <w:rPr>
          <w:rFonts w:cs="Arial"/>
          <w:szCs w:val="22"/>
        </w:rPr>
        <w:t xml:space="preserve"> the</w:t>
      </w:r>
      <w:r>
        <w:rPr>
          <w:rFonts w:cs="Arial"/>
          <w:szCs w:val="22"/>
        </w:rPr>
        <w:t xml:space="preserve"> </w:t>
      </w:r>
      <w:r w:rsidR="00626DB2">
        <w:rPr>
          <w:rFonts w:cs="Arial"/>
          <w:szCs w:val="22"/>
        </w:rPr>
        <w:t>Response Document Appendix 3</w:t>
      </w:r>
    </w:p>
    <w:p w14:paraId="06B5FB3B" w14:textId="77777777" w:rsidR="001401E6" w:rsidRDefault="001401E6" w:rsidP="001401E6">
      <w:pPr>
        <w:pStyle w:val="ListParagraph"/>
        <w:rPr>
          <w:szCs w:val="22"/>
        </w:rPr>
      </w:pPr>
    </w:p>
    <w:p w14:paraId="0E73AED3" w14:textId="4FAA3DC0" w:rsidR="001401E6" w:rsidRDefault="001401E6" w:rsidP="00A513E3">
      <w:pPr>
        <w:pStyle w:val="GeneralInd2"/>
        <w:widowControl w:val="0"/>
        <w:numPr>
          <w:ilvl w:val="2"/>
          <w:numId w:val="29"/>
        </w:numPr>
        <w:tabs>
          <w:tab w:val="left" w:pos="709"/>
        </w:tabs>
        <w:autoSpaceDE w:val="0"/>
        <w:autoSpaceDN w:val="0"/>
        <w:adjustRightInd w:val="0"/>
        <w:spacing w:after="0"/>
        <w:ind w:left="1418" w:hanging="698"/>
        <w:rPr>
          <w:rFonts w:cs="Arial"/>
          <w:szCs w:val="22"/>
        </w:rPr>
      </w:pPr>
      <w:r>
        <w:rPr>
          <w:rFonts w:cs="Arial"/>
          <w:szCs w:val="22"/>
        </w:rPr>
        <w:t xml:space="preserve">Completion of the Pricing </w:t>
      </w:r>
      <w:r w:rsidRPr="00CE4AC1">
        <w:rPr>
          <w:rFonts w:cs="Arial"/>
          <w:szCs w:val="22"/>
        </w:rPr>
        <w:t xml:space="preserve">Matrix </w:t>
      </w:r>
      <w:r>
        <w:rPr>
          <w:rFonts w:cs="Arial"/>
          <w:szCs w:val="22"/>
        </w:rPr>
        <w:t xml:space="preserve">provided in </w:t>
      </w:r>
      <w:r w:rsidR="00626DB2">
        <w:rPr>
          <w:rFonts w:cs="Arial"/>
          <w:szCs w:val="22"/>
        </w:rPr>
        <w:t>the Response Document in Appendix 3.</w:t>
      </w:r>
    </w:p>
    <w:p w14:paraId="49AB8B7E" w14:textId="77777777" w:rsidR="001401E6" w:rsidRDefault="001401E6" w:rsidP="001401E6">
      <w:pPr>
        <w:pStyle w:val="GeneralInd2"/>
        <w:widowControl w:val="0"/>
        <w:numPr>
          <w:ilvl w:val="0"/>
          <w:numId w:val="0"/>
        </w:numPr>
        <w:tabs>
          <w:tab w:val="left" w:pos="709"/>
        </w:tabs>
        <w:autoSpaceDE w:val="0"/>
        <w:autoSpaceDN w:val="0"/>
        <w:adjustRightInd w:val="0"/>
        <w:spacing w:after="0"/>
        <w:ind w:left="1418"/>
        <w:rPr>
          <w:rFonts w:cs="Arial"/>
        </w:rPr>
      </w:pPr>
    </w:p>
    <w:bookmarkEnd w:id="4"/>
    <w:p w14:paraId="4CCF2446" w14:textId="77777777" w:rsidR="001401E6" w:rsidRPr="001401E6" w:rsidRDefault="001401E6" w:rsidP="001401E6">
      <w:pPr>
        <w:pStyle w:val="ListParagraph"/>
        <w:ind w:left="360"/>
        <w:jc w:val="both"/>
        <w:rPr>
          <w:snapToGrid w:val="0"/>
          <w:sz w:val="22"/>
          <w:szCs w:val="22"/>
        </w:rPr>
      </w:pPr>
      <w:r w:rsidRPr="001401E6">
        <w:rPr>
          <w:snapToGrid w:val="0"/>
          <w:sz w:val="22"/>
          <w:szCs w:val="22"/>
        </w:rPr>
        <w:t>No additional background information on your organisation is required nor should be submitted.</w:t>
      </w:r>
    </w:p>
    <w:p w14:paraId="41AF766F" w14:textId="77777777" w:rsidR="001401E6" w:rsidRPr="001401E6" w:rsidRDefault="001401E6" w:rsidP="001401E6">
      <w:pPr>
        <w:pStyle w:val="ListParagraph"/>
        <w:ind w:left="360"/>
        <w:jc w:val="both"/>
        <w:rPr>
          <w:snapToGrid w:val="0"/>
          <w:sz w:val="22"/>
          <w:szCs w:val="22"/>
        </w:rPr>
      </w:pPr>
    </w:p>
    <w:p w14:paraId="035F5479" w14:textId="77777777" w:rsidR="001401E6" w:rsidRPr="001401E6" w:rsidRDefault="001401E6" w:rsidP="001401E6">
      <w:pPr>
        <w:pStyle w:val="ListParagraph"/>
        <w:ind w:left="360"/>
        <w:jc w:val="both"/>
        <w:rPr>
          <w:snapToGrid w:val="0"/>
          <w:sz w:val="22"/>
          <w:szCs w:val="22"/>
        </w:rPr>
      </w:pPr>
      <w:r w:rsidRPr="001401E6">
        <w:rPr>
          <w:snapToGrid w:val="0"/>
          <w:sz w:val="22"/>
          <w:szCs w:val="22"/>
        </w:rPr>
        <w:t>Any proposal submitted that does not comply with the above instructions may be disqualified from the evaluation process.</w:t>
      </w:r>
    </w:p>
    <w:p w14:paraId="0F4BB54A" w14:textId="77777777" w:rsidR="00864142" w:rsidRPr="00D059BC" w:rsidRDefault="00864142" w:rsidP="00C348BD">
      <w:pPr>
        <w:jc w:val="both"/>
        <w:rPr>
          <w:rFonts w:ascii="Arial" w:hAnsi="Arial" w:cs="Arial"/>
          <w:snapToGrid w:val="0"/>
          <w:sz w:val="22"/>
          <w:szCs w:val="22"/>
        </w:rPr>
      </w:pPr>
    </w:p>
    <w:p w14:paraId="73C3468D" w14:textId="77777777" w:rsidR="00CE68A7" w:rsidRPr="00F50841" w:rsidRDefault="00CE68A7" w:rsidP="00CE68A7">
      <w:pPr>
        <w:ind w:left="720"/>
        <w:jc w:val="both"/>
        <w:rPr>
          <w:rFonts w:ascii="Arial" w:hAnsi="Arial" w:cs="Arial"/>
          <w:b/>
          <w:bCs/>
          <w:sz w:val="22"/>
          <w:szCs w:val="22"/>
        </w:rPr>
      </w:pPr>
    </w:p>
    <w:p w14:paraId="11772D0B" w14:textId="45FC5515" w:rsidR="00251F70" w:rsidRPr="005B7677" w:rsidRDefault="00251F70" w:rsidP="00A513E3">
      <w:pPr>
        <w:pStyle w:val="GeneralInd2"/>
        <w:widowControl w:val="0"/>
        <w:numPr>
          <w:ilvl w:val="0"/>
          <w:numId w:val="29"/>
        </w:numPr>
        <w:tabs>
          <w:tab w:val="left" w:pos="709"/>
        </w:tabs>
        <w:autoSpaceDE w:val="0"/>
        <w:autoSpaceDN w:val="0"/>
        <w:adjustRightInd w:val="0"/>
        <w:rPr>
          <w:rFonts w:cs="Arial"/>
          <w:b/>
          <w:bCs/>
          <w:color w:val="FF0000"/>
          <w:szCs w:val="22"/>
          <w:u w:val="single"/>
        </w:rPr>
      </w:pPr>
      <w:r w:rsidRPr="005B7677">
        <w:rPr>
          <w:rFonts w:cs="Arial"/>
          <w:b/>
          <w:bCs/>
          <w:color w:val="FF0000"/>
          <w:szCs w:val="22"/>
          <w:u w:val="single"/>
        </w:rPr>
        <w:t>Evaluation of Tenders</w:t>
      </w:r>
    </w:p>
    <w:p w14:paraId="56DAD7AE" w14:textId="466B3D00"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t>Evaluation for compliance</w:t>
      </w:r>
    </w:p>
    <w:p w14:paraId="249109DA" w14:textId="4CDA6250" w:rsidR="00251F70" w:rsidRPr="00D059BC" w:rsidRDefault="00251F70" w:rsidP="002011CE">
      <w:pPr>
        <w:ind w:left="720"/>
        <w:jc w:val="both"/>
        <w:rPr>
          <w:rFonts w:ascii="Arial" w:hAnsi="Arial" w:cs="Arial"/>
          <w:snapToGrid w:val="0"/>
          <w:sz w:val="22"/>
          <w:szCs w:val="22"/>
        </w:rPr>
      </w:pPr>
      <w:r w:rsidRPr="00D059BC">
        <w:rPr>
          <w:rFonts w:ascii="Arial" w:hAnsi="Arial" w:cs="Arial"/>
          <w:snapToGrid w:val="0"/>
          <w:sz w:val="22"/>
          <w:szCs w:val="22"/>
        </w:rPr>
        <w:t>Tenders will be checked initially for compliance with this ITT and for completeness.  Clarification may be sought from Suppliers in order to determine if a Tender is complete and compliant.</w:t>
      </w:r>
      <w:r w:rsidR="0002452B" w:rsidRPr="00D059BC">
        <w:rPr>
          <w:rFonts w:ascii="Arial" w:hAnsi="Arial" w:cs="Arial"/>
          <w:snapToGrid w:val="0"/>
          <w:sz w:val="22"/>
          <w:szCs w:val="22"/>
        </w:rPr>
        <w:t xml:space="preserve"> </w:t>
      </w:r>
      <w:r w:rsidRPr="00D059BC">
        <w:rPr>
          <w:rFonts w:ascii="Arial" w:hAnsi="Arial" w:cs="Arial"/>
          <w:snapToGrid w:val="0"/>
          <w:sz w:val="22"/>
          <w:szCs w:val="22"/>
        </w:rPr>
        <w:t xml:space="preserve">The </w:t>
      </w:r>
      <w:r w:rsidR="38692CEB" w:rsidRPr="00D059BC">
        <w:rPr>
          <w:rFonts w:ascii="Arial" w:hAnsi="Arial" w:cs="Arial"/>
          <w:snapToGrid w:val="0"/>
          <w:sz w:val="22"/>
          <w:szCs w:val="22"/>
        </w:rPr>
        <w:t>Academy Trust</w:t>
      </w:r>
      <w:r w:rsidRPr="00D059BC">
        <w:rPr>
          <w:rFonts w:ascii="Arial" w:hAnsi="Arial" w:cs="Arial"/>
          <w:snapToGrid w:val="0"/>
          <w:sz w:val="22"/>
          <w:szCs w:val="22"/>
        </w:rPr>
        <w:t xml:space="preserve"> reserves the right to reject any Tenders that are not substantially complete and/or compliant with this ITT. </w:t>
      </w:r>
    </w:p>
    <w:p w14:paraId="6B33A94A" w14:textId="77777777" w:rsidR="00251F70" w:rsidRPr="002011CE" w:rsidRDefault="00251F70" w:rsidP="00804D60">
      <w:pPr>
        <w:ind w:left="720"/>
        <w:jc w:val="both"/>
        <w:rPr>
          <w:rFonts w:ascii="Arial" w:hAnsi="Arial" w:cs="Arial"/>
          <w:sz w:val="22"/>
          <w:szCs w:val="22"/>
        </w:rPr>
      </w:pPr>
    </w:p>
    <w:p w14:paraId="37F26575" w14:textId="6D73A7F8" w:rsidR="00251F70" w:rsidRPr="005B7677" w:rsidRDefault="00251F70"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5B7677">
        <w:rPr>
          <w:rFonts w:cs="Arial"/>
          <w:color w:val="FF0000"/>
          <w:szCs w:val="22"/>
          <w:u w:val="single"/>
        </w:rPr>
        <w:t>Evaluation criteria</w:t>
      </w:r>
    </w:p>
    <w:p w14:paraId="34302D0A" w14:textId="54A29A90" w:rsidR="00251F70" w:rsidRDefault="1D12D3EC" w:rsidP="00251F70">
      <w:pPr>
        <w:ind w:left="720"/>
        <w:jc w:val="both"/>
        <w:rPr>
          <w:rFonts w:ascii="Arial" w:hAnsi="Arial" w:cs="Arial"/>
          <w:snapToGrid w:val="0"/>
          <w:sz w:val="22"/>
          <w:szCs w:val="22"/>
        </w:rPr>
      </w:pPr>
      <w:r w:rsidRPr="00D84856">
        <w:rPr>
          <w:rFonts w:ascii="Arial" w:hAnsi="Arial" w:cs="Arial"/>
          <w:snapToGrid w:val="0"/>
          <w:sz w:val="22"/>
          <w:szCs w:val="22"/>
        </w:rPr>
        <w:t xml:space="preserve">Tenders for the Services will be evaluated on the basis of the criteria set out below.  The </w:t>
      </w:r>
      <w:r w:rsidR="38692CEB" w:rsidRPr="00D84856">
        <w:rPr>
          <w:rFonts w:ascii="Arial" w:hAnsi="Arial" w:cs="Arial"/>
          <w:snapToGrid w:val="0"/>
          <w:sz w:val="22"/>
          <w:szCs w:val="22"/>
        </w:rPr>
        <w:t>Academy Trust</w:t>
      </w:r>
      <w:r w:rsidRPr="00D84856">
        <w:rPr>
          <w:rFonts w:ascii="Arial" w:hAnsi="Arial" w:cs="Arial"/>
          <w:snapToGrid w:val="0"/>
          <w:sz w:val="22"/>
          <w:szCs w:val="22"/>
        </w:rPr>
        <w:t xml:space="preserve"> has allocated a maximum score or “weighting” for each area as follows:</w:t>
      </w:r>
    </w:p>
    <w:p w14:paraId="3ED284AC" w14:textId="2D389AEB" w:rsidR="00655FCC" w:rsidRDefault="00655FCC" w:rsidP="00251F70">
      <w:pPr>
        <w:ind w:left="720"/>
        <w:jc w:val="both"/>
        <w:rPr>
          <w:rFonts w:ascii="Arial" w:hAnsi="Arial" w:cs="Arial"/>
          <w:snapToGrid w:val="0"/>
          <w:sz w:val="22"/>
          <w:szCs w:val="22"/>
        </w:rPr>
      </w:pPr>
    </w:p>
    <w:tbl>
      <w:tblPr>
        <w:tblW w:w="0" w:type="auto"/>
        <w:tblInd w:w="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6A0" w:firstRow="1" w:lastRow="0" w:firstColumn="1" w:lastColumn="0" w:noHBand="1" w:noVBand="1"/>
      </w:tblPr>
      <w:tblGrid>
        <w:gridCol w:w="1418"/>
        <w:gridCol w:w="5384"/>
        <w:gridCol w:w="779"/>
        <w:gridCol w:w="731"/>
      </w:tblGrid>
      <w:tr w:rsidR="009213FC" w:rsidRPr="00655E50" w14:paraId="6C16AF13" w14:textId="77777777" w:rsidTr="00243F7F">
        <w:trPr>
          <w:trHeight w:val="390"/>
        </w:trPr>
        <w:tc>
          <w:tcPr>
            <w:tcW w:w="680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75117D" w14:textId="1E67AFF1" w:rsidR="009213FC" w:rsidRPr="003F40CF" w:rsidRDefault="6256C51B" w:rsidP="22F8A2E3">
            <w:pPr>
              <w:rPr>
                <w:rFonts w:ascii="Arial" w:hAnsi="Arial" w:cs="Arial"/>
                <w:b/>
                <w:bCs/>
              </w:rPr>
            </w:pPr>
            <w:r w:rsidRPr="22F8A2E3">
              <w:rPr>
                <w:rFonts w:ascii="Arial" w:hAnsi="Arial" w:cs="Arial"/>
                <w:b/>
                <w:bCs/>
              </w:rPr>
              <w:t>Reference</w:t>
            </w:r>
          </w:p>
        </w:tc>
        <w:tc>
          <w:tcPr>
            <w:tcW w:w="151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2CBB35" w14:textId="77777777" w:rsidR="009213FC" w:rsidRPr="003F40CF" w:rsidRDefault="6256C51B" w:rsidP="22F8A2E3">
            <w:pPr>
              <w:jc w:val="center"/>
              <w:rPr>
                <w:rFonts w:ascii="Arial" w:hAnsi="Arial" w:cs="Arial"/>
                <w:b/>
                <w:bCs/>
              </w:rPr>
            </w:pPr>
            <w:r w:rsidRPr="22F8A2E3">
              <w:rPr>
                <w:rFonts w:ascii="Arial" w:hAnsi="Arial" w:cs="Arial"/>
                <w:b/>
                <w:bCs/>
              </w:rPr>
              <w:t>Weighting</w:t>
            </w:r>
          </w:p>
        </w:tc>
      </w:tr>
      <w:tr w:rsidR="007C4A4E" w:rsidRPr="00655E50" w14:paraId="6BD9E2D0" w14:textId="77777777" w:rsidTr="00243F7F">
        <w:trPr>
          <w:trHeight w:val="397"/>
        </w:trPr>
        <w:tc>
          <w:tcPr>
            <w:tcW w:w="680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E4B0E2" w14:textId="1610B1D2" w:rsidR="007C4A4E" w:rsidRPr="00D868F7" w:rsidRDefault="245A8855" w:rsidP="22F8A2E3">
            <w:pPr>
              <w:rPr>
                <w:rFonts w:ascii="Arial" w:hAnsi="Arial" w:cs="Arial"/>
                <w:b/>
                <w:bCs/>
                <w:sz w:val="22"/>
                <w:szCs w:val="22"/>
                <w:lang w:eastAsia="zh-CN"/>
              </w:rPr>
            </w:pPr>
            <w:r w:rsidRPr="22F8A2E3">
              <w:rPr>
                <w:rFonts w:ascii="Arial" w:hAnsi="Arial" w:cs="Arial"/>
                <w:b/>
                <w:bCs/>
                <w:sz w:val="22"/>
                <w:szCs w:val="22"/>
                <w:lang w:eastAsia="zh-CN"/>
              </w:rPr>
              <w:t>Response to pass / fail questions</w:t>
            </w:r>
          </w:p>
        </w:tc>
        <w:tc>
          <w:tcPr>
            <w:tcW w:w="1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2B581" w14:textId="599505B2" w:rsidR="007C4A4E" w:rsidRPr="00D868F7" w:rsidRDefault="58FC1D5F" w:rsidP="22F8A2E3">
            <w:pPr>
              <w:jc w:val="center"/>
              <w:rPr>
                <w:rFonts w:ascii="Arial" w:hAnsi="Arial" w:cs="Arial"/>
                <w:b/>
                <w:bCs/>
                <w:color w:val="000000" w:themeColor="text1"/>
                <w:sz w:val="22"/>
                <w:szCs w:val="22"/>
              </w:rPr>
            </w:pPr>
            <w:r w:rsidRPr="22F8A2E3">
              <w:rPr>
                <w:rFonts w:ascii="Arial" w:hAnsi="Arial" w:cs="Arial"/>
                <w:b/>
                <w:bCs/>
                <w:color w:val="000000" w:themeColor="text1"/>
                <w:sz w:val="22"/>
                <w:szCs w:val="22"/>
              </w:rPr>
              <w:t>Pass Fail</w:t>
            </w:r>
          </w:p>
        </w:tc>
      </w:tr>
      <w:tr w:rsidR="00243F7F" w:rsidRPr="00655E50" w14:paraId="7ECF66FA" w14:textId="77777777" w:rsidTr="00243F7F">
        <w:trPr>
          <w:trHeight w:val="1036"/>
        </w:trPr>
        <w:tc>
          <w:tcPr>
            <w:tcW w:w="1418" w:type="dxa"/>
            <w:tcBorders>
              <w:top w:val="single" w:sz="4" w:space="0" w:color="auto"/>
              <w:left w:val="single" w:sz="4" w:space="0" w:color="auto"/>
              <w:right w:val="single" w:sz="4" w:space="0" w:color="auto"/>
            </w:tcBorders>
            <w:vAlign w:val="center"/>
          </w:tcPr>
          <w:p w14:paraId="1A4624AB" w14:textId="78747AB8" w:rsidR="00243F7F" w:rsidRPr="003F40CF" w:rsidRDefault="00243F7F" w:rsidP="22F8A2E3">
            <w:pPr>
              <w:rPr>
                <w:rFonts w:ascii="Arial" w:hAnsi="Arial" w:cs="Arial"/>
                <w:b/>
                <w:bCs/>
                <w:sz w:val="22"/>
                <w:szCs w:val="22"/>
                <w:lang w:eastAsia="zh-CN"/>
              </w:rPr>
            </w:pPr>
            <w:r w:rsidRPr="22F8A2E3">
              <w:rPr>
                <w:rFonts w:ascii="Arial" w:hAnsi="Arial" w:cs="Arial"/>
                <w:b/>
                <w:bCs/>
                <w:sz w:val="22"/>
                <w:szCs w:val="22"/>
                <w:lang w:eastAsia="zh-CN"/>
              </w:rPr>
              <w:t>Appendix 3</w:t>
            </w:r>
          </w:p>
        </w:tc>
        <w:tc>
          <w:tcPr>
            <w:tcW w:w="5384" w:type="dxa"/>
            <w:tcBorders>
              <w:top w:val="single" w:sz="4" w:space="0" w:color="auto"/>
              <w:left w:val="single" w:sz="4" w:space="0" w:color="auto"/>
              <w:right w:val="single" w:sz="4" w:space="0" w:color="auto"/>
            </w:tcBorders>
            <w:vAlign w:val="center"/>
          </w:tcPr>
          <w:p w14:paraId="20DF344F" w14:textId="6B08E351" w:rsidR="00243F7F" w:rsidRPr="00D868F7" w:rsidRDefault="00243F7F" w:rsidP="22F8A2E3">
            <w:pPr>
              <w:rPr>
                <w:rFonts w:ascii="Arial" w:hAnsi="Arial" w:cs="Arial"/>
                <w:sz w:val="22"/>
                <w:szCs w:val="22"/>
                <w:lang w:eastAsia="zh-CN"/>
              </w:rPr>
            </w:pP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5FB4D" w14:textId="466B4CF5" w:rsidR="00243F7F" w:rsidRDefault="00243F7F" w:rsidP="22F8A2E3">
            <w:pPr>
              <w:jc w:val="center"/>
              <w:rPr>
                <w:rFonts w:ascii="Arial" w:eastAsia="Arial" w:hAnsi="Arial" w:cs="Arial"/>
                <w:color w:val="000000" w:themeColor="text1"/>
                <w:sz w:val="22"/>
                <w:szCs w:val="22"/>
              </w:rPr>
            </w:pPr>
            <w:r w:rsidRPr="22F8A2E3">
              <w:rPr>
                <w:rFonts w:ascii="Arial" w:eastAsia="Arial" w:hAnsi="Arial" w:cs="Arial"/>
                <w:color w:val="000000" w:themeColor="text1"/>
                <w:sz w:val="22"/>
                <w:szCs w:val="22"/>
              </w:rPr>
              <w:t>Pass / Fail</w:t>
            </w:r>
          </w:p>
        </w:tc>
      </w:tr>
      <w:tr w:rsidR="007C4A4E" w:rsidRPr="00655E50" w14:paraId="6DF65F36" w14:textId="77777777" w:rsidTr="00243F7F">
        <w:trPr>
          <w:trHeight w:val="397"/>
        </w:trPr>
        <w:tc>
          <w:tcPr>
            <w:tcW w:w="680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5703F9" w14:textId="6ED0D063" w:rsidR="007C4A4E" w:rsidRPr="00D868F7" w:rsidRDefault="1557B278" w:rsidP="22F8A2E3">
            <w:pPr>
              <w:rPr>
                <w:rFonts w:ascii="Arial" w:hAnsi="Arial" w:cs="Arial"/>
                <w:b/>
                <w:bCs/>
                <w:sz w:val="22"/>
                <w:szCs w:val="22"/>
                <w:lang w:eastAsia="zh-CN"/>
              </w:rPr>
            </w:pPr>
            <w:r w:rsidRPr="22F8A2E3">
              <w:rPr>
                <w:rFonts w:ascii="Arial" w:hAnsi="Arial" w:cs="Arial"/>
                <w:b/>
                <w:bCs/>
                <w:sz w:val="22"/>
                <w:szCs w:val="22"/>
                <w:lang w:eastAsia="zh-CN"/>
              </w:rPr>
              <w:t xml:space="preserve">Response to </w:t>
            </w:r>
            <w:r w:rsidR="11F817AF" w:rsidRPr="22F8A2E3">
              <w:rPr>
                <w:rFonts w:ascii="Arial" w:hAnsi="Arial" w:cs="Arial"/>
                <w:b/>
                <w:bCs/>
                <w:sz w:val="22"/>
                <w:szCs w:val="22"/>
                <w:lang w:eastAsia="zh-CN"/>
              </w:rPr>
              <w:t>Weighted questions</w:t>
            </w:r>
          </w:p>
        </w:tc>
        <w:tc>
          <w:tcPr>
            <w:tcW w:w="1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039CD" w14:textId="3F382FFD" w:rsidR="007C4A4E" w:rsidRPr="00D868F7" w:rsidRDefault="0E450494" w:rsidP="22F8A2E3">
            <w:pPr>
              <w:jc w:val="center"/>
              <w:rPr>
                <w:rFonts w:ascii="Arial" w:hAnsi="Arial" w:cs="Arial"/>
                <w:b/>
                <w:bCs/>
                <w:color w:val="000000"/>
                <w:sz w:val="22"/>
                <w:szCs w:val="22"/>
              </w:rPr>
            </w:pPr>
            <w:r w:rsidRPr="22F8A2E3">
              <w:rPr>
                <w:rFonts w:ascii="Arial" w:hAnsi="Arial" w:cs="Arial"/>
                <w:b/>
                <w:bCs/>
                <w:color w:val="000000" w:themeColor="text1"/>
                <w:sz w:val="22"/>
                <w:szCs w:val="22"/>
              </w:rPr>
              <w:t>60</w:t>
            </w:r>
            <w:r w:rsidR="1370700D" w:rsidRPr="22F8A2E3">
              <w:rPr>
                <w:rFonts w:ascii="Arial" w:hAnsi="Arial" w:cs="Arial"/>
                <w:b/>
                <w:bCs/>
                <w:color w:val="000000" w:themeColor="text1"/>
                <w:sz w:val="22"/>
                <w:szCs w:val="22"/>
              </w:rPr>
              <w:t>%</w:t>
            </w:r>
          </w:p>
        </w:tc>
      </w:tr>
      <w:tr w:rsidR="007C4A4E" w:rsidRPr="00655E50" w14:paraId="596A0D96" w14:textId="77777777" w:rsidTr="00243F7F">
        <w:trPr>
          <w:trHeight w:val="283"/>
        </w:trPr>
        <w:tc>
          <w:tcPr>
            <w:tcW w:w="1418" w:type="dxa"/>
            <w:vMerge w:val="restart"/>
            <w:tcBorders>
              <w:top w:val="single" w:sz="4" w:space="0" w:color="auto"/>
              <w:left w:val="single" w:sz="4" w:space="0" w:color="auto"/>
              <w:right w:val="single" w:sz="4" w:space="0" w:color="auto"/>
            </w:tcBorders>
            <w:shd w:val="clear" w:color="auto" w:fill="FFFFFF" w:themeFill="background1"/>
            <w:vAlign w:val="center"/>
          </w:tcPr>
          <w:p w14:paraId="53FC715B" w14:textId="3D47613B" w:rsidR="007C4A4E" w:rsidRPr="00D868F7" w:rsidRDefault="1557B278" w:rsidP="22F8A2E3">
            <w:pPr>
              <w:rPr>
                <w:rFonts w:ascii="Arial" w:hAnsi="Arial" w:cs="Arial"/>
                <w:sz w:val="22"/>
                <w:szCs w:val="22"/>
                <w:lang w:eastAsia="zh-CN"/>
              </w:rPr>
            </w:pPr>
            <w:r w:rsidRPr="22F8A2E3">
              <w:rPr>
                <w:rFonts w:ascii="Arial" w:hAnsi="Arial" w:cs="Arial"/>
                <w:b/>
                <w:bCs/>
                <w:sz w:val="22"/>
                <w:szCs w:val="22"/>
                <w:lang w:eastAsia="zh-CN"/>
              </w:rPr>
              <w:t xml:space="preserve">Appendix </w:t>
            </w:r>
            <w:r w:rsidR="6C9EEE42" w:rsidRPr="22F8A2E3">
              <w:rPr>
                <w:rFonts w:ascii="Arial" w:hAnsi="Arial" w:cs="Arial"/>
                <w:b/>
                <w:bCs/>
                <w:sz w:val="22"/>
                <w:szCs w:val="22"/>
                <w:lang w:eastAsia="zh-CN"/>
              </w:rPr>
              <w:t>3</w:t>
            </w:r>
          </w:p>
        </w:tc>
        <w:tc>
          <w:tcPr>
            <w:tcW w:w="5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0053A" w14:textId="0082D019" w:rsidR="007C4A4E" w:rsidRPr="007C4A4E" w:rsidRDefault="3A31C6E5" w:rsidP="22F8A2E3">
            <w:pPr>
              <w:rPr>
                <w:rFonts w:ascii="Arial" w:hAnsi="Arial" w:cs="Arial"/>
                <w:sz w:val="22"/>
                <w:szCs w:val="22"/>
              </w:rPr>
            </w:pPr>
            <w:r w:rsidRPr="22F8A2E3">
              <w:rPr>
                <w:rFonts w:ascii="Arial" w:hAnsi="Arial" w:cs="Arial"/>
                <w:sz w:val="22"/>
                <w:szCs w:val="22"/>
              </w:rPr>
              <w:t>Technical Questions</w:t>
            </w:r>
          </w:p>
        </w:tc>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508B0" w14:textId="3718C4F1" w:rsidR="001414C7" w:rsidRPr="00D868F7" w:rsidRDefault="4276CA00" w:rsidP="22F8A2E3">
            <w:pPr>
              <w:jc w:val="center"/>
              <w:rPr>
                <w:rFonts w:ascii="Arial" w:hAnsi="Arial" w:cs="Arial"/>
                <w:color w:val="000000" w:themeColor="text1"/>
                <w:sz w:val="22"/>
                <w:szCs w:val="22"/>
              </w:rPr>
            </w:pPr>
            <w:r w:rsidRPr="22F8A2E3">
              <w:rPr>
                <w:rFonts w:ascii="Arial" w:hAnsi="Arial" w:cs="Arial"/>
                <w:color w:val="000000" w:themeColor="text1"/>
                <w:sz w:val="22"/>
                <w:szCs w:val="22"/>
              </w:rPr>
              <w:t>80%</w:t>
            </w:r>
          </w:p>
        </w:tc>
        <w:tc>
          <w:tcPr>
            <w:tcW w:w="731" w:type="dxa"/>
            <w:tcBorders>
              <w:top w:val="single" w:sz="4" w:space="0" w:color="auto"/>
              <w:left w:val="single" w:sz="4" w:space="0" w:color="auto"/>
              <w:bottom w:val="nil"/>
              <w:right w:val="single" w:sz="4" w:space="0" w:color="auto"/>
            </w:tcBorders>
            <w:shd w:val="clear" w:color="auto" w:fill="FFFFFF" w:themeFill="background1"/>
            <w:vAlign w:val="center"/>
          </w:tcPr>
          <w:p w14:paraId="06C5480F" w14:textId="27101BBE" w:rsidR="007C4A4E" w:rsidRPr="007C4A4E" w:rsidRDefault="007C4A4E" w:rsidP="22F8A2E3">
            <w:pPr>
              <w:jc w:val="center"/>
              <w:rPr>
                <w:rFonts w:ascii="Arial" w:hAnsi="Arial" w:cs="Arial"/>
                <w:color w:val="000000"/>
                <w:sz w:val="22"/>
                <w:szCs w:val="22"/>
              </w:rPr>
            </w:pPr>
          </w:p>
        </w:tc>
      </w:tr>
      <w:tr w:rsidR="2E84DEC1" w14:paraId="20251835" w14:textId="77777777" w:rsidTr="00243F7F">
        <w:trPr>
          <w:trHeight w:val="283"/>
        </w:trPr>
        <w:tc>
          <w:tcPr>
            <w:tcW w:w="1418" w:type="dxa"/>
            <w:vMerge/>
            <w:vAlign w:val="center"/>
          </w:tcPr>
          <w:p w14:paraId="10BA8E32" w14:textId="77777777" w:rsidR="004C40CE" w:rsidRPr="00D868F7" w:rsidRDefault="004C40CE">
            <w:pPr>
              <w:rPr>
                <w:rFonts w:ascii="Arial" w:hAnsi="Arial" w:cs="Arial"/>
                <w:sz w:val="22"/>
                <w:szCs w:val="22"/>
              </w:rPr>
            </w:pPr>
          </w:p>
        </w:tc>
        <w:tc>
          <w:tcPr>
            <w:tcW w:w="5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09EB3" w14:textId="5213EC51" w:rsidR="705D3636" w:rsidRPr="00D868F7" w:rsidRDefault="06A730C0" w:rsidP="22F8A2E3">
            <w:pPr>
              <w:rPr>
                <w:rFonts w:ascii="Arial" w:hAnsi="Arial" w:cs="Arial"/>
                <w:sz w:val="22"/>
                <w:szCs w:val="22"/>
                <w:lang w:eastAsia="zh-CN"/>
              </w:rPr>
            </w:pPr>
            <w:r w:rsidRPr="22F8A2E3">
              <w:rPr>
                <w:rFonts w:ascii="Arial" w:hAnsi="Arial" w:cs="Arial"/>
                <w:sz w:val="22"/>
                <w:szCs w:val="22"/>
              </w:rPr>
              <w:t>Social Value</w:t>
            </w:r>
          </w:p>
        </w:tc>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F2280" w14:textId="6C809300" w:rsidR="001414C7" w:rsidRPr="00D868F7" w:rsidRDefault="035F16C6" w:rsidP="22F8A2E3">
            <w:pPr>
              <w:jc w:val="center"/>
              <w:rPr>
                <w:rFonts w:ascii="Arial" w:eastAsia="Arial" w:hAnsi="Arial" w:cs="Arial"/>
                <w:color w:val="000000" w:themeColor="text1"/>
                <w:sz w:val="22"/>
                <w:szCs w:val="22"/>
              </w:rPr>
            </w:pPr>
            <w:r w:rsidRPr="22F8A2E3">
              <w:rPr>
                <w:rFonts w:ascii="Arial" w:eastAsia="Arial" w:hAnsi="Arial" w:cs="Arial"/>
                <w:color w:val="000000" w:themeColor="text1"/>
                <w:sz w:val="22"/>
                <w:szCs w:val="22"/>
              </w:rPr>
              <w:t>20</w:t>
            </w:r>
            <w:r w:rsidR="1C6663C5" w:rsidRPr="22F8A2E3">
              <w:rPr>
                <w:rFonts w:ascii="Arial" w:eastAsia="Arial" w:hAnsi="Arial" w:cs="Arial"/>
                <w:color w:val="000000" w:themeColor="text1"/>
                <w:sz w:val="22"/>
                <w:szCs w:val="22"/>
              </w:rPr>
              <w:t>%</w:t>
            </w:r>
          </w:p>
        </w:tc>
        <w:tc>
          <w:tcPr>
            <w:tcW w:w="731" w:type="dxa"/>
            <w:tcBorders>
              <w:top w:val="nil"/>
              <w:left w:val="single" w:sz="4" w:space="0" w:color="auto"/>
              <w:bottom w:val="nil"/>
              <w:right w:val="single" w:sz="4" w:space="0" w:color="auto"/>
            </w:tcBorders>
            <w:shd w:val="clear" w:color="auto" w:fill="FFFFFF" w:themeFill="background1"/>
            <w:vAlign w:val="center"/>
          </w:tcPr>
          <w:p w14:paraId="487E8496" w14:textId="059FF24D" w:rsidR="2E84DEC1" w:rsidRDefault="2E84DEC1" w:rsidP="22F8A2E3">
            <w:pPr>
              <w:jc w:val="center"/>
              <w:rPr>
                <w:rFonts w:ascii="Arial" w:eastAsia="Arial" w:hAnsi="Arial" w:cs="Arial"/>
                <w:color w:val="000000" w:themeColor="text1"/>
                <w:sz w:val="22"/>
                <w:szCs w:val="22"/>
              </w:rPr>
            </w:pPr>
          </w:p>
        </w:tc>
      </w:tr>
      <w:tr w:rsidR="006931D8" w:rsidRPr="00D868F7" w14:paraId="45C0BE72" w14:textId="77777777" w:rsidTr="00243F7F">
        <w:tblPrEx>
          <w:jc w:val="center"/>
          <w:tblInd w:w="0" w:type="dxa"/>
        </w:tblPrEx>
        <w:trPr>
          <w:trHeight w:val="397"/>
          <w:jc w:val="center"/>
        </w:trPr>
        <w:tc>
          <w:tcPr>
            <w:tcW w:w="680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C7224F" w14:textId="723B8682" w:rsidR="00D868F7" w:rsidRPr="00D868F7" w:rsidRDefault="5967C5C1" w:rsidP="22F8A2E3">
            <w:pPr>
              <w:rPr>
                <w:rFonts w:ascii="Arial" w:hAnsi="Arial" w:cs="Arial"/>
                <w:b/>
                <w:bCs/>
                <w:sz w:val="22"/>
                <w:szCs w:val="22"/>
              </w:rPr>
            </w:pPr>
            <w:r w:rsidRPr="22F8A2E3">
              <w:rPr>
                <w:rFonts w:ascii="Arial" w:hAnsi="Arial" w:cs="Arial"/>
                <w:b/>
                <w:bCs/>
                <w:sz w:val="22"/>
                <w:szCs w:val="22"/>
                <w:lang w:eastAsia="zh-CN"/>
              </w:rPr>
              <w:t xml:space="preserve">Pricing </w:t>
            </w:r>
          </w:p>
        </w:tc>
        <w:tc>
          <w:tcPr>
            <w:tcW w:w="1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C1F12" w14:textId="4D6E2764" w:rsidR="00D868F7" w:rsidRPr="00D868F7" w:rsidRDefault="4DACA7AF" w:rsidP="22F8A2E3">
            <w:pPr>
              <w:jc w:val="center"/>
              <w:rPr>
                <w:rFonts w:ascii="Arial" w:hAnsi="Arial" w:cs="Arial"/>
                <w:b/>
                <w:bCs/>
                <w:color w:val="000000"/>
                <w:sz w:val="22"/>
                <w:szCs w:val="22"/>
              </w:rPr>
            </w:pPr>
            <w:r w:rsidRPr="22F8A2E3">
              <w:rPr>
                <w:rFonts w:ascii="Arial" w:hAnsi="Arial" w:cs="Arial"/>
                <w:b/>
                <w:bCs/>
                <w:color w:val="000000" w:themeColor="text1"/>
                <w:sz w:val="22"/>
                <w:szCs w:val="22"/>
              </w:rPr>
              <w:t>40</w:t>
            </w:r>
            <w:r w:rsidR="0E00BC07" w:rsidRPr="22F8A2E3">
              <w:rPr>
                <w:rFonts w:ascii="Arial" w:hAnsi="Arial" w:cs="Arial"/>
                <w:b/>
                <w:bCs/>
                <w:color w:val="000000" w:themeColor="text1"/>
                <w:sz w:val="22"/>
                <w:szCs w:val="22"/>
              </w:rPr>
              <w:t>%</w:t>
            </w:r>
          </w:p>
        </w:tc>
      </w:tr>
      <w:tr w:rsidR="006931D8" w:rsidRPr="00D868F7" w14:paraId="053975D1" w14:textId="77777777" w:rsidTr="00243F7F">
        <w:trPr>
          <w:trHeight w:val="283"/>
        </w:trPr>
        <w:tc>
          <w:tcPr>
            <w:tcW w:w="1418" w:type="dxa"/>
            <w:vMerge w:val="restart"/>
            <w:tcBorders>
              <w:top w:val="single" w:sz="4" w:space="0" w:color="auto"/>
              <w:left w:val="single" w:sz="4" w:space="0" w:color="auto"/>
              <w:right w:val="single" w:sz="4" w:space="0" w:color="auto"/>
            </w:tcBorders>
            <w:vAlign w:val="center"/>
          </w:tcPr>
          <w:p w14:paraId="648942AB" w14:textId="3134E80B" w:rsidR="006931D8" w:rsidRPr="00D868F7" w:rsidRDefault="079106A3" w:rsidP="22F8A2E3">
            <w:pPr>
              <w:jc w:val="center"/>
              <w:rPr>
                <w:rFonts w:ascii="Arial" w:hAnsi="Arial" w:cs="Arial"/>
                <w:b/>
                <w:bCs/>
                <w:sz w:val="22"/>
                <w:szCs w:val="22"/>
              </w:rPr>
            </w:pPr>
            <w:r w:rsidRPr="22F8A2E3">
              <w:rPr>
                <w:rFonts w:ascii="Arial" w:hAnsi="Arial" w:cs="Arial"/>
                <w:b/>
                <w:bCs/>
                <w:sz w:val="22"/>
                <w:szCs w:val="22"/>
              </w:rPr>
              <w:t xml:space="preserve">Appendix </w:t>
            </w:r>
            <w:r w:rsidR="1EC8519F" w:rsidRPr="22F8A2E3">
              <w:rPr>
                <w:rFonts w:ascii="Arial" w:hAnsi="Arial" w:cs="Arial"/>
                <w:b/>
                <w:bCs/>
                <w:sz w:val="22"/>
                <w:szCs w:val="22"/>
              </w:rPr>
              <w:t>3</w:t>
            </w:r>
          </w:p>
        </w:tc>
        <w:tc>
          <w:tcPr>
            <w:tcW w:w="5384" w:type="dxa"/>
            <w:tcBorders>
              <w:top w:val="single" w:sz="4" w:space="0" w:color="auto"/>
              <w:left w:val="single" w:sz="4" w:space="0" w:color="auto"/>
              <w:bottom w:val="single" w:sz="4" w:space="0" w:color="auto"/>
              <w:right w:val="single" w:sz="4" w:space="0" w:color="auto"/>
            </w:tcBorders>
            <w:vAlign w:val="center"/>
          </w:tcPr>
          <w:p w14:paraId="00CF8280" w14:textId="77777777" w:rsidR="006931D8" w:rsidRPr="00D868F7" w:rsidRDefault="079106A3" w:rsidP="22F8A2E3">
            <w:pPr>
              <w:rPr>
                <w:rFonts w:ascii="Arial" w:hAnsi="Arial" w:cs="Arial"/>
                <w:sz w:val="22"/>
                <w:szCs w:val="22"/>
              </w:rPr>
            </w:pPr>
            <w:r w:rsidRPr="22F8A2E3">
              <w:rPr>
                <w:rFonts w:ascii="Arial" w:hAnsi="Arial" w:cs="Arial"/>
                <w:sz w:val="22"/>
                <w:szCs w:val="22"/>
              </w:rPr>
              <w:t xml:space="preserve">Total Contract Price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AB3D029" w14:textId="1BC17802" w:rsidR="006931D8" w:rsidRPr="00D868F7" w:rsidRDefault="2EC4030F" w:rsidP="22F8A2E3">
            <w:pPr>
              <w:jc w:val="center"/>
              <w:rPr>
                <w:rFonts w:ascii="Arial" w:hAnsi="Arial" w:cs="Arial"/>
                <w:color w:val="000000"/>
                <w:sz w:val="22"/>
                <w:szCs w:val="22"/>
              </w:rPr>
            </w:pPr>
            <w:r w:rsidRPr="22F8A2E3">
              <w:rPr>
                <w:rFonts w:ascii="Arial" w:hAnsi="Arial" w:cs="Arial"/>
                <w:color w:val="000000" w:themeColor="text1"/>
                <w:sz w:val="22"/>
                <w:szCs w:val="22"/>
              </w:rPr>
              <w:t>85</w:t>
            </w:r>
            <w:r w:rsidR="079106A3" w:rsidRPr="22F8A2E3">
              <w:rPr>
                <w:rFonts w:ascii="Arial" w:hAnsi="Arial" w:cs="Arial"/>
                <w:color w:val="000000" w:themeColor="text1"/>
                <w:sz w:val="22"/>
                <w:szCs w:val="22"/>
              </w:rPr>
              <w:t>%</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33CE1CF3" w14:textId="2AA0ED14" w:rsidR="006931D8" w:rsidRPr="00D868F7" w:rsidRDefault="006931D8" w:rsidP="22F8A2E3">
            <w:pPr>
              <w:jc w:val="center"/>
              <w:rPr>
                <w:rFonts w:ascii="Arial" w:hAnsi="Arial" w:cs="Arial"/>
                <w:color w:val="000000"/>
                <w:sz w:val="22"/>
                <w:szCs w:val="22"/>
              </w:rPr>
            </w:pPr>
          </w:p>
        </w:tc>
      </w:tr>
      <w:tr w:rsidR="00172451" w:rsidRPr="00D868F7" w14:paraId="0628DD83" w14:textId="77777777" w:rsidTr="00243F7F">
        <w:trPr>
          <w:trHeight w:val="283"/>
        </w:trPr>
        <w:tc>
          <w:tcPr>
            <w:tcW w:w="1418" w:type="dxa"/>
            <w:vMerge/>
            <w:vAlign w:val="center"/>
          </w:tcPr>
          <w:p w14:paraId="2F6A5984" w14:textId="77777777" w:rsidR="00172451" w:rsidRPr="00D868F7" w:rsidRDefault="00172451" w:rsidP="00BF79AC">
            <w:pPr>
              <w:jc w:val="center"/>
              <w:rPr>
                <w:rFonts w:ascii="Arial" w:hAnsi="Arial" w:cs="Arial"/>
                <w:sz w:val="22"/>
                <w:szCs w:val="22"/>
              </w:rPr>
            </w:pPr>
          </w:p>
        </w:tc>
        <w:tc>
          <w:tcPr>
            <w:tcW w:w="5384" w:type="dxa"/>
            <w:tcBorders>
              <w:top w:val="single" w:sz="4" w:space="0" w:color="auto"/>
              <w:left w:val="single" w:sz="4" w:space="0" w:color="auto"/>
              <w:bottom w:val="single" w:sz="4" w:space="0" w:color="auto"/>
              <w:right w:val="single" w:sz="4" w:space="0" w:color="auto"/>
            </w:tcBorders>
            <w:vAlign w:val="center"/>
          </w:tcPr>
          <w:p w14:paraId="1DF8EE67" w14:textId="77777777" w:rsidR="00172451" w:rsidRPr="00D868F7" w:rsidRDefault="18926383" w:rsidP="22F8A2E3">
            <w:pPr>
              <w:rPr>
                <w:rFonts w:ascii="Arial" w:hAnsi="Arial" w:cs="Arial"/>
                <w:sz w:val="22"/>
                <w:szCs w:val="22"/>
              </w:rPr>
            </w:pPr>
            <w:r w:rsidRPr="22F8A2E3">
              <w:rPr>
                <w:rFonts w:ascii="Arial" w:hAnsi="Arial" w:cs="Arial"/>
                <w:sz w:val="22"/>
                <w:szCs w:val="22"/>
              </w:rPr>
              <w:t xml:space="preserve">Ad-hoc fees </w:t>
            </w: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EA9E6" w14:textId="1358560A" w:rsidR="00172451" w:rsidRPr="00D868F7" w:rsidRDefault="0E9BE8DE" w:rsidP="22F8A2E3">
            <w:pPr>
              <w:jc w:val="center"/>
              <w:rPr>
                <w:rFonts w:ascii="Arial" w:hAnsi="Arial" w:cs="Arial"/>
                <w:color w:val="000000" w:themeColor="text1"/>
                <w:sz w:val="22"/>
                <w:szCs w:val="22"/>
              </w:rPr>
            </w:pPr>
            <w:r w:rsidRPr="22F8A2E3">
              <w:rPr>
                <w:rFonts w:ascii="Arial" w:hAnsi="Arial" w:cs="Arial"/>
                <w:color w:val="000000" w:themeColor="text1"/>
                <w:sz w:val="22"/>
                <w:szCs w:val="22"/>
              </w:rPr>
              <w:t>15%</w:t>
            </w:r>
          </w:p>
        </w:tc>
      </w:tr>
    </w:tbl>
    <w:p w14:paraId="18842845" w14:textId="17FF0792" w:rsidR="00B037F5" w:rsidRPr="00A83271" w:rsidRDefault="00B037F5" w:rsidP="00A83271">
      <w:pPr>
        <w:ind w:left="720"/>
        <w:jc w:val="both"/>
        <w:rPr>
          <w:rFonts w:ascii="Arial" w:hAnsi="Arial" w:cs="Arial"/>
          <w:sz w:val="22"/>
          <w:szCs w:val="22"/>
        </w:rPr>
      </w:pPr>
    </w:p>
    <w:p w14:paraId="09B4943D" w14:textId="77777777" w:rsidR="00B037F5" w:rsidRPr="00A83271" w:rsidRDefault="00B037F5" w:rsidP="00A83271">
      <w:pPr>
        <w:ind w:left="720"/>
        <w:jc w:val="both"/>
        <w:rPr>
          <w:rFonts w:ascii="Arial" w:hAnsi="Arial" w:cs="Arial"/>
          <w:sz w:val="22"/>
          <w:szCs w:val="22"/>
        </w:rPr>
      </w:pPr>
    </w:p>
    <w:p w14:paraId="44B5E696" w14:textId="44B0F81D" w:rsidR="00251F70" w:rsidRPr="005B7677" w:rsidRDefault="00B037F5" w:rsidP="654A3453">
      <w:pPr>
        <w:pStyle w:val="GeneralInd2"/>
        <w:keepNext/>
        <w:tabs>
          <w:tab w:val="left" w:pos="709"/>
        </w:tabs>
        <w:autoSpaceDE w:val="0"/>
        <w:autoSpaceDN w:val="0"/>
        <w:adjustRightInd w:val="0"/>
        <w:ind w:left="794" w:hanging="794"/>
        <w:rPr>
          <w:rFonts w:cs="Arial"/>
          <w:color w:val="FF0000"/>
          <w:u w:val="single"/>
        </w:rPr>
      </w:pPr>
      <w:r w:rsidRPr="654A3453">
        <w:rPr>
          <w:rFonts w:cs="Arial"/>
          <w:color w:val="FF0000"/>
          <w:u w:val="single"/>
        </w:rPr>
        <w:lastRenderedPageBreak/>
        <w:t xml:space="preserve">Assessment </w:t>
      </w:r>
      <w:r w:rsidR="00251F70" w:rsidRPr="654A3453">
        <w:rPr>
          <w:rFonts w:cs="Arial"/>
          <w:color w:val="FF0000"/>
          <w:u w:val="single"/>
        </w:rPr>
        <w:t>of submissions</w:t>
      </w:r>
    </w:p>
    <w:p w14:paraId="71029A49" w14:textId="77777777" w:rsidR="007F4AA2" w:rsidRDefault="007F4AA2" w:rsidP="2E84DEC1">
      <w:pPr>
        <w:ind w:left="720"/>
        <w:jc w:val="both"/>
        <w:rPr>
          <w:rFonts w:ascii="Arial" w:hAnsi="Arial" w:cs="Arial"/>
          <w:snapToGrid w:val="0"/>
          <w:sz w:val="22"/>
          <w:szCs w:val="22"/>
        </w:rPr>
      </w:pPr>
    </w:p>
    <w:p w14:paraId="26FBB42E" w14:textId="42513E34" w:rsidR="654A3453" w:rsidRDefault="654A3453" w:rsidP="654A3453">
      <w:pPr>
        <w:ind w:left="720"/>
        <w:jc w:val="both"/>
        <w:rPr>
          <w:rFonts w:ascii="Arial" w:hAnsi="Arial" w:cs="Arial"/>
          <w:sz w:val="22"/>
          <w:szCs w:val="22"/>
        </w:rPr>
      </w:pPr>
    </w:p>
    <w:p w14:paraId="5E8857E4" w14:textId="7D57B34E" w:rsidR="01227861" w:rsidRDefault="785E7FF4" w:rsidP="00C23B8F">
      <w:pPr>
        <w:ind w:left="709"/>
        <w:jc w:val="both"/>
        <w:rPr>
          <w:rFonts w:ascii="Arial" w:hAnsi="Arial" w:cs="Arial"/>
          <w:b/>
          <w:bCs/>
          <w:snapToGrid w:val="0"/>
          <w:sz w:val="22"/>
          <w:szCs w:val="22"/>
          <w:u w:val="single"/>
          <w:lang w:eastAsia="en-US"/>
        </w:rPr>
      </w:pPr>
      <w:r w:rsidRPr="00C23B8F">
        <w:rPr>
          <w:rFonts w:ascii="Arial" w:hAnsi="Arial" w:cs="Arial"/>
          <w:b/>
          <w:bCs/>
          <w:snapToGrid w:val="0"/>
          <w:sz w:val="22"/>
          <w:szCs w:val="22"/>
          <w:u w:val="single"/>
          <w:lang w:eastAsia="en-US"/>
        </w:rPr>
        <w:t xml:space="preserve">Response to Appendix </w:t>
      </w:r>
      <w:r w:rsidR="009B2ABA">
        <w:rPr>
          <w:rFonts w:ascii="Arial" w:hAnsi="Arial" w:cs="Arial"/>
          <w:b/>
          <w:bCs/>
          <w:snapToGrid w:val="0"/>
          <w:sz w:val="22"/>
          <w:szCs w:val="22"/>
          <w:u w:val="single"/>
          <w:lang w:eastAsia="en-US"/>
        </w:rPr>
        <w:t>3</w:t>
      </w:r>
      <w:r w:rsidR="26DA6222" w:rsidRPr="00C23B8F">
        <w:rPr>
          <w:rFonts w:ascii="Arial" w:hAnsi="Arial" w:cs="Arial"/>
          <w:b/>
          <w:bCs/>
          <w:snapToGrid w:val="0"/>
          <w:sz w:val="22"/>
          <w:szCs w:val="22"/>
          <w:u w:val="single"/>
          <w:lang w:eastAsia="en-US"/>
        </w:rPr>
        <w:t xml:space="preserve"> </w:t>
      </w:r>
      <w:r w:rsidR="00EE32C6" w:rsidRPr="00C23B8F">
        <w:rPr>
          <w:rFonts w:ascii="Arial" w:hAnsi="Arial" w:cs="Arial"/>
          <w:b/>
          <w:bCs/>
          <w:snapToGrid w:val="0"/>
          <w:sz w:val="22"/>
          <w:szCs w:val="22"/>
          <w:u w:val="single"/>
          <w:lang w:eastAsia="en-US"/>
        </w:rPr>
        <w:t xml:space="preserve">– Evaluation Questions </w:t>
      </w:r>
      <w:r w:rsidR="26DA6222" w:rsidRPr="00C23B8F">
        <w:rPr>
          <w:rFonts w:ascii="Arial" w:hAnsi="Arial" w:cs="Arial"/>
          <w:b/>
          <w:bCs/>
          <w:snapToGrid w:val="0"/>
          <w:sz w:val="22"/>
          <w:szCs w:val="22"/>
          <w:u w:val="single"/>
          <w:lang w:eastAsia="en-US"/>
        </w:rPr>
        <w:t>(</w:t>
      </w:r>
      <w:r w:rsidR="08D71CDC" w:rsidRPr="00C23B8F">
        <w:rPr>
          <w:rFonts w:ascii="Arial" w:hAnsi="Arial" w:cs="Arial"/>
          <w:b/>
          <w:bCs/>
          <w:snapToGrid w:val="0"/>
          <w:sz w:val="22"/>
          <w:szCs w:val="22"/>
          <w:u w:val="single"/>
          <w:lang w:eastAsia="en-US"/>
        </w:rPr>
        <w:t>60</w:t>
      </w:r>
      <w:r w:rsidR="26DA6222" w:rsidRPr="00C23B8F">
        <w:rPr>
          <w:rFonts w:ascii="Arial" w:hAnsi="Arial" w:cs="Arial"/>
          <w:b/>
          <w:bCs/>
          <w:snapToGrid w:val="0"/>
          <w:sz w:val="22"/>
          <w:szCs w:val="22"/>
          <w:u w:val="single"/>
          <w:lang w:eastAsia="en-US"/>
        </w:rPr>
        <w:t>%)</w:t>
      </w:r>
    </w:p>
    <w:p w14:paraId="1A9F9008" w14:textId="77777777" w:rsidR="00C23B8F" w:rsidRPr="00C23B8F" w:rsidRDefault="00C23B8F" w:rsidP="00C23B8F">
      <w:pPr>
        <w:ind w:left="709"/>
        <w:jc w:val="both"/>
        <w:rPr>
          <w:rFonts w:ascii="Arial" w:hAnsi="Arial" w:cs="Arial"/>
          <w:b/>
          <w:bCs/>
          <w:snapToGrid w:val="0"/>
          <w:sz w:val="22"/>
          <w:szCs w:val="22"/>
          <w:u w:val="single"/>
          <w:lang w:eastAsia="en-US"/>
        </w:rPr>
      </w:pPr>
    </w:p>
    <w:p w14:paraId="293590D8" w14:textId="2886BA50" w:rsidR="001E4DF7" w:rsidRDefault="0043612D" w:rsidP="000B4992">
      <w:pPr>
        <w:ind w:left="720"/>
        <w:jc w:val="both"/>
        <w:rPr>
          <w:rFonts w:ascii="Arial" w:hAnsi="Arial" w:cs="Arial"/>
          <w:snapToGrid w:val="0"/>
          <w:sz w:val="22"/>
          <w:szCs w:val="22"/>
        </w:rPr>
      </w:pPr>
      <w:r>
        <w:rPr>
          <w:rFonts w:ascii="Arial" w:hAnsi="Arial" w:cs="Arial"/>
          <w:snapToGrid w:val="0"/>
          <w:sz w:val="22"/>
          <w:szCs w:val="22"/>
        </w:rPr>
        <w:t>Each</w:t>
      </w:r>
      <w:r w:rsidR="785E7FF4">
        <w:rPr>
          <w:rFonts w:ascii="Arial" w:hAnsi="Arial" w:cs="Arial"/>
          <w:snapToGrid w:val="0"/>
          <w:sz w:val="22"/>
          <w:szCs w:val="22"/>
        </w:rPr>
        <w:t xml:space="preserve"> question </w:t>
      </w:r>
      <w:r w:rsidR="075B62E9">
        <w:rPr>
          <w:rFonts w:ascii="Arial" w:hAnsi="Arial" w:cs="Arial"/>
          <w:snapToGrid w:val="0"/>
          <w:sz w:val="22"/>
          <w:szCs w:val="22"/>
        </w:rPr>
        <w:t>will be scored from 0-</w:t>
      </w:r>
      <w:r w:rsidR="000A15EA">
        <w:rPr>
          <w:rFonts w:ascii="Arial" w:hAnsi="Arial" w:cs="Arial"/>
          <w:snapToGrid w:val="0"/>
          <w:sz w:val="22"/>
          <w:szCs w:val="22"/>
        </w:rPr>
        <w:t>10</w:t>
      </w:r>
      <w:r w:rsidR="075B62E9">
        <w:rPr>
          <w:rFonts w:ascii="Arial" w:hAnsi="Arial" w:cs="Arial"/>
          <w:snapToGrid w:val="0"/>
          <w:sz w:val="22"/>
          <w:szCs w:val="22"/>
        </w:rPr>
        <w:t xml:space="preserve"> based on the criteria </w:t>
      </w:r>
      <w:r w:rsidR="785E7FF4">
        <w:rPr>
          <w:rFonts w:ascii="Arial" w:hAnsi="Arial" w:cs="Arial"/>
          <w:snapToGrid w:val="0"/>
          <w:sz w:val="22"/>
          <w:szCs w:val="22"/>
        </w:rPr>
        <w:t xml:space="preserve">below and </w:t>
      </w:r>
      <w:r w:rsidR="00863567">
        <w:rPr>
          <w:rFonts w:ascii="Arial" w:hAnsi="Arial" w:cs="Arial"/>
          <w:snapToGrid w:val="0"/>
          <w:sz w:val="22"/>
          <w:szCs w:val="22"/>
        </w:rPr>
        <w:t xml:space="preserve">weighted as </w:t>
      </w:r>
      <w:r w:rsidR="009B1B80">
        <w:rPr>
          <w:rFonts w:ascii="Arial" w:hAnsi="Arial" w:cs="Arial"/>
          <w:snapToGrid w:val="0"/>
          <w:sz w:val="22"/>
          <w:szCs w:val="22"/>
        </w:rPr>
        <w:t xml:space="preserve">described in Appendix </w:t>
      </w:r>
      <w:r w:rsidR="009B2ABA">
        <w:rPr>
          <w:rFonts w:ascii="Arial" w:hAnsi="Arial" w:cs="Arial"/>
          <w:snapToGrid w:val="0"/>
          <w:sz w:val="22"/>
          <w:szCs w:val="22"/>
        </w:rPr>
        <w:t>3</w:t>
      </w:r>
      <w:r w:rsidR="009B1B80">
        <w:rPr>
          <w:rFonts w:ascii="Arial" w:hAnsi="Arial" w:cs="Arial"/>
          <w:snapToGrid w:val="0"/>
          <w:sz w:val="22"/>
          <w:szCs w:val="22"/>
        </w:rPr>
        <w:t>. The sum of</w:t>
      </w:r>
      <w:r w:rsidR="785E7FF4">
        <w:rPr>
          <w:rFonts w:ascii="Arial" w:hAnsi="Arial" w:cs="Arial"/>
          <w:snapToGrid w:val="0"/>
          <w:sz w:val="22"/>
          <w:szCs w:val="22"/>
        </w:rPr>
        <w:t xml:space="preserve"> the </w:t>
      </w:r>
      <w:r w:rsidR="009B1B80">
        <w:rPr>
          <w:rFonts w:ascii="Arial" w:hAnsi="Arial" w:cs="Arial"/>
          <w:snapToGrid w:val="0"/>
          <w:sz w:val="22"/>
          <w:szCs w:val="22"/>
        </w:rPr>
        <w:t xml:space="preserve">weighted scores will be the overall score </w:t>
      </w:r>
      <w:r w:rsidR="00EE32C6">
        <w:rPr>
          <w:rFonts w:ascii="Arial" w:hAnsi="Arial" w:cs="Arial"/>
          <w:snapToGrid w:val="0"/>
          <w:sz w:val="22"/>
          <w:szCs w:val="22"/>
        </w:rPr>
        <w:t>for the Evaluation Questions</w:t>
      </w:r>
      <w:r w:rsidR="785E7FF4">
        <w:rPr>
          <w:rFonts w:ascii="Arial" w:hAnsi="Arial" w:cs="Arial"/>
          <w:snapToGrid w:val="0"/>
          <w:sz w:val="22"/>
          <w:szCs w:val="22"/>
        </w:rPr>
        <w:t xml:space="preserve">. </w:t>
      </w:r>
    </w:p>
    <w:p w14:paraId="3D5E2646" w14:textId="4154B5D0" w:rsidR="004E0695" w:rsidRDefault="004E0695" w:rsidP="000B4992">
      <w:pPr>
        <w:ind w:left="720"/>
        <w:jc w:val="both"/>
        <w:rPr>
          <w:rFonts w:ascii="Arial" w:hAnsi="Arial" w:cs="Arial"/>
          <w:snapToGrid w:val="0"/>
          <w:sz w:val="22"/>
          <w:szCs w:val="22"/>
        </w:rPr>
      </w:pPr>
    </w:p>
    <w:tbl>
      <w:tblPr>
        <w:tblStyle w:val="TableGrid1"/>
        <w:tblW w:w="4742" w:type="pct"/>
        <w:tblInd w:w="704" w:type="dxa"/>
        <w:tblCellMar>
          <w:top w:w="28" w:type="dxa"/>
          <w:bottom w:w="28" w:type="dxa"/>
        </w:tblCellMar>
        <w:tblLook w:val="04A0" w:firstRow="1" w:lastRow="0" w:firstColumn="1" w:lastColumn="0" w:noHBand="0" w:noVBand="1"/>
      </w:tblPr>
      <w:tblGrid>
        <w:gridCol w:w="7474"/>
        <w:gridCol w:w="1077"/>
      </w:tblGrid>
      <w:tr w:rsidR="00BE6A2F" w:rsidRPr="005B731C" w14:paraId="691EC781" w14:textId="77777777" w:rsidTr="22F8A2E3">
        <w:trPr>
          <w:trHeight w:val="567"/>
        </w:trPr>
        <w:tc>
          <w:tcPr>
            <w:tcW w:w="4370" w:type="pct"/>
            <w:tcBorders>
              <w:top w:val="single" w:sz="4" w:space="0" w:color="auto"/>
            </w:tcBorders>
            <w:shd w:val="clear" w:color="auto" w:fill="C6D9F1" w:themeFill="text2" w:themeFillTint="33"/>
            <w:vAlign w:val="center"/>
          </w:tcPr>
          <w:p w14:paraId="2EEB26F0" w14:textId="3926BDBB" w:rsidR="00C70C76" w:rsidRPr="005B731C" w:rsidRDefault="00C70C76" w:rsidP="0043612D">
            <w:pPr>
              <w:rPr>
                <w:rFonts w:ascii="Arial" w:hAnsi="Arial" w:cs="Arial"/>
                <w:b/>
                <w:sz w:val="22"/>
                <w:szCs w:val="22"/>
              </w:rPr>
            </w:pPr>
            <w:r w:rsidRPr="005B731C">
              <w:rPr>
                <w:rFonts w:ascii="Arial" w:hAnsi="Arial" w:cs="Arial"/>
                <w:b/>
                <w:sz w:val="22"/>
                <w:szCs w:val="22"/>
              </w:rPr>
              <w:t>Response Description</w:t>
            </w:r>
          </w:p>
        </w:tc>
        <w:tc>
          <w:tcPr>
            <w:tcW w:w="630" w:type="pct"/>
            <w:tcBorders>
              <w:top w:val="single" w:sz="4" w:space="0" w:color="auto"/>
            </w:tcBorders>
            <w:shd w:val="clear" w:color="auto" w:fill="C6D9F1" w:themeFill="text2" w:themeFillTint="33"/>
            <w:vAlign w:val="center"/>
          </w:tcPr>
          <w:p w14:paraId="29A00D62" w14:textId="44ACA963" w:rsidR="00C70C76" w:rsidRPr="005B731C" w:rsidRDefault="00C70C76" w:rsidP="00C70C76">
            <w:pPr>
              <w:jc w:val="center"/>
              <w:rPr>
                <w:rFonts w:ascii="Arial" w:hAnsi="Arial" w:cs="Arial"/>
                <w:b/>
                <w:sz w:val="22"/>
                <w:szCs w:val="22"/>
              </w:rPr>
            </w:pPr>
            <w:r w:rsidRPr="005B731C">
              <w:rPr>
                <w:rFonts w:ascii="Arial" w:hAnsi="Arial" w:cs="Arial"/>
                <w:b/>
                <w:sz w:val="22"/>
                <w:szCs w:val="22"/>
              </w:rPr>
              <w:t>Score</w:t>
            </w:r>
          </w:p>
        </w:tc>
      </w:tr>
      <w:tr w:rsidR="00BE6A2F" w:rsidRPr="00474FE3" w14:paraId="64521955" w14:textId="77777777" w:rsidTr="22F8A2E3">
        <w:trPr>
          <w:trHeight w:val="567"/>
        </w:trPr>
        <w:tc>
          <w:tcPr>
            <w:tcW w:w="4370" w:type="pct"/>
            <w:vAlign w:val="center"/>
          </w:tcPr>
          <w:p w14:paraId="186AC42D" w14:textId="1E49822E" w:rsidR="00C70C76" w:rsidRPr="00C70C76" w:rsidRDefault="00C70C76" w:rsidP="00C70C76">
            <w:pPr>
              <w:spacing w:line="280" w:lineRule="exact"/>
              <w:rPr>
                <w:rFonts w:ascii="Arial" w:hAnsi="Arial" w:cs="Arial"/>
                <w:bCs/>
                <w:snapToGrid w:val="0"/>
                <w:sz w:val="22"/>
                <w:szCs w:val="22"/>
              </w:rPr>
            </w:pPr>
            <w:r w:rsidRPr="00C70C76">
              <w:rPr>
                <w:rFonts w:ascii="Arial" w:hAnsi="Arial" w:cs="Arial"/>
                <w:bCs/>
                <w:snapToGrid w:val="0"/>
                <w:sz w:val="22"/>
                <w:szCs w:val="22"/>
              </w:rPr>
              <w:t>An outstanding response. Clear, well-evidenced and possibly in excess of what was specified.</w:t>
            </w:r>
          </w:p>
        </w:tc>
        <w:tc>
          <w:tcPr>
            <w:tcW w:w="630" w:type="pct"/>
            <w:vAlign w:val="center"/>
          </w:tcPr>
          <w:p w14:paraId="4EB74609" w14:textId="54F364B1" w:rsidR="00C70C76" w:rsidRPr="00C70C76" w:rsidRDefault="00C70C76" w:rsidP="00C70C76">
            <w:pPr>
              <w:spacing w:line="280" w:lineRule="exact"/>
              <w:jc w:val="center"/>
              <w:rPr>
                <w:rFonts w:ascii="Arial" w:hAnsi="Arial" w:cs="Arial"/>
                <w:color w:val="000000"/>
                <w:sz w:val="22"/>
                <w:szCs w:val="22"/>
              </w:rPr>
            </w:pPr>
            <w:r w:rsidRPr="00C70C76">
              <w:rPr>
                <w:rFonts w:ascii="Arial" w:hAnsi="Arial" w:cs="Arial"/>
                <w:color w:val="000000"/>
                <w:sz w:val="22"/>
                <w:szCs w:val="22"/>
              </w:rPr>
              <w:t>10</w:t>
            </w:r>
          </w:p>
        </w:tc>
      </w:tr>
      <w:tr w:rsidR="00BE6A2F" w:rsidRPr="00474FE3" w14:paraId="5934A73A" w14:textId="77777777" w:rsidTr="22F8A2E3">
        <w:trPr>
          <w:trHeight w:val="567"/>
        </w:trPr>
        <w:tc>
          <w:tcPr>
            <w:tcW w:w="4370" w:type="pct"/>
            <w:vAlign w:val="center"/>
          </w:tcPr>
          <w:p w14:paraId="7EDFE50D" w14:textId="60ACAAD9" w:rsidR="00C70C76" w:rsidRPr="00C70C76" w:rsidRDefault="48582F0C" w:rsidP="6757F45A">
            <w:pPr>
              <w:spacing w:line="280" w:lineRule="exact"/>
              <w:rPr>
                <w:rFonts w:ascii="Arial" w:hAnsi="Arial" w:cs="Arial"/>
                <w:snapToGrid w:val="0"/>
                <w:sz w:val="22"/>
                <w:szCs w:val="22"/>
              </w:rPr>
            </w:pPr>
            <w:r w:rsidRPr="6757F45A">
              <w:rPr>
                <w:rFonts w:ascii="Arial" w:hAnsi="Arial" w:cs="Arial"/>
                <w:snapToGrid w:val="0"/>
                <w:sz w:val="22"/>
                <w:szCs w:val="22"/>
              </w:rPr>
              <w:t xml:space="preserve">A good response with clear and well-presented elements relating to the </w:t>
            </w:r>
            <w:r w:rsidR="38692CEB" w:rsidRPr="6757F45A">
              <w:rPr>
                <w:rFonts w:ascii="Arial" w:hAnsi="Arial" w:cs="Arial"/>
                <w:snapToGrid w:val="0"/>
                <w:sz w:val="22"/>
                <w:szCs w:val="22"/>
              </w:rPr>
              <w:t>Academy Trust</w:t>
            </w:r>
            <w:r w:rsidRPr="6757F45A">
              <w:rPr>
                <w:rFonts w:ascii="Arial" w:hAnsi="Arial" w:cs="Arial"/>
                <w:snapToGrid w:val="0"/>
                <w:sz w:val="22"/>
                <w:szCs w:val="22"/>
              </w:rPr>
              <w:t>s' requirements.</w:t>
            </w:r>
          </w:p>
        </w:tc>
        <w:tc>
          <w:tcPr>
            <w:tcW w:w="630" w:type="pct"/>
            <w:vAlign w:val="center"/>
          </w:tcPr>
          <w:p w14:paraId="3B1F5984" w14:textId="1875EBB3" w:rsidR="00C70C76" w:rsidRPr="00C70C76" w:rsidRDefault="00C70C76" w:rsidP="00C70C76">
            <w:pPr>
              <w:spacing w:line="280" w:lineRule="exact"/>
              <w:jc w:val="center"/>
              <w:rPr>
                <w:rFonts w:ascii="Arial" w:hAnsi="Arial" w:cs="Arial"/>
                <w:sz w:val="22"/>
                <w:szCs w:val="22"/>
              </w:rPr>
            </w:pPr>
            <w:r w:rsidRPr="00C70C76">
              <w:rPr>
                <w:rFonts w:ascii="Arial" w:hAnsi="Arial" w:cs="Arial"/>
                <w:sz w:val="22"/>
                <w:szCs w:val="22"/>
              </w:rPr>
              <w:t>8</w:t>
            </w:r>
          </w:p>
        </w:tc>
      </w:tr>
      <w:tr w:rsidR="00BE6A2F" w:rsidRPr="00474FE3" w14:paraId="7B6AC909" w14:textId="77777777" w:rsidTr="22F8A2E3">
        <w:trPr>
          <w:trHeight w:val="567"/>
        </w:trPr>
        <w:tc>
          <w:tcPr>
            <w:tcW w:w="4370" w:type="pct"/>
            <w:vAlign w:val="center"/>
          </w:tcPr>
          <w:p w14:paraId="2B5367AC" w14:textId="6910B7F4" w:rsidR="00C70C76" w:rsidRPr="00C70C76" w:rsidRDefault="00C70C76" w:rsidP="00C70C76">
            <w:pPr>
              <w:spacing w:line="280" w:lineRule="exact"/>
              <w:rPr>
                <w:rFonts w:ascii="Arial" w:hAnsi="Arial" w:cs="Arial"/>
                <w:sz w:val="22"/>
                <w:szCs w:val="22"/>
              </w:rPr>
            </w:pPr>
            <w:r w:rsidRPr="00C70C76">
              <w:rPr>
                <w:rFonts w:ascii="Arial" w:hAnsi="Arial" w:cs="Arial"/>
                <w:sz w:val="22"/>
                <w:szCs w:val="22"/>
              </w:rPr>
              <w:t>A standard and acceptable response</w:t>
            </w:r>
          </w:p>
        </w:tc>
        <w:tc>
          <w:tcPr>
            <w:tcW w:w="630" w:type="pct"/>
            <w:vAlign w:val="center"/>
          </w:tcPr>
          <w:p w14:paraId="7B38D152" w14:textId="5D629DFA" w:rsidR="00C70C76" w:rsidRPr="00C70C76" w:rsidRDefault="00C70C76" w:rsidP="00C70C76">
            <w:pPr>
              <w:spacing w:line="280" w:lineRule="exact"/>
              <w:jc w:val="center"/>
              <w:rPr>
                <w:rFonts w:ascii="Arial" w:hAnsi="Arial" w:cs="Arial"/>
                <w:sz w:val="22"/>
                <w:szCs w:val="22"/>
              </w:rPr>
            </w:pPr>
            <w:r w:rsidRPr="00C70C76">
              <w:rPr>
                <w:rFonts w:ascii="Arial" w:hAnsi="Arial" w:cs="Arial"/>
                <w:sz w:val="22"/>
                <w:szCs w:val="22"/>
              </w:rPr>
              <w:t>6</w:t>
            </w:r>
          </w:p>
        </w:tc>
      </w:tr>
      <w:tr w:rsidR="00BE6A2F" w:rsidRPr="00474FE3" w14:paraId="47EAE57C" w14:textId="77777777" w:rsidTr="22F8A2E3">
        <w:trPr>
          <w:trHeight w:val="567"/>
        </w:trPr>
        <w:tc>
          <w:tcPr>
            <w:tcW w:w="4370" w:type="pct"/>
            <w:vAlign w:val="center"/>
          </w:tcPr>
          <w:p w14:paraId="4190D2AC" w14:textId="3875E93B" w:rsidR="00C70C76" w:rsidRPr="00C70C76" w:rsidRDefault="48582F0C" w:rsidP="00C70C76">
            <w:pPr>
              <w:spacing w:line="280" w:lineRule="exact"/>
              <w:rPr>
                <w:rFonts w:ascii="Arial" w:hAnsi="Arial" w:cs="Arial"/>
                <w:sz w:val="22"/>
                <w:szCs w:val="22"/>
              </w:rPr>
            </w:pPr>
            <w:r w:rsidRPr="22F8A2E3">
              <w:rPr>
                <w:rFonts w:ascii="Arial" w:hAnsi="Arial" w:cs="Arial"/>
                <w:sz w:val="22"/>
                <w:szCs w:val="22"/>
              </w:rPr>
              <w:t xml:space="preserve">A flawed response, with few demonstrable elements to commend this to the </w:t>
            </w:r>
            <w:r w:rsidR="38692CEB" w:rsidRPr="22F8A2E3">
              <w:rPr>
                <w:rFonts w:ascii="Arial" w:hAnsi="Arial" w:cs="Arial"/>
                <w:sz w:val="22"/>
                <w:szCs w:val="22"/>
              </w:rPr>
              <w:t>Academy Trust</w:t>
            </w:r>
          </w:p>
        </w:tc>
        <w:tc>
          <w:tcPr>
            <w:tcW w:w="630" w:type="pct"/>
            <w:vAlign w:val="center"/>
          </w:tcPr>
          <w:p w14:paraId="10ADA87E" w14:textId="07E399D2" w:rsidR="00C70C76" w:rsidRPr="00C70C76" w:rsidRDefault="00C70C76" w:rsidP="00C70C76">
            <w:pPr>
              <w:spacing w:line="280" w:lineRule="exact"/>
              <w:jc w:val="center"/>
              <w:rPr>
                <w:rFonts w:ascii="Arial" w:hAnsi="Arial" w:cs="Arial"/>
                <w:sz w:val="22"/>
                <w:szCs w:val="22"/>
              </w:rPr>
            </w:pPr>
            <w:r w:rsidRPr="00C70C76">
              <w:rPr>
                <w:rFonts w:ascii="Arial" w:hAnsi="Arial" w:cs="Arial"/>
                <w:sz w:val="22"/>
                <w:szCs w:val="22"/>
              </w:rPr>
              <w:t>4</w:t>
            </w:r>
          </w:p>
        </w:tc>
      </w:tr>
      <w:tr w:rsidR="00BE6A2F" w:rsidRPr="00474FE3" w14:paraId="71E8B4B1" w14:textId="77777777" w:rsidTr="22F8A2E3">
        <w:trPr>
          <w:trHeight w:val="567"/>
        </w:trPr>
        <w:tc>
          <w:tcPr>
            <w:tcW w:w="4370" w:type="pct"/>
            <w:vAlign w:val="center"/>
          </w:tcPr>
          <w:p w14:paraId="6FB99BE7" w14:textId="755E0C97" w:rsidR="00C70C76" w:rsidRPr="00C70C76" w:rsidRDefault="48582F0C" w:rsidP="00C70C76">
            <w:pPr>
              <w:spacing w:line="280" w:lineRule="exact"/>
              <w:rPr>
                <w:rFonts w:ascii="Arial" w:hAnsi="Arial" w:cs="Arial"/>
                <w:sz w:val="22"/>
                <w:szCs w:val="22"/>
              </w:rPr>
            </w:pPr>
            <w:r w:rsidRPr="22F8A2E3">
              <w:rPr>
                <w:rFonts w:ascii="Arial" w:hAnsi="Arial" w:cs="Arial"/>
                <w:sz w:val="22"/>
                <w:szCs w:val="22"/>
              </w:rPr>
              <w:t xml:space="preserve">A poor response; little to no relevance to </w:t>
            </w:r>
            <w:r w:rsidR="38692CEB" w:rsidRPr="22F8A2E3">
              <w:rPr>
                <w:rFonts w:ascii="Arial" w:hAnsi="Arial" w:cs="Arial"/>
                <w:sz w:val="22"/>
                <w:szCs w:val="22"/>
              </w:rPr>
              <w:t>Academy Trust</w:t>
            </w:r>
            <w:r w:rsidRPr="22F8A2E3">
              <w:rPr>
                <w:rFonts w:ascii="Arial" w:hAnsi="Arial" w:cs="Arial"/>
                <w:sz w:val="22"/>
                <w:szCs w:val="22"/>
              </w:rPr>
              <w:t>'s specification or requirements</w:t>
            </w:r>
          </w:p>
        </w:tc>
        <w:tc>
          <w:tcPr>
            <w:tcW w:w="630" w:type="pct"/>
            <w:vAlign w:val="center"/>
          </w:tcPr>
          <w:p w14:paraId="74B06C1D" w14:textId="5A64FFE3" w:rsidR="00C70C76" w:rsidRPr="00C70C76" w:rsidRDefault="00C70C76" w:rsidP="00C70C76">
            <w:pPr>
              <w:spacing w:line="280" w:lineRule="exact"/>
              <w:jc w:val="center"/>
              <w:rPr>
                <w:rFonts w:ascii="Arial" w:hAnsi="Arial" w:cs="Arial"/>
                <w:sz w:val="22"/>
                <w:szCs w:val="22"/>
              </w:rPr>
            </w:pPr>
            <w:r w:rsidRPr="00C70C76">
              <w:rPr>
                <w:rFonts w:ascii="Arial" w:hAnsi="Arial" w:cs="Arial"/>
                <w:sz w:val="22"/>
                <w:szCs w:val="22"/>
              </w:rPr>
              <w:t>2</w:t>
            </w:r>
          </w:p>
        </w:tc>
      </w:tr>
      <w:tr w:rsidR="00BE6A2F" w:rsidRPr="00474FE3" w14:paraId="369EE327" w14:textId="77777777" w:rsidTr="22F8A2E3">
        <w:trPr>
          <w:trHeight w:val="567"/>
        </w:trPr>
        <w:tc>
          <w:tcPr>
            <w:tcW w:w="4370" w:type="pct"/>
            <w:vAlign w:val="center"/>
          </w:tcPr>
          <w:p w14:paraId="39DE5343" w14:textId="414DFC8B" w:rsidR="00C70C76" w:rsidRPr="00C70C76" w:rsidRDefault="00C70C76" w:rsidP="00C70C76">
            <w:pPr>
              <w:spacing w:line="280" w:lineRule="exact"/>
              <w:rPr>
                <w:rFonts w:ascii="Arial" w:hAnsi="Arial" w:cs="Arial"/>
                <w:sz w:val="22"/>
                <w:szCs w:val="22"/>
              </w:rPr>
            </w:pPr>
            <w:r w:rsidRPr="00C70C76">
              <w:rPr>
                <w:rFonts w:ascii="Arial" w:hAnsi="Arial" w:cs="Arial"/>
                <w:sz w:val="22"/>
                <w:szCs w:val="22"/>
              </w:rPr>
              <w:t>No response</w:t>
            </w:r>
          </w:p>
        </w:tc>
        <w:tc>
          <w:tcPr>
            <w:tcW w:w="630" w:type="pct"/>
            <w:vAlign w:val="center"/>
          </w:tcPr>
          <w:p w14:paraId="25927625" w14:textId="3FF1C9FA" w:rsidR="00C70C76" w:rsidRPr="00C70C76" w:rsidRDefault="00C70C76" w:rsidP="00C70C76">
            <w:pPr>
              <w:spacing w:line="280" w:lineRule="exact"/>
              <w:jc w:val="center"/>
              <w:rPr>
                <w:rFonts w:ascii="Arial" w:hAnsi="Arial" w:cs="Arial"/>
                <w:color w:val="000000"/>
                <w:sz w:val="22"/>
                <w:szCs w:val="22"/>
              </w:rPr>
            </w:pPr>
            <w:r w:rsidRPr="00C70C76">
              <w:rPr>
                <w:rFonts w:ascii="Arial" w:hAnsi="Arial" w:cs="Arial"/>
                <w:color w:val="000000"/>
                <w:sz w:val="22"/>
                <w:szCs w:val="22"/>
              </w:rPr>
              <w:t>0</w:t>
            </w:r>
          </w:p>
        </w:tc>
      </w:tr>
    </w:tbl>
    <w:p w14:paraId="69CFBBE9" w14:textId="77777777" w:rsidR="00BE6A2F" w:rsidRDefault="00BE6A2F" w:rsidP="000B4992">
      <w:pPr>
        <w:ind w:left="720"/>
        <w:jc w:val="both"/>
        <w:rPr>
          <w:rFonts w:ascii="Arial" w:hAnsi="Arial" w:cs="Arial"/>
          <w:snapToGrid w:val="0"/>
          <w:sz w:val="22"/>
          <w:szCs w:val="22"/>
        </w:rPr>
      </w:pPr>
    </w:p>
    <w:p w14:paraId="6086D44A" w14:textId="77777777" w:rsidR="004E0695" w:rsidRPr="00804D60" w:rsidRDefault="004E0695" w:rsidP="004E0695">
      <w:pPr>
        <w:ind w:left="720"/>
        <w:jc w:val="both"/>
        <w:rPr>
          <w:rFonts w:ascii="Arial" w:hAnsi="Arial" w:cs="Arial"/>
          <w:b/>
          <w:bCs/>
          <w:sz w:val="22"/>
          <w:szCs w:val="22"/>
        </w:rPr>
      </w:pPr>
    </w:p>
    <w:p w14:paraId="24970647" w14:textId="741FEC31" w:rsidR="00AA089E" w:rsidRDefault="4FC23DFA" w:rsidP="00C23B8F">
      <w:pPr>
        <w:ind w:left="720"/>
        <w:rPr>
          <w:rFonts w:ascii="Arial" w:hAnsi="Arial" w:cs="Arial"/>
          <w:sz w:val="22"/>
          <w:szCs w:val="22"/>
        </w:rPr>
      </w:pPr>
      <w:r w:rsidRPr="2E84DEC1">
        <w:rPr>
          <w:rFonts w:ascii="Arial" w:hAnsi="Arial" w:cs="Arial"/>
          <w:sz w:val="22"/>
          <w:szCs w:val="22"/>
        </w:rPr>
        <w:t>Worked example: if the score awarded on the “Implementation</w:t>
      </w:r>
      <w:r w:rsidR="00E60ED1" w:rsidRPr="008557F9">
        <w:rPr>
          <w:rFonts w:ascii="Arial" w:hAnsi="Arial" w:cs="Arial"/>
          <w:sz w:val="22"/>
          <w:szCs w:val="22"/>
        </w:rPr>
        <w:t xml:space="preserve"> &amp; Project Team</w:t>
      </w:r>
      <w:r w:rsidRPr="2E84DEC1">
        <w:rPr>
          <w:rFonts w:ascii="Arial" w:hAnsi="Arial" w:cs="Arial"/>
          <w:sz w:val="22"/>
          <w:szCs w:val="22"/>
        </w:rPr>
        <w:t xml:space="preserve">” question is </w:t>
      </w:r>
      <w:r w:rsidR="000A15EA">
        <w:rPr>
          <w:rFonts w:ascii="Arial" w:hAnsi="Arial" w:cs="Arial"/>
          <w:sz w:val="22"/>
          <w:szCs w:val="22"/>
        </w:rPr>
        <w:t>6</w:t>
      </w:r>
      <w:r w:rsidRPr="2E84DEC1">
        <w:rPr>
          <w:rFonts w:ascii="Arial" w:hAnsi="Arial" w:cs="Arial"/>
          <w:sz w:val="22"/>
          <w:szCs w:val="22"/>
        </w:rPr>
        <w:t xml:space="preserve"> </w:t>
      </w:r>
      <w:r w:rsidR="005203AC">
        <w:rPr>
          <w:rFonts w:ascii="Arial" w:hAnsi="Arial" w:cs="Arial"/>
          <w:sz w:val="22"/>
          <w:szCs w:val="22"/>
        </w:rPr>
        <w:t xml:space="preserve">compared to a maximum </w:t>
      </w:r>
      <w:r w:rsidR="00B74D54">
        <w:rPr>
          <w:rFonts w:ascii="Arial" w:hAnsi="Arial" w:cs="Arial"/>
          <w:sz w:val="22"/>
          <w:szCs w:val="22"/>
        </w:rPr>
        <w:t xml:space="preserve">of </w:t>
      </w:r>
      <w:r w:rsidR="005203AC">
        <w:rPr>
          <w:rFonts w:ascii="Arial" w:hAnsi="Arial" w:cs="Arial"/>
          <w:sz w:val="22"/>
          <w:szCs w:val="22"/>
        </w:rPr>
        <w:t xml:space="preserve">10, </w:t>
      </w:r>
      <w:r w:rsidRPr="2E84DEC1">
        <w:rPr>
          <w:rFonts w:ascii="Arial" w:hAnsi="Arial" w:cs="Arial"/>
          <w:sz w:val="22"/>
          <w:szCs w:val="22"/>
        </w:rPr>
        <w:t xml:space="preserve">and the weighting for </w:t>
      </w:r>
      <w:r w:rsidR="00370191">
        <w:rPr>
          <w:rFonts w:ascii="Arial" w:hAnsi="Arial" w:cs="Arial"/>
          <w:sz w:val="22"/>
          <w:szCs w:val="22"/>
        </w:rPr>
        <w:t>the</w:t>
      </w:r>
      <w:r w:rsidRPr="2E84DEC1">
        <w:rPr>
          <w:rFonts w:ascii="Arial" w:hAnsi="Arial" w:cs="Arial"/>
          <w:sz w:val="22"/>
          <w:szCs w:val="22"/>
        </w:rPr>
        <w:t xml:space="preserve"> question is 20%. The </w:t>
      </w:r>
      <w:r w:rsidR="00370191">
        <w:rPr>
          <w:rFonts w:ascii="Arial" w:hAnsi="Arial" w:cs="Arial"/>
          <w:sz w:val="22"/>
          <w:szCs w:val="22"/>
        </w:rPr>
        <w:t>final score</w:t>
      </w:r>
      <w:r w:rsidRPr="2E84DEC1">
        <w:rPr>
          <w:rFonts w:ascii="Arial" w:hAnsi="Arial" w:cs="Arial"/>
          <w:sz w:val="22"/>
          <w:szCs w:val="22"/>
        </w:rPr>
        <w:t xml:space="preserve"> for this question will be</w:t>
      </w:r>
      <w:r w:rsidR="00FC5666">
        <w:rPr>
          <w:rFonts w:ascii="Arial" w:hAnsi="Arial" w:cs="Arial"/>
          <w:sz w:val="22"/>
          <w:szCs w:val="22"/>
        </w:rPr>
        <w:t xml:space="preserve"> 12</w:t>
      </w:r>
      <w:r w:rsidR="004A2B22">
        <w:rPr>
          <w:rFonts w:ascii="Arial" w:hAnsi="Arial" w:cs="Arial"/>
          <w:sz w:val="22"/>
          <w:szCs w:val="22"/>
        </w:rPr>
        <w:t xml:space="preserve"> (6 / 10 </w:t>
      </w:r>
      <w:r w:rsidR="0008615A">
        <w:rPr>
          <w:rFonts w:ascii="Arial" w:hAnsi="Arial" w:cs="Arial"/>
          <w:sz w:val="22"/>
          <w:szCs w:val="22"/>
        </w:rPr>
        <w:t>x</w:t>
      </w:r>
      <w:r w:rsidR="004A2B22">
        <w:rPr>
          <w:rFonts w:ascii="Arial" w:hAnsi="Arial" w:cs="Arial"/>
          <w:sz w:val="22"/>
          <w:szCs w:val="22"/>
        </w:rPr>
        <w:t xml:space="preserve"> 20)</w:t>
      </w:r>
      <w:r w:rsidR="005203AC">
        <w:rPr>
          <w:rFonts w:ascii="Arial" w:hAnsi="Arial" w:cs="Arial"/>
          <w:sz w:val="22"/>
          <w:szCs w:val="22"/>
        </w:rPr>
        <w:t xml:space="preserve"> </w:t>
      </w:r>
      <w:r w:rsidRPr="2E84DEC1">
        <w:rPr>
          <w:rFonts w:ascii="Arial" w:hAnsi="Arial" w:cs="Arial"/>
          <w:sz w:val="22"/>
          <w:szCs w:val="22"/>
        </w:rPr>
        <w:t>:</w:t>
      </w:r>
    </w:p>
    <w:p w14:paraId="0F74B050" w14:textId="015F52CD" w:rsidR="00AA089E" w:rsidRDefault="00AA089E" w:rsidP="003B35D8">
      <w:pPr>
        <w:ind w:firstLine="720"/>
        <w:rPr>
          <w:rFonts w:ascii="Arial" w:hAnsi="Arial" w:cs="Arial"/>
          <w:sz w:val="22"/>
          <w:szCs w:val="22"/>
        </w:rPr>
      </w:pPr>
    </w:p>
    <w:p w14:paraId="3C2DAC66" w14:textId="77777777" w:rsidR="00505C2D" w:rsidRPr="00804D60" w:rsidRDefault="00505C2D" w:rsidP="00804D60">
      <w:pPr>
        <w:ind w:left="720"/>
        <w:jc w:val="both"/>
        <w:rPr>
          <w:rFonts w:ascii="Arial" w:hAnsi="Arial" w:cs="Arial"/>
          <w:snapToGrid w:val="0"/>
          <w:sz w:val="22"/>
          <w:szCs w:val="22"/>
          <w:highlight w:val="yellow"/>
        </w:rPr>
      </w:pPr>
    </w:p>
    <w:p w14:paraId="7860D1F9" w14:textId="65DB2487" w:rsidR="00251F70" w:rsidRPr="00885609" w:rsidRDefault="00251F70" w:rsidP="6757F45A">
      <w:pPr>
        <w:pStyle w:val="GeneralInd2"/>
        <w:keepNext/>
        <w:tabs>
          <w:tab w:val="left" w:pos="709"/>
        </w:tabs>
        <w:autoSpaceDE w:val="0"/>
        <w:autoSpaceDN w:val="0"/>
        <w:adjustRightInd w:val="0"/>
        <w:ind w:left="794" w:hanging="794"/>
        <w:rPr>
          <w:rFonts w:cs="Arial"/>
          <w:color w:val="FF0000"/>
          <w:u w:val="single"/>
        </w:rPr>
      </w:pPr>
      <w:r w:rsidRPr="6757F45A">
        <w:rPr>
          <w:rFonts w:cs="Arial"/>
          <w:color w:val="FF0000"/>
          <w:u w:val="single"/>
        </w:rPr>
        <w:t>Pricing Submission (</w:t>
      </w:r>
      <w:r w:rsidR="14D21CF9" w:rsidRPr="6757F45A">
        <w:rPr>
          <w:rFonts w:cs="Arial"/>
          <w:color w:val="FF0000"/>
          <w:u w:val="single"/>
        </w:rPr>
        <w:t>40</w:t>
      </w:r>
      <w:r w:rsidRPr="6757F45A">
        <w:rPr>
          <w:rFonts w:cs="Arial"/>
          <w:color w:val="FF0000"/>
          <w:u w:val="single"/>
        </w:rPr>
        <w:t>%)</w:t>
      </w:r>
    </w:p>
    <w:p w14:paraId="76C28B54" w14:textId="43982D8D" w:rsidR="004B0564" w:rsidRPr="00362D39" w:rsidRDefault="00D141D4" w:rsidP="2E84DEC1">
      <w:pPr>
        <w:pStyle w:val="ListParagraph"/>
        <w:ind w:left="794"/>
        <w:jc w:val="both"/>
        <w:rPr>
          <w:snapToGrid w:val="0"/>
          <w:sz w:val="22"/>
          <w:szCs w:val="22"/>
        </w:rPr>
      </w:pPr>
      <w:r>
        <w:rPr>
          <w:snapToGrid w:val="0"/>
          <w:sz w:val="22"/>
          <w:szCs w:val="22"/>
        </w:rPr>
        <w:t xml:space="preserve">The </w:t>
      </w:r>
      <w:r w:rsidR="007956A5">
        <w:rPr>
          <w:snapToGrid w:val="0"/>
          <w:sz w:val="22"/>
          <w:szCs w:val="22"/>
        </w:rPr>
        <w:t xml:space="preserve">Total Contract Price will be </w:t>
      </w:r>
      <w:r w:rsidR="0050422D" w:rsidRPr="2E84DEC1">
        <w:rPr>
          <w:snapToGrid w:val="0"/>
          <w:sz w:val="22"/>
          <w:szCs w:val="22"/>
        </w:rPr>
        <w:t xml:space="preserve">evaluated to calculate the </w:t>
      </w:r>
      <w:r w:rsidR="00D65FE3" w:rsidRPr="2E84DEC1">
        <w:rPr>
          <w:snapToGrid w:val="0"/>
          <w:sz w:val="22"/>
          <w:szCs w:val="22"/>
        </w:rPr>
        <w:t>Q</w:t>
      </w:r>
      <w:r w:rsidR="0050422D" w:rsidRPr="2E84DEC1">
        <w:rPr>
          <w:snapToGrid w:val="0"/>
          <w:sz w:val="22"/>
          <w:szCs w:val="22"/>
        </w:rPr>
        <w:t>uantitative score (</w:t>
      </w:r>
      <w:r w:rsidR="00FA3CE9" w:rsidRPr="2E84DEC1">
        <w:rPr>
          <w:snapToGrid w:val="0"/>
          <w:sz w:val="22"/>
          <w:szCs w:val="22"/>
        </w:rPr>
        <w:t>25</w:t>
      </w:r>
      <w:r w:rsidR="0050422D" w:rsidRPr="2E84DEC1">
        <w:rPr>
          <w:snapToGrid w:val="0"/>
          <w:sz w:val="22"/>
          <w:szCs w:val="22"/>
        </w:rPr>
        <w:t>% of total score)</w:t>
      </w:r>
      <w:r w:rsidR="00D65FE3" w:rsidRPr="2E84DEC1">
        <w:rPr>
          <w:snapToGrid w:val="0"/>
          <w:sz w:val="22"/>
          <w:szCs w:val="22"/>
        </w:rPr>
        <w:t>:</w:t>
      </w:r>
    </w:p>
    <w:p w14:paraId="17ADADF2" w14:textId="40186333" w:rsidR="009D4FA7" w:rsidRPr="00362D39" w:rsidRDefault="1C648137" w:rsidP="00A513E3">
      <w:pPr>
        <w:pStyle w:val="ListParagraph"/>
        <w:numPr>
          <w:ilvl w:val="0"/>
          <w:numId w:val="23"/>
        </w:numPr>
        <w:jc w:val="both"/>
        <w:rPr>
          <w:snapToGrid w:val="0"/>
          <w:sz w:val="22"/>
          <w:szCs w:val="22"/>
        </w:rPr>
      </w:pPr>
      <w:r w:rsidRPr="2E84DEC1">
        <w:rPr>
          <w:snapToGrid w:val="0"/>
          <w:sz w:val="22"/>
          <w:szCs w:val="22"/>
        </w:rPr>
        <w:t xml:space="preserve">Total Contract Price </w:t>
      </w:r>
      <w:r w:rsidR="5092A1CA" w:rsidRPr="2E84DEC1">
        <w:rPr>
          <w:snapToGrid w:val="0"/>
          <w:sz w:val="22"/>
          <w:szCs w:val="22"/>
        </w:rPr>
        <w:t>(</w:t>
      </w:r>
      <w:r w:rsidR="007956A5">
        <w:rPr>
          <w:snapToGrid w:val="0"/>
          <w:sz w:val="22"/>
          <w:szCs w:val="22"/>
        </w:rPr>
        <w:t>3</w:t>
      </w:r>
      <w:r w:rsidR="007956A5" w:rsidRPr="2E84DEC1">
        <w:rPr>
          <w:snapToGrid w:val="0"/>
          <w:sz w:val="22"/>
          <w:szCs w:val="22"/>
        </w:rPr>
        <w:t xml:space="preserve"> </w:t>
      </w:r>
      <w:r w:rsidR="5092A1CA" w:rsidRPr="2E84DEC1">
        <w:rPr>
          <w:snapToGrid w:val="0"/>
          <w:sz w:val="22"/>
          <w:szCs w:val="22"/>
        </w:rPr>
        <w:t xml:space="preserve">years) </w:t>
      </w:r>
      <w:r w:rsidR="28F858CA" w:rsidRPr="2E84DEC1">
        <w:rPr>
          <w:snapToGrid w:val="0"/>
          <w:sz w:val="22"/>
          <w:szCs w:val="22"/>
        </w:rPr>
        <w:t>– (</w:t>
      </w:r>
      <w:r w:rsidR="01BF21EB" w:rsidRPr="2E84DEC1">
        <w:rPr>
          <w:snapToGrid w:val="0"/>
          <w:sz w:val="22"/>
          <w:szCs w:val="22"/>
        </w:rPr>
        <w:t>85</w:t>
      </w:r>
      <w:r w:rsidR="28F858CA" w:rsidRPr="2E84DEC1">
        <w:rPr>
          <w:snapToGrid w:val="0"/>
          <w:sz w:val="22"/>
          <w:szCs w:val="22"/>
        </w:rPr>
        <w:t>%)</w:t>
      </w:r>
    </w:p>
    <w:p w14:paraId="706FB28D" w14:textId="659AFF90" w:rsidR="009D4FA7" w:rsidRPr="00362D39" w:rsidRDefault="009D4FA7" w:rsidP="00A513E3">
      <w:pPr>
        <w:pStyle w:val="ListParagraph"/>
        <w:numPr>
          <w:ilvl w:val="0"/>
          <w:numId w:val="23"/>
        </w:numPr>
        <w:jc w:val="both"/>
        <w:rPr>
          <w:snapToGrid w:val="0"/>
          <w:sz w:val="22"/>
          <w:szCs w:val="22"/>
        </w:rPr>
      </w:pPr>
      <w:r w:rsidRPr="2E84DEC1">
        <w:rPr>
          <w:snapToGrid w:val="0"/>
          <w:sz w:val="22"/>
          <w:szCs w:val="22"/>
        </w:rPr>
        <w:t>Ad-hoc fees</w:t>
      </w:r>
      <w:r w:rsidR="009958F5" w:rsidRPr="2E84DEC1">
        <w:rPr>
          <w:snapToGrid w:val="0"/>
          <w:sz w:val="22"/>
          <w:szCs w:val="22"/>
        </w:rPr>
        <w:t xml:space="preserve"> </w:t>
      </w:r>
      <w:r w:rsidR="00FA3CE9" w:rsidRPr="2E84DEC1">
        <w:rPr>
          <w:snapToGrid w:val="0"/>
          <w:sz w:val="22"/>
          <w:szCs w:val="22"/>
        </w:rPr>
        <w:t>(f</w:t>
      </w:r>
      <w:r w:rsidR="7DC8CC70" w:rsidRPr="2E84DEC1">
        <w:rPr>
          <w:snapToGrid w:val="0"/>
          <w:sz w:val="22"/>
          <w:szCs w:val="22"/>
        </w:rPr>
        <w:t>15%</w:t>
      </w:r>
      <w:r w:rsidRPr="2E84DEC1">
        <w:rPr>
          <w:snapToGrid w:val="0"/>
          <w:sz w:val="22"/>
          <w:szCs w:val="22"/>
        </w:rPr>
        <w:t>)</w:t>
      </w:r>
    </w:p>
    <w:p w14:paraId="6BB60166" w14:textId="77777777" w:rsidR="00BF36CF" w:rsidRPr="00C90CDA" w:rsidRDefault="00BF36CF" w:rsidP="00C90CDA">
      <w:pPr>
        <w:ind w:left="720"/>
        <w:jc w:val="both"/>
        <w:rPr>
          <w:rFonts w:ascii="Arial" w:hAnsi="Arial" w:cs="Arial"/>
          <w:snapToGrid w:val="0"/>
          <w:sz w:val="22"/>
          <w:szCs w:val="22"/>
          <w:highlight w:val="yellow"/>
        </w:rPr>
      </w:pPr>
    </w:p>
    <w:p w14:paraId="4EC93674" w14:textId="3BBAA8E0" w:rsidR="006816D3" w:rsidRPr="00BC1668" w:rsidRDefault="006816D3" w:rsidP="00B3532C">
      <w:pPr>
        <w:pStyle w:val="2ndLevelIndent"/>
        <w:spacing w:line="240" w:lineRule="auto"/>
        <w:ind w:left="720"/>
      </w:pPr>
      <w:r w:rsidRPr="00BC1668">
        <w:t xml:space="preserve">The </w:t>
      </w:r>
      <w:r w:rsidR="006E7239">
        <w:rPr>
          <w:snapToGrid w:val="0"/>
        </w:rPr>
        <w:t>Total Contract Price</w:t>
      </w:r>
      <w:r w:rsidRPr="00BC1668">
        <w:t xml:space="preserve"> will be made up </w:t>
      </w:r>
      <w:r w:rsidR="00BD4EB6">
        <w:t>of the S</w:t>
      </w:r>
      <w:r w:rsidRPr="00BC1668">
        <w:t xml:space="preserve">oftware as a </w:t>
      </w:r>
      <w:r w:rsidR="00BD4EB6">
        <w:t>S</w:t>
      </w:r>
      <w:r w:rsidRPr="00BC1668">
        <w:t xml:space="preserve">ervice costs (inclusive of license, hosting, annual maintenance, upgrades, ongoing support and backup), service implementation costs, training costs, and any costs relating to third party interfaces. </w:t>
      </w:r>
    </w:p>
    <w:p w14:paraId="183ACD18" w14:textId="53A65605" w:rsidR="006816D3" w:rsidRPr="00BC1668" w:rsidRDefault="0757D332" w:rsidP="00B3532C">
      <w:pPr>
        <w:pStyle w:val="2ndLevelIndent"/>
        <w:spacing w:line="240" w:lineRule="auto"/>
        <w:ind w:left="720"/>
      </w:pPr>
      <w:r>
        <w:t xml:space="preserve">At Appendix </w:t>
      </w:r>
      <w:r w:rsidR="009B2ABA">
        <w:t>3</w:t>
      </w:r>
      <w:r w:rsidR="00BD4EB6">
        <w:t xml:space="preserve"> </w:t>
      </w:r>
      <w:r>
        <w:t xml:space="preserve">Pricing </w:t>
      </w:r>
      <w:r w:rsidR="00BD4EB6">
        <w:t>Matrix</w:t>
      </w:r>
      <w:r>
        <w:t xml:space="preserve">, Tenderers are instructed to include all costs in the format provided. The </w:t>
      </w:r>
      <w:r w:rsidR="38692CEB">
        <w:t>Academy Trust</w:t>
      </w:r>
      <w:r>
        <w:t xml:space="preserve"> is seeking a fixed fee proposal over the </w:t>
      </w:r>
      <w:r w:rsidR="00BD4EB6">
        <w:t>3</w:t>
      </w:r>
      <w:r>
        <w:t xml:space="preserve">-year term of this contract. All costs will be combined into an overall </w:t>
      </w:r>
      <w:r w:rsidR="00BD4EB6">
        <w:t>3</w:t>
      </w:r>
      <w:r>
        <w:t xml:space="preserve">-year total and this value will be used for tender evaluation. </w:t>
      </w:r>
    </w:p>
    <w:p w14:paraId="14FCAE47" w14:textId="79A4BC96" w:rsidR="00A66FCA" w:rsidRPr="00A66FCA" w:rsidRDefault="006816D3" w:rsidP="00B3532C">
      <w:pPr>
        <w:pStyle w:val="3rdLevelIndent"/>
        <w:numPr>
          <w:ilvl w:val="0"/>
          <w:numId w:val="0"/>
        </w:numPr>
        <w:spacing w:line="240" w:lineRule="auto"/>
        <w:ind w:left="709"/>
        <w:rPr>
          <w:lang w:val="en-GB"/>
        </w:rPr>
      </w:pPr>
      <w:r w:rsidRPr="00BC1668">
        <w:t xml:space="preserve">The Tenderer with the lowest, validated, sustainable price will be given 100% of the Pricing score. Other </w:t>
      </w:r>
      <w:r w:rsidR="0001626F">
        <w:t>supplier</w:t>
      </w:r>
      <w:r w:rsidR="00546E62">
        <w:t>’s</w:t>
      </w:r>
      <w:r w:rsidR="0001626F">
        <w:t xml:space="preserve"> Total Contract Prices</w:t>
      </w:r>
      <w:r w:rsidRPr="00BC1668">
        <w:t xml:space="preserve"> will then be expressed as an inverse proportion of the lowest price. The %</w:t>
      </w:r>
      <w:r w:rsidRPr="00EC4725">
        <w:t xml:space="preserve"> weighting for </w:t>
      </w:r>
      <w:r>
        <w:t>Pricing</w:t>
      </w:r>
      <w:r w:rsidRPr="00EC4725">
        <w:t xml:space="preserve"> is then applied to </w:t>
      </w:r>
      <w:r w:rsidRPr="00EC4725">
        <w:lastRenderedPageBreak/>
        <w:t xml:space="preserve">give the score for each </w:t>
      </w:r>
      <w:r w:rsidR="00546E62">
        <w:t>supplier’s Total Contract Prices</w:t>
      </w:r>
      <w:r w:rsidRPr="00EC4725">
        <w:t xml:space="preserve">. </w:t>
      </w:r>
      <w:r w:rsidR="00A66FCA" w:rsidRPr="00A66FCA">
        <w:rPr>
          <w:lang w:val="en-GB"/>
        </w:rPr>
        <w:t>All bids that are 100%, or more, in excess of the lowest bid shall score a zero for price.</w:t>
      </w:r>
    </w:p>
    <w:p w14:paraId="22DADA1A" w14:textId="53DC11BA" w:rsidR="006816D3" w:rsidRPr="00EC4725" w:rsidRDefault="006816D3" w:rsidP="00E92453">
      <w:pPr>
        <w:pStyle w:val="3rdLevelIndent"/>
        <w:numPr>
          <w:ilvl w:val="0"/>
          <w:numId w:val="0"/>
        </w:numPr>
        <w:spacing w:line="240" w:lineRule="auto"/>
        <w:ind w:left="720"/>
      </w:pPr>
    </w:p>
    <w:p w14:paraId="40EDDCC1" w14:textId="77777777" w:rsidR="006816D3" w:rsidRPr="00EC4725" w:rsidRDefault="006816D3" w:rsidP="006B5786">
      <w:pPr>
        <w:pStyle w:val="3rdLevelIndent"/>
        <w:numPr>
          <w:ilvl w:val="0"/>
          <w:numId w:val="0"/>
        </w:numPr>
        <w:spacing w:line="240" w:lineRule="auto"/>
        <w:ind w:left="709"/>
      </w:pPr>
      <w:r w:rsidRPr="00EC4725">
        <w:t xml:space="preserve">The formula for this calculation is as follows: </w:t>
      </w:r>
    </w:p>
    <w:p w14:paraId="003AB2A2" w14:textId="77777777" w:rsidR="006816D3" w:rsidRPr="00EC4725" w:rsidRDefault="006816D3" w:rsidP="00E92453">
      <w:pPr>
        <w:pStyle w:val="3rdLevelIndent"/>
        <w:numPr>
          <w:ilvl w:val="2"/>
          <w:numId w:val="0"/>
        </w:numPr>
        <w:spacing w:line="240" w:lineRule="auto"/>
        <w:ind w:left="851" w:firstLine="589"/>
        <w:rPr>
          <w:b/>
          <w:bCs/>
          <w:i/>
          <w:iCs/>
        </w:rPr>
      </w:pPr>
      <w:r w:rsidRPr="2E84DEC1">
        <w:rPr>
          <w:b/>
          <w:bCs/>
          <w:i/>
          <w:iCs/>
        </w:rPr>
        <w:t xml:space="preserve">Score </w:t>
      </w:r>
      <w:r>
        <w:tab/>
      </w:r>
      <w:r w:rsidRPr="2E84DEC1">
        <w:rPr>
          <w:b/>
          <w:bCs/>
          <w:i/>
          <w:iCs/>
        </w:rPr>
        <w:t xml:space="preserve">= Total Available Marks </w:t>
      </w:r>
      <w:r w:rsidRPr="2E84DEC1">
        <w:rPr>
          <w:i/>
          <w:iCs/>
        </w:rPr>
        <w:t>x</w:t>
      </w:r>
      <w:r w:rsidRPr="2E84DEC1">
        <w:rPr>
          <w:b/>
          <w:bCs/>
          <w:i/>
          <w:iCs/>
        </w:rPr>
        <w:t xml:space="preserve"> (Lowest Price / </w:t>
      </w:r>
      <w:r w:rsidRPr="2E84DEC1">
        <w:rPr>
          <w:rFonts w:eastAsia="Arial"/>
          <w:b/>
          <w:bCs/>
          <w:i/>
          <w:iCs/>
        </w:rPr>
        <w:t>Tenderers Bid Price)</w:t>
      </w:r>
    </w:p>
    <w:p w14:paraId="66E38E25" w14:textId="7F5173F6" w:rsidR="006816D3" w:rsidRPr="00EC4725" w:rsidRDefault="006816D3" w:rsidP="006B5786">
      <w:pPr>
        <w:pStyle w:val="3rdLevelIndent"/>
        <w:numPr>
          <w:ilvl w:val="2"/>
          <w:numId w:val="0"/>
        </w:numPr>
        <w:spacing w:line="240" w:lineRule="auto"/>
        <w:ind w:left="709"/>
        <w:rPr>
          <w:rFonts w:eastAsia="Arial"/>
        </w:rPr>
      </w:pPr>
      <w:r w:rsidRPr="00EC4725">
        <w:rPr>
          <w:rFonts w:eastAsia="Arial"/>
        </w:rPr>
        <w:t>A worked example has been provided below, please note that the figures outlined below are example figures only used to illustrate how the formula is applied:</w:t>
      </w:r>
    </w:p>
    <w:p w14:paraId="42D12278" w14:textId="77777777" w:rsidR="006816D3" w:rsidRPr="00EC4725" w:rsidRDefault="006816D3" w:rsidP="006B5786">
      <w:pPr>
        <w:pStyle w:val="3rdLevelIndent"/>
        <w:numPr>
          <w:ilvl w:val="2"/>
          <w:numId w:val="0"/>
        </w:numPr>
        <w:spacing w:line="240" w:lineRule="auto"/>
        <w:ind w:left="709"/>
        <w:rPr>
          <w:rFonts w:eastAsia="Arial"/>
        </w:rPr>
      </w:pPr>
      <w:r w:rsidRPr="00EC4725">
        <w:rPr>
          <w:rFonts w:eastAsia="Arial"/>
        </w:rPr>
        <w:t>In response to a criterion worth 30% of the total score, the example Lowest Price is £20,000 and the example Tenderers Bid Price is £30,000.</w:t>
      </w:r>
    </w:p>
    <w:p w14:paraId="6C243593" w14:textId="77777777" w:rsidR="006816D3" w:rsidRPr="00EC4725" w:rsidRDefault="006816D3" w:rsidP="00E92453">
      <w:pPr>
        <w:pStyle w:val="3rdLevelIndent"/>
        <w:numPr>
          <w:ilvl w:val="2"/>
          <w:numId w:val="0"/>
        </w:numPr>
        <w:spacing w:line="240" w:lineRule="auto"/>
        <w:ind w:left="1740" w:firstLine="420"/>
        <w:rPr>
          <w:rFonts w:eastAsia="Arial"/>
        </w:rPr>
      </w:pPr>
      <w:r w:rsidRPr="00EC4725">
        <w:rPr>
          <w:rFonts w:eastAsia="Arial"/>
        </w:rPr>
        <w:t>= 30 x (£20,000 / £30,000)</w:t>
      </w:r>
    </w:p>
    <w:p w14:paraId="44283C64" w14:textId="77777777" w:rsidR="006816D3" w:rsidRPr="00EC4725" w:rsidRDefault="006816D3" w:rsidP="00E92453">
      <w:pPr>
        <w:pStyle w:val="3rdLevelIndent"/>
        <w:numPr>
          <w:ilvl w:val="2"/>
          <w:numId w:val="0"/>
        </w:numPr>
        <w:spacing w:line="240" w:lineRule="auto"/>
        <w:ind w:left="1740" w:firstLine="420"/>
        <w:rPr>
          <w:rFonts w:eastAsia="Arial"/>
        </w:rPr>
      </w:pPr>
      <w:r w:rsidRPr="00EC4725">
        <w:rPr>
          <w:rFonts w:eastAsia="Arial"/>
        </w:rPr>
        <w:t>= 30 x 0.67</w:t>
      </w:r>
    </w:p>
    <w:p w14:paraId="56A1A90F" w14:textId="77777777" w:rsidR="006816D3" w:rsidRPr="00EC4725" w:rsidRDefault="006816D3" w:rsidP="00E92453">
      <w:pPr>
        <w:pStyle w:val="3rdLevelIndent"/>
        <w:numPr>
          <w:ilvl w:val="2"/>
          <w:numId w:val="0"/>
        </w:numPr>
        <w:spacing w:line="240" w:lineRule="auto"/>
        <w:ind w:left="1740" w:firstLine="420"/>
        <w:rPr>
          <w:rFonts w:eastAsia="Arial"/>
        </w:rPr>
      </w:pPr>
      <w:r w:rsidRPr="00EC4725">
        <w:rPr>
          <w:rFonts w:eastAsia="Arial"/>
        </w:rPr>
        <w:t>= 20.1 (score out of 30</w:t>
      </w:r>
      <w:r>
        <w:rPr>
          <w:rFonts w:eastAsia="Arial"/>
        </w:rPr>
        <w:t>, rounded to one decimal place</w:t>
      </w:r>
      <w:r w:rsidRPr="00EC4725">
        <w:rPr>
          <w:rFonts w:eastAsia="Arial"/>
        </w:rPr>
        <w:t>)</w:t>
      </w:r>
    </w:p>
    <w:p w14:paraId="12DF9166" w14:textId="608857CF" w:rsidR="006816D3" w:rsidRDefault="006816D3" w:rsidP="00E92453">
      <w:pPr>
        <w:pStyle w:val="2ndLevelIndent"/>
        <w:spacing w:line="240" w:lineRule="auto"/>
        <w:ind w:left="720"/>
      </w:pPr>
      <w:r>
        <w:t xml:space="preserve">Submitted offers in the opinion of the </w:t>
      </w:r>
      <w:r w:rsidR="38692CEB">
        <w:t>Academy Trust</w:t>
      </w:r>
      <w:r w:rsidR="004612B7">
        <w:t xml:space="preserve"> </w:t>
      </w:r>
      <w:r>
        <w:t>that are unrealistically high or low (in terms of price) may be rejected</w:t>
      </w:r>
      <w:r w:rsidR="00930B23">
        <w:t>.</w:t>
      </w:r>
      <w:r w:rsidR="00B93EB6">
        <w:t xml:space="preserve"> </w:t>
      </w:r>
      <w:r>
        <w:t xml:space="preserve">Tenderers </w:t>
      </w:r>
      <w:r w:rsidR="00930B23">
        <w:t xml:space="preserve">may </w:t>
      </w:r>
      <w:r>
        <w:t xml:space="preserve">be given </w:t>
      </w:r>
      <w:r w:rsidR="00930B23">
        <w:t xml:space="preserve">the </w:t>
      </w:r>
      <w:r>
        <w:t>opportunity to justif</w:t>
      </w:r>
      <w:r w:rsidR="00E30B08">
        <w:t>y</w:t>
      </w:r>
      <w:r>
        <w:t xml:space="preserve"> their bid before a Tender is rejected / disqualified.</w:t>
      </w:r>
    </w:p>
    <w:p w14:paraId="4467DE08" w14:textId="77777777" w:rsidR="00885609" w:rsidRDefault="00885609" w:rsidP="00E92453">
      <w:pPr>
        <w:pStyle w:val="2ndLevelIndent"/>
        <w:spacing w:line="240" w:lineRule="auto"/>
        <w:ind w:left="720"/>
      </w:pPr>
    </w:p>
    <w:p w14:paraId="6D403645" w14:textId="156ECE5B" w:rsidR="00885609" w:rsidRPr="00024E5C" w:rsidRDefault="00885609" w:rsidP="00A513E3">
      <w:pPr>
        <w:pStyle w:val="GeneralInd2"/>
        <w:keepNext/>
        <w:numPr>
          <w:ilvl w:val="1"/>
          <w:numId w:val="29"/>
        </w:numPr>
        <w:tabs>
          <w:tab w:val="left" w:pos="709"/>
        </w:tabs>
        <w:autoSpaceDE w:val="0"/>
        <w:autoSpaceDN w:val="0"/>
        <w:adjustRightInd w:val="0"/>
        <w:ind w:left="794" w:hanging="794"/>
        <w:rPr>
          <w:rFonts w:cs="Arial"/>
          <w:color w:val="FF0000"/>
          <w:szCs w:val="22"/>
          <w:u w:val="single"/>
        </w:rPr>
      </w:pPr>
      <w:r w:rsidRPr="00885609">
        <w:rPr>
          <w:rFonts w:cs="Arial"/>
          <w:color w:val="FF0000"/>
          <w:szCs w:val="22"/>
          <w:u w:val="single"/>
        </w:rPr>
        <w:t>Presentation</w:t>
      </w:r>
      <w:r w:rsidR="00856153">
        <w:rPr>
          <w:rFonts w:cs="Arial"/>
          <w:color w:val="FF0000"/>
          <w:szCs w:val="22"/>
          <w:u w:val="single"/>
        </w:rPr>
        <w:t>s</w:t>
      </w:r>
    </w:p>
    <w:p w14:paraId="536EEEAD" w14:textId="4BAF15EC" w:rsidR="00885609" w:rsidRDefault="00885609" w:rsidP="00885609">
      <w:pPr>
        <w:ind w:left="720"/>
        <w:jc w:val="both"/>
        <w:rPr>
          <w:rFonts w:ascii="Arial" w:hAnsi="Arial" w:cs="Arial"/>
          <w:sz w:val="22"/>
          <w:szCs w:val="22"/>
        </w:rPr>
      </w:pPr>
      <w:r w:rsidRPr="22F8A2E3">
        <w:rPr>
          <w:rFonts w:ascii="Arial" w:hAnsi="Arial" w:cs="Arial"/>
          <w:sz w:val="22"/>
          <w:szCs w:val="22"/>
        </w:rPr>
        <w:t xml:space="preserve">The </w:t>
      </w:r>
      <w:r w:rsidR="00024E5C" w:rsidRPr="22F8A2E3">
        <w:rPr>
          <w:rFonts w:ascii="Arial" w:hAnsi="Arial" w:cs="Arial"/>
          <w:sz w:val="22"/>
          <w:szCs w:val="22"/>
        </w:rPr>
        <w:t>highest three scoring suppliers</w:t>
      </w:r>
      <w:r w:rsidR="00A21635" w:rsidRPr="22F8A2E3">
        <w:rPr>
          <w:rFonts w:ascii="Arial" w:hAnsi="Arial" w:cs="Arial"/>
          <w:sz w:val="22"/>
          <w:szCs w:val="22"/>
        </w:rPr>
        <w:t xml:space="preserve"> based upon the evaluation of the</w:t>
      </w:r>
      <w:r w:rsidR="00911B54" w:rsidRPr="22F8A2E3">
        <w:rPr>
          <w:rFonts w:ascii="Arial" w:hAnsi="Arial" w:cs="Arial"/>
          <w:sz w:val="22"/>
          <w:szCs w:val="22"/>
        </w:rPr>
        <w:t xml:space="preserve"> Written Responses</w:t>
      </w:r>
      <w:r w:rsidR="00BC364B" w:rsidRPr="22F8A2E3">
        <w:rPr>
          <w:rFonts w:ascii="Arial" w:hAnsi="Arial" w:cs="Arial"/>
          <w:sz w:val="22"/>
          <w:szCs w:val="22"/>
        </w:rPr>
        <w:t>,</w:t>
      </w:r>
      <w:r w:rsidR="00911B54" w:rsidRPr="22F8A2E3">
        <w:rPr>
          <w:rFonts w:ascii="Arial" w:hAnsi="Arial" w:cs="Arial"/>
          <w:sz w:val="22"/>
          <w:szCs w:val="22"/>
        </w:rPr>
        <w:t xml:space="preserve"> and the Pricing M</w:t>
      </w:r>
      <w:r w:rsidR="009840C1" w:rsidRPr="22F8A2E3">
        <w:rPr>
          <w:rFonts w:ascii="Arial" w:hAnsi="Arial" w:cs="Arial"/>
          <w:sz w:val="22"/>
          <w:szCs w:val="22"/>
        </w:rPr>
        <w:t>atrix</w:t>
      </w:r>
      <w:r w:rsidR="00401366" w:rsidRPr="22F8A2E3">
        <w:rPr>
          <w:rFonts w:ascii="Arial" w:hAnsi="Arial" w:cs="Arial"/>
          <w:sz w:val="22"/>
          <w:szCs w:val="22"/>
        </w:rPr>
        <w:t>,</w:t>
      </w:r>
      <w:r w:rsidR="00A21635" w:rsidRPr="22F8A2E3">
        <w:rPr>
          <w:rFonts w:ascii="Arial" w:hAnsi="Arial" w:cs="Arial"/>
          <w:sz w:val="22"/>
          <w:szCs w:val="22"/>
        </w:rPr>
        <w:t xml:space="preserve"> </w:t>
      </w:r>
      <w:r w:rsidR="00401366" w:rsidRPr="22F8A2E3">
        <w:rPr>
          <w:rFonts w:ascii="Arial" w:hAnsi="Arial" w:cs="Arial"/>
          <w:sz w:val="22"/>
          <w:szCs w:val="22"/>
        </w:rPr>
        <w:t xml:space="preserve">as outlined in 6.2, </w:t>
      </w:r>
      <w:r w:rsidR="00A21635" w:rsidRPr="22F8A2E3">
        <w:rPr>
          <w:rFonts w:ascii="Arial" w:hAnsi="Arial" w:cs="Arial"/>
          <w:sz w:val="22"/>
          <w:szCs w:val="22"/>
        </w:rPr>
        <w:t xml:space="preserve">will be invited to </w:t>
      </w:r>
      <w:r w:rsidR="004219A1" w:rsidRPr="22F8A2E3">
        <w:rPr>
          <w:rFonts w:ascii="Arial" w:hAnsi="Arial" w:cs="Arial"/>
          <w:sz w:val="22"/>
          <w:szCs w:val="22"/>
        </w:rPr>
        <w:t>a</w:t>
      </w:r>
      <w:r w:rsidR="00BC364B" w:rsidRPr="22F8A2E3">
        <w:rPr>
          <w:rFonts w:ascii="Arial" w:hAnsi="Arial" w:cs="Arial"/>
          <w:sz w:val="22"/>
          <w:szCs w:val="22"/>
        </w:rPr>
        <w:t xml:space="preserve"> make a</w:t>
      </w:r>
      <w:r w:rsidR="004219A1" w:rsidRPr="22F8A2E3">
        <w:rPr>
          <w:rFonts w:ascii="Arial" w:hAnsi="Arial" w:cs="Arial"/>
          <w:sz w:val="22"/>
          <w:szCs w:val="22"/>
        </w:rPr>
        <w:t xml:space="preserve"> Presentation </w:t>
      </w:r>
      <w:r w:rsidR="00BC364B" w:rsidRPr="22F8A2E3">
        <w:rPr>
          <w:rFonts w:ascii="Arial" w:hAnsi="Arial" w:cs="Arial"/>
          <w:sz w:val="22"/>
          <w:szCs w:val="22"/>
        </w:rPr>
        <w:t>of their system</w:t>
      </w:r>
      <w:r w:rsidR="004219A1" w:rsidRPr="22F8A2E3">
        <w:rPr>
          <w:rFonts w:ascii="Arial" w:hAnsi="Arial" w:cs="Arial"/>
          <w:sz w:val="22"/>
          <w:szCs w:val="22"/>
        </w:rPr>
        <w:t xml:space="preserve">. </w:t>
      </w:r>
      <w:r w:rsidR="009840C1" w:rsidRPr="22F8A2E3">
        <w:rPr>
          <w:rFonts w:ascii="Arial" w:hAnsi="Arial" w:cs="Arial"/>
          <w:sz w:val="22"/>
          <w:szCs w:val="22"/>
        </w:rPr>
        <w:t xml:space="preserve">The Presentation will take place on </w:t>
      </w:r>
      <w:r w:rsidR="00C348BD">
        <w:rPr>
          <w:rFonts w:ascii="Arial" w:hAnsi="Arial" w:cs="Arial"/>
          <w:sz w:val="22"/>
          <w:szCs w:val="22"/>
        </w:rPr>
        <w:t>TBC</w:t>
      </w:r>
      <w:r w:rsidR="00940529" w:rsidRPr="22F8A2E3">
        <w:rPr>
          <w:rFonts w:ascii="Arial" w:hAnsi="Arial" w:cs="Arial"/>
          <w:sz w:val="22"/>
          <w:szCs w:val="22"/>
        </w:rPr>
        <w:t xml:space="preserve"> (see Appendix </w:t>
      </w:r>
      <w:r w:rsidR="5A8776A7" w:rsidRPr="22F8A2E3">
        <w:rPr>
          <w:rFonts w:ascii="Arial" w:hAnsi="Arial" w:cs="Arial"/>
          <w:sz w:val="22"/>
          <w:szCs w:val="22"/>
        </w:rPr>
        <w:t>5</w:t>
      </w:r>
      <w:r w:rsidR="00940529" w:rsidRPr="22F8A2E3">
        <w:rPr>
          <w:rFonts w:ascii="Arial" w:hAnsi="Arial" w:cs="Arial"/>
          <w:sz w:val="22"/>
          <w:szCs w:val="22"/>
        </w:rPr>
        <w:t xml:space="preserve">). </w:t>
      </w:r>
      <w:r w:rsidR="004219A1" w:rsidRPr="22F8A2E3">
        <w:rPr>
          <w:rFonts w:ascii="Arial" w:hAnsi="Arial" w:cs="Arial"/>
          <w:sz w:val="22"/>
          <w:szCs w:val="22"/>
        </w:rPr>
        <w:t xml:space="preserve">In the case that there are equal scoring third place suppliers </w:t>
      </w:r>
      <w:r w:rsidR="00540C78" w:rsidRPr="22F8A2E3">
        <w:rPr>
          <w:rFonts w:ascii="Arial" w:hAnsi="Arial" w:cs="Arial"/>
          <w:sz w:val="22"/>
          <w:szCs w:val="22"/>
        </w:rPr>
        <w:t>they shall all be invited to a Presentation meeting</w:t>
      </w:r>
      <w:r w:rsidRPr="22F8A2E3">
        <w:rPr>
          <w:rFonts w:ascii="Arial" w:hAnsi="Arial" w:cs="Arial"/>
          <w:sz w:val="22"/>
          <w:szCs w:val="22"/>
        </w:rPr>
        <w:t>.</w:t>
      </w:r>
    </w:p>
    <w:p w14:paraId="4E874F4A" w14:textId="77777777" w:rsidR="00696C24" w:rsidRDefault="00696C24" w:rsidP="00885609">
      <w:pPr>
        <w:ind w:left="720"/>
        <w:jc w:val="both"/>
        <w:rPr>
          <w:rFonts w:ascii="Arial" w:hAnsi="Arial" w:cs="Arial"/>
          <w:sz w:val="22"/>
          <w:szCs w:val="22"/>
        </w:rPr>
      </w:pPr>
    </w:p>
    <w:p w14:paraId="36CF530D" w14:textId="05A7CD05" w:rsidR="00696C24" w:rsidRPr="00696C24" w:rsidRDefault="00696C24" w:rsidP="00856153">
      <w:pPr>
        <w:spacing w:after="60"/>
        <w:ind w:left="720"/>
        <w:jc w:val="both"/>
        <w:textAlignment w:val="baseline"/>
        <w:rPr>
          <w:rFonts w:ascii="Segoe UI" w:hAnsi="Segoe UI" w:cs="Segoe UI"/>
          <w:sz w:val="18"/>
          <w:szCs w:val="18"/>
        </w:rPr>
      </w:pPr>
      <w:r w:rsidRPr="00696C24">
        <w:rPr>
          <w:rFonts w:ascii="Arial" w:hAnsi="Arial" w:cs="Arial"/>
          <w:sz w:val="22"/>
          <w:szCs w:val="22"/>
        </w:rPr>
        <w:t xml:space="preserve">At the Presentation the supplier will have the opportunity to demonstrate their </w:t>
      </w:r>
      <w:r>
        <w:rPr>
          <w:rFonts w:ascii="Arial" w:hAnsi="Arial" w:cs="Arial"/>
          <w:sz w:val="22"/>
          <w:szCs w:val="22"/>
        </w:rPr>
        <w:t>system/application</w:t>
      </w:r>
      <w:r w:rsidRPr="00696C24">
        <w:rPr>
          <w:rFonts w:ascii="Arial" w:hAnsi="Arial" w:cs="Arial"/>
          <w:sz w:val="22"/>
          <w:szCs w:val="22"/>
        </w:rPr>
        <w:t xml:space="preserve"> and answer clarification questions based upon the responses to the Written Responses.  The Presentations should cover the </w:t>
      </w:r>
      <w:r w:rsidR="00BA5FB9">
        <w:rPr>
          <w:rFonts w:ascii="Arial" w:hAnsi="Arial" w:cs="Arial"/>
          <w:sz w:val="22"/>
          <w:szCs w:val="22"/>
        </w:rPr>
        <w:t>si</w:t>
      </w:r>
      <w:r w:rsidR="0015513D">
        <w:rPr>
          <w:rFonts w:ascii="Arial" w:hAnsi="Arial" w:cs="Arial"/>
          <w:sz w:val="22"/>
          <w:szCs w:val="22"/>
        </w:rPr>
        <w:t>x</w:t>
      </w:r>
      <w:r w:rsidRPr="00696C24">
        <w:rPr>
          <w:rFonts w:ascii="Arial" w:hAnsi="Arial" w:cs="Arial"/>
          <w:sz w:val="22"/>
          <w:szCs w:val="22"/>
        </w:rPr>
        <w:t xml:space="preserve"> ‘use cases’ below:  </w:t>
      </w:r>
    </w:p>
    <w:p w14:paraId="0A3ECD71" w14:textId="3E15E109" w:rsidR="00BA5FB9" w:rsidRPr="00C348BD" w:rsidRDefault="00BA5FB9" w:rsidP="6757F45A">
      <w:pPr>
        <w:widowControl w:val="0"/>
        <w:numPr>
          <w:ilvl w:val="0"/>
          <w:numId w:val="35"/>
        </w:numPr>
        <w:spacing w:after="60"/>
        <w:ind w:left="1701" w:hanging="357"/>
        <w:jc w:val="both"/>
        <w:rPr>
          <w:rFonts w:ascii="Arial" w:hAnsi="Arial" w:cs="Arial"/>
          <w:sz w:val="22"/>
          <w:szCs w:val="22"/>
        </w:rPr>
      </w:pPr>
      <w:r w:rsidRPr="00C348BD">
        <w:rPr>
          <w:rFonts w:ascii="Arial" w:hAnsi="Arial" w:cs="Arial"/>
          <w:sz w:val="22"/>
          <w:szCs w:val="22"/>
        </w:rPr>
        <w:t xml:space="preserve">How the solution will meet the key requirements of the </w:t>
      </w:r>
      <w:r w:rsidR="38692CEB" w:rsidRPr="00C348BD">
        <w:rPr>
          <w:rFonts w:ascii="Arial" w:hAnsi="Arial" w:cs="Arial"/>
          <w:sz w:val="22"/>
          <w:szCs w:val="22"/>
        </w:rPr>
        <w:t>Academy Trust</w:t>
      </w:r>
    </w:p>
    <w:p w14:paraId="31885AB8" w14:textId="38913DB2" w:rsidR="00243F7F" w:rsidRPr="00C348BD" w:rsidRDefault="00243F7F" w:rsidP="00C348BD">
      <w:pPr>
        <w:widowControl w:val="0"/>
        <w:spacing w:after="60"/>
        <w:ind w:left="1701"/>
        <w:jc w:val="both"/>
        <w:rPr>
          <w:rFonts w:ascii="Arial" w:hAnsi="Arial" w:cs="Arial"/>
          <w:sz w:val="22"/>
          <w:szCs w:val="22"/>
        </w:rPr>
      </w:pPr>
      <w:r w:rsidRPr="00C348BD">
        <w:rPr>
          <w:rFonts w:ascii="Arial" w:hAnsi="Arial" w:cs="Arial"/>
          <w:sz w:val="22"/>
          <w:szCs w:val="22"/>
        </w:rPr>
        <w:t>For RMM it is as below</w:t>
      </w:r>
    </w:p>
    <w:p w14:paraId="0CC0DA90" w14:textId="5FCC4409"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Asset Discovery</w:t>
      </w:r>
    </w:p>
    <w:p w14:paraId="5D8D74C4"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Endpoint Management</w:t>
      </w:r>
    </w:p>
    <w:p w14:paraId="16C574B9"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Remote Monitoring</w:t>
      </w:r>
    </w:p>
    <w:p w14:paraId="301B97CD"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Patch Management</w:t>
      </w:r>
    </w:p>
    <w:p w14:paraId="2D9B6EF6"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IT Automation</w:t>
      </w:r>
    </w:p>
    <w:p w14:paraId="3EFCA4E4"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Software Scripting</w:t>
      </w:r>
    </w:p>
    <w:p w14:paraId="7D4E8A47"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Reporting</w:t>
      </w:r>
    </w:p>
    <w:p w14:paraId="491BC2A0"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SIEM protection</w:t>
      </w:r>
    </w:p>
    <w:p w14:paraId="49063F47" w14:textId="77777777" w:rsidR="00243F7F" w:rsidRPr="00C348BD" w:rsidRDefault="00243F7F" w:rsidP="005C2678">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rPr>
        <w:t>3</w:t>
      </w:r>
      <w:r w:rsidRPr="00C348BD">
        <w:rPr>
          <w:rFonts w:asciiTheme="minorBidi" w:hAnsiTheme="minorBidi" w:cstheme="minorBidi"/>
          <w:i/>
          <w:iCs/>
          <w:sz w:val="22"/>
          <w:szCs w:val="22"/>
          <w:vertAlign w:val="superscript"/>
        </w:rPr>
        <w:t>rd</w:t>
      </w:r>
      <w:r w:rsidRPr="00C348BD">
        <w:rPr>
          <w:rFonts w:asciiTheme="minorBidi" w:hAnsiTheme="minorBidi" w:cstheme="minorBidi"/>
          <w:i/>
          <w:iCs/>
          <w:sz w:val="22"/>
          <w:szCs w:val="22"/>
        </w:rPr>
        <w:t> Party Integration</w:t>
      </w:r>
    </w:p>
    <w:p w14:paraId="40AFF133" w14:textId="6CC583B9" w:rsidR="00243F7F" w:rsidRPr="00C348BD" w:rsidRDefault="00243F7F" w:rsidP="00243F7F">
      <w:pPr>
        <w:numPr>
          <w:ilvl w:val="0"/>
          <w:numId w:val="38"/>
        </w:numPr>
        <w:shd w:val="clear" w:color="auto" w:fill="FFFFFF"/>
        <w:spacing w:before="100" w:beforeAutospacing="1" w:after="100" w:afterAutospacing="1"/>
        <w:rPr>
          <w:rFonts w:asciiTheme="minorBidi" w:hAnsiTheme="minorBidi" w:cstheme="minorBidi"/>
          <w:sz w:val="22"/>
          <w:szCs w:val="22"/>
        </w:rPr>
      </w:pPr>
      <w:r w:rsidRPr="00C348BD">
        <w:rPr>
          <w:rFonts w:asciiTheme="minorBidi" w:hAnsiTheme="minorBidi" w:cstheme="minorBidi"/>
          <w:i/>
          <w:iCs/>
          <w:sz w:val="22"/>
          <w:szCs w:val="22"/>
          <w:shd w:val="clear" w:color="auto" w:fill="FFFFFF"/>
        </w:rPr>
        <w:t>Role based access</w:t>
      </w:r>
    </w:p>
    <w:p w14:paraId="3266ABF1" w14:textId="77777777" w:rsidR="007352C3" w:rsidRPr="00C348BD" w:rsidRDefault="007352C3" w:rsidP="007352C3">
      <w:pPr>
        <w:shd w:val="clear" w:color="auto" w:fill="FFFFFF"/>
        <w:spacing w:before="100" w:beforeAutospacing="1" w:after="100" w:afterAutospacing="1"/>
        <w:rPr>
          <w:rFonts w:asciiTheme="minorBidi" w:hAnsiTheme="minorBidi" w:cstheme="minorBidi"/>
          <w:i/>
          <w:iCs/>
          <w:sz w:val="22"/>
          <w:szCs w:val="22"/>
          <w:shd w:val="clear" w:color="auto" w:fill="FFFFFF"/>
        </w:rPr>
      </w:pPr>
    </w:p>
    <w:p w14:paraId="4002E5B5" w14:textId="1C223A46" w:rsidR="007352C3" w:rsidRPr="00C348BD" w:rsidRDefault="001517E8" w:rsidP="00C348BD">
      <w:pPr>
        <w:shd w:val="clear" w:color="auto" w:fill="FFFFFF"/>
        <w:spacing w:before="100" w:beforeAutospacing="1" w:after="100" w:afterAutospacing="1"/>
        <w:ind w:left="1440"/>
        <w:rPr>
          <w:rFonts w:asciiTheme="minorBidi" w:hAnsiTheme="minorBidi" w:cstheme="minorBidi"/>
          <w:sz w:val="22"/>
          <w:szCs w:val="22"/>
        </w:rPr>
      </w:pPr>
      <w:r>
        <w:rPr>
          <w:rFonts w:asciiTheme="minorBidi" w:hAnsiTheme="minorBidi" w:cstheme="minorBidi"/>
          <w:sz w:val="22"/>
          <w:szCs w:val="22"/>
        </w:rPr>
        <w:t xml:space="preserve">         </w:t>
      </w:r>
      <w:r w:rsidR="007352C3" w:rsidRPr="00C348BD">
        <w:rPr>
          <w:rFonts w:asciiTheme="minorBidi" w:hAnsiTheme="minorBidi" w:cstheme="minorBidi"/>
          <w:sz w:val="22"/>
          <w:szCs w:val="22"/>
        </w:rPr>
        <w:t>For PSA please show the following</w:t>
      </w:r>
    </w:p>
    <w:p w14:paraId="4A331C5B" w14:textId="77777777" w:rsidR="007352C3" w:rsidRPr="00C348BD" w:rsidRDefault="007352C3" w:rsidP="007352C3">
      <w:pPr>
        <w:shd w:val="clear" w:color="auto" w:fill="FFFFFF"/>
        <w:spacing w:before="100" w:beforeAutospacing="1" w:after="100" w:afterAutospacing="1"/>
        <w:rPr>
          <w:rFonts w:asciiTheme="minorBidi" w:hAnsiTheme="minorBidi" w:cstheme="minorBidi"/>
          <w:sz w:val="22"/>
          <w:szCs w:val="22"/>
        </w:rPr>
      </w:pPr>
    </w:p>
    <w:p w14:paraId="25D3B377" w14:textId="77777777" w:rsidR="007352C3" w:rsidRPr="00C348BD" w:rsidRDefault="007352C3" w:rsidP="00C348BD">
      <w:pPr>
        <w:pStyle w:val="General1"/>
        <w:numPr>
          <w:ilvl w:val="0"/>
          <w:numId w:val="51"/>
        </w:numPr>
        <w:rPr>
          <w:rFonts w:asciiTheme="minorBidi" w:hAnsiTheme="minorBidi" w:cstheme="minorBidi"/>
          <w:szCs w:val="22"/>
        </w:rPr>
      </w:pPr>
      <w:r w:rsidRPr="00C348BD">
        <w:rPr>
          <w:rFonts w:asciiTheme="minorBidi" w:hAnsiTheme="minorBidi" w:cstheme="minorBidi"/>
          <w:b/>
          <w:bCs/>
          <w:szCs w:val="22"/>
        </w:rPr>
        <w:lastRenderedPageBreak/>
        <w:t>Email to ticket support for multiple email addresses</w:t>
      </w:r>
    </w:p>
    <w:p w14:paraId="45989EFE"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Closed loop email communication with contacts/users</w:t>
      </w:r>
    </w:p>
    <w:p w14:paraId="0B184A0C"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szCs w:val="22"/>
        </w:rPr>
        <w:t>Canned/standard notes that can be used</w:t>
      </w:r>
    </w:p>
    <w:p w14:paraId="3DDD64AF"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Audit log and trail</w:t>
      </w:r>
    </w:p>
    <w:p w14:paraId="716C5B7F"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szCs w:val="22"/>
        </w:rPr>
        <w:t>Knowledge base built in ticket system</w:t>
      </w:r>
    </w:p>
    <w:p w14:paraId="64FF13BE"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Self-service portal</w:t>
      </w:r>
    </w:p>
    <w:p w14:paraId="28A53C90"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Service catalogue for multiple types of requests</w:t>
      </w:r>
    </w:p>
    <w:p w14:paraId="6611204D"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szCs w:val="22"/>
        </w:rPr>
        <w:t>KB/FAQ suggestions during ticket creation</w:t>
      </w:r>
    </w:p>
    <w:p w14:paraId="3A110875"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Customisable branding (unity colours/logo/URL)</w:t>
      </w:r>
    </w:p>
    <w:p w14:paraId="3A7E4C38"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Customisable forms with branching</w:t>
      </w:r>
    </w:p>
    <w:p w14:paraId="1A3EC069"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Reporting and analytics</w:t>
      </w:r>
    </w:p>
    <w:p w14:paraId="74683B3B"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Dashboards</w:t>
      </w:r>
    </w:p>
    <w:p w14:paraId="5DB54463"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Shareable reports (outside of licenced users)</w:t>
      </w:r>
    </w:p>
    <w:p w14:paraId="0E0D70D8"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szCs w:val="22"/>
        </w:rPr>
        <w:t>Templated reports</w:t>
      </w:r>
    </w:p>
    <w:p w14:paraId="34AED102"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Custom reports</w:t>
      </w:r>
    </w:p>
    <w:p w14:paraId="3194F898"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Help desk automation</w:t>
      </w:r>
    </w:p>
    <w:p w14:paraId="3B11A1E8"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Workflows</w:t>
      </w:r>
    </w:p>
    <w:p w14:paraId="2E7D0E16"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Auto assignment</w:t>
      </w:r>
    </w:p>
    <w:p w14:paraId="0E921C71"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Mobile friendly for technicians and users/customers</w:t>
      </w:r>
    </w:p>
    <w:p w14:paraId="1659C23E"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Assets/configurations can be added to tickets  </w:t>
      </w:r>
    </w:p>
    <w:p w14:paraId="0C7D77ED"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SSO capability and 2FA protection</w:t>
      </w:r>
    </w:p>
    <w:p w14:paraId="446E89CD"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Ticket types</w:t>
      </w:r>
    </w:p>
    <w:p w14:paraId="5FA95AFB"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Incident</w:t>
      </w:r>
    </w:p>
    <w:p w14:paraId="7F144365"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szCs w:val="22"/>
        </w:rPr>
        <w:t>Request</w:t>
      </w:r>
    </w:p>
    <w:p w14:paraId="476A6F54"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szCs w:val="22"/>
        </w:rPr>
        <w:t>Problem</w:t>
      </w:r>
    </w:p>
    <w:p w14:paraId="593DCA3F"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szCs w:val="22"/>
        </w:rPr>
        <w:t>Change</w:t>
      </w:r>
    </w:p>
    <w:p w14:paraId="3284BFD5"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Purchase orders</w:t>
      </w:r>
    </w:p>
    <w:p w14:paraId="29C02C44"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Ticket completion surveys CSAT</w:t>
      </w:r>
    </w:p>
    <w:p w14:paraId="4C6EF708"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szCs w:val="22"/>
        </w:rPr>
        <w:lastRenderedPageBreak/>
        <w:t>AI assistant</w:t>
      </w:r>
    </w:p>
    <w:p w14:paraId="5807CEF0"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szCs w:val="22"/>
        </w:rPr>
        <w:t>3rd Party integrations options available</w:t>
      </w:r>
    </w:p>
    <w:p w14:paraId="3E9AAFA5"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Scheduling with Office Calendar</w:t>
      </w:r>
    </w:p>
    <w:p w14:paraId="4F511A57" w14:textId="77777777" w:rsidR="007352C3" w:rsidRPr="00C348BD" w:rsidRDefault="007352C3" w:rsidP="00C348BD">
      <w:pPr>
        <w:pStyle w:val="General1"/>
        <w:rPr>
          <w:rFonts w:asciiTheme="minorBidi" w:hAnsiTheme="minorBidi" w:cstheme="minorBidi"/>
          <w:szCs w:val="22"/>
        </w:rPr>
      </w:pPr>
      <w:r w:rsidRPr="00C348BD">
        <w:rPr>
          <w:rFonts w:asciiTheme="minorBidi" w:hAnsiTheme="minorBidi" w:cstheme="minorBidi"/>
          <w:b/>
          <w:bCs/>
          <w:szCs w:val="22"/>
        </w:rPr>
        <w:t>Role based access</w:t>
      </w:r>
    </w:p>
    <w:p w14:paraId="756C6DCB"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Boards/queues</w:t>
      </w:r>
    </w:p>
    <w:p w14:paraId="5BBCFE0E" w14:textId="77777777"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Assignment</w:t>
      </w:r>
    </w:p>
    <w:p w14:paraId="451E31E9" w14:textId="743B81B5" w:rsidR="007352C3" w:rsidRPr="00C348BD" w:rsidRDefault="007352C3" w:rsidP="00C348BD">
      <w:pPr>
        <w:pStyle w:val="General2"/>
        <w:rPr>
          <w:rFonts w:asciiTheme="minorBidi" w:hAnsiTheme="minorBidi" w:cstheme="minorBidi"/>
          <w:szCs w:val="22"/>
        </w:rPr>
      </w:pPr>
      <w:r w:rsidRPr="00C348BD">
        <w:rPr>
          <w:rFonts w:asciiTheme="minorBidi" w:hAnsiTheme="minorBidi" w:cstheme="minorBidi"/>
          <w:b/>
          <w:bCs/>
          <w:szCs w:val="22"/>
        </w:rPr>
        <w:t>View/edit access</w:t>
      </w:r>
    </w:p>
    <w:p w14:paraId="227CD2F5" w14:textId="77777777" w:rsidR="00243F7F" w:rsidRPr="00856153" w:rsidRDefault="00243F7F" w:rsidP="005C2678">
      <w:pPr>
        <w:widowControl w:val="0"/>
        <w:spacing w:after="120"/>
        <w:jc w:val="both"/>
        <w:rPr>
          <w:rFonts w:ascii="Arial" w:hAnsi="Arial" w:cs="Arial"/>
          <w:sz w:val="22"/>
          <w:szCs w:val="22"/>
          <w:highlight w:val="yellow"/>
        </w:rPr>
      </w:pPr>
    </w:p>
    <w:p w14:paraId="223B2CCE" w14:textId="32CCDA70" w:rsidR="004C506A" w:rsidRPr="004C506A" w:rsidRDefault="004C506A" w:rsidP="004C506A">
      <w:pPr>
        <w:ind w:left="720"/>
        <w:textAlignment w:val="baseline"/>
        <w:rPr>
          <w:rFonts w:ascii="Segoe UI" w:hAnsi="Segoe UI" w:cs="Segoe UI"/>
          <w:sz w:val="18"/>
          <w:szCs w:val="18"/>
        </w:rPr>
      </w:pPr>
      <w:r w:rsidRPr="004C506A">
        <w:rPr>
          <w:rFonts w:ascii="Arial" w:hAnsi="Arial" w:cs="Arial"/>
          <w:sz w:val="22"/>
          <w:szCs w:val="22"/>
        </w:rPr>
        <w:t xml:space="preserve">The content and quality of the Presentation will not be scored but may enable the reconsideration and re-evaluation of responses to related questions in </w:t>
      </w:r>
      <w:r w:rsidR="007D42C2">
        <w:rPr>
          <w:rFonts w:ascii="Arial" w:hAnsi="Arial" w:cs="Arial"/>
          <w:sz w:val="22"/>
          <w:szCs w:val="22"/>
        </w:rPr>
        <w:t>appendix 3</w:t>
      </w:r>
      <w:r w:rsidRPr="004C506A">
        <w:rPr>
          <w:rFonts w:ascii="Arial" w:hAnsi="Arial" w:cs="Arial"/>
          <w:sz w:val="22"/>
          <w:szCs w:val="22"/>
        </w:rPr>
        <w:t xml:space="preserve"> and relevant Written Responses.</w:t>
      </w:r>
    </w:p>
    <w:p w14:paraId="53328C83" w14:textId="77777777" w:rsidR="004C506A" w:rsidRPr="004C506A" w:rsidRDefault="004C506A" w:rsidP="004C506A">
      <w:pPr>
        <w:ind w:left="720"/>
        <w:textAlignment w:val="baseline"/>
        <w:rPr>
          <w:rFonts w:ascii="Segoe UI" w:hAnsi="Segoe UI" w:cs="Segoe UI"/>
          <w:sz w:val="18"/>
          <w:szCs w:val="18"/>
        </w:rPr>
      </w:pPr>
      <w:r w:rsidRPr="004C506A">
        <w:rPr>
          <w:rFonts w:ascii="Arial" w:hAnsi="Arial" w:cs="Arial"/>
          <w:sz w:val="22"/>
          <w:szCs w:val="22"/>
        </w:rPr>
        <w:t> </w:t>
      </w:r>
    </w:p>
    <w:p w14:paraId="554567D6" w14:textId="77E4CFE1" w:rsidR="004C506A" w:rsidRDefault="004C506A" w:rsidP="004C506A">
      <w:pPr>
        <w:ind w:left="720"/>
        <w:textAlignment w:val="baseline"/>
        <w:rPr>
          <w:rFonts w:ascii="Arial" w:hAnsi="Arial" w:cs="Arial"/>
          <w:sz w:val="22"/>
          <w:szCs w:val="22"/>
        </w:rPr>
      </w:pPr>
      <w:r w:rsidRPr="004C506A">
        <w:rPr>
          <w:rFonts w:ascii="Arial" w:hAnsi="Arial" w:cs="Arial"/>
          <w:sz w:val="22"/>
          <w:szCs w:val="22"/>
        </w:rPr>
        <w:t xml:space="preserve">The Presentation will also give suppliers the opportunity to answer questions that clarify responses previously given to the </w:t>
      </w:r>
      <w:r w:rsidR="00681AD6">
        <w:rPr>
          <w:rFonts w:ascii="Arial" w:hAnsi="Arial" w:cs="Arial"/>
          <w:sz w:val="22"/>
          <w:szCs w:val="22"/>
        </w:rPr>
        <w:t>submission</w:t>
      </w:r>
      <w:r w:rsidRPr="004C506A">
        <w:rPr>
          <w:rFonts w:ascii="Arial" w:hAnsi="Arial" w:cs="Arial"/>
          <w:sz w:val="22"/>
          <w:szCs w:val="22"/>
        </w:rPr>
        <w:t>.</w:t>
      </w:r>
    </w:p>
    <w:p w14:paraId="69845E65" w14:textId="77777777" w:rsidR="008B7C90" w:rsidRDefault="008B7C90" w:rsidP="004C506A">
      <w:pPr>
        <w:ind w:left="720"/>
        <w:textAlignment w:val="baseline"/>
        <w:rPr>
          <w:rFonts w:ascii="Arial" w:hAnsi="Arial" w:cs="Arial"/>
          <w:sz w:val="22"/>
          <w:szCs w:val="22"/>
        </w:rPr>
      </w:pPr>
    </w:p>
    <w:p w14:paraId="53A8034E" w14:textId="2007D8BC" w:rsidR="008B7C90" w:rsidRPr="004C506A" w:rsidRDefault="008B7C90" w:rsidP="004C506A">
      <w:pPr>
        <w:ind w:left="720"/>
        <w:textAlignment w:val="baseline"/>
        <w:rPr>
          <w:rFonts w:ascii="Segoe UI" w:hAnsi="Segoe UI" w:cs="Segoe UI"/>
          <w:sz w:val="18"/>
          <w:szCs w:val="18"/>
        </w:rPr>
      </w:pPr>
      <w:r>
        <w:rPr>
          <w:rStyle w:val="normaltextrun"/>
          <w:rFonts w:ascii="Arial" w:hAnsi="Arial" w:cs="Arial"/>
          <w:color w:val="000000"/>
          <w:sz w:val="22"/>
          <w:szCs w:val="22"/>
          <w:bdr w:val="none" w:sz="0" w:space="0" w:color="auto" w:frame="1"/>
        </w:rPr>
        <w:t xml:space="preserve">The outcome of the </w:t>
      </w:r>
      <w:r w:rsidR="00400537">
        <w:rPr>
          <w:rStyle w:val="normaltextrun"/>
          <w:rFonts w:ascii="Arial" w:hAnsi="Arial" w:cs="Arial"/>
          <w:color w:val="000000"/>
          <w:sz w:val="22"/>
          <w:szCs w:val="22"/>
          <w:bdr w:val="none" w:sz="0" w:space="0" w:color="auto" w:frame="1"/>
        </w:rPr>
        <w:t>reconsideration and re-evaluation</w:t>
      </w:r>
      <w:r w:rsidR="00215B6F">
        <w:rPr>
          <w:rStyle w:val="normaltextrun"/>
          <w:rFonts w:ascii="Arial" w:hAnsi="Arial" w:cs="Arial"/>
          <w:color w:val="000000"/>
          <w:sz w:val="22"/>
          <w:szCs w:val="22"/>
          <w:bdr w:val="none" w:sz="0" w:space="0" w:color="auto" w:frame="1"/>
        </w:rPr>
        <w:t xml:space="preserve"> of the submission responses</w:t>
      </w:r>
      <w:r>
        <w:rPr>
          <w:rStyle w:val="normaltextrun"/>
          <w:rFonts w:ascii="Arial" w:hAnsi="Arial" w:cs="Arial"/>
          <w:color w:val="000000"/>
          <w:sz w:val="22"/>
          <w:szCs w:val="22"/>
          <w:bdr w:val="none" w:sz="0" w:space="0" w:color="auto" w:frame="1"/>
        </w:rPr>
        <w:t xml:space="preserve"> may </w:t>
      </w:r>
      <w:r w:rsidR="00903423">
        <w:rPr>
          <w:rStyle w:val="normaltextrun"/>
          <w:rFonts w:ascii="Arial" w:hAnsi="Arial" w:cs="Arial"/>
          <w:color w:val="000000"/>
          <w:sz w:val="22"/>
          <w:szCs w:val="22"/>
          <w:bdr w:val="none" w:sz="0" w:space="0" w:color="auto" w:frame="1"/>
        </w:rPr>
        <w:t>result</w:t>
      </w:r>
      <w:r>
        <w:rPr>
          <w:rStyle w:val="normaltextrun"/>
          <w:rFonts w:ascii="Arial" w:hAnsi="Arial" w:cs="Arial"/>
          <w:color w:val="000000"/>
          <w:sz w:val="22"/>
          <w:szCs w:val="22"/>
          <w:bdr w:val="none" w:sz="0" w:space="0" w:color="auto" w:frame="1"/>
        </w:rPr>
        <w:t xml:space="preserve"> a revision to the total weighted score</w:t>
      </w:r>
      <w:r w:rsidR="00903423">
        <w:rPr>
          <w:rStyle w:val="normaltextrun"/>
          <w:rFonts w:ascii="Arial" w:hAnsi="Arial" w:cs="Arial"/>
          <w:color w:val="000000"/>
          <w:sz w:val="22"/>
          <w:szCs w:val="22"/>
          <w:bdr w:val="none" w:sz="0" w:space="0" w:color="auto" w:frame="1"/>
        </w:rPr>
        <w:t>s</w:t>
      </w:r>
      <w:r>
        <w:rPr>
          <w:rStyle w:val="normaltextrun"/>
          <w:rFonts w:ascii="Arial" w:hAnsi="Arial" w:cs="Arial"/>
          <w:color w:val="000000"/>
          <w:sz w:val="22"/>
          <w:szCs w:val="22"/>
          <w:bdr w:val="none" w:sz="0" w:space="0" w:color="auto" w:frame="1"/>
        </w:rPr>
        <w:t xml:space="preserve"> initially allocated to the Written Responses</w:t>
      </w:r>
      <w:r w:rsidR="00903423">
        <w:rPr>
          <w:rStyle w:val="normaltextrun"/>
          <w:rFonts w:ascii="Arial" w:hAnsi="Arial" w:cs="Arial"/>
          <w:color w:val="000000"/>
          <w:sz w:val="22"/>
          <w:szCs w:val="22"/>
          <w:bdr w:val="none" w:sz="0" w:space="0" w:color="auto" w:frame="1"/>
        </w:rPr>
        <w:t>.</w:t>
      </w:r>
      <w:r w:rsidR="105018EF">
        <w:rPr>
          <w:rStyle w:val="normaltextrun"/>
          <w:rFonts w:ascii="Arial" w:hAnsi="Arial" w:cs="Arial"/>
          <w:color w:val="000000"/>
          <w:sz w:val="22"/>
          <w:szCs w:val="22"/>
          <w:bdr w:val="none" w:sz="0" w:space="0" w:color="auto" w:frame="1"/>
        </w:rPr>
        <w:t xml:space="preserve"> To clarify if something was missing from the initial response but shown in the presentation this will be used to increase the original score.</w:t>
      </w:r>
    </w:p>
    <w:p w14:paraId="32B7B787" w14:textId="77777777" w:rsidR="004C506A" w:rsidRPr="002A75E9" w:rsidRDefault="004C506A" w:rsidP="00885609">
      <w:pPr>
        <w:ind w:left="720"/>
        <w:jc w:val="both"/>
        <w:rPr>
          <w:rFonts w:ascii="Arial" w:hAnsi="Arial" w:cs="Arial"/>
          <w:sz w:val="22"/>
          <w:szCs w:val="22"/>
        </w:rPr>
      </w:pPr>
    </w:p>
    <w:p w14:paraId="61C73531" w14:textId="77777777" w:rsidR="00885609" w:rsidRDefault="00885609" w:rsidP="00885609">
      <w:pPr>
        <w:ind w:left="720"/>
        <w:jc w:val="both"/>
        <w:rPr>
          <w:rFonts w:ascii="Arial" w:hAnsi="Arial" w:cs="Arial"/>
          <w:b/>
          <w:bCs/>
          <w:sz w:val="22"/>
          <w:szCs w:val="22"/>
        </w:rPr>
      </w:pPr>
    </w:p>
    <w:p w14:paraId="77E12F68" w14:textId="77777777" w:rsidR="00885609" w:rsidRDefault="00885609" w:rsidP="00885609">
      <w:pPr>
        <w:ind w:firstLine="720"/>
        <w:rPr>
          <w:rFonts w:ascii="Arial" w:hAnsi="Arial" w:cs="Arial"/>
          <w:sz w:val="22"/>
          <w:szCs w:val="22"/>
        </w:rPr>
      </w:pPr>
    </w:p>
    <w:p w14:paraId="76E9A0C2" w14:textId="77777777" w:rsidR="00885609" w:rsidRPr="00EC4725" w:rsidRDefault="00885609" w:rsidP="00E92453">
      <w:pPr>
        <w:pStyle w:val="2ndLevelIndent"/>
        <w:spacing w:line="240" w:lineRule="auto"/>
        <w:ind w:left="720"/>
      </w:pPr>
    </w:p>
    <w:p w14:paraId="5CC2C14D" w14:textId="77777777" w:rsidR="009958F5" w:rsidRPr="008D5903" w:rsidRDefault="009958F5" w:rsidP="00251F70">
      <w:pPr>
        <w:ind w:left="720"/>
        <w:jc w:val="both"/>
        <w:rPr>
          <w:rFonts w:ascii="Arial" w:hAnsi="Arial" w:cs="Arial"/>
          <w:sz w:val="22"/>
          <w:szCs w:val="22"/>
        </w:rPr>
      </w:pPr>
    </w:p>
    <w:p w14:paraId="3DCD9401" w14:textId="262E48D1" w:rsidR="005B7677" w:rsidRPr="00C20557" w:rsidRDefault="00A66FCA" w:rsidP="006D1409">
      <w:pPr>
        <w:spacing w:after="200" w:line="276" w:lineRule="auto"/>
        <w:rPr>
          <w:rFonts w:ascii="Arial" w:hAnsi="Arial" w:cs="Arial"/>
          <w:b/>
          <w:bCs/>
          <w:snapToGrid w:val="0"/>
          <w:sz w:val="22"/>
          <w:szCs w:val="22"/>
          <w:lang w:eastAsia="en-US"/>
        </w:rPr>
      </w:pPr>
      <w:r>
        <w:rPr>
          <w:rFonts w:ascii="Arial" w:hAnsi="Arial" w:cs="Arial"/>
          <w:b/>
          <w:bCs/>
          <w:snapToGrid w:val="0"/>
          <w:sz w:val="22"/>
          <w:szCs w:val="22"/>
          <w:lang w:eastAsia="en-US"/>
        </w:rPr>
        <w:br w:type="page"/>
      </w:r>
    </w:p>
    <w:p w14:paraId="4454FFA5" w14:textId="0030547A" w:rsidR="00251F70" w:rsidRPr="00CD6AA8" w:rsidRDefault="00251F70"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r w:rsidRPr="00CD6AA8">
        <w:rPr>
          <w:rFonts w:cs="Arial"/>
          <w:caps w:val="0"/>
          <w:snapToGrid w:val="0"/>
          <w:color w:val="FF0000"/>
          <w:sz w:val="28"/>
          <w:szCs w:val="28"/>
        </w:rPr>
        <w:lastRenderedPageBreak/>
        <w:t>Appendix 1</w:t>
      </w:r>
    </w:p>
    <w:p w14:paraId="0BE033B6" w14:textId="77777777" w:rsidR="00251F70" w:rsidRPr="00CD6AA8" w:rsidRDefault="00251F70"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332C8DA2" w14:textId="77777777" w:rsidR="00251F70" w:rsidRPr="00CD6AA8" w:rsidRDefault="00251F70" w:rsidP="00251F70">
      <w:pPr>
        <w:pStyle w:val="SchedMain"/>
        <w:widowControl w:val="0"/>
        <w:tabs>
          <w:tab w:val="clear" w:pos="720"/>
        </w:tabs>
        <w:autoSpaceDE w:val="0"/>
        <w:autoSpaceDN w:val="0"/>
        <w:adjustRightInd w:val="0"/>
        <w:spacing w:after="0"/>
        <w:ind w:left="0" w:firstLine="0"/>
        <w:outlineLvl w:val="0"/>
        <w:rPr>
          <w:rFonts w:cs="Arial"/>
          <w:b w:val="0"/>
          <w:caps w:val="0"/>
          <w:snapToGrid w:val="0"/>
          <w:color w:val="FF0000"/>
          <w:sz w:val="28"/>
          <w:szCs w:val="28"/>
        </w:rPr>
      </w:pPr>
      <w:r w:rsidRPr="00CD6AA8">
        <w:rPr>
          <w:rFonts w:cs="Arial"/>
          <w:caps w:val="0"/>
          <w:snapToGrid w:val="0"/>
          <w:color w:val="FF0000"/>
          <w:sz w:val="28"/>
          <w:szCs w:val="28"/>
        </w:rPr>
        <w:t xml:space="preserve">Form of Tender </w:t>
      </w:r>
    </w:p>
    <w:p w14:paraId="4F424263" w14:textId="77777777" w:rsidR="00251F70" w:rsidRPr="00D059BC" w:rsidRDefault="00251F70" w:rsidP="00E1481D">
      <w:pPr>
        <w:pStyle w:val="SchedMain"/>
        <w:widowControl w:val="0"/>
        <w:tabs>
          <w:tab w:val="clear" w:pos="720"/>
        </w:tabs>
        <w:autoSpaceDE w:val="0"/>
        <w:autoSpaceDN w:val="0"/>
        <w:adjustRightInd w:val="0"/>
        <w:spacing w:after="0"/>
        <w:ind w:left="0" w:firstLine="0"/>
        <w:outlineLvl w:val="0"/>
        <w:rPr>
          <w:rFonts w:cs="Arial"/>
          <w:bCs/>
          <w:caps w:val="0"/>
          <w:snapToGrid w:val="0"/>
          <w:szCs w:val="22"/>
        </w:rPr>
      </w:pPr>
    </w:p>
    <w:p w14:paraId="3BF9B532" w14:textId="0DDDC60F" w:rsidR="00251F70" w:rsidRPr="00D059BC" w:rsidRDefault="00251F70" w:rsidP="00251F70">
      <w:pPr>
        <w:jc w:val="both"/>
        <w:rPr>
          <w:rFonts w:ascii="Arial" w:hAnsi="Arial" w:cs="Arial"/>
          <w:sz w:val="22"/>
          <w:szCs w:val="22"/>
        </w:rPr>
      </w:pPr>
      <w:r w:rsidRPr="6757F45A">
        <w:rPr>
          <w:rFonts w:ascii="Arial" w:hAnsi="Arial" w:cs="Arial"/>
          <w:snapToGrid w:val="0"/>
          <w:sz w:val="22"/>
          <w:szCs w:val="22"/>
        </w:rPr>
        <w:t xml:space="preserve">To: </w:t>
      </w:r>
      <w:r w:rsidR="00757D59">
        <w:rPr>
          <w:rFonts w:ascii="Arial" w:hAnsi="Arial" w:cs="Arial"/>
          <w:sz w:val="22"/>
          <w:szCs w:val="22"/>
        </w:rPr>
        <w:t>USP</w:t>
      </w:r>
      <w:r w:rsidRPr="22F8A2E3">
        <w:rPr>
          <w:rFonts w:ascii="Arial" w:hAnsi="Arial" w:cs="Arial"/>
          <w:i/>
          <w:iCs/>
          <w:sz w:val="22"/>
          <w:szCs w:val="22"/>
        </w:rPr>
        <w:t xml:space="preserve"> </w:t>
      </w:r>
      <w:r w:rsidRPr="6757F45A">
        <w:rPr>
          <w:rFonts w:ascii="Arial" w:hAnsi="Arial" w:cs="Arial"/>
          <w:snapToGrid w:val="0"/>
          <w:sz w:val="22"/>
          <w:szCs w:val="22"/>
        </w:rPr>
        <w:t xml:space="preserve">(the </w:t>
      </w:r>
      <w:r w:rsidRPr="6757F45A">
        <w:rPr>
          <w:rFonts w:ascii="Arial" w:hAnsi="Arial" w:cs="Arial"/>
          <w:b/>
          <w:bCs/>
          <w:snapToGrid w:val="0"/>
          <w:sz w:val="22"/>
          <w:szCs w:val="22"/>
        </w:rPr>
        <w:t>“</w:t>
      </w:r>
      <w:r w:rsidR="38692CEB" w:rsidRPr="6757F45A">
        <w:rPr>
          <w:rFonts w:ascii="Arial" w:hAnsi="Arial" w:cs="Arial"/>
          <w:b/>
          <w:bCs/>
          <w:snapToGrid w:val="0"/>
          <w:sz w:val="22"/>
          <w:szCs w:val="22"/>
        </w:rPr>
        <w:t>Academy Trust</w:t>
      </w:r>
      <w:r w:rsidRPr="6757F45A">
        <w:rPr>
          <w:rFonts w:ascii="Arial" w:hAnsi="Arial" w:cs="Arial"/>
          <w:b/>
          <w:bCs/>
          <w:snapToGrid w:val="0"/>
          <w:sz w:val="22"/>
          <w:szCs w:val="22"/>
        </w:rPr>
        <w:t>”</w:t>
      </w:r>
      <w:r w:rsidRPr="6757F45A">
        <w:rPr>
          <w:rFonts w:ascii="Arial" w:hAnsi="Arial" w:cs="Arial"/>
          <w:snapToGrid w:val="0"/>
          <w:sz w:val="22"/>
          <w:szCs w:val="22"/>
        </w:rPr>
        <w:t>)</w:t>
      </w:r>
    </w:p>
    <w:p w14:paraId="75A901D9" w14:textId="77777777" w:rsidR="00251F70" w:rsidRPr="00D059BC" w:rsidRDefault="00251F70" w:rsidP="00251F70">
      <w:pPr>
        <w:jc w:val="both"/>
        <w:rPr>
          <w:rFonts w:ascii="Arial" w:hAnsi="Arial" w:cs="Arial"/>
          <w:iCs/>
          <w:snapToGrid w:val="0"/>
          <w:sz w:val="22"/>
          <w:szCs w:val="22"/>
        </w:rPr>
      </w:pPr>
    </w:p>
    <w:p w14:paraId="6FB8D4FF" w14:textId="681270A6" w:rsidR="00251F70" w:rsidRPr="00D059BC" w:rsidRDefault="00251F70" w:rsidP="00251F70">
      <w:pPr>
        <w:jc w:val="both"/>
        <w:rPr>
          <w:rFonts w:ascii="Arial" w:hAnsi="Arial" w:cs="Arial"/>
          <w:snapToGrid w:val="0"/>
          <w:sz w:val="22"/>
          <w:szCs w:val="22"/>
        </w:rPr>
      </w:pPr>
      <w:r w:rsidRPr="6757F45A">
        <w:rPr>
          <w:rFonts w:ascii="Arial" w:hAnsi="Arial" w:cs="Arial"/>
          <w:snapToGrid w:val="0"/>
          <w:sz w:val="22"/>
          <w:szCs w:val="22"/>
        </w:rPr>
        <w:t xml:space="preserve">Re: </w:t>
      </w:r>
      <w:r w:rsidR="47B761D3" w:rsidRPr="6757F45A">
        <w:rPr>
          <w:rFonts w:ascii="Arial" w:hAnsi="Arial" w:cs="Arial"/>
          <w:snapToGrid w:val="0"/>
          <w:sz w:val="22"/>
          <w:szCs w:val="22"/>
        </w:rPr>
        <w:t xml:space="preserve">USP Helpdesk </w:t>
      </w:r>
      <w:r w:rsidR="00A66FCA" w:rsidRPr="6757F45A">
        <w:rPr>
          <w:rFonts w:ascii="Arial" w:hAnsi="Arial" w:cs="Arial"/>
          <w:b/>
          <w:bCs/>
          <w:i/>
          <w:iCs/>
          <w:snapToGrid w:val="0"/>
          <w:sz w:val="22"/>
          <w:szCs w:val="22"/>
        </w:rPr>
        <w:t>Tender</w:t>
      </w:r>
      <w:r w:rsidRPr="6757F45A">
        <w:rPr>
          <w:rFonts w:ascii="Arial" w:hAnsi="Arial" w:cs="Arial"/>
          <w:b/>
          <w:bCs/>
          <w:i/>
          <w:iCs/>
          <w:snapToGrid w:val="0"/>
          <w:sz w:val="22"/>
          <w:szCs w:val="22"/>
        </w:rPr>
        <w:t xml:space="preserve"> </w:t>
      </w:r>
      <w:r w:rsidR="006D1409" w:rsidRPr="6757F45A">
        <w:rPr>
          <w:rFonts w:ascii="Arial" w:hAnsi="Arial" w:cs="Arial"/>
          <w:b/>
          <w:bCs/>
          <w:i/>
          <w:iCs/>
          <w:snapToGrid w:val="0"/>
          <w:sz w:val="22"/>
          <w:szCs w:val="22"/>
        </w:rPr>
        <w:t>(</w:t>
      </w:r>
      <w:r w:rsidR="00D45D81" w:rsidRPr="6757F45A">
        <w:rPr>
          <w:rFonts w:ascii="Arial" w:hAnsi="Arial" w:cs="Arial"/>
          <w:b/>
          <w:bCs/>
          <w:i/>
          <w:iCs/>
          <w:snapToGrid w:val="0"/>
          <w:sz w:val="22"/>
          <w:szCs w:val="22"/>
        </w:rPr>
        <w:t>UN</w:t>
      </w:r>
      <w:r w:rsidR="00D45D81">
        <w:rPr>
          <w:rFonts w:ascii="Arial" w:hAnsi="Arial" w:cs="Arial"/>
          <w:b/>
          <w:bCs/>
          <w:i/>
          <w:iCs/>
          <w:snapToGrid w:val="0"/>
          <w:sz w:val="22"/>
          <w:szCs w:val="22"/>
        </w:rPr>
        <w:t>IT</w:t>
      </w:r>
      <w:r w:rsidR="00EA48C7">
        <w:rPr>
          <w:rFonts w:ascii="Arial" w:hAnsi="Arial" w:cs="Arial"/>
          <w:b/>
          <w:bCs/>
          <w:i/>
          <w:iCs/>
          <w:snapToGrid w:val="0"/>
          <w:sz w:val="22"/>
          <w:szCs w:val="22"/>
        </w:rPr>
        <w:t>HD</w:t>
      </w:r>
      <w:r w:rsidR="00D45D81" w:rsidRPr="6757F45A">
        <w:rPr>
          <w:rFonts w:ascii="Arial" w:hAnsi="Arial" w:cs="Arial"/>
          <w:b/>
          <w:bCs/>
          <w:i/>
          <w:iCs/>
          <w:snapToGrid w:val="0"/>
          <w:sz w:val="22"/>
          <w:szCs w:val="22"/>
        </w:rPr>
        <w:t>01</w:t>
      </w:r>
      <w:r w:rsidR="006D1409" w:rsidRPr="6757F45A">
        <w:rPr>
          <w:rFonts w:ascii="Arial" w:hAnsi="Arial" w:cs="Arial"/>
          <w:b/>
          <w:bCs/>
          <w:i/>
          <w:iCs/>
          <w:snapToGrid w:val="0"/>
          <w:sz w:val="22"/>
          <w:szCs w:val="22"/>
        </w:rPr>
        <w:t>)</w:t>
      </w:r>
    </w:p>
    <w:p w14:paraId="20D01B85" w14:textId="77777777" w:rsidR="00251F70" w:rsidRPr="00D059BC" w:rsidRDefault="00251F70" w:rsidP="00251F70">
      <w:pPr>
        <w:jc w:val="both"/>
        <w:rPr>
          <w:rFonts w:ascii="Arial" w:hAnsi="Arial" w:cs="Arial"/>
          <w:snapToGrid w:val="0"/>
          <w:sz w:val="22"/>
          <w:szCs w:val="22"/>
        </w:rPr>
      </w:pPr>
    </w:p>
    <w:p w14:paraId="6ABC91E8" w14:textId="77777777" w:rsidR="00251F70" w:rsidRPr="00D059BC" w:rsidRDefault="00251F70" w:rsidP="00251F70">
      <w:pPr>
        <w:pStyle w:val="GeneralInd2"/>
        <w:widowControl w:val="0"/>
        <w:numPr>
          <w:ilvl w:val="0"/>
          <w:numId w:val="0"/>
        </w:numPr>
        <w:autoSpaceDE w:val="0"/>
        <w:autoSpaceDN w:val="0"/>
        <w:adjustRightInd w:val="0"/>
        <w:spacing w:after="0"/>
        <w:outlineLvl w:val="0"/>
        <w:rPr>
          <w:rFonts w:cs="Arial"/>
          <w:snapToGrid w:val="0"/>
          <w:szCs w:val="22"/>
        </w:rPr>
      </w:pPr>
      <w:r w:rsidRPr="00D059BC">
        <w:rPr>
          <w:rFonts w:cs="Arial"/>
          <w:snapToGrid w:val="0"/>
          <w:szCs w:val="22"/>
        </w:rPr>
        <w:t>Dear Sirs</w:t>
      </w:r>
    </w:p>
    <w:p w14:paraId="5F367441" w14:textId="77777777" w:rsidR="00251F70" w:rsidRPr="00D059BC" w:rsidRDefault="00251F70" w:rsidP="00251F70">
      <w:pPr>
        <w:jc w:val="both"/>
        <w:rPr>
          <w:rFonts w:ascii="Arial" w:hAnsi="Arial" w:cs="Arial"/>
          <w:snapToGrid w:val="0"/>
          <w:sz w:val="22"/>
          <w:szCs w:val="22"/>
        </w:rPr>
      </w:pPr>
    </w:p>
    <w:p w14:paraId="4716CEEF" w14:textId="77777777" w:rsidR="00251F70" w:rsidRPr="00D059BC" w:rsidRDefault="00251F70" w:rsidP="00A513E3">
      <w:pPr>
        <w:numPr>
          <w:ilvl w:val="0"/>
          <w:numId w:val="24"/>
        </w:numPr>
        <w:jc w:val="both"/>
        <w:rPr>
          <w:rFonts w:ascii="Arial" w:hAnsi="Arial" w:cs="Arial"/>
          <w:snapToGrid w:val="0"/>
          <w:sz w:val="22"/>
          <w:szCs w:val="22"/>
        </w:rPr>
      </w:pPr>
      <w:r w:rsidRPr="00D059BC">
        <w:rPr>
          <w:rFonts w:ascii="Arial" w:hAnsi="Arial" w:cs="Arial"/>
          <w:snapToGrid w:val="0"/>
          <w:sz w:val="22"/>
          <w:szCs w:val="22"/>
        </w:rPr>
        <w:t>Having examined the Invitation to Tender (</w:t>
      </w:r>
      <w:r w:rsidRPr="00D059BC">
        <w:rPr>
          <w:rFonts w:ascii="Arial" w:hAnsi="Arial" w:cs="Arial"/>
          <w:b/>
          <w:snapToGrid w:val="0"/>
          <w:sz w:val="22"/>
          <w:szCs w:val="22"/>
        </w:rPr>
        <w:t>“ITT”</w:t>
      </w:r>
      <w:r w:rsidRPr="00D059BC">
        <w:rPr>
          <w:rFonts w:ascii="Arial" w:hAnsi="Arial" w:cs="Arial"/>
          <w:snapToGrid w:val="0"/>
          <w:sz w:val="22"/>
          <w:szCs w:val="22"/>
        </w:rPr>
        <w:t xml:space="preserve">) and having satisfied ourselves as to all other matters relevant thereto, we confirm our Tender for the Services. </w:t>
      </w:r>
    </w:p>
    <w:p w14:paraId="510D8130" w14:textId="77777777" w:rsidR="00251F70" w:rsidRPr="00D059BC" w:rsidRDefault="00251F70" w:rsidP="00251F70">
      <w:pPr>
        <w:ind w:left="360"/>
        <w:jc w:val="both"/>
        <w:rPr>
          <w:rFonts w:ascii="Arial" w:hAnsi="Arial" w:cs="Arial"/>
          <w:snapToGrid w:val="0"/>
          <w:sz w:val="22"/>
          <w:szCs w:val="22"/>
        </w:rPr>
      </w:pPr>
    </w:p>
    <w:p w14:paraId="0E21EA87" w14:textId="7949EFE5" w:rsidR="00251F70" w:rsidRPr="00D059BC" w:rsidRDefault="00251F70" w:rsidP="00A513E3">
      <w:pPr>
        <w:numPr>
          <w:ilvl w:val="0"/>
          <w:numId w:val="24"/>
        </w:numPr>
        <w:jc w:val="both"/>
        <w:rPr>
          <w:rFonts w:ascii="Arial" w:hAnsi="Arial" w:cs="Arial"/>
          <w:sz w:val="22"/>
          <w:szCs w:val="22"/>
        </w:rPr>
      </w:pPr>
      <w:r w:rsidRPr="00D059BC">
        <w:rPr>
          <w:rFonts w:ascii="Arial" w:hAnsi="Arial" w:cs="Arial"/>
          <w:snapToGrid w:val="0"/>
          <w:sz w:val="22"/>
          <w:szCs w:val="22"/>
        </w:rPr>
        <w:t xml:space="preserve">We enclose our Tender and confirm that these comprise all of the documents required to be submitted in accordance with the matters set out in the ITT. </w:t>
      </w:r>
      <w:r w:rsidRPr="00D059BC">
        <w:rPr>
          <w:rFonts w:ascii="Arial" w:hAnsi="Arial" w:cs="Arial"/>
          <w:sz w:val="22"/>
          <w:szCs w:val="22"/>
        </w:rPr>
        <w:t xml:space="preserve">We acknowledge that we are bound by our proposals submitted pursuant to the ITT.  </w:t>
      </w:r>
    </w:p>
    <w:p w14:paraId="462EF996" w14:textId="77777777" w:rsidR="00251F70" w:rsidRPr="00D059BC" w:rsidRDefault="00251F70" w:rsidP="00251F70">
      <w:pPr>
        <w:jc w:val="both"/>
        <w:rPr>
          <w:rFonts w:ascii="Arial" w:hAnsi="Arial" w:cs="Arial"/>
          <w:sz w:val="22"/>
          <w:szCs w:val="22"/>
        </w:rPr>
      </w:pPr>
    </w:p>
    <w:p w14:paraId="1329C058" w14:textId="26786DAB" w:rsidR="00251F70" w:rsidRPr="00D059BC" w:rsidRDefault="0093377C" w:rsidP="00A513E3">
      <w:pPr>
        <w:numPr>
          <w:ilvl w:val="0"/>
          <w:numId w:val="24"/>
        </w:numPr>
        <w:jc w:val="both"/>
        <w:rPr>
          <w:rFonts w:ascii="Arial" w:hAnsi="Arial" w:cs="Arial"/>
          <w:sz w:val="22"/>
          <w:szCs w:val="22"/>
        </w:rPr>
      </w:pPr>
      <w:r w:rsidRPr="2E84DEC1">
        <w:rPr>
          <w:rFonts w:ascii="Arial" w:hAnsi="Arial" w:cs="Arial"/>
          <w:sz w:val="22"/>
          <w:szCs w:val="22"/>
        </w:rPr>
        <w:t>We hereby unconditionally and irrevocably offer to undertake the Services requested to be provided and performed under the ITT in accordance with the rates and prices stated in our Pricing Document and that our irrevocable offer to undertake the Services in full alignment with the Specification as detailed in the ITT</w:t>
      </w:r>
      <w:r w:rsidR="00251F70" w:rsidRPr="2E84DEC1">
        <w:rPr>
          <w:rFonts w:ascii="Arial" w:hAnsi="Arial" w:cs="Arial"/>
          <w:sz w:val="22"/>
          <w:szCs w:val="22"/>
        </w:rPr>
        <w:t xml:space="preserve">. </w:t>
      </w:r>
    </w:p>
    <w:p w14:paraId="43C4A312" w14:textId="77777777" w:rsidR="00251F70" w:rsidRPr="00D059BC" w:rsidRDefault="00251F70" w:rsidP="00251F70">
      <w:pPr>
        <w:jc w:val="both"/>
        <w:rPr>
          <w:rFonts w:ascii="Arial" w:hAnsi="Arial" w:cs="Arial"/>
          <w:sz w:val="22"/>
          <w:szCs w:val="22"/>
        </w:rPr>
      </w:pPr>
    </w:p>
    <w:p w14:paraId="69B0BEBB" w14:textId="77777777" w:rsidR="00251F70" w:rsidRPr="00D059BC" w:rsidRDefault="00251F70" w:rsidP="00A513E3">
      <w:pPr>
        <w:numPr>
          <w:ilvl w:val="0"/>
          <w:numId w:val="24"/>
        </w:numPr>
        <w:jc w:val="both"/>
        <w:rPr>
          <w:rFonts w:ascii="Arial" w:hAnsi="Arial" w:cs="Arial"/>
          <w:sz w:val="22"/>
          <w:szCs w:val="22"/>
        </w:rPr>
      </w:pPr>
      <w:r w:rsidRPr="00D059BC">
        <w:rPr>
          <w:rFonts w:ascii="Arial" w:hAnsi="Arial" w:cs="Arial"/>
          <w:sz w:val="22"/>
          <w:szCs w:val="22"/>
        </w:rPr>
        <w:t xml:space="preserve">We confirm that we are fully conversant with all the ITT documentation and that this Tender is submitted strictly in accordance with the ITT.  </w:t>
      </w:r>
    </w:p>
    <w:p w14:paraId="3C91F9EE" w14:textId="77777777" w:rsidR="00251F70" w:rsidRPr="00D059BC" w:rsidRDefault="00251F70" w:rsidP="00251F70">
      <w:pPr>
        <w:jc w:val="both"/>
        <w:rPr>
          <w:rFonts w:ascii="Arial" w:hAnsi="Arial" w:cs="Arial"/>
          <w:sz w:val="22"/>
          <w:szCs w:val="22"/>
        </w:rPr>
      </w:pPr>
    </w:p>
    <w:p w14:paraId="472DEBD0" w14:textId="6C569321" w:rsidR="00251F70" w:rsidRPr="00D059BC" w:rsidRDefault="00251F70" w:rsidP="00A513E3">
      <w:pPr>
        <w:numPr>
          <w:ilvl w:val="0"/>
          <w:numId w:val="24"/>
        </w:numPr>
        <w:jc w:val="both"/>
        <w:rPr>
          <w:rFonts w:ascii="Arial" w:hAnsi="Arial" w:cs="Arial"/>
          <w:sz w:val="22"/>
          <w:szCs w:val="22"/>
        </w:rPr>
      </w:pPr>
      <w:r w:rsidRPr="22F8A2E3">
        <w:rPr>
          <w:rFonts w:ascii="Arial" w:hAnsi="Arial" w:cs="Arial"/>
          <w:sz w:val="22"/>
          <w:szCs w:val="22"/>
        </w:rPr>
        <w:t xml:space="preserve">We agree that this Tender shall remain open to be accepted or not by the </w:t>
      </w:r>
      <w:r w:rsidR="38692CEB" w:rsidRPr="22F8A2E3">
        <w:rPr>
          <w:rFonts w:ascii="Arial" w:hAnsi="Arial" w:cs="Arial"/>
          <w:sz w:val="22"/>
          <w:szCs w:val="22"/>
        </w:rPr>
        <w:t>Academy Trust</w:t>
      </w:r>
      <w:r w:rsidRPr="22F8A2E3">
        <w:rPr>
          <w:rFonts w:ascii="Arial" w:hAnsi="Arial" w:cs="Arial"/>
          <w:sz w:val="22"/>
          <w:szCs w:val="22"/>
        </w:rPr>
        <w:t xml:space="preserve"> and shall not be withdrawn for a period of 1 month from the deadline for receipt of Tenders as set out in the ITT, or such longer period as may be agreed with the </w:t>
      </w:r>
      <w:r w:rsidR="38692CEB" w:rsidRPr="22F8A2E3">
        <w:rPr>
          <w:rFonts w:ascii="Arial" w:hAnsi="Arial" w:cs="Arial"/>
          <w:sz w:val="22"/>
          <w:szCs w:val="22"/>
        </w:rPr>
        <w:t>Academy Trust</w:t>
      </w:r>
      <w:r w:rsidRPr="22F8A2E3">
        <w:rPr>
          <w:rFonts w:ascii="Arial" w:hAnsi="Arial" w:cs="Arial"/>
          <w:sz w:val="22"/>
          <w:szCs w:val="22"/>
        </w:rPr>
        <w:t xml:space="preserve">.  </w:t>
      </w:r>
    </w:p>
    <w:p w14:paraId="47BC67EC" w14:textId="77777777" w:rsidR="00251F70" w:rsidRPr="00D059BC" w:rsidRDefault="00251F70" w:rsidP="00251F70">
      <w:pPr>
        <w:jc w:val="both"/>
        <w:rPr>
          <w:rFonts w:ascii="Arial" w:hAnsi="Arial" w:cs="Arial"/>
          <w:sz w:val="22"/>
          <w:szCs w:val="22"/>
        </w:rPr>
      </w:pPr>
    </w:p>
    <w:p w14:paraId="21EBAF03" w14:textId="1426A9E4" w:rsidR="00251F70" w:rsidRPr="00D059BC" w:rsidRDefault="00251F70" w:rsidP="00A513E3">
      <w:pPr>
        <w:numPr>
          <w:ilvl w:val="0"/>
          <w:numId w:val="24"/>
        </w:numPr>
        <w:jc w:val="both"/>
        <w:rPr>
          <w:rFonts w:ascii="Arial" w:hAnsi="Arial" w:cs="Arial"/>
          <w:sz w:val="22"/>
          <w:szCs w:val="22"/>
        </w:rPr>
      </w:pPr>
      <w:r w:rsidRPr="00D059BC">
        <w:rPr>
          <w:rFonts w:ascii="Arial" w:hAnsi="Arial" w:cs="Arial"/>
          <w:sz w:val="22"/>
          <w:szCs w:val="22"/>
        </w:rPr>
        <w:t>We undertake to execute the Order for Services for the proper and complete fulfilment of the Services</w:t>
      </w:r>
      <w:r w:rsidR="002273CF">
        <w:rPr>
          <w:rFonts w:ascii="Arial" w:hAnsi="Arial" w:cs="Arial"/>
          <w:sz w:val="22"/>
          <w:szCs w:val="22"/>
        </w:rPr>
        <w:t>,</w:t>
      </w:r>
      <w:r w:rsidRPr="00D059BC">
        <w:rPr>
          <w:rFonts w:ascii="Arial" w:hAnsi="Arial" w:cs="Arial"/>
          <w:sz w:val="22"/>
          <w:szCs w:val="22"/>
        </w:rPr>
        <w:t xml:space="preserve"> or any part or parts thereof, as you may in your absolute discretion award to us.  </w:t>
      </w:r>
    </w:p>
    <w:p w14:paraId="69A5DD9B" w14:textId="77777777" w:rsidR="00251F70" w:rsidRPr="00D059BC" w:rsidRDefault="00251F70" w:rsidP="00251F70">
      <w:pPr>
        <w:jc w:val="both"/>
        <w:rPr>
          <w:rFonts w:ascii="Arial" w:hAnsi="Arial" w:cs="Arial"/>
          <w:sz w:val="22"/>
          <w:szCs w:val="22"/>
        </w:rPr>
      </w:pPr>
    </w:p>
    <w:p w14:paraId="1B336325" w14:textId="148D7988" w:rsidR="00251F70" w:rsidRPr="00D059BC" w:rsidRDefault="00251F70" w:rsidP="00A513E3">
      <w:pPr>
        <w:numPr>
          <w:ilvl w:val="0"/>
          <w:numId w:val="24"/>
        </w:numPr>
        <w:jc w:val="both"/>
        <w:rPr>
          <w:rFonts w:ascii="Arial" w:hAnsi="Arial" w:cs="Arial"/>
          <w:sz w:val="22"/>
          <w:szCs w:val="22"/>
        </w:rPr>
      </w:pPr>
      <w:r w:rsidRPr="22F8A2E3">
        <w:rPr>
          <w:rFonts w:ascii="Arial" w:hAnsi="Arial" w:cs="Arial"/>
          <w:sz w:val="22"/>
          <w:szCs w:val="22"/>
        </w:rPr>
        <w:t xml:space="preserve">We agree that we shall commence and undertake the Services when awarded and instructed to do so by the </w:t>
      </w:r>
      <w:r w:rsidR="38692CEB" w:rsidRPr="22F8A2E3">
        <w:rPr>
          <w:rFonts w:ascii="Arial" w:hAnsi="Arial" w:cs="Arial"/>
          <w:sz w:val="22"/>
          <w:szCs w:val="22"/>
        </w:rPr>
        <w:t>Academy Trust</w:t>
      </w:r>
      <w:r w:rsidRPr="22F8A2E3">
        <w:rPr>
          <w:rFonts w:ascii="Arial" w:hAnsi="Arial" w:cs="Arial"/>
          <w:sz w:val="22"/>
          <w:szCs w:val="22"/>
        </w:rPr>
        <w:t xml:space="preserve"> pursuant to the terms of the Order for Services and Contract Conditions.   </w:t>
      </w:r>
    </w:p>
    <w:p w14:paraId="1D6F4222" w14:textId="77777777" w:rsidR="00251F70" w:rsidRPr="00D059BC" w:rsidRDefault="00251F70" w:rsidP="00251F70">
      <w:pPr>
        <w:jc w:val="both"/>
        <w:rPr>
          <w:rFonts w:ascii="Arial" w:hAnsi="Arial" w:cs="Arial"/>
          <w:sz w:val="22"/>
          <w:szCs w:val="22"/>
        </w:rPr>
      </w:pPr>
    </w:p>
    <w:p w14:paraId="5048D4F6" w14:textId="77777777" w:rsidR="00251F70" w:rsidRPr="00D059BC" w:rsidRDefault="00251F70" w:rsidP="00A513E3">
      <w:pPr>
        <w:numPr>
          <w:ilvl w:val="0"/>
          <w:numId w:val="24"/>
        </w:numPr>
        <w:jc w:val="both"/>
        <w:rPr>
          <w:rFonts w:ascii="Arial" w:hAnsi="Arial" w:cs="Arial"/>
          <w:sz w:val="22"/>
          <w:szCs w:val="22"/>
        </w:rPr>
      </w:pPr>
      <w:r w:rsidRPr="00D059BC">
        <w:rPr>
          <w:rFonts w:ascii="Arial" w:hAnsi="Arial" w:cs="Arial"/>
          <w:sz w:val="22"/>
          <w:szCs w:val="22"/>
        </w:rPr>
        <w:t xml:space="preserve">We certify that the details of this Tender and the ITT documentation have not been communicated to any other person or adjusted in accordance with any agreement or arrangement with any other person or organisation.  </w:t>
      </w:r>
    </w:p>
    <w:p w14:paraId="151ECD91" w14:textId="77777777" w:rsidR="00251F70" w:rsidRPr="00D059BC" w:rsidRDefault="00251F70" w:rsidP="00251F70">
      <w:pPr>
        <w:jc w:val="both"/>
        <w:rPr>
          <w:rFonts w:ascii="Arial" w:hAnsi="Arial" w:cs="Arial"/>
          <w:sz w:val="22"/>
          <w:szCs w:val="22"/>
        </w:rPr>
      </w:pPr>
    </w:p>
    <w:p w14:paraId="59C0F23D" w14:textId="5D322958" w:rsidR="00251F70" w:rsidRPr="00D059BC" w:rsidRDefault="00251F70" w:rsidP="00A513E3">
      <w:pPr>
        <w:numPr>
          <w:ilvl w:val="0"/>
          <w:numId w:val="24"/>
        </w:numPr>
        <w:jc w:val="both"/>
        <w:rPr>
          <w:rFonts w:ascii="Arial" w:hAnsi="Arial" w:cs="Arial"/>
          <w:snapToGrid w:val="0"/>
          <w:sz w:val="22"/>
          <w:szCs w:val="22"/>
        </w:rPr>
      </w:pPr>
      <w:r w:rsidRPr="22F8A2E3">
        <w:rPr>
          <w:rFonts w:ascii="Arial" w:hAnsi="Arial" w:cs="Arial"/>
          <w:sz w:val="22"/>
          <w:szCs w:val="22"/>
        </w:rPr>
        <w:t xml:space="preserve">We acknowledge that the </w:t>
      </w:r>
      <w:r w:rsidR="38692CEB" w:rsidRPr="22F8A2E3">
        <w:rPr>
          <w:rFonts w:ascii="Arial" w:hAnsi="Arial" w:cs="Arial"/>
          <w:sz w:val="22"/>
          <w:szCs w:val="22"/>
        </w:rPr>
        <w:t>Academy Trust</w:t>
      </w:r>
      <w:r w:rsidRPr="22F8A2E3">
        <w:rPr>
          <w:rFonts w:ascii="Arial" w:hAnsi="Arial" w:cs="Arial"/>
          <w:sz w:val="22"/>
          <w:szCs w:val="22"/>
        </w:rPr>
        <w:t xml:space="preserve"> is not bound to accept the lowest or any Tender it may receive and reserves the right</w:t>
      </w:r>
      <w:r w:rsidR="002273CF" w:rsidRPr="22F8A2E3">
        <w:rPr>
          <w:rFonts w:ascii="Arial" w:hAnsi="Arial" w:cs="Arial"/>
          <w:sz w:val="22"/>
          <w:szCs w:val="22"/>
        </w:rPr>
        <w:t>,</w:t>
      </w:r>
      <w:r w:rsidRPr="22F8A2E3">
        <w:rPr>
          <w:rFonts w:ascii="Arial" w:hAnsi="Arial" w:cs="Arial"/>
          <w:sz w:val="22"/>
          <w:szCs w:val="22"/>
        </w:rPr>
        <w:t xml:space="preserve"> at its absolute discretion</w:t>
      </w:r>
      <w:r w:rsidR="002273CF" w:rsidRPr="22F8A2E3">
        <w:rPr>
          <w:rFonts w:ascii="Arial" w:hAnsi="Arial" w:cs="Arial"/>
          <w:sz w:val="22"/>
          <w:szCs w:val="22"/>
        </w:rPr>
        <w:t>,</w:t>
      </w:r>
      <w:r w:rsidRPr="22F8A2E3">
        <w:rPr>
          <w:rFonts w:ascii="Arial" w:hAnsi="Arial" w:cs="Arial"/>
          <w:sz w:val="22"/>
          <w:szCs w:val="22"/>
        </w:rPr>
        <w:t xml:space="preserve"> to accept or not to accept any Tender submitted prior to any award notice. </w:t>
      </w:r>
    </w:p>
    <w:p w14:paraId="5A1A01B3" w14:textId="77777777" w:rsidR="00251F70" w:rsidRPr="00D059BC" w:rsidRDefault="00251F70" w:rsidP="00251F70">
      <w:pPr>
        <w:jc w:val="both"/>
        <w:rPr>
          <w:rFonts w:ascii="Arial" w:hAnsi="Arial" w:cs="Arial"/>
          <w:sz w:val="22"/>
          <w:szCs w:val="22"/>
        </w:rPr>
      </w:pPr>
    </w:p>
    <w:p w14:paraId="32C00D50" w14:textId="77777777" w:rsidR="00251F70" w:rsidRPr="00D059BC" w:rsidRDefault="00251F70" w:rsidP="00A513E3">
      <w:pPr>
        <w:numPr>
          <w:ilvl w:val="0"/>
          <w:numId w:val="24"/>
        </w:numPr>
        <w:jc w:val="both"/>
        <w:rPr>
          <w:rFonts w:ascii="Arial" w:hAnsi="Arial" w:cs="Arial"/>
          <w:snapToGrid w:val="0"/>
          <w:sz w:val="22"/>
          <w:szCs w:val="22"/>
        </w:rPr>
      </w:pPr>
      <w:r w:rsidRPr="00D059BC">
        <w:rPr>
          <w:rFonts w:ascii="Arial" w:hAnsi="Arial" w:cs="Arial"/>
          <w:sz w:val="22"/>
          <w:szCs w:val="22"/>
        </w:rPr>
        <w:t>We certify that we have full power and authority to enter into the Order for Services and to undertake the Services, and that this is a bona fide Tender.</w:t>
      </w:r>
    </w:p>
    <w:p w14:paraId="0CCB9560" w14:textId="77777777" w:rsidR="00251F70" w:rsidRPr="00D059BC" w:rsidRDefault="00251F70" w:rsidP="00251F70">
      <w:pPr>
        <w:jc w:val="both"/>
        <w:rPr>
          <w:rFonts w:ascii="Arial" w:hAnsi="Arial" w:cs="Arial"/>
          <w:snapToGrid w:val="0"/>
          <w:sz w:val="22"/>
          <w:szCs w:val="22"/>
        </w:rPr>
      </w:pPr>
    </w:p>
    <w:p w14:paraId="792E3925" w14:textId="5CDC6711" w:rsidR="00251F70" w:rsidRPr="00AA6530" w:rsidRDefault="00251F70" w:rsidP="00A513E3">
      <w:pPr>
        <w:numPr>
          <w:ilvl w:val="0"/>
          <w:numId w:val="24"/>
        </w:numPr>
        <w:jc w:val="both"/>
        <w:rPr>
          <w:rFonts w:ascii="Arial" w:hAnsi="Arial" w:cs="Arial"/>
          <w:sz w:val="22"/>
          <w:szCs w:val="22"/>
        </w:rPr>
      </w:pPr>
      <w:r w:rsidRPr="00D059BC">
        <w:rPr>
          <w:rFonts w:ascii="Arial" w:hAnsi="Arial" w:cs="Arial"/>
          <w:snapToGrid w:val="0"/>
          <w:sz w:val="22"/>
          <w:szCs w:val="22"/>
        </w:rPr>
        <w:t>We confirm that in submitting our Tender, we have satisfied ourselves as to the accuracy and completeness of the information we require in order to do so (including that contained in the ITT).</w:t>
      </w:r>
    </w:p>
    <w:p w14:paraId="3584D9BC" w14:textId="77777777" w:rsidR="00AA6530" w:rsidRDefault="00AA6530" w:rsidP="00AA6530">
      <w:pPr>
        <w:pStyle w:val="ListParagraph"/>
        <w:rPr>
          <w:sz w:val="22"/>
          <w:szCs w:val="22"/>
        </w:rPr>
      </w:pPr>
    </w:p>
    <w:p w14:paraId="0E6AE2A0" w14:textId="77777777" w:rsidR="00AA6530" w:rsidRPr="00D059BC" w:rsidRDefault="00AA6530" w:rsidP="00AA6530">
      <w:pPr>
        <w:ind w:left="900"/>
        <w:jc w:val="both"/>
        <w:rPr>
          <w:rFonts w:ascii="Arial" w:hAnsi="Arial" w:cs="Arial"/>
          <w:sz w:val="22"/>
          <w:szCs w:val="22"/>
        </w:rPr>
      </w:pPr>
    </w:p>
    <w:p w14:paraId="7D534643" w14:textId="77777777" w:rsidR="00251F70" w:rsidRPr="00D059BC" w:rsidRDefault="00251F70" w:rsidP="00251F70">
      <w:pPr>
        <w:ind w:firstLine="720"/>
        <w:rPr>
          <w:rFonts w:ascii="Arial" w:hAnsi="Arial" w:cs="Arial"/>
          <w:sz w:val="22"/>
          <w:szCs w:val="22"/>
        </w:rPr>
      </w:pPr>
    </w:p>
    <w:p w14:paraId="0EE81055" w14:textId="77777777" w:rsidR="00AA6530" w:rsidRDefault="00AA6530" w:rsidP="00251F70">
      <w:pPr>
        <w:ind w:firstLine="720"/>
        <w:rPr>
          <w:rFonts w:ascii="Arial" w:hAnsi="Arial" w:cs="Arial"/>
          <w:sz w:val="22"/>
          <w:szCs w:val="22"/>
        </w:rPr>
      </w:pPr>
    </w:p>
    <w:p w14:paraId="7EBB620F" w14:textId="44A1D152" w:rsidR="00251F70" w:rsidRPr="00D059BC" w:rsidRDefault="00251F70" w:rsidP="00251F70">
      <w:pPr>
        <w:ind w:firstLine="720"/>
        <w:rPr>
          <w:rFonts w:ascii="Arial" w:hAnsi="Arial" w:cs="Arial"/>
          <w:sz w:val="22"/>
          <w:szCs w:val="22"/>
        </w:rPr>
      </w:pPr>
      <w:r w:rsidRPr="00D059BC">
        <w:rPr>
          <w:rFonts w:ascii="Arial" w:hAnsi="Arial" w:cs="Arial"/>
          <w:sz w:val="22"/>
          <w:szCs w:val="22"/>
        </w:rPr>
        <w:t xml:space="preserve">Dated this </w:t>
      </w:r>
      <w:r w:rsidRPr="00D059BC">
        <w:rPr>
          <w:rFonts w:ascii="Arial" w:hAnsi="Arial" w:cs="Arial"/>
          <w:i/>
          <w:sz w:val="22"/>
          <w:szCs w:val="22"/>
        </w:rPr>
        <w:t>[Day]</w:t>
      </w:r>
      <w:r w:rsidRPr="00D059BC">
        <w:rPr>
          <w:rFonts w:ascii="Arial" w:hAnsi="Arial" w:cs="Arial"/>
          <w:sz w:val="22"/>
          <w:szCs w:val="22"/>
        </w:rPr>
        <w:tab/>
        <w:t xml:space="preserve">day of </w:t>
      </w:r>
      <w:r w:rsidRPr="00D059BC">
        <w:rPr>
          <w:rFonts w:ascii="Arial" w:hAnsi="Arial" w:cs="Arial"/>
          <w:i/>
          <w:sz w:val="22"/>
          <w:szCs w:val="22"/>
        </w:rPr>
        <w:t>[Date]</w:t>
      </w:r>
    </w:p>
    <w:p w14:paraId="75ADE50A" w14:textId="77777777" w:rsidR="00251F70" w:rsidRPr="00D059BC" w:rsidRDefault="00251F70" w:rsidP="00251F70">
      <w:pPr>
        <w:ind w:firstLine="720"/>
        <w:rPr>
          <w:rFonts w:ascii="Arial" w:hAnsi="Arial" w:cs="Arial"/>
          <w:sz w:val="22"/>
          <w:szCs w:val="22"/>
        </w:rPr>
      </w:pPr>
    </w:p>
    <w:p w14:paraId="2B3899C2" w14:textId="77777777" w:rsidR="00251F70" w:rsidRPr="00D059BC" w:rsidRDefault="00251F70" w:rsidP="00251F70">
      <w:pPr>
        <w:ind w:left="720"/>
        <w:jc w:val="both"/>
        <w:rPr>
          <w:rFonts w:ascii="Arial" w:hAnsi="Arial" w:cs="Arial"/>
          <w:snapToGrid w:val="0"/>
          <w:sz w:val="22"/>
          <w:szCs w:val="22"/>
        </w:rPr>
      </w:pPr>
      <w:r w:rsidRPr="00D059BC">
        <w:rPr>
          <w:rFonts w:ascii="Arial" w:hAnsi="Arial" w:cs="Arial"/>
          <w:snapToGrid w:val="0"/>
          <w:sz w:val="22"/>
          <w:szCs w:val="22"/>
        </w:rPr>
        <w:t>Signed for and on behalf of the Supplier by a duly authorised signatory of the Supplier:</w:t>
      </w:r>
    </w:p>
    <w:p w14:paraId="356F7B53" w14:textId="77777777" w:rsidR="00251F70" w:rsidRPr="00D059BC" w:rsidRDefault="00251F70" w:rsidP="00251F70">
      <w:pPr>
        <w:rPr>
          <w:rFonts w:ascii="Arial" w:hAnsi="Arial" w:cs="Arial"/>
          <w:sz w:val="22"/>
          <w:szCs w:val="22"/>
        </w:rPr>
      </w:pPr>
    </w:p>
    <w:p w14:paraId="10DADC72" w14:textId="77777777" w:rsidR="00251F70" w:rsidRPr="00D059BC" w:rsidRDefault="00251F70" w:rsidP="00251F70">
      <w:pPr>
        <w:rPr>
          <w:rFonts w:ascii="Arial" w:hAnsi="Arial" w:cs="Arial"/>
          <w:sz w:val="22"/>
          <w:szCs w:val="22"/>
        </w:rPr>
      </w:pPr>
    </w:p>
    <w:p w14:paraId="3747CB38" w14:textId="77777777" w:rsidR="00251F70" w:rsidRPr="00D059BC" w:rsidRDefault="00251F70" w:rsidP="00251F70">
      <w:pPr>
        <w:rPr>
          <w:rFonts w:ascii="Arial" w:hAnsi="Arial" w:cs="Arial"/>
          <w:sz w:val="22"/>
          <w:szCs w:val="22"/>
        </w:rPr>
      </w:pPr>
    </w:p>
    <w:p w14:paraId="584BF9F6" w14:textId="77777777" w:rsidR="00251F70" w:rsidRPr="00D059BC" w:rsidRDefault="00251F70" w:rsidP="00251F70">
      <w:pPr>
        <w:ind w:firstLine="720"/>
        <w:outlineLvl w:val="0"/>
        <w:rPr>
          <w:rFonts w:ascii="Arial" w:hAnsi="Arial" w:cs="Arial"/>
          <w:sz w:val="22"/>
          <w:szCs w:val="22"/>
        </w:rPr>
      </w:pPr>
      <w:r w:rsidRPr="00D059BC">
        <w:rPr>
          <w:rFonts w:ascii="Arial" w:hAnsi="Arial" w:cs="Arial"/>
          <w:sz w:val="22"/>
          <w:szCs w:val="22"/>
        </w:rPr>
        <w:t>Signed:</w:t>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t>___________________________________</w:t>
      </w:r>
    </w:p>
    <w:p w14:paraId="75C12B4E" w14:textId="77777777" w:rsidR="00251F70" w:rsidRPr="00D059BC" w:rsidRDefault="00251F70" w:rsidP="00251F70">
      <w:pPr>
        <w:rPr>
          <w:rFonts w:ascii="Arial" w:hAnsi="Arial" w:cs="Arial"/>
          <w:sz w:val="22"/>
          <w:szCs w:val="22"/>
        </w:rPr>
      </w:pPr>
    </w:p>
    <w:p w14:paraId="0EA7407B" w14:textId="77777777" w:rsidR="00251F70" w:rsidRPr="00D059BC" w:rsidRDefault="00251F70" w:rsidP="00251F70">
      <w:pPr>
        <w:ind w:firstLine="720"/>
        <w:rPr>
          <w:rFonts w:ascii="Arial" w:hAnsi="Arial" w:cs="Arial"/>
          <w:sz w:val="22"/>
          <w:szCs w:val="22"/>
        </w:rPr>
      </w:pPr>
    </w:p>
    <w:p w14:paraId="41616CF3" w14:textId="77777777" w:rsidR="00251F70" w:rsidRPr="00D059BC" w:rsidRDefault="00251F70" w:rsidP="00251F70">
      <w:pPr>
        <w:ind w:firstLine="720"/>
        <w:rPr>
          <w:rFonts w:ascii="Arial" w:hAnsi="Arial" w:cs="Arial"/>
          <w:sz w:val="22"/>
          <w:szCs w:val="22"/>
        </w:rPr>
      </w:pPr>
      <w:r w:rsidRPr="00D059BC">
        <w:rPr>
          <w:rFonts w:ascii="Arial" w:hAnsi="Arial" w:cs="Arial"/>
          <w:sz w:val="22"/>
          <w:szCs w:val="22"/>
        </w:rPr>
        <w:t xml:space="preserve">Position/Status: </w:t>
      </w:r>
      <w:r w:rsidRPr="00D059BC">
        <w:rPr>
          <w:rFonts w:ascii="Arial" w:hAnsi="Arial" w:cs="Arial"/>
          <w:sz w:val="22"/>
          <w:szCs w:val="22"/>
        </w:rPr>
        <w:tab/>
      </w:r>
      <w:r w:rsidRPr="00D059BC">
        <w:rPr>
          <w:rFonts w:ascii="Arial" w:hAnsi="Arial" w:cs="Arial"/>
          <w:sz w:val="22"/>
          <w:szCs w:val="22"/>
        </w:rPr>
        <w:tab/>
        <w:t>___________________________________</w:t>
      </w:r>
    </w:p>
    <w:p w14:paraId="519D7DF1" w14:textId="77777777" w:rsidR="00251F70" w:rsidRPr="00D059BC" w:rsidRDefault="00251F70" w:rsidP="00251F70">
      <w:pPr>
        <w:rPr>
          <w:rFonts w:ascii="Arial" w:hAnsi="Arial" w:cs="Arial"/>
          <w:sz w:val="22"/>
          <w:szCs w:val="22"/>
        </w:rPr>
      </w:pPr>
    </w:p>
    <w:p w14:paraId="21F57453" w14:textId="77777777" w:rsidR="00251F70" w:rsidRPr="00D059BC" w:rsidRDefault="00251F70" w:rsidP="00251F70">
      <w:pPr>
        <w:ind w:firstLine="720"/>
        <w:rPr>
          <w:rFonts w:ascii="Arial" w:hAnsi="Arial" w:cs="Arial"/>
          <w:sz w:val="22"/>
          <w:szCs w:val="22"/>
        </w:rPr>
      </w:pPr>
    </w:p>
    <w:p w14:paraId="607C4B99" w14:textId="77777777" w:rsidR="00251F70" w:rsidRPr="00D059BC" w:rsidRDefault="00251F70" w:rsidP="00251F70">
      <w:pPr>
        <w:ind w:firstLine="720"/>
        <w:rPr>
          <w:rFonts w:ascii="Arial" w:hAnsi="Arial" w:cs="Arial"/>
          <w:sz w:val="22"/>
          <w:szCs w:val="22"/>
        </w:rPr>
      </w:pPr>
      <w:r w:rsidRPr="00D059BC">
        <w:rPr>
          <w:rFonts w:ascii="Arial" w:hAnsi="Arial" w:cs="Arial"/>
          <w:sz w:val="22"/>
          <w:szCs w:val="22"/>
        </w:rPr>
        <w:t>Supplier’s Name:</w:t>
      </w:r>
      <w:r w:rsidRPr="00D059BC">
        <w:rPr>
          <w:rFonts w:ascii="Arial" w:hAnsi="Arial" w:cs="Arial"/>
          <w:sz w:val="22"/>
          <w:szCs w:val="22"/>
        </w:rPr>
        <w:tab/>
      </w:r>
      <w:r w:rsidRPr="00D059BC">
        <w:rPr>
          <w:rFonts w:ascii="Arial" w:hAnsi="Arial" w:cs="Arial"/>
          <w:sz w:val="22"/>
          <w:szCs w:val="22"/>
        </w:rPr>
        <w:tab/>
        <w:t>___________________________________</w:t>
      </w:r>
    </w:p>
    <w:p w14:paraId="1B6D164F" w14:textId="77777777" w:rsidR="00251F70" w:rsidRPr="00D059BC" w:rsidRDefault="00251F70" w:rsidP="00251F70">
      <w:pPr>
        <w:rPr>
          <w:rFonts w:ascii="Arial" w:hAnsi="Arial" w:cs="Arial"/>
          <w:sz w:val="22"/>
          <w:szCs w:val="22"/>
        </w:rPr>
      </w:pPr>
    </w:p>
    <w:p w14:paraId="42FD937D" w14:textId="77777777" w:rsidR="00251F70" w:rsidRPr="00D059BC" w:rsidRDefault="00251F70" w:rsidP="00251F70">
      <w:pPr>
        <w:ind w:firstLine="720"/>
        <w:rPr>
          <w:rFonts w:ascii="Arial" w:hAnsi="Arial" w:cs="Arial"/>
          <w:sz w:val="22"/>
          <w:szCs w:val="22"/>
        </w:rPr>
      </w:pPr>
    </w:p>
    <w:p w14:paraId="1510047F" w14:textId="77777777" w:rsidR="00251F70" w:rsidRPr="00D059BC" w:rsidRDefault="00251F70" w:rsidP="00251F70">
      <w:pPr>
        <w:ind w:firstLine="720"/>
        <w:rPr>
          <w:rFonts w:ascii="Arial" w:hAnsi="Arial" w:cs="Arial"/>
          <w:sz w:val="22"/>
          <w:szCs w:val="22"/>
        </w:rPr>
      </w:pPr>
      <w:r w:rsidRPr="00D059BC">
        <w:rPr>
          <w:rFonts w:ascii="Arial" w:hAnsi="Arial" w:cs="Arial"/>
          <w:sz w:val="22"/>
          <w:szCs w:val="22"/>
        </w:rPr>
        <w:t>Address:</w:t>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t>___________________________________</w:t>
      </w:r>
    </w:p>
    <w:p w14:paraId="228926B3" w14:textId="77777777" w:rsidR="00251F70" w:rsidRPr="00D059BC" w:rsidRDefault="00251F70" w:rsidP="00251F70">
      <w:pPr>
        <w:rPr>
          <w:rFonts w:ascii="Arial" w:hAnsi="Arial" w:cs="Arial"/>
          <w:sz w:val="22"/>
          <w:szCs w:val="22"/>
        </w:rPr>
      </w:pP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p>
    <w:p w14:paraId="029E5B1A" w14:textId="77777777" w:rsidR="00251F70" w:rsidRPr="00D059BC" w:rsidRDefault="00251F70" w:rsidP="00251F70">
      <w:pPr>
        <w:rPr>
          <w:rFonts w:ascii="Arial" w:hAnsi="Arial" w:cs="Arial"/>
          <w:sz w:val="22"/>
          <w:szCs w:val="22"/>
        </w:rPr>
      </w:pP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t>___________________________________</w:t>
      </w:r>
    </w:p>
    <w:p w14:paraId="10199F28" w14:textId="77777777" w:rsidR="00251F70" w:rsidRPr="00D059BC" w:rsidRDefault="00251F70" w:rsidP="00251F70">
      <w:pPr>
        <w:rPr>
          <w:rFonts w:ascii="Arial" w:hAnsi="Arial" w:cs="Arial"/>
          <w:sz w:val="22"/>
          <w:szCs w:val="22"/>
        </w:rPr>
      </w:pPr>
    </w:p>
    <w:p w14:paraId="41FB898A" w14:textId="77777777" w:rsidR="00251F70" w:rsidRPr="00D059BC" w:rsidRDefault="00251F70" w:rsidP="00251F70">
      <w:pPr>
        <w:rPr>
          <w:rFonts w:ascii="Arial" w:hAnsi="Arial" w:cs="Arial"/>
          <w:sz w:val="22"/>
          <w:szCs w:val="22"/>
        </w:rPr>
      </w:pP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p>
    <w:p w14:paraId="69D852F7" w14:textId="77777777" w:rsidR="00251F70" w:rsidRPr="00D059BC" w:rsidRDefault="00251F70" w:rsidP="00251F70">
      <w:pPr>
        <w:rPr>
          <w:rFonts w:ascii="Arial" w:hAnsi="Arial" w:cs="Arial"/>
          <w:sz w:val="22"/>
          <w:szCs w:val="22"/>
        </w:rPr>
      </w:pPr>
    </w:p>
    <w:p w14:paraId="2AF3B3C9" w14:textId="77777777" w:rsidR="00251F70" w:rsidRPr="00D059BC" w:rsidRDefault="00251F70" w:rsidP="00251F70">
      <w:pPr>
        <w:rPr>
          <w:rFonts w:ascii="Arial" w:hAnsi="Arial" w:cs="Arial"/>
          <w:sz w:val="22"/>
          <w:szCs w:val="22"/>
        </w:rPr>
      </w:pPr>
      <w:r w:rsidRPr="00D059BC">
        <w:rPr>
          <w:rFonts w:ascii="Arial" w:hAnsi="Arial" w:cs="Arial"/>
          <w:sz w:val="22"/>
          <w:szCs w:val="22"/>
        </w:rPr>
        <w:tab/>
        <w:t>Telephone:</w:t>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t>___________________________________</w:t>
      </w:r>
    </w:p>
    <w:p w14:paraId="6244E8A1" w14:textId="77777777" w:rsidR="00251F70" w:rsidRPr="00D059BC" w:rsidRDefault="00251F70" w:rsidP="00251F70">
      <w:pPr>
        <w:rPr>
          <w:rFonts w:ascii="Arial" w:hAnsi="Arial" w:cs="Arial"/>
          <w:sz w:val="22"/>
          <w:szCs w:val="22"/>
        </w:rPr>
      </w:pP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t xml:space="preserve">            </w:t>
      </w:r>
    </w:p>
    <w:p w14:paraId="089D54B0" w14:textId="77777777" w:rsidR="00251F70" w:rsidRPr="00D059BC" w:rsidRDefault="00251F70" w:rsidP="00251F70">
      <w:pPr>
        <w:ind w:left="2880" w:firstLine="720"/>
        <w:rPr>
          <w:rFonts w:ascii="Arial" w:hAnsi="Arial" w:cs="Arial"/>
          <w:sz w:val="22"/>
          <w:szCs w:val="22"/>
        </w:rPr>
      </w:pPr>
    </w:p>
    <w:p w14:paraId="16C6A281" w14:textId="77777777" w:rsidR="00251F70" w:rsidRPr="00D059BC" w:rsidRDefault="00251F70" w:rsidP="00251F70">
      <w:pPr>
        <w:rPr>
          <w:rFonts w:ascii="Arial" w:hAnsi="Arial" w:cs="Arial"/>
          <w:sz w:val="22"/>
          <w:szCs w:val="22"/>
        </w:rPr>
      </w:pPr>
    </w:p>
    <w:p w14:paraId="5D54FC0A" w14:textId="77777777" w:rsidR="00251F70" w:rsidRPr="00D059BC" w:rsidRDefault="00251F70" w:rsidP="00251F70">
      <w:pPr>
        <w:rPr>
          <w:rFonts w:ascii="Arial" w:hAnsi="Arial" w:cs="Arial"/>
          <w:sz w:val="22"/>
          <w:szCs w:val="22"/>
        </w:rPr>
      </w:pPr>
      <w:r w:rsidRPr="00D059BC">
        <w:rPr>
          <w:rFonts w:ascii="Arial" w:hAnsi="Arial" w:cs="Arial"/>
          <w:sz w:val="22"/>
          <w:szCs w:val="22"/>
        </w:rPr>
        <w:tab/>
        <w:t>Email:</w:t>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r>
      <w:r w:rsidRPr="00D059BC">
        <w:rPr>
          <w:rFonts w:ascii="Arial" w:hAnsi="Arial" w:cs="Arial"/>
          <w:sz w:val="22"/>
          <w:szCs w:val="22"/>
        </w:rPr>
        <w:tab/>
        <w:t>___________________________________</w:t>
      </w:r>
    </w:p>
    <w:p w14:paraId="2055E8EC" w14:textId="77777777" w:rsidR="00251F70" w:rsidRPr="00D059BC" w:rsidRDefault="00251F70" w:rsidP="00251F70">
      <w:pPr>
        <w:rPr>
          <w:rFonts w:ascii="Arial" w:hAnsi="Arial" w:cs="Arial"/>
          <w:sz w:val="22"/>
          <w:szCs w:val="22"/>
        </w:rPr>
      </w:pPr>
    </w:p>
    <w:p w14:paraId="1AD55EAF" w14:textId="77777777" w:rsidR="00251F70" w:rsidRPr="00D059BC" w:rsidRDefault="00251F70" w:rsidP="00251F70">
      <w:pPr>
        <w:rPr>
          <w:rFonts w:ascii="Arial" w:hAnsi="Arial" w:cs="Arial"/>
          <w:b/>
          <w:sz w:val="22"/>
          <w:szCs w:val="22"/>
        </w:rPr>
      </w:pPr>
      <w:r w:rsidRPr="00D059BC">
        <w:rPr>
          <w:rFonts w:ascii="Arial" w:hAnsi="Arial" w:cs="Arial"/>
          <w:sz w:val="22"/>
          <w:szCs w:val="22"/>
        </w:rPr>
        <w:br w:type="page"/>
      </w:r>
    </w:p>
    <w:p w14:paraId="069E14DA" w14:textId="77777777" w:rsidR="00251F70" w:rsidRPr="00E1481D" w:rsidRDefault="00251F70" w:rsidP="00251F70">
      <w:pPr>
        <w:jc w:val="center"/>
        <w:outlineLvl w:val="0"/>
        <w:rPr>
          <w:rFonts w:ascii="Arial" w:hAnsi="Arial" w:cs="Arial"/>
          <w:b/>
          <w:snapToGrid w:val="0"/>
          <w:color w:val="FF0000"/>
          <w:sz w:val="28"/>
          <w:szCs w:val="28"/>
        </w:rPr>
      </w:pPr>
      <w:r w:rsidRPr="00E1481D">
        <w:rPr>
          <w:rFonts w:ascii="Arial" w:hAnsi="Arial" w:cs="Arial"/>
          <w:b/>
          <w:snapToGrid w:val="0"/>
          <w:color w:val="FF0000"/>
          <w:sz w:val="28"/>
          <w:szCs w:val="28"/>
        </w:rPr>
        <w:lastRenderedPageBreak/>
        <w:t>Appendix 2</w:t>
      </w:r>
    </w:p>
    <w:p w14:paraId="7992A84A" w14:textId="77777777" w:rsidR="00251F70" w:rsidRPr="00E1481D" w:rsidRDefault="00251F70" w:rsidP="00251F70">
      <w:pPr>
        <w:jc w:val="center"/>
        <w:outlineLvl w:val="0"/>
        <w:rPr>
          <w:rFonts w:ascii="Arial" w:hAnsi="Arial" w:cs="Arial"/>
          <w:b/>
          <w:snapToGrid w:val="0"/>
          <w:color w:val="FF0000"/>
          <w:sz w:val="28"/>
          <w:szCs w:val="28"/>
        </w:rPr>
      </w:pPr>
    </w:p>
    <w:p w14:paraId="5853358B" w14:textId="77777777" w:rsidR="00830196" w:rsidRDefault="00830196" w:rsidP="00251F70">
      <w:pPr>
        <w:jc w:val="center"/>
        <w:outlineLvl w:val="0"/>
        <w:rPr>
          <w:rFonts w:ascii="Arial" w:hAnsi="Arial" w:cs="Arial"/>
          <w:b/>
          <w:snapToGrid w:val="0"/>
          <w:color w:val="FF0000"/>
          <w:sz w:val="28"/>
          <w:szCs w:val="28"/>
        </w:rPr>
      </w:pPr>
      <w:r>
        <w:rPr>
          <w:rFonts w:ascii="Arial" w:hAnsi="Arial" w:cs="Arial"/>
          <w:b/>
          <w:snapToGrid w:val="0"/>
          <w:color w:val="FF0000"/>
          <w:sz w:val="28"/>
          <w:szCs w:val="28"/>
        </w:rPr>
        <w:t>Contract Conditions</w:t>
      </w:r>
    </w:p>
    <w:p w14:paraId="0D225BED" w14:textId="77777777" w:rsidR="00830196" w:rsidRPr="00D059BC" w:rsidRDefault="00830196" w:rsidP="00830196">
      <w:pPr>
        <w:rPr>
          <w:rFonts w:ascii="Arial" w:hAnsi="Arial" w:cs="Arial"/>
          <w:sz w:val="22"/>
          <w:szCs w:val="22"/>
        </w:rPr>
      </w:pPr>
    </w:p>
    <w:p w14:paraId="4311637C" w14:textId="77777777" w:rsidR="00830196" w:rsidRDefault="00830196" w:rsidP="00830196">
      <w:pPr>
        <w:rPr>
          <w:rFonts w:ascii="Arial" w:hAnsi="Arial" w:cs="Arial"/>
          <w:sz w:val="22"/>
          <w:szCs w:val="22"/>
        </w:rPr>
      </w:pPr>
    </w:p>
    <w:p w14:paraId="523B0255" w14:textId="77777777" w:rsidR="00830196" w:rsidRDefault="00830196" w:rsidP="00830196">
      <w:pPr>
        <w:rPr>
          <w:rFonts w:ascii="Arial" w:hAnsi="Arial" w:cs="Arial"/>
          <w:sz w:val="22"/>
          <w:szCs w:val="22"/>
        </w:rPr>
      </w:pPr>
    </w:p>
    <w:bookmarkStart w:id="5" w:name="_MON_1811319861"/>
    <w:bookmarkEnd w:id="5"/>
    <w:p w14:paraId="2236E04D" w14:textId="3DB6ECC9" w:rsidR="00251F70" w:rsidRPr="00D059BC" w:rsidRDefault="00243F7F" w:rsidP="005C2678">
      <w:pPr>
        <w:jc w:val="center"/>
        <w:outlineLvl w:val="0"/>
        <w:rPr>
          <w:rFonts w:ascii="Arial" w:hAnsi="Arial" w:cs="Arial"/>
          <w:sz w:val="22"/>
          <w:szCs w:val="22"/>
        </w:rPr>
      </w:pPr>
      <w:r>
        <w:rPr>
          <w:rFonts w:ascii="Arial" w:hAnsi="Arial" w:cs="Arial"/>
          <w:sz w:val="22"/>
          <w:szCs w:val="22"/>
        </w:rPr>
        <w:object w:dxaOrig="1501" w:dyaOrig="980" w14:anchorId="177E0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6" o:title=""/>
          </v:shape>
          <o:OLEObject Type="Embed" ProgID="Word.Document.12" ShapeID="_x0000_i1025" DrawAspect="Icon" ObjectID="_1811665201" r:id="rId17">
            <o:FieldCodes>\s</o:FieldCodes>
          </o:OLEObject>
        </w:object>
      </w:r>
    </w:p>
    <w:p w14:paraId="3F36AF9A"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6754061C"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216244B2"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61FB7C78"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4521B253"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2C504F57"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4FFA77B5"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68C21EA0"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66595204"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6A9E2D92"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3117164A"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7CC2AFF3"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055CE325"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54EAF36E"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194E20FB"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103A3472"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70D15E15"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3D445332"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081805AB"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5CB2AC80"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33641C02"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7A8C85D0"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0224DFFB"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5D9201B0"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1B82246C"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26648FEA"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107521D1"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18C749FB"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7B7D2914"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1E2F923B"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775BB2A1"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53650CA0"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28A7A5BA" w14:textId="77777777" w:rsidR="00243F7F" w:rsidRDefault="00243F7F"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0D9B1481" w14:textId="01782BCD" w:rsidR="00251F70" w:rsidRPr="00E1481D" w:rsidRDefault="00251F70"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r w:rsidRPr="00E1481D">
        <w:rPr>
          <w:rFonts w:cs="Arial"/>
          <w:caps w:val="0"/>
          <w:snapToGrid w:val="0"/>
          <w:color w:val="FF0000"/>
          <w:sz w:val="28"/>
          <w:szCs w:val="28"/>
        </w:rPr>
        <w:t xml:space="preserve">Appendix </w:t>
      </w:r>
      <w:r w:rsidR="00384CC4" w:rsidRPr="00E1481D">
        <w:rPr>
          <w:rFonts w:cs="Arial"/>
          <w:caps w:val="0"/>
          <w:snapToGrid w:val="0"/>
          <w:color w:val="FF0000"/>
          <w:sz w:val="28"/>
          <w:szCs w:val="28"/>
        </w:rPr>
        <w:t>3</w:t>
      </w:r>
    </w:p>
    <w:p w14:paraId="116E53F3" w14:textId="77777777" w:rsidR="00251F70" w:rsidRPr="00E1481D" w:rsidRDefault="00251F70" w:rsidP="00251F70">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50973A26" w14:textId="19A705D9" w:rsidR="00251F70" w:rsidRPr="00E1481D" w:rsidRDefault="00757D59" w:rsidP="22F8A2E3">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r w:rsidRPr="22F8A2E3">
        <w:rPr>
          <w:rFonts w:cs="Arial"/>
          <w:caps w:val="0"/>
          <w:snapToGrid w:val="0"/>
          <w:color w:val="FF0000"/>
          <w:sz w:val="28"/>
          <w:szCs w:val="28"/>
        </w:rPr>
        <w:t>USP</w:t>
      </w:r>
      <w:r w:rsidR="002E49FF" w:rsidRPr="22F8A2E3">
        <w:rPr>
          <w:rFonts w:cs="Arial"/>
          <w:caps w:val="0"/>
          <w:snapToGrid w:val="0"/>
          <w:color w:val="FF0000"/>
          <w:sz w:val="28"/>
          <w:szCs w:val="28"/>
        </w:rPr>
        <w:t xml:space="preserve"> </w:t>
      </w:r>
      <w:r w:rsidR="00251F70" w:rsidRPr="22F8A2E3">
        <w:rPr>
          <w:rFonts w:cs="Arial"/>
          <w:caps w:val="0"/>
          <w:snapToGrid w:val="0"/>
          <w:color w:val="FF0000"/>
          <w:sz w:val="28"/>
          <w:szCs w:val="28"/>
        </w:rPr>
        <w:t>S</w:t>
      </w:r>
      <w:r w:rsidR="78C78C7B" w:rsidRPr="22F8A2E3">
        <w:rPr>
          <w:rFonts w:cs="Arial"/>
          <w:caps w:val="0"/>
          <w:snapToGrid w:val="0"/>
          <w:color w:val="FF0000"/>
          <w:sz w:val="28"/>
          <w:szCs w:val="28"/>
        </w:rPr>
        <w:t>ervice Desk Requirements</w:t>
      </w:r>
    </w:p>
    <w:p w14:paraId="549EB415" w14:textId="77777777" w:rsidR="00251F70" w:rsidRPr="00D059BC" w:rsidRDefault="00251F70" w:rsidP="00251F70">
      <w:pPr>
        <w:rPr>
          <w:rFonts w:ascii="Arial" w:hAnsi="Arial" w:cs="Arial"/>
          <w:sz w:val="22"/>
          <w:szCs w:val="22"/>
        </w:rPr>
      </w:pPr>
    </w:p>
    <w:p w14:paraId="676F7DEA" w14:textId="77777777" w:rsidR="00251F70" w:rsidRPr="00D059BC" w:rsidRDefault="00251F70" w:rsidP="00251F70">
      <w:pPr>
        <w:rPr>
          <w:rFonts w:ascii="Arial" w:hAnsi="Arial" w:cs="Arial"/>
          <w:sz w:val="22"/>
          <w:szCs w:val="22"/>
        </w:rPr>
      </w:pPr>
    </w:p>
    <w:p w14:paraId="6659417F" w14:textId="77777777" w:rsidR="00251F70" w:rsidRPr="00D059BC" w:rsidRDefault="00251F70" w:rsidP="00251F70">
      <w:pPr>
        <w:rPr>
          <w:rFonts w:ascii="Arial" w:hAnsi="Arial" w:cs="Arial"/>
          <w:sz w:val="22"/>
          <w:szCs w:val="22"/>
        </w:rPr>
      </w:pPr>
    </w:p>
    <w:bookmarkStart w:id="6" w:name="_MON_1811658863"/>
    <w:bookmarkEnd w:id="6"/>
    <w:p w14:paraId="511261FD" w14:textId="2861DA7C" w:rsidR="00243F7F" w:rsidRPr="00D059BC" w:rsidRDefault="001003A4" w:rsidP="005C2678">
      <w:pPr>
        <w:spacing w:after="200" w:line="276" w:lineRule="auto"/>
        <w:jc w:val="center"/>
        <w:rPr>
          <w:rFonts w:ascii="Arial" w:hAnsi="Arial" w:cs="Arial"/>
          <w:sz w:val="22"/>
          <w:szCs w:val="22"/>
        </w:rPr>
      </w:pPr>
      <w:r>
        <w:rPr>
          <w:rFonts w:ascii="Arial" w:hAnsi="Arial" w:cs="Arial"/>
          <w:sz w:val="22"/>
          <w:szCs w:val="22"/>
        </w:rPr>
        <w:object w:dxaOrig="1501" w:dyaOrig="980" w14:anchorId="537F90BE">
          <v:shape id="_x0000_i1026" type="#_x0000_t75" style="width:75pt;height:49pt" o:ole="">
            <v:imagedata r:id="rId18" o:title=""/>
          </v:shape>
          <o:OLEObject Type="Embed" ProgID="Excel.Sheet.12" ShapeID="_x0000_i1026" DrawAspect="Icon" ObjectID="_1811665202" r:id="rId19"/>
        </w:object>
      </w:r>
    </w:p>
    <w:p w14:paraId="5CF865F4" w14:textId="0203D95D" w:rsidR="654A3453" w:rsidRDefault="654A3453" w:rsidP="654A3453">
      <w:pPr>
        <w:widowControl w:val="0"/>
      </w:pPr>
    </w:p>
    <w:p w14:paraId="5CF2D40E" w14:textId="77777777" w:rsidR="00E1481D" w:rsidRPr="00E1481D" w:rsidRDefault="00E1481D" w:rsidP="00E1481D">
      <w:pPr>
        <w:pStyle w:val="SchedMain"/>
        <w:widowControl w:val="0"/>
        <w:tabs>
          <w:tab w:val="clear" w:pos="720"/>
        </w:tabs>
        <w:autoSpaceDE w:val="0"/>
        <w:autoSpaceDN w:val="0"/>
        <w:adjustRightInd w:val="0"/>
        <w:spacing w:after="0"/>
        <w:ind w:left="0" w:firstLine="0"/>
        <w:outlineLvl w:val="0"/>
        <w:rPr>
          <w:rFonts w:cs="Arial"/>
          <w:bCs/>
          <w:caps w:val="0"/>
          <w:snapToGrid w:val="0"/>
          <w:color w:val="FF0000"/>
          <w:sz w:val="28"/>
          <w:szCs w:val="28"/>
        </w:rPr>
      </w:pPr>
    </w:p>
    <w:p w14:paraId="46097380" w14:textId="15C60DA6" w:rsidR="00533512" w:rsidRDefault="00533512" w:rsidP="6757F45A">
      <w:pPr>
        <w:spacing w:after="200" w:line="276" w:lineRule="auto"/>
        <w:jc w:val="center"/>
        <w:rPr>
          <w:rFonts w:ascii="Arial" w:hAnsi="Arial" w:cs="Arial"/>
          <w:sz w:val="22"/>
          <w:szCs w:val="22"/>
        </w:rPr>
      </w:pPr>
      <w:r w:rsidRPr="6757F45A">
        <w:rPr>
          <w:rFonts w:ascii="Arial" w:hAnsi="Arial" w:cs="Arial"/>
          <w:sz w:val="22"/>
          <w:szCs w:val="22"/>
        </w:rPr>
        <w:br w:type="page"/>
      </w:r>
    </w:p>
    <w:p w14:paraId="3BA21597" w14:textId="7655053C" w:rsidR="00295EF5" w:rsidRPr="00E1481D" w:rsidRDefault="00533512" w:rsidP="22F8A2E3">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r w:rsidRPr="22F8A2E3">
        <w:rPr>
          <w:rFonts w:cs="Arial"/>
          <w:caps w:val="0"/>
          <w:snapToGrid w:val="0"/>
          <w:color w:val="FF0000"/>
          <w:sz w:val="28"/>
          <w:szCs w:val="28"/>
        </w:rPr>
        <w:lastRenderedPageBreak/>
        <w:t xml:space="preserve">Appendix </w:t>
      </w:r>
      <w:r w:rsidR="79078522" w:rsidRPr="22F8A2E3">
        <w:rPr>
          <w:rFonts w:cs="Arial"/>
          <w:caps w:val="0"/>
          <w:snapToGrid w:val="0"/>
          <w:color w:val="FF0000"/>
          <w:sz w:val="28"/>
          <w:szCs w:val="28"/>
        </w:rPr>
        <w:t>4</w:t>
      </w:r>
    </w:p>
    <w:p w14:paraId="542318C5" w14:textId="77777777" w:rsidR="00295EF5" w:rsidRPr="00E1481D" w:rsidRDefault="00295EF5" w:rsidP="00295EF5">
      <w:pPr>
        <w:pStyle w:val="SchedMain"/>
        <w:widowControl w:val="0"/>
        <w:tabs>
          <w:tab w:val="clear" w:pos="720"/>
        </w:tabs>
        <w:autoSpaceDE w:val="0"/>
        <w:autoSpaceDN w:val="0"/>
        <w:adjustRightInd w:val="0"/>
        <w:spacing w:after="0"/>
        <w:ind w:left="0" w:firstLine="0"/>
        <w:outlineLvl w:val="0"/>
        <w:rPr>
          <w:rFonts w:cs="Arial"/>
          <w:bCs/>
          <w:caps w:val="0"/>
          <w:snapToGrid w:val="0"/>
          <w:color w:val="FF0000"/>
          <w:sz w:val="28"/>
          <w:szCs w:val="28"/>
        </w:rPr>
      </w:pPr>
    </w:p>
    <w:p w14:paraId="617A3261" w14:textId="3EA15929" w:rsidR="00295EF5" w:rsidRPr="00E1481D" w:rsidRDefault="00453B37" w:rsidP="00295EF5">
      <w:pPr>
        <w:jc w:val="center"/>
        <w:rPr>
          <w:rFonts w:ascii="Arial" w:hAnsi="Arial" w:cs="Arial"/>
          <w:b/>
          <w:bCs/>
          <w:color w:val="FF0000"/>
          <w:sz w:val="28"/>
          <w:szCs w:val="28"/>
        </w:rPr>
      </w:pPr>
      <w:r w:rsidRPr="6757F45A">
        <w:rPr>
          <w:rFonts w:ascii="Arial" w:hAnsi="Arial" w:cs="Arial"/>
          <w:b/>
          <w:bCs/>
          <w:color w:val="FF0000"/>
          <w:sz w:val="28"/>
          <w:szCs w:val="28"/>
        </w:rPr>
        <w:t xml:space="preserve">Presentation of </w:t>
      </w:r>
      <w:r w:rsidR="27978B9B" w:rsidRPr="6757F45A">
        <w:rPr>
          <w:rFonts w:ascii="Arial" w:hAnsi="Arial" w:cs="Arial"/>
          <w:b/>
          <w:bCs/>
          <w:color w:val="FF0000"/>
          <w:sz w:val="28"/>
          <w:szCs w:val="28"/>
        </w:rPr>
        <w:t xml:space="preserve">the </w:t>
      </w:r>
      <w:r w:rsidRPr="6757F45A">
        <w:rPr>
          <w:rFonts w:ascii="Arial" w:hAnsi="Arial" w:cs="Arial"/>
          <w:b/>
          <w:bCs/>
          <w:color w:val="FF0000"/>
          <w:sz w:val="28"/>
          <w:szCs w:val="28"/>
        </w:rPr>
        <w:t>System</w:t>
      </w:r>
    </w:p>
    <w:p w14:paraId="27EB93E6" w14:textId="77777777" w:rsidR="00295EF5" w:rsidRPr="00D059BC" w:rsidRDefault="00295EF5" w:rsidP="00453B37">
      <w:pPr>
        <w:jc w:val="center"/>
        <w:rPr>
          <w:rFonts w:ascii="Arial" w:hAnsi="Arial" w:cs="Arial"/>
          <w:sz w:val="22"/>
          <w:szCs w:val="22"/>
        </w:rPr>
      </w:pPr>
    </w:p>
    <w:p w14:paraId="13959E2C" w14:textId="77777777" w:rsidR="00295EF5" w:rsidRDefault="00295EF5" w:rsidP="00453B37">
      <w:pPr>
        <w:jc w:val="center"/>
        <w:rPr>
          <w:rFonts w:ascii="Arial" w:hAnsi="Arial" w:cs="Arial"/>
          <w:sz w:val="22"/>
          <w:szCs w:val="22"/>
        </w:rPr>
      </w:pPr>
    </w:p>
    <w:p w14:paraId="6DE1B9A0" w14:textId="77777777" w:rsidR="00295EF5" w:rsidRPr="00D059BC" w:rsidRDefault="00295EF5" w:rsidP="00453B37">
      <w:pPr>
        <w:jc w:val="center"/>
        <w:rPr>
          <w:rFonts w:ascii="Arial" w:hAnsi="Arial" w:cs="Arial"/>
          <w:sz w:val="22"/>
          <w:szCs w:val="22"/>
        </w:rPr>
      </w:pPr>
    </w:p>
    <w:p w14:paraId="0B58A2EE" w14:textId="01FF6440" w:rsidR="00421789" w:rsidRDefault="00453B37" w:rsidP="22F8A2E3">
      <w:pPr>
        <w:shd w:val="clear" w:color="auto" w:fill="FFFFFF" w:themeFill="background1"/>
        <w:rPr>
          <w:rFonts w:ascii="Arial" w:hAnsi="Arial" w:cs="Arial"/>
          <w:sz w:val="22"/>
          <w:szCs w:val="22"/>
        </w:rPr>
      </w:pPr>
      <w:r w:rsidRPr="22F8A2E3">
        <w:rPr>
          <w:rFonts w:ascii="Arial" w:hAnsi="Arial" w:cs="Arial"/>
          <w:sz w:val="22"/>
          <w:szCs w:val="22"/>
        </w:rPr>
        <w:t>T</w:t>
      </w:r>
      <w:r w:rsidR="7B521816" w:rsidRPr="22F8A2E3">
        <w:rPr>
          <w:rFonts w:ascii="Arial" w:hAnsi="Arial" w:cs="Arial"/>
          <w:sz w:val="22"/>
          <w:szCs w:val="22"/>
        </w:rPr>
        <w:t xml:space="preserve">he top three scoring bidders (or four if tightly scored </w:t>
      </w:r>
      <w:r w:rsidR="7B521816" w:rsidRPr="22F8A2E3">
        <w:rPr>
          <w:rFonts w:asciiTheme="minorHAnsi" w:hAnsiTheme="minorHAnsi" w:cstheme="minorBidi"/>
          <w:sz w:val="22"/>
          <w:szCs w:val="22"/>
        </w:rPr>
        <w:t xml:space="preserve">on Unity’s </w:t>
      </w:r>
      <w:r w:rsidR="32A90D7E" w:rsidRPr="22F8A2E3">
        <w:rPr>
          <w:rFonts w:asciiTheme="minorHAnsi" w:hAnsiTheme="minorHAnsi" w:cstheme="minorBidi"/>
          <w:sz w:val="22"/>
          <w:szCs w:val="22"/>
        </w:rPr>
        <w:t>discretion</w:t>
      </w:r>
      <w:r w:rsidR="7B521816" w:rsidRPr="22F8A2E3">
        <w:rPr>
          <w:rFonts w:asciiTheme="minorHAnsi" w:hAnsiTheme="minorHAnsi" w:cstheme="minorBidi"/>
          <w:sz w:val="22"/>
          <w:szCs w:val="22"/>
        </w:rPr>
        <w:t xml:space="preserve">) </w:t>
      </w:r>
      <w:r w:rsidR="7B521816" w:rsidRPr="22F8A2E3">
        <w:rPr>
          <w:rFonts w:ascii="Arial" w:hAnsi="Arial" w:cs="Arial"/>
          <w:sz w:val="22"/>
          <w:szCs w:val="22"/>
        </w:rPr>
        <w:t>will be</w:t>
      </w:r>
      <w:r w:rsidRPr="22F8A2E3">
        <w:rPr>
          <w:rFonts w:ascii="Arial" w:hAnsi="Arial" w:cs="Arial"/>
          <w:sz w:val="22"/>
          <w:szCs w:val="22"/>
        </w:rPr>
        <w:t xml:space="preserve"> required to make available key members of their delivery team who will be responsible for the provision of the Contract</w:t>
      </w:r>
      <w:r w:rsidR="00226EE3" w:rsidRPr="22F8A2E3">
        <w:rPr>
          <w:rFonts w:ascii="Arial" w:hAnsi="Arial" w:cs="Arial"/>
          <w:sz w:val="22"/>
          <w:szCs w:val="22"/>
        </w:rPr>
        <w:t xml:space="preserve"> to attend a presentation to be held at the </w:t>
      </w:r>
      <w:r w:rsidR="38692CEB" w:rsidRPr="22F8A2E3">
        <w:rPr>
          <w:rFonts w:ascii="Arial" w:hAnsi="Arial" w:cs="Arial"/>
          <w:sz w:val="22"/>
          <w:szCs w:val="22"/>
        </w:rPr>
        <w:t>Academy Trust</w:t>
      </w:r>
      <w:r w:rsidR="00226EE3" w:rsidRPr="22F8A2E3">
        <w:rPr>
          <w:rFonts w:ascii="Arial" w:hAnsi="Arial" w:cs="Arial"/>
          <w:sz w:val="22"/>
          <w:szCs w:val="22"/>
        </w:rPr>
        <w:t xml:space="preserve"> Head Office, Unity Schools Partnership, </w:t>
      </w:r>
      <w:r w:rsidR="6AF12E9D" w:rsidRPr="22F8A2E3">
        <w:rPr>
          <w:rFonts w:ascii="Arial" w:hAnsi="Arial" w:cs="Arial"/>
          <w:sz w:val="22"/>
          <w:szCs w:val="22"/>
        </w:rPr>
        <w:t xml:space="preserve">Homefield </w:t>
      </w:r>
      <w:r w:rsidR="00226EE3" w:rsidRPr="22F8A2E3">
        <w:rPr>
          <w:rFonts w:ascii="Arial" w:hAnsi="Arial" w:cs="Arial"/>
          <w:sz w:val="22"/>
          <w:szCs w:val="22"/>
        </w:rPr>
        <w:t xml:space="preserve">Road, Haverhill, Suffolk, CB9 </w:t>
      </w:r>
      <w:r w:rsidR="0B94D475" w:rsidRPr="22F8A2E3">
        <w:rPr>
          <w:rFonts w:ascii="Arial" w:hAnsi="Arial" w:cs="Arial"/>
          <w:sz w:val="22"/>
          <w:szCs w:val="22"/>
        </w:rPr>
        <w:t>8QP</w:t>
      </w:r>
      <w:r w:rsidRPr="22F8A2E3">
        <w:rPr>
          <w:rFonts w:ascii="Arial" w:hAnsi="Arial" w:cs="Arial"/>
          <w:sz w:val="22"/>
          <w:szCs w:val="22"/>
        </w:rPr>
        <w:t>.</w:t>
      </w:r>
      <w:r w:rsidR="289618E7" w:rsidRPr="22F8A2E3">
        <w:rPr>
          <w:rFonts w:ascii="Arial" w:hAnsi="Arial" w:cs="Arial"/>
          <w:sz w:val="22"/>
          <w:szCs w:val="22"/>
        </w:rPr>
        <w:t xml:space="preserve"> </w:t>
      </w:r>
      <w:r w:rsidR="00226EE3" w:rsidRPr="22F8A2E3">
        <w:rPr>
          <w:rFonts w:ascii="Arial" w:hAnsi="Arial" w:cs="Arial"/>
          <w:sz w:val="22"/>
          <w:szCs w:val="22"/>
        </w:rPr>
        <w:t>Tenderers</w:t>
      </w:r>
      <w:r w:rsidR="004903B9" w:rsidRPr="22F8A2E3">
        <w:rPr>
          <w:rFonts w:ascii="Arial" w:hAnsi="Arial" w:cs="Arial"/>
          <w:sz w:val="22"/>
          <w:szCs w:val="22"/>
        </w:rPr>
        <w:t xml:space="preserve"> will be given the opportunity to present the functionality of their system</w:t>
      </w:r>
      <w:r w:rsidR="00556974" w:rsidRPr="22F8A2E3">
        <w:rPr>
          <w:rFonts w:ascii="Arial" w:hAnsi="Arial" w:cs="Arial"/>
          <w:sz w:val="22"/>
          <w:szCs w:val="22"/>
        </w:rPr>
        <w:t xml:space="preserve"> by sharing ‘use cases’ for a small number of </w:t>
      </w:r>
      <w:r w:rsidR="00124FAA" w:rsidRPr="22F8A2E3">
        <w:rPr>
          <w:rFonts w:ascii="Arial" w:hAnsi="Arial" w:cs="Arial"/>
          <w:sz w:val="22"/>
          <w:szCs w:val="22"/>
        </w:rPr>
        <w:t xml:space="preserve">likely school and central </w:t>
      </w:r>
      <w:r w:rsidR="38692CEB" w:rsidRPr="22F8A2E3">
        <w:rPr>
          <w:rFonts w:ascii="Arial" w:hAnsi="Arial" w:cs="Arial"/>
          <w:sz w:val="22"/>
          <w:szCs w:val="22"/>
        </w:rPr>
        <w:t>Academy Trust</w:t>
      </w:r>
      <w:r w:rsidR="00124FAA" w:rsidRPr="22F8A2E3">
        <w:rPr>
          <w:rFonts w:ascii="Arial" w:hAnsi="Arial" w:cs="Arial"/>
          <w:sz w:val="22"/>
          <w:szCs w:val="22"/>
        </w:rPr>
        <w:t xml:space="preserve"> scenarios. </w:t>
      </w:r>
      <w:r w:rsidR="006E173D" w:rsidRPr="22F8A2E3">
        <w:rPr>
          <w:rFonts w:ascii="Arial" w:hAnsi="Arial" w:cs="Arial"/>
          <w:sz w:val="22"/>
          <w:szCs w:val="22"/>
        </w:rPr>
        <w:t>F</w:t>
      </w:r>
      <w:r w:rsidRPr="22F8A2E3">
        <w:rPr>
          <w:rFonts w:ascii="Arial" w:hAnsi="Arial" w:cs="Arial"/>
          <w:sz w:val="22"/>
          <w:szCs w:val="22"/>
        </w:rPr>
        <w:t xml:space="preserve">inal details </w:t>
      </w:r>
      <w:r w:rsidR="006E173D" w:rsidRPr="22F8A2E3">
        <w:rPr>
          <w:rFonts w:ascii="Arial" w:hAnsi="Arial" w:cs="Arial"/>
          <w:sz w:val="22"/>
          <w:szCs w:val="22"/>
        </w:rPr>
        <w:t xml:space="preserve">of the ‘use cases’ </w:t>
      </w:r>
      <w:r w:rsidRPr="22F8A2E3">
        <w:rPr>
          <w:rFonts w:ascii="Arial" w:hAnsi="Arial" w:cs="Arial"/>
          <w:sz w:val="22"/>
          <w:szCs w:val="22"/>
        </w:rPr>
        <w:t xml:space="preserve">will be </w:t>
      </w:r>
      <w:r w:rsidR="006E173D" w:rsidRPr="22F8A2E3">
        <w:rPr>
          <w:rFonts w:ascii="Arial" w:hAnsi="Arial" w:cs="Arial"/>
          <w:sz w:val="22"/>
          <w:szCs w:val="22"/>
        </w:rPr>
        <w:t xml:space="preserve">shared a minimum of 3 days </w:t>
      </w:r>
      <w:r w:rsidRPr="22F8A2E3">
        <w:rPr>
          <w:rFonts w:ascii="Arial" w:hAnsi="Arial" w:cs="Arial"/>
          <w:sz w:val="22"/>
          <w:szCs w:val="22"/>
        </w:rPr>
        <w:t xml:space="preserve">prior to the </w:t>
      </w:r>
      <w:r w:rsidR="006E173D" w:rsidRPr="22F8A2E3">
        <w:rPr>
          <w:rFonts w:ascii="Arial" w:hAnsi="Arial" w:cs="Arial"/>
          <w:sz w:val="22"/>
          <w:szCs w:val="22"/>
        </w:rPr>
        <w:t>presentations</w:t>
      </w:r>
      <w:r w:rsidR="0085191C" w:rsidRPr="22F8A2E3">
        <w:rPr>
          <w:rFonts w:ascii="Arial" w:hAnsi="Arial" w:cs="Arial"/>
          <w:sz w:val="22"/>
          <w:szCs w:val="22"/>
        </w:rPr>
        <w:t xml:space="preserve">, which will be held on </w:t>
      </w:r>
      <w:r w:rsidR="00E92F30">
        <w:rPr>
          <w:rFonts w:ascii="Arial" w:hAnsi="Arial" w:cs="Arial"/>
          <w:sz w:val="22"/>
          <w:szCs w:val="22"/>
        </w:rPr>
        <w:t>TBC.</w:t>
      </w:r>
    </w:p>
    <w:p w14:paraId="40454AB0" w14:textId="77777777" w:rsidR="00421789" w:rsidRDefault="00421789" w:rsidP="00453B37">
      <w:pPr>
        <w:rPr>
          <w:rFonts w:ascii="Arial" w:hAnsi="Arial" w:cs="Arial"/>
          <w:sz w:val="22"/>
          <w:szCs w:val="22"/>
        </w:rPr>
      </w:pPr>
    </w:p>
    <w:p w14:paraId="2EDE53B9" w14:textId="7DE17CDC" w:rsidR="00453B37" w:rsidRDefault="00421789" w:rsidP="00453B37">
      <w:pPr>
        <w:rPr>
          <w:rFonts w:ascii="Arial" w:hAnsi="Arial" w:cs="Arial"/>
          <w:sz w:val="22"/>
          <w:szCs w:val="22"/>
        </w:rPr>
      </w:pPr>
      <w:r>
        <w:rPr>
          <w:rFonts w:ascii="Arial" w:hAnsi="Arial" w:cs="Arial"/>
          <w:sz w:val="22"/>
          <w:szCs w:val="22"/>
        </w:rPr>
        <w:t xml:space="preserve">The presentations should last no longer than </w:t>
      </w:r>
      <w:r w:rsidR="002A3B42">
        <w:rPr>
          <w:rFonts w:ascii="Arial" w:hAnsi="Arial" w:cs="Arial"/>
          <w:sz w:val="22"/>
          <w:szCs w:val="22"/>
        </w:rPr>
        <w:t>1</w:t>
      </w:r>
      <w:r>
        <w:rPr>
          <w:rFonts w:ascii="Arial" w:hAnsi="Arial" w:cs="Arial"/>
          <w:sz w:val="22"/>
          <w:szCs w:val="22"/>
        </w:rPr>
        <w:t xml:space="preserve"> hour</w:t>
      </w:r>
      <w:r w:rsidR="00F75BED">
        <w:rPr>
          <w:rFonts w:ascii="Arial" w:hAnsi="Arial" w:cs="Arial"/>
          <w:sz w:val="22"/>
          <w:szCs w:val="22"/>
        </w:rPr>
        <w:t>. A draft outline agenda may be</w:t>
      </w:r>
      <w:r w:rsidR="00453B37" w:rsidRPr="008A1B2A">
        <w:rPr>
          <w:rFonts w:ascii="Arial" w:hAnsi="Arial" w:cs="Arial"/>
          <w:sz w:val="22"/>
          <w:szCs w:val="22"/>
        </w:rPr>
        <w:t>:</w:t>
      </w:r>
    </w:p>
    <w:p w14:paraId="1052DFF6" w14:textId="07E6492B" w:rsidR="00F75BED" w:rsidRDefault="00F75BED" w:rsidP="00453B37">
      <w:pPr>
        <w:rPr>
          <w:rFonts w:ascii="Arial" w:hAnsi="Arial" w:cs="Arial"/>
          <w:sz w:val="22"/>
          <w:szCs w:val="22"/>
        </w:rPr>
      </w:pPr>
    </w:p>
    <w:p w14:paraId="2891BBC8" w14:textId="4230616D" w:rsidR="00F75BED" w:rsidRPr="0004123A" w:rsidRDefault="38692CEB" w:rsidP="6757F45A">
      <w:pPr>
        <w:pStyle w:val="ListParagraph"/>
        <w:numPr>
          <w:ilvl w:val="0"/>
          <w:numId w:val="33"/>
        </w:numPr>
        <w:spacing w:after="120"/>
        <w:ind w:left="714" w:hanging="357"/>
        <w:rPr>
          <w:sz w:val="22"/>
          <w:szCs w:val="22"/>
        </w:rPr>
      </w:pPr>
      <w:r w:rsidRPr="22F8A2E3">
        <w:rPr>
          <w:sz w:val="22"/>
          <w:szCs w:val="22"/>
        </w:rPr>
        <w:t>Academy Trust</w:t>
      </w:r>
      <w:r w:rsidR="007E6FA0" w:rsidRPr="22F8A2E3">
        <w:rPr>
          <w:sz w:val="22"/>
          <w:szCs w:val="22"/>
        </w:rPr>
        <w:t xml:space="preserve"> i</w:t>
      </w:r>
      <w:r w:rsidR="00F75BED" w:rsidRPr="22F8A2E3">
        <w:rPr>
          <w:sz w:val="22"/>
          <w:szCs w:val="22"/>
        </w:rPr>
        <w:t>ntroduction</w:t>
      </w:r>
      <w:r w:rsidR="005B3523" w:rsidRPr="22F8A2E3">
        <w:rPr>
          <w:sz w:val="22"/>
          <w:szCs w:val="22"/>
        </w:rPr>
        <w:t xml:space="preserve"> – 5 mins</w:t>
      </w:r>
    </w:p>
    <w:p w14:paraId="4AFDDB65" w14:textId="6458C2ED" w:rsidR="007E6FA0" w:rsidRDefault="007E6FA0" w:rsidP="00A513E3">
      <w:pPr>
        <w:pStyle w:val="ListParagraph"/>
        <w:numPr>
          <w:ilvl w:val="0"/>
          <w:numId w:val="33"/>
        </w:numPr>
        <w:spacing w:after="120"/>
        <w:ind w:left="714" w:hanging="357"/>
        <w:contextualSpacing w:val="0"/>
        <w:rPr>
          <w:sz w:val="22"/>
          <w:szCs w:val="22"/>
        </w:rPr>
      </w:pPr>
      <w:r w:rsidRPr="0004123A">
        <w:rPr>
          <w:sz w:val="22"/>
          <w:szCs w:val="22"/>
        </w:rPr>
        <w:t>Supplier introduction</w:t>
      </w:r>
      <w:r w:rsidR="005B3523">
        <w:rPr>
          <w:sz w:val="22"/>
          <w:szCs w:val="22"/>
        </w:rPr>
        <w:t xml:space="preserve"> – 5 mins</w:t>
      </w:r>
    </w:p>
    <w:p w14:paraId="3C3ADF81" w14:textId="76174616" w:rsidR="00D83BA5" w:rsidRPr="0004123A" w:rsidRDefault="00D83BA5" w:rsidP="22F8A2E3">
      <w:pPr>
        <w:pStyle w:val="ListParagraph"/>
        <w:numPr>
          <w:ilvl w:val="0"/>
          <w:numId w:val="33"/>
        </w:numPr>
        <w:spacing w:after="120"/>
        <w:ind w:left="714" w:hanging="357"/>
        <w:rPr>
          <w:sz w:val="22"/>
          <w:szCs w:val="22"/>
        </w:rPr>
      </w:pPr>
      <w:r w:rsidRPr="22F8A2E3">
        <w:rPr>
          <w:sz w:val="22"/>
          <w:szCs w:val="22"/>
        </w:rPr>
        <w:t xml:space="preserve">Supplier </w:t>
      </w:r>
      <w:r w:rsidR="006D4947" w:rsidRPr="22F8A2E3">
        <w:rPr>
          <w:sz w:val="22"/>
          <w:szCs w:val="22"/>
        </w:rPr>
        <w:t xml:space="preserve">presentation of ‘use cases’ (for example) – </w:t>
      </w:r>
      <w:r w:rsidR="3A9B4D31" w:rsidRPr="22F8A2E3">
        <w:rPr>
          <w:sz w:val="22"/>
          <w:szCs w:val="22"/>
        </w:rPr>
        <w:t>3</w:t>
      </w:r>
      <w:r w:rsidR="006D4947" w:rsidRPr="22F8A2E3">
        <w:rPr>
          <w:sz w:val="22"/>
          <w:szCs w:val="22"/>
        </w:rPr>
        <w:t>0 mins</w:t>
      </w:r>
    </w:p>
    <w:p w14:paraId="5CBD0858" w14:textId="77777777" w:rsidR="00E92F30" w:rsidRPr="00F12A38" w:rsidRDefault="00E92F30" w:rsidP="00C348BD">
      <w:pPr>
        <w:pStyle w:val="ListParagraph"/>
        <w:numPr>
          <w:ilvl w:val="0"/>
          <w:numId w:val="33"/>
        </w:numPr>
        <w:spacing w:after="120"/>
        <w:ind w:left="714" w:hanging="357"/>
        <w:rPr>
          <w:sz w:val="22"/>
          <w:szCs w:val="22"/>
        </w:rPr>
      </w:pPr>
      <w:r w:rsidRPr="00F12A38">
        <w:rPr>
          <w:sz w:val="22"/>
          <w:szCs w:val="22"/>
        </w:rPr>
        <w:t>How the solution will meet the key requirements of the Academy Trust</w:t>
      </w:r>
    </w:p>
    <w:p w14:paraId="5AF611F3" w14:textId="77777777" w:rsidR="00E92F30" w:rsidRPr="00F12A38" w:rsidRDefault="00E92F30" w:rsidP="00C348BD">
      <w:pPr>
        <w:pStyle w:val="ListParagraph"/>
        <w:numPr>
          <w:ilvl w:val="1"/>
          <w:numId w:val="33"/>
        </w:numPr>
        <w:spacing w:after="120"/>
        <w:rPr>
          <w:sz w:val="22"/>
          <w:szCs w:val="22"/>
        </w:rPr>
      </w:pPr>
      <w:r w:rsidRPr="00F12A38">
        <w:rPr>
          <w:sz w:val="22"/>
          <w:szCs w:val="22"/>
        </w:rPr>
        <w:t>For RMM it is as below</w:t>
      </w:r>
    </w:p>
    <w:p w14:paraId="2D1B8C64" w14:textId="77777777" w:rsidR="00E92F30" w:rsidRPr="00C348BD" w:rsidRDefault="00E92F30" w:rsidP="00C348BD">
      <w:pPr>
        <w:pStyle w:val="ListParagraph"/>
        <w:numPr>
          <w:ilvl w:val="1"/>
          <w:numId w:val="33"/>
        </w:numPr>
        <w:spacing w:after="120"/>
        <w:rPr>
          <w:sz w:val="22"/>
          <w:szCs w:val="22"/>
        </w:rPr>
      </w:pPr>
      <w:r w:rsidRPr="00C348BD">
        <w:rPr>
          <w:sz w:val="22"/>
          <w:szCs w:val="22"/>
        </w:rPr>
        <w:t>Asset Discovery</w:t>
      </w:r>
    </w:p>
    <w:p w14:paraId="14E5AE80" w14:textId="77777777" w:rsidR="00E92F30" w:rsidRPr="00C348BD" w:rsidRDefault="00E92F30" w:rsidP="00C348BD">
      <w:pPr>
        <w:pStyle w:val="ListParagraph"/>
        <w:numPr>
          <w:ilvl w:val="1"/>
          <w:numId w:val="33"/>
        </w:numPr>
        <w:spacing w:after="120"/>
        <w:rPr>
          <w:sz w:val="22"/>
          <w:szCs w:val="22"/>
        </w:rPr>
      </w:pPr>
      <w:r w:rsidRPr="00C348BD">
        <w:rPr>
          <w:sz w:val="22"/>
          <w:szCs w:val="22"/>
        </w:rPr>
        <w:t>Endpoint Management</w:t>
      </w:r>
    </w:p>
    <w:p w14:paraId="4A6413A1" w14:textId="77777777" w:rsidR="00E92F30" w:rsidRPr="00C348BD" w:rsidRDefault="00E92F30" w:rsidP="00C348BD">
      <w:pPr>
        <w:pStyle w:val="ListParagraph"/>
        <w:numPr>
          <w:ilvl w:val="1"/>
          <w:numId w:val="33"/>
        </w:numPr>
        <w:spacing w:after="120"/>
        <w:rPr>
          <w:sz w:val="22"/>
          <w:szCs w:val="22"/>
        </w:rPr>
      </w:pPr>
      <w:r w:rsidRPr="00C348BD">
        <w:rPr>
          <w:sz w:val="22"/>
          <w:szCs w:val="22"/>
        </w:rPr>
        <w:t>Remote Monitoring</w:t>
      </w:r>
    </w:p>
    <w:p w14:paraId="7C51EAFD" w14:textId="77777777" w:rsidR="00E92F30" w:rsidRPr="00C348BD" w:rsidRDefault="00E92F30" w:rsidP="00C348BD">
      <w:pPr>
        <w:pStyle w:val="ListParagraph"/>
        <w:numPr>
          <w:ilvl w:val="1"/>
          <w:numId w:val="33"/>
        </w:numPr>
        <w:spacing w:after="120"/>
        <w:rPr>
          <w:sz w:val="22"/>
          <w:szCs w:val="22"/>
        </w:rPr>
      </w:pPr>
      <w:r w:rsidRPr="00C348BD">
        <w:rPr>
          <w:sz w:val="22"/>
          <w:szCs w:val="22"/>
        </w:rPr>
        <w:t>Patch Management</w:t>
      </w:r>
    </w:p>
    <w:p w14:paraId="6DB0F481" w14:textId="77777777" w:rsidR="00E92F30" w:rsidRPr="00C348BD" w:rsidRDefault="00E92F30" w:rsidP="00C348BD">
      <w:pPr>
        <w:pStyle w:val="ListParagraph"/>
        <w:numPr>
          <w:ilvl w:val="1"/>
          <w:numId w:val="33"/>
        </w:numPr>
        <w:spacing w:after="120"/>
        <w:rPr>
          <w:sz w:val="22"/>
          <w:szCs w:val="22"/>
        </w:rPr>
      </w:pPr>
      <w:r w:rsidRPr="00C348BD">
        <w:rPr>
          <w:sz w:val="22"/>
          <w:szCs w:val="22"/>
        </w:rPr>
        <w:t>IT Automation</w:t>
      </w:r>
    </w:p>
    <w:p w14:paraId="38A0D7CC" w14:textId="77777777" w:rsidR="00E92F30" w:rsidRPr="00C348BD" w:rsidRDefault="00E92F30" w:rsidP="00C348BD">
      <w:pPr>
        <w:pStyle w:val="ListParagraph"/>
        <w:numPr>
          <w:ilvl w:val="1"/>
          <w:numId w:val="33"/>
        </w:numPr>
        <w:spacing w:after="120"/>
        <w:rPr>
          <w:sz w:val="22"/>
          <w:szCs w:val="22"/>
        </w:rPr>
      </w:pPr>
      <w:r w:rsidRPr="00C348BD">
        <w:rPr>
          <w:sz w:val="22"/>
          <w:szCs w:val="22"/>
        </w:rPr>
        <w:t>Software Scripting</w:t>
      </w:r>
    </w:p>
    <w:p w14:paraId="0D838C59" w14:textId="77777777" w:rsidR="00E92F30" w:rsidRPr="00C348BD" w:rsidRDefault="00E92F30" w:rsidP="00C348BD">
      <w:pPr>
        <w:pStyle w:val="ListParagraph"/>
        <w:numPr>
          <w:ilvl w:val="1"/>
          <w:numId w:val="33"/>
        </w:numPr>
        <w:spacing w:after="120"/>
        <w:rPr>
          <w:sz w:val="22"/>
          <w:szCs w:val="22"/>
        </w:rPr>
      </w:pPr>
      <w:r w:rsidRPr="00C348BD">
        <w:rPr>
          <w:sz w:val="22"/>
          <w:szCs w:val="22"/>
        </w:rPr>
        <w:t>Reporting</w:t>
      </w:r>
    </w:p>
    <w:p w14:paraId="0AABE0A4" w14:textId="77777777" w:rsidR="00E92F30" w:rsidRPr="00C348BD" w:rsidRDefault="00E92F30" w:rsidP="00C348BD">
      <w:pPr>
        <w:pStyle w:val="ListParagraph"/>
        <w:numPr>
          <w:ilvl w:val="1"/>
          <w:numId w:val="33"/>
        </w:numPr>
        <w:spacing w:after="120"/>
        <w:rPr>
          <w:sz w:val="22"/>
          <w:szCs w:val="22"/>
        </w:rPr>
      </w:pPr>
      <w:r w:rsidRPr="00C348BD">
        <w:rPr>
          <w:sz w:val="22"/>
          <w:szCs w:val="22"/>
        </w:rPr>
        <w:t>SIEM protection</w:t>
      </w:r>
    </w:p>
    <w:p w14:paraId="7ED5B0CB" w14:textId="77777777" w:rsidR="00E92F30" w:rsidRPr="00C348BD" w:rsidRDefault="00E92F30" w:rsidP="00C348BD">
      <w:pPr>
        <w:pStyle w:val="ListParagraph"/>
        <w:numPr>
          <w:ilvl w:val="1"/>
          <w:numId w:val="33"/>
        </w:numPr>
        <w:spacing w:after="120"/>
        <w:rPr>
          <w:sz w:val="22"/>
          <w:szCs w:val="22"/>
        </w:rPr>
      </w:pPr>
      <w:r w:rsidRPr="00C348BD">
        <w:rPr>
          <w:sz w:val="22"/>
          <w:szCs w:val="22"/>
        </w:rPr>
        <w:t>3rd Party Integration</w:t>
      </w:r>
    </w:p>
    <w:p w14:paraId="66EC44F2" w14:textId="77777777" w:rsidR="00E92F30" w:rsidRPr="00C348BD" w:rsidRDefault="00E92F30" w:rsidP="00C348BD">
      <w:pPr>
        <w:pStyle w:val="ListParagraph"/>
        <w:numPr>
          <w:ilvl w:val="1"/>
          <w:numId w:val="33"/>
        </w:numPr>
        <w:spacing w:after="120"/>
        <w:rPr>
          <w:sz w:val="22"/>
          <w:szCs w:val="22"/>
        </w:rPr>
      </w:pPr>
      <w:r w:rsidRPr="00C348BD">
        <w:rPr>
          <w:sz w:val="22"/>
          <w:szCs w:val="22"/>
        </w:rPr>
        <w:t>Role based access</w:t>
      </w:r>
    </w:p>
    <w:p w14:paraId="4027293C" w14:textId="4D34B7A9" w:rsidR="00E92F30" w:rsidRPr="00C348BD" w:rsidRDefault="00E92F30" w:rsidP="00C348BD">
      <w:pPr>
        <w:pStyle w:val="ListParagraph"/>
        <w:numPr>
          <w:ilvl w:val="0"/>
          <w:numId w:val="33"/>
        </w:numPr>
        <w:spacing w:after="120"/>
        <w:ind w:left="714" w:hanging="357"/>
        <w:rPr>
          <w:sz w:val="22"/>
          <w:szCs w:val="22"/>
        </w:rPr>
      </w:pPr>
      <w:r w:rsidRPr="00C348BD">
        <w:rPr>
          <w:sz w:val="22"/>
          <w:szCs w:val="22"/>
        </w:rPr>
        <w:t>For PSA please show the following</w:t>
      </w:r>
    </w:p>
    <w:p w14:paraId="3965B119" w14:textId="77777777" w:rsidR="00E92F30" w:rsidRPr="00C348BD" w:rsidRDefault="00E92F30" w:rsidP="00C348BD">
      <w:pPr>
        <w:pStyle w:val="ListParagraph"/>
        <w:spacing w:after="120"/>
        <w:ind w:left="714"/>
        <w:rPr>
          <w:sz w:val="22"/>
          <w:szCs w:val="22"/>
        </w:rPr>
      </w:pPr>
    </w:p>
    <w:p w14:paraId="0D47DECE" w14:textId="77777777" w:rsidR="00E92F30" w:rsidRPr="00C348BD" w:rsidRDefault="00E92F30" w:rsidP="00C348BD">
      <w:pPr>
        <w:pStyle w:val="ListParagraph"/>
        <w:numPr>
          <w:ilvl w:val="1"/>
          <w:numId w:val="33"/>
        </w:numPr>
        <w:spacing w:after="120"/>
        <w:rPr>
          <w:szCs w:val="22"/>
        </w:rPr>
      </w:pPr>
      <w:r w:rsidRPr="00C348BD">
        <w:rPr>
          <w:sz w:val="22"/>
          <w:szCs w:val="22"/>
        </w:rPr>
        <w:t>Email to ticket support for multiple email addresses</w:t>
      </w:r>
    </w:p>
    <w:p w14:paraId="193B4CB2" w14:textId="77777777" w:rsidR="00E92F30" w:rsidRPr="00C348BD" w:rsidRDefault="00E92F30" w:rsidP="00C348BD">
      <w:pPr>
        <w:pStyle w:val="ListParagraph"/>
        <w:numPr>
          <w:ilvl w:val="1"/>
          <w:numId w:val="33"/>
        </w:numPr>
        <w:spacing w:after="120"/>
        <w:rPr>
          <w:szCs w:val="22"/>
        </w:rPr>
      </w:pPr>
      <w:r w:rsidRPr="00C348BD">
        <w:rPr>
          <w:sz w:val="22"/>
          <w:szCs w:val="22"/>
        </w:rPr>
        <w:t>Closed loop email communication with contacts/users</w:t>
      </w:r>
    </w:p>
    <w:p w14:paraId="12FA0390" w14:textId="77777777" w:rsidR="00E92F30" w:rsidRPr="00C348BD" w:rsidRDefault="00E92F30" w:rsidP="00C348BD">
      <w:pPr>
        <w:pStyle w:val="ListParagraph"/>
        <w:numPr>
          <w:ilvl w:val="1"/>
          <w:numId w:val="33"/>
        </w:numPr>
        <w:spacing w:after="120"/>
        <w:rPr>
          <w:szCs w:val="22"/>
        </w:rPr>
      </w:pPr>
      <w:r w:rsidRPr="00C348BD">
        <w:rPr>
          <w:sz w:val="22"/>
          <w:szCs w:val="22"/>
        </w:rPr>
        <w:t>Canned/standard notes that can be used</w:t>
      </w:r>
    </w:p>
    <w:p w14:paraId="1C6755F3" w14:textId="77777777" w:rsidR="00E92F30" w:rsidRPr="00C348BD" w:rsidRDefault="00E92F30" w:rsidP="00C348BD">
      <w:pPr>
        <w:pStyle w:val="ListParagraph"/>
        <w:numPr>
          <w:ilvl w:val="1"/>
          <w:numId w:val="33"/>
        </w:numPr>
        <w:spacing w:after="120"/>
        <w:rPr>
          <w:szCs w:val="22"/>
        </w:rPr>
      </w:pPr>
      <w:r w:rsidRPr="00C348BD">
        <w:rPr>
          <w:sz w:val="22"/>
          <w:szCs w:val="22"/>
        </w:rPr>
        <w:t>Audit log and trail</w:t>
      </w:r>
    </w:p>
    <w:p w14:paraId="43590C51" w14:textId="77777777" w:rsidR="00E92F30" w:rsidRPr="00C348BD" w:rsidRDefault="00E92F30" w:rsidP="00C348BD">
      <w:pPr>
        <w:pStyle w:val="ListParagraph"/>
        <w:numPr>
          <w:ilvl w:val="1"/>
          <w:numId w:val="33"/>
        </w:numPr>
        <w:spacing w:after="120"/>
        <w:rPr>
          <w:szCs w:val="22"/>
        </w:rPr>
      </w:pPr>
      <w:r w:rsidRPr="00C348BD">
        <w:rPr>
          <w:sz w:val="22"/>
          <w:szCs w:val="22"/>
        </w:rPr>
        <w:t>Knowledge base built in ticket system</w:t>
      </w:r>
    </w:p>
    <w:p w14:paraId="4A3A4C60" w14:textId="77777777" w:rsidR="00E92F30" w:rsidRPr="00C348BD" w:rsidRDefault="00E92F30" w:rsidP="00C348BD">
      <w:pPr>
        <w:pStyle w:val="ListParagraph"/>
        <w:numPr>
          <w:ilvl w:val="1"/>
          <w:numId w:val="33"/>
        </w:numPr>
        <w:spacing w:after="120"/>
        <w:rPr>
          <w:szCs w:val="22"/>
        </w:rPr>
      </w:pPr>
      <w:r w:rsidRPr="00C348BD">
        <w:rPr>
          <w:sz w:val="22"/>
          <w:szCs w:val="22"/>
        </w:rPr>
        <w:t>Self-service portal</w:t>
      </w:r>
    </w:p>
    <w:p w14:paraId="3990ED9F" w14:textId="77777777" w:rsidR="00E92F30" w:rsidRPr="00C348BD" w:rsidRDefault="00E92F30" w:rsidP="00C348BD">
      <w:pPr>
        <w:pStyle w:val="ListParagraph"/>
        <w:numPr>
          <w:ilvl w:val="1"/>
          <w:numId w:val="33"/>
        </w:numPr>
        <w:spacing w:after="120"/>
        <w:rPr>
          <w:szCs w:val="22"/>
        </w:rPr>
      </w:pPr>
      <w:r w:rsidRPr="00C348BD">
        <w:rPr>
          <w:sz w:val="22"/>
          <w:szCs w:val="22"/>
        </w:rPr>
        <w:t>Service catalogue for multiple types of requests</w:t>
      </w:r>
    </w:p>
    <w:p w14:paraId="07F8B213" w14:textId="77777777" w:rsidR="00E92F30" w:rsidRPr="00C348BD" w:rsidRDefault="00E92F30" w:rsidP="00C348BD">
      <w:pPr>
        <w:pStyle w:val="ListParagraph"/>
        <w:numPr>
          <w:ilvl w:val="1"/>
          <w:numId w:val="33"/>
        </w:numPr>
        <w:spacing w:after="120"/>
        <w:rPr>
          <w:szCs w:val="22"/>
        </w:rPr>
      </w:pPr>
      <w:r w:rsidRPr="00C348BD">
        <w:rPr>
          <w:sz w:val="22"/>
          <w:szCs w:val="22"/>
        </w:rPr>
        <w:t>KB/FAQ suggestions during ticket creation</w:t>
      </w:r>
    </w:p>
    <w:p w14:paraId="6AD4370D" w14:textId="77777777" w:rsidR="00E92F30" w:rsidRPr="00C348BD" w:rsidRDefault="00E92F30" w:rsidP="00C348BD">
      <w:pPr>
        <w:pStyle w:val="ListParagraph"/>
        <w:numPr>
          <w:ilvl w:val="1"/>
          <w:numId w:val="33"/>
        </w:numPr>
        <w:spacing w:after="120"/>
        <w:rPr>
          <w:szCs w:val="22"/>
        </w:rPr>
      </w:pPr>
      <w:r w:rsidRPr="00C348BD">
        <w:rPr>
          <w:sz w:val="22"/>
          <w:szCs w:val="22"/>
        </w:rPr>
        <w:t>Customisable branding (unity colours/logo/URL)</w:t>
      </w:r>
    </w:p>
    <w:p w14:paraId="6A50D7BE" w14:textId="77777777" w:rsidR="00E92F30" w:rsidRPr="00C348BD" w:rsidRDefault="00E92F30" w:rsidP="00C348BD">
      <w:pPr>
        <w:pStyle w:val="ListParagraph"/>
        <w:numPr>
          <w:ilvl w:val="1"/>
          <w:numId w:val="33"/>
        </w:numPr>
        <w:spacing w:after="120"/>
        <w:rPr>
          <w:szCs w:val="22"/>
        </w:rPr>
      </w:pPr>
      <w:r w:rsidRPr="00C348BD">
        <w:rPr>
          <w:sz w:val="22"/>
          <w:szCs w:val="22"/>
        </w:rPr>
        <w:t>Customisable forms with branching</w:t>
      </w:r>
    </w:p>
    <w:p w14:paraId="3A719520" w14:textId="77777777" w:rsidR="00E92F30" w:rsidRPr="00C348BD" w:rsidRDefault="00E92F30" w:rsidP="00C348BD">
      <w:pPr>
        <w:pStyle w:val="ListParagraph"/>
        <w:numPr>
          <w:ilvl w:val="1"/>
          <w:numId w:val="33"/>
        </w:numPr>
        <w:spacing w:after="120"/>
        <w:rPr>
          <w:szCs w:val="22"/>
        </w:rPr>
      </w:pPr>
      <w:r w:rsidRPr="00C348BD">
        <w:rPr>
          <w:sz w:val="22"/>
          <w:szCs w:val="22"/>
        </w:rPr>
        <w:t>Reporting and analytics</w:t>
      </w:r>
    </w:p>
    <w:p w14:paraId="3272C531" w14:textId="77777777" w:rsidR="00E92F30" w:rsidRPr="00C348BD" w:rsidRDefault="00E92F30" w:rsidP="00C348BD">
      <w:pPr>
        <w:pStyle w:val="ListParagraph"/>
        <w:numPr>
          <w:ilvl w:val="1"/>
          <w:numId w:val="33"/>
        </w:numPr>
        <w:spacing w:after="120"/>
        <w:rPr>
          <w:szCs w:val="22"/>
        </w:rPr>
      </w:pPr>
      <w:r w:rsidRPr="00C348BD">
        <w:rPr>
          <w:sz w:val="22"/>
          <w:szCs w:val="22"/>
        </w:rPr>
        <w:t>Dashboards</w:t>
      </w:r>
    </w:p>
    <w:p w14:paraId="7803B719" w14:textId="77777777" w:rsidR="00E92F30" w:rsidRPr="00C348BD" w:rsidRDefault="00E92F30" w:rsidP="00C348BD">
      <w:pPr>
        <w:pStyle w:val="ListParagraph"/>
        <w:numPr>
          <w:ilvl w:val="1"/>
          <w:numId w:val="33"/>
        </w:numPr>
        <w:spacing w:after="120"/>
        <w:rPr>
          <w:szCs w:val="22"/>
        </w:rPr>
      </w:pPr>
      <w:r w:rsidRPr="00C348BD">
        <w:rPr>
          <w:sz w:val="22"/>
          <w:szCs w:val="22"/>
        </w:rPr>
        <w:t>Shareable reports (outside of licenced users)</w:t>
      </w:r>
    </w:p>
    <w:p w14:paraId="4194332B" w14:textId="77777777" w:rsidR="00E92F30" w:rsidRPr="00C348BD" w:rsidRDefault="00E92F30" w:rsidP="00C348BD">
      <w:pPr>
        <w:pStyle w:val="ListParagraph"/>
        <w:numPr>
          <w:ilvl w:val="1"/>
          <w:numId w:val="33"/>
        </w:numPr>
        <w:spacing w:after="120"/>
        <w:rPr>
          <w:szCs w:val="22"/>
        </w:rPr>
      </w:pPr>
      <w:r w:rsidRPr="00C348BD">
        <w:rPr>
          <w:sz w:val="22"/>
          <w:szCs w:val="22"/>
        </w:rPr>
        <w:t>Templated reports</w:t>
      </w:r>
    </w:p>
    <w:p w14:paraId="6D7BC07A" w14:textId="77777777" w:rsidR="00E92F30" w:rsidRPr="00C348BD" w:rsidRDefault="00E92F30" w:rsidP="00C348BD">
      <w:pPr>
        <w:pStyle w:val="ListParagraph"/>
        <w:numPr>
          <w:ilvl w:val="1"/>
          <w:numId w:val="33"/>
        </w:numPr>
        <w:spacing w:after="120"/>
        <w:rPr>
          <w:szCs w:val="22"/>
        </w:rPr>
      </w:pPr>
      <w:r w:rsidRPr="00C348BD">
        <w:rPr>
          <w:sz w:val="22"/>
          <w:szCs w:val="22"/>
        </w:rPr>
        <w:t>Custom reports</w:t>
      </w:r>
    </w:p>
    <w:p w14:paraId="3F93E994" w14:textId="77777777" w:rsidR="00E92F30" w:rsidRPr="00C348BD" w:rsidRDefault="00E92F30" w:rsidP="00C348BD">
      <w:pPr>
        <w:pStyle w:val="ListParagraph"/>
        <w:numPr>
          <w:ilvl w:val="1"/>
          <w:numId w:val="33"/>
        </w:numPr>
        <w:spacing w:after="120"/>
        <w:rPr>
          <w:szCs w:val="22"/>
        </w:rPr>
      </w:pPr>
      <w:r w:rsidRPr="00C348BD">
        <w:rPr>
          <w:sz w:val="22"/>
          <w:szCs w:val="22"/>
        </w:rPr>
        <w:t>Help desk automation</w:t>
      </w:r>
    </w:p>
    <w:p w14:paraId="2874A3EA" w14:textId="77777777" w:rsidR="00E92F30" w:rsidRPr="00C348BD" w:rsidRDefault="00E92F30" w:rsidP="00C348BD">
      <w:pPr>
        <w:pStyle w:val="ListParagraph"/>
        <w:numPr>
          <w:ilvl w:val="1"/>
          <w:numId w:val="33"/>
        </w:numPr>
        <w:spacing w:after="120"/>
        <w:rPr>
          <w:szCs w:val="22"/>
        </w:rPr>
      </w:pPr>
      <w:r w:rsidRPr="00C348BD">
        <w:rPr>
          <w:sz w:val="22"/>
          <w:szCs w:val="22"/>
        </w:rPr>
        <w:t>Workflows</w:t>
      </w:r>
    </w:p>
    <w:p w14:paraId="1DC116FC" w14:textId="77777777" w:rsidR="00E92F30" w:rsidRPr="00C348BD" w:rsidRDefault="00E92F30" w:rsidP="00C348BD">
      <w:pPr>
        <w:pStyle w:val="ListParagraph"/>
        <w:numPr>
          <w:ilvl w:val="1"/>
          <w:numId w:val="33"/>
        </w:numPr>
        <w:spacing w:after="120"/>
        <w:rPr>
          <w:szCs w:val="22"/>
        </w:rPr>
      </w:pPr>
      <w:r w:rsidRPr="00C348BD">
        <w:rPr>
          <w:sz w:val="22"/>
          <w:szCs w:val="22"/>
        </w:rPr>
        <w:t>Auto assignment</w:t>
      </w:r>
    </w:p>
    <w:p w14:paraId="139B8642" w14:textId="77777777" w:rsidR="00E92F30" w:rsidRPr="00C348BD" w:rsidRDefault="00E92F30" w:rsidP="00C348BD">
      <w:pPr>
        <w:pStyle w:val="ListParagraph"/>
        <w:numPr>
          <w:ilvl w:val="1"/>
          <w:numId w:val="33"/>
        </w:numPr>
        <w:spacing w:after="120"/>
        <w:rPr>
          <w:szCs w:val="22"/>
        </w:rPr>
      </w:pPr>
      <w:r w:rsidRPr="00C348BD">
        <w:rPr>
          <w:sz w:val="22"/>
          <w:szCs w:val="22"/>
        </w:rPr>
        <w:t>Mobile friendly for technicians and users/customers</w:t>
      </w:r>
    </w:p>
    <w:p w14:paraId="507A5B1B" w14:textId="77777777" w:rsidR="00E92F30" w:rsidRPr="00C348BD" w:rsidRDefault="00E92F30" w:rsidP="00C348BD">
      <w:pPr>
        <w:pStyle w:val="ListParagraph"/>
        <w:numPr>
          <w:ilvl w:val="1"/>
          <w:numId w:val="33"/>
        </w:numPr>
        <w:spacing w:after="120"/>
        <w:rPr>
          <w:szCs w:val="22"/>
        </w:rPr>
      </w:pPr>
      <w:r w:rsidRPr="00C348BD">
        <w:rPr>
          <w:sz w:val="22"/>
          <w:szCs w:val="22"/>
        </w:rPr>
        <w:lastRenderedPageBreak/>
        <w:t>Assets/configurations can be added to tickets  </w:t>
      </w:r>
    </w:p>
    <w:p w14:paraId="0105FF71" w14:textId="77777777" w:rsidR="00E92F30" w:rsidRPr="00C348BD" w:rsidRDefault="00E92F30" w:rsidP="00C348BD">
      <w:pPr>
        <w:pStyle w:val="ListParagraph"/>
        <w:numPr>
          <w:ilvl w:val="1"/>
          <w:numId w:val="33"/>
        </w:numPr>
        <w:spacing w:after="120"/>
        <w:rPr>
          <w:szCs w:val="22"/>
        </w:rPr>
      </w:pPr>
      <w:r w:rsidRPr="00C348BD">
        <w:rPr>
          <w:sz w:val="22"/>
          <w:szCs w:val="22"/>
        </w:rPr>
        <w:t>SSO capability and 2FA protection</w:t>
      </w:r>
    </w:p>
    <w:p w14:paraId="5E25435A" w14:textId="77777777" w:rsidR="00E92F30" w:rsidRPr="00C348BD" w:rsidRDefault="00E92F30" w:rsidP="00C348BD">
      <w:pPr>
        <w:pStyle w:val="ListParagraph"/>
        <w:numPr>
          <w:ilvl w:val="1"/>
          <w:numId w:val="33"/>
        </w:numPr>
        <w:spacing w:after="120"/>
        <w:rPr>
          <w:szCs w:val="22"/>
        </w:rPr>
      </w:pPr>
      <w:r w:rsidRPr="00C348BD">
        <w:rPr>
          <w:sz w:val="22"/>
          <w:szCs w:val="22"/>
        </w:rPr>
        <w:t>Ticket types</w:t>
      </w:r>
    </w:p>
    <w:p w14:paraId="5695C177" w14:textId="77777777" w:rsidR="00E92F30" w:rsidRPr="00C348BD" w:rsidRDefault="00E92F30" w:rsidP="00C348BD">
      <w:pPr>
        <w:pStyle w:val="ListParagraph"/>
        <w:numPr>
          <w:ilvl w:val="1"/>
          <w:numId w:val="33"/>
        </w:numPr>
        <w:spacing w:after="120"/>
        <w:rPr>
          <w:szCs w:val="22"/>
        </w:rPr>
      </w:pPr>
      <w:r w:rsidRPr="00C348BD">
        <w:rPr>
          <w:sz w:val="22"/>
          <w:szCs w:val="22"/>
        </w:rPr>
        <w:t>Incident</w:t>
      </w:r>
    </w:p>
    <w:p w14:paraId="4A2BDB81" w14:textId="77777777" w:rsidR="00E92F30" w:rsidRPr="00C348BD" w:rsidRDefault="00E92F30" w:rsidP="00C348BD">
      <w:pPr>
        <w:pStyle w:val="ListParagraph"/>
        <w:numPr>
          <w:ilvl w:val="1"/>
          <w:numId w:val="33"/>
        </w:numPr>
        <w:spacing w:after="120"/>
        <w:rPr>
          <w:szCs w:val="22"/>
        </w:rPr>
      </w:pPr>
      <w:r w:rsidRPr="00C348BD">
        <w:rPr>
          <w:sz w:val="22"/>
          <w:szCs w:val="22"/>
        </w:rPr>
        <w:t>Request</w:t>
      </w:r>
    </w:p>
    <w:p w14:paraId="0F90C593" w14:textId="77777777" w:rsidR="00E92F30" w:rsidRPr="00C348BD" w:rsidRDefault="00E92F30" w:rsidP="00C348BD">
      <w:pPr>
        <w:pStyle w:val="ListParagraph"/>
        <w:numPr>
          <w:ilvl w:val="1"/>
          <w:numId w:val="33"/>
        </w:numPr>
        <w:spacing w:after="120"/>
        <w:rPr>
          <w:szCs w:val="22"/>
        </w:rPr>
      </w:pPr>
      <w:r w:rsidRPr="00C348BD">
        <w:rPr>
          <w:sz w:val="22"/>
          <w:szCs w:val="22"/>
        </w:rPr>
        <w:t>Problem</w:t>
      </w:r>
    </w:p>
    <w:p w14:paraId="3FF8467C" w14:textId="77777777" w:rsidR="00E92F30" w:rsidRPr="00C348BD" w:rsidRDefault="00E92F30" w:rsidP="00C348BD">
      <w:pPr>
        <w:pStyle w:val="ListParagraph"/>
        <w:numPr>
          <w:ilvl w:val="1"/>
          <w:numId w:val="33"/>
        </w:numPr>
        <w:spacing w:after="120"/>
        <w:rPr>
          <w:szCs w:val="22"/>
        </w:rPr>
      </w:pPr>
      <w:r w:rsidRPr="00C348BD">
        <w:rPr>
          <w:sz w:val="22"/>
          <w:szCs w:val="22"/>
        </w:rPr>
        <w:t>Change</w:t>
      </w:r>
    </w:p>
    <w:p w14:paraId="32B4D1B9" w14:textId="77777777" w:rsidR="00E92F30" w:rsidRPr="00C348BD" w:rsidRDefault="00E92F30" w:rsidP="00C348BD">
      <w:pPr>
        <w:pStyle w:val="ListParagraph"/>
        <w:numPr>
          <w:ilvl w:val="1"/>
          <w:numId w:val="33"/>
        </w:numPr>
        <w:spacing w:after="120"/>
        <w:rPr>
          <w:szCs w:val="22"/>
        </w:rPr>
      </w:pPr>
      <w:r w:rsidRPr="00C348BD">
        <w:rPr>
          <w:sz w:val="22"/>
          <w:szCs w:val="22"/>
        </w:rPr>
        <w:t>Purchase orders</w:t>
      </w:r>
    </w:p>
    <w:p w14:paraId="5DDE7568" w14:textId="77777777" w:rsidR="00E92F30" w:rsidRPr="00C348BD" w:rsidRDefault="00E92F30" w:rsidP="00C348BD">
      <w:pPr>
        <w:pStyle w:val="ListParagraph"/>
        <w:numPr>
          <w:ilvl w:val="1"/>
          <w:numId w:val="33"/>
        </w:numPr>
        <w:spacing w:after="120"/>
        <w:rPr>
          <w:szCs w:val="22"/>
        </w:rPr>
      </w:pPr>
      <w:r w:rsidRPr="00C348BD">
        <w:rPr>
          <w:sz w:val="22"/>
          <w:szCs w:val="22"/>
        </w:rPr>
        <w:t>Ticket completion surveys CSAT</w:t>
      </w:r>
    </w:p>
    <w:p w14:paraId="3A4AF065" w14:textId="77777777" w:rsidR="00E92F30" w:rsidRPr="00C348BD" w:rsidRDefault="00E92F30" w:rsidP="00C348BD">
      <w:pPr>
        <w:pStyle w:val="ListParagraph"/>
        <w:numPr>
          <w:ilvl w:val="1"/>
          <w:numId w:val="33"/>
        </w:numPr>
        <w:spacing w:after="120"/>
        <w:rPr>
          <w:szCs w:val="22"/>
        </w:rPr>
      </w:pPr>
      <w:r w:rsidRPr="00C348BD">
        <w:rPr>
          <w:sz w:val="22"/>
          <w:szCs w:val="22"/>
        </w:rPr>
        <w:t>AI assistant</w:t>
      </w:r>
    </w:p>
    <w:p w14:paraId="67F535D2" w14:textId="77777777" w:rsidR="00E92F30" w:rsidRPr="00C348BD" w:rsidRDefault="00E92F30" w:rsidP="00C348BD">
      <w:pPr>
        <w:pStyle w:val="ListParagraph"/>
        <w:numPr>
          <w:ilvl w:val="1"/>
          <w:numId w:val="33"/>
        </w:numPr>
        <w:spacing w:after="120"/>
        <w:rPr>
          <w:szCs w:val="22"/>
        </w:rPr>
      </w:pPr>
      <w:r w:rsidRPr="00C348BD">
        <w:rPr>
          <w:sz w:val="22"/>
          <w:szCs w:val="22"/>
        </w:rPr>
        <w:t>3rd Party integrations options available</w:t>
      </w:r>
    </w:p>
    <w:p w14:paraId="451E9F0B" w14:textId="77777777" w:rsidR="00E92F30" w:rsidRPr="00C348BD" w:rsidRDefault="00E92F30" w:rsidP="00C348BD">
      <w:pPr>
        <w:pStyle w:val="ListParagraph"/>
        <w:numPr>
          <w:ilvl w:val="1"/>
          <w:numId w:val="33"/>
        </w:numPr>
        <w:spacing w:after="120"/>
        <w:rPr>
          <w:szCs w:val="22"/>
        </w:rPr>
      </w:pPr>
      <w:r w:rsidRPr="00C348BD">
        <w:rPr>
          <w:sz w:val="22"/>
          <w:szCs w:val="22"/>
        </w:rPr>
        <w:t>Scheduling with Office Calendar</w:t>
      </w:r>
    </w:p>
    <w:p w14:paraId="42C83619" w14:textId="77777777" w:rsidR="00E92F30" w:rsidRPr="00C348BD" w:rsidRDefault="00E92F30" w:rsidP="00C348BD">
      <w:pPr>
        <w:pStyle w:val="ListParagraph"/>
        <w:numPr>
          <w:ilvl w:val="1"/>
          <w:numId w:val="33"/>
        </w:numPr>
        <w:spacing w:after="120"/>
        <w:rPr>
          <w:szCs w:val="22"/>
        </w:rPr>
      </w:pPr>
      <w:r w:rsidRPr="00C348BD">
        <w:rPr>
          <w:sz w:val="22"/>
          <w:szCs w:val="22"/>
        </w:rPr>
        <w:t>Role based access</w:t>
      </w:r>
    </w:p>
    <w:p w14:paraId="15D03367" w14:textId="77777777" w:rsidR="00E92F30" w:rsidRPr="00C348BD" w:rsidRDefault="00E92F30" w:rsidP="00C348BD">
      <w:pPr>
        <w:pStyle w:val="ListParagraph"/>
        <w:numPr>
          <w:ilvl w:val="1"/>
          <w:numId w:val="33"/>
        </w:numPr>
        <w:spacing w:after="120"/>
        <w:rPr>
          <w:szCs w:val="22"/>
        </w:rPr>
      </w:pPr>
      <w:r w:rsidRPr="00C348BD">
        <w:rPr>
          <w:sz w:val="22"/>
          <w:szCs w:val="22"/>
        </w:rPr>
        <w:t>Boards/queues</w:t>
      </w:r>
    </w:p>
    <w:p w14:paraId="6F50B37B" w14:textId="77777777" w:rsidR="00E92F30" w:rsidRPr="00C348BD" w:rsidRDefault="00E92F30" w:rsidP="00C348BD">
      <w:pPr>
        <w:pStyle w:val="ListParagraph"/>
        <w:numPr>
          <w:ilvl w:val="1"/>
          <w:numId w:val="33"/>
        </w:numPr>
        <w:spacing w:after="120"/>
        <w:rPr>
          <w:szCs w:val="22"/>
        </w:rPr>
      </w:pPr>
      <w:r w:rsidRPr="00C348BD">
        <w:rPr>
          <w:sz w:val="22"/>
          <w:szCs w:val="22"/>
        </w:rPr>
        <w:t>Assignment</w:t>
      </w:r>
    </w:p>
    <w:p w14:paraId="06027750" w14:textId="77777777" w:rsidR="00E92F30" w:rsidRPr="00C348BD" w:rsidRDefault="00E92F30" w:rsidP="00C348BD">
      <w:pPr>
        <w:pStyle w:val="ListParagraph"/>
        <w:numPr>
          <w:ilvl w:val="1"/>
          <w:numId w:val="33"/>
        </w:numPr>
        <w:spacing w:after="120"/>
        <w:rPr>
          <w:szCs w:val="22"/>
        </w:rPr>
      </w:pPr>
      <w:r w:rsidRPr="00C348BD">
        <w:rPr>
          <w:sz w:val="22"/>
          <w:szCs w:val="22"/>
        </w:rPr>
        <w:t>View/edit access</w:t>
      </w:r>
    </w:p>
    <w:p w14:paraId="303D436C" w14:textId="5AAF5BB9" w:rsidR="00453B37" w:rsidRPr="003E4664" w:rsidRDefault="38692CEB" w:rsidP="6757F45A">
      <w:pPr>
        <w:pStyle w:val="ListParagraph"/>
        <w:numPr>
          <w:ilvl w:val="0"/>
          <w:numId w:val="33"/>
        </w:numPr>
        <w:spacing w:after="120"/>
        <w:ind w:left="714" w:hanging="357"/>
        <w:rPr>
          <w:sz w:val="22"/>
          <w:szCs w:val="22"/>
        </w:rPr>
      </w:pPr>
      <w:r w:rsidRPr="22F8A2E3">
        <w:rPr>
          <w:sz w:val="22"/>
          <w:szCs w:val="22"/>
        </w:rPr>
        <w:t>Academy Trust</w:t>
      </w:r>
      <w:r w:rsidR="006A38ED" w:rsidRPr="22F8A2E3">
        <w:rPr>
          <w:sz w:val="22"/>
          <w:szCs w:val="22"/>
        </w:rPr>
        <w:t xml:space="preserve"> questions </w:t>
      </w:r>
      <w:r w:rsidR="00453B37" w:rsidRPr="22F8A2E3">
        <w:rPr>
          <w:sz w:val="22"/>
          <w:szCs w:val="22"/>
        </w:rPr>
        <w:t xml:space="preserve">to clarify any </w:t>
      </w:r>
      <w:r w:rsidR="00EB21D9" w:rsidRPr="22F8A2E3">
        <w:rPr>
          <w:sz w:val="22"/>
          <w:szCs w:val="22"/>
        </w:rPr>
        <w:t xml:space="preserve">open </w:t>
      </w:r>
      <w:r w:rsidR="00453B37" w:rsidRPr="22F8A2E3">
        <w:rPr>
          <w:sz w:val="22"/>
          <w:szCs w:val="22"/>
        </w:rPr>
        <w:t xml:space="preserve">issues from </w:t>
      </w:r>
      <w:r w:rsidR="00EB21D9" w:rsidRPr="22F8A2E3">
        <w:rPr>
          <w:sz w:val="22"/>
          <w:szCs w:val="22"/>
        </w:rPr>
        <w:t xml:space="preserve">the supplier </w:t>
      </w:r>
      <w:r w:rsidR="00453B37" w:rsidRPr="22F8A2E3">
        <w:rPr>
          <w:sz w:val="22"/>
          <w:szCs w:val="22"/>
        </w:rPr>
        <w:t>tender submission</w:t>
      </w:r>
      <w:r w:rsidR="00EB21D9" w:rsidRPr="22F8A2E3">
        <w:rPr>
          <w:sz w:val="22"/>
          <w:szCs w:val="22"/>
        </w:rPr>
        <w:t xml:space="preserve">s. Where </w:t>
      </w:r>
      <w:r w:rsidR="00A7501B" w:rsidRPr="22F8A2E3">
        <w:rPr>
          <w:sz w:val="22"/>
          <w:szCs w:val="22"/>
        </w:rPr>
        <w:t xml:space="preserve">possible a list of the </w:t>
      </w:r>
      <w:r w:rsidRPr="22F8A2E3">
        <w:rPr>
          <w:sz w:val="22"/>
          <w:szCs w:val="22"/>
        </w:rPr>
        <w:t>Academy Trust</w:t>
      </w:r>
      <w:r w:rsidR="00796827" w:rsidRPr="22F8A2E3">
        <w:rPr>
          <w:sz w:val="22"/>
          <w:szCs w:val="22"/>
        </w:rPr>
        <w:t xml:space="preserve"> </w:t>
      </w:r>
      <w:r w:rsidR="00A7501B" w:rsidRPr="22F8A2E3">
        <w:rPr>
          <w:sz w:val="22"/>
          <w:szCs w:val="22"/>
        </w:rPr>
        <w:t>questions will be provided in advance</w:t>
      </w:r>
      <w:r w:rsidR="005B3523" w:rsidRPr="22F8A2E3">
        <w:rPr>
          <w:sz w:val="22"/>
          <w:szCs w:val="22"/>
        </w:rPr>
        <w:t xml:space="preserve"> </w:t>
      </w:r>
      <w:r w:rsidR="00422991" w:rsidRPr="22F8A2E3">
        <w:rPr>
          <w:sz w:val="22"/>
          <w:szCs w:val="22"/>
        </w:rPr>
        <w:t>–</w:t>
      </w:r>
      <w:r w:rsidR="005B3523" w:rsidRPr="22F8A2E3">
        <w:rPr>
          <w:sz w:val="22"/>
          <w:szCs w:val="22"/>
        </w:rPr>
        <w:t xml:space="preserve"> </w:t>
      </w:r>
      <w:r w:rsidR="6A18638D" w:rsidRPr="22F8A2E3">
        <w:rPr>
          <w:sz w:val="22"/>
          <w:szCs w:val="22"/>
        </w:rPr>
        <w:t>1</w:t>
      </w:r>
      <w:r w:rsidR="00422991" w:rsidRPr="22F8A2E3">
        <w:rPr>
          <w:sz w:val="22"/>
          <w:szCs w:val="22"/>
        </w:rPr>
        <w:t>0 mins</w:t>
      </w:r>
      <w:r w:rsidR="00A7501B" w:rsidRPr="22F8A2E3">
        <w:rPr>
          <w:sz w:val="22"/>
          <w:szCs w:val="22"/>
        </w:rPr>
        <w:t>.</w:t>
      </w:r>
    </w:p>
    <w:p w14:paraId="2EDFE4A0" w14:textId="18083592" w:rsidR="00453B37" w:rsidRDefault="00453B37" w:rsidP="00453B37">
      <w:pPr>
        <w:rPr>
          <w:rFonts w:ascii="Arial" w:hAnsi="Arial" w:cs="Arial"/>
          <w:sz w:val="22"/>
          <w:szCs w:val="22"/>
        </w:rPr>
      </w:pPr>
      <w:r w:rsidRPr="00BD7138">
        <w:rPr>
          <w:rFonts w:ascii="Arial" w:hAnsi="Arial" w:cs="Arial"/>
          <w:sz w:val="22"/>
          <w:szCs w:val="22"/>
        </w:rPr>
        <w:t>.</w:t>
      </w:r>
    </w:p>
    <w:p w14:paraId="37C5A5C5" w14:textId="1D13702C" w:rsidR="006676D4" w:rsidRDefault="00DA3B6A" w:rsidP="00453B37">
      <w:pPr>
        <w:rPr>
          <w:rFonts w:ascii="Arial" w:hAnsi="Arial" w:cs="Arial"/>
          <w:sz w:val="22"/>
          <w:szCs w:val="22"/>
        </w:rPr>
      </w:pPr>
      <w:r>
        <w:rPr>
          <w:rStyle w:val="normaltextrun"/>
          <w:rFonts w:ascii="Arial" w:hAnsi="Arial" w:cs="Arial"/>
          <w:color w:val="000000"/>
          <w:sz w:val="22"/>
          <w:szCs w:val="22"/>
          <w:shd w:val="clear" w:color="auto" w:fill="FFFFFF"/>
        </w:rPr>
        <w:t xml:space="preserve">The content and quality of the Presentation will not be scored but may enable the reconsideration and re-evaluation of responses to related questions in </w:t>
      </w:r>
      <w:r w:rsidR="00260E28">
        <w:rPr>
          <w:rStyle w:val="normaltextrun"/>
          <w:rFonts w:ascii="Arial" w:hAnsi="Arial" w:cs="Arial"/>
          <w:color w:val="000000"/>
          <w:sz w:val="22"/>
          <w:szCs w:val="22"/>
          <w:shd w:val="clear" w:color="auto" w:fill="FFFFFF"/>
        </w:rPr>
        <w:t xml:space="preserve">appendix 3 </w:t>
      </w:r>
      <w:r>
        <w:rPr>
          <w:rStyle w:val="normaltextrun"/>
          <w:rFonts w:ascii="Arial" w:hAnsi="Arial" w:cs="Arial"/>
          <w:color w:val="000000"/>
          <w:sz w:val="22"/>
          <w:szCs w:val="22"/>
          <w:shd w:val="clear" w:color="auto" w:fill="FFFFFF"/>
        </w:rPr>
        <w:t>and relevant Written Responses</w:t>
      </w:r>
      <w:r w:rsidR="000A62DE">
        <w:rPr>
          <w:rFonts w:ascii="Arial" w:hAnsi="Arial" w:cs="Arial"/>
          <w:sz w:val="22"/>
          <w:szCs w:val="22"/>
        </w:rPr>
        <w:t>.</w:t>
      </w:r>
    </w:p>
    <w:p w14:paraId="36AD2A5D" w14:textId="77777777" w:rsidR="003C1BFF" w:rsidRDefault="003C1BFF" w:rsidP="00453B37">
      <w:pPr>
        <w:rPr>
          <w:rFonts w:ascii="Arial" w:hAnsi="Arial" w:cs="Arial"/>
          <w:sz w:val="22"/>
          <w:szCs w:val="22"/>
        </w:rPr>
      </w:pPr>
    </w:p>
    <w:p w14:paraId="4FCF6965" w14:textId="6BEEFC99" w:rsidR="001D0779" w:rsidRPr="00BD7138" w:rsidRDefault="00E97062" w:rsidP="00453B37">
      <w:pPr>
        <w:rPr>
          <w:rFonts w:ascii="Arial" w:hAnsi="Arial" w:cs="Arial"/>
          <w:sz w:val="22"/>
          <w:szCs w:val="22"/>
        </w:rPr>
      </w:pPr>
      <w:r>
        <w:rPr>
          <w:rFonts w:ascii="Arial" w:hAnsi="Arial" w:cs="Arial"/>
          <w:sz w:val="22"/>
          <w:szCs w:val="22"/>
        </w:rPr>
        <w:t>Item</w:t>
      </w:r>
      <w:r w:rsidR="001D0779">
        <w:rPr>
          <w:rFonts w:ascii="Arial" w:hAnsi="Arial" w:cs="Arial"/>
          <w:sz w:val="22"/>
          <w:szCs w:val="22"/>
        </w:rPr>
        <w:t xml:space="preserve"> 4. </w:t>
      </w:r>
      <w:r w:rsidR="00A47065">
        <w:rPr>
          <w:rFonts w:ascii="Arial" w:hAnsi="Arial" w:cs="Arial"/>
          <w:sz w:val="22"/>
          <w:szCs w:val="22"/>
        </w:rPr>
        <w:t xml:space="preserve">The questions asked in section 4 are those that will help the evaluation team clarify open issues from their detailed review of the </w:t>
      </w:r>
      <w:r w:rsidR="006D4530">
        <w:rPr>
          <w:rFonts w:ascii="Arial" w:hAnsi="Arial" w:cs="Arial"/>
          <w:sz w:val="22"/>
          <w:szCs w:val="22"/>
        </w:rPr>
        <w:t xml:space="preserve">submission. </w:t>
      </w:r>
      <w:r w:rsidR="001D0779">
        <w:rPr>
          <w:rFonts w:ascii="Arial" w:hAnsi="Arial" w:cs="Arial"/>
          <w:sz w:val="22"/>
          <w:szCs w:val="22"/>
        </w:rPr>
        <w:t xml:space="preserve">The </w:t>
      </w:r>
      <w:r w:rsidR="005A0172">
        <w:rPr>
          <w:rFonts w:ascii="Arial" w:hAnsi="Arial" w:cs="Arial"/>
          <w:sz w:val="22"/>
          <w:szCs w:val="22"/>
        </w:rPr>
        <w:t xml:space="preserve">answers to the </w:t>
      </w:r>
      <w:r w:rsidR="001D0779">
        <w:rPr>
          <w:rFonts w:ascii="Arial" w:hAnsi="Arial" w:cs="Arial"/>
          <w:sz w:val="22"/>
          <w:szCs w:val="22"/>
        </w:rPr>
        <w:t xml:space="preserve">questions </w:t>
      </w:r>
      <w:r w:rsidR="005A0172">
        <w:rPr>
          <w:rFonts w:ascii="Arial" w:hAnsi="Arial" w:cs="Arial"/>
          <w:sz w:val="22"/>
          <w:szCs w:val="22"/>
        </w:rPr>
        <w:t>will be used to review</w:t>
      </w:r>
      <w:r w:rsidR="004C1CF5">
        <w:rPr>
          <w:rFonts w:ascii="Arial" w:hAnsi="Arial" w:cs="Arial"/>
          <w:sz w:val="22"/>
          <w:szCs w:val="22"/>
        </w:rPr>
        <w:t>,</w:t>
      </w:r>
      <w:r w:rsidR="005A0172">
        <w:rPr>
          <w:rFonts w:ascii="Arial" w:hAnsi="Arial" w:cs="Arial"/>
          <w:sz w:val="22"/>
          <w:szCs w:val="22"/>
        </w:rPr>
        <w:t xml:space="preserve"> </w:t>
      </w:r>
      <w:r w:rsidR="006D4530">
        <w:rPr>
          <w:rFonts w:ascii="Arial" w:hAnsi="Arial" w:cs="Arial"/>
          <w:sz w:val="22"/>
          <w:szCs w:val="22"/>
        </w:rPr>
        <w:t>and where appro</w:t>
      </w:r>
      <w:r w:rsidR="00701B93">
        <w:rPr>
          <w:rFonts w:ascii="Arial" w:hAnsi="Arial" w:cs="Arial"/>
          <w:sz w:val="22"/>
          <w:szCs w:val="22"/>
        </w:rPr>
        <w:t>priate revise</w:t>
      </w:r>
      <w:r w:rsidR="004C1CF5">
        <w:rPr>
          <w:rFonts w:ascii="Arial" w:hAnsi="Arial" w:cs="Arial"/>
          <w:sz w:val="22"/>
          <w:szCs w:val="22"/>
        </w:rPr>
        <w:t>,</w:t>
      </w:r>
      <w:r w:rsidR="00701B93">
        <w:rPr>
          <w:rFonts w:ascii="Arial" w:hAnsi="Arial" w:cs="Arial"/>
          <w:sz w:val="22"/>
          <w:szCs w:val="22"/>
        </w:rPr>
        <w:t xml:space="preserve"> </w:t>
      </w:r>
      <w:r w:rsidR="005A0172">
        <w:rPr>
          <w:rFonts w:ascii="Arial" w:hAnsi="Arial" w:cs="Arial"/>
          <w:sz w:val="22"/>
          <w:szCs w:val="22"/>
        </w:rPr>
        <w:t xml:space="preserve">the </w:t>
      </w:r>
      <w:r w:rsidR="006D4530">
        <w:rPr>
          <w:rFonts w:ascii="Arial" w:hAnsi="Arial" w:cs="Arial"/>
          <w:sz w:val="22"/>
          <w:szCs w:val="22"/>
        </w:rPr>
        <w:t xml:space="preserve">initial </w:t>
      </w:r>
      <w:r w:rsidR="005A0172">
        <w:rPr>
          <w:rFonts w:ascii="Arial" w:hAnsi="Arial" w:cs="Arial"/>
          <w:sz w:val="22"/>
          <w:szCs w:val="22"/>
        </w:rPr>
        <w:t xml:space="preserve">scores given </w:t>
      </w:r>
      <w:r w:rsidR="00701B93">
        <w:rPr>
          <w:rFonts w:ascii="Arial" w:hAnsi="Arial" w:cs="Arial"/>
          <w:sz w:val="22"/>
          <w:szCs w:val="22"/>
        </w:rPr>
        <w:t>during</w:t>
      </w:r>
      <w:r w:rsidR="005A0172">
        <w:rPr>
          <w:rFonts w:ascii="Arial" w:hAnsi="Arial" w:cs="Arial"/>
          <w:sz w:val="22"/>
          <w:szCs w:val="22"/>
        </w:rPr>
        <w:t xml:space="preserve"> the main </w:t>
      </w:r>
      <w:r w:rsidR="00701B93">
        <w:rPr>
          <w:rFonts w:ascii="Arial" w:hAnsi="Arial" w:cs="Arial"/>
          <w:sz w:val="22"/>
          <w:szCs w:val="22"/>
        </w:rPr>
        <w:t xml:space="preserve">evaluation. The outcome may be a revision to the total weighted score initially </w:t>
      </w:r>
      <w:r w:rsidR="001F455E">
        <w:rPr>
          <w:rFonts w:ascii="Arial" w:hAnsi="Arial" w:cs="Arial"/>
          <w:sz w:val="22"/>
          <w:szCs w:val="22"/>
        </w:rPr>
        <w:t>allocated to</w:t>
      </w:r>
      <w:r w:rsidR="007D42C2">
        <w:rPr>
          <w:rFonts w:ascii="Arial" w:hAnsi="Arial" w:cs="Arial"/>
          <w:sz w:val="22"/>
          <w:szCs w:val="22"/>
        </w:rPr>
        <w:t xml:space="preserve"> Appendix 3</w:t>
      </w:r>
      <w:r w:rsidR="00A47065">
        <w:rPr>
          <w:rFonts w:ascii="Arial" w:hAnsi="Arial" w:cs="Arial"/>
          <w:sz w:val="22"/>
          <w:szCs w:val="22"/>
        </w:rPr>
        <w:t>.</w:t>
      </w:r>
    </w:p>
    <w:p w14:paraId="281FB9DB" w14:textId="1558FFFA" w:rsidR="0075654A" w:rsidRDefault="0075654A" w:rsidP="22F8A2E3">
      <w:pPr>
        <w:spacing w:after="200" w:line="276" w:lineRule="auto"/>
        <w:rPr>
          <w:rFonts w:cs="Arial"/>
          <w:caps/>
          <w:sz w:val="22"/>
          <w:szCs w:val="22"/>
        </w:rPr>
      </w:pPr>
    </w:p>
    <w:p w14:paraId="4488093A" w14:textId="77777777" w:rsidR="00243F7F" w:rsidRPr="005C2678" w:rsidRDefault="00243F7F" w:rsidP="005C2678">
      <w:pPr>
        <w:rPr>
          <w:rFonts w:cs="Arial"/>
          <w:sz w:val="22"/>
          <w:szCs w:val="22"/>
        </w:rPr>
      </w:pPr>
    </w:p>
    <w:p w14:paraId="194C0B4F" w14:textId="77777777" w:rsidR="00243F7F" w:rsidRPr="005C2678" w:rsidRDefault="00243F7F" w:rsidP="005C2678">
      <w:pPr>
        <w:rPr>
          <w:rFonts w:cs="Arial"/>
          <w:sz w:val="22"/>
          <w:szCs w:val="22"/>
        </w:rPr>
      </w:pPr>
    </w:p>
    <w:p w14:paraId="51160970" w14:textId="77777777" w:rsidR="00243F7F" w:rsidRPr="005C2678" w:rsidRDefault="00243F7F" w:rsidP="005C2678">
      <w:pPr>
        <w:rPr>
          <w:rFonts w:cs="Arial"/>
          <w:sz w:val="22"/>
          <w:szCs w:val="22"/>
        </w:rPr>
      </w:pPr>
    </w:p>
    <w:p w14:paraId="7FA9A5CF" w14:textId="77777777" w:rsidR="00243F7F" w:rsidRPr="005C2678" w:rsidRDefault="00243F7F" w:rsidP="005C2678">
      <w:pPr>
        <w:rPr>
          <w:rFonts w:cs="Arial"/>
          <w:sz w:val="22"/>
          <w:szCs w:val="22"/>
        </w:rPr>
      </w:pPr>
    </w:p>
    <w:p w14:paraId="171E1323" w14:textId="77777777" w:rsidR="00243F7F" w:rsidRPr="005C2678" w:rsidRDefault="00243F7F" w:rsidP="005C2678">
      <w:pPr>
        <w:rPr>
          <w:rFonts w:cs="Arial"/>
          <w:sz w:val="22"/>
          <w:szCs w:val="22"/>
        </w:rPr>
      </w:pPr>
    </w:p>
    <w:p w14:paraId="25D4F42F" w14:textId="77777777" w:rsidR="00243F7F" w:rsidRPr="005C2678" w:rsidRDefault="00243F7F" w:rsidP="005C2678">
      <w:pPr>
        <w:rPr>
          <w:rFonts w:cs="Arial"/>
          <w:sz w:val="22"/>
          <w:szCs w:val="22"/>
        </w:rPr>
      </w:pPr>
    </w:p>
    <w:p w14:paraId="5CD013BB" w14:textId="77777777" w:rsidR="00243F7F" w:rsidRPr="005C2678" w:rsidRDefault="00243F7F" w:rsidP="005C2678">
      <w:pPr>
        <w:rPr>
          <w:rFonts w:cs="Arial"/>
          <w:sz w:val="22"/>
          <w:szCs w:val="22"/>
        </w:rPr>
      </w:pPr>
    </w:p>
    <w:p w14:paraId="376EC9FA" w14:textId="77777777" w:rsidR="00243F7F" w:rsidRPr="005C2678" w:rsidRDefault="00243F7F" w:rsidP="005C2678">
      <w:pPr>
        <w:rPr>
          <w:rFonts w:cs="Arial"/>
          <w:sz w:val="22"/>
          <w:szCs w:val="22"/>
        </w:rPr>
      </w:pPr>
    </w:p>
    <w:p w14:paraId="3C044230" w14:textId="77777777" w:rsidR="00243F7F" w:rsidRPr="005C2678" w:rsidRDefault="00243F7F" w:rsidP="005C2678">
      <w:pPr>
        <w:rPr>
          <w:rFonts w:cs="Arial"/>
          <w:sz w:val="22"/>
          <w:szCs w:val="22"/>
        </w:rPr>
      </w:pPr>
    </w:p>
    <w:p w14:paraId="6BBA55FB" w14:textId="77777777" w:rsidR="00243F7F" w:rsidRPr="005C2678" w:rsidRDefault="00243F7F" w:rsidP="005C2678">
      <w:pPr>
        <w:rPr>
          <w:rFonts w:cs="Arial"/>
          <w:sz w:val="22"/>
          <w:szCs w:val="22"/>
        </w:rPr>
      </w:pPr>
    </w:p>
    <w:p w14:paraId="102835BC" w14:textId="77777777" w:rsidR="00243F7F" w:rsidRPr="005C2678" w:rsidRDefault="00243F7F" w:rsidP="005C2678">
      <w:pPr>
        <w:rPr>
          <w:rFonts w:cs="Arial"/>
          <w:sz w:val="22"/>
          <w:szCs w:val="22"/>
        </w:rPr>
      </w:pPr>
    </w:p>
    <w:p w14:paraId="72D608DA" w14:textId="77777777" w:rsidR="00243F7F" w:rsidRPr="005C2678" w:rsidRDefault="00243F7F" w:rsidP="005C2678">
      <w:pPr>
        <w:rPr>
          <w:rFonts w:cs="Arial"/>
          <w:sz w:val="22"/>
          <w:szCs w:val="22"/>
        </w:rPr>
      </w:pPr>
    </w:p>
    <w:p w14:paraId="64382DC5" w14:textId="77777777" w:rsidR="00243F7F" w:rsidRPr="005C2678" w:rsidRDefault="00243F7F" w:rsidP="005C2678">
      <w:pPr>
        <w:rPr>
          <w:rFonts w:cs="Arial"/>
          <w:sz w:val="22"/>
          <w:szCs w:val="22"/>
        </w:rPr>
      </w:pPr>
    </w:p>
    <w:p w14:paraId="03EBB18C" w14:textId="77777777" w:rsidR="00243F7F" w:rsidRPr="005C2678" w:rsidRDefault="00243F7F" w:rsidP="005C2678">
      <w:pPr>
        <w:rPr>
          <w:rFonts w:cs="Arial"/>
          <w:sz w:val="22"/>
          <w:szCs w:val="22"/>
        </w:rPr>
      </w:pPr>
    </w:p>
    <w:p w14:paraId="1A0D4D9E" w14:textId="77777777" w:rsidR="00243F7F" w:rsidRPr="005C2678" w:rsidRDefault="00243F7F" w:rsidP="005C2678">
      <w:pPr>
        <w:rPr>
          <w:rFonts w:cs="Arial"/>
          <w:sz w:val="22"/>
          <w:szCs w:val="22"/>
        </w:rPr>
      </w:pPr>
    </w:p>
    <w:p w14:paraId="1731D513" w14:textId="77777777" w:rsidR="00243F7F" w:rsidRPr="005C2678" w:rsidRDefault="00243F7F" w:rsidP="005C2678">
      <w:pPr>
        <w:rPr>
          <w:rFonts w:cs="Arial"/>
          <w:sz w:val="22"/>
          <w:szCs w:val="22"/>
        </w:rPr>
      </w:pPr>
    </w:p>
    <w:p w14:paraId="2CE431A4" w14:textId="77777777" w:rsidR="00243F7F" w:rsidRPr="005C2678" w:rsidRDefault="00243F7F" w:rsidP="005C2678">
      <w:pPr>
        <w:rPr>
          <w:rFonts w:cs="Arial"/>
          <w:sz w:val="22"/>
          <w:szCs w:val="22"/>
        </w:rPr>
      </w:pPr>
    </w:p>
    <w:p w14:paraId="497D8C19" w14:textId="77777777" w:rsidR="00243F7F" w:rsidRPr="005C2678" w:rsidRDefault="00243F7F" w:rsidP="005C2678">
      <w:pPr>
        <w:rPr>
          <w:rFonts w:cs="Arial"/>
          <w:sz w:val="22"/>
          <w:szCs w:val="22"/>
        </w:rPr>
      </w:pPr>
    </w:p>
    <w:p w14:paraId="3FDB8637" w14:textId="77777777" w:rsidR="00243F7F" w:rsidRPr="005C2678" w:rsidRDefault="00243F7F" w:rsidP="005C2678">
      <w:pPr>
        <w:rPr>
          <w:rFonts w:cs="Arial"/>
          <w:sz w:val="22"/>
          <w:szCs w:val="22"/>
        </w:rPr>
      </w:pPr>
    </w:p>
    <w:p w14:paraId="42B7D8E4" w14:textId="77777777" w:rsidR="00243F7F" w:rsidRPr="005C2678" w:rsidRDefault="00243F7F" w:rsidP="005C2678">
      <w:pPr>
        <w:rPr>
          <w:rFonts w:cs="Arial"/>
          <w:sz w:val="22"/>
          <w:szCs w:val="22"/>
        </w:rPr>
      </w:pPr>
    </w:p>
    <w:p w14:paraId="3464C05C" w14:textId="77777777" w:rsidR="00243F7F" w:rsidRDefault="00243F7F" w:rsidP="00C348BD">
      <w:pPr>
        <w:pStyle w:val="SchedMain"/>
        <w:widowControl w:val="0"/>
        <w:tabs>
          <w:tab w:val="clear" w:pos="720"/>
        </w:tabs>
        <w:autoSpaceDE w:val="0"/>
        <w:autoSpaceDN w:val="0"/>
        <w:adjustRightInd w:val="0"/>
        <w:spacing w:after="0"/>
        <w:ind w:left="0" w:firstLine="0"/>
        <w:jc w:val="left"/>
        <w:outlineLvl w:val="0"/>
        <w:rPr>
          <w:rFonts w:cs="Arial"/>
          <w:caps w:val="0"/>
          <w:snapToGrid w:val="0"/>
          <w:color w:val="FF0000"/>
          <w:sz w:val="28"/>
          <w:szCs w:val="28"/>
        </w:rPr>
      </w:pPr>
    </w:p>
    <w:p w14:paraId="286CE594" w14:textId="77777777" w:rsidR="00243F7F" w:rsidRDefault="00243F7F" w:rsidP="00243F7F">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42BE83A2" w14:textId="183445F7" w:rsidR="00243F7F" w:rsidRPr="00E1481D" w:rsidRDefault="00243F7F" w:rsidP="00243F7F">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r w:rsidRPr="00E1481D">
        <w:rPr>
          <w:rFonts w:cs="Arial"/>
          <w:caps w:val="0"/>
          <w:snapToGrid w:val="0"/>
          <w:color w:val="FF0000"/>
          <w:sz w:val="28"/>
          <w:szCs w:val="28"/>
        </w:rPr>
        <w:lastRenderedPageBreak/>
        <w:t xml:space="preserve">Appendix </w:t>
      </w:r>
      <w:r>
        <w:rPr>
          <w:rFonts w:cs="Arial"/>
          <w:caps w:val="0"/>
          <w:snapToGrid w:val="0"/>
          <w:color w:val="FF0000"/>
          <w:sz w:val="28"/>
          <w:szCs w:val="28"/>
        </w:rPr>
        <w:t>5</w:t>
      </w:r>
    </w:p>
    <w:p w14:paraId="21CCBA17" w14:textId="77777777" w:rsidR="00243F7F" w:rsidRPr="00E1481D" w:rsidRDefault="00243F7F" w:rsidP="00243F7F">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p>
    <w:p w14:paraId="460BCED6" w14:textId="3114EBB7" w:rsidR="00243F7F" w:rsidRPr="00E1481D" w:rsidRDefault="00243F7F" w:rsidP="00243F7F">
      <w:pPr>
        <w:pStyle w:val="SchedMain"/>
        <w:widowControl w:val="0"/>
        <w:tabs>
          <w:tab w:val="clear" w:pos="720"/>
        </w:tabs>
        <w:autoSpaceDE w:val="0"/>
        <w:autoSpaceDN w:val="0"/>
        <w:adjustRightInd w:val="0"/>
        <w:spacing w:after="0"/>
        <w:ind w:left="0" w:firstLine="0"/>
        <w:outlineLvl w:val="0"/>
        <w:rPr>
          <w:rFonts w:cs="Arial"/>
          <w:caps w:val="0"/>
          <w:snapToGrid w:val="0"/>
          <w:color w:val="FF0000"/>
          <w:sz w:val="28"/>
          <w:szCs w:val="28"/>
        </w:rPr>
      </w:pPr>
      <w:r>
        <w:rPr>
          <w:rFonts w:cs="Arial"/>
          <w:caps w:val="0"/>
          <w:snapToGrid w:val="0"/>
          <w:color w:val="FF0000"/>
          <w:sz w:val="28"/>
          <w:szCs w:val="28"/>
        </w:rPr>
        <w:t>KPI’s</w:t>
      </w:r>
    </w:p>
    <w:p w14:paraId="58ECE443" w14:textId="77777777" w:rsidR="00243F7F" w:rsidRPr="005C2678" w:rsidRDefault="00243F7F" w:rsidP="005C2678">
      <w:pPr>
        <w:rPr>
          <w:rFonts w:cs="Arial"/>
          <w:sz w:val="22"/>
          <w:szCs w:val="22"/>
        </w:rPr>
      </w:pPr>
    </w:p>
    <w:p w14:paraId="2F04BB0B" w14:textId="270B975B" w:rsidR="00243F7F" w:rsidRPr="005C2678" w:rsidRDefault="00243F7F" w:rsidP="00243F7F">
      <w:pPr>
        <w:rPr>
          <w:rFonts w:ascii="Arial" w:hAnsi="Arial" w:cs="Arial"/>
          <w:sz w:val="22"/>
          <w:szCs w:val="22"/>
        </w:rPr>
      </w:pPr>
    </w:p>
    <w:p w14:paraId="00482500" w14:textId="6972159C" w:rsidR="00243F7F" w:rsidRPr="005C2678" w:rsidRDefault="00243F7F" w:rsidP="00243F7F">
      <w:pPr>
        <w:rPr>
          <w:rFonts w:ascii="Arial" w:hAnsi="Arial" w:cs="Arial"/>
          <w:sz w:val="22"/>
          <w:szCs w:val="22"/>
        </w:rPr>
      </w:pPr>
      <w:r w:rsidRPr="005C2678">
        <w:rPr>
          <w:rFonts w:ascii="Arial" w:hAnsi="Arial" w:cs="Arial"/>
          <w:sz w:val="22"/>
          <w:szCs w:val="22"/>
        </w:rPr>
        <w:t>By submitting a response you agree to work to the below KPI’s</w:t>
      </w:r>
    </w:p>
    <w:p w14:paraId="1209A564" w14:textId="77777777" w:rsidR="00243F7F" w:rsidRPr="005C2678" w:rsidRDefault="00243F7F" w:rsidP="00243F7F">
      <w:pPr>
        <w:rPr>
          <w:rFonts w:ascii="Arial" w:hAnsi="Arial" w:cs="Arial"/>
          <w:sz w:val="22"/>
          <w:szCs w:val="22"/>
        </w:rPr>
      </w:pPr>
    </w:p>
    <w:tbl>
      <w:tblPr>
        <w:tblStyle w:val="TableGrid"/>
        <w:tblW w:w="0" w:type="auto"/>
        <w:jc w:val="center"/>
        <w:tblLook w:val="04A0" w:firstRow="1" w:lastRow="0" w:firstColumn="1" w:lastColumn="0" w:noHBand="0" w:noVBand="1"/>
      </w:tblPr>
      <w:tblGrid>
        <w:gridCol w:w="9016"/>
      </w:tblGrid>
      <w:tr w:rsidR="00243F7F" w:rsidRPr="005C2678" w14:paraId="070D2AB7" w14:textId="77777777" w:rsidTr="005C2678">
        <w:trPr>
          <w:jc w:val="center"/>
        </w:trPr>
        <w:tc>
          <w:tcPr>
            <w:tcW w:w="9016" w:type="dxa"/>
          </w:tcPr>
          <w:p w14:paraId="4EDCC8B8" w14:textId="77777777" w:rsidR="00243F7F" w:rsidRPr="005C2678" w:rsidRDefault="00243F7F" w:rsidP="005C2678">
            <w:pPr>
              <w:widowControl/>
              <w:autoSpaceDE/>
              <w:autoSpaceDN/>
              <w:adjustRightInd/>
              <w:rPr>
                <w:rFonts w:ascii="Arial" w:hAnsi="Arial" w:cs="Arial"/>
                <w:sz w:val="22"/>
                <w:szCs w:val="22"/>
              </w:rPr>
            </w:pPr>
            <w:r w:rsidRPr="005C2678">
              <w:rPr>
                <w:rFonts w:ascii="Arial" w:hAnsi="Arial" w:cs="Arial"/>
                <w:sz w:val="22"/>
                <w:szCs w:val="22"/>
              </w:rPr>
              <w:t>99.5% uptime service availability</w:t>
            </w:r>
          </w:p>
        </w:tc>
      </w:tr>
      <w:tr w:rsidR="00243F7F" w:rsidRPr="005C2678" w14:paraId="05CD9923" w14:textId="77777777" w:rsidTr="005C2678">
        <w:trPr>
          <w:jc w:val="center"/>
        </w:trPr>
        <w:tc>
          <w:tcPr>
            <w:tcW w:w="9016" w:type="dxa"/>
          </w:tcPr>
          <w:p w14:paraId="1F2C693A" w14:textId="77777777" w:rsidR="00243F7F" w:rsidRPr="005C2678" w:rsidRDefault="00243F7F" w:rsidP="005C2678">
            <w:pPr>
              <w:widowControl/>
              <w:autoSpaceDE/>
              <w:autoSpaceDN/>
              <w:adjustRightInd/>
              <w:rPr>
                <w:rFonts w:ascii="Arial" w:hAnsi="Arial" w:cs="Arial"/>
                <w:sz w:val="22"/>
                <w:szCs w:val="22"/>
              </w:rPr>
            </w:pPr>
            <w:r w:rsidRPr="005C2678">
              <w:rPr>
                <w:rFonts w:ascii="Arial" w:hAnsi="Arial" w:cs="Arial"/>
                <w:sz w:val="22"/>
                <w:szCs w:val="22"/>
              </w:rPr>
              <w:t>Priority 1 first response time (FRT) 15 – 30 minutes and resolution time (TTR) 2 – 4 hours</w:t>
            </w:r>
          </w:p>
        </w:tc>
      </w:tr>
      <w:tr w:rsidR="00243F7F" w:rsidRPr="005C2678" w14:paraId="176BF10E" w14:textId="77777777" w:rsidTr="005C2678">
        <w:trPr>
          <w:jc w:val="center"/>
        </w:trPr>
        <w:tc>
          <w:tcPr>
            <w:tcW w:w="9016" w:type="dxa"/>
          </w:tcPr>
          <w:p w14:paraId="3B7876A2" w14:textId="77777777" w:rsidR="00243F7F" w:rsidRPr="005C2678" w:rsidRDefault="00243F7F" w:rsidP="005C2678">
            <w:pPr>
              <w:widowControl/>
              <w:autoSpaceDE/>
              <w:autoSpaceDN/>
              <w:adjustRightInd/>
              <w:rPr>
                <w:rFonts w:ascii="Arial" w:hAnsi="Arial" w:cs="Arial"/>
                <w:sz w:val="22"/>
                <w:szCs w:val="22"/>
              </w:rPr>
            </w:pPr>
            <w:r w:rsidRPr="005C2678">
              <w:rPr>
                <w:rFonts w:ascii="Arial" w:hAnsi="Arial" w:cs="Arial"/>
                <w:sz w:val="22"/>
                <w:szCs w:val="22"/>
              </w:rPr>
              <w:t>Graduated P2 – P4/5 FRT and TTRs</w:t>
            </w:r>
          </w:p>
        </w:tc>
      </w:tr>
      <w:tr w:rsidR="00243F7F" w:rsidRPr="005C2678" w14:paraId="09A7EAC0" w14:textId="77777777" w:rsidTr="005C2678">
        <w:trPr>
          <w:jc w:val="center"/>
        </w:trPr>
        <w:tc>
          <w:tcPr>
            <w:tcW w:w="9016" w:type="dxa"/>
          </w:tcPr>
          <w:p w14:paraId="230B7583" w14:textId="77777777" w:rsidR="00243F7F" w:rsidRPr="005C2678" w:rsidRDefault="00243F7F" w:rsidP="005C2678">
            <w:pPr>
              <w:widowControl/>
              <w:autoSpaceDE/>
              <w:autoSpaceDN/>
              <w:adjustRightInd/>
              <w:rPr>
                <w:rFonts w:ascii="Arial" w:hAnsi="Arial" w:cs="Arial"/>
                <w:sz w:val="22"/>
                <w:szCs w:val="22"/>
              </w:rPr>
            </w:pPr>
            <w:r w:rsidRPr="005C2678">
              <w:rPr>
                <w:rFonts w:ascii="Arial" w:hAnsi="Arial" w:cs="Arial"/>
                <w:sz w:val="22"/>
                <w:szCs w:val="22"/>
              </w:rPr>
              <w:t xml:space="preserve">&gt;80% FRT and TTR achievement </w:t>
            </w:r>
          </w:p>
        </w:tc>
      </w:tr>
      <w:tr w:rsidR="00243F7F" w:rsidRPr="005C2678" w14:paraId="433F570B" w14:textId="77777777" w:rsidTr="005C2678">
        <w:trPr>
          <w:jc w:val="center"/>
        </w:trPr>
        <w:tc>
          <w:tcPr>
            <w:tcW w:w="9016" w:type="dxa"/>
          </w:tcPr>
          <w:p w14:paraId="09E57828" w14:textId="77777777" w:rsidR="00243F7F" w:rsidRPr="005C2678" w:rsidRDefault="00243F7F" w:rsidP="005C2678">
            <w:pPr>
              <w:widowControl/>
              <w:autoSpaceDE/>
              <w:autoSpaceDN/>
              <w:adjustRightInd/>
              <w:rPr>
                <w:rFonts w:ascii="Arial" w:hAnsi="Arial" w:cs="Arial"/>
                <w:sz w:val="22"/>
                <w:szCs w:val="22"/>
              </w:rPr>
            </w:pPr>
            <w:r w:rsidRPr="005C2678">
              <w:rPr>
                <w:rFonts w:ascii="Arial" w:hAnsi="Arial" w:cs="Arial"/>
                <w:sz w:val="22"/>
                <w:szCs w:val="22"/>
              </w:rPr>
              <w:t>&gt;85% customer satisfaction</w:t>
            </w:r>
          </w:p>
        </w:tc>
      </w:tr>
      <w:tr w:rsidR="00243F7F" w:rsidRPr="005C2678" w14:paraId="11831B6C" w14:textId="77777777" w:rsidTr="005C2678">
        <w:trPr>
          <w:jc w:val="center"/>
        </w:trPr>
        <w:tc>
          <w:tcPr>
            <w:tcW w:w="9016" w:type="dxa"/>
          </w:tcPr>
          <w:p w14:paraId="6FFB29E5" w14:textId="77265884" w:rsidR="00243F7F" w:rsidRPr="005C2678" w:rsidRDefault="00243F7F" w:rsidP="005C2678">
            <w:pPr>
              <w:rPr>
                <w:rFonts w:ascii="Arial" w:hAnsi="Arial" w:cs="Arial"/>
                <w:sz w:val="22"/>
                <w:szCs w:val="22"/>
              </w:rPr>
            </w:pPr>
            <w:r w:rsidRPr="005C2678">
              <w:rPr>
                <w:rFonts w:ascii="Arial" w:hAnsi="Arial" w:cs="Arial"/>
                <w:sz w:val="22"/>
                <w:szCs w:val="22"/>
              </w:rPr>
              <w:t>– 18.00 Mon – Fri support availability</w:t>
            </w:r>
          </w:p>
        </w:tc>
      </w:tr>
      <w:tr w:rsidR="00243F7F" w:rsidRPr="005C2678" w14:paraId="705BCA67" w14:textId="77777777" w:rsidTr="005C2678">
        <w:trPr>
          <w:jc w:val="center"/>
        </w:trPr>
        <w:tc>
          <w:tcPr>
            <w:tcW w:w="9016" w:type="dxa"/>
          </w:tcPr>
          <w:p w14:paraId="6DBFC0FE" w14:textId="77777777" w:rsidR="00243F7F" w:rsidRPr="005C2678" w:rsidRDefault="00243F7F" w:rsidP="005C2678">
            <w:pPr>
              <w:widowControl/>
              <w:autoSpaceDE/>
              <w:autoSpaceDN/>
              <w:adjustRightInd/>
              <w:rPr>
                <w:rFonts w:ascii="Arial" w:hAnsi="Arial" w:cs="Arial"/>
                <w:sz w:val="22"/>
                <w:szCs w:val="22"/>
              </w:rPr>
            </w:pPr>
            <w:r w:rsidRPr="005C2678">
              <w:rPr>
                <w:rFonts w:ascii="Arial" w:hAnsi="Arial" w:cs="Arial"/>
                <w:sz w:val="22"/>
                <w:szCs w:val="22"/>
              </w:rPr>
              <w:t>Phone and email support</w:t>
            </w:r>
          </w:p>
        </w:tc>
      </w:tr>
      <w:tr w:rsidR="00243F7F" w:rsidRPr="005C2678" w14:paraId="5F998D55" w14:textId="77777777" w:rsidTr="005C2678">
        <w:trPr>
          <w:jc w:val="center"/>
        </w:trPr>
        <w:tc>
          <w:tcPr>
            <w:tcW w:w="9016" w:type="dxa"/>
          </w:tcPr>
          <w:p w14:paraId="0C70D49F" w14:textId="77777777" w:rsidR="00243F7F" w:rsidRPr="005C2678" w:rsidRDefault="00243F7F" w:rsidP="005C2678">
            <w:pPr>
              <w:widowControl/>
              <w:autoSpaceDE/>
              <w:autoSpaceDN/>
              <w:adjustRightInd/>
              <w:rPr>
                <w:rFonts w:ascii="Arial" w:hAnsi="Arial" w:cs="Arial"/>
                <w:sz w:val="22"/>
                <w:szCs w:val="22"/>
              </w:rPr>
            </w:pPr>
            <w:r w:rsidRPr="005C2678">
              <w:rPr>
                <w:rFonts w:ascii="Arial" w:hAnsi="Arial" w:cs="Arial"/>
                <w:sz w:val="22"/>
                <w:szCs w:val="22"/>
              </w:rPr>
              <w:t>Clearly defined support escalation path/points</w:t>
            </w:r>
          </w:p>
        </w:tc>
      </w:tr>
    </w:tbl>
    <w:p w14:paraId="695B0172" w14:textId="77777777" w:rsidR="00243F7F" w:rsidRPr="005C2678" w:rsidRDefault="00243F7F" w:rsidP="005C2678">
      <w:pPr>
        <w:jc w:val="center"/>
        <w:rPr>
          <w:rFonts w:cs="Arial"/>
          <w:sz w:val="22"/>
          <w:szCs w:val="22"/>
        </w:rPr>
      </w:pPr>
    </w:p>
    <w:sectPr w:rsidR="00243F7F" w:rsidRPr="005C2678" w:rsidSect="007030EB">
      <w:headerReference w:type="default" r:id="rId20"/>
      <w:footerReference w:type="default" r:id="rId21"/>
      <w:headerReference w:type="first" r:id="rId22"/>
      <w:footerReference w:type="first" r:id="rId23"/>
      <w:pgSz w:w="11906" w:h="16838"/>
      <w:pgMar w:top="1702" w:right="1440" w:bottom="1440" w:left="1440"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BE17C" w14:textId="77777777" w:rsidR="00230417" w:rsidRDefault="00230417" w:rsidP="00313C82">
      <w:r>
        <w:separator/>
      </w:r>
    </w:p>
  </w:endnote>
  <w:endnote w:type="continuationSeparator" w:id="0">
    <w:p w14:paraId="782DB24A" w14:textId="77777777" w:rsidR="00230417" w:rsidRDefault="00230417" w:rsidP="00313C82">
      <w:r>
        <w:continuationSeparator/>
      </w:r>
    </w:p>
  </w:endnote>
  <w:endnote w:type="continuationNotice" w:id="1">
    <w:p w14:paraId="6A5D5391" w14:textId="77777777" w:rsidR="00230417" w:rsidRDefault="00230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Pro W3">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53CE" w14:textId="77777777" w:rsidR="00A73095" w:rsidRDefault="00A73095">
    <w:pPr>
      <w:pStyle w:val="Footer"/>
      <w:jc w:val="both"/>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392F" w14:textId="0F12F950" w:rsidR="00A73095" w:rsidRDefault="00A73095" w:rsidP="6757F45A">
    <w:pPr>
      <w:pStyle w:val="Footer"/>
    </w:pPr>
    <w:r>
      <w:rPr>
        <w:noProof/>
        <w:lang w:val="en-US"/>
      </w:rPr>
      <mc:AlternateContent>
        <mc:Choice Requires="wps">
          <w:drawing>
            <wp:anchor distT="0" distB="0" distL="114300" distR="114300" simplePos="0" relativeHeight="251658241" behindDoc="1" locked="0" layoutInCell="1" allowOverlap="1" wp14:anchorId="231F7F4A" wp14:editId="1FF4B680">
              <wp:simplePos x="0" y="0"/>
              <wp:positionH relativeFrom="column">
                <wp:posOffset>4509135</wp:posOffset>
              </wp:positionH>
              <wp:positionV relativeFrom="paragraph">
                <wp:posOffset>-160655</wp:posOffset>
              </wp:positionV>
              <wp:extent cx="1440180" cy="3048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A08A3B" w14:textId="77777777" w:rsidR="00A73095" w:rsidRPr="00BC4A89" w:rsidRDefault="00A73095">
                          <w:pPr>
                            <w:rPr>
                              <w:b/>
                              <w:color w:val="FFFFFF"/>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F7F4A" id="_x0000_t202" coordsize="21600,21600" o:spt="202" path="m,l,21600r21600,l21600,xe">
              <v:stroke joinstyle="miter"/>
              <v:path gradientshapeok="t" o:connecttype="rect"/>
            </v:shapetype>
            <v:shape id="Text Box 4" o:spid="_x0000_s1026" type="#_x0000_t202" style="position:absolute;margin-left:355.05pt;margin-top:-12.65pt;width:113.4pt;height:2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" filled="f" stroked="f">
              <v:textbox inset=",7.2pt,,7.2pt">
                <w:txbxContent>
                  <w:p w14:paraId="07A08A3B" w14:textId="77777777" w:rsidR="00A73095" w:rsidRPr="00BC4A89" w:rsidRDefault="00A73095">
                    <w:pPr>
                      <w:rPr>
                        <w:b/>
                        <w:color w:val="FFFFFF"/>
                        <w:sz w:val="18"/>
                        <w:szCs w:val="18"/>
                      </w:rPr>
                    </w:pPr>
                  </w:p>
                </w:txbxContent>
              </v:textbox>
            </v:shape>
          </w:pict>
        </mc:Fallback>
      </mc:AlternateContent>
    </w:r>
    <w:r>
      <w:tab/>
    </w:r>
    <w:r>
      <w:tab/>
    </w:r>
    <w:r w:rsidR="6757F45A">
      <w:t xml:space="preserve">Public </w:t>
    </w:r>
    <w:r w:rsidR="6757F45A" w:rsidRPr="6757F45A">
      <w:rPr>
        <w:rFonts w:asciiTheme="minorHAnsi" w:hAnsiTheme="minorHAnsi" w:cstheme="minorBidi"/>
      </w:rPr>
      <w:t>Reference 2025/S 000-007489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7ED5" w14:textId="2D7F9772" w:rsidR="00A73095" w:rsidRDefault="00A73095" w:rsidP="00F42BE1">
    <w:pPr>
      <w:pStyle w:val="Footer"/>
      <w:jc w:val="center"/>
      <w:rPr>
        <w:sz w:val="16"/>
      </w:rPr>
    </w:pPr>
    <w:r>
      <w:rPr>
        <w:sz w:val="16"/>
      </w:rPr>
      <w:fldChar w:fldCharType="begin"/>
    </w:r>
    <w:r>
      <w:rPr>
        <w:sz w:val="16"/>
      </w:rPr>
      <w:instrText xml:space="preserve"> PAGE  \* Arabic  \* MERGEFORMAT </w:instrText>
    </w:r>
    <w:r>
      <w:rPr>
        <w:sz w:val="16"/>
      </w:rPr>
      <w:fldChar w:fldCharType="separate"/>
    </w:r>
    <w:r>
      <w:rPr>
        <w:noProof/>
        <w:sz w:val="16"/>
      </w:rPr>
      <w:t>2</w:t>
    </w:r>
    <w:r>
      <w:rPr>
        <w:sz w:val="16"/>
      </w:rPr>
      <w:fldChar w:fldCharType="end"/>
    </w:r>
  </w:p>
  <w:p w14:paraId="791C282C" w14:textId="29A2BAA2" w:rsidR="00A73095" w:rsidRDefault="00C166FB" w:rsidP="00F42BE1">
    <w:pPr>
      <w:pStyle w:val="Footer"/>
      <w:jc w:val="center"/>
      <w:rPr>
        <w:sz w:val="16"/>
      </w:rPr>
    </w:pPr>
    <w:fldSimple w:instr="FILENAME  \* FirstCap  \* MERGEFORMAT">
      <w:r w:rsidR="00914154" w:rsidRPr="00914154">
        <w:rPr>
          <w:noProof/>
          <w:sz w:val="16"/>
        </w:rPr>
        <w:t xml:space="preserve">Invitation to Tender </w:t>
      </w:r>
    </w:fldSimple>
  </w:p>
  <w:p w14:paraId="483E2043" w14:textId="77777777" w:rsidR="00A73095" w:rsidRPr="00B77924" w:rsidRDefault="00A73095" w:rsidP="00F42BE1">
    <w:pPr>
      <w:pStyle w:val="Footer"/>
      <w:jc w:val="center"/>
      <w:rPr>
        <w:sz w:val="16"/>
        <w:szCs w:val="16"/>
      </w:rPr>
    </w:pPr>
    <w:r w:rsidRPr="00B77924">
      <w:rPr>
        <w:sz w:val="16"/>
        <w:szCs w:val="16"/>
      </w:rPr>
      <w:t>Commercially Confidential – Distribution to Intended Recipients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2A8C8" w14:textId="0FA5F3F1" w:rsidR="00A73095" w:rsidRDefault="00A73095" w:rsidP="00951B6C">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17</w:t>
    </w:r>
    <w:r>
      <w:rPr>
        <w:sz w:val="16"/>
        <w:szCs w:val="16"/>
      </w:rPr>
      <w:fldChar w:fldCharType="end"/>
    </w:r>
  </w:p>
  <w:p w14:paraId="600453E8" w14:textId="31766182" w:rsidR="00A73095" w:rsidRDefault="00C166FB" w:rsidP="00F42BE1">
    <w:pPr>
      <w:pStyle w:val="Footer"/>
      <w:jc w:val="center"/>
      <w:rPr>
        <w:sz w:val="16"/>
      </w:rPr>
    </w:pPr>
    <w:fldSimple w:instr="FILENAME  \* FirstCap  \* MERGEFORMAT">
      <w:r w:rsidR="00914154" w:rsidRPr="00914154">
        <w:rPr>
          <w:noProof/>
          <w:sz w:val="16"/>
        </w:rPr>
        <w:t xml:space="preserve"> Invitation to Tender </w:t>
      </w:r>
    </w:fldSimple>
  </w:p>
  <w:p w14:paraId="0421D1A7" w14:textId="77777777" w:rsidR="00A73095" w:rsidRPr="00B77924" w:rsidRDefault="00A73095" w:rsidP="00951B6C">
    <w:pPr>
      <w:pStyle w:val="Footer"/>
      <w:jc w:val="center"/>
      <w:rPr>
        <w:sz w:val="16"/>
        <w:szCs w:val="16"/>
      </w:rPr>
    </w:pPr>
    <w:r w:rsidRPr="00B77924">
      <w:rPr>
        <w:sz w:val="16"/>
        <w:szCs w:val="16"/>
      </w:rPr>
      <w:t>Commercially Confidential – Distribution to Intended Recipients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6021" w14:textId="77777777" w:rsidR="00A73095" w:rsidRDefault="00A73095" w:rsidP="00F42BE1">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sz w:val="16"/>
        <w:szCs w:val="16"/>
      </w:rPr>
      <w:t>4</w:t>
    </w:r>
    <w:r>
      <w:rPr>
        <w:sz w:val="16"/>
        <w:szCs w:val="16"/>
      </w:rPr>
      <w:fldChar w:fldCharType="end"/>
    </w:r>
  </w:p>
  <w:p w14:paraId="05D92D06" w14:textId="346C8CF9" w:rsidR="00A73095" w:rsidRDefault="00C166FB" w:rsidP="00F42BE1">
    <w:pPr>
      <w:pStyle w:val="Footer"/>
      <w:jc w:val="center"/>
      <w:rPr>
        <w:sz w:val="16"/>
      </w:rPr>
    </w:pPr>
    <w:fldSimple w:instr="FILENAME  \* FirstCap  \* MERGEFORMAT">
      <w:r w:rsidR="00914154" w:rsidRPr="00914154">
        <w:rPr>
          <w:noProof/>
          <w:sz w:val="16"/>
        </w:rPr>
        <w:t>USP Invitation to Tender v2.0</w:t>
      </w:r>
    </w:fldSimple>
  </w:p>
  <w:p w14:paraId="77A0E65D" w14:textId="77777777" w:rsidR="00A73095" w:rsidRPr="00B77924" w:rsidRDefault="00A73095" w:rsidP="00F42BE1">
    <w:pPr>
      <w:pStyle w:val="Footer"/>
      <w:jc w:val="center"/>
      <w:rPr>
        <w:sz w:val="16"/>
        <w:szCs w:val="16"/>
      </w:rPr>
    </w:pPr>
    <w:r w:rsidRPr="00B77924">
      <w:rPr>
        <w:sz w:val="16"/>
        <w:szCs w:val="16"/>
      </w:rPr>
      <w:t>Commercially Confidential – Distribution to Intended Recipients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EE6EA" w14:textId="77777777" w:rsidR="00230417" w:rsidRDefault="00230417" w:rsidP="00313C82">
      <w:r>
        <w:separator/>
      </w:r>
    </w:p>
  </w:footnote>
  <w:footnote w:type="continuationSeparator" w:id="0">
    <w:p w14:paraId="05216DE1" w14:textId="77777777" w:rsidR="00230417" w:rsidRDefault="00230417" w:rsidP="00313C82">
      <w:r>
        <w:continuationSeparator/>
      </w:r>
    </w:p>
  </w:footnote>
  <w:footnote w:type="continuationNotice" w:id="1">
    <w:p w14:paraId="64639C7B" w14:textId="77777777" w:rsidR="00230417" w:rsidRDefault="002304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2C97" w14:textId="4BBBA20D" w:rsidR="00A73095" w:rsidRPr="004B0922" w:rsidRDefault="00873033" w:rsidP="004B0922">
    <w:pPr>
      <w:pStyle w:val="Header"/>
    </w:pPr>
    <w:r>
      <w:rPr>
        <w:noProof/>
        <w:sz w:val="44"/>
        <w:szCs w:val="44"/>
        <w:lang w:val="en-US"/>
      </w:rPr>
      <w:drawing>
        <wp:anchor distT="0" distB="0" distL="114300" distR="114300" simplePos="0" relativeHeight="251658243" behindDoc="1" locked="0" layoutInCell="1" allowOverlap="1" wp14:anchorId="4009E9AF" wp14:editId="79EE991F">
          <wp:simplePos x="0" y="0"/>
          <wp:positionH relativeFrom="column">
            <wp:posOffset>2580005</wp:posOffset>
          </wp:positionH>
          <wp:positionV relativeFrom="paragraph">
            <wp:posOffset>-150495</wp:posOffset>
          </wp:positionV>
          <wp:extent cx="761330" cy="666392"/>
          <wp:effectExtent l="0" t="0" r="127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P LOGO 6@4x-100 (002).jpg"/>
                  <pic:cNvPicPr/>
                </pic:nvPicPr>
                <pic:blipFill>
                  <a:blip r:embed="rId1"/>
                  <a:stretch>
                    <a:fillRect/>
                  </a:stretch>
                </pic:blipFill>
                <pic:spPr>
                  <a:xfrm>
                    <a:off x="0" y="0"/>
                    <a:ext cx="761330" cy="6663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CDFB1" w14:textId="246BCF37" w:rsidR="00A73095" w:rsidRPr="00252EDB" w:rsidRDefault="00BF3154" w:rsidP="00F42BE1">
    <w:pPr>
      <w:pStyle w:val="Header"/>
      <w:spacing w:before="600"/>
      <w:jc w:val="center"/>
      <w:rPr>
        <w:sz w:val="44"/>
        <w:szCs w:val="44"/>
        <w:lang w:val="en-US"/>
      </w:rPr>
    </w:pPr>
    <w:r>
      <w:rPr>
        <w:noProof/>
        <w:sz w:val="44"/>
        <w:szCs w:val="44"/>
        <w:lang w:val="en-US"/>
      </w:rPr>
      <w:drawing>
        <wp:anchor distT="0" distB="0" distL="114300" distR="114300" simplePos="0" relativeHeight="251659272" behindDoc="0" locked="0" layoutInCell="1" allowOverlap="1" wp14:anchorId="7FB19DE3" wp14:editId="494226E7">
          <wp:simplePos x="0" y="0"/>
          <wp:positionH relativeFrom="page">
            <wp:align>center</wp:align>
          </wp:positionH>
          <wp:positionV relativeFrom="paragraph">
            <wp:posOffset>1002030</wp:posOffset>
          </wp:positionV>
          <wp:extent cx="2838450" cy="2484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P LOGO 6@4x-100 (002).jpg"/>
                  <pic:cNvPicPr/>
                </pic:nvPicPr>
                <pic:blipFill>
                  <a:blip r:embed="rId1"/>
                  <a:stretch>
                    <a:fillRect/>
                  </a:stretch>
                </pic:blipFill>
                <pic:spPr>
                  <a:xfrm>
                    <a:off x="0" y="0"/>
                    <a:ext cx="2838450" cy="24841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7CB0" w14:textId="33324AF0" w:rsidR="00A969DD" w:rsidRDefault="00AF0120">
    <w:r>
      <w:rPr>
        <w:noProof/>
        <w:sz w:val="44"/>
        <w:szCs w:val="44"/>
        <w:lang w:val="en-US"/>
      </w:rPr>
      <w:drawing>
        <wp:anchor distT="0" distB="0" distL="114300" distR="114300" simplePos="0" relativeHeight="251658247" behindDoc="1" locked="0" layoutInCell="1" allowOverlap="1" wp14:anchorId="3210678D" wp14:editId="4068408E">
          <wp:simplePos x="0" y="0"/>
          <wp:positionH relativeFrom="margin">
            <wp:align>center</wp:align>
          </wp:positionH>
          <wp:positionV relativeFrom="paragraph">
            <wp:posOffset>-267970</wp:posOffset>
          </wp:positionV>
          <wp:extent cx="761330" cy="666392"/>
          <wp:effectExtent l="0" t="0" r="1270" b="63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stretch>
                    <a:fillRect/>
                  </a:stretch>
                </pic:blipFill>
                <pic:spPr>
                  <a:xfrm>
                    <a:off x="0" y="0"/>
                    <a:ext cx="761330" cy="66639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941F" w14:textId="04D2C2B6" w:rsidR="00A73095" w:rsidRPr="001935A1" w:rsidRDefault="003E4B1B" w:rsidP="00B65463">
    <w:pPr>
      <w:pStyle w:val="Header"/>
      <w:tabs>
        <w:tab w:val="right" w:pos="9214"/>
      </w:tabs>
      <w:ind w:right="-106"/>
      <w:jc w:val="center"/>
      <w:rPr>
        <w:lang w:val="en-US"/>
      </w:rPr>
    </w:pPr>
    <w:r>
      <w:rPr>
        <w:noProof/>
        <w:sz w:val="44"/>
        <w:szCs w:val="44"/>
        <w:lang w:val="en-US"/>
      </w:rPr>
      <w:drawing>
        <wp:anchor distT="0" distB="0" distL="114300" distR="114300" simplePos="0" relativeHeight="251658244" behindDoc="1" locked="0" layoutInCell="1" allowOverlap="1" wp14:anchorId="24846EA6" wp14:editId="52608ECD">
          <wp:simplePos x="0" y="0"/>
          <wp:positionH relativeFrom="margin">
            <wp:align>center</wp:align>
          </wp:positionH>
          <wp:positionV relativeFrom="paragraph">
            <wp:posOffset>-219075</wp:posOffset>
          </wp:positionV>
          <wp:extent cx="761330" cy="666392"/>
          <wp:effectExtent l="0" t="0" r="1270" b="63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stretch>
                    <a:fillRect/>
                  </a:stretch>
                </pic:blipFill>
                <pic:spPr>
                  <a:xfrm>
                    <a:off x="0" y="0"/>
                    <a:ext cx="761330" cy="666392"/>
                  </a:xfrm>
                  <a:prstGeom prst="rect">
                    <a:avLst/>
                  </a:prstGeom>
                </pic:spPr>
              </pic:pic>
            </a:graphicData>
          </a:graphic>
          <wp14:sizeRelH relativeFrom="margin">
            <wp14:pctWidth>0</wp14:pctWidth>
          </wp14:sizeRelH>
          <wp14:sizeRelV relativeFrom="margin">
            <wp14:pctHeight>0</wp14:pctHeight>
          </wp14:sizeRelV>
        </wp:anchor>
      </w:drawing>
    </w:r>
  </w:p>
  <w:p w14:paraId="3402CBCA" w14:textId="447A473B" w:rsidR="00A73095" w:rsidRPr="00F42BE1" w:rsidRDefault="00A73095" w:rsidP="00F42BE1">
    <w:pPr>
      <w:pStyle w:val="Header"/>
      <w:jc w:val="center"/>
      <w:rPr>
        <w:sz w:val="44"/>
        <w:szCs w:val="44"/>
      </w:rPr>
    </w:pPr>
    <w:r>
      <w:rPr>
        <w:noProof/>
        <w:u w:val="single"/>
      </w:rPr>
      <w:drawing>
        <wp:anchor distT="0" distB="0" distL="114300" distR="114300" simplePos="0" relativeHeight="251658240" behindDoc="0" locked="0" layoutInCell="1" allowOverlap="1" wp14:anchorId="5F2E903D" wp14:editId="5D532E4E">
          <wp:simplePos x="0" y="0"/>
          <wp:positionH relativeFrom="margin">
            <wp:posOffset>2371524</wp:posOffset>
          </wp:positionH>
          <wp:positionV relativeFrom="margin">
            <wp:posOffset>-1710765</wp:posOffset>
          </wp:positionV>
          <wp:extent cx="986828" cy="509958"/>
          <wp:effectExtent l="0" t="0" r="3810" b="0"/>
          <wp:wrapSquare wrapText="bothSides"/>
          <wp:docPr id="12" name="Picture 12"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ableware, dishware, plate&#10;&#10;Description automatically generated"/>
                  <pic:cNvPicPr/>
                </pic:nvPicPr>
                <pic:blipFill>
                  <a:blip r:embed="rId2"/>
                  <a:stretch>
                    <a:fillRect/>
                  </a:stretch>
                </pic:blipFill>
                <pic:spPr>
                  <a:xfrm>
                    <a:off x="0" y="0"/>
                    <a:ext cx="986828" cy="50995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F4085C"/>
    <w:lvl w:ilvl="0">
      <w:start w:val="1"/>
      <w:numFmt w:val="decimal"/>
      <w:pStyle w:val="ListNumber"/>
      <w:lvlText w:val="%1."/>
      <w:lvlJc w:val="left"/>
      <w:pPr>
        <w:tabs>
          <w:tab w:val="num" w:pos="360"/>
        </w:tabs>
        <w:ind w:left="360" w:hanging="360"/>
      </w:pPr>
    </w:lvl>
  </w:abstractNum>
  <w:abstractNum w:abstractNumId="1" w15:restartNumberingAfterBreak="0">
    <w:nsid w:val="03284BAB"/>
    <w:multiLevelType w:val="singleLevel"/>
    <w:tmpl w:val="2416C6CA"/>
    <w:name w:val="Bullet"/>
    <w:lvl w:ilvl="0">
      <w:start w:val="1"/>
      <w:numFmt w:val="bullet"/>
      <w:lvlRestart w:val="0"/>
      <w:pStyle w:val="ListNumber5"/>
      <w:lvlText w:val=""/>
      <w:lvlJc w:val="left"/>
      <w:pPr>
        <w:tabs>
          <w:tab w:val="num" w:pos="2131"/>
        </w:tabs>
        <w:ind w:left="2131" w:hanging="1267"/>
      </w:pPr>
      <w:rPr>
        <w:rFonts w:ascii="Symbol" w:hAnsi="Symbol" w:hint="default"/>
        <w:b w:val="0"/>
        <w:i w:val="0"/>
        <w:caps w:val="0"/>
        <w:strike w:val="0"/>
        <w:dstrike w:val="0"/>
        <w:vanish w:val="0"/>
        <w:color w:val="auto"/>
        <w:sz w:val="20"/>
        <w:u w:val="none"/>
        <w:effect w:val="none"/>
        <w:vertAlign w:val="baseline"/>
      </w:rPr>
    </w:lvl>
  </w:abstractNum>
  <w:abstractNum w:abstractNumId="2" w15:restartNumberingAfterBreak="0">
    <w:nsid w:val="06575819"/>
    <w:multiLevelType w:val="multilevel"/>
    <w:tmpl w:val="EA822430"/>
    <w:name w:val="Legal2"/>
    <w:lvl w:ilvl="0">
      <w:start w:val="1"/>
      <w:numFmt w:val="decimal"/>
      <w:pStyle w:val="PCSchedule1"/>
      <w:lvlText w:val="%1"/>
      <w:lvlJc w:val="left"/>
      <w:pPr>
        <w:tabs>
          <w:tab w:val="num" w:pos="360"/>
        </w:tabs>
        <w:ind w:left="360" w:hanging="360"/>
      </w:pPr>
      <w:rPr>
        <w:rFonts w:cs="Times New Roman" w:hint="default"/>
      </w:rPr>
    </w:lvl>
    <w:lvl w:ilvl="1">
      <w:start w:val="1"/>
      <w:numFmt w:val="decimal"/>
      <w:pStyle w:val="PCSchedule2"/>
      <w:lvlText w:val="%1.%2"/>
      <w:lvlJc w:val="left"/>
      <w:pPr>
        <w:tabs>
          <w:tab w:val="num" w:pos="720"/>
        </w:tabs>
        <w:ind w:left="720" w:hanging="360"/>
      </w:pPr>
      <w:rPr>
        <w:rFonts w:cs="Times New Roman" w:hint="default"/>
      </w:rPr>
    </w:lvl>
    <w:lvl w:ilvl="2">
      <w:start w:val="1"/>
      <w:numFmt w:val="decimal"/>
      <w:pStyle w:val="PCSchedule3"/>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15:restartNumberingAfterBreak="0">
    <w:nsid w:val="06FE5E34"/>
    <w:multiLevelType w:val="multilevel"/>
    <w:tmpl w:val="840083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83428E"/>
    <w:multiLevelType w:val="hybridMultilevel"/>
    <w:tmpl w:val="698A670A"/>
    <w:lvl w:ilvl="0" w:tplc="45BCC95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2963B0"/>
    <w:multiLevelType w:val="multilevel"/>
    <w:tmpl w:val="6950B0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1F5FAA"/>
    <w:multiLevelType w:val="hybridMultilevel"/>
    <w:tmpl w:val="9F061DE8"/>
    <w:lvl w:ilvl="0" w:tplc="0809000B">
      <w:start w:val="1"/>
      <w:numFmt w:val="bullet"/>
      <w:lvlText w:val=""/>
      <w:lvlJc w:val="left"/>
      <w:pPr>
        <w:ind w:left="1871" w:hanging="360"/>
      </w:pPr>
      <w:rPr>
        <w:rFonts w:ascii="Wingdings" w:hAnsi="Wingdings"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7" w15:restartNumberingAfterBreak="0">
    <w:nsid w:val="162C4BE7"/>
    <w:multiLevelType w:val="multilevel"/>
    <w:tmpl w:val="5CCC87AA"/>
    <w:lvl w:ilvl="0">
      <w:start w:val="1"/>
      <w:numFmt w:val="decimal"/>
      <w:pStyle w:val="Outline3"/>
      <w:lvlText w:val="%1."/>
      <w:lvlJc w:val="left"/>
      <w:pPr>
        <w:tabs>
          <w:tab w:val="num" w:pos="851"/>
        </w:tabs>
        <w:ind w:left="851" w:hanging="851"/>
      </w:pPr>
      <w:rPr>
        <w:rFonts w:ascii="Arial" w:hAnsi="Arial" w:cs="Times New Roman" w:hint="default"/>
        <w:b w:val="0"/>
        <w:i w:val="0"/>
        <w:sz w:val="22"/>
        <w:u w:val="none"/>
      </w:rPr>
    </w:lvl>
    <w:lvl w:ilvl="1">
      <w:start w:val="1"/>
      <w:numFmt w:val="decimal"/>
      <w:pStyle w:val="Outline4"/>
      <w:lvlText w:val="%1.%2"/>
      <w:lvlJc w:val="left"/>
      <w:pPr>
        <w:tabs>
          <w:tab w:val="num" w:pos="851"/>
        </w:tabs>
        <w:ind w:left="851" w:hanging="851"/>
      </w:pPr>
      <w:rPr>
        <w:rFonts w:ascii="Arial" w:hAnsi="Arial" w:cs="Times New Roman" w:hint="default"/>
        <w:b w:val="0"/>
        <w:i w:val="0"/>
        <w:sz w:val="22"/>
        <w:u w:val="none"/>
      </w:rPr>
    </w:lvl>
    <w:lvl w:ilvl="2">
      <w:start w:val="1"/>
      <w:numFmt w:val="decimal"/>
      <w:pStyle w:val="Outline5"/>
      <w:lvlText w:val="%1.%2.%3"/>
      <w:lvlJc w:val="left"/>
      <w:pPr>
        <w:tabs>
          <w:tab w:val="num" w:pos="1701"/>
        </w:tabs>
        <w:ind w:left="1701" w:hanging="850"/>
      </w:pPr>
      <w:rPr>
        <w:rFonts w:ascii="Arial" w:hAnsi="Arial" w:cs="Times New Roman" w:hint="default"/>
        <w:b w:val="0"/>
        <w:i w:val="0"/>
        <w:sz w:val="22"/>
      </w:rPr>
    </w:lvl>
    <w:lvl w:ilvl="3">
      <w:start w:val="1"/>
      <w:numFmt w:val="lowerLetter"/>
      <w:pStyle w:val="OutlineInd2"/>
      <w:lvlText w:val="(%4)"/>
      <w:lvlJc w:val="left"/>
      <w:pPr>
        <w:tabs>
          <w:tab w:val="num" w:pos="2268"/>
        </w:tabs>
        <w:ind w:left="2268" w:hanging="567"/>
      </w:pPr>
      <w:rPr>
        <w:rFonts w:ascii="Arial" w:hAnsi="Arial" w:cs="Times New Roman" w:hint="default"/>
        <w:b w:val="0"/>
        <w:i w:val="0"/>
        <w:sz w:val="22"/>
      </w:rPr>
    </w:lvl>
    <w:lvl w:ilvl="4">
      <w:start w:val="1"/>
      <w:numFmt w:val="lowerRoman"/>
      <w:pStyle w:val="OutlineInd3"/>
      <w:lvlText w:val="(%5)"/>
      <w:lvlJc w:val="left"/>
      <w:pPr>
        <w:tabs>
          <w:tab w:val="num" w:pos="2988"/>
        </w:tabs>
        <w:ind w:left="2835" w:hanging="567"/>
      </w:pPr>
      <w:rPr>
        <w:rFonts w:ascii="Arial" w:hAnsi="Arial" w:cs="Times New Roman" w:hint="default"/>
        <w:b w:val="0"/>
        <w:i w:val="0"/>
        <w:sz w:val="22"/>
      </w:rPr>
    </w:lvl>
    <w:lvl w:ilvl="5">
      <w:start w:val="1"/>
      <w:numFmt w:val="decimal"/>
      <w:pStyle w:val="OutlineInd4"/>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rPr>
    </w:lvl>
    <w:lvl w:ilvl="6">
      <w:start w:val="1"/>
      <w:numFmt w:val="decimal"/>
      <w:pStyle w:val="OutlineInd5"/>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rPr>
    </w:lvl>
    <w:lvl w:ilvl="7">
      <w:start w:val="1"/>
      <w:numFmt w:val="lowerLetter"/>
      <w:lvlText w:val="(%8)"/>
      <w:lvlJc w:val="left"/>
      <w:pPr>
        <w:tabs>
          <w:tab w:val="num" w:pos="3119"/>
        </w:tabs>
        <w:ind w:left="3119" w:hanging="567"/>
      </w:pPr>
      <w:rPr>
        <w:rFonts w:ascii="Arial" w:hAnsi="Arial" w:cs="Times New Roman" w:hint="default"/>
        <w:b w:val="0"/>
        <w:i w:val="0"/>
        <w:sz w:val="22"/>
      </w:rPr>
    </w:lvl>
    <w:lvl w:ilvl="8">
      <w:start w:val="1"/>
      <w:numFmt w:val="lowerRoman"/>
      <w:lvlText w:val="(%9)"/>
      <w:lvlJc w:val="left"/>
      <w:pPr>
        <w:tabs>
          <w:tab w:val="num" w:pos="3839"/>
        </w:tabs>
        <w:ind w:left="3686" w:hanging="567"/>
      </w:pPr>
      <w:rPr>
        <w:rFonts w:ascii="Arial" w:hAnsi="Arial" w:cs="Times New Roman" w:hint="default"/>
        <w:b w:val="0"/>
        <w:i w:val="0"/>
        <w:sz w:val="22"/>
      </w:rPr>
    </w:lvl>
  </w:abstractNum>
  <w:abstractNum w:abstractNumId="8" w15:restartNumberingAfterBreak="0">
    <w:nsid w:val="19284561"/>
    <w:multiLevelType w:val="singleLevel"/>
    <w:tmpl w:val="E80CC14A"/>
    <w:lvl w:ilvl="0">
      <w:start w:val="1"/>
      <w:numFmt w:val="bullet"/>
      <w:pStyle w:val="ListBullet"/>
      <w:lvlText w:val=""/>
      <w:lvlJc w:val="left"/>
      <w:pPr>
        <w:tabs>
          <w:tab w:val="num" w:pos="864"/>
        </w:tabs>
        <w:ind w:left="864" w:hanging="864"/>
      </w:pPr>
      <w:rPr>
        <w:rFonts w:ascii="Symbol" w:hAnsi="Symbol" w:hint="default"/>
        <w:b w:val="0"/>
        <w:i w:val="0"/>
        <w:caps w:val="0"/>
        <w:strike w:val="0"/>
        <w:dstrike w:val="0"/>
        <w:vanish w:val="0"/>
        <w:color w:val="auto"/>
        <w:sz w:val="20"/>
        <w:u w:val="none"/>
        <w:effect w:val="none"/>
        <w:vertAlign w:val="baseline"/>
      </w:rPr>
    </w:lvl>
  </w:abstractNum>
  <w:abstractNum w:abstractNumId="9" w15:restartNumberingAfterBreak="0">
    <w:nsid w:val="242A07EA"/>
    <w:multiLevelType w:val="hybridMultilevel"/>
    <w:tmpl w:val="6516756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0B2529"/>
    <w:multiLevelType w:val="multilevel"/>
    <w:tmpl w:val="65722B18"/>
    <w:lvl w:ilvl="0">
      <w:start w:val="1"/>
      <w:numFmt w:val="decimal"/>
      <w:lvlRestart w:val="0"/>
      <w:pStyle w:val="Dept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1" w15:restartNumberingAfterBreak="0">
    <w:nsid w:val="26C8040F"/>
    <w:multiLevelType w:val="multilevel"/>
    <w:tmpl w:val="256874BE"/>
    <w:lvl w:ilvl="0">
      <w:start w:val="1"/>
      <w:numFmt w:val="decimal"/>
      <w:lvlText w:val="%1."/>
      <w:lvlJc w:val="left"/>
      <w:pPr>
        <w:ind w:left="644"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2C846FE3"/>
    <w:multiLevelType w:val="multilevel"/>
    <w:tmpl w:val="49D6F0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3D21ED"/>
    <w:multiLevelType w:val="multilevel"/>
    <w:tmpl w:val="691CC2B2"/>
    <w:lvl w:ilvl="0">
      <w:start w:val="1"/>
      <w:numFmt w:val="bullet"/>
      <w:pStyle w:val="Body6"/>
      <w:lvlText w:val=""/>
      <w:lvlJc w:val="left"/>
      <w:pPr>
        <w:tabs>
          <w:tab w:val="num" w:pos="850"/>
        </w:tabs>
        <w:ind w:left="850" w:hanging="850"/>
      </w:pPr>
      <w:rPr>
        <w:rFonts w:ascii="Symbol" w:hAnsi="Symbol" w:hint="default"/>
        <w:b w:val="0"/>
        <w:i w:val="0"/>
        <w:caps w:val="0"/>
        <w:smallCaps w:val="0"/>
        <w:strike w:val="0"/>
        <w:dstrike w:val="0"/>
        <w:vanish w:val="0"/>
        <w:color w:val="auto"/>
        <w:u w:val="none"/>
        <w:effect w:val="none"/>
        <w:vertAlign w:val="baseline"/>
      </w:rPr>
    </w:lvl>
    <w:lvl w:ilvl="1">
      <w:start w:val="1"/>
      <w:numFmt w:val="bullet"/>
      <w:pStyle w:val="Bullet1"/>
      <w:lvlText w:val=""/>
      <w:lvlJc w:val="left"/>
      <w:pPr>
        <w:tabs>
          <w:tab w:val="num" w:pos="1701"/>
        </w:tabs>
        <w:ind w:left="1701" w:hanging="851"/>
      </w:pPr>
      <w:rPr>
        <w:rFonts w:ascii="Symbol" w:hAnsi="Symbol" w:hint="default"/>
        <w:b w:val="0"/>
        <w:i w:val="0"/>
        <w:caps w:val="0"/>
        <w:smallCaps w:val="0"/>
        <w:strike w:val="0"/>
        <w:dstrike w:val="0"/>
        <w:vanish w:val="0"/>
        <w:color w:val="auto"/>
        <w:u w:val="none"/>
        <w:effect w:val="none"/>
        <w:vertAlign w:val="baseline"/>
      </w:rPr>
    </w:lvl>
    <w:lvl w:ilvl="2">
      <w:start w:val="1"/>
      <w:numFmt w:val="bullet"/>
      <w:pStyle w:val="Bullet2"/>
      <w:lvlText w:val=""/>
      <w:lvlJc w:val="left"/>
      <w:pPr>
        <w:tabs>
          <w:tab w:val="num" w:pos="2551"/>
        </w:tabs>
        <w:ind w:left="2551" w:hanging="850"/>
      </w:pPr>
      <w:rPr>
        <w:rFonts w:ascii="Symbol" w:hAnsi="Symbol" w:hint="default"/>
        <w:b w:val="0"/>
        <w:i w:val="0"/>
        <w:caps w:val="0"/>
        <w:smallCaps w:val="0"/>
        <w:strike w:val="0"/>
        <w:dstrike w:val="0"/>
        <w:vanish w:val="0"/>
        <w:color w:val="auto"/>
        <w:u w:val="none"/>
        <w:effect w:val="none"/>
        <w:vertAlign w:val="baseline"/>
      </w:rPr>
    </w:lvl>
    <w:lvl w:ilvl="3">
      <w:start w:val="1"/>
      <w:numFmt w:val="bullet"/>
      <w:pStyle w:val="Bullet3"/>
      <w:lvlText w:val=""/>
      <w:lvlJc w:val="left"/>
      <w:pPr>
        <w:tabs>
          <w:tab w:val="num" w:pos="3402"/>
        </w:tabs>
        <w:ind w:left="3402" w:hanging="851"/>
      </w:pPr>
      <w:rPr>
        <w:rFonts w:ascii="Symbol" w:hAnsi="Symbol" w:hint="default"/>
        <w:b w:val="0"/>
        <w:i w:val="0"/>
        <w:caps w:val="0"/>
        <w:smallCaps w:val="0"/>
        <w:strike w:val="0"/>
        <w:dstrike w:val="0"/>
        <w:vanish w:val="0"/>
        <w:color w:val="auto"/>
        <w:u w:val="none"/>
        <w:effect w:val="none"/>
        <w:vertAlign w:val="baseline"/>
      </w:rPr>
    </w:lvl>
    <w:lvl w:ilvl="4">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5">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abstractNum>
  <w:abstractNum w:abstractNumId="14" w15:restartNumberingAfterBreak="0">
    <w:nsid w:val="348F2010"/>
    <w:multiLevelType w:val="multilevel"/>
    <w:tmpl w:val="36605EB8"/>
    <w:lvl w:ilvl="0">
      <w:start w:val="1"/>
      <w:numFmt w:val="decimal"/>
      <w:lvlText w:val="%1."/>
      <w:lvlJc w:val="left"/>
      <w:pPr>
        <w:ind w:left="360" w:hanging="360"/>
      </w:pPr>
    </w:lvl>
    <w:lvl w:ilvl="1">
      <w:start w:val="1"/>
      <w:numFmt w:val="decimal"/>
      <w:lvlText w:val="%1.%2."/>
      <w:lvlJc w:val="left"/>
      <w:pPr>
        <w:ind w:left="792" w:hanging="432"/>
      </w:pPr>
      <w:rPr>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594DC8"/>
    <w:multiLevelType w:val="multilevel"/>
    <w:tmpl w:val="8F925C82"/>
    <w:lvl w:ilvl="0">
      <w:start w:val="8"/>
      <w:numFmt w:val="decimalZero"/>
      <w:lvlText w:val="%1.0"/>
      <w:lvlJc w:val="left"/>
      <w:pPr>
        <w:ind w:left="500" w:hanging="500"/>
      </w:pPr>
      <w:rPr>
        <w:rFonts w:hint="default"/>
      </w:rPr>
    </w:lvl>
    <w:lvl w:ilvl="1">
      <w:start w:val="1"/>
      <w:numFmt w:val="decimalZero"/>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5734615"/>
    <w:multiLevelType w:val="multilevel"/>
    <w:tmpl w:val="B2E0CA40"/>
    <w:lvl w:ilvl="0">
      <w:start w:val="1"/>
      <w:numFmt w:val="decimal"/>
      <w:pStyle w:val="PCSchedule4"/>
      <w:lvlText w:val="%1."/>
      <w:lvlJc w:val="left"/>
      <w:pPr>
        <w:tabs>
          <w:tab w:val="num" w:pos="851"/>
        </w:tabs>
        <w:ind w:left="851" w:hanging="851"/>
      </w:pPr>
      <w:rPr>
        <w:rFonts w:ascii="Arial" w:hAnsi="Arial" w:cs="Times New Roman" w:hint="default"/>
        <w:b w:val="0"/>
        <w:i w:val="0"/>
        <w:sz w:val="22"/>
        <w:u w:val="none"/>
      </w:rPr>
    </w:lvl>
    <w:lvl w:ilvl="1">
      <w:start w:val="1"/>
      <w:numFmt w:val="decimal"/>
      <w:pStyle w:val="PCSchedule5"/>
      <w:lvlText w:val="%1.%2"/>
      <w:lvlJc w:val="left"/>
      <w:pPr>
        <w:tabs>
          <w:tab w:val="num" w:pos="851"/>
        </w:tabs>
        <w:ind w:left="851" w:hanging="851"/>
      </w:pPr>
      <w:rPr>
        <w:rFonts w:ascii="Arial" w:hAnsi="Arial" w:cs="Times New Roman" w:hint="default"/>
        <w:b w:val="0"/>
        <w:i w:val="0"/>
        <w:sz w:val="22"/>
        <w:u w:val="none"/>
      </w:rPr>
    </w:lvl>
    <w:lvl w:ilvl="2">
      <w:start w:val="1"/>
      <w:numFmt w:val="decimal"/>
      <w:pStyle w:val="PCScheduleInd2"/>
      <w:lvlText w:val="%1.%2.%3"/>
      <w:lvlJc w:val="left"/>
      <w:pPr>
        <w:tabs>
          <w:tab w:val="num" w:pos="1701"/>
        </w:tabs>
        <w:ind w:left="1701" w:hanging="850"/>
      </w:pPr>
      <w:rPr>
        <w:rFonts w:ascii="Arial" w:hAnsi="Arial" w:cs="Times New Roman" w:hint="default"/>
        <w:b w:val="0"/>
        <w:i w:val="0"/>
        <w:sz w:val="22"/>
      </w:rPr>
    </w:lvl>
    <w:lvl w:ilvl="3">
      <w:start w:val="1"/>
      <w:numFmt w:val="lowerLetter"/>
      <w:pStyle w:val="PCScheduleInd3"/>
      <w:lvlText w:val="(%4)"/>
      <w:lvlJc w:val="left"/>
      <w:pPr>
        <w:tabs>
          <w:tab w:val="num" w:pos="2268"/>
        </w:tabs>
        <w:ind w:left="2268" w:hanging="567"/>
      </w:pPr>
      <w:rPr>
        <w:rFonts w:ascii="Arial" w:hAnsi="Arial" w:cs="Times New Roman" w:hint="default"/>
        <w:b w:val="0"/>
        <w:i w:val="0"/>
        <w:sz w:val="22"/>
      </w:rPr>
    </w:lvl>
    <w:lvl w:ilvl="4">
      <w:start w:val="1"/>
      <w:numFmt w:val="lowerRoman"/>
      <w:pStyle w:val="PCScheduleInd4"/>
      <w:lvlText w:val="(%5)"/>
      <w:lvlJc w:val="left"/>
      <w:pPr>
        <w:tabs>
          <w:tab w:val="num" w:pos="2988"/>
        </w:tabs>
        <w:ind w:left="2835" w:hanging="567"/>
      </w:pPr>
      <w:rPr>
        <w:rFonts w:ascii="Arial" w:hAnsi="Arial" w:cs="Times New Roman" w:hint="default"/>
        <w:b w:val="0"/>
        <w:i w:val="0"/>
        <w:sz w:val="22"/>
      </w:rPr>
    </w:lvl>
    <w:lvl w:ilvl="5">
      <w:start w:val="1"/>
      <w:numFmt w:val="decimal"/>
      <w:pStyle w:val="PCScheduleInd5"/>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rPr>
    </w:lvl>
    <w:lvl w:ilvl="6">
      <w:start w:val="1"/>
      <w:numFmt w:val="decima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rPr>
    </w:lvl>
    <w:lvl w:ilvl="7">
      <w:start w:val="1"/>
      <w:numFmt w:val="lowerLetter"/>
      <w:lvlText w:val="(%8)"/>
      <w:lvlJc w:val="left"/>
      <w:pPr>
        <w:tabs>
          <w:tab w:val="num" w:pos="3119"/>
        </w:tabs>
        <w:ind w:left="3119" w:hanging="567"/>
      </w:pPr>
      <w:rPr>
        <w:rFonts w:ascii="Arial" w:hAnsi="Arial" w:cs="Times New Roman" w:hint="default"/>
        <w:b w:val="0"/>
        <w:i w:val="0"/>
        <w:sz w:val="22"/>
      </w:rPr>
    </w:lvl>
    <w:lvl w:ilvl="8">
      <w:start w:val="1"/>
      <w:numFmt w:val="lowerRoman"/>
      <w:lvlText w:val="(%9)"/>
      <w:lvlJc w:val="left"/>
      <w:pPr>
        <w:tabs>
          <w:tab w:val="num" w:pos="3839"/>
        </w:tabs>
        <w:ind w:left="3686" w:hanging="567"/>
      </w:pPr>
      <w:rPr>
        <w:rFonts w:ascii="Arial" w:hAnsi="Arial" w:cs="Times New Roman" w:hint="default"/>
        <w:b w:val="0"/>
        <w:i w:val="0"/>
        <w:sz w:val="22"/>
      </w:rPr>
    </w:lvl>
  </w:abstractNum>
  <w:abstractNum w:abstractNumId="17" w15:restartNumberingAfterBreak="0">
    <w:nsid w:val="39B339E9"/>
    <w:multiLevelType w:val="multilevel"/>
    <w:tmpl w:val="B2F88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4505A3"/>
    <w:multiLevelType w:val="hybridMultilevel"/>
    <w:tmpl w:val="9D346D1A"/>
    <w:lvl w:ilvl="0" w:tplc="04090001">
      <w:start w:val="1"/>
      <w:numFmt w:val="decimal"/>
      <w:pStyle w:val="MainHeading"/>
      <w:lvlText w:val="%1."/>
      <w:lvlJc w:val="left"/>
      <w:pPr>
        <w:tabs>
          <w:tab w:val="num" w:pos="720"/>
        </w:tabs>
        <w:ind w:left="720" w:hanging="720"/>
      </w:pPr>
      <w:rPr>
        <w:rFonts w:cs="Times New Roman" w:hint="default"/>
      </w:rPr>
    </w:lvl>
    <w:lvl w:ilvl="1" w:tplc="04090003">
      <w:numFmt w:val="none"/>
      <w:lvlText w:val=""/>
      <w:lvlJc w:val="left"/>
      <w:pPr>
        <w:tabs>
          <w:tab w:val="num" w:pos="360"/>
        </w:tabs>
      </w:pPr>
      <w:rPr>
        <w:rFonts w:cs="Times New Roman"/>
      </w:rPr>
    </w:lvl>
    <w:lvl w:ilvl="2" w:tplc="04090005">
      <w:numFmt w:val="none"/>
      <w:lvlText w:val=""/>
      <w:lvlJc w:val="left"/>
      <w:pPr>
        <w:tabs>
          <w:tab w:val="num" w:pos="360"/>
        </w:tabs>
      </w:pPr>
      <w:rPr>
        <w:rFonts w:cs="Times New Roman"/>
      </w:rPr>
    </w:lvl>
    <w:lvl w:ilvl="3" w:tplc="04090001">
      <w:numFmt w:val="none"/>
      <w:lvlText w:val=""/>
      <w:lvlJc w:val="left"/>
      <w:pPr>
        <w:tabs>
          <w:tab w:val="num" w:pos="360"/>
        </w:tabs>
      </w:pPr>
      <w:rPr>
        <w:rFonts w:cs="Times New Roman"/>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19" w15:restartNumberingAfterBreak="0">
    <w:nsid w:val="472E7F00"/>
    <w:multiLevelType w:val="multilevel"/>
    <w:tmpl w:val="F08857FC"/>
    <w:name w:val="List Number 5"/>
    <w:lvl w:ilvl="0">
      <w:start w:val="1"/>
      <w:numFmt w:val="decimal"/>
      <w:pStyle w:val="BDBullet"/>
      <w:lvlText w:val="%1"/>
      <w:lvlJc w:val="left"/>
      <w:pPr>
        <w:tabs>
          <w:tab w:val="num" w:pos="360"/>
        </w:tabs>
        <w:ind w:left="360" w:hanging="360"/>
      </w:pPr>
      <w:rPr>
        <w:rFonts w:cs="Times New Roman" w:hint="default"/>
      </w:rPr>
    </w:lvl>
    <w:lvl w:ilvl="1">
      <w:start w:val="5"/>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15:restartNumberingAfterBreak="0">
    <w:nsid w:val="47B529C0"/>
    <w:multiLevelType w:val="hybridMultilevel"/>
    <w:tmpl w:val="DA7A2A04"/>
    <w:lvl w:ilvl="0" w:tplc="08090001">
      <w:start w:val="1"/>
      <w:numFmt w:val="bullet"/>
      <w:lvlRestart w:val="0"/>
      <w:pStyle w:val="Dept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1" w15:restartNumberingAfterBreak="0">
    <w:nsid w:val="48BE6B98"/>
    <w:multiLevelType w:val="multilevel"/>
    <w:tmpl w:val="49C6872A"/>
    <w:lvl w:ilvl="0">
      <w:start w:val="7"/>
      <w:numFmt w:val="decimal"/>
      <w:lvlText w:val="%1"/>
      <w:lvlJc w:val="left"/>
      <w:pPr>
        <w:ind w:left="480" w:hanging="480"/>
      </w:pPr>
      <w:rPr>
        <w:rFonts w:hint="default"/>
      </w:rPr>
    </w:lvl>
    <w:lvl w:ilvl="1">
      <w:start w:val="4"/>
      <w:numFmt w:val="decimal"/>
      <w:lvlText w:val="%1.%2"/>
      <w:lvlJc w:val="left"/>
      <w:pPr>
        <w:ind w:left="990" w:hanging="480"/>
      </w:pPr>
      <w:rPr>
        <w:rFonts w:hint="default"/>
      </w:rPr>
    </w:lvl>
    <w:lvl w:ilvl="2">
      <w:start w:val="1"/>
      <w:numFmt w:val="decimal"/>
      <w:pStyle w:val="3rdLevelIndent"/>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22" w15:restartNumberingAfterBreak="0">
    <w:nsid w:val="4C7849E1"/>
    <w:multiLevelType w:val="multilevel"/>
    <w:tmpl w:val="AC164C44"/>
    <w:lvl w:ilvl="0">
      <w:start w:val="1"/>
      <w:numFmt w:val="none"/>
      <w:pStyle w:val="SubHeading"/>
      <w:suff w:val="nothing"/>
      <w:lvlText w:val=""/>
      <w:lvlJc w:val="left"/>
      <w:pPr>
        <w:tabs>
          <w:tab w:val="num" w:pos="0"/>
        </w:tabs>
      </w:pPr>
      <w:rPr>
        <w:rFonts w:cs="Times New Roman"/>
        <w:b w:val="0"/>
        <w:i w:val="0"/>
        <w:caps w:val="0"/>
        <w:smallCaps w:val="0"/>
        <w:strike w:val="0"/>
        <w:dstrike w:val="0"/>
        <w:vanish w:val="0"/>
        <w:color w:val="auto"/>
        <w:u w:val="none"/>
        <w:effect w:val="none"/>
        <w:vertAlign w:val="baseline"/>
      </w:rPr>
    </w:lvl>
    <w:lvl w:ilvl="1">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2">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3">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4">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5">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rPr>
    </w:lvl>
  </w:abstractNum>
  <w:abstractNum w:abstractNumId="23" w15:restartNumberingAfterBreak="0">
    <w:nsid w:val="4CB32537"/>
    <w:multiLevelType w:val="multilevel"/>
    <w:tmpl w:val="2B5E03A6"/>
    <w:lvl w:ilvl="0">
      <w:start w:val="1"/>
      <w:numFmt w:val="low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4E2B12AD"/>
    <w:multiLevelType w:val="hybridMultilevel"/>
    <w:tmpl w:val="704C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pStyle w:val="Level3Heading"/>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490736"/>
    <w:multiLevelType w:val="hybridMultilevel"/>
    <w:tmpl w:val="84EA67B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547CB7"/>
    <w:multiLevelType w:val="hybridMultilevel"/>
    <w:tmpl w:val="ADEA7E2C"/>
    <w:lvl w:ilvl="0" w:tplc="049AEBEC">
      <w:start w:val="1"/>
      <w:numFmt w:val="bullet"/>
      <w:lvlText w:val=""/>
      <w:lvlJc w:val="left"/>
      <w:pPr>
        <w:ind w:left="720" w:hanging="360"/>
      </w:pPr>
      <w:rPr>
        <w:rFonts w:ascii="Symbol" w:hAnsi="Symbol" w:hint="default"/>
      </w:rPr>
    </w:lvl>
    <w:lvl w:ilvl="1" w:tplc="8638BBBC">
      <w:start w:val="1"/>
      <w:numFmt w:val="bullet"/>
      <w:lvlText w:val="o"/>
      <w:lvlJc w:val="left"/>
      <w:pPr>
        <w:ind w:left="1440" w:hanging="360"/>
      </w:pPr>
      <w:rPr>
        <w:rFonts w:ascii="Courier New" w:hAnsi="Courier New" w:hint="default"/>
      </w:rPr>
    </w:lvl>
    <w:lvl w:ilvl="2" w:tplc="A478FDC8">
      <w:start w:val="1"/>
      <w:numFmt w:val="bullet"/>
      <w:lvlText w:val=""/>
      <w:lvlJc w:val="left"/>
      <w:pPr>
        <w:ind w:left="2160" w:hanging="360"/>
      </w:pPr>
      <w:rPr>
        <w:rFonts w:ascii="Wingdings" w:hAnsi="Wingdings" w:hint="default"/>
      </w:rPr>
    </w:lvl>
    <w:lvl w:ilvl="3" w:tplc="AEB87594">
      <w:start w:val="1"/>
      <w:numFmt w:val="bullet"/>
      <w:lvlText w:val=""/>
      <w:lvlJc w:val="left"/>
      <w:pPr>
        <w:ind w:left="2880" w:hanging="360"/>
      </w:pPr>
      <w:rPr>
        <w:rFonts w:ascii="Symbol" w:hAnsi="Symbol" w:hint="default"/>
      </w:rPr>
    </w:lvl>
    <w:lvl w:ilvl="4" w:tplc="5128E994">
      <w:start w:val="1"/>
      <w:numFmt w:val="bullet"/>
      <w:lvlText w:val="o"/>
      <w:lvlJc w:val="left"/>
      <w:pPr>
        <w:ind w:left="3600" w:hanging="360"/>
      </w:pPr>
      <w:rPr>
        <w:rFonts w:ascii="Courier New" w:hAnsi="Courier New" w:hint="default"/>
      </w:rPr>
    </w:lvl>
    <w:lvl w:ilvl="5" w:tplc="837A5B86">
      <w:start w:val="1"/>
      <w:numFmt w:val="bullet"/>
      <w:lvlText w:val=""/>
      <w:lvlJc w:val="left"/>
      <w:pPr>
        <w:ind w:left="4320" w:hanging="360"/>
      </w:pPr>
      <w:rPr>
        <w:rFonts w:ascii="Wingdings" w:hAnsi="Wingdings" w:hint="default"/>
      </w:rPr>
    </w:lvl>
    <w:lvl w:ilvl="6" w:tplc="8AE84E62">
      <w:start w:val="1"/>
      <w:numFmt w:val="bullet"/>
      <w:lvlText w:val=""/>
      <w:lvlJc w:val="left"/>
      <w:pPr>
        <w:ind w:left="5040" w:hanging="360"/>
      </w:pPr>
      <w:rPr>
        <w:rFonts w:ascii="Symbol" w:hAnsi="Symbol" w:hint="default"/>
      </w:rPr>
    </w:lvl>
    <w:lvl w:ilvl="7" w:tplc="663EB7BA">
      <w:start w:val="1"/>
      <w:numFmt w:val="bullet"/>
      <w:lvlText w:val="o"/>
      <w:lvlJc w:val="left"/>
      <w:pPr>
        <w:ind w:left="5760" w:hanging="360"/>
      </w:pPr>
      <w:rPr>
        <w:rFonts w:ascii="Courier New" w:hAnsi="Courier New" w:hint="default"/>
      </w:rPr>
    </w:lvl>
    <w:lvl w:ilvl="8" w:tplc="052E1484">
      <w:start w:val="1"/>
      <w:numFmt w:val="bullet"/>
      <w:lvlText w:val=""/>
      <w:lvlJc w:val="left"/>
      <w:pPr>
        <w:ind w:left="6480" w:hanging="360"/>
      </w:pPr>
      <w:rPr>
        <w:rFonts w:ascii="Wingdings" w:hAnsi="Wingdings" w:hint="default"/>
      </w:rPr>
    </w:lvl>
  </w:abstractNum>
  <w:abstractNum w:abstractNumId="27" w15:restartNumberingAfterBreak="0">
    <w:nsid w:val="524E3D54"/>
    <w:multiLevelType w:val="hybridMultilevel"/>
    <w:tmpl w:val="0AC224D8"/>
    <w:lvl w:ilvl="0" w:tplc="FFFFFFFF">
      <w:start w:val="1"/>
      <w:numFmt w:val="bullet"/>
      <w:lvlRestart w:val="0"/>
      <w:pStyle w:val="DfESBullets"/>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43C5273"/>
    <w:multiLevelType w:val="multilevel"/>
    <w:tmpl w:val="7590953E"/>
    <w:lvl w:ilvl="0">
      <w:start w:val="1"/>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855"/>
        </w:tabs>
        <w:ind w:left="855" w:hanging="49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pStyle w:val="DfESOutNumbered"/>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593503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2D41CE"/>
    <w:multiLevelType w:val="multilevel"/>
    <w:tmpl w:val="5D5887FA"/>
    <w:lvl w:ilvl="0">
      <w:start w:val="1"/>
      <w:numFmt w:val="decimal"/>
      <w:pStyle w:val="General1"/>
      <w:isLgl/>
      <w:lvlText w:val="%1."/>
      <w:lvlJc w:val="left"/>
      <w:pPr>
        <w:tabs>
          <w:tab w:val="num" w:pos="851"/>
        </w:tabs>
        <w:ind w:left="851" w:hanging="851"/>
      </w:pPr>
      <w:rPr>
        <w:rFonts w:ascii="Arial" w:hAnsi="Arial" w:cs="Times New Roman" w:hint="default"/>
        <w:b w:val="0"/>
        <w:i w:val="0"/>
        <w:sz w:val="22"/>
        <w:u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31" w15:restartNumberingAfterBreak="0">
    <w:nsid w:val="5ADE3A8F"/>
    <w:multiLevelType w:val="hybridMultilevel"/>
    <w:tmpl w:val="489285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D06787F"/>
    <w:multiLevelType w:val="multilevel"/>
    <w:tmpl w:val="09E4F12C"/>
    <w:lvl w:ilvl="0">
      <w:start w:val="4"/>
      <w:numFmt w:val="decimal"/>
      <w:pStyle w:val="TOC5"/>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5E2A3C4D"/>
    <w:multiLevelType w:val="multilevel"/>
    <w:tmpl w:val="784EDEEE"/>
    <w:lvl w:ilvl="0">
      <w:start w:val="1"/>
      <w:numFmt w:val="decimal"/>
      <w:pStyle w:val="Level1"/>
      <w:lvlText w:val="%1."/>
      <w:lvlJc w:val="left"/>
      <w:pPr>
        <w:tabs>
          <w:tab w:val="num" w:pos="1008"/>
        </w:tabs>
        <w:ind w:left="1008" w:hanging="1008"/>
      </w:pPr>
      <w:rPr>
        <w:rFonts w:ascii="Arial" w:hAnsi="Arial" w:cs="Arial" w:hint="default"/>
        <w:b w:val="0"/>
      </w:rPr>
    </w:lvl>
    <w:lvl w:ilvl="1">
      <w:start w:val="1"/>
      <w:numFmt w:val="decimal"/>
      <w:pStyle w:val="Level2"/>
      <w:lvlText w:val="%1.%2"/>
      <w:lvlJc w:val="left"/>
      <w:pPr>
        <w:tabs>
          <w:tab w:val="num" w:pos="1008"/>
        </w:tabs>
        <w:ind w:left="1008" w:hanging="1008"/>
      </w:pPr>
      <w:rPr>
        <w:rFonts w:ascii="Arial" w:hAnsi="Arial" w:cs="Arial" w:hint="default"/>
        <w:b w:val="0"/>
      </w:rPr>
    </w:lvl>
    <w:lvl w:ilvl="2">
      <w:start w:val="1"/>
      <w:numFmt w:val="decimal"/>
      <w:lvlText w:val="%1.%2.%3"/>
      <w:lvlJc w:val="left"/>
      <w:pPr>
        <w:tabs>
          <w:tab w:val="num" w:pos="1008"/>
        </w:tabs>
        <w:ind w:left="1008" w:hanging="1008"/>
      </w:pPr>
      <w:rPr>
        <w:rFonts w:ascii="Times New Roman" w:hAnsi="Times New Roman" w:cs="Times New Roman" w:hint="default"/>
        <w:b w:val="0"/>
      </w:rPr>
    </w:lvl>
    <w:lvl w:ilvl="3">
      <w:start w:val="1"/>
      <w:numFmt w:val="lowerRoman"/>
      <w:lvlText w:val="(%4)"/>
      <w:lvlJc w:val="left"/>
      <w:pPr>
        <w:tabs>
          <w:tab w:val="num" w:pos="2016"/>
        </w:tabs>
        <w:ind w:left="2016" w:hanging="1008"/>
      </w:pPr>
      <w:rPr>
        <w:rFonts w:ascii="Times New Roman" w:hAnsi="Times New Roman" w:cs="Times New Roman" w:hint="default"/>
        <w:b w:val="0"/>
      </w:rPr>
    </w:lvl>
    <w:lvl w:ilvl="4">
      <w:start w:val="1"/>
      <w:numFmt w:val="lowerLetter"/>
      <w:lvlText w:val="(%5)"/>
      <w:lvlJc w:val="left"/>
      <w:pPr>
        <w:tabs>
          <w:tab w:val="num" w:pos="2016"/>
        </w:tabs>
        <w:ind w:left="2016" w:hanging="1008"/>
      </w:pPr>
      <w:rPr>
        <w:rFonts w:ascii="Times New Roman" w:hAnsi="Times New Roman" w:cs="Times New Roman" w:hint="default"/>
        <w:b w:val="0"/>
      </w:rPr>
    </w:lvl>
    <w:lvl w:ilvl="5">
      <w:start w:val="1"/>
      <w:numFmt w:val="decimal"/>
      <w:lvlText w:val="(%6)"/>
      <w:lvlJc w:val="left"/>
      <w:pPr>
        <w:tabs>
          <w:tab w:val="num" w:pos="2016"/>
        </w:tabs>
        <w:ind w:left="2016" w:hanging="1008"/>
      </w:pPr>
      <w:rPr>
        <w:rFonts w:ascii="Times New Roman" w:hAnsi="Times New Roman" w:cs="Times New Roman" w:hint="default"/>
        <w:b w:val="0"/>
      </w:rPr>
    </w:lvl>
    <w:lvl w:ilvl="6">
      <w:start w:val="1"/>
      <w:numFmt w:val="upperLetter"/>
      <w:lvlText w:val="(%7)"/>
      <w:lvlJc w:val="left"/>
      <w:pPr>
        <w:tabs>
          <w:tab w:val="num" w:pos="2016"/>
        </w:tabs>
        <w:ind w:left="2016" w:hanging="1008"/>
      </w:pPr>
      <w:rPr>
        <w:rFonts w:ascii="Times New Roman" w:hAnsi="Times New Roman" w:cs="Times New Roman" w:hint="default"/>
        <w:b w:val="0"/>
      </w:rPr>
    </w:lvl>
    <w:lvl w:ilvl="7">
      <w:start w:val="1"/>
      <w:numFmt w:val="lowerRoman"/>
      <w:lvlText w:val="(%8)"/>
      <w:lvlJc w:val="left"/>
      <w:pPr>
        <w:tabs>
          <w:tab w:val="num" w:pos="2016"/>
        </w:tabs>
        <w:ind w:left="2016" w:hanging="1008"/>
      </w:pPr>
      <w:rPr>
        <w:rFonts w:ascii="Times New Roman" w:hAnsi="Times New Roman" w:cs="Times New Roman" w:hint="default"/>
        <w:b w:val="0"/>
      </w:rPr>
    </w:lvl>
    <w:lvl w:ilvl="8">
      <w:start w:val="1"/>
      <w:numFmt w:val="lowerRoman"/>
      <w:lvlText w:val="(%9)"/>
      <w:lvlJc w:val="left"/>
      <w:pPr>
        <w:tabs>
          <w:tab w:val="num" w:pos="6120"/>
        </w:tabs>
        <w:ind w:left="5760"/>
      </w:pPr>
      <w:rPr>
        <w:rFonts w:cs="Times New Roman" w:hint="default"/>
      </w:rPr>
    </w:lvl>
  </w:abstractNum>
  <w:abstractNum w:abstractNumId="34" w15:restartNumberingAfterBreak="0">
    <w:nsid w:val="631F6692"/>
    <w:multiLevelType w:val="multilevel"/>
    <w:tmpl w:val="0452108A"/>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5" w15:restartNumberingAfterBreak="0">
    <w:nsid w:val="74680682"/>
    <w:multiLevelType w:val="hybridMultilevel"/>
    <w:tmpl w:val="7AAC7B06"/>
    <w:lvl w:ilvl="0" w:tplc="FFFFFFFF">
      <w:start w:val="1"/>
      <w:numFmt w:val="decimal"/>
      <w:pStyle w:val="Schedule"/>
      <w:lvlText w:val="%1."/>
      <w:lvlJc w:val="left"/>
      <w:pPr>
        <w:tabs>
          <w:tab w:val="num" w:pos="720"/>
        </w:tabs>
        <w:ind w:left="720" w:hanging="720"/>
      </w:pPr>
      <w:rPr>
        <w:rFonts w:cs="Times New Roman" w:hint="default"/>
      </w:rPr>
    </w:lvl>
    <w:lvl w:ilvl="1" w:tplc="FFFFFFFF">
      <w:start w:val="1"/>
      <w:numFmt w:val="lowerRoman"/>
      <w:pStyle w:val="Appendix"/>
      <w:lvlText w:val="(%2)"/>
      <w:lvlJc w:val="left"/>
      <w:pPr>
        <w:tabs>
          <w:tab w:val="num" w:pos="1440"/>
        </w:tabs>
        <w:ind w:left="1440" w:hanging="720"/>
      </w:pPr>
      <w:rPr>
        <w:rFonts w:cs="Times New Roman" w:hint="default"/>
        <w:color w:val="auto"/>
        <w:sz w:val="20"/>
      </w:rPr>
    </w:lvl>
    <w:lvl w:ilvl="2" w:tplc="FFFFFFFF">
      <w:start w:val="1"/>
      <w:numFmt w:val="lowerRoman"/>
      <w:pStyle w:val="Part"/>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pStyle w:val="Level5"/>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6" w15:restartNumberingAfterBreak="0">
    <w:nsid w:val="76D403B6"/>
    <w:multiLevelType w:val="hybridMultilevel"/>
    <w:tmpl w:val="2332B406"/>
    <w:lvl w:ilvl="0" w:tplc="FFFFFFFF">
      <w:start w:val="1"/>
      <w:numFmt w:val="decimal"/>
      <w:lvlText w:val="%1."/>
      <w:lvlJc w:val="left"/>
      <w:pPr>
        <w:tabs>
          <w:tab w:val="num" w:pos="900"/>
        </w:tabs>
        <w:ind w:left="900" w:hanging="540"/>
      </w:pPr>
      <w:rPr>
        <w:rFonts w:cs="Times New Roman" w:hint="default"/>
      </w:rPr>
    </w:lvl>
    <w:lvl w:ilvl="1" w:tplc="DE7CFE56"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7AC532DB"/>
    <w:multiLevelType w:val="multilevel"/>
    <w:tmpl w:val="0F7EAE9A"/>
    <w:lvl w:ilvl="0">
      <w:start w:val="1"/>
      <w:numFmt w:val="decimal"/>
      <w:pStyle w:val="ScheduleLevel1"/>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pStyle w:val="ScheduleLevel2"/>
      <w:lvlText w:val="%1.%2"/>
      <w:lvlJc w:val="left"/>
      <w:pPr>
        <w:tabs>
          <w:tab w:val="num" w:pos="2298"/>
        </w:tabs>
        <w:ind w:left="2298" w:hanging="648"/>
      </w:pPr>
      <w:rPr>
        <w:rFonts w:ascii="Arial" w:hAnsi="Arial" w:cs="Times New Roman" w:hint="eastAsia"/>
        <w:b w:val="0"/>
        <w:i w:val="0"/>
        <w:sz w:val="22"/>
        <w:szCs w:val="22"/>
        <w:u w:val="none"/>
      </w:rPr>
    </w:lvl>
    <w:lvl w:ilvl="2">
      <w:start w:val="1"/>
      <w:numFmt w:val="decimal"/>
      <w:pStyle w:val="ScheduleLevel3"/>
      <w:lvlText w:val="%1.%2.%3"/>
      <w:lvlJc w:val="left"/>
      <w:pPr>
        <w:tabs>
          <w:tab w:val="num" w:pos="1944"/>
        </w:tabs>
        <w:ind w:left="1944" w:hanging="864"/>
      </w:pPr>
      <w:rPr>
        <w:rFonts w:ascii="Arial" w:hAnsi="Arial" w:cs="Times New Roman"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cs="Times New Roman"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cs="Times New Roman" w:hint="default"/>
        <w:b w:val="0"/>
        <w:i w:val="0"/>
        <w:sz w:val="22"/>
        <w:szCs w:val="22"/>
      </w:rPr>
    </w:lvl>
    <w:lvl w:ilvl="6">
      <w:start w:val="1"/>
      <w:numFmt w:val="decimal"/>
      <w:pStyle w:val="ScheduleLevel7"/>
      <w:lvlText w:val="%7"/>
      <w:lvlJc w:val="left"/>
      <w:pPr>
        <w:tabs>
          <w:tab w:val="num" w:pos="3960"/>
        </w:tabs>
        <w:ind w:left="3960" w:hanging="360"/>
      </w:pPr>
      <w:rPr>
        <w:rFonts w:ascii="Arial" w:hAnsi="Arial" w:cs="Times New Roman"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cs="Times New Roman" w:hint="default"/>
        <w:b w:val="0"/>
        <w:i w:val="0"/>
        <w:sz w:val="22"/>
        <w:szCs w:val="22"/>
      </w:rPr>
    </w:lvl>
    <w:lvl w:ilvl="8">
      <w:start w:val="1"/>
      <w:numFmt w:val="decimal"/>
      <w:pStyle w:val="ScheduleLevel9"/>
      <w:lvlText w:val="(%9)"/>
      <w:lvlJc w:val="left"/>
      <w:pPr>
        <w:tabs>
          <w:tab w:val="num" w:pos="4752"/>
        </w:tabs>
        <w:ind w:left="4752" w:hanging="432"/>
      </w:pPr>
      <w:rPr>
        <w:rFonts w:ascii="Arial" w:hAnsi="Arial" w:cs="Times New Roman" w:hint="default"/>
        <w:b w:val="0"/>
        <w:i w:val="0"/>
        <w:sz w:val="22"/>
        <w:szCs w:val="22"/>
      </w:rPr>
    </w:lvl>
  </w:abstractNum>
  <w:abstractNum w:abstractNumId="38" w15:restartNumberingAfterBreak="0">
    <w:nsid w:val="7B912F46"/>
    <w:multiLevelType w:val="multilevel"/>
    <w:tmpl w:val="00A8A48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pStyle w:val="Bullet4"/>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9" w15:restartNumberingAfterBreak="0">
    <w:nsid w:val="7BF77425"/>
    <w:multiLevelType w:val="hybridMultilevel"/>
    <w:tmpl w:val="CC72E29C"/>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0" w15:restartNumberingAfterBreak="0">
    <w:nsid w:val="7E6C4162"/>
    <w:multiLevelType w:val="multilevel"/>
    <w:tmpl w:val="2A06911A"/>
    <w:lvl w:ilvl="0">
      <w:start w:val="1"/>
      <w:numFmt w:val="decimal"/>
      <w:pStyle w:val="Outline1"/>
      <w:lvlText w:val="%1"/>
      <w:lvlJc w:val="left"/>
      <w:pPr>
        <w:tabs>
          <w:tab w:val="num" w:pos="495"/>
        </w:tabs>
        <w:ind w:left="495" w:hanging="495"/>
      </w:pPr>
      <w:rPr>
        <w:rFonts w:cs="Times New Roman" w:hint="default"/>
      </w:rPr>
    </w:lvl>
    <w:lvl w:ilvl="1">
      <w:start w:val="4"/>
      <w:numFmt w:val="decimal"/>
      <w:pStyle w:val="Outline2"/>
      <w:lvlText w:val="%1.%2"/>
      <w:lvlJc w:val="left"/>
      <w:pPr>
        <w:tabs>
          <w:tab w:val="num" w:pos="855"/>
        </w:tabs>
        <w:ind w:left="855" w:hanging="49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1" w15:restartNumberingAfterBreak="0">
    <w:nsid w:val="7FD90F49"/>
    <w:multiLevelType w:val="multilevel"/>
    <w:tmpl w:val="26947042"/>
    <w:lvl w:ilvl="0">
      <w:start w:val="4"/>
      <w:numFmt w:val="decimal"/>
      <w:pStyle w:val="BDBulletSub"/>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num w:numId="1" w16cid:durableId="1393576454">
    <w:abstractNumId w:val="26"/>
  </w:num>
  <w:num w:numId="2" w16cid:durableId="1460344339">
    <w:abstractNumId w:val="35"/>
  </w:num>
  <w:num w:numId="3" w16cid:durableId="1848254070">
    <w:abstractNumId w:val="18"/>
  </w:num>
  <w:num w:numId="4" w16cid:durableId="471795336">
    <w:abstractNumId w:val="30"/>
  </w:num>
  <w:num w:numId="5" w16cid:durableId="1421637030">
    <w:abstractNumId w:val="28"/>
  </w:num>
  <w:num w:numId="6" w16cid:durableId="1465124626">
    <w:abstractNumId w:val="40"/>
  </w:num>
  <w:num w:numId="7" w16cid:durableId="1418360313">
    <w:abstractNumId w:val="19"/>
  </w:num>
  <w:num w:numId="8" w16cid:durableId="2117603305">
    <w:abstractNumId w:val="41"/>
  </w:num>
  <w:num w:numId="9" w16cid:durableId="1449397412">
    <w:abstractNumId w:val="32"/>
  </w:num>
  <w:num w:numId="10" w16cid:durableId="1018507991">
    <w:abstractNumId w:val="27"/>
  </w:num>
  <w:num w:numId="11" w16cid:durableId="377095074">
    <w:abstractNumId w:val="24"/>
  </w:num>
  <w:num w:numId="12" w16cid:durableId="460343194">
    <w:abstractNumId w:val="8"/>
  </w:num>
  <w:num w:numId="13" w16cid:durableId="1488208335">
    <w:abstractNumId w:val="7"/>
  </w:num>
  <w:num w:numId="14" w16cid:durableId="923416298">
    <w:abstractNumId w:val="16"/>
  </w:num>
  <w:num w:numId="15" w16cid:durableId="1953121589">
    <w:abstractNumId w:val="33"/>
  </w:num>
  <w:num w:numId="16" w16cid:durableId="855461618">
    <w:abstractNumId w:val="22"/>
  </w:num>
  <w:num w:numId="17" w16cid:durableId="1515538457">
    <w:abstractNumId w:val="13"/>
  </w:num>
  <w:num w:numId="18" w16cid:durableId="1841003662">
    <w:abstractNumId w:val="37"/>
  </w:num>
  <w:num w:numId="19" w16cid:durableId="18436643">
    <w:abstractNumId w:val="10"/>
  </w:num>
  <w:num w:numId="20" w16cid:durableId="3211753">
    <w:abstractNumId w:val="20"/>
  </w:num>
  <w:num w:numId="21" w16cid:durableId="1668359003">
    <w:abstractNumId w:val="1"/>
  </w:num>
  <w:num w:numId="22" w16cid:durableId="1694842529">
    <w:abstractNumId w:val="0"/>
  </w:num>
  <w:num w:numId="23" w16cid:durableId="716246313">
    <w:abstractNumId w:val="31"/>
  </w:num>
  <w:num w:numId="24" w16cid:durableId="1359234465">
    <w:abstractNumId w:val="36"/>
  </w:num>
  <w:num w:numId="25" w16cid:durableId="1291858010">
    <w:abstractNumId w:val="4"/>
  </w:num>
  <w:num w:numId="26" w16cid:durableId="191918775">
    <w:abstractNumId w:val="2"/>
  </w:num>
  <w:num w:numId="27" w16cid:durableId="2049253588">
    <w:abstractNumId w:val="38"/>
  </w:num>
  <w:num w:numId="28" w16cid:durableId="1080256974">
    <w:abstractNumId w:val="29"/>
  </w:num>
  <w:num w:numId="29" w16cid:durableId="1811744952">
    <w:abstractNumId w:val="14"/>
  </w:num>
  <w:num w:numId="30" w16cid:durableId="699864559">
    <w:abstractNumId w:val="39"/>
  </w:num>
  <w:num w:numId="31" w16cid:durableId="1714235593">
    <w:abstractNumId w:val="21"/>
  </w:num>
  <w:num w:numId="32" w16cid:durableId="713581197">
    <w:abstractNumId w:val="23"/>
  </w:num>
  <w:num w:numId="33" w16cid:durableId="1208032145">
    <w:abstractNumId w:val="11"/>
  </w:num>
  <w:num w:numId="34" w16cid:durableId="1611401397">
    <w:abstractNumId w:val="34"/>
  </w:num>
  <w:num w:numId="35" w16cid:durableId="159002695">
    <w:abstractNumId w:val="25"/>
  </w:num>
  <w:num w:numId="36" w16cid:durableId="966860036">
    <w:abstractNumId w:val="30"/>
  </w:num>
  <w:num w:numId="37" w16cid:durableId="1854570053">
    <w:abstractNumId w:val="12"/>
  </w:num>
  <w:num w:numId="38" w16cid:durableId="428309495">
    <w:abstractNumId w:val="9"/>
  </w:num>
  <w:num w:numId="39" w16cid:durableId="12357027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3023099">
    <w:abstractNumId w:val="15"/>
  </w:num>
  <w:num w:numId="41" w16cid:durableId="1384520181">
    <w:abstractNumId w:val="30"/>
  </w:num>
  <w:num w:numId="42" w16cid:durableId="383136583">
    <w:abstractNumId w:val="30"/>
  </w:num>
  <w:num w:numId="43" w16cid:durableId="1393964749">
    <w:abstractNumId w:val="30"/>
  </w:num>
  <w:num w:numId="44" w16cid:durableId="1252196898">
    <w:abstractNumId w:val="30"/>
  </w:num>
  <w:num w:numId="45" w16cid:durableId="1174418949">
    <w:abstractNumId w:val="30"/>
  </w:num>
  <w:num w:numId="46" w16cid:durableId="1641380694">
    <w:abstractNumId w:val="30"/>
  </w:num>
  <w:num w:numId="47" w16cid:durableId="1106344270">
    <w:abstractNumId w:val="17"/>
  </w:num>
  <w:num w:numId="48" w16cid:durableId="1589580361">
    <w:abstractNumId w:val="30"/>
  </w:num>
  <w:num w:numId="49" w16cid:durableId="1981155717">
    <w:abstractNumId w:val="5"/>
  </w:num>
  <w:num w:numId="50" w16cid:durableId="454953969">
    <w:abstractNumId w:val="6"/>
  </w:num>
  <w:num w:numId="51" w16cid:durableId="15575456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98864816">
    <w:abstractNumId w:val="30"/>
  </w:num>
  <w:num w:numId="53" w16cid:durableId="816990206">
    <w:abstractNumId w:val="30"/>
  </w:num>
  <w:num w:numId="54" w16cid:durableId="954335259">
    <w:abstractNumId w:val="3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Gould">
    <w15:presenceInfo w15:providerId="AD" w15:userId="S::RGould@unitysp.co.uk::6afc1278-fb0a-4e65-a235-595d32368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C82"/>
    <w:rsid w:val="00000391"/>
    <w:rsid w:val="00000981"/>
    <w:rsid w:val="0000215C"/>
    <w:rsid w:val="0000217A"/>
    <w:rsid w:val="0000241D"/>
    <w:rsid w:val="000025A2"/>
    <w:rsid w:val="000031E5"/>
    <w:rsid w:val="000033C9"/>
    <w:rsid w:val="00003BD5"/>
    <w:rsid w:val="00004877"/>
    <w:rsid w:val="00004D52"/>
    <w:rsid w:val="00004FBB"/>
    <w:rsid w:val="00004FEB"/>
    <w:rsid w:val="00005813"/>
    <w:rsid w:val="00005A69"/>
    <w:rsid w:val="0000627D"/>
    <w:rsid w:val="00006F72"/>
    <w:rsid w:val="000072F5"/>
    <w:rsid w:val="00007426"/>
    <w:rsid w:val="000103E0"/>
    <w:rsid w:val="0001180F"/>
    <w:rsid w:val="0001205E"/>
    <w:rsid w:val="000124F6"/>
    <w:rsid w:val="000131D7"/>
    <w:rsid w:val="00013665"/>
    <w:rsid w:val="00014BE2"/>
    <w:rsid w:val="00015921"/>
    <w:rsid w:val="0001626F"/>
    <w:rsid w:val="00016B36"/>
    <w:rsid w:val="000171B5"/>
    <w:rsid w:val="000172C5"/>
    <w:rsid w:val="00017891"/>
    <w:rsid w:val="00017C9D"/>
    <w:rsid w:val="0002084D"/>
    <w:rsid w:val="00020B8D"/>
    <w:rsid w:val="00022018"/>
    <w:rsid w:val="00023538"/>
    <w:rsid w:val="00023BE1"/>
    <w:rsid w:val="00023D76"/>
    <w:rsid w:val="0002412F"/>
    <w:rsid w:val="0002416E"/>
    <w:rsid w:val="000241D6"/>
    <w:rsid w:val="00024244"/>
    <w:rsid w:val="0002452B"/>
    <w:rsid w:val="000249EB"/>
    <w:rsid w:val="00024E48"/>
    <w:rsid w:val="00024E5C"/>
    <w:rsid w:val="00025A05"/>
    <w:rsid w:val="00025B6E"/>
    <w:rsid w:val="000264C2"/>
    <w:rsid w:val="00026A1E"/>
    <w:rsid w:val="00026A93"/>
    <w:rsid w:val="000272C3"/>
    <w:rsid w:val="00027CBE"/>
    <w:rsid w:val="0003077A"/>
    <w:rsid w:val="00030E8A"/>
    <w:rsid w:val="0003181F"/>
    <w:rsid w:val="00032540"/>
    <w:rsid w:val="0003298C"/>
    <w:rsid w:val="00033A83"/>
    <w:rsid w:val="00036776"/>
    <w:rsid w:val="00037653"/>
    <w:rsid w:val="000407A0"/>
    <w:rsid w:val="0004123A"/>
    <w:rsid w:val="00042568"/>
    <w:rsid w:val="00042949"/>
    <w:rsid w:val="00042BFC"/>
    <w:rsid w:val="000430F1"/>
    <w:rsid w:val="000432BB"/>
    <w:rsid w:val="0004344B"/>
    <w:rsid w:val="00043C2B"/>
    <w:rsid w:val="00044042"/>
    <w:rsid w:val="00044887"/>
    <w:rsid w:val="0004496B"/>
    <w:rsid w:val="00045C8B"/>
    <w:rsid w:val="00045CBC"/>
    <w:rsid w:val="00045E89"/>
    <w:rsid w:val="00046198"/>
    <w:rsid w:val="00047147"/>
    <w:rsid w:val="000476E5"/>
    <w:rsid w:val="000477C7"/>
    <w:rsid w:val="000478D6"/>
    <w:rsid w:val="00047EB8"/>
    <w:rsid w:val="00051AAB"/>
    <w:rsid w:val="00053403"/>
    <w:rsid w:val="00053967"/>
    <w:rsid w:val="00054095"/>
    <w:rsid w:val="000544BF"/>
    <w:rsid w:val="000559C9"/>
    <w:rsid w:val="000563C8"/>
    <w:rsid w:val="000565BB"/>
    <w:rsid w:val="000569CC"/>
    <w:rsid w:val="00056D7F"/>
    <w:rsid w:val="00057347"/>
    <w:rsid w:val="0005771F"/>
    <w:rsid w:val="00057A3E"/>
    <w:rsid w:val="00057E46"/>
    <w:rsid w:val="000616D8"/>
    <w:rsid w:val="00061994"/>
    <w:rsid w:val="00061BA5"/>
    <w:rsid w:val="00061E8F"/>
    <w:rsid w:val="0006202C"/>
    <w:rsid w:val="0006243E"/>
    <w:rsid w:val="000637D9"/>
    <w:rsid w:val="00063BC5"/>
    <w:rsid w:val="00063C4A"/>
    <w:rsid w:val="00064217"/>
    <w:rsid w:val="00064B30"/>
    <w:rsid w:val="00064EF9"/>
    <w:rsid w:val="0006519B"/>
    <w:rsid w:val="000652A7"/>
    <w:rsid w:val="00065BBF"/>
    <w:rsid w:val="000669A3"/>
    <w:rsid w:val="0006738C"/>
    <w:rsid w:val="000673C3"/>
    <w:rsid w:val="0006778F"/>
    <w:rsid w:val="0006788B"/>
    <w:rsid w:val="0007061D"/>
    <w:rsid w:val="00070CF9"/>
    <w:rsid w:val="00070D17"/>
    <w:rsid w:val="00071831"/>
    <w:rsid w:val="00071B29"/>
    <w:rsid w:val="00071C0C"/>
    <w:rsid w:val="00071E07"/>
    <w:rsid w:val="00071EED"/>
    <w:rsid w:val="000723D7"/>
    <w:rsid w:val="00072881"/>
    <w:rsid w:val="00072A20"/>
    <w:rsid w:val="00072EA0"/>
    <w:rsid w:val="00073121"/>
    <w:rsid w:val="00074B2A"/>
    <w:rsid w:val="00075E51"/>
    <w:rsid w:val="00075F93"/>
    <w:rsid w:val="00075FBA"/>
    <w:rsid w:val="0007624D"/>
    <w:rsid w:val="00076744"/>
    <w:rsid w:val="00076AD4"/>
    <w:rsid w:val="00076D09"/>
    <w:rsid w:val="00076EB3"/>
    <w:rsid w:val="000805FB"/>
    <w:rsid w:val="000813D0"/>
    <w:rsid w:val="00081B59"/>
    <w:rsid w:val="00081D4A"/>
    <w:rsid w:val="00081E19"/>
    <w:rsid w:val="0008269B"/>
    <w:rsid w:val="000828BE"/>
    <w:rsid w:val="00082930"/>
    <w:rsid w:val="00082EA3"/>
    <w:rsid w:val="00082FCF"/>
    <w:rsid w:val="00083A2E"/>
    <w:rsid w:val="00083DF9"/>
    <w:rsid w:val="00083EB7"/>
    <w:rsid w:val="00083EFD"/>
    <w:rsid w:val="00084656"/>
    <w:rsid w:val="0008478F"/>
    <w:rsid w:val="00084CA8"/>
    <w:rsid w:val="00084CFA"/>
    <w:rsid w:val="0008507B"/>
    <w:rsid w:val="000853E7"/>
    <w:rsid w:val="000854F7"/>
    <w:rsid w:val="0008560A"/>
    <w:rsid w:val="0008615A"/>
    <w:rsid w:val="000867F3"/>
    <w:rsid w:val="00086A7B"/>
    <w:rsid w:val="00087332"/>
    <w:rsid w:val="000873C7"/>
    <w:rsid w:val="00090326"/>
    <w:rsid w:val="00090507"/>
    <w:rsid w:val="00090733"/>
    <w:rsid w:val="000908F8"/>
    <w:rsid w:val="00090E39"/>
    <w:rsid w:val="00090F5A"/>
    <w:rsid w:val="00093008"/>
    <w:rsid w:val="00093546"/>
    <w:rsid w:val="00093FA8"/>
    <w:rsid w:val="00094155"/>
    <w:rsid w:val="000941D8"/>
    <w:rsid w:val="00094E51"/>
    <w:rsid w:val="00094EC8"/>
    <w:rsid w:val="0009576E"/>
    <w:rsid w:val="000965B5"/>
    <w:rsid w:val="00096E4B"/>
    <w:rsid w:val="000972C2"/>
    <w:rsid w:val="00097815"/>
    <w:rsid w:val="00097F7B"/>
    <w:rsid w:val="000A0379"/>
    <w:rsid w:val="000A1077"/>
    <w:rsid w:val="000A15EA"/>
    <w:rsid w:val="000A1D62"/>
    <w:rsid w:val="000A1F47"/>
    <w:rsid w:val="000A2190"/>
    <w:rsid w:val="000A27C1"/>
    <w:rsid w:val="000A2944"/>
    <w:rsid w:val="000A2C42"/>
    <w:rsid w:val="000A418D"/>
    <w:rsid w:val="000A49C4"/>
    <w:rsid w:val="000A4B43"/>
    <w:rsid w:val="000A4C83"/>
    <w:rsid w:val="000A5547"/>
    <w:rsid w:val="000A6181"/>
    <w:rsid w:val="000A62DE"/>
    <w:rsid w:val="000A6FE1"/>
    <w:rsid w:val="000B030A"/>
    <w:rsid w:val="000B05EA"/>
    <w:rsid w:val="000B1B24"/>
    <w:rsid w:val="000B1DB1"/>
    <w:rsid w:val="000B1F50"/>
    <w:rsid w:val="000B22F6"/>
    <w:rsid w:val="000B2B95"/>
    <w:rsid w:val="000B360A"/>
    <w:rsid w:val="000B3CA4"/>
    <w:rsid w:val="000B4092"/>
    <w:rsid w:val="000B48DE"/>
    <w:rsid w:val="000B4992"/>
    <w:rsid w:val="000B53F8"/>
    <w:rsid w:val="000B6092"/>
    <w:rsid w:val="000B6C62"/>
    <w:rsid w:val="000B7B19"/>
    <w:rsid w:val="000C04AF"/>
    <w:rsid w:val="000C0777"/>
    <w:rsid w:val="000C0A80"/>
    <w:rsid w:val="000C1BFF"/>
    <w:rsid w:val="000C2F7C"/>
    <w:rsid w:val="000C3576"/>
    <w:rsid w:val="000C39B7"/>
    <w:rsid w:val="000C3A10"/>
    <w:rsid w:val="000C47B3"/>
    <w:rsid w:val="000C4C49"/>
    <w:rsid w:val="000C4E73"/>
    <w:rsid w:val="000C5536"/>
    <w:rsid w:val="000C58C0"/>
    <w:rsid w:val="000C609B"/>
    <w:rsid w:val="000C6144"/>
    <w:rsid w:val="000C6404"/>
    <w:rsid w:val="000C6B58"/>
    <w:rsid w:val="000C7502"/>
    <w:rsid w:val="000C7CA2"/>
    <w:rsid w:val="000D01DB"/>
    <w:rsid w:val="000D0B31"/>
    <w:rsid w:val="000D1163"/>
    <w:rsid w:val="000D159C"/>
    <w:rsid w:val="000D186F"/>
    <w:rsid w:val="000D205D"/>
    <w:rsid w:val="000D2194"/>
    <w:rsid w:val="000D416F"/>
    <w:rsid w:val="000D526F"/>
    <w:rsid w:val="000D54F3"/>
    <w:rsid w:val="000D58AE"/>
    <w:rsid w:val="000D5BDB"/>
    <w:rsid w:val="000D5CB3"/>
    <w:rsid w:val="000D736D"/>
    <w:rsid w:val="000D7415"/>
    <w:rsid w:val="000D7D1B"/>
    <w:rsid w:val="000E039A"/>
    <w:rsid w:val="000E0790"/>
    <w:rsid w:val="000E0ACA"/>
    <w:rsid w:val="000E0FC5"/>
    <w:rsid w:val="000E1411"/>
    <w:rsid w:val="000E1D4E"/>
    <w:rsid w:val="000E2921"/>
    <w:rsid w:val="000E2A34"/>
    <w:rsid w:val="000E2B2D"/>
    <w:rsid w:val="000E2E8E"/>
    <w:rsid w:val="000E3558"/>
    <w:rsid w:val="000E4338"/>
    <w:rsid w:val="000E4BAE"/>
    <w:rsid w:val="000E5041"/>
    <w:rsid w:val="000E5192"/>
    <w:rsid w:val="000E5BDD"/>
    <w:rsid w:val="000E6448"/>
    <w:rsid w:val="000E6951"/>
    <w:rsid w:val="000E6A9A"/>
    <w:rsid w:val="000E7206"/>
    <w:rsid w:val="000E7293"/>
    <w:rsid w:val="000E748B"/>
    <w:rsid w:val="000F01CC"/>
    <w:rsid w:val="000F01EF"/>
    <w:rsid w:val="000F0340"/>
    <w:rsid w:val="000F0740"/>
    <w:rsid w:val="000F08AC"/>
    <w:rsid w:val="000F123D"/>
    <w:rsid w:val="000F1880"/>
    <w:rsid w:val="000F1C82"/>
    <w:rsid w:val="000F22E9"/>
    <w:rsid w:val="000F2E0A"/>
    <w:rsid w:val="000F3049"/>
    <w:rsid w:val="000F3441"/>
    <w:rsid w:val="000F3C68"/>
    <w:rsid w:val="000F3F19"/>
    <w:rsid w:val="000F4B2E"/>
    <w:rsid w:val="000F4CA3"/>
    <w:rsid w:val="000F51DD"/>
    <w:rsid w:val="000F6A12"/>
    <w:rsid w:val="000F707D"/>
    <w:rsid w:val="000F7745"/>
    <w:rsid w:val="001003A4"/>
    <w:rsid w:val="00100A4F"/>
    <w:rsid w:val="00100D3B"/>
    <w:rsid w:val="00101E74"/>
    <w:rsid w:val="001022A3"/>
    <w:rsid w:val="00102B59"/>
    <w:rsid w:val="00103299"/>
    <w:rsid w:val="0010338D"/>
    <w:rsid w:val="001033EA"/>
    <w:rsid w:val="00103562"/>
    <w:rsid w:val="00104219"/>
    <w:rsid w:val="00104B47"/>
    <w:rsid w:val="00105EA4"/>
    <w:rsid w:val="00106AA4"/>
    <w:rsid w:val="00107AF1"/>
    <w:rsid w:val="00107C99"/>
    <w:rsid w:val="00107FE1"/>
    <w:rsid w:val="001105BE"/>
    <w:rsid w:val="001105CD"/>
    <w:rsid w:val="001118E3"/>
    <w:rsid w:val="0011191C"/>
    <w:rsid w:val="00111B24"/>
    <w:rsid w:val="0011253E"/>
    <w:rsid w:val="00112590"/>
    <w:rsid w:val="00112CD1"/>
    <w:rsid w:val="001132C5"/>
    <w:rsid w:val="0011421E"/>
    <w:rsid w:val="0011473A"/>
    <w:rsid w:val="00114862"/>
    <w:rsid w:val="00114C7E"/>
    <w:rsid w:val="00114D5C"/>
    <w:rsid w:val="00114FF2"/>
    <w:rsid w:val="001150E7"/>
    <w:rsid w:val="0011542E"/>
    <w:rsid w:val="0011682E"/>
    <w:rsid w:val="00116C36"/>
    <w:rsid w:val="00116EF9"/>
    <w:rsid w:val="00116F49"/>
    <w:rsid w:val="00116FB9"/>
    <w:rsid w:val="0011706D"/>
    <w:rsid w:val="00117CD1"/>
    <w:rsid w:val="00117EAB"/>
    <w:rsid w:val="001209BF"/>
    <w:rsid w:val="00120B37"/>
    <w:rsid w:val="001216A5"/>
    <w:rsid w:val="0012276E"/>
    <w:rsid w:val="001228D5"/>
    <w:rsid w:val="00122CF6"/>
    <w:rsid w:val="0012308C"/>
    <w:rsid w:val="001230C2"/>
    <w:rsid w:val="00124FAA"/>
    <w:rsid w:val="001253FE"/>
    <w:rsid w:val="001254D8"/>
    <w:rsid w:val="001267CC"/>
    <w:rsid w:val="0012681F"/>
    <w:rsid w:val="00126CA4"/>
    <w:rsid w:val="001273BB"/>
    <w:rsid w:val="001279BD"/>
    <w:rsid w:val="00130261"/>
    <w:rsid w:val="00130DA9"/>
    <w:rsid w:val="0013141A"/>
    <w:rsid w:val="00131762"/>
    <w:rsid w:val="001317DC"/>
    <w:rsid w:val="00132151"/>
    <w:rsid w:val="001322FE"/>
    <w:rsid w:val="00132AE1"/>
    <w:rsid w:val="00132B60"/>
    <w:rsid w:val="00133475"/>
    <w:rsid w:val="00133B98"/>
    <w:rsid w:val="00133F7E"/>
    <w:rsid w:val="00134300"/>
    <w:rsid w:val="00134C01"/>
    <w:rsid w:val="001351C9"/>
    <w:rsid w:val="00135375"/>
    <w:rsid w:val="001357EF"/>
    <w:rsid w:val="00135ED8"/>
    <w:rsid w:val="00136015"/>
    <w:rsid w:val="001362A7"/>
    <w:rsid w:val="001371C6"/>
    <w:rsid w:val="001400C6"/>
    <w:rsid w:val="001401E6"/>
    <w:rsid w:val="00140DF2"/>
    <w:rsid w:val="001414C7"/>
    <w:rsid w:val="00141BAB"/>
    <w:rsid w:val="0014223D"/>
    <w:rsid w:val="00142494"/>
    <w:rsid w:val="00142B49"/>
    <w:rsid w:val="00142FAC"/>
    <w:rsid w:val="0014330D"/>
    <w:rsid w:val="00143483"/>
    <w:rsid w:val="00143A46"/>
    <w:rsid w:val="001448AA"/>
    <w:rsid w:val="00144F51"/>
    <w:rsid w:val="00146AD2"/>
    <w:rsid w:val="00146FC0"/>
    <w:rsid w:val="00147DE9"/>
    <w:rsid w:val="001503AB"/>
    <w:rsid w:val="00150724"/>
    <w:rsid w:val="001507C6"/>
    <w:rsid w:val="001515BD"/>
    <w:rsid w:val="001517E8"/>
    <w:rsid w:val="00152377"/>
    <w:rsid w:val="0015263F"/>
    <w:rsid w:val="00152DFE"/>
    <w:rsid w:val="00153F23"/>
    <w:rsid w:val="0015453D"/>
    <w:rsid w:val="0015513D"/>
    <w:rsid w:val="001551EB"/>
    <w:rsid w:val="001556D2"/>
    <w:rsid w:val="00155C5D"/>
    <w:rsid w:val="00155F2C"/>
    <w:rsid w:val="001561FE"/>
    <w:rsid w:val="001601CE"/>
    <w:rsid w:val="0016067E"/>
    <w:rsid w:val="001611B4"/>
    <w:rsid w:val="001614D4"/>
    <w:rsid w:val="00162A32"/>
    <w:rsid w:val="00162B02"/>
    <w:rsid w:val="001636CF"/>
    <w:rsid w:val="00163A07"/>
    <w:rsid w:val="00163DF0"/>
    <w:rsid w:val="00163F26"/>
    <w:rsid w:val="001647BD"/>
    <w:rsid w:val="00164F79"/>
    <w:rsid w:val="001658FD"/>
    <w:rsid w:val="0016596D"/>
    <w:rsid w:val="00166AA5"/>
    <w:rsid w:val="001676F5"/>
    <w:rsid w:val="0017090F"/>
    <w:rsid w:val="0017100A"/>
    <w:rsid w:val="001722FA"/>
    <w:rsid w:val="001723D7"/>
    <w:rsid w:val="00172451"/>
    <w:rsid w:val="00173092"/>
    <w:rsid w:val="001731E9"/>
    <w:rsid w:val="00174849"/>
    <w:rsid w:val="00174FFB"/>
    <w:rsid w:val="001753DE"/>
    <w:rsid w:val="00175950"/>
    <w:rsid w:val="00176339"/>
    <w:rsid w:val="00176789"/>
    <w:rsid w:val="001777C2"/>
    <w:rsid w:val="00177A23"/>
    <w:rsid w:val="00177C78"/>
    <w:rsid w:val="00180A03"/>
    <w:rsid w:val="001810B7"/>
    <w:rsid w:val="0018128B"/>
    <w:rsid w:val="001815B9"/>
    <w:rsid w:val="0018335F"/>
    <w:rsid w:val="0018382B"/>
    <w:rsid w:val="00185192"/>
    <w:rsid w:val="001865D8"/>
    <w:rsid w:val="0018742E"/>
    <w:rsid w:val="001875EF"/>
    <w:rsid w:val="00190142"/>
    <w:rsid w:val="0019053F"/>
    <w:rsid w:val="00190B34"/>
    <w:rsid w:val="0019100D"/>
    <w:rsid w:val="00191328"/>
    <w:rsid w:val="00191A32"/>
    <w:rsid w:val="0019206D"/>
    <w:rsid w:val="00192108"/>
    <w:rsid w:val="001928EE"/>
    <w:rsid w:val="001935A1"/>
    <w:rsid w:val="00193600"/>
    <w:rsid w:val="001941AE"/>
    <w:rsid w:val="00194DBA"/>
    <w:rsid w:val="00195E27"/>
    <w:rsid w:val="00195FC7"/>
    <w:rsid w:val="001961DC"/>
    <w:rsid w:val="001963FF"/>
    <w:rsid w:val="001966DB"/>
    <w:rsid w:val="001969B7"/>
    <w:rsid w:val="00196A43"/>
    <w:rsid w:val="00196A5A"/>
    <w:rsid w:val="00196D13"/>
    <w:rsid w:val="00196F48"/>
    <w:rsid w:val="001974EA"/>
    <w:rsid w:val="001A037F"/>
    <w:rsid w:val="001A0730"/>
    <w:rsid w:val="001A07C4"/>
    <w:rsid w:val="001A0887"/>
    <w:rsid w:val="001A1D3A"/>
    <w:rsid w:val="001A249E"/>
    <w:rsid w:val="001A39EB"/>
    <w:rsid w:val="001A54F3"/>
    <w:rsid w:val="001A5C5F"/>
    <w:rsid w:val="001A69AB"/>
    <w:rsid w:val="001A6D7D"/>
    <w:rsid w:val="001A702A"/>
    <w:rsid w:val="001A7AD5"/>
    <w:rsid w:val="001B1194"/>
    <w:rsid w:val="001B15C6"/>
    <w:rsid w:val="001B23D5"/>
    <w:rsid w:val="001B2A7C"/>
    <w:rsid w:val="001B2ADB"/>
    <w:rsid w:val="001B46D7"/>
    <w:rsid w:val="001B4867"/>
    <w:rsid w:val="001B488E"/>
    <w:rsid w:val="001B4A66"/>
    <w:rsid w:val="001B4DE4"/>
    <w:rsid w:val="001B4E23"/>
    <w:rsid w:val="001B531E"/>
    <w:rsid w:val="001B5848"/>
    <w:rsid w:val="001B5DE6"/>
    <w:rsid w:val="001B5E66"/>
    <w:rsid w:val="001B74C0"/>
    <w:rsid w:val="001C1047"/>
    <w:rsid w:val="001C13E6"/>
    <w:rsid w:val="001C1AF5"/>
    <w:rsid w:val="001C2240"/>
    <w:rsid w:val="001C2CE1"/>
    <w:rsid w:val="001C33B8"/>
    <w:rsid w:val="001C3457"/>
    <w:rsid w:val="001C3F1F"/>
    <w:rsid w:val="001C4072"/>
    <w:rsid w:val="001C41F7"/>
    <w:rsid w:val="001C4AA2"/>
    <w:rsid w:val="001C4B7A"/>
    <w:rsid w:val="001C5E8F"/>
    <w:rsid w:val="001C6360"/>
    <w:rsid w:val="001C6DEC"/>
    <w:rsid w:val="001C6F5D"/>
    <w:rsid w:val="001C785C"/>
    <w:rsid w:val="001C789D"/>
    <w:rsid w:val="001D0533"/>
    <w:rsid w:val="001D0779"/>
    <w:rsid w:val="001D1C0D"/>
    <w:rsid w:val="001D205E"/>
    <w:rsid w:val="001D2860"/>
    <w:rsid w:val="001D29C5"/>
    <w:rsid w:val="001D2F0C"/>
    <w:rsid w:val="001D30DE"/>
    <w:rsid w:val="001D34CB"/>
    <w:rsid w:val="001D3E91"/>
    <w:rsid w:val="001D4E00"/>
    <w:rsid w:val="001D53CD"/>
    <w:rsid w:val="001D5DCC"/>
    <w:rsid w:val="001D602A"/>
    <w:rsid w:val="001D6669"/>
    <w:rsid w:val="001D6D06"/>
    <w:rsid w:val="001D7791"/>
    <w:rsid w:val="001D7E87"/>
    <w:rsid w:val="001E012E"/>
    <w:rsid w:val="001E0705"/>
    <w:rsid w:val="001E12A3"/>
    <w:rsid w:val="001E1929"/>
    <w:rsid w:val="001E29BE"/>
    <w:rsid w:val="001E3CF9"/>
    <w:rsid w:val="001E467B"/>
    <w:rsid w:val="001E4B3E"/>
    <w:rsid w:val="001E4C6E"/>
    <w:rsid w:val="001E4DF7"/>
    <w:rsid w:val="001E5372"/>
    <w:rsid w:val="001E5D3B"/>
    <w:rsid w:val="001E6837"/>
    <w:rsid w:val="001E6A07"/>
    <w:rsid w:val="001E6B37"/>
    <w:rsid w:val="001E76E6"/>
    <w:rsid w:val="001E7B04"/>
    <w:rsid w:val="001F038E"/>
    <w:rsid w:val="001F0F94"/>
    <w:rsid w:val="001F103F"/>
    <w:rsid w:val="001F12BB"/>
    <w:rsid w:val="001F1E50"/>
    <w:rsid w:val="001F230C"/>
    <w:rsid w:val="001F2D5E"/>
    <w:rsid w:val="001F2E74"/>
    <w:rsid w:val="001F2EB5"/>
    <w:rsid w:val="001F343C"/>
    <w:rsid w:val="001F38C6"/>
    <w:rsid w:val="001F3AF9"/>
    <w:rsid w:val="001F3DD1"/>
    <w:rsid w:val="001F3DE9"/>
    <w:rsid w:val="001F455E"/>
    <w:rsid w:val="001F4B17"/>
    <w:rsid w:val="001F546E"/>
    <w:rsid w:val="001F5996"/>
    <w:rsid w:val="001F59F1"/>
    <w:rsid w:val="001F5C4C"/>
    <w:rsid w:val="001F5D65"/>
    <w:rsid w:val="001F6583"/>
    <w:rsid w:val="001F7239"/>
    <w:rsid w:val="001F734D"/>
    <w:rsid w:val="001F7CC3"/>
    <w:rsid w:val="001F7EDF"/>
    <w:rsid w:val="002000E8"/>
    <w:rsid w:val="002000F9"/>
    <w:rsid w:val="002011CE"/>
    <w:rsid w:val="002035E5"/>
    <w:rsid w:val="002058FE"/>
    <w:rsid w:val="0020596C"/>
    <w:rsid w:val="00205C8B"/>
    <w:rsid w:val="0020642F"/>
    <w:rsid w:val="00207649"/>
    <w:rsid w:val="0021013C"/>
    <w:rsid w:val="00210389"/>
    <w:rsid w:val="002110DA"/>
    <w:rsid w:val="0021153A"/>
    <w:rsid w:val="0021162E"/>
    <w:rsid w:val="00212E4A"/>
    <w:rsid w:val="0021340C"/>
    <w:rsid w:val="002146D3"/>
    <w:rsid w:val="00215B6F"/>
    <w:rsid w:val="00220E65"/>
    <w:rsid w:val="00221DA2"/>
    <w:rsid w:val="002227C6"/>
    <w:rsid w:val="00222A14"/>
    <w:rsid w:val="00222BAB"/>
    <w:rsid w:val="00223D55"/>
    <w:rsid w:val="00223DD6"/>
    <w:rsid w:val="00225313"/>
    <w:rsid w:val="002258CB"/>
    <w:rsid w:val="00226199"/>
    <w:rsid w:val="00226808"/>
    <w:rsid w:val="00226AB1"/>
    <w:rsid w:val="00226DDF"/>
    <w:rsid w:val="00226EE3"/>
    <w:rsid w:val="00227086"/>
    <w:rsid w:val="002273CF"/>
    <w:rsid w:val="002278FE"/>
    <w:rsid w:val="00230417"/>
    <w:rsid w:val="0023043C"/>
    <w:rsid w:val="00230574"/>
    <w:rsid w:val="00230A53"/>
    <w:rsid w:val="00231060"/>
    <w:rsid w:val="00231FAF"/>
    <w:rsid w:val="002321B8"/>
    <w:rsid w:val="00232D6E"/>
    <w:rsid w:val="002333CF"/>
    <w:rsid w:val="0023359C"/>
    <w:rsid w:val="0023370A"/>
    <w:rsid w:val="00233CF0"/>
    <w:rsid w:val="00233E3D"/>
    <w:rsid w:val="00234043"/>
    <w:rsid w:val="0023405C"/>
    <w:rsid w:val="00234725"/>
    <w:rsid w:val="00234AFF"/>
    <w:rsid w:val="002356E9"/>
    <w:rsid w:val="00235CFB"/>
    <w:rsid w:val="00235F1E"/>
    <w:rsid w:val="002361A3"/>
    <w:rsid w:val="00236695"/>
    <w:rsid w:val="00236A9E"/>
    <w:rsid w:val="00236D32"/>
    <w:rsid w:val="00237624"/>
    <w:rsid w:val="002377FB"/>
    <w:rsid w:val="0024007E"/>
    <w:rsid w:val="002412FA"/>
    <w:rsid w:val="00241655"/>
    <w:rsid w:val="00241A47"/>
    <w:rsid w:val="00241B2C"/>
    <w:rsid w:val="00242449"/>
    <w:rsid w:val="002425A2"/>
    <w:rsid w:val="002429F2"/>
    <w:rsid w:val="00242C37"/>
    <w:rsid w:val="00242E2D"/>
    <w:rsid w:val="0024394B"/>
    <w:rsid w:val="00243B46"/>
    <w:rsid w:val="00243B65"/>
    <w:rsid w:val="00243D66"/>
    <w:rsid w:val="00243F7F"/>
    <w:rsid w:val="00244E0E"/>
    <w:rsid w:val="00244F89"/>
    <w:rsid w:val="00244FA4"/>
    <w:rsid w:val="00245A66"/>
    <w:rsid w:val="00246A7A"/>
    <w:rsid w:val="002472AB"/>
    <w:rsid w:val="0024789B"/>
    <w:rsid w:val="0025018A"/>
    <w:rsid w:val="0025018F"/>
    <w:rsid w:val="00250406"/>
    <w:rsid w:val="002509F4"/>
    <w:rsid w:val="00251642"/>
    <w:rsid w:val="00251D39"/>
    <w:rsid w:val="00251F70"/>
    <w:rsid w:val="002520AB"/>
    <w:rsid w:val="00252689"/>
    <w:rsid w:val="00252EDB"/>
    <w:rsid w:val="00253320"/>
    <w:rsid w:val="00253552"/>
    <w:rsid w:val="00254E7D"/>
    <w:rsid w:val="0025694A"/>
    <w:rsid w:val="00257979"/>
    <w:rsid w:val="00260E28"/>
    <w:rsid w:val="00260FC1"/>
    <w:rsid w:val="00261A06"/>
    <w:rsid w:val="00261B03"/>
    <w:rsid w:val="00261EC8"/>
    <w:rsid w:val="0026200C"/>
    <w:rsid w:val="0026223A"/>
    <w:rsid w:val="002627EA"/>
    <w:rsid w:val="002628B4"/>
    <w:rsid w:val="00262BAA"/>
    <w:rsid w:val="0026319F"/>
    <w:rsid w:val="00263AB4"/>
    <w:rsid w:val="002640AB"/>
    <w:rsid w:val="00264402"/>
    <w:rsid w:val="002652CB"/>
    <w:rsid w:val="002654AE"/>
    <w:rsid w:val="00265A0C"/>
    <w:rsid w:val="00265B65"/>
    <w:rsid w:val="00267855"/>
    <w:rsid w:val="00270B80"/>
    <w:rsid w:val="00270D44"/>
    <w:rsid w:val="00271686"/>
    <w:rsid w:val="00271F35"/>
    <w:rsid w:val="00272749"/>
    <w:rsid w:val="00272BC7"/>
    <w:rsid w:val="00272C38"/>
    <w:rsid w:val="002732BC"/>
    <w:rsid w:val="0027331D"/>
    <w:rsid w:val="0027396E"/>
    <w:rsid w:val="00273CE3"/>
    <w:rsid w:val="002741C8"/>
    <w:rsid w:val="00274CE7"/>
    <w:rsid w:val="00275E84"/>
    <w:rsid w:val="00276C97"/>
    <w:rsid w:val="00277A9F"/>
    <w:rsid w:val="00280A4C"/>
    <w:rsid w:val="00280FDE"/>
    <w:rsid w:val="00281731"/>
    <w:rsid w:val="002819AB"/>
    <w:rsid w:val="00281C30"/>
    <w:rsid w:val="00282052"/>
    <w:rsid w:val="0028267D"/>
    <w:rsid w:val="00282C69"/>
    <w:rsid w:val="0028337A"/>
    <w:rsid w:val="002840FD"/>
    <w:rsid w:val="002843E0"/>
    <w:rsid w:val="00284969"/>
    <w:rsid w:val="00284BC2"/>
    <w:rsid w:val="0028608B"/>
    <w:rsid w:val="00286482"/>
    <w:rsid w:val="00286E97"/>
    <w:rsid w:val="002875BA"/>
    <w:rsid w:val="00287FFC"/>
    <w:rsid w:val="00290344"/>
    <w:rsid w:val="00290BF6"/>
    <w:rsid w:val="0029266A"/>
    <w:rsid w:val="00292ABA"/>
    <w:rsid w:val="002931E2"/>
    <w:rsid w:val="00294637"/>
    <w:rsid w:val="00294F1C"/>
    <w:rsid w:val="002951B1"/>
    <w:rsid w:val="00295842"/>
    <w:rsid w:val="00295863"/>
    <w:rsid w:val="00295932"/>
    <w:rsid w:val="00295EF5"/>
    <w:rsid w:val="00296211"/>
    <w:rsid w:val="00296ABD"/>
    <w:rsid w:val="00296AD7"/>
    <w:rsid w:val="00297319"/>
    <w:rsid w:val="00297C2C"/>
    <w:rsid w:val="002A0023"/>
    <w:rsid w:val="002A1121"/>
    <w:rsid w:val="002A1B4F"/>
    <w:rsid w:val="002A1DE2"/>
    <w:rsid w:val="002A21FC"/>
    <w:rsid w:val="002A239C"/>
    <w:rsid w:val="002A2F20"/>
    <w:rsid w:val="002A310C"/>
    <w:rsid w:val="002A34F6"/>
    <w:rsid w:val="002A3B42"/>
    <w:rsid w:val="002A3B78"/>
    <w:rsid w:val="002A3D4B"/>
    <w:rsid w:val="002A3DC8"/>
    <w:rsid w:val="002A44FB"/>
    <w:rsid w:val="002A48AE"/>
    <w:rsid w:val="002A4972"/>
    <w:rsid w:val="002A4D86"/>
    <w:rsid w:val="002A4F13"/>
    <w:rsid w:val="002A54EB"/>
    <w:rsid w:val="002A5620"/>
    <w:rsid w:val="002A5CB8"/>
    <w:rsid w:val="002A70DB"/>
    <w:rsid w:val="002A7184"/>
    <w:rsid w:val="002A72CD"/>
    <w:rsid w:val="002A75C4"/>
    <w:rsid w:val="002A75E9"/>
    <w:rsid w:val="002A7AC9"/>
    <w:rsid w:val="002A7B3E"/>
    <w:rsid w:val="002A7B45"/>
    <w:rsid w:val="002B0096"/>
    <w:rsid w:val="002B07F8"/>
    <w:rsid w:val="002B088F"/>
    <w:rsid w:val="002B0EF1"/>
    <w:rsid w:val="002B187B"/>
    <w:rsid w:val="002B192E"/>
    <w:rsid w:val="002B1B95"/>
    <w:rsid w:val="002B1D8A"/>
    <w:rsid w:val="002B2CD5"/>
    <w:rsid w:val="002B3F75"/>
    <w:rsid w:val="002B4150"/>
    <w:rsid w:val="002B4B20"/>
    <w:rsid w:val="002B5353"/>
    <w:rsid w:val="002B5A23"/>
    <w:rsid w:val="002B5E5D"/>
    <w:rsid w:val="002B5F3A"/>
    <w:rsid w:val="002B7317"/>
    <w:rsid w:val="002B7D81"/>
    <w:rsid w:val="002C0BDC"/>
    <w:rsid w:val="002C0F47"/>
    <w:rsid w:val="002C1812"/>
    <w:rsid w:val="002C1AC0"/>
    <w:rsid w:val="002C2254"/>
    <w:rsid w:val="002C3409"/>
    <w:rsid w:val="002C3FFF"/>
    <w:rsid w:val="002C401E"/>
    <w:rsid w:val="002C4447"/>
    <w:rsid w:val="002C48F4"/>
    <w:rsid w:val="002C5645"/>
    <w:rsid w:val="002C5B49"/>
    <w:rsid w:val="002C5D1F"/>
    <w:rsid w:val="002C761F"/>
    <w:rsid w:val="002C79AB"/>
    <w:rsid w:val="002C7A78"/>
    <w:rsid w:val="002C7C4A"/>
    <w:rsid w:val="002D0B92"/>
    <w:rsid w:val="002D0D77"/>
    <w:rsid w:val="002D1982"/>
    <w:rsid w:val="002D2EC8"/>
    <w:rsid w:val="002D31DA"/>
    <w:rsid w:val="002D44AB"/>
    <w:rsid w:val="002D4CF0"/>
    <w:rsid w:val="002D4EB7"/>
    <w:rsid w:val="002D55F9"/>
    <w:rsid w:val="002D5ACB"/>
    <w:rsid w:val="002D60DF"/>
    <w:rsid w:val="002D6B9F"/>
    <w:rsid w:val="002D721A"/>
    <w:rsid w:val="002D7251"/>
    <w:rsid w:val="002D7FA7"/>
    <w:rsid w:val="002E0D1F"/>
    <w:rsid w:val="002E133E"/>
    <w:rsid w:val="002E1A00"/>
    <w:rsid w:val="002E225C"/>
    <w:rsid w:val="002E2592"/>
    <w:rsid w:val="002E26F5"/>
    <w:rsid w:val="002E286C"/>
    <w:rsid w:val="002E35C5"/>
    <w:rsid w:val="002E49FF"/>
    <w:rsid w:val="002E5626"/>
    <w:rsid w:val="002E5679"/>
    <w:rsid w:val="002E6963"/>
    <w:rsid w:val="002E73A0"/>
    <w:rsid w:val="002E7BC2"/>
    <w:rsid w:val="002F0419"/>
    <w:rsid w:val="002F04F9"/>
    <w:rsid w:val="002F165D"/>
    <w:rsid w:val="002F1C80"/>
    <w:rsid w:val="002F2027"/>
    <w:rsid w:val="002F2848"/>
    <w:rsid w:val="002F2C46"/>
    <w:rsid w:val="002F3A24"/>
    <w:rsid w:val="002F3BE3"/>
    <w:rsid w:val="002F4058"/>
    <w:rsid w:val="002F4296"/>
    <w:rsid w:val="002F4465"/>
    <w:rsid w:val="002F46E4"/>
    <w:rsid w:val="002F4B97"/>
    <w:rsid w:val="002F6EF6"/>
    <w:rsid w:val="002F755A"/>
    <w:rsid w:val="002F7ACD"/>
    <w:rsid w:val="002F7D62"/>
    <w:rsid w:val="002F7E18"/>
    <w:rsid w:val="003003D5"/>
    <w:rsid w:val="00300813"/>
    <w:rsid w:val="00300E55"/>
    <w:rsid w:val="00302030"/>
    <w:rsid w:val="0030234B"/>
    <w:rsid w:val="0030238C"/>
    <w:rsid w:val="003028C3"/>
    <w:rsid w:val="0030424C"/>
    <w:rsid w:val="00304818"/>
    <w:rsid w:val="00304F40"/>
    <w:rsid w:val="00304F9A"/>
    <w:rsid w:val="003055CF"/>
    <w:rsid w:val="0030587F"/>
    <w:rsid w:val="003063D0"/>
    <w:rsid w:val="00306638"/>
    <w:rsid w:val="00306CE3"/>
    <w:rsid w:val="00307067"/>
    <w:rsid w:val="003071AA"/>
    <w:rsid w:val="00307AC6"/>
    <w:rsid w:val="00307BBD"/>
    <w:rsid w:val="00310056"/>
    <w:rsid w:val="00310D5E"/>
    <w:rsid w:val="0031115B"/>
    <w:rsid w:val="003119F6"/>
    <w:rsid w:val="00311D52"/>
    <w:rsid w:val="00313C82"/>
    <w:rsid w:val="0031436B"/>
    <w:rsid w:val="0031497A"/>
    <w:rsid w:val="00314D0B"/>
    <w:rsid w:val="00314D72"/>
    <w:rsid w:val="003150DC"/>
    <w:rsid w:val="00315321"/>
    <w:rsid w:val="00315677"/>
    <w:rsid w:val="00316B81"/>
    <w:rsid w:val="00317449"/>
    <w:rsid w:val="00317777"/>
    <w:rsid w:val="0032019B"/>
    <w:rsid w:val="00320812"/>
    <w:rsid w:val="0032091A"/>
    <w:rsid w:val="003227C1"/>
    <w:rsid w:val="0032293B"/>
    <w:rsid w:val="00322D43"/>
    <w:rsid w:val="00322D88"/>
    <w:rsid w:val="00322FEB"/>
    <w:rsid w:val="00323111"/>
    <w:rsid w:val="003232DF"/>
    <w:rsid w:val="00323346"/>
    <w:rsid w:val="00323464"/>
    <w:rsid w:val="00323E29"/>
    <w:rsid w:val="00325792"/>
    <w:rsid w:val="00325E33"/>
    <w:rsid w:val="00326096"/>
    <w:rsid w:val="0032648E"/>
    <w:rsid w:val="00326841"/>
    <w:rsid w:val="00326CFE"/>
    <w:rsid w:val="00327828"/>
    <w:rsid w:val="00330637"/>
    <w:rsid w:val="00330D1A"/>
    <w:rsid w:val="00330EF7"/>
    <w:rsid w:val="00331072"/>
    <w:rsid w:val="003314C6"/>
    <w:rsid w:val="00333EA3"/>
    <w:rsid w:val="00334423"/>
    <w:rsid w:val="00334639"/>
    <w:rsid w:val="003348DF"/>
    <w:rsid w:val="00334CBE"/>
    <w:rsid w:val="00335347"/>
    <w:rsid w:val="0033610A"/>
    <w:rsid w:val="003365D0"/>
    <w:rsid w:val="00336C14"/>
    <w:rsid w:val="00336E4F"/>
    <w:rsid w:val="00337498"/>
    <w:rsid w:val="00337D5B"/>
    <w:rsid w:val="00340450"/>
    <w:rsid w:val="003407A2"/>
    <w:rsid w:val="00340A12"/>
    <w:rsid w:val="00340F50"/>
    <w:rsid w:val="00341268"/>
    <w:rsid w:val="00341716"/>
    <w:rsid w:val="003417C8"/>
    <w:rsid w:val="003417CE"/>
    <w:rsid w:val="00342148"/>
    <w:rsid w:val="0034445C"/>
    <w:rsid w:val="003444B5"/>
    <w:rsid w:val="003448ED"/>
    <w:rsid w:val="00344BD9"/>
    <w:rsid w:val="00347107"/>
    <w:rsid w:val="003472AF"/>
    <w:rsid w:val="00350663"/>
    <w:rsid w:val="003506BF"/>
    <w:rsid w:val="00351203"/>
    <w:rsid w:val="0035153C"/>
    <w:rsid w:val="003517A8"/>
    <w:rsid w:val="0035210E"/>
    <w:rsid w:val="003527B0"/>
    <w:rsid w:val="00352A26"/>
    <w:rsid w:val="003530D5"/>
    <w:rsid w:val="00353233"/>
    <w:rsid w:val="00355167"/>
    <w:rsid w:val="003551D1"/>
    <w:rsid w:val="00355579"/>
    <w:rsid w:val="00355935"/>
    <w:rsid w:val="00355FEB"/>
    <w:rsid w:val="003562B3"/>
    <w:rsid w:val="00356A9D"/>
    <w:rsid w:val="00356B89"/>
    <w:rsid w:val="00357819"/>
    <w:rsid w:val="0036020B"/>
    <w:rsid w:val="0036068C"/>
    <w:rsid w:val="00361324"/>
    <w:rsid w:val="003615C0"/>
    <w:rsid w:val="00362B48"/>
    <w:rsid w:val="00362D39"/>
    <w:rsid w:val="00362F52"/>
    <w:rsid w:val="00362FC7"/>
    <w:rsid w:val="00363A4F"/>
    <w:rsid w:val="00364066"/>
    <w:rsid w:val="00364095"/>
    <w:rsid w:val="0036433B"/>
    <w:rsid w:val="003649FF"/>
    <w:rsid w:val="00364AE7"/>
    <w:rsid w:val="00364B66"/>
    <w:rsid w:val="00365786"/>
    <w:rsid w:val="00366F87"/>
    <w:rsid w:val="0036713C"/>
    <w:rsid w:val="003676BD"/>
    <w:rsid w:val="00370191"/>
    <w:rsid w:val="00371133"/>
    <w:rsid w:val="003714C1"/>
    <w:rsid w:val="0037216A"/>
    <w:rsid w:val="00372A93"/>
    <w:rsid w:val="00373632"/>
    <w:rsid w:val="00375551"/>
    <w:rsid w:val="00375CC1"/>
    <w:rsid w:val="003760FC"/>
    <w:rsid w:val="0037614B"/>
    <w:rsid w:val="0037641C"/>
    <w:rsid w:val="00376E4A"/>
    <w:rsid w:val="00377EC7"/>
    <w:rsid w:val="00380293"/>
    <w:rsid w:val="003803B4"/>
    <w:rsid w:val="0038098D"/>
    <w:rsid w:val="00380F55"/>
    <w:rsid w:val="003815F7"/>
    <w:rsid w:val="00382094"/>
    <w:rsid w:val="00382173"/>
    <w:rsid w:val="00382292"/>
    <w:rsid w:val="00382663"/>
    <w:rsid w:val="003828C3"/>
    <w:rsid w:val="003829E3"/>
    <w:rsid w:val="00382B13"/>
    <w:rsid w:val="00384AAB"/>
    <w:rsid w:val="00384CC4"/>
    <w:rsid w:val="003850C5"/>
    <w:rsid w:val="00385243"/>
    <w:rsid w:val="003853F4"/>
    <w:rsid w:val="00385F12"/>
    <w:rsid w:val="00386368"/>
    <w:rsid w:val="00386F38"/>
    <w:rsid w:val="00387236"/>
    <w:rsid w:val="00387D5F"/>
    <w:rsid w:val="00387E31"/>
    <w:rsid w:val="00390701"/>
    <w:rsid w:val="00391AB5"/>
    <w:rsid w:val="00391F2C"/>
    <w:rsid w:val="00392FC8"/>
    <w:rsid w:val="003931A3"/>
    <w:rsid w:val="0039419A"/>
    <w:rsid w:val="00394487"/>
    <w:rsid w:val="00394625"/>
    <w:rsid w:val="003950E2"/>
    <w:rsid w:val="003955D0"/>
    <w:rsid w:val="00396642"/>
    <w:rsid w:val="003969A7"/>
    <w:rsid w:val="00396C85"/>
    <w:rsid w:val="0039703E"/>
    <w:rsid w:val="00397159"/>
    <w:rsid w:val="003977C4"/>
    <w:rsid w:val="00397986"/>
    <w:rsid w:val="00397F13"/>
    <w:rsid w:val="00397FF6"/>
    <w:rsid w:val="003A1203"/>
    <w:rsid w:val="003A1542"/>
    <w:rsid w:val="003A17D6"/>
    <w:rsid w:val="003A2109"/>
    <w:rsid w:val="003A290B"/>
    <w:rsid w:val="003A30FE"/>
    <w:rsid w:val="003A3807"/>
    <w:rsid w:val="003A398F"/>
    <w:rsid w:val="003A4418"/>
    <w:rsid w:val="003A47F2"/>
    <w:rsid w:val="003A4B68"/>
    <w:rsid w:val="003A5608"/>
    <w:rsid w:val="003A57AA"/>
    <w:rsid w:val="003A5934"/>
    <w:rsid w:val="003A5CBF"/>
    <w:rsid w:val="003A5E47"/>
    <w:rsid w:val="003A6E2E"/>
    <w:rsid w:val="003A714D"/>
    <w:rsid w:val="003A7C00"/>
    <w:rsid w:val="003A7EE8"/>
    <w:rsid w:val="003B0C02"/>
    <w:rsid w:val="003B1017"/>
    <w:rsid w:val="003B1383"/>
    <w:rsid w:val="003B35D8"/>
    <w:rsid w:val="003B43B5"/>
    <w:rsid w:val="003B4526"/>
    <w:rsid w:val="003B4664"/>
    <w:rsid w:val="003B4752"/>
    <w:rsid w:val="003B4B0F"/>
    <w:rsid w:val="003B610D"/>
    <w:rsid w:val="003B64C2"/>
    <w:rsid w:val="003B68D7"/>
    <w:rsid w:val="003B699D"/>
    <w:rsid w:val="003B6B67"/>
    <w:rsid w:val="003B6C5F"/>
    <w:rsid w:val="003B6CFE"/>
    <w:rsid w:val="003B6E15"/>
    <w:rsid w:val="003B7108"/>
    <w:rsid w:val="003B7242"/>
    <w:rsid w:val="003C0022"/>
    <w:rsid w:val="003C036B"/>
    <w:rsid w:val="003C0C5E"/>
    <w:rsid w:val="003C0F3C"/>
    <w:rsid w:val="003C10AF"/>
    <w:rsid w:val="003C162D"/>
    <w:rsid w:val="003C1BFF"/>
    <w:rsid w:val="003C288E"/>
    <w:rsid w:val="003C308E"/>
    <w:rsid w:val="003C425B"/>
    <w:rsid w:val="003C47E6"/>
    <w:rsid w:val="003C5157"/>
    <w:rsid w:val="003C66CC"/>
    <w:rsid w:val="003C6CF9"/>
    <w:rsid w:val="003C6DBC"/>
    <w:rsid w:val="003C72E1"/>
    <w:rsid w:val="003C7666"/>
    <w:rsid w:val="003C76D8"/>
    <w:rsid w:val="003C7725"/>
    <w:rsid w:val="003C7EBB"/>
    <w:rsid w:val="003C7F29"/>
    <w:rsid w:val="003D04F8"/>
    <w:rsid w:val="003D0F0F"/>
    <w:rsid w:val="003D10D6"/>
    <w:rsid w:val="003D1FFE"/>
    <w:rsid w:val="003D2296"/>
    <w:rsid w:val="003D29A2"/>
    <w:rsid w:val="003D33DA"/>
    <w:rsid w:val="003D37B0"/>
    <w:rsid w:val="003D42DA"/>
    <w:rsid w:val="003D4BEC"/>
    <w:rsid w:val="003D4CCA"/>
    <w:rsid w:val="003D5306"/>
    <w:rsid w:val="003D53A3"/>
    <w:rsid w:val="003D5F4B"/>
    <w:rsid w:val="003D6879"/>
    <w:rsid w:val="003D689A"/>
    <w:rsid w:val="003D689C"/>
    <w:rsid w:val="003D6A97"/>
    <w:rsid w:val="003D6CA4"/>
    <w:rsid w:val="003D70D0"/>
    <w:rsid w:val="003D772B"/>
    <w:rsid w:val="003D7929"/>
    <w:rsid w:val="003D7B04"/>
    <w:rsid w:val="003E0729"/>
    <w:rsid w:val="003E1761"/>
    <w:rsid w:val="003E177B"/>
    <w:rsid w:val="003E1CDF"/>
    <w:rsid w:val="003E204C"/>
    <w:rsid w:val="003E22EA"/>
    <w:rsid w:val="003E260E"/>
    <w:rsid w:val="003E337D"/>
    <w:rsid w:val="003E3499"/>
    <w:rsid w:val="003E4505"/>
    <w:rsid w:val="003E4664"/>
    <w:rsid w:val="003E4B1B"/>
    <w:rsid w:val="003E4CDE"/>
    <w:rsid w:val="003E58A0"/>
    <w:rsid w:val="003E622C"/>
    <w:rsid w:val="003E6B3C"/>
    <w:rsid w:val="003E76AA"/>
    <w:rsid w:val="003F0CC0"/>
    <w:rsid w:val="003F0EFE"/>
    <w:rsid w:val="003F17C2"/>
    <w:rsid w:val="003F1857"/>
    <w:rsid w:val="003F1ACA"/>
    <w:rsid w:val="003F1ACD"/>
    <w:rsid w:val="003F1D61"/>
    <w:rsid w:val="003F2B1F"/>
    <w:rsid w:val="003F2CC8"/>
    <w:rsid w:val="003F39CE"/>
    <w:rsid w:val="003F40CF"/>
    <w:rsid w:val="003F503A"/>
    <w:rsid w:val="003F54AB"/>
    <w:rsid w:val="003F6E69"/>
    <w:rsid w:val="00400537"/>
    <w:rsid w:val="00400EDB"/>
    <w:rsid w:val="00401066"/>
    <w:rsid w:val="0040120D"/>
    <w:rsid w:val="00401234"/>
    <w:rsid w:val="00401366"/>
    <w:rsid w:val="00401C03"/>
    <w:rsid w:val="00401FA5"/>
    <w:rsid w:val="00402844"/>
    <w:rsid w:val="004030A0"/>
    <w:rsid w:val="00403CF2"/>
    <w:rsid w:val="00403DD4"/>
    <w:rsid w:val="004040F9"/>
    <w:rsid w:val="00404D60"/>
    <w:rsid w:val="004055E5"/>
    <w:rsid w:val="00405F14"/>
    <w:rsid w:val="004071BA"/>
    <w:rsid w:val="004072DE"/>
    <w:rsid w:val="00407A3E"/>
    <w:rsid w:val="00407C84"/>
    <w:rsid w:val="0041040F"/>
    <w:rsid w:val="00410D62"/>
    <w:rsid w:val="004113EB"/>
    <w:rsid w:val="00411E82"/>
    <w:rsid w:val="0041275D"/>
    <w:rsid w:val="00412D9F"/>
    <w:rsid w:val="00412E09"/>
    <w:rsid w:val="00412E78"/>
    <w:rsid w:val="00412F12"/>
    <w:rsid w:val="00413B02"/>
    <w:rsid w:val="00414C9F"/>
    <w:rsid w:val="004154F9"/>
    <w:rsid w:val="00415D46"/>
    <w:rsid w:val="00416BC8"/>
    <w:rsid w:val="00416CC0"/>
    <w:rsid w:val="00416DFD"/>
    <w:rsid w:val="0041778C"/>
    <w:rsid w:val="00420319"/>
    <w:rsid w:val="004203FF"/>
    <w:rsid w:val="00420C4A"/>
    <w:rsid w:val="00420CFD"/>
    <w:rsid w:val="004210E9"/>
    <w:rsid w:val="00421789"/>
    <w:rsid w:val="004219A1"/>
    <w:rsid w:val="00421BAA"/>
    <w:rsid w:val="00421FFC"/>
    <w:rsid w:val="00422239"/>
    <w:rsid w:val="00422991"/>
    <w:rsid w:val="0042444B"/>
    <w:rsid w:val="00425606"/>
    <w:rsid w:val="00425746"/>
    <w:rsid w:val="00425D7A"/>
    <w:rsid w:val="00426DDD"/>
    <w:rsid w:val="00427DAA"/>
    <w:rsid w:val="00430616"/>
    <w:rsid w:val="00430E86"/>
    <w:rsid w:val="004315DE"/>
    <w:rsid w:val="00431F01"/>
    <w:rsid w:val="00431FE2"/>
    <w:rsid w:val="00432A5D"/>
    <w:rsid w:val="00432B17"/>
    <w:rsid w:val="004335E1"/>
    <w:rsid w:val="00434019"/>
    <w:rsid w:val="0043612D"/>
    <w:rsid w:val="00436872"/>
    <w:rsid w:val="00436F12"/>
    <w:rsid w:val="004375F4"/>
    <w:rsid w:val="004425AF"/>
    <w:rsid w:val="00443DE6"/>
    <w:rsid w:val="00443F12"/>
    <w:rsid w:val="00444024"/>
    <w:rsid w:val="004440C6"/>
    <w:rsid w:val="00445480"/>
    <w:rsid w:val="00445526"/>
    <w:rsid w:val="004459E7"/>
    <w:rsid w:val="00446403"/>
    <w:rsid w:val="004464E1"/>
    <w:rsid w:val="00446CBF"/>
    <w:rsid w:val="004478A7"/>
    <w:rsid w:val="00447A6B"/>
    <w:rsid w:val="00447F30"/>
    <w:rsid w:val="00450592"/>
    <w:rsid w:val="004538B9"/>
    <w:rsid w:val="00453B37"/>
    <w:rsid w:val="00453BC9"/>
    <w:rsid w:val="00454873"/>
    <w:rsid w:val="0045608A"/>
    <w:rsid w:val="0045608D"/>
    <w:rsid w:val="00456EBD"/>
    <w:rsid w:val="00457141"/>
    <w:rsid w:val="00457246"/>
    <w:rsid w:val="00457A6F"/>
    <w:rsid w:val="00457DC2"/>
    <w:rsid w:val="00457ED1"/>
    <w:rsid w:val="004610EF"/>
    <w:rsid w:val="004612B7"/>
    <w:rsid w:val="0046170E"/>
    <w:rsid w:val="0046267D"/>
    <w:rsid w:val="00463671"/>
    <w:rsid w:val="00463962"/>
    <w:rsid w:val="004643E1"/>
    <w:rsid w:val="0046455C"/>
    <w:rsid w:val="00464902"/>
    <w:rsid w:val="00465062"/>
    <w:rsid w:val="00465976"/>
    <w:rsid w:val="00466030"/>
    <w:rsid w:val="0046678F"/>
    <w:rsid w:val="00466E0B"/>
    <w:rsid w:val="0046752A"/>
    <w:rsid w:val="00467578"/>
    <w:rsid w:val="00467951"/>
    <w:rsid w:val="00470165"/>
    <w:rsid w:val="0047076C"/>
    <w:rsid w:val="00471277"/>
    <w:rsid w:val="00471392"/>
    <w:rsid w:val="004724F9"/>
    <w:rsid w:val="004725E2"/>
    <w:rsid w:val="0047260B"/>
    <w:rsid w:val="004729BC"/>
    <w:rsid w:val="00472D41"/>
    <w:rsid w:val="00473CA6"/>
    <w:rsid w:val="00474016"/>
    <w:rsid w:val="00475464"/>
    <w:rsid w:val="00476469"/>
    <w:rsid w:val="004804AB"/>
    <w:rsid w:val="00482231"/>
    <w:rsid w:val="00482C90"/>
    <w:rsid w:val="0048346C"/>
    <w:rsid w:val="00483CB1"/>
    <w:rsid w:val="00483F77"/>
    <w:rsid w:val="004857B9"/>
    <w:rsid w:val="004858A2"/>
    <w:rsid w:val="00485F60"/>
    <w:rsid w:val="00486159"/>
    <w:rsid w:val="004861E7"/>
    <w:rsid w:val="00486D20"/>
    <w:rsid w:val="00486D3D"/>
    <w:rsid w:val="00487DB2"/>
    <w:rsid w:val="004901E5"/>
    <w:rsid w:val="004903B9"/>
    <w:rsid w:val="00490875"/>
    <w:rsid w:val="00490AFF"/>
    <w:rsid w:val="00490FE6"/>
    <w:rsid w:val="0049128B"/>
    <w:rsid w:val="004918D5"/>
    <w:rsid w:val="00491E60"/>
    <w:rsid w:val="00492064"/>
    <w:rsid w:val="004927BA"/>
    <w:rsid w:val="004929AC"/>
    <w:rsid w:val="004930C2"/>
    <w:rsid w:val="00493B5C"/>
    <w:rsid w:val="00493EED"/>
    <w:rsid w:val="0049420C"/>
    <w:rsid w:val="00494B51"/>
    <w:rsid w:val="004956AA"/>
    <w:rsid w:val="00495B32"/>
    <w:rsid w:val="00495F1E"/>
    <w:rsid w:val="00496FDB"/>
    <w:rsid w:val="00497328"/>
    <w:rsid w:val="00497DB8"/>
    <w:rsid w:val="004A001D"/>
    <w:rsid w:val="004A0027"/>
    <w:rsid w:val="004A0B8E"/>
    <w:rsid w:val="004A15F9"/>
    <w:rsid w:val="004A182A"/>
    <w:rsid w:val="004A1CE3"/>
    <w:rsid w:val="004A21F1"/>
    <w:rsid w:val="004A24DC"/>
    <w:rsid w:val="004A2B22"/>
    <w:rsid w:val="004A2D31"/>
    <w:rsid w:val="004A2D76"/>
    <w:rsid w:val="004A300C"/>
    <w:rsid w:val="004A333E"/>
    <w:rsid w:val="004A43A7"/>
    <w:rsid w:val="004A4BE3"/>
    <w:rsid w:val="004A501F"/>
    <w:rsid w:val="004A5935"/>
    <w:rsid w:val="004A62CB"/>
    <w:rsid w:val="004A643B"/>
    <w:rsid w:val="004A7729"/>
    <w:rsid w:val="004A7A4D"/>
    <w:rsid w:val="004A7E0A"/>
    <w:rsid w:val="004B053B"/>
    <w:rsid w:val="004B0564"/>
    <w:rsid w:val="004B0922"/>
    <w:rsid w:val="004B0FFC"/>
    <w:rsid w:val="004B1498"/>
    <w:rsid w:val="004B16DA"/>
    <w:rsid w:val="004B180B"/>
    <w:rsid w:val="004B20B4"/>
    <w:rsid w:val="004B297A"/>
    <w:rsid w:val="004B2D13"/>
    <w:rsid w:val="004B2F1A"/>
    <w:rsid w:val="004B2F43"/>
    <w:rsid w:val="004B3107"/>
    <w:rsid w:val="004B338C"/>
    <w:rsid w:val="004B3A47"/>
    <w:rsid w:val="004B3A72"/>
    <w:rsid w:val="004B4491"/>
    <w:rsid w:val="004B4F60"/>
    <w:rsid w:val="004B6AE9"/>
    <w:rsid w:val="004B6C56"/>
    <w:rsid w:val="004B6FF2"/>
    <w:rsid w:val="004B787B"/>
    <w:rsid w:val="004B7F87"/>
    <w:rsid w:val="004C0812"/>
    <w:rsid w:val="004C16D8"/>
    <w:rsid w:val="004C1CF5"/>
    <w:rsid w:val="004C23FA"/>
    <w:rsid w:val="004C3AD5"/>
    <w:rsid w:val="004C3CA3"/>
    <w:rsid w:val="004C3FA1"/>
    <w:rsid w:val="004C40CE"/>
    <w:rsid w:val="004C44D8"/>
    <w:rsid w:val="004C506A"/>
    <w:rsid w:val="004C5474"/>
    <w:rsid w:val="004C56F8"/>
    <w:rsid w:val="004C5761"/>
    <w:rsid w:val="004C58D3"/>
    <w:rsid w:val="004C5EE2"/>
    <w:rsid w:val="004C72E4"/>
    <w:rsid w:val="004C7FEA"/>
    <w:rsid w:val="004D0376"/>
    <w:rsid w:val="004D071D"/>
    <w:rsid w:val="004D08AE"/>
    <w:rsid w:val="004D094E"/>
    <w:rsid w:val="004D0DF3"/>
    <w:rsid w:val="004D16AA"/>
    <w:rsid w:val="004D2A54"/>
    <w:rsid w:val="004D2D59"/>
    <w:rsid w:val="004D2E84"/>
    <w:rsid w:val="004D2EB5"/>
    <w:rsid w:val="004D3C56"/>
    <w:rsid w:val="004D3E3A"/>
    <w:rsid w:val="004D406E"/>
    <w:rsid w:val="004D4240"/>
    <w:rsid w:val="004D45E6"/>
    <w:rsid w:val="004D5DB3"/>
    <w:rsid w:val="004D5EDA"/>
    <w:rsid w:val="004D5F38"/>
    <w:rsid w:val="004D5F6C"/>
    <w:rsid w:val="004D634F"/>
    <w:rsid w:val="004D66CA"/>
    <w:rsid w:val="004D726F"/>
    <w:rsid w:val="004D77FA"/>
    <w:rsid w:val="004D7B44"/>
    <w:rsid w:val="004E0695"/>
    <w:rsid w:val="004E07D8"/>
    <w:rsid w:val="004E0DA2"/>
    <w:rsid w:val="004E10D6"/>
    <w:rsid w:val="004E1217"/>
    <w:rsid w:val="004E1354"/>
    <w:rsid w:val="004E1634"/>
    <w:rsid w:val="004E1ADB"/>
    <w:rsid w:val="004E1B10"/>
    <w:rsid w:val="004E2B19"/>
    <w:rsid w:val="004E330C"/>
    <w:rsid w:val="004E343D"/>
    <w:rsid w:val="004E38C4"/>
    <w:rsid w:val="004E441D"/>
    <w:rsid w:val="004E4CBA"/>
    <w:rsid w:val="004E5144"/>
    <w:rsid w:val="004E5541"/>
    <w:rsid w:val="004E62BD"/>
    <w:rsid w:val="004E6308"/>
    <w:rsid w:val="004E6595"/>
    <w:rsid w:val="004E765E"/>
    <w:rsid w:val="004E7946"/>
    <w:rsid w:val="004F2B60"/>
    <w:rsid w:val="004F38DB"/>
    <w:rsid w:val="004F3AF8"/>
    <w:rsid w:val="004F47F2"/>
    <w:rsid w:val="004F4FFF"/>
    <w:rsid w:val="004F5078"/>
    <w:rsid w:val="004F5F29"/>
    <w:rsid w:val="004F676B"/>
    <w:rsid w:val="004F69A2"/>
    <w:rsid w:val="004F760E"/>
    <w:rsid w:val="0050018F"/>
    <w:rsid w:val="00500703"/>
    <w:rsid w:val="00503EFD"/>
    <w:rsid w:val="0050422D"/>
    <w:rsid w:val="005046A4"/>
    <w:rsid w:val="00504818"/>
    <w:rsid w:val="00505088"/>
    <w:rsid w:val="005054A5"/>
    <w:rsid w:val="00505582"/>
    <w:rsid w:val="00505B93"/>
    <w:rsid w:val="00505C2D"/>
    <w:rsid w:val="00505C2E"/>
    <w:rsid w:val="005062D7"/>
    <w:rsid w:val="00506548"/>
    <w:rsid w:val="00506800"/>
    <w:rsid w:val="00506B79"/>
    <w:rsid w:val="00506B92"/>
    <w:rsid w:val="005072C1"/>
    <w:rsid w:val="00507EC6"/>
    <w:rsid w:val="005100FD"/>
    <w:rsid w:val="00511517"/>
    <w:rsid w:val="005117CD"/>
    <w:rsid w:val="0051193F"/>
    <w:rsid w:val="00511DFD"/>
    <w:rsid w:val="00511E10"/>
    <w:rsid w:val="00512587"/>
    <w:rsid w:val="005129A5"/>
    <w:rsid w:val="00512AF9"/>
    <w:rsid w:val="005133C4"/>
    <w:rsid w:val="00513459"/>
    <w:rsid w:val="00514335"/>
    <w:rsid w:val="0051448A"/>
    <w:rsid w:val="005145F1"/>
    <w:rsid w:val="00514BAF"/>
    <w:rsid w:val="005154C3"/>
    <w:rsid w:val="00515711"/>
    <w:rsid w:val="00515CDF"/>
    <w:rsid w:val="00516432"/>
    <w:rsid w:val="00516864"/>
    <w:rsid w:val="005168D6"/>
    <w:rsid w:val="00517683"/>
    <w:rsid w:val="00517A17"/>
    <w:rsid w:val="005203AC"/>
    <w:rsid w:val="0052048E"/>
    <w:rsid w:val="00521172"/>
    <w:rsid w:val="00524589"/>
    <w:rsid w:val="00524CD4"/>
    <w:rsid w:val="00525448"/>
    <w:rsid w:val="0052582E"/>
    <w:rsid w:val="00525888"/>
    <w:rsid w:val="0052598B"/>
    <w:rsid w:val="00525DB4"/>
    <w:rsid w:val="005263E7"/>
    <w:rsid w:val="005265D8"/>
    <w:rsid w:val="00526BBD"/>
    <w:rsid w:val="00526DB8"/>
    <w:rsid w:val="00526DE8"/>
    <w:rsid w:val="00527969"/>
    <w:rsid w:val="00530130"/>
    <w:rsid w:val="0053049F"/>
    <w:rsid w:val="005305FB"/>
    <w:rsid w:val="00531038"/>
    <w:rsid w:val="00531389"/>
    <w:rsid w:val="0053174F"/>
    <w:rsid w:val="00531758"/>
    <w:rsid w:val="00532699"/>
    <w:rsid w:val="0053296F"/>
    <w:rsid w:val="0053298B"/>
    <w:rsid w:val="00532F63"/>
    <w:rsid w:val="005331B4"/>
    <w:rsid w:val="00533236"/>
    <w:rsid w:val="00533512"/>
    <w:rsid w:val="00533627"/>
    <w:rsid w:val="00534600"/>
    <w:rsid w:val="005346C3"/>
    <w:rsid w:val="00535748"/>
    <w:rsid w:val="00536B29"/>
    <w:rsid w:val="00537194"/>
    <w:rsid w:val="005372CB"/>
    <w:rsid w:val="00537C76"/>
    <w:rsid w:val="00537FEB"/>
    <w:rsid w:val="00540C78"/>
    <w:rsid w:val="00540D89"/>
    <w:rsid w:val="00542E7C"/>
    <w:rsid w:val="00543051"/>
    <w:rsid w:val="00543071"/>
    <w:rsid w:val="00543989"/>
    <w:rsid w:val="00544077"/>
    <w:rsid w:val="00544307"/>
    <w:rsid w:val="00544E50"/>
    <w:rsid w:val="00545462"/>
    <w:rsid w:val="00545D09"/>
    <w:rsid w:val="00545F2B"/>
    <w:rsid w:val="0054629D"/>
    <w:rsid w:val="005467C4"/>
    <w:rsid w:val="00546842"/>
    <w:rsid w:val="00546AEA"/>
    <w:rsid w:val="00546E62"/>
    <w:rsid w:val="00547081"/>
    <w:rsid w:val="00547265"/>
    <w:rsid w:val="00547EB1"/>
    <w:rsid w:val="00547EFE"/>
    <w:rsid w:val="0055015D"/>
    <w:rsid w:val="0055055C"/>
    <w:rsid w:val="00550727"/>
    <w:rsid w:val="00550B55"/>
    <w:rsid w:val="00550C73"/>
    <w:rsid w:val="00550F8F"/>
    <w:rsid w:val="005520E3"/>
    <w:rsid w:val="00552372"/>
    <w:rsid w:val="00552537"/>
    <w:rsid w:val="00552C69"/>
    <w:rsid w:val="0055466B"/>
    <w:rsid w:val="00554B91"/>
    <w:rsid w:val="00555513"/>
    <w:rsid w:val="0055683E"/>
    <w:rsid w:val="00556974"/>
    <w:rsid w:val="00556EB5"/>
    <w:rsid w:val="00556ED6"/>
    <w:rsid w:val="00557107"/>
    <w:rsid w:val="005576BC"/>
    <w:rsid w:val="0055790D"/>
    <w:rsid w:val="005607DD"/>
    <w:rsid w:val="0056081F"/>
    <w:rsid w:val="00561176"/>
    <w:rsid w:val="005616E0"/>
    <w:rsid w:val="005618F5"/>
    <w:rsid w:val="00562391"/>
    <w:rsid w:val="005624C9"/>
    <w:rsid w:val="005626AE"/>
    <w:rsid w:val="00562B85"/>
    <w:rsid w:val="00564DF8"/>
    <w:rsid w:val="00565449"/>
    <w:rsid w:val="005659EF"/>
    <w:rsid w:val="00565C7F"/>
    <w:rsid w:val="00565DDA"/>
    <w:rsid w:val="00565F21"/>
    <w:rsid w:val="00566456"/>
    <w:rsid w:val="00567830"/>
    <w:rsid w:val="005708F6"/>
    <w:rsid w:val="00570CDF"/>
    <w:rsid w:val="00571F7D"/>
    <w:rsid w:val="0057283B"/>
    <w:rsid w:val="005728A5"/>
    <w:rsid w:val="00573E06"/>
    <w:rsid w:val="00574365"/>
    <w:rsid w:val="00574561"/>
    <w:rsid w:val="00574B1E"/>
    <w:rsid w:val="00574BC2"/>
    <w:rsid w:val="005752F6"/>
    <w:rsid w:val="00575313"/>
    <w:rsid w:val="00575AE8"/>
    <w:rsid w:val="00576D74"/>
    <w:rsid w:val="0058049D"/>
    <w:rsid w:val="0058057F"/>
    <w:rsid w:val="005808AA"/>
    <w:rsid w:val="00580B4A"/>
    <w:rsid w:val="00580F45"/>
    <w:rsid w:val="0058127F"/>
    <w:rsid w:val="0058221F"/>
    <w:rsid w:val="00582521"/>
    <w:rsid w:val="00583051"/>
    <w:rsid w:val="005834EF"/>
    <w:rsid w:val="00583C4B"/>
    <w:rsid w:val="00583E48"/>
    <w:rsid w:val="005841F0"/>
    <w:rsid w:val="00585696"/>
    <w:rsid w:val="0058595B"/>
    <w:rsid w:val="0058675A"/>
    <w:rsid w:val="005867B3"/>
    <w:rsid w:val="005869BC"/>
    <w:rsid w:val="005869D4"/>
    <w:rsid w:val="00586C2C"/>
    <w:rsid w:val="00587BB6"/>
    <w:rsid w:val="00591411"/>
    <w:rsid w:val="005914A7"/>
    <w:rsid w:val="00591C80"/>
    <w:rsid w:val="00592096"/>
    <w:rsid w:val="0059241A"/>
    <w:rsid w:val="00592B46"/>
    <w:rsid w:val="00592E86"/>
    <w:rsid w:val="0059340E"/>
    <w:rsid w:val="005934C9"/>
    <w:rsid w:val="00593DB5"/>
    <w:rsid w:val="00594517"/>
    <w:rsid w:val="0059525D"/>
    <w:rsid w:val="0059534C"/>
    <w:rsid w:val="00595C1E"/>
    <w:rsid w:val="00596918"/>
    <w:rsid w:val="00596CFA"/>
    <w:rsid w:val="00597C23"/>
    <w:rsid w:val="005A0172"/>
    <w:rsid w:val="005A0433"/>
    <w:rsid w:val="005A05A6"/>
    <w:rsid w:val="005A086D"/>
    <w:rsid w:val="005A1369"/>
    <w:rsid w:val="005A14B5"/>
    <w:rsid w:val="005A200D"/>
    <w:rsid w:val="005A2886"/>
    <w:rsid w:val="005A33EB"/>
    <w:rsid w:val="005A4C50"/>
    <w:rsid w:val="005A4E83"/>
    <w:rsid w:val="005A56E8"/>
    <w:rsid w:val="005A6198"/>
    <w:rsid w:val="005A6B2F"/>
    <w:rsid w:val="005A6D43"/>
    <w:rsid w:val="005A724D"/>
    <w:rsid w:val="005A7A2F"/>
    <w:rsid w:val="005A7A9D"/>
    <w:rsid w:val="005A7CF7"/>
    <w:rsid w:val="005B0281"/>
    <w:rsid w:val="005B02F6"/>
    <w:rsid w:val="005B038F"/>
    <w:rsid w:val="005B04B3"/>
    <w:rsid w:val="005B04CD"/>
    <w:rsid w:val="005B0B73"/>
    <w:rsid w:val="005B0EA0"/>
    <w:rsid w:val="005B1F28"/>
    <w:rsid w:val="005B26EA"/>
    <w:rsid w:val="005B33DE"/>
    <w:rsid w:val="005B3523"/>
    <w:rsid w:val="005B3BE6"/>
    <w:rsid w:val="005B4C3F"/>
    <w:rsid w:val="005B5FC8"/>
    <w:rsid w:val="005B662E"/>
    <w:rsid w:val="005B6A51"/>
    <w:rsid w:val="005B6CFA"/>
    <w:rsid w:val="005B731C"/>
    <w:rsid w:val="005B7500"/>
    <w:rsid w:val="005B7677"/>
    <w:rsid w:val="005B78BB"/>
    <w:rsid w:val="005B7DE7"/>
    <w:rsid w:val="005C02E3"/>
    <w:rsid w:val="005C0D5A"/>
    <w:rsid w:val="005C1911"/>
    <w:rsid w:val="005C2607"/>
    <w:rsid w:val="005C2678"/>
    <w:rsid w:val="005C2873"/>
    <w:rsid w:val="005C3854"/>
    <w:rsid w:val="005C41D5"/>
    <w:rsid w:val="005C4892"/>
    <w:rsid w:val="005C4EDF"/>
    <w:rsid w:val="005C4F0D"/>
    <w:rsid w:val="005C519D"/>
    <w:rsid w:val="005C57B8"/>
    <w:rsid w:val="005C5E2D"/>
    <w:rsid w:val="005C655B"/>
    <w:rsid w:val="005C7446"/>
    <w:rsid w:val="005C76E2"/>
    <w:rsid w:val="005C7B42"/>
    <w:rsid w:val="005C7F68"/>
    <w:rsid w:val="005D0207"/>
    <w:rsid w:val="005D0352"/>
    <w:rsid w:val="005D0B52"/>
    <w:rsid w:val="005D0BDF"/>
    <w:rsid w:val="005D1069"/>
    <w:rsid w:val="005D14FF"/>
    <w:rsid w:val="005D1C41"/>
    <w:rsid w:val="005D1E2F"/>
    <w:rsid w:val="005D21BB"/>
    <w:rsid w:val="005D30A7"/>
    <w:rsid w:val="005D37E7"/>
    <w:rsid w:val="005D3C84"/>
    <w:rsid w:val="005D4519"/>
    <w:rsid w:val="005D48F9"/>
    <w:rsid w:val="005D4922"/>
    <w:rsid w:val="005D4AEC"/>
    <w:rsid w:val="005D5FEA"/>
    <w:rsid w:val="005D7155"/>
    <w:rsid w:val="005D72CE"/>
    <w:rsid w:val="005D7C53"/>
    <w:rsid w:val="005D7C73"/>
    <w:rsid w:val="005D7CE1"/>
    <w:rsid w:val="005D7FE5"/>
    <w:rsid w:val="005E12BE"/>
    <w:rsid w:val="005E184A"/>
    <w:rsid w:val="005E1874"/>
    <w:rsid w:val="005E20A7"/>
    <w:rsid w:val="005E3850"/>
    <w:rsid w:val="005E4276"/>
    <w:rsid w:val="005E4988"/>
    <w:rsid w:val="005E499F"/>
    <w:rsid w:val="005E4C2B"/>
    <w:rsid w:val="005E4CE9"/>
    <w:rsid w:val="005E4FA9"/>
    <w:rsid w:val="005E554D"/>
    <w:rsid w:val="005E5D43"/>
    <w:rsid w:val="005E60AA"/>
    <w:rsid w:val="005E6F5E"/>
    <w:rsid w:val="005E711F"/>
    <w:rsid w:val="005E7848"/>
    <w:rsid w:val="005E8D1E"/>
    <w:rsid w:val="005F0106"/>
    <w:rsid w:val="005F03C6"/>
    <w:rsid w:val="005F07E6"/>
    <w:rsid w:val="005F0AB1"/>
    <w:rsid w:val="005F1EFB"/>
    <w:rsid w:val="005F2C43"/>
    <w:rsid w:val="005F3747"/>
    <w:rsid w:val="005F395F"/>
    <w:rsid w:val="005F3CC1"/>
    <w:rsid w:val="005F4DE3"/>
    <w:rsid w:val="005F53A8"/>
    <w:rsid w:val="005F5489"/>
    <w:rsid w:val="005F5F06"/>
    <w:rsid w:val="005F64B3"/>
    <w:rsid w:val="005F661B"/>
    <w:rsid w:val="005F67C4"/>
    <w:rsid w:val="005F6EBA"/>
    <w:rsid w:val="005F7112"/>
    <w:rsid w:val="005F7BC2"/>
    <w:rsid w:val="0060003C"/>
    <w:rsid w:val="006003AD"/>
    <w:rsid w:val="00600511"/>
    <w:rsid w:val="006008BD"/>
    <w:rsid w:val="00600F6C"/>
    <w:rsid w:val="006024DC"/>
    <w:rsid w:val="006039A2"/>
    <w:rsid w:val="00603EBC"/>
    <w:rsid w:val="006041FC"/>
    <w:rsid w:val="00604600"/>
    <w:rsid w:val="00604DF5"/>
    <w:rsid w:val="006055B9"/>
    <w:rsid w:val="00606346"/>
    <w:rsid w:val="00606E80"/>
    <w:rsid w:val="0060752A"/>
    <w:rsid w:val="0060778C"/>
    <w:rsid w:val="0061070A"/>
    <w:rsid w:val="00610AFA"/>
    <w:rsid w:val="006129F5"/>
    <w:rsid w:val="0061308B"/>
    <w:rsid w:val="00613785"/>
    <w:rsid w:val="00613A85"/>
    <w:rsid w:val="00614A53"/>
    <w:rsid w:val="00615DB9"/>
    <w:rsid w:val="00615DF6"/>
    <w:rsid w:val="00616114"/>
    <w:rsid w:val="00616271"/>
    <w:rsid w:val="006163A8"/>
    <w:rsid w:val="00616FD5"/>
    <w:rsid w:val="006171BE"/>
    <w:rsid w:val="006203A8"/>
    <w:rsid w:val="0062050E"/>
    <w:rsid w:val="006205F5"/>
    <w:rsid w:val="00620EE3"/>
    <w:rsid w:val="00620F8B"/>
    <w:rsid w:val="00621237"/>
    <w:rsid w:val="0062174F"/>
    <w:rsid w:val="0062192E"/>
    <w:rsid w:val="00621FFF"/>
    <w:rsid w:val="0062230E"/>
    <w:rsid w:val="00624591"/>
    <w:rsid w:val="00625695"/>
    <w:rsid w:val="006259E7"/>
    <w:rsid w:val="00626810"/>
    <w:rsid w:val="00626920"/>
    <w:rsid w:val="00626DB2"/>
    <w:rsid w:val="006276B4"/>
    <w:rsid w:val="0062774A"/>
    <w:rsid w:val="006320DF"/>
    <w:rsid w:val="006326EE"/>
    <w:rsid w:val="006326F3"/>
    <w:rsid w:val="00632F22"/>
    <w:rsid w:val="00633714"/>
    <w:rsid w:val="006339C3"/>
    <w:rsid w:val="00633C10"/>
    <w:rsid w:val="00633C23"/>
    <w:rsid w:val="00634838"/>
    <w:rsid w:val="00635414"/>
    <w:rsid w:val="00635811"/>
    <w:rsid w:val="00635E2B"/>
    <w:rsid w:val="0063691D"/>
    <w:rsid w:val="006369E0"/>
    <w:rsid w:val="00636D69"/>
    <w:rsid w:val="00637017"/>
    <w:rsid w:val="00637E89"/>
    <w:rsid w:val="00637F5A"/>
    <w:rsid w:val="006413AE"/>
    <w:rsid w:val="00642480"/>
    <w:rsid w:val="00642B6B"/>
    <w:rsid w:val="00642D11"/>
    <w:rsid w:val="00643CF8"/>
    <w:rsid w:val="006452BF"/>
    <w:rsid w:val="006455C1"/>
    <w:rsid w:val="0064584B"/>
    <w:rsid w:val="00645881"/>
    <w:rsid w:val="00645AFF"/>
    <w:rsid w:val="0064601E"/>
    <w:rsid w:val="00646413"/>
    <w:rsid w:val="00646883"/>
    <w:rsid w:val="006470F6"/>
    <w:rsid w:val="006473D1"/>
    <w:rsid w:val="00647E60"/>
    <w:rsid w:val="006509F5"/>
    <w:rsid w:val="00651ABD"/>
    <w:rsid w:val="006524F5"/>
    <w:rsid w:val="006526B1"/>
    <w:rsid w:val="00652CD1"/>
    <w:rsid w:val="00652EA4"/>
    <w:rsid w:val="00653368"/>
    <w:rsid w:val="00653A63"/>
    <w:rsid w:val="006540CD"/>
    <w:rsid w:val="00654E66"/>
    <w:rsid w:val="00655067"/>
    <w:rsid w:val="006554F6"/>
    <w:rsid w:val="0065588D"/>
    <w:rsid w:val="00655FCC"/>
    <w:rsid w:val="00656BA6"/>
    <w:rsid w:val="006571EC"/>
    <w:rsid w:val="006605D3"/>
    <w:rsid w:val="00660ACD"/>
    <w:rsid w:val="00660AD8"/>
    <w:rsid w:val="00661634"/>
    <w:rsid w:val="00661EC0"/>
    <w:rsid w:val="00662681"/>
    <w:rsid w:val="00662B25"/>
    <w:rsid w:val="00662C84"/>
    <w:rsid w:val="006630AA"/>
    <w:rsid w:val="00663166"/>
    <w:rsid w:val="00663206"/>
    <w:rsid w:val="00663239"/>
    <w:rsid w:val="006632A7"/>
    <w:rsid w:val="006637AD"/>
    <w:rsid w:val="00664528"/>
    <w:rsid w:val="00664618"/>
    <w:rsid w:val="00665F21"/>
    <w:rsid w:val="0066639C"/>
    <w:rsid w:val="006667B6"/>
    <w:rsid w:val="00666D33"/>
    <w:rsid w:val="006676D4"/>
    <w:rsid w:val="00671480"/>
    <w:rsid w:val="006716A4"/>
    <w:rsid w:val="00671D4D"/>
    <w:rsid w:val="00671DB9"/>
    <w:rsid w:val="006724AE"/>
    <w:rsid w:val="0067314D"/>
    <w:rsid w:val="0067362E"/>
    <w:rsid w:val="006737BC"/>
    <w:rsid w:val="00673A34"/>
    <w:rsid w:val="006745D1"/>
    <w:rsid w:val="00674BDD"/>
    <w:rsid w:val="00675086"/>
    <w:rsid w:val="00675A5C"/>
    <w:rsid w:val="00675FAA"/>
    <w:rsid w:val="006767E7"/>
    <w:rsid w:val="006772A1"/>
    <w:rsid w:val="0067741F"/>
    <w:rsid w:val="0067762B"/>
    <w:rsid w:val="00677C6B"/>
    <w:rsid w:val="006802E7"/>
    <w:rsid w:val="006808CB"/>
    <w:rsid w:val="006810B4"/>
    <w:rsid w:val="006812F4"/>
    <w:rsid w:val="00681406"/>
    <w:rsid w:val="0068165F"/>
    <w:rsid w:val="006816D3"/>
    <w:rsid w:val="006819B7"/>
    <w:rsid w:val="00681AD6"/>
    <w:rsid w:val="00681EA8"/>
    <w:rsid w:val="006821DB"/>
    <w:rsid w:val="00682873"/>
    <w:rsid w:val="00682ACF"/>
    <w:rsid w:val="00682F13"/>
    <w:rsid w:val="006830F0"/>
    <w:rsid w:val="00683142"/>
    <w:rsid w:val="00683317"/>
    <w:rsid w:val="00683D38"/>
    <w:rsid w:val="00683F5B"/>
    <w:rsid w:val="0068437C"/>
    <w:rsid w:val="0068455A"/>
    <w:rsid w:val="0068497C"/>
    <w:rsid w:val="00684DB8"/>
    <w:rsid w:val="006850D4"/>
    <w:rsid w:val="006855BC"/>
    <w:rsid w:val="00686819"/>
    <w:rsid w:val="00686A7B"/>
    <w:rsid w:val="00686FE6"/>
    <w:rsid w:val="00687603"/>
    <w:rsid w:val="00691020"/>
    <w:rsid w:val="00691EBA"/>
    <w:rsid w:val="006931D8"/>
    <w:rsid w:val="0069392A"/>
    <w:rsid w:val="00693DC3"/>
    <w:rsid w:val="00693E90"/>
    <w:rsid w:val="00694567"/>
    <w:rsid w:val="00694D8C"/>
    <w:rsid w:val="006956E8"/>
    <w:rsid w:val="00695B60"/>
    <w:rsid w:val="00696366"/>
    <w:rsid w:val="00696C24"/>
    <w:rsid w:val="0069704D"/>
    <w:rsid w:val="00697227"/>
    <w:rsid w:val="00697566"/>
    <w:rsid w:val="00697796"/>
    <w:rsid w:val="006978D8"/>
    <w:rsid w:val="006A1449"/>
    <w:rsid w:val="006A1A44"/>
    <w:rsid w:val="006A1E3C"/>
    <w:rsid w:val="006A2D39"/>
    <w:rsid w:val="006A317D"/>
    <w:rsid w:val="006A38ED"/>
    <w:rsid w:val="006A4CBC"/>
    <w:rsid w:val="006A64CF"/>
    <w:rsid w:val="006A6C8F"/>
    <w:rsid w:val="006A72F8"/>
    <w:rsid w:val="006A7336"/>
    <w:rsid w:val="006A742C"/>
    <w:rsid w:val="006B08E3"/>
    <w:rsid w:val="006B1621"/>
    <w:rsid w:val="006B1CD5"/>
    <w:rsid w:val="006B22F2"/>
    <w:rsid w:val="006B2957"/>
    <w:rsid w:val="006B2CBC"/>
    <w:rsid w:val="006B33B1"/>
    <w:rsid w:val="006B3619"/>
    <w:rsid w:val="006B37D1"/>
    <w:rsid w:val="006B444B"/>
    <w:rsid w:val="006B5786"/>
    <w:rsid w:val="006B59B8"/>
    <w:rsid w:val="006B5E59"/>
    <w:rsid w:val="006B5E94"/>
    <w:rsid w:val="006B5F67"/>
    <w:rsid w:val="006B6120"/>
    <w:rsid w:val="006B728C"/>
    <w:rsid w:val="006C0674"/>
    <w:rsid w:val="006C0ADC"/>
    <w:rsid w:val="006C0E77"/>
    <w:rsid w:val="006C1864"/>
    <w:rsid w:val="006C1998"/>
    <w:rsid w:val="006C246E"/>
    <w:rsid w:val="006C2595"/>
    <w:rsid w:val="006C2C21"/>
    <w:rsid w:val="006C32F0"/>
    <w:rsid w:val="006C4D79"/>
    <w:rsid w:val="006C6907"/>
    <w:rsid w:val="006C751A"/>
    <w:rsid w:val="006C7810"/>
    <w:rsid w:val="006C79AE"/>
    <w:rsid w:val="006D0095"/>
    <w:rsid w:val="006D1409"/>
    <w:rsid w:val="006D1B9C"/>
    <w:rsid w:val="006D1DE0"/>
    <w:rsid w:val="006D2109"/>
    <w:rsid w:val="006D2366"/>
    <w:rsid w:val="006D2549"/>
    <w:rsid w:val="006D344E"/>
    <w:rsid w:val="006D4530"/>
    <w:rsid w:val="006D4947"/>
    <w:rsid w:val="006D4AD0"/>
    <w:rsid w:val="006D4DA0"/>
    <w:rsid w:val="006D4DF4"/>
    <w:rsid w:val="006D4FF6"/>
    <w:rsid w:val="006D5657"/>
    <w:rsid w:val="006D584B"/>
    <w:rsid w:val="006D5E43"/>
    <w:rsid w:val="006D6497"/>
    <w:rsid w:val="006D6F20"/>
    <w:rsid w:val="006D71D1"/>
    <w:rsid w:val="006D727F"/>
    <w:rsid w:val="006D7389"/>
    <w:rsid w:val="006D7821"/>
    <w:rsid w:val="006E00D0"/>
    <w:rsid w:val="006E0BF7"/>
    <w:rsid w:val="006E0C78"/>
    <w:rsid w:val="006E0FC9"/>
    <w:rsid w:val="006E173D"/>
    <w:rsid w:val="006E1B19"/>
    <w:rsid w:val="006E1FB6"/>
    <w:rsid w:val="006E2393"/>
    <w:rsid w:val="006E2C4D"/>
    <w:rsid w:val="006E2DBE"/>
    <w:rsid w:val="006E31AC"/>
    <w:rsid w:val="006E33A3"/>
    <w:rsid w:val="006E39CA"/>
    <w:rsid w:val="006E3A38"/>
    <w:rsid w:val="006E4311"/>
    <w:rsid w:val="006E59C8"/>
    <w:rsid w:val="006E69A5"/>
    <w:rsid w:val="006E6CEC"/>
    <w:rsid w:val="006E6EC7"/>
    <w:rsid w:val="006E7239"/>
    <w:rsid w:val="006E74EF"/>
    <w:rsid w:val="006E7862"/>
    <w:rsid w:val="006F05A5"/>
    <w:rsid w:val="006F068C"/>
    <w:rsid w:val="006F0C5E"/>
    <w:rsid w:val="006F0DD4"/>
    <w:rsid w:val="006F249A"/>
    <w:rsid w:val="006F2545"/>
    <w:rsid w:val="006F2699"/>
    <w:rsid w:val="006F32FB"/>
    <w:rsid w:val="006F4181"/>
    <w:rsid w:val="006F47C8"/>
    <w:rsid w:val="006F4AE7"/>
    <w:rsid w:val="006F524F"/>
    <w:rsid w:val="006F6396"/>
    <w:rsid w:val="006F64E5"/>
    <w:rsid w:val="006F6AD2"/>
    <w:rsid w:val="006F72CE"/>
    <w:rsid w:val="006F7D4A"/>
    <w:rsid w:val="007008D5"/>
    <w:rsid w:val="00700D6F"/>
    <w:rsid w:val="00700FB2"/>
    <w:rsid w:val="00701B93"/>
    <w:rsid w:val="00701C0B"/>
    <w:rsid w:val="007023D0"/>
    <w:rsid w:val="00702641"/>
    <w:rsid w:val="00702987"/>
    <w:rsid w:val="00702B37"/>
    <w:rsid w:val="00702E1F"/>
    <w:rsid w:val="007030EB"/>
    <w:rsid w:val="007031CE"/>
    <w:rsid w:val="00703ABA"/>
    <w:rsid w:val="007045DA"/>
    <w:rsid w:val="007046A7"/>
    <w:rsid w:val="00704DD6"/>
    <w:rsid w:val="00705D19"/>
    <w:rsid w:val="007066BA"/>
    <w:rsid w:val="0070713C"/>
    <w:rsid w:val="00707DF6"/>
    <w:rsid w:val="0071004A"/>
    <w:rsid w:val="0071068E"/>
    <w:rsid w:val="00710A1F"/>
    <w:rsid w:val="0071169A"/>
    <w:rsid w:val="007121BB"/>
    <w:rsid w:val="00712298"/>
    <w:rsid w:val="00712402"/>
    <w:rsid w:val="007126CA"/>
    <w:rsid w:val="00712B08"/>
    <w:rsid w:val="007141B6"/>
    <w:rsid w:val="00714983"/>
    <w:rsid w:val="00715784"/>
    <w:rsid w:val="00715BB9"/>
    <w:rsid w:val="00716068"/>
    <w:rsid w:val="007163F0"/>
    <w:rsid w:val="007165AC"/>
    <w:rsid w:val="00717245"/>
    <w:rsid w:val="00717410"/>
    <w:rsid w:val="00717E00"/>
    <w:rsid w:val="00720085"/>
    <w:rsid w:val="00720B41"/>
    <w:rsid w:val="00720F50"/>
    <w:rsid w:val="007211EB"/>
    <w:rsid w:val="00721706"/>
    <w:rsid w:val="00722174"/>
    <w:rsid w:val="00723249"/>
    <w:rsid w:val="007233E8"/>
    <w:rsid w:val="007238B4"/>
    <w:rsid w:val="00723BD7"/>
    <w:rsid w:val="00723DC3"/>
    <w:rsid w:val="00724301"/>
    <w:rsid w:val="0072455B"/>
    <w:rsid w:val="00724B19"/>
    <w:rsid w:val="0072577A"/>
    <w:rsid w:val="007257D8"/>
    <w:rsid w:val="007266DE"/>
    <w:rsid w:val="00726C8C"/>
    <w:rsid w:val="00726D31"/>
    <w:rsid w:val="007315AE"/>
    <w:rsid w:val="00731920"/>
    <w:rsid w:val="007326E0"/>
    <w:rsid w:val="00732BC9"/>
    <w:rsid w:val="00732CDA"/>
    <w:rsid w:val="00732D49"/>
    <w:rsid w:val="00733C1D"/>
    <w:rsid w:val="00734724"/>
    <w:rsid w:val="007352C3"/>
    <w:rsid w:val="007352D5"/>
    <w:rsid w:val="00735D4E"/>
    <w:rsid w:val="007361EF"/>
    <w:rsid w:val="0073622B"/>
    <w:rsid w:val="00736A0F"/>
    <w:rsid w:val="00737438"/>
    <w:rsid w:val="00737741"/>
    <w:rsid w:val="0073799A"/>
    <w:rsid w:val="00740151"/>
    <w:rsid w:val="007402DE"/>
    <w:rsid w:val="00740D7F"/>
    <w:rsid w:val="0074122E"/>
    <w:rsid w:val="0074128D"/>
    <w:rsid w:val="00741B51"/>
    <w:rsid w:val="007422E0"/>
    <w:rsid w:val="00743B1A"/>
    <w:rsid w:val="00743C3F"/>
    <w:rsid w:val="00744454"/>
    <w:rsid w:val="00745A76"/>
    <w:rsid w:val="00745C2A"/>
    <w:rsid w:val="00747B47"/>
    <w:rsid w:val="00747BE2"/>
    <w:rsid w:val="007516BF"/>
    <w:rsid w:val="00751F33"/>
    <w:rsid w:val="0075278E"/>
    <w:rsid w:val="007537AF"/>
    <w:rsid w:val="00753A37"/>
    <w:rsid w:val="00754AEA"/>
    <w:rsid w:val="00754EAA"/>
    <w:rsid w:val="00754FDE"/>
    <w:rsid w:val="0075584B"/>
    <w:rsid w:val="00755B63"/>
    <w:rsid w:val="007561AE"/>
    <w:rsid w:val="0075654A"/>
    <w:rsid w:val="00756935"/>
    <w:rsid w:val="00756B91"/>
    <w:rsid w:val="00756C34"/>
    <w:rsid w:val="00756E8D"/>
    <w:rsid w:val="00757184"/>
    <w:rsid w:val="007571A2"/>
    <w:rsid w:val="007573EF"/>
    <w:rsid w:val="00757D59"/>
    <w:rsid w:val="00760456"/>
    <w:rsid w:val="00760A5D"/>
    <w:rsid w:val="0076169F"/>
    <w:rsid w:val="0076266A"/>
    <w:rsid w:val="00764535"/>
    <w:rsid w:val="007646D8"/>
    <w:rsid w:val="00764982"/>
    <w:rsid w:val="00764AF2"/>
    <w:rsid w:val="00766EF0"/>
    <w:rsid w:val="00766F29"/>
    <w:rsid w:val="00767613"/>
    <w:rsid w:val="007676F2"/>
    <w:rsid w:val="00770E9C"/>
    <w:rsid w:val="00770F41"/>
    <w:rsid w:val="0077102D"/>
    <w:rsid w:val="00771698"/>
    <w:rsid w:val="007717D2"/>
    <w:rsid w:val="0077181F"/>
    <w:rsid w:val="00771FE9"/>
    <w:rsid w:val="00773B72"/>
    <w:rsid w:val="00773F3E"/>
    <w:rsid w:val="00774617"/>
    <w:rsid w:val="00774A7D"/>
    <w:rsid w:val="007753A5"/>
    <w:rsid w:val="007753C3"/>
    <w:rsid w:val="0077596C"/>
    <w:rsid w:val="007761AE"/>
    <w:rsid w:val="007764D1"/>
    <w:rsid w:val="0077656A"/>
    <w:rsid w:val="007765BD"/>
    <w:rsid w:val="00776957"/>
    <w:rsid w:val="0077798F"/>
    <w:rsid w:val="00777B9F"/>
    <w:rsid w:val="00780842"/>
    <w:rsid w:val="00780C04"/>
    <w:rsid w:val="00780E4A"/>
    <w:rsid w:val="00781ADA"/>
    <w:rsid w:val="00781C22"/>
    <w:rsid w:val="00781CC3"/>
    <w:rsid w:val="00781CFE"/>
    <w:rsid w:val="00781D90"/>
    <w:rsid w:val="00782046"/>
    <w:rsid w:val="00782895"/>
    <w:rsid w:val="00784944"/>
    <w:rsid w:val="00784CB7"/>
    <w:rsid w:val="00784CFA"/>
    <w:rsid w:val="00784FC2"/>
    <w:rsid w:val="00784FCF"/>
    <w:rsid w:val="007852DF"/>
    <w:rsid w:val="00785599"/>
    <w:rsid w:val="007866F4"/>
    <w:rsid w:val="007872FF"/>
    <w:rsid w:val="00787374"/>
    <w:rsid w:val="00787C69"/>
    <w:rsid w:val="00787E9F"/>
    <w:rsid w:val="007905E0"/>
    <w:rsid w:val="007911EF"/>
    <w:rsid w:val="00791A5D"/>
    <w:rsid w:val="007934BE"/>
    <w:rsid w:val="00793512"/>
    <w:rsid w:val="00793BED"/>
    <w:rsid w:val="00795535"/>
    <w:rsid w:val="007956A5"/>
    <w:rsid w:val="007956A7"/>
    <w:rsid w:val="00795D7A"/>
    <w:rsid w:val="00795ED1"/>
    <w:rsid w:val="00796827"/>
    <w:rsid w:val="00797AA9"/>
    <w:rsid w:val="007A06A8"/>
    <w:rsid w:val="007A13F3"/>
    <w:rsid w:val="007A157C"/>
    <w:rsid w:val="007A1B97"/>
    <w:rsid w:val="007A31E7"/>
    <w:rsid w:val="007A333A"/>
    <w:rsid w:val="007A356D"/>
    <w:rsid w:val="007A38A3"/>
    <w:rsid w:val="007A41B0"/>
    <w:rsid w:val="007A45C8"/>
    <w:rsid w:val="007A4721"/>
    <w:rsid w:val="007A49A5"/>
    <w:rsid w:val="007A52DA"/>
    <w:rsid w:val="007A534F"/>
    <w:rsid w:val="007A55F0"/>
    <w:rsid w:val="007A5A80"/>
    <w:rsid w:val="007A6395"/>
    <w:rsid w:val="007A6CC6"/>
    <w:rsid w:val="007A6D77"/>
    <w:rsid w:val="007A7110"/>
    <w:rsid w:val="007A7312"/>
    <w:rsid w:val="007A79CA"/>
    <w:rsid w:val="007B0E65"/>
    <w:rsid w:val="007B0F44"/>
    <w:rsid w:val="007B131E"/>
    <w:rsid w:val="007B15EC"/>
    <w:rsid w:val="007B17AE"/>
    <w:rsid w:val="007B2344"/>
    <w:rsid w:val="007B2583"/>
    <w:rsid w:val="007B2593"/>
    <w:rsid w:val="007B27FA"/>
    <w:rsid w:val="007B2CE1"/>
    <w:rsid w:val="007B3CB6"/>
    <w:rsid w:val="007B3E74"/>
    <w:rsid w:val="007B44A9"/>
    <w:rsid w:val="007B4A7F"/>
    <w:rsid w:val="007B5605"/>
    <w:rsid w:val="007B5804"/>
    <w:rsid w:val="007B6364"/>
    <w:rsid w:val="007B6801"/>
    <w:rsid w:val="007B7935"/>
    <w:rsid w:val="007C0803"/>
    <w:rsid w:val="007C097D"/>
    <w:rsid w:val="007C1906"/>
    <w:rsid w:val="007C1B53"/>
    <w:rsid w:val="007C1C48"/>
    <w:rsid w:val="007C2066"/>
    <w:rsid w:val="007C20F9"/>
    <w:rsid w:val="007C3E2E"/>
    <w:rsid w:val="007C41F0"/>
    <w:rsid w:val="007C4768"/>
    <w:rsid w:val="007C48F9"/>
    <w:rsid w:val="007C4A4E"/>
    <w:rsid w:val="007C4B2A"/>
    <w:rsid w:val="007C521F"/>
    <w:rsid w:val="007C54F2"/>
    <w:rsid w:val="007C5846"/>
    <w:rsid w:val="007C689B"/>
    <w:rsid w:val="007C6C8E"/>
    <w:rsid w:val="007C7CAF"/>
    <w:rsid w:val="007C7F1A"/>
    <w:rsid w:val="007C7F6E"/>
    <w:rsid w:val="007D0958"/>
    <w:rsid w:val="007D13D9"/>
    <w:rsid w:val="007D2811"/>
    <w:rsid w:val="007D2E9E"/>
    <w:rsid w:val="007D2FC2"/>
    <w:rsid w:val="007D33C2"/>
    <w:rsid w:val="007D3798"/>
    <w:rsid w:val="007D3C0B"/>
    <w:rsid w:val="007D42C2"/>
    <w:rsid w:val="007D472F"/>
    <w:rsid w:val="007D48CF"/>
    <w:rsid w:val="007D5BEA"/>
    <w:rsid w:val="007D5E73"/>
    <w:rsid w:val="007D668A"/>
    <w:rsid w:val="007D76B9"/>
    <w:rsid w:val="007D7761"/>
    <w:rsid w:val="007D7F26"/>
    <w:rsid w:val="007E00DC"/>
    <w:rsid w:val="007E022F"/>
    <w:rsid w:val="007E1347"/>
    <w:rsid w:val="007E1E12"/>
    <w:rsid w:val="007E2233"/>
    <w:rsid w:val="007E2F13"/>
    <w:rsid w:val="007E3708"/>
    <w:rsid w:val="007E3D22"/>
    <w:rsid w:val="007E46F6"/>
    <w:rsid w:val="007E4A7C"/>
    <w:rsid w:val="007E5140"/>
    <w:rsid w:val="007E60A3"/>
    <w:rsid w:val="007E60DC"/>
    <w:rsid w:val="007E6105"/>
    <w:rsid w:val="007E665E"/>
    <w:rsid w:val="007E6981"/>
    <w:rsid w:val="007E6FA0"/>
    <w:rsid w:val="007E741F"/>
    <w:rsid w:val="007E75E8"/>
    <w:rsid w:val="007E7AD5"/>
    <w:rsid w:val="007F01A7"/>
    <w:rsid w:val="007F06E0"/>
    <w:rsid w:val="007F2152"/>
    <w:rsid w:val="007F2D3C"/>
    <w:rsid w:val="007F3C1E"/>
    <w:rsid w:val="007F3FB5"/>
    <w:rsid w:val="007F45BB"/>
    <w:rsid w:val="007F4AA2"/>
    <w:rsid w:val="007F60D9"/>
    <w:rsid w:val="007F7E6A"/>
    <w:rsid w:val="007F7FA0"/>
    <w:rsid w:val="0080032C"/>
    <w:rsid w:val="00800AEB"/>
    <w:rsid w:val="008015D4"/>
    <w:rsid w:val="008021D2"/>
    <w:rsid w:val="00802BCB"/>
    <w:rsid w:val="008030A2"/>
    <w:rsid w:val="00803297"/>
    <w:rsid w:val="008034EE"/>
    <w:rsid w:val="00803B21"/>
    <w:rsid w:val="00804D60"/>
    <w:rsid w:val="00805B7D"/>
    <w:rsid w:val="00805C1D"/>
    <w:rsid w:val="0080712F"/>
    <w:rsid w:val="00807707"/>
    <w:rsid w:val="00810629"/>
    <w:rsid w:val="0081141B"/>
    <w:rsid w:val="0081193D"/>
    <w:rsid w:val="008119AB"/>
    <w:rsid w:val="0081273F"/>
    <w:rsid w:val="00812BCE"/>
    <w:rsid w:val="0081313D"/>
    <w:rsid w:val="0081374A"/>
    <w:rsid w:val="00813DA9"/>
    <w:rsid w:val="00813F52"/>
    <w:rsid w:val="008141D0"/>
    <w:rsid w:val="0081444B"/>
    <w:rsid w:val="00814888"/>
    <w:rsid w:val="008154FA"/>
    <w:rsid w:val="0081582C"/>
    <w:rsid w:val="00815C3D"/>
    <w:rsid w:val="00816755"/>
    <w:rsid w:val="00816B92"/>
    <w:rsid w:val="00816E6F"/>
    <w:rsid w:val="0081727B"/>
    <w:rsid w:val="0081765A"/>
    <w:rsid w:val="00817E75"/>
    <w:rsid w:val="00817F7B"/>
    <w:rsid w:val="0082065F"/>
    <w:rsid w:val="00820C46"/>
    <w:rsid w:val="00820C60"/>
    <w:rsid w:val="00820EEB"/>
    <w:rsid w:val="00821AC9"/>
    <w:rsid w:val="00821DB6"/>
    <w:rsid w:val="00822125"/>
    <w:rsid w:val="00822F40"/>
    <w:rsid w:val="00824AC2"/>
    <w:rsid w:val="00825C12"/>
    <w:rsid w:val="00826488"/>
    <w:rsid w:val="008272F8"/>
    <w:rsid w:val="00830196"/>
    <w:rsid w:val="0083077B"/>
    <w:rsid w:val="008309BF"/>
    <w:rsid w:val="00830A3D"/>
    <w:rsid w:val="00830D32"/>
    <w:rsid w:val="00831C1D"/>
    <w:rsid w:val="0083293A"/>
    <w:rsid w:val="00833143"/>
    <w:rsid w:val="00833366"/>
    <w:rsid w:val="008343C5"/>
    <w:rsid w:val="00834A45"/>
    <w:rsid w:val="00834F32"/>
    <w:rsid w:val="00835AEC"/>
    <w:rsid w:val="00835C72"/>
    <w:rsid w:val="00835FF1"/>
    <w:rsid w:val="008361D0"/>
    <w:rsid w:val="008379AA"/>
    <w:rsid w:val="008405EC"/>
    <w:rsid w:val="00841103"/>
    <w:rsid w:val="008420F5"/>
    <w:rsid w:val="00842990"/>
    <w:rsid w:val="00842E11"/>
    <w:rsid w:val="00843022"/>
    <w:rsid w:val="00843621"/>
    <w:rsid w:val="008447C7"/>
    <w:rsid w:val="00845360"/>
    <w:rsid w:val="008454B2"/>
    <w:rsid w:val="00845B3D"/>
    <w:rsid w:val="00845C95"/>
    <w:rsid w:val="00845EE4"/>
    <w:rsid w:val="00846246"/>
    <w:rsid w:val="00846A1A"/>
    <w:rsid w:val="00846D91"/>
    <w:rsid w:val="00846E00"/>
    <w:rsid w:val="00846F67"/>
    <w:rsid w:val="008474EB"/>
    <w:rsid w:val="00847B0F"/>
    <w:rsid w:val="00847B4C"/>
    <w:rsid w:val="008518A9"/>
    <w:rsid w:val="0085191C"/>
    <w:rsid w:val="0085250A"/>
    <w:rsid w:val="00853486"/>
    <w:rsid w:val="00853B85"/>
    <w:rsid w:val="008542AD"/>
    <w:rsid w:val="00854342"/>
    <w:rsid w:val="00854D53"/>
    <w:rsid w:val="008550DE"/>
    <w:rsid w:val="008553BD"/>
    <w:rsid w:val="0085572F"/>
    <w:rsid w:val="0085579A"/>
    <w:rsid w:val="008557F9"/>
    <w:rsid w:val="00855D17"/>
    <w:rsid w:val="00856153"/>
    <w:rsid w:val="00856228"/>
    <w:rsid w:val="00856639"/>
    <w:rsid w:val="008569A9"/>
    <w:rsid w:val="0085719E"/>
    <w:rsid w:val="008573E9"/>
    <w:rsid w:val="00857A77"/>
    <w:rsid w:val="00857D39"/>
    <w:rsid w:val="00860A39"/>
    <w:rsid w:val="00860D13"/>
    <w:rsid w:val="00860F7F"/>
    <w:rsid w:val="008611B7"/>
    <w:rsid w:val="008617DD"/>
    <w:rsid w:val="0086192C"/>
    <w:rsid w:val="008628F4"/>
    <w:rsid w:val="0086310B"/>
    <w:rsid w:val="0086319A"/>
    <w:rsid w:val="00863567"/>
    <w:rsid w:val="00863825"/>
    <w:rsid w:val="00864142"/>
    <w:rsid w:val="008645A7"/>
    <w:rsid w:val="00864953"/>
    <w:rsid w:val="008649F4"/>
    <w:rsid w:val="008650D0"/>
    <w:rsid w:val="008661B6"/>
    <w:rsid w:val="0086629D"/>
    <w:rsid w:val="008662F7"/>
    <w:rsid w:val="00866372"/>
    <w:rsid w:val="00866C9E"/>
    <w:rsid w:val="008673D1"/>
    <w:rsid w:val="0086742D"/>
    <w:rsid w:val="00867647"/>
    <w:rsid w:val="00867B1D"/>
    <w:rsid w:val="00867D9F"/>
    <w:rsid w:val="00867E44"/>
    <w:rsid w:val="00870502"/>
    <w:rsid w:val="008708A4"/>
    <w:rsid w:val="00870C70"/>
    <w:rsid w:val="00870D6B"/>
    <w:rsid w:val="00870FC2"/>
    <w:rsid w:val="008715CB"/>
    <w:rsid w:val="00871BCF"/>
    <w:rsid w:val="00871F96"/>
    <w:rsid w:val="0087256F"/>
    <w:rsid w:val="00872A19"/>
    <w:rsid w:val="00873033"/>
    <w:rsid w:val="008731D2"/>
    <w:rsid w:val="00873307"/>
    <w:rsid w:val="0087330B"/>
    <w:rsid w:val="00873F44"/>
    <w:rsid w:val="00873F83"/>
    <w:rsid w:val="00874716"/>
    <w:rsid w:val="00874EDC"/>
    <w:rsid w:val="00875130"/>
    <w:rsid w:val="0087535F"/>
    <w:rsid w:val="00875670"/>
    <w:rsid w:val="00876309"/>
    <w:rsid w:val="008764C3"/>
    <w:rsid w:val="008766E4"/>
    <w:rsid w:val="0087681F"/>
    <w:rsid w:val="00877045"/>
    <w:rsid w:val="00877131"/>
    <w:rsid w:val="0087750D"/>
    <w:rsid w:val="00880A65"/>
    <w:rsid w:val="00880D8F"/>
    <w:rsid w:val="00882636"/>
    <w:rsid w:val="0088272D"/>
    <w:rsid w:val="00882905"/>
    <w:rsid w:val="00882DC1"/>
    <w:rsid w:val="00882F49"/>
    <w:rsid w:val="00882F60"/>
    <w:rsid w:val="00883680"/>
    <w:rsid w:val="008837D3"/>
    <w:rsid w:val="00883CF2"/>
    <w:rsid w:val="008846C7"/>
    <w:rsid w:val="008854A6"/>
    <w:rsid w:val="00885609"/>
    <w:rsid w:val="008858B5"/>
    <w:rsid w:val="00886691"/>
    <w:rsid w:val="008866AE"/>
    <w:rsid w:val="00886DBC"/>
    <w:rsid w:val="008872E9"/>
    <w:rsid w:val="00887506"/>
    <w:rsid w:val="008900E0"/>
    <w:rsid w:val="0089058A"/>
    <w:rsid w:val="0089096A"/>
    <w:rsid w:val="00891C95"/>
    <w:rsid w:val="00891F42"/>
    <w:rsid w:val="00892106"/>
    <w:rsid w:val="00892314"/>
    <w:rsid w:val="008925C2"/>
    <w:rsid w:val="008932BA"/>
    <w:rsid w:val="00893CBC"/>
    <w:rsid w:val="00893D5C"/>
    <w:rsid w:val="00894931"/>
    <w:rsid w:val="008949B6"/>
    <w:rsid w:val="00894C8A"/>
    <w:rsid w:val="00894CB3"/>
    <w:rsid w:val="00895622"/>
    <w:rsid w:val="008961E5"/>
    <w:rsid w:val="0089684B"/>
    <w:rsid w:val="00896959"/>
    <w:rsid w:val="00896DEB"/>
    <w:rsid w:val="00896FCE"/>
    <w:rsid w:val="008A07D4"/>
    <w:rsid w:val="008A0F6F"/>
    <w:rsid w:val="008A1319"/>
    <w:rsid w:val="008A1B2A"/>
    <w:rsid w:val="008A2021"/>
    <w:rsid w:val="008A20B6"/>
    <w:rsid w:val="008A39FF"/>
    <w:rsid w:val="008A3EFF"/>
    <w:rsid w:val="008A3F69"/>
    <w:rsid w:val="008A4115"/>
    <w:rsid w:val="008A4174"/>
    <w:rsid w:val="008A4CE2"/>
    <w:rsid w:val="008A518C"/>
    <w:rsid w:val="008A5E3E"/>
    <w:rsid w:val="008A6214"/>
    <w:rsid w:val="008A6323"/>
    <w:rsid w:val="008A64CB"/>
    <w:rsid w:val="008A6A45"/>
    <w:rsid w:val="008A6F51"/>
    <w:rsid w:val="008A7465"/>
    <w:rsid w:val="008A7ACE"/>
    <w:rsid w:val="008A7B02"/>
    <w:rsid w:val="008A7D3A"/>
    <w:rsid w:val="008A7F22"/>
    <w:rsid w:val="008B0285"/>
    <w:rsid w:val="008B0719"/>
    <w:rsid w:val="008B0DA6"/>
    <w:rsid w:val="008B1187"/>
    <w:rsid w:val="008B225B"/>
    <w:rsid w:val="008B2E3F"/>
    <w:rsid w:val="008B30AD"/>
    <w:rsid w:val="008B3449"/>
    <w:rsid w:val="008B3964"/>
    <w:rsid w:val="008B4203"/>
    <w:rsid w:val="008B5CCA"/>
    <w:rsid w:val="008B60E2"/>
    <w:rsid w:val="008B72E9"/>
    <w:rsid w:val="008B7C90"/>
    <w:rsid w:val="008B7CC9"/>
    <w:rsid w:val="008C000D"/>
    <w:rsid w:val="008C0062"/>
    <w:rsid w:val="008C09B7"/>
    <w:rsid w:val="008C09C0"/>
    <w:rsid w:val="008C0FA5"/>
    <w:rsid w:val="008C1664"/>
    <w:rsid w:val="008C1A38"/>
    <w:rsid w:val="008C23F8"/>
    <w:rsid w:val="008C24B7"/>
    <w:rsid w:val="008C394D"/>
    <w:rsid w:val="008C41E9"/>
    <w:rsid w:val="008C4489"/>
    <w:rsid w:val="008C46C4"/>
    <w:rsid w:val="008C5201"/>
    <w:rsid w:val="008C5387"/>
    <w:rsid w:val="008C547C"/>
    <w:rsid w:val="008C55EF"/>
    <w:rsid w:val="008C60FA"/>
    <w:rsid w:val="008C69E0"/>
    <w:rsid w:val="008C7138"/>
    <w:rsid w:val="008C7667"/>
    <w:rsid w:val="008D076C"/>
    <w:rsid w:val="008D080D"/>
    <w:rsid w:val="008D0BFA"/>
    <w:rsid w:val="008D0C1D"/>
    <w:rsid w:val="008D1B6F"/>
    <w:rsid w:val="008D2363"/>
    <w:rsid w:val="008D32DA"/>
    <w:rsid w:val="008D3596"/>
    <w:rsid w:val="008D4725"/>
    <w:rsid w:val="008D4BB8"/>
    <w:rsid w:val="008D4BC7"/>
    <w:rsid w:val="008D5700"/>
    <w:rsid w:val="008D5903"/>
    <w:rsid w:val="008D5E66"/>
    <w:rsid w:val="008D686F"/>
    <w:rsid w:val="008D6E4E"/>
    <w:rsid w:val="008D742D"/>
    <w:rsid w:val="008E180B"/>
    <w:rsid w:val="008E2987"/>
    <w:rsid w:val="008E2F29"/>
    <w:rsid w:val="008E3039"/>
    <w:rsid w:val="008E369B"/>
    <w:rsid w:val="008E39B5"/>
    <w:rsid w:val="008E3A86"/>
    <w:rsid w:val="008E4266"/>
    <w:rsid w:val="008E46B5"/>
    <w:rsid w:val="008E4F2D"/>
    <w:rsid w:val="008E539E"/>
    <w:rsid w:val="008E6F59"/>
    <w:rsid w:val="008E74F7"/>
    <w:rsid w:val="008E756E"/>
    <w:rsid w:val="008F0531"/>
    <w:rsid w:val="008F0667"/>
    <w:rsid w:val="008F0CFA"/>
    <w:rsid w:val="008F3230"/>
    <w:rsid w:val="008F360B"/>
    <w:rsid w:val="008F3DA4"/>
    <w:rsid w:val="008F44B7"/>
    <w:rsid w:val="008F4F55"/>
    <w:rsid w:val="008F5FC3"/>
    <w:rsid w:val="008F61E1"/>
    <w:rsid w:val="008F66BA"/>
    <w:rsid w:val="008F70DC"/>
    <w:rsid w:val="008F7CCA"/>
    <w:rsid w:val="008F7CDB"/>
    <w:rsid w:val="008F7EFB"/>
    <w:rsid w:val="009000A5"/>
    <w:rsid w:val="0090051A"/>
    <w:rsid w:val="00900E4E"/>
    <w:rsid w:val="0090173D"/>
    <w:rsid w:val="00902459"/>
    <w:rsid w:val="0090281A"/>
    <w:rsid w:val="00902A72"/>
    <w:rsid w:val="00903423"/>
    <w:rsid w:val="0090354E"/>
    <w:rsid w:val="009039F9"/>
    <w:rsid w:val="00904183"/>
    <w:rsid w:val="0090436A"/>
    <w:rsid w:val="00904762"/>
    <w:rsid w:val="0090536E"/>
    <w:rsid w:val="00905475"/>
    <w:rsid w:val="00905FCF"/>
    <w:rsid w:val="00906E09"/>
    <w:rsid w:val="00906EC9"/>
    <w:rsid w:val="009073FB"/>
    <w:rsid w:val="00907507"/>
    <w:rsid w:val="009075A6"/>
    <w:rsid w:val="0090796C"/>
    <w:rsid w:val="009103A1"/>
    <w:rsid w:val="00910909"/>
    <w:rsid w:val="00911317"/>
    <w:rsid w:val="00911327"/>
    <w:rsid w:val="00911B54"/>
    <w:rsid w:val="009120DC"/>
    <w:rsid w:val="0091223E"/>
    <w:rsid w:val="00912293"/>
    <w:rsid w:val="009123ED"/>
    <w:rsid w:val="009124CC"/>
    <w:rsid w:val="009138FD"/>
    <w:rsid w:val="00913B6A"/>
    <w:rsid w:val="00913D0B"/>
    <w:rsid w:val="00913F93"/>
    <w:rsid w:val="00914154"/>
    <w:rsid w:val="009145F2"/>
    <w:rsid w:val="00914BD9"/>
    <w:rsid w:val="00914FC2"/>
    <w:rsid w:val="00915030"/>
    <w:rsid w:val="0091511E"/>
    <w:rsid w:val="0091529A"/>
    <w:rsid w:val="00915411"/>
    <w:rsid w:val="00916603"/>
    <w:rsid w:val="0091682E"/>
    <w:rsid w:val="00917EAC"/>
    <w:rsid w:val="0092022A"/>
    <w:rsid w:val="009213FC"/>
    <w:rsid w:val="00921546"/>
    <w:rsid w:val="00921FB8"/>
    <w:rsid w:val="009221D4"/>
    <w:rsid w:val="009221EB"/>
    <w:rsid w:val="009222E5"/>
    <w:rsid w:val="00922A3B"/>
    <w:rsid w:val="00922D3A"/>
    <w:rsid w:val="00922F38"/>
    <w:rsid w:val="00923489"/>
    <w:rsid w:val="0092527F"/>
    <w:rsid w:val="00925492"/>
    <w:rsid w:val="00925949"/>
    <w:rsid w:val="00927B5D"/>
    <w:rsid w:val="00930B23"/>
    <w:rsid w:val="009326AB"/>
    <w:rsid w:val="00932962"/>
    <w:rsid w:val="009330EF"/>
    <w:rsid w:val="0093377C"/>
    <w:rsid w:val="00933F81"/>
    <w:rsid w:val="00934279"/>
    <w:rsid w:val="009347F1"/>
    <w:rsid w:val="00934A22"/>
    <w:rsid w:val="00934A3C"/>
    <w:rsid w:val="00934F47"/>
    <w:rsid w:val="009350F8"/>
    <w:rsid w:val="009353E2"/>
    <w:rsid w:val="009355F0"/>
    <w:rsid w:val="0093567C"/>
    <w:rsid w:val="00935C6E"/>
    <w:rsid w:val="00936B08"/>
    <w:rsid w:val="00936C76"/>
    <w:rsid w:val="00937016"/>
    <w:rsid w:val="0093701D"/>
    <w:rsid w:val="00937649"/>
    <w:rsid w:val="00937ABF"/>
    <w:rsid w:val="00937C62"/>
    <w:rsid w:val="00940529"/>
    <w:rsid w:val="009408EA"/>
    <w:rsid w:val="00940F5A"/>
    <w:rsid w:val="0094136B"/>
    <w:rsid w:val="00941C87"/>
    <w:rsid w:val="00941ED4"/>
    <w:rsid w:val="00942357"/>
    <w:rsid w:val="0094242C"/>
    <w:rsid w:val="00943498"/>
    <w:rsid w:val="00943F87"/>
    <w:rsid w:val="0094516A"/>
    <w:rsid w:val="0094521D"/>
    <w:rsid w:val="00945716"/>
    <w:rsid w:val="009459E7"/>
    <w:rsid w:val="00945AA3"/>
    <w:rsid w:val="00945AFF"/>
    <w:rsid w:val="00945CA4"/>
    <w:rsid w:val="00945CC4"/>
    <w:rsid w:val="00947141"/>
    <w:rsid w:val="0094797C"/>
    <w:rsid w:val="00947F1D"/>
    <w:rsid w:val="009501F9"/>
    <w:rsid w:val="009509D8"/>
    <w:rsid w:val="00950F27"/>
    <w:rsid w:val="00951433"/>
    <w:rsid w:val="00951438"/>
    <w:rsid w:val="00951B6C"/>
    <w:rsid w:val="009520A8"/>
    <w:rsid w:val="00952152"/>
    <w:rsid w:val="00952C2A"/>
    <w:rsid w:val="00953AD6"/>
    <w:rsid w:val="00955083"/>
    <w:rsid w:val="009550CA"/>
    <w:rsid w:val="0095551C"/>
    <w:rsid w:val="00955D48"/>
    <w:rsid w:val="00957443"/>
    <w:rsid w:val="00960FF4"/>
    <w:rsid w:val="00961103"/>
    <w:rsid w:val="009613A5"/>
    <w:rsid w:val="00961A4F"/>
    <w:rsid w:val="00961B2A"/>
    <w:rsid w:val="00961ED7"/>
    <w:rsid w:val="0096330B"/>
    <w:rsid w:val="00964B49"/>
    <w:rsid w:val="009654E1"/>
    <w:rsid w:val="0096577F"/>
    <w:rsid w:val="00965AFE"/>
    <w:rsid w:val="009662E7"/>
    <w:rsid w:val="009662FF"/>
    <w:rsid w:val="00966CA5"/>
    <w:rsid w:val="00967599"/>
    <w:rsid w:val="00970800"/>
    <w:rsid w:val="00970D54"/>
    <w:rsid w:val="00970DAB"/>
    <w:rsid w:val="00971FAB"/>
    <w:rsid w:val="0097266C"/>
    <w:rsid w:val="00972E8E"/>
    <w:rsid w:val="00973770"/>
    <w:rsid w:val="009742DB"/>
    <w:rsid w:val="00974899"/>
    <w:rsid w:val="00974AC7"/>
    <w:rsid w:val="00975412"/>
    <w:rsid w:val="009755F9"/>
    <w:rsid w:val="00975C5B"/>
    <w:rsid w:val="00976124"/>
    <w:rsid w:val="00976655"/>
    <w:rsid w:val="00976ADF"/>
    <w:rsid w:val="00976BFE"/>
    <w:rsid w:val="0097739F"/>
    <w:rsid w:val="00977572"/>
    <w:rsid w:val="00977E20"/>
    <w:rsid w:val="00980140"/>
    <w:rsid w:val="0098020B"/>
    <w:rsid w:val="00980373"/>
    <w:rsid w:val="00980871"/>
    <w:rsid w:val="00980BD8"/>
    <w:rsid w:val="009815FA"/>
    <w:rsid w:val="00981F67"/>
    <w:rsid w:val="009821A8"/>
    <w:rsid w:val="0098277F"/>
    <w:rsid w:val="00983470"/>
    <w:rsid w:val="00983B4C"/>
    <w:rsid w:val="00983C13"/>
    <w:rsid w:val="009840C1"/>
    <w:rsid w:val="00984335"/>
    <w:rsid w:val="009847DD"/>
    <w:rsid w:val="00984EE9"/>
    <w:rsid w:val="0098558A"/>
    <w:rsid w:val="00985777"/>
    <w:rsid w:val="009857B9"/>
    <w:rsid w:val="00985D73"/>
    <w:rsid w:val="009863F7"/>
    <w:rsid w:val="00986865"/>
    <w:rsid w:val="00987CB9"/>
    <w:rsid w:val="0099010B"/>
    <w:rsid w:val="00990EB7"/>
    <w:rsid w:val="00991483"/>
    <w:rsid w:val="00991806"/>
    <w:rsid w:val="00993DA2"/>
    <w:rsid w:val="00994384"/>
    <w:rsid w:val="0099471E"/>
    <w:rsid w:val="0099476E"/>
    <w:rsid w:val="00994795"/>
    <w:rsid w:val="00994EAA"/>
    <w:rsid w:val="0099537B"/>
    <w:rsid w:val="009954D5"/>
    <w:rsid w:val="009958F5"/>
    <w:rsid w:val="0099603F"/>
    <w:rsid w:val="00996377"/>
    <w:rsid w:val="0099705F"/>
    <w:rsid w:val="00997741"/>
    <w:rsid w:val="00997DCB"/>
    <w:rsid w:val="009A050B"/>
    <w:rsid w:val="009A144D"/>
    <w:rsid w:val="009A1EF0"/>
    <w:rsid w:val="009A25C3"/>
    <w:rsid w:val="009A2A01"/>
    <w:rsid w:val="009A3DE2"/>
    <w:rsid w:val="009A5DDD"/>
    <w:rsid w:val="009A6097"/>
    <w:rsid w:val="009A62AC"/>
    <w:rsid w:val="009A72F3"/>
    <w:rsid w:val="009B0704"/>
    <w:rsid w:val="009B1B80"/>
    <w:rsid w:val="009B2703"/>
    <w:rsid w:val="009B2ABA"/>
    <w:rsid w:val="009B2C77"/>
    <w:rsid w:val="009B3428"/>
    <w:rsid w:val="009B4285"/>
    <w:rsid w:val="009B43F2"/>
    <w:rsid w:val="009B4BD5"/>
    <w:rsid w:val="009B5898"/>
    <w:rsid w:val="009B5B89"/>
    <w:rsid w:val="009B60D3"/>
    <w:rsid w:val="009B6406"/>
    <w:rsid w:val="009B6B06"/>
    <w:rsid w:val="009B742C"/>
    <w:rsid w:val="009B7621"/>
    <w:rsid w:val="009B762D"/>
    <w:rsid w:val="009B7EBA"/>
    <w:rsid w:val="009C05BA"/>
    <w:rsid w:val="009C0B8E"/>
    <w:rsid w:val="009C116A"/>
    <w:rsid w:val="009C1292"/>
    <w:rsid w:val="009C1A11"/>
    <w:rsid w:val="009C1D2E"/>
    <w:rsid w:val="009C1F65"/>
    <w:rsid w:val="009C2E65"/>
    <w:rsid w:val="009C3438"/>
    <w:rsid w:val="009C40C3"/>
    <w:rsid w:val="009C4E72"/>
    <w:rsid w:val="009C5332"/>
    <w:rsid w:val="009C6D75"/>
    <w:rsid w:val="009C78F3"/>
    <w:rsid w:val="009C7C54"/>
    <w:rsid w:val="009C7F3A"/>
    <w:rsid w:val="009D001D"/>
    <w:rsid w:val="009D0040"/>
    <w:rsid w:val="009D033A"/>
    <w:rsid w:val="009D03E1"/>
    <w:rsid w:val="009D123D"/>
    <w:rsid w:val="009D123F"/>
    <w:rsid w:val="009D1956"/>
    <w:rsid w:val="009D2389"/>
    <w:rsid w:val="009D27E2"/>
    <w:rsid w:val="009D2EFF"/>
    <w:rsid w:val="009D3990"/>
    <w:rsid w:val="009D3E38"/>
    <w:rsid w:val="009D46E1"/>
    <w:rsid w:val="009D4F80"/>
    <w:rsid w:val="009D4FA7"/>
    <w:rsid w:val="009D6089"/>
    <w:rsid w:val="009D6125"/>
    <w:rsid w:val="009D6496"/>
    <w:rsid w:val="009D650E"/>
    <w:rsid w:val="009D656F"/>
    <w:rsid w:val="009D73D3"/>
    <w:rsid w:val="009D7544"/>
    <w:rsid w:val="009D77EA"/>
    <w:rsid w:val="009D77F4"/>
    <w:rsid w:val="009E185C"/>
    <w:rsid w:val="009E1931"/>
    <w:rsid w:val="009E1D81"/>
    <w:rsid w:val="009E2AB3"/>
    <w:rsid w:val="009E2AFC"/>
    <w:rsid w:val="009E3266"/>
    <w:rsid w:val="009E39FC"/>
    <w:rsid w:val="009E415D"/>
    <w:rsid w:val="009E42C3"/>
    <w:rsid w:val="009E4BE3"/>
    <w:rsid w:val="009E4F67"/>
    <w:rsid w:val="009E5D4E"/>
    <w:rsid w:val="009E5FE3"/>
    <w:rsid w:val="009E7F31"/>
    <w:rsid w:val="009F0706"/>
    <w:rsid w:val="009F0D1A"/>
    <w:rsid w:val="009F1098"/>
    <w:rsid w:val="009F2446"/>
    <w:rsid w:val="009F2779"/>
    <w:rsid w:val="009F27C6"/>
    <w:rsid w:val="009F3FB3"/>
    <w:rsid w:val="009F6053"/>
    <w:rsid w:val="009F6356"/>
    <w:rsid w:val="009F6E87"/>
    <w:rsid w:val="009F79D5"/>
    <w:rsid w:val="00A00582"/>
    <w:rsid w:val="00A00FB3"/>
    <w:rsid w:val="00A024EE"/>
    <w:rsid w:val="00A035CE"/>
    <w:rsid w:val="00A0395E"/>
    <w:rsid w:val="00A03CDB"/>
    <w:rsid w:val="00A045CC"/>
    <w:rsid w:val="00A05165"/>
    <w:rsid w:val="00A06C97"/>
    <w:rsid w:val="00A0741C"/>
    <w:rsid w:val="00A078FD"/>
    <w:rsid w:val="00A10133"/>
    <w:rsid w:val="00A10DBD"/>
    <w:rsid w:val="00A10E09"/>
    <w:rsid w:val="00A11CF8"/>
    <w:rsid w:val="00A11EE2"/>
    <w:rsid w:val="00A121C9"/>
    <w:rsid w:val="00A1238B"/>
    <w:rsid w:val="00A1241F"/>
    <w:rsid w:val="00A12B0B"/>
    <w:rsid w:val="00A12C80"/>
    <w:rsid w:val="00A136B2"/>
    <w:rsid w:val="00A13BAD"/>
    <w:rsid w:val="00A1434A"/>
    <w:rsid w:val="00A14850"/>
    <w:rsid w:val="00A14C08"/>
    <w:rsid w:val="00A14D38"/>
    <w:rsid w:val="00A1590A"/>
    <w:rsid w:val="00A1620A"/>
    <w:rsid w:val="00A162E8"/>
    <w:rsid w:val="00A1643B"/>
    <w:rsid w:val="00A166BB"/>
    <w:rsid w:val="00A17242"/>
    <w:rsid w:val="00A17A4A"/>
    <w:rsid w:val="00A2034A"/>
    <w:rsid w:val="00A20A3D"/>
    <w:rsid w:val="00A20D46"/>
    <w:rsid w:val="00A21489"/>
    <w:rsid w:val="00A21635"/>
    <w:rsid w:val="00A21EB2"/>
    <w:rsid w:val="00A2287C"/>
    <w:rsid w:val="00A22A4B"/>
    <w:rsid w:val="00A22F70"/>
    <w:rsid w:val="00A24A46"/>
    <w:rsid w:val="00A24AD1"/>
    <w:rsid w:val="00A24BD9"/>
    <w:rsid w:val="00A24CB6"/>
    <w:rsid w:val="00A25F7C"/>
    <w:rsid w:val="00A26CB7"/>
    <w:rsid w:val="00A30B36"/>
    <w:rsid w:val="00A316DE"/>
    <w:rsid w:val="00A31AE3"/>
    <w:rsid w:val="00A324B0"/>
    <w:rsid w:val="00A325D0"/>
    <w:rsid w:val="00A32C67"/>
    <w:rsid w:val="00A33113"/>
    <w:rsid w:val="00A334C1"/>
    <w:rsid w:val="00A33586"/>
    <w:rsid w:val="00A33EB7"/>
    <w:rsid w:val="00A34B60"/>
    <w:rsid w:val="00A363FF"/>
    <w:rsid w:val="00A364C1"/>
    <w:rsid w:val="00A37007"/>
    <w:rsid w:val="00A3738A"/>
    <w:rsid w:val="00A37391"/>
    <w:rsid w:val="00A378F6"/>
    <w:rsid w:val="00A405EC"/>
    <w:rsid w:val="00A40F1B"/>
    <w:rsid w:val="00A41007"/>
    <w:rsid w:val="00A411B8"/>
    <w:rsid w:val="00A41367"/>
    <w:rsid w:val="00A414AC"/>
    <w:rsid w:val="00A41769"/>
    <w:rsid w:val="00A41AED"/>
    <w:rsid w:val="00A42049"/>
    <w:rsid w:val="00A42407"/>
    <w:rsid w:val="00A4388D"/>
    <w:rsid w:val="00A43DD5"/>
    <w:rsid w:val="00A44797"/>
    <w:rsid w:val="00A44C3A"/>
    <w:rsid w:val="00A45291"/>
    <w:rsid w:val="00A45727"/>
    <w:rsid w:val="00A46794"/>
    <w:rsid w:val="00A47065"/>
    <w:rsid w:val="00A47273"/>
    <w:rsid w:val="00A500D2"/>
    <w:rsid w:val="00A51380"/>
    <w:rsid w:val="00A513E3"/>
    <w:rsid w:val="00A51CAA"/>
    <w:rsid w:val="00A51DEC"/>
    <w:rsid w:val="00A5233A"/>
    <w:rsid w:val="00A525D2"/>
    <w:rsid w:val="00A52CA0"/>
    <w:rsid w:val="00A52D8C"/>
    <w:rsid w:val="00A52F4D"/>
    <w:rsid w:val="00A534E6"/>
    <w:rsid w:val="00A53805"/>
    <w:rsid w:val="00A54B3E"/>
    <w:rsid w:val="00A55039"/>
    <w:rsid w:val="00A55C1C"/>
    <w:rsid w:val="00A55F6C"/>
    <w:rsid w:val="00A56C11"/>
    <w:rsid w:val="00A61049"/>
    <w:rsid w:val="00A6114C"/>
    <w:rsid w:val="00A61249"/>
    <w:rsid w:val="00A612EB"/>
    <w:rsid w:val="00A61419"/>
    <w:rsid w:val="00A618A3"/>
    <w:rsid w:val="00A624D4"/>
    <w:rsid w:val="00A6264C"/>
    <w:rsid w:val="00A62B7A"/>
    <w:rsid w:val="00A62C3B"/>
    <w:rsid w:val="00A6383C"/>
    <w:rsid w:val="00A63CB0"/>
    <w:rsid w:val="00A63CC1"/>
    <w:rsid w:val="00A64556"/>
    <w:rsid w:val="00A65B08"/>
    <w:rsid w:val="00A66C8A"/>
    <w:rsid w:val="00A66FCA"/>
    <w:rsid w:val="00A70012"/>
    <w:rsid w:val="00A7025C"/>
    <w:rsid w:val="00A703A4"/>
    <w:rsid w:val="00A70970"/>
    <w:rsid w:val="00A70B17"/>
    <w:rsid w:val="00A713F7"/>
    <w:rsid w:val="00A71AA9"/>
    <w:rsid w:val="00A71B70"/>
    <w:rsid w:val="00A71F7D"/>
    <w:rsid w:val="00A7299A"/>
    <w:rsid w:val="00A73095"/>
    <w:rsid w:val="00A733ED"/>
    <w:rsid w:val="00A74602"/>
    <w:rsid w:val="00A74703"/>
    <w:rsid w:val="00A74CB0"/>
    <w:rsid w:val="00A74F89"/>
    <w:rsid w:val="00A7501B"/>
    <w:rsid w:val="00A758ED"/>
    <w:rsid w:val="00A75918"/>
    <w:rsid w:val="00A76B0D"/>
    <w:rsid w:val="00A76BCB"/>
    <w:rsid w:val="00A76C3E"/>
    <w:rsid w:val="00A77198"/>
    <w:rsid w:val="00A77386"/>
    <w:rsid w:val="00A773AC"/>
    <w:rsid w:val="00A77819"/>
    <w:rsid w:val="00A77915"/>
    <w:rsid w:val="00A77C05"/>
    <w:rsid w:val="00A80F15"/>
    <w:rsid w:val="00A80F5D"/>
    <w:rsid w:val="00A81540"/>
    <w:rsid w:val="00A815C4"/>
    <w:rsid w:val="00A823B0"/>
    <w:rsid w:val="00A82585"/>
    <w:rsid w:val="00A827AF"/>
    <w:rsid w:val="00A827B9"/>
    <w:rsid w:val="00A828AE"/>
    <w:rsid w:val="00A831C7"/>
    <w:rsid w:val="00A83271"/>
    <w:rsid w:val="00A842CE"/>
    <w:rsid w:val="00A84628"/>
    <w:rsid w:val="00A84D91"/>
    <w:rsid w:val="00A8577E"/>
    <w:rsid w:val="00A8610F"/>
    <w:rsid w:val="00A86856"/>
    <w:rsid w:val="00A86A9E"/>
    <w:rsid w:val="00A870BE"/>
    <w:rsid w:val="00A8741D"/>
    <w:rsid w:val="00A87A52"/>
    <w:rsid w:val="00A90383"/>
    <w:rsid w:val="00A90987"/>
    <w:rsid w:val="00A90E75"/>
    <w:rsid w:val="00A91085"/>
    <w:rsid w:val="00A92CE6"/>
    <w:rsid w:val="00A935EE"/>
    <w:rsid w:val="00A93853"/>
    <w:rsid w:val="00A940E8"/>
    <w:rsid w:val="00A941CB"/>
    <w:rsid w:val="00A94710"/>
    <w:rsid w:val="00A95351"/>
    <w:rsid w:val="00A9575F"/>
    <w:rsid w:val="00A95D6C"/>
    <w:rsid w:val="00A9636A"/>
    <w:rsid w:val="00A969DD"/>
    <w:rsid w:val="00A9754A"/>
    <w:rsid w:val="00A97593"/>
    <w:rsid w:val="00A97811"/>
    <w:rsid w:val="00AA089E"/>
    <w:rsid w:val="00AA0C1D"/>
    <w:rsid w:val="00AA0C54"/>
    <w:rsid w:val="00AA2133"/>
    <w:rsid w:val="00AA29E2"/>
    <w:rsid w:val="00AA2CA4"/>
    <w:rsid w:val="00AA2E4A"/>
    <w:rsid w:val="00AA3C4B"/>
    <w:rsid w:val="00AA5C2F"/>
    <w:rsid w:val="00AA5E2A"/>
    <w:rsid w:val="00AA6530"/>
    <w:rsid w:val="00AA6BD6"/>
    <w:rsid w:val="00AA7429"/>
    <w:rsid w:val="00AA748B"/>
    <w:rsid w:val="00AB0224"/>
    <w:rsid w:val="00AB1542"/>
    <w:rsid w:val="00AB169D"/>
    <w:rsid w:val="00AB18FE"/>
    <w:rsid w:val="00AB1CE7"/>
    <w:rsid w:val="00AB1EE5"/>
    <w:rsid w:val="00AB2D27"/>
    <w:rsid w:val="00AB2DC0"/>
    <w:rsid w:val="00AB3CB8"/>
    <w:rsid w:val="00AB432B"/>
    <w:rsid w:val="00AB45BA"/>
    <w:rsid w:val="00AB50FE"/>
    <w:rsid w:val="00AB6DA7"/>
    <w:rsid w:val="00AB7140"/>
    <w:rsid w:val="00AB7292"/>
    <w:rsid w:val="00AC0A17"/>
    <w:rsid w:val="00AC0C03"/>
    <w:rsid w:val="00AC14F1"/>
    <w:rsid w:val="00AC1608"/>
    <w:rsid w:val="00AC1B81"/>
    <w:rsid w:val="00AC1D5E"/>
    <w:rsid w:val="00AC29C6"/>
    <w:rsid w:val="00AC461A"/>
    <w:rsid w:val="00AC4971"/>
    <w:rsid w:val="00AC4F24"/>
    <w:rsid w:val="00AC5214"/>
    <w:rsid w:val="00AC5773"/>
    <w:rsid w:val="00AC5AFD"/>
    <w:rsid w:val="00AC602A"/>
    <w:rsid w:val="00AC67EE"/>
    <w:rsid w:val="00AC6CF3"/>
    <w:rsid w:val="00AC72D1"/>
    <w:rsid w:val="00AC7A7D"/>
    <w:rsid w:val="00AC7CB1"/>
    <w:rsid w:val="00AD1273"/>
    <w:rsid w:val="00AD16AC"/>
    <w:rsid w:val="00AD2AC3"/>
    <w:rsid w:val="00AD37D8"/>
    <w:rsid w:val="00AD5105"/>
    <w:rsid w:val="00AD535F"/>
    <w:rsid w:val="00AD536D"/>
    <w:rsid w:val="00AD59F1"/>
    <w:rsid w:val="00AD6703"/>
    <w:rsid w:val="00AE0144"/>
    <w:rsid w:val="00AE05F1"/>
    <w:rsid w:val="00AE0FC3"/>
    <w:rsid w:val="00AE10E6"/>
    <w:rsid w:val="00AE1D51"/>
    <w:rsid w:val="00AE323C"/>
    <w:rsid w:val="00AE3756"/>
    <w:rsid w:val="00AE4A24"/>
    <w:rsid w:val="00AE5036"/>
    <w:rsid w:val="00AE5271"/>
    <w:rsid w:val="00AE5337"/>
    <w:rsid w:val="00AE63E0"/>
    <w:rsid w:val="00AE6E29"/>
    <w:rsid w:val="00AE7026"/>
    <w:rsid w:val="00AE7E0F"/>
    <w:rsid w:val="00AF0120"/>
    <w:rsid w:val="00AF0777"/>
    <w:rsid w:val="00AF29D3"/>
    <w:rsid w:val="00AF3CE9"/>
    <w:rsid w:val="00AF4C1C"/>
    <w:rsid w:val="00AF5359"/>
    <w:rsid w:val="00AF5799"/>
    <w:rsid w:val="00AF6050"/>
    <w:rsid w:val="00AF6335"/>
    <w:rsid w:val="00AF6386"/>
    <w:rsid w:val="00AF6620"/>
    <w:rsid w:val="00AF6A80"/>
    <w:rsid w:val="00AF6D65"/>
    <w:rsid w:val="00AF6EBE"/>
    <w:rsid w:val="00B008EF"/>
    <w:rsid w:val="00B00A62"/>
    <w:rsid w:val="00B00CA6"/>
    <w:rsid w:val="00B00CC1"/>
    <w:rsid w:val="00B01768"/>
    <w:rsid w:val="00B0283D"/>
    <w:rsid w:val="00B02E21"/>
    <w:rsid w:val="00B037F5"/>
    <w:rsid w:val="00B0413C"/>
    <w:rsid w:val="00B043FD"/>
    <w:rsid w:val="00B04A72"/>
    <w:rsid w:val="00B04BC7"/>
    <w:rsid w:val="00B05C30"/>
    <w:rsid w:val="00B06530"/>
    <w:rsid w:val="00B0656E"/>
    <w:rsid w:val="00B06D3B"/>
    <w:rsid w:val="00B07495"/>
    <w:rsid w:val="00B077C6"/>
    <w:rsid w:val="00B07E8D"/>
    <w:rsid w:val="00B100D6"/>
    <w:rsid w:val="00B1066D"/>
    <w:rsid w:val="00B10C3F"/>
    <w:rsid w:val="00B10D7F"/>
    <w:rsid w:val="00B11944"/>
    <w:rsid w:val="00B11A4B"/>
    <w:rsid w:val="00B11A6F"/>
    <w:rsid w:val="00B11B11"/>
    <w:rsid w:val="00B120AC"/>
    <w:rsid w:val="00B120DE"/>
    <w:rsid w:val="00B12FB0"/>
    <w:rsid w:val="00B13D54"/>
    <w:rsid w:val="00B13D75"/>
    <w:rsid w:val="00B13E1A"/>
    <w:rsid w:val="00B14173"/>
    <w:rsid w:val="00B14407"/>
    <w:rsid w:val="00B1499A"/>
    <w:rsid w:val="00B15088"/>
    <w:rsid w:val="00B15792"/>
    <w:rsid w:val="00B15906"/>
    <w:rsid w:val="00B15F1B"/>
    <w:rsid w:val="00B16A27"/>
    <w:rsid w:val="00B17293"/>
    <w:rsid w:val="00B1738B"/>
    <w:rsid w:val="00B173B0"/>
    <w:rsid w:val="00B20036"/>
    <w:rsid w:val="00B207E5"/>
    <w:rsid w:val="00B208D5"/>
    <w:rsid w:val="00B20F9B"/>
    <w:rsid w:val="00B21228"/>
    <w:rsid w:val="00B2296A"/>
    <w:rsid w:val="00B22D8D"/>
    <w:rsid w:val="00B22DF7"/>
    <w:rsid w:val="00B234E9"/>
    <w:rsid w:val="00B23BE1"/>
    <w:rsid w:val="00B24606"/>
    <w:rsid w:val="00B24D3C"/>
    <w:rsid w:val="00B2576F"/>
    <w:rsid w:val="00B26477"/>
    <w:rsid w:val="00B269B5"/>
    <w:rsid w:val="00B275B1"/>
    <w:rsid w:val="00B30A5B"/>
    <w:rsid w:val="00B31907"/>
    <w:rsid w:val="00B3206F"/>
    <w:rsid w:val="00B32C5C"/>
    <w:rsid w:val="00B33084"/>
    <w:rsid w:val="00B33122"/>
    <w:rsid w:val="00B335CA"/>
    <w:rsid w:val="00B337A8"/>
    <w:rsid w:val="00B3407B"/>
    <w:rsid w:val="00B34271"/>
    <w:rsid w:val="00B34A18"/>
    <w:rsid w:val="00B34E1C"/>
    <w:rsid w:val="00B3532C"/>
    <w:rsid w:val="00B356A1"/>
    <w:rsid w:val="00B357C9"/>
    <w:rsid w:val="00B35B11"/>
    <w:rsid w:val="00B35D54"/>
    <w:rsid w:val="00B3687E"/>
    <w:rsid w:val="00B3694A"/>
    <w:rsid w:val="00B36CE5"/>
    <w:rsid w:val="00B371D6"/>
    <w:rsid w:val="00B37733"/>
    <w:rsid w:val="00B4240D"/>
    <w:rsid w:val="00B42D77"/>
    <w:rsid w:val="00B42E08"/>
    <w:rsid w:val="00B4303D"/>
    <w:rsid w:val="00B45924"/>
    <w:rsid w:val="00B45D9B"/>
    <w:rsid w:val="00B461D3"/>
    <w:rsid w:val="00B46746"/>
    <w:rsid w:val="00B46E59"/>
    <w:rsid w:val="00B46F58"/>
    <w:rsid w:val="00B473EA"/>
    <w:rsid w:val="00B47630"/>
    <w:rsid w:val="00B5025D"/>
    <w:rsid w:val="00B51391"/>
    <w:rsid w:val="00B51CED"/>
    <w:rsid w:val="00B52A8B"/>
    <w:rsid w:val="00B5371F"/>
    <w:rsid w:val="00B53FA2"/>
    <w:rsid w:val="00B542DF"/>
    <w:rsid w:val="00B544C1"/>
    <w:rsid w:val="00B54C83"/>
    <w:rsid w:val="00B553F5"/>
    <w:rsid w:val="00B55D60"/>
    <w:rsid w:val="00B560E2"/>
    <w:rsid w:val="00B56188"/>
    <w:rsid w:val="00B56D85"/>
    <w:rsid w:val="00B56DE6"/>
    <w:rsid w:val="00B56ECC"/>
    <w:rsid w:val="00B57773"/>
    <w:rsid w:val="00B57BF4"/>
    <w:rsid w:val="00B57C57"/>
    <w:rsid w:val="00B6039F"/>
    <w:rsid w:val="00B6041C"/>
    <w:rsid w:val="00B6121C"/>
    <w:rsid w:val="00B61C1A"/>
    <w:rsid w:val="00B620A9"/>
    <w:rsid w:val="00B63005"/>
    <w:rsid w:val="00B63476"/>
    <w:rsid w:val="00B63634"/>
    <w:rsid w:val="00B63D1A"/>
    <w:rsid w:val="00B64058"/>
    <w:rsid w:val="00B65065"/>
    <w:rsid w:val="00B6539D"/>
    <w:rsid w:val="00B65463"/>
    <w:rsid w:val="00B65B4D"/>
    <w:rsid w:val="00B65C3D"/>
    <w:rsid w:val="00B676F3"/>
    <w:rsid w:val="00B6773B"/>
    <w:rsid w:val="00B719E2"/>
    <w:rsid w:val="00B72E9A"/>
    <w:rsid w:val="00B74971"/>
    <w:rsid w:val="00B74B6A"/>
    <w:rsid w:val="00B74D54"/>
    <w:rsid w:val="00B75040"/>
    <w:rsid w:val="00B753C6"/>
    <w:rsid w:val="00B757E0"/>
    <w:rsid w:val="00B759ED"/>
    <w:rsid w:val="00B75CF8"/>
    <w:rsid w:val="00B7674E"/>
    <w:rsid w:val="00B76EAC"/>
    <w:rsid w:val="00B76F1A"/>
    <w:rsid w:val="00B7709A"/>
    <w:rsid w:val="00B77735"/>
    <w:rsid w:val="00B77853"/>
    <w:rsid w:val="00B77AAE"/>
    <w:rsid w:val="00B77DC8"/>
    <w:rsid w:val="00B80750"/>
    <w:rsid w:val="00B80BA1"/>
    <w:rsid w:val="00B80C4B"/>
    <w:rsid w:val="00B80EEF"/>
    <w:rsid w:val="00B8164F"/>
    <w:rsid w:val="00B81F9B"/>
    <w:rsid w:val="00B82582"/>
    <w:rsid w:val="00B8337B"/>
    <w:rsid w:val="00B83816"/>
    <w:rsid w:val="00B8408B"/>
    <w:rsid w:val="00B842FD"/>
    <w:rsid w:val="00B85AA7"/>
    <w:rsid w:val="00B86123"/>
    <w:rsid w:val="00B8614C"/>
    <w:rsid w:val="00B8634A"/>
    <w:rsid w:val="00B8652E"/>
    <w:rsid w:val="00B86AB2"/>
    <w:rsid w:val="00B86BFA"/>
    <w:rsid w:val="00B86C0A"/>
    <w:rsid w:val="00B86F1E"/>
    <w:rsid w:val="00B87273"/>
    <w:rsid w:val="00B87908"/>
    <w:rsid w:val="00B907EB"/>
    <w:rsid w:val="00B909B0"/>
    <w:rsid w:val="00B90AEC"/>
    <w:rsid w:val="00B90CDA"/>
    <w:rsid w:val="00B9348C"/>
    <w:rsid w:val="00B93B66"/>
    <w:rsid w:val="00B93EB6"/>
    <w:rsid w:val="00B951D4"/>
    <w:rsid w:val="00B955AD"/>
    <w:rsid w:val="00B9590E"/>
    <w:rsid w:val="00B96474"/>
    <w:rsid w:val="00B9698A"/>
    <w:rsid w:val="00B96A6D"/>
    <w:rsid w:val="00B96DFD"/>
    <w:rsid w:val="00B9700D"/>
    <w:rsid w:val="00B974CB"/>
    <w:rsid w:val="00B97520"/>
    <w:rsid w:val="00B97BBF"/>
    <w:rsid w:val="00B97D91"/>
    <w:rsid w:val="00BA16DC"/>
    <w:rsid w:val="00BA1A12"/>
    <w:rsid w:val="00BA21DB"/>
    <w:rsid w:val="00BA273D"/>
    <w:rsid w:val="00BA28E1"/>
    <w:rsid w:val="00BA29CF"/>
    <w:rsid w:val="00BA2FCB"/>
    <w:rsid w:val="00BA33B4"/>
    <w:rsid w:val="00BA3B44"/>
    <w:rsid w:val="00BA42C6"/>
    <w:rsid w:val="00BA454E"/>
    <w:rsid w:val="00BA473E"/>
    <w:rsid w:val="00BA4CC4"/>
    <w:rsid w:val="00BA513E"/>
    <w:rsid w:val="00BA5740"/>
    <w:rsid w:val="00BA5FB9"/>
    <w:rsid w:val="00BA644A"/>
    <w:rsid w:val="00BA6729"/>
    <w:rsid w:val="00BA71BA"/>
    <w:rsid w:val="00BA7917"/>
    <w:rsid w:val="00BA7F50"/>
    <w:rsid w:val="00BA7F70"/>
    <w:rsid w:val="00BB0044"/>
    <w:rsid w:val="00BB0981"/>
    <w:rsid w:val="00BB0AC3"/>
    <w:rsid w:val="00BB0D4A"/>
    <w:rsid w:val="00BB3036"/>
    <w:rsid w:val="00BB3B77"/>
    <w:rsid w:val="00BB50F1"/>
    <w:rsid w:val="00BB5841"/>
    <w:rsid w:val="00BB7560"/>
    <w:rsid w:val="00BB7617"/>
    <w:rsid w:val="00BB78B3"/>
    <w:rsid w:val="00BB7B4F"/>
    <w:rsid w:val="00BB7BD2"/>
    <w:rsid w:val="00BB7CF3"/>
    <w:rsid w:val="00BC0BA0"/>
    <w:rsid w:val="00BC0CFB"/>
    <w:rsid w:val="00BC130C"/>
    <w:rsid w:val="00BC13F6"/>
    <w:rsid w:val="00BC1714"/>
    <w:rsid w:val="00BC1A77"/>
    <w:rsid w:val="00BC2066"/>
    <w:rsid w:val="00BC2566"/>
    <w:rsid w:val="00BC2F75"/>
    <w:rsid w:val="00BC33F1"/>
    <w:rsid w:val="00BC358F"/>
    <w:rsid w:val="00BC364B"/>
    <w:rsid w:val="00BC3C4F"/>
    <w:rsid w:val="00BC3D8E"/>
    <w:rsid w:val="00BC3D99"/>
    <w:rsid w:val="00BC510A"/>
    <w:rsid w:val="00BC5269"/>
    <w:rsid w:val="00BC5552"/>
    <w:rsid w:val="00BC5FEE"/>
    <w:rsid w:val="00BC6F12"/>
    <w:rsid w:val="00BC70AC"/>
    <w:rsid w:val="00BC7355"/>
    <w:rsid w:val="00BD062B"/>
    <w:rsid w:val="00BD0785"/>
    <w:rsid w:val="00BD13BE"/>
    <w:rsid w:val="00BD167C"/>
    <w:rsid w:val="00BD1717"/>
    <w:rsid w:val="00BD1A95"/>
    <w:rsid w:val="00BD20C0"/>
    <w:rsid w:val="00BD29F7"/>
    <w:rsid w:val="00BD2BDF"/>
    <w:rsid w:val="00BD30CC"/>
    <w:rsid w:val="00BD4198"/>
    <w:rsid w:val="00BD4EB6"/>
    <w:rsid w:val="00BD51C0"/>
    <w:rsid w:val="00BD5918"/>
    <w:rsid w:val="00BD6216"/>
    <w:rsid w:val="00BD7138"/>
    <w:rsid w:val="00BD74DC"/>
    <w:rsid w:val="00BD791D"/>
    <w:rsid w:val="00BD7A3C"/>
    <w:rsid w:val="00BE0696"/>
    <w:rsid w:val="00BE1232"/>
    <w:rsid w:val="00BE1283"/>
    <w:rsid w:val="00BE163C"/>
    <w:rsid w:val="00BE16FB"/>
    <w:rsid w:val="00BE1F28"/>
    <w:rsid w:val="00BE32FB"/>
    <w:rsid w:val="00BE33B8"/>
    <w:rsid w:val="00BE3481"/>
    <w:rsid w:val="00BE3AE3"/>
    <w:rsid w:val="00BE42D4"/>
    <w:rsid w:val="00BE469C"/>
    <w:rsid w:val="00BE47F5"/>
    <w:rsid w:val="00BE4A36"/>
    <w:rsid w:val="00BE588A"/>
    <w:rsid w:val="00BE5B4A"/>
    <w:rsid w:val="00BE5B8A"/>
    <w:rsid w:val="00BE6752"/>
    <w:rsid w:val="00BE6A2F"/>
    <w:rsid w:val="00BE6AA7"/>
    <w:rsid w:val="00BE6D94"/>
    <w:rsid w:val="00BF1E45"/>
    <w:rsid w:val="00BF23B5"/>
    <w:rsid w:val="00BF3154"/>
    <w:rsid w:val="00BF36CF"/>
    <w:rsid w:val="00BF3A77"/>
    <w:rsid w:val="00BF4C76"/>
    <w:rsid w:val="00BF4F40"/>
    <w:rsid w:val="00BF5918"/>
    <w:rsid w:val="00BF5B0B"/>
    <w:rsid w:val="00BF61D4"/>
    <w:rsid w:val="00BF6691"/>
    <w:rsid w:val="00BF674F"/>
    <w:rsid w:val="00BF684F"/>
    <w:rsid w:val="00BF6905"/>
    <w:rsid w:val="00BF6C20"/>
    <w:rsid w:val="00C00330"/>
    <w:rsid w:val="00C01255"/>
    <w:rsid w:val="00C01F1F"/>
    <w:rsid w:val="00C02F42"/>
    <w:rsid w:val="00C035FB"/>
    <w:rsid w:val="00C038C8"/>
    <w:rsid w:val="00C042CE"/>
    <w:rsid w:val="00C04ABB"/>
    <w:rsid w:val="00C04B81"/>
    <w:rsid w:val="00C050B8"/>
    <w:rsid w:val="00C05785"/>
    <w:rsid w:val="00C06102"/>
    <w:rsid w:val="00C06146"/>
    <w:rsid w:val="00C06E8C"/>
    <w:rsid w:val="00C07048"/>
    <w:rsid w:val="00C079EF"/>
    <w:rsid w:val="00C07A56"/>
    <w:rsid w:val="00C100F4"/>
    <w:rsid w:val="00C109D3"/>
    <w:rsid w:val="00C1113A"/>
    <w:rsid w:val="00C11C74"/>
    <w:rsid w:val="00C11CB7"/>
    <w:rsid w:val="00C126D1"/>
    <w:rsid w:val="00C12792"/>
    <w:rsid w:val="00C13203"/>
    <w:rsid w:val="00C14348"/>
    <w:rsid w:val="00C148CE"/>
    <w:rsid w:val="00C14E3E"/>
    <w:rsid w:val="00C158E8"/>
    <w:rsid w:val="00C15967"/>
    <w:rsid w:val="00C163DC"/>
    <w:rsid w:val="00C165F9"/>
    <w:rsid w:val="00C1667F"/>
    <w:rsid w:val="00C166FB"/>
    <w:rsid w:val="00C1713D"/>
    <w:rsid w:val="00C17CC4"/>
    <w:rsid w:val="00C20356"/>
    <w:rsid w:val="00C20557"/>
    <w:rsid w:val="00C217C1"/>
    <w:rsid w:val="00C21AB5"/>
    <w:rsid w:val="00C21AC7"/>
    <w:rsid w:val="00C220E0"/>
    <w:rsid w:val="00C22539"/>
    <w:rsid w:val="00C22590"/>
    <w:rsid w:val="00C22B15"/>
    <w:rsid w:val="00C23255"/>
    <w:rsid w:val="00C2345F"/>
    <w:rsid w:val="00C234E9"/>
    <w:rsid w:val="00C23B8F"/>
    <w:rsid w:val="00C24B48"/>
    <w:rsid w:val="00C24E90"/>
    <w:rsid w:val="00C26741"/>
    <w:rsid w:val="00C26A49"/>
    <w:rsid w:val="00C26A60"/>
    <w:rsid w:val="00C308DE"/>
    <w:rsid w:val="00C30EBC"/>
    <w:rsid w:val="00C314E6"/>
    <w:rsid w:val="00C31880"/>
    <w:rsid w:val="00C31989"/>
    <w:rsid w:val="00C31EEC"/>
    <w:rsid w:val="00C31EF6"/>
    <w:rsid w:val="00C322B1"/>
    <w:rsid w:val="00C323B1"/>
    <w:rsid w:val="00C32884"/>
    <w:rsid w:val="00C32CF7"/>
    <w:rsid w:val="00C33117"/>
    <w:rsid w:val="00C348BD"/>
    <w:rsid w:val="00C34F5D"/>
    <w:rsid w:val="00C3575D"/>
    <w:rsid w:val="00C36055"/>
    <w:rsid w:val="00C360FC"/>
    <w:rsid w:val="00C36363"/>
    <w:rsid w:val="00C36975"/>
    <w:rsid w:val="00C369B8"/>
    <w:rsid w:val="00C36A63"/>
    <w:rsid w:val="00C37D4A"/>
    <w:rsid w:val="00C37F27"/>
    <w:rsid w:val="00C4027B"/>
    <w:rsid w:val="00C40457"/>
    <w:rsid w:val="00C41008"/>
    <w:rsid w:val="00C41A4C"/>
    <w:rsid w:val="00C4208D"/>
    <w:rsid w:val="00C422E8"/>
    <w:rsid w:val="00C42881"/>
    <w:rsid w:val="00C4317E"/>
    <w:rsid w:val="00C43942"/>
    <w:rsid w:val="00C44774"/>
    <w:rsid w:val="00C44D05"/>
    <w:rsid w:val="00C450AF"/>
    <w:rsid w:val="00C45DC4"/>
    <w:rsid w:val="00C4602B"/>
    <w:rsid w:val="00C469A3"/>
    <w:rsid w:val="00C469DE"/>
    <w:rsid w:val="00C477BB"/>
    <w:rsid w:val="00C47C7C"/>
    <w:rsid w:val="00C503C8"/>
    <w:rsid w:val="00C508DB"/>
    <w:rsid w:val="00C512AA"/>
    <w:rsid w:val="00C51D7E"/>
    <w:rsid w:val="00C52798"/>
    <w:rsid w:val="00C52F46"/>
    <w:rsid w:val="00C54AD5"/>
    <w:rsid w:val="00C54BFC"/>
    <w:rsid w:val="00C5517C"/>
    <w:rsid w:val="00C552B1"/>
    <w:rsid w:val="00C55A8F"/>
    <w:rsid w:val="00C55E23"/>
    <w:rsid w:val="00C565AA"/>
    <w:rsid w:val="00C56611"/>
    <w:rsid w:val="00C56B81"/>
    <w:rsid w:val="00C56DB1"/>
    <w:rsid w:val="00C57460"/>
    <w:rsid w:val="00C6009A"/>
    <w:rsid w:val="00C608BD"/>
    <w:rsid w:val="00C60D1F"/>
    <w:rsid w:val="00C61158"/>
    <w:rsid w:val="00C61661"/>
    <w:rsid w:val="00C62831"/>
    <w:rsid w:val="00C62AE4"/>
    <w:rsid w:val="00C632C8"/>
    <w:rsid w:val="00C63332"/>
    <w:rsid w:val="00C63854"/>
    <w:rsid w:val="00C63D72"/>
    <w:rsid w:val="00C6492A"/>
    <w:rsid w:val="00C64972"/>
    <w:rsid w:val="00C64A85"/>
    <w:rsid w:val="00C64C89"/>
    <w:rsid w:val="00C6520B"/>
    <w:rsid w:val="00C65917"/>
    <w:rsid w:val="00C65F6B"/>
    <w:rsid w:val="00C6627E"/>
    <w:rsid w:val="00C675A5"/>
    <w:rsid w:val="00C70062"/>
    <w:rsid w:val="00C701A7"/>
    <w:rsid w:val="00C70C76"/>
    <w:rsid w:val="00C70D2B"/>
    <w:rsid w:val="00C71215"/>
    <w:rsid w:val="00C713AF"/>
    <w:rsid w:val="00C71E05"/>
    <w:rsid w:val="00C728BA"/>
    <w:rsid w:val="00C732E5"/>
    <w:rsid w:val="00C73AAA"/>
    <w:rsid w:val="00C74404"/>
    <w:rsid w:val="00C75229"/>
    <w:rsid w:val="00C75D21"/>
    <w:rsid w:val="00C75FB4"/>
    <w:rsid w:val="00C7657E"/>
    <w:rsid w:val="00C76761"/>
    <w:rsid w:val="00C76948"/>
    <w:rsid w:val="00C77069"/>
    <w:rsid w:val="00C7770F"/>
    <w:rsid w:val="00C803DF"/>
    <w:rsid w:val="00C8041A"/>
    <w:rsid w:val="00C80A83"/>
    <w:rsid w:val="00C80E4F"/>
    <w:rsid w:val="00C8178B"/>
    <w:rsid w:val="00C81968"/>
    <w:rsid w:val="00C8207D"/>
    <w:rsid w:val="00C820D4"/>
    <w:rsid w:val="00C82438"/>
    <w:rsid w:val="00C82BE6"/>
    <w:rsid w:val="00C82E99"/>
    <w:rsid w:val="00C848F0"/>
    <w:rsid w:val="00C84F6B"/>
    <w:rsid w:val="00C85862"/>
    <w:rsid w:val="00C85E43"/>
    <w:rsid w:val="00C86B4A"/>
    <w:rsid w:val="00C86E2E"/>
    <w:rsid w:val="00C874FA"/>
    <w:rsid w:val="00C87D7B"/>
    <w:rsid w:val="00C900B8"/>
    <w:rsid w:val="00C90CDA"/>
    <w:rsid w:val="00C90F14"/>
    <w:rsid w:val="00C911E1"/>
    <w:rsid w:val="00C91A32"/>
    <w:rsid w:val="00C91DE1"/>
    <w:rsid w:val="00C9287A"/>
    <w:rsid w:val="00C931BD"/>
    <w:rsid w:val="00C94868"/>
    <w:rsid w:val="00C96BFB"/>
    <w:rsid w:val="00C96D16"/>
    <w:rsid w:val="00C96ECC"/>
    <w:rsid w:val="00C970CF"/>
    <w:rsid w:val="00C974A4"/>
    <w:rsid w:val="00C97573"/>
    <w:rsid w:val="00C97833"/>
    <w:rsid w:val="00CA02AA"/>
    <w:rsid w:val="00CA0DDA"/>
    <w:rsid w:val="00CA1298"/>
    <w:rsid w:val="00CA1B8E"/>
    <w:rsid w:val="00CA1D2C"/>
    <w:rsid w:val="00CA24AB"/>
    <w:rsid w:val="00CA308D"/>
    <w:rsid w:val="00CA31D9"/>
    <w:rsid w:val="00CA369E"/>
    <w:rsid w:val="00CA42F4"/>
    <w:rsid w:val="00CA482C"/>
    <w:rsid w:val="00CA53C3"/>
    <w:rsid w:val="00CA589B"/>
    <w:rsid w:val="00CA5BA9"/>
    <w:rsid w:val="00CA5C28"/>
    <w:rsid w:val="00CA5EEE"/>
    <w:rsid w:val="00CA6240"/>
    <w:rsid w:val="00CA6E7B"/>
    <w:rsid w:val="00CA6F32"/>
    <w:rsid w:val="00CA6FEB"/>
    <w:rsid w:val="00CA7E00"/>
    <w:rsid w:val="00CB0455"/>
    <w:rsid w:val="00CB0606"/>
    <w:rsid w:val="00CB0F1C"/>
    <w:rsid w:val="00CB0F7B"/>
    <w:rsid w:val="00CB1605"/>
    <w:rsid w:val="00CB18A8"/>
    <w:rsid w:val="00CB2CB2"/>
    <w:rsid w:val="00CB3583"/>
    <w:rsid w:val="00CB3835"/>
    <w:rsid w:val="00CB3EFD"/>
    <w:rsid w:val="00CB42DA"/>
    <w:rsid w:val="00CB49E7"/>
    <w:rsid w:val="00CB4B28"/>
    <w:rsid w:val="00CB56F6"/>
    <w:rsid w:val="00CB6750"/>
    <w:rsid w:val="00CB6F04"/>
    <w:rsid w:val="00CB74D7"/>
    <w:rsid w:val="00CB7F35"/>
    <w:rsid w:val="00CC0198"/>
    <w:rsid w:val="00CC02A0"/>
    <w:rsid w:val="00CC0688"/>
    <w:rsid w:val="00CC1BBE"/>
    <w:rsid w:val="00CC244C"/>
    <w:rsid w:val="00CC2497"/>
    <w:rsid w:val="00CC3337"/>
    <w:rsid w:val="00CC35E0"/>
    <w:rsid w:val="00CC3633"/>
    <w:rsid w:val="00CC3EE2"/>
    <w:rsid w:val="00CC3F82"/>
    <w:rsid w:val="00CC405C"/>
    <w:rsid w:val="00CC4EA3"/>
    <w:rsid w:val="00CC5568"/>
    <w:rsid w:val="00CC64C1"/>
    <w:rsid w:val="00CC65FF"/>
    <w:rsid w:val="00CC6D31"/>
    <w:rsid w:val="00CC70E3"/>
    <w:rsid w:val="00CC7956"/>
    <w:rsid w:val="00CD1FCF"/>
    <w:rsid w:val="00CD20E5"/>
    <w:rsid w:val="00CD267C"/>
    <w:rsid w:val="00CD3663"/>
    <w:rsid w:val="00CD3885"/>
    <w:rsid w:val="00CD3B42"/>
    <w:rsid w:val="00CD41B3"/>
    <w:rsid w:val="00CD4964"/>
    <w:rsid w:val="00CD4ECB"/>
    <w:rsid w:val="00CD6AA8"/>
    <w:rsid w:val="00CD6F7A"/>
    <w:rsid w:val="00CD7996"/>
    <w:rsid w:val="00CD7AEC"/>
    <w:rsid w:val="00CD7DB2"/>
    <w:rsid w:val="00CE010F"/>
    <w:rsid w:val="00CE15AF"/>
    <w:rsid w:val="00CE174B"/>
    <w:rsid w:val="00CE17F0"/>
    <w:rsid w:val="00CE1973"/>
    <w:rsid w:val="00CE19C7"/>
    <w:rsid w:val="00CE1A8F"/>
    <w:rsid w:val="00CE21FB"/>
    <w:rsid w:val="00CE24E9"/>
    <w:rsid w:val="00CE3611"/>
    <w:rsid w:val="00CE3E7C"/>
    <w:rsid w:val="00CE4571"/>
    <w:rsid w:val="00CE4AC1"/>
    <w:rsid w:val="00CE4BF8"/>
    <w:rsid w:val="00CE57E7"/>
    <w:rsid w:val="00CE598F"/>
    <w:rsid w:val="00CE6559"/>
    <w:rsid w:val="00CE667B"/>
    <w:rsid w:val="00CE6734"/>
    <w:rsid w:val="00CE68A7"/>
    <w:rsid w:val="00CE6AC5"/>
    <w:rsid w:val="00CE6AF9"/>
    <w:rsid w:val="00CE7BFF"/>
    <w:rsid w:val="00CE7CEC"/>
    <w:rsid w:val="00CF03D7"/>
    <w:rsid w:val="00CF0628"/>
    <w:rsid w:val="00CF08C0"/>
    <w:rsid w:val="00CF21A6"/>
    <w:rsid w:val="00CF4390"/>
    <w:rsid w:val="00CF4648"/>
    <w:rsid w:val="00CF46B6"/>
    <w:rsid w:val="00CF474D"/>
    <w:rsid w:val="00CF4EB9"/>
    <w:rsid w:val="00CF57B2"/>
    <w:rsid w:val="00CF589E"/>
    <w:rsid w:val="00CF676A"/>
    <w:rsid w:val="00CF6A24"/>
    <w:rsid w:val="00CF7C60"/>
    <w:rsid w:val="00D01073"/>
    <w:rsid w:val="00D01392"/>
    <w:rsid w:val="00D019DD"/>
    <w:rsid w:val="00D01A0C"/>
    <w:rsid w:val="00D020A0"/>
    <w:rsid w:val="00D02174"/>
    <w:rsid w:val="00D0225B"/>
    <w:rsid w:val="00D0323D"/>
    <w:rsid w:val="00D040F5"/>
    <w:rsid w:val="00D059BC"/>
    <w:rsid w:val="00D06AAC"/>
    <w:rsid w:val="00D06F99"/>
    <w:rsid w:val="00D072D0"/>
    <w:rsid w:val="00D07378"/>
    <w:rsid w:val="00D07401"/>
    <w:rsid w:val="00D07BAD"/>
    <w:rsid w:val="00D07DDE"/>
    <w:rsid w:val="00D100EA"/>
    <w:rsid w:val="00D10939"/>
    <w:rsid w:val="00D10BDE"/>
    <w:rsid w:val="00D11E5C"/>
    <w:rsid w:val="00D1267B"/>
    <w:rsid w:val="00D126C1"/>
    <w:rsid w:val="00D12EBB"/>
    <w:rsid w:val="00D1355A"/>
    <w:rsid w:val="00D141D4"/>
    <w:rsid w:val="00D15D3F"/>
    <w:rsid w:val="00D162CF"/>
    <w:rsid w:val="00D16A3B"/>
    <w:rsid w:val="00D17133"/>
    <w:rsid w:val="00D179FB"/>
    <w:rsid w:val="00D17ACD"/>
    <w:rsid w:val="00D17B6B"/>
    <w:rsid w:val="00D20928"/>
    <w:rsid w:val="00D209BF"/>
    <w:rsid w:val="00D229AD"/>
    <w:rsid w:val="00D22DD1"/>
    <w:rsid w:val="00D22F34"/>
    <w:rsid w:val="00D2323B"/>
    <w:rsid w:val="00D235A9"/>
    <w:rsid w:val="00D23A2A"/>
    <w:rsid w:val="00D24F4D"/>
    <w:rsid w:val="00D26628"/>
    <w:rsid w:val="00D266DD"/>
    <w:rsid w:val="00D268F2"/>
    <w:rsid w:val="00D279C9"/>
    <w:rsid w:val="00D3058A"/>
    <w:rsid w:val="00D313A6"/>
    <w:rsid w:val="00D315E7"/>
    <w:rsid w:val="00D3175E"/>
    <w:rsid w:val="00D31F09"/>
    <w:rsid w:val="00D32FB2"/>
    <w:rsid w:val="00D34758"/>
    <w:rsid w:val="00D34A96"/>
    <w:rsid w:val="00D3534F"/>
    <w:rsid w:val="00D35584"/>
    <w:rsid w:val="00D36121"/>
    <w:rsid w:val="00D3623D"/>
    <w:rsid w:val="00D36667"/>
    <w:rsid w:val="00D3678D"/>
    <w:rsid w:val="00D368E4"/>
    <w:rsid w:val="00D4018B"/>
    <w:rsid w:val="00D40580"/>
    <w:rsid w:val="00D4265F"/>
    <w:rsid w:val="00D4280B"/>
    <w:rsid w:val="00D42AC5"/>
    <w:rsid w:val="00D42C56"/>
    <w:rsid w:val="00D42C8A"/>
    <w:rsid w:val="00D4323E"/>
    <w:rsid w:val="00D432CF"/>
    <w:rsid w:val="00D433B7"/>
    <w:rsid w:val="00D43C60"/>
    <w:rsid w:val="00D43F10"/>
    <w:rsid w:val="00D4450F"/>
    <w:rsid w:val="00D445F7"/>
    <w:rsid w:val="00D449E1"/>
    <w:rsid w:val="00D44CB8"/>
    <w:rsid w:val="00D450D5"/>
    <w:rsid w:val="00D450E8"/>
    <w:rsid w:val="00D45577"/>
    <w:rsid w:val="00D45C26"/>
    <w:rsid w:val="00D45D81"/>
    <w:rsid w:val="00D45E9F"/>
    <w:rsid w:val="00D46298"/>
    <w:rsid w:val="00D466C9"/>
    <w:rsid w:val="00D469C5"/>
    <w:rsid w:val="00D46E7B"/>
    <w:rsid w:val="00D50271"/>
    <w:rsid w:val="00D509C5"/>
    <w:rsid w:val="00D51341"/>
    <w:rsid w:val="00D513A9"/>
    <w:rsid w:val="00D51B09"/>
    <w:rsid w:val="00D5259C"/>
    <w:rsid w:val="00D5299D"/>
    <w:rsid w:val="00D52A95"/>
    <w:rsid w:val="00D52C06"/>
    <w:rsid w:val="00D5336B"/>
    <w:rsid w:val="00D54516"/>
    <w:rsid w:val="00D54CE6"/>
    <w:rsid w:val="00D55471"/>
    <w:rsid w:val="00D55577"/>
    <w:rsid w:val="00D5587D"/>
    <w:rsid w:val="00D56083"/>
    <w:rsid w:val="00D566FB"/>
    <w:rsid w:val="00D606BA"/>
    <w:rsid w:val="00D6079E"/>
    <w:rsid w:val="00D607F1"/>
    <w:rsid w:val="00D60A8C"/>
    <w:rsid w:val="00D60FE2"/>
    <w:rsid w:val="00D61075"/>
    <w:rsid w:val="00D61CA3"/>
    <w:rsid w:val="00D61D72"/>
    <w:rsid w:val="00D628C2"/>
    <w:rsid w:val="00D62F9F"/>
    <w:rsid w:val="00D63419"/>
    <w:rsid w:val="00D637C7"/>
    <w:rsid w:val="00D63E8B"/>
    <w:rsid w:val="00D64160"/>
    <w:rsid w:val="00D6422A"/>
    <w:rsid w:val="00D648E1"/>
    <w:rsid w:val="00D648FB"/>
    <w:rsid w:val="00D64E68"/>
    <w:rsid w:val="00D64F8C"/>
    <w:rsid w:val="00D65925"/>
    <w:rsid w:val="00D65FE3"/>
    <w:rsid w:val="00D6679A"/>
    <w:rsid w:val="00D67184"/>
    <w:rsid w:val="00D673FF"/>
    <w:rsid w:val="00D677CB"/>
    <w:rsid w:val="00D6786C"/>
    <w:rsid w:val="00D71D98"/>
    <w:rsid w:val="00D72CCA"/>
    <w:rsid w:val="00D7328E"/>
    <w:rsid w:val="00D73407"/>
    <w:rsid w:val="00D73B96"/>
    <w:rsid w:val="00D73E86"/>
    <w:rsid w:val="00D74193"/>
    <w:rsid w:val="00D74C5C"/>
    <w:rsid w:val="00D74CE7"/>
    <w:rsid w:val="00D77AE4"/>
    <w:rsid w:val="00D805A7"/>
    <w:rsid w:val="00D80A7F"/>
    <w:rsid w:val="00D8125F"/>
    <w:rsid w:val="00D81A6D"/>
    <w:rsid w:val="00D82431"/>
    <w:rsid w:val="00D824D4"/>
    <w:rsid w:val="00D82B64"/>
    <w:rsid w:val="00D82BCB"/>
    <w:rsid w:val="00D82E80"/>
    <w:rsid w:val="00D8306E"/>
    <w:rsid w:val="00D83510"/>
    <w:rsid w:val="00D8394E"/>
    <w:rsid w:val="00D83BA5"/>
    <w:rsid w:val="00D84856"/>
    <w:rsid w:val="00D85C20"/>
    <w:rsid w:val="00D85EF9"/>
    <w:rsid w:val="00D86210"/>
    <w:rsid w:val="00D868EC"/>
    <w:rsid w:val="00D868F7"/>
    <w:rsid w:val="00D8704B"/>
    <w:rsid w:val="00D870DA"/>
    <w:rsid w:val="00D87C52"/>
    <w:rsid w:val="00D90113"/>
    <w:rsid w:val="00D907AA"/>
    <w:rsid w:val="00D90C24"/>
    <w:rsid w:val="00D90DED"/>
    <w:rsid w:val="00D91414"/>
    <w:rsid w:val="00D92883"/>
    <w:rsid w:val="00D9343A"/>
    <w:rsid w:val="00D93890"/>
    <w:rsid w:val="00D9390A"/>
    <w:rsid w:val="00D94038"/>
    <w:rsid w:val="00D94FEF"/>
    <w:rsid w:val="00D95D5C"/>
    <w:rsid w:val="00D95DEC"/>
    <w:rsid w:val="00D95ECD"/>
    <w:rsid w:val="00D95FDC"/>
    <w:rsid w:val="00D964E6"/>
    <w:rsid w:val="00D9679B"/>
    <w:rsid w:val="00D96A6C"/>
    <w:rsid w:val="00D96FF9"/>
    <w:rsid w:val="00D975A1"/>
    <w:rsid w:val="00DA0563"/>
    <w:rsid w:val="00DA0A92"/>
    <w:rsid w:val="00DA0B71"/>
    <w:rsid w:val="00DA0D55"/>
    <w:rsid w:val="00DA0EE9"/>
    <w:rsid w:val="00DA10E2"/>
    <w:rsid w:val="00DA1529"/>
    <w:rsid w:val="00DA3B6A"/>
    <w:rsid w:val="00DA3EEA"/>
    <w:rsid w:val="00DA4782"/>
    <w:rsid w:val="00DA4B15"/>
    <w:rsid w:val="00DA4E19"/>
    <w:rsid w:val="00DA5DD7"/>
    <w:rsid w:val="00DA5FAF"/>
    <w:rsid w:val="00DA61AA"/>
    <w:rsid w:val="00DA64F2"/>
    <w:rsid w:val="00DA700F"/>
    <w:rsid w:val="00DA7D50"/>
    <w:rsid w:val="00DA7F34"/>
    <w:rsid w:val="00DB0EE0"/>
    <w:rsid w:val="00DB1DE6"/>
    <w:rsid w:val="00DB1FEB"/>
    <w:rsid w:val="00DB241A"/>
    <w:rsid w:val="00DB286C"/>
    <w:rsid w:val="00DB29ED"/>
    <w:rsid w:val="00DB38E9"/>
    <w:rsid w:val="00DB3D9B"/>
    <w:rsid w:val="00DB4971"/>
    <w:rsid w:val="00DB50F6"/>
    <w:rsid w:val="00DB51FC"/>
    <w:rsid w:val="00DB6981"/>
    <w:rsid w:val="00DB6A1B"/>
    <w:rsid w:val="00DB7C6A"/>
    <w:rsid w:val="00DB7DF8"/>
    <w:rsid w:val="00DC01AC"/>
    <w:rsid w:val="00DC1298"/>
    <w:rsid w:val="00DC1AA4"/>
    <w:rsid w:val="00DC1CDC"/>
    <w:rsid w:val="00DC290A"/>
    <w:rsid w:val="00DC3494"/>
    <w:rsid w:val="00DC42D3"/>
    <w:rsid w:val="00DC436E"/>
    <w:rsid w:val="00DC4945"/>
    <w:rsid w:val="00DC5A80"/>
    <w:rsid w:val="00DC631A"/>
    <w:rsid w:val="00DC6553"/>
    <w:rsid w:val="00DC707A"/>
    <w:rsid w:val="00DC74A0"/>
    <w:rsid w:val="00DC7AE9"/>
    <w:rsid w:val="00DD0BE9"/>
    <w:rsid w:val="00DD1A91"/>
    <w:rsid w:val="00DD201A"/>
    <w:rsid w:val="00DD22C2"/>
    <w:rsid w:val="00DD24DE"/>
    <w:rsid w:val="00DD2F2A"/>
    <w:rsid w:val="00DD2F67"/>
    <w:rsid w:val="00DD4F47"/>
    <w:rsid w:val="00DD52A6"/>
    <w:rsid w:val="00DD57CB"/>
    <w:rsid w:val="00DD58A5"/>
    <w:rsid w:val="00DD608C"/>
    <w:rsid w:val="00DD6A7F"/>
    <w:rsid w:val="00DD740C"/>
    <w:rsid w:val="00DD7C1B"/>
    <w:rsid w:val="00DE0078"/>
    <w:rsid w:val="00DE0142"/>
    <w:rsid w:val="00DE041C"/>
    <w:rsid w:val="00DE06C3"/>
    <w:rsid w:val="00DE06D5"/>
    <w:rsid w:val="00DE0ACB"/>
    <w:rsid w:val="00DE0BBF"/>
    <w:rsid w:val="00DE10EC"/>
    <w:rsid w:val="00DE1CE4"/>
    <w:rsid w:val="00DE2051"/>
    <w:rsid w:val="00DE39F1"/>
    <w:rsid w:val="00DE4604"/>
    <w:rsid w:val="00DE4E0B"/>
    <w:rsid w:val="00DE5243"/>
    <w:rsid w:val="00DE5740"/>
    <w:rsid w:val="00DE6DDA"/>
    <w:rsid w:val="00DE7857"/>
    <w:rsid w:val="00DE7877"/>
    <w:rsid w:val="00DE78B6"/>
    <w:rsid w:val="00DE78BA"/>
    <w:rsid w:val="00DE7CA3"/>
    <w:rsid w:val="00DF127A"/>
    <w:rsid w:val="00DF1622"/>
    <w:rsid w:val="00DF4A94"/>
    <w:rsid w:val="00DF4D8D"/>
    <w:rsid w:val="00DF52AD"/>
    <w:rsid w:val="00DF543A"/>
    <w:rsid w:val="00DF5842"/>
    <w:rsid w:val="00DF60FF"/>
    <w:rsid w:val="00DF656C"/>
    <w:rsid w:val="00DF6640"/>
    <w:rsid w:val="00DF66C7"/>
    <w:rsid w:val="00DF71FB"/>
    <w:rsid w:val="00DF7B02"/>
    <w:rsid w:val="00DF7C5D"/>
    <w:rsid w:val="00E004FB"/>
    <w:rsid w:val="00E00AEA"/>
    <w:rsid w:val="00E00E7F"/>
    <w:rsid w:val="00E00F27"/>
    <w:rsid w:val="00E0151E"/>
    <w:rsid w:val="00E0171C"/>
    <w:rsid w:val="00E019B6"/>
    <w:rsid w:val="00E03173"/>
    <w:rsid w:val="00E038CA"/>
    <w:rsid w:val="00E043A5"/>
    <w:rsid w:val="00E0505C"/>
    <w:rsid w:val="00E05705"/>
    <w:rsid w:val="00E06117"/>
    <w:rsid w:val="00E06330"/>
    <w:rsid w:val="00E06430"/>
    <w:rsid w:val="00E0687F"/>
    <w:rsid w:val="00E0718F"/>
    <w:rsid w:val="00E077D1"/>
    <w:rsid w:val="00E07B10"/>
    <w:rsid w:val="00E100AB"/>
    <w:rsid w:val="00E10332"/>
    <w:rsid w:val="00E103E4"/>
    <w:rsid w:val="00E10F7C"/>
    <w:rsid w:val="00E11226"/>
    <w:rsid w:val="00E11228"/>
    <w:rsid w:val="00E12266"/>
    <w:rsid w:val="00E127AC"/>
    <w:rsid w:val="00E132EC"/>
    <w:rsid w:val="00E133E2"/>
    <w:rsid w:val="00E13500"/>
    <w:rsid w:val="00E13772"/>
    <w:rsid w:val="00E141E3"/>
    <w:rsid w:val="00E1481D"/>
    <w:rsid w:val="00E14E3A"/>
    <w:rsid w:val="00E16394"/>
    <w:rsid w:val="00E169AF"/>
    <w:rsid w:val="00E1726B"/>
    <w:rsid w:val="00E17923"/>
    <w:rsid w:val="00E179CC"/>
    <w:rsid w:val="00E17E51"/>
    <w:rsid w:val="00E17ECC"/>
    <w:rsid w:val="00E17F5A"/>
    <w:rsid w:val="00E20CEE"/>
    <w:rsid w:val="00E21865"/>
    <w:rsid w:val="00E21D42"/>
    <w:rsid w:val="00E2218E"/>
    <w:rsid w:val="00E23125"/>
    <w:rsid w:val="00E237F0"/>
    <w:rsid w:val="00E23C88"/>
    <w:rsid w:val="00E23FC4"/>
    <w:rsid w:val="00E2583D"/>
    <w:rsid w:val="00E25C3F"/>
    <w:rsid w:val="00E25DB4"/>
    <w:rsid w:val="00E25E6C"/>
    <w:rsid w:val="00E263CC"/>
    <w:rsid w:val="00E2655A"/>
    <w:rsid w:val="00E26C69"/>
    <w:rsid w:val="00E274A5"/>
    <w:rsid w:val="00E277A7"/>
    <w:rsid w:val="00E278A3"/>
    <w:rsid w:val="00E279D7"/>
    <w:rsid w:val="00E27CA9"/>
    <w:rsid w:val="00E27DC0"/>
    <w:rsid w:val="00E27FF4"/>
    <w:rsid w:val="00E3016C"/>
    <w:rsid w:val="00E309CC"/>
    <w:rsid w:val="00E30B08"/>
    <w:rsid w:val="00E30C37"/>
    <w:rsid w:val="00E31B1D"/>
    <w:rsid w:val="00E32078"/>
    <w:rsid w:val="00E320FE"/>
    <w:rsid w:val="00E327C8"/>
    <w:rsid w:val="00E328E7"/>
    <w:rsid w:val="00E32AB7"/>
    <w:rsid w:val="00E33396"/>
    <w:rsid w:val="00E3374B"/>
    <w:rsid w:val="00E338DD"/>
    <w:rsid w:val="00E33FA7"/>
    <w:rsid w:val="00E33FF5"/>
    <w:rsid w:val="00E34E16"/>
    <w:rsid w:val="00E3538E"/>
    <w:rsid w:val="00E3569E"/>
    <w:rsid w:val="00E35DBC"/>
    <w:rsid w:val="00E3616D"/>
    <w:rsid w:val="00E36484"/>
    <w:rsid w:val="00E37821"/>
    <w:rsid w:val="00E37EC0"/>
    <w:rsid w:val="00E37FA4"/>
    <w:rsid w:val="00E4062B"/>
    <w:rsid w:val="00E40869"/>
    <w:rsid w:val="00E40BC5"/>
    <w:rsid w:val="00E41115"/>
    <w:rsid w:val="00E41822"/>
    <w:rsid w:val="00E41A97"/>
    <w:rsid w:val="00E41D1E"/>
    <w:rsid w:val="00E423FF"/>
    <w:rsid w:val="00E425E7"/>
    <w:rsid w:val="00E427D4"/>
    <w:rsid w:val="00E42B1E"/>
    <w:rsid w:val="00E432E6"/>
    <w:rsid w:val="00E433FB"/>
    <w:rsid w:val="00E43F53"/>
    <w:rsid w:val="00E43FAA"/>
    <w:rsid w:val="00E44418"/>
    <w:rsid w:val="00E448FF"/>
    <w:rsid w:val="00E449BD"/>
    <w:rsid w:val="00E46257"/>
    <w:rsid w:val="00E46987"/>
    <w:rsid w:val="00E46D9E"/>
    <w:rsid w:val="00E4765A"/>
    <w:rsid w:val="00E47A5A"/>
    <w:rsid w:val="00E47C16"/>
    <w:rsid w:val="00E47E5E"/>
    <w:rsid w:val="00E5012E"/>
    <w:rsid w:val="00E50A42"/>
    <w:rsid w:val="00E50C58"/>
    <w:rsid w:val="00E511CB"/>
    <w:rsid w:val="00E513C3"/>
    <w:rsid w:val="00E521F7"/>
    <w:rsid w:val="00E525E2"/>
    <w:rsid w:val="00E53518"/>
    <w:rsid w:val="00E53B04"/>
    <w:rsid w:val="00E54370"/>
    <w:rsid w:val="00E543E6"/>
    <w:rsid w:val="00E54501"/>
    <w:rsid w:val="00E548B3"/>
    <w:rsid w:val="00E54AD7"/>
    <w:rsid w:val="00E54D90"/>
    <w:rsid w:val="00E5506E"/>
    <w:rsid w:val="00E55AFF"/>
    <w:rsid w:val="00E56B11"/>
    <w:rsid w:val="00E56C91"/>
    <w:rsid w:val="00E56EC4"/>
    <w:rsid w:val="00E5788A"/>
    <w:rsid w:val="00E602D2"/>
    <w:rsid w:val="00E60574"/>
    <w:rsid w:val="00E60ED1"/>
    <w:rsid w:val="00E6121F"/>
    <w:rsid w:val="00E619DC"/>
    <w:rsid w:val="00E61BA0"/>
    <w:rsid w:val="00E61D58"/>
    <w:rsid w:val="00E61F59"/>
    <w:rsid w:val="00E62651"/>
    <w:rsid w:val="00E62711"/>
    <w:rsid w:val="00E6292E"/>
    <w:rsid w:val="00E62F70"/>
    <w:rsid w:val="00E6363A"/>
    <w:rsid w:val="00E637D2"/>
    <w:rsid w:val="00E63934"/>
    <w:rsid w:val="00E63D04"/>
    <w:rsid w:val="00E64DC7"/>
    <w:rsid w:val="00E65928"/>
    <w:rsid w:val="00E66899"/>
    <w:rsid w:val="00E668EE"/>
    <w:rsid w:val="00E668FA"/>
    <w:rsid w:val="00E66C97"/>
    <w:rsid w:val="00E675D8"/>
    <w:rsid w:val="00E67B7A"/>
    <w:rsid w:val="00E67C98"/>
    <w:rsid w:val="00E70ADB"/>
    <w:rsid w:val="00E70C06"/>
    <w:rsid w:val="00E70FDB"/>
    <w:rsid w:val="00E71576"/>
    <w:rsid w:val="00E715AD"/>
    <w:rsid w:val="00E717AB"/>
    <w:rsid w:val="00E722AA"/>
    <w:rsid w:val="00E742E7"/>
    <w:rsid w:val="00E74C07"/>
    <w:rsid w:val="00E75436"/>
    <w:rsid w:val="00E758B5"/>
    <w:rsid w:val="00E76909"/>
    <w:rsid w:val="00E76C0D"/>
    <w:rsid w:val="00E76E93"/>
    <w:rsid w:val="00E770AF"/>
    <w:rsid w:val="00E771DB"/>
    <w:rsid w:val="00E77396"/>
    <w:rsid w:val="00E778EA"/>
    <w:rsid w:val="00E77E8B"/>
    <w:rsid w:val="00E800DA"/>
    <w:rsid w:val="00E809E9"/>
    <w:rsid w:val="00E81058"/>
    <w:rsid w:val="00E81668"/>
    <w:rsid w:val="00E8173C"/>
    <w:rsid w:val="00E822C5"/>
    <w:rsid w:val="00E82CBE"/>
    <w:rsid w:val="00E82CBF"/>
    <w:rsid w:val="00E83072"/>
    <w:rsid w:val="00E8343B"/>
    <w:rsid w:val="00E83701"/>
    <w:rsid w:val="00E838A3"/>
    <w:rsid w:val="00E853BD"/>
    <w:rsid w:val="00E85469"/>
    <w:rsid w:val="00E85BA4"/>
    <w:rsid w:val="00E86D5B"/>
    <w:rsid w:val="00E8731F"/>
    <w:rsid w:val="00E87453"/>
    <w:rsid w:val="00E878C1"/>
    <w:rsid w:val="00E87BA3"/>
    <w:rsid w:val="00E87FBC"/>
    <w:rsid w:val="00E87FCC"/>
    <w:rsid w:val="00E9057D"/>
    <w:rsid w:val="00E905EA"/>
    <w:rsid w:val="00E909FC"/>
    <w:rsid w:val="00E90FDB"/>
    <w:rsid w:val="00E914F9"/>
    <w:rsid w:val="00E918C1"/>
    <w:rsid w:val="00E92453"/>
    <w:rsid w:val="00E92D4D"/>
    <w:rsid w:val="00E92F30"/>
    <w:rsid w:val="00E935AD"/>
    <w:rsid w:val="00E95552"/>
    <w:rsid w:val="00E964DA"/>
    <w:rsid w:val="00E96525"/>
    <w:rsid w:val="00E9662A"/>
    <w:rsid w:val="00E96AAB"/>
    <w:rsid w:val="00E97062"/>
    <w:rsid w:val="00EA01E6"/>
    <w:rsid w:val="00EA022B"/>
    <w:rsid w:val="00EA06B7"/>
    <w:rsid w:val="00EA0778"/>
    <w:rsid w:val="00EA0FDA"/>
    <w:rsid w:val="00EA1393"/>
    <w:rsid w:val="00EA2CFC"/>
    <w:rsid w:val="00EA30E4"/>
    <w:rsid w:val="00EA3105"/>
    <w:rsid w:val="00EA318D"/>
    <w:rsid w:val="00EA48C7"/>
    <w:rsid w:val="00EA4D82"/>
    <w:rsid w:val="00EA4F64"/>
    <w:rsid w:val="00EA54BE"/>
    <w:rsid w:val="00EA5FAE"/>
    <w:rsid w:val="00EA628C"/>
    <w:rsid w:val="00EA65FE"/>
    <w:rsid w:val="00EA67CB"/>
    <w:rsid w:val="00EA6C62"/>
    <w:rsid w:val="00EA772D"/>
    <w:rsid w:val="00EB0982"/>
    <w:rsid w:val="00EB1534"/>
    <w:rsid w:val="00EB21D9"/>
    <w:rsid w:val="00EB2AEA"/>
    <w:rsid w:val="00EB3114"/>
    <w:rsid w:val="00EB3291"/>
    <w:rsid w:val="00EB3341"/>
    <w:rsid w:val="00EB3886"/>
    <w:rsid w:val="00EB390A"/>
    <w:rsid w:val="00EB3E26"/>
    <w:rsid w:val="00EB467E"/>
    <w:rsid w:val="00EB477B"/>
    <w:rsid w:val="00EB4C16"/>
    <w:rsid w:val="00EB512B"/>
    <w:rsid w:val="00EB52EA"/>
    <w:rsid w:val="00EB5C67"/>
    <w:rsid w:val="00EB6121"/>
    <w:rsid w:val="00EB6C9D"/>
    <w:rsid w:val="00EB7754"/>
    <w:rsid w:val="00EB78E8"/>
    <w:rsid w:val="00EC01D0"/>
    <w:rsid w:val="00EC0278"/>
    <w:rsid w:val="00EC0DBB"/>
    <w:rsid w:val="00EC13B3"/>
    <w:rsid w:val="00EC13C7"/>
    <w:rsid w:val="00EC1AB0"/>
    <w:rsid w:val="00EC2285"/>
    <w:rsid w:val="00EC2D3B"/>
    <w:rsid w:val="00EC383A"/>
    <w:rsid w:val="00EC3DF5"/>
    <w:rsid w:val="00EC47D2"/>
    <w:rsid w:val="00EC5BA1"/>
    <w:rsid w:val="00EC5BC7"/>
    <w:rsid w:val="00EC784D"/>
    <w:rsid w:val="00EC7EEA"/>
    <w:rsid w:val="00EC7F3E"/>
    <w:rsid w:val="00ED0C7F"/>
    <w:rsid w:val="00ED0C86"/>
    <w:rsid w:val="00ED1757"/>
    <w:rsid w:val="00ED1D8C"/>
    <w:rsid w:val="00ED25E6"/>
    <w:rsid w:val="00ED2625"/>
    <w:rsid w:val="00ED2741"/>
    <w:rsid w:val="00ED2C48"/>
    <w:rsid w:val="00ED6AA4"/>
    <w:rsid w:val="00ED773A"/>
    <w:rsid w:val="00ED786A"/>
    <w:rsid w:val="00EE01EF"/>
    <w:rsid w:val="00EE076A"/>
    <w:rsid w:val="00EE1623"/>
    <w:rsid w:val="00EE1EE2"/>
    <w:rsid w:val="00EE1F5D"/>
    <w:rsid w:val="00EE225F"/>
    <w:rsid w:val="00EE2D28"/>
    <w:rsid w:val="00EE32C6"/>
    <w:rsid w:val="00EE3482"/>
    <w:rsid w:val="00EE45D8"/>
    <w:rsid w:val="00EE5979"/>
    <w:rsid w:val="00EE631B"/>
    <w:rsid w:val="00EE6C2B"/>
    <w:rsid w:val="00EE736D"/>
    <w:rsid w:val="00EF0F2F"/>
    <w:rsid w:val="00EF11B5"/>
    <w:rsid w:val="00EF1849"/>
    <w:rsid w:val="00EF2E3F"/>
    <w:rsid w:val="00EF320D"/>
    <w:rsid w:val="00EF350C"/>
    <w:rsid w:val="00EF357B"/>
    <w:rsid w:val="00EF3617"/>
    <w:rsid w:val="00EF3630"/>
    <w:rsid w:val="00EF372B"/>
    <w:rsid w:val="00EF4188"/>
    <w:rsid w:val="00EF439E"/>
    <w:rsid w:val="00EF4E71"/>
    <w:rsid w:val="00EF61F4"/>
    <w:rsid w:val="00EF6E11"/>
    <w:rsid w:val="00EF755A"/>
    <w:rsid w:val="00EF7702"/>
    <w:rsid w:val="00EF7F6A"/>
    <w:rsid w:val="00F01787"/>
    <w:rsid w:val="00F0193C"/>
    <w:rsid w:val="00F01AAA"/>
    <w:rsid w:val="00F01CDA"/>
    <w:rsid w:val="00F01EA8"/>
    <w:rsid w:val="00F02712"/>
    <w:rsid w:val="00F02E03"/>
    <w:rsid w:val="00F03289"/>
    <w:rsid w:val="00F03510"/>
    <w:rsid w:val="00F0489B"/>
    <w:rsid w:val="00F0545E"/>
    <w:rsid w:val="00F05F57"/>
    <w:rsid w:val="00F05F66"/>
    <w:rsid w:val="00F06292"/>
    <w:rsid w:val="00F06616"/>
    <w:rsid w:val="00F07034"/>
    <w:rsid w:val="00F07D46"/>
    <w:rsid w:val="00F115B9"/>
    <w:rsid w:val="00F12219"/>
    <w:rsid w:val="00F14502"/>
    <w:rsid w:val="00F150CF"/>
    <w:rsid w:val="00F154A8"/>
    <w:rsid w:val="00F161D6"/>
    <w:rsid w:val="00F1645E"/>
    <w:rsid w:val="00F16F0B"/>
    <w:rsid w:val="00F173CC"/>
    <w:rsid w:val="00F179C7"/>
    <w:rsid w:val="00F17A4E"/>
    <w:rsid w:val="00F17DD5"/>
    <w:rsid w:val="00F2051C"/>
    <w:rsid w:val="00F21008"/>
    <w:rsid w:val="00F218E6"/>
    <w:rsid w:val="00F21EF3"/>
    <w:rsid w:val="00F2256F"/>
    <w:rsid w:val="00F22E6D"/>
    <w:rsid w:val="00F25A6E"/>
    <w:rsid w:val="00F25D43"/>
    <w:rsid w:val="00F262C3"/>
    <w:rsid w:val="00F26880"/>
    <w:rsid w:val="00F268BE"/>
    <w:rsid w:val="00F27F84"/>
    <w:rsid w:val="00F3054B"/>
    <w:rsid w:val="00F30C00"/>
    <w:rsid w:val="00F3102C"/>
    <w:rsid w:val="00F31F70"/>
    <w:rsid w:val="00F32144"/>
    <w:rsid w:val="00F335F6"/>
    <w:rsid w:val="00F3443B"/>
    <w:rsid w:val="00F3495E"/>
    <w:rsid w:val="00F352AD"/>
    <w:rsid w:val="00F35C87"/>
    <w:rsid w:val="00F3631A"/>
    <w:rsid w:val="00F363D3"/>
    <w:rsid w:val="00F3696C"/>
    <w:rsid w:val="00F37019"/>
    <w:rsid w:val="00F37EDF"/>
    <w:rsid w:val="00F40738"/>
    <w:rsid w:val="00F42127"/>
    <w:rsid w:val="00F422F6"/>
    <w:rsid w:val="00F426A7"/>
    <w:rsid w:val="00F42B23"/>
    <w:rsid w:val="00F42BE1"/>
    <w:rsid w:val="00F42C83"/>
    <w:rsid w:val="00F42CDA"/>
    <w:rsid w:val="00F43670"/>
    <w:rsid w:val="00F43CDB"/>
    <w:rsid w:val="00F43F03"/>
    <w:rsid w:val="00F43FAE"/>
    <w:rsid w:val="00F44154"/>
    <w:rsid w:val="00F447DD"/>
    <w:rsid w:val="00F448C7"/>
    <w:rsid w:val="00F45DE0"/>
    <w:rsid w:val="00F46E99"/>
    <w:rsid w:val="00F470F8"/>
    <w:rsid w:val="00F47CCE"/>
    <w:rsid w:val="00F50337"/>
    <w:rsid w:val="00F50841"/>
    <w:rsid w:val="00F50C8C"/>
    <w:rsid w:val="00F51993"/>
    <w:rsid w:val="00F5225A"/>
    <w:rsid w:val="00F53222"/>
    <w:rsid w:val="00F53671"/>
    <w:rsid w:val="00F53AE4"/>
    <w:rsid w:val="00F54111"/>
    <w:rsid w:val="00F559AE"/>
    <w:rsid w:val="00F55A79"/>
    <w:rsid w:val="00F55BC2"/>
    <w:rsid w:val="00F562F8"/>
    <w:rsid w:val="00F569FF"/>
    <w:rsid w:val="00F56FC2"/>
    <w:rsid w:val="00F56FEE"/>
    <w:rsid w:val="00F571F1"/>
    <w:rsid w:val="00F575D6"/>
    <w:rsid w:val="00F5799F"/>
    <w:rsid w:val="00F60D7C"/>
    <w:rsid w:val="00F61033"/>
    <w:rsid w:val="00F61744"/>
    <w:rsid w:val="00F61CAA"/>
    <w:rsid w:val="00F61FE2"/>
    <w:rsid w:val="00F62431"/>
    <w:rsid w:val="00F626AF"/>
    <w:rsid w:val="00F62DFD"/>
    <w:rsid w:val="00F63206"/>
    <w:rsid w:val="00F63ABA"/>
    <w:rsid w:val="00F677E6"/>
    <w:rsid w:val="00F70064"/>
    <w:rsid w:val="00F706C4"/>
    <w:rsid w:val="00F7128B"/>
    <w:rsid w:val="00F71ABE"/>
    <w:rsid w:val="00F7225B"/>
    <w:rsid w:val="00F7245A"/>
    <w:rsid w:val="00F72C1F"/>
    <w:rsid w:val="00F731EF"/>
    <w:rsid w:val="00F73DD7"/>
    <w:rsid w:val="00F73F76"/>
    <w:rsid w:val="00F74662"/>
    <w:rsid w:val="00F74972"/>
    <w:rsid w:val="00F74CDF"/>
    <w:rsid w:val="00F752E4"/>
    <w:rsid w:val="00F75376"/>
    <w:rsid w:val="00F75BED"/>
    <w:rsid w:val="00F76082"/>
    <w:rsid w:val="00F768ED"/>
    <w:rsid w:val="00F76DA3"/>
    <w:rsid w:val="00F776BB"/>
    <w:rsid w:val="00F777B8"/>
    <w:rsid w:val="00F77917"/>
    <w:rsid w:val="00F809FA"/>
    <w:rsid w:val="00F80BA7"/>
    <w:rsid w:val="00F80CBD"/>
    <w:rsid w:val="00F82975"/>
    <w:rsid w:val="00F82C6D"/>
    <w:rsid w:val="00F82CA6"/>
    <w:rsid w:val="00F82F57"/>
    <w:rsid w:val="00F82FC2"/>
    <w:rsid w:val="00F83098"/>
    <w:rsid w:val="00F8382A"/>
    <w:rsid w:val="00F83EAE"/>
    <w:rsid w:val="00F83F1C"/>
    <w:rsid w:val="00F8513C"/>
    <w:rsid w:val="00F85280"/>
    <w:rsid w:val="00F859C1"/>
    <w:rsid w:val="00F85C25"/>
    <w:rsid w:val="00F85C7F"/>
    <w:rsid w:val="00F867AD"/>
    <w:rsid w:val="00F874AA"/>
    <w:rsid w:val="00F87F53"/>
    <w:rsid w:val="00F9070B"/>
    <w:rsid w:val="00F909D9"/>
    <w:rsid w:val="00F912AE"/>
    <w:rsid w:val="00F920AD"/>
    <w:rsid w:val="00F941B8"/>
    <w:rsid w:val="00F947E4"/>
    <w:rsid w:val="00F96A46"/>
    <w:rsid w:val="00F96F35"/>
    <w:rsid w:val="00F97502"/>
    <w:rsid w:val="00F97F73"/>
    <w:rsid w:val="00FA00BE"/>
    <w:rsid w:val="00FA08E6"/>
    <w:rsid w:val="00FA0F19"/>
    <w:rsid w:val="00FA13FC"/>
    <w:rsid w:val="00FA1919"/>
    <w:rsid w:val="00FA3103"/>
    <w:rsid w:val="00FA31EC"/>
    <w:rsid w:val="00FA37F7"/>
    <w:rsid w:val="00FA3A15"/>
    <w:rsid w:val="00FA3ABA"/>
    <w:rsid w:val="00FA3CE9"/>
    <w:rsid w:val="00FA4057"/>
    <w:rsid w:val="00FA4113"/>
    <w:rsid w:val="00FA4371"/>
    <w:rsid w:val="00FA449C"/>
    <w:rsid w:val="00FA4873"/>
    <w:rsid w:val="00FA4904"/>
    <w:rsid w:val="00FA4ECE"/>
    <w:rsid w:val="00FA5B18"/>
    <w:rsid w:val="00FA5CAE"/>
    <w:rsid w:val="00FA6B48"/>
    <w:rsid w:val="00FA7ADC"/>
    <w:rsid w:val="00FB00C4"/>
    <w:rsid w:val="00FB0492"/>
    <w:rsid w:val="00FB0D36"/>
    <w:rsid w:val="00FB18E6"/>
    <w:rsid w:val="00FB26DE"/>
    <w:rsid w:val="00FB283C"/>
    <w:rsid w:val="00FB28E3"/>
    <w:rsid w:val="00FB2FDD"/>
    <w:rsid w:val="00FB353B"/>
    <w:rsid w:val="00FB355D"/>
    <w:rsid w:val="00FB42E5"/>
    <w:rsid w:val="00FB442D"/>
    <w:rsid w:val="00FB46E8"/>
    <w:rsid w:val="00FB4DD5"/>
    <w:rsid w:val="00FB4F18"/>
    <w:rsid w:val="00FB6189"/>
    <w:rsid w:val="00FB6AA7"/>
    <w:rsid w:val="00FB76DE"/>
    <w:rsid w:val="00FB7AAB"/>
    <w:rsid w:val="00FC0786"/>
    <w:rsid w:val="00FC094A"/>
    <w:rsid w:val="00FC0F64"/>
    <w:rsid w:val="00FC11A8"/>
    <w:rsid w:val="00FC18E2"/>
    <w:rsid w:val="00FC3B9F"/>
    <w:rsid w:val="00FC4031"/>
    <w:rsid w:val="00FC4C18"/>
    <w:rsid w:val="00FC5140"/>
    <w:rsid w:val="00FC55EC"/>
    <w:rsid w:val="00FC5666"/>
    <w:rsid w:val="00FC5C50"/>
    <w:rsid w:val="00FC6061"/>
    <w:rsid w:val="00FD041C"/>
    <w:rsid w:val="00FD05D7"/>
    <w:rsid w:val="00FD09F7"/>
    <w:rsid w:val="00FD0BF4"/>
    <w:rsid w:val="00FD0C57"/>
    <w:rsid w:val="00FD0F49"/>
    <w:rsid w:val="00FD10D6"/>
    <w:rsid w:val="00FD1148"/>
    <w:rsid w:val="00FD1781"/>
    <w:rsid w:val="00FD1D00"/>
    <w:rsid w:val="00FD2746"/>
    <w:rsid w:val="00FD2CFA"/>
    <w:rsid w:val="00FD30C0"/>
    <w:rsid w:val="00FD3238"/>
    <w:rsid w:val="00FD3A68"/>
    <w:rsid w:val="00FD4F0F"/>
    <w:rsid w:val="00FD5384"/>
    <w:rsid w:val="00FD5AE9"/>
    <w:rsid w:val="00FD71EF"/>
    <w:rsid w:val="00FD7946"/>
    <w:rsid w:val="00FD7A45"/>
    <w:rsid w:val="00FD7D18"/>
    <w:rsid w:val="00FD7E5D"/>
    <w:rsid w:val="00FD7F62"/>
    <w:rsid w:val="00FE019B"/>
    <w:rsid w:val="00FE2742"/>
    <w:rsid w:val="00FE2C22"/>
    <w:rsid w:val="00FE2DA8"/>
    <w:rsid w:val="00FE2F03"/>
    <w:rsid w:val="00FE33D5"/>
    <w:rsid w:val="00FE34A6"/>
    <w:rsid w:val="00FE39A4"/>
    <w:rsid w:val="00FE3ADF"/>
    <w:rsid w:val="00FE3B71"/>
    <w:rsid w:val="00FE3D8F"/>
    <w:rsid w:val="00FE474D"/>
    <w:rsid w:val="00FE557C"/>
    <w:rsid w:val="00FE633B"/>
    <w:rsid w:val="00FE647D"/>
    <w:rsid w:val="00FE64CE"/>
    <w:rsid w:val="00FE684D"/>
    <w:rsid w:val="00FE6B74"/>
    <w:rsid w:val="00FE7015"/>
    <w:rsid w:val="00FE7469"/>
    <w:rsid w:val="00FE7525"/>
    <w:rsid w:val="00FE7648"/>
    <w:rsid w:val="00FF01E9"/>
    <w:rsid w:val="00FF0663"/>
    <w:rsid w:val="00FF0B82"/>
    <w:rsid w:val="00FF2BCB"/>
    <w:rsid w:val="00FF3099"/>
    <w:rsid w:val="00FF310B"/>
    <w:rsid w:val="00FF31CC"/>
    <w:rsid w:val="00FF33D1"/>
    <w:rsid w:val="00FF3926"/>
    <w:rsid w:val="00FF3EDB"/>
    <w:rsid w:val="00FF3F25"/>
    <w:rsid w:val="00FF42CF"/>
    <w:rsid w:val="00FF478A"/>
    <w:rsid w:val="00FF4E75"/>
    <w:rsid w:val="00FF755C"/>
    <w:rsid w:val="00FF7EEA"/>
    <w:rsid w:val="00FF7F97"/>
    <w:rsid w:val="01227861"/>
    <w:rsid w:val="01BF21EB"/>
    <w:rsid w:val="026128D8"/>
    <w:rsid w:val="02A8269C"/>
    <w:rsid w:val="03530619"/>
    <w:rsid w:val="035F16C6"/>
    <w:rsid w:val="03A14C7C"/>
    <w:rsid w:val="03EE69F2"/>
    <w:rsid w:val="043EB246"/>
    <w:rsid w:val="04D40B6F"/>
    <w:rsid w:val="05A513E6"/>
    <w:rsid w:val="05E93EFE"/>
    <w:rsid w:val="0623059A"/>
    <w:rsid w:val="06859488"/>
    <w:rsid w:val="06A730C0"/>
    <w:rsid w:val="06BBE04E"/>
    <w:rsid w:val="06D09325"/>
    <w:rsid w:val="0751F92C"/>
    <w:rsid w:val="0757D332"/>
    <w:rsid w:val="075B62E9"/>
    <w:rsid w:val="079106A3"/>
    <w:rsid w:val="08208915"/>
    <w:rsid w:val="085DC4F5"/>
    <w:rsid w:val="086A0B63"/>
    <w:rsid w:val="08871BA6"/>
    <w:rsid w:val="0897CDFC"/>
    <w:rsid w:val="08B7047B"/>
    <w:rsid w:val="08D71CDC"/>
    <w:rsid w:val="08DB5433"/>
    <w:rsid w:val="0937B80B"/>
    <w:rsid w:val="096129CE"/>
    <w:rsid w:val="097B844E"/>
    <w:rsid w:val="099C8EAC"/>
    <w:rsid w:val="0A10E6E7"/>
    <w:rsid w:val="0A3C3E70"/>
    <w:rsid w:val="0AE9EFBE"/>
    <w:rsid w:val="0AF65CC5"/>
    <w:rsid w:val="0B0004EB"/>
    <w:rsid w:val="0B94D475"/>
    <w:rsid w:val="0BBEBC68"/>
    <w:rsid w:val="0CDD8B98"/>
    <w:rsid w:val="0D1FE045"/>
    <w:rsid w:val="0E00BC07"/>
    <w:rsid w:val="0E234742"/>
    <w:rsid w:val="0E450494"/>
    <w:rsid w:val="0E9BE8DE"/>
    <w:rsid w:val="0EBA338E"/>
    <w:rsid w:val="0F1CA886"/>
    <w:rsid w:val="0F877364"/>
    <w:rsid w:val="100CA49D"/>
    <w:rsid w:val="105018EF"/>
    <w:rsid w:val="1058E471"/>
    <w:rsid w:val="10E66618"/>
    <w:rsid w:val="11F817AF"/>
    <w:rsid w:val="127AC95F"/>
    <w:rsid w:val="134E1464"/>
    <w:rsid w:val="1370700D"/>
    <w:rsid w:val="1378D0C1"/>
    <w:rsid w:val="139E3435"/>
    <w:rsid w:val="13F4DE29"/>
    <w:rsid w:val="143E67A4"/>
    <w:rsid w:val="14BFBD4A"/>
    <w:rsid w:val="14D21CF9"/>
    <w:rsid w:val="150CB2B4"/>
    <w:rsid w:val="1530B385"/>
    <w:rsid w:val="1557B278"/>
    <w:rsid w:val="158A587A"/>
    <w:rsid w:val="1603B4DC"/>
    <w:rsid w:val="165952F3"/>
    <w:rsid w:val="168379FA"/>
    <w:rsid w:val="16942110"/>
    <w:rsid w:val="16B5D84B"/>
    <w:rsid w:val="174DC605"/>
    <w:rsid w:val="17BE1948"/>
    <w:rsid w:val="17F51FE0"/>
    <w:rsid w:val="1841094B"/>
    <w:rsid w:val="186104EA"/>
    <w:rsid w:val="1883A3EF"/>
    <w:rsid w:val="18926383"/>
    <w:rsid w:val="19FDF52E"/>
    <w:rsid w:val="1AC1BAAF"/>
    <w:rsid w:val="1AD031CE"/>
    <w:rsid w:val="1AF45BE7"/>
    <w:rsid w:val="1C264E58"/>
    <w:rsid w:val="1C648137"/>
    <w:rsid w:val="1C6663C5"/>
    <w:rsid w:val="1CFDA515"/>
    <w:rsid w:val="1D12D3EC"/>
    <w:rsid w:val="1E432BCD"/>
    <w:rsid w:val="1E6E050D"/>
    <w:rsid w:val="1E975F0F"/>
    <w:rsid w:val="1EC8519F"/>
    <w:rsid w:val="1ED54FFC"/>
    <w:rsid w:val="1EEA3D1C"/>
    <w:rsid w:val="1F2D5C68"/>
    <w:rsid w:val="1F59F5CC"/>
    <w:rsid w:val="1FBB2F81"/>
    <w:rsid w:val="2028352B"/>
    <w:rsid w:val="2072D179"/>
    <w:rsid w:val="209326DF"/>
    <w:rsid w:val="20EDC75E"/>
    <w:rsid w:val="21C30F2C"/>
    <w:rsid w:val="226DA64E"/>
    <w:rsid w:val="22F8A2E3"/>
    <w:rsid w:val="235D8C01"/>
    <w:rsid w:val="23ECFDCF"/>
    <w:rsid w:val="241E0DCA"/>
    <w:rsid w:val="24415614"/>
    <w:rsid w:val="245A8855"/>
    <w:rsid w:val="24740E5C"/>
    <w:rsid w:val="24CB386C"/>
    <w:rsid w:val="24D24DC1"/>
    <w:rsid w:val="24E27DF1"/>
    <w:rsid w:val="261459BE"/>
    <w:rsid w:val="26173132"/>
    <w:rsid w:val="262B43BA"/>
    <w:rsid w:val="26A36CEE"/>
    <w:rsid w:val="26C34FD9"/>
    <w:rsid w:val="26DA6222"/>
    <w:rsid w:val="27053E54"/>
    <w:rsid w:val="2755AE8C"/>
    <w:rsid w:val="2781660F"/>
    <w:rsid w:val="2792FDF4"/>
    <w:rsid w:val="27978B9B"/>
    <w:rsid w:val="27C7141B"/>
    <w:rsid w:val="27D5D5F0"/>
    <w:rsid w:val="283969EC"/>
    <w:rsid w:val="289618E7"/>
    <w:rsid w:val="28F858CA"/>
    <w:rsid w:val="29949EFF"/>
    <w:rsid w:val="29F98367"/>
    <w:rsid w:val="29FC58DA"/>
    <w:rsid w:val="2A56A76F"/>
    <w:rsid w:val="2A6B2878"/>
    <w:rsid w:val="2A831811"/>
    <w:rsid w:val="2BC34F3F"/>
    <w:rsid w:val="2C115189"/>
    <w:rsid w:val="2C9E3539"/>
    <w:rsid w:val="2CCEE366"/>
    <w:rsid w:val="2D18D21A"/>
    <w:rsid w:val="2D64DF69"/>
    <w:rsid w:val="2E21E06C"/>
    <w:rsid w:val="2E26CD63"/>
    <w:rsid w:val="2E84DEC1"/>
    <w:rsid w:val="2EB16AEC"/>
    <w:rsid w:val="2EC4030F"/>
    <w:rsid w:val="2F09F793"/>
    <w:rsid w:val="2FC6A23C"/>
    <w:rsid w:val="2FC7BF78"/>
    <w:rsid w:val="3085EA32"/>
    <w:rsid w:val="30B0B389"/>
    <w:rsid w:val="30D673E2"/>
    <w:rsid w:val="30E6155A"/>
    <w:rsid w:val="3208B7E0"/>
    <w:rsid w:val="327C888D"/>
    <w:rsid w:val="32A90D7E"/>
    <w:rsid w:val="330000FC"/>
    <w:rsid w:val="330E8C1F"/>
    <w:rsid w:val="33B3B940"/>
    <w:rsid w:val="34277C19"/>
    <w:rsid w:val="3447C53B"/>
    <w:rsid w:val="3472C54D"/>
    <w:rsid w:val="347CDB96"/>
    <w:rsid w:val="34AC6915"/>
    <w:rsid w:val="34F3E067"/>
    <w:rsid w:val="350F3784"/>
    <w:rsid w:val="3589F03F"/>
    <w:rsid w:val="359D3F55"/>
    <w:rsid w:val="359F5461"/>
    <w:rsid w:val="3611F8F4"/>
    <w:rsid w:val="3710B689"/>
    <w:rsid w:val="3729B6E4"/>
    <w:rsid w:val="378F095E"/>
    <w:rsid w:val="38074B2E"/>
    <w:rsid w:val="38692CEB"/>
    <w:rsid w:val="3894CB27"/>
    <w:rsid w:val="38FA1D2E"/>
    <w:rsid w:val="392AD9BF"/>
    <w:rsid w:val="393F6374"/>
    <w:rsid w:val="3A13B037"/>
    <w:rsid w:val="3A31C6E5"/>
    <w:rsid w:val="3A5E9B73"/>
    <w:rsid w:val="3A8AD1F8"/>
    <w:rsid w:val="3A9B4D31"/>
    <w:rsid w:val="3ABECA01"/>
    <w:rsid w:val="3BB0F9A4"/>
    <w:rsid w:val="3D100A1B"/>
    <w:rsid w:val="3D1EC012"/>
    <w:rsid w:val="3D28E517"/>
    <w:rsid w:val="3D3AA99E"/>
    <w:rsid w:val="3D511CB4"/>
    <w:rsid w:val="3D5E5006"/>
    <w:rsid w:val="3D689A72"/>
    <w:rsid w:val="3DF4894F"/>
    <w:rsid w:val="3E113D6B"/>
    <w:rsid w:val="3E1E25B9"/>
    <w:rsid w:val="3F9B8F35"/>
    <w:rsid w:val="3FA5CC2D"/>
    <w:rsid w:val="400EF8C7"/>
    <w:rsid w:val="40378AE1"/>
    <w:rsid w:val="40788EBD"/>
    <w:rsid w:val="4082E59F"/>
    <w:rsid w:val="40A9482E"/>
    <w:rsid w:val="4176F1C5"/>
    <w:rsid w:val="4222307F"/>
    <w:rsid w:val="4276CA00"/>
    <w:rsid w:val="42AF6D5E"/>
    <w:rsid w:val="4308ECCD"/>
    <w:rsid w:val="433868B8"/>
    <w:rsid w:val="43B78025"/>
    <w:rsid w:val="43E84438"/>
    <w:rsid w:val="442B98DE"/>
    <w:rsid w:val="44852140"/>
    <w:rsid w:val="44E4AD63"/>
    <w:rsid w:val="44E4FFC0"/>
    <w:rsid w:val="453C4751"/>
    <w:rsid w:val="4555DE4E"/>
    <w:rsid w:val="4593237A"/>
    <w:rsid w:val="45CC248B"/>
    <w:rsid w:val="45DB1EFC"/>
    <w:rsid w:val="45E9601B"/>
    <w:rsid w:val="47365A5F"/>
    <w:rsid w:val="47466058"/>
    <w:rsid w:val="4775D1EB"/>
    <w:rsid w:val="4791EE97"/>
    <w:rsid w:val="47A50B99"/>
    <w:rsid w:val="47B761D3"/>
    <w:rsid w:val="48305D9A"/>
    <w:rsid w:val="48582F0C"/>
    <w:rsid w:val="4878F36F"/>
    <w:rsid w:val="48A17704"/>
    <w:rsid w:val="48A8DA8B"/>
    <w:rsid w:val="48B7B012"/>
    <w:rsid w:val="48DA8BD1"/>
    <w:rsid w:val="48F7EAD9"/>
    <w:rsid w:val="490C8BAA"/>
    <w:rsid w:val="49503630"/>
    <w:rsid w:val="49DFFBB5"/>
    <w:rsid w:val="49F86117"/>
    <w:rsid w:val="4A14C3D0"/>
    <w:rsid w:val="4A1B981F"/>
    <w:rsid w:val="4A2212D8"/>
    <w:rsid w:val="4AF13368"/>
    <w:rsid w:val="4B344227"/>
    <w:rsid w:val="4B407A5D"/>
    <w:rsid w:val="4B44EB13"/>
    <w:rsid w:val="4BAB7974"/>
    <w:rsid w:val="4BDEAD50"/>
    <w:rsid w:val="4C0A849D"/>
    <w:rsid w:val="4D8816A8"/>
    <w:rsid w:val="4D938B2D"/>
    <w:rsid w:val="4DACA7AF"/>
    <w:rsid w:val="4DC6D470"/>
    <w:rsid w:val="4DDAEB61"/>
    <w:rsid w:val="4DEC766E"/>
    <w:rsid w:val="4E52F5B0"/>
    <w:rsid w:val="4E7D2BAC"/>
    <w:rsid w:val="4E812130"/>
    <w:rsid w:val="4F2D367A"/>
    <w:rsid w:val="4F2E16F4"/>
    <w:rsid w:val="4F303FE2"/>
    <w:rsid w:val="4F3ADB62"/>
    <w:rsid w:val="4FA6A276"/>
    <w:rsid w:val="4FC23DFA"/>
    <w:rsid w:val="4FECBE88"/>
    <w:rsid w:val="5044D4D7"/>
    <w:rsid w:val="504EDDDE"/>
    <w:rsid w:val="5092A1CA"/>
    <w:rsid w:val="50B05791"/>
    <w:rsid w:val="50CC1043"/>
    <w:rsid w:val="50E58562"/>
    <w:rsid w:val="513DBDD3"/>
    <w:rsid w:val="5140DA69"/>
    <w:rsid w:val="5175AFC9"/>
    <w:rsid w:val="51D4A796"/>
    <w:rsid w:val="5201A1FC"/>
    <w:rsid w:val="52CE2AC1"/>
    <w:rsid w:val="531348CA"/>
    <w:rsid w:val="53B3B63F"/>
    <w:rsid w:val="540B1C9F"/>
    <w:rsid w:val="540DB7F7"/>
    <w:rsid w:val="54366703"/>
    <w:rsid w:val="553ECD57"/>
    <w:rsid w:val="55577677"/>
    <w:rsid w:val="55AF7846"/>
    <w:rsid w:val="55B69B95"/>
    <w:rsid w:val="563C38FD"/>
    <w:rsid w:val="5666D519"/>
    <w:rsid w:val="56BC7A2A"/>
    <w:rsid w:val="57370ED7"/>
    <w:rsid w:val="576B53BA"/>
    <w:rsid w:val="57E46918"/>
    <w:rsid w:val="580AAB7E"/>
    <w:rsid w:val="5861F715"/>
    <w:rsid w:val="58F5D930"/>
    <w:rsid w:val="58FC1D5F"/>
    <w:rsid w:val="5936C6EE"/>
    <w:rsid w:val="5967C5C1"/>
    <w:rsid w:val="59928831"/>
    <w:rsid w:val="59C3F0D0"/>
    <w:rsid w:val="59EA7652"/>
    <w:rsid w:val="5A167267"/>
    <w:rsid w:val="5A7F0CF9"/>
    <w:rsid w:val="5A8776A7"/>
    <w:rsid w:val="5A8F1BB3"/>
    <w:rsid w:val="5B14C4FE"/>
    <w:rsid w:val="5C0BF7FC"/>
    <w:rsid w:val="5C1941CF"/>
    <w:rsid w:val="5C39DB65"/>
    <w:rsid w:val="5C4449BF"/>
    <w:rsid w:val="5C64C4AD"/>
    <w:rsid w:val="5C6963FA"/>
    <w:rsid w:val="5CA0F67F"/>
    <w:rsid w:val="5CBE76FD"/>
    <w:rsid w:val="5CCD2B4C"/>
    <w:rsid w:val="5CE825A1"/>
    <w:rsid w:val="5D4E1329"/>
    <w:rsid w:val="5D714A31"/>
    <w:rsid w:val="5DA8921E"/>
    <w:rsid w:val="5DCB8510"/>
    <w:rsid w:val="5DE74C0D"/>
    <w:rsid w:val="5E46B81F"/>
    <w:rsid w:val="5E8FF5EB"/>
    <w:rsid w:val="5E9568FE"/>
    <w:rsid w:val="5EDA03F8"/>
    <w:rsid w:val="5FBC909A"/>
    <w:rsid w:val="5FD2588A"/>
    <w:rsid w:val="5FD502D7"/>
    <w:rsid w:val="60AB585A"/>
    <w:rsid w:val="60B53590"/>
    <w:rsid w:val="610275F2"/>
    <w:rsid w:val="6194C060"/>
    <w:rsid w:val="62144083"/>
    <w:rsid w:val="6236BC81"/>
    <w:rsid w:val="623C411D"/>
    <w:rsid w:val="6244BB54"/>
    <w:rsid w:val="6256C51B"/>
    <w:rsid w:val="628C23B2"/>
    <w:rsid w:val="6316968B"/>
    <w:rsid w:val="631A2942"/>
    <w:rsid w:val="631F6F19"/>
    <w:rsid w:val="6349F87F"/>
    <w:rsid w:val="638A2584"/>
    <w:rsid w:val="63CED540"/>
    <w:rsid w:val="63F197C5"/>
    <w:rsid w:val="6405FEAF"/>
    <w:rsid w:val="640DC559"/>
    <w:rsid w:val="64697C81"/>
    <w:rsid w:val="64DEA107"/>
    <w:rsid w:val="654A3453"/>
    <w:rsid w:val="65854CBE"/>
    <w:rsid w:val="659B1C0D"/>
    <w:rsid w:val="65BEA7BA"/>
    <w:rsid w:val="65EF87C7"/>
    <w:rsid w:val="65F807EC"/>
    <w:rsid w:val="660329BF"/>
    <w:rsid w:val="664582AB"/>
    <w:rsid w:val="666632C9"/>
    <w:rsid w:val="666CD34E"/>
    <w:rsid w:val="66B9D698"/>
    <w:rsid w:val="66FF041A"/>
    <w:rsid w:val="67002CAD"/>
    <w:rsid w:val="6726C410"/>
    <w:rsid w:val="674B91D3"/>
    <w:rsid w:val="6757F45A"/>
    <w:rsid w:val="675F2398"/>
    <w:rsid w:val="67602122"/>
    <w:rsid w:val="67D92450"/>
    <w:rsid w:val="68545543"/>
    <w:rsid w:val="68801FD0"/>
    <w:rsid w:val="691D612A"/>
    <w:rsid w:val="696EE632"/>
    <w:rsid w:val="699B339D"/>
    <w:rsid w:val="69EA83D0"/>
    <w:rsid w:val="69EC3BA8"/>
    <w:rsid w:val="69F16563"/>
    <w:rsid w:val="6A13923B"/>
    <w:rsid w:val="6A18638D"/>
    <w:rsid w:val="6A5F9BE0"/>
    <w:rsid w:val="6A7A6CDB"/>
    <w:rsid w:val="6A85F2D7"/>
    <w:rsid w:val="6ACB38FD"/>
    <w:rsid w:val="6AF12E9D"/>
    <w:rsid w:val="6AF8AA48"/>
    <w:rsid w:val="6B1CC095"/>
    <w:rsid w:val="6B85D676"/>
    <w:rsid w:val="6B89EC86"/>
    <w:rsid w:val="6B93A8CF"/>
    <w:rsid w:val="6BB61F2E"/>
    <w:rsid w:val="6BC4766A"/>
    <w:rsid w:val="6BE431D3"/>
    <w:rsid w:val="6C3F3A0C"/>
    <w:rsid w:val="6C9EEE42"/>
    <w:rsid w:val="6CA30128"/>
    <w:rsid w:val="6CA7E32B"/>
    <w:rsid w:val="6CC63830"/>
    <w:rsid w:val="6CDBB2CD"/>
    <w:rsid w:val="6CEB1F45"/>
    <w:rsid w:val="6D130A4B"/>
    <w:rsid w:val="6D1BD782"/>
    <w:rsid w:val="6D3F800B"/>
    <w:rsid w:val="6D79BDD8"/>
    <w:rsid w:val="6DDDF8FB"/>
    <w:rsid w:val="6DEB50AA"/>
    <w:rsid w:val="6DFE0AC2"/>
    <w:rsid w:val="6E6666A3"/>
    <w:rsid w:val="6F49AB76"/>
    <w:rsid w:val="6F83E5A2"/>
    <w:rsid w:val="6FB87B14"/>
    <w:rsid w:val="6FEF171D"/>
    <w:rsid w:val="702546CE"/>
    <w:rsid w:val="703A9EB1"/>
    <w:rsid w:val="705D3636"/>
    <w:rsid w:val="7097E78D"/>
    <w:rsid w:val="70B19578"/>
    <w:rsid w:val="70E0B2D0"/>
    <w:rsid w:val="711C0E64"/>
    <w:rsid w:val="71589226"/>
    <w:rsid w:val="71680D29"/>
    <w:rsid w:val="718264CA"/>
    <w:rsid w:val="71CCE0CA"/>
    <w:rsid w:val="71CDFDE1"/>
    <w:rsid w:val="71EBA118"/>
    <w:rsid w:val="71F5E6D2"/>
    <w:rsid w:val="732D2FD7"/>
    <w:rsid w:val="73417390"/>
    <w:rsid w:val="7360A673"/>
    <w:rsid w:val="73A73CD0"/>
    <w:rsid w:val="73F8726B"/>
    <w:rsid w:val="74A50CF9"/>
    <w:rsid w:val="74C2AAD1"/>
    <w:rsid w:val="74CCCA15"/>
    <w:rsid w:val="74DD43F1"/>
    <w:rsid w:val="7598177A"/>
    <w:rsid w:val="75BDDD18"/>
    <w:rsid w:val="75DD5F00"/>
    <w:rsid w:val="7632DF6B"/>
    <w:rsid w:val="771C507C"/>
    <w:rsid w:val="779FA792"/>
    <w:rsid w:val="780070A0"/>
    <w:rsid w:val="7825BC60"/>
    <w:rsid w:val="782C6E33"/>
    <w:rsid w:val="78479122"/>
    <w:rsid w:val="785E7FF4"/>
    <w:rsid w:val="78C78C7B"/>
    <w:rsid w:val="78FCADCA"/>
    <w:rsid w:val="78FDCE4C"/>
    <w:rsid w:val="79078522"/>
    <w:rsid w:val="795076AD"/>
    <w:rsid w:val="79A61BFE"/>
    <w:rsid w:val="7A382E5A"/>
    <w:rsid w:val="7A6CA37D"/>
    <w:rsid w:val="7A9E4098"/>
    <w:rsid w:val="7ADA2E60"/>
    <w:rsid w:val="7AE12444"/>
    <w:rsid w:val="7B521816"/>
    <w:rsid w:val="7B6150B0"/>
    <w:rsid w:val="7B7CD580"/>
    <w:rsid w:val="7B97A32F"/>
    <w:rsid w:val="7B9FC273"/>
    <w:rsid w:val="7BDFDA19"/>
    <w:rsid w:val="7C604677"/>
    <w:rsid w:val="7CB28197"/>
    <w:rsid w:val="7D01D9E8"/>
    <w:rsid w:val="7D02E47E"/>
    <w:rsid w:val="7D18A5E1"/>
    <w:rsid w:val="7DA91DDA"/>
    <w:rsid w:val="7DC8CC70"/>
    <w:rsid w:val="7DDB540B"/>
    <w:rsid w:val="7DFFEB2C"/>
    <w:rsid w:val="7EB65993"/>
    <w:rsid w:val="7EDF9CA7"/>
    <w:rsid w:val="7F01668C"/>
    <w:rsid w:val="7F21512B"/>
    <w:rsid w:val="7FD656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2B3FC485"/>
  <w15:docId w15:val="{E455643A-66E8-4E4D-9B3E-58515488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A4E"/>
    <w:pPr>
      <w:spacing w:after="0" w:line="240" w:lineRule="auto"/>
    </w:pPr>
    <w:rPr>
      <w:rFonts w:ascii="Times New Roman" w:hAnsi="Times New Roman" w:cs="Times New Roman"/>
      <w:sz w:val="24"/>
      <w:szCs w:val="24"/>
      <w:lang w:eastAsia="en-GB"/>
    </w:rPr>
  </w:style>
  <w:style w:type="paragraph" w:styleId="Heading1">
    <w:name w:val="heading 1"/>
    <w:aliases w:val="Outline1,1 ghost,g,Oscar Faber 1,Heading 1 TXC,Numbered - 1"/>
    <w:basedOn w:val="Normal"/>
    <w:next w:val="Normal"/>
    <w:link w:val="Heading1Char"/>
    <w:qFormat/>
    <w:rsid w:val="00251F70"/>
    <w:pPr>
      <w:keepNext/>
      <w:widowControl w:val="0"/>
      <w:shd w:val="clear" w:color="auto" w:fill="FFFFFF"/>
      <w:autoSpaceDE w:val="0"/>
      <w:autoSpaceDN w:val="0"/>
      <w:adjustRightInd w:val="0"/>
      <w:spacing w:before="509"/>
      <w:ind w:left="14"/>
      <w:outlineLvl w:val="0"/>
    </w:pPr>
    <w:rPr>
      <w:rFonts w:ascii="Arial" w:hAnsi="Arial" w:cs="Arial"/>
      <w:color w:val="000000"/>
      <w:spacing w:val="-2"/>
      <w:lang w:eastAsia="en-US"/>
    </w:rPr>
  </w:style>
  <w:style w:type="paragraph" w:styleId="Heading2">
    <w:name w:val="heading 2"/>
    <w:aliases w:val="Numbered - 2"/>
    <w:basedOn w:val="Normal"/>
    <w:next w:val="Normal"/>
    <w:link w:val="Heading2Char"/>
    <w:qFormat/>
    <w:rsid w:val="00251F70"/>
    <w:pPr>
      <w:keepNext/>
      <w:widowControl w:val="0"/>
      <w:shd w:val="clear" w:color="auto" w:fill="FFFFFF"/>
      <w:autoSpaceDE w:val="0"/>
      <w:autoSpaceDN w:val="0"/>
      <w:adjustRightInd w:val="0"/>
      <w:spacing w:line="312" w:lineRule="exact"/>
      <w:ind w:right="15"/>
      <w:jc w:val="center"/>
      <w:outlineLvl w:val="1"/>
    </w:pPr>
    <w:rPr>
      <w:rFonts w:ascii="Arial" w:hAnsi="Arial" w:cs="Arial"/>
      <w:b/>
      <w:bCs/>
      <w:color w:val="000000"/>
      <w:spacing w:val="-2"/>
      <w:lang w:eastAsia="en-US"/>
    </w:rPr>
  </w:style>
  <w:style w:type="paragraph" w:styleId="Heading3">
    <w:name w:val="heading 3"/>
    <w:aliases w:val="Numbered - 3"/>
    <w:basedOn w:val="Normal"/>
    <w:next w:val="Normal"/>
    <w:link w:val="Heading3Char"/>
    <w:qFormat/>
    <w:rsid w:val="00251F70"/>
    <w:pPr>
      <w:keepNext/>
      <w:widowControl w:val="0"/>
      <w:shd w:val="clear" w:color="auto" w:fill="FFFFFF"/>
      <w:autoSpaceDE w:val="0"/>
      <w:autoSpaceDN w:val="0"/>
      <w:adjustRightInd w:val="0"/>
      <w:spacing w:before="274"/>
      <w:ind w:left="48"/>
      <w:outlineLvl w:val="2"/>
    </w:pPr>
    <w:rPr>
      <w:rFonts w:ascii="Arial" w:hAnsi="Arial" w:cs="Arial"/>
      <w:b/>
      <w:bCs/>
      <w:color w:val="000000"/>
      <w:spacing w:val="-2"/>
      <w:lang w:eastAsia="en-US"/>
    </w:rPr>
  </w:style>
  <w:style w:type="paragraph" w:styleId="Heading4">
    <w:name w:val="heading 4"/>
    <w:aliases w:val="no heading,4 dash,d,3,Oscar Faber Appendix,Appendix,dash,Numbered - 4"/>
    <w:basedOn w:val="Normal"/>
    <w:next w:val="Normal"/>
    <w:link w:val="Heading4Char"/>
    <w:qFormat/>
    <w:rsid w:val="00251F70"/>
    <w:pPr>
      <w:keepNext/>
      <w:widowControl w:val="0"/>
      <w:shd w:val="clear" w:color="auto" w:fill="FFFFFF"/>
      <w:autoSpaceDE w:val="0"/>
      <w:autoSpaceDN w:val="0"/>
      <w:adjustRightInd w:val="0"/>
      <w:outlineLvl w:val="3"/>
    </w:pPr>
    <w:rPr>
      <w:rFonts w:ascii="Arial" w:hAnsi="Arial" w:cs="Arial"/>
      <w:b/>
      <w:bCs/>
      <w:color w:val="000000"/>
      <w:spacing w:val="-1"/>
      <w:lang w:eastAsia="en-US"/>
    </w:rPr>
  </w:style>
  <w:style w:type="paragraph" w:styleId="Heading5">
    <w:name w:val="heading 5"/>
    <w:aliases w:val="5 sub-bullet,sb,4,Do Not Use 5,y,Numbered - 5"/>
    <w:basedOn w:val="Normal"/>
    <w:next w:val="Normal"/>
    <w:link w:val="Heading5Char"/>
    <w:qFormat/>
    <w:rsid w:val="00251F70"/>
    <w:pPr>
      <w:keepNext/>
      <w:widowControl w:val="0"/>
      <w:shd w:val="clear" w:color="auto" w:fill="FFFFFF"/>
      <w:autoSpaceDE w:val="0"/>
      <w:autoSpaceDN w:val="0"/>
      <w:adjustRightInd w:val="0"/>
      <w:spacing w:before="274"/>
      <w:ind w:left="14"/>
      <w:outlineLvl w:val="4"/>
    </w:pPr>
    <w:rPr>
      <w:rFonts w:ascii="Arial" w:hAnsi="Arial" w:cs="Arial"/>
      <w:b/>
      <w:bCs/>
      <w:color w:val="000000"/>
      <w:lang w:eastAsia="en-US"/>
    </w:rPr>
  </w:style>
  <w:style w:type="paragraph" w:styleId="Heading6">
    <w:name w:val="heading 6"/>
    <w:aliases w:val="Legal Level 1.,sub-dash,sd,5,Do Not Use 6,Numbered - 6"/>
    <w:basedOn w:val="Normal"/>
    <w:next w:val="Normal"/>
    <w:link w:val="Heading6Char"/>
    <w:qFormat/>
    <w:rsid w:val="00251F70"/>
    <w:pPr>
      <w:keepNext/>
      <w:widowControl w:val="0"/>
      <w:shd w:val="clear" w:color="auto" w:fill="FFFFFF"/>
      <w:autoSpaceDE w:val="0"/>
      <w:autoSpaceDN w:val="0"/>
      <w:adjustRightInd w:val="0"/>
      <w:spacing w:before="274"/>
      <w:ind w:left="709"/>
      <w:outlineLvl w:val="5"/>
    </w:pPr>
    <w:rPr>
      <w:rFonts w:ascii="Arial" w:hAnsi="Arial" w:cs="Arial"/>
      <w:color w:val="000000"/>
      <w:spacing w:val="-3"/>
      <w:lang w:eastAsia="en-US"/>
    </w:rPr>
  </w:style>
  <w:style w:type="paragraph" w:styleId="Heading7">
    <w:name w:val="heading 7"/>
    <w:aliases w:val="Do Not Use 7,Numbered - 7"/>
    <w:basedOn w:val="Normal"/>
    <w:next w:val="Normal"/>
    <w:link w:val="Heading7Char"/>
    <w:qFormat/>
    <w:rsid w:val="00251F70"/>
    <w:pPr>
      <w:keepNext/>
      <w:widowControl w:val="0"/>
      <w:shd w:val="clear" w:color="auto" w:fill="FFFFFF"/>
      <w:autoSpaceDE w:val="0"/>
      <w:autoSpaceDN w:val="0"/>
      <w:adjustRightInd w:val="0"/>
      <w:spacing w:before="283"/>
      <w:ind w:left="709" w:right="125"/>
      <w:outlineLvl w:val="6"/>
    </w:pPr>
    <w:rPr>
      <w:rFonts w:ascii="Arial" w:hAnsi="Arial" w:cs="Arial"/>
      <w:color w:val="000000"/>
      <w:spacing w:val="-1"/>
      <w:lang w:eastAsia="en-US"/>
    </w:rPr>
  </w:style>
  <w:style w:type="paragraph" w:styleId="Heading8">
    <w:name w:val="heading 8"/>
    <w:aliases w:val="Do Not Use 8,Numbered - 8"/>
    <w:basedOn w:val="Normal"/>
    <w:next w:val="Normal"/>
    <w:link w:val="Heading8Char"/>
    <w:qFormat/>
    <w:rsid w:val="00251F70"/>
    <w:pPr>
      <w:keepNext/>
      <w:widowControl w:val="0"/>
      <w:shd w:val="clear" w:color="auto" w:fill="FFFFFF"/>
      <w:autoSpaceDE w:val="0"/>
      <w:autoSpaceDN w:val="0"/>
      <w:adjustRightInd w:val="0"/>
      <w:spacing w:before="278"/>
      <w:ind w:left="709" w:right="-64"/>
      <w:jc w:val="both"/>
      <w:outlineLvl w:val="7"/>
    </w:pPr>
    <w:rPr>
      <w:rFonts w:ascii="Arial" w:hAnsi="Arial" w:cs="Arial"/>
      <w:color w:val="000000"/>
      <w:spacing w:val="-1"/>
      <w:lang w:eastAsia="en-US"/>
    </w:rPr>
  </w:style>
  <w:style w:type="paragraph" w:styleId="Heading9">
    <w:name w:val="heading 9"/>
    <w:aliases w:val="Do Not Use 9,Numbered - 9"/>
    <w:basedOn w:val="Normal"/>
    <w:next w:val="Normal"/>
    <w:link w:val="Heading9Char"/>
    <w:qFormat/>
    <w:rsid w:val="00251F70"/>
    <w:pPr>
      <w:keepNext/>
      <w:widowControl w:val="0"/>
      <w:shd w:val="clear" w:color="auto" w:fill="FFFFFF"/>
      <w:autoSpaceDE w:val="0"/>
      <w:autoSpaceDN w:val="0"/>
      <w:adjustRightInd w:val="0"/>
      <w:jc w:val="center"/>
      <w:outlineLvl w:val="8"/>
    </w:pPr>
    <w:rPr>
      <w:rFonts w:ascii="Arial" w:hAnsi="Arial" w:cs="Arial"/>
      <w:b/>
      <w:bCs/>
      <w:color w:val="000000"/>
      <w:spacing w:val="-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13C82"/>
    <w:pPr>
      <w:widowControl w:val="0"/>
      <w:tabs>
        <w:tab w:val="center" w:pos="4513"/>
        <w:tab w:val="right" w:pos="9026"/>
      </w:tabs>
      <w:autoSpaceDE w:val="0"/>
      <w:autoSpaceDN w:val="0"/>
      <w:adjustRightInd w:val="0"/>
    </w:pPr>
    <w:rPr>
      <w:rFonts w:ascii="Arial" w:hAnsi="Arial" w:cs="Arial"/>
      <w:sz w:val="20"/>
      <w:szCs w:val="20"/>
      <w:lang w:eastAsia="en-US"/>
    </w:rPr>
  </w:style>
  <w:style w:type="character" w:customStyle="1" w:styleId="HeaderChar">
    <w:name w:val="Header Char"/>
    <w:basedOn w:val="DefaultParagraphFont"/>
    <w:link w:val="Header"/>
    <w:rsid w:val="00313C82"/>
    <w:rPr>
      <w:rFonts w:ascii="Calibri" w:hAnsi="Calibri" w:cs="Times New Roman"/>
      <w:szCs w:val="24"/>
      <w:lang w:val="en-US"/>
    </w:rPr>
  </w:style>
  <w:style w:type="paragraph" w:styleId="Footer">
    <w:name w:val="footer"/>
    <w:basedOn w:val="Normal"/>
    <w:link w:val="FooterChar"/>
    <w:uiPriority w:val="99"/>
    <w:unhideWhenUsed/>
    <w:rsid w:val="00313C82"/>
    <w:pPr>
      <w:widowControl w:val="0"/>
      <w:tabs>
        <w:tab w:val="center" w:pos="4513"/>
        <w:tab w:val="right" w:pos="9026"/>
      </w:tabs>
      <w:autoSpaceDE w:val="0"/>
      <w:autoSpaceDN w:val="0"/>
      <w:adjustRightInd w:val="0"/>
    </w:pPr>
    <w:rPr>
      <w:rFonts w:ascii="Arial" w:hAnsi="Arial" w:cs="Arial"/>
      <w:sz w:val="20"/>
      <w:szCs w:val="20"/>
      <w:lang w:eastAsia="en-US"/>
    </w:rPr>
  </w:style>
  <w:style w:type="character" w:customStyle="1" w:styleId="FooterChar">
    <w:name w:val="Footer Char"/>
    <w:basedOn w:val="DefaultParagraphFont"/>
    <w:link w:val="Footer"/>
    <w:uiPriority w:val="99"/>
    <w:rsid w:val="00313C82"/>
    <w:rPr>
      <w:rFonts w:ascii="Calibri" w:hAnsi="Calibri" w:cs="Times New Roman"/>
      <w:szCs w:val="24"/>
      <w:lang w:val="en-US"/>
    </w:rPr>
  </w:style>
  <w:style w:type="character" w:styleId="Hyperlink">
    <w:name w:val="Hyperlink"/>
    <w:basedOn w:val="DefaultParagraphFont"/>
    <w:unhideWhenUsed/>
    <w:rsid w:val="00325E33"/>
    <w:rPr>
      <w:color w:val="0000FF" w:themeColor="hyperlink"/>
      <w:u w:val="single"/>
    </w:rPr>
  </w:style>
  <w:style w:type="paragraph" w:styleId="ListParagraph">
    <w:name w:val="List Paragraph"/>
    <w:basedOn w:val="Normal"/>
    <w:uiPriority w:val="34"/>
    <w:qFormat/>
    <w:rsid w:val="00DF6640"/>
    <w:pPr>
      <w:widowControl w:val="0"/>
      <w:autoSpaceDE w:val="0"/>
      <w:autoSpaceDN w:val="0"/>
      <w:adjustRightInd w:val="0"/>
      <w:ind w:left="720"/>
      <w:contextualSpacing/>
    </w:pPr>
    <w:rPr>
      <w:rFonts w:ascii="Arial" w:hAnsi="Arial" w:cs="Arial"/>
      <w:sz w:val="20"/>
      <w:szCs w:val="20"/>
      <w:lang w:eastAsia="en-US"/>
    </w:rPr>
  </w:style>
  <w:style w:type="paragraph" w:styleId="BalloonText">
    <w:name w:val="Balloon Text"/>
    <w:basedOn w:val="Normal"/>
    <w:link w:val="BalloonTextChar"/>
    <w:semiHidden/>
    <w:unhideWhenUsed/>
    <w:rsid w:val="00FB18E6"/>
    <w:pPr>
      <w:widowControl w:val="0"/>
      <w:autoSpaceDE w:val="0"/>
      <w:autoSpaceDN w:val="0"/>
      <w:adjustRightInd w:val="0"/>
    </w:pPr>
    <w:rPr>
      <w:rFonts w:ascii="Tahoma" w:hAnsi="Tahoma" w:cs="Tahoma"/>
      <w:sz w:val="16"/>
      <w:szCs w:val="16"/>
      <w:lang w:eastAsia="en-US"/>
    </w:rPr>
  </w:style>
  <w:style w:type="character" w:customStyle="1" w:styleId="BalloonTextChar">
    <w:name w:val="Balloon Text Char"/>
    <w:basedOn w:val="DefaultParagraphFont"/>
    <w:link w:val="BalloonText"/>
    <w:semiHidden/>
    <w:rsid w:val="00FB18E6"/>
    <w:rPr>
      <w:rFonts w:ascii="Tahoma" w:hAnsi="Tahoma" w:cs="Tahoma"/>
      <w:sz w:val="16"/>
      <w:szCs w:val="16"/>
      <w:lang w:val="en-US"/>
    </w:rPr>
  </w:style>
  <w:style w:type="character" w:customStyle="1" w:styleId="Heading1Char">
    <w:name w:val="Heading 1 Char"/>
    <w:aliases w:val="Outline1 Char,1 ghost Char,g Char,Oscar Faber 1 Char,Heading 1 TXC Char,Numbered - 1 Char"/>
    <w:basedOn w:val="DefaultParagraphFont"/>
    <w:link w:val="Heading1"/>
    <w:rsid w:val="00251F70"/>
    <w:rPr>
      <w:rFonts w:ascii="Arial" w:hAnsi="Arial" w:cs="Arial"/>
      <w:color w:val="000000"/>
      <w:spacing w:val="-2"/>
      <w:sz w:val="24"/>
      <w:szCs w:val="24"/>
      <w:shd w:val="clear" w:color="auto" w:fill="FFFFFF"/>
    </w:rPr>
  </w:style>
  <w:style w:type="character" w:customStyle="1" w:styleId="Heading2Char">
    <w:name w:val="Heading 2 Char"/>
    <w:aliases w:val="Numbered - 2 Char"/>
    <w:basedOn w:val="DefaultParagraphFont"/>
    <w:link w:val="Heading2"/>
    <w:rsid w:val="00251F70"/>
    <w:rPr>
      <w:rFonts w:ascii="Arial" w:hAnsi="Arial" w:cs="Arial"/>
      <w:b/>
      <w:bCs/>
      <w:color w:val="000000"/>
      <w:spacing w:val="-2"/>
      <w:sz w:val="24"/>
      <w:szCs w:val="24"/>
      <w:shd w:val="clear" w:color="auto" w:fill="FFFFFF"/>
    </w:rPr>
  </w:style>
  <w:style w:type="character" w:customStyle="1" w:styleId="Heading3Char">
    <w:name w:val="Heading 3 Char"/>
    <w:aliases w:val="Numbered - 3 Char"/>
    <w:basedOn w:val="DefaultParagraphFont"/>
    <w:link w:val="Heading3"/>
    <w:rsid w:val="00251F70"/>
    <w:rPr>
      <w:rFonts w:ascii="Arial" w:hAnsi="Arial" w:cs="Arial"/>
      <w:b/>
      <w:bCs/>
      <w:color w:val="000000"/>
      <w:spacing w:val="-2"/>
      <w:sz w:val="24"/>
      <w:szCs w:val="24"/>
      <w:shd w:val="clear" w:color="auto" w:fill="FFFFFF"/>
    </w:rPr>
  </w:style>
  <w:style w:type="character" w:customStyle="1" w:styleId="Heading4Char">
    <w:name w:val="Heading 4 Char"/>
    <w:aliases w:val="no heading Char,4 dash Char,d Char,3 Char,Oscar Faber Appendix Char,Appendix Char,dash Char,Numbered - 4 Char"/>
    <w:basedOn w:val="DefaultParagraphFont"/>
    <w:link w:val="Heading4"/>
    <w:rsid w:val="00251F70"/>
    <w:rPr>
      <w:rFonts w:ascii="Arial" w:hAnsi="Arial" w:cs="Arial"/>
      <w:b/>
      <w:bCs/>
      <w:color w:val="000000"/>
      <w:spacing w:val="-1"/>
      <w:sz w:val="24"/>
      <w:szCs w:val="24"/>
      <w:shd w:val="clear" w:color="auto" w:fill="FFFFFF"/>
    </w:rPr>
  </w:style>
  <w:style w:type="character" w:customStyle="1" w:styleId="Heading5Char">
    <w:name w:val="Heading 5 Char"/>
    <w:aliases w:val="5 sub-bullet Char,sb Char,4 Char,Do Not Use 5 Char,y Char,Numbered - 5 Char"/>
    <w:basedOn w:val="DefaultParagraphFont"/>
    <w:link w:val="Heading5"/>
    <w:rsid w:val="00251F70"/>
    <w:rPr>
      <w:rFonts w:ascii="Arial" w:hAnsi="Arial" w:cs="Arial"/>
      <w:b/>
      <w:bCs/>
      <w:color w:val="000000"/>
      <w:sz w:val="24"/>
      <w:szCs w:val="24"/>
      <w:shd w:val="clear" w:color="auto" w:fill="FFFFFF"/>
    </w:rPr>
  </w:style>
  <w:style w:type="character" w:customStyle="1" w:styleId="Heading6Char">
    <w:name w:val="Heading 6 Char"/>
    <w:aliases w:val="Legal Level 1. Char,sub-dash Char,sd Char,5 Char,Do Not Use 6 Char,Numbered - 6 Char"/>
    <w:basedOn w:val="DefaultParagraphFont"/>
    <w:link w:val="Heading6"/>
    <w:rsid w:val="00251F70"/>
    <w:rPr>
      <w:rFonts w:ascii="Arial" w:hAnsi="Arial" w:cs="Arial"/>
      <w:color w:val="000000"/>
      <w:spacing w:val="-3"/>
      <w:sz w:val="24"/>
      <w:szCs w:val="24"/>
      <w:shd w:val="clear" w:color="auto" w:fill="FFFFFF"/>
    </w:rPr>
  </w:style>
  <w:style w:type="character" w:customStyle="1" w:styleId="Heading7Char">
    <w:name w:val="Heading 7 Char"/>
    <w:aliases w:val="Do Not Use 7 Char,Numbered - 7 Char"/>
    <w:basedOn w:val="DefaultParagraphFont"/>
    <w:link w:val="Heading7"/>
    <w:rsid w:val="00251F70"/>
    <w:rPr>
      <w:rFonts w:ascii="Arial" w:hAnsi="Arial" w:cs="Arial"/>
      <w:color w:val="000000"/>
      <w:spacing w:val="-1"/>
      <w:sz w:val="24"/>
      <w:szCs w:val="24"/>
      <w:shd w:val="clear" w:color="auto" w:fill="FFFFFF"/>
    </w:rPr>
  </w:style>
  <w:style w:type="character" w:customStyle="1" w:styleId="Heading8Char">
    <w:name w:val="Heading 8 Char"/>
    <w:aliases w:val="Do Not Use 8 Char,Numbered - 8 Char"/>
    <w:basedOn w:val="DefaultParagraphFont"/>
    <w:link w:val="Heading8"/>
    <w:rsid w:val="00251F70"/>
    <w:rPr>
      <w:rFonts w:ascii="Arial" w:hAnsi="Arial" w:cs="Arial"/>
      <w:color w:val="000000"/>
      <w:spacing w:val="-1"/>
      <w:sz w:val="24"/>
      <w:szCs w:val="24"/>
      <w:shd w:val="clear" w:color="auto" w:fill="FFFFFF"/>
    </w:rPr>
  </w:style>
  <w:style w:type="character" w:customStyle="1" w:styleId="Heading9Char">
    <w:name w:val="Heading 9 Char"/>
    <w:aliases w:val="Do Not Use 9 Char,Numbered - 9 Char"/>
    <w:basedOn w:val="DefaultParagraphFont"/>
    <w:link w:val="Heading9"/>
    <w:rsid w:val="00251F70"/>
    <w:rPr>
      <w:rFonts w:ascii="Arial" w:hAnsi="Arial" w:cs="Arial"/>
      <w:b/>
      <w:bCs/>
      <w:color w:val="000000"/>
      <w:spacing w:val="-2"/>
      <w:sz w:val="24"/>
      <w:szCs w:val="24"/>
      <w:shd w:val="clear" w:color="auto" w:fill="FFFFFF"/>
    </w:rPr>
  </w:style>
  <w:style w:type="paragraph" w:styleId="BodyText">
    <w:name w:val="Body Text"/>
    <w:aliases w:val="b"/>
    <w:basedOn w:val="Normal"/>
    <w:link w:val="BodyTextChar"/>
    <w:rsid w:val="00251F70"/>
    <w:pPr>
      <w:widowControl w:val="0"/>
      <w:shd w:val="clear" w:color="auto" w:fill="FFFFFF"/>
      <w:autoSpaceDE w:val="0"/>
      <w:autoSpaceDN w:val="0"/>
      <w:adjustRightInd w:val="0"/>
      <w:spacing w:before="264" w:line="278" w:lineRule="exact"/>
      <w:ind w:right="48"/>
      <w:jc w:val="both"/>
    </w:pPr>
    <w:rPr>
      <w:rFonts w:ascii="Arial" w:hAnsi="Arial" w:cs="Arial"/>
      <w:color w:val="000000"/>
      <w:spacing w:val="-1"/>
      <w:lang w:eastAsia="en-US"/>
    </w:rPr>
  </w:style>
  <w:style w:type="character" w:customStyle="1" w:styleId="BodyTextChar">
    <w:name w:val="Body Text Char"/>
    <w:aliases w:val="b Char"/>
    <w:basedOn w:val="DefaultParagraphFont"/>
    <w:link w:val="BodyText"/>
    <w:rsid w:val="00251F70"/>
    <w:rPr>
      <w:rFonts w:ascii="Arial" w:hAnsi="Arial" w:cs="Arial"/>
      <w:color w:val="000000"/>
      <w:spacing w:val="-1"/>
      <w:sz w:val="24"/>
      <w:szCs w:val="24"/>
      <w:shd w:val="clear" w:color="auto" w:fill="FFFFFF"/>
    </w:rPr>
  </w:style>
  <w:style w:type="character" w:styleId="PageNumber">
    <w:name w:val="page number"/>
    <w:rsid w:val="00251F70"/>
    <w:rPr>
      <w:rFonts w:cs="Times New Roman"/>
    </w:rPr>
  </w:style>
  <w:style w:type="paragraph" w:styleId="BodyText2">
    <w:name w:val="Body Text 2"/>
    <w:basedOn w:val="Normal"/>
    <w:link w:val="BodyText2Char"/>
    <w:rsid w:val="00251F70"/>
    <w:pPr>
      <w:widowControl w:val="0"/>
      <w:autoSpaceDE w:val="0"/>
      <w:autoSpaceDN w:val="0"/>
      <w:adjustRightInd w:val="0"/>
    </w:pPr>
    <w:rPr>
      <w:rFonts w:ascii="Arial" w:hAnsi="Arial" w:cs="Arial"/>
      <w:b/>
      <w:bCs/>
      <w:i/>
      <w:iCs/>
      <w:sz w:val="20"/>
      <w:szCs w:val="20"/>
      <w:lang w:eastAsia="en-US"/>
    </w:rPr>
  </w:style>
  <w:style w:type="character" w:customStyle="1" w:styleId="BodyText2Char">
    <w:name w:val="Body Text 2 Char"/>
    <w:basedOn w:val="DefaultParagraphFont"/>
    <w:link w:val="BodyText2"/>
    <w:rsid w:val="00251F70"/>
    <w:rPr>
      <w:rFonts w:ascii="Arial" w:hAnsi="Arial" w:cs="Arial"/>
      <w:b/>
      <w:bCs/>
      <w:i/>
      <w:iCs/>
      <w:sz w:val="20"/>
      <w:szCs w:val="20"/>
    </w:rPr>
  </w:style>
  <w:style w:type="paragraph" w:styleId="BodyText3">
    <w:name w:val="Body Text 3"/>
    <w:basedOn w:val="Normal"/>
    <w:link w:val="BodyText3Char"/>
    <w:rsid w:val="00251F70"/>
    <w:pPr>
      <w:widowControl w:val="0"/>
      <w:autoSpaceDE w:val="0"/>
      <w:autoSpaceDN w:val="0"/>
      <w:adjustRightInd w:val="0"/>
      <w:jc w:val="both"/>
    </w:pPr>
    <w:rPr>
      <w:rFonts w:ascii="Arial" w:hAnsi="Arial" w:cs="Arial"/>
      <w:b/>
      <w:bCs/>
      <w:i/>
      <w:iCs/>
      <w:spacing w:val="6"/>
      <w:sz w:val="20"/>
      <w:szCs w:val="20"/>
      <w:lang w:eastAsia="en-US"/>
    </w:rPr>
  </w:style>
  <w:style w:type="character" w:customStyle="1" w:styleId="BodyText3Char">
    <w:name w:val="Body Text 3 Char"/>
    <w:basedOn w:val="DefaultParagraphFont"/>
    <w:link w:val="BodyText3"/>
    <w:rsid w:val="00251F70"/>
    <w:rPr>
      <w:rFonts w:ascii="Arial" w:hAnsi="Arial" w:cs="Arial"/>
      <w:b/>
      <w:bCs/>
      <w:i/>
      <w:iCs/>
      <w:spacing w:val="6"/>
      <w:sz w:val="20"/>
      <w:szCs w:val="20"/>
    </w:rPr>
  </w:style>
  <w:style w:type="paragraph" w:customStyle="1" w:styleId="General1">
    <w:name w:val="General 1"/>
    <w:basedOn w:val="Normal"/>
    <w:rsid w:val="00251F70"/>
    <w:pPr>
      <w:numPr>
        <w:numId w:val="4"/>
      </w:numPr>
      <w:spacing w:after="240"/>
      <w:jc w:val="both"/>
    </w:pPr>
    <w:rPr>
      <w:rFonts w:ascii="Arial" w:hAnsi="Arial"/>
      <w:sz w:val="22"/>
      <w:szCs w:val="20"/>
      <w:lang w:eastAsia="en-US"/>
    </w:rPr>
  </w:style>
  <w:style w:type="paragraph" w:customStyle="1" w:styleId="General2">
    <w:name w:val="General 2"/>
    <w:basedOn w:val="Normal"/>
    <w:rsid w:val="00251F70"/>
    <w:pPr>
      <w:numPr>
        <w:ilvl w:val="1"/>
        <w:numId w:val="4"/>
      </w:numPr>
      <w:spacing w:after="240"/>
      <w:jc w:val="both"/>
    </w:pPr>
    <w:rPr>
      <w:rFonts w:ascii="Arial" w:hAnsi="Arial"/>
      <w:sz w:val="22"/>
      <w:szCs w:val="20"/>
      <w:lang w:eastAsia="en-US"/>
    </w:rPr>
  </w:style>
  <w:style w:type="paragraph" w:customStyle="1" w:styleId="General3">
    <w:name w:val="General 3"/>
    <w:basedOn w:val="Normal"/>
    <w:rsid w:val="00251F70"/>
    <w:pPr>
      <w:numPr>
        <w:ilvl w:val="2"/>
        <w:numId w:val="4"/>
      </w:numPr>
      <w:spacing w:after="240"/>
      <w:jc w:val="both"/>
    </w:pPr>
    <w:rPr>
      <w:rFonts w:ascii="Arial" w:hAnsi="Arial"/>
      <w:sz w:val="22"/>
      <w:szCs w:val="20"/>
      <w:lang w:eastAsia="en-US"/>
    </w:rPr>
  </w:style>
  <w:style w:type="paragraph" w:customStyle="1" w:styleId="General4">
    <w:name w:val="General 4"/>
    <w:basedOn w:val="Normal"/>
    <w:rsid w:val="00251F70"/>
    <w:pPr>
      <w:numPr>
        <w:ilvl w:val="3"/>
        <w:numId w:val="4"/>
      </w:numPr>
      <w:spacing w:after="240"/>
      <w:jc w:val="both"/>
    </w:pPr>
    <w:rPr>
      <w:rFonts w:ascii="Arial" w:hAnsi="Arial"/>
      <w:sz w:val="22"/>
      <w:szCs w:val="20"/>
      <w:lang w:eastAsia="en-US"/>
    </w:rPr>
  </w:style>
  <w:style w:type="paragraph" w:customStyle="1" w:styleId="General5">
    <w:name w:val="General 5"/>
    <w:basedOn w:val="Normal"/>
    <w:rsid w:val="00251F70"/>
    <w:pPr>
      <w:numPr>
        <w:ilvl w:val="4"/>
        <w:numId w:val="4"/>
      </w:numPr>
      <w:tabs>
        <w:tab w:val="left" w:pos="2835"/>
      </w:tabs>
      <w:spacing w:after="240"/>
      <w:jc w:val="both"/>
    </w:pPr>
    <w:rPr>
      <w:rFonts w:ascii="Arial" w:hAnsi="Arial"/>
      <w:sz w:val="22"/>
      <w:szCs w:val="20"/>
      <w:lang w:eastAsia="en-US"/>
    </w:rPr>
  </w:style>
  <w:style w:type="paragraph" w:customStyle="1" w:styleId="GeneralInd2">
    <w:name w:val="General Ind 2"/>
    <w:basedOn w:val="Normal"/>
    <w:uiPriority w:val="1"/>
    <w:rsid w:val="00251F70"/>
    <w:pPr>
      <w:numPr>
        <w:ilvl w:val="5"/>
        <w:numId w:val="4"/>
      </w:numPr>
      <w:spacing w:after="240"/>
      <w:jc w:val="both"/>
    </w:pPr>
    <w:rPr>
      <w:rFonts w:ascii="Arial" w:hAnsi="Arial"/>
      <w:sz w:val="22"/>
      <w:szCs w:val="20"/>
      <w:lang w:eastAsia="en-US"/>
    </w:rPr>
  </w:style>
  <w:style w:type="paragraph" w:customStyle="1" w:styleId="GeneralInd3">
    <w:name w:val="General Ind 3"/>
    <w:basedOn w:val="Normal"/>
    <w:rsid w:val="00251F70"/>
    <w:pPr>
      <w:numPr>
        <w:ilvl w:val="6"/>
        <w:numId w:val="4"/>
      </w:numPr>
      <w:spacing w:after="240"/>
      <w:jc w:val="both"/>
    </w:pPr>
    <w:rPr>
      <w:rFonts w:ascii="Arial" w:hAnsi="Arial"/>
      <w:sz w:val="22"/>
      <w:szCs w:val="20"/>
      <w:lang w:eastAsia="en-US"/>
    </w:rPr>
  </w:style>
  <w:style w:type="paragraph" w:customStyle="1" w:styleId="GeneralInd4">
    <w:name w:val="General Ind 4"/>
    <w:basedOn w:val="Normal"/>
    <w:rsid w:val="00251F70"/>
    <w:pPr>
      <w:numPr>
        <w:ilvl w:val="7"/>
        <w:numId w:val="4"/>
      </w:numPr>
      <w:spacing w:after="240"/>
      <w:jc w:val="both"/>
    </w:pPr>
    <w:rPr>
      <w:rFonts w:ascii="Arial" w:hAnsi="Arial"/>
      <w:sz w:val="22"/>
      <w:szCs w:val="20"/>
      <w:lang w:eastAsia="en-US"/>
    </w:rPr>
  </w:style>
  <w:style w:type="paragraph" w:customStyle="1" w:styleId="GeneralInd5">
    <w:name w:val="General Ind 5"/>
    <w:basedOn w:val="Normal"/>
    <w:rsid w:val="00251F70"/>
    <w:pPr>
      <w:numPr>
        <w:ilvl w:val="8"/>
        <w:numId w:val="4"/>
      </w:numPr>
      <w:tabs>
        <w:tab w:val="left" w:pos="3686"/>
      </w:tabs>
      <w:spacing w:after="240"/>
      <w:jc w:val="both"/>
    </w:pPr>
    <w:rPr>
      <w:rFonts w:ascii="Arial" w:hAnsi="Arial"/>
      <w:sz w:val="22"/>
      <w:szCs w:val="20"/>
      <w:lang w:eastAsia="en-US"/>
    </w:rPr>
  </w:style>
  <w:style w:type="character" w:customStyle="1" w:styleId="NoHeading3Text">
    <w:name w:val="No Heading 3 Text"/>
    <w:rsid w:val="00251F70"/>
    <w:rPr>
      <w:rFonts w:ascii="Arial" w:hAnsi="Arial" w:cs="Arial"/>
      <w:color w:val="auto"/>
      <w:sz w:val="21"/>
      <w:szCs w:val="21"/>
      <w:u w:val="none"/>
    </w:rPr>
  </w:style>
  <w:style w:type="character" w:styleId="CommentReference">
    <w:name w:val="annotation reference"/>
    <w:semiHidden/>
    <w:rsid w:val="00251F70"/>
    <w:rPr>
      <w:rFonts w:cs="Times New Roman"/>
      <w:sz w:val="16"/>
      <w:szCs w:val="16"/>
    </w:rPr>
  </w:style>
  <w:style w:type="paragraph" w:customStyle="1" w:styleId="DfESBullets">
    <w:name w:val="DfESBullets"/>
    <w:basedOn w:val="Normal"/>
    <w:link w:val="DfESBulletsChar1"/>
    <w:rsid w:val="00251F70"/>
    <w:pPr>
      <w:numPr>
        <w:numId w:val="10"/>
      </w:numPr>
      <w:spacing w:after="240"/>
    </w:pPr>
    <w:rPr>
      <w:rFonts w:cs="Arial"/>
      <w:sz w:val="22"/>
      <w:lang w:eastAsia="en-US"/>
    </w:rPr>
  </w:style>
  <w:style w:type="character" w:customStyle="1" w:styleId="DfESBulletsChar1">
    <w:name w:val="DfESBullets Char1"/>
    <w:link w:val="DfESBullets"/>
    <w:locked/>
    <w:rsid w:val="00251F70"/>
    <w:rPr>
      <w:rFonts w:ascii="Times New Roman" w:hAnsi="Times New Roman" w:cs="Arial"/>
      <w:szCs w:val="24"/>
    </w:rPr>
  </w:style>
  <w:style w:type="paragraph" w:styleId="DocumentMap">
    <w:name w:val="Document Map"/>
    <w:basedOn w:val="Normal"/>
    <w:link w:val="DocumentMapChar"/>
    <w:semiHidden/>
    <w:unhideWhenUsed/>
    <w:rsid w:val="00251F70"/>
    <w:pPr>
      <w:widowControl w:val="0"/>
      <w:autoSpaceDE w:val="0"/>
      <w:autoSpaceDN w:val="0"/>
      <w:adjustRightInd w:val="0"/>
    </w:pPr>
    <w:rPr>
      <w:rFonts w:ascii="Lucida Grande" w:hAnsi="Lucida Grande" w:cs="Lucida Grande"/>
      <w:lang w:eastAsia="en-US"/>
    </w:rPr>
  </w:style>
  <w:style w:type="character" w:customStyle="1" w:styleId="DocumentMapChar">
    <w:name w:val="Document Map Char"/>
    <w:basedOn w:val="DefaultParagraphFont"/>
    <w:link w:val="DocumentMap"/>
    <w:semiHidden/>
    <w:rsid w:val="00251F70"/>
    <w:rPr>
      <w:rFonts w:ascii="Lucida Grande" w:hAnsi="Lucida Grande" w:cs="Lucida Grande"/>
      <w:sz w:val="24"/>
      <w:szCs w:val="24"/>
    </w:rPr>
  </w:style>
  <w:style w:type="paragraph" w:customStyle="1" w:styleId="ColorfulList-Accent11">
    <w:name w:val="Colorful List - Accent 11"/>
    <w:basedOn w:val="Normal"/>
    <w:qFormat/>
    <w:rsid w:val="00251F70"/>
    <w:pPr>
      <w:ind w:left="720"/>
      <w:contextualSpacing/>
    </w:pPr>
    <w:rPr>
      <w:rFonts w:ascii="Cambria" w:eastAsia="MS Mincho" w:hAnsi="Cambria"/>
      <w:lang w:val="en-US" w:eastAsia="en-US"/>
    </w:rPr>
  </w:style>
  <w:style w:type="paragraph" w:customStyle="1" w:styleId="Schooly">
    <w:name w:val="Schooly"/>
    <w:basedOn w:val="Normal"/>
    <w:qFormat/>
    <w:rsid w:val="00251F70"/>
    <w:rPr>
      <w:rFonts w:ascii="Arial" w:eastAsia="?????? Pro W3" w:hAnsi="Arial" w:cs="Arial"/>
      <w:b/>
      <w:color w:val="8DB3E2"/>
      <w:sz w:val="32"/>
      <w:szCs w:val="32"/>
      <w:lang w:eastAsia="en-US"/>
    </w:rPr>
  </w:style>
  <w:style w:type="paragraph" w:styleId="Caption">
    <w:name w:val="caption"/>
    <w:basedOn w:val="Normal"/>
    <w:next w:val="Normal"/>
    <w:qFormat/>
    <w:rsid w:val="00251F70"/>
    <w:pPr>
      <w:widowControl w:val="0"/>
      <w:shd w:val="clear" w:color="auto" w:fill="FFFFFF"/>
      <w:autoSpaceDE w:val="0"/>
      <w:autoSpaceDN w:val="0"/>
      <w:adjustRightInd w:val="0"/>
      <w:spacing w:before="1488"/>
    </w:pPr>
    <w:rPr>
      <w:rFonts w:ascii="Arial" w:hAnsi="Arial" w:cs="Arial"/>
      <w:b/>
      <w:bCs/>
      <w:color w:val="000000"/>
      <w:lang w:eastAsia="en-US"/>
    </w:rPr>
  </w:style>
  <w:style w:type="paragraph" w:styleId="BodyTextIndent">
    <w:name w:val="Body Text Indent"/>
    <w:basedOn w:val="Normal"/>
    <w:link w:val="BodyTextIndentChar"/>
    <w:rsid w:val="00251F70"/>
    <w:pPr>
      <w:widowControl w:val="0"/>
      <w:shd w:val="clear" w:color="auto" w:fill="FFFFFF"/>
      <w:autoSpaceDE w:val="0"/>
      <w:autoSpaceDN w:val="0"/>
      <w:adjustRightInd w:val="0"/>
      <w:spacing w:line="274" w:lineRule="exact"/>
      <w:ind w:left="709" w:hanging="709"/>
    </w:pPr>
    <w:rPr>
      <w:rFonts w:ascii="Arial" w:hAnsi="Arial" w:cs="Arial"/>
      <w:color w:val="000000"/>
      <w:spacing w:val="-1"/>
      <w:lang w:eastAsia="en-US"/>
    </w:rPr>
  </w:style>
  <w:style w:type="character" w:customStyle="1" w:styleId="BodyTextIndentChar">
    <w:name w:val="Body Text Indent Char"/>
    <w:basedOn w:val="DefaultParagraphFont"/>
    <w:link w:val="BodyTextIndent"/>
    <w:rsid w:val="00251F70"/>
    <w:rPr>
      <w:rFonts w:ascii="Arial" w:hAnsi="Arial" w:cs="Arial"/>
      <w:color w:val="000000"/>
      <w:spacing w:val="-1"/>
      <w:sz w:val="24"/>
      <w:szCs w:val="24"/>
      <w:shd w:val="clear" w:color="auto" w:fill="FFFFFF"/>
    </w:rPr>
  </w:style>
  <w:style w:type="paragraph" w:styleId="BodyTextIndent2">
    <w:name w:val="Body Text Indent 2"/>
    <w:basedOn w:val="Normal"/>
    <w:link w:val="BodyTextIndent2Char"/>
    <w:rsid w:val="00251F70"/>
    <w:pPr>
      <w:widowControl w:val="0"/>
      <w:shd w:val="clear" w:color="auto" w:fill="FFFFFF"/>
      <w:autoSpaceDE w:val="0"/>
      <w:autoSpaceDN w:val="0"/>
      <w:adjustRightInd w:val="0"/>
      <w:spacing w:before="278" w:line="322" w:lineRule="exact"/>
      <w:ind w:left="67"/>
      <w:jc w:val="both"/>
    </w:pPr>
    <w:rPr>
      <w:rFonts w:ascii="Arial" w:hAnsi="Arial" w:cs="Arial"/>
      <w:color w:val="000000"/>
      <w:sz w:val="28"/>
      <w:szCs w:val="28"/>
      <w:lang w:eastAsia="en-US"/>
    </w:rPr>
  </w:style>
  <w:style w:type="character" w:customStyle="1" w:styleId="BodyTextIndent2Char">
    <w:name w:val="Body Text Indent 2 Char"/>
    <w:basedOn w:val="DefaultParagraphFont"/>
    <w:link w:val="BodyTextIndent2"/>
    <w:rsid w:val="00251F70"/>
    <w:rPr>
      <w:rFonts w:ascii="Arial" w:hAnsi="Arial" w:cs="Arial"/>
      <w:color w:val="000000"/>
      <w:sz w:val="28"/>
      <w:szCs w:val="28"/>
      <w:shd w:val="clear" w:color="auto" w:fill="FFFFFF"/>
    </w:rPr>
  </w:style>
  <w:style w:type="paragraph" w:styleId="BlockText">
    <w:name w:val="Block Text"/>
    <w:basedOn w:val="Normal"/>
    <w:rsid w:val="00251F70"/>
    <w:pPr>
      <w:widowControl w:val="0"/>
      <w:shd w:val="clear" w:color="auto" w:fill="FFFFFF"/>
      <w:autoSpaceDE w:val="0"/>
      <w:autoSpaceDN w:val="0"/>
      <w:adjustRightInd w:val="0"/>
      <w:spacing w:before="317" w:line="552" w:lineRule="exact"/>
      <w:ind w:left="14" w:right="78"/>
    </w:pPr>
    <w:rPr>
      <w:rFonts w:ascii="Arial" w:hAnsi="Arial" w:cs="Arial"/>
      <w:b/>
      <w:bCs/>
      <w:color w:val="000000"/>
      <w:spacing w:val="-3"/>
      <w:lang w:eastAsia="en-US"/>
    </w:rPr>
  </w:style>
  <w:style w:type="paragraph" w:styleId="BodyTextIndent3">
    <w:name w:val="Body Text Indent 3"/>
    <w:basedOn w:val="Normal"/>
    <w:link w:val="BodyTextIndent3Char"/>
    <w:rsid w:val="00251F70"/>
    <w:pPr>
      <w:widowControl w:val="0"/>
      <w:autoSpaceDE w:val="0"/>
      <w:autoSpaceDN w:val="0"/>
      <w:adjustRightInd w:val="0"/>
      <w:ind w:left="720"/>
      <w:jc w:val="both"/>
    </w:pPr>
    <w:rPr>
      <w:rFonts w:ascii="Arial" w:hAnsi="Arial" w:cs="Arial"/>
      <w:b/>
      <w:bCs/>
      <w:i/>
      <w:iCs/>
      <w:spacing w:val="4"/>
      <w:sz w:val="22"/>
      <w:szCs w:val="34"/>
      <w:lang w:eastAsia="en-US"/>
    </w:rPr>
  </w:style>
  <w:style w:type="character" w:customStyle="1" w:styleId="BodyTextIndent3Char">
    <w:name w:val="Body Text Indent 3 Char"/>
    <w:basedOn w:val="DefaultParagraphFont"/>
    <w:link w:val="BodyTextIndent3"/>
    <w:rsid w:val="00251F70"/>
    <w:rPr>
      <w:rFonts w:ascii="Arial" w:hAnsi="Arial" w:cs="Arial"/>
      <w:b/>
      <w:bCs/>
      <w:i/>
      <w:iCs/>
      <w:spacing w:val="4"/>
      <w:szCs w:val="34"/>
    </w:rPr>
  </w:style>
  <w:style w:type="paragraph" w:styleId="ListBullet">
    <w:name w:val="List Bullet"/>
    <w:aliases w:val="List (a)"/>
    <w:basedOn w:val="Normal"/>
    <w:rsid w:val="00251F70"/>
    <w:pPr>
      <w:numPr>
        <w:numId w:val="12"/>
      </w:numPr>
      <w:tabs>
        <w:tab w:val="left" w:pos="2131"/>
        <w:tab w:val="left" w:pos="3283"/>
        <w:tab w:val="left" w:pos="4003"/>
        <w:tab w:val="left" w:pos="4723"/>
      </w:tabs>
      <w:suppressAutoHyphens/>
      <w:spacing w:before="240" w:line="360" w:lineRule="auto"/>
      <w:jc w:val="both"/>
    </w:pPr>
    <w:rPr>
      <w:rFonts w:ascii="Tahoma" w:hAnsi="Tahoma"/>
      <w:sz w:val="20"/>
      <w:szCs w:val="20"/>
      <w:lang w:eastAsia="en-US"/>
    </w:rPr>
  </w:style>
  <w:style w:type="paragraph" w:customStyle="1" w:styleId="OutlineIndPara">
    <w:name w:val="Outline Ind Para"/>
    <w:basedOn w:val="Normal"/>
    <w:rsid w:val="00251F70"/>
    <w:pPr>
      <w:spacing w:after="240"/>
      <w:ind w:left="851"/>
      <w:jc w:val="both"/>
    </w:pPr>
    <w:rPr>
      <w:rFonts w:ascii="Arial" w:hAnsi="Arial"/>
      <w:sz w:val="22"/>
      <w:szCs w:val="20"/>
      <w:lang w:eastAsia="en-US"/>
    </w:rPr>
  </w:style>
  <w:style w:type="paragraph" w:customStyle="1" w:styleId="Outline1">
    <w:name w:val="Outline 1"/>
    <w:basedOn w:val="Normal"/>
    <w:rsid w:val="00251F70"/>
    <w:pPr>
      <w:keepNext/>
      <w:numPr>
        <w:numId w:val="6"/>
      </w:numPr>
      <w:spacing w:after="240"/>
      <w:jc w:val="both"/>
      <w:outlineLvl w:val="0"/>
    </w:pPr>
    <w:rPr>
      <w:rFonts w:ascii="Arial" w:hAnsi="Arial"/>
      <w:b/>
      <w:caps/>
      <w:sz w:val="22"/>
      <w:szCs w:val="20"/>
      <w:lang w:eastAsia="en-US"/>
    </w:rPr>
  </w:style>
  <w:style w:type="paragraph" w:customStyle="1" w:styleId="Outline2">
    <w:name w:val="Outline 2"/>
    <w:basedOn w:val="Normal"/>
    <w:rsid w:val="00251F70"/>
    <w:pPr>
      <w:numPr>
        <w:ilvl w:val="1"/>
        <w:numId w:val="6"/>
      </w:numPr>
      <w:spacing w:after="240"/>
      <w:jc w:val="both"/>
      <w:outlineLvl w:val="1"/>
    </w:pPr>
    <w:rPr>
      <w:rFonts w:ascii="Arial" w:hAnsi="Arial"/>
      <w:sz w:val="22"/>
      <w:szCs w:val="20"/>
      <w:lang w:eastAsia="en-US"/>
    </w:rPr>
  </w:style>
  <w:style w:type="paragraph" w:customStyle="1" w:styleId="Outline3">
    <w:name w:val="Outline 3"/>
    <w:basedOn w:val="Normal"/>
    <w:rsid w:val="00251F70"/>
    <w:pPr>
      <w:numPr>
        <w:numId w:val="13"/>
      </w:numPr>
      <w:tabs>
        <w:tab w:val="clear" w:pos="851"/>
        <w:tab w:val="num" w:pos="1701"/>
      </w:tabs>
      <w:spacing w:after="240"/>
      <w:ind w:left="1701" w:hanging="850"/>
      <w:jc w:val="both"/>
      <w:outlineLvl w:val="2"/>
    </w:pPr>
    <w:rPr>
      <w:rFonts w:ascii="Arial" w:hAnsi="Arial"/>
      <w:sz w:val="22"/>
      <w:szCs w:val="20"/>
      <w:lang w:eastAsia="en-US"/>
    </w:rPr>
  </w:style>
  <w:style w:type="paragraph" w:customStyle="1" w:styleId="Outline4">
    <w:name w:val="Outline 4"/>
    <w:basedOn w:val="Normal"/>
    <w:rsid w:val="00251F70"/>
    <w:pPr>
      <w:numPr>
        <w:ilvl w:val="1"/>
        <w:numId w:val="13"/>
      </w:numPr>
      <w:tabs>
        <w:tab w:val="clear" w:pos="851"/>
        <w:tab w:val="num" w:pos="2268"/>
      </w:tabs>
      <w:spacing w:after="240"/>
      <w:ind w:left="2268" w:hanging="567"/>
      <w:jc w:val="both"/>
      <w:outlineLvl w:val="3"/>
    </w:pPr>
    <w:rPr>
      <w:rFonts w:ascii="Arial" w:hAnsi="Arial"/>
      <w:sz w:val="22"/>
      <w:szCs w:val="20"/>
      <w:lang w:eastAsia="en-US"/>
    </w:rPr>
  </w:style>
  <w:style w:type="paragraph" w:customStyle="1" w:styleId="Outline5">
    <w:name w:val="Outline 5"/>
    <w:basedOn w:val="Normal"/>
    <w:rsid w:val="00251F70"/>
    <w:pPr>
      <w:numPr>
        <w:ilvl w:val="2"/>
        <w:numId w:val="13"/>
      </w:numPr>
      <w:tabs>
        <w:tab w:val="clear" w:pos="1701"/>
        <w:tab w:val="left" w:pos="2835"/>
        <w:tab w:val="num" w:pos="2988"/>
      </w:tabs>
      <w:spacing w:after="240"/>
      <w:ind w:left="2835" w:hanging="567"/>
      <w:jc w:val="both"/>
      <w:outlineLvl w:val="4"/>
    </w:pPr>
    <w:rPr>
      <w:rFonts w:ascii="Arial" w:hAnsi="Arial"/>
      <w:sz w:val="22"/>
      <w:szCs w:val="20"/>
      <w:lang w:eastAsia="en-US"/>
    </w:rPr>
  </w:style>
  <w:style w:type="paragraph" w:customStyle="1" w:styleId="OutlineInd2">
    <w:name w:val="Outline Ind 2"/>
    <w:basedOn w:val="Normal"/>
    <w:rsid w:val="00251F70"/>
    <w:pPr>
      <w:numPr>
        <w:ilvl w:val="3"/>
        <w:numId w:val="13"/>
      </w:numPr>
      <w:tabs>
        <w:tab w:val="clear" w:pos="2268"/>
        <w:tab w:val="num" w:pos="1701"/>
      </w:tabs>
      <w:spacing w:after="240"/>
      <w:ind w:left="1701" w:hanging="850"/>
      <w:jc w:val="both"/>
      <w:outlineLvl w:val="5"/>
    </w:pPr>
    <w:rPr>
      <w:rFonts w:ascii="Arial" w:hAnsi="Arial"/>
      <w:sz w:val="22"/>
      <w:szCs w:val="20"/>
      <w:lang w:eastAsia="en-US"/>
    </w:rPr>
  </w:style>
  <w:style w:type="paragraph" w:customStyle="1" w:styleId="OutlineInd3">
    <w:name w:val="Outline Ind 3"/>
    <w:basedOn w:val="Normal"/>
    <w:rsid w:val="00251F70"/>
    <w:pPr>
      <w:numPr>
        <w:ilvl w:val="4"/>
        <w:numId w:val="13"/>
      </w:numPr>
      <w:tabs>
        <w:tab w:val="clear" w:pos="2988"/>
        <w:tab w:val="num" w:pos="2552"/>
      </w:tabs>
      <w:spacing w:after="240"/>
      <w:ind w:left="2552" w:hanging="851"/>
      <w:jc w:val="both"/>
      <w:outlineLvl w:val="6"/>
    </w:pPr>
    <w:rPr>
      <w:rFonts w:ascii="Arial" w:hAnsi="Arial"/>
      <w:sz w:val="22"/>
      <w:szCs w:val="20"/>
      <w:lang w:eastAsia="en-US"/>
    </w:rPr>
  </w:style>
  <w:style w:type="paragraph" w:customStyle="1" w:styleId="OutlineInd4">
    <w:name w:val="Outline Ind 4"/>
    <w:basedOn w:val="Normal"/>
    <w:rsid w:val="00251F70"/>
    <w:pPr>
      <w:numPr>
        <w:ilvl w:val="5"/>
        <w:numId w:val="13"/>
      </w:numPr>
      <w:tabs>
        <w:tab w:val="clear" w:pos="1701"/>
        <w:tab w:val="num" w:pos="3119"/>
      </w:tabs>
      <w:spacing w:after="240"/>
      <w:ind w:left="3119" w:hanging="567"/>
      <w:jc w:val="both"/>
      <w:outlineLvl w:val="7"/>
    </w:pPr>
    <w:rPr>
      <w:rFonts w:ascii="Arial" w:hAnsi="Arial"/>
      <w:sz w:val="22"/>
      <w:szCs w:val="20"/>
      <w:lang w:eastAsia="en-US"/>
    </w:rPr>
  </w:style>
  <w:style w:type="paragraph" w:customStyle="1" w:styleId="OutlineInd5">
    <w:name w:val="Outline Ind 5"/>
    <w:basedOn w:val="Normal"/>
    <w:rsid w:val="00251F70"/>
    <w:pPr>
      <w:numPr>
        <w:ilvl w:val="6"/>
        <w:numId w:val="13"/>
      </w:numPr>
      <w:tabs>
        <w:tab w:val="clear" w:pos="2552"/>
        <w:tab w:val="left" w:pos="3686"/>
        <w:tab w:val="num" w:pos="3839"/>
      </w:tabs>
      <w:spacing w:after="240"/>
      <w:ind w:left="3686" w:hanging="567"/>
      <w:jc w:val="both"/>
      <w:outlineLvl w:val="8"/>
    </w:pPr>
    <w:rPr>
      <w:rFonts w:ascii="Arial" w:hAnsi="Arial"/>
      <w:sz w:val="22"/>
      <w:szCs w:val="20"/>
      <w:lang w:eastAsia="en-US"/>
    </w:rPr>
  </w:style>
  <w:style w:type="paragraph" w:customStyle="1" w:styleId="PCSchedule1">
    <w:name w:val="PC Schedule 1"/>
    <w:basedOn w:val="Normal"/>
    <w:rsid w:val="00251F70"/>
    <w:pPr>
      <w:keepNext/>
      <w:numPr>
        <w:numId w:val="26"/>
      </w:numPr>
      <w:spacing w:after="240"/>
      <w:jc w:val="both"/>
      <w:outlineLvl w:val="0"/>
    </w:pPr>
    <w:rPr>
      <w:rFonts w:ascii="Arial" w:hAnsi="Arial"/>
      <w:b/>
      <w:caps/>
      <w:sz w:val="22"/>
      <w:szCs w:val="20"/>
      <w:lang w:eastAsia="en-US"/>
    </w:rPr>
  </w:style>
  <w:style w:type="paragraph" w:customStyle="1" w:styleId="PCSchedule2">
    <w:name w:val="PC Schedule 2"/>
    <w:basedOn w:val="Normal"/>
    <w:rsid w:val="00251F70"/>
    <w:pPr>
      <w:numPr>
        <w:ilvl w:val="1"/>
        <w:numId w:val="26"/>
      </w:numPr>
      <w:spacing w:after="240"/>
      <w:jc w:val="both"/>
      <w:outlineLvl w:val="1"/>
    </w:pPr>
    <w:rPr>
      <w:rFonts w:ascii="Arial" w:hAnsi="Arial"/>
      <w:sz w:val="22"/>
      <w:szCs w:val="20"/>
      <w:lang w:eastAsia="en-US"/>
    </w:rPr>
  </w:style>
  <w:style w:type="paragraph" w:customStyle="1" w:styleId="PCSchedule3">
    <w:name w:val="PC Schedule 3"/>
    <w:basedOn w:val="Normal"/>
    <w:rsid w:val="00251F70"/>
    <w:pPr>
      <w:numPr>
        <w:ilvl w:val="2"/>
        <w:numId w:val="26"/>
      </w:numPr>
      <w:spacing w:after="240"/>
      <w:jc w:val="both"/>
      <w:outlineLvl w:val="2"/>
    </w:pPr>
    <w:rPr>
      <w:rFonts w:ascii="Arial" w:hAnsi="Arial"/>
      <w:sz w:val="22"/>
      <w:szCs w:val="20"/>
      <w:lang w:eastAsia="en-US"/>
    </w:rPr>
  </w:style>
  <w:style w:type="paragraph" w:customStyle="1" w:styleId="PCSchedule4">
    <w:name w:val="PC Schedule 4"/>
    <w:basedOn w:val="Normal"/>
    <w:rsid w:val="00251F70"/>
    <w:pPr>
      <w:numPr>
        <w:numId w:val="14"/>
      </w:numPr>
      <w:tabs>
        <w:tab w:val="clear" w:pos="851"/>
        <w:tab w:val="num" w:pos="2268"/>
      </w:tabs>
      <w:spacing w:after="240"/>
      <w:ind w:left="2268" w:hanging="567"/>
      <w:jc w:val="both"/>
      <w:outlineLvl w:val="3"/>
    </w:pPr>
    <w:rPr>
      <w:rFonts w:ascii="Arial" w:hAnsi="Arial"/>
      <w:sz w:val="22"/>
      <w:szCs w:val="20"/>
      <w:lang w:eastAsia="en-US"/>
    </w:rPr>
  </w:style>
  <w:style w:type="paragraph" w:customStyle="1" w:styleId="PCSchedule5">
    <w:name w:val="PC Schedule 5"/>
    <w:basedOn w:val="Normal"/>
    <w:rsid w:val="00251F70"/>
    <w:pPr>
      <w:numPr>
        <w:ilvl w:val="1"/>
        <w:numId w:val="14"/>
      </w:numPr>
      <w:tabs>
        <w:tab w:val="clear" w:pos="851"/>
        <w:tab w:val="left" w:pos="2835"/>
      </w:tabs>
      <w:spacing w:after="240"/>
      <w:ind w:left="2835" w:hanging="567"/>
      <w:jc w:val="both"/>
      <w:outlineLvl w:val="4"/>
    </w:pPr>
    <w:rPr>
      <w:rFonts w:ascii="Arial" w:hAnsi="Arial"/>
      <w:sz w:val="22"/>
      <w:szCs w:val="20"/>
      <w:lang w:eastAsia="en-US"/>
    </w:rPr>
  </w:style>
  <w:style w:type="paragraph" w:customStyle="1" w:styleId="PCScheduleInd2">
    <w:name w:val="PC Schedule Ind 2"/>
    <w:basedOn w:val="Normal"/>
    <w:rsid w:val="00251F70"/>
    <w:pPr>
      <w:numPr>
        <w:ilvl w:val="2"/>
        <w:numId w:val="14"/>
      </w:numPr>
      <w:spacing w:after="240"/>
      <w:jc w:val="both"/>
      <w:outlineLvl w:val="5"/>
    </w:pPr>
    <w:rPr>
      <w:rFonts w:ascii="Arial" w:hAnsi="Arial"/>
      <w:sz w:val="22"/>
      <w:szCs w:val="20"/>
      <w:lang w:eastAsia="en-US"/>
    </w:rPr>
  </w:style>
  <w:style w:type="paragraph" w:customStyle="1" w:styleId="PCScheduleInd3">
    <w:name w:val="PC Schedule Ind 3"/>
    <w:basedOn w:val="Normal"/>
    <w:rsid w:val="00251F70"/>
    <w:pPr>
      <w:numPr>
        <w:ilvl w:val="3"/>
        <w:numId w:val="14"/>
      </w:numPr>
      <w:tabs>
        <w:tab w:val="clear" w:pos="2268"/>
        <w:tab w:val="num" w:pos="2552"/>
      </w:tabs>
      <w:spacing w:after="240"/>
      <w:ind w:left="2552" w:hanging="851"/>
      <w:jc w:val="both"/>
      <w:outlineLvl w:val="6"/>
    </w:pPr>
    <w:rPr>
      <w:rFonts w:ascii="Arial" w:hAnsi="Arial"/>
      <w:sz w:val="22"/>
      <w:szCs w:val="20"/>
      <w:lang w:eastAsia="en-US"/>
    </w:rPr>
  </w:style>
  <w:style w:type="paragraph" w:customStyle="1" w:styleId="PCScheduleInd4">
    <w:name w:val="PC Schedule Ind 4"/>
    <w:basedOn w:val="Normal"/>
    <w:rsid w:val="00251F70"/>
    <w:pPr>
      <w:numPr>
        <w:ilvl w:val="4"/>
        <w:numId w:val="14"/>
      </w:numPr>
      <w:tabs>
        <w:tab w:val="clear" w:pos="2988"/>
        <w:tab w:val="num" w:pos="3119"/>
      </w:tabs>
      <w:spacing w:after="240"/>
      <w:ind w:left="3119"/>
      <w:jc w:val="both"/>
      <w:outlineLvl w:val="7"/>
    </w:pPr>
    <w:rPr>
      <w:rFonts w:ascii="Arial" w:hAnsi="Arial"/>
      <w:sz w:val="22"/>
      <w:szCs w:val="20"/>
      <w:lang w:eastAsia="en-US"/>
    </w:rPr>
  </w:style>
  <w:style w:type="paragraph" w:customStyle="1" w:styleId="PCScheduleInd5">
    <w:name w:val="PC Schedule Ind 5"/>
    <w:basedOn w:val="Normal"/>
    <w:rsid w:val="00251F70"/>
    <w:pPr>
      <w:numPr>
        <w:ilvl w:val="5"/>
        <w:numId w:val="14"/>
      </w:numPr>
      <w:tabs>
        <w:tab w:val="clear" w:pos="1701"/>
        <w:tab w:val="left" w:pos="3686"/>
      </w:tabs>
      <w:spacing w:after="240"/>
      <w:ind w:left="3686" w:hanging="567"/>
      <w:jc w:val="both"/>
      <w:outlineLvl w:val="8"/>
    </w:pPr>
    <w:rPr>
      <w:rFonts w:ascii="Arial" w:hAnsi="Arial"/>
      <w:sz w:val="22"/>
      <w:szCs w:val="20"/>
      <w:lang w:eastAsia="en-US"/>
    </w:rPr>
  </w:style>
  <w:style w:type="paragraph" w:styleId="TOC5">
    <w:name w:val="toc 5"/>
    <w:basedOn w:val="Normal"/>
    <w:next w:val="Normal"/>
    <w:autoRedefine/>
    <w:semiHidden/>
    <w:rsid w:val="00251F70"/>
    <w:pPr>
      <w:numPr>
        <w:numId w:val="9"/>
      </w:numPr>
      <w:tabs>
        <w:tab w:val="num" w:pos="851"/>
        <w:tab w:val="right" w:pos="9639"/>
      </w:tabs>
      <w:spacing w:after="240"/>
      <w:ind w:left="851" w:hanging="851"/>
      <w:jc w:val="both"/>
    </w:pPr>
    <w:rPr>
      <w:rFonts w:ascii="Arial" w:hAnsi="Arial"/>
      <w:sz w:val="22"/>
      <w:szCs w:val="20"/>
      <w:lang w:eastAsia="en-US"/>
    </w:rPr>
  </w:style>
  <w:style w:type="paragraph" w:styleId="TOC7">
    <w:name w:val="toc 7"/>
    <w:basedOn w:val="Normal"/>
    <w:next w:val="Normal"/>
    <w:autoRedefine/>
    <w:semiHidden/>
    <w:rsid w:val="002011CE"/>
    <w:pPr>
      <w:tabs>
        <w:tab w:val="right" w:pos="851"/>
      </w:tabs>
      <w:spacing w:after="240"/>
      <w:ind w:left="495" w:firstLine="214"/>
      <w:jc w:val="both"/>
    </w:pPr>
    <w:rPr>
      <w:rFonts w:ascii="Arial" w:hAnsi="Arial"/>
      <w:sz w:val="22"/>
      <w:szCs w:val="20"/>
      <w:lang w:eastAsia="en-US"/>
    </w:rPr>
  </w:style>
  <w:style w:type="paragraph" w:customStyle="1" w:styleId="BDBullet">
    <w:name w:val="BDBullet"/>
    <w:basedOn w:val="BDBodyText"/>
    <w:rsid w:val="00251F70"/>
    <w:pPr>
      <w:numPr>
        <w:numId w:val="7"/>
      </w:numPr>
      <w:tabs>
        <w:tab w:val="num" w:pos="567"/>
      </w:tabs>
      <w:spacing w:after="120" w:line="320" w:lineRule="exact"/>
      <w:ind w:left="567" w:hanging="567"/>
    </w:pPr>
  </w:style>
  <w:style w:type="paragraph" w:customStyle="1" w:styleId="BDBodyText">
    <w:name w:val="BDBodyText"/>
    <w:basedOn w:val="Normal"/>
    <w:rsid w:val="00251F70"/>
    <w:pPr>
      <w:spacing w:after="240" w:line="360" w:lineRule="auto"/>
      <w:jc w:val="both"/>
    </w:pPr>
    <w:rPr>
      <w:rFonts w:ascii="Arial" w:hAnsi="Arial"/>
      <w:sz w:val="22"/>
      <w:szCs w:val="20"/>
      <w:lang w:eastAsia="en-US"/>
    </w:rPr>
  </w:style>
  <w:style w:type="paragraph" w:customStyle="1" w:styleId="BDBulletSub">
    <w:name w:val="BDBulletSub"/>
    <w:basedOn w:val="BDBullet"/>
    <w:rsid w:val="00251F70"/>
    <w:pPr>
      <w:numPr>
        <w:numId w:val="8"/>
      </w:numPr>
    </w:pPr>
  </w:style>
  <w:style w:type="paragraph" w:customStyle="1" w:styleId="SchedMain">
    <w:name w:val="Sched Main"/>
    <w:basedOn w:val="Normal"/>
    <w:next w:val="SchedSub"/>
    <w:rsid w:val="00251F70"/>
    <w:pPr>
      <w:tabs>
        <w:tab w:val="num" w:pos="720"/>
      </w:tabs>
      <w:spacing w:after="240"/>
      <w:ind w:left="720" w:hanging="720"/>
      <w:jc w:val="center"/>
    </w:pPr>
    <w:rPr>
      <w:rFonts w:ascii="Arial" w:hAnsi="Arial"/>
      <w:b/>
      <w:caps/>
      <w:sz w:val="22"/>
      <w:szCs w:val="20"/>
      <w:lang w:eastAsia="en-US"/>
    </w:rPr>
  </w:style>
  <w:style w:type="paragraph" w:customStyle="1" w:styleId="SchedSub">
    <w:name w:val="Sched Sub"/>
    <w:basedOn w:val="SchedMain"/>
    <w:next w:val="SchedSub2"/>
    <w:rsid w:val="00251F70"/>
    <w:pPr>
      <w:tabs>
        <w:tab w:val="clear" w:pos="720"/>
      </w:tabs>
      <w:ind w:left="0" w:firstLine="0"/>
    </w:pPr>
  </w:style>
  <w:style w:type="paragraph" w:customStyle="1" w:styleId="SchedSub2">
    <w:name w:val="Sched Sub 2"/>
    <w:basedOn w:val="SchedSub"/>
    <w:next w:val="Normal"/>
    <w:rsid w:val="00251F70"/>
    <w:rPr>
      <w:caps w:val="0"/>
    </w:rPr>
  </w:style>
  <w:style w:type="paragraph" w:customStyle="1" w:styleId="Bullet">
    <w:name w:val="Bullet"/>
    <w:basedOn w:val="Normal"/>
    <w:rsid w:val="00251F70"/>
    <w:pPr>
      <w:tabs>
        <w:tab w:val="num" w:pos="340"/>
        <w:tab w:val="num" w:pos="1080"/>
      </w:tabs>
      <w:autoSpaceDE w:val="0"/>
      <w:autoSpaceDN w:val="0"/>
      <w:adjustRightInd w:val="0"/>
      <w:spacing w:before="120"/>
      <w:ind w:left="340" w:hanging="340"/>
      <w:jc w:val="both"/>
      <w:outlineLvl w:val="3"/>
    </w:pPr>
    <w:rPr>
      <w:color w:val="000000"/>
      <w:w w:val="0"/>
      <w:sz w:val="22"/>
      <w:szCs w:val="20"/>
      <w:lang w:eastAsia="en-US"/>
    </w:rPr>
  </w:style>
  <w:style w:type="paragraph" w:customStyle="1" w:styleId="xl135">
    <w:name w:val="xl135"/>
    <w:basedOn w:val="Normal"/>
    <w:rsid w:val="00251F70"/>
    <w:pPr>
      <w:spacing w:before="100" w:after="100"/>
      <w:textAlignment w:val="center"/>
    </w:pPr>
    <w:rPr>
      <w:rFonts w:ascii="Arial" w:hAnsi="Arial"/>
      <w:sz w:val="18"/>
      <w:szCs w:val="20"/>
      <w:lang w:eastAsia="en-US"/>
    </w:rPr>
  </w:style>
  <w:style w:type="paragraph" w:styleId="NormalIndent">
    <w:name w:val="Normal Indent"/>
    <w:basedOn w:val="Normal"/>
    <w:rsid w:val="00251F70"/>
    <w:pPr>
      <w:ind w:left="851"/>
      <w:jc w:val="both"/>
    </w:pPr>
    <w:rPr>
      <w:rFonts w:ascii="Arial" w:hAnsi="Arial"/>
      <w:sz w:val="22"/>
      <w:szCs w:val="20"/>
      <w:lang w:eastAsia="en-US"/>
    </w:rPr>
  </w:style>
  <w:style w:type="character" w:styleId="FootnoteReference">
    <w:name w:val="footnote reference"/>
    <w:semiHidden/>
    <w:rsid w:val="00251F70"/>
    <w:rPr>
      <w:rFonts w:cs="Times New Roman"/>
      <w:vertAlign w:val="superscript"/>
    </w:rPr>
  </w:style>
  <w:style w:type="paragraph" w:styleId="FootnoteText">
    <w:name w:val="footnote text"/>
    <w:basedOn w:val="Normal"/>
    <w:link w:val="FootnoteTextChar"/>
    <w:semiHidden/>
    <w:rsid w:val="00251F70"/>
    <w:rPr>
      <w:rFonts w:ascii="Arial" w:hAnsi="Arial"/>
      <w:sz w:val="16"/>
      <w:szCs w:val="20"/>
      <w:lang w:eastAsia="en-US"/>
    </w:rPr>
  </w:style>
  <w:style w:type="character" w:customStyle="1" w:styleId="FootnoteTextChar">
    <w:name w:val="Footnote Text Char"/>
    <w:basedOn w:val="DefaultParagraphFont"/>
    <w:link w:val="FootnoteText"/>
    <w:semiHidden/>
    <w:rsid w:val="00251F70"/>
    <w:rPr>
      <w:rFonts w:ascii="Arial" w:hAnsi="Arial" w:cs="Times New Roman"/>
      <w:sz w:val="16"/>
      <w:szCs w:val="20"/>
    </w:rPr>
  </w:style>
  <w:style w:type="character" w:styleId="FollowedHyperlink">
    <w:name w:val="FollowedHyperlink"/>
    <w:rsid w:val="00251F70"/>
    <w:rPr>
      <w:rFonts w:cs="Times New Roman"/>
      <w:color w:val="800080"/>
      <w:u w:val="single"/>
    </w:rPr>
  </w:style>
  <w:style w:type="paragraph" w:customStyle="1" w:styleId="Level1">
    <w:name w:val="Level 1"/>
    <w:basedOn w:val="Normal"/>
    <w:rsid w:val="00251F70"/>
    <w:pPr>
      <w:numPr>
        <w:numId w:val="15"/>
      </w:numPr>
      <w:tabs>
        <w:tab w:val="clear" w:pos="1008"/>
      </w:tabs>
      <w:ind w:left="0" w:firstLine="0"/>
    </w:pPr>
    <w:rPr>
      <w:rFonts w:ascii="Garamond" w:hAnsi="Garamond"/>
      <w:szCs w:val="20"/>
      <w:lang w:eastAsia="en-US"/>
    </w:rPr>
  </w:style>
  <w:style w:type="paragraph" w:customStyle="1" w:styleId="Level5">
    <w:name w:val="Level 5"/>
    <w:basedOn w:val="Normal"/>
    <w:rsid w:val="00251F70"/>
    <w:pPr>
      <w:numPr>
        <w:ilvl w:val="4"/>
        <w:numId w:val="2"/>
      </w:numPr>
      <w:tabs>
        <w:tab w:val="num" w:pos="3965"/>
      </w:tabs>
      <w:ind w:left="3965"/>
    </w:pPr>
    <w:rPr>
      <w:rFonts w:ascii="Garamond" w:hAnsi="Garamond"/>
      <w:szCs w:val="20"/>
      <w:lang w:eastAsia="en-US"/>
    </w:rPr>
  </w:style>
  <w:style w:type="paragraph" w:customStyle="1" w:styleId="Level2">
    <w:name w:val="Level 2"/>
    <w:basedOn w:val="Normal"/>
    <w:link w:val="Level2Char"/>
    <w:rsid w:val="00251F70"/>
    <w:pPr>
      <w:numPr>
        <w:ilvl w:val="1"/>
        <w:numId w:val="15"/>
      </w:numPr>
    </w:pPr>
    <w:rPr>
      <w:rFonts w:ascii="Garamond" w:hAnsi="Garamond"/>
      <w:szCs w:val="20"/>
      <w:lang w:eastAsia="en-US"/>
    </w:rPr>
  </w:style>
  <w:style w:type="paragraph" w:styleId="NormalWeb">
    <w:name w:val="Normal (Web)"/>
    <w:basedOn w:val="Normal"/>
    <w:uiPriority w:val="99"/>
    <w:rsid w:val="00251F70"/>
    <w:pPr>
      <w:spacing w:before="100" w:beforeAutospacing="1" w:after="100" w:afterAutospacing="1"/>
    </w:pPr>
    <w:rPr>
      <w:rFonts w:ascii="Verdana" w:eastAsia="Arial Unicode MS" w:hAnsi="Verdana" w:cs="Arial Unicode MS"/>
      <w:color w:val="000000"/>
      <w:sz w:val="16"/>
      <w:szCs w:val="16"/>
      <w:lang w:eastAsia="en-US"/>
    </w:rPr>
  </w:style>
  <w:style w:type="paragraph" w:customStyle="1" w:styleId="NormalNoSpace">
    <w:name w:val="NormalNoSpace"/>
    <w:basedOn w:val="Normal"/>
    <w:rsid w:val="00251F70"/>
    <w:rPr>
      <w:rFonts w:ascii="Arial" w:hAnsi="Arial"/>
      <w:sz w:val="18"/>
      <w:szCs w:val="22"/>
      <w:lang w:eastAsia="en-US"/>
    </w:rPr>
  </w:style>
  <w:style w:type="paragraph" w:customStyle="1" w:styleId="Frontsheet">
    <w:name w:val="Frontsheet"/>
    <w:basedOn w:val="Normal"/>
    <w:rsid w:val="00251F70"/>
    <w:pPr>
      <w:tabs>
        <w:tab w:val="left" w:pos="864"/>
        <w:tab w:val="left" w:pos="2131"/>
        <w:tab w:val="left" w:pos="3283"/>
        <w:tab w:val="left" w:pos="4003"/>
        <w:tab w:val="left" w:pos="4723"/>
      </w:tabs>
      <w:suppressAutoHyphens/>
      <w:jc w:val="center"/>
    </w:pPr>
    <w:rPr>
      <w:rFonts w:ascii="Tahoma" w:hAnsi="Tahoma"/>
      <w:sz w:val="20"/>
      <w:szCs w:val="20"/>
      <w:lang w:eastAsia="en-US"/>
    </w:rPr>
  </w:style>
  <w:style w:type="table" w:styleId="TableGrid">
    <w:name w:val="Table Grid"/>
    <w:basedOn w:val="TableNormal"/>
    <w:uiPriority w:val="59"/>
    <w:rsid w:val="00251F70"/>
    <w:pPr>
      <w:widowControl w:val="0"/>
      <w:autoSpaceDE w:val="0"/>
      <w:autoSpaceDN w:val="0"/>
      <w:adjustRightInd w:val="0"/>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251F70"/>
    <w:rPr>
      <w:color w:val="0000FF"/>
      <w:spacing w:val="0"/>
      <w:u w:val="double"/>
    </w:rPr>
  </w:style>
  <w:style w:type="paragraph" w:styleId="CommentText">
    <w:name w:val="annotation text"/>
    <w:basedOn w:val="Normal"/>
    <w:link w:val="CommentTextChar"/>
    <w:rsid w:val="00251F70"/>
    <w:pPr>
      <w:widowControl w:val="0"/>
      <w:autoSpaceDE w:val="0"/>
      <w:autoSpaceDN w:val="0"/>
      <w:adjustRightInd w:val="0"/>
    </w:pPr>
    <w:rPr>
      <w:rFonts w:ascii="Arial" w:hAnsi="Arial"/>
      <w:lang w:val="en-US" w:eastAsia="en-US"/>
    </w:rPr>
  </w:style>
  <w:style w:type="character" w:customStyle="1" w:styleId="CommentTextChar">
    <w:name w:val="Comment Text Char"/>
    <w:basedOn w:val="DefaultParagraphFont"/>
    <w:link w:val="CommentText"/>
    <w:rsid w:val="00251F70"/>
    <w:rPr>
      <w:rFonts w:ascii="Arial" w:hAnsi="Arial" w:cs="Times New Roman"/>
      <w:sz w:val="24"/>
      <w:szCs w:val="24"/>
      <w:lang w:val="en-US"/>
    </w:rPr>
  </w:style>
  <w:style w:type="paragraph" w:styleId="CommentSubject">
    <w:name w:val="annotation subject"/>
    <w:basedOn w:val="CommentText"/>
    <w:next w:val="CommentText"/>
    <w:link w:val="CommentSubjectChar"/>
    <w:rsid w:val="00251F70"/>
    <w:rPr>
      <w:b/>
      <w:bCs/>
    </w:rPr>
  </w:style>
  <w:style w:type="character" w:customStyle="1" w:styleId="CommentSubjectChar">
    <w:name w:val="Comment Subject Char"/>
    <w:basedOn w:val="CommentTextChar"/>
    <w:link w:val="CommentSubject"/>
    <w:rsid w:val="00251F70"/>
    <w:rPr>
      <w:rFonts w:ascii="Arial" w:hAnsi="Arial" w:cs="Times New Roman"/>
      <w:b/>
      <w:bCs/>
      <w:sz w:val="24"/>
      <w:szCs w:val="24"/>
      <w:lang w:val="en-US"/>
    </w:rPr>
  </w:style>
  <w:style w:type="paragraph" w:customStyle="1" w:styleId="Level3">
    <w:name w:val="Level 3"/>
    <w:basedOn w:val="Normal"/>
    <w:rsid w:val="00251F70"/>
    <w:pPr>
      <w:tabs>
        <w:tab w:val="num" w:pos="2624"/>
      </w:tabs>
      <w:spacing w:after="240"/>
      <w:ind w:left="2624" w:hanging="864"/>
      <w:jc w:val="both"/>
    </w:pPr>
    <w:rPr>
      <w:rFonts w:ascii="Arial" w:hAnsi="Arial"/>
      <w:sz w:val="22"/>
      <w:szCs w:val="20"/>
      <w:lang w:eastAsia="en-US"/>
    </w:rPr>
  </w:style>
  <w:style w:type="paragraph" w:customStyle="1" w:styleId="Level4">
    <w:name w:val="Level 4"/>
    <w:basedOn w:val="Normal"/>
    <w:rsid w:val="00251F70"/>
    <w:pPr>
      <w:tabs>
        <w:tab w:val="num" w:pos="2376"/>
      </w:tabs>
      <w:spacing w:after="240"/>
      <w:ind w:left="2376" w:hanging="432"/>
      <w:jc w:val="both"/>
    </w:pPr>
    <w:rPr>
      <w:rFonts w:ascii="Arial" w:hAnsi="Arial"/>
      <w:sz w:val="22"/>
      <w:szCs w:val="20"/>
      <w:lang w:eastAsia="en-US"/>
    </w:rPr>
  </w:style>
  <w:style w:type="paragraph" w:customStyle="1" w:styleId="Level6">
    <w:name w:val="Level 6"/>
    <w:basedOn w:val="Normal"/>
    <w:rsid w:val="00251F70"/>
    <w:pPr>
      <w:tabs>
        <w:tab w:val="num" w:pos="3600"/>
      </w:tabs>
      <w:spacing w:after="240"/>
      <w:ind w:left="3600" w:hanging="576"/>
      <w:jc w:val="both"/>
    </w:pPr>
    <w:rPr>
      <w:rFonts w:ascii="Arial" w:hAnsi="Arial"/>
      <w:sz w:val="22"/>
      <w:szCs w:val="20"/>
      <w:lang w:eastAsia="en-US"/>
    </w:rPr>
  </w:style>
  <w:style w:type="paragraph" w:customStyle="1" w:styleId="Level7">
    <w:name w:val="Level 7"/>
    <w:basedOn w:val="Normal"/>
    <w:rsid w:val="00251F70"/>
    <w:pPr>
      <w:tabs>
        <w:tab w:val="num" w:pos="3960"/>
      </w:tabs>
      <w:spacing w:after="240"/>
      <w:ind w:left="3960" w:hanging="360"/>
      <w:jc w:val="both"/>
    </w:pPr>
    <w:rPr>
      <w:rFonts w:ascii="Arial" w:hAnsi="Arial"/>
      <w:sz w:val="22"/>
      <w:szCs w:val="20"/>
      <w:lang w:eastAsia="en-US"/>
    </w:rPr>
  </w:style>
  <w:style w:type="paragraph" w:customStyle="1" w:styleId="Level8">
    <w:name w:val="Level 8"/>
    <w:basedOn w:val="Normal"/>
    <w:rsid w:val="00251F70"/>
    <w:pPr>
      <w:tabs>
        <w:tab w:val="num" w:pos="4320"/>
      </w:tabs>
      <w:spacing w:after="240"/>
      <w:ind w:left="4320" w:hanging="360"/>
      <w:jc w:val="both"/>
    </w:pPr>
    <w:rPr>
      <w:rFonts w:ascii="Arial" w:hAnsi="Arial"/>
      <w:sz w:val="22"/>
      <w:szCs w:val="20"/>
      <w:lang w:eastAsia="en-US"/>
    </w:rPr>
  </w:style>
  <w:style w:type="paragraph" w:customStyle="1" w:styleId="Level9">
    <w:name w:val="Level 9"/>
    <w:basedOn w:val="Normal"/>
    <w:rsid w:val="00251F70"/>
    <w:pPr>
      <w:tabs>
        <w:tab w:val="num" w:pos="4752"/>
      </w:tabs>
      <w:spacing w:after="240"/>
      <w:ind w:left="4752" w:hanging="432"/>
      <w:jc w:val="both"/>
    </w:pPr>
    <w:rPr>
      <w:rFonts w:ascii="Arial" w:hAnsi="Arial"/>
      <w:sz w:val="22"/>
      <w:szCs w:val="20"/>
      <w:lang w:eastAsia="en-US"/>
    </w:rPr>
  </w:style>
  <w:style w:type="paragraph" w:customStyle="1" w:styleId="ScheduleHeader">
    <w:name w:val="Schedule Header"/>
    <w:basedOn w:val="Normal"/>
    <w:next w:val="Normal"/>
    <w:rsid w:val="00251F70"/>
    <w:pPr>
      <w:spacing w:after="240"/>
      <w:jc w:val="center"/>
    </w:pPr>
    <w:rPr>
      <w:rFonts w:ascii="Arial" w:hAnsi="Arial"/>
      <w:b/>
      <w:caps/>
      <w:sz w:val="22"/>
      <w:szCs w:val="20"/>
      <w:u w:val="single"/>
      <w:lang w:eastAsia="en-US"/>
    </w:rPr>
  </w:style>
  <w:style w:type="paragraph" w:customStyle="1" w:styleId="ScheduleLevel1">
    <w:name w:val="Schedule Level 1"/>
    <w:basedOn w:val="Normal"/>
    <w:link w:val="ScheduleLevel1Char"/>
    <w:rsid w:val="00251F70"/>
    <w:pPr>
      <w:numPr>
        <w:numId w:val="18"/>
      </w:numPr>
      <w:spacing w:after="240"/>
      <w:jc w:val="both"/>
    </w:pPr>
    <w:rPr>
      <w:rFonts w:ascii="Arial" w:hAnsi="Arial"/>
      <w:sz w:val="22"/>
      <w:szCs w:val="20"/>
      <w:lang w:eastAsia="en-US"/>
    </w:rPr>
  </w:style>
  <w:style w:type="paragraph" w:customStyle="1" w:styleId="ScheduleLevel2">
    <w:name w:val="Schedule Level 2"/>
    <w:basedOn w:val="Normal"/>
    <w:rsid w:val="00251F70"/>
    <w:pPr>
      <w:numPr>
        <w:ilvl w:val="1"/>
        <w:numId w:val="18"/>
      </w:numPr>
      <w:spacing w:after="240"/>
      <w:jc w:val="both"/>
    </w:pPr>
    <w:rPr>
      <w:rFonts w:ascii="Arial" w:hAnsi="Arial"/>
      <w:sz w:val="22"/>
      <w:szCs w:val="20"/>
      <w:lang w:eastAsia="en-US"/>
    </w:rPr>
  </w:style>
  <w:style w:type="paragraph" w:customStyle="1" w:styleId="ScheduleLevel3">
    <w:name w:val="Schedule Level 3"/>
    <w:basedOn w:val="Normal"/>
    <w:rsid w:val="00251F70"/>
    <w:pPr>
      <w:numPr>
        <w:ilvl w:val="2"/>
        <w:numId w:val="18"/>
      </w:numPr>
      <w:spacing w:after="240"/>
      <w:jc w:val="both"/>
    </w:pPr>
    <w:rPr>
      <w:rFonts w:ascii="Arial" w:hAnsi="Arial"/>
      <w:sz w:val="22"/>
      <w:szCs w:val="20"/>
      <w:lang w:eastAsia="en-US"/>
    </w:rPr>
  </w:style>
  <w:style w:type="paragraph" w:customStyle="1" w:styleId="ScheduleLevel4">
    <w:name w:val="Schedule Level 4"/>
    <w:basedOn w:val="Normal"/>
    <w:rsid w:val="00251F70"/>
    <w:pPr>
      <w:numPr>
        <w:ilvl w:val="3"/>
        <w:numId w:val="18"/>
      </w:numPr>
      <w:spacing w:after="240"/>
      <w:jc w:val="both"/>
    </w:pPr>
    <w:rPr>
      <w:rFonts w:ascii="Arial" w:hAnsi="Arial"/>
      <w:sz w:val="22"/>
      <w:szCs w:val="20"/>
      <w:lang w:eastAsia="en-US"/>
    </w:rPr>
  </w:style>
  <w:style w:type="paragraph" w:customStyle="1" w:styleId="ScheduleLevel5">
    <w:name w:val="Schedule Level 5"/>
    <w:basedOn w:val="Normal"/>
    <w:rsid w:val="00251F70"/>
    <w:pPr>
      <w:numPr>
        <w:ilvl w:val="4"/>
        <w:numId w:val="18"/>
      </w:numPr>
      <w:spacing w:after="240"/>
      <w:jc w:val="both"/>
    </w:pPr>
    <w:rPr>
      <w:rFonts w:ascii="Arial" w:hAnsi="Arial"/>
      <w:sz w:val="22"/>
      <w:szCs w:val="20"/>
      <w:lang w:eastAsia="en-US"/>
    </w:rPr>
  </w:style>
  <w:style w:type="paragraph" w:customStyle="1" w:styleId="ScheduleLevel6">
    <w:name w:val="Schedule Level 6"/>
    <w:basedOn w:val="Normal"/>
    <w:rsid w:val="00251F70"/>
    <w:pPr>
      <w:numPr>
        <w:ilvl w:val="5"/>
        <w:numId w:val="18"/>
      </w:numPr>
      <w:spacing w:after="240"/>
      <w:jc w:val="both"/>
    </w:pPr>
    <w:rPr>
      <w:rFonts w:ascii="Arial" w:hAnsi="Arial"/>
      <w:sz w:val="22"/>
      <w:szCs w:val="20"/>
      <w:lang w:eastAsia="en-US"/>
    </w:rPr>
  </w:style>
  <w:style w:type="paragraph" w:customStyle="1" w:styleId="ScheduleLevel7">
    <w:name w:val="Schedule Level 7"/>
    <w:basedOn w:val="Normal"/>
    <w:rsid w:val="00251F70"/>
    <w:pPr>
      <w:numPr>
        <w:ilvl w:val="6"/>
        <w:numId w:val="18"/>
      </w:numPr>
      <w:spacing w:after="240"/>
      <w:jc w:val="both"/>
    </w:pPr>
    <w:rPr>
      <w:rFonts w:ascii="Arial" w:hAnsi="Arial"/>
      <w:sz w:val="22"/>
      <w:szCs w:val="20"/>
      <w:lang w:eastAsia="en-US"/>
    </w:rPr>
  </w:style>
  <w:style w:type="paragraph" w:customStyle="1" w:styleId="ScheduleLevel8">
    <w:name w:val="Schedule Level 8"/>
    <w:basedOn w:val="Normal"/>
    <w:rsid w:val="00251F70"/>
    <w:pPr>
      <w:numPr>
        <w:ilvl w:val="7"/>
        <w:numId w:val="18"/>
      </w:numPr>
      <w:spacing w:after="240"/>
      <w:jc w:val="both"/>
    </w:pPr>
    <w:rPr>
      <w:rFonts w:ascii="Arial" w:hAnsi="Arial"/>
      <w:sz w:val="22"/>
      <w:szCs w:val="20"/>
      <w:lang w:eastAsia="en-US"/>
    </w:rPr>
  </w:style>
  <w:style w:type="paragraph" w:customStyle="1" w:styleId="ScheduleLevel9">
    <w:name w:val="Schedule Level 9"/>
    <w:basedOn w:val="Normal"/>
    <w:rsid w:val="00251F70"/>
    <w:pPr>
      <w:numPr>
        <w:ilvl w:val="8"/>
        <w:numId w:val="18"/>
      </w:numPr>
      <w:spacing w:after="240"/>
      <w:jc w:val="both"/>
    </w:pPr>
    <w:rPr>
      <w:rFonts w:ascii="Arial" w:hAnsi="Arial"/>
      <w:sz w:val="22"/>
      <w:szCs w:val="20"/>
      <w:lang w:eastAsia="en-US"/>
    </w:rPr>
  </w:style>
  <w:style w:type="paragraph" w:customStyle="1" w:styleId="Body">
    <w:name w:val="Body"/>
    <w:basedOn w:val="Normal"/>
    <w:link w:val="BodyChar"/>
    <w:rsid w:val="00251F70"/>
    <w:pPr>
      <w:spacing w:after="240"/>
      <w:jc w:val="both"/>
    </w:pPr>
    <w:rPr>
      <w:rFonts w:ascii="Arial" w:hAnsi="Arial" w:cs="Arial"/>
      <w:sz w:val="22"/>
      <w:szCs w:val="20"/>
      <w:u w:color="000000"/>
      <w:lang w:eastAsia="en-US"/>
    </w:rPr>
  </w:style>
  <w:style w:type="character" w:customStyle="1" w:styleId="BodyChar">
    <w:name w:val="Body Char"/>
    <w:link w:val="Body"/>
    <w:locked/>
    <w:rsid w:val="00251F70"/>
    <w:rPr>
      <w:rFonts w:ascii="Arial" w:hAnsi="Arial" w:cs="Arial"/>
      <w:szCs w:val="20"/>
      <w:u w:color="000000"/>
    </w:rPr>
  </w:style>
  <w:style w:type="paragraph" w:customStyle="1" w:styleId="Level1Heading">
    <w:name w:val="Level 1 Heading"/>
    <w:basedOn w:val="Level1"/>
    <w:next w:val="Level1"/>
    <w:rsid w:val="00251F70"/>
    <w:pPr>
      <w:keepNext/>
      <w:tabs>
        <w:tab w:val="num" w:pos="432"/>
      </w:tabs>
      <w:spacing w:after="240"/>
      <w:ind w:left="431" w:hanging="431"/>
      <w:jc w:val="both"/>
    </w:pPr>
    <w:rPr>
      <w:rFonts w:ascii="Arial" w:hAnsi="Arial"/>
      <w:b/>
      <w:caps/>
      <w:sz w:val="22"/>
      <w:u w:val="single"/>
    </w:rPr>
  </w:style>
  <w:style w:type="paragraph" w:customStyle="1" w:styleId="Level2Heading">
    <w:name w:val="Level 2 Heading"/>
    <w:basedOn w:val="Level2"/>
    <w:next w:val="Level2"/>
    <w:rsid w:val="00251F70"/>
    <w:pPr>
      <w:keepNext/>
      <w:tabs>
        <w:tab w:val="clear" w:pos="1008"/>
        <w:tab w:val="num" w:pos="868"/>
      </w:tabs>
      <w:spacing w:after="240"/>
      <w:ind w:left="1077" w:hanging="646"/>
      <w:jc w:val="both"/>
    </w:pPr>
    <w:rPr>
      <w:rFonts w:ascii="Arial" w:hAnsi="Arial"/>
      <w:b/>
      <w:sz w:val="22"/>
      <w:u w:val="single"/>
    </w:rPr>
  </w:style>
  <w:style w:type="paragraph" w:customStyle="1" w:styleId="Level3Heading">
    <w:name w:val="Level 3 Heading"/>
    <w:basedOn w:val="Level3"/>
    <w:next w:val="Level3"/>
    <w:rsid w:val="00251F70"/>
    <w:pPr>
      <w:keepNext/>
      <w:numPr>
        <w:ilvl w:val="2"/>
        <w:numId w:val="11"/>
      </w:numPr>
      <w:tabs>
        <w:tab w:val="num" w:pos="2624"/>
      </w:tabs>
      <w:ind w:left="1939" w:hanging="862"/>
    </w:pPr>
    <w:rPr>
      <w:u w:val="single"/>
    </w:rPr>
  </w:style>
  <w:style w:type="paragraph" w:customStyle="1" w:styleId="ScheduleLevel1Heading">
    <w:name w:val="Schedule Level 1 Heading"/>
    <w:basedOn w:val="ScheduleLevel1"/>
    <w:next w:val="ScheduleLevel1"/>
    <w:link w:val="ScheduleLevel1HeadingChar"/>
    <w:rsid w:val="00251F70"/>
    <w:pPr>
      <w:keepNext/>
    </w:pPr>
    <w:rPr>
      <w:b/>
      <w:caps/>
      <w:u w:val="single"/>
    </w:rPr>
  </w:style>
  <w:style w:type="paragraph" w:customStyle="1" w:styleId="ScheduleLevel2Heading">
    <w:name w:val="Schedule Level 2 Heading"/>
    <w:basedOn w:val="ScheduleLevel2"/>
    <w:next w:val="ScheduleLevel2"/>
    <w:rsid w:val="00251F70"/>
    <w:pPr>
      <w:keepNext/>
      <w:tabs>
        <w:tab w:val="left" w:pos="1077"/>
      </w:tabs>
      <w:ind w:left="1077" w:hanging="646"/>
    </w:pPr>
    <w:rPr>
      <w:b/>
      <w:u w:val="single"/>
    </w:rPr>
  </w:style>
  <w:style w:type="paragraph" w:customStyle="1" w:styleId="ScheduleLevel3Heading">
    <w:name w:val="Schedule Level 3 Heading"/>
    <w:basedOn w:val="ScheduleLevel3"/>
    <w:next w:val="ScheduleLevel3"/>
    <w:rsid w:val="00251F70"/>
    <w:pPr>
      <w:keepNext/>
    </w:pPr>
    <w:rPr>
      <w:u w:val="single"/>
    </w:rPr>
  </w:style>
  <w:style w:type="paragraph" w:customStyle="1" w:styleId="Body1">
    <w:name w:val="Body 1"/>
    <w:basedOn w:val="Normal"/>
    <w:rsid w:val="00251F70"/>
    <w:pPr>
      <w:spacing w:after="240"/>
      <w:ind w:left="431"/>
      <w:jc w:val="both"/>
    </w:pPr>
    <w:rPr>
      <w:rFonts w:ascii="Arial" w:hAnsi="Arial"/>
      <w:sz w:val="22"/>
      <w:szCs w:val="20"/>
      <w:lang w:eastAsia="en-US"/>
    </w:rPr>
  </w:style>
  <w:style w:type="paragraph" w:customStyle="1" w:styleId="Body2">
    <w:name w:val="Body 2"/>
    <w:basedOn w:val="Normal"/>
    <w:rsid w:val="00251F70"/>
    <w:pPr>
      <w:spacing w:after="240"/>
      <w:ind w:left="1077"/>
      <w:jc w:val="both"/>
    </w:pPr>
    <w:rPr>
      <w:rFonts w:ascii="Arial" w:hAnsi="Arial"/>
      <w:sz w:val="22"/>
      <w:szCs w:val="20"/>
      <w:lang w:eastAsia="en-US"/>
    </w:rPr>
  </w:style>
  <w:style w:type="paragraph" w:customStyle="1" w:styleId="Body3">
    <w:name w:val="Body 3"/>
    <w:basedOn w:val="Normal"/>
    <w:rsid w:val="00251F70"/>
    <w:pPr>
      <w:spacing w:after="240"/>
      <w:ind w:left="1939"/>
      <w:jc w:val="both"/>
    </w:pPr>
    <w:rPr>
      <w:rFonts w:ascii="Arial" w:hAnsi="Arial"/>
      <w:sz w:val="22"/>
      <w:szCs w:val="20"/>
      <w:lang w:eastAsia="en-US"/>
    </w:rPr>
  </w:style>
  <w:style w:type="paragraph" w:customStyle="1" w:styleId="Body4">
    <w:name w:val="Body 4"/>
    <w:basedOn w:val="Normal"/>
    <w:rsid w:val="00251F70"/>
    <w:pPr>
      <w:spacing w:after="240"/>
      <w:ind w:left="2376"/>
      <w:jc w:val="both"/>
    </w:pPr>
    <w:rPr>
      <w:rFonts w:ascii="Arial" w:hAnsi="Arial"/>
      <w:sz w:val="22"/>
      <w:szCs w:val="20"/>
      <w:lang w:eastAsia="en-US"/>
    </w:rPr>
  </w:style>
  <w:style w:type="paragraph" w:customStyle="1" w:styleId="Body5">
    <w:name w:val="Body 5"/>
    <w:basedOn w:val="Normal"/>
    <w:rsid w:val="00251F70"/>
    <w:pPr>
      <w:spacing w:after="240"/>
      <w:ind w:left="3022"/>
      <w:jc w:val="both"/>
    </w:pPr>
    <w:rPr>
      <w:rFonts w:ascii="Arial" w:hAnsi="Arial"/>
      <w:sz w:val="22"/>
      <w:szCs w:val="20"/>
      <w:lang w:eastAsia="en-US"/>
    </w:rPr>
  </w:style>
  <w:style w:type="paragraph" w:customStyle="1" w:styleId="Body6">
    <w:name w:val="Body 6"/>
    <w:basedOn w:val="Normal"/>
    <w:rsid w:val="00251F70"/>
    <w:pPr>
      <w:numPr>
        <w:numId w:val="17"/>
      </w:numPr>
      <w:tabs>
        <w:tab w:val="clear" w:pos="850"/>
      </w:tabs>
      <w:spacing w:after="240"/>
      <w:ind w:left="3600" w:firstLine="0"/>
      <w:jc w:val="both"/>
    </w:pPr>
    <w:rPr>
      <w:rFonts w:ascii="Arial" w:hAnsi="Arial"/>
      <w:sz w:val="22"/>
      <w:szCs w:val="20"/>
      <w:lang w:eastAsia="en-US"/>
    </w:rPr>
  </w:style>
  <w:style w:type="paragraph" w:customStyle="1" w:styleId="Bullet1">
    <w:name w:val="Bullet 1"/>
    <w:basedOn w:val="Body"/>
    <w:rsid w:val="00251F70"/>
    <w:pPr>
      <w:numPr>
        <w:ilvl w:val="1"/>
        <w:numId w:val="17"/>
      </w:numPr>
      <w:tabs>
        <w:tab w:val="clear" w:pos="1701"/>
        <w:tab w:val="num" w:pos="360"/>
        <w:tab w:val="num" w:pos="576"/>
        <w:tab w:val="num" w:pos="720"/>
        <w:tab w:val="left" w:pos="850"/>
      </w:tabs>
      <w:ind w:left="576" w:hanging="576"/>
      <w:outlineLvl w:val="0"/>
    </w:pPr>
  </w:style>
  <w:style w:type="paragraph" w:customStyle="1" w:styleId="Bullet2">
    <w:name w:val="Bullet 2"/>
    <w:basedOn w:val="Body"/>
    <w:rsid w:val="00251F70"/>
    <w:pPr>
      <w:numPr>
        <w:ilvl w:val="2"/>
        <w:numId w:val="17"/>
      </w:numPr>
      <w:tabs>
        <w:tab w:val="clear" w:pos="2551"/>
        <w:tab w:val="num" w:pos="360"/>
        <w:tab w:val="num" w:pos="1440"/>
        <w:tab w:val="left" w:pos="1701"/>
      </w:tabs>
      <w:ind w:left="1440" w:hanging="864"/>
      <w:outlineLvl w:val="1"/>
    </w:pPr>
  </w:style>
  <w:style w:type="paragraph" w:customStyle="1" w:styleId="Bullet3">
    <w:name w:val="Bullet 3"/>
    <w:basedOn w:val="Body"/>
    <w:rsid w:val="00251F70"/>
    <w:pPr>
      <w:numPr>
        <w:ilvl w:val="3"/>
        <w:numId w:val="17"/>
      </w:numPr>
      <w:tabs>
        <w:tab w:val="clear" w:pos="3402"/>
        <w:tab w:val="num" w:pos="360"/>
        <w:tab w:val="num" w:pos="2268"/>
        <w:tab w:val="left" w:pos="2551"/>
        <w:tab w:val="num" w:pos="2736"/>
      </w:tabs>
      <w:ind w:left="2736" w:hanging="1296"/>
      <w:outlineLvl w:val="2"/>
    </w:pPr>
  </w:style>
  <w:style w:type="paragraph" w:customStyle="1" w:styleId="Bullet4">
    <w:name w:val="Bullet 4"/>
    <w:basedOn w:val="Body"/>
    <w:rsid w:val="00251F70"/>
    <w:pPr>
      <w:numPr>
        <w:ilvl w:val="3"/>
        <w:numId w:val="27"/>
      </w:numPr>
      <w:tabs>
        <w:tab w:val="clear" w:pos="2880"/>
        <w:tab w:val="num" w:pos="3168"/>
        <w:tab w:val="left" w:pos="3402"/>
      </w:tabs>
      <w:outlineLvl w:val="3"/>
    </w:pPr>
  </w:style>
  <w:style w:type="character" w:customStyle="1" w:styleId="Level1asHeadingtext">
    <w:name w:val="Level 1 as Heading (text)"/>
    <w:rsid w:val="00251F70"/>
    <w:rPr>
      <w:rFonts w:cs="Times New Roman"/>
      <w:b/>
      <w:caps/>
      <w:color w:val="auto"/>
    </w:rPr>
  </w:style>
  <w:style w:type="character" w:customStyle="1" w:styleId="Level2asHeadingtext">
    <w:name w:val="Level 2 as Heading (text)"/>
    <w:rsid w:val="00251F70"/>
    <w:rPr>
      <w:rFonts w:cs="Times New Roman"/>
      <w:b/>
      <w:color w:val="auto"/>
    </w:rPr>
  </w:style>
  <w:style w:type="character" w:customStyle="1" w:styleId="Level3asHeadingtext">
    <w:name w:val="Level 3 as Heading (text)"/>
    <w:rsid w:val="00251F70"/>
    <w:rPr>
      <w:rFonts w:cs="Times New Roman"/>
      <w:b/>
      <w:color w:val="auto"/>
    </w:rPr>
  </w:style>
  <w:style w:type="paragraph" w:customStyle="1" w:styleId="SubHeading">
    <w:name w:val="Sub Heading"/>
    <w:basedOn w:val="Body"/>
    <w:next w:val="Body"/>
    <w:rsid w:val="00251F70"/>
    <w:pPr>
      <w:keepNext/>
      <w:keepLines/>
      <w:numPr>
        <w:numId w:val="16"/>
      </w:numPr>
      <w:tabs>
        <w:tab w:val="clear" w:pos="0"/>
        <w:tab w:val="num" w:pos="576"/>
        <w:tab w:val="num" w:pos="720"/>
        <w:tab w:val="num" w:pos="851"/>
      </w:tabs>
      <w:ind w:left="576" w:hanging="576"/>
      <w:jc w:val="center"/>
    </w:pPr>
    <w:rPr>
      <w:b/>
      <w:caps/>
    </w:rPr>
  </w:style>
  <w:style w:type="paragraph" w:customStyle="1" w:styleId="MainHeading">
    <w:name w:val="Main Heading"/>
    <w:basedOn w:val="Body"/>
    <w:rsid w:val="00251F70"/>
    <w:pPr>
      <w:keepNext/>
      <w:keepLines/>
      <w:numPr>
        <w:numId w:val="3"/>
      </w:numPr>
      <w:tabs>
        <w:tab w:val="clear" w:pos="720"/>
        <w:tab w:val="num" w:pos="576"/>
      </w:tabs>
      <w:ind w:left="576" w:hanging="576"/>
      <w:jc w:val="center"/>
      <w:outlineLvl w:val="0"/>
    </w:pPr>
    <w:rPr>
      <w:b/>
      <w:caps/>
      <w:sz w:val="24"/>
    </w:rPr>
  </w:style>
  <w:style w:type="paragraph" w:styleId="Index4">
    <w:name w:val="index 4"/>
    <w:basedOn w:val="Normal"/>
    <w:next w:val="Normal"/>
    <w:semiHidden/>
    <w:rsid w:val="00251F70"/>
    <w:pPr>
      <w:ind w:left="800" w:hanging="200"/>
      <w:jc w:val="both"/>
    </w:pPr>
    <w:rPr>
      <w:rFonts w:ascii="Arial" w:hAnsi="Arial" w:cs="Arial"/>
      <w:sz w:val="20"/>
      <w:szCs w:val="20"/>
      <w:u w:color="000000"/>
      <w:lang w:eastAsia="en-US"/>
    </w:rPr>
  </w:style>
  <w:style w:type="paragraph" w:styleId="TOC1">
    <w:name w:val="toc 1"/>
    <w:basedOn w:val="Normal"/>
    <w:next w:val="Normal"/>
    <w:autoRedefine/>
    <w:semiHidden/>
    <w:rsid w:val="00251F70"/>
    <w:pPr>
      <w:spacing w:after="240"/>
      <w:jc w:val="both"/>
    </w:pPr>
    <w:rPr>
      <w:rFonts w:ascii="Arial" w:hAnsi="Arial"/>
      <w:sz w:val="22"/>
      <w:szCs w:val="20"/>
      <w:lang w:eastAsia="en-US"/>
    </w:rPr>
  </w:style>
  <w:style w:type="paragraph" w:customStyle="1" w:styleId="Appendix">
    <w:name w:val="Appendix #"/>
    <w:basedOn w:val="Body"/>
    <w:next w:val="SubHeading"/>
    <w:rsid w:val="00251F70"/>
    <w:pPr>
      <w:keepNext/>
      <w:keepLines/>
      <w:numPr>
        <w:ilvl w:val="1"/>
        <w:numId w:val="2"/>
      </w:numPr>
      <w:tabs>
        <w:tab w:val="clear" w:pos="1440"/>
        <w:tab w:val="num" w:pos="1296"/>
      </w:tabs>
      <w:ind w:left="1296" w:hanging="864"/>
      <w:jc w:val="center"/>
    </w:pPr>
    <w:rPr>
      <w:b/>
    </w:rPr>
  </w:style>
  <w:style w:type="paragraph" w:customStyle="1" w:styleId="Part">
    <w:name w:val="Part #"/>
    <w:basedOn w:val="Body"/>
    <w:next w:val="SubHeading"/>
    <w:rsid w:val="00251F70"/>
    <w:pPr>
      <w:keepNext/>
      <w:keepLines/>
      <w:numPr>
        <w:ilvl w:val="2"/>
        <w:numId w:val="2"/>
      </w:numPr>
      <w:tabs>
        <w:tab w:val="clear" w:pos="1800"/>
        <w:tab w:val="num" w:pos="2592"/>
      </w:tabs>
      <w:ind w:left="2592" w:hanging="1296"/>
      <w:jc w:val="center"/>
    </w:pPr>
  </w:style>
  <w:style w:type="paragraph" w:customStyle="1" w:styleId="Schedule">
    <w:name w:val="Schedule #"/>
    <w:basedOn w:val="Body"/>
    <w:next w:val="SubHeading"/>
    <w:rsid w:val="00251F70"/>
    <w:pPr>
      <w:keepNext/>
      <w:keepLines/>
      <w:numPr>
        <w:numId w:val="2"/>
      </w:numPr>
      <w:tabs>
        <w:tab w:val="clear" w:pos="720"/>
        <w:tab w:val="num" w:pos="432"/>
      </w:tabs>
      <w:ind w:left="432" w:hanging="432"/>
      <w:jc w:val="center"/>
    </w:pPr>
    <w:rPr>
      <w:b/>
    </w:rPr>
  </w:style>
  <w:style w:type="paragraph" w:customStyle="1" w:styleId="DfESOutNumbered">
    <w:name w:val="DfESOutNumbered"/>
    <w:basedOn w:val="Normal"/>
    <w:rsid w:val="00251F70"/>
    <w:pPr>
      <w:widowControl w:val="0"/>
      <w:numPr>
        <w:ilvl w:val="6"/>
        <w:numId w:val="5"/>
      </w:numPr>
      <w:overflowPunct w:val="0"/>
      <w:autoSpaceDE w:val="0"/>
      <w:autoSpaceDN w:val="0"/>
      <w:adjustRightInd w:val="0"/>
      <w:spacing w:after="240"/>
      <w:textAlignment w:val="baseline"/>
    </w:pPr>
    <w:rPr>
      <w:rFonts w:ascii="Arial" w:hAnsi="Arial"/>
      <w:szCs w:val="20"/>
      <w:u w:color="000000"/>
      <w:lang w:eastAsia="en-US"/>
    </w:rPr>
  </w:style>
  <w:style w:type="table" w:customStyle="1" w:styleId="TableGrid1">
    <w:name w:val="Table Grid1"/>
    <w:uiPriority w:val="59"/>
    <w:rsid w:val="00251F70"/>
    <w:pPr>
      <w:spacing w:after="0" w:line="240" w:lineRule="auto"/>
    </w:pPr>
    <w:rPr>
      <w:rFonts w:ascii="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semiHidden/>
    <w:rsid w:val="00251F70"/>
    <w:pPr>
      <w:spacing w:after="240"/>
      <w:ind w:left="220"/>
      <w:jc w:val="both"/>
    </w:pPr>
    <w:rPr>
      <w:rFonts w:ascii="Arial" w:hAnsi="Arial"/>
      <w:sz w:val="22"/>
      <w:szCs w:val="20"/>
      <w:lang w:eastAsia="en-US"/>
    </w:rPr>
  </w:style>
  <w:style w:type="paragraph" w:styleId="TOC3">
    <w:name w:val="toc 3"/>
    <w:basedOn w:val="Normal"/>
    <w:next w:val="Normal"/>
    <w:autoRedefine/>
    <w:semiHidden/>
    <w:rsid w:val="00251F70"/>
    <w:pPr>
      <w:spacing w:after="240"/>
      <w:ind w:left="440"/>
      <w:jc w:val="both"/>
    </w:pPr>
    <w:rPr>
      <w:rFonts w:ascii="Arial" w:hAnsi="Arial"/>
      <w:sz w:val="22"/>
      <w:szCs w:val="20"/>
      <w:lang w:eastAsia="en-US"/>
    </w:rPr>
  </w:style>
  <w:style w:type="paragraph" w:styleId="TOC4">
    <w:name w:val="toc 4"/>
    <w:basedOn w:val="Normal"/>
    <w:next w:val="Normal"/>
    <w:autoRedefine/>
    <w:semiHidden/>
    <w:rsid w:val="00251F70"/>
    <w:pPr>
      <w:spacing w:after="240"/>
      <w:ind w:left="660"/>
      <w:jc w:val="both"/>
    </w:pPr>
    <w:rPr>
      <w:rFonts w:ascii="Arial" w:hAnsi="Arial"/>
      <w:sz w:val="22"/>
      <w:szCs w:val="20"/>
      <w:lang w:eastAsia="en-US"/>
    </w:rPr>
  </w:style>
  <w:style w:type="paragraph" w:styleId="TOC6">
    <w:name w:val="toc 6"/>
    <w:basedOn w:val="Normal"/>
    <w:next w:val="Normal"/>
    <w:autoRedefine/>
    <w:semiHidden/>
    <w:rsid w:val="00251F70"/>
    <w:pPr>
      <w:spacing w:after="240"/>
      <w:ind w:left="1100"/>
      <w:jc w:val="both"/>
    </w:pPr>
    <w:rPr>
      <w:rFonts w:ascii="Arial" w:hAnsi="Arial"/>
      <w:sz w:val="22"/>
      <w:szCs w:val="20"/>
      <w:lang w:eastAsia="en-US"/>
    </w:rPr>
  </w:style>
  <w:style w:type="paragraph" w:styleId="TOC8">
    <w:name w:val="toc 8"/>
    <w:basedOn w:val="Normal"/>
    <w:next w:val="Normal"/>
    <w:autoRedefine/>
    <w:semiHidden/>
    <w:rsid w:val="00251F70"/>
    <w:pPr>
      <w:spacing w:after="240"/>
      <w:ind w:left="1540"/>
      <w:jc w:val="both"/>
    </w:pPr>
    <w:rPr>
      <w:rFonts w:ascii="Arial" w:hAnsi="Arial"/>
      <w:sz w:val="22"/>
      <w:szCs w:val="20"/>
      <w:lang w:eastAsia="en-US"/>
    </w:rPr>
  </w:style>
  <w:style w:type="paragraph" w:styleId="TOC9">
    <w:name w:val="toc 9"/>
    <w:basedOn w:val="Normal"/>
    <w:next w:val="Normal"/>
    <w:autoRedefine/>
    <w:semiHidden/>
    <w:rsid w:val="00251F70"/>
    <w:pPr>
      <w:spacing w:after="240"/>
      <w:ind w:left="1760"/>
      <w:jc w:val="both"/>
    </w:pPr>
    <w:rPr>
      <w:rFonts w:ascii="Arial" w:hAnsi="Arial"/>
      <w:sz w:val="22"/>
      <w:szCs w:val="20"/>
      <w:lang w:eastAsia="en-US"/>
    </w:rPr>
  </w:style>
  <w:style w:type="paragraph" w:customStyle="1" w:styleId="Body7">
    <w:name w:val="Body 7"/>
    <w:basedOn w:val="Normal"/>
    <w:rsid w:val="00251F70"/>
    <w:pPr>
      <w:spacing w:after="240"/>
      <w:ind w:left="3958"/>
      <w:jc w:val="both"/>
    </w:pPr>
    <w:rPr>
      <w:rFonts w:ascii="Arial" w:hAnsi="Arial"/>
      <w:sz w:val="22"/>
      <w:szCs w:val="20"/>
      <w:lang w:eastAsia="en-US"/>
    </w:rPr>
  </w:style>
  <w:style w:type="paragraph" w:customStyle="1" w:styleId="Body8">
    <w:name w:val="Body 8"/>
    <w:basedOn w:val="Normal"/>
    <w:rsid w:val="00251F70"/>
    <w:pPr>
      <w:spacing w:after="240"/>
      <w:ind w:left="4321"/>
      <w:jc w:val="both"/>
    </w:pPr>
    <w:rPr>
      <w:rFonts w:ascii="Arial" w:hAnsi="Arial"/>
      <w:sz w:val="22"/>
      <w:szCs w:val="20"/>
      <w:lang w:eastAsia="en-US"/>
    </w:rPr>
  </w:style>
  <w:style w:type="paragraph" w:customStyle="1" w:styleId="Body9">
    <w:name w:val="Body 9"/>
    <w:basedOn w:val="Normal"/>
    <w:rsid w:val="00251F70"/>
    <w:pPr>
      <w:spacing w:after="240"/>
      <w:ind w:left="4751"/>
      <w:jc w:val="both"/>
    </w:pPr>
    <w:rPr>
      <w:rFonts w:ascii="Arial" w:hAnsi="Arial"/>
      <w:sz w:val="22"/>
      <w:szCs w:val="20"/>
      <w:lang w:eastAsia="en-US"/>
    </w:rPr>
  </w:style>
  <w:style w:type="paragraph" w:customStyle="1" w:styleId="OfficeDetails">
    <w:name w:val="OfficeDetails"/>
    <w:basedOn w:val="Footer"/>
    <w:rsid w:val="00251F70"/>
    <w:pPr>
      <w:tabs>
        <w:tab w:val="clear" w:pos="4513"/>
        <w:tab w:val="clear" w:pos="9026"/>
        <w:tab w:val="center" w:pos="4876"/>
        <w:tab w:val="right" w:pos="9752"/>
      </w:tabs>
      <w:jc w:val="center"/>
    </w:pPr>
    <w:rPr>
      <w:b/>
      <w:noProof/>
      <w:sz w:val="14"/>
      <w:szCs w:val="14"/>
    </w:rPr>
  </w:style>
  <w:style w:type="paragraph" w:customStyle="1" w:styleId="TOCFooter">
    <w:name w:val="TOC Footer"/>
    <w:rsid w:val="00251F70"/>
    <w:pPr>
      <w:tabs>
        <w:tab w:val="center" w:pos="4153"/>
        <w:tab w:val="right" w:pos="8306"/>
      </w:tabs>
      <w:spacing w:after="120" w:line="240" w:lineRule="auto"/>
      <w:jc w:val="both"/>
    </w:pPr>
    <w:rPr>
      <w:rFonts w:ascii="Arial" w:hAnsi="Arial" w:cs="Arial"/>
      <w:szCs w:val="24"/>
      <w:lang w:eastAsia="en-GB"/>
    </w:rPr>
  </w:style>
  <w:style w:type="paragraph" w:customStyle="1" w:styleId="SpecialBelowAddress">
    <w:name w:val="Special Below Address"/>
    <w:basedOn w:val="Normal"/>
    <w:next w:val="Normal"/>
    <w:rsid w:val="00251F70"/>
    <w:pPr>
      <w:widowControl w:val="0"/>
      <w:overflowPunct w:val="0"/>
      <w:autoSpaceDE w:val="0"/>
      <w:autoSpaceDN w:val="0"/>
      <w:adjustRightInd w:val="0"/>
      <w:spacing w:after="480"/>
      <w:textAlignment w:val="baseline"/>
    </w:pPr>
    <w:rPr>
      <w:rFonts w:ascii="Arial" w:hAnsi="Arial"/>
      <w:szCs w:val="20"/>
      <w:lang w:eastAsia="en-US"/>
    </w:rPr>
  </w:style>
  <w:style w:type="paragraph" w:customStyle="1" w:styleId="AddressBlockRight">
    <w:name w:val="Address Block Right"/>
    <w:basedOn w:val="Normal"/>
    <w:rsid w:val="00251F70"/>
    <w:pPr>
      <w:widowControl w:val="0"/>
      <w:overflowPunct w:val="0"/>
      <w:autoSpaceDE w:val="0"/>
      <w:autoSpaceDN w:val="0"/>
      <w:adjustRightInd w:val="0"/>
      <w:spacing w:after="240"/>
      <w:textAlignment w:val="baseline"/>
    </w:pPr>
    <w:rPr>
      <w:rFonts w:ascii="Arial" w:hAnsi="Arial"/>
      <w:szCs w:val="20"/>
      <w:lang w:eastAsia="en-US"/>
    </w:rPr>
  </w:style>
  <w:style w:type="paragraph" w:customStyle="1" w:styleId="AddressBlockRightTop">
    <w:name w:val="Address Block Right Top"/>
    <w:basedOn w:val="AddressBlockRight"/>
    <w:next w:val="AddressBlockRight"/>
    <w:rsid w:val="00251F70"/>
    <w:pPr>
      <w:spacing w:before="1440"/>
    </w:pPr>
  </w:style>
  <w:style w:type="paragraph" w:customStyle="1" w:styleId="AddressBlockLeftTop">
    <w:name w:val="Address Block Left Top"/>
    <w:basedOn w:val="Normal"/>
    <w:next w:val="Normal"/>
    <w:rsid w:val="00251F70"/>
    <w:pPr>
      <w:widowControl w:val="0"/>
      <w:overflowPunct w:val="0"/>
      <w:autoSpaceDE w:val="0"/>
      <w:autoSpaceDN w:val="0"/>
      <w:adjustRightInd w:val="0"/>
      <w:spacing w:before="1440"/>
      <w:textAlignment w:val="baseline"/>
    </w:pPr>
    <w:rPr>
      <w:rFonts w:ascii="Arial" w:hAnsi="Arial"/>
      <w:szCs w:val="20"/>
      <w:lang w:eastAsia="en-US"/>
    </w:rPr>
  </w:style>
  <w:style w:type="paragraph" w:customStyle="1" w:styleId="Heading">
    <w:name w:val="Heading"/>
    <w:basedOn w:val="Normal"/>
    <w:next w:val="Normal"/>
    <w:rsid w:val="00251F70"/>
    <w:pPr>
      <w:keepNext/>
      <w:keepLines/>
      <w:widowControl w:val="0"/>
      <w:overflowPunct w:val="0"/>
      <w:autoSpaceDE w:val="0"/>
      <w:autoSpaceDN w:val="0"/>
      <w:adjustRightInd w:val="0"/>
      <w:spacing w:before="240" w:after="240"/>
      <w:ind w:left="-720"/>
      <w:textAlignment w:val="baseline"/>
    </w:pPr>
    <w:rPr>
      <w:rFonts w:ascii="Arial" w:hAnsi="Arial"/>
      <w:b/>
      <w:szCs w:val="20"/>
      <w:lang w:eastAsia="en-US"/>
    </w:rPr>
  </w:style>
  <w:style w:type="paragraph" w:customStyle="1" w:styleId="Sub-Heading">
    <w:name w:val="Sub-Heading"/>
    <w:basedOn w:val="Heading"/>
    <w:next w:val="Numbered"/>
    <w:rsid w:val="00251F70"/>
    <w:pPr>
      <w:spacing w:before="0"/>
    </w:pPr>
  </w:style>
  <w:style w:type="paragraph" w:customStyle="1" w:styleId="Numbered">
    <w:name w:val="Numbered"/>
    <w:basedOn w:val="Normal"/>
    <w:link w:val="NumberedChar"/>
    <w:rsid w:val="00251F70"/>
    <w:pPr>
      <w:widowControl w:val="0"/>
      <w:overflowPunct w:val="0"/>
      <w:autoSpaceDE w:val="0"/>
      <w:autoSpaceDN w:val="0"/>
      <w:adjustRightInd w:val="0"/>
      <w:spacing w:after="240"/>
      <w:textAlignment w:val="baseline"/>
    </w:pPr>
    <w:rPr>
      <w:rFonts w:ascii="Arial" w:hAnsi="Arial"/>
      <w:szCs w:val="20"/>
      <w:lang w:eastAsia="en-US"/>
    </w:rPr>
  </w:style>
  <w:style w:type="paragraph" w:customStyle="1" w:styleId="SpecialAboveAddress">
    <w:name w:val="Special Above Address"/>
    <w:basedOn w:val="SpecialBelowAddress"/>
    <w:rsid w:val="00251F70"/>
    <w:pPr>
      <w:spacing w:after="0"/>
    </w:pPr>
  </w:style>
  <w:style w:type="paragraph" w:customStyle="1" w:styleId="MinuteTop">
    <w:name w:val="Minute Top"/>
    <w:basedOn w:val="Normal"/>
    <w:rsid w:val="00251F70"/>
    <w:pPr>
      <w:widowControl w:val="0"/>
      <w:tabs>
        <w:tab w:val="left" w:pos="4680"/>
        <w:tab w:val="left" w:pos="5587"/>
      </w:tabs>
      <w:overflowPunct w:val="0"/>
      <w:autoSpaceDE w:val="0"/>
      <w:autoSpaceDN w:val="0"/>
      <w:adjustRightInd w:val="0"/>
      <w:textAlignment w:val="baseline"/>
    </w:pPr>
    <w:rPr>
      <w:rFonts w:ascii="Arial" w:hAnsi="Arial"/>
      <w:szCs w:val="20"/>
      <w:lang w:eastAsia="en-US"/>
    </w:rPr>
  </w:style>
  <w:style w:type="paragraph" w:styleId="Subtitle">
    <w:name w:val="Subtitle"/>
    <w:basedOn w:val="Normal"/>
    <w:link w:val="SubtitleChar"/>
    <w:qFormat/>
    <w:rsid w:val="00251F70"/>
    <w:pPr>
      <w:widowControl w:val="0"/>
      <w:overflowPunct w:val="0"/>
      <w:autoSpaceDE w:val="0"/>
      <w:autoSpaceDN w:val="0"/>
      <w:adjustRightInd w:val="0"/>
      <w:spacing w:after="60"/>
      <w:jc w:val="center"/>
      <w:textAlignment w:val="baseline"/>
    </w:pPr>
    <w:rPr>
      <w:rFonts w:ascii="Arial" w:hAnsi="Arial"/>
      <w:i/>
      <w:szCs w:val="20"/>
      <w:lang w:eastAsia="en-US"/>
    </w:rPr>
  </w:style>
  <w:style w:type="character" w:customStyle="1" w:styleId="SubtitleChar">
    <w:name w:val="Subtitle Char"/>
    <w:basedOn w:val="DefaultParagraphFont"/>
    <w:link w:val="Subtitle"/>
    <w:rsid w:val="00251F70"/>
    <w:rPr>
      <w:rFonts w:ascii="Arial" w:hAnsi="Arial" w:cs="Times New Roman"/>
      <w:i/>
      <w:sz w:val="24"/>
      <w:szCs w:val="20"/>
    </w:rPr>
  </w:style>
  <w:style w:type="paragraph" w:customStyle="1" w:styleId="DeptOutNumbered">
    <w:name w:val="DeptOutNumbered"/>
    <w:basedOn w:val="Normal"/>
    <w:rsid w:val="00251F70"/>
    <w:pPr>
      <w:widowControl w:val="0"/>
      <w:numPr>
        <w:numId w:val="19"/>
      </w:numPr>
      <w:overflowPunct w:val="0"/>
      <w:autoSpaceDE w:val="0"/>
      <w:autoSpaceDN w:val="0"/>
      <w:adjustRightInd w:val="0"/>
      <w:spacing w:after="240"/>
      <w:textAlignment w:val="baseline"/>
    </w:pPr>
    <w:rPr>
      <w:rFonts w:ascii="Arial" w:hAnsi="Arial"/>
      <w:szCs w:val="20"/>
      <w:lang w:eastAsia="en-US"/>
    </w:rPr>
  </w:style>
  <w:style w:type="paragraph" w:customStyle="1" w:styleId="DeptBullets">
    <w:name w:val="DeptBullets"/>
    <w:basedOn w:val="Normal"/>
    <w:rsid w:val="00251F70"/>
    <w:pPr>
      <w:widowControl w:val="0"/>
      <w:numPr>
        <w:numId w:val="20"/>
      </w:numPr>
      <w:overflowPunct w:val="0"/>
      <w:autoSpaceDE w:val="0"/>
      <w:autoSpaceDN w:val="0"/>
      <w:adjustRightInd w:val="0"/>
      <w:spacing w:after="240"/>
      <w:textAlignment w:val="baseline"/>
    </w:pPr>
    <w:rPr>
      <w:rFonts w:ascii="Arial" w:hAnsi="Arial"/>
      <w:szCs w:val="20"/>
      <w:lang w:eastAsia="en-US"/>
    </w:rPr>
  </w:style>
  <w:style w:type="paragraph" w:customStyle="1" w:styleId="numbered0">
    <w:name w:val="numbered"/>
    <w:basedOn w:val="Normal"/>
    <w:rsid w:val="00251F70"/>
    <w:pPr>
      <w:spacing w:before="100" w:beforeAutospacing="1" w:after="100" w:afterAutospacing="1"/>
    </w:pPr>
    <w:rPr>
      <w:rFonts w:ascii="Arial" w:hAnsi="Arial" w:cs="Arial"/>
      <w:lang w:eastAsia="en-US"/>
    </w:rPr>
  </w:style>
  <w:style w:type="character" w:customStyle="1" w:styleId="NumberedChar">
    <w:name w:val="Numbered Char"/>
    <w:link w:val="Numbered"/>
    <w:locked/>
    <w:rsid w:val="00251F70"/>
    <w:rPr>
      <w:rFonts w:ascii="Arial" w:hAnsi="Arial" w:cs="Times New Roman"/>
      <w:sz w:val="24"/>
      <w:szCs w:val="20"/>
    </w:rPr>
  </w:style>
  <w:style w:type="character" w:customStyle="1" w:styleId="PersonalComposeStyle">
    <w:name w:val="Personal Compose Style"/>
    <w:rsid w:val="00251F70"/>
    <w:rPr>
      <w:rFonts w:ascii="Arial" w:hAnsi="Arial" w:cs="Arial"/>
      <w:color w:val="auto"/>
      <w:sz w:val="20"/>
    </w:rPr>
  </w:style>
  <w:style w:type="character" w:customStyle="1" w:styleId="PersonalReplyStyle">
    <w:name w:val="Personal Reply Style"/>
    <w:rsid w:val="00251F70"/>
    <w:rPr>
      <w:rFonts w:ascii="Arial" w:hAnsi="Arial" w:cs="Arial"/>
      <w:color w:val="auto"/>
      <w:sz w:val="20"/>
    </w:rPr>
  </w:style>
  <w:style w:type="paragraph" w:customStyle="1" w:styleId="StyleLinespacingDouble">
    <w:name w:val="Style Line spacing:  Double"/>
    <w:basedOn w:val="Normal"/>
    <w:rsid w:val="00251F70"/>
    <w:rPr>
      <w:szCs w:val="20"/>
      <w:lang w:eastAsia="en-US"/>
    </w:rPr>
  </w:style>
  <w:style w:type="character" w:styleId="Strong">
    <w:name w:val="Strong"/>
    <w:qFormat/>
    <w:rsid w:val="00251F70"/>
    <w:rPr>
      <w:rFonts w:cs="Times New Roman"/>
      <w:b/>
      <w:bCs/>
    </w:rPr>
  </w:style>
  <w:style w:type="table" w:customStyle="1" w:styleId="TableGrid2">
    <w:name w:val="Table Grid2"/>
    <w:rsid w:val="00251F70"/>
    <w:pPr>
      <w:spacing w:after="0" w:line="240" w:lineRule="auto"/>
    </w:pPr>
    <w:rPr>
      <w:rFonts w:ascii="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heduleLevel1Char">
    <w:name w:val="Schedule Level 1 Char"/>
    <w:link w:val="ScheduleLevel1"/>
    <w:locked/>
    <w:rsid w:val="00251F70"/>
    <w:rPr>
      <w:rFonts w:ascii="Arial" w:hAnsi="Arial" w:cs="Times New Roman"/>
      <w:szCs w:val="20"/>
    </w:rPr>
  </w:style>
  <w:style w:type="character" w:customStyle="1" w:styleId="ScheduleLevel1HeadingChar">
    <w:name w:val="Schedule Level 1 Heading Char"/>
    <w:link w:val="ScheduleLevel1Heading"/>
    <w:locked/>
    <w:rsid w:val="00251F70"/>
    <w:rPr>
      <w:rFonts w:ascii="Arial" w:hAnsi="Arial" w:cs="Times New Roman"/>
      <w:b/>
      <w:caps/>
      <w:szCs w:val="20"/>
      <w:u w:val="single"/>
    </w:rPr>
  </w:style>
  <w:style w:type="character" w:customStyle="1" w:styleId="Level2Char">
    <w:name w:val="Level 2 Char"/>
    <w:link w:val="Level2"/>
    <w:locked/>
    <w:rsid w:val="00251F70"/>
    <w:rPr>
      <w:rFonts w:ascii="Garamond" w:hAnsi="Garamond" w:cs="Times New Roman"/>
      <w:sz w:val="24"/>
      <w:szCs w:val="20"/>
    </w:rPr>
  </w:style>
  <w:style w:type="paragraph" w:styleId="ListNumber5">
    <w:name w:val="List Number 5"/>
    <w:basedOn w:val="Normal"/>
    <w:rsid w:val="00251F70"/>
    <w:pPr>
      <w:numPr>
        <w:numId w:val="21"/>
      </w:numPr>
      <w:tabs>
        <w:tab w:val="left" w:pos="864"/>
        <w:tab w:val="left" w:pos="2131"/>
        <w:tab w:val="left" w:pos="3283"/>
        <w:tab w:val="left" w:pos="4003"/>
        <w:tab w:val="num" w:pos="4723"/>
      </w:tabs>
      <w:suppressAutoHyphens/>
      <w:spacing w:before="240" w:line="360" w:lineRule="auto"/>
      <w:ind w:left="4723" w:hanging="720"/>
      <w:jc w:val="both"/>
    </w:pPr>
    <w:rPr>
      <w:rFonts w:ascii="Tahoma" w:hAnsi="Tahoma"/>
      <w:sz w:val="20"/>
      <w:szCs w:val="20"/>
      <w:lang w:eastAsia="en-US"/>
    </w:rPr>
  </w:style>
  <w:style w:type="character" w:customStyle="1" w:styleId="NoHeading2Text">
    <w:name w:val="No Heading 2 Text"/>
    <w:rsid w:val="00251F70"/>
    <w:rPr>
      <w:rFonts w:ascii="Arial" w:hAnsi="Arial" w:cs="Arial"/>
      <w:color w:val="auto"/>
      <w:sz w:val="21"/>
      <w:szCs w:val="21"/>
      <w:u w:val="none"/>
    </w:rPr>
  </w:style>
  <w:style w:type="paragraph" w:styleId="ListNumber">
    <w:name w:val="List Number"/>
    <w:basedOn w:val="Normal"/>
    <w:semiHidden/>
    <w:rsid w:val="00251F70"/>
    <w:pPr>
      <w:numPr>
        <w:numId w:val="22"/>
      </w:numPr>
    </w:pPr>
    <w:rPr>
      <w:rFonts w:ascii="Arial" w:hAnsi="Arial" w:cs="Arial"/>
      <w:sz w:val="21"/>
      <w:szCs w:val="21"/>
    </w:rPr>
  </w:style>
  <w:style w:type="character" w:styleId="Emphasis">
    <w:name w:val="Emphasis"/>
    <w:uiPriority w:val="20"/>
    <w:qFormat/>
    <w:rsid w:val="00251F70"/>
    <w:rPr>
      <w:i/>
      <w:iCs/>
    </w:rPr>
  </w:style>
  <w:style w:type="character" w:customStyle="1" w:styleId="apple-converted-space">
    <w:name w:val="apple-converted-space"/>
    <w:basedOn w:val="DefaultParagraphFont"/>
    <w:rsid w:val="00251F70"/>
  </w:style>
  <w:style w:type="table" w:styleId="LightList-Accent4">
    <w:name w:val="Light List Accent 4"/>
    <w:basedOn w:val="TableNormal"/>
    <w:uiPriority w:val="61"/>
    <w:rsid w:val="00251F70"/>
    <w:pPr>
      <w:spacing w:after="0" w:line="240" w:lineRule="auto"/>
    </w:pPr>
    <w:rPr>
      <w:rFonts w:eastAsiaTheme="minorEastAsia"/>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PlaceholderText">
    <w:name w:val="Placeholder Text"/>
    <w:basedOn w:val="DefaultParagraphFont"/>
    <w:uiPriority w:val="99"/>
    <w:semiHidden/>
    <w:rsid w:val="00251F70"/>
    <w:rPr>
      <w:color w:val="808080"/>
    </w:rPr>
  </w:style>
  <w:style w:type="character" w:styleId="UnresolvedMention">
    <w:name w:val="Unresolved Mention"/>
    <w:basedOn w:val="DefaultParagraphFont"/>
    <w:uiPriority w:val="99"/>
    <w:semiHidden/>
    <w:unhideWhenUsed/>
    <w:rsid w:val="00C87D7B"/>
    <w:rPr>
      <w:color w:val="605E5C"/>
      <w:shd w:val="clear" w:color="auto" w:fill="E1DFDD"/>
    </w:rPr>
  </w:style>
  <w:style w:type="table" w:customStyle="1" w:styleId="TableGrid3">
    <w:name w:val="Table Grid3"/>
    <w:basedOn w:val="TableNormal"/>
    <w:next w:val="TableGrid"/>
    <w:uiPriority w:val="39"/>
    <w:rsid w:val="00FD05D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ral">
    <w:name w:val="general"/>
    <w:basedOn w:val="Normal"/>
    <w:rsid w:val="00104219"/>
    <w:pPr>
      <w:spacing w:line="288" w:lineRule="atLeast"/>
    </w:pPr>
    <w:rPr>
      <w:rFonts w:ascii="Arial" w:hAnsi="Arial" w:cs="Arial"/>
      <w:sz w:val="22"/>
      <w:szCs w:val="20"/>
      <w:lang w:eastAsia="en-US"/>
    </w:rPr>
  </w:style>
  <w:style w:type="paragraph" w:customStyle="1" w:styleId="2ndLevelIndent">
    <w:name w:val="2nd Level Indent"/>
    <w:link w:val="2ndLevelIndentChar"/>
    <w:qFormat/>
    <w:rsid w:val="00362D39"/>
    <w:pPr>
      <w:spacing w:after="120"/>
      <w:jc w:val="both"/>
    </w:pPr>
    <w:rPr>
      <w:rFonts w:ascii="Arial" w:hAnsi="Arial" w:cs="Arial"/>
      <w:lang w:eastAsia="ar-SA"/>
    </w:rPr>
  </w:style>
  <w:style w:type="character" w:customStyle="1" w:styleId="2ndLevelIndentChar">
    <w:name w:val="2nd Level Indent Char"/>
    <w:basedOn w:val="DefaultParagraphFont"/>
    <w:link w:val="2ndLevelIndent"/>
    <w:rsid w:val="00362D39"/>
    <w:rPr>
      <w:rFonts w:ascii="Arial" w:hAnsi="Arial" w:cs="Arial"/>
      <w:lang w:eastAsia="ar-SA"/>
    </w:rPr>
  </w:style>
  <w:style w:type="paragraph" w:customStyle="1" w:styleId="1stlevelindent">
    <w:name w:val="1st level indent"/>
    <w:basedOn w:val="ListParagraph"/>
    <w:link w:val="1stlevelindentChar"/>
    <w:qFormat/>
    <w:rsid w:val="00B357C9"/>
    <w:pPr>
      <w:widowControl/>
      <w:suppressAutoHyphens/>
      <w:autoSpaceDE/>
      <w:autoSpaceDN/>
      <w:adjustRightInd/>
      <w:spacing w:after="120"/>
      <w:ind w:left="792"/>
      <w:contextualSpacing w:val="0"/>
    </w:pPr>
    <w:rPr>
      <w:bCs/>
      <w:sz w:val="22"/>
      <w:szCs w:val="22"/>
      <w:lang w:eastAsia="ar-SA"/>
    </w:rPr>
  </w:style>
  <w:style w:type="character" w:customStyle="1" w:styleId="1stlevelindentChar">
    <w:name w:val="1st level indent Char"/>
    <w:basedOn w:val="DefaultParagraphFont"/>
    <w:link w:val="1stlevelindent"/>
    <w:rsid w:val="00B357C9"/>
    <w:rPr>
      <w:rFonts w:ascii="Arial" w:hAnsi="Arial" w:cs="Arial"/>
      <w:bCs/>
      <w:lang w:eastAsia="ar-SA"/>
    </w:rPr>
  </w:style>
  <w:style w:type="paragraph" w:customStyle="1" w:styleId="3rdLevelIndent">
    <w:name w:val="3rd Level Indent"/>
    <w:basedOn w:val="Normal"/>
    <w:link w:val="3rdLevelIndentChar"/>
    <w:qFormat/>
    <w:rsid w:val="00425746"/>
    <w:pPr>
      <w:numPr>
        <w:ilvl w:val="2"/>
        <w:numId w:val="31"/>
      </w:numPr>
      <w:spacing w:after="120" w:line="276" w:lineRule="auto"/>
      <w:jc w:val="both"/>
    </w:pPr>
    <w:rPr>
      <w:rFonts w:ascii="Arial" w:hAnsi="Arial" w:cs="Arial"/>
      <w:sz w:val="22"/>
      <w:szCs w:val="22"/>
      <w:lang w:val="en-US" w:eastAsia="ar-SA"/>
    </w:rPr>
  </w:style>
  <w:style w:type="character" w:customStyle="1" w:styleId="3rdLevelIndentChar">
    <w:name w:val="3rd Level Indent Char"/>
    <w:basedOn w:val="DefaultParagraphFont"/>
    <w:link w:val="3rdLevelIndent"/>
    <w:rsid w:val="00425746"/>
    <w:rPr>
      <w:rFonts w:ascii="Arial" w:hAnsi="Arial" w:cs="Arial"/>
      <w:lang w:val="en-US" w:eastAsia="ar-SA"/>
    </w:rPr>
  </w:style>
  <w:style w:type="paragraph" w:customStyle="1" w:styleId="TableText">
    <w:name w:val="Table Text"/>
    <w:basedOn w:val="Normal"/>
    <w:qFormat/>
    <w:rsid w:val="00D95ECD"/>
    <w:pPr>
      <w:autoSpaceDE w:val="0"/>
      <w:autoSpaceDN w:val="0"/>
      <w:adjustRightInd w:val="0"/>
      <w:snapToGrid w:val="0"/>
      <w:spacing w:before="40" w:after="40"/>
    </w:pPr>
    <w:rPr>
      <w:rFonts w:ascii="Calibri" w:eastAsiaTheme="minorEastAsia" w:hAnsi="Calibri" w:cs="Arial"/>
      <w:color w:val="000000"/>
      <w:sz w:val="20"/>
      <w:szCs w:val="21"/>
    </w:rPr>
  </w:style>
  <w:style w:type="paragraph" w:styleId="Revision">
    <w:name w:val="Revision"/>
    <w:hidden/>
    <w:uiPriority w:val="99"/>
    <w:semiHidden/>
    <w:rsid w:val="00C96ECC"/>
    <w:pPr>
      <w:spacing w:after="0" w:line="240" w:lineRule="auto"/>
    </w:pPr>
    <w:rPr>
      <w:rFonts w:ascii="Times New Roman" w:hAnsi="Times New Roman" w:cs="Times New Roman"/>
      <w:sz w:val="24"/>
      <w:szCs w:val="24"/>
      <w:lang w:eastAsia="en-GB"/>
    </w:rPr>
  </w:style>
  <w:style w:type="paragraph" w:customStyle="1" w:styleId="paragraph">
    <w:name w:val="paragraph"/>
    <w:basedOn w:val="Normal"/>
    <w:rsid w:val="00BF3154"/>
    <w:pPr>
      <w:spacing w:before="100" w:beforeAutospacing="1" w:after="100" w:afterAutospacing="1"/>
    </w:pPr>
  </w:style>
  <w:style w:type="character" w:customStyle="1" w:styleId="normaltextrun">
    <w:name w:val="normaltextrun"/>
    <w:basedOn w:val="DefaultParagraphFont"/>
    <w:rsid w:val="00BF3154"/>
  </w:style>
  <w:style w:type="character" w:customStyle="1" w:styleId="eop">
    <w:name w:val="eop"/>
    <w:basedOn w:val="DefaultParagraphFont"/>
    <w:rsid w:val="00BF3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60401">
      <w:bodyDiv w:val="1"/>
      <w:marLeft w:val="0"/>
      <w:marRight w:val="0"/>
      <w:marTop w:val="0"/>
      <w:marBottom w:val="0"/>
      <w:divBdr>
        <w:top w:val="none" w:sz="0" w:space="0" w:color="auto"/>
        <w:left w:val="none" w:sz="0" w:space="0" w:color="auto"/>
        <w:bottom w:val="none" w:sz="0" w:space="0" w:color="auto"/>
        <w:right w:val="none" w:sz="0" w:space="0" w:color="auto"/>
      </w:divBdr>
    </w:div>
    <w:div w:id="100498153">
      <w:bodyDiv w:val="1"/>
      <w:marLeft w:val="0"/>
      <w:marRight w:val="0"/>
      <w:marTop w:val="0"/>
      <w:marBottom w:val="0"/>
      <w:divBdr>
        <w:top w:val="none" w:sz="0" w:space="0" w:color="auto"/>
        <w:left w:val="none" w:sz="0" w:space="0" w:color="auto"/>
        <w:bottom w:val="none" w:sz="0" w:space="0" w:color="auto"/>
        <w:right w:val="none" w:sz="0" w:space="0" w:color="auto"/>
      </w:divBdr>
      <w:divsChild>
        <w:div w:id="1120535265">
          <w:marLeft w:val="0"/>
          <w:marRight w:val="0"/>
          <w:marTop w:val="0"/>
          <w:marBottom w:val="0"/>
          <w:divBdr>
            <w:top w:val="none" w:sz="0" w:space="0" w:color="auto"/>
            <w:left w:val="none" w:sz="0" w:space="0" w:color="auto"/>
            <w:bottom w:val="none" w:sz="0" w:space="0" w:color="auto"/>
            <w:right w:val="none" w:sz="0" w:space="0" w:color="auto"/>
          </w:divBdr>
          <w:divsChild>
            <w:div w:id="1319075317">
              <w:marLeft w:val="0"/>
              <w:marRight w:val="0"/>
              <w:marTop w:val="0"/>
              <w:marBottom w:val="0"/>
              <w:divBdr>
                <w:top w:val="none" w:sz="0" w:space="0" w:color="auto"/>
                <w:left w:val="none" w:sz="0" w:space="0" w:color="auto"/>
                <w:bottom w:val="none" w:sz="0" w:space="0" w:color="auto"/>
                <w:right w:val="none" w:sz="0" w:space="0" w:color="auto"/>
              </w:divBdr>
              <w:divsChild>
                <w:div w:id="558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05613">
      <w:bodyDiv w:val="1"/>
      <w:marLeft w:val="0"/>
      <w:marRight w:val="0"/>
      <w:marTop w:val="0"/>
      <w:marBottom w:val="0"/>
      <w:divBdr>
        <w:top w:val="none" w:sz="0" w:space="0" w:color="auto"/>
        <w:left w:val="none" w:sz="0" w:space="0" w:color="auto"/>
        <w:bottom w:val="none" w:sz="0" w:space="0" w:color="auto"/>
        <w:right w:val="none" w:sz="0" w:space="0" w:color="auto"/>
      </w:divBdr>
    </w:div>
    <w:div w:id="234779560">
      <w:bodyDiv w:val="1"/>
      <w:marLeft w:val="0"/>
      <w:marRight w:val="0"/>
      <w:marTop w:val="0"/>
      <w:marBottom w:val="0"/>
      <w:divBdr>
        <w:top w:val="none" w:sz="0" w:space="0" w:color="auto"/>
        <w:left w:val="none" w:sz="0" w:space="0" w:color="auto"/>
        <w:bottom w:val="none" w:sz="0" w:space="0" w:color="auto"/>
        <w:right w:val="none" w:sz="0" w:space="0" w:color="auto"/>
      </w:divBdr>
    </w:div>
    <w:div w:id="253903476">
      <w:bodyDiv w:val="1"/>
      <w:marLeft w:val="0"/>
      <w:marRight w:val="0"/>
      <w:marTop w:val="0"/>
      <w:marBottom w:val="0"/>
      <w:divBdr>
        <w:top w:val="none" w:sz="0" w:space="0" w:color="auto"/>
        <w:left w:val="none" w:sz="0" w:space="0" w:color="auto"/>
        <w:bottom w:val="none" w:sz="0" w:space="0" w:color="auto"/>
        <w:right w:val="none" w:sz="0" w:space="0" w:color="auto"/>
      </w:divBdr>
    </w:div>
    <w:div w:id="278220341">
      <w:bodyDiv w:val="1"/>
      <w:marLeft w:val="0"/>
      <w:marRight w:val="0"/>
      <w:marTop w:val="0"/>
      <w:marBottom w:val="0"/>
      <w:divBdr>
        <w:top w:val="none" w:sz="0" w:space="0" w:color="auto"/>
        <w:left w:val="none" w:sz="0" w:space="0" w:color="auto"/>
        <w:bottom w:val="none" w:sz="0" w:space="0" w:color="auto"/>
        <w:right w:val="none" w:sz="0" w:space="0" w:color="auto"/>
      </w:divBdr>
    </w:div>
    <w:div w:id="290552744">
      <w:bodyDiv w:val="1"/>
      <w:marLeft w:val="0"/>
      <w:marRight w:val="0"/>
      <w:marTop w:val="0"/>
      <w:marBottom w:val="0"/>
      <w:divBdr>
        <w:top w:val="none" w:sz="0" w:space="0" w:color="auto"/>
        <w:left w:val="none" w:sz="0" w:space="0" w:color="auto"/>
        <w:bottom w:val="none" w:sz="0" w:space="0" w:color="auto"/>
        <w:right w:val="none" w:sz="0" w:space="0" w:color="auto"/>
      </w:divBdr>
    </w:div>
    <w:div w:id="325598665">
      <w:bodyDiv w:val="1"/>
      <w:marLeft w:val="0"/>
      <w:marRight w:val="0"/>
      <w:marTop w:val="0"/>
      <w:marBottom w:val="0"/>
      <w:divBdr>
        <w:top w:val="none" w:sz="0" w:space="0" w:color="auto"/>
        <w:left w:val="none" w:sz="0" w:space="0" w:color="auto"/>
        <w:bottom w:val="none" w:sz="0" w:space="0" w:color="auto"/>
        <w:right w:val="none" w:sz="0" w:space="0" w:color="auto"/>
      </w:divBdr>
    </w:div>
    <w:div w:id="436753844">
      <w:bodyDiv w:val="1"/>
      <w:marLeft w:val="0"/>
      <w:marRight w:val="0"/>
      <w:marTop w:val="0"/>
      <w:marBottom w:val="0"/>
      <w:divBdr>
        <w:top w:val="none" w:sz="0" w:space="0" w:color="auto"/>
        <w:left w:val="none" w:sz="0" w:space="0" w:color="auto"/>
        <w:bottom w:val="none" w:sz="0" w:space="0" w:color="auto"/>
        <w:right w:val="none" w:sz="0" w:space="0" w:color="auto"/>
      </w:divBdr>
    </w:div>
    <w:div w:id="481699280">
      <w:bodyDiv w:val="1"/>
      <w:marLeft w:val="0"/>
      <w:marRight w:val="0"/>
      <w:marTop w:val="0"/>
      <w:marBottom w:val="0"/>
      <w:divBdr>
        <w:top w:val="none" w:sz="0" w:space="0" w:color="auto"/>
        <w:left w:val="none" w:sz="0" w:space="0" w:color="auto"/>
        <w:bottom w:val="none" w:sz="0" w:space="0" w:color="auto"/>
        <w:right w:val="none" w:sz="0" w:space="0" w:color="auto"/>
      </w:divBdr>
    </w:div>
    <w:div w:id="525558191">
      <w:bodyDiv w:val="1"/>
      <w:marLeft w:val="0"/>
      <w:marRight w:val="0"/>
      <w:marTop w:val="0"/>
      <w:marBottom w:val="0"/>
      <w:divBdr>
        <w:top w:val="none" w:sz="0" w:space="0" w:color="auto"/>
        <w:left w:val="none" w:sz="0" w:space="0" w:color="auto"/>
        <w:bottom w:val="none" w:sz="0" w:space="0" w:color="auto"/>
        <w:right w:val="none" w:sz="0" w:space="0" w:color="auto"/>
      </w:divBdr>
    </w:div>
    <w:div w:id="559900351">
      <w:bodyDiv w:val="1"/>
      <w:marLeft w:val="0"/>
      <w:marRight w:val="0"/>
      <w:marTop w:val="0"/>
      <w:marBottom w:val="0"/>
      <w:divBdr>
        <w:top w:val="none" w:sz="0" w:space="0" w:color="auto"/>
        <w:left w:val="none" w:sz="0" w:space="0" w:color="auto"/>
        <w:bottom w:val="none" w:sz="0" w:space="0" w:color="auto"/>
        <w:right w:val="none" w:sz="0" w:space="0" w:color="auto"/>
      </w:divBdr>
    </w:div>
    <w:div w:id="611058238">
      <w:bodyDiv w:val="1"/>
      <w:marLeft w:val="0"/>
      <w:marRight w:val="0"/>
      <w:marTop w:val="0"/>
      <w:marBottom w:val="0"/>
      <w:divBdr>
        <w:top w:val="none" w:sz="0" w:space="0" w:color="auto"/>
        <w:left w:val="none" w:sz="0" w:space="0" w:color="auto"/>
        <w:bottom w:val="none" w:sz="0" w:space="0" w:color="auto"/>
        <w:right w:val="none" w:sz="0" w:space="0" w:color="auto"/>
      </w:divBdr>
    </w:div>
    <w:div w:id="662858476">
      <w:bodyDiv w:val="1"/>
      <w:marLeft w:val="0"/>
      <w:marRight w:val="0"/>
      <w:marTop w:val="0"/>
      <w:marBottom w:val="0"/>
      <w:divBdr>
        <w:top w:val="none" w:sz="0" w:space="0" w:color="auto"/>
        <w:left w:val="none" w:sz="0" w:space="0" w:color="auto"/>
        <w:bottom w:val="none" w:sz="0" w:space="0" w:color="auto"/>
        <w:right w:val="none" w:sz="0" w:space="0" w:color="auto"/>
      </w:divBdr>
    </w:div>
    <w:div w:id="709769038">
      <w:bodyDiv w:val="1"/>
      <w:marLeft w:val="0"/>
      <w:marRight w:val="0"/>
      <w:marTop w:val="0"/>
      <w:marBottom w:val="0"/>
      <w:divBdr>
        <w:top w:val="none" w:sz="0" w:space="0" w:color="auto"/>
        <w:left w:val="none" w:sz="0" w:space="0" w:color="auto"/>
        <w:bottom w:val="none" w:sz="0" w:space="0" w:color="auto"/>
        <w:right w:val="none" w:sz="0" w:space="0" w:color="auto"/>
      </w:divBdr>
      <w:divsChild>
        <w:div w:id="1722291820">
          <w:marLeft w:val="0"/>
          <w:marRight w:val="0"/>
          <w:marTop w:val="0"/>
          <w:marBottom w:val="0"/>
          <w:divBdr>
            <w:top w:val="none" w:sz="0" w:space="0" w:color="auto"/>
            <w:left w:val="none" w:sz="0" w:space="0" w:color="auto"/>
            <w:bottom w:val="none" w:sz="0" w:space="0" w:color="auto"/>
            <w:right w:val="none" w:sz="0" w:space="0" w:color="auto"/>
          </w:divBdr>
          <w:divsChild>
            <w:div w:id="1605729291">
              <w:marLeft w:val="0"/>
              <w:marRight w:val="0"/>
              <w:marTop w:val="0"/>
              <w:marBottom w:val="0"/>
              <w:divBdr>
                <w:top w:val="none" w:sz="0" w:space="0" w:color="auto"/>
                <w:left w:val="none" w:sz="0" w:space="0" w:color="auto"/>
                <w:bottom w:val="none" w:sz="0" w:space="0" w:color="auto"/>
                <w:right w:val="none" w:sz="0" w:space="0" w:color="auto"/>
              </w:divBdr>
              <w:divsChild>
                <w:div w:id="14961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452432">
      <w:bodyDiv w:val="1"/>
      <w:marLeft w:val="0"/>
      <w:marRight w:val="0"/>
      <w:marTop w:val="0"/>
      <w:marBottom w:val="0"/>
      <w:divBdr>
        <w:top w:val="none" w:sz="0" w:space="0" w:color="auto"/>
        <w:left w:val="none" w:sz="0" w:space="0" w:color="auto"/>
        <w:bottom w:val="none" w:sz="0" w:space="0" w:color="auto"/>
        <w:right w:val="none" w:sz="0" w:space="0" w:color="auto"/>
      </w:divBdr>
    </w:div>
    <w:div w:id="781385813">
      <w:bodyDiv w:val="1"/>
      <w:marLeft w:val="0"/>
      <w:marRight w:val="0"/>
      <w:marTop w:val="0"/>
      <w:marBottom w:val="0"/>
      <w:divBdr>
        <w:top w:val="none" w:sz="0" w:space="0" w:color="auto"/>
        <w:left w:val="none" w:sz="0" w:space="0" w:color="auto"/>
        <w:bottom w:val="none" w:sz="0" w:space="0" w:color="auto"/>
        <w:right w:val="none" w:sz="0" w:space="0" w:color="auto"/>
      </w:divBdr>
    </w:div>
    <w:div w:id="783695167">
      <w:bodyDiv w:val="1"/>
      <w:marLeft w:val="0"/>
      <w:marRight w:val="0"/>
      <w:marTop w:val="0"/>
      <w:marBottom w:val="0"/>
      <w:divBdr>
        <w:top w:val="none" w:sz="0" w:space="0" w:color="auto"/>
        <w:left w:val="none" w:sz="0" w:space="0" w:color="auto"/>
        <w:bottom w:val="none" w:sz="0" w:space="0" w:color="auto"/>
        <w:right w:val="none" w:sz="0" w:space="0" w:color="auto"/>
      </w:divBdr>
    </w:div>
    <w:div w:id="804591777">
      <w:bodyDiv w:val="1"/>
      <w:marLeft w:val="0"/>
      <w:marRight w:val="0"/>
      <w:marTop w:val="0"/>
      <w:marBottom w:val="0"/>
      <w:divBdr>
        <w:top w:val="none" w:sz="0" w:space="0" w:color="auto"/>
        <w:left w:val="none" w:sz="0" w:space="0" w:color="auto"/>
        <w:bottom w:val="none" w:sz="0" w:space="0" w:color="auto"/>
        <w:right w:val="none" w:sz="0" w:space="0" w:color="auto"/>
      </w:divBdr>
    </w:div>
    <w:div w:id="846292816">
      <w:bodyDiv w:val="1"/>
      <w:marLeft w:val="0"/>
      <w:marRight w:val="0"/>
      <w:marTop w:val="0"/>
      <w:marBottom w:val="0"/>
      <w:divBdr>
        <w:top w:val="none" w:sz="0" w:space="0" w:color="auto"/>
        <w:left w:val="none" w:sz="0" w:space="0" w:color="auto"/>
        <w:bottom w:val="none" w:sz="0" w:space="0" w:color="auto"/>
        <w:right w:val="none" w:sz="0" w:space="0" w:color="auto"/>
      </w:divBdr>
      <w:divsChild>
        <w:div w:id="1210646612">
          <w:marLeft w:val="0"/>
          <w:marRight w:val="0"/>
          <w:marTop w:val="0"/>
          <w:marBottom w:val="0"/>
          <w:divBdr>
            <w:top w:val="none" w:sz="0" w:space="0" w:color="auto"/>
            <w:left w:val="none" w:sz="0" w:space="0" w:color="auto"/>
            <w:bottom w:val="none" w:sz="0" w:space="0" w:color="auto"/>
            <w:right w:val="none" w:sz="0" w:space="0" w:color="auto"/>
          </w:divBdr>
        </w:div>
        <w:div w:id="821779474">
          <w:marLeft w:val="0"/>
          <w:marRight w:val="0"/>
          <w:marTop w:val="0"/>
          <w:marBottom w:val="0"/>
          <w:divBdr>
            <w:top w:val="none" w:sz="0" w:space="0" w:color="auto"/>
            <w:left w:val="none" w:sz="0" w:space="0" w:color="auto"/>
            <w:bottom w:val="none" w:sz="0" w:space="0" w:color="auto"/>
            <w:right w:val="none" w:sz="0" w:space="0" w:color="auto"/>
          </w:divBdr>
        </w:div>
        <w:div w:id="1403789813">
          <w:marLeft w:val="0"/>
          <w:marRight w:val="0"/>
          <w:marTop w:val="0"/>
          <w:marBottom w:val="0"/>
          <w:divBdr>
            <w:top w:val="none" w:sz="0" w:space="0" w:color="auto"/>
            <w:left w:val="none" w:sz="0" w:space="0" w:color="auto"/>
            <w:bottom w:val="none" w:sz="0" w:space="0" w:color="auto"/>
            <w:right w:val="none" w:sz="0" w:space="0" w:color="auto"/>
          </w:divBdr>
        </w:div>
        <w:div w:id="1486123516">
          <w:marLeft w:val="0"/>
          <w:marRight w:val="0"/>
          <w:marTop w:val="0"/>
          <w:marBottom w:val="0"/>
          <w:divBdr>
            <w:top w:val="none" w:sz="0" w:space="0" w:color="auto"/>
            <w:left w:val="none" w:sz="0" w:space="0" w:color="auto"/>
            <w:bottom w:val="none" w:sz="0" w:space="0" w:color="auto"/>
            <w:right w:val="none" w:sz="0" w:space="0" w:color="auto"/>
          </w:divBdr>
        </w:div>
        <w:div w:id="2078088743">
          <w:marLeft w:val="0"/>
          <w:marRight w:val="0"/>
          <w:marTop w:val="0"/>
          <w:marBottom w:val="0"/>
          <w:divBdr>
            <w:top w:val="none" w:sz="0" w:space="0" w:color="auto"/>
            <w:left w:val="none" w:sz="0" w:space="0" w:color="auto"/>
            <w:bottom w:val="none" w:sz="0" w:space="0" w:color="auto"/>
            <w:right w:val="none" w:sz="0" w:space="0" w:color="auto"/>
          </w:divBdr>
        </w:div>
        <w:div w:id="1430809772">
          <w:marLeft w:val="0"/>
          <w:marRight w:val="0"/>
          <w:marTop w:val="0"/>
          <w:marBottom w:val="0"/>
          <w:divBdr>
            <w:top w:val="none" w:sz="0" w:space="0" w:color="auto"/>
            <w:left w:val="none" w:sz="0" w:space="0" w:color="auto"/>
            <w:bottom w:val="none" w:sz="0" w:space="0" w:color="auto"/>
            <w:right w:val="none" w:sz="0" w:space="0" w:color="auto"/>
          </w:divBdr>
        </w:div>
        <w:div w:id="775760230">
          <w:marLeft w:val="0"/>
          <w:marRight w:val="0"/>
          <w:marTop w:val="0"/>
          <w:marBottom w:val="0"/>
          <w:divBdr>
            <w:top w:val="none" w:sz="0" w:space="0" w:color="auto"/>
            <w:left w:val="none" w:sz="0" w:space="0" w:color="auto"/>
            <w:bottom w:val="none" w:sz="0" w:space="0" w:color="auto"/>
            <w:right w:val="none" w:sz="0" w:space="0" w:color="auto"/>
          </w:divBdr>
        </w:div>
      </w:divsChild>
    </w:div>
    <w:div w:id="854734895">
      <w:bodyDiv w:val="1"/>
      <w:marLeft w:val="0"/>
      <w:marRight w:val="0"/>
      <w:marTop w:val="0"/>
      <w:marBottom w:val="0"/>
      <w:divBdr>
        <w:top w:val="none" w:sz="0" w:space="0" w:color="auto"/>
        <w:left w:val="none" w:sz="0" w:space="0" w:color="auto"/>
        <w:bottom w:val="none" w:sz="0" w:space="0" w:color="auto"/>
        <w:right w:val="none" w:sz="0" w:space="0" w:color="auto"/>
      </w:divBdr>
    </w:div>
    <w:div w:id="873999777">
      <w:bodyDiv w:val="1"/>
      <w:marLeft w:val="0"/>
      <w:marRight w:val="0"/>
      <w:marTop w:val="0"/>
      <w:marBottom w:val="0"/>
      <w:divBdr>
        <w:top w:val="none" w:sz="0" w:space="0" w:color="auto"/>
        <w:left w:val="none" w:sz="0" w:space="0" w:color="auto"/>
        <w:bottom w:val="none" w:sz="0" w:space="0" w:color="auto"/>
        <w:right w:val="none" w:sz="0" w:space="0" w:color="auto"/>
      </w:divBdr>
      <w:divsChild>
        <w:div w:id="1366248259">
          <w:marLeft w:val="0"/>
          <w:marRight w:val="0"/>
          <w:marTop w:val="0"/>
          <w:marBottom w:val="0"/>
          <w:divBdr>
            <w:top w:val="none" w:sz="0" w:space="0" w:color="auto"/>
            <w:left w:val="none" w:sz="0" w:space="0" w:color="auto"/>
            <w:bottom w:val="none" w:sz="0" w:space="0" w:color="auto"/>
            <w:right w:val="none" w:sz="0" w:space="0" w:color="auto"/>
          </w:divBdr>
        </w:div>
        <w:div w:id="1902596332">
          <w:marLeft w:val="0"/>
          <w:marRight w:val="0"/>
          <w:marTop w:val="0"/>
          <w:marBottom w:val="0"/>
          <w:divBdr>
            <w:top w:val="none" w:sz="0" w:space="0" w:color="auto"/>
            <w:left w:val="none" w:sz="0" w:space="0" w:color="auto"/>
            <w:bottom w:val="none" w:sz="0" w:space="0" w:color="auto"/>
            <w:right w:val="none" w:sz="0" w:space="0" w:color="auto"/>
          </w:divBdr>
        </w:div>
        <w:div w:id="461122922">
          <w:marLeft w:val="0"/>
          <w:marRight w:val="0"/>
          <w:marTop w:val="0"/>
          <w:marBottom w:val="0"/>
          <w:divBdr>
            <w:top w:val="none" w:sz="0" w:space="0" w:color="auto"/>
            <w:left w:val="none" w:sz="0" w:space="0" w:color="auto"/>
            <w:bottom w:val="none" w:sz="0" w:space="0" w:color="auto"/>
            <w:right w:val="none" w:sz="0" w:space="0" w:color="auto"/>
          </w:divBdr>
        </w:div>
        <w:div w:id="1252352769">
          <w:marLeft w:val="0"/>
          <w:marRight w:val="0"/>
          <w:marTop w:val="0"/>
          <w:marBottom w:val="0"/>
          <w:divBdr>
            <w:top w:val="none" w:sz="0" w:space="0" w:color="auto"/>
            <w:left w:val="none" w:sz="0" w:space="0" w:color="auto"/>
            <w:bottom w:val="none" w:sz="0" w:space="0" w:color="auto"/>
            <w:right w:val="none" w:sz="0" w:space="0" w:color="auto"/>
          </w:divBdr>
        </w:div>
        <w:div w:id="1054818835">
          <w:marLeft w:val="0"/>
          <w:marRight w:val="0"/>
          <w:marTop w:val="0"/>
          <w:marBottom w:val="0"/>
          <w:divBdr>
            <w:top w:val="none" w:sz="0" w:space="0" w:color="auto"/>
            <w:left w:val="none" w:sz="0" w:space="0" w:color="auto"/>
            <w:bottom w:val="none" w:sz="0" w:space="0" w:color="auto"/>
            <w:right w:val="none" w:sz="0" w:space="0" w:color="auto"/>
          </w:divBdr>
        </w:div>
        <w:div w:id="1917089590">
          <w:marLeft w:val="0"/>
          <w:marRight w:val="0"/>
          <w:marTop w:val="0"/>
          <w:marBottom w:val="0"/>
          <w:divBdr>
            <w:top w:val="none" w:sz="0" w:space="0" w:color="auto"/>
            <w:left w:val="none" w:sz="0" w:space="0" w:color="auto"/>
            <w:bottom w:val="none" w:sz="0" w:space="0" w:color="auto"/>
            <w:right w:val="none" w:sz="0" w:space="0" w:color="auto"/>
          </w:divBdr>
        </w:div>
        <w:div w:id="283854050">
          <w:marLeft w:val="0"/>
          <w:marRight w:val="0"/>
          <w:marTop w:val="0"/>
          <w:marBottom w:val="0"/>
          <w:divBdr>
            <w:top w:val="none" w:sz="0" w:space="0" w:color="auto"/>
            <w:left w:val="none" w:sz="0" w:space="0" w:color="auto"/>
            <w:bottom w:val="none" w:sz="0" w:space="0" w:color="auto"/>
            <w:right w:val="none" w:sz="0" w:space="0" w:color="auto"/>
          </w:divBdr>
        </w:div>
      </w:divsChild>
    </w:div>
    <w:div w:id="899168506">
      <w:bodyDiv w:val="1"/>
      <w:marLeft w:val="0"/>
      <w:marRight w:val="0"/>
      <w:marTop w:val="0"/>
      <w:marBottom w:val="0"/>
      <w:divBdr>
        <w:top w:val="none" w:sz="0" w:space="0" w:color="auto"/>
        <w:left w:val="none" w:sz="0" w:space="0" w:color="auto"/>
        <w:bottom w:val="none" w:sz="0" w:space="0" w:color="auto"/>
        <w:right w:val="none" w:sz="0" w:space="0" w:color="auto"/>
      </w:divBdr>
      <w:divsChild>
        <w:div w:id="1779636260">
          <w:marLeft w:val="0"/>
          <w:marRight w:val="0"/>
          <w:marTop w:val="0"/>
          <w:marBottom w:val="0"/>
          <w:divBdr>
            <w:top w:val="none" w:sz="0" w:space="0" w:color="auto"/>
            <w:left w:val="none" w:sz="0" w:space="0" w:color="auto"/>
            <w:bottom w:val="none" w:sz="0" w:space="0" w:color="auto"/>
            <w:right w:val="none" w:sz="0" w:space="0" w:color="auto"/>
          </w:divBdr>
        </w:div>
      </w:divsChild>
    </w:div>
    <w:div w:id="1047535161">
      <w:bodyDiv w:val="1"/>
      <w:marLeft w:val="0"/>
      <w:marRight w:val="0"/>
      <w:marTop w:val="0"/>
      <w:marBottom w:val="0"/>
      <w:divBdr>
        <w:top w:val="none" w:sz="0" w:space="0" w:color="auto"/>
        <w:left w:val="none" w:sz="0" w:space="0" w:color="auto"/>
        <w:bottom w:val="none" w:sz="0" w:space="0" w:color="auto"/>
        <w:right w:val="none" w:sz="0" w:space="0" w:color="auto"/>
      </w:divBdr>
    </w:div>
    <w:div w:id="1073624184">
      <w:bodyDiv w:val="1"/>
      <w:marLeft w:val="0"/>
      <w:marRight w:val="0"/>
      <w:marTop w:val="0"/>
      <w:marBottom w:val="0"/>
      <w:divBdr>
        <w:top w:val="none" w:sz="0" w:space="0" w:color="auto"/>
        <w:left w:val="none" w:sz="0" w:space="0" w:color="auto"/>
        <w:bottom w:val="none" w:sz="0" w:space="0" w:color="auto"/>
        <w:right w:val="none" w:sz="0" w:space="0" w:color="auto"/>
      </w:divBdr>
    </w:div>
    <w:div w:id="1093697291">
      <w:bodyDiv w:val="1"/>
      <w:marLeft w:val="0"/>
      <w:marRight w:val="0"/>
      <w:marTop w:val="0"/>
      <w:marBottom w:val="0"/>
      <w:divBdr>
        <w:top w:val="none" w:sz="0" w:space="0" w:color="auto"/>
        <w:left w:val="none" w:sz="0" w:space="0" w:color="auto"/>
        <w:bottom w:val="none" w:sz="0" w:space="0" w:color="auto"/>
        <w:right w:val="none" w:sz="0" w:space="0" w:color="auto"/>
      </w:divBdr>
    </w:div>
    <w:div w:id="1119378070">
      <w:bodyDiv w:val="1"/>
      <w:marLeft w:val="0"/>
      <w:marRight w:val="0"/>
      <w:marTop w:val="0"/>
      <w:marBottom w:val="0"/>
      <w:divBdr>
        <w:top w:val="none" w:sz="0" w:space="0" w:color="auto"/>
        <w:left w:val="none" w:sz="0" w:space="0" w:color="auto"/>
        <w:bottom w:val="none" w:sz="0" w:space="0" w:color="auto"/>
        <w:right w:val="none" w:sz="0" w:space="0" w:color="auto"/>
      </w:divBdr>
      <w:divsChild>
        <w:div w:id="1439327218">
          <w:marLeft w:val="0"/>
          <w:marRight w:val="0"/>
          <w:marTop w:val="0"/>
          <w:marBottom w:val="0"/>
          <w:divBdr>
            <w:top w:val="none" w:sz="0" w:space="0" w:color="auto"/>
            <w:left w:val="none" w:sz="0" w:space="0" w:color="auto"/>
            <w:bottom w:val="none" w:sz="0" w:space="0" w:color="auto"/>
            <w:right w:val="none" w:sz="0" w:space="0" w:color="auto"/>
          </w:divBdr>
        </w:div>
        <w:div w:id="1799293951">
          <w:marLeft w:val="0"/>
          <w:marRight w:val="0"/>
          <w:marTop w:val="0"/>
          <w:marBottom w:val="0"/>
          <w:divBdr>
            <w:top w:val="none" w:sz="0" w:space="0" w:color="auto"/>
            <w:left w:val="none" w:sz="0" w:space="0" w:color="auto"/>
            <w:bottom w:val="none" w:sz="0" w:space="0" w:color="auto"/>
            <w:right w:val="none" w:sz="0" w:space="0" w:color="auto"/>
          </w:divBdr>
        </w:div>
        <w:div w:id="969551653">
          <w:marLeft w:val="0"/>
          <w:marRight w:val="0"/>
          <w:marTop w:val="0"/>
          <w:marBottom w:val="0"/>
          <w:divBdr>
            <w:top w:val="none" w:sz="0" w:space="0" w:color="auto"/>
            <w:left w:val="none" w:sz="0" w:space="0" w:color="auto"/>
            <w:bottom w:val="none" w:sz="0" w:space="0" w:color="auto"/>
            <w:right w:val="none" w:sz="0" w:space="0" w:color="auto"/>
          </w:divBdr>
        </w:div>
      </w:divsChild>
    </w:div>
    <w:div w:id="1122846127">
      <w:bodyDiv w:val="1"/>
      <w:marLeft w:val="0"/>
      <w:marRight w:val="0"/>
      <w:marTop w:val="0"/>
      <w:marBottom w:val="0"/>
      <w:divBdr>
        <w:top w:val="none" w:sz="0" w:space="0" w:color="auto"/>
        <w:left w:val="none" w:sz="0" w:space="0" w:color="auto"/>
        <w:bottom w:val="none" w:sz="0" w:space="0" w:color="auto"/>
        <w:right w:val="none" w:sz="0" w:space="0" w:color="auto"/>
      </w:divBdr>
      <w:divsChild>
        <w:div w:id="197276180">
          <w:marLeft w:val="0"/>
          <w:marRight w:val="0"/>
          <w:marTop w:val="0"/>
          <w:marBottom w:val="0"/>
          <w:divBdr>
            <w:top w:val="none" w:sz="0" w:space="0" w:color="auto"/>
            <w:left w:val="none" w:sz="0" w:space="0" w:color="auto"/>
            <w:bottom w:val="none" w:sz="0" w:space="0" w:color="auto"/>
            <w:right w:val="none" w:sz="0" w:space="0" w:color="auto"/>
          </w:divBdr>
          <w:divsChild>
            <w:div w:id="837887726">
              <w:marLeft w:val="0"/>
              <w:marRight w:val="0"/>
              <w:marTop w:val="0"/>
              <w:marBottom w:val="0"/>
              <w:divBdr>
                <w:top w:val="none" w:sz="0" w:space="0" w:color="auto"/>
                <w:left w:val="none" w:sz="0" w:space="0" w:color="auto"/>
                <w:bottom w:val="none" w:sz="0" w:space="0" w:color="auto"/>
                <w:right w:val="none" w:sz="0" w:space="0" w:color="auto"/>
              </w:divBdr>
              <w:divsChild>
                <w:div w:id="2750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62963">
      <w:bodyDiv w:val="1"/>
      <w:marLeft w:val="0"/>
      <w:marRight w:val="0"/>
      <w:marTop w:val="0"/>
      <w:marBottom w:val="0"/>
      <w:divBdr>
        <w:top w:val="none" w:sz="0" w:space="0" w:color="auto"/>
        <w:left w:val="none" w:sz="0" w:space="0" w:color="auto"/>
        <w:bottom w:val="none" w:sz="0" w:space="0" w:color="auto"/>
        <w:right w:val="none" w:sz="0" w:space="0" w:color="auto"/>
      </w:divBdr>
    </w:div>
    <w:div w:id="1168597241">
      <w:bodyDiv w:val="1"/>
      <w:marLeft w:val="0"/>
      <w:marRight w:val="0"/>
      <w:marTop w:val="0"/>
      <w:marBottom w:val="0"/>
      <w:divBdr>
        <w:top w:val="none" w:sz="0" w:space="0" w:color="auto"/>
        <w:left w:val="none" w:sz="0" w:space="0" w:color="auto"/>
        <w:bottom w:val="none" w:sz="0" w:space="0" w:color="auto"/>
        <w:right w:val="none" w:sz="0" w:space="0" w:color="auto"/>
      </w:divBdr>
    </w:div>
    <w:div w:id="1298730291">
      <w:bodyDiv w:val="1"/>
      <w:marLeft w:val="0"/>
      <w:marRight w:val="0"/>
      <w:marTop w:val="0"/>
      <w:marBottom w:val="0"/>
      <w:divBdr>
        <w:top w:val="none" w:sz="0" w:space="0" w:color="auto"/>
        <w:left w:val="none" w:sz="0" w:space="0" w:color="auto"/>
        <w:bottom w:val="none" w:sz="0" w:space="0" w:color="auto"/>
        <w:right w:val="none" w:sz="0" w:space="0" w:color="auto"/>
      </w:divBdr>
    </w:div>
    <w:div w:id="1305965933">
      <w:bodyDiv w:val="1"/>
      <w:marLeft w:val="0"/>
      <w:marRight w:val="0"/>
      <w:marTop w:val="0"/>
      <w:marBottom w:val="0"/>
      <w:divBdr>
        <w:top w:val="none" w:sz="0" w:space="0" w:color="auto"/>
        <w:left w:val="none" w:sz="0" w:space="0" w:color="auto"/>
        <w:bottom w:val="none" w:sz="0" w:space="0" w:color="auto"/>
        <w:right w:val="none" w:sz="0" w:space="0" w:color="auto"/>
      </w:divBdr>
      <w:divsChild>
        <w:div w:id="1138185483">
          <w:marLeft w:val="0"/>
          <w:marRight w:val="0"/>
          <w:marTop w:val="0"/>
          <w:marBottom w:val="0"/>
          <w:divBdr>
            <w:top w:val="none" w:sz="0" w:space="0" w:color="auto"/>
            <w:left w:val="none" w:sz="0" w:space="0" w:color="auto"/>
            <w:bottom w:val="none" w:sz="0" w:space="0" w:color="auto"/>
            <w:right w:val="none" w:sz="0" w:space="0" w:color="auto"/>
          </w:divBdr>
        </w:div>
        <w:div w:id="635524737">
          <w:marLeft w:val="0"/>
          <w:marRight w:val="0"/>
          <w:marTop w:val="0"/>
          <w:marBottom w:val="0"/>
          <w:divBdr>
            <w:top w:val="none" w:sz="0" w:space="0" w:color="auto"/>
            <w:left w:val="none" w:sz="0" w:space="0" w:color="auto"/>
            <w:bottom w:val="none" w:sz="0" w:space="0" w:color="auto"/>
            <w:right w:val="none" w:sz="0" w:space="0" w:color="auto"/>
          </w:divBdr>
        </w:div>
        <w:div w:id="734549947">
          <w:marLeft w:val="0"/>
          <w:marRight w:val="0"/>
          <w:marTop w:val="0"/>
          <w:marBottom w:val="0"/>
          <w:divBdr>
            <w:top w:val="none" w:sz="0" w:space="0" w:color="auto"/>
            <w:left w:val="none" w:sz="0" w:space="0" w:color="auto"/>
            <w:bottom w:val="none" w:sz="0" w:space="0" w:color="auto"/>
            <w:right w:val="none" w:sz="0" w:space="0" w:color="auto"/>
          </w:divBdr>
        </w:div>
      </w:divsChild>
    </w:div>
    <w:div w:id="1332830417">
      <w:bodyDiv w:val="1"/>
      <w:marLeft w:val="0"/>
      <w:marRight w:val="0"/>
      <w:marTop w:val="0"/>
      <w:marBottom w:val="0"/>
      <w:divBdr>
        <w:top w:val="none" w:sz="0" w:space="0" w:color="auto"/>
        <w:left w:val="none" w:sz="0" w:space="0" w:color="auto"/>
        <w:bottom w:val="none" w:sz="0" w:space="0" w:color="auto"/>
        <w:right w:val="none" w:sz="0" w:space="0" w:color="auto"/>
      </w:divBdr>
    </w:div>
    <w:div w:id="1359428307">
      <w:bodyDiv w:val="1"/>
      <w:marLeft w:val="0"/>
      <w:marRight w:val="0"/>
      <w:marTop w:val="0"/>
      <w:marBottom w:val="0"/>
      <w:divBdr>
        <w:top w:val="none" w:sz="0" w:space="0" w:color="auto"/>
        <w:left w:val="none" w:sz="0" w:space="0" w:color="auto"/>
        <w:bottom w:val="none" w:sz="0" w:space="0" w:color="auto"/>
        <w:right w:val="none" w:sz="0" w:space="0" w:color="auto"/>
      </w:divBdr>
      <w:divsChild>
        <w:div w:id="1997761241">
          <w:marLeft w:val="0"/>
          <w:marRight w:val="0"/>
          <w:marTop w:val="0"/>
          <w:marBottom w:val="0"/>
          <w:divBdr>
            <w:top w:val="none" w:sz="0" w:space="0" w:color="auto"/>
            <w:left w:val="none" w:sz="0" w:space="0" w:color="auto"/>
            <w:bottom w:val="none" w:sz="0" w:space="0" w:color="auto"/>
            <w:right w:val="none" w:sz="0" w:space="0" w:color="auto"/>
          </w:divBdr>
        </w:div>
        <w:div w:id="1086652729">
          <w:marLeft w:val="0"/>
          <w:marRight w:val="0"/>
          <w:marTop w:val="0"/>
          <w:marBottom w:val="0"/>
          <w:divBdr>
            <w:top w:val="none" w:sz="0" w:space="0" w:color="auto"/>
            <w:left w:val="none" w:sz="0" w:space="0" w:color="auto"/>
            <w:bottom w:val="none" w:sz="0" w:space="0" w:color="auto"/>
            <w:right w:val="none" w:sz="0" w:space="0" w:color="auto"/>
          </w:divBdr>
        </w:div>
        <w:div w:id="2001425986">
          <w:marLeft w:val="0"/>
          <w:marRight w:val="0"/>
          <w:marTop w:val="0"/>
          <w:marBottom w:val="0"/>
          <w:divBdr>
            <w:top w:val="none" w:sz="0" w:space="0" w:color="auto"/>
            <w:left w:val="none" w:sz="0" w:space="0" w:color="auto"/>
            <w:bottom w:val="none" w:sz="0" w:space="0" w:color="auto"/>
            <w:right w:val="none" w:sz="0" w:space="0" w:color="auto"/>
          </w:divBdr>
        </w:div>
      </w:divsChild>
    </w:div>
    <w:div w:id="1388606196">
      <w:bodyDiv w:val="1"/>
      <w:marLeft w:val="0"/>
      <w:marRight w:val="0"/>
      <w:marTop w:val="0"/>
      <w:marBottom w:val="0"/>
      <w:divBdr>
        <w:top w:val="none" w:sz="0" w:space="0" w:color="auto"/>
        <w:left w:val="none" w:sz="0" w:space="0" w:color="auto"/>
        <w:bottom w:val="none" w:sz="0" w:space="0" w:color="auto"/>
        <w:right w:val="none" w:sz="0" w:space="0" w:color="auto"/>
      </w:divBdr>
    </w:div>
    <w:div w:id="1416589298">
      <w:bodyDiv w:val="1"/>
      <w:marLeft w:val="0"/>
      <w:marRight w:val="0"/>
      <w:marTop w:val="0"/>
      <w:marBottom w:val="0"/>
      <w:divBdr>
        <w:top w:val="none" w:sz="0" w:space="0" w:color="auto"/>
        <w:left w:val="none" w:sz="0" w:space="0" w:color="auto"/>
        <w:bottom w:val="none" w:sz="0" w:space="0" w:color="auto"/>
        <w:right w:val="none" w:sz="0" w:space="0" w:color="auto"/>
      </w:divBdr>
    </w:div>
    <w:div w:id="1428622112">
      <w:bodyDiv w:val="1"/>
      <w:marLeft w:val="0"/>
      <w:marRight w:val="0"/>
      <w:marTop w:val="0"/>
      <w:marBottom w:val="0"/>
      <w:divBdr>
        <w:top w:val="none" w:sz="0" w:space="0" w:color="auto"/>
        <w:left w:val="none" w:sz="0" w:space="0" w:color="auto"/>
        <w:bottom w:val="none" w:sz="0" w:space="0" w:color="auto"/>
        <w:right w:val="none" w:sz="0" w:space="0" w:color="auto"/>
      </w:divBdr>
    </w:div>
    <w:div w:id="1524434663">
      <w:bodyDiv w:val="1"/>
      <w:marLeft w:val="0"/>
      <w:marRight w:val="0"/>
      <w:marTop w:val="0"/>
      <w:marBottom w:val="0"/>
      <w:divBdr>
        <w:top w:val="none" w:sz="0" w:space="0" w:color="auto"/>
        <w:left w:val="none" w:sz="0" w:space="0" w:color="auto"/>
        <w:bottom w:val="none" w:sz="0" w:space="0" w:color="auto"/>
        <w:right w:val="none" w:sz="0" w:space="0" w:color="auto"/>
      </w:divBdr>
      <w:divsChild>
        <w:div w:id="1134718085">
          <w:marLeft w:val="0"/>
          <w:marRight w:val="0"/>
          <w:marTop w:val="0"/>
          <w:marBottom w:val="0"/>
          <w:divBdr>
            <w:top w:val="none" w:sz="0" w:space="0" w:color="auto"/>
            <w:left w:val="none" w:sz="0" w:space="0" w:color="auto"/>
            <w:bottom w:val="none" w:sz="0" w:space="0" w:color="auto"/>
            <w:right w:val="none" w:sz="0" w:space="0" w:color="auto"/>
          </w:divBdr>
          <w:divsChild>
            <w:div w:id="1312174442">
              <w:marLeft w:val="0"/>
              <w:marRight w:val="0"/>
              <w:marTop w:val="0"/>
              <w:marBottom w:val="0"/>
              <w:divBdr>
                <w:top w:val="none" w:sz="0" w:space="0" w:color="auto"/>
                <w:left w:val="none" w:sz="0" w:space="0" w:color="auto"/>
                <w:bottom w:val="none" w:sz="0" w:space="0" w:color="auto"/>
                <w:right w:val="none" w:sz="0" w:space="0" w:color="auto"/>
              </w:divBdr>
              <w:divsChild>
                <w:div w:id="1123308405">
                  <w:marLeft w:val="0"/>
                  <w:marRight w:val="0"/>
                  <w:marTop w:val="0"/>
                  <w:marBottom w:val="0"/>
                  <w:divBdr>
                    <w:top w:val="none" w:sz="0" w:space="0" w:color="auto"/>
                    <w:left w:val="none" w:sz="0" w:space="0" w:color="auto"/>
                    <w:bottom w:val="none" w:sz="0" w:space="0" w:color="auto"/>
                    <w:right w:val="none" w:sz="0" w:space="0" w:color="auto"/>
                  </w:divBdr>
                </w:div>
              </w:divsChild>
            </w:div>
            <w:div w:id="864751100">
              <w:marLeft w:val="0"/>
              <w:marRight w:val="0"/>
              <w:marTop w:val="0"/>
              <w:marBottom w:val="0"/>
              <w:divBdr>
                <w:top w:val="none" w:sz="0" w:space="0" w:color="auto"/>
                <w:left w:val="none" w:sz="0" w:space="0" w:color="auto"/>
                <w:bottom w:val="none" w:sz="0" w:space="0" w:color="auto"/>
                <w:right w:val="none" w:sz="0" w:space="0" w:color="auto"/>
              </w:divBdr>
              <w:divsChild>
                <w:div w:id="1088698456">
                  <w:marLeft w:val="0"/>
                  <w:marRight w:val="0"/>
                  <w:marTop w:val="0"/>
                  <w:marBottom w:val="0"/>
                  <w:divBdr>
                    <w:top w:val="none" w:sz="0" w:space="0" w:color="auto"/>
                    <w:left w:val="none" w:sz="0" w:space="0" w:color="auto"/>
                    <w:bottom w:val="none" w:sz="0" w:space="0" w:color="auto"/>
                    <w:right w:val="none" w:sz="0" w:space="0" w:color="auto"/>
                  </w:divBdr>
                </w:div>
              </w:divsChild>
            </w:div>
            <w:div w:id="1539051980">
              <w:marLeft w:val="0"/>
              <w:marRight w:val="0"/>
              <w:marTop w:val="0"/>
              <w:marBottom w:val="0"/>
              <w:divBdr>
                <w:top w:val="none" w:sz="0" w:space="0" w:color="auto"/>
                <w:left w:val="none" w:sz="0" w:space="0" w:color="auto"/>
                <w:bottom w:val="none" w:sz="0" w:space="0" w:color="auto"/>
                <w:right w:val="none" w:sz="0" w:space="0" w:color="auto"/>
              </w:divBdr>
              <w:divsChild>
                <w:div w:id="137310958">
                  <w:marLeft w:val="0"/>
                  <w:marRight w:val="0"/>
                  <w:marTop w:val="0"/>
                  <w:marBottom w:val="0"/>
                  <w:divBdr>
                    <w:top w:val="none" w:sz="0" w:space="0" w:color="auto"/>
                    <w:left w:val="none" w:sz="0" w:space="0" w:color="auto"/>
                    <w:bottom w:val="none" w:sz="0" w:space="0" w:color="auto"/>
                    <w:right w:val="none" w:sz="0" w:space="0" w:color="auto"/>
                  </w:divBdr>
                </w:div>
              </w:divsChild>
            </w:div>
            <w:div w:id="420027495">
              <w:marLeft w:val="0"/>
              <w:marRight w:val="0"/>
              <w:marTop w:val="0"/>
              <w:marBottom w:val="0"/>
              <w:divBdr>
                <w:top w:val="none" w:sz="0" w:space="0" w:color="auto"/>
                <w:left w:val="none" w:sz="0" w:space="0" w:color="auto"/>
                <w:bottom w:val="none" w:sz="0" w:space="0" w:color="auto"/>
                <w:right w:val="none" w:sz="0" w:space="0" w:color="auto"/>
              </w:divBdr>
              <w:divsChild>
                <w:div w:id="967205215">
                  <w:marLeft w:val="0"/>
                  <w:marRight w:val="0"/>
                  <w:marTop w:val="0"/>
                  <w:marBottom w:val="0"/>
                  <w:divBdr>
                    <w:top w:val="none" w:sz="0" w:space="0" w:color="auto"/>
                    <w:left w:val="none" w:sz="0" w:space="0" w:color="auto"/>
                    <w:bottom w:val="none" w:sz="0" w:space="0" w:color="auto"/>
                    <w:right w:val="none" w:sz="0" w:space="0" w:color="auto"/>
                  </w:divBdr>
                </w:div>
              </w:divsChild>
            </w:div>
            <w:div w:id="2029330470">
              <w:marLeft w:val="0"/>
              <w:marRight w:val="0"/>
              <w:marTop w:val="0"/>
              <w:marBottom w:val="0"/>
              <w:divBdr>
                <w:top w:val="none" w:sz="0" w:space="0" w:color="auto"/>
                <w:left w:val="none" w:sz="0" w:space="0" w:color="auto"/>
                <w:bottom w:val="none" w:sz="0" w:space="0" w:color="auto"/>
                <w:right w:val="none" w:sz="0" w:space="0" w:color="auto"/>
              </w:divBdr>
              <w:divsChild>
                <w:div w:id="585457270">
                  <w:marLeft w:val="0"/>
                  <w:marRight w:val="0"/>
                  <w:marTop w:val="0"/>
                  <w:marBottom w:val="0"/>
                  <w:divBdr>
                    <w:top w:val="none" w:sz="0" w:space="0" w:color="auto"/>
                    <w:left w:val="none" w:sz="0" w:space="0" w:color="auto"/>
                    <w:bottom w:val="none" w:sz="0" w:space="0" w:color="auto"/>
                    <w:right w:val="none" w:sz="0" w:space="0" w:color="auto"/>
                  </w:divBdr>
                </w:div>
              </w:divsChild>
            </w:div>
            <w:div w:id="166673099">
              <w:marLeft w:val="0"/>
              <w:marRight w:val="0"/>
              <w:marTop w:val="0"/>
              <w:marBottom w:val="0"/>
              <w:divBdr>
                <w:top w:val="none" w:sz="0" w:space="0" w:color="auto"/>
                <w:left w:val="none" w:sz="0" w:space="0" w:color="auto"/>
                <w:bottom w:val="none" w:sz="0" w:space="0" w:color="auto"/>
                <w:right w:val="none" w:sz="0" w:space="0" w:color="auto"/>
              </w:divBdr>
              <w:divsChild>
                <w:div w:id="1649900830">
                  <w:marLeft w:val="0"/>
                  <w:marRight w:val="0"/>
                  <w:marTop w:val="0"/>
                  <w:marBottom w:val="0"/>
                  <w:divBdr>
                    <w:top w:val="none" w:sz="0" w:space="0" w:color="auto"/>
                    <w:left w:val="none" w:sz="0" w:space="0" w:color="auto"/>
                    <w:bottom w:val="none" w:sz="0" w:space="0" w:color="auto"/>
                    <w:right w:val="none" w:sz="0" w:space="0" w:color="auto"/>
                  </w:divBdr>
                </w:div>
              </w:divsChild>
            </w:div>
            <w:div w:id="892079685">
              <w:marLeft w:val="0"/>
              <w:marRight w:val="0"/>
              <w:marTop w:val="0"/>
              <w:marBottom w:val="0"/>
              <w:divBdr>
                <w:top w:val="none" w:sz="0" w:space="0" w:color="auto"/>
                <w:left w:val="none" w:sz="0" w:space="0" w:color="auto"/>
                <w:bottom w:val="none" w:sz="0" w:space="0" w:color="auto"/>
                <w:right w:val="none" w:sz="0" w:space="0" w:color="auto"/>
              </w:divBdr>
              <w:divsChild>
                <w:div w:id="311299308">
                  <w:marLeft w:val="0"/>
                  <w:marRight w:val="0"/>
                  <w:marTop w:val="0"/>
                  <w:marBottom w:val="0"/>
                  <w:divBdr>
                    <w:top w:val="none" w:sz="0" w:space="0" w:color="auto"/>
                    <w:left w:val="none" w:sz="0" w:space="0" w:color="auto"/>
                    <w:bottom w:val="none" w:sz="0" w:space="0" w:color="auto"/>
                    <w:right w:val="none" w:sz="0" w:space="0" w:color="auto"/>
                  </w:divBdr>
                </w:div>
              </w:divsChild>
            </w:div>
            <w:div w:id="1231228853">
              <w:marLeft w:val="0"/>
              <w:marRight w:val="0"/>
              <w:marTop w:val="0"/>
              <w:marBottom w:val="0"/>
              <w:divBdr>
                <w:top w:val="none" w:sz="0" w:space="0" w:color="auto"/>
                <w:left w:val="none" w:sz="0" w:space="0" w:color="auto"/>
                <w:bottom w:val="none" w:sz="0" w:space="0" w:color="auto"/>
                <w:right w:val="none" w:sz="0" w:space="0" w:color="auto"/>
              </w:divBdr>
              <w:divsChild>
                <w:div w:id="1986082581">
                  <w:marLeft w:val="0"/>
                  <w:marRight w:val="0"/>
                  <w:marTop w:val="0"/>
                  <w:marBottom w:val="0"/>
                  <w:divBdr>
                    <w:top w:val="none" w:sz="0" w:space="0" w:color="auto"/>
                    <w:left w:val="none" w:sz="0" w:space="0" w:color="auto"/>
                    <w:bottom w:val="none" w:sz="0" w:space="0" w:color="auto"/>
                    <w:right w:val="none" w:sz="0" w:space="0" w:color="auto"/>
                  </w:divBdr>
                </w:div>
              </w:divsChild>
            </w:div>
            <w:div w:id="1175651604">
              <w:marLeft w:val="0"/>
              <w:marRight w:val="0"/>
              <w:marTop w:val="0"/>
              <w:marBottom w:val="0"/>
              <w:divBdr>
                <w:top w:val="none" w:sz="0" w:space="0" w:color="auto"/>
                <w:left w:val="none" w:sz="0" w:space="0" w:color="auto"/>
                <w:bottom w:val="none" w:sz="0" w:space="0" w:color="auto"/>
                <w:right w:val="none" w:sz="0" w:space="0" w:color="auto"/>
              </w:divBdr>
              <w:divsChild>
                <w:div w:id="729496272">
                  <w:marLeft w:val="0"/>
                  <w:marRight w:val="0"/>
                  <w:marTop w:val="0"/>
                  <w:marBottom w:val="0"/>
                  <w:divBdr>
                    <w:top w:val="none" w:sz="0" w:space="0" w:color="auto"/>
                    <w:left w:val="none" w:sz="0" w:space="0" w:color="auto"/>
                    <w:bottom w:val="none" w:sz="0" w:space="0" w:color="auto"/>
                    <w:right w:val="none" w:sz="0" w:space="0" w:color="auto"/>
                  </w:divBdr>
                </w:div>
              </w:divsChild>
            </w:div>
            <w:div w:id="627056248">
              <w:marLeft w:val="0"/>
              <w:marRight w:val="0"/>
              <w:marTop w:val="0"/>
              <w:marBottom w:val="0"/>
              <w:divBdr>
                <w:top w:val="none" w:sz="0" w:space="0" w:color="auto"/>
                <w:left w:val="none" w:sz="0" w:space="0" w:color="auto"/>
                <w:bottom w:val="none" w:sz="0" w:space="0" w:color="auto"/>
                <w:right w:val="none" w:sz="0" w:space="0" w:color="auto"/>
              </w:divBdr>
              <w:divsChild>
                <w:div w:id="1225335981">
                  <w:marLeft w:val="0"/>
                  <w:marRight w:val="0"/>
                  <w:marTop w:val="0"/>
                  <w:marBottom w:val="0"/>
                  <w:divBdr>
                    <w:top w:val="none" w:sz="0" w:space="0" w:color="auto"/>
                    <w:left w:val="none" w:sz="0" w:space="0" w:color="auto"/>
                    <w:bottom w:val="none" w:sz="0" w:space="0" w:color="auto"/>
                    <w:right w:val="none" w:sz="0" w:space="0" w:color="auto"/>
                  </w:divBdr>
                </w:div>
              </w:divsChild>
            </w:div>
            <w:div w:id="795299594">
              <w:marLeft w:val="0"/>
              <w:marRight w:val="0"/>
              <w:marTop w:val="0"/>
              <w:marBottom w:val="0"/>
              <w:divBdr>
                <w:top w:val="none" w:sz="0" w:space="0" w:color="auto"/>
                <w:left w:val="none" w:sz="0" w:space="0" w:color="auto"/>
                <w:bottom w:val="none" w:sz="0" w:space="0" w:color="auto"/>
                <w:right w:val="none" w:sz="0" w:space="0" w:color="auto"/>
              </w:divBdr>
              <w:divsChild>
                <w:div w:id="78335333">
                  <w:marLeft w:val="0"/>
                  <w:marRight w:val="0"/>
                  <w:marTop w:val="0"/>
                  <w:marBottom w:val="0"/>
                  <w:divBdr>
                    <w:top w:val="none" w:sz="0" w:space="0" w:color="auto"/>
                    <w:left w:val="none" w:sz="0" w:space="0" w:color="auto"/>
                    <w:bottom w:val="none" w:sz="0" w:space="0" w:color="auto"/>
                    <w:right w:val="none" w:sz="0" w:space="0" w:color="auto"/>
                  </w:divBdr>
                </w:div>
              </w:divsChild>
            </w:div>
            <w:div w:id="1692030272">
              <w:marLeft w:val="0"/>
              <w:marRight w:val="0"/>
              <w:marTop w:val="0"/>
              <w:marBottom w:val="0"/>
              <w:divBdr>
                <w:top w:val="none" w:sz="0" w:space="0" w:color="auto"/>
                <w:left w:val="none" w:sz="0" w:space="0" w:color="auto"/>
                <w:bottom w:val="none" w:sz="0" w:space="0" w:color="auto"/>
                <w:right w:val="none" w:sz="0" w:space="0" w:color="auto"/>
              </w:divBdr>
              <w:divsChild>
                <w:div w:id="1321227736">
                  <w:marLeft w:val="0"/>
                  <w:marRight w:val="0"/>
                  <w:marTop w:val="0"/>
                  <w:marBottom w:val="0"/>
                  <w:divBdr>
                    <w:top w:val="none" w:sz="0" w:space="0" w:color="auto"/>
                    <w:left w:val="none" w:sz="0" w:space="0" w:color="auto"/>
                    <w:bottom w:val="none" w:sz="0" w:space="0" w:color="auto"/>
                    <w:right w:val="none" w:sz="0" w:space="0" w:color="auto"/>
                  </w:divBdr>
                </w:div>
              </w:divsChild>
            </w:div>
            <w:div w:id="1400401113">
              <w:marLeft w:val="0"/>
              <w:marRight w:val="0"/>
              <w:marTop w:val="0"/>
              <w:marBottom w:val="0"/>
              <w:divBdr>
                <w:top w:val="none" w:sz="0" w:space="0" w:color="auto"/>
                <w:left w:val="none" w:sz="0" w:space="0" w:color="auto"/>
                <w:bottom w:val="none" w:sz="0" w:space="0" w:color="auto"/>
                <w:right w:val="none" w:sz="0" w:space="0" w:color="auto"/>
              </w:divBdr>
              <w:divsChild>
                <w:div w:id="131141328">
                  <w:marLeft w:val="0"/>
                  <w:marRight w:val="0"/>
                  <w:marTop w:val="0"/>
                  <w:marBottom w:val="0"/>
                  <w:divBdr>
                    <w:top w:val="none" w:sz="0" w:space="0" w:color="auto"/>
                    <w:left w:val="none" w:sz="0" w:space="0" w:color="auto"/>
                    <w:bottom w:val="none" w:sz="0" w:space="0" w:color="auto"/>
                    <w:right w:val="none" w:sz="0" w:space="0" w:color="auto"/>
                  </w:divBdr>
                </w:div>
              </w:divsChild>
            </w:div>
            <w:div w:id="1106542074">
              <w:marLeft w:val="0"/>
              <w:marRight w:val="0"/>
              <w:marTop w:val="0"/>
              <w:marBottom w:val="0"/>
              <w:divBdr>
                <w:top w:val="none" w:sz="0" w:space="0" w:color="auto"/>
                <w:left w:val="none" w:sz="0" w:space="0" w:color="auto"/>
                <w:bottom w:val="none" w:sz="0" w:space="0" w:color="auto"/>
                <w:right w:val="none" w:sz="0" w:space="0" w:color="auto"/>
              </w:divBdr>
              <w:divsChild>
                <w:div w:id="1891653783">
                  <w:marLeft w:val="0"/>
                  <w:marRight w:val="0"/>
                  <w:marTop w:val="0"/>
                  <w:marBottom w:val="0"/>
                  <w:divBdr>
                    <w:top w:val="none" w:sz="0" w:space="0" w:color="auto"/>
                    <w:left w:val="none" w:sz="0" w:space="0" w:color="auto"/>
                    <w:bottom w:val="none" w:sz="0" w:space="0" w:color="auto"/>
                    <w:right w:val="none" w:sz="0" w:space="0" w:color="auto"/>
                  </w:divBdr>
                </w:div>
              </w:divsChild>
            </w:div>
            <w:div w:id="303509384">
              <w:marLeft w:val="0"/>
              <w:marRight w:val="0"/>
              <w:marTop w:val="0"/>
              <w:marBottom w:val="0"/>
              <w:divBdr>
                <w:top w:val="none" w:sz="0" w:space="0" w:color="auto"/>
                <w:left w:val="none" w:sz="0" w:space="0" w:color="auto"/>
                <w:bottom w:val="none" w:sz="0" w:space="0" w:color="auto"/>
                <w:right w:val="none" w:sz="0" w:space="0" w:color="auto"/>
              </w:divBdr>
              <w:divsChild>
                <w:div w:id="419955392">
                  <w:marLeft w:val="0"/>
                  <w:marRight w:val="0"/>
                  <w:marTop w:val="0"/>
                  <w:marBottom w:val="0"/>
                  <w:divBdr>
                    <w:top w:val="none" w:sz="0" w:space="0" w:color="auto"/>
                    <w:left w:val="none" w:sz="0" w:space="0" w:color="auto"/>
                    <w:bottom w:val="none" w:sz="0" w:space="0" w:color="auto"/>
                    <w:right w:val="none" w:sz="0" w:space="0" w:color="auto"/>
                  </w:divBdr>
                </w:div>
              </w:divsChild>
            </w:div>
            <w:div w:id="486358315">
              <w:marLeft w:val="0"/>
              <w:marRight w:val="0"/>
              <w:marTop w:val="0"/>
              <w:marBottom w:val="0"/>
              <w:divBdr>
                <w:top w:val="none" w:sz="0" w:space="0" w:color="auto"/>
                <w:left w:val="none" w:sz="0" w:space="0" w:color="auto"/>
                <w:bottom w:val="none" w:sz="0" w:space="0" w:color="auto"/>
                <w:right w:val="none" w:sz="0" w:space="0" w:color="auto"/>
              </w:divBdr>
              <w:divsChild>
                <w:div w:id="16085751">
                  <w:marLeft w:val="0"/>
                  <w:marRight w:val="0"/>
                  <w:marTop w:val="0"/>
                  <w:marBottom w:val="0"/>
                  <w:divBdr>
                    <w:top w:val="none" w:sz="0" w:space="0" w:color="auto"/>
                    <w:left w:val="none" w:sz="0" w:space="0" w:color="auto"/>
                    <w:bottom w:val="none" w:sz="0" w:space="0" w:color="auto"/>
                    <w:right w:val="none" w:sz="0" w:space="0" w:color="auto"/>
                  </w:divBdr>
                </w:div>
              </w:divsChild>
            </w:div>
            <w:div w:id="1786541037">
              <w:marLeft w:val="0"/>
              <w:marRight w:val="0"/>
              <w:marTop w:val="0"/>
              <w:marBottom w:val="0"/>
              <w:divBdr>
                <w:top w:val="none" w:sz="0" w:space="0" w:color="auto"/>
                <w:left w:val="none" w:sz="0" w:space="0" w:color="auto"/>
                <w:bottom w:val="none" w:sz="0" w:space="0" w:color="auto"/>
                <w:right w:val="none" w:sz="0" w:space="0" w:color="auto"/>
              </w:divBdr>
              <w:divsChild>
                <w:div w:id="762262291">
                  <w:marLeft w:val="0"/>
                  <w:marRight w:val="0"/>
                  <w:marTop w:val="0"/>
                  <w:marBottom w:val="0"/>
                  <w:divBdr>
                    <w:top w:val="none" w:sz="0" w:space="0" w:color="auto"/>
                    <w:left w:val="none" w:sz="0" w:space="0" w:color="auto"/>
                    <w:bottom w:val="none" w:sz="0" w:space="0" w:color="auto"/>
                    <w:right w:val="none" w:sz="0" w:space="0" w:color="auto"/>
                  </w:divBdr>
                </w:div>
              </w:divsChild>
            </w:div>
            <w:div w:id="927932566">
              <w:marLeft w:val="0"/>
              <w:marRight w:val="0"/>
              <w:marTop w:val="0"/>
              <w:marBottom w:val="0"/>
              <w:divBdr>
                <w:top w:val="none" w:sz="0" w:space="0" w:color="auto"/>
                <w:left w:val="none" w:sz="0" w:space="0" w:color="auto"/>
                <w:bottom w:val="none" w:sz="0" w:space="0" w:color="auto"/>
                <w:right w:val="none" w:sz="0" w:space="0" w:color="auto"/>
              </w:divBdr>
              <w:divsChild>
                <w:div w:id="1921213281">
                  <w:marLeft w:val="0"/>
                  <w:marRight w:val="0"/>
                  <w:marTop w:val="0"/>
                  <w:marBottom w:val="0"/>
                  <w:divBdr>
                    <w:top w:val="none" w:sz="0" w:space="0" w:color="auto"/>
                    <w:left w:val="none" w:sz="0" w:space="0" w:color="auto"/>
                    <w:bottom w:val="none" w:sz="0" w:space="0" w:color="auto"/>
                    <w:right w:val="none" w:sz="0" w:space="0" w:color="auto"/>
                  </w:divBdr>
                </w:div>
              </w:divsChild>
            </w:div>
            <w:div w:id="822233139">
              <w:marLeft w:val="0"/>
              <w:marRight w:val="0"/>
              <w:marTop w:val="0"/>
              <w:marBottom w:val="0"/>
              <w:divBdr>
                <w:top w:val="none" w:sz="0" w:space="0" w:color="auto"/>
                <w:left w:val="none" w:sz="0" w:space="0" w:color="auto"/>
                <w:bottom w:val="none" w:sz="0" w:space="0" w:color="auto"/>
                <w:right w:val="none" w:sz="0" w:space="0" w:color="auto"/>
              </w:divBdr>
              <w:divsChild>
                <w:div w:id="715738616">
                  <w:marLeft w:val="0"/>
                  <w:marRight w:val="0"/>
                  <w:marTop w:val="0"/>
                  <w:marBottom w:val="0"/>
                  <w:divBdr>
                    <w:top w:val="none" w:sz="0" w:space="0" w:color="auto"/>
                    <w:left w:val="none" w:sz="0" w:space="0" w:color="auto"/>
                    <w:bottom w:val="none" w:sz="0" w:space="0" w:color="auto"/>
                    <w:right w:val="none" w:sz="0" w:space="0" w:color="auto"/>
                  </w:divBdr>
                </w:div>
              </w:divsChild>
            </w:div>
            <w:div w:id="586571530">
              <w:marLeft w:val="0"/>
              <w:marRight w:val="0"/>
              <w:marTop w:val="0"/>
              <w:marBottom w:val="0"/>
              <w:divBdr>
                <w:top w:val="none" w:sz="0" w:space="0" w:color="auto"/>
                <w:left w:val="none" w:sz="0" w:space="0" w:color="auto"/>
                <w:bottom w:val="none" w:sz="0" w:space="0" w:color="auto"/>
                <w:right w:val="none" w:sz="0" w:space="0" w:color="auto"/>
              </w:divBdr>
              <w:divsChild>
                <w:div w:id="1584071554">
                  <w:marLeft w:val="0"/>
                  <w:marRight w:val="0"/>
                  <w:marTop w:val="0"/>
                  <w:marBottom w:val="0"/>
                  <w:divBdr>
                    <w:top w:val="none" w:sz="0" w:space="0" w:color="auto"/>
                    <w:left w:val="none" w:sz="0" w:space="0" w:color="auto"/>
                    <w:bottom w:val="none" w:sz="0" w:space="0" w:color="auto"/>
                    <w:right w:val="none" w:sz="0" w:space="0" w:color="auto"/>
                  </w:divBdr>
                </w:div>
              </w:divsChild>
            </w:div>
            <w:div w:id="1052772829">
              <w:marLeft w:val="0"/>
              <w:marRight w:val="0"/>
              <w:marTop w:val="0"/>
              <w:marBottom w:val="0"/>
              <w:divBdr>
                <w:top w:val="none" w:sz="0" w:space="0" w:color="auto"/>
                <w:left w:val="none" w:sz="0" w:space="0" w:color="auto"/>
                <w:bottom w:val="none" w:sz="0" w:space="0" w:color="auto"/>
                <w:right w:val="none" w:sz="0" w:space="0" w:color="auto"/>
              </w:divBdr>
              <w:divsChild>
                <w:div w:id="754518135">
                  <w:marLeft w:val="0"/>
                  <w:marRight w:val="0"/>
                  <w:marTop w:val="0"/>
                  <w:marBottom w:val="0"/>
                  <w:divBdr>
                    <w:top w:val="none" w:sz="0" w:space="0" w:color="auto"/>
                    <w:left w:val="none" w:sz="0" w:space="0" w:color="auto"/>
                    <w:bottom w:val="none" w:sz="0" w:space="0" w:color="auto"/>
                    <w:right w:val="none" w:sz="0" w:space="0" w:color="auto"/>
                  </w:divBdr>
                </w:div>
              </w:divsChild>
            </w:div>
            <w:div w:id="101925884">
              <w:marLeft w:val="0"/>
              <w:marRight w:val="0"/>
              <w:marTop w:val="0"/>
              <w:marBottom w:val="0"/>
              <w:divBdr>
                <w:top w:val="none" w:sz="0" w:space="0" w:color="auto"/>
                <w:left w:val="none" w:sz="0" w:space="0" w:color="auto"/>
                <w:bottom w:val="none" w:sz="0" w:space="0" w:color="auto"/>
                <w:right w:val="none" w:sz="0" w:space="0" w:color="auto"/>
              </w:divBdr>
              <w:divsChild>
                <w:div w:id="1888301630">
                  <w:marLeft w:val="0"/>
                  <w:marRight w:val="0"/>
                  <w:marTop w:val="0"/>
                  <w:marBottom w:val="0"/>
                  <w:divBdr>
                    <w:top w:val="none" w:sz="0" w:space="0" w:color="auto"/>
                    <w:left w:val="none" w:sz="0" w:space="0" w:color="auto"/>
                    <w:bottom w:val="none" w:sz="0" w:space="0" w:color="auto"/>
                    <w:right w:val="none" w:sz="0" w:space="0" w:color="auto"/>
                  </w:divBdr>
                </w:div>
              </w:divsChild>
            </w:div>
            <w:div w:id="1890602203">
              <w:marLeft w:val="0"/>
              <w:marRight w:val="0"/>
              <w:marTop w:val="0"/>
              <w:marBottom w:val="0"/>
              <w:divBdr>
                <w:top w:val="none" w:sz="0" w:space="0" w:color="auto"/>
                <w:left w:val="none" w:sz="0" w:space="0" w:color="auto"/>
                <w:bottom w:val="none" w:sz="0" w:space="0" w:color="auto"/>
                <w:right w:val="none" w:sz="0" w:space="0" w:color="auto"/>
              </w:divBdr>
              <w:divsChild>
                <w:div w:id="707683208">
                  <w:marLeft w:val="0"/>
                  <w:marRight w:val="0"/>
                  <w:marTop w:val="0"/>
                  <w:marBottom w:val="0"/>
                  <w:divBdr>
                    <w:top w:val="none" w:sz="0" w:space="0" w:color="auto"/>
                    <w:left w:val="none" w:sz="0" w:space="0" w:color="auto"/>
                    <w:bottom w:val="none" w:sz="0" w:space="0" w:color="auto"/>
                    <w:right w:val="none" w:sz="0" w:space="0" w:color="auto"/>
                  </w:divBdr>
                </w:div>
              </w:divsChild>
            </w:div>
            <w:div w:id="2060585642">
              <w:marLeft w:val="0"/>
              <w:marRight w:val="0"/>
              <w:marTop w:val="0"/>
              <w:marBottom w:val="0"/>
              <w:divBdr>
                <w:top w:val="none" w:sz="0" w:space="0" w:color="auto"/>
                <w:left w:val="none" w:sz="0" w:space="0" w:color="auto"/>
                <w:bottom w:val="none" w:sz="0" w:space="0" w:color="auto"/>
                <w:right w:val="none" w:sz="0" w:space="0" w:color="auto"/>
              </w:divBdr>
              <w:divsChild>
                <w:div w:id="350228324">
                  <w:marLeft w:val="0"/>
                  <w:marRight w:val="0"/>
                  <w:marTop w:val="0"/>
                  <w:marBottom w:val="0"/>
                  <w:divBdr>
                    <w:top w:val="none" w:sz="0" w:space="0" w:color="auto"/>
                    <w:left w:val="none" w:sz="0" w:space="0" w:color="auto"/>
                    <w:bottom w:val="none" w:sz="0" w:space="0" w:color="auto"/>
                    <w:right w:val="none" w:sz="0" w:space="0" w:color="auto"/>
                  </w:divBdr>
                </w:div>
              </w:divsChild>
            </w:div>
            <w:div w:id="61298116">
              <w:marLeft w:val="0"/>
              <w:marRight w:val="0"/>
              <w:marTop w:val="0"/>
              <w:marBottom w:val="0"/>
              <w:divBdr>
                <w:top w:val="none" w:sz="0" w:space="0" w:color="auto"/>
                <w:left w:val="none" w:sz="0" w:space="0" w:color="auto"/>
                <w:bottom w:val="none" w:sz="0" w:space="0" w:color="auto"/>
                <w:right w:val="none" w:sz="0" w:space="0" w:color="auto"/>
              </w:divBdr>
              <w:divsChild>
                <w:div w:id="483854733">
                  <w:marLeft w:val="0"/>
                  <w:marRight w:val="0"/>
                  <w:marTop w:val="0"/>
                  <w:marBottom w:val="0"/>
                  <w:divBdr>
                    <w:top w:val="none" w:sz="0" w:space="0" w:color="auto"/>
                    <w:left w:val="none" w:sz="0" w:space="0" w:color="auto"/>
                    <w:bottom w:val="none" w:sz="0" w:space="0" w:color="auto"/>
                    <w:right w:val="none" w:sz="0" w:space="0" w:color="auto"/>
                  </w:divBdr>
                </w:div>
              </w:divsChild>
            </w:div>
            <w:div w:id="1913812989">
              <w:marLeft w:val="0"/>
              <w:marRight w:val="0"/>
              <w:marTop w:val="0"/>
              <w:marBottom w:val="0"/>
              <w:divBdr>
                <w:top w:val="none" w:sz="0" w:space="0" w:color="auto"/>
                <w:left w:val="none" w:sz="0" w:space="0" w:color="auto"/>
                <w:bottom w:val="none" w:sz="0" w:space="0" w:color="auto"/>
                <w:right w:val="none" w:sz="0" w:space="0" w:color="auto"/>
              </w:divBdr>
              <w:divsChild>
                <w:div w:id="1804346624">
                  <w:marLeft w:val="0"/>
                  <w:marRight w:val="0"/>
                  <w:marTop w:val="0"/>
                  <w:marBottom w:val="0"/>
                  <w:divBdr>
                    <w:top w:val="none" w:sz="0" w:space="0" w:color="auto"/>
                    <w:left w:val="none" w:sz="0" w:space="0" w:color="auto"/>
                    <w:bottom w:val="none" w:sz="0" w:space="0" w:color="auto"/>
                    <w:right w:val="none" w:sz="0" w:space="0" w:color="auto"/>
                  </w:divBdr>
                </w:div>
              </w:divsChild>
            </w:div>
            <w:div w:id="2010713911">
              <w:marLeft w:val="0"/>
              <w:marRight w:val="0"/>
              <w:marTop w:val="0"/>
              <w:marBottom w:val="0"/>
              <w:divBdr>
                <w:top w:val="none" w:sz="0" w:space="0" w:color="auto"/>
                <w:left w:val="none" w:sz="0" w:space="0" w:color="auto"/>
                <w:bottom w:val="none" w:sz="0" w:space="0" w:color="auto"/>
                <w:right w:val="none" w:sz="0" w:space="0" w:color="auto"/>
              </w:divBdr>
              <w:divsChild>
                <w:div w:id="1594514008">
                  <w:marLeft w:val="0"/>
                  <w:marRight w:val="0"/>
                  <w:marTop w:val="0"/>
                  <w:marBottom w:val="0"/>
                  <w:divBdr>
                    <w:top w:val="none" w:sz="0" w:space="0" w:color="auto"/>
                    <w:left w:val="none" w:sz="0" w:space="0" w:color="auto"/>
                    <w:bottom w:val="none" w:sz="0" w:space="0" w:color="auto"/>
                    <w:right w:val="none" w:sz="0" w:space="0" w:color="auto"/>
                  </w:divBdr>
                </w:div>
              </w:divsChild>
            </w:div>
            <w:div w:id="1698584775">
              <w:marLeft w:val="0"/>
              <w:marRight w:val="0"/>
              <w:marTop w:val="0"/>
              <w:marBottom w:val="0"/>
              <w:divBdr>
                <w:top w:val="none" w:sz="0" w:space="0" w:color="auto"/>
                <w:left w:val="none" w:sz="0" w:space="0" w:color="auto"/>
                <w:bottom w:val="none" w:sz="0" w:space="0" w:color="auto"/>
                <w:right w:val="none" w:sz="0" w:space="0" w:color="auto"/>
              </w:divBdr>
              <w:divsChild>
                <w:div w:id="1018896996">
                  <w:marLeft w:val="0"/>
                  <w:marRight w:val="0"/>
                  <w:marTop w:val="0"/>
                  <w:marBottom w:val="0"/>
                  <w:divBdr>
                    <w:top w:val="none" w:sz="0" w:space="0" w:color="auto"/>
                    <w:left w:val="none" w:sz="0" w:space="0" w:color="auto"/>
                    <w:bottom w:val="none" w:sz="0" w:space="0" w:color="auto"/>
                    <w:right w:val="none" w:sz="0" w:space="0" w:color="auto"/>
                  </w:divBdr>
                </w:div>
              </w:divsChild>
            </w:div>
            <w:div w:id="788015112">
              <w:marLeft w:val="0"/>
              <w:marRight w:val="0"/>
              <w:marTop w:val="0"/>
              <w:marBottom w:val="0"/>
              <w:divBdr>
                <w:top w:val="none" w:sz="0" w:space="0" w:color="auto"/>
                <w:left w:val="none" w:sz="0" w:space="0" w:color="auto"/>
                <w:bottom w:val="none" w:sz="0" w:space="0" w:color="auto"/>
                <w:right w:val="none" w:sz="0" w:space="0" w:color="auto"/>
              </w:divBdr>
              <w:divsChild>
                <w:div w:id="1572690348">
                  <w:marLeft w:val="0"/>
                  <w:marRight w:val="0"/>
                  <w:marTop w:val="0"/>
                  <w:marBottom w:val="0"/>
                  <w:divBdr>
                    <w:top w:val="none" w:sz="0" w:space="0" w:color="auto"/>
                    <w:left w:val="none" w:sz="0" w:space="0" w:color="auto"/>
                    <w:bottom w:val="none" w:sz="0" w:space="0" w:color="auto"/>
                    <w:right w:val="none" w:sz="0" w:space="0" w:color="auto"/>
                  </w:divBdr>
                </w:div>
              </w:divsChild>
            </w:div>
            <w:div w:id="1367292859">
              <w:marLeft w:val="0"/>
              <w:marRight w:val="0"/>
              <w:marTop w:val="0"/>
              <w:marBottom w:val="0"/>
              <w:divBdr>
                <w:top w:val="none" w:sz="0" w:space="0" w:color="auto"/>
                <w:left w:val="none" w:sz="0" w:space="0" w:color="auto"/>
                <w:bottom w:val="none" w:sz="0" w:space="0" w:color="auto"/>
                <w:right w:val="none" w:sz="0" w:space="0" w:color="auto"/>
              </w:divBdr>
              <w:divsChild>
                <w:div w:id="1343165530">
                  <w:marLeft w:val="0"/>
                  <w:marRight w:val="0"/>
                  <w:marTop w:val="0"/>
                  <w:marBottom w:val="0"/>
                  <w:divBdr>
                    <w:top w:val="none" w:sz="0" w:space="0" w:color="auto"/>
                    <w:left w:val="none" w:sz="0" w:space="0" w:color="auto"/>
                    <w:bottom w:val="none" w:sz="0" w:space="0" w:color="auto"/>
                    <w:right w:val="none" w:sz="0" w:space="0" w:color="auto"/>
                  </w:divBdr>
                </w:div>
              </w:divsChild>
            </w:div>
            <w:div w:id="488979560">
              <w:marLeft w:val="0"/>
              <w:marRight w:val="0"/>
              <w:marTop w:val="0"/>
              <w:marBottom w:val="0"/>
              <w:divBdr>
                <w:top w:val="none" w:sz="0" w:space="0" w:color="auto"/>
                <w:left w:val="none" w:sz="0" w:space="0" w:color="auto"/>
                <w:bottom w:val="none" w:sz="0" w:space="0" w:color="auto"/>
                <w:right w:val="none" w:sz="0" w:space="0" w:color="auto"/>
              </w:divBdr>
              <w:divsChild>
                <w:div w:id="374698993">
                  <w:marLeft w:val="0"/>
                  <w:marRight w:val="0"/>
                  <w:marTop w:val="0"/>
                  <w:marBottom w:val="0"/>
                  <w:divBdr>
                    <w:top w:val="none" w:sz="0" w:space="0" w:color="auto"/>
                    <w:left w:val="none" w:sz="0" w:space="0" w:color="auto"/>
                    <w:bottom w:val="none" w:sz="0" w:space="0" w:color="auto"/>
                    <w:right w:val="none" w:sz="0" w:space="0" w:color="auto"/>
                  </w:divBdr>
                </w:div>
              </w:divsChild>
            </w:div>
            <w:div w:id="521744464">
              <w:marLeft w:val="0"/>
              <w:marRight w:val="0"/>
              <w:marTop w:val="0"/>
              <w:marBottom w:val="0"/>
              <w:divBdr>
                <w:top w:val="none" w:sz="0" w:space="0" w:color="auto"/>
                <w:left w:val="none" w:sz="0" w:space="0" w:color="auto"/>
                <w:bottom w:val="none" w:sz="0" w:space="0" w:color="auto"/>
                <w:right w:val="none" w:sz="0" w:space="0" w:color="auto"/>
              </w:divBdr>
              <w:divsChild>
                <w:div w:id="158929278">
                  <w:marLeft w:val="0"/>
                  <w:marRight w:val="0"/>
                  <w:marTop w:val="0"/>
                  <w:marBottom w:val="0"/>
                  <w:divBdr>
                    <w:top w:val="none" w:sz="0" w:space="0" w:color="auto"/>
                    <w:left w:val="none" w:sz="0" w:space="0" w:color="auto"/>
                    <w:bottom w:val="none" w:sz="0" w:space="0" w:color="auto"/>
                    <w:right w:val="none" w:sz="0" w:space="0" w:color="auto"/>
                  </w:divBdr>
                </w:div>
              </w:divsChild>
            </w:div>
            <w:div w:id="1688867289">
              <w:marLeft w:val="0"/>
              <w:marRight w:val="0"/>
              <w:marTop w:val="0"/>
              <w:marBottom w:val="0"/>
              <w:divBdr>
                <w:top w:val="none" w:sz="0" w:space="0" w:color="auto"/>
                <w:left w:val="none" w:sz="0" w:space="0" w:color="auto"/>
                <w:bottom w:val="none" w:sz="0" w:space="0" w:color="auto"/>
                <w:right w:val="none" w:sz="0" w:space="0" w:color="auto"/>
              </w:divBdr>
              <w:divsChild>
                <w:div w:id="270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56728">
      <w:bodyDiv w:val="1"/>
      <w:marLeft w:val="0"/>
      <w:marRight w:val="0"/>
      <w:marTop w:val="0"/>
      <w:marBottom w:val="0"/>
      <w:divBdr>
        <w:top w:val="none" w:sz="0" w:space="0" w:color="auto"/>
        <w:left w:val="none" w:sz="0" w:space="0" w:color="auto"/>
        <w:bottom w:val="none" w:sz="0" w:space="0" w:color="auto"/>
        <w:right w:val="none" w:sz="0" w:space="0" w:color="auto"/>
      </w:divBdr>
    </w:div>
    <w:div w:id="1623725899">
      <w:bodyDiv w:val="1"/>
      <w:marLeft w:val="0"/>
      <w:marRight w:val="0"/>
      <w:marTop w:val="0"/>
      <w:marBottom w:val="0"/>
      <w:divBdr>
        <w:top w:val="none" w:sz="0" w:space="0" w:color="auto"/>
        <w:left w:val="none" w:sz="0" w:space="0" w:color="auto"/>
        <w:bottom w:val="none" w:sz="0" w:space="0" w:color="auto"/>
        <w:right w:val="none" w:sz="0" w:space="0" w:color="auto"/>
      </w:divBdr>
    </w:div>
    <w:div w:id="1759716076">
      <w:bodyDiv w:val="1"/>
      <w:marLeft w:val="0"/>
      <w:marRight w:val="0"/>
      <w:marTop w:val="0"/>
      <w:marBottom w:val="0"/>
      <w:divBdr>
        <w:top w:val="none" w:sz="0" w:space="0" w:color="auto"/>
        <w:left w:val="none" w:sz="0" w:space="0" w:color="auto"/>
        <w:bottom w:val="none" w:sz="0" w:space="0" w:color="auto"/>
        <w:right w:val="none" w:sz="0" w:space="0" w:color="auto"/>
      </w:divBdr>
    </w:div>
    <w:div w:id="1773014566">
      <w:bodyDiv w:val="1"/>
      <w:marLeft w:val="0"/>
      <w:marRight w:val="0"/>
      <w:marTop w:val="0"/>
      <w:marBottom w:val="0"/>
      <w:divBdr>
        <w:top w:val="none" w:sz="0" w:space="0" w:color="auto"/>
        <w:left w:val="none" w:sz="0" w:space="0" w:color="auto"/>
        <w:bottom w:val="none" w:sz="0" w:space="0" w:color="auto"/>
        <w:right w:val="none" w:sz="0" w:space="0" w:color="auto"/>
      </w:divBdr>
    </w:div>
    <w:div w:id="1813013018">
      <w:bodyDiv w:val="1"/>
      <w:marLeft w:val="0"/>
      <w:marRight w:val="0"/>
      <w:marTop w:val="0"/>
      <w:marBottom w:val="0"/>
      <w:divBdr>
        <w:top w:val="none" w:sz="0" w:space="0" w:color="auto"/>
        <w:left w:val="none" w:sz="0" w:space="0" w:color="auto"/>
        <w:bottom w:val="none" w:sz="0" w:space="0" w:color="auto"/>
        <w:right w:val="none" w:sz="0" w:space="0" w:color="auto"/>
      </w:divBdr>
    </w:div>
    <w:div w:id="1850677309">
      <w:bodyDiv w:val="1"/>
      <w:marLeft w:val="0"/>
      <w:marRight w:val="0"/>
      <w:marTop w:val="0"/>
      <w:marBottom w:val="0"/>
      <w:divBdr>
        <w:top w:val="none" w:sz="0" w:space="0" w:color="auto"/>
        <w:left w:val="none" w:sz="0" w:space="0" w:color="auto"/>
        <w:bottom w:val="none" w:sz="0" w:space="0" w:color="auto"/>
        <w:right w:val="none" w:sz="0" w:space="0" w:color="auto"/>
      </w:divBdr>
    </w:div>
    <w:div w:id="1879858230">
      <w:bodyDiv w:val="1"/>
      <w:marLeft w:val="0"/>
      <w:marRight w:val="0"/>
      <w:marTop w:val="0"/>
      <w:marBottom w:val="0"/>
      <w:divBdr>
        <w:top w:val="none" w:sz="0" w:space="0" w:color="auto"/>
        <w:left w:val="none" w:sz="0" w:space="0" w:color="auto"/>
        <w:bottom w:val="none" w:sz="0" w:space="0" w:color="auto"/>
        <w:right w:val="none" w:sz="0" w:space="0" w:color="auto"/>
      </w:divBdr>
    </w:div>
    <w:div w:id="1969167871">
      <w:bodyDiv w:val="1"/>
      <w:marLeft w:val="0"/>
      <w:marRight w:val="0"/>
      <w:marTop w:val="0"/>
      <w:marBottom w:val="0"/>
      <w:divBdr>
        <w:top w:val="none" w:sz="0" w:space="0" w:color="auto"/>
        <w:left w:val="none" w:sz="0" w:space="0" w:color="auto"/>
        <w:bottom w:val="none" w:sz="0" w:space="0" w:color="auto"/>
        <w:right w:val="none" w:sz="0" w:space="0" w:color="auto"/>
      </w:divBdr>
    </w:div>
    <w:div w:id="2005939297">
      <w:bodyDiv w:val="1"/>
      <w:marLeft w:val="0"/>
      <w:marRight w:val="0"/>
      <w:marTop w:val="0"/>
      <w:marBottom w:val="0"/>
      <w:divBdr>
        <w:top w:val="none" w:sz="0" w:space="0" w:color="auto"/>
        <w:left w:val="none" w:sz="0" w:space="0" w:color="auto"/>
        <w:bottom w:val="none" w:sz="0" w:space="0" w:color="auto"/>
        <w:right w:val="none" w:sz="0" w:space="0" w:color="auto"/>
      </w:divBdr>
    </w:div>
    <w:div w:id="2086339720">
      <w:bodyDiv w:val="1"/>
      <w:marLeft w:val="0"/>
      <w:marRight w:val="0"/>
      <w:marTop w:val="0"/>
      <w:marBottom w:val="0"/>
      <w:divBdr>
        <w:top w:val="none" w:sz="0" w:space="0" w:color="auto"/>
        <w:left w:val="none" w:sz="0" w:space="0" w:color="auto"/>
        <w:bottom w:val="none" w:sz="0" w:space="0" w:color="auto"/>
        <w:right w:val="none" w:sz="0" w:space="0" w:color="auto"/>
      </w:divBdr>
    </w:div>
    <w:div w:id="2139757702">
      <w:bodyDiv w:val="1"/>
      <w:marLeft w:val="0"/>
      <w:marRight w:val="0"/>
      <w:marTop w:val="0"/>
      <w:marBottom w:val="0"/>
      <w:divBdr>
        <w:top w:val="none" w:sz="0" w:space="0" w:color="auto"/>
        <w:left w:val="none" w:sz="0" w:space="0" w:color="auto"/>
        <w:bottom w:val="none" w:sz="0" w:space="0" w:color="auto"/>
        <w:right w:val="none" w:sz="0" w:space="0" w:color="auto"/>
      </w:divBdr>
    </w:div>
    <w:div w:id="214715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package" Target="embeddings/Microsoft_Word_Document.doc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unitysp.co.uk/our-schools/" TargetMode="Externa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4a414d0f-a4f4-4968-8528-b4b3a534a2e0">
      <UserInfo>
        <DisplayName/>
        <AccountId xsi:nil="true"/>
        <AccountType/>
      </UserInfo>
    </Owner>
    <lcf76f155ced4ddcb4097134ff3c332f xmlns="d0622f11-f148-4051-a966-d1dcc41cbfb4">
      <Terms xmlns="http://schemas.microsoft.com/office/infopath/2007/PartnerControls"/>
    </lcf76f155ced4ddcb4097134ff3c332f>
    <p640f9c8b4b14857bdc671f534fc7d57 xmlns="4a414d0f-a4f4-4968-8528-b4b3a534a2e0">
      <Terms xmlns="http://schemas.microsoft.com/office/infopath/2007/PartnerControls"/>
    </p640f9c8b4b14857bdc671f534fc7d57>
    <LocationsTaxHTField xmlns="a0520e7d-56ac-42ba-8299-7941f60600bb" xsi:nil="true"/>
    <g5236701626640c1ab96021ee8d14cff xmlns="4a414d0f-a4f4-4968-8528-b4b3a534a2e0">
      <Terms xmlns="http://schemas.microsoft.com/office/infopath/2007/PartnerControls"/>
    </g5236701626640c1ab96021ee8d14cff>
    <DepartmentsTaxHTField xmlns="4a414d0f-a4f4-4968-8528-b4b3a534a2e0" xsi:nil="true"/>
    <KeywordsTagsTaxHTField xmlns="4a414d0f-a4f4-4968-8528-b4b3a534a2e0" xsi:nil="true"/>
    <b73a531bf2874837a19042fda8b245b9 xmlns="4a414d0f-a4f4-4968-8528-b4b3a534a2e0">
      <Terms xmlns="http://schemas.microsoft.com/office/infopath/2007/PartnerControls"/>
    </b73a531bf2874837a19042fda8b245b9>
    <c9be4fc6f559450098a544dcf2e206c7 xmlns="4a414d0f-a4f4-4968-8528-b4b3a534a2e0">
      <Terms xmlns="http://schemas.microsoft.com/office/infopath/2007/PartnerControls"/>
    </c9be4fc6f559450098a544dcf2e206c7>
    <TaxCatchAll xmlns="4a414d0f-a4f4-4968-8528-b4b3a534a2e0" xsi:nil="true"/>
    <DocumentTypeTaxHTField xmlns="4a414d0f-a4f4-4968-8528-b4b3a534a2e0" xsi:nil="true"/>
    <SharedWithUsers xmlns="4a414d0f-a4f4-4968-8528-b4b3a534a2e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E562184D381345B83E4DDDF6B14517" ma:contentTypeVersion="12" ma:contentTypeDescription="Create a new document." ma:contentTypeScope="" ma:versionID="85d862e429376722bce92eb481563dda">
  <xsd:schema xmlns:xsd="http://www.w3.org/2001/XMLSchema" xmlns:xs="http://www.w3.org/2001/XMLSchema" xmlns:p="http://schemas.microsoft.com/office/2006/metadata/properties" xmlns:ns2="a0520e7d-56ac-42ba-8299-7941f60600bb" xmlns:ns3="4a414d0f-a4f4-4968-8528-b4b3a534a2e0" xmlns:ns4="4a414d0f-a4f4-4968-8528-b4b3a534a2e0" xmlns:ns5="d0622f11-f148-4051-a966-d1dcc41cbfb4" targetNamespace="http://schemas.microsoft.com/office/2006/metadata/properties" ma:root="true" ma:fieldsID="1800e686a663e9fb1c91c09b2142ee83" ns2:_="" ns4:_="" ns5:_="">
    <xsd:import namespace="a0520e7d-56ac-42ba-8299-7941f60600bb"/>
    <xsd:import namespace="4a414d0f-a4f4-4968-8528-b4b3a534a2e0"/>
    <xsd:import namespace="4a414d0f-a4f4-4968-8528-b4b3a534a2e0"/>
    <xsd:import namespace="d0622f11-f148-4051-a966-d1dcc41cbfb4"/>
    <xsd:element name="properties">
      <xsd:complexType>
        <xsd:sequence>
          <xsd:element name="documentManagement">
            <xsd:complexType>
              <xsd:all>
                <xsd:element ref="ns2:LocationsTaxHTField" minOccurs="0"/>
                <xsd:element ref="ns3:DocumentTypeTaxHTField" minOccurs="0"/>
                <xsd:element ref="ns3:DepartmentsTaxHTField" minOccurs="0"/>
                <xsd:element ref="ns3:KeywordsTagsTaxHTField" minOccurs="0"/>
                <xsd:element ref="ns4:p640f9c8b4b14857bdc671f534fc7d57" minOccurs="0"/>
                <xsd:element ref="ns4:TaxCatchAll" minOccurs="0"/>
                <xsd:element ref="ns4:TaxCatchAllLabel" minOccurs="0"/>
                <xsd:element ref="ns4:c9be4fc6f559450098a544dcf2e206c7" minOccurs="0"/>
                <xsd:element ref="ns4:b73a531bf2874837a19042fda8b245b9" minOccurs="0"/>
                <xsd:element ref="ns4:g5236701626640c1ab96021ee8d14cff" minOccurs="0"/>
                <xsd:element ref="ns4:Owner"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OCR" minOccurs="0"/>
                <xsd:element ref="ns5:MediaServiceGenerationTime" minOccurs="0"/>
                <xsd:element ref="ns5:MediaServiceEventHashCode" minOccurs="0"/>
                <xsd:element ref="ns4:SharedWithUsers" minOccurs="0"/>
                <xsd:element ref="ns4:SharedWithDetail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20e7d-56ac-42ba-8299-7941f60600bb" elementFormDefault="qualified">
    <xsd:import namespace="http://schemas.microsoft.com/office/2006/documentManagement/types"/>
    <xsd:import namespace="http://schemas.microsoft.com/office/infopath/2007/PartnerControls"/>
    <xsd:element name="LocationsTaxHTField" ma:index="8" nillable="true" ma:displayName="LocationsTaxHTField" ma:hidden="true" ma:internalName="Location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414d0f-a4f4-4968-8528-b4b3a534a2e0" elementFormDefault="qualified">
    <xsd:import namespace="http://schemas.microsoft.com/office/2006/documentManagement/types"/>
    <xsd:import namespace="http://schemas.microsoft.com/office/infopath/2007/PartnerControls"/>
    <xsd:element name="DocumentTypeTaxHTField" ma:index="9" nillable="true" ma:displayName="DocumentTypeTaxHTField" ma:hidden="true" ma:internalName="DocumentTypeTaxHTField">
      <xsd:simpleType>
        <xsd:restriction base="dms:Note"/>
      </xsd:simpleType>
    </xsd:element>
    <xsd:element name="DepartmentsTaxHTField" ma:index="10" nillable="true" ma:displayName="DepartmentsTaxHTField" ma:hidden="true" ma:internalName="DepartmentsTaxHTField">
      <xsd:simpleType>
        <xsd:restriction base="dms:Note"/>
      </xsd:simpleType>
    </xsd:element>
    <xsd:element name="KeywordsTagsTaxHTField" ma:index="11" nillable="true" ma:displayName="KeywordsTagsTaxHTField" ma:hidden="true" ma:internalName="KeywordsTag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414d0f-a4f4-4968-8528-b4b3a534a2e0" elementFormDefault="qualified">
    <xsd:import namespace="http://schemas.microsoft.com/office/2006/documentManagement/types"/>
    <xsd:import namespace="http://schemas.microsoft.com/office/infopath/2007/PartnerControls"/>
    <xsd:element name="p640f9c8b4b14857bdc671f534fc7d57" ma:index="12" nillable="true" ma:taxonomy="true" ma:internalName="p640f9c8b4b14857bdc671f534fc7d57" ma:taxonomyFieldName="Locations" ma:displayName="Locations" ma:default="" ma:fieldId="{9640f9c8-b4b1-4857-bdc6-71f534fc7d57}" ma:taxonomyMulti="true" ma:sspId="4a324f7d-4130-4e3b-92bc-b3d938f1e27f" ma:termSetId="520fcd1e-a37f-4b37-b166-9a39e00fa88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cf999e2a-0b90-4b20-9f2c-ad2e1f52ba38}" ma:internalName="TaxCatchAll" ma:showField="CatchAllData" ma:web="4a414d0f-a4f4-4968-8528-b4b3a534a2e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f999e2a-0b90-4b20-9f2c-ad2e1f52ba38}" ma:internalName="TaxCatchAllLabel" ma:readOnly="true" ma:showField="CatchAllDataLabel" ma:web="4a414d0f-a4f4-4968-8528-b4b3a534a2e0">
      <xsd:complexType>
        <xsd:complexContent>
          <xsd:extension base="dms:MultiChoiceLookup">
            <xsd:sequence>
              <xsd:element name="Value" type="dms:Lookup" maxOccurs="unbounded" minOccurs="0" nillable="true"/>
            </xsd:sequence>
          </xsd:extension>
        </xsd:complexContent>
      </xsd:complexType>
    </xsd:element>
    <xsd:element name="c9be4fc6f559450098a544dcf2e206c7" ma:index="16" nillable="true" ma:taxonomy="true" ma:internalName="c9be4fc6f559450098a544dcf2e206c7" ma:taxonomyFieldName="DocumentType" ma:displayName="Document Type" ma:default="" ma:fieldId="{c9be4fc6-f559-4500-98a5-44dcf2e206c7}" ma:taxonomyMulti="true" ma:sspId="4a324f7d-4130-4e3b-92bc-b3d938f1e27f" ma:termSetId="286ebe61-194d-4783-ab71-3d55852e3f10" ma:anchorId="00000000-0000-0000-0000-000000000000" ma:open="false" ma:isKeyword="false">
      <xsd:complexType>
        <xsd:sequence>
          <xsd:element ref="pc:Terms" minOccurs="0" maxOccurs="1"/>
        </xsd:sequence>
      </xsd:complexType>
    </xsd:element>
    <xsd:element name="b73a531bf2874837a19042fda8b245b9" ma:index="18" nillable="true" ma:taxonomy="true" ma:internalName="b73a531bf2874837a19042fda8b245b9" ma:taxonomyFieldName="Departments" ma:displayName="Departments" ma:default="" ma:fieldId="{b73a531b-f287-4837-a190-42fda8b245b9}" ma:taxonomyMulti="true" ma:sspId="4a324f7d-4130-4e3b-92bc-b3d938f1e27f" ma:termSetId="7de4cc5f-e887-4f58-961c-84d30d95a9c2" ma:anchorId="00000000-0000-0000-0000-000000000000" ma:open="false" ma:isKeyword="false">
      <xsd:complexType>
        <xsd:sequence>
          <xsd:element ref="pc:Terms" minOccurs="0" maxOccurs="1"/>
        </xsd:sequence>
      </xsd:complexType>
    </xsd:element>
    <xsd:element name="g5236701626640c1ab96021ee8d14cff" ma:index="20" nillable="true" ma:taxonomy="true" ma:internalName="g5236701626640c1ab96021ee8d14cff" ma:taxonomyFieldName="KeywordsTags" ma:displayName="Keywords / Tags" ma:default="" ma:fieldId="{05236701-6266-40c1-ab96-021ee8d14cff}" ma:taxonomyMulti="true" ma:sspId="4a324f7d-4130-4e3b-92bc-b3d938f1e27f" ma:termSetId="5b1e0033-188b-4d38-a5dd-0bd2b0b787fb" ma:anchorId="00000000-0000-0000-0000-000000000000" ma:open="true" ma:isKeyword="false">
      <xsd:complexType>
        <xsd:sequence>
          <xsd:element ref="pc:Terms" minOccurs="0" maxOccurs="1"/>
        </xsd:sequence>
      </xsd:complexType>
    </xsd:element>
    <xsd:element name="Owner" ma:index="22" nillable="true" ma:displayName="Owner" ma:format="Dropdown" ma:hidden="true"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22f11-f148-4051-a966-d1dcc41cbfb4"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324f7d-4130-4e3b-92bc-b3d938f1e27f"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0B764-DDEB-4DDF-8A27-DE89480B292A}">
  <ds:schemaRefs>
    <ds:schemaRef ds:uri="http://www.w3.org/XML/1998/namespace"/>
    <ds:schemaRef ds:uri="http://schemas.microsoft.com/office/2006/documentManagement/types"/>
    <ds:schemaRef ds:uri="http://purl.org/dc/elements/1.1/"/>
    <ds:schemaRef ds:uri="http://purl.org/dc/terms/"/>
    <ds:schemaRef ds:uri="4a414d0f-a4f4-4968-8528-b4b3a534a2e0"/>
    <ds:schemaRef ds:uri="d0622f11-f148-4051-a966-d1dcc41cbfb4"/>
    <ds:schemaRef ds:uri="http://schemas.microsoft.com/office/infopath/2007/PartnerControls"/>
    <ds:schemaRef ds:uri="http://schemas.microsoft.com/office/2006/metadata/properties"/>
    <ds:schemaRef ds:uri="a0520e7d-56ac-42ba-8299-7941f60600bb"/>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B471CBD-4499-44AE-B7CE-0486A8AA3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20e7d-56ac-42ba-8299-7941f60600bb"/>
    <ds:schemaRef ds:uri="4a414d0f-a4f4-4968-8528-b4b3a534a2e0"/>
    <ds:schemaRef ds:uri="d0622f11-f148-4051-a966-d1dcc41cb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B0899E-BFF6-4C80-823B-1A85385A5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5538</Words>
  <Characters>29022</Characters>
  <Application>Microsoft Office Word</Application>
  <DocSecurity>4</DocSecurity>
  <Lines>1160</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 Stark</dc:creator>
  <cp:lastModifiedBy>Richard Gould</cp:lastModifiedBy>
  <cp:revision>2</cp:revision>
  <cp:lastPrinted>2022-05-11T10:23:00Z</cp:lastPrinted>
  <dcterms:created xsi:type="dcterms:W3CDTF">2025-06-17T10:31:00Z</dcterms:created>
  <dcterms:modified xsi:type="dcterms:W3CDTF">2025-06-17T10:31:00Z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0x01010031E562184D381345B83E4DDDF6B14517</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Order">
    <vt:r8>683300</vt:r8>
  </property>
  <property fmtid="{D5CDD505-2E9C-101B-9397-08002B2CF9AE}" pid="11" name="Locations">
    <vt:lpwstr/>
  </property>
  <property fmtid="{D5CDD505-2E9C-101B-9397-08002B2CF9AE}" pid="12" name="Departments">
    <vt:lpwstr/>
  </property>
  <property fmtid="{D5CDD505-2E9C-101B-9397-08002B2CF9AE}" pid="13" name="DocumentType">
    <vt:lpwstr/>
  </property>
  <property fmtid="{D5CDD505-2E9C-101B-9397-08002B2CF9AE}" pid="14" name="KeywordsTags">
    <vt:lpwstr/>
  </property>
</Properties>
</file>