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1471" w14:textId="62ABD97C" w:rsidR="006C42EA" w:rsidRPr="006C42EA" w:rsidRDefault="006C42EA" w:rsidP="002E0E41">
      <w:pPr>
        <w:pStyle w:val="BodyText"/>
        <w:spacing w:after="1"/>
        <w:rPr>
          <w:rFonts w:ascii="Trebuchet MS" w:eastAsia="Times New Roman" w:hAnsi="Trebuchet MS" w:cs="Times New Roman"/>
          <w:sz w:val="28"/>
          <w:szCs w:val="20"/>
          <w:lang w:val="en-US"/>
        </w:rPr>
      </w:pPr>
      <w:r w:rsidRPr="006C42EA">
        <w:rPr>
          <w:rFonts w:ascii="Trebuchet MS" w:hAnsi="Trebuchet MS"/>
          <w:noProof/>
          <w:lang w:eastAsia="en-GB"/>
        </w:rPr>
        <w:drawing>
          <wp:anchor distT="0" distB="0" distL="114300" distR="114300" simplePos="0" relativeHeight="251659264" behindDoc="0" locked="0" layoutInCell="1" allowOverlap="1" wp14:anchorId="57B83CD3" wp14:editId="4971DF4D">
            <wp:simplePos x="0" y="0"/>
            <wp:positionH relativeFrom="margin">
              <wp:align>left</wp:align>
            </wp:positionH>
            <wp:positionV relativeFrom="paragraph">
              <wp:posOffset>635</wp:posOffset>
            </wp:positionV>
            <wp:extent cx="4429125" cy="903291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ideas - internally printed format v34.jpg"/>
                    <pic:cNvPicPr/>
                  </pic:nvPicPr>
                  <pic:blipFill rotWithShape="1">
                    <a:blip r:embed="rId8" cstate="print">
                      <a:extLst>
                        <a:ext uri="{28A0092B-C50C-407E-A947-70E740481C1C}">
                          <a14:useLocalDpi xmlns:a14="http://schemas.microsoft.com/office/drawing/2010/main" val="0"/>
                        </a:ext>
                      </a:extLst>
                    </a:blip>
                    <a:srcRect r="32645"/>
                    <a:stretch/>
                  </pic:blipFill>
                  <pic:spPr bwMode="auto">
                    <a:xfrm>
                      <a:off x="0" y="0"/>
                      <a:ext cx="4445156" cy="90656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4F32">
        <w:rPr>
          <w:rFonts w:ascii="Trebuchet MS" w:eastAsia="Times New Roman" w:hAnsi="Trebuchet MS" w:cs="Times New Roman"/>
          <w:sz w:val="28"/>
          <w:szCs w:val="20"/>
          <w:lang w:val="en-US"/>
        </w:rPr>
        <w:t xml:space="preserve">&lt; </w:t>
      </w:r>
      <w:r w:rsidRPr="006C42EA">
        <w:rPr>
          <w:rFonts w:ascii="Trebuchet MS" w:eastAsia="Times New Roman" w:hAnsi="Trebuchet MS" w:cs="Times New Roman"/>
          <w:sz w:val="28"/>
          <w:szCs w:val="20"/>
          <w:lang w:val="en-US"/>
        </w:rPr>
        <w:t xml:space="preserve"> </w:t>
      </w:r>
    </w:p>
    <w:tbl>
      <w:tblPr>
        <w:tblW w:w="3073" w:type="dxa"/>
        <w:tblInd w:w="8080" w:type="dxa"/>
        <w:tblLayout w:type="fixed"/>
        <w:tblCellMar>
          <w:left w:w="0" w:type="dxa"/>
          <w:right w:w="0" w:type="dxa"/>
        </w:tblCellMar>
        <w:tblLook w:val="01E0" w:firstRow="1" w:lastRow="1" w:firstColumn="1" w:lastColumn="1" w:noHBand="0" w:noVBand="0"/>
      </w:tblPr>
      <w:tblGrid>
        <w:gridCol w:w="3073"/>
      </w:tblGrid>
      <w:tr w:rsidR="006C42EA" w:rsidRPr="006C42EA" w14:paraId="014831F7" w14:textId="77777777" w:rsidTr="00EE5F22">
        <w:trPr>
          <w:trHeight w:val="167"/>
        </w:trPr>
        <w:tc>
          <w:tcPr>
            <w:tcW w:w="3073" w:type="dxa"/>
          </w:tcPr>
          <w:p w14:paraId="0C7801E1" w14:textId="77777777" w:rsidR="006C42EA" w:rsidRPr="006C42EA" w:rsidRDefault="006C42EA" w:rsidP="002E0E41">
            <w:pPr>
              <w:widowControl w:val="0"/>
              <w:autoSpaceDE w:val="0"/>
              <w:autoSpaceDN w:val="0"/>
              <w:spacing w:after="0" w:line="240" w:lineRule="auto"/>
              <w:rPr>
                <w:rFonts w:ascii="Trebuchet MS" w:eastAsia="Foco" w:hAnsi="Trebuchet MS" w:cs="Foco"/>
                <w:color w:val="231F20"/>
                <w:sz w:val="18"/>
                <w:lang w:val="en-US"/>
              </w:rPr>
            </w:pPr>
          </w:p>
          <w:p w14:paraId="72ECCB82"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Document</w:t>
            </w:r>
          </w:p>
        </w:tc>
      </w:tr>
      <w:tr w:rsidR="006C42EA" w:rsidRPr="006C42EA" w14:paraId="3BB0A557" w14:textId="77777777" w:rsidTr="00EE5F22">
        <w:trPr>
          <w:trHeight w:val="503"/>
        </w:trPr>
        <w:tc>
          <w:tcPr>
            <w:tcW w:w="3073" w:type="dxa"/>
          </w:tcPr>
          <w:p w14:paraId="49B18E65" w14:textId="082FE1E6" w:rsidR="006C42EA" w:rsidRPr="006C42EA" w:rsidRDefault="007868F4" w:rsidP="00E22192">
            <w:pPr>
              <w:widowControl w:val="0"/>
              <w:autoSpaceDE w:val="0"/>
              <w:autoSpaceDN w:val="0"/>
              <w:spacing w:before="19" w:after="0" w:line="240" w:lineRule="auto"/>
              <w:rPr>
                <w:rFonts w:ascii="Trebuchet MS" w:eastAsia="Foco" w:hAnsi="Trebuchet MS" w:cs="Foco"/>
                <w:b/>
                <w:sz w:val="28"/>
                <w:lang w:val="en-US"/>
              </w:rPr>
            </w:pPr>
            <w:r>
              <w:rPr>
                <w:rFonts w:ascii="Trebuchet MS" w:eastAsia="Foco" w:hAnsi="Trebuchet MS" w:cs="Foco"/>
                <w:b/>
                <w:color w:val="231F20"/>
                <w:sz w:val="28"/>
                <w:lang w:val="en-US"/>
              </w:rPr>
              <w:t>Tender Documents</w:t>
            </w:r>
            <w:r w:rsidR="00EC68C2">
              <w:rPr>
                <w:rFonts w:ascii="Trebuchet MS" w:eastAsia="Foco" w:hAnsi="Trebuchet MS" w:cs="Foco"/>
                <w:b/>
                <w:color w:val="231F20"/>
                <w:sz w:val="28"/>
                <w:lang w:val="en-US"/>
              </w:rPr>
              <w:t xml:space="preserve">  </w:t>
            </w:r>
            <w:r w:rsidR="006C42EA" w:rsidRPr="006C42EA">
              <w:rPr>
                <w:rFonts w:ascii="Trebuchet MS" w:eastAsia="Foco" w:hAnsi="Trebuchet MS" w:cs="Foco"/>
                <w:b/>
                <w:color w:val="231F20"/>
                <w:sz w:val="28"/>
                <w:lang w:val="en-US"/>
              </w:rPr>
              <w:br/>
            </w:r>
          </w:p>
        </w:tc>
      </w:tr>
      <w:tr w:rsidR="006C42EA" w:rsidRPr="006C42EA" w14:paraId="3D1A446D" w14:textId="77777777" w:rsidTr="00EE5F22">
        <w:trPr>
          <w:trHeight w:val="396"/>
        </w:trPr>
        <w:tc>
          <w:tcPr>
            <w:tcW w:w="3073" w:type="dxa"/>
          </w:tcPr>
          <w:p w14:paraId="02C3C816" w14:textId="77777777" w:rsidR="006C42EA" w:rsidRPr="006C42EA" w:rsidRDefault="006C42EA" w:rsidP="002E0E41">
            <w:pPr>
              <w:widowControl w:val="0"/>
              <w:autoSpaceDE w:val="0"/>
              <w:autoSpaceDN w:val="0"/>
              <w:spacing w:before="2" w:after="0" w:line="240" w:lineRule="auto"/>
              <w:rPr>
                <w:rFonts w:ascii="Trebuchet MS" w:eastAsia="Foco" w:hAnsi="Trebuchet MS" w:cs="Foco"/>
                <w:sz w:val="26"/>
                <w:lang w:val="en-US"/>
              </w:rPr>
            </w:pPr>
          </w:p>
          <w:p w14:paraId="2BDFA06D"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Project</w:t>
            </w:r>
          </w:p>
        </w:tc>
      </w:tr>
      <w:tr w:rsidR="006C42EA" w:rsidRPr="006C42EA" w14:paraId="61B6462E" w14:textId="77777777" w:rsidTr="00EE5F22">
        <w:trPr>
          <w:trHeight w:val="671"/>
        </w:trPr>
        <w:tc>
          <w:tcPr>
            <w:tcW w:w="3073" w:type="dxa"/>
          </w:tcPr>
          <w:p w14:paraId="6F87949A" w14:textId="22B0830C" w:rsidR="00330CAB" w:rsidRDefault="00323CB4" w:rsidP="00637D30">
            <w:pPr>
              <w:widowControl w:val="0"/>
              <w:autoSpaceDE w:val="0"/>
              <w:autoSpaceDN w:val="0"/>
              <w:spacing w:before="62" w:after="0" w:line="211" w:lineRule="auto"/>
              <w:rPr>
                <w:rFonts w:ascii="Trebuchet MS" w:eastAsia="Foco" w:hAnsi="Trebuchet MS" w:cs="Foco"/>
                <w:b/>
                <w:color w:val="231F20"/>
                <w:sz w:val="28"/>
                <w:lang w:val="en-US"/>
              </w:rPr>
            </w:pPr>
            <w:r>
              <w:rPr>
                <w:rFonts w:ascii="Trebuchet MS" w:eastAsia="Foco" w:hAnsi="Trebuchet MS" w:cs="Foco"/>
                <w:b/>
                <w:color w:val="231F20"/>
                <w:sz w:val="28"/>
                <w:lang w:val="en-US"/>
              </w:rPr>
              <w:t>Fire Doors</w:t>
            </w:r>
            <w:r w:rsidR="00330CAB">
              <w:rPr>
                <w:rFonts w:ascii="Trebuchet MS" w:eastAsia="Foco" w:hAnsi="Trebuchet MS" w:cs="Foco"/>
                <w:b/>
                <w:color w:val="231F20"/>
                <w:sz w:val="28"/>
                <w:lang w:val="en-US"/>
              </w:rPr>
              <w:t xml:space="preserve"> Package </w:t>
            </w:r>
          </w:p>
          <w:p w14:paraId="33BFD760" w14:textId="62EE6AE4" w:rsidR="00637D30" w:rsidRPr="006C42EA" w:rsidRDefault="00AB49E8" w:rsidP="00637D30">
            <w:pPr>
              <w:widowControl w:val="0"/>
              <w:autoSpaceDE w:val="0"/>
              <w:autoSpaceDN w:val="0"/>
              <w:spacing w:before="62" w:after="0" w:line="211" w:lineRule="auto"/>
              <w:rPr>
                <w:rFonts w:ascii="Trebuchet MS" w:eastAsia="Foco" w:hAnsi="Trebuchet MS" w:cs="Foco"/>
                <w:b/>
                <w:sz w:val="28"/>
                <w:lang w:val="en-US"/>
              </w:rPr>
            </w:pPr>
            <w:r>
              <w:rPr>
                <w:rFonts w:ascii="Trebuchet MS" w:eastAsia="Foco" w:hAnsi="Trebuchet MS" w:cs="Foco"/>
                <w:b/>
                <w:color w:val="231F20"/>
                <w:sz w:val="28"/>
                <w:lang w:val="en-US"/>
              </w:rPr>
              <w:t xml:space="preserve"> </w:t>
            </w:r>
          </w:p>
        </w:tc>
      </w:tr>
      <w:tr w:rsidR="006C42EA" w:rsidRPr="006C42EA" w14:paraId="0F579ABB" w14:textId="77777777" w:rsidTr="00EE5F22">
        <w:trPr>
          <w:trHeight w:val="320"/>
        </w:trPr>
        <w:tc>
          <w:tcPr>
            <w:tcW w:w="3073" w:type="dxa"/>
          </w:tcPr>
          <w:p w14:paraId="28AF376B" w14:textId="77777777" w:rsidR="006C42EA" w:rsidRPr="006C42EA" w:rsidRDefault="006C42EA" w:rsidP="002E0E41">
            <w:pPr>
              <w:widowControl w:val="0"/>
              <w:autoSpaceDE w:val="0"/>
              <w:autoSpaceDN w:val="0"/>
              <w:spacing w:before="9" w:after="0" w:line="240" w:lineRule="auto"/>
              <w:rPr>
                <w:rFonts w:ascii="Trebuchet MS" w:eastAsia="Foco" w:hAnsi="Trebuchet MS" w:cs="Foco"/>
                <w:sz w:val="17"/>
                <w:lang w:val="en-US"/>
              </w:rPr>
            </w:pPr>
          </w:p>
          <w:p w14:paraId="64EDBC24"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Building/Asset/Site</w:t>
            </w:r>
          </w:p>
        </w:tc>
      </w:tr>
      <w:tr w:rsidR="006C42EA" w:rsidRPr="006C42EA" w14:paraId="16689E76" w14:textId="77777777" w:rsidTr="00EE5F22">
        <w:trPr>
          <w:trHeight w:val="671"/>
        </w:trPr>
        <w:tc>
          <w:tcPr>
            <w:tcW w:w="3073" w:type="dxa"/>
          </w:tcPr>
          <w:p w14:paraId="2E6FE9C9" w14:textId="4988D1AD" w:rsidR="00330CAB" w:rsidRPr="006C42EA" w:rsidRDefault="00323CB4" w:rsidP="007967C0">
            <w:pPr>
              <w:widowControl w:val="0"/>
              <w:autoSpaceDE w:val="0"/>
              <w:autoSpaceDN w:val="0"/>
              <w:spacing w:after="0" w:line="342" w:lineRule="exact"/>
              <w:rPr>
                <w:rFonts w:ascii="Trebuchet MS" w:eastAsia="Foco" w:hAnsi="Trebuchet MS" w:cs="Foco"/>
                <w:b/>
                <w:sz w:val="28"/>
                <w:lang w:val="en-US"/>
              </w:rPr>
            </w:pPr>
            <w:r>
              <w:rPr>
                <w:rFonts w:ascii="Trebuchet MS" w:eastAsia="Foco" w:hAnsi="Trebuchet MS" w:cs="Foco"/>
                <w:b/>
                <w:color w:val="231F20"/>
                <w:sz w:val="28"/>
                <w:lang w:val="en-US"/>
              </w:rPr>
              <w:t>Hollymount Primary School &amp; Malmesbury Primary School</w:t>
            </w:r>
          </w:p>
        </w:tc>
      </w:tr>
      <w:tr w:rsidR="00AB49E8" w:rsidRPr="006C42EA" w14:paraId="10162B2F" w14:textId="77777777" w:rsidTr="00B643CC">
        <w:trPr>
          <w:trHeight w:val="337"/>
        </w:trPr>
        <w:tc>
          <w:tcPr>
            <w:tcW w:w="3073" w:type="dxa"/>
          </w:tcPr>
          <w:p w14:paraId="54926AC0" w14:textId="69CF052C" w:rsidR="00AB49E8" w:rsidRDefault="00AB49E8" w:rsidP="00487B33">
            <w:pPr>
              <w:widowControl w:val="0"/>
              <w:autoSpaceDE w:val="0"/>
              <w:autoSpaceDN w:val="0"/>
              <w:spacing w:after="0" w:line="342" w:lineRule="exact"/>
              <w:rPr>
                <w:rFonts w:ascii="Trebuchet MS" w:eastAsia="Foco" w:hAnsi="Trebuchet MS" w:cs="Foco"/>
                <w:b/>
                <w:color w:val="231F20"/>
                <w:sz w:val="28"/>
                <w:lang w:val="en-US"/>
              </w:rPr>
            </w:pPr>
          </w:p>
        </w:tc>
      </w:tr>
      <w:tr w:rsidR="006C42EA" w:rsidRPr="006C42EA" w14:paraId="0842B286" w14:textId="77777777" w:rsidTr="00EE5F22">
        <w:trPr>
          <w:trHeight w:val="305"/>
        </w:trPr>
        <w:tc>
          <w:tcPr>
            <w:tcW w:w="3073" w:type="dxa"/>
          </w:tcPr>
          <w:p w14:paraId="4693D18F" w14:textId="77777777" w:rsidR="006C42EA" w:rsidRPr="006C42EA" w:rsidRDefault="006C42EA" w:rsidP="002E0E41">
            <w:pPr>
              <w:widowControl w:val="0"/>
              <w:autoSpaceDE w:val="0"/>
              <w:autoSpaceDN w:val="0"/>
              <w:spacing w:before="6" w:after="0" w:line="240" w:lineRule="auto"/>
              <w:rPr>
                <w:rFonts w:ascii="Trebuchet MS" w:eastAsia="Foco" w:hAnsi="Trebuchet MS" w:cs="Foco"/>
                <w:sz w:val="16"/>
                <w:lang w:val="en-US"/>
              </w:rPr>
            </w:pPr>
          </w:p>
          <w:p w14:paraId="2FDB39BC"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Client</w:t>
            </w:r>
          </w:p>
        </w:tc>
      </w:tr>
      <w:tr w:rsidR="006C42EA" w:rsidRPr="006C42EA" w14:paraId="5ADDC0ED" w14:textId="77777777" w:rsidTr="00EE5F22">
        <w:trPr>
          <w:trHeight w:val="717"/>
        </w:trPr>
        <w:tc>
          <w:tcPr>
            <w:tcW w:w="3073" w:type="dxa"/>
          </w:tcPr>
          <w:p w14:paraId="01C76E43" w14:textId="7885D1F1" w:rsidR="006C42EA" w:rsidRPr="006C42EA" w:rsidRDefault="000C2E4E" w:rsidP="002E0E41">
            <w:pPr>
              <w:widowControl w:val="0"/>
              <w:autoSpaceDE w:val="0"/>
              <w:autoSpaceDN w:val="0"/>
              <w:spacing w:before="62" w:after="0" w:line="211" w:lineRule="auto"/>
              <w:rPr>
                <w:rFonts w:ascii="Trebuchet MS" w:eastAsia="Foco" w:hAnsi="Trebuchet MS" w:cs="Foco"/>
                <w:b/>
                <w:sz w:val="28"/>
                <w:lang w:val="en-US"/>
              </w:rPr>
            </w:pPr>
            <w:r>
              <w:rPr>
                <w:rFonts w:ascii="Trebuchet MS" w:eastAsia="Foco" w:hAnsi="Trebuchet MS" w:cs="Foco"/>
                <w:b/>
                <w:color w:val="231F20"/>
                <w:sz w:val="28"/>
                <w:lang w:val="en-US"/>
              </w:rPr>
              <w:t>Merton</w:t>
            </w:r>
            <w:r w:rsidR="00A97FB2">
              <w:rPr>
                <w:rFonts w:ascii="Trebuchet MS" w:eastAsia="Foco" w:hAnsi="Trebuchet MS" w:cs="Foco"/>
                <w:b/>
                <w:color w:val="231F20"/>
                <w:sz w:val="28"/>
                <w:lang w:val="en-US"/>
              </w:rPr>
              <w:t xml:space="preserve"> Council </w:t>
            </w:r>
          </w:p>
        </w:tc>
      </w:tr>
      <w:tr w:rsidR="006C42EA" w:rsidRPr="006C42EA" w14:paraId="16DD5277" w14:textId="77777777" w:rsidTr="00EE5F22">
        <w:trPr>
          <w:trHeight w:val="366"/>
        </w:trPr>
        <w:tc>
          <w:tcPr>
            <w:tcW w:w="3073" w:type="dxa"/>
          </w:tcPr>
          <w:p w14:paraId="083F33F9" w14:textId="77777777" w:rsidR="006C42EA" w:rsidRPr="006C42EA" w:rsidRDefault="006C42EA" w:rsidP="002E0E41">
            <w:pPr>
              <w:widowControl w:val="0"/>
              <w:autoSpaceDE w:val="0"/>
              <w:autoSpaceDN w:val="0"/>
              <w:spacing w:before="3" w:after="0" w:line="240" w:lineRule="auto"/>
              <w:rPr>
                <w:rFonts w:ascii="Trebuchet MS" w:eastAsia="Foco" w:hAnsi="Trebuchet MS" w:cs="Foco"/>
                <w:lang w:val="en-US"/>
              </w:rPr>
            </w:pPr>
          </w:p>
          <w:p w14:paraId="7BB982D6"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Date</w:t>
            </w:r>
          </w:p>
        </w:tc>
      </w:tr>
      <w:tr w:rsidR="006C42EA" w:rsidRPr="006C42EA" w14:paraId="0828941D" w14:textId="77777777" w:rsidTr="00EE5F22">
        <w:trPr>
          <w:trHeight w:val="601"/>
        </w:trPr>
        <w:tc>
          <w:tcPr>
            <w:tcW w:w="3073" w:type="dxa"/>
          </w:tcPr>
          <w:p w14:paraId="43B1697C" w14:textId="4EC069A6" w:rsidR="006C42EA" w:rsidRPr="003441F2" w:rsidRDefault="00323CB4" w:rsidP="00094205">
            <w:pPr>
              <w:widowControl w:val="0"/>
              <w:autoSpaceDE w:val="0"/>
              <w:autoSpaceDN w:val="0"/>
              <w:spacing w:before="19" w:after="0" w:line="240" w:lineRule="auto"/>
              <w:rPr>
                <w:rFonts w:ascii="Trebuchet MS" w:eastAsia="Foco" w:hAnsi="Trebuchet MS" w:cs="Foco"/>
                <w:b/>
                <w:color w:val="231F20"/>
                <w:sz w:val="28"/>
                <w:lang w:val="en-US"/>
              </w:rPr>
            </w:pPr>
            <w:r>
              <w:rPr>
                <w:rFonts w:ascii="Trebuchet MS" w:eastAsia="Foco" w:hAnsi="Trebuchet MS" w:cs="Foco"/>
                <w:b/>
                <w:color w:val="231F20"/>
                <w:sz w:val="28"/>
                <w:lang w:val="en-US"/>
              </w:rPr>
              <w:t>June</w:t>
            </w:r>
            <w:r w:rsidR="004D7CD2">
              <w:rPr>
                <w:rFonts w:ascii="Trebuchet MS" w:eastAsia="Foco" w:hAnsi="Trebuchet MS" w:cs="Foco"/>
                <w:b/>
                <w:color w:val="231F20"/>
                <w:sz w:val="28"/>
                <w:lang w:val="en-US"/>
              </w:rPr>
              <w:t xml:space="preserve"> 2025</w:t>
            </w:r>
          </w:p>
        </w:tc>
      </w:tr>
      <w:tr w:rsidR="006C42EA" w:rsidRPr="006C42EA" w14:paraId="7D51B7F0" w14:textId="77777777" w:rsidTr="00EE5F22">
        <w:trPr>
          <w:trHeight w:val="1933"/>
        </w:trPr>
        <w:tc>
          <w:tcPr>
            <w:tcW w:w="3073" w:type="dxa"/>
          </w:tcPr>
          <w:p w14:paraId="17C6DCC0" w14:textId="77777777" w:rsidR="006C42EA" w:rsidRDefault="006C42EA" w:rsidP="002E0E41">
            <w:pPr>
              <w:widowControl w:val="0"/>
              <w:autoSpaceDE w:val="0"/>
              <w:autoSpaceDN w:val="0"/>
              <w:spacing w:after="0" w:line="240" w:lineRule="auto"/>
              <w:jc w:val="right"/>
              <w:rPr>
                <w:rFonts w:ascii="Trebuchet MS" w:eastAsia="Foco" w:hAnsi="Trebuchet MS" w:cs="Foco"/>
                <w:sz w:val="20"/>
                <w:lang w:val="en-US"/>
              </w:rPr>
            </w:pPr>
          </w:p>
          <w:p w14:paraId="38045AE1" w14:textId="77777777" w:rsidR="006C42EA" w:rsidRPr="006C42EA" w:rsidRDefault="006C42EA" w:rsidP="00A01D86">
            <w:pPr>
              <w:widowControl w:val="0"/>
              <w:autoSpaceDE w:val="0"/>
              <w:autoSpaceDN w:val="0"/>
              <w:spacing w:after="0" w:line="240" w:lineRule="auto"/>
              <w:rPr>
                <w:rFonts w:ascii="Trebuchet MS" w:eastAsia="Foco" w:hAnsi="Trebuchet MS" w:cs="Foco"/>
                <w:sz w:val="20"/>
                <w:lang w:val="en-US"/>
              </w:rPr>
            </w:pPr>
          </w:p>
          <w:p w14:paraId="1A1F29E1" w14:textId="77777777" w:rsidR="006C42EA" w:rsidRPr="006C42EA" w:rsidRDefault="006C42EA" w:rsidP="002E0E41">
            <w:pPr>
              <w:widowControl w:val="0"/>
              <w:autoSpaceDE w:val="0"/>
              <w:autoSpaceDN w:val="0"/>
              <w:spacing w:after="0" w:line="240" w:lineRule="auto"/>
              <w:jc w:val="right"/>
              <w:rPr>
                <w:rFonts w:ascii="Trebuchet MS" w:eastAsia="Foco" w:hAnsi="Trebuchet MS" w:cs="Foco"/>
                <w:sz w:val="20"/>
                <w:lang w:val="en-US"/>
              </w:rPr>
            </w:pPr>
          </w:p>
          <w:p w14:paraId="389662CC" w14:textId="77777777" w:rsidR="006C42EA" w:rsidRPr="006C42EA" w:rsidRDefault="006C42EA" w:rsidP="002E0E41">
            <w:pPr>
              <w:widowControl w:val="0"/>
              <w:autoSpaceDE w:val="0"/>
              <w:autoSpaceDN w:val="0"/>
              <w:spacing w:before="4" w:after="0" w:line="240" w:lineRule="auto"/>
              <w:jc w:val="right"/>
              <w:rPr>
                <w:rFonts w:ascii="Trebuchet MS" w:eastAsia="Foco" w:hAnsi="Trebuchet MS" w:cs="Foco"/>
                <w:sz w:val="28"/>
                <w:lang w:val="en-US"/>
              </w:rPr>
            </w:pPr>
          </w:p>
          <w:p w14:paraId="7E64E297" w14:textId="77777777"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18A80CBF" w14:textId="000D49E6"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18D8BB6C" w14:textId="77777777" w:rsidR="00213D6A" w:rsidRDefault="00213D6A" w:rsidP="002E0E41">
            <w:pPr>
              <w:widowControl w:val="0"/>
              <w:autoSpaceDE w:val="0"/>
              <w:autoSpaceDN w:val="0"/>
              <w:spacing w:after="0" w:line="240" w:lineRule="auto"/>
              <w:jc w:val="right"/>
              <w:rPr>
                <w:rFonts w:ascii="Trebuchet MS" w:eastAsia="Foco" w:hAnsi="Trebuchet MS" w:cs="Foco"/>
                <w:b/>
                <w:color w:val="FE2E15"/>
                <w:sz w:val="18"/>
                <w:lang w:val="en-US"/>
              </w:rPr>
            </w:pPr>
          </w:p>
          <w:p w14:paraId="7CED9D29" w14:textId="77777777"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7C58FF93" w14:textId="01FDB3F6" w:rsidR="006C42EA" w:rsidRPr="006C42EA" w:rsidRDefault="006C42EA" w:rsidP="002E0E41">
            <w:pPr>
              <w:widowControl w:val="0"/>
              <w:autoSpaceDE w:val="0"/>
              <w:autoSpaceDN w:val="0"/>
              <w:spacing w:after="0" w:line="240" w:lineRule="auto"/>
              <w:jc w:val="right"/>
              <w:rPr>
                <w:rFonts w:ascii="Trebuchet MS" w:eastAsia="Foco" w:hAnsi="Trebuchet MS" w:cs="Foco"/>
                <w:b/>
                <w:sz w:val="18"/>
                <w:lang w:val="en-US"/>
              </w:rPr>
            </w:pPr>
            <w:r w:rsidRPr="006C42EA">
              <w:rPr>
                <w:rFonts w:ascii="Trebuchet MS" w:eastAsia="Foco" w:hAnsi="Trebuchet MS" w:cs="Foco"/>
                <w:b/>
                <w:color w:val="FE2E15"/>
                <w:sz w:val="18"/>
                <w:lang w:val="en-US"/>
              </w:rPr>
              <w:t>Contact</w:t>
            </w:r>
          </w:p>
        </w:tc>
      </w:tr>
      <w:tr w:rsidR="006C42EA" w:rsidRPr="006C42EA" w14:paraId="01ED6E05" w14:textId="77777777" w:rsidTr="00EE5F22">
        <w:trPr>
          <w:trHeight w:val="798"/>
        </w:trPr>
        <w:tc>
          <w:tcPr>
            <w:tcW w:w="3073" w:type="dxa"/>
          </w:tcPr>
          <w:p w14:paraId="430A7709" w14:textId="267086BA" w:rsidR="00B83118" w:rsidRDefault="005B059C" w:rsidP="002E0E41">
            <w:pPr>
              <w:widowControl w:val="0"/>
              <w:autoSpaceDE w:val="0"/>
              <w:autoSpaceDN w:val="0"/>
              <w:spacing w:before="27" w:after="0" w:line="268" w:lineRule="auto"/>
              <w:jc w:val="right"/>
              <w:rPr>
                <w:rFonts w:ascii="Trebuchet MS" w:eastAsia="Foco" w:hAnsi="Trebuchet MS" w:cs="Foco"/>
                <w:lang w:val="en-US"/>
              </w:rPr>
            </w:pPr>
            <w:r>
              <w:rPr>
                <w:rFonts w:ascii="Trebuchet MS" w:eastAsia="Foco" w:hAnsi="Trebuchet MS" w:cs="Foco"/>
                <w:lang w:val="en-US"/>
              </w:rPr>
              <w:t>Lewis Mckenzie</w:t>
            </w:r>
            <w:r w:rsidR="006C42EA" w:rsidRPr="006C42EA">
              <w:rPr>
                <w:rFonts w:ascii="Trebuchet MS" w:eastAsia="Foco" w:hAnsi="Trebuchet MS" w:cs="Foco"/>
                <w:lang w:val="en-US"/>
              </w:rPr>
              <w:t xml:space="preserve"> </w:t>
            </w:r>
          </w:p>
          <w:p w14:paraId="03857010" w14:textId="05D46060" w:rsidR="006C42EA" w:rsidRPr="006C42EA" w:rsidRDefault="005B059C" w:rsidP="002E0E41">
            <w:pPr>
              <w:widowControl w:val="0"/>
              <w:autoSpaceDE w:val="0"/>
              <w:autoSpaceDN w:val="0"/>
              <w:spacing w:before="27" w:after="0" w:line="268" w:lineRule="auto"/>
              <w:jc w:val="right"/>
              <w:rPr>
                <w:rFonts w:ascii="Trebuchet MS" w:eastAsia="Foco" w:hAnsi="Trebuchet MS" w:cs="Foco"/>
                <w:lang w:val="en-US"/>
              </w:rPr>
            </w:pPr>
            <w:hyperlink r:id="rId9" w:history="1">
              <w:r w:rsidRPr="00185D07">
                <w:rPr>
                  <w:rStyle w:val="Hyperlink"/>
                  <w:rFonts w:ascii="Trebuchet MS" w:eastAsia="Foco" w:hAnsi="Trebuchet MS" w:cs="Foco"/>
                  <w:lang w:val="en-US"/>
                </w:rPr>
                <w:t>lmckenzie@mcbains.co.uk</w:t>
              </w:r>
            </w:hyperlink>
          </w:p>
          <w:p w14:paraId="3128B67C" w14:textId="684B9D4D" w:rsidR="006C42EA" w:rsidRPr="006C42EA" w:rsidRDefault="006C42EA" w:rsidP="00B83118">
            <w:pPr>
              <w:widowControl w:val="0"/>
              <w:autoSpaceDE w:val="0"/>
              <w:autoSpaceDN w:val="0"/>
              <w:spacing w:after="0" w:line="286" w:lineRule="exact"/>
              <w:jc w:val="right"/>
              <w:rPr>
                <w:rFonts w:ascii="Trebuchet MS" w:eastAsia="Foco" w:hAnsi="Trebuchet MS" w:cs="Foco"/>
                <w:lang w:val="en-US"/>
              </w:rPr>
            </w:pPr>
            <w:r w:rsidRPr="006C42EA">
              <w:rPr>
                <w:rFonts w:ascii="Trebuchet MS" w:eastAsia="Foco" w:hAnsi="Trebuchet MS" w:cs="Foco"/>
                <w:lang w:val="en-US"/>
              </w:rPr>
              <w:t>020 7786 7</w:t>
            </w:r>
            <w:r w:rsidR="00421F16">
              <w:rPr>
                <w:rFonts w:ascii="Trebuchet MS" w:eastAsia="Foco" w:hAnsi="Trebuchet MS" w:cs="Foco"/>
                <w:lang w:val="en-US"/>
              </w:rPr>
              <w:t>900</w:t>
            </w:r>
          </w:p>
        </w:tc>
      </w:tr>
      <w:tr w:rsidR="006C42EA" w:rsidRPr="006C42EA" w14:paraId="620BB1D5" w14:textId="77777777" w:rsidTr="00EE5F22">
        <w:trPr>
          <w:trHeight w:val="854"/>
        </w:trPr>
        <w:tc>
          <w:tcPr>
            <w:tcW w:w="3073" w:type="dxa"/>
          </w:tcPr>
          <w:p w14:paraId="0CA2676C" w14:textId="77777777" w:rsidR="006C42EA" w:rsidRPr="006C42EA" w:rsidRDefault="006C42EA" w:rsidP="002E0E41">
            <w:pPr>
              <w:widowControl w:val="0"/>
              <w:autoSpaceDE w:val="0"/>
              <w:autoSpaceDN w:val="0"/>
              <w:spacing w:before="178" w:after="0" w:line="240" w:lineRule="auto"/>
              <w:jc w:val="right"/>
              <w:rPr>
                <w:rFonts w:ascii="Trebuchet MS" w:eastAsia="Foco" w:hAnsi="Trebuchet MS" w:cs="Foco"/>
                <w:lang w:val="en-US"/>
              </w:rPr>
            </w:pPr>
            <w:r w:rsidRPr="006C42EA">
              <w:rPr>
                <w:rFonts w:ascii="Trebuchet MS" w:eastAsia="Foco" w:hAnsi="Trebuchet MS" w:cs="Foco"/>
                <w:lang w:val="en-US"/>
              </w:rPr>
              <w:t>5th Fl, 26 Finsbury Square</w:t>
            </w:r>
          </w:p>
          <w:p w14:paraId="4D665727" w14:textId="77777777" w:rsidR="006C42EA" w:rsidRPr="006C42EA" w:rsidRDefault="006C42EA" w:rsidP="002E0E41">
            <w:pPr>
              <w:widowControl w:val="0"/>
              <w:autoSpaceDE w:val="0"/>
              <w:autoSpaceDN w:val="0"/>
              <w:spacing w:before="33" w:after="0" w:line="240" w:lineRule="auto"/>
              <w:jc w:val="right"/>
              <w:rPr>
                <w:rFonts w:ascii="Trebuchet MS" w:eastAsia="Foco" w:hAnsi="Trebuchet MS" w:cs="Foco"/>
                <w:lang w:val="en-US"/>
              </w:rPr>
            </w:pPr>
            <w:r w:rsidRPr="006C42EA">
              <w:rPr>
                <w:rFonts w:ascii="Trebuchet MS" w:eastAsia="Foco" w:hAnsi="Trebuchet MS" w:cs="Foco"/>
                <w:lang w:val="en-US"/>
              </w:rPr>
              <w:t>London EC2A 1DS</w:t>
            </w:r>
          </w:p>
          <w:p w14:paraId="6A2A577C" w14:textId="77777777" w:rsidR="006C42EA" w:rsidRPr="006C42EA" w:rsidRDefault="006C42EA" w:rsidP="002E0E41">
            <w:pPr>
              <w:widowControl w:val="0"/>
              <w:autoSpaceDE w:val="0"/>
              <w:autoSpaceDN w:val="0"/>
              <w:spacing w:before="33" w:after="0" w:line="240" w:lineRule="auto"/>
              <w:jc w:val="right"/>
              <w:rPr>
                <w:rFonts w:ascii="Trebuchet MS" w:eastAsia="Foco" w:hAnsi="Trebuchet MS" w:cs="Foco"/>
                <w:lang w:val="en-US"/>
              </w:rPr>
            </w:pPr>
            <w:r w:rsidRPr="006C42EA">
              <w:rPr>
                <w:rFonts w:ascii="Trebuchet MS" w:eastAsia="Foco" w:hAnsi="Trebuchet MS" w:cs="Foco"/>
                <w:lang w:val="en-US"/>
              </w:rPr>
              <w:t>+44 (0)20 7786 7900</w:t>
            </w:r>
          </w:p>
          <w:p w14:paraId="756B2947"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r w:rsidRPr="006C42EA">
              <w:rPr>
                <w:rFonts w:ascii="Trebuchet MS" w:eastAsia="Foco" w:hAnsi="Trebuchet MS" w:cs="Foco"/>
                <w:lang w:val="en-US"/>
              </w:rPr>
              <w:t>mcbains.co.uk</w:t>
            </w:r>
          </w:p>
          <w:p w14:paraId="2B1B84F3"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59C8375E" w14:textId="77777777" w:rsid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7100E9DC" w14:textId="77777777" w:rsidR="0024458C" w:rsidRDefault="0024458C" w:rsidP="002E0E41">
            <w:pPr>
              <w:widowControl w:val="0"/>
              <w:autoSpaceDE w:val="0"/>
              <w:autoSpaceDN w:val="0"/>
              <w:spacing w:before="33" w:after="0" w:line="259" w:lineRule="exact"/>
              <w:jc w:val="right"/>
              <w:rPr>
                <w:rFonts w:eastAsia="Foco" w:cs="Foco"/>
                <w:lang w:val="en-US"/>
              </w:rPr>
            </w:pPr>
          </w:p>
          <w:p w14:paraId="4B189F86" w14:textId="77777777" w:rsidR="0024458C" w:rsidRDefault="0024458C" w:rsidP="002E0E41">
            <w:pPr>
              <w:widowControl w:val="0"/>
              <w:autoSpaceDE w:val="0"/>
              <w:autoSpaceDN w:val="0"/>
              <w:spacing w:before="33" w:after="0" w:line="259" w:lineRule="exact"/>
              <w:jc w:val="right"/>
              <w:rPr>
                <w:rFonts w:eastAsia="Foco" w:cs="Foco"/>
                <w:lang w:val="en-US"/>
              </w:rPr>
            </w:pPr>
          </w:p>
          <w:p w14:paraId="0AACA23D" w14:textId="77777777" w:rsidR="0024458C" w:rsidRPr="006C42EA" w:rsidRDefault="0024458C" w:rsidP="002E0E41">
            <w:pPr>
              <w:widowControl w:val="0"/>
              <w:autoSpaceDE w:val="0"/>
              <w:autoSpaceDN w:val="0"/>
              <w:spacing w:before="33" w:after="0" w:line="259" w:lineRule="exact"/>
              <w:jc w:val="right"/>
              <w:rPr>
                <w:rFonts w:ascii="Trebuchet MS" w:eastAsia="Foco" w:hAnsi="Trebuchet MS" w:cs="Foco"/>
                <w:lang w:val="en-US"/>
              </w:rPr>
            </w:pPr>
          </w:p>
          <w:p w14:paraId="1BD8A760"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6199BD9A"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tc>
      </w:tr>
    </w:tbl>
    <w:tbl>
      <w:tblPr>
        <w:tblStyle w:val="TableGrid"/>
        <w:tblpPr w:leftFromText="180" w:rightFromText="180" w:vertAnchor="text" w:horzAnchor="margin" w:tblpXSpec="center" w:tblpY="1730"/>
        <w:tblW w:w="0" w:type="auto"/>
        <w:tblLook w:val="04A0" w:firstRow="1" w:lastRow="0" w:firstColumn="1" w:lastColumn="0" w:noHBand="0" w:noVBand="1"/>
      </w:tblPr>
      <w:tblGrid>
        <w:gridCol w:w="851"/>
        <w:gridCol w:w="1043"/>
        <w:gridCol w:w="1043"/>
        <w:gridCol w:w="1042"/>
        <w:gridCol w:w="1043"/>
        <w:gridCol w:w="1043"/>
        <w:gridCol w:w="1043"/>
        <w:gridCol w:w="1043"/>
        <w:gridCol w:w="1205"/>
        <w:gridCol w:w="1276"/>
      </w:tblGrid>
      <w:tr w:rsidR="009355B3" w:rsidRPr="006C42EA" w14:paraId="355A38F2" w14:textId="77777777" w:rsidTr="009355B3">
        <w:tc>
          <w:tcPr>
            <w:tcW w:w="8151" w:type="dxa"/>
            <w:gridSpan w:val="8"/>
          </w:tcPr>
          <w:p w14:paraId="72B1C546"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DOCUMENT REFERENCE</w:t>
            </w:r>
          </w:p>
        </w:tc>
        <w:tc>
          <w:tcPr>
            <w:tcW w:w="2481" w:type="dxa"/>
            <w:gridSpan w:val="2"/>
          </w:tcPr>
          <w:p w14:paraId="28EA08A4"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STATUS</w:t>
            </w:r>
          </w:p>
        </w:tc>
      </w:tr>
      <w:tr w:rsidR="009355B3" w:rsidRPr="006C42EA" w14:paraId="10B0F676" w14:textId="77777777" w:rsidTr="009355B3">
        <w:tc>
          <w:tcPr>
            <w:tcW w:w="851" w:type="dxa"/>
            <w:tcBorders>
              <w:right w:val="single" w:sz="4" w:space="0" w:color="auto"/>
            </w:tcBorders>
          </w:tcPr>
          <w:p w14:paraId="61476CAF" w14:textId="77777777" w:rsidR="009355B3" w:rsidRPr="006C42EA" w:rsidRDefault="009355B3" w:rsidP="009355B3">
            <w:pPr>
              <w:tabs>
                <w:tab w:val="left" w:pos="-720"/>
              </w:tabs>
              <w:suppressAutoHyphens/>
              <w:ind w:right="49"/>
              <w:rPr>
                <w:rFonts w:ascii="Trebuchet MS" w:hAnsi="Trebuchet MS" w:cs="Arial"/>
                <w:b/>
                <w:sz w:val="4"/>
                <w:szCs w:val="4"/>
              </w:rPr>
            </w:pPr>
          </w:p>
          <w:p w14:paraId="0C216E70" w14:textId="63136AE3" w:rsidR="009355B3" w:rsidRPr="006C42EA" w:rsidRDefault="004D7CD2"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100292</w:t>
            </w:r>
          </w:p>
          <w:p w14:paraId="799671A3" w14:textId="77777777" w:rsidR="009355B3" w:rsidRPr="006C42EA" w:rsidRDefault="009355B3" w:rsidP="009355B3">
            <w:pPr>
              <w:tabs>
                <w:tab w:val="left" w:pos="-720"/>
              </w:tabs>
              <w:suppressAutoHyphens/>
              <w:ind w:right="49"/>
              <w:rPr>
                <w:rFonts w:ascii="Trebuchet MS" w:hAnsi="Trebuchet MS" w:cs="Arial"/>
                <w:b/>
                <w:sz w:val="4"/>
                <w:szCs w:val="4"/>
              </w:rPr>
            </w:pPr>
          </w:p>
        </w:tc>
        <w:tc>
          <w:tcPr>
            <w:tcW w:w="1043" w:type="dxa"/>
            <w:tcBorders>
              <w:top w:val="nil"/>
              <w:left w:val="single" w:sz="4" w:space="0" w:color="auto"/>
              <w:bottom w:val="single" w:sz="4" w:space="0" w:color="auto"/>
              <w:right w:val="nil"/>
            </w:tcBorders>
          </w:tcPr>
          <w:p w14:paraId="1B9267D6" w14:textId="77777777" w:rsidR="009355B3" w:rsidRPr="006C42EA" w:rsidRDefault="009355B3" w:rsidP="009355B3">
            <w:pPr>
              <w:tabs>
                <w:tab w:val="left" w:pos="-720"/>
              </w:tabs>
              <w:suppressAutoHyphens/>
              <w:ind w:right="49"/>
              <w:rPr>
                <w:rFonts w:ascii="Trebuchet MS" w:hAnsi="Trebuchet MS" w:cs="Arial"/>
                <w:b/>
                <w:sz w:val="4"/>
                <w:szCs w:val="4"/>
              </w:rPr>
            </w:pPr>
          </w:p>
          <w:p w14:paraId="5AA64CB0" w14:textId="77777777" w:rsidR="009355B3" w:rsidRPr="006C42EA" w:rsidRDefault="009355B3" w:rsidP="009355B3">
            <w:pPr>
              <w:tabs>
                <w:tab w:val="left" w:pos="-720"/>
              </w:tabs>
              <w:suppressAutoHyphens/>
              <w:ind w:right="49"/>
              <w:rPr>
                <w:rFonts w:ascii="Trebuchet MS" w:hAnsi="Trebuchet MS" w:cs="Arial"/>
                <w:b/>
                <w:sz w:val="12"/>
                <w:szCs w:val="12"/>
              </w:rPr>
            </w:pPr>
          </w:p>
        </w:tc>
        <w:tc>
          <w:tcPr>
            <w:tcW w:w="1043" w:type="dxa"/>
            <w:tcBorders>
              <w:top w:val="nil"/>
              <w:left w:val="nil"/>
              <w:bottom w:val="nil"/>
              <w:right w:val="nil"/>
            </w:tcBorders>
          </w:tcPr>
          <w:p w14:paraId="38D8F4DF" w14:textId="77777777" w:rsidR="009355B3" w:rsidRPr="006C42EA" w:rsidRDefault="009355B3" w:rsidP="009355B3">
            <w:pPr>
              <w:tabs>
                <w:tab w:val="left" w:pos="-720"/>
              </w:tabs>
              <w:suppressAutoHyphens/>
              <w:ind w:right="49"/>
              <w:rPr>
                <w:rFonts w:ascii="Trebuchet MS" w:hAnsi="Trebuchet MS" w:cs="Arial"/>
                <w:b/>
                <w:sz w:val="4"/>
                <w:szCs w:val="4"/>
              </w:rPr>
            </w:pPr>
          </w:p>
          <w:p w14:paraId="7636EF4B"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MBC</w:t>
            </w:r>
          </w:p>
        </w:tc>
        <w:tc>
          <w:tcPr>
            <w:tcW w:w="1042" w:type="dxa"/>
            <w:tcBorders>
              <w:top w:val="nil"/>
              <w:left w:val="nil"/>
              <w:bottom w:val="nil"/>
              <w:right w:val="nil"/>
            </w:tcBorders>
          </w:tcPr>
          <w:p w14:paraId="3486F9BF" w14:textId="77777777" w:rsidR="009355B3" w:rsidRPr="006C42EA" w:rsidRDefault="009355B3" w:rsidP="009355B3">
            <w:pPr>
              <w:tabs>
                <w:tab w:val="left" w:pos="-720"/>
              </w:tabs>
              <w:suppressAutoHyphens/>
              <w:ind w:right="49"/>
              <w:rPr>
                <w:rFonts w:ascii="Trebuchet MS" w:hAnsi="Trebuchet MS" w:cs="Arial"/>
                <w:b/>
                <w:sz w:val="4"/>
                <w:szCs w:val="4"/>
              </w:rPr>
            </w:pPr>
          </w:p>
          <w:p w14:paraId="3927E4A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4A7B094C" w14:textId="77777777" w:rsidR="009355B3" w:rsidRPr="006C42EA" w:rsidRDefault="009355B3" w:rsidP="009355B3">
            <w:pPr>
              <w:tabs>
                <w:tab w:val="left" w:pos="-720"/>
              </w:tabs>
              <w:suppressAutoHyphens/>
              <w:ind w:right="49"/>
              <w:rPr>
                <w:rFonts w:ascii="Trebuchet MS" w:hAnsi="Trebuchet MS" w:cs="Arial"/>
                <w:b/>
                <w:sz w:val="4"/>
                <w:szCs w:val="4"/>
              </w:rPr>
            </w:pPr>
          </w:p>
          <w:p w14:paraId="6D207868"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11B818C8" w14:textId="77777777" w:rsidR="009355B3" w:rsidRPr="006C42EA" w:rsidRDefault="009355B3" w:rsidP="009355B3">
            <w:pPr>
              <w:tabs>
                <w:tab w:val="left" w:pos="-720"/>
              </w:tabs>
              <w:suppressAutoHyphens/>
              <w:ind w:right="49"/>
              <w:rPr>
                <w:rFonts w:ascii="Trebuchet MS" w:hAnsi="Trebuchet MS" w:cs="Arial"/>
                <w:b/>
                <w:sz w:val="4"/>
                <w:szCs w:val="4"/>
              </w:rPr>
            </w:pPr>
          </w:p>
          <w:p w14:paraId="5E9B72D1"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0C90A4AE" w14:textId="77777777" w:rsidR="009355B3" w:rsidRPr="006C42EA" w:rsidRDefault="009355B3" w:rsidP="009355B3">
            <w:pPr>
              <w:tabs>
                <w:tab w:val="left" w:pos="-720"/>
              </w:tabs>
              <w:suppressAutoHyphens/>
              <w:ind w:right="49"/>
              <w:rPr>
                <w:rFonts w:ascii="Trebuchet MS" w:hAnsi="Trebuchet MS" w:cs="Arial"/>
                <w:b/>
                <w:sz w:val="4"/>
                <w:szCs w:val="4"/>
              </w:rPr>
            </w:pPr>
          </w:p>
          <w:p w14:paraId="240A5824" w14:textId="77777777" w:rsidR="009355B3" w:rsidRPr="006C42EA" w:rsidRDefault="009355B3"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LBS</w:t>
            </w:r>
          </w:p>
        </w:tc>
        <w:tc>
          <w:tcPr>
            <w:tcW w:w="1043" w:type="dxa"/>
            <w:tcBorders>
              <w:top w:val="nil"/>
              <w:left w:val="nil"/>
              <w:bottom w:val="nil"/>
              <w:right w:val="single" w:sz="4" w:space="0" w:color="auto"/>
            </w:tcBorders>
          </w:tcPr>
          <w:p w14:paraId="3ADFA0C8" w14:textId="32F48A1C" w:rsidR="009355B3" w:rsidRPr="006C42EA" w:rsidRDefault="004D7CD2"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0001</w:t>
            </w:r>
          </w:p>
        </w:tc>
        <w:tc>
          <w:tcPr>
            <w:tcW w:w="1205" w:type="dxa"/>
            <w:tcBorders>
              <w:left w:val="single" w:sz="4" w:space="0" w:color="auto"/>
              <w:bottom w:val="single" w:sz="4" w:space="0" w:color="auto"/>
            </w:tcBorders>
          </w:tcPr>
          <w:p w14:paraId="3027DA25" w14:textId="77777777" w:rsidR="009355B3" w:rsidRPr="006C42EA" w:rsidRDefault="009355B3" w:rsidP="009355B3">
            <w:pPr>
              <w:tabs>
                <w:tab w:val="left" w:pos="-720"/>
              </w:tabs>
              <w:suppressAutoHyphens/>
              <w:ind w:right="49"/>
              <w:rPr>
                <w:rFonts w:ascii="Trebuchet MS" w:hAnsi="Trebuchet MS" w:cs="Arial"/>
                <w:b/>
                <w:sz w:val="4"/>
                <w:szCs w:val="4"/>
              </w:rPr>
            </w:pPr>
          </w:p>
          <w:p w14:paraId="03E88DD8" w14:textId="25E7A847" w:rsidR="009355B3" w:rsidRPr="006C42EA" w:rsidRDefault="00AB49E8"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S4</w:t>
            </w:r>
          </w:p>
        </w:tc>
        <w:tc>
          <w:tcPr>
            <w:tcW w:w="1276" w:type="dxa"/>
            <w:tcBorders>
              <w:bottom w:val="single" w:sz="4" w:space="0" w:color="auto"/>
            </w:tcBorders>
          </w:tcPr>
          <w:p w14:paraId="0B964720" w14:textId="77777777" w:rsidR="009355B3" w:rsidRPr="006C42EA" w:rsidRDefault="009355B3" w:rsidP="009355B3">
            <w:pPr>
              <w:tabs>
                <w:tab w:val="left" w:pos="-720"/>
              </w:tabs>
              <w:suppressAutoHyphens/>
              <w:ind w:right="49"/>
              <w:rPr>
                <w:rFonts w:ascii="Trebuchet MS" w:hAnsi="Trebuchet MS" w:cs="Arial"/>
                <w:b/>
                <w:sz w:val="4"/>
                <w:szCs w:val="4"/>
              </w:rPr>
            </w:pPr>
          </w:p>
          <w:p w14:paraId="1F335E2F" w14:textId="77777777" w:rsidR="009355B3" w:rsidRPr="006C42EA" w:rsidRDefault="009355B3"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XX</w:t>
            </w:r>
          </w:p>
        </w:tc>
      </w:tr>
      <w:tr w:rsidR="009355B3" w:rsidRPr="006C42EA" w14:paraId="4A0C3C79" w14:textId="77777777" w:rsidTr="009355B3">
        <w:tc>
          <w:tcPr>
            <w:tcW w:w="851" w:type="dxa"/>
            <w:tcBorders>
              <w:right w:val="nil"/>
            </w:tcBorders>
          </w:tcPr>
          <w:p w14:paraId="6FEBC7FC"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MCB NO.</w:t>
            </w:r>
          </w:p>
        </w:tc>
        <w:tc>
          <w:tcPr>
            <w:tcW w:w="1043" w:type="dxa"/>
            <w:tcBorders>
              <w:top w:val="single" w:sz="4" w:space="0" w:color="auto"/>
              <w:left w:val="nil"/>
              <w:bottom w:val="single" w:sz="4" w:space="0" w:color="auto"/>
              <w:right w:val="nil"/>
            </w:tcBorders>
          </w:tcPr>
          <w:p w14:paraId="4363F47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PROJ.  IDEN</w:t>
            </w:r>
          </w:p>
        </w:tc>
        <w:tc>
          <w:tcPr>
            <w:tcW w:w="1043" w:type="dxa"/>
            <w:tcBorders>
              <w:top w:val="single" w:sz="4" w:space="0" w:color="auto"/>
              <w:left w:val="nil"/>
              <w:bottom w:val="single" w:sz="4" w:space="0" w:color="auto"/>
              <w:right w:val="nil"/>
            </w:tcBorders>
          </w:tcPr>
          <w:p w14:paraId="6CA5BAD0"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ORIGINATOR</w:t>
            </w:r>
          </w:p>
        </w:tc>
        <w:tc>
          <w:tcPr>
            <w:tcW w:w="1042" w:type="dxa"/>
            <w:tcBorders>
              <w:top w:val="single" w:sz="4" w:space="0" w:color="auto"/>
              <w:left w:val="nil"/>
              <w:bottom w:val="single" w:sz="4" w:space="0" w:color="auto"/>
              <w:right w:val="nil"/>
            </w:tcBorders>
          </w:tcPr>
          <w:p w14:paraId="2CFCB201"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ZONE</w:t>
            </w:r>
          </w:p>
        </w:tc>
        <w:tc>
          <w:tcPr>
            <w:tcW w:w="1043" w:type="dxa"/>
            <w:tcBorders>
              <w:top w:val="single" w:sz="4" w:space="0" w:color="auto"/>
              <w:left w:val="nil"/>
              <w:bottom w:val="single" w:sz="4" w:space="0" w:color="auto"/>
              <w:right w:val="nil"/>
            </w:tcBorders>
          </w:tcPr>
          <w:p w14:paraId="75458E5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LEVEL</w:t>
            </w:r>
          </w:p>
        </w:tc>
        <w:tc>
          <w:tcPr>
            <w:tcW w:w="1043" w:type="dxa"/>
            <w:tcBorders>
              <w:top w:val="single" w:sz="4" w:space="0" w:color="auto"/>
              <w:left w:val="nil"/>
              <w:bottom w:val="single" w:sz="4" w:space="0" w:color="auto"/>
              <w:right w:val="nil"/>
            </w:tcBorders>
          </w:tcPr>
          <w:p w14:paraId="08720EAD"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TYPE</w:t>
            </w:r>
          </w:p>
        </w:tc>
        <w:tc>
          <w:tcPr>
            <w:tcW w:w="1043" w:type="dxa"/>
            <w:tcBorders>
              <w:top w:val="single" w:sz="4" w:space="0" w:color="auto"/>
              <w:left w:val="nil"/>
              <w:bottom w:val="single" w:sz="4" w:space="0" w:color="auto"/>
              <w:right w:val="nil"/>
            </w:tcBorders>
          </w:tcPr>
          <w:p w14:paraId="1AA9B487"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DISCIPLINE</w:t>
            </w:r>
          </w:p>
        </w:tc>
        <w:tc>
          <w:tcPr>
            <w:tcW w:w="1043" w:type="dxa"/>
            <w:tcBorders>
              <w:top w:val="single" w:sz="4" w:space="0" w:color="auto"/>
              <w:left w:val="nil"/>
              <w:bottom w:val="single" w:sz="4" w:space="0" w:color="auto"/>
              <w:right w:val="single" w:sz="4" w:space="0" w:color="auto"/>
            </w:tcBorders>
          </w:tcPr>
          <w:p w14:paraId="7B7F62ED"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NUMBER</w:t>
            </w:r>
          </w:p>
        </w:tc>
        <w:tc>
          <w:tcPr>
            <w:tcW w:w="1205" w:type="dxa"/>
            <w:tcBorders>
              <w:top w:val="single" w:sz="4" w:space="0" w:color="auto"/>
              <w:left w:val="single" w:sz="4" w:space="0" w:color="auto"/>
              <w:right w:val="nil"/>
            </w:tcBorders>
          </w:tcPr>
          <w:p w14:paraId="61030DAA"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SUITABILITY</w:t>
            </w:r>
          </w:p>
        </w:tc>
        <w:tc>
          <w:tcPr>
            <w:tcW w:w="1276" w:type="dxa"/>
            <w:tcBorders>
              <w:top w:val="single" w:sz="4" w:space="0" w:color="auto"/>
              <w:left w:val="nil"/>
              <w:bottom w:val="single" w:sz="4" w:space="0" w:color="auto"/>
              <w:right w:val="single" w:sz="4" w:space="0" w:color="auto"/>
            </w:tcBorders>
          </w:tcPr>
          <w:p w14:paraId="4D301E6E"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REVISION</w:t>
            </w:r>
          </w:p>
        </w:tc>
      </w:tr>
    </w:tbl>
    <w:p w14:paraId="13F38C44" w14:textId="77777777" w:rsidR="006C42EA" w:rsidRPr="006C42EA" w:rsidRDefault="006C42EA">
      <w:pPr>
        <w:rPr>
          <w:rFonts w:ascii="Trebuchet MS" w:hAnsi="Trebuchet MS"/>
        </w:rPr>
        <w:sectPr w:rsidR="006C42EA" w:rsidRPr="006C42EA" w:rsidSect="006C42EA">
          <w:headerReference w:type="default" r:id="rId10"/>
          <w:footerReference w:type="default" r:id="rId11"/>
          <w:pgSz w:w="11906" w:h="16838"/>
          <w:pgMar w:top="284" w:right="282" w:bottom="284" w:left="284" w:header="708" w:footer="283" w:gutter="0"/>
          <w:pgNumType w:start="0"/>
          <w:cols w:space="708"/>
          <w:titlePg/>
          <w:docGrid w:linePitch="360"/>
        </w:sectPr>
      </w:pPr>
    </w:p>
    <w:p w14:paraId="0158D649"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lastRenderedPageBreak/>
        <w:t>DOCUMENT LOCATION</w:t>
      </w:r>
    </w:p>
    <w:p w14:paraId="1012B91E" w14:textId="0C28D388" w:rsidR="00F82F83" w:rsidRDefault="006C42EA" w:rsidP="00762C9E">
      <w:pPr>
        <w:jc w:val="both"/>
        <w:rPr>
          <w:rFonts w:ascii="Trebuchet MS" w:hAnsi="Trebuchet MS" w:cs="Foco"/>
        </w:rPr>
      </w:pPr>
      <w:r w:rsidRPr="006C42EA">
        <w:rPr>
          <w:rFonts w:ascii="Trebuchet MS" w:hAnsi="Trebuchet MS" w:cs="Foco"/>
        </w:rPr>
        <w:t>Ensure that this document is current.  Printed documents and locally copied files may become obsolete due to changes to the master document.</w:t>
      </w:r>
    </w:p>
    <w:p w14:paraId="0DE763C8" w14:textId="3C89DDE7" w:rsidR="006C42EA" w:rsidRDefault="006C42EA" w:rsidP="007D5623">
      <w:pPr>
        <w:rPr>
          <w:rFonts w:ascii="Trebuchet MS" w:hAnsi="Trebuchet MS" w:cs="Foco"/>
        </w:rPr>
      </w:pPr>
      <w:r w:rsidRPr="006C42EA">
        <w:rPr>
          <w:rFonts w:ascii="Trebuchet MS" w:hAnsi="Trebuchet MS" w:cs="Foco"/>
        </w:rPr>
        <w:t>The source of the master document can be found on the following:</w:t>
      </w:r>
    </w:p>
    <w:p w14:paraId="3B470B07" w14:textId="77777777" w:rsidR="00323CB4" w:rsidRDefault="00323CB4" w:rsidP="007D5623">
      <w:pPr>
        <w:rPr>
          <w:rFonts w:ascii="Trebuchet MS" w:hAnsi="Trebuchet MS" w:cs="Foco"/>
          <w:bCs/>
          <w:sz w:val="20"/>
          <w:szCs w:val="20"/>
        </w:rPr>
      </w:pPr>
      <w:r w:rsidRPr="00323CB4">
        <w:rPr>
          <w:rFonts w:ascii="Trebuchet MS" w:hAnsi="Trebuchet MS" w:cs="Foco"/>
          <w:bCs/>
          <w:sz w:val="20"/>
          <w:szCs w:val="20"/>
        </w:rPr>
        <w:t>T:\100292 Merton Maintenance '25 Fabric\01_WIP\B_BuildingSurveyor\Pre-Contract\Specification and Tender\Hollymount and Malmesbury Fire Doors</w:t>
      </w:r>
    </w:p>
    <w:p w14:paraId="370E8954" w14:textId="37D6820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REVISION HISTORY</w:t>
      </w:r>
    </w:p>
    <w:tbl>
      <w:tblPr>
        <w:tblW w:w="10206" w:type="dxa"/>
        <w:tblInd w:w="43" w:type="dxa"/>
        <w:tblLayout w:type="fixed"/>
        <w:tblCellMar>
          <w:left w:w="43" w:type="dxa"/>
          <w:right w:w="43" w:type="dxa"/>
        </w:tblCellMar>
        <w:tblLook w:val="0000" w:firstRow="0" w:lastRow="0" w:firstColumn="0" w:lastColumn="0" w:noHBand="0" w:noVBand="0"/>
      </w:tblPr>
      <w:tblGrid>
        <w:gridCol w:w="1134"/>
        <w:gridCol w:w="1276"/>
        <w:gridCol w:w="1418"/>
        <w:gridCol w:w="4961"/>
        <w:gridCol w:w="1417"/>
      </w:tblGrid>
      <w:tr w:rsidR="006C42EA" w:rsidRPr="006C42EA" w14:paraId="3E7B8BB9" w14:textId="77777777" w:rsidTr="00E12A8D">
        <w:trPr>
          <w:cantSplit/>
          <w:trHeight w:val="680"/>
        </w:trPr>
        <w:tc>
          <w:tcPr>
            <w:tcW w:w="1134" w:type="dxa"/>
            <w:tcBorders>
              <w:top w:val="single" w:sz="6" w:space="0" w:color="auto"/>
              <w:left w:val="single" w:sz="6" w:space="0" w:color="auto"/>
              <w:bottom w:val="single" w:sz="6" w:space="0" w:color="auto"/>
              <w:right w:val="single" w:sz="6" w:space="0" w:color="auto"/>
            </w:tcBorders>
          </w:tcPr>
          <w:p w14:paraId="43B72A91"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Suitability</w:t>
            </w:r>
          </w:p>
        </w:tc>
        <w:tc>
          <w:tcPr>
            <w:tcW w:w="1276" w:type="dxa"/>
            <w:tcBorders>
              <w:top w:val="single" w:sz="6" w:space="0" w:color="auto"/>
              <w:left w:val="single" w:sz="6" w:space="0" w:color="auto"/>
              <w:bottom w:val="single" w:sz="6" w:space="0" w:color="auto"/>
              <w:right w:val="single" w:sz="6" w:space="0" w:color="auto"/>
            </w:tcBorders>
          </w:tcPr>
          <w:p w14:paraId="64E8C85A"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Revision</w:t>
            </w:r>
          </w:p>
        </w:tc>
        <w:tc>
          <w:tcPr>
            <w:tcW w:w="1418" w:type="dxa"/>
            <w:tcBorders>
              <w:top w:val="single" w:sz="6" w:space="0" w:color="auto"/>
              <w:left w:val="single" w:sz="6" w:space="0" w:color="auto"/>
              <w:bottom w:val="single" w:sz="6" w:space="0" w:color="auto"/>
              <w:right w:val="single" w:sz="6" w:space="0" w:color="auto"/>
            </w:tcBorders>
          </w:tcPr>
          <w:p w14:paraId="515B1011"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Version Date</w:t>
            </w:r>
          </w:p>
        </w:tc>
        <w:tc>
          <w:tcPr>
            <w:tcW w:w="4961" w:type="dxa"/>
            <w:tcBorders>
              <w:top w:val="single" w:sz="6" w:space="0" w:color="auto"/>
              <w:left w:val="single" w:sz="6" w:space="0" w:color="auto"/>
              <w:bottom w:val="single" w:sz="6" w:space="0" w:color="auto"/>
              <w:right w:val="single" w:sz="6" w:space="0" w:color="auto"/>
            </w:tcBorders>
          </w:tcPr>
          <w:p w14:paraId="2D84412E"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Summary of Changes</w:t>
            </w:r>
          </w:p>
        </w:tc>
        <w:tc>
          <w:tcPr>
            <w:tcW w:w="1417" w:type="dxa"/>
            <w:tcBorders>
              <w:top w:val="single" w:sz="6" w:space="0" w:color="auto"/>
              <w:left w:val="single" w:sz="6" w:space="0" w:color="auto"/>
              <w:bottom w:val="single" w:sz="6" w:space="0" w:color="auto"/>
              <w:right w:val="single" w:sz="6" w:space="0" w:color="auto"/>
            </w:tcBorders>
          </w:tcPr>
          <w:p w14:paraId="45C555DB"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Changes marked</w:t>
            </w:r>
          </w:p>
        </w:tc>
      </w:tr>
      <w:tr w:rsidR="006C42EA" w:rsidRPr="006C42EA" w14:paraId="7B8326A6" w14:textId="77777777" w:rsidTr="00E12A8D">
        <w:trPr>
          <w:cantSplit/>
          <w:trHeight w:val="168"/>
        </w:trPr>
        <w:tc>
          <w:tcPr>
            <w:tcW w:w="1134" w:type="dxa"/>
            <w:tcBorders>
              <w:top w:val="single" w:sz="6" w:space="0" w:color="auto"/>
              <w:left w:val="single" w:sz="6" w:space="0" w:color="auto"/>
              <w:bottom w:val="single" w:sz="6" w:space="0" w:color="auto"/>
              <w:right w:val="single" w:sz="6" w:space="0" w:color="auto"/>
            </w:tcBorders>
          </w:tcPr>
          <w:p w14:paraId="24AC17E4" w14:textId="5F672CB0" w:rsidR="006C42EA" w:rsidRPr="006C42EA" w:rsidRDefault="00AB49E8" w:rsidP="00E12A8D">
            <w:pPr>
              <w:autoSpaceDE w:val="0"/>
              <w:autoSpaceDN w:val="0"/>
              <w:rPr>
                <w:rFonts w:ascii="Trebuchet MS" w:hAnsi="Trebuchet MS" w:cs="Foco"/>
              </w:rPr>
            </w:pPr>
            <w:r>
              <w:rPr>
                <w:rFonts w:ascii="Trebuchet MS" w:hAnsi="Trebuchet MS" w:cs="Foco"/>
              </w:rPr>
              <w:t>S4</w:t>
            </w:r>
          </w:p>
        </w:tc>
        <w:tc>
          <w:tcPr>
            <w:tcW w:w="1276" w:type="dxa"/>
            <w:tcBorders>
              <w:top w:val="single" w:sz="6" w:space="0" w:color="auto"/>
              <w:left w:val="single" w:sz="6" w:space="0" w:color="auto"/>
              <w:bottom w:val="single" w:sz="6" w:space="0" w:color="auto"/>
              <w:right w:val="single" w:sz="6" w:space="0" w:color="auto"/>
            </w:tcBorders>
          </w:tcPr>
          <w:p w14:paraId="791D5DF1" w14:textId="5F8CEE0A" w:rsidR="006C42EA" w:rsidRPr="006C42EA" w:rsidRDefault="008A5FCE" w:rsidP="00E12A8D">
            <w:pPr>
              <w:autoSpaceDE w:val="0"/>
              <w:autoSpaceDN w:val="0"/>
              <w:rPr>
                <w:rFonts w:ascii="Trebuchet MS" w:hAnsi="Trebuchet MS" w:cs="Foco"/>
              </w:rPr>
            </w:pPr>
            <w:r>
              <w:rPr>
                <w:rFonts w:ascii="Trebuchet MS" w:hAnsi="Trebuchet MS" w:cs="Foco"/>
              </w:rPr>
              <w:t>xx</w:t>
            </w:r>
          </w:p>
        </w:tc>
        <w:tc>
          <w:tcPr>
            <w:tcW w:w="1418" w:type="dxa"/>
            <w:tcBorders>
              <w:top w:val="single" w:sz="6" w:space="0" w:color="auto"/>
              <w:left w:val="single" w:sz="6" w:space="0" w:color="auto"/>
              <w:bottom w:val="single" w:sz="6" w:space="0" w:color="auto"/>
              <w:right w:val="single" w:sz="6" w:space="0" w:color="auto"/>
            </w:tcBorders>
          </w:tcPr>
          <w:p w14:paraId="76A9D7C4" w14:textId="343FD6AD" w:rsidR="006C42EA" w:rsidRPr="006C42EA" w:rsidRDefault="00330CAB" w:rsidP="00E12A8D">
            <w:pPr>
              <w:autoSpaceDE w:val="0"/>
              <w:autoSpaceDN w:val="0"/>
              <w:rPr>
                <w:rFonts w:ascii="Trebuchet MS" w:hAnsi="Trebuchet MS" w:cs="Foco"/>
              </w:rPr>
            </w:pPr>
            <w:r>
              <w:rPr>
                <w:rFonts w:ascii="Trebuchet MS" w:hAnsi="Trebuchet MS" w:cs="Foco"/>
              </w:rPr>
              <w:t>20</w:t>
            </w:r>
            <w:r w:rsidR="00B272E7">
              <w:rPr>
                <w:rFonts w:ascii="Trebuchet MS" w:hAnsi="Trebuchet MS" w:cs="Foco"/>
              </w:rPr>
              <w:t>/</w:t>
            </w:r>
            <w:r w:rsidR="00C81536">
              <w:rPr>
                <w:rFonts w:ascii="Trebuchet MS" w:hAnsi="Trebuchet MS" w:cs="Foco"/>
              </w:rPr>
              <w:t>0</w:t>
            </w:r>
            <w:r w:rsidR="004D7CD2">
              <w:rPr>
                <w:rFonts w:ascii="Trebuchet MS" w:hAnsi="Trebuchet MS" w:cs="Foco"/>
              </w:rPr>
              <w:t>5</w:t>
            </w:r>
            <w:r w:rsidR="00B272E7">
              <w:rPr>
                <w:rFonts w:ascii="Trebuchet MS" w:hAnsi="Trebuchet MS" w:cs="Foco"/>
              </w:rPr>
              <w:t>/202</w:t>
            </w:r>
            <w:r w:rsidR="004D7CD2">
              <w:rPr>
                <w:rFonts w:ascii="Trebuchet MS" w:hAnsi="Trebuchet MS" w:cs="Foco"/>
              </w:rPr>
              <w:t>5</w:t>
            </w:r>
          </w:p>
        </w:tc>
        <w:tc>
          <w:tcPr>
            <w:tcW w:w="4961" w:type="dxa"/>
            <w:tcBorders>
              <w:top w:val="single" w:sz="6" w:space="0" w:color="auto"/>
              <w:left w:val="single" w:sz="6" w:space="0" w:color="auto"/>
              <w:bottom w:val="single" w:sz="6" w:space="0" w:color="auto"/>
              <w:right w:val="single" w:sz="6" w:space="0" w:color="auto"/>
            </w:tcBorders>
          </w:tcPr>
          <w:p w14:paraId="6CC765B9" w14:textId="3BE83FC5" w:rsidR="006C42EA" w:rsidRPr="006C42EA" w:rsidRDefault="004D7CD2" w:rsidP="00E12A8D">
            <w:pPr>
              <w:autoSpaceDE w:val="0"/>
              <w:autoSpaceDN w:val="0"/>
              <w:rPr>
                <w:rFonts w:ascii="Trebuchet MS" w:hAnsi="Trebuchet MS" w:cs="Foco"/>
              </w:rPr>
            </w:pPr>
            <w:r>
              <w:rPr>
                <w:rFonts w:ascii="Trebuchet MS" w:hAnsi="Trebuchet MS" w:cs="Foco"/>
              </w:rPr>
              <w:t>Issue for Client Review</w:t>
            </w:r>
          </w:p>
        </w:tc>
        <w:tc>
          <w:tcPr>
            <w:tcW w:w="1417" w:type="dxa"/>
            <w:tcBorders>
              <w:top w:val="single" w:sz="6" w:space="0" w:color="auto"/>
              <w:left w:val="single" w:sz="6" w:space="0" w:color="auto"/>
              <w:bottom w:val="single" w:sz="6" w:space="0" w:color="auto"/>
              <w:right w:val="single" w:sz="6" w:space="0" w:color="auto"/>
            </w:tcBorders>
          </w:tcPr>
          <w:p w14:paraId="38965D39" w14:textId="589552ED" w:rsidR="006C42EA" w:rsidRPr="006C42EA" w:rsidRDefault="00AB49E8" w:rsidP="00E12A8D">
            <w:pPr>
              <w:autoSpaceDE w:val="0"/>
              <w:autoSpaceDN w:val="0"/>
              <w:rPr>
                <w:rFonts w:ascii="Trebuchet MS" w:hAnsi="Trebuchet MS" w:cs="Foco"/>
              </w:rPr>
            </w:pPr>
            <w:r>
              <w:rPr>
                <w:rFonts w:ascii="Trebuchet MS" w:hAnsi="Trebuchet MS" w:cs="Foco"/>
              </w:rPr>
              <w:t>N/A</w:t>
            </w:r>
          </w:p>
        </w:tc>
      </w:tr>
      <w:tr w:rsidR="006C42EA" w:rsidRPr="006C42EA" w14:paraId="5F792BA6" w14:textId="77777777" w:rsidTr="00E12A8D">
        <w:trPr>
          <w:cantSplit/>
          <w:trHeight w:val="73"/>
        </w:trPr>
        <w:tc>
          <w:tcPr>
            <w:tcW w:w="1134" w:type="dxa"/>
            <w:tcBorders>
              <w:top w:val="single" w:sz="6" w:space="0" w:color="auto"/>
              <w:left w:val="single" w:sz="6" w:space="0" w:color="auto"/>
              <w:bottom w:val="single" w:sz="6" w:space="0" w:color="auto"/>
              <w:right w:val="single" w:sz="6" w:space="0" w:color="auto"/>
            </w:tcBorders>
          </w:tcPr>
          <w:p w14:paraId="716EB16D" w14:textId="69C543FC" w:rsidR="006C42EA" w:rsidRPr="006C42EA" w:rsidRDefault="006C42EA" w:rsidP="00E12A8D">
            <w:pPr>
              <w:autoSpaceDE w:val="0"/>
              <w:autoSpaceDN w:val="0"/>
              <w:rPr>
                <w:rFonts w:ascii="Trebuchet MS" w:hAnsi="Trebuchet MS" w:cs="Foco"/>
              </w:rPr>
            </w:pPr>
          </w:p>
        </w:tc>
        <w:tc>
          <w:tcPr>
            <w:tcW w:w="1276" w:type="dxa"/>
            <w:tcBorders>
              <w:top w:val="single" w:sz="6" w:space="0" w:color="auto"/>
              <w:left w:val="single" w:sz="6" w:space="0" w:color="auto"/>
              <w:bottom w:val="single" w:sz="6" w:space="0" w:color="auto"/>
              <w:right w:val="single" w:sz="6" w:space="0" w:color="auto"/>
            </w:tcBorders>
          </w:tcPr>
          <w:p w14:paraId="3E999E01" w14:textId="7C3A75C7" w:rsidR="006C42EA" w:rsidRPr="006C42EA" w:rsidRDefault="006C42EA" w:rsidP="00E12A8D">
            <w:pPr>
              <w:autoSpaceDE w:val="0"/>
              <w:autoSpaceDN w:val="0"/>
              <w:rPr>
                <w:rFonts w:ascii="Trebuchet MS" w:hAnsi="Trebuchet MS" w:cs="Foco"/>
              </w:rPr>
            </w:pPr>
          </w:p>
        </w:tc>
        <w:tc>
          <w:tcPr>
            <w:tcW w:w="1418" w:type="dxa"/>
            <w:tcBorders>
              <w:top w:val="single" w:sz="6" w:space="0" w:color="auto"/>
              <w:left w:val="single" w:sz="6" w:space="0" w:color="auto"/>
              <w:bottom w:val="single" w:sz="6" w:space="0" w:color="auto"/>
              <w:right w:val="single" w:sz="6" w:space="0" w:color="auto"/>
            </w:tcBorders>
          </w:tcPr>
          <w:p w14:paraId="264F6C80" w14:textId="1C080F2A" w:rsidR="006C42EA" w:rsidRPr="006C42EA" w:rsidRDefault="006C42EA" w:rsidP="00E12A8D">
            <w:pPr>
              <w:autoSpaceDE w:val="0"/>
              <w:autoSpaceDN w:val="0"/>
              <w:rPr>
                <w:rFonts w:ascii="Trebuchet MS" w:hAnsi="Trebuchet MS" w:cs="Foco"/>
              </w:rPr>
            </w:pPr>
          </w:p>
        </w:tc>
        <w:tc>
          <w:tcPr>
            <w:tcW w:w="4961" w:type="dxa"/>
            <w:tcBorders>
              <w:top w:val="single" w:sz="6" w:space="0" w:color="auto"/>
              <w:left w:val="single" w:sz="6" w:space="0" w:color="auto"/>
              <w:bottom w:val="single" w:sz="6" w:space="0" w:color="auto"/>
              <w:right w:val="single" w:sz="6" w:space="0" w:color="auto"/>
            </w:tcBorders>
          </w:tcPr>
          <w:p w14:paraId="50021FB3" w14:textId="243839A4" w:rsidR="006C42EA" w:rsidRPr="006C42EA" w:rsidRDefault="006C42EA" w:rsidP="00E12A8D">
            <w:pPr>
              <w:autoSpaceDE w:val="0"/>
              <w:autoSpaceDN w:val="0"/>
              <w:rPr>
                <w:rFonts w:ascii="Trebuchet MS" w:hAnsi="Trebuchet MS" w:cs="Foco"/>
              </w:rPr>
            </w:pPr>
          </w:p>
        </w:tc>
        <w:tc>
          <w:tcPr>
            <w:tcW w:w="1417" w:type="dxa"/>
            <w:tcBorders>
              <w:top w:val="single" w:sz="6" w:space="0" w:color="auto"/>
              <w:left w:val="single" w:sz="6" w:space="0" w:color="auto"/>
              <w:bottom w:val="single" w:sz="6" w:space="0" w:color="auto"/>
              <w:right w:val="single" w:sz="6" w:space="0" w:color="auto"/>
            </w:tcBorders>
          </w:tcPr>
          <w:p w14:paraId="7C86EE84" w14:textId="77777777" w:rsidR="006C42EA" w:rsidRPr="006C42EA" w:rsidRDefault="006C42EA" w:rsidP="00E12A8D">
            <w:pPr>
              <w:autoSpaceDE w:val="0"/>
              <w:autoSpaceDN w:val="0"/>
              <w:rPr>
                <w:rFonts w:ascii="Trebuchet MS" w:hAnsi="Trebuchet MS" w:cs="Foco"/>
              </w:rPr>
            </w:pPr>
          </w:p>
        </w:tc>
      </w:tr>
    </w:tbl>
    <w:p w14:paraId="468C5626" w14:textId="77777777" w:rsidR="006C42EA" w:rsidRDefault="006C42EA" w:rsidP="007D5623">
      <w:pPr>
        <w:rPr>
          <w:rFonts w:ascii="Trebuchet MS" w:hAnsi="Trebuchet MS" w:cs="Foco"/>
          <w:b/>
        </w:rPr>
      </w:pPr>
    </w:p>
    <w:p w14:paraId="10D1B74A" w14:textId="77777777" w:rsidR="00524B9F" w:rsidRPr="006C42EA" w:rsidRDefault="00524B9F" w:rsidP="007D5623">
      <w:pPr>
        <w:rPr>
          <w:rFonts w:ascii="Trebuchet MS" w:hAnsi="Trebuchet MS" w:cs="Foco"/>
          <w:b/>
        </w:rPr>
      </w:pPr>
    </w:p>
    <w:p w14:paraId="5871504C"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DISTRIBUTION</w:t>
      </w:r>
    </w:p>
    <w:p w14:paraId="0E225937" w14:textId="77777777" w:rsidR="006C42EA" w:rsidRPr="006C42EA" w:rsidRDefault="006C42EA" w:rsidP="007D5623">
      <w:pPr>
        <w:rPr>
          <w:rFonts w:ascii="Trebuchet MS" w:hAnsi="Trebuchet MS" w:cs="Foco"/>
        </w:rPr>
      </w:pPr>
      <w:r w:rsidRPr="006C42EA">
        <w:rPr>
          <w:rFonts w:ascii="Trebuchet MS" w:hAnsi="Trebuchet MS" w:cs="Foco"/>
        </w:rPr>
        <w:t>This document has been distributed to:</w:t>
      </w:r>
    </w:p>
    <w:tbl>
      <w:tblPr>
        <w:tblStyle w:val="TableGrid"/>
        <w:tblW w:w="0" w:type="auto"/>
        <w:tblInd w:w="108" w:type="dxa"/>
        <w:tblLook w:val="01E0" w:firstRow="1" w:lastRow="1" w:firstColumn="1" w:lastColumn="1" w:noHBand="0" w:noVBand="0"/>
      </w:tblPr>
      <w:tblGrid>
        <w:gridCol w:w="2805"/>
        <w:gridCol w:w="7141"/>
      </w:tblGrid>
      <w:tr w:rsidR="006C42EA" w:rsidRPr="006C42EA" w14:paraId="28F0C6AF" w14:textId="77777777" w:rsidTr="005B059C">
        <w:tc>
          <w:tcPr>
            <w:tcW w:w="2805" w:type="dxa"/>
          </w:tcPr>
          <w:p w14:paraId="56C55225" w14:textId="77777777" w:rsidR="006C42EA" w:rsidRPr="006C42EA" w:rsidRDefault="006C42EA" w:rsidP="00E12A8D">
            <w:pPr>
              <w:rPr>
                <w:rFonts w:ascii="Trebuchet MS" w:hAnsi="Trebuchet MS" w:cs="Foco"/>
                <w:b/>
              </w:rPr>
            </w:pPr>
            <w:r w:rsidRPr="006C42EA">
              <w:rPr>
                <w:rFonts w:ascii="Trebuchet MS" w:hAnsi="Trebuchet MS" w:cs="Foco"/>
                <w:b/>
              </w:rPr>
              <w:t>Name</w:t>
            </w:r>
          </w:p>
        </w:tc>
        <w:tc>
          <w:tcPr>
            <w:tcW w:w="7141" w:type="dxa"/>
          </w:tcPr>
          <w:p w14:paraId="6AED3400" w14:textId="77777777" w:rsidR="006C42EA" w:rsidRPr="006C42EA" w:rsidRDefault="006C42EA" w:rsidP="00E12A8D">
            <w:pPr>
              <w:rPr>
                <w:rFonts w:ascii="Trebuchet MS" w:hAnsi="Trebuchet MS" w:cs="Foco"/>
                <w:b/>
              </w:rPr>
            </w:pPr>
            <w:r w:rsidRPr="006C42EA">
              <w:rPr>
                <w:rFonts w:ascii="Trebuchet MS" w:hAnsi="Trebuchet MS" w:cs="Foco"/>
                <w:b/>
              </w:rPr>
              <w:t>Company</w:t>
            </w:r>
          </w:p>
        </w:tc>
      </w:tr>
      <w:tr w:rsidR="006C42EA" w:rsidRPr="006C42EA" w14:paraId="36D94A9E" w14:textId="77777777" w:rsidTr="005B059C">
        <w:tc>
          <w:tcPr>
            <w:tcW w:w="2805" w:type="dxa"/>
            <w:shd w:val="clear" w:color="auto" w:fill="auto"/>
          </w:tcPr>
          <w:p w14:paraId="3802E398" w14:textId="014907D9" w:rsidR="006C42EA" w:rsidRPr="00C42193" w:rsidRDefault="00AB49E8" w:rsidP="00E12A8D">
            <w:pPr>
              <w:rPr>
                <w:rFonts w:ascii="Trebuchet MS" w:hAnsi="Trebuchet MS" w:cs="Foco"/>
              </w:rPr>
            </w:pPr>
            <w:r>
              <w:rPr>
                <w:rFonts w:ascii="Trebuchet MS" w:hAnsi="Trebuchet MS" w:cs="Foco"/>
              </w:rPr>
              <w:t xml:space="preserve">Terry Parsons </w:t>
            </w:r>
            <w:r w:rsidR="003441F2">
              <w:rPr>
                <w:rFonts w:ascii="Trebuchet MS" w:hAnsi="Trebuchet MS" w:cs="Foco"/>
              </w:rPr>
              <w:t xml:space="preserve"> </w:t>
            </w:r>
            <w:r w:rsidR="00FF7810" w:rsidRPr="00C42193">
              <w:rPr>
                <w:rFonts w:ascii="Trebuchet MS" w:hAnsi="Trebuchet MS" w:cs="Foco"/>
              </w:rPr>
              <w:t xml:space="preserve"> </w:t>
            </w:r>
          </w:p>
        </w:tc>
        <w:tc>
          <w:tcPr>
            <w:tcW w:w="7141" w:type="dxa"/>
            <w:shd w:val="clear" w:color="auto" w:fill="auto"/>
          </w:tcPr>
          <w:p w14:paraId="61E204A6" w14:textId="2E3FEC0E" w:rsidR="006C42EA" w:rsidRPr="00C42193" w:rsidRDefault="003441F2" w:rsidP="00E12A8D">
            <w:pPr>
              <w:rPr>
                <w:rFonts w:ascii="Trebuchet MS" w:hAnsi="Trebuchet MS" w:cs="Foco"/>
              </w:rPr>
            </w:pPr>
            <w:r>
              <w:rPr>
                <w:rFonts w:ascii="Trebuchet MS" w:hAnsi="Trebuchet MS" w:cs="Foco"/>
              </w:rPr>
              <w:t xml:space="preserve">Merton Council </w:t>
            </w:r>
          </w:p>
        </w:tc>
      </w:tr>
    </w:tbl>
    <w:p w14:paraId="6F138E1F" w14:textId="77777777" w:rsidR="006C42EA" w:rsidRDefault="006C42EA" w:rsidP="007D5623">
      <w:pPr>
        <w:rPr>
          <w:rFonts w:ascii="Trebuchet MS" w:hAnsi="Trebuchet MS" w:cs="Foco"/>
          <w:b/>
        </w:rPr>
      </w:pPr>
    </w:p>
    <w:p w14:paraId="248CD4B4"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APPROVALS</w:t>
      </w:r>
    </w:p>
    <w:p w14:paraId="49C8CFF6" w14:textId="77777777" w:rsidR="006C42EA" w:rsidRPr="006C42EA" w:rsidRDefault="006C42EA" w:rsidP="007D5623">
      <w:pPr>
        <w:rPr>
          <w:rFonts w:ascii="Trebuchet MS" w:hAnsi="Trebuchet MS" w:cs="Foco"/>
        </w:rPr>
      </w:pPr>
      <w:r w:rsidRPr="006C42EA">
        <w:rPr>
          <w:rFonts w:ascii="Trebuchet MS" w:hAnsi="Trebuchet MS" w:cs="Foco"/>
        </w:rPr>
        <w:t>This document requires the following approvals.</w:t>
      </w:r>
    </w:p>
    <w:tbl>
      <w:tblPr>
        <w:tblStyle w:val="TableGrid"/>
        <w:tblW w:w="0" w:type="auto"/>
        <w:tblInd w:w="108" w:type="dxa"/>
        <w:tblLook w:val="01E0" w:firstRow="1" w:lastRow="1" w:firstColumn="1" w:lastColumn="1" w:noHBand="0" w:noVBand="0"/>
      </w:tblPr>
      <w:tblGrid>
        <w:gridCol w:w="2808"/>
        <w:gridCol w:w="7138"/>
      </w:tblGrid>
      <w:tr w:rsidR="006C42EA" w:rsidRPr="006C42EA" w14:paraId="18F62416" w14:textId="77777777" w:rsidTr="00524B9F">
        <w:tc>
          <w:tcPr>
            <w:tcW w:w="2839" w:type="dxa"/>
          </w:tcPr>
          <w:p w14:paraId="37DEF0A7" w14:textId="77777777" w:rsidR="006C42EA" w:rsidRPr="006C42EA" w:rsidRDefault="006C42EA" w:rsidP="00E12A8D">
            <w:pPr>
              <w:rPr>
                <w:rFonts w:ascii="Trebuchet MS" w:hAnsi="Trebuchet MS" w:cs="Foco"/>
                <w:b/>
              </w:rPr>
            </w:pPr>
            <w:r w:rsidRPr="006C42EA">
              <w:rPr>
                <w:rFonts w:ascii="Trebuchet MS" w:hAnsi="Trebuchet MS" w:cs="Foco"/>
                <w:b/>
              </w:rPr>
              <w:t>Name</w:t>
            </w:r>
          </w:p>
        </w:tc>
        <w:tc>
          <w:tcPr>
            <w:tcW w:w="7248" w:type="dxa"/>
          </w:tcPr>
          <w:p w14:paraId="7EC2F9CD" w14:textId="77777777" w:rsidR="006C42EA" w:rsidRPr="006C42EA" w:rsidRDefault="006C42EA" w:rsidP="00E12A8D">
            <w:pPr>
              <w:rPr>
                <w:rFonts w:ascii="Trebuchet MS" w:hAnsi="Trebuchet MS" w:cs="Foco"/>
                <w:b/>
              </w:rPr>
            </w:pPr>
            <w:r w:rsidRPr="006C42EA">
              <w:rPr>
                <w:rFonts w:ascii="Trebuchet MS" w:hAnsi="Trebuchet MS" w:cs="Foco"/>
                <w:b/>
              </w:rPr>
              <w:t>Title</w:t>
            </w:r>
          </w:p>
        </w:tc>
      </w:tr>
      <w:tr w:rsidR="006C42EA" w:rsidRPr="006C42EA" w14:paraId="306097EB" w14:textId="77777777" w:rsidTr="00524B9F">
        <w:tc>
          <w:tcPr>
            <w:tcW w:w="2839" w:type="dxa"/>
          </w:tcPr>
          <w:p w14:paraId="35D32826" w14:textId="3FD6E120" w:rsidR="006C42EA" w:rsidRPr="006C42EA" w:rsidRDefault="00B272E7" w:rsidP="00E12A8D">
            <w:pPr>
              <w:rPr>
                <w:rFonts w:ascii="Trebuchet MS" w:hAnsi="Trebuchet MS" w:cs="Foco"/>
              </w:rPr>
            </w:pPr>
            <w:r>
              <w:rPr>
                <w:rFonts w:ascii="Trebuchet MS" w:hAnsi="Trebuchet MS" w:cs="Foco"/>
              </w:rPr>
              <w:t>Lewis Mckenzie</w:t>
            </w:r>
            <w:r w:rsidR="008A5FCE">
              <w:rPr>
                <w:rFonts w:ascii="Trebuchet MS" w:hAnsi="Trebuchet MS" w:cs="Foco"/>
              </w:rPr>
              <w:t xml:space="preserve"> </w:t>
            </w:r>
          </w:p>
        </w:tc>
        <w:tc>
          <w:tcPr>
            <w:tcW w:w="7248" w:type="dxa"/>
          </w:tcPr>
          <w:p w14:paraId="00B81093" w14:textId="0E949413" w:rsidR="006C42EA" w:rsidRPr="006C42EA" w:rsidRDefault="00B272E7" w:rsidP="00E12A8D">
            <w:pPr>
              <w:rPr>
                <w:rFonts w:ascii="Trebuchet MS" w:hAnsi="Trebuchet MS" w:cs="Foco"/>
              </w:rPr>
            </w:pPr>
            <w:r>
              <w:rPr>
                <w:rFonts w:ascii="Trebuchet MS" w:hAnsi="Trebuchet MS" w:cs="Foco"/>
              </w:rPr>
              <w:t>Associate Director</w:t>
            </w:r>
          </w:p>
        </w:tc>
      </w:tr>
      <w:tr w:rsidR="006C42EA" w:rsidRPr="006C42EA" w14:paraId="779A796C" w14:textId="77777777" w:rsidTr="00524B9F">
        <w:tc>
          <w:tcPr>
            <w:tcW w:w="2839" w:type="dxa"/>
          </w:tcPr>
          <w:p w14:paraId="04B0D4EA" w14:textId="11F62309" w:rsidR="006C42EA" w:rsidRPr="006C42EA" w:rsidRDefault="008A5FCE" w:rsidP="00E12A8D">
            <w:pPr>
              <w:rPr>
                <w:rFonts w:ascii="Trebuchet MS" w:hAnsi="Trebuchet MS" w:cs="Foco"/>
              </w:rPr>
            </w:pPr>
            <w:r>
              <w:rPr>
                <w:rFonts w:ascii="Trebuchet MS" w:hAnsi="Trebuchet MS" w:cs="Foco"/>
              </w:rPr>
              <w:t>Andrew Hogg</w:t>
            </w:r>
          </w:p>
        </w:tc>
        <w:tc>
          <w:tcPr>
            <w:tcW w:w="7248" w:type="dxa"/>
          </w:tcPr>
          <w:p w14:paraId="0EE4B904" w14:textId="4C7CD0EE" w:rsidR="006C42EA" w:rsidRPr="006C42EA" w:rsidRDefault="008A5FCE" w:rsidP="00E12A8D">
            <w:pPr>
              <w:rPr>
                <w:rFonts w:ascii="Trebuchet MS" w:hAnsi="Trebuchet MS" w:cs="Foco"/>
              </w:rPr>
            </w:pPr>
            <w:r>
              <w:rPr>
                <w:rFonts w:ascii="Trebuchet MS" w:hAnsi="Trebuchet MS" w:cs="Foco"/>
              </w:rPr>
              <w:t>Director</w:t>
            </w:r>
          </w:p>
        </w:tc>
      </w:tr>
    </w:tbl>
    <w:p w14:paraId="3D877C2C" w14:textId="798A3F59" w:rsidR="008A5FCE" w:rsidRDefault="008A5FCE" w:rsidP="007D5623">
      <w:pPr>
        <w:rPr>
          <w:rFonts w:ascii="Trebuchet MS" w:hAnsi="Trebuchet MS" w:cs="Foco"/>
          <w:b/>
        </w:rPr>
      </w:pPr>
    </w:p>
    <w:p w14:paraId="14CDF929" w14:textId="47AD2AB3" w:rsidR="00B272E7" w:rsidRDefault="00AB49E8" w:rsidP="007D5623">
      <w:pPr>
        <w:rPr>
          <w:rFonts w:ascii="Trebuchet MS" w:hAnsi="Trebuchet MS" w:cs="Foco"/>
          <w:b/>
        </w:rPr>
      </w:pPr>
      <w:r>
        <w:rPr>
          <w:noProof/>
        </w:rPr>
        <w:drawing>
          <wp:anchor distT="0" distB="0" distL="114300" distR="114300" simplePos="0" relativeHeight="251660288" behindDoc="0" locked="0" layoutInCell="1" allowOverlap="1" wp14:anchorId="02FBA471" wp14:editId="70719F89">
            <wp:simplePos x="0" y="0"/>
            <wp:positionH relativeFrom="column">
              <wp:posOffset>678815</wp:posOffset>
            </wp:positionH>
            <wp:positionV relativeFrom="paragraph">
              <wp:posOffset>5080</wp:posOffset>
            </wp:positionV>
            <wp:extent cx="1238250" cy="35866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358667"/>
                    </a:xfrm>
                    <a:prstGeom prst="rect">
                      <a:avLst/>
                    </a:prstGeom>
                    <a:noFill/>
                    <a:ln>
                      <a:noFill/>
                    </a:ln>
                  </pic:spPr>
                </pic:pic>
              </a:graphicData>
            </a:graphic>
          </wp:anchor>
        </w:drawing>
      </w:r>
    </w:p>
    <w:p w14:paraId="6A8C761D" w14:textId="3392F9EF" w:rsidR="006C42EA" w:rsidRPr="006C42EA" w:rsidRDefault="006C42EA" w:rsidP="007D5623">
      <w:pPr>
        <w:rPr>
          <w:rFonts w:ascii="Trebuchet MS" w:hAnsi="Trebuchet MS" w:cs="Foco"/>
          <w:b/>
        </w:rPr>
      </w:pPr>
      <w:r w:rsidRPr="006C42EA">
        <w:rPr>
          <w:rFonts w:ascii="Trebuchet MS" w:hAnsi="Trebuchet MS" w:cs="Foco"/>
          <w:b/>
        </w:rPr>
        <w:t>Signed…………………………………………………… date</w:t>
      </w:r>
      <w:r w:rsidR="00E54EC5">
        <w:rPr>
          <w:rFonts w:ascii="Trebuchet MS" w:hAnsi="Trebuchet MS" w:cs="Foco"/>
          <w:b/>
        </w:rPr>
        <w:t xml:space="preserve">d </w:t>
      </w:r>
      <w:r w:rsidR="00330CAB">
        <w:rPr>
          <w:rFonts w:ascii="Trebuchet MS" w:hAnsi="Trebuchet MS" w:cs="Foco"/>
          <w:b/>
        </w:rPr>
        <w:t>20</w:t>
      </w:r>
      <w:r w:rsidR="004D7CD2">
        <w:rPr>
          <w:rFonts w:ascii="Trebuchet MS" w:hAnsi="Trebuchet MS" w:cs="Foco"/>
          <w:b/>
        </w:rPr>
        <w:t>/05/2025</w:t>
      </w:r>
    </w:p>
    <w:p w14:paraId="299C2655" w14:textId="373DCB88" w:rsidR="006C42EA" w:rsidRPr="006C42EA" w:rsidRDefault="006C42EA" w:rsidP="007D5623">
      <w:pPr>
        <w:rPr>
          <w:rFonts w:ascii="Trebuchet MS" w:hAnsi="Trebuchet MS" w:cs="Foco"/>
        </w:rPr>
      </w:pPr>
      <w:r w:rsidRPr="006C42EA">
        <w:rPr>
          <w:rFonts w:ascii="Trebuchet MS" w:hAnsi="Trebuchet MS" w:cs="Foco"/>
          <w:b/>
        </w:rPr>
        <w:t>For and on behalf of McBains Limited</w:t>
      </w:r>
    </w:p>
    <w:p w14:paraId="1659425A" w14:textId="1F6A6B82" w:rsidR="005F42A3" w:rsidRDefault="005F42A3" w:rsidP="008A5FCE">
      <w:pPr>
        <w:rPr>
          <w:rFonts w:ascii="Trebuchet MS" w:hAnsi="Trebuchet MS" w:cs="Foco"/>
          <w:b/>
        </w:rPr>
      </w:pPr>
    </w:p>
    <w:p w14:paraId="3BDDAF1E" w14:textId="59394BBE" w:rsidR="008A5FCE" w:rsidRPr="006C42EA" w:rsidRDefault="008A5FCE" w:rsidP="008A5FCE">
      <w:pPr>
        <w:rPr>
          <w:rFonts w:ascii="Trebuchet MS" w:hAnsi="Trebuchet MS" w:cs="Foco"/>
          <w:b/>
          <w:noProof/>
        </w:rPr>
      </w:pPr>
      <w:r w:rsidRPr="006C42EA">
        <w:rPr>
          <w:rFonts w:ascii="Trebuchet MS" w:hAnsi="Trebuchet MS" w:cs="Foco"/>
          <w:b/>
        </w:rPr>
        <w:t>Signed…………………………………………………… dated………</w:t>
      </w:r>
    </w:p>
    <w:p w14:paraId="52F0FEC7" w14:textId="58FCFF99" w:rsidR="004E28E2" w:rsidRPr="00E54EC5" w:rsidRDefault="008A5FCE" w:rsidP="00E54EC5">
      <w:pPr>
        <w:rPr>
          <w:rFonts w:ascii="Trebuchet MS" w:hAnsi="Trebuchet MS" w:cs="Foco"/>
        </w:rPr>
      </w:pPr>
      <w:r w:rsidRPr="006C42EA">
        <w:rPr>
          <w:rFonts w:ascii="Trebuchet MS" w:hAnsi="Trebuchet MS" w:cs="Foco"/>
          <w:b/>
        </w:rPr>
        <w:t>For and on behalf of McBains Limited</w:t>
      </w:r>
    </w:p>
    <w:p w14:paraId="771F2E18" w14:textId="4EE5B351" w:rsidR="009021A1" w:rsidRDefault="009021A1" w:rsidP="004E28E2">
      <w:pPr>
        <w:pStyle w:val="NBSclause"/>
        <w:jc w:val="both"/>
        <w:rPr>
          <w:rFonts w:ascii="Trebuchet MS" w:hAnsi="Trebuchet MS"/>
          <w:sz w:val="20"/>
          <w:szCs w:val="20"/>
        </w:rPr>
      </w:pPr>
    </w:p>
    <w:p w14:paraId="13C4F888" w14:textId="469CCDFB" w:rsidR="009021A1" w:rsidRDefault="009021A1" w:rsidP="004E28E2">
      <w:pPr>
        <w:pStyle w:val="NBSclause"/>
        <w:jc w:val="both"/>
        <w:rPr>
          <w:rFonts w:ascii="Trebuchet MS" w:hAnsi="Trebuchet MS"/>
          <w:sz w:val="20"/>
          <w:szCs w:val="20"/>
        </w:rPr>
      </w:pPr>
    </w:p>
    <w:p w14:paraId="0F9930EC" w14:textId="02A0417D" w:rsidR="00683C88" w:rsidRPr="00683C88" w:rsidRDefault="00B272E7" w:rsidP="00683C88">
      <w:pPr>
        <w:rPr>
          <w:rFonts w:ascii="Trebuchet MS" w:hAnsi="Trebuchet MS" w:cs="Arial"/>
          <w:b/>
          <w:color w:val="000000"/>
          <w:sz w:val="24"/>
          <w:szCs w:val="24"/>
        </w:rPr>
      </w:pPr>
      <w:r>
        <w:rPr>
          <w:rFonts w:ascii="Trebuchet MS" w:hAnsi="Trebuchet MS" w:cs="Arial"/>
          <w:b/>
          <w:color w:val="000000"/>
          <w:sz w:val="24"/>
          <w:szCs w:val="24"/>
        </w:rPr>
        <w:br w:type="page"/>
      </w:r>
      <w:r w:rsidR="00E54EC5">
        <w:rPr>
          <w:rFonts w:ascii="Trebuchet MS" w:hAnsi="Trebuchet MS" w:cs="Arial"/>
          <w:b/>
          <w:color w:val="000000"/>
          <w:sz w:val="24"/>
          <w:szCs w:val="24"/>
        </w:rPr>
        <w:lastRenderedPageBreak/>
        <w:t>C</w:t>
      </w:r>
      <w:r w:rsidR="00683C88" w:rsidRPr="00683C88">
        <w:rPr>
          <w:rFonts w:ascii="Trebuchet MS" w:hAnsi="Trebuchet MS" w:cs="Arial"/>
          <w:b/>
          <w:color w:val="000000"/>
          <w:sz w:val="24"/>
          <w:szCs w:val="24"/>
        </w:rPr>
        <w:t>ONTENTS</w:t>
      </w:r>
    </w:p>
    <w:p w14:paraId="02F68722" w14:textId="77777777" w:rsidR="00683C88" w:rsidRPr="00683C88" w:rsidRDefault="00683C88" w:rsidP="00683C88">
      <w:pPr>
        <w:rPr>
          <w:rFonts w:ascii="Trebuchet MS" w:hAnsi="Trebuchet MS" w:cs="Arial"/>
          <w:b/>
          <w:color w:val="000000"/>
          <w:sz w:val="24"/>
          <w:szCs w:val="24"/>
        </w:rPr>
      </w:pPr>
    </w:p>
    <w:p w14:paraId="46AADC12" w14:textId="77777777" w:rsidR="00683C88" w:rsidRPr="00683C88" w:rsidRDefault="00683C88" w:rsidP="00683C88">
      <w:pPr>
        <w:rPr>
          <w:rFonts w:ascii="Trebuchet MS" w:hAnsi="Trebuchet MS" w:cs="Arial"/>
          <w:b/>
          <w:color w:val="000000"/>
          <w:sz w:val="24"/>
          <w:szCs w:val="24"/>
        </w:rPr>
      </w:pPr>
      <w:r w:rsidRPr="00683C88">
        <w:rPr>
          <w:rFonts w:ascii="Trebuchet MS" w:hAnsi="Trebuchet MS" w:cs="Arial"/>
          <w:b/>
          <w:color w:val="000000"/>
          <w:sz w:val="24"/>
          <w:szCs w:val="24"/>
        </w:rPr>
        <w:t>ITEM</w:t>
      </w:r>
      <w:r w:rsidRPr="00683C88">
        <w:rPr>
          <w:rFonts w:ascii="Trebuchet MS" w:hAnsi="Trebuchet MS" w:cs="Arial"/>
          <w:b/>
          <w:color w:val="000000"/>
          <w:sz w:val="24"/>
          <w:szCs w:val="24"/>
        </w:rPr>
        <w:tab/>
      </w:r>
      <w:r w:rsidRPr="00683C88">
        <w:rPr>
          <w:rFonts w:ascii="Trebuchet MS" w:hAnsi="Trebuchet MS" w:cs="Arial"/>
          <w:b/>
          <w:color w:val="000000"/>
          <w:sz w:val="24"/>
          <w:szCs w:val="24"/>
        </w:rPr>
        <w:tab/>
        <w:t>DESCRIPTION</w:t>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t>PAGE</w:t>
      </w:r>
    </w:p>
    <w:p w14:paraId="23C98BA4" w14:textId="77777777" w:rsidR="00683C88" w:rsidRPr="00683C88" w:rsidRDefault="00683C88" w:rsidP="00683C88">
      <w:pPr>
        <w:rPr>
          <w:rFonts w:ascii="Trebuchet MS" w:hAnsi="Trebuchet MS" w:cs="Arial"/>
          <w:b/>
          <w:color w:val="000000"/>
          <w:sz w:val="24"/>
          <w:szCs w:val="24"/>
        </w:rPr>
      </w:pPr>
    </w:p>
    <w:p w14:paraId="57DB00F8" w14:textId="2803B897" w:rsidR="00683C88" w:rsidRPr="009C2A81" w:rsidRDefault="009C2A81" w:rsidP="009C2A81">
      <w:pPr>
        <w:pStyle w:val="ListParagraph"/>
        <w:numPr>
          <w:ilvl w:val="0"/>
          <w:numId w:val="21"/>
        </w:numPr>
        <w:tabs>
          <w:tab w:val="left" w:pos="720"/>
          <w:tab w:val="left" w:pos="1418"/>
          <w:tab w:val="right" w:leader="dot" w:pos="9923"/>
          <w:tab w:val="right" w:leader="dot" w:pos="10194"/>
        </w:tabs>
        <w:rPr>
          <w:rFonts w:ascii="Trebuchet MS" w:hAnsi="Trebuchet MS" w:cs="Arial"/>
          <w:bCs/>
          <w:caps/>
          <w:noProof/>
          <w:sz w:val="24"/>
          <w:szCs w:val="24"/>
          <w:lang w:val="fr-FR"/>
        </w:rPr>
      </w:pPr>
      <w:r w:rsidRPr="009C2A81">
        <w:rPr>
          <w:rFonts w:ascii="Trebuchet MS" w:hAnsi="Trebuchet MS" w:cs="Arial"/>
          <w:bCs/>
          <w:caps/>
          <w:noProof/>
          <w:sz w:val="24"/>
          <w:szCs w:val="24"/>
          <w:lang w:val="fr-FR"/>
        </w:rPr>
        <w:t>PRELIMINARIES………………………………………………….</w:t>
      </w:r>
      <w:r w:rsidRPr="009C2A81">
        <w:rPr>
          <w:rFonts w:ascii="Trebuchet MS" w:hAnsi="Trebuchet MS" w:cs="Arial"/>
          <w:bCs/>
          <w:caps/>
          <w:noProof/>
          <w:sz w:val="24"/>
          <w:szCs w:val="24"/>
          <w:lang w:val="fr-FR"/>
        </w:rPr>
        <w:tab/>
        <w:t>3</w:t>
      </w:r>
    </w:p>
    <w:p w14:paraId="09732C5E" w14:textId="04E57366" w:rsidR="009C2A81" w:rsidRPr="009C2A81" w:rsidRDefault="009C2A81" w:rsidP="009C2A81">
      <w:pPr>
        <w:pStyle w:val="ListParagraph"/>
        <w:numPr>
          <w:ilvl w:val="0"/>
          <w:numId w:val="21"/>
        </w:numPr>
        <w:tabs>
          <w:tab w:val="left" w:pos="720"/>
          <w:tab w:val="left" w:pos="1418"/>
          <w:tab w:val="right" w:leader="dot" w:pos="9923"/>
          <w:tab w:val="right" w:leader="dot" w:pos="10194"/>
        </w:tabs>
        <w:rPr>
          <w:rFonts w:ascii="Trebuchet MS" w:hAnsi="Trebuchet MS" w:cs="Arial"/>
          <w:bCs/>
          <w:caps/>
          <w:noProof/>
          <w:sz w:val="24"/>
          <w:szCs w:val="24"/>
          <w:lang w:val="fr-FR"/>
        </w:rPr>
      </w:pPr>
      <w:r w:rsidRPr="009C2A81">
        <w:rPr>
          <w:rFonts w:ascii="Trebuchet MS" w:hAnsi="Trebuchet MS" w:cs="Arial"/>
          <w:bCs/>
          <w:caps/>
          <w:noProof/>
          <w:sz w:val="24"/>
          <w:szCs w:val="24"/>
          <w:lang w:val="fr-FR"/>
        </w:rPr>
        <w:t>SCHEDULE OF WORKS</w:t>
      </w:r>
      <w:r w:rsidRPr="009C2A81">
        <w:rPr>
          <w:rFonts w:ascii="Trebuchet MS" w:hAnsi="Trebuchet MS" w:cs="Arial"/>
          <w:bCs/>
          <w:caps/>
          <w:noProof/>
          <w:sz w:val="24"/>
          <w:szCs w:val="24"/>
          <w:lang w:val="fr-FR"/>
        </w:rPr>
        <w:tab/>
      </w:r>
      <w:r w:rsidR="007060E3">
        <w:rPr>
          <w:rFonts w:ascii="Trebuchet MS" w:hAnsi="Trebuchet MS" w:cs="Arial"/>
          <w:bCs/>
          <w:caps/>
          <w:noProof/>
          <w:sz w:val="24"/>
          <w:szCs w:val="24"/>
          <w:lang w:val="fr-FR"/>
        </w:rPr>
        <w:t>3</w:t>
      </w:r>
      <w:r w:rsidRPr="009C2A81">
        <w:rPr>
          <w:rFonts w:ascii="Trebuchet MS" w:hAnsi="Trebuchet MS" w:cs="Arial"/>
          <w:bCs/>
          <w:caps/>
          <w:noProof/>
          <w:sz w:val="24"/>
          <w:szCs w:val="24"/>
          <w:lang w:val="fr-FR"/>
        </w:rPr>
        <w:t>1</w:t>
      </w:r>
    </w:p>
    <w:p w14:paraId="07C1140C" w14:textId="77777777" w:rsidR="00683C88" w:rsidRPr="00683C88" w:rsidRDefault="00683C88" w:rsidP="00683C88">
      <w:pPr>
        <w:tabs>
          <w:tab w:val="left" w:pos="720"/>
          <w:tab w:val="left" w:pos="1418"/>
          <w:tab w:val="right" w:leader="dot" w:pos="9923"/>
          <w:tab w:val="right" w:leader="dot" w:pos="10194"/>
        </w:tabs>
        <w:spacing w:after="0" w:line="240" w:lineRule="auto"/>
        <w:rPr>
          <w:rFonts w:ascii="Trebuchet MS" w:eastAsia="Calibri" w:hAnsi="Trebuchet MS" w:cs="Arial"/>
          <w:b/>
          <w:caps/>
          <w:noProof/>
          <w:sz w:val="24"/>
          <w:szCs w:val="24"/>
        </w:rPr>
      </w:pPr>
      <w:r w:rsidRPr="00683C88">
        <w:rPr>
          <w:rFonts w:ascii="Trebuchet MS" w:eastAsia="Calibri" w:hAnsi="Trebuchet MS" w:cs="Arial"/>
          <w:b/>
          <w:caps/>
          <w:noProof/>
          <w:sz w:val="24"/>
          <w:szCs w:val="24"/>
        </w:rPr>
        <w:tab/>
      </w:r>
      <w:r w:rsidRPr="00683C88">
        <w:rPr>
          <w:rFonts w:ascii="Trebuchet MS" w:eastAsia="Calibri" w:hAnsi="Trebuchet MS" w:cs="Arial"/>
          <w:b/>
          <w:caps/>
          <w:noProof/>
          <w:sz w:val="24"/>
          <w:szCs w:val="24"/>
        </w:rPr>
        <w:tab/>
      </w:r>
    </w:p>
    <w:p w14:paraId="152ABDB2" w14:textId="77777777" w:rsidR="00683C88" w:rsidRPr="00683C88" w:rsidRDefault="00683C88" w:rsidP="00683C88">
      <w:pPr>
        <w:rPr>
          <w:rFonts w:ascii="Trebuchet MS" w:hAnsi="Trebuchet MS"/>
          <w:sz w:val="24"/>
          <w:szCs w:val="24"/>
        </w:rPr>
      </w:pPr>
    </w:p>
    <w:p w14:paraId="23BC0505" w14:textId="77777777" w:rsidR="00683C88" w:rsidRPr="00683C88" w:rsidRDefault="00683C88" w:rsidP="00683C88">
      <w:pPr>
        <w:rPr>
          <w:rFonts w:ascii="Trebuchet MS" w:hAnsi="Trebuchet MS"/>
          <w:sz w:val="24"/>
          <w:szCs w:val="24"/>
        </w:rPr>
      </w:pPr>
    </w:p>
    <w:p w14:paraId="7F1962DC" w14:textId="77777777" w:rsidR="00683C88" w:rsidRPr="00C019BB" w:rsidRDefault="00683C88" w:rsidP="00683C88">
      <w:pPr>
        <w:spacing w:line="360" w:lineRule="auto"/>
        <w:ind w:right="-52"/>
        <w:rPr>
          <w:rFonts w:ascii="Trebuchet MS" w:hAnsi="Trebuchet MS" w:cs="Arial"/>
          <w:b/>
          <w:sz w:val="24"/>
          <w:szCs w:val="24"/>
        </w:rPr>
      </w:pPr>
      <w:r w:rsidRPr="00C019BB">
        <w:rPr>
          <w:rFonts w:ascii="Trebuchet MS" w:hAnsi="Trebuchet MS" w:cs="Arial"/>
          <w:b/>
          <w:sz w:val="24"/>
          <w:szCs w:val="24"/>
        </w:rPr>
        <w:t>APPENDICES</w:t>
      </w:r>
    </w:p>
    <w:p w14:paraId="0CD38F2C" w14:textId="16A12539" w:rsidR="00D14F32" w:rsidRPr="00C019BB" w:rsidRDefault="00C42193" w:rsidP="00C42193">
      <w:pPr>
        <w:pStyle w:val="NBSclause"/>
        <w:tabs>
          <w:tab w:val="clear" w:pos="680"/>
        </w:tabs>
        <w:jc w:val="both"/>
        <w:rPr>
          <w:rFonts w:ascii="Trebuchet MS" w:hAnsi="Trebuchet MS"/>
          <w:sz w:val="24"/>
        </w:rPr>
      </w:pPr>
      <w:r w:rsidRPr="00C019BB">
        <w:rPr>
          <w:rFonts w:ascii="Trebuchet MS" w:hAnsi="Trebuchet MS"/>
          <w:sz w:val="24"/>
        </w:rPr>
        <w:t xml:space="preserve">Appendix A – </w:t>
      </w:r>
      <w:r w:rsidR="00AB49E8">
        <w:rPr>
          <w:rFonts w:ascii="Trebuchet MS" w:hAnsi="Trebuchet MS"/>
          <w:sz w:val="24"/>
        </w:rPr>
        <w:t>Tender Form</w:t>
      </w:r>
    </w:p>
    <w:p w14:paraId="41A36A08" w14:textId="77777777" w:rsidR="00D14F32" w:rsidRPr="00C019BB" w:rsidRDefault="00D14F32" w:rsidP="00C42193">
      <w:pPr>
        <w:pStyle w:val="NBSclause"/>
        <w:tabs>
          <w:tab w:val="clear" w:pos="680"/>
        </w:tabs>
        <w:jc w:val="both"/>
        <w:rPr>
          <w:rFonts w:ascii="Trebuchet MS" w:hAnsi="Trebuchet MS"/>
          <w:sz w:val="24"/>
        </w:rPr>
      </w:pPr>
    </w:p>
    <w:p w14:paraId="7ACA2B49" w14:textId="04B28719" w:rsidR="00C42193" w:rsidRDefault="00D14F32" w:rsidP="00C42193">
      <w:pPr>
        <w:pStyle w:val="NBSclause"/>
        <w:tabs>
          <w:tab w:val="clear" w:pos="680"/>
        </w:tabs>
        <w:jc w:val="both"/>
        <w:rPr>
          <w:rFonts w:ascii="Trebuchet MS" w:hAnsi="Trebuchet MS"/>
          <w:sz w:val="24"/>
        </w:rPr>
      </w:pPr>
      <w:r w:rsidRPr="00C019BB">
        <w:rPr>
          <w:rFonts w:ascii="Trebuchet MS" w:hAnsi="Trebuchet MS"/>
          <w:sz w:val="24"/>
        </w:rPr>
        <w:t xml:space="preserve">Appendix B – </w:t>
      </w:r>
      <w:r w:rsidR="00A31EA1">
        <w:rPr>
          <w:rFonts w:ascii="Trebuchet MS" w:hAnsi="Trebuchet MS"/>
          <w:sz w:val="24"/>
        </w:rPr>
        <w:t>Proposed Drawings/Extent of Works</w:t>
      </w:r>
    </w:p>
    <w:p w14:paraId="189C1DC9" w14:textId="77777777" w:rsidR="00CA7A3D" w:rsidRDefault="00CA7A3D" w:rsidP="00C42193">
      <w:pPr>
        <w:pStyle w:val="NBSclause"/>
        <w:tabs>
          <w:tab w:val="clear" w:pos="680"/>
        </w:tabs>
        <w:jc w:val="both"/>
        <w:rPr>
          <w:rFonts w:ascii="Trebuchet MS" w:hAnsi="Trebuchet MS"/>
          <w:sz w:val="24"/>
        </w:rPr>
      </w:pPr>
    </w:p>
    <w:p w14:paraId="0E0F0F35" w14:textId="353E58C2" w:rsidR="00CA7A3D" w:rsidRPr="00C019BB" w:rsidRDefault="00CA7A3D" w:rsidP="00C42193">
      <w:pPr>
        <w:pStyle w:val="NBSclause"/>
        <w:tabs>
          <w:tab w:val="clear" w:pos="680"/>
        </w:tabs>
        <w:jc w:val="both"/>
        <w:rPr>
          <w:rFonts w:ascii="Trebuchet MS" w:hAnsi="Trebuchet MS"/>
          <w:sz w:val="24"/>
        </w:rPr>
      </w:pPr>
      <w:r>
        <w:rPr>
          <w:rFonts w:ascii="Trebuchet MS" w:hAnsi="Trebuchet MS"/>
          <w:sz w:val="24"/>
        </w:rPr>
        <w:t xml:space="preserve">Appendix C – </w:t>
      </w:r>
      <w:r w:rsidR="00A31EA1">
        <w:rPr>
          <w:rFonts w:ascii="Trebuchet MS" w:hAnsi="Trebuchet MS"/>
          <w:sz w:val="24"/>
        </w:rPr>
        <w:t>Photographic Schedules</w:t>
      </w:r>
    </w:p>
    <w:p w14:paraId="5A2BAC74" w14:textId="5883CA09" w:rsidR="002A4BCB" w:rsidRDefault="002A4BCB" w:rsidP="00C42193">
      <w:pPr>
        <w:pStyle w:val="NBSclause"/>
        <w:tabs>
          <w:tab w:val="clear" w:pos="680"/>
        </w:tabs>
        <w:jc w:val="both"/>
        <w:rPr>
          <w:rFonts w:ascii="Trebuchet MS" w:hAnsi="Trebuchet MS"/>
          <w:sz w:val="24"/>
        </w:rPr>
      </w:pPr>
    </w:p>
    <w:p w14:paraId="52EAAAB0" w14:textId="3F52B59E" w:rsidR="002A4BCB" w:rsidRDefault="002A4BCB" w:rsidP="00C42193">
      <w:pPr>
        <w:pStyle w:val="NBSclause"/>
        <w:tabs>
          <w:tab w:val="clear" w:pos="680"/>
        </w:tabs>
        <w:jc w:val="both"/>
        <w:rPr>
          <w:rFonts w:ascii="Trebuchet MS" w:hAnsi="Trebuchet MS"/>
          <w:sz w:val="24"/>
        </w:rPr>
      </w:pPr>
      <w:r>
        <w:rPr>
          <w:rFonts w:ascii="Trebuchet MS" w:hAnsi="Trebuchet MS"/>
          <w:sz w:val="24"/>
        </w:rPr>
        <w:t xml:space="preserve">Appendix </w:t>
      </w:r>
      <w:r w:rsidR="004D7CD2">
        <w:rPr>
          <w:rFonts w:ascii="Trebuchet MS" w:hAnsi="Trebuchet MS"/>
          <w:sz w:val="24"/>
        </w:rPr>
        <w:t>D</w:t>
      </w:r>
      <w:r>
        <w:rPr>
          <w:rFonts w:ascii="Trebuchet MS" w:hAnsi="Trebuchet MS"/>
          <w:sz w:val="24"/>
        </w:rPr>
        <w:t xml:space="preserve"> – </w:t>
      </w:r>
      <w:r w:rsidR="00AB49E8" w:rsidRPr="00C019BB">
        <w:rPr>
          <w:rFonts w:ascii="Trebuchet MS" w:hAnsi="Trebuchet MS"/>
          <w:sz w:val="24"/>
        </w:rPr>
        <w:t xml:space="preserve">Pre Construction Information Document  </w:t>
      </w:r>
    </w:p>
    <w:p w14:paraId="1E24AC42" w14:textId="77777777" w:rsidR="00B643CC" w:rsidRDefault="00B643CC" w:rsidP="00C42193">
      <w:pPr>
        <w:pStyle w:val="NBSclause"/>
        <w:tabs>
          <w:tab w:val="clear" w:pos="680"/>
        </w:tabs>
        <w:jc w:val="both"/>
        <w:rPr>
          <w:rFonts w:ascii="Trebuchet MS" w:hAnsi="Trebuchet MS"/>
          <w:sz w:val="24"/>
        </w:rPr>
      </w:pPr>
    </w:p>
    <w:p w14:paraId="6232F064" w14:textId="4846AFCA" w:rsidR="00B643CC" w:rsidRDefault="00B643CC" w:rsidP="00C42193">
      <w:pPr>
        <w:pStyle w:val="NBSclause"/>
        <w:tabs>
          <w:tab w:val="clear" w:pos="680"/>
        </w:tabs>
        <w:jc w:val="both"/>
        <w:rPr>
          <w:rFonts w:ascii="Trebuchet MS" w:hAnsi="Trebuchet MS"/>
          <w:sz w:val="24"/>
        </w:rPr>
      </w:pPr>
      <w:r>
        <w:rPr>
          <w:rFonts w:ascii="Trebuchet MS" w:hAnsi="Trebuchet MS"/>
          <w:sz w:val="24"/>
        </w:rPr>
        <w:t xml:space="preserve">Appendix E – </w:t>
      </w:r>
      <w:r w:rsidR="004D5FFA">
        <w:rPr>
          <w:rFonts w:ascii="Trebuchet MS" w:hAnsi="Trebuchet MS"/>
          <w:sz w:val="24"/>
        </w:rPr>
        <w:t>Door Schedules</w:t>
      </w:r>
    </w:p>
    <w:p w14:paraId="6062427F" w14:textId="77777777" w:rsidR="004D5FFA" w:rsidRDefault="004D5FFA" w:rsidP="00C42193">
      <w:pPr>
        <w:pStyle w:val="NBSclause"/>
        <w:tabs>
          <w:tab w:val="clear" w:pos="680"/>
        </w:tabs>
        <w:jc w:val="both"/>
        <w:rPr>
          <w:rFonts w:ascii="Trebuchet MS" w:hAnsi="Trebuchet MS"/>
          <w:sz w:val="24"/>
        </w:rPr>
      </w:pPr>
    </w:p>
    <w:p w14:paraId="2B73A4CC" w14:textId="48E28C8B" w:rsidR="004D5FFA" w:rsidRDefault="004D5FFA" w:rsidP="00C42193">
      <w:pPr>
        <w:pStyle w:val="NBSclause"/>
        <w:tabs>
          <w:tab w:val="clear" w:pos="680"/>
        </w:tabs>
        <w:jc w:val="both"/>
        <w:rPr>
          <w:rFonts w:ascii="Trebuchet MS" w:hAnsi="Trebuchet MS"/>
          <w:sz w:val="24"/>
        </w:rPr>
      </w:pPr>
      <w:r>
        <w:rPr>
          <w:rFonts w:ascii="Trebuchet MS" w:hAnsi="Trebuchet MS"/>
          <w:sz w:val="24"/>
        </w:rPr>
        <w:t>Appendix F – Asbestos Registers</w:t>
      </w:r>
    </w:p>
    <w:p w14:paraId="674E80ED" w14:textId="77777777" w:rsidR="004D5FFA" w:rsidRDefault="004D5FFA" w:rsidP="00C42193">
      <w:pPr>
        <w:pStyle w:val="NBSclause"/>
        <w:tabs>
          <w:tab w:val="clear" w:pos="680"/>
        </w:tabs>
        <w:jc w:val="both"/>
        <w:rPr>
          <w:rFonts w:ascii="Trebuchet MS" w:hAnsi="Trebuchet MS"/>
          <w:sz w:val="24"/>
        </w:rPr>
      </w:pPr>
    </w:p>
    <w:p w14:paraId="3EE061C0" w14:textId="206908DE" w:rsidR="004D5FFA" w:rsidRDefault="004D5FFA" w:rsidP="00C42193">
      <w:pPr>
        <w:pStyle w:val="NBSclause"/>
        <w:tabs>
          <w:tab w:val="clear" w:pos="680"/>
        </w:tabs>
        <w:jc w:val="both"/>
        <w:rPr>
          <w:rFonts w:ascii="Trebuchet MS" w:hAnsi="Trebuchet MS"/>
          <w:sz w:val="24"/>
        </w:rPr>
      </w:pPr>
      <w:r>
        <w:rPr>
          <w:rFonts w:ascii="Trebuchet MS" w:hAnsi="Trebuchet MS"/>
          <w:sz w:val="24"/>
        </w:rPr>
        <w:t>Appendix G – Named Sub Contractor Quotes</w:t>
      </w:r>
    </w:p>
    <w:p w14:paraId="25004DF9" w14:textId="25E84033" w:rsidR="005D739A" w:rsidRDefault="005D739A" w:rsidP="005D739A">
      <w:pPr>
        <w:pStyle w:val="NBSclause"/>
        <w:tabs>
          <w:tab w:val="clear" w:pos="680"/>
        </w:tabs>
        <w:ind w:left="0" w:firstLine="0"/>
        <w:jc w:val="both"/>
        <w:rPr>
          <w:rFonts w:ascii="Trebuchet MS" w:hAnsi="Trebuchet MS"/>
          <w:sz w:val="24"/>
        </w:rPr>
      </w:pPr>
    </w:p>
    <w:p w14:paraId="21AC683C" w14:textId="6E277B25" w:rsidR="009021A1" w:rsidRPr="00683C88" w:rsidRDefault="009021A1" w:rsidP="009021A1">
      <w:pPr>
        <w:pStyle w:val="NBSclause"/>
        <w:jc w:val="center"/>
        <w:rPr>
          <w:rFonts w:ascii="Trebuchet MS" w:hAnsi="Trebuchet MS"/>
          <w:sz w:val="24"/>
        </w:rPr>
      </w:pPr>
    </w:p>
    <w:p w14:paraId="7BAC20DD" w14:textId="1575CA2E" w:rsidR="009021A1" w:rsidRPr="00683C88" w:rsidRDefault="009021A1" w:rsidP="009021A1">
      <w:pPr>
        <w:pStyle w:val="NBSclause"/>
        <w:jc w:val="center"/>
        <w:rPr>
          <w:rFonts w:ascii="Trebuchet MS" w:hAnsi="Trebuchet MS"/>
          <w:sz w:val="24"/>
        </w:rPr>
      </w:pPr>
    </w:p>
    <w:p w14:paraId="62D9FEFB" w14:textId="6D6D38E2" w:rsidR="009021A1" w:rsidRDefault="009021A1" w:rsidP="009021A1">
      <w:pPr>
        <w:pStyle w:val="NBSclause"/>
        <w:jc w:val="center"/>
        <w:rPr>
          <w:rFonts w:ascii="Trebuchet MS" w:hAnsi="Trebuchet MS"/>
          <w:sz w:val="32"/>
          <w:szCs w:val="32"/>
        </w:rPr>
      </w:pPr>
    </w:p>
    <w:p w14:paraId="122C29DE" w14:textId="434EF58D" w:rsidR="00683C88" w:rsidRDefault="00683C88" w:rsidP="009021A1">
      <w:pPr>
        <w:pStyle w:val="NBSclause"/>
        <w:jc w:val="center"/>
        <w:rPr>
          <w:rFonts w:ascii="Trebuchet MS" w:hAnsi="Trebuchet MS"/>
          <w:sz w:val="32"/>
          <w:szCs w:val="32"/>
        </w:rPr>
      </w:pPr>
    </w:p>
    <w:p w14:paraId="472EFC23" w14:textId="708BA35A" w:rsidR="00683C88" w:rsidRDefault="00683C88" w:rsidP="009021A1">
      <w:pPr>
        <w:pStyle w:val="NBSclause"/>
        <w:jc w:val="center"/>
        <w:rPr>
          <w:rFonts w:ascii="Trebuchet MS" w:hAnsi="Trebuchet MS"/>
          <w:sz w:val="32"/>
          <w:szCs w:val="32"/>
        </w:rPr>
      </w:pPr>
    </w:p>
    <w:p w14:paraId="3806AF54" w14:textId="7380F843" w:rsidR="00683C88" w:rsidRDefault="00683C88" w:rsidP="009021A1">
      <w:pPr>
        <w:pStyle w:val="NBSclause"/>
        <w:jc w:val="center"/>
        <w:rPr>
          <w:rFonts w:ascii="Trebuchet MS" w:hAnsi="Trebuchet MS"/>
          <w:sz w:val="32"/>
          <w:szCs w:val="32"/>
        </w:rPr>
      </w:pPr>
    </w:p>
    <w:p w14:paraId="35C11EDF" w14:textId="4CCA26A8" w:rsidR="00683C88" w:rsidRDefault="00683C88" w:rsidP="009021A1">
      <w:pPr>
        <w:pStyle w:val="NBSclause"/>
        <w:jc w:val="center"/>
        <w:rPr>
          <w:rFonts w:ascii="Trebuchet MS" w:hAnsi="Trebuchet MS"/>
          <w:sz w:val="32"/>
          <w:szCs w:val="32"/>
        </w:rPr>
      </w:pPr>
    </w:p>
    <w:p w14:paraId="0239C61D" w14:textId="7D71FA28" w:rsidR="00683C88" w:rsidRDefault="00683C88" w:rsidP="009021A1">
      <w:pPr>
        <w:pStyle w:val="NBSclause"/>
        <w:jc w:val="center"/>
        <w:rPr>
          <w:rFonts w:ascii="Trebuchet MS" w:hAnsi="Trebuchet MS"/>
          <w:sz w:val="32"/>
          <w:szCs w:val="32"/>
        </w:rPr>
      </w:pPr>
    </w:p>
    <w:p w14:paraId="1896D682" w14:textId="6DAFFB16" w:rsidR="00683C88" w:rsidRDefault="00683C88" w:rsidP="009021A1">
      <w:pPr>
        <w:pStyle w:val="NBSclause"/>
        <w:jc w:val="center"/>
        <w:rPr>
          <w:rFonts w:ascii="Trebuchet MS" w:hAnsi="Trebuchet MS"/>
          <w:sz w:val="32"/>
          <w:szCs w:val="32"/>
        </w:rPr>
      </w:pPr>
    </w:p>
    <w:p w14:paraId="13406E3C" w14:textId="29D1B55C" w:rsidR="00683C88" w:rsidRDefault="00683C88" w:rsidP="009021A1">
      <w:pPr>
        <w:pStyle w:val="NBSclause"/>
        <w:jc w:val="center"/>
        <w:rPr>
          <w:rFonts w:ascii="Trebuchet MS" w:hAnsi="Trebuchet MS"/>
          <w:sz w:val="32"/>
          <w:szCs w:val="32"/>
        </w:rPr>
      </w:pPr>
    </w:p>
    <w:p w14:paraId="6D2761C9" w14:textId="1ADF5448" w:rsidR="00683C88" w:rsidRDefault="00683C88" w:rsidP="009021A1">
      <w:pPr>
        <w:pStyle w:val="NBSclause"/>
        <w:jc w:val="center"/>
        <w:rPr>
          <w:rFonts w:ascii="Trebuchet MS" w:hAnsi="Trebuchet MS"/>
          <w:sz w:val="32"/>
          <w:szCs w:val="32"/>
        </w:rPr>
      </w:pPr>
    </w:p>
    <w:p w14:paraId="04B1162B" w14:textId="18AC1217" w:rsidR="00683C88" w:rsidRDefault="00683C88" w:rsidP="009021A1">
      <w:pPr>
        <w:pStyle w:val="NBSclause"/>
        <w:jc w:val="center"/>
        <w:rPr>
          <w:rFonts w:ascii="Trebuchet MS" w:hAnsi="Trebuchet MS"/>
          <w:sz w:val="32"/>
          <w:szCs w:val="32"/>
        </w:rPr>
      </w:pPr>
    </w:p>
    <w:p w14:paraId="1C3EC51D" w14:textId="2F1CAB53" w:rsidR="00683C88" w:rsidRDefault="00683C88" w:rsidP="009021A1">
      <w:pPr>
        <w:pStyle w:val="NBSclause"/>
        <w:jc w:val="center"/>
        <w:rPr>
          <w:rFonts w:ascii="Trebuchet MS" w:hAnsi="Trebuchet MS"/>
          <w:sz w:val="32"/>
          <w:szCs w:val="32"/>
        </w:rPr>
      </w:pPr>
    </w:p>
    <w:p w14:paraId="79E5550F" w14:textId="6DFD0C58" w:rsidR="00683C88" w:rsidRDefault="00683C88" w:rsidP="009021A1">
      <w:pPr>
        <w:pStyle w:val="NBSclause"/>
        <w:jc w:val="center"/>
        <w:rPr>
          <w:rFonts w:ascii="Trebuchet MS" w:hAnsi="Trebuchet MS"/>
          <w:sz w:val="32"/>
          <w:szCs w:val="32"/>
        </w:rPr>
      </w:pPr>
    </w:p>
    <w:p w14:paraId="1FCF7B64" w14:textId="75BD62B2" w:rsidR="00683C88" w:rsidRDefault="00683C88" w:rsidP="009021A1">
      <w:pPr>
        <w:pStyle w:val="NBSclause"/>
        <w:jc w:val="center"/>
        <w:rPr>
          <w:rFonts w:ascii="Trebuchet MS" w:hAnsi="Trebuchet MS"/>
          <w:sz w:val="32"/>
          <w:szCs w:val="32"/>
        </w:rPr>
      </w:pPr>
    </w:p>
    <w:p w14:paraId="7D804FC8" w14:textId="3E819515" w:rsidR="00683C88" w:rsidRDefault="00683C88" w:rsidP="009021A1">
      <w:pPr>
        <w:pStyle w:val="NBSclause"/>
        <w:jc w:val="center"/>
        <w:rPr>
          <w:rFonts w:ascii="Trebuchet MS" w:hAnsi="Trebuchet MS"/>
          <w:sz w:val="32"/>
          <w:szCs w:val="32"/>
        </w:rPr>
      </w:pPr>
    </w:p>
    <w:p w14:paraId="0C410FFD" w14:textId="370F09B8" w:rsidR="00683C88" w:rsidRDefault="00683C88" w:rsidP="009021A1">
      <w:pPr>
        <w:pStyle w:val="NBSclause"/>
        <w:jc w:val="center"/>
        <w:rPr>
          <w:rFonts w:ascii="Trebuchet MS" w:hAnsi="Trebuchet MS"/>
          <w:sz w:val="32"/>
          <w:szCs w:val="32"/>
        </w:rPr>
      </w:pPr>
    </w:p>
    <w:p w14:paraId="56F4A325" w14:textId="0223B157" w:rsidR="00683C88" w:rsidRDefault="00683C88" w:rsidP="009021A1">
      <w:pPr>
        <w:pStyle w:val="NBSclause"/>
        <w:jc w:val="center"/>
        <w:rPr>
          <w:rFonts w:ascii="Trebuchet MS" w:hAnsi="Trebuchet MS"/>
          <w:sz w:val="32"/>
          <w:szCs w:val="32"/>
        </w:rPr>
      </w:pPr>
    </w:p>
    <w:p w14:paraId="2E57037D" w14:textId="5B2DA4AF" w:rsidR="00683C88" w:rsidRDefault="00683C88" w:rsidP="009021A1">
      <w:pPr>
        <w:pStyle w:val="NBSclause"/>
        <w:jc w:val="center"/>
        <w:rPr>
          <w:rFonts w:ascii="Trebuchet MS" w:hAnsi="Trebuchet MS"/>
          <w:sz w:val="32"/>
          <w:szCs w:val="32"/>
        </w:rPr>
      </w:pPr>
    </w:p>
    <w:p w14:paraId="0113A8FE" w14:textId="6A46BC76" w:rsidR="00683C88" w:rsidRDefault="00683C88" w:rsidP="009021A1">
      <w:pPr>
        <w:pStyle w:val="NBSclause"/>
        <w:jc w:val="center"/>
        <w:rPr>
          <w:rFonts w:ascii="Trebuchet MS" w:hAnsi="Trebuchet MS"/>
          <w:sz w:val="32"/>
          <w:szCs w:val="32"/>
        </w:rPr>
      </w:pPr>
    </w:p>
    <w:p w14:paraId="028BA4BC" w14:textId="77777777" w:rsidR="00683C88" w:rsidRDefault="00683C88" w:rsidP="009021A1">
      <w:pPr>
        <w:pStyle w:val="NBSclause"/>
        <w:jc w:val="center"/>
        <w:rPr>
          <w:rFonts w:ascii="Trebuchet MS" w:hAnsi="Trebuchet MS"/>
          <w:sz w:val="32"/>
          <w:szCs w:val="32"/>
        </w:rPr>
      </w:pPr>
    </w:p>
    <w:p w14:paraId="6032C1FD" w14:textId="1648FB47" w:rsidR="00683C88" w:rsidRDefault="00683C88" w:rsidP="009021A1">
      <w:pPr>
        <w:pStyle w:val="NBSclause"/>
        <w:jc w:val="center"/>
        <w:rPr>
          <w:rFonts w:ascii="Trebuchet MS" w:hAnsi="Trebuchet MS"/>
          <w:sz w:val="32"/>
          <w:szCs w:val="32"/>
        </w:rPr>
      </w:pPr>
    </w:p>
    <w:p w14:paraId="0C19E591" w14:textId="77777777" w:rsidR="009021A1" w:rsidRPr="009021A1" w:rsidRDefault="009021A1" w:rsidP="009021A1">
      <w:pPr>
        <w:pStyle w:val="NBSclause"/>
        <w:jc w:val="center"/>
        <w:rPr>
          <w:rFonts w:ascii="Trebuchet MS" w:hAnsi="Trebuchet MS"/>
          <w:sz w:val="32"/>
          <w:szCs w:val="32"/>
        </w:rPr>
      </w:pPr>
    </w:p>
    <w:p w14:paraId="663E3772" w14:textId="77777777" w:rsidR="009021A1" w:rsidRPr="009021A1" w:rsidRDefault="009021A1" w:rsidP="009021A1">
      <w:pPr>
        <w:pStyle w:val="NBSclause"/>
        <w:jc w:val="center"/>
        <w:rPr>
          <w:rFonts w:ascii="Trebuchet MS" w:hAnsi="Trebuchet MS"/>
          <w:sz w:val="32"/>
          <w:szCs w:val="32"/>
        </w:rPr>
      </w:pPr>
    </w:p>
    <w:p w14:paraId="46C533A2" w14:textId="24459D9F" w:rsidR="009021A1" w:rsidRDefault="009021A1" w:rsidP="009021A1">
      <w:pPr>
        <w:pStyle w:val="NBSclause"/>
        <w:jc w:val="center"/>
        <w:rPr>
          <w:rFonts w:ascii="Trebuchet MS" w:hAnsi="Trebuchet MS"/>
          <w:sz w:val="32"/>
          <w:szCs w:val="32"/>
        </w:rPr>
      </w:pPr>
    </w:p>
    <w:p w14:paraId="1DBCADFA" w14:textId="6A6B1683" w:rsidR="008A4268" w:rsidRDefault="008A4268" w:rsidP="009021A1">
      <w:pPr>
        <w:pStyle w:val="NBSclause"/>
        <w:jc w:val="center"/>
        <w:rPr>
          <w:rFonts w:ascii="Trebuchet MS" w:hAnsi="Trebuchet MS"/>
          <w:sz w:val="32"/>
          <w:szCs w:val="32"/>
        </w:rPr>
      </w:pPr>
    </w:p>
    <w:p w14:paraId="294B9B1C" w14:textId="77777777" w:rsidR="008A4268" w:rsidRPr="009021A1" w:rsidRDefault="008A4268" w:rsidP="009021A1">
      <w:pPr>
        <w:pStyle w:val="NBSclause"/>
        <w:jc w:val="center"/>
        <w:rPr>
          <w:rFonts w:ascii="Trebuchet MS" w:hAnsi="Trebuchet MS"/>
          <w:sz w:val="32"/>
          <w:szCs w:val="32"/>
        </w:rPr>
      </w:pPr>
    </w:p>
    <w:p w14:paraId="30DCE316" w14:textId="250092CB" w:rsidR="009021A1" w:rsidRPr="009021A1" w:rsidRDefault="009021A1" w:rsidP="009021A1">
      <w:pPr>
        <w:pStyle w:val="NBSclause"/>
        <w:jc w:val="center"/>
        <w:rPr>
          <w:rFonts w:ascii="Trebuchet MS" w:hAnsi="Trebuchet MS"/>
          <w:sz w:val="32"/>
          <w:szCs w:val="32"/>
        </w:rPr>
      </w:pPr>
    </w:p>
    <w:p w14:paraId="220C3A62" w14:textId="220755EA" w:rsidR="009021A1" w:rsidRPr="009021A1" w:rsidRDefault="009021A1" w:rsidP="009021A1">
      <w:pPr>
        <w:pStyle w:val="NBSclause"/>
        <w:jc w:val="center"/>
        <w:rPr>
          <w:rFonts w:ascii="Trebuchet MS" w:hAnsi="Trebuchet MS"/>
          <w:sz w:val="32"/>
          <w:szCs w:val="32"/>
        </w:rPr>
      </w:pPr>
      <w:r w:rsidRPr="009021A1">
        <w:rPr>
          <w:rFonts w:ascii="Trebuchet MS" w:hAnsi="Trebuchet MS"/>
          <w:sz w:val="32"/>
          <w:szCs w:val="32"/>
        </w:rPr>
        <w:t>SECTION 1</w:t>
      </w:r>
    </w:p>
    <w:p w14:paraId="0F53B898" w14:textId="19DD5026" w:rsidR="009021A1" w:rsidRPr="009021A1" w:rsidRDefault="009021A1" w:rsidP="009021A1">
      <w:pPr>
        <w:pStyle w:val="NBSclause"/>
        <w:jc w:val="center"/>
        <w:rPr>
          <w:rFonts w:ascii="Trebuchet MS" w:hAnsi="Trebuchet MS"/>
          <w:sz w:val="32"/>
          <w:szCs w:val="32"/>
        </w:rPr>
      </w:pPr>
    </w:p>
    <w:p w14:paraId="5A588CBB" w14:textId="121BD45A" w:rsidR="009021A1" w:rsidRPr="009021A1" w:rsidRDefault="009021A1" w:rsidP="009021A1">
      <w:pPr>
        <w:pStyle w:val="NBSclause"/>
        <w:jc w:val="center"/>
        <w:rPr>
          <w:rFonts w:ascii="Trebuchet MS" w:hAnsi="Trebuchet MS"/>
          <w:sz w:val="32"/>
          <w:szCs w:val="32"/>
        </w:rPr>
      </w:pPr>
    </w:p>
    <w:p w14:paraId="50AE422F" w14:textId="067F3906" w:rsidR="009021A1" w:rsidRPr="009021A1" w:rsidRDefault="009021A1" w:rsidP="009021A1">
      <w:pPr>
        <w:pStyle w:val="NBSclause"/>
        <w:jc w:val="center"/>
        <w:rPr>
          <w:rFonts w:ascii="Trebuchet MS" w:hAnsi="Trebuchet MS"/>
          <w:sz w:val="32"/>
          <w:szCs w:val="32"/>
        </w:rPr>
      </w:pPr>
      <w:r w:rsidRPr="009021A1">
        <w:rPr>
          <w:rFonts w:ascii="Trebuchet MS" w:hAnsi="Trebuchet MS"/>
          <w:sz w:val="32"/>
          <w:szCs w:val="32"/>
        </w:rPr>
        <w:t>PRELIMINARIES</w:t>
      </w:r>
    </w:p>
    <w:p w14:paraId="216358FA" w14:textId="7B593660" w:rsidR="009021A1" w:rsidRDefault="009021A1" w:rsidP="004E28E2">
      <w:pPr>
        <w:pStyle w:val="NBSclause"/>
        <w:jc w:val="both"/>
        <w:rPr>
          <w:rFonts w:ascii="Trebuchet MS" w:hAnsi="Trebuchet MS"/>
          <w:sz w:val="20"/>
          <w:szCs w:val="20"/>
        </w:rPr>
      </w:pPr>
    </w:p>
    <w:p w14:paraId="2887ECA0" w14:textId="5888AB83" w:rsidR="009021A1" w:rsidRDefault="009021A1" w:rsidP="004E28E2">
      <w:pPr>
        <w:pStyle w:val="NBSclause"/>
        <w:jc w:val="both"/>
        <w:rPr>
          <w:rFonts w:ascii="Trebuchet MS" w:hAnsi="Trebuchet MS"/>
          <w:sz w:val="20"/>
          <w:szCs w:val="20"/>
        </w:rPr>
      </w:pPr>
    </w:p>
    <w:p w14:paraId="0E28B781" w14:textId="4B148D74" w:rsidR="009021A1" w:rsidRDefault="009021A1" w:rsidP="004E28E2">
      <w:pPr>
        <w:pStyle w:val="NBSclause"/>
        <w:jc w:val="both"/>
        <w:rPr>
          <w:rFonts w:ascii="Trebuchet MS" w:hAnsi="Trebuchet MS"/>
          <w:sz w:val="20"/>
          <w:szCs w:val="20"/>
        </w:rPr>
      </w:pPr>
    </w:p>
    <w:p w14:paraId="6E8380D1" w14:textId="45F1BE6C" w:rsidR="009021A1" w:rsidRDefault="009021A1" w:rsidP="004E28E2">
      <w:pPr>
        <w:pStyle w:val="NBSclause"/>
        <w:jc w:val="both"/>
        <w:rPr>
          <w:rFonts w:ascii="Trebuchet MS" w:hAnsi="Trebuchet MS"/>
          <w:sz w:val="20"/>
          <w:szCs w:val="20"/>
        </w:rPr>
      </w:pPr>
    </w:p>
    <w:p w14:paraId="66230FAC" w14:textId="6A1D1C8A" w:rsidR="009021A1" w:rsidRDefault="009021A1" w:rsidP="004E28E2">
      <w:pPr>
        <w:pStyle w:val="NBSclause"/>
        <w:jc w:val="both"/>
        <w:rPr>
          <w:rFonts w:ascii="Trebuchet MS" w:hAnsi="Trebuchet MS"/>
          <w:sz w:val="20"/>
          <w:szCs w:val="20"/>
        </w:rPr>
      </w:pPr>
    </w:p>
    <w:p w14:paraId="79DCB8EA" w14:textId="23AEE098" w:rsidR="009021A1" w:rsidRDefault="009021A1" w:rsidP="004E28E2">
      <w:pPr>
        <w:pStyle w:val="NBSclause"/>
        <w:jc w:val="both"/>
        <w:rPr>
          <w:rFonts w:ascii="Trebuchet MS" w:hAnsi="Trebuchet MS"/>
          <w:sz w:val="20"/>
          <w:szCs w:val="20"/>
        </w:rPr>
      </w:pPr>
    </w:p>
    <w:p w14:paraId="06EAFD2A" w14:textId="7FFEF4D8" w:rsidR="009021A1" w:rsidRDefault="009021A1" w:rsidP="004E28E2">
      <w:pPr>
        <w:pStyle w:val="NBSclause"/>
        <w:jc w:val="both"/>
        <w:rPr>
          <w:rFonts w:ascii="Trebuchet MS" w:hAnsi="Trebuchet MS"/>
          <w:sz w:val="20"/>
          <w:szCs w:val="20"/>
        </w:rPr>
      </w:pPr>
    </w:p>
    <w:p w14:paraId="7303F255" w14:textId="7974AE6C" w:rsidR="009021A1" w:rsidRDefault="009021A1" w:rsidP="004E28E2">
      <w:pPr>
        <w:pStyle w:val="NBSclause"/>
        <w:jc w:val="both"/>
        <w:rPr>
          <w:rFonts w:ascii="Trebuchet MS" w:hAnsi="Trebuchet MS"/>
          <w:sz w:val="20"/>
          <w:szCs w:val="20"/>
        </w:rPr>
      </w:pPr>
    </w:p>
    <w:p w14:paraId="0C5455B5" w14:textId="1A68A698" w:rsidR="009021A1" w:rsidRDefault="009021A1" w:rsidP="004E28E2">
      <w:pPr>
        <w:pStyle w:val="NBSclause"/>
        <w:jc w:val="both"/>
        <w:rPr>
          <w:rFonts w:ascii="Trebuchet MS" w:hAnsi="Trebuchet MS"/>
          <w:sz w:val="20"/>
          <w:szCs w:val="20"/>
        </w:rPr>
      </w:pPr>
    </w:p>
    <w:p w14:paraId="3BCBE4A5" w14:textId="180F561A" w:rsidR="009021A1" w:rsidRDefault="009021A1" w:rsidP="004E28E2">
      <w:pPr>
        <w:pStyle w:val="NBSclause"/>
        <w:jc w:val="both"/>
        <w:rPr>
          <w:rFonts w:ascii="Trebuchet MS" w:hAnsi="Trebuchet MS"/>
          <w:sz w:val="20"/>
          <w:szCs w:val="20"/>
        </w:rPr>
      </w:pPr>
    </w:p>
    <w:p w14:paraId="1F66D3DA" w14:textId="46DA12B5" w:rsidR="009021A1" w:rsidRDefault="009021A1" w:rsidP="004E28E2">
      <w:pPr>
        <w:pStyle w:val="NBSclause"/>
        <w:jc w:val="both"/>
        <w:rPr>
          <w:rFonts w:ascii="Trebuchet MS" w:hAnsi="Trebuchet MS"/>
          <w:sz w:val="20"/>
          <w:szCs w:val="20"/>
        </w:rPr>
      </w:pPr>
    </w:p>
    <w:p w14:paraId="370C92A8" w14:textId="7862F5E5" w:rsidR="009021A1" w:rsidRDefault="009021A1" w:rsidP="004E28E2">
      <w:pPr>
        <w:pStyle w:val="NBSclause"/>
        <w:jc w:val="both"/>
        <w:rPr>
          <w:rFonts w:ascii="Trebuchet MS" w:hAnsi="Trebuchet MS"/>
          <w:sz w:val="20"/>
          <w:szCs w:val="20"/>
        </w:rPr>
      </w:pPr>
    </w:p>
    <w:p w14:paraId="07803B3F" w14:textId="5D6D8679" w:rsidR="009021A1" w:rsidRDefault="009021A1" w:rsidP="004E28E2">
      <w:pPr>
        <w:pStyle w:val="NBSclause"/>
        <w:jc w:val="both"/>
        <w:rPr>
          <w:rFonts w:ascii="Trebuchet MS" w:hAnsi="Trebuchet MS"/>
          <w:sz w:val="20"/>
          <w:szCs w:val="20"/>
        </w:rPr>
      </w:pPr>
    </w:p>
    <w:p w14:paraId="4DCCBEB3" w14:textId="42BCC4B3" w:rsidR="009021A1" w:rsidRDefault="009021A1" w:rsidP="004E28E2">
      <w:pPr>
        <w:pStyle w:val="NBSclause"/>
        <w:jc w:val="both"/>
        <w:rPr>
          <w:rFonts w:ascii="Trebuchet MS" w:hAnsi="Trebuchet MS"/>
          <w:sz w:val="20"/>
          <w:szCs w:val="20"/>
        </w:rPr>
      </w:pPr>
    </w:p>
    <w:p w14:paraId="5ED2E18A" w14:textId="5B235528" w:rsidR="009021A1" w:rsidRDefault="009021A1" w:rsidP="004E28E2">
      <w:pPr>
        <w:pStyle w:val="NBSclause"/>
        <w:jc w:val="both"/>
        <w:rPr>
          <w:rFonts w:ascii="Trebuchet MS" w:hAnsi="Trebuchet MS"/>
          <w:sz w:val="20"/>
          <w:szCs w:val="20"/>
        </w:rPr>
      </w:pPr>
    </w:p>
    <w:p w14:paraId="7586BA31" w14:textId="4CA1E1C3" w:rsidR="009021A1" w:rsidRDefault="009021A1" w:rsidP="004E28E2">
      <w:pPr>
        <w:pStyle w:val="NBSclause"/>
        <w:jc w:val="both"/>
        <w:rPr>
          <w:rFonts w:ascii="Trebuchet MS" w:hAnsi="Trebuchet MS"/>
          <w:sz w:val="20"/>
          <w:szCs w:val="20"/>
        </w:rPr>
      </w:pPr>
    </w:p>
    <w:p w14:paraId="795EC855" w14:textId="4438648F" w:rsidR="009021A1" w:rsidRDefault="009021A1" w:rsidP="004E28E2">
      <w:pPr>
        <w:pStyle w:val="NBSclause"/>
        <w:jc w:val="both"/>
        <w:rPr>
          <w:rFonts w:ascii="Trebuchet MS" w:hAnsi="Trebuchet MS"/>
          <w:sz w:val="20"/>
          <w:szCs w:val="20"/>
        </w:rPr>
      </w:pPr>
    </w:p>
    <w:p w14:paraId="42768935" w14:textId="587A8620" w:rsidR="009021A1" w:rsidRDefault="009021A1" w:rsidP="004E28E2">
      <w:pPr>
        <w:pStyle w:val="NBSclause"/>
        <w:jc w:val="both"/>
        <w:rPr>
          <w:rFonts w:ascii="Trebuchet MS" w:hAnsi="Trebuchet MS"/>
          <w:sz w:val="20"/>
          <w:szCs w:val="20"/>
        </w:rPr>
      </w:pPr>
    </w:p>
    <w:p w14:paraId="6F786B97" w14:textId="79C46442" w:rsidR="009021A1" w:rsidRDefault="009021A1" w:rsidP="004E28E2">
      <w:pPr>
        <w:pStyle w:val="NBSclause"/>
        <w:jc w:val="both"/>
        <w:rPr>
          <w:rFonts w:ascii="Trebuchet MS" w:hAnsi="Trebuchet MS"/>
          <w:sz w:val="20"/>
          <w:szCs w:val="20"/>
        </w:rPr>
      </w:pPr>
    </w:p>
    <w:p w14:paraId="7E472119" w14:textId="09CDB64B" w:rsidR="009021A1" w:rsidRDefault="009021A1" w:rsidP="004E28E2">
      <w:pPr>
        <w:pStyle w:val="NBSclause"/>
        <w:jc w:val="both"/>
        <w:rPr>
          <w:rFonts w:ascii="Trebuchet MS" w:hAnsi="Trebuchet MS"/>
          <w:sz w:val="20"/>
          <w:szCs w:val="20"/>
        </w:rPr>
      </w:pPr>
    </w:p>
    <w:p w14:paraId="33D7189D" w14:textId="5DD80FCE" w:rsidR="009021A1" w:rsidRDefault="009021A1" w:rsidP="004E28E2">
      <w:pPr>
        <w:pStyle w:val="NBSclause"/>
        <w:jc w:val="both"/>
        <w:rPr>
          <w:rFonts w:ascii="Trebuchet MS" w:hAnsi="Trebuchet MS"/>
          <w:sz w:val="20"/>
          <w:szCs w:val="20"/>
        </w:rPr>
      </w:pPr>
    </w:p>
    <w:p w14:paraId="0099DCDB" w14:textId="29BA632D" w:rsidR="009021A1" w:rsidRDefault="009021A1" w:rsidP="004E28E2">
      <w:pPr>
        <w:pStyle w:val="NBSclause"/>
        <w:jc w:val="both"/>
        <w:rPr>
          <w:rFonts w:ascii="Trebuchet MS" w:hAnsi="Trebuchet MS"/>
          <w:sz w:val="20"/>
          <w:szCs w:val="20"/>
        </w:rPr>
      </w:pPr>
    </w:p>
    <w:p w14:paraId="7A01AA0A" w14:textId="2CE54090" w:rsidR="009021A1" w:rsidRDefault="009021A1" w:rsidP="004E28E2">
      <w:pPr>
        <w:pStyle w:val="NBSclause"/>
        <w:jc w:val="both"/>
        <w:rPr>
          <w:rFonts w:ascii="Trebuchet MS" w:hAnsi="Trebuchet MS"/>
          <w:sz w:val="20"/>
          <w:szCs w:val="20"/>
        </w:rPr>
      </w:pPr>
    </w:p>
    <w:p w14:paraId="71EAA2C2" w14:textId="20837436" w:rsidR="009021A1" w:rsidRDefault="009021A1" w:rsidP="004E28E2">
      <w:pPr>
        <w:pStyle w:val="NBSclause"/>
        <w:jc w:val="both"/>
        <w:rPr>
          <w:rFonts w:ascii="Trebuchet MS" w:hAnsi="Trebuchet MS"/>
          <w:sz w:val="20"/>
          <w:szCs w:val="20"/>
        </w:rPr>
      </w:pPr>
    </w:p>
    <w:p w14:paraId="6E0DEFD7" w14:textId="27B6FC19" w:rsidR="00B91CE1" w:rsidRDefault="00B91CE1" w:rsidP="004E28E2">
      <w:pPr>
        <w:pStyle w:val="NBSclause"/>
        <w:jc w:val="both"/>
        <w:rPr>
          <w:rFonts w:ascii="Trebuchet MS" w:hAnsi="Trebuchet MS"/>
          <w:sz w:val="20"/>
          <w:szCs w:val="20"/>
        </w:rPr>
      </w:pPr>
    </w:p>
    <w:p w14:paraId="31F221A0" w14:textId="77777777" w:rsidR="00B91CE1" w:rsidRDefault="00B91CE1" w:rsidP="004E28E2">
      <w:pPr>
        <w:pStyle w:val="NBSclause"/>
        <w:jc w:val="both"/>
        <w:rPr>
          <w:rFonts w:ascii="Trebuchet MS" w:hAnsi="Trebuchet MS"/>
          <w:sz w:val="20"/>
          <w:szCs w:val="20"/>
        </w:rPr>
      </w:pPr>
    </w:p>
    <w:p w14:paraId="41F43544" w14:textId="50AC3B48" w:rsidR="009021A1" w:rsidRDefault="009021A1" w:rsidP="004E28E2">
      <w:pPr>
        <w:pStyle w:val="NBSclause"/>
        <w:jc w:val="both"/>
        <w:rPr>
          <w:rFonts w:ascii="Trebuchet MS" w:hAnsi="Trebuchet MS"/>
          <w:sz w:val="20"/>
          <w:szCs w:val="20"/>
        </w:rPr>
      </w:pPr>
    </w:p>
    <w:p w14:paraId="7A6B213A" w14:textId="77777777" w:rsidR="009021A1" w:rsidRDefault="009021A1" w:rsidP="004E28E2">
      <w:pPr>
        <w:pStyle w:val="NBSclause"/>
        <w:jc w:val="both"/>
        <w:rPr>
          <w:rFonts w:ascii="Trebuchet MS" w:hAnsi="Trebuchet MS"/>
          <w:sz w:val="20"/>
          <w:szCs w:val="20"/>
        </w:rPr>
      </w:pPr>
    </w:p>
    <w:p w14:paraId="2A43FD2B" w14:textId="548A588A" w:rsidR="009021A1" w:rsidRDefault="009021A1" w:rsidP="004E28E2">
      <w:pPr>
        <w:pStyle w:val="NBSclause"/>
        <w:jc w:val="both"/>
        <w:rPr>
          <w:rFonts w:ascii="Trebuchet MS" w:hAnsi="Trebuchet MS"/>
          <w:sz w:val="20"/>
          <w:szCs w:val="20"/>
        </w:rPr>
      </w:pPr>
    </w:p>
    <w:p w14:paraId="5A737807" w14:textId="003AB238" w:rsidR="008A4268" w:rsidRDefault="008A4268" w:rsidP="004E28E2">
      <w:pPr>
        <w:pStyle w:val="NBSclause"/>
        <w:jc w:val="both"/>
        <w:rPr>
          <w:rFonts w:ascii="Trebuchet MS" w:hAnsi="Trebuchet MS"/>
          <w:sz w:val="20"/>
          <w:szCs w:val="20"/>
        </w:rPr>
      </w:pPr>
    </w:p>
    <w:p w14:paraId="66D3BA22" w14:textId="63989639" w:rsidR="00D14F32" w:rsidRDefault="00D14F32" w:rsidP="004E28E2">
      <w:pPr>
        <w:pStyle w:val="NBSclause"/>
        <w:jc w:val="both"/>
        <w:rPr>
          <w:rFonts w:ascii="Trebuchet MS" w:hAnsi="Trebuchet MS"/>
          <w:sz w:val="20"/>
          <w:szCs w:val="20"/>
        </w:rPr>
      </w:pPr>
    </w:p>
    <w:p w14:paraId="6FC806BC" w14:textId="77777777" w:rsidR="00D14F32" w:rsidRDefault="00D14F32" w:rsidP="004E28E2">
      <w:pPr>
        <w:pStyle w:val="NBSclause"/>
        <w:jc w:val="both"/>
        <w:rPr>
          <w:rFonts w:ascii="Trebuchet MS" w:hAnsi="Trebuchet MS"/>
          <w:sz w:val="20"/>
          <w:szCs w:val="20"/>
        </w:rPr>
      </w:pPr>
    </w:p>
    <w:p w14:paraId="715F3C32" w14:textId="6D9535F2" w:rsidR="009021A1" w:rsidRDefault="009021A1" w:rsidP="004E28E2">
      <w:pPr>
        <w:pStyle w:val="NBSclause"/>
        <w:jc w:val="both"/>
        <w:rPr>
          <w:rFonts w:ascii="Trebuchet MS" w:hAnsi="Trebuchet MS"/>
          <w:sz w:val="20"/>
          <w:szCs w:val="20"/>
        </w:rPr>
      </w:pPr>
    </w:p>
    <w:p w14:paraId="10437D2D" w14:textId="0825EF5C" w:rsidR="009021A1" w:rsidRDefault="009021A1" w:rsidP="004E28E2">
      <w:pPr>
        <w:pStyle w:val="NBSclause"/>
        <w:jc w:val="both"/>
        <w:rPr>
          <w:rFonts w:ascii="Trebuchet MS" w:hAnsi="Trebuchet MS"/>
          <w:sz w:val="20"/>
          <w:szCs w:val="20"/>
        </w:rPr>
      </w:pPr>
    </w:p>
    <w:p w14:paraId="325C3EE4" w14:textId="3CDC5E28" w:rsidR="00B272E7" w:rsidRDefault="00B272E7">
      <w:pPr>
        <w:rPr>
          <w:rFonts w:ascii="Trebuchet MS" w:eastAsia="Times New Roman" w:hAnsi="Trebuchet MS" w:cs="Times New Roman"/>
          <w:sz w:val="20"/>
          <w:szCs w:val="20"/>
        </w:rPr>
      </w:pPr>
      <w:r>
        <w:rPr>
          <w:rFonts w:ascii="Trebuchet MS" w:hAnsi="Trebuchet MS"/>
          <w:sz w:val="20"/>
          <w:szCs w:val="20"/>
        </w:rPr>
        <w:br w:type="page"/>
      </w:r>
    </w:p>
    <w:p w14:paraId="6D14EA36" w14:textId="77777777" w:rsidR="009021A1" w:rsidRDefault="009021A1" w:rsidP="004E28E2">
      <w:pPr>
        <w:pStyle w:val="NBSclause"/>
        <w:jc w:val="both"/>
        <w:rPr>
          <w:rFonts w:ascii="Trebuchet MS" w:hAnsi="Trebuchet MS"/>
          <w:sz w:val="20"/>
          <w:szCs w:val="20"/>
        </w:rPr>
      </w:pPr>
    </w:p>
    <w:p w14:paraId="026AECAB" w14:textId="77777777" w:rsidR="004E28E2" w:rsidRDefault="004E28E2" w:rsidP="004E28E2">
      <w:pPr>
        <w:pStyle w:val="NBSclause"/>
        <w:jc w:val="both"/>
        <w:rPr>
          <w:rFonts w:ascii="Trebuchet MS" w:hAnsi="Trebuchet MS"/>
          <w:sz w:val="20"/>
          <w:szCs w:val="20"/>
        </w:rPr>
      </w:pPr>
      <w:r w:rsidRPr="00221CCB">
        <w:rPr>
          <w:rFonts w:ascii="Trebuchet MS" w:hAnsi="Trebuchet MS"/>
          <w:vanish/>
          <w:sz w:val="20"/>
          <w:szCs w:val="20"/>
        </w:rPr>
        <w:t>A10/</w:t>
      </w:r>
      <w:r w:rsidRPr="00221CCB">
        <w:rPr>
          <w:rFonts w:ascii="Trebuchet MS" w:hAnsi="Trebuchet MS"/>
          <w:sz w:val="20"/>
          <w:szCs w:val="20"/>
        </w:rPr>
        <w:t>110</w:t>
      </w:r>
      <w:r w:rsidRPr="00221CCB">
        <w:rPr>
          <w:rFonts w:ascii="Trebuchet MS" w:hAnsi="Trebuchet MS"/>
          <w:sz w:val="20"/>
          <w:szCs w:val="20"/>
        </w:rPr>
        <w:tab/>
        <w:t>THE PROJECT</w:t>
      </w:r>
    </w:p>
    <w:p w14:paraId="5B05FD76" w14:textId="490F3660"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B2274D">
        <w:rPr>
          <w:rFonts w:ascii="Trebuchet MS" w:hAnsi="Trebuchet MS"/>
          <w:sz w:val="20"/>
          <w:szCs w:val="20"/>
        </w:rPr>
        <w:t>Fire door improvement package of works to be undertaken</w:t>
      </w:r>
      <w:r w:rsidR="00C25B03">
        <w:rPr>
          <w:rFonts w:ascii="Trebuchet MS" w:hAnsi="Trebuchet MS"/>
          <w:sz w:val="20"/>
          <w:szCs w:val="20"/>
        </w:rPr>
        <w:t xml:space="preserve"> </w:t>
      </w:r>
      <w:r w:rsidR="00B2274D">
        <w:rPr>
          <w:rFonts w:ascii="Trebuchet MS" w:hAnsi="Trebuchet MS"/>
          <w:sz w:val="20"/>
          <w:szCs w:val="20"/>
        </w:rPr>
        <w:t xml:space="preserve">at Hollymount </w:t>
      </w:r>
      <w:r w:rsidR="00C25B03">
        <w:rPr>
          <w:rFonts w:ascii="Trebuchet MS" w:hAnsi="Trebuchet MS"/>
          <w:sz w:val="20"/>
          <w:szCs w:val="20"/>
        </w:rPr>
        <w:t>Primary School</w:t>
      </w:r>
      <w:r w:rsidR="00B2274D">
        <w:rPr>
          <w:rFonts w:ascii="Trebuchet MS" w:hAnsi="Trebuchet MS"/>
          <w:sz w:val="20"/>
          <w:szCs w:val="20"/>
        </w:rPr>
        <w:t xml:space="preserve"> and Malmesbury Primary School</w:t>
      </w:r>
      <w:r w:rsidR="004D7CD2">
        <w:rPr>
          <w:rFonts w:ascii="Trebuchet MS" w:hAnsi="Trebuchet MS"/>
          <w:sz w:val="20"/>
          <w:szCs w:val="20"/>
        </w:rPr>
        <w:t xml:space="preserve"> to be undertaken over the summer holidays 2025</w:t>
      </w:r>
      <w:r w:rsidR="00E74BCB">
        <w:rPr>
          <w:rFonts w:ascii="Trebuchet MS" w:hAnsi="Trebuchet MS"/>
          <w:sz w:val="20"/>
          <w:szCs w:val="20"/>
        </w:rPr>
        <w:t xml:space="preserve">, </w:t>
      </w:r>
      <w:r w:rsidR="00AB49E8">
        <w:rPr>
          <w:rFonts w:ascii="Trebuchet MS" w:hAnsi="Trebuchet MS"/>
          <w:sz w:val="20"/>
          <w:szCs w:val="20"/>
        </w:rPr>
        <w:t xml:space="preserve">in the </w:t>
      </w:r>
      <w:r w:rsidR="00CC54AD">
        <w:rPr>
          <w:rFonts w:ascii="Trebuchet MS" w:hAnsi="Trebuchet MS"/>
          <w:sz w:val="20"/>
          <w:szCs w:val="20"/>
        </w:rPr>
        <w:t>London Borough of Merton</w:t>
      </w:r>
      <w:r w:rsidR="00A71785">
        <w:rPr>
          <w:rFonts w:ascii="Trebuchet MS" w:hAnsi="Trebuchet MS"/>
          <w:sz w:val="20"/>
          <w:szCs w:val="20"/>
        </w:rPr>
        <w:t xml:space="preserve">. </w:t>
      </w:r>
    </w:p>
    <w:p w14:paraId="48B0BEFD" w14:textId="2C28034D" w:rsidR="00C25B03" w:rsidRDefault="004E28E2" w:rsidP="00C25B03">
      <w:pPr>
        <w:autoSpaceDE w:val="0"/>
        <w:autoSpaceDN w:val="0"/>
        <w:ind w:left="709" w:right="34"/>
        <w:jc w:val="both"/>
        <w:rPr>
          <w:rFonts w:ascii="Trebuchet MS" w:hAnsi="Trebuchet MS"/>
          <w:sz w:val="20"/>
          <w:szCs w:val="20"/>
        </w:rPr>
      </w:pPr>
      <w:r w:rsidRPr="00B52BEE">
        <w:rPr>
          <w:rFonts w:ascii="Trebuchet MS" w:hAnsi="Trebuchet MS"/>
          <w:sz w:val="20"/>
          <w:szCs w:val="20"/>
        </w:rPr>
        <w:t xml:space="preserve">Nature: </w:t>
      </w:r>
      <w:r w:rsidR="00C25B03" w:rsidRPr="00C25B03">
        <w:rPr>
          <w:rFonts w:ascii="Trebuchet MS" w:hAnsi="Trebuchet MS"/>
          <w:sz w:val="20"/>
          <w:szCs w:val="20"/>
        </w:rPr>
        <w:t xml:space="preserve">Works largely </w:t>
      </w:r>
      <w:r w:rsidR="00B2274D">
        <w:rPr>
          <w:rFonts w:ascii="Trebuchet MS" w:hAnsi="Trebuchet MS"/>
          <w:sz w:val="20"/>
          <w:szCs w:val="20"/>
        </w:rPr>
        <w:t xml:space="preserve">involve the replacement of existing doorsets deemed to be insufficient in terms of providing sufficient compartmentation with new fire rated doorsets and overhaul of existing fire doors to ensure they are operating correctly. There are also isolated areas of glazed screens to be renewed to ensure compartmentation. Works are expected to largely take place over the summer holidays 2025 with a requirement to carry out some works at the start of September once term commences out of hours (OOH), such as after 3.30pm or at weekends, in order to complete. </w:t>
      </w:r>
    </w:p>
    <w:p w14:paraId="05A2D3CB" w14:textId="0A4176B4" w:rsidR="00B52BEE" w:rsidRPr="00C25B03" w:rsidRDefault="00C25B03" w:rsidP="00C25B03">
      <w:pPr>
        <w:autoSpaceDE w:val="0"/>
        <w:autoSpaceDN w:val="0"/>
        <w:ind w:left="709" w:right="34"/>
        <w:jc w:val="both"/>
        <w:rPr>
          <w:rFonts w:ascii="Trebuchet MS" w:hAnsi="Trebuchet MS"/>
          <w:b/>
          <w:bCs/>
        </w:rPr>
      </w:pPr>
      <w:r w:rsidRPr="00C25B03">
        <w:rPr>
          <w:rFonts w:ascii="Trebuchet MS" w:hAnsi="Trebuchet MS"/>
          <w:b/>
          <w:bCs/>
          <w:sz w:val="20"/>
          <w:szCs w:val="20"/>
        </w:rPr>
        <w:t xml:space="preserve">As there will be holiday clubs on-site all operatives must hold valid enhanced DBS Certificates. Contractor will need to demonstrate these are available at tender return stage otherwise their offer may be voided.  </w:t>
      </w:r>
    </w:p>
    <w:p w14:paraId="49F4B24A" w14:textId="77777777" w:rsidR="00AB49E8" w:rsidRDefault="004E28E2" w:rsidP="00AB49E8">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Location</w:t>
      </w:r>
      <w:r w:rsidR="001A064F">
        <w:rPr>
          <w:rFonts w:ascii="Trebuchet MS" w:hAnsi="Trebuchet MS"/>
          <w:sz w:val="20"/>
          <w:szCs w:val="20"/>
        </w:rPr>
        <w:t>;</w:t>
      </w:r>
    </w:p>
    <w:p w14:paraId="20D6C344" w14:textId="42C63ACF" w:rsidR="00B643CC" w:rsidRDefault="00AB49E8" w:rsidP="00571D16">
      <w:pPr>
        <w:ind w:right="-108" w:firstLine="709"/>
        <w:rPr>
          <w:rFonts w:ascii="Trebuchet MS" w:hAnsi="Trebuchet MS"/>
          <w:sz w:val="20"/>
          <w:szCs w:val="20"/>
        </w:rPr>
      </w:pPr>
      <w:r>
        <w:rPr>
          <w:rFonts w:ascii="Trebuchet MS" w:hAnsi="Trebuchet MS"/>
          <w:sz w:val="20"/>
          <w:szCs w:val="20"/>
        </w:rPr>
        <w:tab/>
      </w:r>
      <w:r w:rsidR="00571D16">
        <w:rPr>
          <w:rFonts w:ascii="Trebuchet MS" w:hAnsi="Trebuchet MS"/>
          <w:sz w:val="20"/>
          <w:szCs w:val="20"/>
        </w:rPr>
        <w:t xml:space="preserve">Hollymount Primary School, </w:t>
      </w:r>
      <w:r w:rsidR="00A31EA1">
        <w:rPr>
          <w:rFonts w:ascii="Trebuchet MS" w:hAnsi="Trebuchet MS"/>
          <w:sz w:val="20"/>
          <w:szCs w:val="20"/>
        </w:rPr>
        <w:t>Cambridge Road, SW20 0SQ</w:t>
      </w:r>
    </w:p>
    <w:p w14:paraId="2A36543A" w14:textId="24AABEDE" w:rsidR="00A31EA1" w:rsidRPr="00C25B03" w:rsidRDefault="00A31EA1" w:rsidP="00571D16">
      <w:pPr>
        <w:ind w:right="-108" w:firstLine="709"/>
        <w:rPr>
          <w:rFonts w:ascii="Trebuchet MS" w:hAnsi="Trebuchet MS"/>
          <w:sz w:val="20"/>
          <w:szCs w:val="20"/>
        </w:rPr>
      </w:pPr>
      <w:r>
        <w:rPr>
          <w:rFonts w:ascii="Trebuchet MS" w:hAnsi="Trebuchet MS"/>
          <w:sz w:val="20"/>
          <w:szCs w:val="20"/>
        </w:rPr>
        <w:t>Malmesbury Primary School, Malmesbury Road, SM4 6HG.</w:t>
      </w:r>
    </w:p>
    <w:p w14:paraId="45E4B8D1" w14:textId="59C3EA83" w:rsidR="004E28E2" w:rsidRDefault="004E28E2" w:rsidP="00C25B03">
      <w:pPr>
        <w:pStyle w:val="NBSclause"/>
        <w:jc w:val="both"/>
        <w:rPr>
          <w:rFonts w:ascii="Trebuchet MS" w:hAnsi="Trebuchet MS"/>
          <w:sz w:val="20"/>
          <w:szCs w:val="20"/>
        </w:rPr>
      </w:pPr>
      <w:r>
        <w:rPr>
          <w:rFonts w:ascii="Trebuchet MS" w:hAnsi="Trebuchet MS"/>
          <w:sz w:val="20"/>
          <w:szCs w:val="20"/>
        </w:rPr>
        <w:tab/>
      </w:r>
      <w:r w:rsidRPr="00221CCB">
        <w:rPr>
          <w:rFonts w:ascii="Trebuchet MS" w:hAnsi="Trebuchet MS"/>
          <w:sz w:val="20"/>
          <w:szCs w:val="20"/>
        </w:rPr>
        <w:t>-</w:t>
      </w:r>
      <w:r w:rsidRPr="00221CCB">
        <w:rPr>
          <w:rFonts w:ascii="Trebuchet MS" w:hAnsi="Trebuchet MS"/>
          <w:sz w:val="20"/>
          <w:szCs w:val="20"/>
        </w:rPr>
        <w:tab/>
        <w:t xml:space="preserve">Length of contract: </w:t>
      </w:r>
      <w:r w:rsidR="00571D16">
        <w:rPr>
          <w:rFonts w:ascii="Trebuchet MS" w:hAnsi="Trebuchet MS"/>
          <w:sz w:val="20"/>
          <w:szCs w:val="20"/>
        </w:rPr>
        <w:t>4</w:t>
      </w:r>
      <w:r w:rsidR="006C2F15" w:rsidRPr="00221CCB">
        <w:rPr>
          <w:rFonts w:ascii="Trebuchet MS" w:hAnsi="Trebuchet MS"/>
          <w:sz w:val="20"/>
          <w:szCs w:val="20"/>
        </w:rPr>
        <w:t xml:space="preserve"> weeks</w:t>
      </w:r>
      <w:r w:rsidR="006C2F15">
        <w:rPr>
          <w:rFonts w:ascii="Trebuchet MS" w:hAnsi="Trebuchet MS"/>
          <w:sz w:val="20"/>
          <w:szCs w:val="20"/>
        </w:rPr>
        <w:t xml:space="preserve"> </w:t>
      </w:r>
    </w:p>
    <w:p w14:paraId="7292FEBE" w14:textId="77777777" w:rsidR="004E28E2" w:rsidRDefault="004E28E2" w:rsidP="004E28E2">
      <w:pPr>
        <w:pStyle w:val="NBSclause"/>
        <w:jc w:val="both"/>
        <w:rPr>
          <w:rFonts w:ascii="Trebuchet MS" w:hAnsi="Trebuchet MS"/>
          <w:color w:val="FF0000"/>
          <w:sz w:val="20"/>
          <w:szCs w:val="20"/>
        </w:rPr>
      </w:pPr>
    </w:p>
    <w:p w14:paraId="0C43B08B"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120</w:t>
      </w:r>
      <w:r>
        <w:rPr>
          <w:rFonts w:ascii="Trebuchet MS" w:hAnsi="Trebuchet MS"/>
          <w:sz w:val="20"/>
          <w:szCs w:val="20"/>
        </w:rPr>
        <w:tab/>
      </w:r>
      <w:proofErr w:type="gramStart"/>
      <w:r w:rsidRPr="0054751A">
        <w:rPr>
          <w:rFonts w:ascii="Trebuchet MS" w:hAnsi="Trebuchet MS"/>
          <w:sz w:val="20"/>
          <w:szCs w:val="20"/>
        </w:rPr>
        <w:t>EMPLOYER</w:t>
      </w:r>
      <w:proofErr w:type="gramEnd"/>
      <w:r w:rsidRPr="0054751A">
        <w:rPr>
          <w:rFonts w:ascii="Trebuchet MS" w:hAnsi="Trebuchet MS"/>
          <w:sz w:val="20"/>
          <w:szCs w:val="20"/>
        </w:rPr>
        <w:t xml:space="preserve"> (CLIENT)</w:t>
      </w:r>
    </w:p>
    <w:p w14:paraId="1BD87F2B" w14:textId="2F096849" w:rsidR="004E28E2" w:rsidRDefault="003441FF" w:rsidP="004E28E2">
      <w:pPr>
        <w:pStyle w:val="NBSclause"/>
        <w:numPr>
          <w:ilvl w:val="0"/>
          <w:numId w:val="3"/>
        </w:numPr>
        <w:jc w:val="both"/>
        <w:rPr>
          <w:rFonts w:ascii="Trebuchet MS" w:hAnsi="Trebuchet MS" w:cs="Arial"/>
          <w:sz w:val="20"/>
          <w:szCs w:val="20"/>
        </w:rPr>
      </w:pPr>
      <w:r>
        <w:rPr>
          <w:rFonts w:ascii="Trebuchet MS" w:hAnsi="Trebuchet MS"/>
          <w:sz w:val="20"/>
          <w:szCs w:val="20"/>
        </w:rPr>
        <w:t>Merton</w:t>
      </w:r>
      <w:r w:rsidR="004E28E2">
        <w:rPr>
          <w:rFonts w:ascii="Trebuchet MS" w:hAnsi="Trebuchet MS"/>
          <w:sz w:val="20"/>
          <w:szCs w:val="20"/>
        </w:rPr>
        <w:t xml:space="preserve"> Council </w:t>
      </w:r>
    </w:p>
    <w:p w14:paraId="3D8C49E2" w14:textId="11D3DA76" w:rsidR="004E28E2" w:rsidRDefault="001C3395" w:rsidP="004E28E2">
      <w:pPr>
        <w:pStyle w:val="NBSclause"/>
        <w:numPr>
          <w:ilvl w:val="0"/>
          <w:numId w:val="3"/>
        </w:numPr>
        <w:jc w:val="both"/>
        <w:rPr>
          <w:rFonts w:ascii="Trebuchet MS" w:hAnsi="Trebuchet MS" w:cs="Arial"/>
          <w:sz w:val="20"/>
          <w:szCs w:val="20"/>
        </w:rPr>
      </w:pPr>
      <w:r>
        <w:rPr>
          <w:rFonts w:ascii="Trebuchet MS" w:hAnsi="Trebuchet MS" w:cs="Arial"/>
          <w:color w:val="000000"/>
          <w:sz w:val="20"/>
          <w:szCs w:val="20"/>
        </w:rPr>
        <w:t>Merton Civic Centre</w:t>
      </w:r>
    </w:p>
    <w:p w14:paraId="5F9C0C25" w14:textId="00FB7DD0" w:rsidR="007608AB" w:rsidRDefault="007608AB" w:rsidP="007608AB">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London Road</w:t>
      </w:r>
    </w:p>
    <w:p w14:paraId="4B164A36" w14:textId="68378D07" w:rsidR="007608AB" w:rsidRPr="007608AB" w:rsidRDefault="007608AB" w:rsidP="007608AB">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Morden</w:t>
      </w:r>
    </w:p>
    <w:p w14:paraId="44443368" w14:textId="77777777" w:rsidR="004E28E2" w:rsidRDefault="004E28E2" w:rsidP="004E28E2">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London</w:t>
      </w:r>
    </w:p>
    <w:p w14:paraId="0774F98C" w14:textId="4B8A5231" w:rsidR="004E28E2" w:rsidRDefault="007608AB" w:rsidP="004E28E2">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SM4 5DX</w:t>
      </w:r>
    </w:p>
    <w:p w14:paraId="2D961E64" w14:textId="77777777" w:rsidR="004E28E2" w:rsidRDefault="004E28E2" w:rsidP="004E28E2">
      <w:pPr>
        <w:pStyle w:val="NBSclause"/>
        <w:ind w:left="675" w:firstLine="0"/>
        <w:jc w:val="both"/>
        <w:rPr>
          <w:rFonts w:ascii="Trebuchet MS" w:hAnsi="Trebuchet MS" w:cs="Arial"/>
          <w:sz w:val="20"/>
          <w:szCs w:val="20"/>
        </w:rPr>
      </w:pPr>
    </w:p>
    <w:p w14:paraId="7318B472"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130</w:t>
      </w:r>
      <w:r>
        <w:rPr>
          <w:rFonts w:ascii="Trebuchet MS" w:hAnsi="Trebuchet MS"/>
          <w:sz w:val="20"/>
          <w:szCs w:val="20"/>
        </w:rPr>
        <w:tab/>
        <w:t>PRINCIPAL CONTRACTOR: TBA</w:t>
      </w:r>
    </w:p>
    <w:p w14:paraId="15CF7C9E" w14:textId="77777777" w:rsidR="004E28E2" w:rsidRDefault="004E28E2" w:rsidP="004E28E2">
      <w:pPr>
        <w:pStyle w:val="NBSclause"/>
        <w:jc w:val="both"/>
        <w:rPr>
          <w:rFonts w:ascii="Trebuchet MS" w:hAnsi="Trebuchet MS"/>
          <w:color w:val="FF0000"/>
          <w:sz w:val="20"/>
          <w:szCs w:val="20"/>
        </w:rPr>
      </w:pPr>
      <w:r>
        <w:rPr>
          <w:rFonts w:ascii="Trebuchet MS" w:hAnsi="Trebuchet MS"/>
          <w:color w:val="FF0000"/>
          <w:sz w:val="20"/>
          <w:szCs w:val="20"/>
        </w:rPr>
        <w:tab/>
      </w:r>
    </w:p>
    <w:p w14:paraId="53EC6EF9" w14:textId="6BB56048"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4</w:t>
      </w:r>
      <w:r>
        <w:rPr>
          <w:rFonts w:ascii="Trebuchet MS" w:hAnsi="Trebuchet MS"/>
          <w:sz w:val="20"/>
          <w:szCs w:val="20"/>
        </w:rPr>
        <w:t>0</w:t>
      </w:r>
      <w:r>
        <w:rPr>
          <w:rFonts w:ascii="Trebuchet MS" w:hAnsi="Trebuchet MS"/>
          <w:sz w:val="20"/>
          <w:szCs w:val="20"/>
        </w:rPr>
        <w:tab/>
        <w:t>PERSON EMPOWERED BY THE CONTRACT TO ACT ON BEHALF OF THE EMPLOYER</w:t>
      </w:r>
    </w:p>
    <w:p w14:paraId="306A1B6D" w14:textId="50210583"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AB49E8">
        <w:rPr>
          <w:rFonts w:ascii="Trebuchet MS" w:hAnsi="Trebuchet MS"/>
          <w:sz w:val="20"/>
          <w:szCs w:val="20"/>
        </w:rPr>
        <w:t>Lewis Mckenzie</w:t>
      </w:r>
      <w:r w:rsidR="00275363">
        <w:rPr>
          <w:rFonts w:ascii="Trebuchet MS" w:hAnsi="Trebuchet MS"/>
          <w:sz w:val="20"/>
          <w:szCs w:val="20"/>
        </w:rPr>
        <w:t xml:space="preserve"> </w:t>
      </w:r>
    </w:p>
    <w:p w14:paraId="144E5E16" w14:textId="090D2505" w:rsidR="008D55C8" w:rsidRPr="008D55C8" w:rsidRDefault="004E28E2" w:rsidP="008D55C8">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47D321A7"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Address: 26 Finsbury Square, London, EC1A 2DS </w:t>
      </w:r>
    </w:p>
    <w:p w14:paraId="09BEDFE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031BDAD9" w14:textId="77777777" w:rsidR="00213D6A" w:rsidRDefault="00213D6A" w:rsidP="007608AB">
      <w:pPr>
        <w:pStyle w:val="NBSclause"/>
        <w:ind w:left="0" w:firstLine="0"/>
        <w:jc w:val="both"/>
        <w:rPr>
          <w:rFonts w:ascii="Trebuchet MS" w:hAnsi="Trebuchet MS"/>
          <w:color w:val="FF0000"/>
          <w:sz w:val="20"/>
          <w:szCs w:val="20"/>
        </w:rPr>
      </w:pPr>
    </w:p>
    <w:p w14:paraId="7D04AE71" w14:textId="7451355A"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7</w:t>
      </w:r>
      <w:r>
        <w:rPr>
          <w:rFonts w:ascii="Trebuchet MS" w:hAnsi="Trebuchet MS"/>
          <w:sz w:val="20"/>
          <w:szCs w:val="20"/>
        </w:rPr>
        <w:t>0</w:t>
      </w:r>
      <w:r>
        <w:rPr>
          <w:rFonts w:ascii="Trebuchet MS" w:hAnsi="Trebuchet MS"/>
          <w:sz w:val="20"/>
          <w:szCs w:val="20"/>
        </w:rPr>
        <w:tab/>
        <w:t>PRINCIP</w:t>
      </w:r>
      <w:r w:rsidR="008D55C8">
        <w:rPr>
          <w:rFonts w:ascii="Trebuchet MS" w:hAnsi="Trebuchet MS"/>
          <w:sz w:val="20"/>
          <w:szCs w:val="20"/>
        </w:rPr>
        <w:t>AL</w:t>
      </w:r>
      <w:r>
        <w:rPr>
          <w:rFonts w:ascii="Trebuchet MS" w:hAnsi="Trebuchet MS"/>
          <w:sz w:val="20"/>
          <w:szCs w:val="20"/>
        </w:rPr>
        <w:t xml:space="preserve"> DESIGNER </w:t>
      </w:r>
    </w:p>
    <w:p w14:paraId="37A525B4" w14:textId="5E12D01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FF64D7">
        <w:rPr>
          <w:rFonts w:ascii="Trebuchet MS" w:hAnsi="Trebuchet MS"/>
          <w:sz w:val="20"/>
          <w:szCs w:val="20"/>
        </w:rPr>
        <w:t>Lewis Mckenzie</w:t>
      </w:r>
    </w:p>
    <w:p w14:paraId="55A43F95" w14:textId="6A78BEA5"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19282520" w14:textId="77777777"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 xml:space="preserve">Address: 26 Finsbury Square, London, EC1A 2DS </w:t>
      </w:r>
    </w:p>
    <w:p w14:paraId="342508FA"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0BD63C2F" w14:textId="77777777" w:rsidR="004E28E2" w:rsidRDefault="004E28E2" w:rsidP="004E28E2">
      <w:pPr>
        <w:pStyle w:val="NBSclause"/>
        <w:jc w:val="both"/>
        <w:rPr>
          <w:rFonts w:ascii="Trebuchet MS" w:hAnsi="Trebuchet MS"/>
          <w:color w:val="FF0000"/>
          <w:sz w:val="20"/>
          <w:szCs w:val="20"/>
        </w:rPr>
      </w:pPr>
    </w:p>
    <w:p w14:paraId="34CF96FD" w14:textId="1632115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8</w:t>
      </w:r>
      <w:r>
        <w:rPr>
          <w:rFonts w:ascii="Trebuchet MS" w:hAnsi="Trebuchet MS"/>
          <w:sz w:val="20"/>
          <w:szCs w:val="20"/>
        </w:rPr>
        <w:t>0</w:t>
      </w:r>
      <w:r>
        <w:rPr>
          <w:rFonts w:ascii="Trebuchet MS" w:hAnsi="Trebuchet MS"/>
          <w:sz w:val="20"/>
          <w:szCs w:val="20"/>
        </w:rPr>
        <w:tab/>
        <w:t>QUANTITY SURVEYOR</w:t>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p>
    <w:p w14:paraId="1AE03F6E" w14:textId="027F9175"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FF64D7">
        <w:rPr>
          <w:rFonts w:ascii="Trebuchet MS" w:hAnsi="Trebuchet MS"/>
          <w:sz w:val="20"/>
          <w:szCs w:val="20"/>
        </w:rPr>
        <w:t>Lewis Mckenzie</w:t>
      </w:r>
      <w:r w:rsidR="00275363">
        <w:rPr>
          <w:rFonts w:ascii="Trebuchet MS" w:hAnsi="Trebuchet MS"/>
          <w:sz w:val="20"/>
          <w:szCs w:val="20"/>
        </w:rPr>
        <w:t xml:space="preserve"> </w:t>
      </w:r>
    </w:p>
    <w:p w14:paraId="27EE186F" w14:textId="73CE7AAA"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742C1A03" w14:textId="77777777"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 xml:space="preserve">Address: 26 Finsbury Square, London, EC1A 2DS </w:t>
      </w:r>
    </w:p>
    <w:p w14:paraId="5AEECE10"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1B629987" w14:textId="77777777" w:rsidR="004E28E2" w:rsidRDefault="004E28E2" w:rsidP="004E28E2">
      <w:pPr>
        <w:pStyle w:val="NBSclause"/>
        <w:ind w:left="0" w:firstLine="0"/>
        <w:jc w:val="both"/>
        <w:rPr>
          <w:rFonts w:ascii="Trebuchet MS" w:hAnsi="Trebuchet MS"/>
          <w:color w:val="FF0000"/>
          <w:sz w:val="20"/>
          <w:szCs w:val="20"/>
        </w:rPr>
      </w:pPr>
    </w:p>
    <w:p w14:paraId="30A89919" w14:textId="77777777" w:rsidR="004E28E2" w:rsidRDefault="004E28E2" w:rsidP="004E28E2">
      <w:pPr>
        <w:pStyle w:val="NBSheading"/>
        <w:jc w:val="both"/>
        <w:rPr>
          <w:rFonts w:ascii="Trebuchet MS" w:hAnsi="Trebuchet MS"/>
          <w:sz w:val="20"/>
          <w:szCs w:val="20"/>
        </w:rPr>
      </w:pPr>
      <w:r>
        <w:rPr>
          <w:rFonts w:ascii="Trebuchet MS" w:hAnsi="Trebuchet MS"/>
          <w:sz w:val="20"/>
          <w:szCs w:val="20"/>
        </w:rPr>
        <w:t>A11</w:t>
      </w:r>
      <w:r>
        <w:rPr>
          <w:rFonts w:ascii="Trebuchet MS" w:hAnsi="Trebuchet MS"/>
          <w:sz w:val="20"/>
          <w:szCs w:val="20"/>
        </w:rPr>
        <w:tab/>
        <w:t>TENDER AND CONTRACT DOCUMENTS</w:t>
      </w:r>
    </w:p>
    <w:p w14:paraId="4F0631BE" w14:textId="77777777" w:rsidR="004E28E2" w:rsidRDefault="004E28E2" w:rsidP="004E28E2">
      <w:pPr>
        <w:pStyle w:val="NBSclause"/>
        <w:jc w:val="both"/>
        <w:rPr>
          <w:rFonts w:ascii="Trebuchet MS" w:hAnsi="Trebuchet MS"/>
          <w:sz w:val="20"/>
          <w:szCs w:val="20"/>
        </w:rPr>
      </w:pPr>
    </w:p>
    <w:p w14:paraId="3BAF21D0"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A11/</w:t>
      </w:r>
      <w:r>
        <w:rPr>
          <w:rFonts w:ascii="Trebuchet MS" w:hAnsi="Trebuchet MS"/>
          <w:sz w:val="20"/>
          <w:szCs w:val="20"/>
        </w:rPr>
        <w:t>110</w:t>
      </w:r>
      <w:r>
        <w:rPr>
          <w:rFonts w:ascii="Trebuchet MS" w:hAnsi="Trebuchet MS"/>
          <w:sz w:val="20"/>
          <w:szCs w:val="20"/>
        </w:rPr>
        <w:tab/>
        <w:t>TENDER DOCUMENTS</w:t>
      </w:r>
    </w:p>
    <w:p w14:paraId="48B0EF98" w14:textId="68F8A753" w:rsidR="004E28E2" w:rsidRDefault="004E28E2" w:rsidP="004E28E2">
      <w:pPr>
        <w:pStyle w:val="NBSclause"/>
        <w:numPr>
          <w:ilvl w:val="0"/>
          <w:numId w:val="5"/>
        </w:numPr>
        <w:jc w:val="both"/>
        <w:rPr>
          <w:rFonts w:ascii="Trebuchet MS" w:hAnsi="Trebuchet MS"/>
          <w:sz w:val="20"/>
          <w:szCs w:val="20"/>
        </w:rPr>
      </w:pPr>
      <w:r>
        <w:rPr>
          <w:rFonts w:ascii="Trebuchet MS" w:hAnsi="Trebuchet MS"/>
          <w:sz w:val="20"/>
          <w:szCs w:val="20"/>
        </w:rPr>
        <w:t>The tender documents consist of;</w:t>
      </w:r>
    </w:p>
    <w:p w14:paraId="39F3AD63" w14:textId="350FB881" w:rsidR="001A524A" w:rsidRPr="009B197B" w:rsidRDefault="00683C88" w:rsidP="009B197B">
      <w:pPr>
        <w:pStyle w:val="NBSclause"/>
        <w:numPr>
          <w:ilvl w:val="1"/>
          <w:numId w:val="5"/>
        </w:numPr>
        <w:jc w:val="both"/>
        <w:rPr>
          <w:rFonts w:ascii="Trebuchet MS" w:hAnsi="Trebuchet MS"/>
          <w:sz w:val="20"/>
          <w:szCs w:val="20"/>
        </w:rPr>
      </w:pPr>
      <w:r>
        <w:rPr>
          <w:rFonts w:ascii="Trebuchet MS" w:hAnsi="Trebuchet MS"/>
          <w:sz w:val="20"/>
          <w:szCs w:val="20"/>
        </w:rPr>
        <w:t xml:space="preserve">Section </w:t>
      </w:r>
      <w:r w:rsidR="007608AB">
        <w:rPr>
          <w:rFonts w:ascii="Trebuchet MS" w:hAnsi="Trebuchet MS"/>
          <w:sz w:val="20"/>
          <w:szCs w:val="20"/>
        </w:rPr>
        <w:t>1.</w:t>
      </w:r>
      <w:r>
        <w:rPr>
          <w:rFonts w:ascii="Trebuchet MS" w:hAnsi="Trebuchet MS"/>
          <w:sz w:val="20"/>
          <w:szCs w:val="20"/>
        </w:rPr>
        <w:t xml:space="preserve"> </w:t>
      </w:r>
      <w:r w:rsidR="007608AB">
        <w:rPr>
          <w:rFonts w:ascii="Trebuchet MS" w:hAnsi="Trebuchet MS"/>
          <w:sz w:val="20"/>
          <w:szCs w:val="20"/>
        </w:rPr>
        <w:t xml:space="preserve">Preliminaries </w:t>
      </w:r>
    </w:p>
    <w:p w14:paraId="47EE4E3A" w14:textId="6659154C" w:rsidR="007608AB" w:rsidRDefault="007608AB" w:rsidP="004E28E2">
      <w:pPr>
        <w:pStyle w:val="NBSclause"/>
        <w:numPr>
          <w:ilvl w:val="1"/>
          <w:numId w:val="5"/>
        </w:numPr>
        <w:jc w:val="both"/>
        <w:rPr>
          <w:rFonts w:ascii="Trebuchet MS" w:hAnsi="Trebuchet MS"/>
          <w:sz w:val="20"/>
          <w:szCs w:val="20"/>
        </w:rPr>
      </w:pPr>
      <w:r>
        <w:rPr>
          <w:rFonts w:ascii="Trebuchet MS" w:hAnsi="Trebuchet MS"/>
          <w:sz w:val="20"/>
          <w:szCs w:val="20"/>
        </w:rPr>
        <w:t>Section</w:t>
      </w:r>
      <w:r w:rsidR="00221CCB">
        <w:rPr>
          <w:rFonts w:ascii="Trebuchet MS" w:hAnsi="Trebuchet MS"/>
          <w:sz w:val="20"/>
          <w:szCs w:val="20"/>
        </w:rPr>
        <w:t xml:space="preserve"> </w:t>
      </w:r>
      <w:r w:rsidR="009B197B">
        <w:rPr>
          <w:rFonts w:ascii="Trebuchet MS" w:hAnsi="Trebuchet MS"/>
          <w:sz w:val="20"/>
          <w:szCs w:val="20"/>
        </w:rPr>
        <w:t>2</w:t>
      </w:r>
      <w:r>
        <w:rPr>
          <w:rFonts w:ascii="Trebuchet MS" w:hAnsi="Trebuchet MS"/>
          <w:sz w:val="20"/>
          <w:szCs w:val="20"/>
        </w:rPr>
        <w:t xml:space="preserve"> Schedule of Works</w:t>
      </w:r>
    </w:p>
    <w:p w14:paraId="0FF91135" w14:textId="72363241" w:rsidR="00221CCB" w:rsidRPr="00C019BB" w:rsidRDefault="00221CCB" w:rsidP="00221CC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A – </w:t>
      </w:r>
      <w:r w:rsidR="00FF64D7">
        <w:rPr>
          <w:rFonts w:ascii="Trebuchet MS" w:hAnsi="Trebuchet MS"/>
          <w:sz w:val="20"/>
          <w:szCs w:val="20"/>
        </w:rPr>
        <w:t>Tender Form</w:t>
      </w:r>
      <w:r w:rsidRPr="00C019BB">
        <w:rPr>
          <w:rFonts w:ascii="Trebuchet MS" w:hAnsi="Trebuchet MS"/>
          <w:sz w:val="20"/>
          <w:szCs w:val="20"/>
        </w:rPr>
        <w:t xml:space="preserve"> </w:t>
      </w:r>
    </w:p>
    <w:p w14:paraId="6115E1D6" w14:textId="1250F521" w:rsidR="00221CCB" w:rsidRDefault="00221CCB" w:rsidP="00C019B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B – </w:t>
      </w:r>
      <w:r w:rsidR="00A31EA1">
        <w:rPr>
          <w:rFonts w:ascii="Trebuchet MS" w:hAnsi="Trebuchet MS"/>
          <w:sz w:val="20"/>
          <w:szCs w:val="20"/>
        </w:rPr>
        <w:t>Proposed Drawings/Extent of Works</w:t>
      </w:r>
    </w:p>
    <w:p w14:paraId="04D93661" w14:textId="62E4F460" w:rsidR="00A31EA1" w:rsidRPr="00C019BB" w:rsidRDefault="00A31EA1" w:rsidP="00C019BB">
      <w:pPr>
        <w:pStyle w:val="NBSclause"/>
        <w:numPr>
          <w:ilvl w:val="2"/>
          <w:numId w:val="5"/>
        </w:numPr>
        <w:jc w:val="both"/>
        <w:rPr>
          <w:rFonts w:ascii="Trebuchet MS" w:hAnsi="Trebuchet MS"/>
          <w:sz w:val="20"/>
          <w:szCs w:val="20"/>
        </w:rPr>
      </w:pPr>
      <w:r>
        <w:rPr>
          <w:rFonts w:ascii="Trebuchet MS" w:hAnsi="Trebuchet MS"/>
          <w:sz w:val="20"/>
          <w:szCs w:val="20"/>
        </w:rPr>
        <w:t>Appendix C – Photographic Schedules</w:t>
      </w:r>
    </w:p>
    <w:p w14:paraId="5AA613E1" w14:textId="0176C965" w:rsidR="002A4BCB" w:rsidRDefault="002A4BCB" w:rsidP="00221CCB">
      <w:pPr>
        <w:pStyle w:val="NBSclause"/>
        <w:numPr>
          <w:ilvl w:val="2"/>
          <w:numId w:val="5"/>
        </w:numPr>
        <w:jc w:val="both"/>
        <w:rPr>
          <w:rFonts w:ascii="Trebuchet MS" w:hAnsi="Trebuchet MS"/>
          <w:sz w:val="20"/>
          <w:szCs w:val="20"/>
        </w:rPr>
      </w:pPr>
      <w:r>
        <w:rPr>
          <w:rFonts w:ascii="Trebuchet MS" w:hAnsi="Trebuchet MS"/>
          <w:sz w:val="20"/>
          <w:szCs w:val="20"/>
        </w:rPr>
        <w:t xml:space="preserve">Appendix </w:t>
      </w:r>
      <w:r w:rsidR="00A31EA1">
        <w:rPr>
          <w:rFonts w:ascii="Trebuchet MS" w:hAnsi="Trebuchet MS"/>
          <w:sz w:val="20"/>
          <w:szCs w:val="20"/>
        </w:rPr>
        <w:t>D</w:t>
      </w:r>
      <w:r>
        <w:rPr>
          <w:rFonts w:ascii="Trebuchet MS" w:hAnsi="Trebuchet MS"/>
          <w:sz w:val="20"/>
          <w:szCs w:val="20"/>
        </w:rPr>
        <w:t xml:space="preserve"> – </w:t>
      </w:r>
      <w:r w:rsidR="00FF64D7" w:rsidRPr="00C019BB">
        <w:rPr>
          <w:rFonts w:ascii="Trebuchet MS" w:hAnsi="Trebuchet MS"/>
          <w:sz w:val="20"/>
          <w:szCs w:val="20"/>
        </w:rPr>
        <w:t>Pre Construction Information Document</w:t>
      </w:r>
    </w:p>
    <w:p w14:paraId="1A71E4AC" w14:textId="2B246BE1" w:rsidR="004D5FFA" w:rsidRDefault="004D5FFA" w:rsidP="00221CCB">
      <w:pPr>
        <w:pStyle w:val="NBSclause"/>
        <w:numPr>
          <w:ilvl w:val="2"/>
          <w:numId w:val="5"/>
        </w:numPr>
        <w:jc w:val="both"/>
        <w:rPr>
          <w:rFonts w:ascii="Trebuchet MS" w:hAnsi="Trebuchet MS"/>
          <w:sz w:val="20"/>
          <w:szCs w:val="20"/>
        </w:rPr>
      </w:pPr>
      <w:r>
        <w:rPr>
          <w:rFonts w:ascii="Trebuchet MS" w:hAnsi="Trebuchet MS"/>
          <w:sz w:val="20"/>
          <w:szCs w:val="20"/>
        </w:rPr>
        <w:lastRenderedPageBreak/>
        <w:t xml:space="preserve">Appendix E – Door Schedules </w:t>
      </w:r>
    </w:p>
    <w:p w14:paraId="5A10E148" w14:textId="54068D91" w:rsidR="00C81536" w:rsidRDefault="00C81536" w:rsidP="00221CCB">
      <w:pPr>
        <w:pStyle w:val="NBSclause"/>
        <w:numPr>
          <w:ilvl w:val="2"/>
          <w:numId w:val="5"/>
        </w:numPr>
        <w:jc w:val="both"/>
        <w:rPr>
          <w:rFonts w:ascii="Trebuchet MS" w:hAnsi="Trebuchet MS"/>
          <w:sz w:val="20"/>
          <w:szCs w:val="20"/>
        </w:rPr>
      </w:pPr>
      <w:r>
        <w:rPr>
          <w:rFonts w:ascii="Trebuchet MS" w:hAnsi="Trebuchet MS"/>
          <w:sz w:val="20"/>
          <w:szCs w:val="20"/>
        </w:rPr>
        <w:t xml:space="preserve">Appendix </w:t>
      </w:r>
      <w:r w:rsidR="004D5FFA">
        <w:rPr>
          <w:rFonts w:ascii="Trebuchet MS" w:hAnsi="Trebuchet MS"/>
          <w:sz w:val="20"/>
          <w:szCs w:val="20"/>
        </w:rPr>
        <w:t>F</w:t>
      </w:r>
      <w:r>
        <w:rPr>
          <w:rFonts w:ascii="Trebuchet MS" w:hAnsi="Trebuchet MS"/>
          <w:sz w:val="20"/>
          <w:szCs w:val="20"/>
        </w:rPr>
        <w:t xml:space="preserve"> – </w:t>
      </w:r>
      <w:r w:rsidR="00A31EA1">
        <w:rPr>
          <w:rFonts w:ascii="Trebuchet MS" w:hAnsi="Trebuchet MS"/>
          <w:sz w:val="20"/>
          <w:szCs w:val="20"/>
        </w:rPr>
        <w:t>Asbestos Registers</w:t>
      </w:r>
    </w:p>
    <w:p w14:paraId="7B787774" w14:textId="771834A2" w:rsidR="004D5FFA" w:rsidRPr="00C019BB" w:rsidRDefault="004D5FFA" w:rsidP="00221CCB">
      <w:pPr>
        <w:pStyle w:val="NBSclause"/>
        <w:numPr>
          <w:ilvl w:val="2"/>
          <w:numId w:val="5"/>
        </w:numPr>
        <w:jc w:val="both"/>
        <w:rPr>
          <w:rFonts w:ascii="Trebuchet MS" w:hAnsi="Trebuchet MS"/>
          <w:sz w:val="20"/>
          <w:szCs w:val="20"/>
        </w:rPr>
      </w:pPr>
      <w:r>
        <w:rPr>
          <w:rFonts w:ascii="Trebuchet MS" w:hAnsi="Trebuchet MS"/>
          <w:sz w:val="20"/>
          <w:szCs w:val="20"/>
        </w:rPr>
        <w:t>Appendix G – Named Sub Contractor Quotes</w:t>
      </w:r>
    </w:p>
    <w:p w14:paraId="597B8C2B" w14:textId="1F85C8CD" w:rsidR="004E28E2" w:rsidRDefault="004E28E2" w:rsidP="004E28E2">
      <w:pPr>
        <w:pStyle w:val="NBSclause"/>
        <w:ind w:firstLine="818"/>
        <w:jc w:val="both"/>
        <w:rPr>
          <w:rFonts w:ascii="Trebuchet MS" w:hAnsi="Trebuchet MS"/>
          <w:sz w:val="20"/>
          <w:szCs w:val="20"/>
        </w:rPr>
      </w:pPr>
      <w:r>
        <w:rPr>
          <w:rFonts w:ascii="Trebuchet MS" w:hAnsi="Trebuchet MS"/>
          <w:sz w:val="20"/>
          <w:szCs w:val="20"/>
        </w:rPr>
        <w:tab/>
        <w:t xml:space="preserve"> </w:t>
      </w:r>
      <w:bookmarkStart w:id="0" w:name="OLE_LINK2"/>
      <w:bookmarkStart w:id="1" w:name="OLE_LINK1"/>
    </w:p>
    <w:bookmarkEnd w:id="0"/>
    <w:bookmarkEnd w:id="1"/>
    <w:p w14:paraId="73BD38D7"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A11/</w:t>
      </w:r>
      <w:r>
        <w:rPr>
          <w:rFonts w:ascii="Trebuchet MS" w:hAnsi="Trebuchet MS"/>
          <w:sz w:val="20"/>
          <w:szCs w:val="20"/>
        </w:rPr>
        <w:t>160</w:t>
      </w:r>
      <w:r>
        <w:rPr>
          <w:rFonts w:ascii="Trebuchet MS" w:hAnsi="Trebuchet MS"/>
          <w:sz w:val="20"/>
          <w:szCs w:val="20"/>
        </w:rPr>
        <w:tab/>
        <w:t>PRE-CONSTRUCTION INFORMATION PLAN</w:t>
      </w:r>
    </w:p>
    <w:p w14:paraId="3D3A8D89" w14:textId="789A13D2"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Format: The Pre-</w:t>
      </w:r>
      <w:r w:rsidR="00FF64D7">
        <w:rPr>
          <w:rFonts w:ascii="Trebuchet MS" w:hAnsi="Trebuchet MS"/>
          <w:sz w:val="20"/>
          <w:szCs w:val="20"/>
        </w:rPr>
        <w:t>C</w:t>
      </w:r>
      <w:r>
        <w:rPr>
          <w:rFonts w:ascii="Trebuchet MS" w:hAnsi="Trebuchet MS"/>
          <w:sz w:val="20"/>
          <w:szCs w:val="20"/>
        </w:rPr>
        <w:t xml:space="preserve">onstruction Information </w:t>
      </w:r>
      <w:r w:rsidR="00FF64D7">
        <w:rPr>
          <w:rFonts w:ascii="Trebuchet MS" w:hAnsi="Trebuchet MS"/>
          <w:sz w:val="20"/>
          <w:szCs w:val="20"/>
        </w:rPr>
        <w:t>Document</w:t>
      </w:r>
      <w:r>
        <w:rPr>
          <w:rFonts w:ascii="Trebuchet MS" w:hAnsi="Trebuchet MS"/>
          <w:sz w:val="20"/>
          <w:szCs w:val="20"/>
        </w:rPr>
        <w:t xml:space="preserve"> </w:t>
      </w:r>
      <w:r w:rsidR="007060E3">
        <w:rPr>
          <w:rFonts w:ascii="Trebuchet MS" w:hAnsi="Trebuchet MS"/>
          <w:sz w:val="20"/>
          <w:szCs w:val="20"/>
        </w:rPr>
        <w:t>is included within the appendices.</w:t>
      </w:r>
    </w:p>
    <w:p w14:paraId="53444162" w14:textId="77777777" w:rsidR="00B31850" w:rsidRDefault="00B31850" w:rsidP="002025C1">
      <w:pPr>
        <w:pStyle w:val="NBSclause"/>
        <w:ind w:left="0" w:firstLine="0"/>
        <w:jc w:val="both"/>
        <w:rPr>
          <w:rFonts w:ascii="Trebuchet MS" w:hAnsi="Trebuchet MS"/>
          <w:sz w:val="20"/>
          <w:szCs w:val="20"/>
        </w:rPr>
      </w:pPr>
    </w:p>
    <w:p w14:paraId="50B2016C" w14:textId="77777777" w:rsidR="004E28E2" w:rsidRPr="001C0A4B" w:rsidRDefault="004E28E2" w:rsidP="004E28E2">
      <w:pPr>
        <w:pStyle w:val="NBSheading"/>
        <w:jc w:val="both"/>
        <w:rPr>
          <w:rFonts w:ascii="Trebuchet MS" w:hAnsi="Trebuchet MS"/>
          <w:sz w:val="20"/>
          <w:szCs w:val="20"/>
        </w:rPr>
      </w:pPr>
      <w:r>
        <w:rPr>
          <w:rFonts w:ascii="Trebuchet MS" w:hAnsi="Trebuchet MS"/>
          <w:sz w:val="20"/>
          <w:szCs w:val="20"/>
        </w:rPr>
        <w:t>A12</w:t>
      </w:r>
      <w:r>
        <w:rPr>
          <w:rFonts w:ascii="Trebuchet MS" w:hAnsi="Trebuchet MS"/>
          <w:sz w:val="20"/>
          <w:szCs w:val="20"/>
        </w:rPr>
        <w:tab/>
        <w:t xml:space="preserve">THE </w:t>
      </w:r>
      <w:r w:rsidRPr="001C0A4B">
        <w:rPr>
          <w:rFonts w:ascii="Trebuchet MS" w:hAnsi="Trebuchet MS"/>
          <w:sz w:val="20"/>
          <w:szCs w:val="20"/>
        </w:rPr>
        <w:t>SITE/ EXISTING BUILDINGS</w:t>
      </w:r>
    </w:p>
    <w:p w14:paraId="57ED6805" w14:textId="77777777" w:rsidR="004E28E2" w:rsidRPr="001C0A4B" w:rsidRDefault="004E28E2" w:rsidP="004E28E2">
      <w:pPr>
        <w:pStyle w:val="NBSclause"/>
        <w:jc w:val="both"/>
        <w:rPr>
          <w:rFonts w:ascii="Trebuchet MS" w:hAnsi="Trebuchet MS"/>
          <w:sz w:val="20"/>
          <w:szCs w:val="20"/>
        </w:rPr>
      </w:pPr>
    </w:p>
    <w:p w14:paraId="1CA27941" w14:textId="7BC2F23A" w:rsidR="002025C1" w:rsidRPr="00C25B03" w:rsidRDefault="004E28E2" w:rsidP="00C25B03">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110</w:t>
      </w:r>
      <w:r w:rsidRPr="001C0A4B">
        <w:rPr>
          <w:rFonts w:ascii="Trebuchet MS" w:hAnsi="Trebuchet MS"/>
          <w:sz w:val="20"/>
          <w:szCs w:val="20"/>
        </w:rPr>
        <w:tab/>
        <w:t>THE SIT</w:t>
      </w:r>
      <w:r w:rsidR="00C25B03">
        <w:rPr>
          <w:rFonts w:ascii="Trebuchet MS" w:hAnsi="Trebuchet MS"/>
          <w:sz w:val="20"/>
          <w:szCs w:val="20"/>
        </w:rPr>
        <w:t>ES</w:t>
      </w:r>
    </w:p>
    <w:p w14:paraId="3B8AAE4E" w14:textId="7EA48F2D" w:rsidR="00C25B03" w:rsidRPr="00C25B03" w:rsidRDefault="002025C1" w:rsidP="00C25B03">
      <w:pPr>
        <w:tabs>
          <w:tab w:val="left" w:pos="-720"/>
          <w:tab w:val="left" w:pos="0"/>
          <w:tab w:val="left" w:pos="720"/>
        </w:tabs>
        <w:suppressAutoHyphens/>
        <w:ind w:left="709" w:hanging="709"/>
        <w:jc w:val="both"/>
        <w:rPr>
          <w:rFonts w:ascii="Trebuchet MS" w:hAnsi="Trebuchet MS" w:cs="Segoe UI"/>
          <w:sz w:val="20"/>
          <w:szCs w:val="20"/>
        </w:rPr>
      </w:pPr>
      <w:r w:rsidRPr="00C25B03">
        <w:rPr>
          <w:rFonts w:ascii="Trebuchet MS" w:hAnsi="Trebuchet MS" w:cs="Segoe UI"/>
          <w:sz w:val="20"/>
          <w:szCs w:val="20"/>
        </w:rPr>
        <w:tab/>
      </w:r>
      <w:r w:rsidR="00C25B03" w:rsidRPr="00C25B03">
        <w:rPr>
          <w:rFonts w:ascii="Trebuchet MS" w:hAnsi="Trebuchet MS" w:cs="Segoe UI"/>
          <w:sz w:val="20"/>
          <w:szCs w:val="20"/>
        </w:rPr>
        <w:t xml:space="preserve">The sites are located within </w:t>
      </w:r>
      <w:r w:rsidR="00A31EA1">
        <w:rPr>
          <w:rFonts w:ascii="Trebuchet MS" w:hAnsi="Trebuchet MS" w:cs="Segoe UI"/>
          <w:sz w:val="20"/>
          <w:szCs w:val="20"/>
        </w:rPr>
        <w:t>the LB of Merton,</w:t>
      </w:r>
      <w:r w:rsidR="00641E61">
        <w:rPr>
          <w:rFonts w:ascii="Trebuchet MS" w:hAnsi="Trebuchet MS" w:cs="Segoe UI"/>
          <w:sz w:val="20"/>
          <w:szCs w:val="20"/>
        </w:rPr>
        <w:t xml:space="preserve"> South London</w:t>
      </w:r>
      <w:r w:rsidR="00A31EA1">
        <w:rPr>
          <w:rFonts w:ascii="Trebuchet MS" w:hAnsi="Trebuchet MS" w:cs="Segoe UI"/>
          <w:sz w:val="20"/>
          <w:szCs w:val="20"/>
        </w:rPr>
        <w:t xml:space="preserve">, approximately </w:t>
      </w:r>
      <w:r w:rsidR="0089281F">
        <w:rPr>
          <w:rFonts w:ascii="Trebuchet MS" w:hAnsi="Trebuchet MS" w:cs="Segoe UI"/>
          <w:sz w:val="20"/>
          <w:szCs w:val="20"/>
        </w:rPr>
        <w:t>4 miles apart/20 mins travel by car</w:t>
      </w:r>
      <w:r w:rsidR="00641E61">
        <w:rPr>
          <w:rFonts w:ascii="Trebuchet MS" w:hAnsi="Trebuchet MS" w:cs="Segoe UI"/>
          <w:sz w:val="20"/>
          <w:szCs w:val="20"/>
        </w:rPr>
        <w:t>. The area</w:t>
      </w:r>
      <w:r w:rsidR="0089281F">
        <w:rPr>
          <w:rFonts w:ascii="Trebuchet MS" w:hAnsi="Trebuchet MS" w:cs="Segoe UI"/>
          <w:sz w:val="20"/>
          <w:szCs w:val="20"/>
        </w:rPr>
        <w:t>s</w:t>
      </w:r>
      <w:r w:rsidR="00641E61">
        <w:rPr>
          <w:rFonts w:ascii="Trebuchet MS" w:hAnsi="Trebuchet MS" w:cs="Segoe UI"/>
          <w:sz w:val="20"/>
          <w:szCs w:val="20"/>
        </w:rPr>
        <w:t xml:space="preserve"> </w:t>
      </w:r>
      <w:r w:rsidR="0089281F">
        <w:rPr>
          <w:rFonts w:ascii="Trebuchet MS" w:hAnsi="Trebuchet MS" w:cs="Segoe UI"/>
          <w:sz w:val="20"/>
          <w:szCs w:val="20"/>
        </w:rPr>
        <w:t>are</w:t>
      </w:r>
      <w:r w:rsidR="00641E61">
        <w:rPr>
          <w:rFonts w:ascii="Trebuchet MS" w:hAnsi="Trebuchet MS" w:cs="Segoe UI"/>
          <w:sz w:val="20"/>
          <w:szCs w:val="20"/>
        </w:rPr>
        <w:t xml:space="preserve"> largely </w:t>
      </w:r>
      <w:r w:rsidR="00C25B03" w:rsidRPr="00C25B03">
        <w:rPr>
          <w:rFonts w:ascii="Trebuchet MS" w:hAnsi="Trebuchet MS" w:cs="Segoe UI"/>
          <w:sz w:val="20"/>
          <w:szCs w:val="20"/>
        </w:rPr>
        <w:t>built-up residential environment, with busy road</w:t>
      </w:r>
      <w:r w:rsidR="0089281F">
        <w:rPr>
          <w:rFonts w:ascii="Trebuchet MS" w:hAnsi="Trebuchet MS" w:cs="Segoe UI"/>
          <w:sz w:val="20"/>
          <w:szCs w:val="20"/>
        </w:rPr>
        <w:t>s</w:t>
      </w:r>
      <w:r w:rsidR="00C25B03" w:rsidRPr="00C25B03">
        <w:rPr>
          <w:rFonts w:ascii="Trebuchet MS" w:hAnsi="Trebuchet MS" w:cs="Segoe UI"/>
          <w:sz w:val="20"/>
          <w:szCs w:val="20"/>
        </w:rPr>
        <w:t xml:space="preserve"> and</w:t>
      </w:r>
      <w:r w:rsidR="0089281F">
        <w:rPr>
          <w:rFonts w:ascii="Trebuchet MS" w:hAnsi="Trebuchet MS" w:cs="Segoe UI"/>
          <w:sz w:val="20"/>
          <w:szCs w:val="20"/>
        </w:rPr>
        <w:t xml:space="preserve"> </w:t>
      </w:r>
      <w:r w:rsidR="00C25B03" w:rsidRPr="00C25B03">
        <w:rPr>
          <w:rFonts w:ascii="Trebuchet MS" w:hAnsi="Trebuchet MS" w:cs="Segoe UI"/>
          <w:sz w:val="20"/>
          <w:szCs w:val="20"/>
        </w:rPr>
        <w:t>train lines in close proximity. The sites are located closeby to local amenities and national railway</w:t>
      </w:r>
      <w:r w:rsidR="00641E61">
        <w:rPr>
          <w:rFonts w:ascii="Trebuchet MS" w:hAnsi="Trebuchet MS" w:cs="Segoe UI"/>
          <w:sz w:val="20"/>
          <w:szCs w:val="20"/>
        </w:rPr>
        <w:t xml:space="preserve"> stations. </w:t>
      </w:r>
    </w:p>
    <w:p w14:paraId="3A7C28AC" w14:textId="6CD5EFFF" w:rsidR="00617C94" w:rsidRPr="00C25B03" w:rsidRDefault="00C25B03" w:rsidP="00C25B03">
      <w:pPr>
        <w:tabs>
          <w:tab w:val="left" w:pos="-720"/>
          <w:tab w:val="left" w:pos="0"/>
          <w:tab w:val="left" w:pos="720"/>
        </w:tabs>
        <w:suppressAutoHyphens/>
        <w:ind w:left="709" w:hanging="709"/>
        <w:jc w:val="both"/>
        <w:rPr>
          <w:rFonts w:ascii="Trebuchet MS" w:hAnsi="Trebuchet MS" w:cs="Segoe UI"/>
          <w:sz w:val="20"/>
          <w:szCs w:val="20"/>
        </w:rPr>
      </w:pPr>
      <w:r w:rsidRPr="00C25B03">
        <w:rPr>
          <w:rFonts w:ascii="Trebuchet MS" w:hAnsi="Trebuchet MS" w:cs="Segoe UI"/>
          <w:sz w:val="20"/>
          <w:szCs w:val="20"/>
        </w:rPr>
        <w:tab/>
        <w:t xml:space="preserve">The sites are quite restricted in terms of space and the Contractor will need to develop the Logistics Plan provided in order to provide a practical solution for acceptance by each school. </w:t>
      </w:r>
    </w:p>
    <w:p w14:paraId="0393F663" w14:textId="779C1D99" w:rsidR="002025C1" w:rsidRPr="00617C94" w:rsidRDefault="00617C94" w:rsidP="00617C94">
      <w:pPr>
        <w:tabs>
          <w:tab w:val="left" w:pos="-720"/>
          <w:tab w:val="left" w:pos="0"/>
          <w:tab w:val="left" w:pos="720"/>
        </w:tabs>
        <w:suppressAutoHyphens/>
        <w:ind w:left="709" w:hanging="709"/>
        <w:jc w:val="both"/>
        <w:rPr>
          <w:rFonts w:ascii="Trebuchet MS" w:hAnsi="Trebuchet MS"/>
          <w:spacing w:val="-2"/>
          <w:sz w:val="20"/>
          <w:szCs w:val="20"/>
        </w:rPr>
      </w:pPr>
      <w:r w:rsidRPr="002454A9">
        <w:rPr>
          <w:rFonts w:ascii="Trebuchet MS" w:hAnsi="Trebuchet MS"/>
          <w:spacing w:val="-2"/>
          <w:sz w:val="20"/>
          <w:szCs w:val="20"/>
        </w:rPr>
        <w:tab/>
        <w:t>The Contractor is to undertake a full photographic record at both sites of the site access, delivery and communal areas, including the route to the work site and submit to the Contract Administrator prior to commencement.</w:t>
      </w:r>
    </w:p>
    <w:p w14:paraId="61895424" w14:textId="31DE3598"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120</w:t>
      </w:r>
      <w:r w:rsidRPr="001C0A4B">
        <w:rPr>
          <w:rFonts w:ascii="Trebuchet MS" w:hAnsi="Trebuchet MS"/>
          <w:sz w:val="20"/>
          <w:szCs w:val="20"/>
        </w:rPr>
        <w:tab/>
      </w:r>
      <w:r w:rsidRPr="00346FFC">
        <w:rPr>
          <w:rFonts w:ascii="Trebuchet MS" w:hAnsi="Trebuchet MS"/>
          <w:sz w:val="20"/>
          <w:szCs w:val="20"/>
        </w:rPr>
        <w:t>EXISTING BUILDINGS ON/ ADJACENT TO THE SITE</w:t>
      </w:r>
      <w:r w:rsidR="00E97FBE">
        <w:rPr>
          <w:rFonts w:ascii="Trebuchet MS" w:hAnsi="Trebuchet MS"/>
          <w:sz w:val="20"/>
          <w:szCs w:val="20"/>
        </w:rPr>
        <w:t>S</w:t>
      </w:r>
    </w:p>
    <w:p w14:paraId="3DE60504" w14:textId="62EDA3D2" w:rsidR="00941CF4" w:rsidRPr="00941CF4" w:rsidRDefault="004E28E2" w:rsidP="00941CF4">
      <w:pPr>
        <w:tabs>
          <w:tab w:val="left" w:pos="-720"/>
          <w:tab w:val="left" w:pos="0"/>
          <w:tab w:val="left" w:pos="720"/>
        </w:tabs>
        <w:suppressAutoHyphens/>
        <w:ind w:left="709"/>
        <w:jc w:val="both"/>
        <w:rPr>
          <w:rFonts w:ascii="Trebuchet MS" w:hAnsi="Trebuchet MS"/>
          <w:spacing w:val="-2"/>
          <w:sz w:val="20"/>
          <w:szCs w:val="20"/>
        </w:rPr>
      </w:pPr>
      <w:r w:rsidRPr="00941CF4">
        <w:rPr>
          <w:rFonts w:ascii="Trebuchet MS" w:hAnsi="Trebuchet MS"/>
          <w:sz w:val="20"/>
          <w:szCs w:val="20"/>
        </w:rPr>
        <w:tab/>
        <w:t>-</w:t>
      </w:r>
      <w:r w:rsidR="00C25B03" w:rsidRPr="00C25B03">
        <w:rPr>
          <w:rFonts w:ascii="Trebuchet MS" w:hAnsi="Trebuchet MS" w:cs="Segoe UI"/>
        </w:rPr>
        <w:t xml:space="preserve"> </w:t>
      </w:r>
      <w:r w:rsidR="00C25B03" w:rsidRPr="00C25B03">
        <w:rPr>
          <w:rFonts w:ascii="Trebuchet MS" w:hAnsi="Trebuchet MS" w:cs="Segoe UI"/>
          <w:sz w:val="20"/>
          <w:szCs w:val="20"/>
        </w:rPr>
        <w:t>The sites are located within built-up residential environments with main roads nearby. Parking is generally restricted to the surrounding roads. As works are being carried out outside of term time parking will be provided on-site.</w:t>
      </w:r>
    </w:p>
    <w:p w14:paraId="27430542" w14:textId="1E89C1F1" w:rsidR="00FD6877" w:rsidRPr="00941CF4" w:rsidRDefault="00941CF4" w:rsidP="00941CF4">
      <w:pPr>
        <w:tabs>
          <w:tab w:val="left" w:pos="-720"/>
          <w:tab w:val="left" w:pos="0"/>
          <w:tab w:val="left" w:pos="720"/>
        </w:tabs>
        <w:suppressAutoHyphens/>
        <w:ind w:left="709" w:hanging="709"/>
        <w:jc w:val="both"/>
        <w:rPr>
          <w:rFonts w:ascii="Trebuchet MS" w:hAnsi="Trebuchet MS"/>
          <w:spacing w:val="-2"/>
          <w:sz w:val="20"/>
          <w:szCs w:val="20"/>
        </w:rPr>
      </w:pPr>
      <w:r w:rsidRPr="00941CF4">
        <w:rPr>
          <w:rFonts w:ascii="Trebuchet MS" w:hAnsi="Trebuchet MS"/>
          <w:spacing w:val="-2"/>
          <w:sz w:val="20"/>
          <w:szCs w:val="20"/>
        </w:rPr>
        <w:tab/>
      </w:r>
      <w:r w:rsidRPr="00941CF4">
        <w:rPr>
          <w:rFonts w:ascii="Trebuchet MS" w:hAnsi="Trebuchet MS"/>
          <w:spacing w:val="-2"/>
          <w:sz w:val="20"/>
          <w:szCs w:val="20"/>
        </w:rPr>
        <w:tab/>
        <w:t xml:space="preserve">The Contractor is deemed to have noted site particular details and included for any financial consequence within the Tender Submission. </w:t>
      </w:r>
    </w:p>
    <w:p w14:paraId="5937710E"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140</w:t>
      </w:r>
      <w:r w:rsidRPr="001C0A4B">
        <w:rPr>
          <w:rFonts w:ascii="Trebuchet MS" w:hAnsi="Trebuchet MS"/>
          <w:sz w:val="20"/>
          <w:szCs w:val="20"/>
        </w:rPr>
        <w:tab/>
      </w:r>
      <w:r w:rsidRPr="00346FFC">
        <w:rPr>
          <w:rFonts w:ascii="Trebuchet MS" w:hAnsi="Trebuchet MS"/>
          <w:sz w:val="20"/>
          <w:szCs w:val="20"/>
        </w:rPr>
        <w:t>EXISTING MAINS AND SERVICES</w:t>
      </w:r>
    </w:p>
    <w:p w14:paraId="3EF90ED6" w14:textId="70F3301E"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The building</w:t>
      </w:r>
      <w:r w:rsidR="00A4427C">
        <w:rPr>
          <w:rFonts w:ascii="Trebuchet MS" w:hAnsi="Trebuchet MS"/>
          <w:sz w:val="20"/>
          <w:szCs w:val="20"/>
        </w:rPr>
        <w:t>s are</w:t>
      </w:r>
      <w:r w:rsidRPr="001C0A4B">
        <w:rPr>
          <w:rFonts w:ascii="Trebuchet MS" w:hAnsi="Trebuchet MS"/>
          <w:sz w:val="20"/>
          <w:szCs w:val="20"/>
        </w:rPr>
        <w:t xml:space="preserve"> served by water, gas and electrical supplies. The Contractor is to ascertain the route of all current services and liaise with statutory authorities as necessary.</w:t>
      </w:r>
    </w:p>
    <w:p w14:paraId="73BAFF08" w14:textId="77777777" w:rsidR="004E28E2" w:rsidRPr="001C0A4B" w:rsidRDefault="004E28E2" w:rsidP="004E28E2">
      <w:pPr>
        <w:pStyle w:val="NBSclause"/>
        <w:jc w:val="both"/>
        <w:rPr>
          <w:rFonts w:ascii="Trebuchet MS" w:hAnsi="Trebuchet MS"/>
          <w:color w:val="FF0000"/>
          <w:sz w:val="20"/>
          <w:szCs w:val="20"/>
        </w:rPr>
      </w:pPr>
    </w:p>
    <w:p w14:paraId="67D6C732"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160</w:t>
      </w:r>
      <w:r w:rsidRPr="001C0A4B">
        <w:rPr>
          <w:rFonts w:ascii="Trebuchet MS" w:hAnsi="Trebuchet MS"/>
          <w:sz w:val="20"/>
          <w:szCs w:val="20"/>
        </w:rPr>
        <w:tab/>
        <w:t>SOILS AND GROUND WATER: No information available.</w:t>
      </w:r>
    </w:p>
    <w:p w14:paraId="35A4BB95" w14:textId="77777777" w:rsidR="004E28E2" w:rsidRPr="001C0A4B" w:rsidRDefault="004E28E2" w:rsidP="004E28E2">
      <w:pPr>
        <w:pStyle w:val="NBSclause"/>
        <w:jc w:val="both"/>
        <w:rPr>
          <w:rFonts w:ascii="Trebuchet MS" w:hAnsi="Trebuchet MS"/>
          <w:sz w:val="20"/>
          <w:szCs w:val="20"/>
        </w:rPr>
      </w:pPr>
    </w:p>
    <w:p w14:paraId="0BBD049F" w14:textId="4C33799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170</w:t>
      </w:r>
      <w:r w:rsidRPr="001C0A4B">
        <w:rPr>
          <w:rFonts w:ascii="Trebuchet MS" w:hAnsi="Trebuchet MS"/>
          <w:sz w:val="20"/>
          <w:szCs w:val="20"/>
        </w:rPr>
        <w:tab/>
      </w:r>
      <w:r w:rsidRPr="00346FFC">
        <w:rPr>
          <w:rFonts w:ascii="Trebuchet MS" w:hAnsi="Trebuchet MS"/>
          <w:sz w:val="20"/>
          <w:szCs w:val="20"/>
        </w:rPr>
        <w:t>SITE INVESTIGATION</w:t>
      </w:r>
      <w:r w:rsidRPr="001C0A4B">
        <w:rPr>
          <w:rFonts w:ascii="Trebuchet MS" w:hAnsi="Trebuchet MS"/>
          <w:sz w:val="20"/>
          <w:szCs w:val="20"/>
        </w:rPr>
        <w:t xml:space="preserve">: Site investigation has been undertaken. Included within tender documents. </w:t>
      </w:r>
      <w:r w:rsidR="002E2DFB" w:rsidRPr="001C0A4B">
        <w:rPr>
          <w:rFonts w:ascii="Trebuchet MS" w:hAnsi="Trebuchet MS"/>
          <w:sz w:val="20"/>
          <w:szCs w:val="20"/>
        </w:rPr>
        <w:t>Asbestos Survey</w:t>
      </w:r>
      <w:r w:rsidR="00617C94">
        <w:rPr>
          <w:rFonts w:ascii="Trebuchet MS" w:hAnsi="Trebuchet MS"/>
          <w:sz w:val="20"/>
          <w:szCs w:val="20"/>
        </w:rPr>
        <w:t xml:space="preserve"> report for Sherwood will be provided shortly and should be r</w:t>
      </w:r>
      <w:r w:rsidR="002E2DFB" w:rsidRPr="001C0A4B">
        <w:rPr>
          <w:rFonts w:ascii="Trebuchet MS" w:hAnsi="Trebuchet MS"/>
          <w:sz w:val="20"/>
          <w:szCs w:val="20"/>
        </w:rPr>
        <w:t xml:space="preserve">eviewed as part of the scope of works. </w:t>
      </w:r>
    </w:p>
    <w:p w14:paraId="6D66F1CB" w14:textId="77777777" w:rsidR="004E28E2" w:rsidRPr="001C0A4B" w:rsidRDefault="004E28E2" w:rsidP="004E28E2">
      <w:pPr>
        <w:pStyle w:val="NBSclause"/>
        <w:jc w:val="both"/>
        <w:rPr>
          <w:rFonts w:ascii="Trebuchet MS" w:hAnsi="Trebuchet MS"/>
          <w:sz w:val="20"/>
          <w:szCs w:val="20"/>
        </w:rPr>
      </w:pPr>
    </w:p>
    <w:p w14:paraId="2156F52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180</w:t>
      </w:r>
      <w:r w:rsidRPr="001C0A4B">
        <w:rPr>
          <w:rFonts w:ascii="Trebuchet MS" w:hAnsi="Trebuchet MS"/>
          <w:sz w:val="20"/>
          <w:szCs w:val="20"/>
        </w:rPr>
        <w:tab/>
        <w:t>HEALTH AND SAFETY FILE</w:t>
      </w:r>
    </w:p>
    <w:p w14:paraId="2006BA8C"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 xml:space="preserve">There is an existing Health and Safety File available. Held on site. </w:t>
      </w:r>
    </w:p>
    <w:p w14:paraId="3D2F523E" w14:textId="77777777" w:rsidR="004E28E2" w:rsidRPr="001C0A4B" w:rsidRDefault="004E28E2" w:rsidP="004E28E2">
      <w:pPr>
        <w:pStyle w:val="NBSclause"/>
        <w:jc w:val="both"/>
        <w:rPr>
          <w:rFonts w:ascii="Trebuchet MS" w:hAnsi="Trebuchet MS"/>
          <w:color w:val="FF0000"/>
          <w:sz w:val="20"/>
          <w:szCs w:val="20"/>
        </w:rPr>
      </w:pPr>
    </w:p>
    <w:p w14:paraId="5F02829F" w14:textId="46724042" w:rsidR="00D35101" w:rsidRPr="00D35101" w:rsidRDefault="004E28E2" w:rsidP="00C25B03">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200</w:t>
      </w:r>
      <w:r w:rsidRPr="001C0A4B">
        <w:rPr>
          <w:rFonts w:ascii="Trebuchet MS" w:hAnsi="Trebuchet MS"/>
          <w:sz w:val="20"/>
          <w:szCs w:val="20"/>
        </w:rPr>
        <w:tab/>
      </w:r>
      <w:r w:rsidRPr="00346FFC">
        <w:rPr>
          <w:rFonts w:ascii="Trebuchet MS" w:hAnsi="Trebuchet MS"/>
          <w:sz w:val="20"/>
          <w:szCs w:val="20"/>
        </w:rPr>
        <w:t>ACCESS TO THE SITE</w:t>
      </w:r>
      <w:r w:rsidR="00E97FBE">
        <w:rPr>
          <w:rFonts w:ascii="Trebuchet MS" w:hAnsi="Trebuchet MS"/>
          <w:sz w:val="20"/>
          <w:szCs w:val="20"/>
        </w:rPr>
        <w:t>S</w:t>
      </w:r>
    </w:p>
    <w:p w14:paraId="393EED99" w14:textId="6B2B7617" w:rsidR="00617C94" w:rsidRPr="002454A9" w:rsidRDefault="00617C94" w:rsidP="00617C94">
      <w:pPr>
        <w:pStyle w:val="NBSclause"/>
        <w:ind w:firstLine="0"/>
        <w:jc w:val="both"/>
        <w:rPr>
          <w:rFonts w:ascii="Trebuchet MS" w:hAnsi="Trebuchet MS" w:cs="Arial"/>
          <w:sz w:val="20"/>
          <w:szCs w:val="20"/>
        </w:rPr>
      </w:pPr>
      <w:r w:rsidRPr="002454A9">
        <w:rPr>
          <w:rFonts w:ascii="Trebuchet MS" w:hAnsi="Trebuchet MS"/>
          <w:sz w:val="20"/>
          <w:szCs w:val="20"/>
        </w:rPr>
        <w:t>Contractor to utilise</w:t>
      </w:r>
      <w:r w:rsidR="00C81536">
        <w:rPr>
          <w:rFonts w:ascii="Trebuchet MS" w:hAnsi="Trebuchet MS"/>
          <w:sz w:val="20"/>
          <w:szCs w:val="20"/>
        </w:rPr>
        <w:t xml:space="preserve"> an area</w:t>
      </w:r>
      <w:r w:rsidR="00B11011">
        <w:rPr>
          <w:rFonts w:ascii="Trebuchet MS" w:hAnsi="Trebuchet MS"/>
          <w:sz w:val="20"/>
          <w:szCs w:val="20"/>
        </w:rPr>
        <w:t xml:space="preserve"> </w:t>
      </w:r>
      <w:r w:rsidR="00C81536">
        <w:rPr>
          <w:rFonts w:ascii="Trebuchet MS" w:hAnsi="Trebuchet MS"/>
          <w:sz w:val="20"/>
          <w:szCs w:val="20"/>
        </w:rPr>
        <w:t xml:space="preserve">of the </w:t>
      </w:r>
      <w:r w:rsidR="00B11011">
        <w:rPr>
          <w:rFonts w:ascii="Trebuchet MS" w:hAnsi="Trebuchet MS"/>
          <w:sz w:val="20"/>
          <w:szCs w:val="20"/>
        </w:rPr>
        <w:t>car parks</w:t>
      </w:r>
      <w:r w:rsidR="00E97FBE">
        <w:rPr>
          <w:rFonts w:ascii="Trebuchet MS" w:hAnsi="Trebuchet MS"/>
          <w:sz w:val="20"/>
          <w:szCs w:val="20"/>
        </w:rPr>
        <w:t xml:space="preserve"> in order to access by vehicle</w:t>
      </w:r>
      <w:r w:rsidR="00B11011">
        <w:rPr>
          <w:rFonts w:ascii="Trebuchet MS" w:hAnsi="Trebuchet MS"/>
          <w:sz w:val="20"/>
          <w:szCs w:val="20"/>
        </w:rPr>
        <w:t xml:space="preserve"> and site setup</w:t>
      </w:r>
      <w:r w:rsidRPr="002454A9">
        <w:rPr>
          <w:rFonts w:ascii="Trebuchet MS" w:hAnsi="Trebuchet MS"/>
          <w:sz w:val="20"/>
          <w:szCs w:val="20"/>
        </w:rPr>
        <w:t xml:space="preserve">. </w:t>
      </w:r>
      <w:r w:rsidR="00E97FBE">
        <w:rPr>
          <w:rFonts w:ascii="Trebuchet MS" w:hAnsi="Trebuchet MS"/>
          <w:sz w:val="20"/>
          <w:szCs w:val="20"/>
        </w:rPr>
        <w:t xml:space="preserve">Contractor will be required to </w:t>
      </w:r>
      <w:r w:rsidR="005E27D2">
        <w:rPr>
          <w:rFonts w:ascii="Trebuchet MS" w:hAnsi="Trebuchet MS"/>
          <w:sz w:val="20"/>
          <w:szCs w:val="20"/>
        </w:rPr>
        <w:t xml:space="preserve">develop the logistics plan appended </w:t>
      </w:r>
      <w:r w:rsidR="00E97FBE">
        <w:rPr>
          <w:rFonts w:ascii="Trebuchet MS" w:hAnsi="Trebuchet MS"/>
          <w:sz w:val="20"/>
          <w:szCs w:val="20"/>
        </w:rPr>
        <w:t>following appointment to detail site setup a</w:t>
      </w:r>
      <w:r w:rsidR="005E27D2">
        <w:rPr>
          <w:rFonts w:ascii="Trebuchet MS" w:hAnsi="Trebuchet MS"/>
          <w:sz w:val="20"/>
          <w:szCs w:val="20"/>
        </w:rPr>
        <w:t>n</w:t>
      </w:r>
      <w:r w:rsidR="00E97FBE">
        <w:rPr>
          <w:rFonts w:ascii="Trebuchet MS" w:hAnsi="Trebuchet MS"/>
          <w:sz w:val="20"/>
          <w:szCs w:val="20"/>
        </w:rPr>
        <w:t>d delivery/access routes for approval by the end user</w:t>
      </w:r>
      <w:r w:rsidRPr="002454A9">
        <w:rPr>
          <w:rFonts w:ascii="Trebuchet MS" w:hAnsi="Trebuchet MS"/>
          <w:sz w:val="20"/>
          <w:szCs w:val="20"/>
        </w:rPr>
        <w:t xml:space="preserve">. </w:t>
      </w:r>
    </w:p>
    <w:p w14:paraId="3E2DD5B5" w14:textId="77777777" w:rsidR="00617C94" w:rsidRPr="002454A9" w:rsidRDefault="00617C94" w:rsidP="00617C94">
      <w:pPr>
        <w:pStyle w:val="NBSclause"/>
        <w:ind w:left="0" w:firstLine="0"/>
        <w:jc w:val="both"/>
        <w:rPr>
          <w:rFonts w:ascii="Trebuchet MS" w:hAnsi="Trebuchet MS" w:cs="Arial"/>
          <w:sz w:val="20"/>
          <w:szCs w:val="20"/>
        </w:rPr>
      </w:pPr>
    </w:p>
    <w:p w14:paraId="7F6C5365" w14:textId="77777777" w:rsidR="00617C94" w:rsidRPr="002454A9" w:rsidRDefault="00617C94" w:rsidP="00617C94">
      <w:pPr>
        <w:pStyle w:val="NBSclause"/>
        <w:ind w:hanging="1247"/>
        <w:jc w:val="both"/>
        <w:rPr>
          <w:rFonts w:ascii="Trebuchet MS" w:hAnsi="Trebuchet MS"/>
          <w:sz w:val="20"/>
          <w:szCs w:val="20"/>
        </w:rPr>
      </w:pPr>
      <w:r w:rsidRPr="002454A9">
        <w:rPr>
          <w:rFonts w:ascii="Trebuchet MS" w:hAnsi="Trebuchet MS"/>
          <w:sz w:val="20"/>
          <w:szCs w:val="20"/>
        </w:rPr>
        <w:tab/>
      </w:r>
      <w:r w:rsidRPr="002454A9">
        <w:rPr>
          <w:rFonts w:ascii="Trebuchet MS" w:hAnsi="Trebuchet MS"/>
          <w:sz w:val="20"/>
          <w:szCs w:val="20"/>
        </w:rPr>
        <w:tab/>
        <w:t xml:space="preserve">The Contractor must not block the entrances or fire escapes at any time and must move their vehicles as necessary upon any reasonable request from the Client, residents, other contractors, or maintenance teams working on site. </w:t>
      </w:r>
      <w:r w:rsidRPr="002454A9">
        <w:rPr>
          <w:rFonts w:ascii="Trebuchet MS" w:hAnsi="Trebuchet MS"/>
          <w:spacing w:val="-2"/>
          <w:sz w:val="20"/>
          <w:szCs w:val="20"/>
        </w:rPr>
        <w:t xml:space="preserve">The surrounding residential roads incorporate a mixture of restricted and unrestricted parking. </w:t>
      </w:r>
      <w:r w:rsidRPr="002454A9">
        <w:rPr>
          <w:rFonts w:ascii="Trebuchet MS" w:hAnsi="Trebuchet MS"/>
          <w:sz w:val="20"/>
          <w:szCs w:val="20"/>
        </w:rPr>
        <w:t xml:space="preserve">No parking costs incurred will be reimbursed to contractors or subcontractors. </w:t>
      </w:r>
    </w:p>
    <w:p w14:paraId="157D8DBE" w14:textId="79C8574D" w:rsidR="004E28E2" w:rsidRPr="00AA37DD" w:rsidRDefault="004E28E2" w:rsidP="00617C94">
      <w:pPr>
        <w:pStyle w:val="NBSclause"/>
        <w:ind w:hanging="1247"/>
        <w:jc w:val="both"/>
        <w:rPr>
          <w:rFonts w:ascii="Trebuchet MS" w:hAnsi="Trebuchet MS"/>
          <w:color w:val="FF0000"/>
          <w:sz w:val="20"/>
          <w:szCs w:val="20"/>
        </w:rPr>
      </w:pPr>
      <w:r w:rsidRPr="00AA37DD">
        <w:rPr>
          <w:rFonts w:ascii="Trebuchet MS" w:hAnsi="Trebuchet MS"/>
          <w:sz w:val="20"/>
          <w:szCs w:val="20"/>
        </w:rPr>
        <w:tab/>
      </w:r>
    </w:p>
    <w:p w14:paraId="0CB3801A"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210</w:t>
      </w:r>
      <w:r w:rsidRPr="001C0A4B">
        <w:rPr>
          <w:rFonts w:ascii="Trebuchet MS" w:hAnsi="Trebuchet MS"/>
          <w:sz w:val="20"/>
          <w:szCs w:val="20"/>
        </w:rPr>
        <w:tab/>
      </w:r>
      <w:r w:rsidRPr="00346FFC">
        <w:rPr>
          <w:rFonts w:ascii="Trebuchet MS" w:hAnsi="Trebuchet MS"/>
          <w:sz w:val="20"/>
          <w:szCs w:val="20"/>
        </w:rPr>
        <w:t>PARKING</w:t>
      </w:r>
    </w:p>
    <w:p w14:paraId="2F6EA67A" w14:textId="48CB1F03" w:rsidR="00AA37DD" w:rsidRDefault="004E28E2" w:rsidP="004E28E2">
      <w:pPr>
        <w:pStyle w:val="NBSclause"/>
        <w:jc w:val="both"/>
        <w:rPr>
          <w:rFonts w:ascii="Trebuchet MS" w:hAnsi="Trebuchet MS"/>
          <w:sz w:val="20"/>
          <w:szCs w:val="20"/>
        </w:rPr>
      </w:pPr>
      <w:r w:rsidRPr="00A43066">
        <w:rPr>
          <w:rFonts w:ascii="Trebuchet MS" w:hAnsi="Trebuchet MS"/>
          <w:sz w:val="20"/>
          <w:szCs w:val="20"/>
        </w:rPr>
        <w:tab/>
      </w:r>
      <w:r w:rsidRPr="00A43066">
        <w:rPr>
          <w:rFonts w:ascii="Trebuchet MS" w:hAnsi="Trebuchet MS"/>
          <w:sz w:val="20"/>
          <w:szCs w:val="20"/>
        </w:rPr>
        <w:tab/>
      </w:r>
      <w:r w:rsidR="00AA37DD">
        <w:rPr>
          <w:rFonts w:ascii="Trebuchet MS" w:hAnsi="Trebuchet MS"/>
          <w:sz w:val="20"/>
          <w:szCs w:val="20"/>
        </w:rPr>
        <w:t xml:space="preserve">The Contractor will be provided with use </w:t>
      </w:r>
      <w:r w:rsidR="00E74BCB">
        <w:rPr>
          <w:rFonts w:ascii="Trebuchet MS" w:hAnsi="Trebuchet MS"/>
          <w:sz w:val="20"/>
          <w:szCs w:val="20"/>
        </w:rPr>
        <w:t>of a designated section of the Car Park</w:t>
      </w:r>
      <w:r w:rsidR="00AA37DD">
        <w:rPr>
          <w:rFonts w:ascii="Trebuchet MS" w:hAnsi="Trebuchet MS"/>
          <w:sz w:val="20"/>
          <w:szCs w:val="20"/>
        </w:rPr>
        <w:t xml:space="preserve"> for parking </w:t>
      </w:r>
      <w:r w:rsidR="002454A9">
        <w:rPr>
          <w:rFonts w:ascii="Trebuchet MS" w:hAnsi="Trebuchet MS"/>
          <w:sz w:val="20"/>
          <w:szCs w:val="20"/>
        </w:rPr>
        <w:t>and site setup</w:t>
      </w:r>
      <w:r w:rsidR="0089281F">
        <w:rPr>
          <w:rFonts w:ascii="Trebuchet MS" w:hAnsi="Trebuchet MS"/>
          <w:sz w:val="20"/>
          <w:szCs w:val="20"/>
        </w:rPr>
        <w:t xml:space="preserve"> at each site</w:t>
      </w:r>
      <w:r w:rsidR="002454A9">
        <w:rPr>
          <w:rFonts w:ascii="Trebuchet MS" w:hAnsi="Trebuchet MS"/>
          <w:sz w:val="20"/>
          <w:szCs w:val="20"/>
        </w:rPr>
        <w:t xml:space="preserve">. Contractor will need to liaise with the </w:t>
      </w:r>
      <w:r w:rsidR="005E27D2">
        <w:rPr>
          <w:rFonts w:ascii="Trebuchet MS" w:hAnsi="Trebuchet MS"/>
          <w:sz w:val="20"/>
          <w:szCs w:val="20"/>
        </w:rPr>
        <w:t>School</w:t>
      </w:r>
      <w:r w:rsidR="002454A9">
        <w:rPr>
          <w:rFonts w:ascii="Trebuchet MS" w:hAnsi="Trebuchet MS"/>
          <w:sz w:val="20"/>
          <w:szCs w:val="20"/>
        </w:rPr>
        <w:t xml:space="preserve"> at all times regarding use. T</w:t>
      </w:r>
      <w:r w:rsidR="00AA37DD" w:rsidRPr="00A43066">
        <w:rPr>
          <w:rFonts w:ascii="Trebuchet MS" w:hAnsi="Trebuchet MS"/>
          <w:sz w:val="20"/>
          <w:szCs w:val="20"/>
        </w:rPr>
        <w:t xml:space="preserve">he surrounding roads </w:t>
      </w:r>
      <w:r w:rsidR="002454A9">
        <w:rPr>
          <w:rFonts w:ascii="Trebuchet MS" w:hAnsi="Trebuchet MS"/>
          <w:sz w:val="20"/>
          <w:szCs w:val="20"/>
        </w:rPr>
        <w:t>to each site are a mixture of unrestricted and restricted</w:t>
      </w:r>
      <w:r w:rsidR="00AA37DD" w:rsidRPr="00A43066">
        <w:rPr>
          <w:rFonts w:ascii="Trebuchet MS" w:hAnsi="Trebuchet MS"/>
          <w:sz w:val="20"/>
          <w:szCs w:val="20"/>
        </w:rPr>
        <w:t xml:space="preserve"> parking. No parking costs incurred on these roads will be reimbursed to contractors or subcontractors. </w:t>
      </w:r>
      <w:r w:rsidR="0089281F">
        <w:rPr>
          <w:rFonts w:ascii="Trebuchet MS" w:hAnsi="Trebuchet MS"/>
          <w:sz w:val="20"/>
          <w:szCs w:val="20"/>
        </w:rPr>
        <w:t>During term time the Contractor will not be provided with parking on-site, only for welfare and should take note of this.</w:t>
      </w:r>
    </w:p>
    <w:p w14:paraId="3108CAD0" w14:textId="77777777" w:rsidR="00E74BCB" w:rsidRDefault="00E74BCB" w:rsidP="004E28E2">
      <w:pPr>
        <w:pStyle w:val="NBSclause"/>
        <w:jc w:val="both"/>
        <w:rPr>
          <w:rFonts w:ascii="Trebuchet MS" w:hAnsi="Trebuchet MS"/>
          <w:sz w:val="20"/>
          <w:szCs w:val="20"/>
        </w:rPr>
      </w:pPr>
    </w:p>
    <w:p w14:paraId="5D462342" w14:textId="291A64D4" w:rsidR="004E28E2" w:rsidRDefault="00AA37DD"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sidR="004E28E2" w:rsidRPr="00A43066">
        <w:rPr>
          <w:rFonts w:ascii="Trebuchet MS" w:hAnsi="Trebuchet MS"/>
          <w:sz w:val="20"/>
          <w:szCs w:val="20"/>
        </w:rPr>
        <w:t xml:space="preserve">The Contractor must not block vehicles movements or fire escapes at any time and must move their vehicles as necessary upon any reasonable request from the Client, other contractors or maintenance teams working on site.  </w:t>
      </w:r>
    </w:p>
    <w:p w14:paraId="2713017B" w14:textId="77777777" w:rsidR="0089281F" w:rsidRPr="00A43066" w:rsidRDefault="0089281F" w:rsidP="004E28E2">
      <w:pPr>
        <w:pStyle w:val="NBSclause"/>
        <w:jc w:val="both"/>
        <w:rPr>
          <w:rFonts w:ascii="Trebuchet MS" w:hAnsi="Trebuchet MS"/>
          <w:sz w:val="20"/>
          <w:szCs w:val="20"/>
        </w:rPr>
      </w:pPr>
    </w:p>
    <w:p w14:paraId="784D6F14" w14:textId="77777777" w:rsidR="004E28E2" w:rsidRPr="001C0A4B" w:rsidRDefault="004E28E2" w:rsidP="004E28E2">
      <w:pPr>
        <w:pStyle w:val="NBSclause"/>
        <w:jc w:val="both"/>
        <w:rPr>
          <w:rFonts w:ascii="Trebuchet MS" w:hAnsi="Trebuchet MS"/>
          <w:color w:val="FF0000"/>
          <w:sz w:val="20"/>
          <w:szCs w:val="20"/>
        </w:rPr>
      </w:pPr>
    </w:p>
    <w:p w14:paraId="4DAB543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220</w:t>
      </w:r>
      <w:r w:rsidRPr="001C0A4B">
        <w:rPr>
          <w:rFonts w:ascii="Trebuchet MS" w:hAnsi="Trebuchet MS"/>
          <w:sz w:val="20"/>
          <w:szCs w:val="20"/>
        </w:rPr>
        <w:tab/>
      </w:r>
      <w:proofErr w:type="gramStart"/>
      <w:r w:rsidRPr="001C0A4B">
        <w:rPr>
          <w:rFonts w:ascii="Trebuchet MS" w:hAnsi="Trebuchet MS"/>
          <w:sz w:val="20"/>
          <w:szCs w:val="20"/>
        </w:rPr>
        <w:t>USE</w:t>
      </w:r>
      <w:proofErr w:type="gramEnd"/>
      <w:r w:rsidRPr="001C0A4B">
        <w:rPr>
          <w:rFonts w:ascii="Trebuchet MS" w:hAnsi="Trebuchet MS"/>
          <w:sz w:val="20"/>
          <w:szCs w:val="20"/>
        </w:rPr>
        <w:t xml:space="preserve"> OF THE SITE</w:t>
      </w:r>
    </w:p>
    <w:p w14:paraId="40C9B471" w14:textId="1F2CA11B"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Do not use the site</w:t>
      </w:r>
      <w:r w:rsidR="0089281F">
        <w:rPr>
          <w:rFonts w:ascii="Trebuchet MS" w:hAnsi="Trebuchet MS"/>
          <w:sz w:val="20"/>
          <w:szCs w:val="20"/>
        </w:rPr>
        <w:t>s</w:t>
      </w:r>
      <w:r w:rsidRPr="001C0A4B">
        <w:rPr>
          <w:rFonts w:ascii="Trebuchet MS" w:hAnsi="Trebuchet MS"/>
          <w:sz w:val="20"/>
          <w:szCs w:val="20"/>
        </w:rPr>
        <w:t xml:space="preserve"> for any purpose other than carrying out the Works.</w:t>
      </w:r>
    </w:p>
    <w:p w14:paraId="151C2852" w14:textId="77777777" w:rsidR="004E28E2" w:rsidRPr="001C0A4B" w:rsidRDefault="004E28E2" w:rsidP="004E28E2">
      <w:pPr>
        <w:pStyle w:val="NBSclause"/>
        <w:ind w:left="0" w:firstLine="0"/>
        <w:jc w:val="both"/>
        <w:rPr>
          <w:rFonts w:ascii="Trebuchet MS" w:hAnsi="Trebuchet MS"/>
          <w:sz w:val="20"/>
          <w:szCs w:val="20"/>
        </w:rPr>
      </w:pPr>
    </w:p>
    <w:p w14:paraId="7443A063"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230</w:t>
      </w:r>
      <w:r w:rsidRPr="001C0A4B">
        <w:rPr>
          <w:rFonts w:ascii="Trebuchet MS" w:hAnsi="Trebuchet MS"/>
          <w:sz w:val="20"/>
          <w:szCs w:val="20"/>
        </w:rPr>
        <w:tab/>
        <w:t>SURROUNDING LAND/ BUILDING USES</w:t>
      </w:r>
    </w:p>
    <w:p w14:paraId="616CE48F"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Adjacent or nearby uses or activities are as follows:</w:t>
      </w:r>
    </w:p>
    <w:p w14:paraId="41CD3A39" w14:textId="5F0471C2" w:rsidR="00FD6877" w:rsidRPr="001C0A4B" w:rsidRDefault="004E28E2" w:rsidP="004E28E2">
      <w:pPr>
        <w:pStyle w:val="NBSsub-indent"/>
        <w:jc w:val="both"/>
        <w:rPr>
          <w:rFonts w:ascii="Trebuchet MS" w:hAnsi="Trebuchet MS" w:cs="Calibri"/>
          <w:bCs/>
          <w:sz w:val="20"/>
          <w:szCs w:val="20"/>
          <w:lang w:eastAsia="en-GB"/>
        </w:rPr>
      </w:pPr>
      <w:r w:rsidRPr="001C0A4B">
        <w:rPr>
          <w:rFonts w:ascii="Trebuchet MS" w:hAnsi="Trebuchet MS"/>
          <w:sz w:val="20"/>
          <w:szCs w:val="20"/>
        </w:rPr>
        <w:tab/>
      </w:r>
      <w:r w:rsidRPr="001C0A4B">
        <w:rPr>
          <w:rFonts w:ascii="Trebuchet MS" w:hAnsi="Trebuchet MS"/>
          <w:sz w:val="20"/>
          <w:szCs w:val="20"/>
        </w:rPr>
        <w:tab/>
      </w:r>
      <w:r w:rsidR="00E66D15">
        <w:rPr>
          <w:rFonts w:ascii="Trebuchet MS" w:hAnsi="Trebuchet MS"/>
          <w:sz w:val="20"/>
          <w:szCs w:val="20"/>
        </w:rPr>
        <w:t>Built up residential area</w:t>
      </w:r>
      <w:r w:rsidR="00B11011">
        <w:rPr>
          <w:rFonts w:ascii="Trebuchet MS" w:hAnsi="Trebuchet MS"/>
          <w:sz w:val="20"/>
          <w:szCs w:val="20"/>
        </w:rPr>
        <w:t xml:space="preserve"> with light industrial and retail use nearby.</w:t>
      </w:r>
    </w:p>
    <w:p w14:paraId="227293F8" w14:textId="45A38F57" w:rsidR="00E97FBE" w:rsidRPr="00C25B03" w:rsidRDefault="00FD6877" w:rsidP="00C25B03">
      <w:pPr>
        <w:pStyle w:val="NBSsub-indent"/>
        <w:jc w:val="both"/>
        <w:rPr>
          <w:rFonts w:ascii="Trebuchet MS" w:hAnsi="Trebuchet MS" w:cs="Calibri"/>
          <w:bCs/>
          <w:sz w:val="20"/>
          <w:szCs w:val="20"/>
          <w:lang w:eastAsia="en-GB"/>
        </w:rPr>
      </w:pPr>
      <w:r w:rsidRPr="001C0A4B">
        <w:rPr>
          <w:rFonts w:ascii="Trebuchet MS" w:hAnsi="Trebuchet MS" w:cs="Calibri"/>
          <w:bCs/>
          <w:sz w:val="20"/>
          <w:szCs w:val="20"/>
          <w:lang w:eastAsia="en-GB"/>
        </w:rPr>
        <w:tab/>
      </w:r>
    </w:p>
    <w:p w14:paraId="400302CA"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240</w:t>
      </w:r>
      <w:r w:rsidRPr="001C0A4B">
        <w:rPr>
          <w:rFonts w:ascii="Trebuchet MS" w:hAnsi="Trebuchet MS"/>
          <w:sz w:val="20"/>
          <w:szCs w:val="20"/>
        </w:rPr>
        <w:tab/>
        <w:t>HEALTH AND SAFETY HAZARDS</w:t>
      </w:r>
    </w:p>
    <w:p w14:paraId="4E8EE117"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The nature and condition of the site/ building cannot be fully and certainly ascertained before it is opened up or full access is provided. However the following hazards are or may be present:</w:t>
      </w:r>
    </w:p>
    <w:p w14:paraId="5A5E03CC" w14:textId="77777777"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Working at height</w:t>
      </w:r>
    </w:p>
    <w:p w14:paraId="63C49E25" w14:textId="77777777"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in confined spaces </w:t>
      </w:r>
    </w:p>
    <w:p w14:paraId="08F3E702" w14:textId="520369BC"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with </w:t>
      </w:r>
      <w:r w:rsidR="007B72A4" w:rsidRPr="001C0A4B">
        <w:rPr>
          <w:rFonts w:ascii="Trebuchet MS" w:hAnsi="Trebuchet MS"/>
          <w:sz w:val="20"/>
          <w:szCs w:val="20"/>
        </w:rPr>
        <w:t xml:space="preserve">services </w:t>
      </w:r>
      <w:r w:rsidRPr="001C0A4B">
        <w:rPr>
          <w:rFonts w:ascii="Trebuchet MS" w:hAnsi="Trebuchet MS"/>
          <w:sz w:val="20"/>
          <w:szCs w:val="20"/>
        </w:rPr>
        <w:t xml:space="preserve"> </w:t>
      </w:r>
    </w:p>
    <w:p w14:paraId="0FF1EAFB" w14:textId="26A24671"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with cutting equipment </w:t>
      </w:r>
      <w:r w:rsidR="0087766F">
        <w:rPr>
          <w:rFonts w:ascii="Trebuchet MS" w:hAnsi="Trebuchet MS"/>
          <w:sz w:val="20"/>
          <w:szCs w:val="20"/>
        </w:rPr>
        <w:t xml:space="preserve">and glass </w:t>
      </w:r>
    </w:p>
    <w:p w14:paraId="4ED05BF3" w14:textId="5CB5337E" w:rsidR="004E28E2" w:rsidRPr="001C0A4B" w:rsidRDefault="004E28E2" w:rsidP="004E28E2">
      <w:pPr>
        <w:pStyle w:val="NBSsub-indent"/>
        <w:jc w:val="both"/>
        <w:rPr>
          <w:rFonts w:ascii="Trebuchet MS" w:hAnsi="Trebuchet MS"/>
          <w:b/>
          <w:bCs/>
          <w:sz w:val="20"/>
          <w:szCs w:val="20"/>
        </w:rPr>
      </w:pPr>
      <w:r w:rsidRPr="001C0A4B">
        <w:rPr>
          <w:rFonts w:ascii="Trebuchet MS" w:hAnsi="Trebuchet MS"/>
          <w:b/>
          <w:bCs/>
          <w:sz w:val="20"/>
          <w:szCs w:val="20"/>
        </w:rPr>
        <w:tab/>
      </w:r>
      <w:r w:rsidRPr="001C0A4B">
        <w:rPr>
          <w:rFonts w:ascii="Trebuchet MS" w:hAnsi="Trebuchet MS"/>
          <w:b/>
          <w:bCs/>
          <w:sz w:val="20"/>
          <w:szCs w:val="20"/>
        </w:rPr>
        <w:tab/>
        <w:t>-</w:t>
      </w:r>
      <w:r w:rsidRPr="001C0A4B">
        <w:rPr>
          <w:rFonts w:ascii="Trebuchet MS" w:hAnsi="Trebuchet MS"/>
          <w:b/>
          <w:bCs/>
          <w:sz w:val="20"/>
          <w:szCs w:val="20"/>
        </w:rPr>
        <w:tab/>
        <w:t xml:space="preserve">Working in </w:t>
      </w:r>
      <w:r w:rsidR="00FF64D7">
        <w:rPr>
          <w:rFonts w:ascii="Trebuchet MS" w:hAnsi="Trebuchet MS"/>
          <w:b/>
          <w:bCs/>
          <w:sz w:val="20"/>
          <w:szCs w:val="20"/>
        </w:rPr>
        <w:t>an occupied site with other contractors on-site</w:t>
      </w:r>
      <w:r w:rsidRPr="001C0A4B">
        <w:rPr>
          <w:rFonts w:ascii="Trebuchet MS" w:hAnsi="Trebuchet MS"/>
          <w:b/>
          <w:bCs/>
          <w:sz w:val="20"/>
          <w:szCs w:val="20"/>
        </w:rPr>
        <w:t xml:space="preserve"> </w:t>
      </w:r>
    </w:p>
    <w:p w14:paraId="2A645F08" w14:textId="50306948"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Working near pedestrian traffic</w:t>
      </w:r>
    </w:p>
    <w:p w14:paraId="679E830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color w:val="FF0000"/>
          <w:sz w:val="20"/>
          <w:szCs w:val="20"/>
        </w:rPr>
        <w:tab/>
        <w:t>-</w:t>
      </w:r>
      <w:r w:rsidRPr="001C0A4B">
        <w:rPr>
          <w:rFonts w:ascii="Trebuchet MS" w:hAnsi="Trebuchet MS"/>
          <w:color w:val="FF0000"/>
          <w:sz w:val="20"/>
          <w:szCs w:val="20"/>
        </w:rPr>
        <w:tab/>
      </w:r>
      <w:r w:rsidRPr="001C0A4B">
        <w:rPr>
          <w:rFonts w:ascii="Trebuchet MS" w:hAnsi="Trebuchet MS"/>
          <w:sz w:val="20"/>
          <w:szCs w:val="20"/>
        </w:rPr>
        <w:t>Information: The accuracy and sufficiency of this information is not guaranteed by the Employer or the Employer’s representative. Ascertain if any additional information is required to ensure the safety of all persons and the Works.</w:t>
      </w:r>
    </w:p>
    <w:p w14:paraId="4714BA0B"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Site staff / residents: Draw to the attention of all personnel working on the site the nature of any possible contamination and the need to take appropriate precautionary measures.</w:t>
      </w:r>
    </w:p>
    <w:p w14:paraId="01321B6E" w14:textId="77777777" w:rsidR="004E28E2" w:rsidRPr="001C0A4B" w:rsidRDefault="004E28E2" w:rsidP="004E28E2">
      <w:pPr>
        <w:pStyle w:val="NBSclause"/>
        <w:jc w:val="both"/>
        <w:rPr>
          <w:rFonts w:ascii="Trebuchet MS" w:hAnsi="Trebuchet MS"/>
          <w:color w:val="FF0000"/>
          <w:sz w:val="20"/>
          <w:szCs w:val="20"/>
        </w:rPr>
      </w:pPr>
    </w:p>
    <w:p w14:paraId="7A52FFDB"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250</w:t>
      </w:r>
      <w:r w:rsidRPr="001C0A4B">
        <w:rPr>
          <w:rFonts w:ascii="Trebuchet MS" w:hAnsi="Trebuchet MS"/>
          <w:sz w:val="20"/>
          <w:szCs w:val="20"/>
        </w:rPr>
        <w:tab/>
        <w:t>SITE VISIT</w:t>
      </w:r>
    </w:p>
    <w:p w14:paraId="5D2E7DE7" w14:textId="3570948B"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 xml:space="preserve">Before tendering: Ascertain the nature of the site, access thereto and all local conditions and restrictions likely to affect the execution of the Works. </w:t>
      </w:r>
      <w:r w:rsidR="0087766F">
        <w:rPr>
          <w:rFonts w:ascii="Trebuchet MS" w:hAnsi="Trebuchet MS"/>
          <w:sz w:val="20"/>
          <w:szCs w:val="20"/>
        </w:rPr>
        <w:t xml:space="preserve">Contact Contract administrator for access. </w:t>
      </w:r>
    </w:p>
    <w:p w14:paraId="5BA0EA59" w14:textId="77777777" w:rsidR="004E28E2" w:rsidRPr="001C0A4B" w:rsidRDefault="004E28E2" w:rsidP="004E28E2">
      <w:pPr>
        <w:pStyle w:val="NBSclause"/>
        <w:jc w:val="both"/>
        <w:rPr>
          <w:rFonts w:ascii="Trebuchet MS" w:hAnsi="Trebuchet MS"/>
          <w:sz w:val="20"/>
          <w:szCs w:val="20"/>
        </w:rPr>
      </w:pPr>
    </w:p>
    <w:p w14:paraId="474B3398" w14:textId="77777777" w:rsidR="004E28E2" w:rsidRPr="001C0A4B" w:rsidRDefault="004E28E2" w:rsidP="004E28E2">
      <w:pPr>
        <w:pStyle w:val="NBSheading"/>
        <w:jc w:val="both"/>
        <w:rPr>
          <w:rFonts w:ascii="Trebuchet MS" w:hAnsi="Trebuchet MS"/>
          <w:sz w:val="20"/>
          <w:szCs w:val="20"/>
        </w:rPr>
      </w:pPr>
    </w:p>
    <w:p w14:paraId="2B073133" w14:textId="77777777" w:rsidR="004E28E2" w:rsidRPr="001C0A4B" w:rsidRDefault="004E28E2" w:rsidP="004E28E2">
      <w:pPr>
        <w:pStyle w:val="NBSheading"/>
        <w:jc w:val="both"/>
        <w:rPr>
          <w:rFonts w:ascii="Trebuchet MS" w:hAnsi="Trebuchet MS"/>
          <w:sz w:val="20"/>
          <w:szCs w:val="20"/>
        </w:rPr>
      </w:pPr>
      <w:r w:rsidRPr="007209DB">
        <w:rPr>
          <w:rFonts w:ascii="Trebuchet MS" w:hAnsi="Trebuchet MS"/>
          <w:sz w:val="20"/>
          <w:szCs w:val="20"/>
        </w:rPr>
        <w:t>A13</w:t>
      </w:r>
      <w:r w:rsidRPr="007209DB">
        <w:rPr>
          <w:rFonts w:ascii="Trebuchet MS" w:hAnsi="Trebuchet MS"/>
          <w:sz w:val="20"/>
          <w:szCs w:val="20"/>
        </w:rPr>
        <w:tab/>
        <w:t>DESCRIPTION OF THE WORKS</w:t>
      </w:r>
    </w:p>
    <w:p w14:paraId="4DF74958" w14:textId="77777777" w:rsidR="004E28E2" w:rsidRPr="00BD2BC0" w:rsidRDefault="004E28E2" w:rsidP="004E28E2">
      <w:pPr>
        <w:pStyle w:val="NBSclause"/>
        <w:jc w:val="both"/>
        <w:rPr>
          <w:rFonts w:ascii="Trebuchet MS" w:hAnsi="Trebuchet MS"/>
          <w:sz w:val="20"/>
          <w:szCs w:val="20"/>
        </w:rPr>
      </w:pPr>
    </w:p>
    <w:p w14:paraId="4E4BCC34" w14:textId="387FC006" w:rsidR="008C080F" w:rsidRDefault="004E28E2" w:rsidP="006F0580">
      <w:pPr>
        <w:pStyle w:val="NBSclause"/>
        <w:jc w:val="both"/>
        <w:rPr>
          <w:rFonts w:ascii="Trebuchet MS" w:hAnsi="Trebuchet MS"/>
          <w:sz w:val="20"/>
          <w:szCs w:val="20"/>
        </w:rPr>
      </w:pPr>
      <w:r w:rsidRPr="00BD2BC0">
        <w:rPr>
          <w:rFonts w:ascii="Trebuchet MS" w:hAnsi="Trebuchet MS"/>
          <w:vanish/>
          <w:sz w:val="20"/>
          <w:szCs w:val="20"/>
        </w:rPr>
        <w:t>A13/</w:t>
      </w:r>
      <w:r w:rsidRPr="00BD2BC0">
        <w:rPr>
          <w:rFonts w:ascii="Trebuchet MS" w:hAnsi="Trebuchet MS"/>
          <w:sz w:val="20"/>
          <w:szCs w:val="20"/>
        </w:rPr>
        <w:t>120</w:t>
      </w:r>
      <w:r w:rsidRPr="00BD2BC0">
        <w:rPr>
          <w:rFonts w:ascii="Trebuchet MS" w:hAnsi="Trebuchet MS"/>
          <w:sz w:val="20"/>
          <w:szCs w:val="20"/>
        </w:rPr>
        <w:tab/>
      </w:r>
      <w:r w:rsidRPr="007209DB">
        <w:rPr>
          <w:rFonts w:ascii="Trebuchet MS" w:hAnsi="Trebuchet MS"/>
          <w:sz w:val="20"/>
          <w:szCs w:val="20"/>
        </w:rPr>
        <w:t>THE WORKS</w:t>
      </w:r>
      <w:bookmarkStart w:id="2" w:name="_Hlk155608047"/>
    </w:p>
    <w:p w14:paraId="65833E08" w14:textId="77777777" w:rsidR="006F0580" w:rsidRDefault="006F0580" w:rsidP="006F0580">
      <w:pPr>
        <w:pStyle w:val="NBSclause"/>
        <w:jc w:val="both"/>
        <w:rPr>
          <w:rFonts w:ascii="Trebuchet MS" w:hAnsi="Trebuchet MS"/>
          <w:sz w:val="20"/>
          <w:szCs w:val="20"/>
        </w:rPr>
      </w:pPr>
    </w:p>
    <w:bookmarkEnd w:id="2"/>
    <w:p w14:paraId="196AE9E9" w14:textId="404B3FC4"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Cs/>
          <w:kern w:val="28"/>
          <w:sz w:val="20"/>
          <w:szCs w:val="20"/>
        </w:rPr>
        <w:t xml:space="preserve">The Contractor is to be aware that works are intended to be </w:t>
      </w:r>
      <w:r w:rsidR="0089281F">
        <w:rPr>
          <w:rFonts w:ascii="Trebuchet MS" w:hAnsi="Trebuchet MS" w:cs="Arial"/>
          <w:bCs/>
          <w:kern w:val="28"/>
          <w:sz w:val="20"/>
          <w:szCs w:val="20"/>
        </w:rPr>
        <w:t>undertaken both during and outside</w:t>
      </w:r>
      <w:r w:rsidRPr="006F0580">
        <w:rPr>
          <w:rFonts w:ascii="Trebuchet MS" w:hAnsi="Trebuchet MS" w:cs="Arial"/>
          <w:bCs/>
          <w:kern w:val="28"/>
          <w:sz w:val="20"/>
          <w:szCs w:val="20"/>
        </w:rPr>
        <w:t xml:space="preserve"> of the term time</w:t>
      </w:r>
      <w:r w:rsidR="0089281F">
        <w:rPr>
          <w:rFonts w:ascii="Trebuchet MS" w:hAnsi="Trebuchet MS" w:cs="Arial"/>
          <w:bCs/>
          <w:kern w:val="28"/>
          <w:sz w:val="20"/>
          <w:szCs w:val="20"/>
        </w:rPr>
        <w:t xml:space="preserve">, with </w:t>
      </w:r>
      <w:r w:rsidRPr="006F0580">
        <w:rPr>
          <w:rFonts w:ascii="Trebuchet MS" w:hAnsi="Trebuchet MS" w:cs="Arial"/>
          <w:bCs/>
          <w:kern w:val="28"/>
          <w:sz w:val="20"/>
          <w:szCs w:val="20"/>
        </w:rPr>
        <w:t xml:space="preserve">holidays clubs present within areas outside of the working areas. </w:t>
      </w:r>
      <w:r w:rsidRPr="006F0580">
        <w:rPr>
          <w:rFonts w:ascii="Trebuchet MS" w:hAnsi="Trebuchet MS" w:cs="Arial"/>
          <w:b/>
          <w:kern w:val="28"/>
          <w:sz w:val="20"/>
          <w:szCs w:val="20"/>
        </w:rPr>
        <w:t xml:space="preserve">The Contractor is to review the outline programme appended to the tender pack and confirm if timescales can be achieved, providing their own detailed construction programme to reflect how they would achieve this. </w:t>
      </w:r>
      <w:r w:rsidR="0089281F">
        <w:rPr>
          <w:rFonts w:ascii="Trebuchet MS" w:hAnsi="Trebuchet MS" w:cs="Arial"/>
          <w:b/>
          <w:kern w:val="28"/>
          <w:sz w:val="20"/>
          <w:szCs w:val="20"/>
        </w:rPr>
        <w:t xml:space="preserve">Works during term time are expected to be at the closing stage of the project and will need to be completed outside of normal hours, </w:t>
      </w:r>
      <w:proofErr w:type="spellStart"/>
      <w:r w:rsidR="0089281F">
        <w:rPr>
          <w:rFonts w:ascii="Trebuchet MS" w:hAnsi="Trebuchet MS" w:cs="Arial"/>
          <w:b/>
          <w:kern w:val="28"/>
          <w:sz w:val="20"/>
          <w:szCs w:val="20"/>
        </w:rPr>
        <w:t>i.e</w:t>
      </w:r>
      <w:proofErr w:type="spellEnd"/>
      <w:r w:rsidR="0089281F">
        <w:rPr>
          <w:rFonts w:ascii="Trebuchet MS" w:hAnsi="Trebuchet MS" w:cs="Arial"/>
          <w:b/>
          <w:kern w:val="28"/>
          <w:sz w:val="20"/>
          <w:szCs w:val="20"/>
        </w:rPr>
        <w:t xml:space="preserve"> after 3.30pm or at weekends.</w:t>
      </w:r>
    </w:p>
    <w:p w14:paraId="359C4991" w14:textId="77777777"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
          <w:kern w:val="28"/>
          <w:sz w:val="20"/>
          <w:szCs w:val="20"/>
        </w:rPr>
        <w:t xml:space="preserve">Should the Contractor </w:t>
      </w:r>
      <w:proofErr w:type="gramStart"/>
      <w:r w:rsidRPr="006F0580">
        <w:rPr>
          <w:rFonts w:ascii="Trebuchet MS" w:hAnsi="Trebuchet MS" w:cs="Arial"/>
          <w:b/>
          <w:kern w:val="28"/>
          <w:sz w:val="20"/>
          <w:szCs w:val="20"/>
        </w:rPr>
        <w:t>believe</w:t>
      </w:r>
      <w:proofErr w:type="gramEnd"/>
      <w:r w:rsidRPr="006F0580">
        <w:rPr>
          <w:rFonts w:ascii="Trebuchet MS" w:hAnsi="Trebuchet MS" w:cs="Arial"/>
          <w:b/>
          <w:kern w:val="28"/>
          <w:sz w:val="20"/>
          <w:szCs w:val="20"/>
        </w:rPr>
        <w:t xml:space="preserve"> these timescales cannot be achieved they should provide an alternative programme for each site for review/comment by the CA and Client. </w:t>
      </w:r>
    </w:p>
    <w:p w14:paraId="47BF02D0" w14:textId="77777777"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
          <w:kern w:val="28"/>
          <w:sz w:val="20"/>
          <w:szCs w:val="20"/>
        </w:rPr>
        <w:t>Note: All operatives working within the schools where must hold a valid enhanced DBS Certificate. Evidence will need to be provided and included within the Contractors CPP, with daily records provided to the school on a weekly basis once works are on-site. Contractor will be responsible for developing site logistics plan to ensure segregation with school holiday club.</w:t>
      </w:r>
    </w:p>
    <w:p w14:paraId="05DBB5D1" w14:textId="41704F5B"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Cs/>
          <w:kern w:val="28"/>
          <w:sz w:val="20"/>
          <w:szCs w:val="20"/>
        </w:rPr>
        <w:t xml:space="preserve">Contractor will be expected for developing site logistics as part of their Construction Phase Plan, erecting </w:t>
      </w:r>
      <w:r w:rsidR="0089281F">
        <w:rPr>
          <w:rFonts w:ascii="Trebuchet MS" w:hAnsi="Trebuchet MS" w:cs="Arial"/>
          <w:bCs/>
          <w:kern w:val="28"/>
          <w:sz w:val="20"/>
          <w:szCs w:val="20"/>
        </w:rPr>
        <w:t>herras to section of site setup areas and protection to working areas etc.</w:t>
      </w:r>
    </w:p>
    <w:p w14:paraId="58DAB4A4" w14:textId="77777777" w:rsidR="006F0580" w:rsidRPr="006F058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6F0580">
        <w:rPr>
          <w:rFonts w:ascii="Trebuchet MS" w:hAnsi="Trebuchet MS" w:cs="Arial"/>
          <w:bCs/>
          <w:kern w:val="28"/>
          <w:sz w:val="20"/>
          <w:szCs w:val="20"/>
        </w:rPr>
        <w:t xml:space="preserve">The Contractor should allow for developing a sufficient Construction Phase Plan in order for the works to be executed in a safe and professional manner. The appointed Contractor will be acting as Principal Contractor under CDM Regulations 2015. </w:t>
      </w:r>
    </w:p>
    <w:p w14:paraId="6AD894F9" w14:textId="1FB450D9" w:rsidR="00AB6ECE" w:rsidRPr="006F0580" w:rsidRDefault="0089281F" w:rsidP="006F0580">
      <w:pPr>
        <w:overflowPunct w:val="0"/>
        <w:autoSpaceDE w:val="0"/>
        <w:autoSpaceDN w:val="0"/>
        <w:adjustRightInd w:val="0"/>
        <w:ind w:left="680" w:right="34"/>
        <w:jc w:val="both"/>
        <w:rPr>
          <w:rFonts w:ascii="Trebuchet MS" w:hAnsi="Trebuchet MS" w:cs="Arial"/>
          <w:bCs/>
          <w:kern w:val="28"/>
          <w:sz w:val="20"/>
          <w:szCs w:val="20"/>
        </w:rPr>
      </w:pPr>
      <w:r>
        <w:rPr>
          <w:rFonts w:ascii="Trebuchet MS" w:hAnsi="Trebuchet MS" w:cs="Arial"/>
          <w:bCs/>
          <w:kern w:val="28"/>
          <w:sz w:val="20"/>
          <w:szCs w:val="20"/>
        </w:rPr>
        <w:t>A</w:t>
      </w:r>
      <w:r w:rsidR="006F0580" w:rsidRPr="006F0580">
        <w:rPr>
          <w:rFonts w:ascii="Trebuchet MS" w:hAnsi="Trebuchet MS" w:cs="Arial"/>
          <w:bCs/>
          <w:kern w:val="28"/>
          <w:sz w:val="20"/>
          <w:szCs w:val="20"/>
        </w:rPr>
        <w:t xml:space="preserve"> review where requested the drawings referenced within this document which form part of the tender documents, in order correctly price the works. </w:t>
      </w:r>
    </w:p>
    <w:p w14:paraId="7A84219F" w14:textId="58CD09AE" w:rsidR="00643451" w:rsidRPr="00643451" w:rsidRDefault="00643451" w:rsidP="008C080F">
      <w:pPr>
        <w:autoSpaceDE w:val="0"/>
        <w:autoSpaceDN w:val="0"/>
        <w:ind w:left="709" w:right="34"/>
        <w:jc w:val="both"/>
        <w:rPr>
          <w:rFonts w:ascii="Trebuchet MS" w:hAnsi="Trebuchet MS"/>
          <w:bCs/>
          <w:sz w:val="20"/>
          <w:szCs w:val="20"/>
        </w:rPr>
      </w:pPr>
      <w:r w:rsidRPr="00643451">
        <w:rPr>
          <w:rFonts w:ascii="Trebuchet MS" w:hAnsi="Trebuchet MS"/>
          <w:bCs/>
          <w:sz w:val="20"/>
          <w:szCs w:val="20"/>
        </w:rPr>
        <w:lastRenderedPageBreak/>
        <w:t>We have been advised that there may be other contractors on-site undertaking</w:t>
      </w:r>
      <w:r w:rsidR="0010661B">
        <w:rPr>
          <w:rFonts w:ascii="Trebuchet MS" w:hAnsi="Trebuchet MS"/>
          <w:bCs/>
          <w:sz w:val="20"/>
          <w:szCs w:val="20"/>
        </w:rPr>
        <w:t xml:space="preserve"> s</w:t>
      </w:r>
      <w:r w:rsidRPr="00643451">
        <w:rPr>
          <w:rFonts w:ascii="Trebuchet MS" w:hAnsi="Trebuchet MS"/>
          <w:bCs/>
          <w:sz w:val="20"/>
          <w:szCs w:val="20"/>
        </w:rPr>
        <w:t xml:space="preserve">maller packages of work. Whilst these are not within areas near to the proposed works, the Main Contractor will need to liaise with them whilst fulfilling role of Principal Contractor under CDM Regulations 2015. </w:t>
      </w:r>
    </w:p>
    <w:p w14:paraId="0ECF47AE" w14:textId="081EE9F1" w:rsidR="00346FFC" w:rsidRPr="00643451" w:rsidRDefault="00643451" w:rsidP="00643451">
      <w:pPr>
        <w:pStyle w:val="NBSclause"/>
        <w:ind w:firstLine="0"/>
        <w:jc w:val="both"/>
        <w:rPr>
          <w:rFonts w:ascii="Trebuchet MS" w:hAnsi="Trebuchet MS"/>
          <w:color w:val="FF0000"/>
          <w:sz w:val="20"/>
          <w:szCs w:val="20"/>
        </w:rPr>
      </w:pPr>
      <w:r w:rsidRPr="00643451">
        <w:rPr>
          <w:rFonts w:ascii="Trebuchet MS" w:hAnsi="Trebuchet MS"/>
          <w:bCs/>
          <w:sz w:val="20"/>
          <w:szCs w:val="20"/>
        </w:rPr>
        <w:t>The Contractor will be expected to provide their own welfare facilities</w:t>
      </w:r>
      <w:r w:rsidR="005D7D0F">
        <w:rPr>
          <w:rFonts w:ascii="Trebuchet MS" w:hAnsi="Trebuchet MS"/>
          <w:bCs/>
          <w:sz w:val="20"/>
          <w:szCs w:val="20"/>
        </w:rPr>
        <w:t xml:space="preserve"> in the car park</w:t>
      </w:r>
      <w:r w:rsidR="006F0580">
        <w:rPr>
          <w:rFonts w:ascii="Trebuchet MS" w:hAnsi="Trebuchet MS"/>
          <w:bCs/>
          <w:sz w:val="20"/>
          <w:szCs w:val="20"/>
        </w:rPr>
        <w:t xml:space="preserve">s at each site. </w:t>
      </w:r>
      <w:r w:rsidR="005D7D0F">
        <w:rPr>
          <w:rFonts w:ascii="Trebuchet MS" w:hAnsi="Trebuchet MS"/>
          <w:bCs/>
          <w:sz w:val="20"/>
          <w:szCs w:val="20"/>
        </w:rPr>
        <w:t xml:space="preserve">The appointed </w:t>
      </w:r>
      <w:r w:rsidRPr="00643451">
        <w:rPr>
          <w:rFonts w:ascii="Trebuchet MS" w:hAnsi="Trebuchet MS"/>
          <w:bCs/>
          <w:sz w:val="20"/>
          <w:szCs w:val="20"/>
        </w:rPr>
        <w:t xml:space="preserve">Contractor will need to review and develop the logistics plans </w:t>
      </w:r>
      <w:r w:rsidR="005D7D0F">
        <w:rPr>
          <w:rFonts w:ascii="Trebuchet MS" w:hAnsi="Trebuchet MS"/>
          <w:bCs/>
          <w:sz w:val="20"/>
          <w:szCs w:val="20"/>
        </w:rPr>
        <w:t>with each school and the CA.</w:t>
      </w:r>
    </w:p>
    <w:p w14:paraId="5BBF339E" w14:textId="77777777" w:rsidR="00346FFC" w:rsidRPr="001C0A4B" w:rsidRDefault="00346FFC" w:rsidP="004E28E2">
      <w:pPr>
        <w:pStyle w:val="NBSclause"/>
        <w:jc w:val="both"/>
        <w:rPr>
          <w:rFonts w:ascii="Trebuchet MS" w:hAnsi="Trebuchet MS"/>
          <w:color w:val="FF0000"/>
          <w:sz w:val="20"/>
          <w:szCs w:val="20"/>
        </w:rPr>
      </w:pPr>
    </w:p>
    <w:p w14:paraId="1050A7E5" w14:textId="77777777" w:rsidR="004E28E2" w:rsidRDefault="004E28E2" w:rsidP="004E28E2">
      <w:pPr>
        <w:pStyle w:val="NBSheading"/>
        <w:spacing w:line="240" w:lineRule="atLeast"/>
        <w:jc w:val="both"/>
        <w:rPr>
          <w:rFonts w:ascii="Trebuchet MS" w:hAnsi="Trebuchet MS"/>
          <w:sz w:val="20"/>
          <w:szCs w:val="20"/>
        </w:rPr>
      </w:pPr>
      <w:r>
        <w:rPr>
          <w:rFonts w:ascii="Trebuchet MS" w:hAnsi="Trebuchet MS"/>
          <w:sz w:val="20"/>
          <w:szCs w:val="20"/>
        </w:rPr>
        <w:t>A20</w:t>
      </w:r>
      <w:r>
        <w:rPr>
          <w:rFonts w:ascii="Trebuchet MS" w:hAnsi="Trebuchet MS"/>
          <w:sz w:val="20"/>
          <w:szCs w:val="20"/>
        </w:rPr>
        <w:tab/>
        <w:t>THE CONTRACT</w:t>
      </w:r>
    </w:p>
    <w:p w14:paraId="0145B0F2" w14:textId="77777777" w:rsidR="004E28E2" w:rsidRDefault="004E28E2" w:rsidP="004E28E2">
      <w:pPr>
        <w:pStyle w:val="NBSclause"/>
        <w:spacing w:line="240" w:lineRule="atLeast"/>
        <w:jc w:val="both"/>
        <w:rPr>
          <w:rFonts w:ascii="Trebuchet MS" w:hAnsi="Trebuchet MS"/>
          <w:sz w:val="20"/>
          <w:szCs w:val="20"/>
        </w:rPr>
      </w:pPr>
    </w:p>
    <w:p w14:paraId="69A1E298" w14:textId="1ADAC752" w:rsidR="004E28E2" w:rsidRDefault="004E28E2" w:rsidP="004E28E2">
      <w:pPr>
        <w:pStyle w:val="NBSclause"/>
        <w:spacing w:line="240" w:lineRule="atLeast"/>
        <w:jc w:val="both"/>
        <w:rPr>
          <w:rFonts w:ascii="Trebuchet MS" w:hAnsi="Trebuchet MS"/>
          <w:sz w:val="20"/>
          <w:szCs w:val="20"/>
        </w:rPr>
      </w:pPr>
      <w:r>
        <w:rPr>
          <w:rFonts w:ascii="Trebuchet MS" w:hAnsi="Trebuchet MS"/>
          <w:vanish/>
          <w:sz w:val="20"/>
          <w:szCs w:val="20"/>
        </w:rPr>
        <w:t>A20/</w:t>
      </w:r>
      <w:r>
        <w:rPr>
          <w:rFonts w:ascii="Trebuchet MS" w:hAnsi="Trebuchet MS"/>
          <w:sz w:val="20"/>
          <w:szCs w:val="20"/>
        </w:rPr>
        <w:t>720</w:t>
      </w:r>
      <w:r>
        <w:rPr>
          <w:rFonts w:ascii="Trebuchet MS" w:hAnsi="Trebuchet MS"/>
          <w:sz w:val="20"/>
          <w:szCs w:val="20"/>
        </w:rPr>
        <w:tab/>
      </w:r>
      <w:r w:rsidR="006F0580">
        <w:rPr>
          <w:rFonts w:ascii="Trebuchet MS" w:hAnsi="Trebuchet MS"/>
          <w:sz w:val="20"/>
          <w:szCs w:val="20"/>
        </w:rPr>
        <w:t xml:space="preserve">JCT </w:t>
      </w:r>
      <w:r w:rsidR="00346FFC">
        <w:rPr>
          <w:rFonts w:ascii="Trebuchet MS" w:hAnsi="Trebuchet MS"/>
          <w:sz w:val="20"/>
          <w:szCs w:val="20"/>
        </w:rPr>
        <w:t>INTERMEDIATE</w:t>
      </w:r>
      <w:r>
        <w:rPr>
          <w:rFonts w:ascii="Trebuchet MS" w:hAnsi="Trebuchet MS"/>
          <w:sz w:val="20"/>
          <w:szCs w:val="20"/>
        </w:rPr>
        <w:t xml:space="preserve"> FORM OF CONTRACT</w:t>
      </w:r>
      <w:r w:rsidR="006F0580">
        <w:rPr>
          <w:rFonts w:ascii="Trebuchet MS" w:hAnsi="Trebuchet MS"/>
          <w:sz w:val="20"/>
          <w:szCs w:val="20"/>
        </w:rPr>
        <w:t xml:space="preserve"> WITH CONTRACTORS DESIGN 2024</w:t>
      </w:r>
      <w:r>
        <w:rPr>
          <w:rFonts w:ascii="Trebuchet MS" w:hAnsi="Trebuchet MS"/>
          <w:sz w:val="20"/>
          <w:szCs w:val="20"/>
        </w:rPr>
        <w:t xml:space="preserve">: </w:t>
      </w:r>
    </w:p>
    <w:p w14:paraId="2259677A" w14:textId="1DB64EB3" w:rsidR="00A71785"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sz w:val="20"/>
          <w:szCs w:val="20"/>
        </w:rPr>
        <w:t>The form of contract will be the JCT</w:t>
      </w:r>
      <w:r w:rsidR="00A71785">
        <w:rPr>
          <w:rFonts w:ascii="Trebuchet MS" w:hAnsi="Trebuchet MS"/>
          <w:sz w:val="20"/>
          <w:szCs w:val="20"/>
        </w:rPr>
        <w:t xml:space="preserve"> </w:t>
      </w:r>
      <w:r w:rsidR="005D7D0F">
        <w:rPr>
          <w:rFonts w:ascii="Trebuchet MS" w:hAnsi="Trebuchet MS"/>
          <w:sz w:val="20"/>
          <w:szCs w:val="20"/>
        </w:rPr>
        <w:t xml:space="preserve">Intermediate </w:t>
      </w:r>
      <w:r w:rsidR="00A71785">
        <w:rPr>
          <w:rFonts w:ascii="Trebuchet MS" w:hAnsi="Trebuchet MS"/>
          <w:sz w:val="20"/>
          <w:szCs w:val="20"/>
        </w:rPr>
        <w:t>Form</w:t>
      </w:r>
      <w:r>
        <w:rPr>
          <w:rFonts w:ascii="Trebuchet MS" w:hAnsi="Trebuchet MS"/>
          <w:sz w:val="20"/>
          <w:szCs w:val="20"/>
        </w:rPr>
        <w:t xml:space="preserve"> of Building Contract 20</w:t>
      </w:r>
      <w:r w:rsidR="006F0580">
        <w:rPr>
          <w:rFonts w:ascii="Trebuchet MS" w:hAnsi="Trebuchet MS"/>
          <w:sz w:val="20"/>
          <w:szCs w:val="20"/>
        </w:rPr>
        <w:t>24</w:t>
      </w:r>
      <w:r>
        <w:rPr>
          <w:rFonts w:ascii="Trebuchet MS" w:hAnsi="Trebuchet MS"/>
          <w:sz w:val="20"/>
          <w:szCs w:val="20"/>
        </w:rPr>
        <w:t xml:space="preserve"> Edition</w:t>
      </w:r>
      <w:r w:rsidR="005D7D0F">
        <w:rPr>
          <w:rFonts w:ascii="Trebuchet MS" w:hAnsi="Trebuchet MS"/>
          <w:sz w:val="20"/>
          <w:szCs w:val="20"/>
        </w:rPr>
        <w:t xml:space="preserve"> with Contractors Design</w:t>
      </w:r>
      <w:r w:rsidR="00A71785">
        <w:rPr>
          <w:rFonts w:ascii="Trebuchet MS" w:hAnsi="Trebuchet MS"/>
          <w:sz w:val="20"/>
          <w:szCs w:val="20"/>
        </w:rPr>
        <w:t>.</w:t>
      </w:r>
    </w:p>
    <w:p w14:paraId="027EC148" w14:textId="3B2555CD"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 xml:space="preserve"> </w:t>
      </w:r>
    </w:p>
    <w:p w14:paraId="53C9A0DA"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sz w:val="20"/>
          <w:szCs w:val="20"/>
        </w:rPr>
        <w:tab/>
      </w:r>
      <w:r>
        <w:rPr>
          <w:rFonts w:ascii="Trebuchet MS" w:hAnsi="Trebuchet MS"/>
          <w:sz w:val="20"/>
          <w:szCs w:val="20"/>
        </w:rPr>
        <w:tab/>
        <w:t>Allow for the obligations, liabilities and services described therein against the headings below:</w:t>
      </w:r>
    </w:p>
    <w:p w14:paraId="1AA249F8" w14:textId="77777777" w:rsidR="004E28E2" w:rsidRDefault="004E28E2" w:rsidP="004E28E2">
      <w:pPr>
        <w:pStyle w:val="NBSclause"/>
        <w:spacing w:line="240" w:lineRule="atLeast"/>
        <w:jc w:val="both"/>
        <w:rPr>
          <w:rFonts w:ascii="Trebuchet MS" w:hAnsi="Trebuchet MS"/>
          <w:sz w:val="20"/>
          <w:szCs w:val="20"/>
        </w:rPr>
      </w:pPr>
    </w:p>
    <w:p w14:paraId="5EFC6AE3"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RECITALS</w:t>
      </w:r>
    </w:p>
    <w:p w14:paraId="149D5E5C" w14:textId="77777777" w:rsidR="004E28E2" w:rsidRDefault="004E28E2" w:rsidP="004E28E2">
      <w:pPr>
        <w:pStyle w:val="NBSclause"/>
        <w:spacing w:line="240" w:lineRule="atLeast"/>
        <w:jc w:val="both"/>
        <w:rPr>
          <w:rFonts w:ascii="Trebuchet MS" w:hAnsi="Trebuchet MS"/>
          <w:sz w:val="20"/>
          <w:szCs w:val="20"/>
        </w:rPr>
      </w:pPr>
    </w:p>
    <w:p w14:paraId="7439A55E"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First Recital</w:t>
      </w:r>
    </w:p>
    <w:p w14:paraId="7B3EE0B1" w14:textId="322F9306" w:rsidR="00A71785" w:rsidRDefault="00A71785" w:rsidP="008C080F">
      <w:pPr>
        <w:autoSpaceDE w:val="0"/>
        <w:autoSpaceDN w:val="0"/>
        <w:ind w:left="720"/>
        <w:jc w:val="both"/>
        <w:rPr>
          <w:rFonts w:ascii="Trebuchet MS" w:hAnsi="Trebuchet MS" w:cs="TrebuchetMS"/>
          <w:sz w:val="20"/>
          <w:szCs w:val="20"/>
        </w:rPr>
      </w:pPr>
      <w:r w:rsidRPr="00B52BEE">
        <w:rPr>
          <w:rFonts w:ascii="Trebuchet MS" w:hAnsi="Trebuchet MS" w:cs="TrebuchetMS"/>
          <w:sz w:val="20"/>
          <w:szCs w:val="20"/>
        </w:rPr>
        <w:t xml:space="preserve">The Works covered by this contract are </w:t>
      </w:r>
      <w:r>
        <w:rPr>
          <w:rFonts w:ascii="Trebuchet MS" w:hAnsi="Trebuchet MS" w:cs="TrebuchetMS"/>
          <w:sz w:val="20"/>
          <w:szCs w:val="20"/>
        </w:rPr>
        <w:t xml:space="preserve">the </w:t>
      </w:r>
      <w:r w:rsidR="00D0573B">
        <w:rPr>
          <w:rFonts w:ascii="Trebuchet MS" w:hAnsi="Trebuchet MS" w:cs="TrebuchetMS"/>
          <w:sz w:val="20"/>
          <w:szCs w:val="20"/>
        </w:rPr>
        <w:t>fire door improvements at Hollymount Primary School and Malmesbury Primary School</w:t>
      </w:r>
      <w:r w:rsidR="00641E61">
        <w:rPr>
          <w:rFonts w:ascii="Trebuchet MS" w:hAnsi="Trebuchet MS" w:cs="TrebuchetMS"/>
          <w:sz w:val="20"/>
          <w:szCs w:val="20"/>
        </w:rPr>
        <w:t xml:space="preserve">, </w:t>
      </w:r>
      <w:r w:rsidR="006F0580">
        <w:rPr>
          <w:rFonts w:ascii="Trebuchet MS" w:hAnsi="Trebuchet MS" w:cs="TrebuchetMS"/>
          <w:sz w:val="20"/>
          <w:szCs w:val="20"/>
        </w:rPr>
        <w:t xml:space="preserve">over the summer holidays of 2025, on behalf of </w:t>
      </w:r>
      <w:r w:rsidRPr="00B52BEE">
        <w:rPr>
          <w:rFonts w:ascii="Trebuchet MS" w:hAnsi="Trebuchet MS" w:cs="TrebuchetMS"/>
          <w:sz w:val="20"/>
          <w:szCs w:val="20"/>
        </w:rPr>
        <w:t>the London Borough of Merton</w:t>
      </w:r>
      <w:r>
        <w:rPr>
          <w:rFonts w:ascii="Trebuchet MS" w:hAnsi="Trebuchet MS" w:cs="TrebuchetMS"/>
          <w:sz w:val="20"/>
          <w:szCs w:val="20"/>
        </w:rPr>
        <w:t>.</w:t>
      </w:r>
    </w:p>
    <w:p w14:paraId="0F02A275" w14:textId="3D080170" w:rsidR="0089281F" w:rsidRDefault="002337D7" w:rsidP="0089281F">
      <w:pPr>
        <w:autoSpaceDE w:val="0"/>
        <w:autoSpaceDN w:val="0"/>
        <w:ind w:left="720"/>
        <w:jc w:val="both"/>
        <w:rPr>
          <w:rFonts w:ascii="Trebuchet MS" w:hAnsi="Trebuchet MS" w:cs="TrebuchetMS"/>
          <w:sz w:val="20"/>
          <w:szCs w:val="20"/>
        </w:rPr>
      </w:pPr>
      <w:r>
        <w:rPr>
          <w:rFonts w:ascii="Trebuchet MS" w:hAnsi="Trebuchet MS" w:cs="TrebuchetMS"/>
          <w:sz w:val="20"/>
          <w:szCs w:val="20"/>
        </w:rPr>
        <w:t xml:space="preserve">Contractor will be responsible for the </w:t>
      </w:r>
      <w:r w:rsidR="0089281F">
        <w:rPr>
          <w:rFonts w:ascii="Trebuchet MS" w:hAnsi="Trebuchet MS" w:cs="TrebuchetMS"/>
          <w:sz w:val="20"/>
          <w:szCs w:val="20"/>
        </w:rPr>
        <w:t>design of any temporary services or service alternations</w:t>
      </w:r>
      <w:r w:rsidR="00B84E14">
        <w:rPr>
          <w:rFonts w:ascii="Trebuchet MS" w:hAnsi="Trebuchet MS" w:cs="TrebuchetMS"/>
          <w:sz w:val="20"/>
          <w:szCs w:val="20"/>
        </w:rPr>
        <w:t xml:space="preserve"> to mechanical, electrical or public health installations. </w:t>
      </w:r>
    </w:p>
    <w:p w14:paraId="1AFC50A8" w14:textId="2A86C364" w:rsidR="004E28E2" w:rsidRDefault="002F206A" w:rsidP="0089281F">
      <w:pPr>
        <w:autoSpaceDE w:val="0"/>
        <w:autoSpaceDN w:val="0"/>
        <w:ind w:left="720"/>
        <w:jc w:val="both"/>
        <w:rPr>
          <w:rFonts w:ascii="Trebuchet MS" w:hAnsi="Trebuchet MS"/>
          <w:sz w:val="20"/>
          <w:szCs w:val="20"/>
        </w:rPr>
      </w:pPr>
      <w:r>
        <w:rPr>
          <w:rFonts w:ascii="Trebuchet MS" w:hAnsi="Trebuchet MS"/>
          <w:color w:val="FF0000"/>
          <w:sz w:val="20"/>
          <w:szCs w:val="20"/>
        </w:rPr>
        <w:tab/>
      </w:r>
      <w:r w:rsidR="004E28E2">
        <w:rPr>
          <w:rFonts w:ascii="Trebuchet MS" w:hAnsi="Trebuchet MS"/>
          <w:sz w:val="20"/>
          <w:szCs w:val="20"/>
        </w:rPr>
        <w:t>-</w:t>
      </w:r>
      <w:r w:rsidR="004E28E2">
        <w:rPr>
          <w:rFonts w:ascii="Trebuchet MS" w:hAnsi="Trebuchet MS"/>
          <w:sz w:val="20"/>
          <w:szCs w:val="20"/>
        </w:rPr>
        <w:tab/>
        <w:t xml:space="preserve">Documents showing and describing the work: </w:t>
      </w:r>
    </w:p>
    <w:p w14:paraId="5CAF038A" w14:textId="67C1EC01" w:rsidR="004E28E2" w:rsidRPr="003A03BD" w:rsidRDefault="004E28E2" w:rsidP="004E28E2">
      <w:pPr>
        <w:pStyle w:val="NBSsub-sub-inden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Pr="003A03BD">
        <w:rPr>
          <w:rFonts w:ascii="Trebuchet MS" w:hAnsi="Trebuchet MS"/>
          <w:sz w:val="20"/>
          <w:szCs w:val="20"/>
        </w:rPr>
        <w:t>-</w:t>
      </w:r>
      <w:r w:rsidRPr="003A03BD">
        <w:rPr>
          <w:rFonts w:ascii="Trebuchet MS" w:hAnsi="Trebuchet MS"/>
          <w:sz w:val="20"/>
          <w:szCs w:val="20"/>
        </w:rPr>
        <w:tab/>
        <w:t>The drawings and documents as listed in clause A11/110</w:t>
      </w:r>
    </w:p>
    <w:p w14:paraId="6A5B11A4" w14:textId="5603E528" w:rsidR="004E28E2" w:rsidRDefault="004E28E2" w:rsidP="00B120BA">
      <w:pPr>
        <w:pStyle w:val="NBSclause"/>
        <w:spacing w:line="240" w:lineRule="atLeast"/>
        <w:jc w:val="both"/>
        <w:rPr>
          <w:rFonts w:ascii="Trebuchet MS" w:hAnsi="Trebuchet MS"/>
          <w:sz w:val="20"/>
          <w:szCs w:val="20"/>
        </w:rPr>
      </w:pPr>
      <w:r w:rsidRPr="003A03BD">
        <w:rPr>
          <w:rFonts w:ascii="Trebuchet MS" w:hAnsi="Trebuchet MS"/>
          <w:sz w:val="20"/>
          <w:szCs w:val="20"/>
        </w:rPr>
        <w:tab/>
      </w:r>
      <w:r w:rsidRPr="003A03BD">
        <w:rPr>
          <w:rFonts w:ascii="Trebuchet MS" w:hAnsi="Trebuchet MS"/>
          <w:sz w:val="20"/>
          <w:szCs w:val="20"/>
        </w:rPr>
        <w:tab/>
      </w:r>
      <w:r w:rsidRPr="003A03BD">
        <w:rPr>
          <w:rFonts w:ascii="Trebuchet MS" w:hAnsi="Trebuchet MS"/>
          <w:sz w:val="20"/>
          <w:szCs w:val="20"/>
        </w:rPr>
        <w:tab/>
        <w:t xml:space="preserve">    -    Bills of Quantities will be deleted.</w:t>
      </w:r>
    </w:p>
    <w:p w14:paraId="646E59D4" w14:textId="01FD3E92" w:rsidR="00076433" w:rsidRPr="00A71785" w:rsidRDefault="006871F5" w:rsidP="00A71785">
      <w:pPr>
        <w:pStyle w:val="NBSclause"/>
        <w:spacing w:line="240" w:lineRule="atLeast"/>
        <w:ind w:left="0" w:firstLine="0"/>
        <w:jc w:val="both"/>
        <w:rPr>
          <w:rFonts w:ascii="Trebuchet MS" w:hAnsi="Trebuchet MS"/>
          <w:sz w:val="20"/>
          <w:szCs w:val="20"/>
        </w:rPr>
      </w:pPr>
      <w:r>
        <w:rPr>
          <w:rFonts w:ascii="Trebuchet MS" w:hAnsi="Trebuchet MS"/>
          <w:sz w:val="20"/>
          <w:szCs w:val="20"/>
        </w:rPr>
        <w:t xml:space="preserve"> </w:t>
      </w:r>
    </w:p>
    <w:p w14:paraId="73C27797"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color w:val="FF0000"/>
          <w:sz w:val="20"/>
          <w:szCs w:val="20"/>
        </w:rPr>
        <w:tab/>
      </w:r>
      <w:r>
        <w:rPr>
          <w:rFonts w:ascii="Trebuchet MS" w:hAnsi="Trebuchet MS"/>
          <w:color w:val="FF0000"/>
          <w:sz w:val="20"/>
          <w:szCs w:val="20"/>
        </w:rPr>
        <w:tab/>
      </w:r>
      <w:r>
        <w:rPr>
          <w:rFonts w:ascii="Trebuchet MS" w:hAnsi="Trebuchet MS"/>
          <w:sz w:val="20"/>
          <w:szCs w:val="20"/>
        </w:rPr>
        <w:t>Second Recital</w:t>
      </w:r>
    </w:p>
    <w:p w14:paraId="0672CC2D"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Alternative A will apply: Alternative B will be deleted</w:t>
      </w:r>
    </w:p>
    <w:p w14:paraId="7D0F989C"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Within Alternative A the following words will be deleted: priced the Bills of Quantities</w:t>
      </w:r>
    </w:p>
    <w:p w14:paraId="5A5E96B3"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words ‘The Contractor has provided the Employer with a priced Activity Schedule will be deleted.</w:t>
      </w:r>
    </w:p>
    <w:p w14:paraId="79C83EF2" w14:textId="77777777" w:rsidR="004E28E2" w:rsidRDefault="004E28E2" w:rsidP="004E28E2">
      <w:pPr>
        <w:pStyle w:val="NBSclause"/>
        <w:spacing w:line="240" w:lineRule="atLeast"/>
        <w:jc w:val="both"/>
        <w:rPr>
          <w:rFonts w:ascii="Trebuchet MS" w:hAnsi="Trebuchet MS"/>
          <w:sz w:val="20"/>
          <w:szCs w:val="20"/>
        </w:rPr>
      </w:pPr>
    </w:p>
    <w:p w14:paraId="1223B5AA"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Fourth Recital</w:t>
      </w:r>
    </w:p>
    <w:p w14:paraId="20C08F04" w14:textId="612EED01" w:rsidR="007209DB" w:rsidRDefault="004E28E2" w:rsidP="00F04B71">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Fourth Recital will be deleted</w:t>
      </w:r>
    </w:p>
    <w:p w14:paraId="7E26B00E" w14:textId="77777777" w:rsidR="007209DB" w:rsidRDefault="007209DB" w:rsidP="004E28E2">
      <w:pPr>
        <w:pStyle w:val="NBSclause"/>
        <w:spacing w:line="240" w:lineRule="atLeast"/>
        <w:jc w:val="both"/>
        <w:rPr>
          <w:rFonts w:ascii="Trebuchet MS" w:hAnsi="Trebuchet MS"/>
          <w:sz w:val="20"/>
          <w:szCs w:val="20"/>
        </w:rPr>
      </w:pPr>
    </w:p>
    <w:p w14:paraId="7DACEAC2" w14:textId="2D3D04F2" w:rsidR="004E28E2" w:rsidRDefault="007209DB" w:rsidP="004E28E2">
      <w:pPr>
        <w:pStyle w:val="NBSclause"/>
        <w:spacing w:line="240" w:lineRule="atLeast"/>
        <w:jc w:val="both"/>
        <w:rPr>
          <w:rFonts w:ascii="Trebuchet MS" w:hAnsi="Trebuchet MS"/>
          <w:sz w:val="20"/>
          <w:szCs w:val="20"/>
        </w:rPr>
      </w:pPr>
      <w:r>
        <w:rPr>
          <w:rFonts w:ascii="Trebuchet MS" w:hAnsi="Trebuchet MS"/>
          <w:sz w:val="20"/>
          <w:szCs w:val="20"/>
        </w:rPr>
        <w:tab/>
      </w:r>
      <w:r w:rsidR="004E28E2">
        <w:rPr>
          <w:rFonts w:ascii="Trebuchet MS" w:hAnsi="Trebuchet MS"/>
          <w:sz w:val="20"/>
          <w:szCs w:val="20"/>
        </w:rPr>
        <w:t>THE ARTICLES</w:t>
      </w:r>
    </w:p>
    <w:p w14:paraId="6DB71799" w14:textId="77777777" w:rsidR="004E28E2" w:rsidRDefault="004E28E2" w:rsidP="004E28E2">
      <w:pPr>
        <w:pStyle w:val="NBSclause"/>
        <w:spacing w:line="240" w:lineRule="atLeast"/>
        <w:jc w:val="both"/>
        <w:rPr>
          <w:rFonts w:ascii="Trebuchet MS" w:hAnsi="Trebuchet MS"/>
          <w:sz w:val="20"/>
          <w:szCs w:val="20"/>
        </w:rPr>
      </w:pPr>
    </w:p>
    <w:p w14:paraId="241143FE"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2</w:t>
      </w:r>
    </w:p>
    <w:p w14:paraId="456A210B"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Contract Sum</w:t>
      </w:r>
    </w:p>
    <w:p w14:paraId="13827E90" w14:textId="77777777" w:rsidR="004E28E2" w:rsidRDefault="004E28E2" w:rsidP="004E28E2">
      <w:pPr>
        <w:pStyle w:val="NBSclause"/>
        <w:spacing w:line="240" w:lineRule="atLeast"/>
        <w:jc w:val="both"/>
        <w:rPr>
          <w:rFonts w:ascii="Trebuchet MS" w:hAnsi="Trebuchet MS"/>
          <w:sz w:val="20"/>
          <w:szCs w:val="20"/>
        </w:rPr>
      </w:pPr>
    </w:p>
    <w:p w14:paraId="103E0C71"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3</w:t>
      </w:r>
    </w:p>
    <w:p w14:paraId="37701262"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Architect/Contract Administrator: See section A10</w:t>
      </w:r>
    </w:p>
    <w:p w14:paraId="617E1071" w14:textId="77777777" w:rsidR="004E28E2" w:rsidRDefault="004E28E2" w:rsidP="004E28E2">
      <w:pPr>
        <w:pStyle w:val="NBSclause"/>
        <w:spacing w:line="240" w:lineRule="atLeast"/>
        <w:jc w:val="both"/>
        <w:rPr>
          <w:rFonts w:ascii="Trebuchet MS" w:hAnsi="Trebuchet MS"/>
          <w:sz w:val="20"/>
          <w:szCs w:val="20"/>
        </w:rPr>
      </w:pPr>
    </w:p>
    <w:p w14:paraId="3C49ACE5"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Article </w:t>
      </w:r>
      <w:proofErr w:type="gramStart"/>
      <w:r>
        <w:rPr>
          <w:rFonts w:ascii="Trebuchet MS" w:hAnsi="Trebuchet MS"/>
          <w:sz w:val="20"/>
          <w:szCs w:val="20"/>
        </w:rPr>
        <w:t>4 :</w:t>
      </w:r>
      <w:proofErr w:type="gramEnd"/>
      <w:r>
        <w:rPr>
          <w:rFonts w:ascii="Trebuchet MS" w:hAnsi="Trebuchet MS"/>
          <w:sz w:val="20"/>
          <w:szCs w:val="20"/>
        </w:rPr>
        <w:t xml:space="preserve"> </w:t>
      </w:r>
    </w:p>
    <w:p w14:paraId="717AB1F8"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Quantity Surveyor: See section A10.</w:t>
      </w:r>
    </w:p>
    <w:p w14:paraId="0B0A5CB3" w14:textId="77777777" w:rsidR="004E28E2" w:rsidRDefault="004E28E2" w:rsidP="004E28E2">
      <w:pPr>
        <w:pStyle w:val="NBSclause"/>
        <w:spacing w:line="240" w:lineRule="atLeast"/>
        <w:ind w:firstLine="0"/>
        <w:jc w:val="both"/>
        <w:rPr>
          <w:rFonts w:ascii="Trebuchet MS" w:hAnsi="Trebuchet MS"/>
          <w:sz w:val="20"/>
          <w:szCs w:val="20"/>
        </w:rPr>
      </w:pPr>
    </w:p>
    <w:p w14:paraId="2792FE32" w14:textId="77777777" w:rsidR="004E28E2" w:rsidRDefault="004E28E2" w:rsidP="004E28E2">
      <w:pPr>
        <w:pStyle w:val="NBSclause"/>
        <w:spacing w:line="240" w:lineRule="atLeast"/>
        <w:ind w:firstLine="0"/>
        <w:jc w:val="both"/>
        <w:rPr>
          <w:rFonts w:ascii="Trebuchet MS" w:hAnsi="Trebuchet MS"/>
          <w:sz w:val="20"/>
          <w:szCs w:val="20"/>
        </w:rPr>
      </w:pPr>
      <w:r>
        <w:rPr>
          <w:rFonts w:ascii="Trebuchet MS" w:hAnsi="Trebuchet MS"/>
          <w:sz w:val="20"/>
          <w:szCs w:val="20"/>
        </w:rPr>
        <w:t xml:space="preserve">Article 5 </w:t>
      </w:r>
    </w:p>
    <w:p w14:paraId="4D2E7C5C"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Construction Design and Management Coordinator: Alternative B will be deleted. See section A10</w:t>
      </w:r>
    </w:p>
    <w:p w14:paraId="0B65B81B" w14:textId="77777777" w:rsidR="004E28E2" w:rsidRDefault="004E28E2" w:rsidP="004E28E2">
      <w:pPr>
        <w:pStyle w:val="NBSclause"/>
        <w:spacing w:line="240" w:lineRule="atLeast"/>
        <w:jc w:val="both"/>
        <w:rPr>
          <w:rFonts w:ascii="Trebuchet MS" w:hAnsi="Trebuchet MS"/>
          <w:sz w:val="20"/>
          <w:szCs w:val="20"/>
        </w:rPr>
      </w:pPr>
    </w:p>
    <w:p w14:paraId="58549FC0"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7</w:t>
      </w:r>
    </w:p>
    <w:p w14:paraId="41816E94"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Completion of Works by Sections: Alternative A will be deleted</w:t>
      </w:r>
    </w:p>
    <w:p w14:paraId="1D7BF7D6" w14:textId="77777777" w:rsidR="004E28E2" w:rsidRDefault="004E28E2" w:rsidP="004E28E2">
      <w:pPr>
        <w:pStyle w:val="NBSclause"/>
        <w:spacing w:line="240" w:lineRule="atLeast"/>
        <w:jc w:val="both"/>
        <w:rPr>
          <w:rFonts w:ascii="Trebuchet MS" w:hAnsi="Trebuchet MS"/>
          <w:color w:val="FF0000"/>
          <w:sz w:val="20"/>
          <w:szCs w:val="20"/>
        </w:rPr>
      </w:pPr>
    </w:p>
    <w:p w14:paraId="37DF9EF0"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t>THE CONDITIONS</w:t>
      </w:r>
    </w:p>
    <w:p w14:paraId="18E140FF" w14:textId="77777777" w:rsidR="004E28E2" w:rsidRDefault="004E28E2" w:rsidP="004E28E2">
      <w:pPr>
        <w:pStyle w:val="NBSclause"/>
        <w:spacing w:line="240" w:lineRule="atLeast"/>
        <w:ind w:left="0" w:firstLine="0"/>
        <w:jc w:val="both"/>
        <w:rPr>
          <w:rFonts w:ascii="Trebuchet MS" w:hAnsi="Trebuchet MS"/>
          <w:color w:val="FF0000"/>
          <w:sz w:val="20"/>
          <w:szCs w:val="20"/>
        </w:rPr>
      </w:pPr>
    </w:p>
    <w:p w14:paraId="14872804"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w:t>
      </w:r>
    </w:p>
    <w:p w14:paraId="2016EFD5"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lastRenderedPageBreak/>
        <w:tab/>
      </w:r>
      <w:r>
        <w:rPr>
          <w:rFonts w:ascii="Trebuchet MS" w:hAnsi="Trebuchet MS"/>
          <w:sz w:val="20"/>
          <w:szCs w:val="20"/>
        </w:rPr>
        <w:tab/>
        <w:t>INTENTIONS OF THE PARTIES</w:t>
      </w:r>
    </w:p>
    <w:p w14:paraId="2AFB71B5" w14:textId="77777777" w:rsidR="004E28E2" w:rsidRDefault="004E28E2" w:rsidP="004E28E2">
      <w:pPr>
        <w:pStyle w:val="NBSconditions"/>
        <w:tabs>
          <w:tab w:val="left" w:pos="931"/>
        </w:tabs>
        <w:spacing w:line="240" w:lineRule="atLeast"/>
        <w:ind w:left="931" w:hanging="284"/>
        <w:jc w:val="both"/>
        <w:rPr>
          <w:rFonts w:ascii="Trebuchet MS" w:hAnsi="Trebuchet MS" w:cs="Arial"/>
          <w:sz w:val="20"/>
        </w:rPr>
      </w:pPr>
      <w:r>
        <w:rPr>
          <w:rFonts w:ascii="Trebuchet MS" w:hAnsi="Trebuchet MS" w:cs="Arial"/>
          <w:sz w:val="20"/>
        </w:rPr>
        <w:t>-   Notwithstanding clause 1.3 of the conditions, the Contract Documents shall be mutually explanatory but where there is a conflict between the Conditions and a provision in any other Contract Documents, the Contract Document prevails.</w:t>
      </w:r>
    </w:p>
    <w:p w14:paraId="0B45F07E" w14:textId="77777777" w:rsidR="004E28E2" w:rsidRDefault="004E28E2" w:rsidP="004E28E2">
      <w:pPr>
        <w:pStyle w:val="NBSclause"/>
        <w:jc w:val="both"/>
        <w:rPr>
          <w:rFonts w:ascii="Trebuchet MS" w:hAnsi="Trebuchet MS"/>
          <w:sz w:val="20"/>
          <w:szCs w:val="20"/>
        </w:rPr>
      </w:pPr>
    </w:p>
    <w:p w14:paraId="1527CD0B"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1.14</w:t>
      </w:r>
    </w:p>
    <w:p w14:paraId="32F1EC7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0609B0C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  Reckoning periods of days. </w:t>
      </w:r>
    </w:p>
    <w:p w14:paraId="3CCEAAF0" w14:textId="77777777" w:rsidR="004E28E2" w:rsidRDefault="004E28E2" w:rsidP="004E28E2">
      <w:pPr>
        <w:pStyle w:val="NBSclause"/>
        <w:jc w:val="both"/>
        <w:rPr>
          <w:rFonts w:ascii="Trebuchet MS" w:hAnsi="Trebuchet MS"/>
          <w:sz w:val="20"/>
          <w:szCs w:val="20"/>
        </w:rPr>
      </w:pPr>
    </w:p>
    <w:p w14:paraId="5F80965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1.15</w:t>
      </w:r>
    </w:p>
    <w:p w14:paraId="6313BF86"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07A75B90" w14:textId="77777777" w:rsidR="004E28E2" w:rsidRDefault="004E28E2" w:rsidP="004E28E2">
      <w:pPr>
        <w:pStyle w:val="NBSsub-sub-inden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t>
      </w:r>
      <w:r>
        <w:rPr>
          <w:rFonts w:ascii="Trebuchet MS" w:hAnsi="Trebuchet MS"/>
          <w:sz w:val="20"/>
          <w:szCs w:val="20"/>
        </w:rPr>
        <w:tab/>
        <w:t xml:space="preserve">Applicable law. </w:t>
      </w:r>
    </w:p>
    <w:p w14:paraId="3A705BA9" w14:textId="77777777" w:rsidR="004E28E2" w:rsidRDefault="004E28E2" w:rsidP="004E28E2">
      <w:pPr>
        <w:pStyle w:val="NBSconditions"/>
        <w:spacing w:line="240" w:lineRule="atLeast"/>
        <w:jc w:val="both"/>
        <w:rPr>
          <w:rFonts w:ascii="Trebuchet MS" w:hAnsi="Trebuchet MS"/>
          <w:sz w:val="20"/>
        </w:rPr>
      </w:pPr>
    </w:p>
    <w:p w14:paraId="03792CA7"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2</w:t>
      </w:r>
      <w:r>
        <w:rPr>
          <w:rFonts w:ascii="Trebuchet MS" w:hAnsi="Trebuchet MS"/>
          <w:sz w:val="20"/>
        </w:rPr>
        <w:tab/>
        <w:t>Possession and completion</w:t>
      </w:r>
    </w:p>
    <w:p w14:paraId="5AB2B65E"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3</w:t>
      </w:r>
      <w:r>
        <w:rPr>
          <w:rFonts w:ascii="Trebuchet MS" w:hAnsi="Trebuchet MS"/>
          <w:sz w:val="20"/>
        </w:rPr>
        <w:tab/>
        <w:t>Control of the works</w:t>
      </w:r>
    </w:p>
    <w:p w14:paraId="150B1ABA"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4</w:t>
      </w:r>
      <w:r>
        <w:rPr>
          <w:rFonts w:ascii="Trebuchet MS" w:hAnsi="Trebuchet MS"/>
          <w:sz w:val="20"/>
        </w:rPr>
        <w:tab/>
        <w:t>Payment</w:t>
      </w:r>
    </w:p>
    <w:p w14:paraId="660D1E98"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5</w:t>
      </w:r>
      <w:r>
        <w:rPr>
          <w:rFonts w:ascii="Trebuchet MS" w:hAnsi="Trebuchet MS"/>
          <w:sz w:val="20"/>
        </w:rPr>
        <w:tab/>
        <w:t>Statutory obligations etc.</w:t>
      </w:r>
    </w:p>
    <w:p w14:paraId="205BA2EF"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6</w:t>
      </w:r>
      <w:r>
        <w:rPr>
          <w:rFonts w:ascii="Trebuchet MS" w:hAnsi="Trebuchet MS"/>
          <w:sz w:val="20"/>
        </w:rPr>
        <w:tab/>
        <w:t>Injury, damage and insurance</w:t>
      </w:r>
    </w:p>
    <w:p w14:paraId="76866C02"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7</w:t>
      </w:r>
      <w:r>
        <w:rPr>
          <w:rFonts w:ascii="Trebuchet MS" w:hAnsi="Trebuchet MS"/>
          <w:sz w:val="20"/>
        </w:rPr>
        <w:tab/>
        <w:t>Determination</w:t>
      </w:r>
    </w:p>
    <w:p w14:paraId="1DEA89FB" w14:textId="77777777" w:rsidR="004E28E2" w:rsidRDefault="004E28E2" w:rsidP="004E28E2">
      <w:pPr>
        <w:pStyle w:val="NBSconditions"/>
        <w:numPr>
          <w:ilvl w:val="0"/>
          <w:numId w:val="7"/>
        </w:numPr>
        <w:spacing w:line="240" w:lineRule="atLeast"/>
        <w:jc w:val="both"/>
        <w:rPr>
          <w:rFonts w:ascii="Trebuchet MS" w:hAnsi="Trebuchet MS"/>
          <w:sz w:val="20"/>
        </w:rPr>
      </w:pPr>
      <w:r>
        <w:rPr>
          <w:rFonts w:ascii="Trebuchet MS" w:hAnsi="Trebuchet MS"/>
          <w:sz w:val="20"/>
        </w:rPr>
        <w:t>Interpretation etc.</w:t>
      </w:r>
    </w:p>
    <w:p w14:paraId="49BC2266" w14:textId="77777777" w:rsidR="004E28E2" w:rsidRDefault="004E28E2" w:rsidP="004E28E2">
      <w:pPr>
        <w:pStyle w:val="NBSconditions"/>
        <w:numPr>
          <w:ilvl w:val="0"/>
          <w:numId w:val="7"/>
        </w:numPr>
        <w:spacing w:line="240" w:lineRule="atLeast"/>
        <w:jc w:val="both"/>
        <w:rPr>
          <w:rFonts w:ascii="Trebuchet MS" w:hAnsi="Trebuchet MS"/>
          <w:sz w:val="20"/>
        </w:rPr>
      </w:pPr>
      <w:r>
        <w:rPr>
          <w:rFonts w:ascii="Trebuchet MS" w:hAnsi="Trebuchet MS"/>
          <w:sz w:val="20"/>
        </w:rPr>
        <w:t>Settlement of disputes – adjudication – arbitration – legal proceedings</w:t>
      </w:r>
    </w:p>
    <w:p w14:paraId="4758A4FA" w14:textId="77777777" w:rsidR="004E28E2" w:rsidRDefault="004E28E2" w:rsidP="004E28E2">
      <w:pPr>
        <w:pStyle w:val="NBSclause"/>
        <w:jc w:val="both"/>
        <w:rPr>
          <w:rFonts w:ascii="Trebuchet MS" w:hAnsi="Trebuchet MS"/>
          <w:color w:val="FF0000"/>
          <w:sz w:val="20"/>
          <w:szCs w:val="20"/>
        </w:rPr>
      </w:pPr>
    </w:p>
    <w:p w14:paraId="2EBDF25F" w14:textId="77777777" w:rsidR="004E28E2" w:rsidRDefault="004E28E2" w:rsidP="004E28E2">
      <w:pPr>
        <w:pStyle w:val="NBSclause"/>
        <w:jc w:val="both"/>
        <w:rPr>
          <w:rFonts w:ascii="Trebuchet MS" w:hAnsi="Trebuchet MS"/>
          <w:sz w:val="20"/>
          <w:szCs w:val="20"/>
        </w:rPr>
      </w:pPr>
      <w:r>
        <w:rPr>
          <w:rFonts w:ascii="Trebuchet MS" w:hAnsi="Trebuchet MS"/>
          <w:b/>
          <w:sz w:val="20"/>
          <w:szCs w:val="20"/>
        </w:rPr>
        <w:tab/>
      </w:r>
      <w:r>
        <w:rPr>
          <w:rFonts w:ascii="Trebuchet MS" w:hAnsi="Trebuchet MS"/>
          <w:b/>
          <w:sz w:val="20"/>
          <w:szCs w:val="20"/>
        </w:rPr>
        <w:tab/>
        <w:t>THE APPENDIX TO THE CONTRACT WILL BE COMPLETED AS FOLLOWS:</w:t>
      </w:r>
    </w:p>
    <w:p w14:paraId="48080166" w14:textId="77777777" w:rsidR="004E28E2" w:rsidRDefault="004E28E2" w:rsidP="004E28E2">
      <w:pPr>
        <w:pStyle w:val="NBSclause"/>
        <w:jc w:val="both"/>
        <w:rPr>
          <w:rFonts w:ascii="Trebuchet MS" w:hAnsi="Trebuchet MS"/>
          <w:color w:val="FF0000"/>
          <w:sz w:val="20"/>
          <w:szCs w:val="20"/>
        </w:rPr>
      </w:pPr>
    </w:p>
    <w:p w14:paraId="762A8C8E" w14:textId="77777777" w:rsidR="004E28E2" w:rsidRDefault="004E28E2" w:rsidP="004E28E2">
      <w:pPr>
        <w:pStyle w:val="NBSclause"/>
        <w:jc w:val="both"/>
        <w:rPr>
          <w:rFonts w:ascii="Trebuchet MS" w:hAnsi="Trebuchet MS"/>
          <w:sz w:val="20"/>
          <w:szCs w:val="20"/>
        </w:rPr>
      </w:pPr>
      <w:r>
        <w:rPr>
          <w:rFonts w:ascii="Trebuchet MS" w:hAnsi="Trebuchet MS"/>
          <w:color w:val="FF0000"/>
          <w:sz w:val="20"/>
          <w:szCs w:val="20"/>
        </w:rPr>
        <w:tab/>
      </w:r>
      <w:r>
        <w:rPr>
          <w:rFonts w:ascii="Trebuchet MS" w:hAnsi="Trebuchet MS"/>
          <w:color w:val="FF0000"/>
          <w:sz w:val="20"/>
          <w:szCs w:val="20"/>
        </w:rPr>
        <w:tab/>
      </w:r>
      <w:r>
        <w:rPr>
          <w:rFonts w:ascii="Trebuchet MS" w:hAnsi="Trebuchet MS"/>
          <w:sz w:val="20"/>
          <w:szCs w:val="20"/>
        </w:rPr>
        <w:t>Third Recital</w:t>
      </w:r>
    </w:p>
    <w:p w14:paraId="595F100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All the CDM Regulations apply</w:t>
      </w:r>
    </w:p>
    <w:p w14:paraId="2EF5F046" w14:textId="77777777" w:rsidR="004E28E2" w:rsidRDefault="004E28E2" w:rsidP="004E28E2">
      <w:pPr>
        <w:pStyle w:val="NBSclause"/>
        <w:jc w:val="both"/>
        <w:rPr>
          <w:rFonts w:ascii="Trebuchet MS" w:hAnsi="Trebuchet MS"/>
          <w:sz w:val="20"/>
          <w:szCs w:val="20"/>
        </w:rPr>
      </w:pPr>
    </w:p>
    <w:p w14:paraId="2C0F7536" w14:textId="77777777" w:rsidR="004E28E2" w:rsidRDefault="004E28E2" w:rsidP="004E28E2">
      <w:pPr>
        <w:pStyle w:val="NBSclause"/>
        <w:jc w:val="both"/>
        <w:rPr>
          <w:rFonts w:ascii="Trebuchet MS" w:hAnsi="Trebuchet MS" w:cs="Arial"/>
          <w:sz w:val="20"/>
          <w:szCs w:val="20"/>
        </w:rPr>
      </w:pPr>
      <w:r>
        <w:rPr>
          <w:rFonts w:ascii="Trebuchet MS" w:hAnsi="Trebuchet MS"/>
          <w:sz w:val="20"/>
          <w:szCs w:val="20"/>
        </w:rPr>
        <w:tab/>
      </w:r>
      <w:r>
        <w:rPr>
          <w:rFonts w:ascii="Trebuchet MS" w:hAnsi="Trebuchet MS"/>
          <w:sz w:val="20"/>
          <w:szCs w:val="20"/>
        </w:rPr>
        <w:tab/>
      </w:r>
      <w:r>
        <w:rPr>
          <w:rFonts w:ascii="Trebuchet MS" w:hAnsi="Trebuchet MS" w:cs="Arial"/>
          <w:sz w:val="20"/>
          <w:szCs w:val="20"/>
        </w:rPr>
        <w:t>Articles 9A and 9B and clauses 9B and 9C</w:t>
      </w:r>
    </w:p>
    <w:p w14:paraId="681072E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Dispute or difference - settlement of disputes:</w:t>
      </w:r>
    </w:p>
    <w:p w14:paraId="5A15036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words 'clause 9B applies' will not be deleted.</w:t>
      </w:r>
    </w:p>
    <w:p w14:paraId="73304714" w14:textId="77777777" w:rsidR="004E28E2" w:rsidRDefault="004E28E2" w:rsidP="004E28E2">
      <w:pPr>
        <w:pStyle w:val="NBSclause"/>
        <w:jc w:val="both"/>
        <w:rPr>
          <w:rFonts w:ascii="Trebuchet MS" w:hAnsi="Trebuchet MS" w:cs="Arial"/>
          <w:sz w:val="20"/>
          <w:szCs w:val="20"/>
        </w:rPr>
      </w:pPr>
    </w:p>
    <w:p w14:paraId="1E23C11B"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Amendment 1 – Incorporation</w:t>
      </w:r>
    </w:p>
    <w:p w14:paraId="5CB3DF94"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 xml:space="preserve">Insert ‘The Conditions shall have effect as modified by the amendments in </w:t>
      </w:r>
    </w:p>
    <w:p w14:paraId="7B95287F"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Amendment 1 attached hereto’</w:t>
      </w:r>
    </w:p>
    <w:p w14:paraId="243F9A62" w14:textId="77777777" w:rsidR="004E28E2" w:rsidRDefault="004E28E2" w:rsidP="004E28E2">
      <w:pPr>
        <w:pStyle w:val="NBSclause"/>
        <w:ind w:left="0" w:firstLine="0"/>
        <w:jc w:val="both"/>
        <w:rPr>
          <w:rFonts w:ascii="Trebuchet MS" w:hAnsi="Trebuchet MS" w:cs="Arial"/>
          <w:sz w:val="20"/>
          <w:szCs w:val="20"/>
        </w:rPr>
      </w:pPr>
    </w:p>
    <w:p w14:paraId="37125A06"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1.16</w:t>
      </w:r>
    </w:p>
    <w:p w14:paraId="5614696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Electronic data interchange: The JCT Supplemental Provisions for EDI do not apply.</w:t>
      </w:r>
    </w:p>
    <w:p w14:paraId="681C6A5C" w14:textId="77777777" w:rsidR="004E28E2" w:rsidRDefault="004E28E2" w:rsidP="004E28E2">
      <w:pPr>
        <w:pStyle w:val="NBSclause"/>
        <w:jc w:val="both"/>
        <w:rPr>
          <w:rFonts w:ascii="Trebuchet MS" w:hAnsi="Trebuchet MS" w:cs="Arial"/>
          <w:color w:val="FF0000"/>
          <w:sz w:val="20"/>
          <w:szCs w:val="20"/>
        </w:rPr>
      </w:pPr>
    </w:p>
    <w:p w14:paraId="25293260" w14:textId="067FDC39"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2.1</w:t>
      </w:r>
      <w:r w:rsidR="004643A6">
        <w:rPr>
          <w:rFonts w:ascii="Trebuchet MS" w:hAnsi="Trebuchet MS" w:cs="Arial"/>
          <w:sz w:val="20"/>
          <w:szCs w:val="20"/>
        </w:rPr>
        <w:t xml:space="preserve"> DATE FOR POSSESSION </w:t>
      </w:r>
      <w:r w:rsidR="008C080F">
        <w:rPr>
          <w:rFonts w:ascii="Trebuchet MS" w:hAnsi="Trebuchet MS" w:cs="Arial"/>
          <w:sz w:val="20"/>
          <w:szCs w:val="20"/>
        </w:rPr>
        <w:t>OF SECTIONS PER SITE/SCTION</w:t>
      </w:r>
    </w:p>
    <w:p w14:paraId="7AC2E0AF" w14:textId="2746B5DA" w:rsidR="004643A6"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B84E14">
        <w:rPr>
          <w:rFonts w:ascii="Trebuchet MS" w:hAnsi="Trebuchet MS" w:cs="Arial"/>
          <w:sz w:val="20"/>
          <w:szCs w:val="20"/>
        </w:rPr>
        <w:t>11</w:t>
      </w:r>
      <w:r w:rsidR="00B84E14" w:rsidRPr="00B84E14">
        <w:rPr>
          <w:rFonts w:ascii="Trebuchet MS" w:hAnsi="Trebuchet MS" w:cs="Arial"/>
          <w:sz w:val="20"/>
          <w:szCs w:val="20"/>
          <w:vertAlign w:val="superscript"/>
        </w:rPr>
        <w:t>th</w:t>
      </w:r>
      <w:r w:rsidR="00B84E14">
        <w:rPr>
          <w:rFonts w:ascii="Trebuchet MS" w:hAnsi="Trebuchet MS" w:cs="Arial"/>
          <w:sz w:val="20"/>
          <w:szCs w:val="20"/>
        </w:rPr>
        <w:t xml:space="preserve"> August 2025</w:t>
      </w:r>
      <w:r w:rsidR="0010661B">
        <w:rPr>
          <w:rFonts w:ascii="Trebuchet MS" w:hAnsi="Trebuchet MS" w:cs="Arial"/>
          <w:sz w:val="20"/>
          <w:szCs w:val="20"/>
        </w:rPr>
        <w:t xml:space="preserve"> </w:t>
      </w:r>
    </w:p>
    <w:p w14:paraId="25B33C3D" w14:textId="1A9CA046" w:rsidR="008D7893" w:rsidRDefault="004643A6" w:rsidP="0010661B">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52875C3E" w14:textId="54A17455" w:rsidR="004643A6" w:rsidRDefault="004643A6"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DATE FOR COMPLETION </w:t>
      </w:r>
      <w:r w:rsidR="008C080F">
        <w:rPr>
          <w:rFonts w:ascii="Trebuchet MS" w:hAnsi="Trebuchet MS" w:cs="Arial"/>
          <w:sz w:val="20"/>
          <w:szCs w:val="20"/>
        </w:rPr>
        <w:t>OF SECTIONS PER SITE/SECTION</w:t>
      </w:r>
    </w:p>
    <w:p w14:paraId="52661003" w14:textId="4F015DE5" w:rsidR="004643A6" w:rsidRDefault="004643A6" w:rsidP="004E28E2">
      <w:pPr>
        <w:pStyle w:val="NBSclause"/>
        <w:jc w:val="both"/>
        <w:outlineLvl w:val="0"/>
        <w:rPr>
          <w:rFonts w:ascii="Trebuchet MS" w:hAnsi="Trebuchet MS" w:cs="Arial"/>
          <w:sz w:val="20"/>
          <w:szCs w:val="20"/>
        </w:rPr>
      </w:pPr>
      <w:r>
        <w:rPr>
          <w:rFonts w:ascii="Trebuchet MS" w:hAnsi="Trebuchet MS" w:cs="Arial"/>
          <w:sz w:val="20"/>
          <w:szCs w:val="20"/>
        </w:rPr>
        <w:tab/>
      </w:r>
      <w:r w:rsidR="0010661B">
        <w:rPr>
          <w:rFonts w:ascii="Trebuchet MS" w:hAnsi="Trebuchet MS" w:cs="Arial"/>
          <w:sz w:val="20"/>
          <w:szCs w:val="20"/>
        </w:rPr>
        <w:tab/>
      </w:r>
      <w:r w:rsidR="00B84E14">
        <w:rPr>
          <w:rFonts w:ascii="Trebuchet MS" w:hAnsi="Trebuchet MS" w:cs="Arial"/>
          <w:sz w:val="20"/>
          <w:szCs w:val="20"/>
        </w:rPr>
        <w:t>5</w:t>
      </w:r>
      <w:r w:rsidR="00B84E14" w:rsidRPr="00B84E14">
        <w:rPr>
          <w:rFonts w:ascii="Trebuchet MS" w:hAnsi="Trebuchet MS" w:cs="Arial"/>
          <w:sz w:val="20"/>
          <w:szCs w:val="20"/>
          <w:vertAlign w:val="superscript"/>
        </w:rPr>
        <w:t>th</w:t>
      </w:r>
      <w:r w:rsidR="00B84E14">
        <w:rPr>
          <w:rFonts w:ascii="Trebuchet MS" w:hAnsi="Trebuchet MS" w:cs="Arial"/>
          <w:sz w:val="20"/>
          <w:szCs w:val="20"/>
        </w:rPr>
        <w:t xml:space="preserve"> September</w:t>
      </w:r>
      <w:r w:rsidR="00B120BA">
        <w:rPr>
          <w:rFonts w:ascii="Trebuchet MS" w:hAnsi="Trebuchet MS" w:cs="Arial"/>
          <w:sz w:val="20"/>
          <w:szCs w:val="20"/>
        </w:rPr>
        <w:t xml:space="preserve"> 2025</w:t>
      </w:r>
      <w:r w:rsidR="00FF64D7">
        <w:rPr>
          <w:rFonts w:ascii="Trebuchet MS" w:hAnsi="Trebuchet MS" w:cs="Arial"/>
          <w:sz w:val="20"/>
          <w:szCs w:val="20"/>
        </w:rPr>
        <w:t xml:space="preserve"> </w:t>
      </w:r>
      <w:r w:rsidR="0010661B">
        <w:rPr>
          <w:rFonts w:ascii="Trebuchet MS" w:hAnsi="Trebuchet MS" w:cs="Arial"/>
          <w:sz w:val="20"/>
          <w:szCs w:val="20"/>
        </w:rPr>
        <w:t>(</w:t>
      </w:r>
      <w:r w:rsidR="00B84E14">
        <w:rPr>
          <w:rFonts w:ascii="Trebuchet MS" w:hAnsi="Trebuchet MS" w:cs="Arial"/>
          <w:sz w:val="20"/>
          <w:szCs w:val="20"/>
        </w:rPr>
        <w:t xml:space="preserve">4 </w:t>
      </w:r>
      <w:r w:rsidR="0010661B">
        <w:rPr>
          <w:rFonts w:ascii="Trebuchet MS" w:hAnsi="Trebuchet MS" w:cs="Arial"/>
          <w:sz w:val="20"/>
          <w:szCs w:val="20"/>
        </w:rPr>
        <w:t>weeks)</w:t>
      </w:r>
    </w:p>
    <w:p w14:paraId="507B2164" w14:textId="34CBDBBA" w:rsidR="004E28E2" w:rsidRDefault="008D7893" w:rsidP="0010661B">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1EBCE8F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Clauses 2.2, 2.4.14 and 4.11(a)</w:t>
      </w:r>
    </w:p>
    <w:p w14:paraId="504264A9" w14:textId="58826FE9"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Deferment of the Date of Possession:</w:t>
      </w:r>
      <w:r w:rsidR="00B84E14">
        <w:rPr>
          <w:rFonts w:ascii="Trebuchet MS" w:hAnsi="Trebuchet MS" w:cs="Arial"/>
          <w:sz w:val="20"/>
          <w:szCs w:val="20"/>
        </w:rPr>
        <w:t xml:space="preserve"> N/A</w:t>
      </w:r>
    </w:p>
    <w:p w14:paraId="1E1C76D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45071E7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Pr="003A03BD">
        <w:rPr>
          <w:rFonts w:ascii="Trebuchet MS" w:hAnsi="Trebuchet MS" w:cs="Arial"/>
          <w:sz w:val="20"/>
          <w:szCs w:val="20"/>
        </w:rPr>
        <w:t>Clause 2.2 applies: period of deferment 6 weeks</w:t>
      </w:r>
    </w:p>
    <w:p w14:paraId="3D27D22E" w14:textId="77777777" w:rsidR="004E28E2" w:rsidRDefault="004E28E2" w:rsidP="004E28E2">
      <w:pPr>
        <w:pStyle w:val="NBSclause"/>
        <w:jc w:val="both"/>
        <w:rPr>
          <w:rFonts w:ascii="Trebuchet MS" w:hAnsi="Trebuchet MS" w:cs="Arial"/>
          <w:color w:val="FF0000"/>
          <w:sz w:val="20"/>
          <w:szCs w:val="20"/>
        </w:rPr>
      </w:pPr>
    </w:p>
    <w:p w14:paraId="3BB71597"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2.4.10 and 2.4.11</w:t>
      </w:r>
    </w:p>
    <w:p w14:paraId="79C4046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Extension of time for inability to secure essential labour or goods or materials:</w:t>
      </w:r>
    </w:p>
    <w:p w14:paraId="6FE9558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658411B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2.4.10 (labour) does not apply</w:t>
      </w:r>
    </w:p>
    <w:p w14:paraId="16A846F7" w14:textId="77777777" w:rsidR="004E28E2" w:rsidRDefault="004E28E2" w:rsidP="004E28E2">
      <w:pPr>
        <w:pStyle w:val="NBSclause"/>
        <w:jc w:val="both"/>
        <w:rPr>
          <w:rFonts w:ascii="Trebuchet MS" w:hAnsi="Trebuchet MS" w:cs="Arial"/>
          <w:b/>
          <w:sz w:val="20"/>
          <w:szCs w:val="20"/>
        </w:rPr>
      </w:pPr>
      <w:r>
        <w:rPr>
          <w:rFonts w:ascii="Trebuchet MS" w:hAnsi="Trebuchet MS" w:cs="Arial"/>
          <w:sz w:val="20"/>
          <w:szCs w:val="20"/>
        </w:rPr>
        <w:tab/>
      </w:r>
      <w:r>
        <w:rPr>
          <w:rFonts w:ascii="Trebuchet MS" w:hAnsi="Trebuchet MS" w:cs="Arial"/>
          <w:sz w:val="20"/>
          <w:szCs w:val="20"/>
        </w:rPr>
        <w:tab/>
        <w:t>Clause 2.4.11 (goods or materials) does not apply</w:t>
      </w:r>
    </w:p>
    <w:p w14:paraId="50B72F05" w14:textId="77777777" w:rsidR="004E28E2" w:rsidRDefault="004E28E2" w:rsidP="004E28E2">
      <w:pPr>
        <w:pStyle w:val="NBSclause"/>
        <w:jc w:val="both"/>
        <w:rPr>
          <w:rFonts w:ascii="Trebuchet MS" w:hAnsi="Trebuchet MS" w:cs="Arial"/>
          <w:color w:val="FF0000"/>
          <w:sz w:val="20"/>
          <w:szCs w:val="20"/>
        </w:rPr>
      </w:pPr>
    </w:p>
    <w:p w14:paraId="1E93C2FD"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2.7</w:t>
      </w:r>
    </w:p>
    <w:p w14:paraId="25AC142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Rate(s) of Liquidated </w:t>
      </w:r>
      <w:proofErr w:type="gramStart"/>
      <w:r>
        <w:rPr>
          <w:rFonts w:ascii="Trebuchet MS" w:hAnsi="Trebuchet MS" w:cs="Arial"/>
          <w:sz w:val="20"/>
          <w:szCs w:val="20"/>
        </w:rPr>
        <w:t>Damages:-</w:t>
      </w:r>
      <w:proofErr w:type="gramEnd"/>
    </w:p>
    <w:p w14:paraId="558E6832" w14:textId="716B959B"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63028A" w:rsidRPr="00796E13">
        <w:rPr>
          <w:rFonts w:ascii="Trebuchet MS" w:hAnsi="Trebuchet MS" w:cs="Arial"/>
          <w:sz w:val="20"/>
          <w:szCs w:val="20"/>
        </w:rPr>
        <w:t>£</w:t>
      </w:r>
      <w:r w:rsidR="00B120BA">
        <w:rPr>
          <w:rFonts w:ascii="Trebuchet MS" w:hAnsi="Trebuchet MS" w:cs="Arial"/>
          <w:sz w:val="20"/>
          <w:szCs w:val="20"/>
        </w:rPr>
        <w:t>750</w:t>
      </w:r>
      <w:r w:rsidR="00796E13" w:rsidRPr="00796E13">
        <w:rPr>
          <w:rFonts w:ascii="Trebuchet MS" w:hAnsi="Trebuchet MS" w:cs="Arial"/>
          <w:sz w:val="20"/>
          <w:szCs w:val="20"/>
        </w:rPr>
        <w:t>.00 per week</w:t>
      </w:r>
      <w:r w:rsidR="00B120BA">
        <w:rPr>
          <w:rFonts w:ascii="Trebuchet MS" w:hAnsi="Trebuchet MS" w:cs="Arial"/>
          <w:sz w:val="20"/>
          <w:szCs w:val="20"/>
        </w:rPr>
        <w:t>, per site</w:t>
      </w:r>
    </w:p>
    <w:p w14:paraId="5340374E" w14:textId="77777777" w:rsidR="004E28E2" w:rsidRDefault="004E28E2" w:rsidP="004E28E2">
      <w:pPr>
        <w:pStyle w:val="NBSclause"/>
        <w:jc w:val="both"/>
        <w:rPr>
          <w:rFonts w:ascii="Trebuchet MS" w:hAnsi="Trebuchet MS" w:cs="Arial"/>
          <w:b/>
          <w:color w:val="FF0000"/>
          <w:sz w:val="20"/>
          <w:szCs w:val="20"/>
        </w:rPr>
      </w:pPr>
      <w:r>
        <w:rPr>
          <w:rFonts w:ascii="Trebuchet MS" w:hAnsi="Trebuchet MS" w:cs="Arial"/>
          <w:color w:val="FF0000"/>
          <w:sz w:val="20"/>
          <w:szCs w:val="20"/>
        </w:rPr>
        <w:tab/>
      </w:r>
      <w:r>
        <w:rPr>
          <w:rFonts w:ascii="Trebuchet MS" w:hAnsi="Trebuchet MS" w:cs="Arial"/>
          <w:color w:val="FF0000"/>
          <w:sz w:val="20"/>
          <w:szCs w:val="20"/>
        </w:rPr>
        <w:tab/>
        <w:t xml:space="preserve"> </w:t>
      </w:r>
    </w:p>
    <w:p w14:paraId="61968FD0"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2.10</w:t>
      </w:r>
    </w:p>
    <w:p w14:paraId="68180EA7" w14:textId="14C0662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Defects Liability Period: 12 months</w:t>
      </w:r>
      <w:r w:rsidR="00EE5F22">
        <w:rPr>
          <w:rFonts w:ascii="Trebuchet MS" w:hAnsi="Trebuchet MS" w:cs="Arial"/>
          <w:sz w:val="20"/>
          <w:szCs w:val="20"/>
        </w:rPr>
        <w:t xml:space="preserve"> per section</w:t>
      </w:r>
    </w:p>
    <w:p w14:paraId="7DF712A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Payment Certificate Percentages = 95%</w:t>
      </w:r>
    </w:p>
    <w:p w14:paraId="0A947A4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Penultimate Certificate Percentage = 97.5%</w:t>
      </w:r>
    </w:p>
    <w:p w14:paraId="7D2399FB" w14:textId="77777777" w:rsidR="004E28E2" w:rsidRDefault="004E28E2" w:rsidP="004E28E2">
      <w:pPr>
        <w:pStyle w:val="NBSclause"/>
        <w:jc w:val="both"/>
        <w:rPr>
          <w:rFonts w:ascii="Trebuchet MS" w:hAnsi="Trebuchet MS" w:cs="Arial"/>
          <w:sz w:val="20"/>
          <w:szCs w:val="20"/>
        </w:rPr>
      </w:pPr>
    </w:p>
    <w:p w14:paraId="59D7281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4.2</w:t>
      </w:r>
    </w:p>
    <w:p w14:paraId="2E2B0381" w14:textId="3810EC6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Period of interim payments: </w:t>
      </w:r>
      <w:r w:rsidR="00E84F59">
        <w:rPr>
          <w:rFonts w:ascii="Trebuchet MS" w:hAnsi="Trebuchet MS" w:cs="Arial"/>
          <w:sz w:val="20"/>
          <w:szCs w:val="20"/>
        </w:rPr>
        <w:t xml:space="preserve">30 days from date of Invoice. </w:t>
      </w:r>
    </w:p>
    <w:p w14:paraId="43324853" w14:textId="77777777" w:rsidR="004E28E2" w:rsidRDefault="004E28E2" w:rsidP="004E28E2">
      <w:pPr>
        <w:pStyle w:val="NBSclause"/>
        <w:jc w:val="both"/>
        <w:rPr>
          <w:rFonts w:ascii="Trebuchet MS" w:hAnsi="Trebuchet MS" w:cs="Arial"/>
          <w:sz w:val="20"/>
          <w:szCs w:val="20"/>
        </w:rPr>
      </w:pPr>
    </w:p>
    <w:p w14:paraId="7B0D778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4.2(b)</w:t>
      </w:r>
    </w:p>
    <w:p w14:paraId="4EAFA56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Advance payment: Clause 4.2(b) does not apply</w:t>
      </w:r>
    </w:p>
    <w:p w14:paraId="43682F36" w14:textId="77777777" w:rsidR="004E28E2" w:rsidRDefault="004E28E2" w:rsidP="004E28E2">
      <w:pPr>
        <w:pStyle w:val="NBSclause"/>
        <w:jc w:val="both"/>
        <w:rPr>
          <w:rFonts w:ascii="Trebuchet MS" w:hAnsi="Trebuchet MS" w:cs="Arial"/>
          <w:color w:val="FF0000"/>
          <w:sz w:val="20"/>
          <w:szCs w:val="20"/>
        </w:rPr>
      </w:pPr>
    </w:p>
    <w:p w14:paraId="0EE81492"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4.2.1(a)</w:t>
      </w:r>
    </w:p>
    <w:p w14:paraId="7869D25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Valuation: A priced Activity Schedule is not attached to this Appendix.</w:t>
      </w:r>
    </w:p>
    <w:p w14:paraId="0EB85C3C" w14:textId="77777777" w:rsidR="004E28E2" w:rsidRDefault="004E28E2" w:rsidP="004E28E2">
      <w:pPr>
        <w:pStyle w:val="NBSclause"/>
        <w:jc w:val="both"/>
        <w:rPr>
          <w:rFonts w:ascii="Trebuchet MS" w:hAnsi="Trebuchet MS" w:cs="Arial"/>
          <w:sz w:val="20"/>
          <w:szCs w:val="20"/>
        </w:rPr>
      </w:pPr>
    </w:p>
    <w:p w14:paraId="51B7157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Clauses 4.9(a) and C7</w:t>
      </w:r>
    </w:p>
    <w:p w14:paraId="77BFE58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Supplemental Condition C: Tax etc. fluctuations: Percentage addition: Nil %</w:t>
      </w:r>
    </w:p>
    <w:p w14:paraId="17D63235" w14:textId="77777777" w:rsidR="004E28E2" w:rsidRDefault="004E28E2" w:rsidP="004E28E2">
      <w:pPr>
        <w:pStyle w:val="NBSclause"/>
        <w:jc w:val="both"/>
        <w:rPr>
          <w:rFonts w:ascii="Trebuchet MS" w:hAnsi="Trebuchet MS" w:cs="Arial"/>
          <w:color w:val="FF0000"/>
          <w:sz w:val="20"/>
          <w:szCs w:val="20"/>
        </w:rPr>
      </w:pPr>
    </w:p>
    <w:p w14:paraId="0F50E8F5"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4.9(b)</w:t>
      </w:r>
    </w:p>
    <w:p w14:paraId="2E05C05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Formulae fluctuations:</w:t>
      </w:r>
    </w:p>
    <w:p w14:paraId="2DB0B26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Supplemental Condition D does not apply.</w:t>
      </w:r>
    </w:p>
    <w:p w14:paraId="6EBA0438" w14:textId="720910B4" w:rsidR="004E28E2" w:rsidRDefault="004E28E2" w:rsidP="004E28E2">
      <w:pPr>
        <w:pStyle w:val="NBSclause"/>
        <w:ind w:left="0" w:firstLine="0"/>
        <w:jc w:val="both"/>
        <w:rPr>
          <w:rFonts w:ascii="Trebuchet MS" w:hAnsi="Trebuchet MS" w:cs="Arial"/>
          <w:sz w:val="20"/>
          <w:szCs w:val="20"/>
        </w:rPr>
      </w:pPr>
    </w:p>
    <w:p w14:paraId="7140C58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5.5</w:t>
      </w:r>
    </w:p>
    <w:p w14:paraId="5CE62574" w14:textId="77777777" w:rsidR="004E28E2" w:rsidRDefault="004E28E2" w:rsidP="004E28E2">
      <w:pPr>
        <w:pStyle w:val="NBSclause"/>
        <w:jc w:val="both"/>
        <w:rPr>
          <w:rFonts w:ascii="Trebuchet MS" w:hAnsi="Trebuchet MS" w:cs="Arial"/>
          <w:color w:val="FF0000"/>
          <w:sz w:val="20"/>
          <w:szCs w:val="20"/>
        </w:rPr>
      </w:pPr>
      <w:r>
        <w:rPr>
          <w:rFonts w:ascii="Trebuchet MS" w:hAnsi="Trebuchet MS" w:cs="Arial"/>
          <w:sz w:val="20"/>
          <w:szCs w:val="20"/>
        </w:rPr>
        <w:tab/>
      </w:r>
      <w:r>
        <w:rPr>
          <w:rFonts w:ascii="Trebuchet MS" w:hAnsi="Trebuchet MS" w:cs="Arial"/>
          <w:sz w:val="20"/>
          <w:szCs w:val="20"/>
        </w:rPr>
        <w:tab/>
        <w:t>Value Added Tax: Clause A1.1 of Supplemental Condition A does not apply</w:t>
      </w:r>
      <w:r>
        <w:rPr>
          <w:rFonts w:ascii="Trebuchet MS" w:hAnsi="Trebuchet MS" w:cs="Arial"/>
          <w:color w:val="FF0000"/>
          <w:sz w:val="20"/>
          <w:szCs w:val="20"/>
        </w:rPr>
        <w:t>.</w:t>
      </w:r>
    </w:p>
    <w:p w14:paraId="0437BE84" w14:textId="77777777" w:rsidR="004E28E2" w:rsidRDefault="004E28E2" w:rsidP="004E28E2">
      <w:pPr>
        <w:pStyle w:val="NBSclause"/>
        <w:jc w:val="both"/>
        <w:rPr>
          <w:rFonts w:ascii="Trebuchet MS" w:hAnsi="Trebuchet MS" w:cs="Arial"/>
          <w:sz w:val="20"/>
          <w:szCs w:val="20"/>
        </w:rPr>
      </w:pPr>
    </w:p>
    <w:p w14:paraId="69948C9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6.2.1</w:t>
      </w:r>
    </w:p>
    <w:p w14:paraId="02E2775E" w14:textId="7B5359D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cover for any one occurrence or series of occurrences arising out of one event</w:t>
      </w:r>
      <w:r w:rsidRPr="009A5F00">
        <w:rPr>
          <w:rFonts w:ascii="Trebuchet MS" w:hAnsi="Trebuchet MS" w:cs="Arial"/>
          <w:sz w:val="20"/>
          <w:szCs w:val="20"/>
        </w:rPr>
        <w:t>: £</w:t>
      </w:r>
      <w:r w:rsidR="00B120BA">
        <w:rPr>
          <w:rFonts w:ascii="Trebuchet MS" w:hAnsi="Trebuchet MS" w:cs="Arial"/>
          <w:sz w:val="20"/>
          <w:szCs w:val="20"/>
        </w:rPr>
        <w:t>1</w:t>
      </w:r>
      <w:r w:rsidRPr="009A5F00">
        <w:rPr>
          <w:rFonts w:ascii="Trebuchet MS" w:hAnsi="Trebuchet MS" w:cs="Arial"/>
          <w:sz w:val="20"/>
          <w:szCs w:val="20"/>
        </w:rPr>
        <w:t>,000,000</w:t>
      </w:r>
    </w:p>
    <w:p w14:paraId="450A03F3" w14:textId="77777777" w:rsidR="004E28E2" w:rsidRDefault="004E28E2" w:rsidP="004E28E2">
      <w:pPr>
        <w:pStyle w:val="NBSclause"/>
        <w:jc w:val="both"/>
        <w:rPr>
          <w:rFonts w:ascii="Trebuchet MS" w:hAnsi="Trebuchet MS" w:cs="Arial"/>
          <w:color w:val="FF0000"/>
          <w:sz w:val="20"/>
          <w:szCs w:val="20"/>
        </w:rPr>
      </w:pPr>
    </w:p>
    <w:p w14:paraId="2C4660F7"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6.2.4</w:t>
      </w:r>
    </w:p>
    <w:p w14:paraId="2302AC7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 liability of Employer:</w:t>
      </w:r>
    </w:p>
    <w:p w14:paraId="389FF93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is required</w:t>
      </w:r>
    </w:p>
    <w:p w14:paraId="6C27DF6F" w14:textId="215EC226"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Amount of indemnity for any one occurrence or series of occurrences arising out of one event</w:t>
      </w:r>
      <w:r w:rsidRPr="009A5F00">
        <w:rPr>
          <w:rFonts w:ascii="Trebuchet MS" w:hAnsi="Trebuchet MS" w:cs="Arial"/>
          <w:sz w:val="20"/>
          <w:szCs w:val="20"/>
        </w:rPr>
        <w:t>: £</w:t>
      </w:r>
      <w:r w:rsidR="00B120BA">
        <w:rPr>
          <w:rFonts w:ascii="Trebuchet MS" w:hAnsi="Trebuchet MS" w:cs="Arial"/>
          <w:sz w:val="20"/>
          <w:szCs w:val="20"/>
        </w:rPr>
        <w:t>1</w:t>
      </w:r>
      <w:r w:rsidRPr="009A5F00">
        <w:rPr>
          <w:rFonts w:ascii="Trebuchet MS" w:hAnsi="Trebuchet MS" w:cs="Arial"/>
          <w:sz w:val="20"/>
          <w:szCs w:val="20"/>
        </w:rPr>
        <w:t>,000,000</w:t>
      </w:r>
    </w:p>
    <w:p w14:paraId="50B39138" w14:textId="77777777" w:rsidR="004E28E2" w:rsidRDefault="004E28E2" w:rsidP="004E28E2">
      <w:pPr>
        <w:pStyle w:val="NBSclause"/>
        <w:ind w:left="0" w:firstLine="0"/>
        <w:jc w:val="both"/>
        <w:outlineLvl w:val="0"/>
        <w:rPr>
          <w:rFonts w:ascii="Trebuchet MS" w:hAnsi="Trebuchet MS" w:cs="Arial"/>
          <w:sz w:val="20"/>
          <w:szCs w:val="20"/>
        </w:rPr>
      </w:pPr>
    </w:p>
    <w:p w14:paraId="13D700C4"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6.3.1</w:t>
      </w:r>
    </w:p>
    <w:p w14:paraId="3A451680" w14:textId="3D706ADA"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Insurance of the Works - alternative clauses: Alternative 6.3 </w:t>
      </w:r>
      <w:r w:rsidR="00796E13">
        <w:rPr>
          <w:rFonts w:ascii="Trebuchet MS" w:hAnsi="Trebuchet MS" w:cs="Arial"/>
          <w:sz w:val="20"/>
          <w:szCs w:val="20"/>
        </w:rPr>
        <w:t>C</w:t>
      </w:r>
      <w:r>
        <w:rPr>
          <w:rFonts w:ascii="Trebuchet MS" w:hAnsi="Trebuchet MS" w:cs="Arial"/>
          <w:sz w:val="20"/>
          <w:szCs w:val="20"/>
        </w:rPr>
        <w:t xml:space="preserve"> applies</w:t>
      </w:r>
    </w:p>
    <w:p w14:paraId="077D084A" w14:textId="77777777" w:rsidR="004E28E2" w:rsidRDefault="004E28E2" w:rsidP="004E28E2">
      <w:pPr>
        <w:pStyle w:val="NBSclause"/>
        <w:jc w:val="both"/>
        <w:rPr>
          <w:rFonts w:ascii="Trebuchet MS" w:hAnsi="Trebuchet MS" w:cs="Arial"/>
          <w:color w:val="FF0000"/>
          <w:sz w:val="20"/>
          <w:szCs w:val="20"/>
        </w:rPr>
      </w:pPr>
    </w:p>
    <w:p w14:paraId="62B3C5EA"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6.3</w:t>
      </w:r>
    </w:p>
    <w:p w14:paraId="25BC835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Percentage to cover professional fees: Not Applicable</w:t>
      </w:r>
    </w:p>
    <w:p w14:paraId="4C077892" w14:textId="77777777" w:rsidR="004E28E2" w:rsidRDefault="004E28E2" w:rsidP="004E28E2">
      <w:pPr>
        <w:pStyle w:val="NBSclause"/>
        <w:jc w:val="both"/>
        <w:outlineLvl w:val="0"/>
        <w:rPr>
          <w:rFonts w:ascii="Trebuchet MS" w:hAnsi="Trebuchet MS" w:cs="Arial"/>
          <w:color w:val="FF0000"/>
          <w:sz w:val="20"/>
          <w:szCs w:val="20"/>
        </w:rPr>
      </w:pPr>
      <w:r>
        <w:rPr>
          <w:rFonts w:ascii="Trebuchet MS" w:hAnsi="Trebuchet MS" w:cs="Arial"/>
          <w:color w:val="FF0000"/>
          <w:sz w:val="20"/>
          <w:szCs w:val="20"/>
        </w:rPr>
        <w:tab/>
      </w:r>
      <w:r>
        <w:rPr>
          <w:rFonts w:ascii="Trebuchet MS" w:hAnsi="Trebuchet MS" w:cs="Arial"/>
          <w:color w:val="FF0000"/>
          <w:sz w:val="20"/>
          <w:szCs w:val="20"/>
        </w:rPr>
        <w:tab/>
      </w:r>
    </w:p>
    <w:p w14:paraId="55A95C51"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6.3FC.1</w:t>
      </w:r>
    </w:p>
    <w:p w14:paraId="5D47831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Joint Fire Code does not apply.</w:t>
      </w:r>
    </w:p>
    <w:p w14:paraId="1B7DDAC3" w14:textId="77777777" w:rsidR="004E28E2" w:rsidRDefault="004E28E2" w:rsidP="004E28E2">
      <w:pPr>
        <w:pStyle w:val="NBSclause"/>
        <w:jc w:val="both"/>
        <w:rPr>
          <w:rFonts w:ascii="Trebuchet MS" w:hAnsi="Trebuchet MS" w:cs="Arial"/>
          <w:sz w:val="20"/>
          <w:szCs w:val="20"/>
        </w:rPr>
      </w:pPr>
    </w:p>
    <w:p w14:paraId="463E1B8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8.3</w:t>
      </w:r>
    </w:p>
    <w:p w14:paraId="57B37FE2" w14:textId="4410B8D8"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Base date: </w:t>
      </w:r>
      <w:r w:rsidR="00EE5F22">
        <w:rPr>
          <w:rFonts w:ascii="Trebuchet MS" w:hAnsi="Trebuchet MS" w:cs="Arial"/>
          <w:sz w:val="20"/>
          <w:szCs w:val="20"/>
        </w:rPr>
        <w:t>10 days prior to date of tender return.</w:t>
      </w:r>
    </w:p>
    <w:p w14:paraId="1C3DD985" w14:textId="77777777" w:rsidR="004E28E2" w:rsidRDefault="004E28E2" w:rsidP="004E28E2">
      <w:pPr>
        <w:pStyle w:val="NBSclause"/>
        <w:ind w:left="0" w:firstLine="0"/>
        <w:jc w:val="both"/>
        <w:outlineLvl w:val="0"/>
        <w:rPr>
          <w:rFonts w:ascii="Trebuchet MS" w:hAnsi="Trebuchet MS" w:cs="Arial"/>
          <w:color w:val="FF0000"/>
          <w:sz w:val="20"/>
          <w:szCs w:val="20"/>
        </w:rPr>
      </w:pPr>
    </w:p>
    <w:p w14:paraId="0BCE83AF"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9A.2</w:t>
      </w:r>
    </w:p>
    <w:p w14:paraId="0C9E852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Adjudication - nominator of Adjudicator: The President or a Vice-President or Chairman or a Vice Chairman of the Royal Institution of Chartered Surveyors</w:t>
      </w:r>
    </w:p>
    <w:p w14:paraId="3867D675" w14:textId="77777777" w:rsidR="004E28E2" w:rsidRDefault="004E28E2" w:rsidP="004E28E2">
      <w:pPr>
        <w:pStyle w:val="NBSclause"/>
        <w:jc w:val="both"/>
        <w:rPr>
          <w:rFonts w:ascii="Trebuchet MS" w:hAnsi="Trebuchet MS" w:cs="Arial"/>
          <w:color w:val="FF0000"/>
          <w:sz w:val="20"/>
          <w:szCs w:val="20"/>
        </w:rPr>
      </w:pPr>
    </w:p>
    <w:p w14:paraId="029B0872"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9B.1</w:t>
      </w:r>
    </w:p>
    <w:p w14:paraId="109FAAE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Arbitrator - appointer of Arbitrator: The President or a Vice-President of the Royal Institution of Chartered Surveyors.</w:t>
      </w:r>
    </w:p>
    <w:p w14:paraId="586BF6D9" w14:textId="77777777" w:rsidR="004E28E2" w:rsidRDefault="004E28E2" w:rsidP="004E28E2">
      <w:pPr>
        <w:pStyle w:val="NBSclause"/>
        <w:jc w:val="both"/>
        <w:rPr>
          <w:rFonts w:ascii="Trebuchet MS" w:hAnsi="Trebuchet MS" w:cs="Arial"/>
          <w:color w:val="FF0000"/>
          <w:sz w:val="20"/>
          <w:szCs w:val="20"/>
        </w:rPr>
      </w:pPr>
    </w:p>
    <w:p w14:paraId="40E9C3A4"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EXECUTION: The Contract will be executed Underhand.</w:t>
      </w:r>
    </w:p>
    <w:p w14:paraId="63033821" w14:textId="77777777" w:rsidR="004E28E2" w:rsidRDefault="004E28E2" w:rsidP="004E28E2">
      <w:pPr>
        <w:pStyle w:val="NBSheading"/>
        <w:tabs>
          <w:tab w:val="left" w:pos="8010"/>
        </w:tabs>
        <w:jc w:val="both"/>
        <w:rPr>
          <w:rFonts w:ascii="Trebuchet MS" w:hAnsi="Trebuchet MS" w:cs="Arial"/>
          <w:sz w:val="20"/>
          <w:szCs w:val="20"/>
        </w:rPr>
      </w:pPr>
    </w:p>
    <w:p w14:paraId="0D8D23C1" w14:textId="77777777" w:rsidR="004E28E2" w:rsidRDefault="004E28E2" w:rsidP="004E28E2">
      <w:pPr>
        <w:pStyle w:val="NBSclause"/>
        <w:rPr>
          <w:rFonts w:ascii="Trebuchet MS" w:hAnsi="Trebuchet MS"/>
          <w:sz w:val="20"/>
          <w:szCs w:val="20"/>
        </w:rPr>
      </w:pPr>
      <w:r>
        <w:rPr>
          <w:rFonts w:ascii="Trebuchet MS" w:hAnsi="Trebuchet MS"/>
          <w:sz w:val="20"/>
          <w:szCs w:val="20"/>
        </w:rPr>
        <w:tab/>
      </w:r>
      <w:r>
        <w:rPr>
          <w:rFonts w:ascii="Trebuchet MS" w:hAnsi="Trebuchet MS"/>
          <w:sz w:val="20"/>
          <w:szCs w:val="20"/>
        </w:rPr>
        <w:tab/>
        <w:t>CONTRACT GUARANTEE BOND</w:t>
      </w:r>
    </w:p>
    <w:p w14:paraId="7AA16DD0" w14:textId="77777777" w:rsidR="004E28E2" w:rsidRDefault="004E28E2" w:rsidP="004E28E2">
      <w:pPr>
        <w:pStyle w:val="NBSsub-indent"/>
        <w:rPr>
          <w:rFonts w:ascii="Trebuchet MS" w:hAnsi="Trebuchet MS"/>
          <w:sz w:val="20"/>
          <w:szCs w:val="20"/>
        </w:rPr>
      </w:pPr>
      <w:r>
        <w:rPr>
          <w:rFonts w:ascii="Trebuchet MS" w:hAnsi="Trebuchet MS"/>
          <w:sz w:val="20"/>
          <w:szCs w:val="20"/>
        </w:rPr>
        <w:tab/>
      </w:r>
      <w:r>
        <w:rPr>
          <w:rFonts w:ascii="Trebuchet MS" w:hAnsi="Trebuchet MS"/>
          <w:sz w:val="20"/>
          <w:szCs w:val="20"/>
        </w:rPr>
        <w:tab/>
        <w:t>-</w:t>
      </w:r>
      <w:r>
        <w:rPr>
          <w:rFonts w:ascii="Trebuchet MS" w:hAnsi="Trebuchet MS"/>
          <w:sz w:val="20"/>
          <w:szCs w:val="20"/>
        </w:rPr>
        <w:tab/>
        <w:t>Contract Guarantee Bond: Not Required.</w:t>
      </w:r>
    </w:p>
    <w:p w14:paraId="1DFEC870" w14:textId="77777777" w:rsidR="004E28E2" w:rsidRDefault="004E28E2" w:rsidP="004E28E2">
      <w:pPr>
        <w:pStyle w:val="NBSheading"/>
        <w:tabs>
          <w:tab w:val="left" w:pos="8010"/>
        </w:tabs>
        <w:jc w:val="both"/>
        <w:rPr>
          <w:rFonts w:ascii="Trebuchet MS" w:hAnsi="Trebuchet MS" w:cs="Arial"/>
          <w:sz w:val="20"/>
          <w:szCs w:val="20"/>
        </w:rPr>
      </w:pPr>
    </w:p>
    <w:p w14:paraId="525C3E8A" w14:textId="77777777" w:rsidR="004E28E2" w:rsidRDefault="004E28E2" w:rsidP="004E28E2">
      <w:pPr>
        <w:pStyle w:val="NBSheading"/>
        <w:tabs>
          <w:tab w:val="left" w:pos="8010"/>
        </w:tabs>
        <w:jc w:val="both"/>
        <w:rPr>
          <w:rFonts w:ascii="Trebuchet MS" w:hAnsi="Trebuchet MS" w:cs="Arial"/>
          <w:sz w:val="20"/>
          <w:szCs w:val="20"/>
        </w:rPr>
      </w:pPr>
      <w:r>
        <w:rPr>
          <w:rFonts w:ascii="Trebuchet MS" w:hAnsi="Trebuchet MS" w:cs="Arial"/>
          <w:sz w:val="20"/>
          <w:szCs w:val="20"/>
        </w:rPr>
        <w:t>A30</w:t>
      </w:r>
      <w:r>
        <w:rPr>
          <w:rFonts w:ascii="Trebuchet MS" w:hAnsi="Trebuchet MS" w:cs="Arial"/>
          <w:sz w:val="20"/>
          <w:szCs w:val="20"/>
        </w:rPr>
        <w:tab/>
        <w:t>TENDERING/SUBLETTING/SUPPLY</w:t>
      </w:r>
    </w:p>
    <w:p w14:paraId="37D80368" w14:textId="77777777" w:rsidR="004E28E2" w:rsidRDefault="004E28E2" w:rsidP="004E28E2">
      <w:pPr>
        <w:pStyle w:val="NBSclause"/>
        <w:tabs>
          <w:tab w:val="left" w:pos="7920"/>
        </w:tabs>
        <w:jc w:val="both"/>
        <w:rPr>
          <w:rFonts w:ascii="Trebuchet MS" w:hAnsi="Trebuchet MS" w:cs="Arial"/>
          <w:sz w:val="20"/>
          <w:szCs w:val="20"/>
        </w:rPr>
      </w:pPr>
    </w:p>
    <w:p w14:paraId="75078D5C" w14:textId="77777777" w:rsidR="004E28E2" w:rsidRDefault="004E28E2" w:rsidP="004E28E2">
      <w:pPr>
        <w:pStyle w:val="NBSheading"/>
        <w:tabs>
          <w:tab w:val="left" w:pos="7920"/>
        </w:tab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MAIN CONTRACT TENDERING</w:t>
      </w:r>
    </w:p>
    <w:p w14:paraId="3DC707CB" w14:textId="77777777" w:rsidR="004E28E2" w:rsidRDefault="004E28E2" w:rsidP="004E28E2">
      <w:pPr>
        <w:pStyle w:val="NBSclause"/>
        <w:tabs>
          <w:tab w:val="left" w:pos="7920"/>
        </w:tabs>
        <w:jc w:val="both"/>
        <w:rPr>
          <w:rFonts w:ascii="Trebuchet MS" w:hAnsi="Trebuchet MS" w:cs="Arial"/>
          <w:sz w:val="20"/>
          <w:szCs w:val="20"/>
        </w:rPr>
      </w:pPr>
    </w:p>
    <w:p w14:paraId="1782DCE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lastRenderedPageBreak/>
        <w:t>A30/</w:t>
      </w:r>
      <w:r>
        <w:rPr>
          <w:rFonts w:ascii="Trebuchet MS" w:hAnsi="Trebuchet MS" w:cs="Arial"/>
          <w:sz w:val="20"/>
          <w:szCs w:val="20"/>
        </w:rPr>
        <w:t>110</w:t>
      </w:r>
      <w:r>
        <w:rPr>
          <w:rFonts w:ascii="Trebuchet MS" w:hAnsi="Trebuchet MS" w:cs="Arial"/>
          <w:sz w:val="20"/>
          <w:szCs w:val="20"/>
        </w:rPr>
        <w:tab/>
        <w:t>SCOPE: These conditions are supplementary to those stated in the invitation to tender and on the Form of Tender.</w:t>
      </w:r>
    </w:p>
    <w:p w14:paraId="126046F5" w14:textId="77777777" w:rsidR="004E28E2" w:rsidRDefault="004E28E2" w:rsidP="004E28E2">
      <w:pPr>
        <w:pStyle w:val="NBSclause"/>
        <w:tabs>
          <w:tab w:val="left" w:pos="7920"/>
        </w:tabs>
        <w:jc w:val="both"/>
        <w:rPr>
          <w:rFonts w:ascii="Trebuchet MS" w:hAnsi="Trebuchet MS" w:cs="Arial"/>
          <w:vanish/>
          <w:sz w:val="20"/>
          <w:szCs w:val="20"/>
        </w:rPr>
      </w:pPr>
    </w:p>
    <w:p w14:paraId="128EE6B8" w14:textId="77777777" w:rsidR="004E28E2" w:rsidRDefault="004E28E2" w:rsidP="004E28E2">
      <w:pPr>
        <w:pStyle w:val="NBSclause"/>
        <w:tabs>
          <w:tab w:val="left" w:pos="7920"/>
        </w:tabs>
        <w:jc w:val="both"/>
        <w:rPr>
          <w:rFonts w:ascii="Trebuchet MS" w:hAnsi="Trebuchet MS" w:cs="Arial"/>
          <w:sz w:val="20"/>
          <w:szCs w:val="20"/>
        </w:rPr>
      </w:pPr>
    </w:p>
    <w:p w14:paraId="0F35DFC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145</w:t>
      </w:r>
      <w:r>
        <w:rPr>
          <w:rFonts w:ascii="Trebuchet MS" w:hAnsi="Trebuchet MS" w:cs="Arial"/>
          <w:sz w:val="20"/>
          <w:szCs w:val="20"/>
        </w:rPr>
        <w:tab/>
        <w:t xml:space="preserve">TENDERING PROCEDURE will be in accordance with the principles of the JCT Practice Note 6. </w:t>
      </w:r>
      <w:r>
        <w:rPr>
          <w:rFonts w:ascii="Trebuchet MS" w:hAnsi="Trebuchet MS" w:cs="Arial"/>
          <w:vanish/>
          <w:sz w:val="20"/>
          <w:szCs w:val="20"/>
        </w:rPr>
        <w:t>A30/</w:t>
      </w:r>
    </w:p>
    <w:p w14:paraId="20D6EBAD" w14:textId="77777777" w:rsidR="004E28E2" w:rsidRDefault="004E28E2" w:rsidP="004E28E2">
      <w:pPr>
        <w:pStyle w:val="NBSclause"/>
        <w:tabs>
          <w:tab w:val="left" w:pos="7920"/>
        </w:tabs>
        <w:jc w:val="both"/>
        <w:rPr>
          <w:rFonts w:ascii="Trebuchet MS" w:hAnsi="Trebuchet MS" w:cs="Arial"/>
          <w:sz w:val="20"/>
          <w:szCs w:val="20"/>
        </w:rPr>
      </w:pPr>
    </w:p>
    <w:p w14:paraId="701C1487"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160</w:t>
      </w:r>
      <w:r>
        <w:rPr>
          <w:rFonts w:ascii="Trebuchet MS" w:hAnsi="Trebuchet MS" w:cs="Arial"/>
          <w:sz w:val="20"/>
          <w:szCs w:val="20"/>
        </w:rPr>
        <w:tab/>
        <w:t>EXCLUSIONS: If the Contractor cannot tender for any part(s) of the work as defined in the tender documents the CA must be informed as soon as possible, defining the relevant part(s) and stating the reasons for his inability to tender.</w:t>
      </w:r>
    </w:p>
    <w:p w14:paraId="004C603B" w14:textId="77777777" w:rsidR="004E28E2" w:rsidRDefault="004E28E2" w:rsidP="004E28E2">
      <w:pPr>
        <w:pStyle w:val="NBSclause"/>
        <w:tabs>
          <w:tab w:val="left" w:pos="7920"/>
        </w:tabs>
        <w:jc w:val="both"/>
        <w:rPr>
          <w:rFonts w:ascii="Trebuchet MS" w:hAnsi="Trebuchet MS" w:cs="Arial"/>
          <w:sz w:val="20"/>
          <w:szCs w:val="20"/>
        </w:rPr>
      </w:pPr>
    </w:p>
    <w:p w14:paraId="0D145B2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170</w:t>
      </w:r>
      <w:r>
        <w:rPr>
          <w:rFonts w:ascii="Trebuchet MS" w:hAnsi="Trebuchet MS" w:cs="Arial"/>
          <w:sz w:val="20"/>
          <w:szCs w:val="20"/>
        </w:rPr>
        <w:tab/>
      </w:r>
      <w:proofErr w:type="gramStart"/>
      <w:r>
        <w:rPr>
          <w:rFonts w:ascii="Trebuchet MS" w:hAnsi="Trebuchet MS" w:cs="Arial"/>
          <w:sz w:val="20"/>
          <w:szCs w:val="20"/>
        </w:rPr>
        <w:t>ACCEPTANCE</w:t>
      </w:r>
      <w:proofErr w:type="gramEnd"/>
      <w:r>
        <w:rPr>
          <w:rFonts w:ascii="Trebuchet MS" w:hAnsi="Trebuchet MS" w:cs="Arial"/>
          <w:sz w:val="20"/>
          <w:szCs w:val="20"/>
        </w:rPr>
        <w:t xml:space="preserve"> OF TENDER: The Employer and his representatives:</w:t>
      </w:r>
    </w:p>
    <w:p w14:paraId="60FA997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Offer no guarantee that the lowest or any tender will be recommended for acceptance or accepted.</w:t>
      </w:r>
    </w:p>
    <w:p w14:paraId="08DEB428"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Will not be responsible for any cost incurred in the preparation of any tender.</w:t>
      </w:r>
    </w:p>
    <w:p w14:paraId="62B21ABA" w14:textId="77777777" w:rsidR="004E28E2" w:rsidRDefault="004E28E2" w:rsidP="004E28E2">
      <w:pPr>
        <w:pStyle w:val="NBSclause"/>
        <w:tabs>
          <w:tab w:val="left" w:pos="7920"/>
        </w:tabs>
        <w:jc w:val="both"/>
        <w:rPr>
          <w:rFonts w:ascii="Trebuchet MS" w:hAnsi="Trebuchet MS" w:cs="Arial"/>
          <w:sz w:val="20"/>
          <w:szCs w:val="20"/>
        </w:rPr>
      </w:pPr>
    </w:p>
    <w:p w14:paraId="65B8344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190</w:t>
      </w:r>
      <w:r>
        <w:rPr>
          <w:rFonts w:ascii="Trebuchet MS" w:hAnsi="Trebuchet MS" w:cs="Arial"/>
          <w:sz w:val="20"/>
          <w:szCs w:val="20"/>
        </w:rPr>
        <w:tab/>
        <w:t>PERIOD OF VALIDITY: Tenders must remain open for consideration (unless previously withdrawn) for not less than 18 weeks from the date fixed for the submission or lodgement of tenders. Information on the date for possession/commencement is given in section A20.</w:t>
      </w:r>
    </w:p>
    <w:p w14:paraId="66B95D8E"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046F669" w14:textId="77777777" w:rsidR="004E28E2" w:rsidRDefault="004E28E2" w:rsidP="004E28E2">
      <w:pPr>
        <w:pStyle w:val="NBSheading"/>
        <w:tabs>
          <w:tab w:val="left" w:pos="7920"/>
        </w:tab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PRICING/SUBMISSION OF DOCUMENTS </w:t>
      </w:r>
    </w:p>
    <w:p w14:paraId="6D681493" w14:textId="77777777" w:rsidR="004E28E2" w:rsidRDefault="004E28E2" w:rsidP="004E28E2">
      <w:pPr>
        <w:pStyle w:val="NBSclause"/>
        <w:tabs>
          <w:tab w:val="left" w:pos="7920"/>
        </w:tabs>
        <w:jc w:val="both"/>
        <w:rPr>
          <w:rFonts w:ascii="Trebuchet MS" w:hAnsi="Trebuchet MS" w:cs="Arial"/>
          <w:sz w:val="20"/>
          <w:szCs w:val="20"/>
        </w:rPr>
      </w:pPr>
    </w:p>
    <w:p w14:paraId="4CEA441D"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211</w:t>
      </w:r>
      <w:r>
        <w:rPr>
          <w:rFonts w:ascii="Trebuchet MS" w:hAnsi="Trebuchet MS" w:cs="Arial"/>
          <w:sz w:val="20"/>
          <w:szCs w:val="20"/>
        </w:rPr>
        <w:tab/>
        <w:t xml:space="preserve">PRELIMINARIES IN THE SPECIFICATION: The Preliminaries/General conditions sections (A10-A55 inclusive) must not be relied on as complying with SMM7.  </w:t>
      </w:r>
    </w:p>
    <w:p w14:paraId="5243D7FD" w14:textId="77777777" w:rsidR="004E28E2" w:rsidRDefault="004E28E2" w:rsidP="004E28E2">
      <w:pPr>
        <w:pStyle w:val="NBSclause"/>
        <w:tabs>
          <w:tab w:val="left" w:pos="7920"/>
        </w:tabs>
        <w:jc w:val="both"/>
        <w:rPr>
          <w:rFonts w:ascii="Trebuchet MS" w:hAnsi="Trebuchet MS" w:cs="Arial"/>
          <w:sz w:val="20"/>
          <w:szCs w:val="20"/>
        </w:rPr>
      </w:pPr>
    </w:p>
    <w:p w14:paraId="0FC1DB6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310</w:t>
      </w:r>
      <w:r>
        <w:rPr>
          <w:rFonts w:ascii="Trebuchet MS" w:hAnsi="Trebuchet MS" w:cs="Arial"/>
          <w:sz w:val="20"/>
          <w:szCs w:val="20"/>
        </w:rPr>
        <w:tab/>
      </w:r>
      <w:proofErr w:type="gramStart"/>
      <w:r>
        <w:rPr>
          <w:rFonts w:ascii="Trebuchet MS" w:hAnsi="Trebuchet MS" w:cs="Arial"/>
          <w:sz w:val="20"/>
          <w:szCs w:val="20"/>
        </w:rPr>
        <w:t>SPECIFICATION</w:t>
      </w:r>
      <w:proofErr w:type="gramEnd"/>
      <w:r>
        <w:rPr>
          <w:rFonts w:ascii="Trebuchet MS" w:hAnsi="Trebuchet MS" w:cs="Arial"/>
          <w:sz w:val="20"/>
          <w:szCs w:val="20"/>
        </w:rPr>
        <w:t xml:space="preserve"> WITHOUT QUANTITIES: Where and to the extent that quantities are not included in the specification, tenders must include for all work shown or described in the tender documents as a whole or clearly apparent as being necessary for the complete and proper execution of the Works.</w:t>
      </w:r>
    </w:p>
    <w:p w14:paraId="1B09E33E" w14:textId="77777777" w:rsidR="004E28E2" w:rsidRDefault="004E28E2" w:rsidP="004E28E2">
      <w:pPr>
        <w:pStyle w:val="NBSclause"/>
        <w:tabs>
          <w:tab w:val="left" w:pos="7920"/>
        </w:tabs>
        <w:jc w:val="both"/>
        <w:rPr>
          <w:rFonts w:ascii="Trebuchet MS" w:hAnsi="Trebuchet MS" w:cs="Arial"/>
          <w:sz w:val="20"/>
          <w:szCs w:val="20"/>
        </w:rPr>
      </w:pPr>
    </w:p>
    <w:p w14:paraId="655F948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320</w:t>
      </w:r>
      <w:r>
        <w:rPr>
          <w:rFonts w:ascii="Trebuchet MS" w:hAnsi="Trebuchet MS" w:cs="Arial"/>
          <w:sz w:val="20"/>
          <w:szCs w:val="20"/>
        </w:rPr>
        <w:tab/>
        <w:t>PRICING OF SPECIFICATION: Alterations and qualifications to the specification must not be made without the written consent of the CA. Tenders containing unauthorised alterations or qualifications may be rejected. Costs relating to items in the specification which are not priced will be deemed to have been included elsewhere in the tender.</w:t>
      </w:r>
    </w:p>
    <w:p w14:paraId="1ED27C3A" w14:textId="77777777" w:rsidR="004E28E2" w:rsidRDefault="004E28E2" w:rsidP="004E28E2">
      <w:pPr>
        <w:pStyle w:val="NBSclause"/>
        <w:tabs>
          <w:tab w:val="left" w:pos="7920"/>
        </w:tabs>
        <w:jc w:val="both"/>
        <w:rPr>
          <w:rFonts w:ascii="Trebuchet MS" w:hAnsi="Trebuchet MS" w:cs="Arial"/>
          <w:sz w:val="20"/>
          <w:szCs w:val="20"/>
        </w:rPr>
      </w:pPr>
    </w:p>
    <w:p w14:paraId="0BF48DD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330</w:t>
      </w:r>
      <w:r>
        <w:rPr>
          <w:rFonts w:ascii="Trebuchet MS" w:hAnsi="Trebuchet MS" w:cs="Arial"/>
          <w:sz w:val="20"/>
          <w:szCs w:val="20"/>
        </w:rPr>
        <w:tab/>
        <w:t>THE PRICED SPECIFICATION: is to be submitted as forming part of the tender.</w:t>
      </w:r>
    </w:p>
    <w:p w14:paraId="3FF269F7" w14:textId="77777777" w:rsidR="004E28E2" w:rsidRDefault="004E28E2" w:rsidP="004E28E2">
      <w:pPr>
        <w:pStyle w:val="NBSclause"/>
        <w:tabs>
          <w:tab w:val="left" w:pos="7920"/>
        </w:tabs>
        <w:jc w:val="both"/>
        <w:rPr>
          <w:rFonts w:ascii="Trebuchet MS" w:hAnsi="Trebuchet MS" w:cs="Arial"/>
          <w:sz w:val="20"/>
          <w:szCs w:val="20"/>
        </w:rPr>
      </w:pPr>
    </w:p>
    <w:p w14:paraId="41FC5ADF" w14:textId="27D1E841" w:rsidR="00E05C39" w:rsidRDefault="004E28E2" w:rsidP="00F04B71">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340</w:t>
      </w:r>
      <w:r>
        <w:rPr>
          <w:rFonts w:ascii="Trebuchet MS" w:hAnsi="Trebuchet MS" w:cs="Arial"/>
          <w:sz w:val="20"/>
          <w:szCs w:val="20"/>
        </w:rPr>
        <w:tab/>
        <w:t>ERRORS IN THE PRICED SPECIFICATION: will be dealt with in accordance with the 'Code of Procedure for Single Stage Selective Tendering' 1996, Alternative 2 (the word 'specification' being substituted for 'bills of quantities').</w:t>
      </w:r>
    </w:p>
    <w:p w14:paraId="66D34D9D" w14:textId="77777777" w:rsidR="004E28E2" w:rsidRDefault="004E28E2" w:rsidP="004E28E2">
      <w:pPr>
        <w:pStyle w:val="NBSclause"/>
        <w:tabs>
          <w:tab w:val="left" w:pos="7920"/>
        </w:tabs>
        <w:ind w:left="0" w:firstLine="0"/>
        <w:jc w:val="both"/>
        <w:rPr>
          <w:rFonts w:ascii="Trebuchet MS" w:hAnsi="Trebuchet MS" w:cs="Arial"/>
          <w:sz w:val="20"/>
          <w:szCs w:val="20"/>
        </w:rPr>
      </w:pPr>
    </w:p>
    <w:p w14:paraId="53557645"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A30/</w:t>
      </w:r>
      <w:r>
        <w:rPr>
          <w:rFonts w:ascii="Trebuchet MS" w:hAnsi="Trebuchet MS"/>
          <w:sz w:val="20"/>
          <w:szCs w:val="20"/>
        </w:rPr>
        <w:t>480</w:t>
      </w:r>
      <w:r>
        <w:rPr>
          <w:rFonts w:ascii="Trebuchet MS" w:hAnsi="Trebuchet MS"/>
          <w:sz w:val="20"/>
          <w:szCs w:val="20"/>
        </w:rPr>
        <w:tab/>
      </w:r>
      <w:proofErr w:type="gramStart"/>
      <w:r>
        <w:rPr>
          <w:rFonts w:ascii="Trebuchet MS" w:hAnsi="Trebuchet MS"/>
          <w:sz w:val="20"/>
          <w:szCs w:val="20"/>
        </w:rPr>
        <w:t>PROGRAMME</w:t>
      </w:r>
      <w:proofErr w:type="gramEnd"/>
    </w:p>
    <w:p w14:paraId="10A7270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Programme of work: Prepare a full Programme of Work showing the sequence and timing of each section within the overall contract period. The contractor can also submit an alternative date for completion.  </w:t>
      </w:r>
    </w:p>
    <w:p w14:paraId="7791424F"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Submit when requested. </w:t>
      </w:r>
    </w:p>
    <w:p w14:paraId="1AA9B9D4"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C4AA77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535</w:t>
      </w:r>
      <w:r>
        <w:rPr>
          <w:rFonts w:ascii="Trebuchet MS" w:hAnsi="Trebuchet MS" w:cs="Arial"/>
          <w:sz w:val="20"/>
          <w:szCs w:val="20"/>
        </w:rPr>
        <w:tab/>
        <w:t>SUBSTITUTE PRODUCTS: If the Contractor wishes to substitute products of different manufacture to those specified, details must be submitted with the tender giving reasons for each proposed substitution. Substitutions which have not been notified at tender stage may not be considered. Substitutions sanctioned by the CA will be subject to the verification requirements of clause A31/200.</w:t>
      </w:r>
    </w:p>
    <w:p w14:paraId="570896CA"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F8DB3B2" w14:textId="77777777" w:rsidR="004E28E2" w:rsidRDefault="004E28E2" w:rsidP="004E28E2">
      <w:pPr>
        <w:pStyle w:val="NBSclause"/>
        <w:numPr>
          <w:ilvl w:val="0"/>
          <w:numId w:val="8"/>
        </w:numPr>
        <w:tabs>
          <w:tab w:val="left" w:pos="7920"/>
        </w:tabs>
        <w:jc w:val="both"/>
        <w:rPr>
          <w:rFonts w:ascii="Trebuchet MS" w:hAnsi="Trebuchet MS" w:cs="Arial"/>
          <w:sz w:val="20"/>
          <w:szCs w:val="20"/>
        </w:rPr>
      </w:pPr>
      <w:r>
        <w:rPr>
          <w:rFonts w:ascii="Trebuchet MS" w:hAnsi="Trebuchet MS" w:cs="Arial"/>
          <w:sz w:val="20"/>
          <w:szCs w:val="20"/>
        </w:rPr>
        <w:t xml:space="preserve">QUALITY CONTROL RESOURCES: A statement must be submitted with the Tender disclosing the organisation and resources that the contractor proposes and undertakes to provide to control the quality of the works, including works of sub-contractors.   The statement must include the number and type of staff responsible for quality control, with details of their qualifications and duties. </w:t>
      </w:r>
    </w:p>
    <w:p w14:paraId="7A33BE94" w14:textId="77777777" w:rsidR="004E28E2" w:rsidRDefault="004E28E2" w:rsidP="004E28E2">
      <w:pPr>
        <w:pStyle w:val="NBSclause"/>
        <w:tabs>
          <w:tab w:val="left" w:pos="7920"/>
        </w:tabs>
        <w:ind w:left="0" w:firstLine="0"/>
        <w:jc w:val="both"/>
        <w:rPr>
          <w:rFonts w:ascii="Trebuchet MS" w:hAnsi="Trebuchet MS" w:cs="Arial"/>
          <w:sz w:val="20"/>
          <w:szCs w:val="20"/>
        </w:rPr>
      </w:pPr>
    </w:p>
    <w:p w14:paraId="2E232AFA"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551</w:t>
      </w:r>
      <w:r>
        <w:rPr>
          <w:rFonts w:ascii="Trebuchet MS" w:hAnsi="Trebuchet MS" w:cs="Arial"/>
          <w:sz w:val="20"/>
          <w:szCs w:val="20"/>
        </w:rPr>
        <w:tab/>
        <w:t>HEALTH AND SAFETY INFORMATION: A statement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1634925D"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the contractors health and safety policy document, including risk assessment procedures.</w:t>
      </w:r>
    </w:p>
    <w:p w14:paraId="79DFAF95"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Accident and illness records for the past five years.</w:t>
      </w:r>
    </w:p>
    <w:p w14:paraId="155FD10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Records of previous Health and Safety Executive enforcement action.</w:t>
      </w:r>
    </w:p>
    <w:p w14:paraId="17E1E02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Records of training and training policy.</w:t>
      </w:r>
    </w:p>
    <w:p w14:paraId="4F618C11" w14:textId="77777777" w:rsidR="004E28E2" w:rsidRDefault="004E28E2" w:rsidP="004E28E2">
      <w:pPr>
        <w:pStyle w:val="NBSclause"/>
        <w:numPr>
          <w:ilvl w:val="0"/>
          <w:numId w:val="9"/>
        </w:numPr>
        <w:tabs>
          <w:tab w:val="left" w:pos="7920"/>
        </w:tabs>
        <w:jc w:val="both"/>
        <w:rPr>
          <w:rFonts w:ascii="Trebuchet MS" w:hAnsi="Trebuchet MS" w:cs="Arial"/>
          <w:sz w:val="20"/>
          <w:szCs w:val="20"/>
        </w:rPr>
      </w:pPr>
      <w:r>
        <w:rPr>
          <w:rFonts w:ascii="Trebuchet MS" w:hAnsi="Trebuchet MS" w:cs="Arial"/>
          <w:sz w:val="20"/>
          <w:szCs w:val="20"/>
        </w:rPr>
        <w:lastRenderedPageBreak/>
        <w:t>The number and type of staff responsible for health and safety on this project with details of their qualifications and duties.</w:t>
      </w:r>
    </w:p>
    <w:p w14:paraId="6C4735B9" w14:textId="77777777" w:rsidR="004E28E2" w:rsidRDefault="004E28E2" w:rsidP="004E28E2">
      <w:pPr>
        <w:pStyle w:val="NBSclause"/>
        <w:tabs>
          <w:tab w:val="left" w:pos="7920"/>
        </w:tabs>
        <w:jc w:val="both"/>
        <w:rPr>
          <w:rFonts w:ascii="Trebuchet MS" w:hAnsi="Trebuchet MS" w:cs="Arial"/>
          <w:sz w:val="20"/>
          <w:szCs w:val="20"/>
        </w:rPr>
      </w:pPr>
    </w:p>
    <w:p w14:paraId="02E4FA57"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570</w:t>
      </w:r>
      <w:r>
        <w:rPr>
          <w:rFonts w:ascii="Trebuchet MS" w:hAnsi="Trebuchet MS" w:cs="Arial"/>
          <w:sz w:val="20"/>
          <w:szCs w:val="20"/>
        </w:rPr>
        <w:tab/>
        <w:t>AN OUTLINE CONSTRUCTION INFORMATION PLAN must be submitted to the Construction Design and Management Coordinator, when requested, within 3 days and is to include the following:</w:t>
      </w:r>
    </w:p>
    <w:p w14:paraId="2564801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Method statements related to the construction hazards identified in the </w:t>
      </w:r>
      <w:proofErr w:type="spellStart"/>
      <w:r>
        <w:rPr>
          <w:rFonts w:ascii="Trebuchet MS" w:hAnsi="Trebuchet MS" w:cs="Arial"/>
          <w:sz w:val="20"/>
          <w:szCs w:val="20"/>
        </w:rPr>
        <w:t>pre-construction</w:t>
      </w:r>
      <w:proofErr w:type="spellEnd"/>
      <w:r>
        <w:rPr>
          <w:rFonts w:ascii="Trebuchet MS" w:hAnsi="Trebuchet MS" w:cs="Arial"/>
          <w:sz w:val="20"/>
          <w:szCs w:val="20"/>
        </w:rPr>
        <w:t xml:space="preserve"> information plan and/or statements on how the hazards will be addressed and other significant hazards identified by the contractor.</w:t>
      </w:r>
    </w:p>
    <w:p w14:paraId="1B93042C"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the management structure and responsibilities.</w:t>
      </w:r>
    </w:p>
    <w:p w14:paraId="7213C23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issuing health and safety directions.</w:t>
      </w:r>
    </w:p>
    <w:p w14:paraId="7B0F3EC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informing other contractors and employees of health and safety hazards.</w:t>
      </w:r>
    </w:p>
    <w:p w14:paraId="12E74C8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Selection procedures for ensuring competency of other contractors, the self-employed and designers.</w:t>
      </w:r>
    </w:p>
    <w:p w14:paraId="4E70A05A"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communications between the project team, other contractors and site operatives.</w:t>
      </w:r>
    </w:p>
    <w:p w14:paraId="51C48272"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 xml:space="preserve">     -</w:t>
      </w:r>
      <w:r>
        <w:rPr>
          <w:rFonts w:ascii="Trebuchet MS" w:hAnsi="Trebuchet MS" w:cs="Arial"/>
          <w:sz w:val="20"/>
          <w:szCs w:val="20"/>
        </w:rPr>
        <w:tab/>
        <w:t>Arrangements for co-operation and co-ordination between contractors.</w:t>
      </w:r>
    </w:p>
    <w:p w14:paraId="7ACD42E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carrying out risk assessment and for managing and controlling the risk.</w:t>
      </w:r>
    </w:p>
    <w:p w14:paraId="2F8B880F"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Emergency procedures including those for fire prevention and escape.</w:t>
      </w:r>
    </w:p>
    <w:p w14:paraId="16EF6485"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ensuring that all accidents, illness and dangerous occurrences are recorded.</w:t>
      </w:r>
    </w:p>
    <w:p w14:paraId="78EFF736"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welfare facilities.</w:t>
      </w:r>
    </w:p>
    <w:p w14:paraId="28EBDBF6"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ensuring that all persons on site have received relevant health and safety information and any training.</w:t>
      </w:r>
    </w:p>
    <w:p w14:paraId="7B62444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consulting with and taking the views of people on site.</w:t>
      </w:r>
    </w:p>
    <w:p w14:paraId="03E1744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preparing site rules and drawing them to the attention of those affected and ensuring their compliance.</w:t>
      </w:r>
    </w:p>
    <w:p w14:paraId="7B370C54"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Monitoring procedures to ensure compliance with site rules, selection and management procedures, health and safety standards and statutory requirements.</w:t>
      </w:r>
    </w:p>
    <w:p w14:paraId="09E0DD5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Review procedures to obtain feedback. </w:t>
      </w:r>
    </w:p>
    <w:p w14:paraId="12991387" w14:textId="77777777" w:rsidR="004E28E2" w:rsidRDefault="004E28E2" w:rsidP="004E28E2">
      <w:pPr>
        <w:pStyle w:val="NBSclause"/>
        <w:tabs>
          <w:tab w:val="left" w:pos="7920"/>
        </w:tabs>
        <w:ind w:left="0" w:firstLine="0"/>
        <w:jc w:val="both"/>
        <w:rPr>
          <w:rFonts w:ascii="Trebuchet MS" w:hAnsi="Trebuchet MS" w:cs="Arial"/>
          <w:sz w:val="20"/>
          <w:szCs w:val="20"/>
        </w:rPr>
      </w:pPr>
    </w:p>
    <w:p w14:paraId="158ED43F"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A31</w:t>
      </w:r>
      <w:r>
        <w:rPr>
          <w:rFonts w:ascii="Trebuchet MS" w:hAnsi="Trebuchet MS" w:cs="Arial"/>
          <w:sz w:val="20"/>
          <w:szCs w:val="20"/>
        </w:rPr>
        <w:tab/>
        <w:t>PROVISION, CONTENT AND USE OF DOCUMENTS</w:t>
      </w:r>
    </w:p>
    <w:p w14:paraId="23714330" w14:textId="77777777" w:rsidR="004E28E2" w:rsidRDefault="004E28E2" w:rsidP="004E28E2">
      <w:pPr>
        <w:pStyle w:val="NBSclause"/>
        <w:jc w:val="both"/>
        <w:rPr>
          <w:rFonts w:ascii="Trebuchet MS" w:hAnsi="Trebuchet MS" w:cs="Arial"/>
          <w:sz w:val="20"/>
          <w:szCs w:val="20"/>
        </w:rPr>
      </w:pPr>
    </w:p>
    <w:p w14:paraId="4B2B5B28"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DEFINITIONS AND INTERPRETATIONS</w:t>
      </w:r>
    </w:p>
    <w:p w14:paraId="5954FBC0" w14:textId="77777777" w:rsidR="004E28E2" w:rsidRDefault="004E28E2" w:rsidP="004E28E2">
      <w:pPr>
        <w:pStyle w:val="NBSclause"/>
        <w:jc w:val="both"/>
        <w:rPr>
          <w:rFonts w:ascii="Trebuchet MS" w:hAnsi="Trebuchet MS" w:cs="Arial"/>
          <w:sz w:val="20"/>
          <w:szCs w:val="20"/>
        </w:rPr>
      </w:pPr>
    </w:p>
    <w:p w14:paraId="2C4AD60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120</w:t>
      </w:r>
      <w:r>
        <w:rPr>
          <w:rFonts w:ascii="Trebuchet MS" w:hAnsi="Trebuchet MS" w:cs="Arial"/>
          <w:sz w:val="20"/>
          <w:szCs w:val="20"/>
        </w:rPr>
        <w:tab/>
        <w:t>CA means the person nominated in the Contract as Architect or Contract Administrator or his authorised representative.</w:t>
      </w:r>
    </w:p>
    <w:p w14:paraId="4E00DBB9" w14:textId="77777777" w:rsidR="004E28E2" w:rsidRDefault="004E28E2" w:rsidP="004E28E2">
      <w:pPr>
        <w:pStyle w:val="NBSclause"/>
        <w:jc w:val="both"/>
        <w:rPr>
          <w:rFonts w:ascii="Trebuchet MS" w:hAnsi="Trebuchet MS" w:cs="Arial"/>
          <w:sz w:val="20"/>
          <w:szCs w:val="20"/>
        </w:rPr>
      </w:pPr>
    </w:p>
    <w:p w14:paraId="11FA2F9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130</w:t>
      </w:r>
      <w:r>
        <w:rPr>
          <w:rFonts w:ascii="Trebuchet MS" w:hAnsi="Trebuchet MS" w:cs="Arial"/>
          <w:sz w:val="20"/>
          <w:szCs w:val="20"/>
        </w:rPr>
        <w:tab/>
        <w:t>IN WRITING: When required to advise, notify, inform, instruct, agree, confirm, obtain information, obtain approval or obtain instructions do so in writing.</w:t>
      </w:r>
    </w:p>
    <w:p w14:paraId="460140A0" w14:textId="77777777" w:rsidR="004E28E2" w:rsidRDefault="004E28E2" w:rsidP="004E28E2">
      <w:pPr>
        <w:pStyle w:val="NBSclause"/>
        <w:ind w:left="0" w:firstLine="0"/>
        <w:jc w:val="both"/>
        <w:rPr>
          <w:rFonts w:ascii="Trebuchet MS" w:hAnsi="Trebuchet MS" w:cs="Arial"/>
          <w:sz w:val="20"/>
          <w:szCs w:val="20"/>
        </w:rPr>
      </w:pPr>
    </w:p>
    <w:p w14:paraId="3919028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140</w:t>
      </w:r>
      <w:r>
        <w:rPr>
          <w:rFonts w:ascii="Trebuchet MS" w:hAnsi="Trebuchet MS" w:cs="Arial"/>
          <w:sz w:val="20"/>
          <w:szCs w:val="20"/>
        </w:rPr>
        <w:tab/>
        <w:t>APPROVAL (and words derived there from) means the approval in writing of the CA unless specified otherwise.</w:t>
      </w:r>
    </w:p>
    <w:p w14:paraId="0F81FA8A" w14:textId="77777777" w:rsidR="004E28E2" w:rsidRDefault="004E28E2" w:rsidP="004E28E2">
      <w:pPr>
        <w:pStyle w:val="NBSclause"/>
        <w:jc w:val="both"/>
        <w:rPr>
          <w:rFonts w:ascii="Trebuchet MS" w:hAnsi="Trebuchet MS" w:cs="Arial"/>
          <w:sz w:val="20"/>
          <w:szCs w:val="20"/>
        </w:rPr>
      </w:pPr>
    </w:p>
    <w:p w14:paraId="0875344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150</w:t>
      </w:r>
      <w:r>
        <w:rPr>
          <w:rFonts w:ascii="Trebuchet MS" w:hAnsi="Trebuchet MS" w:cs="Arial"/>
          <w:sz w:val="20"/>
          <w:szCs w:val="20"/>
        </w:rPr>
        <w:tab/>
        <w:t>PRODUCTS means materials (including naturally occurring materials) and goods (including components, equipment and accessories) intended for permanent incorporation in the Works.</w:t>
      </w:r>
    </w:p>
    <w:p w14:paraId="1363982F" w14:textId="77777777" w:rsidR="004E28E2" w:rsidRDefault="004E28E2" w:rsidP="004E28E2">
      <w:pPr>
        <w:pStyle w:val="NBSclause"/>
        <w:jc w:val="both"/>
        <w:rPr>
          <w:rFonts w:ascii="Trebuchet MS" w:hAnsi="Trebuchet MS" w:cs="Arial"/>
          <w:sz w:val="20"/>
          <w:szCs w:val="20"/>
        </w:rPr>
      </w:pPr>
    </w:p>
    <w:p w14:paraId="6ED1F75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180</w:t>
      </w:r>
      <w:r>
        <w:rPr>
          <w:rFonts w:ascii="Trebuchet MS" w:hAnsi="Trebuchet MS" w:cs="Arial"/>
          <w:sz w:val="20"/>
          <w:szCs w:val="20"/>
        </w:rPr>
        <w:tab/>
        <w:t>CROSS-REFERENCES TO THE SPECIFICATION:</w:t>
      </w:r>
    </w:p>
    <w:p w14:paraId="080BEF7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numerical cross-reference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4CEEC77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numerical cross-reference is not given the relevant section(s) and clause(s) of the specification will apply, cross-reference thereto being by means of related terminology.</w:t>
      </w:r>
    </w:p>
    <w:p w14:paraId="7F66867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cross-reference for a particular type of work, feature, material or product is given, relevant clause(s) elsewhere in the referred to specification section dealing with general matters, ancillary products and workmanship also apply.</w:t>
      </w:r>
    </w:p>
    <w:p w14:paraId="1B40FDC3" w14:textId="77777777" w:rsidR="004E28E2" w:rsidRDefault="004E28E2" w:rsidP="004E28E2">
      <w:pPr>
        <w:pStyle w:val="NBSclause"/>
        <w:jc w:val="both"/>
        <w:rPr>
          <w:rFonts w:ascii="Trebuchet MS" w:hAnsi="Trebuchet MS" w:cs="Arial"/>
          <w:sz w:val="20"/>
          <w:szCs w:val="20"/>
        </w:rPr>
      </w:pPr>
    </w:p>
    <w:p w14:paraId="2753F1C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Contractor must, before proceeding, obtain clarification or instructions in relation to any discrepancy or ambiguity which he may discover.</w:t>
      </w:r>
    </w:p>
    <w:p w14:paraId="5A6FA4F4" w14:textId="77777777" w:rsidR="004E28E2" w:rsidRDefault="004E28E2" w:rsidP="004E28E2">
      <w:pPr>
        <w:pStyle w:val="NBSclause"/>
        <w:ind w:left="0" w:firstLine="0"/>
        <w:jc w:val="both"/>
        <w:rPr>
          <w:rFonts w:ascii="Trebuchet MS" w:hAnsi="Trebuchet MS" w:cs="Arial"/>
          <w:sz w:val="20"/>
          <w:szCs w:val="20"/>
        </w:rPr>
      </w:pPr>
    </w:p>
    <w:p w14:paraId="081804E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200</w:t>
      </w:r>
      <w:r>
        <w:rPr>
          <w:rFonts w:ascii="Trebuchet MS" w:hAnsi="Trebuchet MS" w:cs="Arial"/>
          <w:sz w:val="20"/>
          <w:szCs w:val="20"/>
        </w:rPr>
        <w:tab/>
        <w:t xml:space="preserve">EQUIVALENT PRODUCTS: </w:t>
      </w:r>
    </w:p>
    <w:p w14:paraId="1C81BB3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Where the specification permits substitution of a product of different manufacture to that specified and such substitution is desired, before ordering the product notify the CA and, when requested, submit for verification documentary evidence that the alternative product is equivalent in respect of material, </w:t>
      </w:r>
      <w:r>
        <w:rPr>
          <w:rFonts w:ascii="Trebuchet MS" w:hAnsi="Trebuchet MS" w:cs="Arial"/>
          <w:sz w:val="20"/>
          <w:szCs w:val="20"/>
        </w:rPr>
        <w:lastRenderedPageBreak/>
        <w:t xml:space="preserve">safety, reliability, function, compatibility with adjacent construction, availability of compatible accessories and, where relevant, </w:t>
      </w:r>
    </w:p>
    <w:p w14:paraId="37F8BD0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appearance. Submit certified English translations of any foreign language documents.</w:t>
      </w:r>
    </w:p>
    <w:p w14:paraId="5C793D7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proposal for use of an alternative product must also include proposals for substitution of compatible accessory products and variation of details as necessary, with evidence of equivalent durability, function and appearance of the construction as a whole. If such substitution is sanctioned, and before ordering products, provide revised drawings, specification and manufacturer's guarantees as required by CA.</w:t>
      </w:r>
    </w:p>
    <w:p w14:paraId="3236E7DA" w14:textId="77777777" w:rsidR="004E28E2" w:rsidRDefault="004E28E2" w:rsidP="004E28E2">
      <w:pPr>
        <w:pStyle w:val="NBSclause"/>
        <w:jc w:val="both"/>
        <w:rPr>
          <w:rFonts w:ascii="Trebuchet MS" w:hAnsi="Trebuchet MS" w:cs="Arial"/>
          <w:sz w:val="20"/>
          <w:szCs w:val="20"/>
        </w:rPr>
      </w:pPr>
    </w:p>
    <w:p w14:paraId="7F695AD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210</w:t>
      </w:r>
      <w:r>
        <w:rPr>
          <w:rFonts w:ascii="Trebuchet MS" w:hAnsi="Trebuchet MS" w:cs="Arial"/>
          <w:sz w:val="20"/>
          <w:szCs w:val="20"/>
        </w:rPr>
        <w:tab/>
        <w:t>BRITISH STANDARD PRODUCTS: Where any product is specified to comply with a British Standard for which there is no equivalent European Standard it may be substituted by a product complying with a grade or category within a national standard of another Member State of the European Community or an international standard recognised in the UK specifying equivalent requirements and assurances in respect of material, safety, reliability, function, compatibility with adjacent construction, availability of compatible accessories and, where relevant, appearance. In advance of ordering notify the CA of all such substitutions and, when requested, submit for verification documentary evidence confirming that the products comply with the specified requirements. Any submitted foreign language documents must be accompanied by certified translations into English.</w:t>
      </w:r>
    </w:p>
    <w:p w14:paraId="07CE5F8B" w14:textId="77777777" w:rsidR="004E28E2" w:rsidRDefault="004E28E2" w:rsidP="004E28E2">
      <w:pPr>
        <w:pStyle w:val="NBSclause"/>
        <w:jc w:val="both"/>
        <w:rPr>
          <w:rFonts w:ascii="Trebuchet MS" w:hAnsi="Trebuchet MS" w:cs="Arial"/>
          <w:sz w:val="20"/>
          <w:szCs w:val="20"/>
        </w:rPr>
      </w:pPr>
    </w:p>
    <w:p w14:paraId="133419F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220</w:t>
      </w:r>
      <w:r>
        <w:rPr>
          <w:rFonts w:ascii="Trebuchet MS" w:hAnsi="Trebuchet MS" w:cs="Arial"/>
          <w:sz w:val="20"/>
          <w:szCs w:val="20"/>
        </w:rPr>
        <w:tab/>
        <w:t xml:space="preserve">REFERENCES TO BSI DOCUMENTS: are to the versions and amendments listed in the BSI Standards Catalogue, current </w:t>
      </w:r>
      <w:proofErr w:type="gramStart"/>
      <w:r>
        <w:rPr>
          <w:rFonts w:ascii="Trebuchet MS" w:hAnsi="Trebuchet MS" w:cs="Arial"/>
          <w:sz w:val="20"/>
          <w:szCs w:val="20"/>
        </w:rPr>
        <w:t>at</w:t>
      </w:r>
      <w:proofErr w:type="gramEnd"/>
      <w:r>
        <w:rPr>
          <w:rFonts w:ascii="Trebuchet MS" w:hAnsi="Trebuchet MS" w:cs="Arial"/>
          <w:sz w:val="20"/>
          <w:szCs w:val="20"/>
        </w:rPr>
        <w:t xml:space="preserve"> 2007.</w:t>
      </w:r>
    </w:p>
    <w:p w14:paraId="50D4AA4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p>
    <w:p w14:paraId="0994B984" w14:textId="77777777" w:rsidR="004E28E2" w:rsidRDefault="004E28E2" w:rsidP="004E28E2">
      <w:pPr>
        <w:pStyle w:val="NBSclause"/>
        <w:ind w:left="0" w:firstLine="0"/>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270</w:t>
      </w:r>
      <w:r>
        <w:rPr>
          <w:rFonts w:ascii="Trebuchet MS" w:hAnsi="Trebuchet MS" w:cs="Arial"/>
          <w:sz w:val="20"/>
          <w:szCs w:val="20"/>
        </w:rPr>
        <w:tab/>
        <w:t>SIZES: Unless otherwise stated:</w:t>
      </w:r>
    </w:p>
    <w:p w14:paraId="299DA30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Products are specified by their co-ordinating sizes.</w:t>
      </w:r>
    </w:p>
    <w:p w14:paraId="1F83B4C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Cross section dimensions of timber shown on drawings are nominal sizes before any required planning.</w:t>
      </w:r>
    </w:p>
    <w:p w14:paraId="1ABB3ED1" w14:textId="77777777" w:rsidR="004E28E2" w:rsidRDefault="004E28E2" w:rsidP="004E28E2">
      <w:pPr>
        <w:pStyle w:val="NBSclause"/>
        <w:jc w:val="both"/>
        <w:rPr>
          <w:rFonts w:ascii="Trebuchet MS" w:hAnsi="Trebuchet MS" w:cs="Arial"/>
          <w:sz w:val="20"/>
          <w:szCs w:val="20"/>
        </w:rPr>
      </w:pPr>
    </w:p>
    <w:p w14:paraId="1C65897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280</w:t>
      </w:r>
      <w:r>
        <w:rPr>
          <w:rFonts w:ascii="Trebuchet MS" w:hAnsi="Trebuchet MS" w:cs="Arial"/>
          <w:sz w:val="20"/>
          <w:szCs w:val="20"/>
        </w:rPr>
        <w:tab/>
        <w:t>FIX ONLY: means all labours in unloading, handling, storing and fixing in position, including use of all plant.</w:t>
      </w:r>
    </w:p>
    <w:p w14:paraId="7E570373" w14:textId="77777777" w:rsidR="004E28E2" w:rsidRDefault="004E28E2" w:rsidP="004E28E2">
      <w:pPr>
        <w:pStyle w:val="NBSclause"/>
        <w:jc w:val="both"/>
        <w:rPr>
          <w:rFonts w:ascii="Trebuchet MS" w:hAnsi="Trebuchet MS" w:cs="Arial"/>
          <w:sz w:val="20"/>
          <w:szCs w:val="20"/>
        </w:rPr>
      </w:pPr>
    </w:p>
    <w:p w14:paraId="6B2C4A9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290</w:t>
      </w:r>
      <w:r>
        <w:rPr>
          <w:rFonts w:ascii="Trebuchet MS" w:hAnsi="Trebuchet MS" w:cs="Arial"/>
          <w:sz w:val="20"/>
          <w:szCs w:val="20"/>
        </w:rPr>
        <w:tab/>
        <w:t>SUPPLY AND FIX: Unless stated otherwise all items given in the schedule of work and/or on the drawings are to be supplied and fixed complete.</w:t>
      </w:r>
    </w:p>
    <w:p w14:paraId="1D36476B" w14:textId="77777777" w:rsidR="004E28E2" w:rsidRDefault="004E28E2" w:rsidP="004E28E2">
      <w:pPr>
        <w:pStyle w:val="NBSclause"/>
        <w:jc w:val="both"/>
        <w:rPr>
          <w:rFonts w:ascii="Trebuchet MS" w:hAnsi="Trebuchet MS" w:cs="Arial"/>
          <w:sz w:val="20"/>
          <w:szCs w:val="20"/>
        </w:rPr>
      </w:pPr>
    </w:p>
    <w:p w14:paraId="465E8F24"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TERMS USED IN REFURBISHMENT/ALTERATION</w:t>
      </w:r>
    </w:p>
    <w:p w14:paraId="34A6258E" w14:textId="77777777" w:rsidR="004E28E2" w:rsidRDefault="004E28E2" w:rsidP="004E28E2">
      <w:pPr>
        <w:pStyle w:val="NBSclause"/>
        <w:jc w:val="both"/>
        <w:rPr>
          <w:rFonts w:ascii="Trebuchet MS" w:hAnsi="Trebuchet MS" w:cs="Arial"/>
          <w:sz w:val="20"/>
          <w:szCs w:val="20"/>
        </w:rPr>
      </w:pPr>
    </w:p>
    <w:p w14:paraId="64FB8B6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311</w:t>
      </w:r>
      <w:r>
        <w:rPr>
          <w:rFonts w:ascii="Trebuchet MS" w:hAnsi="Trebuchet MS" w:cs="Arial"/>
          <w:sz w:val="20"/>
          <w:szCs w:val="20"/>
        </w:rPr>
        <w:tab/>
        <w:t>REMOVE means:</w:t>
      </w:r>
    </w:p>
    <w:p w14:paraId="211EFD6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 xml:space="preserve"> </w:t>
      </w:r>
      <w:r>
        <w:rPr>
          <w:rFonts w:ascii="Trebuchet MS" w:hAnsi="Trebuchet MS" w:cs="Arial"/>
          <w:sz w:val="20"/>
          <w:szCs w:val="20"/>
        </w:rPr>
        <w:tab/>
      </w:r>
      <w:r>
        <w:rPr>
          <w:rFonts w:ascii="Trebuchet MS" w:hAnsi="Trebuchet MS" w:cs="Arial"/>
          <w:sz w:val="20"/>
          <w:szCs w:val="20"/>
        </w:rPr>
        <w:tab/>
        <w:t>disconnect, dismantle as necessary and remove the stated element, work or component and all associated accessories, fastenings, supports, linings and bedding materials, and dispose of unwanted materials. It does not include removing associated pipework, wiring, ductwork or other services.</w:t>
      </w:r>
    </w:p>
    <w:p w14:paraId="3CED1BBC" w14:textId="77777777" w:rsidR="004E28E2" w:rsidRDefault="004E28E2" w:rsidP="004E28E2">
      <w:pPr>
        <w:pStyle w:val="NBSclause"/>
        <w:jc w:val="both"/>
        <w:rPr>
          <w:rFonts w:ascii="Trebuchet MS" w:hAnsi="Trebuchet MS" w:cs="Arial"/>
          <w:sz w:val="20"/>
          <w:szCs w:val="20"/>
        </w:rPr>
      </w:pPr>
    </w:p>
    <w:p w14:paraId="6F4DCC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321</w:t>
      </w:r>
      <w:r>
        <w:rPr>
          <w:rFonts w:ascii="Trebuchet MS" w:hAnsi="Trebuchet MS" w:cs="Arial"/>
          <w:sz w:val="20"/>
          <w:szCs w:val="20"/>
        </w:rPr>
        <w:tab/>
        <w:t>KEEP FOR REUSE means:</w:t>
      </w:r>
    </w:p>
    <w:p w14:paraId="16B1A00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During removal prevent damage to the stated components or </w:t>
      </w:r>
      <w:proofErr w:type="gramStart"/>
      <w:r>
        <w:rPr>
          <w:rFonts w:ascii="Trebuchet MS" w:hAnsi="Trebuchet MS" w:cs="Arial"/>
          <w:sz w:val="20"/>
          <w:szCs w:val="20"/>
        </w:rPr>
        <w:t>materials, and</w:t>
      </w:r>
      <w:proofErr w:type="gramEnd"/>
      <w:r>
        <w:rPr>
          <w:rFonts w:ascii="Trebuchet MS" w:hAnsi="Trebuchet MS" w:cs="Arial"/>
          <w:sz w:val="20"/>
          <w:szCs w:val="20"/>
        </w:rPr>
        <w:t xml:space="preserve"> clean off bedding and jointing materials.</w:t>
      </w:r>
    </w:p>
    <w:p w14:paraId="3753FEC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Stack neatly, adequately protect and store until required by the Employer or for use in the Works as instructed.</w:t>
      </w:r>
    </w:p>
    <w:p w14:paraId="2C62363E" w14:textId="77777777" w:rsidR="004E28E2" w:rsidRDefault="004E28E2" w:rsidP="004E28E2">
      <w:pPr>
        <w:pStyle w:val="NBSclause"/>
        <w:jc w:val="both"/>
        <w:rPr>
          <w:rFonts w:ascii="Trebuchet MS" w:hAnsi="Trebuchet MS" w:cs="Arial"/>
          <w:sz w:val="20"/>
          <w:szCs w:val="20"/>
        </w:rPr>
      </w:pPr>
    </w:p>
    <w:p w14:paraId="4EC7BE7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331</w:t>
      </w:r>
      <w:r>
        <w:rPr>
          <w:rFonts w:ascii="Trebuchet MS" w:hAnsi="Trebuchet MS" w:cs="Arial"/>
          <w:sz w:val="20"/>
          <w:szCs w:val="20"/>
        </w:rPr>
        <w:tab/>
        <w:t>REPLACE means:</w:t>
      </w:r>
    </w:p>
    <w:p w14:paraId="5FE2C22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Remove the stated existing components, features and finishes.</w:t>
      </w:r>
    </w:p>
    <w:p w14:paraId="19404E9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Provide and fit in lieu new components, features or finishes which, unless specified otherwise, must match those which have been removed.</w:t>
      </w:r>
    </w:p>
    <w:p w14:paraId="531364D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Make good as necessary.</w:t>
      </w:r>
    </w:p>
    <w:p w14:paraId="2A11A870" w14:textId="77777777" w:rsidR="004E28E2" w:rsidRDefault="004E28E2" w:rsidP="004E28E2">
      <w:pPr>
        <w:pStyle w:val="NBSclause"/>
        <w:jc w:val="both"/>
        <w:rPr>
          <w:rFonts w:ascii="Trebuchet MS" w:hAnsi="Trebuchet MS" w:cs="Arial"/>
          <w:sz w:val="20"/>
          <w:szCs w:val="20"/>
        </w:rPr>
      </w:pPr>
    </w:p>
    <w:p w14:paraId="027799F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341</w:t>
      </w:r>
      <w:r>
        <w:rPr>
          <w:rFonts w:ascii="Trebuchet MS" w:hAnsi="Trebuchet MS" w:cs="Arial"/>
          <w:sz w:val="20"/>
          <w:szCs w:val="20"/>
        </w:rPr>
        <w:tab/>
        <w:t>REPAIR means:</w:t>
      </w:r>
    </w:p>
    <w:p w14:paraId="415A8B4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carry out local remedial work to components, features and finishes as found in the existing building. Re-secure or refix as necessary and leave in a sound and neat condition. </w:t>
      </w:r>
    </w:p>
    <w:p w14:paraId="499EB20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It does not include:</w:t>
      </w:r>
    </w:p>
    <w:p w14:paraId="6820E26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Replacement of components or parts of components.</w:t>
      </w:r>
    </w:p>
    <w:p w14:paraId="509B63A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Redecoration. </w:t>
      </w:r>
    </w:p>
    <w:p w14:paraId="744B3218" w14:textId="77777777" w:rsidR="004E28E2" w:rsidRDefault="004E28E2" w:rsidP="004E28E2">
      <w:pPr>
        <w:pStyle w:val="NBSclause"/>
        <w:jc w:val="both"/>
        <w:rPr>
          <w:rFonts w:ascii="Trebuchet MS" w:hAnsi="Trebuchet MS" w:cs="Arial"/>
          <w:sz w:val="20"/>
          <w:szCs w:val="20"/>
        </w:rPr>
      </w:pPr>
    </w:p>
    <w:p w14:paraId="03CDAB8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351</w:t>
      </w:r>
      <w:r>
        <w:rPr>
          <w:rFonts w:ascii="Trebuchet MS" w:hAnsi="Trebuchet MS" w:cs="Arial"/>
          <w:sz w:val="20"/>
          <w:szCs w:val="20"/>
        </w:rPr>
        <w:tab/>
        <w:t>MAKE GOOD means:</w:t>
      </w:r>
    </w:p>
    <w:p w14:paraId="043AD1D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ab/>
      </w:r>
      <w:r>
        <w:rPr>
          <w:rFonts w:ascii="Trebuchet MS" w:hAnsi="Trebuchet MS" w:cs="Arial"/>
          <w:sz w:val="20"/>
          <w:szCs w:val="20"/>
        </w:rPr>
        <w:tab/>
        <w:t xml:space="preserve">carry out local remedial work to components, features and finishes which have been disturbed by other, previous work under this Contract and leave in a sound and neat condition. </w:t>
      </w:r>
    </w:p>
    <w:p w14:paraId="5F90A62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It does not include:</w:t>
      </w:r>
    </w:p>
    <w:p w14:paraId="4B4314D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Replacement of components or parts of components.</w:t>
      </w:r>
    </w:p>
    <w:p w14:paraId="67833A7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Redecoration.</w:t>
      </w:r>
    </w:p>
    <w:p w14:paraId="3066060D" w14:textId="3075D70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The meaning of the term shall not be limited by this definition </w:t>
      </w:r>
      <w:proofErr w:type="gramStart"/>
      <w:r>
        <w:rPr>
          <w:rFonts w:ascii="Trebuchet MS" w:hAnsi="Trebuchet MS" w:cs="Arial"/>
          <w:sz w:val="20"/>
          <w:szCs w:val="20"/>
        </w:rPr>
        <w:t>where</w:t>
      </w:r>
      <w:proofErr w:type="gramEnd"/>
      <w:r>
        <w:rPr>
          <w:rFonts w:ascii="Trebuchet MS" w:hAnsi="Trebuchet MS" w:cs="Arial"/>
          <w:sz w:val="20"/>
          <w:szCs w:val="20"/>
        </w:rPr>
        <w:t xml:space="preserve"> used in connection with the defects liability provisions of the Contract.</w:t>
      </w:r>
    </w:p>
    <w:p w14:paraId="5502E402" w14:textId="77777777" w:rsidR="004E28E2" w:rsidRDefault="004E28E2" w:rsidP="00F04B71">
      <w:pPr>
        <w:pStyle w:val="NBSclause"/>
        <w:ind w:left="0" w:firstLine="0"/>
        <w:jc w:val="both"/>
        <w:rPr>
          <w:rFonts w:ascii="Trebuchet MS" w:hAnsi="Trebuchet MS" w:cs="Arial"/>
          <w:sz w:val="20"/>
          <w:szCs w:val="20"/>
        </w:rPr>
      </w:pPr>
    </w:p>
    <w:p w14:paraId="6AF1FEE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361</w:t>
      </w:r>
      <w:r>
        <w:rPr>
          <w:rFonts w:ascii="Trebuchet MS" w:hAnsi="Trebuchet MS" w:cs="Arial"/>
          <w:sz w:val="20"/>
          <w:szCs w:val="20"/>
        </w:rPr>
        <w:tab/>
        <w:t xml:space="preserve">EASE means: </w:t>
      </w:r>
    </w:p>
    <w:p w14:paraId="60CD16D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make minor adjustments to moving parts of the stated component to achieve good fit in both open and closed positions and ensure free movement in relation to fixed surrounds. Make good as necessary.</w:t>
      </w:r>
    </w:p>
    <w:p w14:paraId="36F25361" w14:textId="77777777" w:rsidR="004E28E2" w:rsidRDefault="004E28E2" w:rsidP="004E28E2">
      <w:pPr>
        <w:pStyle w:val="NBSclause"/>
        <w:jc w:val="both"/>
        <w:rPr>
          <w:rFonts w:ascii="Trebuchet MS" w:hAnsi="Trebuchet MS" w:cs="Arial"/>
          <w:sz w:val="20"/>
          <w:szCs w:val="20"/>
        </w:rPr>
      </w:pPr>
    </w:p>
    <w:p w14:paraId="0975943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371</w:t>
      </w:r>
      <w:r>
        <w:rPr>
          <w:rFonts w:ascii="Trebuchet MS" w:hAnsi="Trebuchet MS" w:cs="Arial"/>
          <w:sz w:val="20"/>
          <w:szCs w:val="20"/>
        </w:rPr>
        <w:tab/>
        <w:t>TO MATCH EXISTING means:</w:t>
      </w:r>
    </w:p>
    <w:p w14:paraId="7EC3017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use products, materials and methods to match closely all visual characteristics and features of the existing work, with joints between existing and new work as inconspicuous as possible, all to approval of appearance.</w:t>
      </w:r>
    </w:p>
    <w:p w14:paraId="1A1C91D2" w14:textId="77777777" w:rsidR="004E28E2" w:rsidRDefault="004E28E2" w:rsidP="004E28E2">
      <w:pPr>
        <w:pStyle w:val="NBSclause"/>
        <w:jc w:val="both"/>
        <w:rPr>
          <w:rFonts w:ascii="Trebuchet MS" w:hAnsi="Trebuchet MS" w:cs="Arial"/>
          <w:sz w:val="20"/>
          <w:szCs w:val="20"/>
        </w:rPr>
      </w:pPr>
    </w:p>
    <w:p w14:paraId="5512D95D"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DOCUMENTS PROVIDED ON BEHALF OF EMPLOYER</w:t>
      </w:r>
    </w:p>
    <w:p w14:paraId="4F29A7D7" w14:textId="77777777" w:rsidR="004E28E2" w:rsidRDefault="004E28E2" w:rsidP="004E28E2">
      <w:pPr>
        <w:pStyle w:val="NBSclause"/>
        <w:jc w:val="both"/>
        <w:rPr>
          <w:rFonts w:ascii="Trebuchet MS" w:hAnsi="Trebuchet MS" w:cs="Arial"/>
          <w:sz w:val="20"/>
          <w:szCs w:val="20"/>
        </w:rPr>
      </w:pPr>
    </w:p>
    <w:p w14:paraId="0C18C1E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410</w:t>
      </w:r>
      <w:r>
        <w:rPr>
          <w:rFonts w:ascii="Trebuchet MS" w:hAnsi="Trebuchet MS" w:cs="Arial"/>
          <w:sz w:val="20"/>
          <w:szCs w:val="20"/>
        </w:rPr>
        <w:tab/>
        <w:t>ADDITIONAL COPIES OF DRAWINGS: One copy of drawings (not counting any certified copy of the Contract Drawings) will be issued to the Contractor free of charge. Additional copies will be issued on request but will be charged to the Contractor.</w:t>
      </w:r>
    </w:p>
    <w:p w14:paraId="2CD3190D" w14:textId="77777777" w:rsidR="004E28E2" w:rsidRDefault="004E28E2" w:rsidP="004E28E2">
      <w:pPr>
        <w:pStyle w:val="NBSclause"/>
        <w:ind w:left="0" w:firstLine="0"/>
        <w:jc w:val="both"/>
        <w:rPr>
          <w:rFonts w:ascii="Trebuchet MS" w:hAnsi="Trebuchet MS" w:cs="Arial"/>
          <w:sz w:val="20"/>
          <w:szCs w:val="20"/>
        </w:rPr>
      </w:pPr>
    </w:p>
    <w:p w14:paraId="3974DD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430</w:t>
      </w:r>
      <w:r>
        <w:rPr>
          <w:rFonts w:ascii="Trebuchet MS" w:hAnsi="Trebuchet MS" w:cs="Arial"/>
          <w:sz w:val="20"/>
          <w:szCs w:val="20"/>
        </w:rPr>
        <w:tab/>
        <w:t>ADDITIONAL COPIES OF SPECIFICATION: After execution of the Contract, two copies of the Specification will be issued to the Contractor in accordance with the Contract. Additional copies will be issued on request, if available, but will be charged to the Contractor.</w:t>
      </w:r>
    </w:p>
    <w:p w14:paraId="5368A9B5" w14:textId="77777777" w:rsidR="004E28E2" w:rsidRDefault="004E28E2" w:rsidP="004E28E2">
      <w:pPr>
        <w:pStyle w:val="NBSclause"/>
        <w:jc w:val="both"/>
        <w:rPr>
          <w:rFonts w:ascii="Trebuchet MS" w:hAnsi="Trebuchet MS" w:cs="Arial"/>
          <w:sz w:val="20"/>
          <w:szCs w:val="20"/>
        </w:rPr>
      </w:pPr>
    </w:p>
    <w:p w14:paraId="7143749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440</w:t>
      </w:r>
      <w:r>
        <w:rPr>
          <w:rFonts w:ascii="Trebuchet MS" w:hAnsi="Trebuchet MS" w:cs="Arial"/>
          <w:sz w:val="20"/>
          <w:szCs w:val="20"/>
        </w:rPr>
        <w:tab/>
        <w:t>DIMENSIONS: The accuracy of dimensions scaled from the drawings is not guaranteed. Obtain from the CA any dimensions required but not given in figures on the drawings nor calculable from figures on the drawings.  The Contractor should request dimensions for bespoke items from the Architect.</w:t>
      </w:r>
    </w:p>
    <w:p w14:paraId="43DDD8DE" w14:textId="77777777" w:rsidR="004E28E2" w:rsidRDefault="004E28E2" w:rsidP="004E28E2">
      <w:pPr>
        <w:pStyle w:val="NBSclause"/>
        <w:ind w:left="0" w:firstLine="0"/>
        <w:jc w:val="both"/>
        <w:rPr>
          <w:rFonts w:ascii="Trebuchet MS" w:hAnsi="Trebuchet MS" w:cs="Arial"/>
          <w:sz w:val="20"/>
          <w:szCs w:val="20"/>
        </w:rPr>
      </w:pPr>
    </w:p>
    <w:p w14:paraId="30D5A61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460</w:t>
      </w:r>
      <w:r>
        <w:rPr>
          <w:rFonts w:ascii="Trebuchet MS" w:hAnsi="Trebuchet MS" w:cs="Arial"/>
          <w:sz w:val="20"/>
          <w:szCs w:val="20"/>
        </w:rPr>
        <w:tab/>
        <w:t>THE SPECIFICATION: All sections of the specification must be read in conjunction with Main Contract Preliminaries/ General conditions.</w:t>
      </w:r>
    </w:p>
    <w:p w14:paraId="0F50F02F" w14:textId="77777777" w:rsidR="004E28E2" w:rsidRDefault="004E28E2" w:rsidP="004E28E2">
      <w:pPr>
        <w:pStyle w:val="NBSclause"/>
        <w:jc w:val="both"/>
        <w:rPr>
          <w:rFonts w:ascii="Trebuchet MS" w:hAnsi="Trebuchet MS" w:cs="Arial"/>
          <w:vanish/>
          <w:sz w:val="20"/>
          <w:szCs w:val="20"/>
        </w:rPr>
      </w:pPr>
    </w:p>
    <w:p w14:paraId="2F1B0747" w14:textId="77777777" w:rsidR="004E28E2" w:rsidRDefault="004E28E2" w:rsidP="004E28E2">
      <w:pPr>
        <w:pStyle w:val="NBSclause"/>
        <w:ind w:left="0" w:firstLine="0"/>
        <w:jc w:val="both"/>
        <w:rPr>
          <w:rFonts w:ascii="Trebuchet MS" w:hAnsi="Trebuchet MS" w:cs="Arial"/>
          <w:sz w:val="20"/>
          <w:szCs w:val="20"/>
        </w:rPr>
      </w:pPr>
    </w:p>
    <w:p w14:paraId="3AF2FE38"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DOCUMENTS PROVIDED BY CONTRACTOR/SUBCONTRACTORS</w:t>
      </w:r>
    </w:p>
    <w:p w14:paraId="170F7281" w14:textId="77777777" w:rsidR="004E28E2" w:rsidRDefault="004E28E2" w:rsidP="004E28E2">
      <w:pPr>
        <w:pStyle w:val="NBSheading"/>
        <w:jc w:val="both"/>
        <w:rPr>
          <w:rFonts w:ascii="Trebuchet MS" w:hAnsi="Trebuchet MS" w:cs="Arial"/>
          <w:b w:val="0"/>
          <w:sz w:val="20"/>
          <w:szCs w:val="20"/>
        </w:rPr>
      </w:pPr>
    </w:p>
    <w:p w14:paraId="46A86F4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560</w:t>
      </w:r>
      <w:r>
        <w:rPr>
          <w:rFonts w:ascii="Trebuchet MS" w:hAnsi="Trebuchet MS" w:cs="Arial"/>
          <w:sz w:val="20"/>
          <w:szCs w:val="20"/>
        </w:rPr>
        <w:tab/>
        <w:t xml:space="preserve">NAMED SUBCONTRACTORS: DESIGN AND PRODUCTION INFORMATION:  </w:t>
      </w:r>
    </w:p>
    <w:p w14:paraId="46C16A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052298A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Certain Subcontractors are / will be required to provide design / production information during the Contract, as described in clause A30 / 610 and within materials and workmanship sectors of the document.</w:t>
      </w:r>
    </w:p>
    <w:p w14:paraId="1B4796F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When preparing the master programme make reasonable allowance, based on the information in section A30, for completing such design/production information, checking, including submission to the Construction Design and Management Coordinator for comment, inspection by the CA, and any subsequent amendment(s), resubmission(s) and reinspection(s).  </w:t>
      </w:r>
    </w:p>
    <w:p w14:paraId="24782A9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CA will note any comments on one copy, then return to the Contractor. Inspection and any comments made by the CA will not relieve the Subcontractor(s) of responsibility for design and documentation.</w:t>
      </w:r>
    </w:p>
    <w:p w14:paraId="3106FC63" w14:textId="77777777" w:rsidR="004E28E2" w:rsidRDefault="004E28E2" w:rsidP="004E28E2">
      <w:pPr>
        <w:pStyle w:val="NBSclause"/>
        <w:numPr>
          <w:ilvl w:val="0"/>
          <w:numId w:val="9"/>
        </w:numPr>
        <w:jc w:val="both"/>
        <w:rPr>
          <w:rFonts w:ascii="Trebuchet MS" w:hAnsi="Trebuchet MS" w:cs="Arial"/>
          <w:sz w:val="20"/>
          <w:szCs w:val="20"/>
        </w:rPr>
      </w:pPr>
      <w:r>
        <w:rPr>
          <w:rFonts w:ascii="Trebuchet MS" w:hAnsi="Trebuchet MS" w:cs="Arial"/>
          <w:sz w:val="20"/>
          <w:szCs w:val="20"/>
        </w:rPr>
        <w:t>Ensure that any necessary amendments are made without delay. Unless and until the CA confirms that resubmission is not required, obtain copies of amended drawings, etc., check, resubmit to CA, and ensure incorporation of necessary amendments all as before.</w:t>
      </w:r>
    </w:p>
    <w:p w14:paraId="740D1C6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Obtain final version of the information and submit to the CA the number of copies required. On behalf of the CA distribute additional copies as appropriate to all affected Subcontractors and </w:t>
      </w:r>
      <w:proofErr w:type="gramStart"/>
      <w:r>
        <w:rPr>
          <w:rFonts w:ascii="Trebuchet MS" w:hAnsi="Trebuchet MS" w:cs="Arial"/>
          <w:sz w:val="20"/>
          <w:szCs w:val="20"/>
        </w:rPr>
        <w:t>others, and</w:t>
      </w:r>
      <w:proofErr w:type="gramEnd"/>
      <w:r>
        <w:rPr>
          <w:rFonts w:ascii="Trebuchet MS" w:hAnsi="Trebuchet MS" w:cs="Arial"/>
          <w:sz w:val="20"/>
          <w:szCs w:val="20"/>
        </w:rPr>
        <w:t xml:space="preserve"> keep at least one copy on site. </w:t>
      </w:r>
    </w:p>
    <w:p w14:paraId="3607B5B2" w14:textId="77777777" w:rsidR="004E28E2" w:rsidRDefault="004E28E2" w:rsidP="004E28E2">
      <w:pPr>
        <w:pStyle w:val="NBSclause"/>
        <w:jc w:val="both"/>
        <w:rPr>
          <w:rFonts w:ascii="Trebuchet MS" w:hAnsi="Trebuchet MS" w:cs="Arial"/>
          <w:sz w:val="20"/>
          <w:szCs w:val="20"/>
        </w:rPr>
      </w:pPr>
    </w:p>
    <w:p w14:paraId="60D2478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692</w:t>
      </w:r>
      <w:r>
        <w:rPr>
          <w:rFonts w:ascii="Trebuchet MS" w:hAnsi="Trebuchet MS" w:cs="Arial"/>
          <w:sz w:val="20"/>
          <w:szCs w:val="20"/>
        </w:rPr>
        <w:tab/>
        <w:t>AS BUILT DRAWINGS AND INFORMATION must be provided to the CA not less than one week before the date for Completion.</w:t>
      </w:r>
    </w:p>
    <w:p w14:paraId="7E0DF188" w14:textId="77777777" w:rsidR="004E28E2" w:rsidRDefault="004E28E2" w:rsidP="004E28E2">
      <w:pPr>
        <w:pStyle w:val="NBSclause"/>
        <w:jc w:val="both"/>
        <w:rPr>
          <w:rFonts w:ascii="Trebuchet MS" w:hAnsi="Trebuchet MS" w:cs="Arial"/>
          <w:vanish/>
          <w:sz w:val="20"/>
          <w:szCs w:val="20"/>
        </w:rPr>
      </w:pPr>
    </w:p>
    <w:p w14:paraId="77F7EE28" w14:textId="77777777" w:rsidR="004E28E2" w:rsidRDefault="004E28E2" w:rsidP="004E28E2">
      <w:pPr>
        <w:pStyle w:val="NBSclause"/>
        <w:jc w:val="both"/>
        <w:rPr>
          <w:rFonts w:ascii="Trebuchet MS" w:hAnsi="Trebuchet MS" w:cs="Arial"/>
          <w:sz w:val="20"/>
          <w:szCs w:val="20"/>
        </w:rPr>
      </w:pPr>
    </w:p>
    <w:p w14:paraId="7D78693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710</w:t>
      </w:r>
      <w:r>
        <w:rPr>
          <w:rFonts w:ascii="Trebuchet MS" w:hAnsi="Trebuchet MS" w:cs="Arial"/>
          <w:sz w:val="20"/>
          <w:szCs w:val="20"/>
        </w:rPr>
        <w:tab/>
        <w:t xml:space="preserve">TECHNICAL </w:t>
      </w:r>
      <w:proofErr w:type="gramStart"/>
      <w:r>
        <w:rPr>
          <w:rFonts w:ascii="Trebuchet MS" w:hAnsi="Trebuchet MS" w:cs="Arial"/>
          <w:sz w:val="20"/>
          <w:szCs w:val="20"/>
        </w:rPr>
        <w:t>LITERATURE</w:t>
      </w:r>
      <w:proofErr w:type="gramEnd"/>
      <w:r>
        <w:rPr>
          <w:rFonts w:ascii="Trebuchet MS" w:hAnsi="Trebuchet MS" w:cs="Arial"/>
          <w:sz w:val="20"/>
          <w:szCs w:val="20"/>
        </w:rPr>
        <w:t>: The Contractor is advised to keep copies of the following on site, readily accessible for reference by all supervisory personnel:</w:t>
      </w:r>
    </w:p>
    <w:p w14:paraId="0F6875F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Manufacturers' current literature relating to all products to be used in the Works.</w:t>
      </w:r>
    </w:p>
    <w:p w14:paraId="35822D4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Relevant BS Codes of Practice.</w:t>
      </w:r>
    </w:p>
    <w:p w14:paraId="5E0F6DC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Those parts of BS 8000 'Workmanship on building sites' which are invoked in the specification.</w:t>
      </w:r>
    </w:p>
    <w:p w14:paraId="10F46B74" w14:textId="77777777" w:rsidR="004E28E2" w:rsidRDefault="004E28E2" w:rsidP="004E28E2">
      <w:pPr>
        <w:pStyle w:val="NBSclause"/>
        <w:jc w:val="both"/>
        <w:rPr>
          <w:rFonts w:ascii="Trebuchet MS" w:hAnsi="Trebuchet MS" w:cs="Arial"/>
          <w:sz w:val="20"/>
          <w:szCs w:val="20"/>
        </w:rPr>
      </w:pPr>
    </w:p>
    <w:p w14:paraId="0BCAFF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720</w:t>
      </w:r>
      <w:r>
        <w:rPr>
          <w:rFonts w:ascii="Trebuchet MS" w:hAnsi="Trebuchet MS" w:cs="Arial"/>
          <w:sz w:val="20"/>
          <w:szCs w:val="20"/>
        </w:rPr>
        <w:tab/>
        <w:t>MAINTENANCE INSTRUCTIONS AND GUARANTEES:</w:t>
      </w:r>
    </w:p>
    <w:p w14:paraId="05A6B11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Retain copies delivered with components and equipment (failing which, obtain), register with manufacturer as necessary and hand over to CA on or before Practical Completion.</w:t>
      </w:r>
    </w:p>
    <w:p w14:paraId="66E4C1BB" w14:textId="77777777" w:rsidR="004E28E2" w:rsidRDefault="004E28E2" w:rsidP="004E28E2">
      <w:pPr>
        <w:pStyle w:val="NBSheading"/>
        <w:ind w:left="675" w:hanging="675"/>
        <w:jc w:val="both"/>
        <w:rPr>
          <w:rFonts w:ascii="Trebuchet MS" w:hAnsi="Trebuchet MS" w:cs="Arial"/>
          <w:b w:val="0"/>
          <w:sz w:val="20"/>
          <w:szCs w:val="20"/>
        </w:rPr>
      </w:pPr>
      <w:r>
        <w:rPr>
          <w:rFonts w:ascii="Trebuchet MS" w:hAnsi="Trebuchet MS" w:cs="Arial"/>
          <w:sz w:val="20"/>
          <w:szCs w:val="20"/>
        </w:rPr>
        <w:tab/>
        <w:t>-</w:t>
      </w:r>
      <w:r>
        <w:rPr>
          <w:rFonts w:ascii="Trebuchet MS" w:hAnsi="Trebuchet MS" w:cs="Arial"/>
          <w:sz w:val="20"/>
          <w:szCs w:val="20"/>
        </w:rPr>
        <w:tab/>
      </w:r>
      <w:r>
        <w:rPr>
          <w:rFonts w:ascii="Trebuchet MS" w:hAnsi="Trebuchet MS" w:cs="Arial"/>
          <w:b w:val="0"/>
          <w:sz w:val="20"/>
          <w:szCs w:val="20"/>
        </w:rPr>
        <w:t>Notify CA or telephone numbers for emergency services by subcontractors after completion.</w:t>
      </w:r>
    </w:p>
    <w:p w14:paraId="70E8FEDE" w14:textId="77777777" w:rsidR="004E28E2" w:rsidRDefault="004E28E2" w:rsidP="004E28E2">
      <w:pPr>
        <w:pStyle w:val="NBSclause"/>
        <w:ind w:left="0" w:firstLine="0"/>
        <w:jc w:val="both"/>
        <w:rPr>
          <w:rFonts w:ascii="Trebuchet MS" w:hAnsi="Trebuchet MS" w:cs="Arial"/>
          <w:sz w:val="20"/>
          <w:szCs w:val="20"/>
        </w:rPr>
      </w:pPr>
    </w:p>
    <w:p w14:paraId="358685F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A32</w:t>
      </w:r>
      <w:r>
        <w:rPr>
          <w:rFonts w:ascii="Trebuchet MS" w:hAnsi="Trebuchet MS" w:cs="Arial"/>
          <w:sz w:val="20"/>
          <w:szCs w:val="20"/>
        </w:rPr>
        <w:tab/>
        <w:t>MANAGEMENT OF THE WORKS</w:t>
      </w:r>
    </w:p>
    <w:p w14:paraId="04CEC76D" w14:textId="77777777" w:rsidR="004E28E2" w:rsidRDefault="004E28E2" w:rsidP="004E28E2">
      <w:pPr>
        <w:pStyle w:val="NBSheading"/>
        <w:ind w:left="0" w:firstLine="0"/>
        <w:jc w:val="both"/>
        <w:rPr>
          <w:rFonts w:ascii="Trebuchet MS" w:hAnsi="Trebuchet MS" w:cs="Arial"/>
          <w:sz w:val="20"/>
          <w:szCs w:val="20"/>
        </w:rPr>
      </w:pPr>
    </w:p>
    <w:p w14:paraId="0BC560E4"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GENERALLY</w:t>
      </w:r>
    </w:p>
    <w:p w14:paraId="2E22B876" w14:textId="77777777" w:rsidR="004E28E2" w:rsidRDefault="004E28E2" w:rsidP="004E28E2">
      <w:pPr>
        <w:pStyle w:val="NBSclause"/>
        <w:jc w:val="both"/>
        <w:rPr>
          <w:rFonts w:ascii="Trebuchet MS" w:hAnsi="Trebuchet MS" w:cs="Arial"/>
          <w:sz w:val="20"/>
          <w:szCs w:val="20"/>
        </w:rPr>
      </w:pPr>
    </w:p>
    <w:p w14:paraId="050B521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110</w:t>
      </w:r>
      <w:r>
        <w:rPr>
          <w:rFonts w:ascii="Trebuchet MS" w:hAnsi="Trebuchet MS" w:cs="Arial"/>
          <w:sz w:val="20"/>
          <w:szCs w:val="20"/>
        </w:rPr>
        <w:tab/>
      </w:r>
      <w:proofErr w:type="gramStart"/>
      <w:r>
        <w:rPr>
          <w:rFonts w:ascii="Trebuchet MS" w:hAnsi="Trebuchet MS" w:cs="Arial"/>
          <w:sz w:val="20"/>
          <w:szCs w:val="20"/>
        </w:rPr>
        <w:t>SUPERVISION</w:t>
      </w:r>
      <w:proofErr w:type="gramEnd"/>
      <w:r>
        <w:rPr>
          <w:rFonts w:ascii="Trebuchet MS" w:hAnsi="Trebuchet MS" w:cs="Arial"/>
          <w:sz w:val="20"/>
          <w:szCs w:val="20"/>
        </w:rPr>
        <w:t>: Accept responsibility for co-ordination, supervision and administration of the Works, including all subcontracts. Arrange and monitor a programme with each subcontractor, supplier, local authority and statutory undertaker, and obtain and supply information as necessary for co-ordination of the work.  Provide a dedicated, named, site and contract manager for the works.  The identity of this person should be advised as part of Tender Submission.  The Employer reserves the right to interview the named individual as part of Tender analysis.</w:t>
      </w:r>
    </w:p>
    <w:p w14:paraId="1E594AA6" w14:textId="77777777" w:rsidR="004E28E2" w:rsidRDefault="004E28E2" w:rsidP="004E28E2">
      <w:pPr>
        <w:pStyle w:val="NBSclause"/>
        <w:jc w:val="both"/>
        <w:rPr>
          <w:rFonts w:ascii="Trebuchet MS" w:hAnsi="Trebuchet MS" w:cs="Arial"/>
          <w:sz w:val="20"/>
          <w:szCs w:val="20"/>
        </w:rPr>
      </w:pPr>
    </w:p>
    <w:p w14:paraId="6291734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115</w:t>
      </w:r>
      <w:r>
        <w:rPr>
          <w:rFonts w:ascii="Trebuchet MS" w:hAnsi="Trebuchet MS" w:cs="Arial"/>
          <w:sz w:val="20"/>
          <w:szCs w:val="20"/>
        </w:rPr>
        <w:tab/>
        <w:t>CONSIDERATE CONSTRUCTORS SCHEME:</w:t>
      </w:r>
    </w:p>
    <w:p w14:paraId="01016F9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Registration: Before starting work register the site and pay the appropriate fee:</w:t>
      </w:r>
    </w:p>
    <w:p w14:paraId="2F230884"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Address: Considerate Constructors Scheme Office, PO Box 75, Great Amwell, Ware, Hertfordshire. SG12 9UY.</w:t>
      </w:r>
    </w:p>
    <w:p w14:paraId="6E0A71D0"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Tel. 01992 550050.</w:t>
      </w:r>
    </w:p>
    <w:p w14:paraId="21BD374E"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Fax. 01992 550041.</w:t>
      </w:r>
    </w:p>
    <w:p w14:paraId="72FF7B6E"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Web. www.ccscheme.org.uk</w:t>
      </w:r>
    </w:p>
    <w:p w14:paraId="4E2F31D5"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E mail. enquiries@ccscheme.org.uk</w:t>
      </w:r>
    </w:p>
    <w:p w14:paraId="0397906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Standard: Comply with the scheme's Code of Considerate Practice.</w:t>
      </w:r>
    </w:p>
    <w:p w14:paraId="688C431E" w14:textId="77777777" w:rsidR="004E28E2" w:rsidRDefault="004E28E2" w:rsidP="004E28E2">
      <w:pPr>
        <w:pStyle w:val="NBSclause"/>
        <w:ind w:left="0" w:firstLine="0"/>
        <w:jc w:val="both"/>
        <w:rPr>
          <w:rFonts w:ascii="Trebuchet MS" w:hAnsi="Trebuchet MS" w:cs="Arial"/>
          <w:vanish/>
          <w:sz w:val="20"/>
          <w:szCs w:val="20"/>
        </w:rPr>
      </w:pPr>
    </w:p>
    <w:p w14:paraId="67F7C577" w14:textId="77777777" w:rsidR="004E28E2" w:rsidRDefault="004E28E2" w:rsidP="004E28E2">
      <w:pPr>
        <w:pStyle w:val="NBSclause"/>
        <w:ind w:left="0" w:firstLine="0"/>
        <w:jc w:val="both"/>
        <w:rPr>
          <w:rFonts w:ascii="Trebuchet MS" w:hAnsi="Trebuchet MS" w:cs="Arial"/>
          <w:sz w:val="20"/>
          <w:szCs w:val="20"/>
        </w:rPr>
      </w:pPr>
    </w:p>
    <w:p w14:paraId="275F51D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120</w:t>
      </w:r>
      <w:r>
        <w:rPr>
          <w:rFonts w:ascii="Trebuchet MS" w:hAnsi="Trebuchet MS" w:cs="Arial"/>
          <w:sz w:val="20"/>
          <w:szCs w:val="20"/>
        </w:rPr>
        <w:tab/>
        <w:t>INSURANCES: Before starting work on site submit documentary evidence and/or policies and receipts for the insurances required by the Conditions of Contract.</w:t>
      </w:r>
    </w:p>
    <w:p w14:paraId="0ED30590" w14:textId="77777777" w:rsidR="004E28E2" w:rsidRDefault="004E28E2" w:rsidP="004E28E2">
      <w:pPr>
        <w:pStyle w:val="NBSclause"/>
        <w:jc w:val="both"/>
        <w:rPr>
          <w:rFonts w:ascii="Trebuchet MS" w:hAnsi="Trebuchet MS" w:cs="Arial"/>
          <w:sz w:val="20"/>
          <w:szCs w:val="20"/>
        </w:rPr>
      </w:pPr>
    </w:p>
    <w:p w14:paraId="50892D1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130</w:t>
      </w:r>
      <w:r>
        <w:rPr>
          <w:rFonts w:ascii="Trebuchet MS" w:hAnsi="Trebuchet MS" w:cs="Arial"/>
          <w:sz w:val="20"/>
          <w:szCs w:val="20"/>
        </w:rPr>
        <w:tab/>
        <w:t>INSURANCE CLAIMS: If any event occurs which may give rise to any claim or proceeding in respect of loss or damage to the Works or injury or damage to persons or property arising out of the Works, forthwith give notice in writing to the Employer, the CA and the Insurers. Indemnify the Employer against any loss which may be caused by failure to give such notice.</w:t>
      </w:r>
    </w:p>
    <w:p w14:paraId="3993CC02" w14:textId="77777777" w:rsidR="004E28E2" w:rsidRDefault="004E28E2" w:rsidP="004E28E2">
      <w:pPr>
        <w:pStyle w:val="NBSclause"/>
        <w:ind w:left="0" w:firstLine="0"/>
        <w:jc w:val="both"/>
        <w:rPr>
          <w:rFonts w:ascii="Trebuchet MS" w:hAnsi="Trebuchet MS" w:cs="Arial"/>
          <w:sz w:val="20"/>
          <w:szCs w:val="20"/>
        </w:rPr>
      </w:pPr>
    </w:p>
    <w:p w14:paraId="76063DD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140</w:t>
      </w:r>
      <w:r>
        <w:rPr>
          <w:rFonts w:ascii="Trebuchet MS" w:hAnsi="Trebuchet MS" w:cs="Arial"/>
          <w:sz w:val="20"/>
          <w:szCs w:val="20"/>
        </w:rPr>
        <w:tab/>
        <w:t>CLIMATIC CONDITIONS: Keep an accurate record of:</w:t>
      </w:r>
    </w:p>
    <w:p w14:paraId="687F6E7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Daily maximum and minimum air temperatures (including overnight).</w:t>
      </w:r>
    </w:p>
    <w:p w14:paraId="7BBECEA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Delays due to adverse weather, including description of the weather, type(s) of work </w:t>
      </w:r>
      <w:proofErr w:type="gramStart"/>
      <w:r>
        <w:rPr>
          <w:rFonts w:ascii="Trebuchet MS" w:hAnsi="Trebuchet MS" w:cs="Arial"/>
          <w:sz w:val="20"/>
          <w:szCs w:val="20"/>
        </w:rPr>
        <w:t>affected</w:t>
      </w:r>
      <w:proofErr w:type="gramEnd"/>
      <w:r>
        <w:rPr>
          <w:rFonts w:ascii="Trebuchet MS" w:hAnsi="Trebuchet MS" w:cs="Arial"/>
          <w:sz w:val="20"/>
          <w:szCs w:val="20"/>
        </w:rPr>
        <w:t xml:space="preserve"> and number of hours lost.</w:t>
      </w:r>
    </w:p>
    <w:p w14:paraId="620BF387" w14:textId="77777777" w:rsidR="004E28E2" w:rsidRDefault="004E28E2" w:rsidP="004E28E2">
      <w:pPr>
        <w:pStyle w:val="NBSclause"/>
        <w:jc w:val="both"/>
        <w:rPr>
          <w:rFonts w:ascii="Trebuchet MS" w:hAnsi="Trebuchet MS" w:cs="Arial"/>
          <w:sz w:val="20"/>
          <w:szCs w:val="20"/>
        </w:rPr>
      </w:pPr>
    </w:p>
    <w:p w14:paraId="7F8A67D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150</w:t>
      </w:r>
      <w:r>
        <w:rPr>
          <w:rFonts w:ascii="Trebuchet MS" w:hAnsi="Trebuchet MS" w:cs="Arial"/>
          <w:sz w:val="20"/>
          <w:szCs w:val="20"/>
        </w:rPr>
        <w:tab/>
      </w:r>
      <w:proofErr w:type="gramStart"/>
      <w:r>
        <w:rPr>
          <w:rFonts w:ascii="Trebuchet MS" w:hAnsi="Trebuchet MS" w:cs="Arial"/>
          <w:sz w:val="20"/>
          <w:szCs w:val="20"/>
        </w:rPr>
        <w:t>OWNERSHIP</w:t>
      </w:r>
      <w:proofErr w:type="gramEnd"/>
      <w:r>
        <w:rPr>
          <w:rFonts w:ascii="Trebuchet MS" w:hAnsi="Trebuchet MS" w:cs="Arial"/>
          <w:sz w:val="20"/>
          <w:szCs w:val="20"/>
        </w:rPr>
        <w:t>: Materials arising from the alteration work are to become the property of the Contractor except where otherwise stated. Remove from site as work proceeds.  Allow to remove the materials arising from the alteration work to an agreed location.</w:t>
      </w:r>
    </w:p>
    <w:p w14:paraId="7BBFAA14" w14:textId="77777777" w:rsidR="004E28E2" w:rsidRDefault="004E28E2" w:rsidP="004E28E2">
      <w:pPr>
        <w:pStyle w:val="NBSclause"/>
        <w:jc w:val="both"/>
        <w:rPr>
          <w:rFonts w:ascii="Trebuchet MS" w:hAnsi="Trebuchet MS" w:cs="Arial"/>
          <w:vanish/>
          <w:sz w:val="20"/>
          <w:szCs w:val="20"/>
        </w:rPr>
      </w:pPr>
    </w:p>
    <w:p w14:paraId="02ECB9FB" w14:textId="77777777" w:rsidR="004E28E2" w:rsidRDefault="004E28E2" w:rsidP="004E28E2">
      <w:pPr>
        <w:pStyle w:val="NBSclause"/>
        <w:jc w:val="both"/>
        <w:rPr>
          <w:rFonts w:ascii="Trebuchet MS" w:hAnsi="Trebuchet MS" w:cs="Arial"/>
          <w:vanish/>
          <w:sz w:val="20"/>
          <w:szCs w:val="20"/>
        </w:rPr>
      </w:pPr>
    </w:p>
    <w:p w14:paraId="4EA77746" w14:textId="77777777" w:rsidR="004E28E2" w:rsidRDefault="004E28E2" w:rsidP="004E28E2">
      <w:pPr>
        <w:pStyle w:val="NBSclause"/>
        <w:jc w:val="both"/>
        <w:rPr>
          <w:rFonts w:ascii="Trebuchet MS" w:hAnsi="Trebuchet MS" w:cs="Arial"/>
          <w:vanish/>
          <w:sz w:val="20"/>
          <w:szCs w:val="20"/>
        </w:rPr>
      </w:pPr>
    </w:p>
    <w:p w14:paraId="09978EE7" w14:textId="77777777" w:rsidR="004E28E2" w:rsidRDefault="004E28E2" w:rsidP="004E28E2">
      <w:pPr>
        <w:pStyle w:val="NBSclause"/>
        <w:jc w:val="both"/>
        <w:rPr>
          <w:rFonts w:ascii="Trebuchet MS" w:hAnsi="Trebuchet MS" w:cs="Arial"/>
          <w:vanish/>
          <w:sz w:val="20"/>
          <w:szCs w:val="20"/>
        </w:rPr>
      </w:pPr>
    </w:p>
    <w:p w14:paraId="1651EF9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60603144" w14:textId="77777777" w:rsidR="004E28E2" w:rsidRDefault="004E28E2" w:rsidP="004E28E2">
      <w:pPr>
        <w:pStyle w:val="NBSclause"/>
        <w:jc w:val="both"/>
        <w:rPr>
          <w:rFonts w:ascii="Trebuchet MS" w:hAnsi="Trebuchet MS" w:cs="Arial"/>
          <w:b/>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b/>
          <w:sz w:val="20"/>
          <w:szCs w:val="20"/>
        </w:rPr>
        <w:t>PROGRAMME/PROGRESS</w:t>
      </w:r>
    </w:p>
    <w:p w14:paraId="654EE241" w14:textId="77777777" w:rsidR="004E28E2" w:rsidRDefault="004E28E2" w:rsidP="004E28E2">
      <w:pPr>
        <w:pStyle w:val="NBSclause"/>
        <w:jc w:val="both"/>
        <w:rPr>
          <w:rFonts w:ascii="Trebuchet MS" w:hAnsi="Trebuchet MS" w:cs="Arial"/>
          <w:sz w:val="20"/>
          <w:szCs w:val="20"/>
        </w:rPr>
      </w:pPr>
    </w:p>
    <w:p w14:paraId="1E4ACEA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205</w:t>
      </w:r>
      <w:r>
        <w:rPr>
          <w:rFonts w:ascii="Trebuchet MS" w:hAnsi="Trebuchet MS" w:cs="Arial"/>
          <w:sz w:val="20"/>
          <w:szCs w:val="20"/>
        </w:rPr>
        <w:tab/>
        <w:t>ANTICIPATED PROGRAMME DATES: See A20 Contract Clauses</w:t>
      </w:r>
    </w:p>
    <w:p w14:paraId="36E78E60" w14:textId="77777777" w:rsidR="004E28E2" w:rsidRDefault="004E28E2" w:rsidP="004E28E2">
      <w:pPr>
        <w:pStyle w:val="NBSclause"/>
        <w:jc w:val="both"/>
        <w:rPr>
          <w:rFonts w:ascii="Trebuchet MS" w:hAnsi="Trebuchet MS" w:cs="Arial"/>
          <w:sz w:val="20"/>
          <w:szCs w:val="20"/>
        </w:rPr>
      </w:pPr>
    </w:p>
    <w:p w14:paraId="6C4DD64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211</w:t>
      </w:r>
      <w:r>
        <w:rPr>
          <w:rFonts w:ascii="Trebuchet MS" w:hAnsi="Trebuchet MS" w:cs="Arial"/>
          <w:sz w:val="20"/>
          <w:szCs w:val="20"/>
        </w:rPr>
        <w:tab/>
      </w:r>
      <w:proofErr w:type="gramStart"/>
      <w:r>
        <w:rPr>
          <w:rFonts w:ascii="Trebuchet MS" w:hAnsi="Trebuchet MS" w:cs="Arial"/>
          <w:sz w:val="20"/>
          <w:szCs w:val="20"/>
        </w:rPr>
        <w:t>PROGRAMME</w:t>
      </w:r>
      <w:proofErr w:type="gramEnd"/>
      <w:r>
        <w:rPr>
          <w:rFonts w:ascii="Trebuchet MS" w:hAnsi="Trebuchet MS" w:cs="Arial"/>
          <w:sz w:val="20"/>
          <w:szCs w:val="20"/>
        </w:rPr>
        <w:t>:</w:t>
      </w:r>
    </w:p>
    <w:p w14:paraId="012381F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Within 5 working days of letter of instruction and before starting work on site prepare in an approved form a master programme for the Works showing the main elements of the project, which must make allowance for:</w:t>
      </w:r>
    </w:p>
    <w:p w14:paraId="4A3CF475" w14:textId="77777777" w:rsidR="004E28E2" w:rsidRDefault="004E28E2" w:rsidP="004E28E2">
      <w:pPr>
        <w:pStyle w:val="NBSsub-indent"/>
        <w:jc w:val="both"/>
        <w:rPr>
          <w:rFonts w:ascii="Trebuchet MS" w:hAnsi="Trebuchet MS" w:cs="Arial"/>
          <w:sz w:val="20"/>
          <w:szCs w:val="20"/>
        </w:rPr>
      </w:pPr>
    </w:p>
    <w:p w14:paraId="1F7B1AA7"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Design and production information provided by the Contractor/Subcontractors/Suppliers, including inspection and checking (see section A31). </w:t>
      </w:r>
    </w:p>
    <w:p w14:paraId="50BA380E" w14:textId="77777777" w:rsidR="004E28E2" w:rsidRDefault="004E28E2" w:rsidP="004E28E2">
      <w:pPr>
        <w:pStyle w:val="NBSsub-indent"/>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Planning and mobilisation by the Contractor</w:t>
      </w:r>
    </w:p>
    <w:p w14:paraId="1305648E" w14:textId="77777777" w:rsidR="004E28E2" w:rsidRDefault="004E28E2" w:rsidP="004E28E2">
      <w:pPr>
        <w:pStyle w:val="NBSsub-indent"/>
        <w:tabs>
          <w:tab w:val="left" w:pos="720"/>
        </w:tabs>
        <w:ind w:left="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Running in, adjustment, commissioning and testing of all engineering services and installations.</w:t>
      </w:r>
    </w:p>
    <w:p w14:paraId="50EF4B8A"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Work resulting from instructions issued in regard to the expenditure of provisional sums (see section A54)</w:t>
      </w:r>
    </w:p>
    <w:p w14:paraId="0731D091" w14:textId="77777777" w:rsidR="004E28E2" w:rsidRDefault="004E28E2" w:rsidP="004E28E2">
      <w:pPr>
        <w:pStyle w:val="NBSsub-indent"/>
        <w:tabs>
          <w:tab w:val="clear" w:pos="680"/>
          <w:tab w:val="left" w:pos="720"/>
        </w:tabs>
        <w:ind w:left="720" w:hanging="720"/>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Work by or on behalf of the Employer (see section A50) the nature and scope of which, the relationship with preceding and following work and any relevant limitations are suitably defined in the Contract Documents.</w:t>
      </w:r>
    </w:p>
    <w:p w14:paraId="1D1AFF9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and to the extent that the programme implications for work which is not so defined are impossible to assess the Contractor should exclude it from his programme and confirm this when submitting the programme.</w:t>
      </w:r>
    </w:p>
    <w:p w14:paraId="2FCB8D62" w14:textId="77777777" w:rsidR="004E28E2" w:rsidRDefault="004E28E2" w:rsidP="004E28E2">
      <w:pPr>
        <w:pStyle w:val="NBSclause"/>
        <w:numPr>
          <w:ilvl w:val="0"/>
          <w:numId w:val="10"/>
        </w:numPr>
        <w:jc w:val="both"/>
        <w:rPr>
          <w:rFonts w:ascii="Trebuchet MS" w:hAnsi="Trebuchet MS" w:cs="Arial"/>
          <w:b/>
          <w:sz w:val="20"/>
          <w:szCs w:val="20"/>
        </w:rPr>
      </w:pPr>
      <w:r>
        <w:rPr>
          <w:rFonts w:ascii="Trebuchet MS" w:hAnsi="Trebuchet MS" w:cs="Arial"/>
          <w:sz w:val="20"/>
          <w:szCs w:val="20"/>
        </w:rPr>
        <w:t>Submit two copies to CA.</w:t>
      </w:r>
    </w:p>
    <w:p w14:paraId="2EFBC06B" w14:textId="77777777" w:rsidR="004E28E2" w:rsidRDefault="004E28E2" w:rsidP="004E28E2">
      <w:pPr>
        <w:pStyle w:val="NBSclause"/>
        <w:jc w:val="both"/>
        <w:rPr>
          <w:rFonts w:ascii="Trebuchet MS" w:hAnsi="Trebuchet MS" w:cs="Arial"/>
          <w:sz w:val="20"/>
          <w:szCs w:val="20"/>
        </w:rPr>
      </w:pPr>
    </w:p>
    <w:p w14:paraId="0B119E3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230</w:t>
      </w:r>
      <w:r>
        <w:rPr>
          <w:rFonts w:ascii="Trebuchet MS" w:hAnsi="Trebuchet MS" w:cs="Arial"/>
          <w:sz w:val="20"/>
          <w:szCs w:val="20"/>
        </w:rPr>
        <w:tab/>
      </w:r>
      <w:proofErr w:type="gramStart"/>
      <w:r>
        <w:rPr>
          <w:rFonts w:ascii="Trebuchet MS" w:hAnsi="Trebuchet MS" w:cs="Arial"/>
          <w:sz w:val="20"/>
          <w:szCs w:val="20"/>
        </w:rPr>
        <w:t>SUBMISSION</w:t>
      </w:r>
      <w:proofErr w:type="gramEnd"/>
      <w:r>
        <w:rPr>
          <w:rFonts w:ascii="Trebuchet MS" w:hAnsi="Trebuchet MS" w:cs="Arial"/>
          <w:caps/>
          <w:sz w:val="20"/>
          <w:szCs w:val="20"/>
        </w:rPr>
        <w:t xml:space="preserve"> of programmes:</w:t>
      </w:r>
      <w:r>
        <w:rPr>
          <w:rFonts w:ascii="Trebuchet MS" w:hAnsi="Trebuchet MS" w:cs="Arial"/>
          <w:sz w:val="20"/>
          <w:szCs w:val="20"/>
        </w:rPr>
        <w:t xml:space="preserve"> will not relieve the Contractor of his responsibility to advise the CA of the need for further drawings or details or instructions in accordance with Clause 1.7.2 of the Conditions of Contract.</w:t>
      </w:r>
    </w:p>
    <w:p w14:paraId="3DEF798D" w14:textId="77777777" w:rsidR="004E28E2" w:rsidRDefault="004E28E2" w:rsidP="004E28E2">
      <w:pPr>
        <w:pStyle w:val="NBSclause"/>
        <w:jc w:val="both"/>
        <w:rPr>
          <w:rFonts w:ascii="Trebuchet MS" w:hAnsi="Trebuchet MS" w:cs="Arial"/>
          <w:sz w:val="20"/>
          <w:szCs w:val="20"/>
        </w:rPr>
      </w:pPr>
    </w:p>
    <w:p w14:paraId="2716DA5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240</w:t>
      </w:r>
      <w:r>
        <w:rPr>
          <w:rFonts w:ascii="Trebuchet MS" w:hAnsi="Trebuchet MS" w:cs="Arial"/>
          <w:sz w:val="20"/>
          <w:szCs w:val="20"/>
        </w:rPr>
        <w:tab/>
      </w:r>
      <w:proofErr w:type="gramStart"/>
      <w:r>
        <w:rPr>
          <w:rFonts w:ascii="Trebuchet MS" w:hAnsi="Trebuchet MS" w:cs="Arial"/>
          <w:sz w:val="20"/>
          <w:szCs w:val="20"/>
        </w:rPr>
        <w:t>COMMENCEMENT</w:t>
      </w:r>
      <w:proofErr w:type="gramEnd"/>
      <w:r>
        <w:rPr>
          <w:rFonts w:ascii="Trebuchet MS" w:hAnsi="Trebuchet MS" w:cs="Arial"/>
          <w:sz w:val="20"/>
          <w:szCs w:val="20"/>
        </w:rPr>
        <w:t xml:space="preserve"> OF WORK: Inform the CA at least 5 working days before the proposed date for commencement of work on site.</w:t>
      </w:r>
    </w:p>
    <w:p w14:paraId="32C2CCFD" w14:textId="77777777" w:rsidR="004E28E2" w:rsidRDefault="004E28E2" w:rsidP="004E28E2">
      <w:pPr>
        <w:pStyle w:val="NBSclause"/>
        <w:ind w:left="0" w:firstLine="0"/>
        <w:jc w:val="both"/>
        <w:rPr>
          <w:rFonts w:ascii="Trebuchet MS" w:hAnsi="Trebuchet MS" w:cs="Arial"/>
          <w:sz w:val="20"/>
          <w:szCs w:val="20"/>
        </w:rPr>
      </w:pPr>
    </w:p>
    <w:p w14:paraId="763EE52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250</w:t>
      </w:r>
      <w:r>
        <w:rPr>
          <w:rFonts w:ascii="Trebuchet MS" w:hAnsi="Trebuchet MS" w:cs="Arial"/>
          <w:sz w:val="20"/>
          <w:szCs w:val="20"/>
        </w:rPr>
        <w:tab/>
        <w:t>MONITORING: Record progress on a copy of the programme kept on site. If any circumstances arise which may affect the progress of the Works put forward proposals or take other action as appropriate to minimise any delay and to recover any lost time.</w:t>
      </w:r>
    </w:p>
    <w:p w14:paraId="65E9911C" w14:textId="77777777" w:rsidR="004E28E2" w:rsidRDefault="004E28E2" w:rsidP="004E28E2">
      <w:pPr>
        <w:pStyle w:val="NBSclause"/>
        <w:jc w:val="both"/>
        <w:rPr>
          <w:rFonts w:ascii="Trebuchet MS" w:hAnsi="Trebuchet MS" w:cs="Arial"/>
          <w:sz w:val="20"/>
          <w:szCs w:val="20"/>
        </w:rPr>
      </w:pPr>
    </w:p>
    <w:p w14:paraId="4C70C2E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260</w:t>
      </w:r>
      <w:r>
        <w:rPr>
          <w:rFonts w:ascii="Trebuchet MS" w:hAnsi="Trebuchet MS" w:cs="Arial"/>
          <w:sz w:val="20"/>
          <w:szCs w:val="20"/>
        </w:rPr>
        <w:tab/>
        <w:t>CA'S SITE MEETINGS:</w:t>
      </w:r>
    </w:p>
    <w:p w14:paraId="1CF1E8B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CA will hold regular site meetings to review progress and other matters arising from the administration of the Contract. Meetings will normally be held fortnightly unless otherwise advised by the CA.</w:t>
      </w:r>
    </w:p>
    <w:p w14:paraId="0778A0C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Attend all meetings and inform subcontractors and suppliers when their presence is required.</w:t>
      </w:r>
    </w:p>
    <w:p w14:paraId="39BD8B6D"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The CA will chair the meetings and take and distribute minutes.</w:t>
      </w:r>
    </w:p>
    <w:p w14:paraId="379A9BDB"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Contractor is to provide accommodation for the meeting.  Enquires should be made with the Building Manager for suitable location within the building.</w:t>
      </w:r>
    </w:p>
    <w:p w14:paraId="4159F06F" w14:textId="77777777" w:rsidR="004E28E2" w:rsidRDefault="004E28E2" w:rsidP="004E28E2">
      <w:pPr>
        <w:pStyle w:val="NBSclause"/>
        <w:jc w:val="both"/>
        <w:rPr>
          <w:rFonts w:ascii="Trebuchet MS" w:hAnsi="Trebuchet MS" w:cs="Arial"/>
          <w:sz w:val="20"/>
          <w:szCs w:val="20"/>
        </w:rPr>
      </w:pPr>
    </w:p>
    <w:p w14:paraId="32699DE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263</w:t>
      </w:r>
      <w:r>
        <w:rPr>
          <w:rFonts w:ascii="Trebuchet MS" w:hAnsi="Trebuchet MS" w:cs="Arial"/>
          <w:sz w:val="20"/>
          <w:szCs w:val="20"/>
        </w:rPr>
        <w:tab/>
        <w:t>CONTRACTOR'S PROGRESS REPORT: Submit a progress report in writing, inclusive of narrative as to progress made and an updated master programme to show progress against the original agreed master programme to the CA 2 days prior to each CA's site meeting. Notwithstanding the Contractor's obligations under the Contract the report must include:</w:t>
      </w:r>
    </w:p>
    <w:p w14:paraId="18DC718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progress statement by reference to the master programme for the Works.</w:t>
      </w:r>
    </w:p>
    <w:p w14:paraId="5BFB249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any matters materially affecting the regular progress of the Works.</w:t>
      </w:r>
    </w:p>
    <w:p w14:paraId="4CB8E1E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requirements for further drawings or details or instructions to enable the CA to fulfil his obligations under Clause 1.7.2 of the Conditions of Contract.</w:t>
      </w:r>
    </w:p>
    <w:p w14:paraId="6BBEEAE0" w14:textId="77777777" w:rsidR="004E28E2" w:rsidRDefault="004E28E2" w:rsidP="004E28E2">
      <w:pPr>
        <w:pStyle w:val="NBSclause"/>
        <w:jc w:val="both"/>
        <w:rPr>
          <w:rFonts w:ascii="Trebuchet MS" w:hAnsi="Trebuchet MS" w:cs="Arial"/>
          <w:sz w:val="20"/>
          <w:szCs w:val="20"/>
        </w:rPr>
      </w:pPr>
    </w:p>
    <w:p w14:paraId="164587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270</w:t>
      </w:r>
      <w:r>
        <w:rPr>
          <w:rFonts w:ascii="Trebuchet MS" w:hAnsi="Trebuchet MS" w:cs="Arial"/>
          <w:sz w:val="20"/>
          <w:szCs w:val="20"/>
        </w:rPr>
        <w:tab/>
        <w:t>CONTRACTOR'S SITE MEETINGS: Hold meetings with appropriate subcontractors and suppliers shortly before main site meetings to facilitate accurate reporting of progress.</w:t>
      </w:r>
    </w:p>
    <w:p w14:paraId="04725B01" w14:textId="77777777" w:rsidR="004E28E2" w:rsidRDefault="004E28E2" w:rsidP="004E28E2">
      <w:pPr>
        <w:pStyle w:val="NBSclause"/>
        <w:jc w:val="both"/>
        <w:rPr>
          <w:rFonts w:ascii="Trebuchet MS" w:hAnsi="Trebuchet MS" w:cs="Arial"/>
          <w:sz w:val="20"/>
          <w:szCs w:val="20"/>
        </w:rPr>
      </w:pPr>
    </w:p>
    <w:p w14:paraId="3219EB7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285</w:t>
      </w:r>
      <w:r>
        <w:rPr>
          <w:rFonts w:ascii="Trebuchet MS" w:hAnsi="Trebuchet MS" w:cs="Arial"/>
          <w:sz w:val="20"/>
          <w:szCs w:val="20"/>
        </w:rPr>
        <w:tab/>
        <w:t xml:space="preserve">PARTIAL </w:t>
      </w:r>
      <w:proofErr w:type="gramStart"/>
      <w:r>
        <w:rPr>
          <w:rFonts w:ascii="Trebuchet MS" w:hAnsi="Trebuchet MS" w:cs="Arial"/>
          <w:sz w:val="20"/>
          <w:szCs w:val="20"/>
        </w:rPr>
        <w:t>POSSESSION</w:t>
      </w:r>
      <w:proofErr w:type="gramEnd"/>
      <w:r>
        <w:rPr>
          <w:rFonts w:ascii="Trebuchet MS" w:hAnsi="Trebuchet MS" w:cs="Arial"/>
          <w:sz w:val="20"/>
          <w:szCs w:val="20"/>
        </w:rPr>
        <w:t>: The Employer wishes to take possession of parts of the Works as they are completed, provided all necessary access, services and other associated facilities are also complete.</w:t>
      </w:r>
    </w:p>
    <w:p w14:paraId="276AED41" w14:textId="77777777" w:rsidR="004E28E2" w:rsidRDefault="004E28E2" w:rsidP="004E28E2">
      <w:pPr>
        <w:pStyle w:val="NBSclause"/>
        <w:jc w:val="both"/>
        <w:rPr>
          <w:rFonts w:ascii="Trebuchet MS" w:hAnsi="Trebuchet MS" w:cs="Arial"/>
          <w:sz w:val="20"/>
          <w:szCs w:val="20"/>
        </w:rPr>
      </w:pPr>
    </w:p>
    <w:p w14:paraId="4C1C92D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290</w:t>
      </w:r>
      <w:r>
        <w:rPr>
          <w:rFonts w:ascii="Trebuchet MS" w:hAnsi="Trebuchet MS" w:cs="Arial"/>
          <w:sz w:val="20"/>
          <w:szCs w:val="20"/>
        </w:rPr>
        <w:tab/>
      </w:r>
      <w:proofErr w:type="gramStart"/>
      <w:r>
        <w:rPr>
          <w:rFonts w:ascii="Trebuchet MS" w:hAnsi="Trebuchet MS" w:cs="Arial"/>
          <w:sz w:val="20"/>
          <w:szCs w:val="20"/>
        </w:rPr>
        <w:t>NOTICE</w:t>
      </w:r>
      <w:proofErr w:type="gramEnd"/>
      <w:r>
        <w:rPr>
          <w:rFonts w:ascii="Trebuchet MS" w:hAnsi="Trebuchet MS" w:cs="Arial"/>
          <w:sz w:val="20"/>
          <w:szCs w:val="20"/>
        </w:rPr>
        <w:t xml:space="preserve"> OF COMPLETION: Give CA at least one </w:t>
      </w:r>
      <w:proofErr w:type="spellStart"/>
      <w:r>
        <w:rPr>
          <w:rFonts w:ascii="Trebuchet MS" w:hAnsi="Trebuchet MS" w:cs="Arial"/>
          <w:sz w:val="20"/>
          <w:szCs w:val="20"/>
        </w:rPr>
        <w:t>weeks notice</w:t>
      </w:r>
      <w:proofErr w:type="spellEnd"/>
      <w:r>
        <w:rPr>
          <w:rFonts w:ascii="Trebuchet MS" w:hAnsi="Trebuchet MS" w:cs="Arial"/>
          <w:sz w:val="20"/>
          <w:szCs w:val="20"/>
        </w:rPr>
        <w:t xml:space="preserve"> of the anticipated dates of Practical Completion of the whole or parts of the Works.</w:t>
      </w:r>
    </w:p>
    <w:p w14:paraId="7F3AB6E5" w14:textId="77777777" w:rsidR="004E28E2" w:rsidRDefault="004E28E2" w:rsidP="004E28E2">
      <w:pPr>
        <w:pStyle w:val="NBSclause"/>
        <w:jc w:val="both"/>
        <w:rPr>
          <w:rFonts w:ascii="Trebuchet MS" w:hAnsi="Trebuchet MS" w:cs="Arial"/>
          <w:sz w:val="20"/>
          <w:szCs w:val="20"/>
        </w:rPr>
      </w:pPr>
    </w:p>
    <w:p w14:paraId="0A87592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300</w:t>
      </w:r>
      <w:r>
        <w:rPr>
          <w:rFonts w:ascii="Trebuchet MS" w:hAnsi="Trebuchet MS" w:cs="Arial"/>
          <w:sz w:val="20"/>
          <w:szCs w:val="20"/>
        </w:rPr>
        <w:tab/>
        <w:t xml:space="preserve">ADVERSE </w:t>
      </w:r>
      <w:proofErr w:type="gramStart"/>
      <w:r>
        <w:rPr>
          <w:rFonts w:ascii="Trebuchet MS" w:hAnsi="Trebuchet MS" w:cs="Arial"/>
          <w:sz w:val="20"/>
          <w:szCs w:val="20"/>
        </w:rPr>
        <w:t>WEATHER</w:t>
      </w:r>
      <w:proofErr w:type="gramEnd"/>
      <w:r>
        <w:rPr>
          <w:rFonts w:ascii="Trebuchet MS" w:hAnsi="Trebuchet MS" w:cs="Arial"/>
          <w:sz w:val="20"/>
          <w:szCs w:val="20"/>
        </w:rPr>
        <w:t>: Use all reasonable and suitable building aids and methods to prevent or minimise delays during adverse weather conditions.</w:t>
      </w:r>
    </w:p>
    <w:p w14:paraId="05738DED" w14:textId="77777777" w:rsidR="004E28E2" w:rsidRDefault="004E28E2" w:rsidP="004E28E2">
      <w:pPr>
        <w:pStyle w:val="NBSclause"/>
        <w:ind w:left="0" w:firstLine="0"/>
        <w:jc w:val="both"/>
        <w:rPr>
          <w:rFonts w:ascii="Trebuchet MS" w:hAnsi="Trebuchet MS" w:cs="Arial"/>
          <w:sz w:val="20"/>
          <w:szCs w:val="20"/>
        </w:rPr>
      </w:pPr>
    </w:p>
    <w:p w14:paraId="3D187A6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310</w:t>
      </w:r>
      <w:r>
        <w:rPr>
          <w:rFonts w:ascii="Trebuchet MS" w:hAnsi="Trebuchet MS" w:cs="Arial"/>
          <w:sz w:val="20"/>
          <w:szCs w:val="20"/>
        </w:rPr>
        <w:tab/>
        <w:t>EXTENSIONS OF TIME: When a notice of the cause of any delay or likely delay in the progress of the Works is given under Contract clause 2.3, written notice must also be given of all other causes which apply concurrently. The Contractor shall, as soon as possible, submit to the CA:</w:t>
      </w:r>
    </w:p>
    <w:p w14:paraId="6F1C1821" w14:textId="77777777" w:rsidR="004E28E2" w:rsidRDefault="004E28E2" w:rsidP="004E28E2">
      <w:pPr>
        <w:pStyle w:val="NBSclause"/>
        <w:jc w:val="both"/>
        <w:rPr>
          <w:rFonts w:ascii="Trebuchet MS" w:hAnsi="Trebuchet MS" w:cs="Arial"/>
          <w:sz w:val="20"/>
          <w:szCs w:val="20"/>
        </w:rPr>
      </w:pPr>
    </w:p>
    <w:p w14:paraId="23D6A6F9"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Relevant particulars of the expected effects, if appropriate related to the concurrent causes.</w:t>
      </w:r>
    </w:p>
    <w:p w14:paraId="7CD0510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 estimate of the extent, if any, of the expected delay in the completion of the Works beyond the Date for Completion, and</w:t>
      </w:r>
    </w:p>
    <w:p w14:paraId="5EC1910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All other relevant information required by the CA.</w:t>
      </w:r>
    </w:p>
    <w:p w14:paraId="42E65DFD" w14:textId="77777777" w:rsidR="004E28E2" w:rsidRDefault="004E28E2" w:rsidP="004E28E2">
      <w:pPr>
        <w:pStyle w:val="NBSclause"/>
        <w:jc w:val="both"/>
        <w:rPr>
          <w:rFonts w:ascii="Trebuchet MS" w:hAnsi="Trebuchet MS" w:cs="Arial"/>
          <w:sz w:val="20"/>
          <w:szCs w:val="20"/>
        </w:rPr>
      </w:pPr>
    </w:p>
    <w:p w14:paraId="1AB08A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320</w:t>
      </w:r>
      <w:r>
        <w:rPr>
          <w:rFonts w:ascii="Trebuchet MS" w:hAnsi="Trebuchet MS" w:cs="Arial"/>
          <w:sz w:val="20"/>
          <w:szCs w:val="20"/>
        </w:rPr>
        <w:tab/>
      </w:r>
      <w:proofErr w:type="gramStart"/>
      <w:r>
        <w:rPr>
          <w:rFonts w:ascii="Trebuchet MS" w:hAnsi="Trebuchet MS" w:cs="Arial"/>
          <w:sz w:val="20"/>
          <w:szCs w:val="20"/>
        </w:rPr>
        <w:t>DISTURBANCE</w:t>
      </w:r>
      <w:proofErr w:type="gramEnd"/>
      <w:r>
        <w:rPr>
          <w:rFonts w:ascii="Trebuchet MS" w:hAnsi="Trebuchet MS" w:cs="Arial"/>
          <w:sz w:val="20"/>
          <w:szCs w:val="20"/>
        </w:rPr>
        <w:t xml:space="preserve"> OF REGULAR PROGRESS: Any application under Contract clause 4.11 in respect of direct loss and/or expense must be made as soon as practicable and with (or to be followed by) the requisite </w:t>
      </w:r>
      <w:r>
        <w:rPr>
          <w:rFonts w:ascii="Trebuchet MS" w:hAnsi="Trebuchet MS" w:cs="Arial"/>
          <w:sz w:val="20"/>
          <w:szCs w:val="20"/>
        </w:rPr>
        <w:lastRenderedPageBreak/>
        <w:t>supporting information so as to afford the CA the opportunity to issue instructions designed (according to the circumstances) to minimise or avoid that loss and/or expense.</w:t>
      </w:r>
    </w:p>
    <w:p w14:paraId="01C1172D" w14:textId="77777777" w:rsidR="004E28E2" w:rsidRDefault="004E28E2" w:rsidP="004E28E2">
      <w:pPr>
        <w:pStyle w:val="NBSclause"/>
        <w:ind w:left="0" w:firstLine="0"/>
        <w:jc w:val="both"/>
        <w:rPr>
          <w:rFonts w:ascii="Trebuchet MS" w:hAnsi="Trebuchet MS" w:cs="Arial"/>
          <w:sz w:val="20"/>
          <w:szCs w:val="20"/>
        </w:rPr>
      </w:pPr>
    </w:p>
    <w:p w14:paraId="67A2D0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b/>
          <w:sz w:val="20"/>
          <w:szCs w:val="20"/>
        </w:rPr>
        <w:t>CONTROL OF COST</w:t>
      </w:r>
    </w:p>
    <w:p w14:paraId="6C30E578" w14:textId="77777777" w:rsidR="004E28E2" w:rsidRDefault="004E28E2" w:rsidP="004E28E2">
      <w:pPr>
        <w:pStyle w:val="NBSclause"/>
        <w:jc w:val="both"/>
        <w:rPr>
          <w:rFonts w:ascii="Trebuchet MS" w:hAnsi="Trebuchet MS" w:cs="Arial"/>
          <w:sz w:val="20"/>
          <w:szCs w:val="20"/>
        </w:rPr>
      </w:pPr>
    </w:p>
    <w:p w14:paraId="2AE028C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410</w:t>
      </w:r>
      <w:r>
        <w:rPr>
          <w:rFonts w:ascii="Trebuchet MS" w:hAnsi="Trebuchet MS" w:cs="Arial"/>
          <w:sz w:val="20"/>
          <w:szCs w:val="20"/>
        </w:rPr>
        <w:tab/>
        <w:t>CASH FLOW FORECAST: As soon as possible and before starting work on site submit to the CA a forecast showing the nett valuation of the Works at the date of each Interim Certificate throughout the Contract period and based upon the programme for the Works.</w:t>
      </w:r>
    </w:p>
    <w:p w14:paraId="748826D6" w14:textId="77777777" w:rsidR="004E28E2" w:rsidRDefault="004E28E2" w:rsidP="004E28E2">
      <w:pPr>
        <w:pStyle w:val="NBSclause"/>
        <w:ind w:left="0" w:firstLine="0"/>
        <w:jc w:val="both"/>
        <w:rPr>
          <w:rFonts w:ascii="Trebuchet MS" w:hAnsi="Trebuchet MS" w:cs="Arial"/>
          <w:sz w:val="20"/>
          <w:szCs w:val="20"/>
        </w:rPr>
      </w:pPr>
    </w:p>
    <w:p w14:paraId="2646DED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420</w:t>
      </w:r>
      <w:r>
        <w:rPr>
          <w:rFonts w:ascii="Trebuchet MS" w:hAnsi="Trebuchet MS" w:cs="Arial"/>
          <w:sz w:val="20"/>
          <w:szCs w:val="20"/>
        </w:rPr>
        <w:tab/>
        <w:t xml:space="preserve">EXISTING </w:t>
      </w:r>
      <w:proofErr w:type="gramStart"/>
      <w:r>
        <w:rPr>
          <w:rFonts w:ascii="Trebuchet MS" w:hAnsi="Trebuchet MS" w:cs="Arial"/>
          <w:sz w:val="20"/>
          <w:szCs w:val="20"/>
        </w:rPr>
        <w:t>WORK</w:t>
      </w:r>
      <w:proofErr w:type="gramEnd"/>
      <w:r>
        <w:rPr>
          <w:rFonts w:ascii="Trebuchet MS" w:hAnsi="Trebuchet MS" w:cs="Arial"/>
          <w:sz w:val="20"/>
          <w:szCs w:val="20"/>
        </w:rPr>
        <w:t>: The extent and location of renewal of existing work must be agreed, at least on a provisional basis, with the CA before the work is started. Remove existing work in ways which will reasonably minimise the amount of removal and renewal.</w:t>
      </w:r>
    </w:p>
    <w:p w14:paraId="07DEFA88" w14:textId="77777777" w:rsidR="004E28E2" w:rsidRDefault="004E28E2" w:rsidP="004E28E2">
      <w:pPr>
        <w:pStyle w:val="NBSclause"/>
        <w:jc w:val="both"/>
        <w:rPr>
          <w:rFonts w:ascii="Trebuchet MS" w:hAnsi="Trebuchet MS" w:cs="Arial"/>
          <w:sz w:val="20"/>
          <w:szCs w:val="20"/>
        </w:rPr>
      </w:pPr>
    </w:p>
    <w:p w14:paraId="103DD78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432</w:t>
      </w:r>
      <w:r>
        <w:rPr>
          <w:rFonts w:ascii="Trebuchet MS" w:hAnsi="Trebuchet MS" w:cs="Arial"/>
          <w:sz w:val="20"/>
          <w:szCs w:val="20"/>
        </w:rPr>
        <w:tab/>
        <w:t>PROPOSED INSTRUCTIONS: If the CA issues details of a proposed instruction with a request for an estimate of cost, submit such an estimate without delay and in any case within 7 days. The estimate must include:</w:t>
      </w:r>
    </w:p>
    <w:p w14:paraId="2F81F849"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 A detailed breakdown of the cost including any allowance for direct loss and expense.</w:t>
      </w:r>
    </w:p>
    <w:p w14:paraId="281EE2BC" w14:textId="77777777" w:rsidR="004E28E2" w:rsidRDefault="004E28E2" w:rsidP="004E28E2">
      <w:pPr>
        <w:pStyle w:val="NBSsub-indent"/>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any additional resources which may be required.</w:t>
      </w:r>
    </w:p>
    <w:p w14:paraId="43ED1472" w14:textId="77777777" w:rsidR="004E28E2" w:rsidRDefault="004E28E2" w:rsidP="004E28E2">
      <w:pPr>
        <w:pStyle w:val="NBSsub-indent"/>
        <w:tabs>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r>
      <w:r>
        <w:rPr>
          <w:rFonts w:ascii="Trebuchet MS" w:hAnsi="Trebuchet MS" w:cs="Arial"/>
          <w:sz w:val="20"/>
          <w:szCs w:val="20"/>
        </w:rPr>
        <w:tab/>
        <w:t>Details of any adjustments which may have to be made to the programme for the Works.</w:t>
      </w:r>
    </w:p>
    <w:p w14:paraId="7936448F"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other information as is reasonably necessary for the CA to fully assess the implications of issuing such an instruction.</w:t>
      </w:r>
    </w:p>
    <w:p w14:paraId="31F1186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Inform the CA immediately if it is not possible to comply with any of the above requirements.</w:t>
      </w:r>
    </w:p>
    <w:p w14:paraId="094254BB" w14:textId="77777777" w:rsidR="004E28E2" w:rsidRDefault="004E28E2" w:rsidP="004E28E2">
      <w:pPr>
        <w:pStyle w:val="NBSclause"/>
        <w:jc w:val="both"/>
        <w:rPr>
          <w:rFonts w:ascii="Trebuchet MS" w:hAnsi="Trebuchet MS" w:cs="Arial"/>
          <w:sz w:val="20"/>
          <w:szCs w:val="20"/>
        </w:rPr>
      </w:pPr>
    </w:p>
    <w:p w14:paraId="50B942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440</w:t>
      </w:r>
      <w:r>
        <w:rPr>
          <w:rFonts w:ascii="Trebuchet MS" w:hAnsi="Trebuchet MS" w:cs="Arial"/>
          <w:sz w:val="20"/>
          <w:szCs w:val="20"/>
        </w:rPr>
        <w:tab/>
        <w:t>MEASUREMENTS: Give reasonable notice to the Quantity Surveyor before covering up work which the Quantity Surveyor requires to be measured.</w:t>
      </w:r>
    </w:p>
    <w:p w14:paraId="6E3C0DE4" w14:textId="77777777" w:rsidR="004E28E2" w:rsidRDefault="004E28E2" w:rsidP="004E28E2">
      <w:pPr>
        <w:pStyle w:val="NBSclause"/>
        <w:jc w:val="both"/>
        <w:rPr>
          <w:rFonts w:ascii="Trebuchet MS" w:hAnsi="Trebuchet MS" w:cs="Arial"/>
          <w:sz w:val="20"/>
          <w:szCs w:val="20"/>
        </w:rPr>
      </w:pPr>
    </w:p>
    <w:p w14:paraId="10EDD3C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450</w:t>
      </w:r>
      <w:r>
        <w:rPr>
          <w:rFonts w:ascii="Trebuchet MS" w:hAnsi="Trebuchet MS" w:cs="Arial"/>
          <w:sz w:val="20"/>
          <w:szCs w:val="20"/>
        </w:rPr>
        <w:tab/>
        <w:t>DAYWORK VOUCHERS: Give reasonable notice to the CA of the commencement of any work for which daywork vouchers are to be submitted. Before being delivered each voucher must be:</w:t>
      </w:r>
    </w:p>
    <w:p w14:paraId="0EE214C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Referenced to the instruction under which the work is authorised, and</w:t>
      </w:r>
    </w:p>
    <w:p w14:paraId="12447CA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Signed by the person in charge as evidence that the workmen's names, the time spent by each, the plant and materials shown are correct.</w:t>
      </w:r>
    </w:p>
    <w:p w14:paraId="686DC789" w14:textId="77777777" w:rsidR="004E28E2" w:rsidRDefault="004E28E2" w:rsidP="004E28E2">
      <w:pPr>
        <w:pStyle w:val="NBSclause"/>
        <w:jc w:val="both"/>
        <w:rPr>
          <w:rFonts w:ascii="Trebuchet MS" w:hAnsi="Trebuchet MS" w:cs="Arial"/>
          <w:sz w:val="20"/>
          <w:szCs w:val="20"/>
        </w:rPr>
      </w:pPr>
    </w:p>
    <w:p w14:paraId="568CC29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460</w:t>
      </w:r>
      <w:r>
        <w:rPr>
          <w:rFonts w:ascii="Trebuchet MS" w:hAnsi="Trebuchet MS" w:cs="Arial"/>
          <w:sz w:val="20"/>
          <w:szCs w:val="20"/>
        </w:rPr>
        <w:tab/>
        <w:t>INTERIM VALUATIONS: At least 2 days before the end of each established period for interim valuations submit to the CA details of amounts due under the Contract together with all necessary supporting information.</w:t>
      </w:r>
    </w:p>
    <w:p w14:paraId="7110E873" w14:textId="77777777" w:rsidR="004E28E2" w:rsidRDefault="004E28E2" w:rsidP="004E28E2">
      <w:pPr>
        <w:pStyle w:val="NBSclause"/>
        <w:jc w:val="both"/>
        <w:rPr>
          <w:rFonts w:ascii="Trebuchet MS" w:hAnsi="Trebuchet MS" w:cs="Arial"/>
          <w:sz w:val="20"/>
          <w:szCs w:val="20"/>
        </w:rPr>
      </w:pPr>
    </w:p>
    <w:p w14:paraId="30B2715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471</w:t>
      </w:r>
      <w:r>
        <w:rPr>
          <w:rFonts w:ascii="Trebuchet MS" w:hAnsi="Trebuchet MS" w:cs="Arial"/>
          <w:sz w:val="20"/>
          <w:szCs w:val="20"/>
        </w:rPr>
        <w:tab/>
        <w:t>UNFIXED MATERIALS: At the time of each valuation disclose to the CA which of the unfixed materials and goods on site are free from, and which are subject to, any reservation of title inconsistent with passing of property as required by Clause 1.10 of the Conditions of Contract, together with their respective values. When requested provide evidence of freedom from reservation of title.</w:t>
      </w:r>
    </w:p>
    <w:p w14:paraId="48B24635" w14:textId="77777777" w:rsidR="004E28E2" w:rsidRDefault="004E28E2" w:rsidP="004E28E2">
      <w:pPr>
        <w:pStyle w:val="NBSclause"/>
        <w:ind w:left="0" w:firstLine="0"/>
        <w:jc w:val="both"/>
        <w:rPr>
          <w:rFonts w:ascii="Trebuchet MS" w:hAnsi="Trebuchet MS" w:cs="Arial"/>
          <w:sz w:val="20"/>
          <w:szCs w:val="20"/>
        </w:rPr>
      </w:pPr>
    </w:p>
    <w:p w14:paraId="7A3C3CE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476</w:t>
      </w:r>
      <w:r>
        <w:rPr>
          <w:rFonts w:ascii="Trebuchet MS" w:hAnsi="Trebuchet MS" w:cs="Arial"/>
          <w:sz w:val="20"/>
          <w:szCs w:val="20"/>
        </w:rPr>
        <w:tab/>
        <w:t>LISTED OFF-SITE MATERIALS OR GOODS: The information submitted to the CA in accordance with clause 4.2.1 (c) of the Conditions of Contract as reasonable proof that the property in 'listed items' is vested in the Contractor must include:</w:t>
      </w:r>
    </w:p>
    <w:p w14:paraId="73F9B8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For items purchased from a supplier: </w:t>
      </w:r>
    </w:p>
    <w:p w14:paraId="4E33313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 copy of the contract of sale and a written statement from the supplier that any conditions of the sale relating to the passing of property have been fulfilled and the listed items are not subject to any encumbrance or charge.</w:t>
      </w:r>
    </w:p>
    <w:p w14:paraId="1CF3F35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For items purchased from a supplier by a subcontractor or manufactured or assembled by any subcontractor:</w:t>
      </w:r>
    </w:p>
    <w:p w14:paraId="55CBC4D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 copy of the subcontract with the subcontractor and a written statement from the subcontractor that any conditions relating to the passing of property have been fulfilled.</w:t>
      </w:r>
    </w:p>
    <w:p w14:paraId="054C7E8D" w14:textId="77777777" w:rsidR="004E28E2" w:rsidRDefault="004E28E2" w:rsidP="004E28E2">
      <w:pPr>
        <w:pStyle w:val="NBSclause"/>
        <w:ind w:left="0" w:firstLine="0"/>
        <w:jc w:val="both"/>
        <w:rPr>
          <w:rFonts w:ascii="Trebuchet MS" w:hAnsi="Trebuchet MS" w:cs="Arial"/>
          <w:sz w:val="20"/>
          <w:szCs w:val="20"/>
        </w:rPr>
      </w:pPr>
    </w:p>
    <w:p w14:paraId="629F8B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480</w:t>
      </w:r>
      <w:r>
        <w:rPr>
          <w:rFonts w:ascii="Trebuchet MS" w:hAnsi="Trebuchet MS" w:cs="Arial"/>
          <w:sz w:val="20"/>
          <w:szCs w:val="20"/>
        </w:rPr>
        <w:tab/>
        <w:t>LABOUR AND PLANT RETURNS: At the beginning of each week provide for verification by the CA records showing, for each day of the previous week:</w:t>
      </w:r>
    </w:p>
    <w:p w14:paraId="1DA5D1B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number and description of craftsmen, labourers and other persons employed on or in connection with the Works, including those employed by subcontractors.</w:t>
      </w:r>
    </w:p>
    <w:p w14:paraId="7D6BB74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p>
    <w:p w14:paraId="28629EB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number, type and capacity of all mechanical and power-operated plant employed on the Works.</w:t>
      </w:r>
    </w:p>
    <w:p w14:paraId="6A6FCBC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b/>
          <w:spacing w:val="-2"/>
          <w:sz w:val="20"/>
          <w:szCs w:val="20"/>
        </w:rPr>
      </w:pPr>
    </w:p>
    <w:p w14:paraId="5DE9E12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A33</w:t>
      </w:r>
      <w:r>
        <w:rPr>
          <w:rFonts w:ascii="Trebuchet MS" w:hAnsi="Trebuchet MS" w:cs="Arial"/>
          <w:b/>
          <w:spacing w:val="-2"/>
          <w:sz w:val="20"/>
          <w:szCs w:val="20"/>
        </w:rPr>
        <w:tab/>
      </w:r>
      <w:r>
        <w:rPr>
          <w:rFonts w:ascii="Trebuchet MS" w:hAnsi="Trebuchet MS" w:cs="Arial"/>
          <w:b/>
          <w:spacing w:val="-2"/>
          <w:sz w:val="20"/>
          <w:szCs w:val="20"/>
        </w:rPr>
        <w:tab/>
        <w:t>QUALITY STANDARDS/CONTROL</w:t>
      </w:r>
      <w:r>
        <w:rPr>
          <w:rFonts w:ascii="Trebuchet MS" w:hAnsi="Trebuchet MS" w:cs="Arial"/>
          <w:spacing w:val="-2"/>
          <w:sz w:val="20"/>
          <w:szCs w:val="20"/>
        </w:rPr>
        <w:fldChar w:fldCharType="begin"/>
      </w:r>
      <w:r>
        <w:rPr>
          <w:rFonts w:ascii="Trebuchet MS" w:hAnsi="Trebuchet MS" w:cs="Arial"/>
          <w:spacing w:val="-2"/>
          <w:sz w:val="20"/>
          <w:szCs w:val="20"/>
        </w:rPr>
        <w:instrText xml:space="preserve">PRIVATE </w:instrText>
      </w:r>
      <w:r>
        <w:rPr>
          <w:rFonts w:ascii="Trebuchet MS" w:hAnsi="Trebuchet MS" w:cs="Arial"/>
          <w:spacing w:val="-2"/>
          <w:sz w:val="20"/>
          <w:szCs w:val="20"/>
        </w:rPr>
        <w:fldChar w:fldCharType="end"/>
      </w:r>
    </w:p>
    <w:p w14:paraId="71C53E5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lastRenderedPageBreak/>
        <w:tab/>
      </w:r>
      <w:r>
        <w:rPr>
          <w:rFonts w:ascii="Trebuchet MS" w:hAnsi="Trebuchet MS" w:cs="Arial"/>
          <w:b/>
          <w:spacing w:val="-2"/>
          <w:sz w:val="20"/>
          <w:szCs w:val="20"/>
        </w:rPr>
        <w:tab/>
        <w:t>MATERIALS AND WORK GENERALLY</w:t>
      </w:r>
    </w:p>
    <w:p w14:paraId="22CC79B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110</w:t>
      </w:r>
      <w:r>
        <w:rPr>
          <w:rFonts w:ascii="Trebuchet MS" w:hAnsi="Trebuchet MS" w:cs="Arial"/>
          <w:spacing w:val="-2"/>
          <w:sz w:val="20"/>
          <w:szCs w:val="20"/>
        </w:rPr>
        <w:tab/>
      </w:r>
      <w:r>
        <w:rPr>
          <w:rFonts w:ascii="Trebuchet MS" w:hAnsi="Trebuchet MS" w:cs="Arial"/>
          <w:spacing w:val="-2"/>
          <w:sz w:val="20"/>
          <w:szCs w:val="20"/>
        </w:rPr>
        <w:tab/>
        <w:t>GOOD PRACTICE: Where and to the extent that materials, products and workmanship are not fully detailed or specified they are to be:</w:t>
      </w:r>
    </w:p>
    <w:p w14:paraId="19659D0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Of a standard appropriate to the Works and suitable for the functions stated in or reasonably to be inferred from the project documents, and</w:t>
      </w:r>
    </w:p>
    <w:p w14:paraId="6A44BBB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In accordance with relevant good building practice.</w:t>
      </w:r>
    </w:p>
    <w:p w14:paraId="373877C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120</w:t>
      </w:r>
      <w:r>
        <w:rPr>
          <w:rFonts w:ascii="Trebuchet MS" w:hAnsi="Trebuchet MS" w:cs="Arial"/>
          <w:spacing w:val="-2"/>
          <w:sz w:val="20"/>
          <w:szCs w:val="20"/>
        </w:rPr>
        <w:tab/>
      </w:r>
      <w:r>
        <w:rPr>
          <w:rFonts w:ascii="Trebuchet MS" w:hAnsi="Trebuchet MS" w:cs="Arial"/>
          <w:spacing w:val="-2"/>
          <w:sz w:val="20"/>
          <w:szCs w:val="20"/>
        </w:rPr>
        <w:tab/>
        <w:t>GENERAL QUALITY OF PRODUCTS:</w:t>
      </w:r>
    </w:p>
    <w:p w14:paraId="0C5717F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Products to be new unless otherwise specified.</w:t>
      </w:r>
    </w:p>
    <w:p w14:paraId="043EDA9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For products specified to a British or European Standard obtain certificates of compliance from manufacturers when requested by CA.</w:t>
      </w:r>
    </w:p>
    <w:p w14:paraId="7A556CE2" w14:textId="77777777" w:rsidR="004E28E2" w:rsidRDefault="004E28E2" w:rsidP="004E28E2">
      <w:pPr>
        <w:numPr>
          <w:ilvl w:val="0"/>
          <w:numId w:val="10"/>
        </w:numPr>
        <w:tabs>
          <w:tab w:val="clear" w:pos="675"/>
          <w:tab w:val="left" w:pos="0"/>
          <w:tab w:val="left" w:pos="576"/>
          <w:tab w:val="left" w:pos="864"/>
          <w:tab w:val="num" w:pos="900"/>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00" w:hanging="615"/>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t xml:space="preserve">Where a choice of manufacturer or source of supply is allowed for any particular product, the whole quantity required to complete the work must be of the same type, manufacture and/or source unless otherwise approved. </w:t>
      </w:r>
    </w:p>
    <w:p w14:paraId="2020884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285"/>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t>Produce written evidence of sources of supply when requested by CA.</w:t>
      </w:r>
    </w:p>
    <w:p w14:paraId="1B18230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the whole quantity of each product required to complete the work is of consistent kind, size, quality and overall appearance.</w:t>
      </w:r>
    </w:p>
    <w:p w14:paraId="0805396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consistency of appearance is desirable ensure consistency of supply from the same source. Unless otherwise approved do not use different colour batches where they can be seen together.</w:t>
      </w:r>
    </w:p>
    <w:p w14:paraId="4B773D0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If products are prone to deterioration or have a limited shelf life, order in suitable quantities to a programme and use in appropriate sequence. Do not use if there are any signs of deterioration, setting or other unsatisfactory condition.</w:t>
      </w:r>
    </w:p>
    <w:p w14:paraId="3BA324A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130</w:t>
      </w:r>
      <w:r>
        <w:rPr>
          <w:rFonts w:ascii="Trebuchet MS" w:hAnsi="Trebuchet MS" w:cs="Arial"/>
          <w:spacing w:val="-2"/>
          <w:sz w:val="20"/>
          <w:szCs w:val="20"/>
        </w:rPr>
        <w:tab/>
      </w:r>
      <w:r>
        <w:rPr>
          <w:rFonts w:ascii="Trebuchet MS" w:hAnsi="Trebuchet MS" w:cs="Arial"/>
          <w:spacing w:val="-2"/>
          <w:sz w:val="20"/>
          <w:szCs w:val="20"/>
        </w:rPr>
        <w:tab/>
        <w:t>PROPRIETARY PRODUCTS:</w:t>
      </w:r>
    </w:p>
    <w:p w14:paraId="7CC2C7F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Handle, store, prepare and use or fix each product in accordance with its manufacturer's current printed or written recommendations/instructions. Inform CA if these conflict with any other specified requirement. Submit copies to CA when requested.</w:t>
      </w:r>
    </w:p>
    <w:p w14:paraId="577DC3F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tender will be deemed to be based on the products specified and recommendations on their use as described in the manufacturers' literature current at time of installation.</w:t>
      </w:r>
    </w:p>
    <w:p w14:paraId="0ED2C86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Obtain confirmation from manufacturers that the products specified and recommendations on their use have not been changed since that time. Where such change has occurred, inform CA and do not place orders for or use the affected products without further instructions.</w:t>
      </w:r>
    </w:p>
    <w:p w14:paraId="475EAE5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Where British Board of </w:t>
      </w:r>
      <w:proofErr w:type="spellStart"/>
      <w:r>
        <w:rPr>
          <w:rFonts w:ascii="Trebuchet MS" w:hAnsi="Trebuchet MS" w:cs="Arial"/>
          <w:spacing w:val="-2"/>
          <w:sz w:val="20"/>
          <w:szCs w:val="20"/>
        </w:rPr>
        <w:t>Agrément</w:t>
      </w:r>
      <w:proofErr w:type="spellEnd"/>
      <w:r>
        <w:rPr>
          <w:rFonts w:ascii="Trebuchet MS" w:hAnsi="Trebuchet MS" w:cs="Arial"/>
          <w:spacing w:val="-2"/>
          <w:sz w:val="20"/>
          <w:szCs w:val="20"/>
        </w:rPr>
        <w:t xml:space="preserve"> certified products are used, comply with the limitations, recommendations and requirements of the relevant valid certificates.</w:t>
      </w:r>
    </w:p>
    <w:p w14:paraId="161C535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140</w:t>
      </w:r>
      <w:r>
        <w:rPr>
          <w:rFonts w:ascii="Trebuchet MS" w:hAnsi="Trebuchet MS" w:cs="Arial"/>
          <w:spacing w:val="-2"/>
          <w:sz w:val="20"/>
          <w:szCs w:val="20"/>
        </w:rPr>
        <w:tab/>
      </w:r>
      <w:r>
        <w:rPr>
          <w:rFonts w:ascii="Trebuchet MS" w:hAnsi="Trebuchet MS" w:cs="Arial"/>
          <w:spacing w:val="-2"/>
          <w:sz w:val="20"/>
          <w:szCs w:val="20"/>
        </w:rPr>
        <w:tab/>
        <w:t>CHECKING COMPLIANCE OF PRODUCTS: Check all delivery tickets, labels, identification marks and, where appropriate, the products themselves to ensure that all products comply with the project documents. Where different types of any product are specified, check to ensure that the correct type is being used in each location. In particular, check that:</w:t>
      </w:r>
    </w:p>
    <w:p w14:paraId="57B5BCD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The sources, types, qualities, finishes and colours are </w:t>
      </w:r>
      <w:proofErr w:type="gramStart"/>
      <w:r>
        <w:rPr>
          <w:rFonts w:ascii="Trebuchet MS" w:hAnsi="Trebuchet MS" w:cs="Arial"/>
          <w:spacing w:val="-2"/>
          <w:sz w:val="20"/>
          <w:szCs w:val="20"/>
        </w:rPr>
        <w:t>correct, and</w:t>
      </w:r>
      <w:proofErr w:type="gramEnd"/>
      <w:r>
        <w:rPr>
          <w:rFonts w:ascii="Trebuchet MS" w:hAnsi="Trebuchet MS" w:cs="Arial"/>
          <w:spacing w:val="-2"/>
          <w:sz w:val="20"/>
          <w:szCs w:val="20"/>
        </w:rPr>
        <w:t xml:space="preserve"> match any approved samples.</w:t>
      </w:r>
    </w:p>
    <w:p w14:paraId="72198F1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All accessories and fixings which should be supplied with the goods have been supplied.</w:t>
      </w:r>
    </w:p>
    <w:p w14:paraId="599263A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Sizes and dimensions are correct. Where tolerances of components are critical, measure a sufficient quantity to ensure compliance.</w:t>
      </w:r>
    </w:p>
    <w:p w14:paraId="6005EDD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delivered quantities are correct, to ensure that shortages do not cause delays in the work.</w:t>
      </w:r>
    </w:p>
    <w:p w14:paraId="5E82015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products are clean, undamaged and otherwise in good condition.</w:t>
      </w:r>
    </w:p>
    <w:p w14:paraId="3C7AFF5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Any products which have a limited shelf life are not out of date.</w:t>
      </w:r>
    </w:p>
    <w:p w14:paraId="774941C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150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PROTECTION</w:t>
      </w:r>
      <w:proofErr w:type="gramEnd"/>
      <w:r>
        <w:rPr>
          <w:rFonts w:ascii="Trebuchet MS" w:hAnsi="Trebuchet MS" w:cs="Arial"/>
          <w:spacing w:val="-2"/>
          <w:sz w:val="20"/>
          <w:szCs w:val="20"/>
        </w:rPr>
        <w:t xml:space="preserve"> OF PRODUCTS:</w:t>
      </w:r>
    </w:p>
    <w:p w14:paraId="506DD27A"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Prevent over-stressing, distortion and any other type of physical damage.</w:t>
      </w:r>
    </w:p>
    <w:p w14:paraId="203061F9"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Keep clean and free from contamination. Prevent staining, chipping, scratching or other disfigurement, particularly of products exposed to view in the finished work.</w:t>
      </w:r>
    </w:p>
    <w:p w14:paraId="7B2B442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Keep dry and in a suitably low humidity atmosphere to prevent premature setting, moisture movement and similar defects. Where appropriate store off the ground and allow free air movement around and between stored products.</w:t>
      </w:r>
    </w:p>
    <w:p w14:paraId="45E27CE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Prevent excessively high or low temperatures and rapid changes of temperature in the products.</w:t>
      </w:r>
    </w:p>
    <w:p w14:paraId="1CDFC4E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Protect adequately from rain, damp, frost, sun and other elements as appropriate. Ensure that products are at a suitable temperature and moisture content at time of use.</w:t>
      </w:r>
    </w:p>
    <w:p w14:paraId="4F9190D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sheds and covers are of ample size, in good weatherproof condition and well secured.</w:t>
      </w:r>
    </w:p>
    <w:p w14:paraId="1E6F119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Keep different types and grades of products separately and adequately identified.</w:t>
      </w:r>
    </w:p>
    <w:p w14:paraId="2602237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So far as possible keep products in their original wrappings, packings or containers, until immediately before they are used.</w:t>
      </w:r>
    </w:p>
    <w:p w14:paraId="3B16AD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Wherever possible retain protective wrappings after fixing and until shortly before Practical Completion.</w:t>
      </w:r>
    </w:p>
    <w:p w14:paraId="700E909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protective measures are fully compatible with and not prejudicial to the products/materials.</w:t>
      </w:r>
    </w:p>
    <w:p w14:paraId="064AF6D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160</w:t>
      </w:r>
      <w:r>
        <w:rPr>
          <w:rFonts w:ascii="Trebuchet MS" w:hAnsi="Trebuchet MS" w:cs="Arial"/>
          <w:spacing w:val="-2"/>
          <w:sz w:val="20"/>
          <w:szCs w:val="20"/>
        </w:rPr>
        <w:tab/>
      </w:r>
      <w:r>
        <w:rPr>
          <w:rFonts w:ascii="Trebuchet MS" w:hAnsi="Trebuchet MS" w:cs="Arial"/>
          <w:spacing w:val="-2"/>
          <w:sz w:val="20"/>
          <w:szCs w:val="20"/>
        </w:rPr>
        <w:tab/>
        <w:t>SUITABILITY OF RELATED WORK AND CONDITIONS: Ensure that all trades are provided with necessary details of related types of work. Before starting each new type or section of work, ensure that:</w:t>
      </w:r>
    </w:p>
    <w:p w14:paraId="04EB82E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Previous, related work is appropriately complete, in accordance with the project documents, to a suitable standard and in a suitable condition to receive the new work.</w:t>
      </w:r>
    </w:p>
    <w:p w14:paraId="5A0881C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All necessary preparatory work has been carried out, including provision for services, openings, supports, fixings, damp proofing, priming and sealing.</w:t>
      </w:r>
    </w:p>
    <w:p w14:paraId="13675DD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environmental conditions are suitable, particularly that the building is suitably weathertight when internal components, services and finishes are installed.</w:t>
      </w:r>
    </w:p>
    <w:p w14:paraId="01C03DC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170</w:t>
      </w:r>
      <w:r>
        <w:rPr>
          <w:rFonts w:ascii="Trebuchet MS" w:hAnsi="Trebuchet MS" w:cs="Arial"/>
          <w:spacing w:val="-2"/>
          <w:sz w:val="20"/>
          <w:szCs w:val="20"/>
        </w:rPr>
        <w:tab/>
      </w:r>
      <w:r>
        <w:rPr>
          <w:rFonts w:ascii="Trebuchet MS" w:hAnsi="Trebuchet MS" w:cs="Arial"/>
          <w:spacing w:val="-2"/>
          <w:sz w:val="20"/>
          <w:szCs w:val="20"/>
        </w:rPr>
        <w:tab/>
        <w:t>GENERAL QUALITY OF WORKMANSHIP:</w:t>
      </w:r>
    </w:p>
    <w:p w14:paraId="470E642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Operatives must be appropriately skilled and experienced for the type and quality of work.</w:t>
      </w:r>
    </w:p>
    <w:p w14:paraId="0E248E0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Take all necessary precautions to prevent damage to the work from frost, rain and other hazards.</w:t>
      </w:r>
    </w:p>
    <w:p w14:paraId="2B6A527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Inspect components and products carefully before fixing or using and reject any which are defective.</w:t>
      </w:r>
    </w:p>
    <w:p w14:paraId="28E9FBC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Fix or lay securely, accurately and in alignment.</w:t>
      </w:r>
    </w:p>
    <w:p w14:paraId="336D517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not specified otherwise, select fixing and jointing methods and types, sizes and spacings of fastenings in compliance with section Z20. Fastenings to comply with relevant British Standards.</w:t>
      </w:r>
    </w:p>
    <w:p w14:paraId="03DA4CD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Provide suitable, tight packings at screwed and bolted fixing points to take up tolerances and prevent distortion. Do not overtighten fixings.</w:t>
      </w:r>
    </w:p>
    <w:p w14:paraId="68C1D5E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Adjust location and fixing of components and products so that joints which are to be finished with mortar or sealant or otherwise left open to view are even and regular.</w:t>
      </w:r>
    </w:p>
    <w:p w14:paraId="6F38C3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Ensure that all moving parts operate properly and freely. Do not cut, grind or </w:t>
      </w:r>
    </w:p>
    <w:p w14:paraId="6FAE471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Plane pre-finished components and products to remedy binding or poor fit without approval.</w:t>
      </w:r>
    </w:p>
    <w:p w14:paraId="3D2D024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180</w:t>
      </w:r>
      <w:r>
        <w:rPr>
          <w:rFonts w:ascii="Trebuchet MS" w:hAnsi="Trebuchet MS" w:cs="Arial"/>
          <w:spacing w:val="-2"/>
          <w:sz w:val="20"/>
          <w:szCs w:val="20"/>
        </w:rPr>
        <w:tab/>
      </w:r>
      <w:r>
        <w:rPr>
          <w:rFonts w:ascii="Trebuchet MS" w:hAnsi="Trebuchet MS" w:cs="Arial"/>
          <w:spacing w:val="-2"/>
          <w:sz w:val="20"/>
          <w:szCs w:val="20"/>
        </w:rPr>
        <w:tab/>
        <w:t>BS 8000: BASIC WORKMANSHIP:</w:t>
      </w:r>
    </w:p>
    <w:p w14:paraId="02BCEE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Where compliance with BS 8000 is specified, this is only to the extent that the recommendations therein define the quality of the finished work.</w:t>
      </w:r>
    </w:p>
    <w:p w14:paraId="2513B1E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BS 8000 gives recommendations on particular working methods or other matters which are properly within the province and responsibility of the Contractor, compliance therewith will be deemed to be a matter of general industry good practice and not a specific requirement of the CA under the Contract.</w:t>
      </w:r>
    </w:p>
    <w:p w14:paraId="7F9BB5E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If there is any conflict or discrepancy between the recommendations of BS 8000 on the one hand and the project documents on the other, the latter will prevail.</w:t>
      </w:r>
    </w:p>
    <w:p w14:paraId="2B0D70E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
          <w:spacing w:val="-2"/>
          <w:sz w:val="20"/>
          <w:szCs w:val="20"/>
        </w:rPr>
      </w:pPr>
      <w:r>
        <w:rPr>
          <w:rFonts w:ascii="Trebuchet MS" w:hAnsi="Trebuchet MS" w:cs="Arial"/>
          <w:spacing w:val="-2"/>
          <w:sz w:val="20"/>
          <w:szCs w:val="20"/>
        </w:rPr>
        <w:t>190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WATER</w:t>
      </w:r>
      <w:proofErr w:type="gramEnd"/>
      <w:r>
        <w:rPr>
          <w:rFonts w:ascii="Trebuchet MS" w:hAnsi="Trebuchet MS" w:cs="Arial"/>
          <w:spacing w:val="-2"/>
          <w:sz w:val="20"/>
          <w:szCs w:val="20"/>
        </w:rPr>
        <w:t xml:space="preserve"> FOR THE WORKS: Clean and uncontaminated. If other than mains supply is proposed provide evidence of suitability. Test to BS 3148 if instructed.</w:t>
      </w:r>
    </w:p>
    <w:p w14:paraId="438AC23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SAMPLES/APPROVALS</w:t>
      </w:r>
    </w:p>
    <w:p w14:paraId="28A85BD8"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210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APPROVAL</w:t>
      </w:r>
      <w:proofErr w:type="gramEnd"/>
      <w:r>
        <w:rPr>
          <w:rFonts w:ascii="Trebuchet MS" w:hAnsi="Trebuchet MS" w:cs="Arial"/>
          <w:spacing w:val="-2"/>
          <w:sz w:val="20"/>
          <w:szCs w:val="20"/>
        </w:rPr>
        <w:t xml:space="preserve"> OF PRODUCTS: Where approval of a product is specified the requirement for approval relates to a sample of the product and not to the product as used in the Works. Submit a sample or other evidence of suitability. Do not confirm orders or use the product until approval of the sample has been obtained. Retain approved sample in good, clean condition on site. Ensure that the product used in the Works matches the approved sample.</w:t>
      </w:r>
    </w:p>
    <w:p w14:paraId="4D3D12FC" w14:textId="77777777" w:rsidR="004E28E2" w:rsidRDefault="004E28E2" w:rsidP="004E28E2">
      <w:pPr>
        <w:numPr>
          <w:ilvl w:val="0"/>
          <w:numId w:val="11"/>
        </w:numPr>
        <w:tabs>
          <w:tab w:val="left" w:pos="0"/>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ab/>
        <w:t>SAMPLES OF FINISHED WORK: Where a sample of finished work is specified for approval, the requirement for approval relates to the sample itself (if approval of the finished work as a whole is required this is specified separately). Obtain approval of the stated characteristic(s) of the sample before proceeding with the Works. Retain approved sample in good, clean condition on site. Ensure that the relevant characteristic(s) of the Works match the approved characteristic(s) of the sample. Remove samples, which are not part of the finished Works when no longer required.</w:t>
      </w:r>
    </w:p>
    <w:p w14:paraId="271E48C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230</w:t>
      </w:r>
      <w:r>
        <w:rPr>
          <w:rFonts w:ascii="Trebuchet MS" w:hAnsi="Trebuchet MS" w:cs="Arial"/>
          <w:spacing w:val="-2"/>
          <w:sz w:val="20"/>
          <w:szCs w:val="20"/>
        </w:rPr>
        <w:tab/>
      </w:r>
      <w:r>
        <w:rPr>
          <w:rFonts w:ascii="Trebuchet MS" w:hAnsi="Trebuchet MS" w:cs="Arial"/>
          <w:spacing w:val="-2"/>
          <w:sz w:val="20"/>
          <w:szCs w:val="20"/>
        </w:rPr>
        <w:tab/>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4FD9D54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 the express approval of the CA or</w:t>
      </w:r>
    </w:p>
    <w:p w14:paraId="72D8C5D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 match a sample expressly approved by the CA as a standard for the purpose.</w:t>
      </w:r>
    </w:p>
    <w:p w14:paraId="7A5E6EA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240</w:t>
      </w:r>
      <w:r>
        <w:rPr>
          <w:rFonts w:ascii="Trebuchet MS" w:hAnsi="Trebuchet MS" w:cs="Arial"/>
          <w:spacing w:val="-2"/>
          <w:sz w:val="20"/>
          <w:szCs w:val="20"/>
        </w:rPr>
        <w:tab/>
      </w:r>
      <w:r>
        <w:rPr>
          <w:rFonts w:ascii="Trebuchet MS" w:hAnsi="Trebuchet MS" w:cs="Arial"/>
          <w:spacing w:val="-2"/>
          <w:sz w:val="20"/>
          <w:szCs w:val="20"/>
        </w:rPr>
        <w:tab/>
        <w:t>APPROVALS: Inspection or any other action by the CA must not be taken as approval of products or work unless the CA so confirms in writing in express terms referring to:</w:t>
      </w:r>
    </w:p>
    <w:p w14:paraId="13C7F68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Date of inspection</w:t>
      </w:r>
    </w:p>
    <w:p w14:paraId="79487F36"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Part of the work inspected</w:t>
      </w:r>
    </w:p>
    <w:p w14:paraId="6D453E5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Respects or characteristics which are approved</w:t>
      </w:r>
    </w:p>
    <w:p w14:paraId="1475760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Extent and purpose of the approval </w:t>
      </w:r>
    </w:p>
    <w:p w14:paraId="793DF6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Any associated conditions.</w:t>
      </w:r>
    </w:p>
    <w:p w14:paraId="5923DEE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spacing w:val="-2"/>
          <w:sz w:val="20"/>
          <w:szCs w:val="20"/>
        </w:rPr>
      </w:pPr>
    </w:p>
    <w:p w14:paraId="502A66E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outlineLvl w:val="0"/>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ACCURACY/SETTING OUT GENERALLY</w:t>
      </w:r>
    </w:p>
    <w:p w14:paraId="0B43DEF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321</w:t>
      </w:r>
      <w:r>
        <w:rPr>
          <w:rFonts w:ascii="Trebuchet MS" w:hAnsi="Trebuchet MS" w:cs="Arial"/>
          <w:spacing w:val="-2"/>
          <w:sz w:val="20"/>
          <w:szCs w:val="20"/>
        </w:rPr>
        <w:tab/>
      </w:r>
      <w:r>
        <w:rPr>
          <w:rFonts w:ascii="Trebuchet MS" w:hAnsi="Trebuchet MS" w:cs="Arial"/>
          <w:spacing w:val="-2"/>
          <w:sz w:val="20"/>
          <w:szCs w:val="20"/>
        </w:rPr>
        <w:tab/>
        <w:t xml:space="preserve">SETTING OUT: Check the levels and dimensions of the site against those shown on the </w:t>
      </w:r>
      <w:proofErr w:type="gramStart"/>
      <w:r>
        <w:rPr>
          <w:rFonts w:ascii="Trebuchet MS" w:hAnsi="Trebuchet MS" w:cs="Arial"/>
          <w:spacing w:val="-2"/>
          <w:sz w:val="20"/>
          <w:szCs w:val="20"/>
        </w:rPr>
        <w:t>drawings, and</w:t>
      </w:r>
      <w:proofErr w:type="gramEnd"/>
      <w:r>
        <w:rPr>
          <w:rFonts w:ascii="Trebuchet MS" w:hAnsi="Trebuchet MS" w:cs="Arial"/>
          <w:spacing w:val="-2"/>
          <w:sz w:val="20"/>
          <w:szCs w:val="20"/>
        </w:rPr>
        <w:t xml:space="preserve"> record the results on a copy of the drawings. Notify CA in writing of any discrepancies and obtain instructions before proceeding.</w:t>
      </w:r>
    </w:p>
    <w:p w14:paraId="08BBEBB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322</w:t>
      </w:r>
      <w:r>
        <w:rPr>
          <w:rFonts w:ascii="Trebuchet MS" w:hAnsi="Trebuchet MS" w:cs="Arial"/>
          <w:spacing w:val="-2"/>
          <w:sz w:val="20"/>
          <w:szCs w:val="20"/>
        </w:rPr>
        <w:tab/>
      </w:r>
      <w:r>
        <w:rPr>
          <w:rFonts w:ascii="Trebuchet MS" w:hAnsi="Trebuchet MS" w:cs="Arial"/>
          <w:spacing w:val="-2"/>
          <w:sz w:val="20"/>
          <w:szCs w:val="20"/>
        </w:rPr>
        <w:tab/>
        <w:t>SETTING OUT: Inform CA when overall setting out is complete and before commencing construction.</w:t>
      </w:r>
    </w:p>
    <w:p w14:paraId="7839175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340</w:t>
      </w:r>
      <w:r>
        <w:rPr>
          <w:rFonts w:ascii="Trebuchet MS" w:hAnsi="Trebuchet MS" w:cs="Arial"/>
          <w:spacing w:val="-2"/>
          <w:sz w:val="20"/>
          <w:szCs w:val="20"/>
        </w:rPr>
        <w:tab/>
      </w:r>
      <w:r>
        <w:rPr>
          <w:rFonts w:ascii="Trebuchet MS" w:hAnsi="Trebuchet MS" w:cs="Arial"/>
          <w:spacing w:val="-2"/>
          <w:sz w:val="20"/>
          <w:szCs w:val="20"/>
        </w:rPr>
        <w:tab/>
        <w:t>APPEARANCE AND FIT:</w:t>
      </w:r>
    </w:p>
    <w:p w14:paraId="41404FF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Arrange the setting out, erection, juxtaposition of components and application of finishes (working within the practical limits of the design and the specification) to ensure that there is satisfactory fit at junctions, that there are no practically or visually unacceptable changes in plane, line or level and that the finished work has a true and regular appearance.</w:t>
      </w:r>
    </w:p>
    <w:p w14:paraId="5B47E8B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Wherever satisfactory accuracy, fit and/or appearance of the work are likely to be critical or difficult to achieve, obtain approval of proposals or of the appearance of the relevant aspects of the partially finished work as early as possible.</w:t>
      </w:r>
    </w:p>
    <w:p w14:paraId="70B82466" w14:textId="7C8D37F8" w:rsidR="004E28E2" w:rsidRDefault="004E28E2" w:rsidP="004E28E2">
      <w:pPr>
        <w:tabs>
          <w:tab w:val="left" w:pos="0"/>
          <w:tab w:val="left" w:pos="900"/>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900" w:hanging="615"/>
        <w:jc w:val="both"/>
        <w:rPr>
          <w:rFonts w:ascii="Trebuchet MS" w:hAnsi="Trebuchet MS" w:cs="Arial"/>
          <w:spacing w:val="-2"/>
          <w:sz w:val="20"/>
          <w:szCs w:val="20"/>
        </w:rPr>
      </w:pPr>
      <w:r>
        <w:rPr>
          <w:rFonts w:ascii="Trebuchet MS" w:hAnsi="Trebuchet MS" w:cs="Arial"/>
          <w:spacing w:val="-2"/>
          <w:sz w:val="20"/>
          <w:szCs w:val="20"/>
        </w:rPr>
        <w:t xml:space="preserve">     -     Without prejudice to the above and unless specified otherwise, tolerances will (where applicable) be not greater than those given in BS 5606, Table 1</w:t>
      </w:r>
    </w:p>
    <w:p w14:paraId="74225854" w14:textId="77777777" w:rsidR="004E28E2" w:rsidRDefault="004E28E2" w:rsidP="004E28E2">
      <w:pPr>
        <w:tabs>
          <w:tab w:val="left" w:pos="0"/>
          <w:tab w:val="left" w:pos="576"/>
          <w:tab w:val="left" w:pos="900"/>
          <w:tab w:val="num" w:pos="1155"/>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Cs/>
          <w:spacing w:val="-2"/>
          <w:sz w:val="20"/>
          <w:szCs w:val="20"/>
        </w:rPr>
      </w:pPr>
      <w:r>
        <w:rPr>
          <w:rFonts w:ascii="Trebuchet MS" w:hAnsi="Trebuchet MS" w:cs="Arial"/>
          <w:bCs/>
          <w:spacing w:val="-2"/>
          <w:sz w:val="20"/>
          <w:szCs w:val="20"/>
        </w:rPr>
        <w:tab/>
        <w:t>-</w:t>
      </w:r>
      <w:r>
        <w:rPr>
          <w:rFonts w:ascii="Trebuchet MS" w:hAnsi="Trebuchet MS" w:cs="Arial"/>
          <w:bCs/>
          <w:spacing w:val="-2"/>
          <w:sz w:val="20"/>
          <w:szCs w:val="20"/>
        </w:rPr>
        <w:tab/>
      </w:r>
      <w:r w:rsidRPr="00702922">
        <w:rPr>
          <w:rFonts w:ascii="Trebuchet MS" w:hAnsi="Trebuchet MS" w:cs="Arial"/>
          <w:b/>
          <w:spacing w:val="-2"/>
          <w:sz w:val="20"/>
          <w:szCs w:val="20"/>
        </w:rPr>
        <w:tab/>
        <w:t>Please note the contractor is to take all site measures to ensure installation on specified products.  The areas specified within the contract are for indicative purposes only – and shall not be relied upon as being accurate.</w:t>
      </w:r>
      <w:r w:rsidRPr="00702922">
        <w:rPr>
          <w:rFonts w:ascii="Trebuchet MS" w:hAnsi="Trebuchet MS" w:cs="Arial"/>
          <w:b/>
          <w:spacing w:val="-2"/>
          <w:sz w:val="20"/>
          <w:szCs w:val="20"/>
        </w:rPr>
        <w:tab/>
      </w:r>
      <w:r w:rsidRPr="00702922">
        <w:rPr>
          <w:rFonts w:ascii="Trebuchet MS" w:hAnsi="Trebuchet MS" w:cs="Arial"/>
          <w:bCs/>
          <w:spacing w:val="-2"/>
          <w:sz w:val="20"/>
          <w:szCs w:val="20"/>
        </w:rPr>
        <w:tab/>
      </w:r>
    </w:p>
    <w:p w14:paraId="6E6DFFA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380</w:t>
      </w:r>
      <w:r>
        <w:rPr>
          <w:rFonts w:ascii="Trebuchet MS" w:hAnsi="Trebuchet MS" w:cs="Arial"/>
          <w:spacing w:val="-2"/>
          <w:sz w:val="20"/>
          <w:szCs w:val="20"/>
        </w:rPr>
        <w:tab/>
      </w:r>
      <w:r>
        <w:rPr>
          <w:rFonts w:ascii="Trebuchet MS" w:hAnsi="Trebuchet MS" w:cs="Arial"/>
          <w:spacing w:val="-2"/>
          <w:sz w:val="20"/>
          <w:szCs w:val="20"/>
        </w:rPr>
        <w:tab/>
        <w:t>RECORD DRAWINGS: Record details of all grid lines, setting-out stations, bench marks and profiles on the site setting-out drawing. Retain on site throughout the contract and hand to CA on Completion.</w:t>
      </w:r>
    </w:p>
    <w:p w14:paraId="23F8DB2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SERVICES GENERALLY</w:t>
      </w:r>
    </w:p>
    <w:p w14:paraId="108E06F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410</w:t>
      </w:r>
      <w:r>
        <w:rPr>
          <w:rFonts w:ascii="Trebuchet MS" w:hAnsi="Trebuchet MS" w:cs="Arial"/>
          <w:spacing w:val="-2"/>
          <w:sz w:val="20"/>
          <w:szCs w:val="20"/>
        </w:rPr>
        <w:tab/>
      </w:r>
      <w:r>
        <w:rPr>
          <w:rFonts w:ascii="Trebuchet MS" w:hAnsi="Trebuchet MS" w:cs="Arial"/>
          <w:spacing w:val="-2"/>
          <w:sz w:val="20"/>
          <w:szCs w:val="20"/>
        </w:rPr>
        <w:tab/>
        <w:t xml:space="preserve">SERVICES REGULATIONS: Any work carried out </w:t>
      </w:r>
      <w:proofErr w:type="gramStart"/>
      <w:r>
        <w:rPr>
          <w:rFonts w:ascii="Trebuchet MS" w:hAnsi="Trebuchet MS" w:cs="Arial"/>
          <w:spacing w:val="-2"/>
          <w:sz w:val="20"/>
          <w:szCs w:val="20"/>
        </w:rPr>
        <w:t>to</w:t>
      </w:r>
      <w:proofErr w:type="gramEnd"/>
      <w:r>
        <w:rPr>
          <w:rFonts w:ascii="Trebuchet MS" w:hAnsi="Trebuchet MS" w:cs="Arial"/>
          <w:spacing w:val="-2"/>
          <w:sz w:val="20"/>
          <w:szCs w:val="20"/>
        </w:rPr>
        <w:t xml:space="preserve"> or which affects new or existing services must be in accordance with the Bye Laws or Regulations of the relevant Statutory Authority.</w:t>
      </w:r>
    </w:p>
    <w:p w14:paraId="5FF1ABF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420</w:t>
      </w:r>
      <w:r>
        <w:rPr>
          <w:rFonts w:ascii="Trebuchet MS" w:hAnsi="Trebuchet MS" w:cs="Arial"/>
          <w:spacing w:val="-2"/>
          <w:sz w:val="20"/>
          <w:szCs w:val="20"/>
        </w:rPr>
        <w:tab/>
      </w:r>
      <w:r>
        <w:rPr>
          <w:rFonts w:ascii="Trebuchet MS" w:hAnsi="Trebuchet MS" w:cs="Arial"/>
          <w:spacing w:val="-2"/>
          <w:sz w:val="20"/>
          <w:szCs w:val="20"/>
        </w:rPr>
        <w:tab/>
        <w:t>SERVICE RUNS: Make adequate provision for services, including unobstructed routes and fixings. Wherever possible ducts, chases and holes are to be formed during construction rather than cut.</w:t>
      </w:r>
    </w:p>
    <w:p w14:paraId="4D000D63" w14:textId="77777777" w:rsidR="004E28E2" w:rsidRDefault="004E28E2" w:rsidP="004E28E2">
      <w:pPr>
        <w:numPr>
          <w:ilvl w:val="0"/>
          <w:numId w:val="12"/>
        </w:numPr>
        <w:tabs>
          <w:tab w:val="clear" w:pos="870"/>
          <w:tab w:val="left" w:pos="0"/>
          <w:tab w:val="left" w:pos="900"/>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MECHANICAL AND ELECTRICAL SERVICES: must have final tests and commissioning carried out so that they are in full working order at Practical Completion.</w:t>
      </w:r>
    </w:p>
    <w:p w14:paraId="160E7D7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b/>
          <w:spacing w:val="-2"/>
          <w:sz w:val="20"/>
          <w:szCs w:val="20"/>
        </w:rPr>
      </w:pPr>
    </w:p>
    <w:p w14:paraId="44F0D4D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SUPERVISION/INSPECTION/DEFECTIVE WORK</w:t>
      </w:r>
    </w:p>
    <w:p w14:paraId="1E66AF9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510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SUPERVISION</w:t>
      </w:r>
      <w:proofErr w:type="gramEnd"/>
      <w:r>
        <w:rPr>
          <w:rFonts w:ascii="Trebuchet MS" w:hAnsi="Trebuchet MS" w:cs="Arial"/>
          <w:spacing w:val="-2"/>
          <w:sz w:val="20"/>
          <w:szCs w:val="20"/>
        </w:rPr>
        <w:t>: In addition to the constant management and supervision of the works provided by the Contractor's person in charge, all significant types of work must be under the close control of competent trade supervisors to ensure maintenance of satisfactory quality and progress. The Contractor should inform the CA of the number for a site fax and phone line which should be provided by the Contractor.</w:t>
      </w:r>
    </w:p>
    <w:p w14:paraId="75EE65E4" w14:textId="77777777" w:rsidR="004E28E2" w:rsidRDefault="004E28E2" w:rsidP="004E28E2">
      <w:pPr>
        <w:numPr>
          <w:ilvl w:val="0"/>
          <w:numId w:val="13"/>
        </w:numPr>
        <w:tabs>
          <w:tab w:val="left" w:pos="0"/>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ab/>
        <w:t>CO-ORDINATION OF ENGINEERING SERVICES: The site organisation staff must include one or more persons with appropriate knowledge and experience of mechanical and electrical engineering services to ensure compatibility between engineering services, one with another and each in relation to the Works generally. Submit to the CA, when requested, CVs or other documentary evidence relating to the staff concerned.</w:t>
      </w:r>
    </w:p>
    <w:p w14:paraId="05B4F304" w14:textId="77777777" w:rsidR="00B31850" w:rsidRDefault="00B31850"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p>
    <w:p w14:paraId="6D5CC727" w14:textId="50A93076"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520</w:t>
      </w:r>
      <w:r>
        <w:rPr>
          <w:rFonts w:ascii="Trebuchet MS" w:hAnsi="Trebuchet MS" w:cs="Arial"/>
          <w:spacing w:val="-2"/>
          <w:sz w:val="20"/>
          <w:szCs w:val="20"/>
        </w:rPr>
        <w:tab/>
      </w:r>
      <w:r>
        <w:rPr>
          <w:rFonts w:ascii="Trebuchet MS" w:hAnsi="Trebuchet MS" w:cs="Arial"/>
          <w:spacing w:val="-2"/>
          <w:sz w:val="20"/>
          <w:szCs w:val="20"/>
        </w:rPr>
        <w:tab/>
        <w:t>PERSON-IN-CHARGE: Give maximum possible notice to CA before changing the person-in-charge or site agent. The Contractor should also provide a person at Site Manager level to liaise with the Building Manager and the occupants of the property.</w:t>
      </w:r>
    </w:p>
    <w:p w14:paraId="11FAAE5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530</w:t>
      </w:r>
      <w:r>
        <w:rPr>
          <w:rFonts w:ascii="Trebuchet MS" w:hAnsi="Trebuchet MS" w:cs="Arial"/>
          <w:spacing w:val="-2"/>
          <w:sz w:val="20"/>
          <w:szCs w:val="20"/>
        </w:rPr>
        <w:tab/>
      </w:r>
      <w:r>
        <w:rPr>
          <w:rFonts w:ascii="Trebuchet MS" w:hAnsi="Trebuchet MS" w:cs="Arial"/>
          <w:spacing w:val="-2"/>
          <w:sz w:val="20"/>
          <w:szCs w:val="20"/>
        </w:rPr>
        <w:tab/>
        <w:t>ACCESS FOR CA: Provide at all reasonable times access to the Works and to other places of the Contractor or Subcontractors where work is being prepared for the Contract.</w:t>
      </w:r>
    </w:p>
    <w:p w14:paraId="7387E60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540</w:t>
      </w:r>
      <w:r>
        <w:rPr>
          <w:rFonts w:ascii="Trebuchet MS" w:hAnsi="Trebuchet MS" w:cs="Arial"/>
          <w:spacing w:val="-2"/>
          <w:sz w:val="20"/>
          <w:szCs w:val="20"/>
        </w:rPr>
        <w:tab/>
      </w:r>
      <w:r>
        <w:rPr>
          <w:rFonts w:ascii="Trebuchet MS" w:hAnsi="Trebuchet MS" w:cs="Arial"/>
          <w:spacing w:val="-2"/>
          <w:sz w:val="20"/>
          <w:szCs w:val="20"/>
        </w:rPr>
        <w:tab/>
        <w:t xml:space="preserve">OVERTIME WORKING: Whenever overtime is to be worked, give CA not less than one </w:t>
      </w:r>
      <w:proofErr w:type="spellStart"/>
      <w:r>
        <w:rPr>
          <w:rFonts w:ascii="Trebuchet MS" w:hAnsi="Trebuchet MS" w:cs="Arial"/>
          <w:spacing w:val="-2"/>
          <w:sz w:val="20"/>
          <w:szCs w:val="20"/>
        </w:rPr>
        <w:t>weeks notice</w:t>
      </w:r>
      <w:proofErr w:type="spellEnd"/>
      <w:r>
        <w:rPr>
          <w:rFonts w:ascii="Trebuchet MS" w:hAnsi="Trebuchet MS" w:cs="Arial"/>
          <w:spacing w:val="-2"/>
          <w:sz w:val="20"/>
          <w:szCs w:val="20"/>
        </w:rPr>
        <w:t>, specifying times, types and locations of work to be done. Concealed work executed during overtime for which notice has not been given may be required to be opened up for inspection and reinstated at the Contractor's expense.</w:t>
      </w:r>
    </w:p>
    <w:p w14:paraId="52A8E9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550</w:t>
      </w:r>
      <w:r>
        <w:rPr>
          <w:rFonts w:ascii="Trebuchet MS" w:hAnsi="Trebuchet MS" w:cs="Arial"/>
          <w:spacing w:val="-2"/>
          <w:sz w:val="20"/>
          <w:szCs w:val="20"/>
        </w:rPr>
        <w:tab/>
      </w:r>
      <w:r>
        <w:rPr>
          <w:rFonts w:ascii="Trebuchet MS" w:hAnsi="Trebuchet MS" w:cs="Arial"/>
          <w:spacing w:val="-2"/>
          <w:sz w:val="20"/>
          <w:szCs w:val="20"/>
        </w:rPr>
        <w:tab/>
        <w:t>DEFECTS IN EXISTING CONSTRUCTION: to be reported to CA without delay. Obtain instructions before proceeding with work that may:</w:t>
      </w:r>
    </w:p>
    <w:p w14:paraId="3516618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Cover up or otherwise hinder access to the defective construction, or</w:t>
      </w:r>
    </w:p>
    <w:p w14:paraId="36A96FA9" w14:textId="47AD044C"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Be r</w:t>
      </w:r>
      <w:r w:rsidR="00B31850">
        <w:rPr>
          <w:rFonts w:ascii="Trebuchet MS" w:hAnsi="Trebuchet MS" w:cs="Arial"/>
          <w:spacing w:val="-2"/>
          <w:sz w:val="20"/>
          <w:szCs w:val="20"/>
        </w:rPr>
        <w:t>e</w:t>
      </w:r>
      <w:r>
        <w:rPr>
          <w:rFonts w:ascii="Trebuchet MS" w:hAnsi="Trebuchet MS" w:cs="Arial"/>
          <w:spacing w:val="-2"/>
          <w:sz w:val="20"/>
          <w:szCs w:val="20"/>
        </w:rPr>
        <w:t>ndered abortive by the carrying out of remedial work.</w:t>
      </w:r>
    </w:p>
    <w:p w14:paraId="731C4C4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555</w:t>
      </w:r>
      <w:r>
        <w:rPr>
          <w:rFonts w:ascii="Trebuchet MS" w:hAnsi="Trebuchet MS" w:cs="Arial"/>
          <w:spacing w:val="-2"/>
          <w:sz w:val="20"/>
          <w:szCs w:val="20"/>
        </w:rPr>
        <w:tab/>
      </w:r>
      <w:r>
        <w:rPr>
          <w:rFonts w:ascii="Trebuchet MS" w:hAnsi="Trebuchet MS" w:cs="Arial"/>
          <w:spacing w:val="-2"/>
          <w:sz w:val="20"/>
          <w:szCs w:val="20"/>
        </w:rPr>
        <w:tab/>
        <w:t xml:space="preserve">ACCESS FOR INSPECTION: Give CA not less than 48 </w:t>
      </w:r>
      <w:proofErr w:type="spellStart"/>
      <w:r>
        <w:rPr>
          <w:rFonts w:ascii="Trebuchet MS" w:hAnsi="Trebuchet MS" w:cs="Arial"/>
          <w:spacing w:val="-2"/>
          <w:sz w:val="20"/>
          <w:szCs w:val="20"/>
        </w:rPr>
        <w:t>hours notice</w:t>
      </w:r>
      <w:proofErr w:type="spellEnd"/>
      <w:r>
        <w:rPr>
          <w:rFonts w:ascii="Trebuchet MS" w:hAnsi="Trebuchet MS" w:cs="Arial"/>
          <w:spacing w:val="-2"/>
          <w:sz w:val="20"/>
          <w:szCs w:val="20"/>
        </w:rPr>
        <w:t xml:space="preserve"> before removing scaffolding or other facilities for access.</w:t>
      </w:r>
    </w:p>
    <w:p w14:paraId="1639BFB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560</w:t>
      </w:r>
      <w:r>
        <w:rPr>
          <w:rFonts w:ascii="Trebuchet MS" w:hAnsi="Trebuchet MS" w:cs="Arial"/>
          <w:spacing w:val="-2"/>
          <w:sz w:val="20"/>
          <w:szCs w:val="20"/>
        </w:rPr>
        <w:tab/>
      </w:r>
      <w:r>
        <w:rPr>
          <w:rFonts w:ascii="Trebuchet MS" w:hAnsi="Trebuchet MS" w:cs="Arial"/>
          <w:spacing w:val="-2"/>
          <w:sz w:val="20"/>
          <w:szCs w:val="20"/>
        </w:rPr>
        <w:tab/>
        <w:t xml:space="preserve">TIMING OF TESTS AND INSPECTIONS: Agree dates and times of tests and inspections with CA several days in advance, to enable the CA and other affected parties to be present. On the previous working day to </w:t>
      </w:r>
      <w:r>
        <w:rPr>
          <w:rFonts w:ascii="Trebuchet MS" w:hAnsi="Trebuchet MS" w:cs="Arial"/>
          <w:spacing w:val="-2"/>
          <w:sz w:val="20"/>
          <w:szCs w:val="20"/>
        </w:rPr>
        <w:lastRenderedPageBreak/>
        <w:t>each such test or inspection confirm that the work or sample in question will be ready or, if not ready, agree a new date and time.</w:t>
      </w:r>
    </w:p>
    <w:p w14:paraId="7AE8483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565</w:t>
      </w:r>
      <w:r>
        <w:rPr>
          <w:rFonts w:ascii="Trebuchet MS" w:hAnsi="Trebuchet MS" w:cs="Arial"/>
          <w:spacing w:val="-2"/>
          <w:sz w:val="20"/>
          <w:szCs w:val="20"/>
        </w:rPr>
        <w:tab/>
      </w:r>
      <w:r>
        <w:rPr>
          <w:rFonts w:ascii="Trebuchet MS" w:hAnsi="Trebuchet MS" w:cs="Arial"/>
          <w:spacing w:val="-2"/>
          <w:sz w:val="20"/>
          <w:szCs w:val="20"/>
        </w:rPr>
        <w:tab/>
        <w:t>TEST CERTIFICATES: Submit a copy of each certificate to CA as soon as practicable and keep copies of all certificates on site.</w:t>
      </w:r>
    </w:p>
    <w:p w14:paraId="2DD8433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570</w:t>
      </w:r>
      <w:r>
        <w:rPr>
          <w:rFonts w:ascii="Trebuchet MS" w:hAnsi="Trebuchet MS" w:cs="Arial"/>
          <w:spacing w:val="-2"/>
          <w:sz w:val="20"/>
          <w:szCs w:val="20"/>
        </w:rPr>
        <w:tab/>
      </w:r>
      <w:r>
        <w:rPr>
          <w:rFonts w:ascii="Trebuchet MS" w:hAnsi="Trebuchet MS" w:cs="Arial"/>
          <w:spacing w:val="-2"/>
          <w:sz w:val="20"/>
          <w:szCs w:val="20"/>
        </w:rPr>
        <w:tab/>
        <w:t xml:space="preserve">PROPOSALS FOR RECTIFICATION OF DEFECTIVE WORK/PRODUCTS: </w:t>
      </w:r>
    </w:p>
    <w:p w14:paraId="5C97630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As soon as possible after any part(s) of the work or any products are known to be not in accordance with the Contract, or appear that they may not be in accordance, submit proposals to CA for opening up, inspection, testing, making good, adjustment of the Contract Sum, or removal and re-execution.</w:t>
      </w:r>
    </w:p>
    <w:p w14:paraId="36BFF44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Such proposals may be unacceptable to the CA, and he may issue contrary instructions may be issued.</w:t>
      </w:r>
    </w:p>
    <w:p w14:paraId="7D0AA8E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spacing w:val="-2"/>
          <w:sz w:val="20"/>
          <w:szCs w:val="20"/>
        </w:rPr>
      </w:pPr>
    </w:p>
    <w:p w14:paraId="1CFF45D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580</w:t>
      </w:r>
      <w:r>
        <w:rPr>
          <w:rFonts w:ascii="Trebuchet MS" w:hAnsi="Trebuchet MS" w:cs="Arial"/>
          <w:spacing w:val="-2"/>
          <w:sz w:val="20"/>
          <w:szCs w:val="20"/>
        </w:rPr>
        <w:tab/>
      </w:r>
      <w:r>
        <w:rPr>
          <w:rFonts w:ascii="Trebuchet MS" w:hAnsi="Trebuchet MS" w:cs="Arial"/>
          <w:spacing w:val="-2"/>
          <w:sz w:val="20"/>
          <w:szCs w:val="20"/>
        </w:rPr>
        <w:tab/>
        <w:t>MEASURES TO ESTABLISH ACCEPTABILITY: Wherever inspection or testing shows that the work, materials or goods are not in accordance with the Contract and measures (e.g. testing, opening up, experimental making good) are taken to help in establishing whether or not the work is acceptable, such measures:</w:t>
      </w:r>
    </w:p>
    <w:p w14:paraId="0828314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will be at the expense of the Contractor, and </w:t>
      </w:r>
    </w:p>
    <w:p w14:paraId="08F79CF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will not be considered as grounds for extension of time.</w:t>
      </w:r>
    </w:p>
    <w:p w14:paraId="333E55E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590</w:t>
      </w:r>
      <w:r>
        <w:rPr>
          <w:rFonts w:ascii="Trebuchet MS" w:hAnsi="Trebuchet MS" w:cs="Arial"/>
          <w:spacing w:val="-2"/>
          <w:sz w:val="20"/>
          <w:szCs w:val="20"/>
        </w:rPr>
        <w:tab/>
      </w:r>
      <w:r>
        <w:rPr>
          <w:rFonts w:ascii="Trebuchet MS" w:hAnsi="Trebuchet MS" w:cs="Arial"/>
          <w:spacing w:val="-2"/>
          <w:sz w:val="20"/>
          <w:szCs w:val="20"/>
        </w:rPr>
        <w:tab/>
        <w:t>QUALITY CONTROL: Establish and maintain procedures to ensure that the Works, including the work of all subcontractors, comply with specified requirements. Maintain full records, keep copies on site for inspection by the CA, and submit copies of particular parts of the records on request. The records must include:</w:t>
      </w:r>
    </w:p>
    <w:p w14:paraId="79728F9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Identification of the element, item, batch or lot including location in the Works.</w:t>
      </w:r>
    </w:p>
    <w:p w14:paraId="3AFBFD7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nature and dates of inspections by the Contractor or CA, tests and approvals.</w:t>
      </w:r>
    </w:p>
    <w:p w14:paraId="70383F4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nature and extent of any nonconforming work found.</w:t>
      </w:r>
    </w:p>
    <w:p w14:paraId="38E19B8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Details of any corrective action.</w:t>
      </w:r>
    </w:p>
    <w:p w14:paraId="4219791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outlineLvl w:val="0"/>
        <w:rPr>
          <w:rFonts w:ascii="Trebuchet MS" w:hAnsi="Trebuchet MS" w:cs="Arial"/>
          <w:b/>
          <w:spacing w:val="-2"/>
          <w:sz w:val="20"/>
          <w:szCs w:val="20"/>
        </w:rPr>
      </w:pPr>
    </w:p>
    <w:p w14:paraId="6648484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outlineLvl w:val="0"/>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WORK AT OR AFTER COMPLETION</w:t>
      </w:r>
    </w:p>
    <w:p w14:paraId="44ECED4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610</w:t>
      </w:r>
      <w:r>
        <w:rPr>
          <w:rFonts w:ascii="Trebuchet MS" w:hAnsi="Trebuchet MS" w:cs="Arial"/>
          <w:spacing w:val="-2"/>
          <w:sz w:val="20"/>
          <w:szCs w:val="20"/>
        </w:rPr>
        <w:tab/>
      </w:r>
      <w:r>
        <w:rPr>
          <w:rFonts w:ascii="Trebuchet MS" w:hAnsi="Trebuchet MS" w:cs="Arial"/>
          <w:spacing w:val="-2"/>
          <w:sz w:val="20"/>
          <w:szCs w:val="20"/>
        </w:rPr>
        <w:tab/>
        <w:t>GENERALLY:</w:t>
      </w:r>
    </w:p>
    <w:p w14:paraId="5056897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Make good all damage consequent upon the work.</w:t>
      </w:r>
    </w:p>
    <w:p w14:paraId="22E56710"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Remove all temporary markings, coverings and protective wrappings unless otherwise instructed.</w:t>
      </w:r>
    </w:p>
    <w:p w14:paraId="4E52646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Clean the works thoroughly inside and out including all accessible ducts and voids, remove all splashes, deposits, efflorescence, rubbish and surplus materials consequent upon the execution of the work.</w:t>
      </w:r>
    </w:p>
    <w:p w14:paraId="49E3918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Cleaning materials and methods to be as recommended by manufacturers of products being cleaned, and to be such that there is no damage or disfigurement to other materials or construction.</w:t>
      </w:r>
    </w:p>
    <w:p w14:paraId="3A52990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Obtain COSHH dated data sheets for all materials used for cleaning and ensure they are used only as recommended by their manufacturers.</w:t>
      </w:r>
    </w:p>
    <w:p w14:paraId="0DC6334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Touch up minor faults in newly painted/repainted work, carefully matching colour, and brushing out edges. Repaint badly marked areas back to suitable breaks or junctions.</w:t>
      </w:r>
    </w:p>
    <w:p w14:paraId="07A932E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Adjust, ease and lubricate moving parts of new work as necessary to ensure easy and efficient operation, including doors, windows, drawers, ironmongery, appliances, valves and controls.</w:t>
      </w:r>
    </w:p>
    <w:p w14:paraId="4ABC061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640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SECURITY</w:t>
      </w:r>
      <w:proofErr w:type="gramEnd"/>
      <w:r>
        <w:rPr>
          <w:rFonts w:ascii="Trebuchet MS" w:hAnsi="Trebuchet MS" w:cs="Arial"/>
          <w:spacing w:val="-2"/>
          <w:sz w:val="20"/>
          <w:szCs w:val="20"/>
        </w:rPr>
        <w:t xml:space="preserve"> AT COMPLETION: Leave the Works secure with all accesses locked. Account for and adequately label all keys and hand over to Employer with itemised schedule, retaining duplicate schedule signed by Employer as a receipt.</w:t>
      </w:r>
    </w:p>
    <w:p w14:paraId="66AC8E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650</w:t>
      </w:r>
      <w:r>
        <w:rPr>
          <w:rFonts w:ascii="Trebuchet MS" w:hAnsi="Trebuchet MS" w:cs="Arial"/>
          <w:spacing w:val="-2"/>
          <w:sz w:val="20"/>
          <w:szCs w:val="20"/>
        </w:rPr>
        <w:tab/>
      </w:r>
      <w:r>
        <w:rPr>
          <w:rFonts w:ascii="Trebuchet MS" w:hAnsi="Trebuchet MS" w:cs="Arial"/>
          <w:spacing w:val="-2"/>
          <w:sz w:val="20"/>
          <w:szCs w:val="20"/>
        </w:rPr>
        <w:tab/>
        <w:t xml:space="preserve">MAKING GOOD DEFECTS: </w:t>
      </w:r>
      <w:proofErr w:type="gramStart"/>
      <w:r>
        <w:rPr>
          <w:rFonts w:ascii="Trebuchet MS" w:hAnsi="Trebuchet MS" w:cs="Arial"/>
          <w:spacing w:val="-2"/>
          <w:sz w:val="20"/>
          <w:szCs w:val="20"/>
        </w:rPr>
        <w:t>Make arrangements</w:t>
      </w:r>
      <w:proofErr w:type="gramEnd"/>
      <w:r>
        <w:rPr>
          <w:rFonts w:ascii="Trebuchet MS" w:hAnsi="Trebuchet MS" w:cs="Arial"/>
          <w:spacing w:val="-2"/>
          <w:sz w:val="20"/>
          <w:szCs w:val="20"/>
        </w:rPr>
        <w:t xml:space="preserve"> with the CA and give reasonable notice of the precise dates for access to the various parts of the Works for purposes of making good defects. Inform CA when remedial works to the various parts of the Works are completed. The contractor will be required to undertake remedial works on the basis </w:t>
      </w:r>
      <w:proofErr w:type="gramStart"/>
      <w:r>
        <w:rPr>
          <w:rFonts w:ascii="Trebuchet MS" w:hAnsi="Trebuchet MS" w:cs="Arial"/>
          <w:spacing w:val="-2"/>
          <w:sz w:val="20"/>
          <w:szCs w:val="20"/>
        </w:rPr>
        <w:t>of  the</w:t>
      </w:r>
      <w:proofErr w:type="gramEnd"/>
      <w:r>
        <w:rPr>
          <w:rFonts w:ascii="Trebuchet MS" w:hAnsi="Trebuchet MS" w:cs="Arial"/>
          <w:spacing w:val="-2"/>
          <w:sz w:val="20"/>
          <w:szCs w:val="20"/>
        </w:rPr>
        <w:t xml:space="preserve"> response times for attendance will be as follows during the Defects Liability Period: -</w:t>
      </w:r>
    </w:p>
    <w:p w14:paraId="3F8F750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r>
      <w:r>
        <w:rPr>
          <w:rFonts w:ascii="Trebuchet MS" w:hAnsi="Trebuchet MS" w:cs="Arial"/>
          <w:spacing w:val="-2"/>
          <w:sz w:val="20"/>
          <w:szCs w:val="20"/>
        </w:rPr>
        <w:tab/>
        <w:t>Within 24 hours</w:t>
      </w:r>
      <w:r>
        <w:rPr>
          <w:rFonts w:ascii="Trebuchet MS" w:hAnsi="Trebuchet MS" w:cs="Arial"/>
          <w:spacing w:val="-2"/>
          <w:sz w:val="20"/>
          <w:szCs w:val="20"/>
        </w:rPr>
        <w:tab/>
        <w:t>- where life or property is at risk</w:t>
      </w:r>
      <w:r>
        <w:rPr>
          <w:rFonts w:ascii="Trebuchet MS" w:hAnsi="Trebuchet MS" w:cs="Arial"/>
          <w:spacing w:val="-2"/>
          <w:sz w:val="20"/>
          <w:szCs w:val="20"/>
        </w:rPr>
        <w:tab/>
      </w:r>
    </w:p>
    <w:p w14:paraId="7D88CFF3" w14:textId="77777777" w:rsidR="004E28E2" w:rsidRDefault="004E28E2" w:rsidP="004E28E2">
      <w:pPr>
        <w:tabs>
          <w:tab w:val="left" w:pos="0"/>
          <w:tab w:val="left" w:pos="576"/>
          <w:tab w:val="left" w:pos="864"/>
          <w:tab w:val="left" w:pos="1152"/>
          <w:tab w:val="left" w:pos="1728"/>
          <w:tab w:val="left" w:pos="2448"/>
          <w:tab w:val="left" w:pos="3330"/>
          <w:tab w:val="left" w:pos="3888"/>
          <w:tab w:val="left" w:pos="4608"/>
          <w:tab w:val="left" w:pos="5328"/>
          <w:tab w:val="left" w:pos="6048"/>
          <w:tab w:val="left" w:pos="6768"/>
          <w:tab w:val="left" w:pos="7488"/>
          <w:tab w:val="left" w:pos="8208"/>
          <w:tab w:val="left" w:pos="8550"/>
        </w:tabs>
        <w:suppressAutoHyphens/>
        <w:ind w:left="3171" w:hanging="2733"/>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r>
      <w:r>
        <w:rPr>
          <w:rFonts w:ascii="Trebuchet MS" w:hAnsi="Trebuchet MS" w:cs="Arial"/>
          <w:spacing w:val="-2"/>
          <w:sz w:val="20"/>
          <w:szCs w:val="20"/>
        </w:rPr>
        <w:tab/>
        <w:t>Within seven days</w:t>
      </w:r>
      <w:r>
        <w:rPr>
          <w:rFonts w:ascii="Trebuchet MS" w:hAnsi="Trebuchet MS" w:cs="Arial"/>
          <w:spacing w:val="-2"/>
          <w:sz w:val="20"/>
          <w:szCs w:val="20"/>
        </w:rPr>
        <w:tab/>
        <w:t>- all other repairs affecting daily use or fabric of the property</w:t>
      </w:r>
    </w:p>
    <w:p w14:paraId="049E91A5" w14:textId="77777777" w:rsidR="004E28E2" w:rsidRDefault="004E28E2" w:rsidP="004E28E2">
      <w:pPr>
        <w:tabs>
          <w:tab w:val="left" w:pos="0"/>
          <w:tab w:val="left" w:pos="576"/>
          <w:tab w:val="left" w:pos="864"/>
          <w:tab w:val="left" w:pos="1152"/>
          <w:tab w:val="left" w:pos="1728"/>
          <w:tab w:val="left" w:pos="2448"/>
          <w:tab w:val="left" w:pos="3330"/>
          <w:tab w:val="left" w:pos="3888"/>
          <w:tab w:val="left" w:pos="4608"/>
          <w:tab w:val="left" w:pos="5328"/>
          <w:tab w:val="left" w:pos="6048"/>
          <w:tab w:val="left" w:pos="6768"/>
          <w:tab w:val="left" w:pos="7488"/>
          <w:tab w:val="left" w:pos="8208"/>
          <w:tab w:val="left" w:pos="8550"/>
        </w:tabs>
        <w:suppressAutoHyphens/>
        <w:ind w:left="3168" w:hanging="2730"/>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Within twelve months</w:t>
      </w:r>
      <w:r>
        <w:rPr>
          <w:rFonts w:ascii="Trebuchet MS" w:hAnsi="Trebuchet MS" w:cs="Arial"/>
          <w:sz w:val="20"/>
          <w:szCs w:val="20"/>
        </w:rPr>
        <w:tab/>
        <w:t>- non essential remedial works which do not impact on daily use or fabric of the property.</w:t>
      </w:r>
    </w:p>
    <w:p w14:paraId="52461DDD" w14:textId="77777777" w:rsidR="004E28E2" w:rsidRDefault="004E28E2" w:rsidP="004E28E2">
      <w:pPr>
        <w:pStyle w:val="NBSheading"/>
        <w:ind w:left="0" w:firstLine="0"/>
        <w:jc w:val="both"/>
        <w:rPr>
          <w:rFonts w:ascii="Trebuchet MS" w:hAnsi="Trebuchet MS" w:cs="Arial"/>
          <w:sz w:val="20"/>
          <w:szCs w:val="20"/>
        </w:rPr>
      </w:pPr>
    </w:p>
    <w:p w14:paraId="66F48698" w14:textId="77777777" w:rsidR="004E28E2" w:rsidRDefault="004E28E2" w:rsidP="004E28E2">
      <w:pPr>
        <w:pStyle w:val="NBSheading"/>
        <w:ind w:left="0" w:firstLine="0"/>
        <w:jc w:val="both"/>
        <w:rPr>
          <w:rFonts w:ascii="Trebuchet MS" w:hAnsi="Trebuchet MS" w:cs="Arial"/>
          <w:sz w:val="20"/>
          <w:szCs w:val="20"/>
        </w:rPr>
      </w:pPr>
    </w:p>
    <w:p w14:paraId="4DDC50D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A34</w:t>
      </w:r>
      <w:r>
        <w:rPr>
          <w:rFonts w:ascii="Trebuchet MS" w:hAnsi="Trebuchet MS" w:cs="Arial"/>
          <w:sz w:val="20"/>
          <w:szCs w:val="20"/>
        </w:rPr>
        <w:tab/>
        <w:t>SECURITY/SAFETY/PROTECTION</w:t>
      </w:r>
    </w:p>
    <w:p w14:paraId="1816C105" w14:textId="77777777" w:rsidR="004E28E2" w:rsidRDefault="004E28E2" w:rsidP="004E28E2">
      <w:pPr>
        <w:pStyle w:val="NBSheading"/>
        <w:ind w:left="0" w:firstLine="0"/>
        <w:jc w:val="both"/>
        <w:rPr>
          <w:rFonts w:ascii="Trebuchet MS" w:hAnsi="Trebuchet MS" w:cs="Arial"/>
          <w:sz w:val="20"/>
          <w:szCs w:val="20"/>
        </w:rPr>
      </w:pPr>
    </w:p>
    <w:p w14:paraId="3BF7A007"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GENERALLY</w:t>
      </w:r>
    </w:p>
    <w:p w14:paraId="25C303C3" w14:textId="77777777" w:rsidR="004E28E2" w:rsidRDefault="004E28E2" w:rsidP="004E28E2">
      <w:pPr>
        <w:pStyle w:val="NBSclause"/>
        <w:jc w:val="both"/>
        <w:rPr>
          <w:rFonts w:ascii="Trebuchet MS" w:hAnsi="Trebuchet MS" w:cs="Arial"/>
          <w:sz w:val="20"/>
          <w:szCs w:val="20"/>
        </w:rPr>
      </w:pPr>
    </w:p>
    <w:p w14:paraId="457413C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110</w:t>
      </w:r>
      <w:r>
        <w:rPr>
          <w:rFonts w:ascii="Trebuchet MS" w:hAnsi="Trebuchet MS" w:cs="Arial"/>
          <w:sz w:val="20"/>
          <w:szCs w:val="20"/>
        </w:rPr>
        <w:tab/>
        <w:t xml:space="preserve">THE PRE-CONSTRUCTION INFORMATION PACK forms a separately bound document and is issued during the tender period.  </w:t>
      </w:r>
    </w:p>
    <w:p w14:paraId="11286FA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574FF46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114</w:t>
      </w:r>
      <w:r>
        <w:rPr>
          <w:rFonts w:ascii="Trebuchet MS" w:hAnsi="Trebuchet MS" w:cs="Arial"/>
          <w:sz w:val="20"/>
          <w:szCs w:val="20"/>
        </w:rPr>
        <w:tab/>
        <w:t>CONSTRUCTION HAZARDS arising from the design of the project include those identified below. Commonplace hazards which should be controlled by good management and good site practices are not listed.</w:t>
      </w:r>
    </w:p>
    <w:p w14:paraId="316080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 Site Specific Construction Hazards.</w:t>
      </w:r>
    </w:p>
    <w:p w14:paraId="5E39B001" w14:textId="77777777" w:rsidR="004E28E2" w:rsidRDefault="004E28E2" w:rsidP="004E28E2">
      <w:pPr>
        <w:pStyle w:val="NBSclause"/>
        <w:jc w:val="both"/>
        <w:rPr>
          <w:rFonts w:ascii="Trebuchet MS" w:hAnsi="Trebuchet MS" w:cs="Arial"/>
          <w:vanish/>
          <w:sz w:val="20"/>
          <w:szCs w:val="20"/>
        </w:rPr>
      </w:pPr>
    </w:p>
    <w:p w14:paraId="66220268" w14:textId="77777777" w:rsidR="004E28E2" w:rsidRDefault="004E28E2" w:rsidP="004E28E2">
      <w:pPr>
        <w:pStyle w:val="NBSclause"/>
        <w:jc w:val="both"/>
        <w:rPr>
          <w:rFonts w:ascii="Trebuchet MS" w:hAnsi="Trebuchet MS" w:cs="Arial"/>
          <w:vanish/>
          <w:sz w:val="20"/>
          <w:szCs w:val="20"/>
        </w:rPr>
      </w:pPr>
      <w:r>
        <w:rPr>
          <w:rFonts w:ascii="Trebuchet MS" w:hAnsi="Trebuchet MS" w:cs="Arial"/>
          <w:vanish/>
          <w:sz w:val="20"/>
          <w:szCs w:val="20"/>
        </w:rPr>
        <w:tab/>
        <w:t>-</w:t>
      </w:r>
      <w:r>
        <w:rPr>
          <w:rFonts w:ascii="Trebuchet MS" w:hAnsi="Trebuchet MS" w:cs="Arial"/>
          <w:vanish/>
          <w:sz w:val="20"/>
          <w:szCs w:val="20"/>
        </w:rPr>
        <w:tab/>
      </w:r>
    </w:p>
    <w:p w14:paraId="41C34D23" w14:textId="77777777" w:rsidR="004E28E2" w:rsidRDefault="004E28E2" w:rsidP="004E28E2">
      <w:pPr>
        <w:pStyle w:val="NBSclause"/>
        <w:jc w:val="both"/>
        <w:rPr>
          <w:rFonts w:ascii="Trebuchet MS" w:hAnsi="Trebuchet MS" w:cs="Arial"/>
          <w:sz w:val="20"/>
          <w:szCs w:val="20"/>
        </w:rPr>
      </w:pPr>
    </w:p>
    <w:p w14:paraId="7C730D2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117</w:t>
      </w:r>
      <w:r>
        <w:rPr>
          <w:rFonts w:ascii="Trebuchet MS" w:hAnsi="Trebuchet MS" w:cs="Arial"/>
          <w:sz w:val="20"/>
          <w:szCs w:val="20"/>
        </w:rPr>
        <w:tab/>
        <w:t>HEALTH HAZARDS arising from the specified construction materials include those identified below. Common place hazards which should be controlled by good management and good site practices are not listed.</w:t>
      </w:r>
    </w:p>
    <w:p w14:paraId="64CBADE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 Site Specific Health Hazards.</w:t>
      </w:r>
    </w:p>
    <w:p w14:paraId="74DAC3E4" w14:textId="77777777" w:rsidR="004E28E2" w:rsidRDefault="004E28E2" w:rsidP="004E28E2">
      <w:pPr>
        <w:pStyle w:val="NBSclause"/>
        <w:jc w:val="both"/>
        <w:rPr>
          <w:rFonts w:ascii="Trebuchet MS" w:hAnsi="Trebuchet MS" w:cs="Arial"/>
          <w:sz w:val="20"/>
          <w:szCs w:val="20"/>
        </w:rPr>
      </w:pPr>
    </w:p>
    <w:p w14:paraId="0799E74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120</w:t>
      </w:r>
      <w:r>
        <w:rPr>
          <w:rFonts w:ascii="Trebuchet MS" w:hAnsi="Trebuchet MS" w:cs="Arial"/>
          <w:sz w:val="20"/>
          <w:szCs w:val="20"/>
        </w:rPr>
        <w:tab/>
        <w:t>THE CONSTRUCTION PHASE PLAN, developed from the Outline Construction Phase Plan (see section A30) must be submitted to the CA not less than 5 days before the proposed date for start of construction work. Do not start construction work until the Employer has confirmed in writing that in his view the Construction Phase Plan includes the procedures and arrangements required by CDM Regulation 15(4).</w:t>
      </w:r>
    </w:p>
    <w:p w14:paraId="364A8CE6" w14:textId="77777777" w:rsidR="004E28E2" w:rsidRDefault="004E28E2" w:rsidP="004E28E2">
      <w:pPr>
        <w:pStyle w:val="NBSclause"/>
        <w:ind w:left="0" w:firstLine="0"/>
        <w:jc w:val="both"/>
        <w:rPr>
          <w:rFonts w:ascii="Trebuchet MS" w:hAnsi="Trebuchet MS" w:cs="Arial"/>
          <w:sz w:val="20"/>
          <w:szCs w:val="20"/>
        </w:rPr>
      </w:pPr>
    </w:p>
    <w:p w14:paraId="650C21E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125</w:t>
      </w:r>
      <w:r>
        <w:rPr>
          <w:rFonts w:ascii="Trebuchet MS" w:hAnsi="Trebuchet MS" w:cs="Arial"/>
          <w:sz w:val="20"/>
          <w:szCs w:val="20"/>
        </w:rPr>
        <w:tab/>
        <w:t>HSE APPROVED CODES OF PRACTICE: Comply with the following:</w:t>
      </w:r>
    </w:p>
    <w:p w14:paraId="1D7E8127" w14:textId="77777777" w:rsidR="004E28E2" w:rsidRDefault="004E28E2" w:rsidP="004E28E2">
      <w:pPr>
        <w:pStyle w:val="NBSclause"/>
        <w:tabs>
          <w:tab w:val="clear" w:pos="284"/>
          <w:tab w:val="left" w:pos="540"/>
        </w:tabs>
        <w:ind w:left="964" w:hanging="9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Management of health and safety at work.</w:t>
      </w:r>
    </w:p>
    <w:p w14:paraId="192D78E8" w14:textId="77777777" w:rsidR="004E28E2" w:rsidRDefault="004E28E2" w:rsidP="004E28E2">
      <w:pPr>
        <w:pStyle w:val="NBSclause"/>
        <w:tabs>
          <w:tab w:val="clear" w:pos="284"/>
          <w:tab w:val="left" w:pos="540"/>
        </w:tabs>
        <w:ind w:left="964" w:hanging="9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Managing construction for health and safety.</w:t>
      </w:r>
    </w:p>
    <w:p w14:paraId="0084178E" w14:textId="77777777" w:rsidR="004E28E2" w:rsidRDefault="004E28E2" w:rsidP="004E28E2">
      <w:pPr>
        <w:pStyle w:val="NBSclause"/>
        <w:jc w:val="both"/>
        <w:rPr>
          <w:rFonts w:ascii="Trebuchet MS" w:hAnsi="Trebuchet MS" w:cs="Arial"/>
          <w:sz w:val="20"/>
          <w:szCs w:val="20"/>
        </w:rPr>
      </w:pPr>
    </w:p>
    <w:p w14:paraId="668849B2"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130</w:t>
      </w:r>
      <w:r>
        <w:rPr>
          <w:rFonts w:ascii="Trebuchet MS" w:hAnsi="Trebuchet MS" w:cs="Arial"/>
          <w:sz w:val="20"/>
          <w:szCs w:val="20"/>
        </w:rPr>
        <w:tab/>
      </w:r>
      <w:proofErr w:type="gramStart"/>
      <w:r>
        <w:rPr>
          <w:rFonts w:ascii="Trebuchet MS" w:hAnsi="Trebuchet MS" w:cs="Arial"/>
          <w:sz w:val="20"/>
          <w:szCs w:val="20"/>
        </w:rPr>
        <w:t>SECURITY</w:t>
      </w:r>
      <w:proofErr w:type="gramEnd"/>
      <w:r>
        <w:rPr>
          <w:rFonts w:ascii="Trebuchet MS" w:hAnsi="Trebuchet MS" w:cs="Arial"/>
          <w:sz w:val="20"/>
          <w:szCs w:val="20"/>
        </w:rPr>
        <w:t xml:space="preserve">: Adequately safeguard the site, the Works, products, materials, plant, and any existing buildings affected by the works from damage and theft. Take all reasonable precautions to prevent unauthorised access to the site, the Works and adjoining property. </w:t>
      </w:r>
    </w:p>
    <w:p w14:paraId="15802AD4" w14:textId="77777777" w:rsidR="004E28E2" w:rsidRDefault="004E28E2" w:rsidP="004E28E2">
      <w:pPr>
        <w:pStyle w:val="NBSclause"/>
        <w:jc w:val="both"/>
        <w:rPr>
          <w:rFonts w:ascii="Trebuchet MS" w:hAnsi="Trebuchet MS" w:cs="Arial"/>
          <w:vanish/>
          <w:sz w:val="20"/>
          <w:szCs w:val="20"/>
        </w:rPr>
      </w:pPr>
    </w:p>
    <w:p w14:paraId="70F7BAF0" w14:textId="77777777" w:rsidR="004E28E2" w:rsidRDefault="004E28E2" w:rsidP="004E28E2">
      <w:pPr>
        <w:pStyle w:val="NBSclause"/>
        <w:jc w:val="both"/>
        <w:rPr>
          <w:rFonts w:ascii="Trebuchet MS" w:hAnsi="Trebuchet MS" w:cs="Arial"/>
          <w:sz w:val="20"/>
          <w:szCs w:val="20"/>
        </w:rPr>
      </w:pPr>
    </w:p>
    <w:p w14:paraId="6ACB84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140</w:t>
      </w:r>
      <w:r>
        <w:rPr>
          <w:rFonts w:ascii="Trebuchet MS" w:hAnsi="Trebuchet MS" w:cs="Arial"/>
          <w:sz w:val="20"/>
          <w:szCs w:val="20"/>
        </w:rPr>
        <w:tab/>
      </w:r>
      <w:proofErr w:type="gramStart"/>
      <w:r>
        <w:rPr>
          <w:rFonts w:ascii="Trebuchet MS" w:hAnsi="Trebuchet MS" w:cs="Arial"/>
          <w:sz w:val="20"/>
          <w:szCs w:val="20"/>
        </w:rPr>
        <w:t>STABILITY</w:t>
      </w:r>
      <w:proofErr w:type="gramEnd"/>
      <w:r>
        <w:rPr>
          <w:rFonts w:ascii="Trebuchet MS" w:hAnsi="Trebuchet MS" w:cs="Arial"/>
          <w:sz w:val="20"/>
          <w:szCs w:val="20"/>
        </w:rPr>
        <w:t>: Accept responsibility for the stability and structural integrity of the works during the Contract, and support as necessary. Prevent overloading: details of design loads may be obtained from CA.</w:t>
      </w:r>
    </w:p>
    <w:p w14:paraId="1CAD7B26" w14:textId="77777777" w:rsidR="004E28E2" w:rsidRDefault="004E28E2" w:rsidP="004E28E2">
      <w:pPr>
        <w:pStyle w:val="NBSclause"/>
        <w:jc w:val="both"/>
        <w:rPr>
          <w:rFonts w:ascii="Trebuchet MS" w:hAnsi="Trebuchet MS" w:cs="Arial"/>
          <w:sz w:val="20"/>
          <w:szCs w:val="20"/>
        </w:rPr>
      </w:pPr>
    </w:p>
    <w:p w14:paraId="465A315A"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150</w:t>
      </w:r>
      <w:r>
        <w:rPr>
          <w:rFonts w:ascii="Trebuchet MS" w:hAnsi="Trebuchet MS" w:cs="Arial"/>
          <w:sz w:val="20"/>
          <w:szCs w:val="20"/>
        </w:rPr>
        <w:tab/>
        <w:t xml:space="preserve">OCCUPIED PREMISES: </w:t>
      </w:r>
    </w:p>
    <w:p w14:paraId="0D242DA7" w14:textId="77777777" w:rsidR="004E28E2" w:rsidRDefault="004E28E2" w:rsidP="004E28E2">
      <w:pPr>
        <w:pStyle w:val="NBSclause"/>
        <w:tabs>
          <w:tab w:val="clear" w:pos="284"/>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Carry out the Works without undue inconvenience and nuisance and without danger to adjoining neighbours.</w:t>
      </w:r>
    </w:p>
    <w:p w14:paraId="3FF81EFC" w14:textId="77777777" w:rsidR="004E28E2" w:rsidRDefault="004E28E2" w:rsidP="004E28E2">
      <w:pPr>
        <w:pStyle w:val="NBSclause"/>
        <w:tabs>
          <w:tab w:val="clear" w:pos="284"/>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If it transpires that compliance with this clause requires certain operations to be carried out during overtime, and such overtime is not required for any other reason, the extra cost will be paid to the Contractor, provided that such overtime is authorised by the CA in advance.  Note restrictions stated in Construction Phase Plan.</w:t>
      </w:r>
    </w:p>
    <w:p w14:paraId="2CC96FAE" w14:textId="77777777" w:rsidR="004E28E2" w:rsidRDefault="004E28E2" w:rsidP="004E28E2">
      <w:pPr>
        <w:pStyle w:val="NBSclause"/>
        <w:jc w:val="both"/>
        <w:rPr>
          <w:rFonts w:ascii="Trebuchet MS" w:hAnsi="Trebuchet MS" w:cs="Arial"/>
          <w:sz w:val="20"/>
          <w:szCs w:val="20"/>
        </w:rPr>
      </w:pPr>
    </w:p>
    <w:p w14:paraId="46CE40A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170</w:t>
      </w:r>
      <w:r>
        <w:rPr>
          <w:rFonts w:ascii="Trebuchet MS" w:hAnsi="Trebuchet MS" w:cs="Arial"/>
          <w:sz w:val="20"/>
          <w:szCs w:val="20"/>
        </w:rPr>
        <w:tab/>
        <w:t xml:space="preserve">EMPLOYER'S REPRESENTATIVES SITE VISITS: </w:t>
      </w:r>
    </w:p>
    <w:p w14:paraId="7193035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2FF4BF35" w14:textId="77777777" w:rsidR="004E28E2" w:rsidRDefault="004E28E2" w:rsidP="004E28E2">
      <w:pPr>
        <w:pStyle w:val="NBSclause"/>
        <w:ind w:left="0" w:firstLine="0"/>
        <w:jc w:val="both"/>
        <w:rPr>
          <w:rFonts w:ascii="Trebuchet MS" w:hAnsi="Trebuchet MS" w:cs="Arial"/>
          <w:sz w:val="20"/>
          <w:szCs w:val="20"/>
        </w:rPr>
      </w:pPr>
    </w:p>
    <w:p w14:paraId="5B58258D" w14:textId="77777777" w:rsidR="004E28E2" w:rsidRDefault="004E28E2" w:rsidP="004E28E2">
      <w:pPr>
        <w:pStyle w:val="NBSclause"/>
        <w:ind w:left="0" w:firstLine="0"/>
        <w:jc w:val="both"/>
        <w:rPr>
          <w:rFonts w:ascii="Trebuchet MS" w:hAnsi="Trebuchet MS" w:cs="Arial"/>
          <w:sz w:val="20"/>
          <w:szCs w:val="20"/>
        </w:rPr>
      </w:pPr>
    </w:p>
    <w:p w14:paraId="5FA56F22" w14:textId="77777777" w:rsidR="004E28E2" w:rsidRDefault="004E28E2" w:rsidP="004E28E2">
      <w:pPr>
        <w:pStyle w:val="NBSheading"/>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PROTECT AGAINST THE FOLLOWING:</w:t>
      </w:r>
    </w:p>
    <w:p w14:paraId="68A54E2E" w14:textId="77777777" w:rsidR="004E28E2" w:rsidRDefault="004E28E2" w:rsidP="004E28E2">
      <w:pPr>
        <w:pStyle w:val="NBSclause"/>
        <w:ind w:left="0" w:firstLine="0"/>
        <w:jc w:val="both"/>
        <w:rPr>
          <w:rFonts w:ascii="Trebuchet MS" w:hAnsi="Trebuchet MS" w:cs="Arial"/>
          <w:sz w:val="20"/>
          <w:szCs w:val="20"/>
        </w:rPr>
      </w:pPr>
    </w:p>
    <w:p w14:paraId="28B52AF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221</w:t>
      </w:r>
      <w:r>
        <w:rPr>
          <w:rFonts w:ascii="Trebuchet MS" w:hAnsi="Trebuchet MS" w:cs="Arial"/>
          <w:sz w:val="20"/>
          <w:szCs w:val="20"/>
        </w:rPr>
        <w:tab/>
      </w:r>
      <w:proofErr w:type="gramStart"/>
      <w:r>
        <w:rPr>
          <w:rFonts w:ascii="Trebuchet MS" w:hAnsi="Trebuchet MS" w:cs="Arial"/>
          <w:sz w:val="20"/>
          <w:szCs w:val="20"/>
        </w:rPr>
        <w:t>NOISE</w:t>
      </w:r>
      <w:proofErr w:type="gramEnd"/>
      <w:r>
        <w:rPr>
          <w:rFonts w:ascii="Trebuchet MS" w:hAnsi="Trebuchet MS" w:cs="Arial"/>
          <w:sz w:val="20"/>
          <w:szCs w:val="20"/>
        </w:rPr>
        <w:t xml:space="preserve">: </w:t>
      </w:r>
    </w:p>
    <w:p w14:paraId="493DB03A"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Comply generally with the recommended BS </w:t>
      </w:r>
      <w:proofErr w:type="gramStart"/>
      <w:r>
        <w:rPr>
          <w:rFonts w:ascii="Trebuchet MS" w:hAnsi="Trebuchet MS" w:cs="Arial"/>
          <w:sz w:val="20"/>
          <w:szCs w:val="20"/>
        </w:rPr>
        <w:t>5228:Part</w:t>
      </w:r>
      <w:proofErr w:type="gramEnd"/>
      <w:r>
        <w:rPr>
          <w:rFonts w:ascii="Trebuchet MS" w:hAnsi="Trebuchet MS" w:cs="Arial"/>
          <w:sz w:val="20"/>
          <w:szCs w:val="20"/>
        </w:rPr>
        <w:t xml:space="preserve"> 1, clause 9.3 for minimising noise levels during the excavation of the works.</w:t>
      </w:r>
    </w:p>
    <w:p w14:paraId="5E9E75E3"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Noise levels from the works are to be kept below 32 dB(A) when measured from any point in the accommodation.</w:t>
      </w:r>
    </w:p>
    <w:p w14:paraId="001D76FC"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Fit all compressors, percussion tools and vehicles with effective silencers of a type recommended by manufacturers of the compressors, tools or vehicles.</w:t>
      </w:r>
    </w:p>
    <w:p w14:paraId="056A5C25"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Do not use pneumatic drills and other noisy appliances outside normal working hours (09.00-18.00 hours) without consent of the CA.</w:t>
      </w:r>
    </w:p>
    <w:p w14:paraId="5C5DAC91"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Do not use or permit employees to use radios or other audio equipment in ways or at times which may cause nuisance.</w:t>
      </w:r>
    </w:p>
    <w:p w14:paraId="10B21693"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p>
    <w:p w14:paraId="1B18B53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230</w:t>
      </w:r>
      <w:r>
        <w:rPr>
          <w:rFonts w:ascii="Trebuchet MS" w:hAnsi="Trebuchet MS" w:cs="Arial"/>
          <w:sz w:val="20"/>
          <w:szCs w:val="20"/>
        </w:rPr>
        <w:tab/>
      </w:r>
      <w:proofErr w:type="gramStart"/>
      <w:r>
        <w:rPr>
          <w:rFonts w:ascii="Trebuchet MS" w:hAnsi="Trebuchet MS" w:cs="Arial"/>
          <w:sz w:val="20"/>
          <w:szCs w:val="20"/>
        </w:rPr>
        <w:t>POLLUTION</w:t>
      </w:r>
      <w:proofErr w:type="gramEnd"/>
      <w:r>
        <w:rPr>
          <w:rFonts w:ascii="Trebuchet MS" w:hAnsi="Trebuchet MS" w:cs="Arial"/>
          <w:sz w:val="20"/>
          <w:szCs w:val="20"/>
        </w:rPr>
        <w:t>: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1DEC87C0" w14:textId="77777777" w:rsidR="004E28E2" w:rsidRDefault="004E28E2" w:rsidP="004E28E2">
      <w:pPr>
        <w:pStyle w:val="NBSclause"/>
        <w:jc w:val="both"/>
        <w:rPr>
          <w:rFonts w:ascii="Trebuchet MS" w:hAnsi="Trebuchet MS" w:cs="Arial"/>
          <w:sz w:val="20"/>
          <w:szCs w:val="20"/>
        </w:rPr>
      </w:pPr>
    </w:p>
    <w:p w14:paraId="16208DE5"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235</w:t>
      </w:r>
      <w:r>
        <w:rPr>
          <w:rFonts w:ascii="Trebuchet MS" w:hAnsi="Trebuchet MS" w:cs="Arial"/>
          <w:sz w:val="20"/>
          <w:szCs w:val="20"/>
        </w:rPr>
        <w:tab/>
      </w:r>
      <w:proofErr w:type="gramStart"/>
      <w:r>
        <w:rPr>
          <w:rFonts w:ascii="Trebuchet MS" w:hAnsi="Trebuchet MS" w:cs="Arial"/>
          <w:sz w:val="20"/>
          <w:szCs w:val="20"/>
        </w:rPr>
        <w:t>USE</w:t>
      </w:r>
      <w:proofErr w:type="gramEnd"/>
      <w:r>
        <w:rPr>
          <w:rFonts w:ascii="Trebuchet MS" w:hAnsi="Trebuchet MS" w:cs="Arial"/>
          <w:sz w:val="20"/>
          <w:szCs w:val="20"/>
        </w:rPr>
        <w:t xml:space="preserve"> OF PESTICIDES: </w:t>
      </w:r>
      <w:r>
        <w:rPr>
          <w:rFonts w:ascii="Trebuchet MS" w:hAnsi="Trebuchet MS" w:cs="Arial"/>
          <w:b/>
          <w:sz w:val="20"/>
          <w:szCs w:val="20"/>
        </w:rPr>
        <w:t>Will not be permitted</w:t>
      </w:r>
    </w:p>
    <w:p w14:paraId="79F0460E" w14:textId="77777777" w:rsidR="004E28E2" w:rsidRDefault="004E28E2" w:rsidP="004E28E2">
      <w:pPr>
        <w:pStyle w:val="NBSclause"/>
        <w:ind w:left="0" w:firstLine="0"/>
        <w:jc w:val="both"/>
        <w:rPr>
          <w:rFonts w:ascii="Trebuchet MS" w:hAnsi="Trebuchet MS" w:cs="Arial"/>
          <w:sz w:val="20"/>
          <w:szCs w:val="20"/>
        </w:rPr>
      </w:pPr>
    </w:p>
    <w:p w14:paraId="11BC8C5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240</w:t>
      </w:r>
      <w:r>
        <w:rPr>
          <w:rFonts w:ascii="Trebuchet MS" w:hAnsi="Trebuchet MS" w:cs="Arial"/>
          <w:sz w:val="20"/>
          <w:szCs w:val="20"/>
        </w:rPr>
        <w:tab/>
      </w:r>
      <w:proofErr w:type="gramStart"/>
      <w:r>
        <w:rPr>
          <w:rFonts w:ascii="Trebuchet MS" w:hAnsi="Trebuchet MS" w:cs="Arial"/>
          <w:sz w:val="20"/>
          <w:szCs w:val="20"/>
        </w:rPr>
        <w:t>NUISANCE</w:t>
      </w:r>
      <w:proofErr w:type="gramEnd"/>
      <w:r>
        <w:rPr>
          <w:rFonts w:ascii="Trebuchet MS" w:hAnsi="Trebuchet MS" w:cs="Arial"/>
          <w:sz w:val="20"/>
          <w:szCs w:val="20"/>
        </w:rPr>
        <w:t>: Take all necessary precautions to prevent nuisance from smoke, dust, rubbish, vermin and other causes.</w:t>
      </w:r>
    </w:p>
    <w:p w14:paraId="095F8B0B" w14:textId="77777777" w:rsidR="004E28E2" w:rsidRDefault="004E28E2" w:rsidP="004E28E2">
      <w:pPr>
        <w:pStyle w:val="NBSclause"/>
        <w:jc w:val="both"/>
        <w:rPr>
          <w:rFonts w:ascii="Trebuchet MS" w:hAnsi="Trebuchet MS" w:cs="Arial"/>
          <w:sz w:val="20"/>
          <w:szCs w:val="20"/>
        </w:rPr>
      </w:pPr>
    </w:p>
    <w:p w14:paraId="3165DE6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250</w:t>
      </w:r>
      <w:r>
        <w:rPr>
          <w:rFonts w:ascii="Trebuchet MS" w:hAnsi="Trebuchet MS" w:cs="Arial"/>
          <w:sz w:val="20"/>
          <w:szCs w:val="20"/>
        </w:rPr>
        <w:tab/>
        <w:t>ASBESTOS BASED MATERIALS: Report immediately to the CA any suspected asbestos based materials discovered during demolition/refurbishment work. Avoid disturbing such materials. Agree with the CA methods for safe removal or encapsulation.</w:t>
      </w:r>
    </w:p>
    <w:p w14:paraId="2C11816A" w14:textId="77777777" w:rsidR="004E28E2" w:rsidRDefault="004E28E2" w:rsidP="004E28E2">
      <w:pPr>
        <w:pStyle w:val="NBSclause"/>
        <w:jc w:val="both"/>
        <w:rPr>
          <w:rFonts w:ascii="Trebuchet MS" w:hAnsi="Trebuchet MS" w:cs="Arial"/>
          <w:sz w:val="20"/>
          <w:szCs w:val="20"/>
        </w:rPr>
      </w:pPr>
    </w:p>
    <w:p w14:paraId="369E863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260</w:t>
      </w:r>
      <w:r>
        <w:rPr>
          <w:rFonts w:ascii="Trebuchet MS" w:hAnsi="Trebuchet MS" w:cs="Arial"/>
          <w:sz w:val="20"/>
          <w:szCs w:val="20"/>
        </w:rPr>
        <w:tab/>
        <w:t>FIRE PREVENTION: Take all necessary precautions to prevent personal injury, death, and damage to the Works or other property from fire. Comply with Joint Code of Practice 'Fire Prevention on Construction Sites' published by the Building Employers Confederation and the Loss Prevention Council.</w:t>
      </w:r>
    </w:p>
    <w:p w14:paraId="7A90BDFB" w14:textId="77777777" w:rsidR="004E28E2" w:rsidRDefault="004E28E2" w:rsidP="004E28E2">
      <w:pPr>
        <w:pStyle w:val="NBSclause"/>
        <w:ind w:left="0" w:firstLine="0"/>
        <w:jc w:val="both"/>
        <w:rPr>
          <w:rFonts w:ascii="Trebuchet MS" w:hAnsi="Trebuchet MS" w:cs="Arial"/>
          <w:sz w:val="20"/>
          <w:szCs w:val="20"/>
        </w:rPr>
      </w:pPr>
    </w:p>
    <w:p w14:paraId="1DD52EA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265</w:t>
      </w:r>
      <w:r>
        <w:rPr>
          <w:rFonts w:ascii="Trebuchet MS" w:hAnsi="Trebuchet MS" w:cs="Arial"/>
          <w:sz w:val="20"/>
          <w:szCs w:val="20"/>
        </w:rPr>
        <w:tab/>
        <w:t xml:space="preserve">BURNING ON SITE: of materials arising from the work </w:t>
      </w:r>
      <w:r>
        <w:rPr>
          <w:rFonts w:ascii="Trebuchet MS" w:hAnsi="Trebuchet MS" w:cs="Arial"/>
          <w:b/>
          <w:sz w:val="20"/>
          <w:szCs w:val="20"/>
        </w:rPr>
        <w:t>will</w:t>
      </w:r>
      <w:r>
        <w:rPr>
          <w:rFonts w:ascii="Trebuchet MS" w:hAnsi="Trebuchet MS" w:cs="Arial"/>
          <w:sz w:val="20"/>
          <w:szCs w:val="20"/>
        </w:rPr>
        <w:t xml:space="preserve"> </w:t>
      </w:r>
      <w:r>
        <w:rPr>
          <w:rFonts w:ascii="Trebuchet MS" w:hAnsi="Trebuchet MS" w:cs="Arial"/>
          <w:b/>
          <w:sz w:val="20"/>
          <w:szCs w:val="20"/>
        </w:rPr>
        <w:t>not be permitted.</w:t>
      </w:r>
    </w:p>
    <w:p w14:paraId="166ADEC9" w14:textId="77777777" w:rsidR="004E28E2" w:rsidRDefault="004E28E2" w:rsidP="004E28E2">
      <w:pPr>
        <w:pStyle w:val="NBSclause"/>
        <w:jc w:val="both"/>
        <w:rPr>
          <w:rFonts w:ascii="Trebuchet MS" w:hAnsi="Trebuchet MS" w:cs="Arial"/>
          <w:sz w:val="20"/>
          <w:szCs w:val="20"/>
        </w:rPr>
      </w:pPr>
    </w:p>
    <w:p w14:paraId="1CF1880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270</w:t>
      </w:r>
      <w:r>
        <w:rPr>
          <w:rFonts w:ascii="Trebuchet MS" w:hAnsi="Trebuchet MS" w:cs="Arial"/>
          <w:sz w:val="20"/>
          <w:szCs w:val="20"/>
        </w:rPr>
        <w:tab/>
      </w:r>
      <w:proofErr w:type="gramStart"/>
      <w:r>
        <w:rPr>
          <w:rFonts w:ascii="Trebuchet MS" w:hAnsi="Trebuchet MS" w:cs="Arial"/>
          <w:sz w:val="20"/>
          <w:szCs w:val="20"/>
        </w:rPr>
        <w:t>WATER</w:t>
      </w:r>
      <w:proofErr w:type="gramEnd"/>
      <w:r>
        <w:rPr>
          <w:rFonts w:ascii="Trebuchet MS" w:hAnsi="Trebuchet MS" w:cs="Arial"/>
          <w:sz w:val="20"/>
          <w:szCs w:val="20"/>
        </w:rPr>
        <w:t>: Prevent damage from storm and surface water. (Items for keeping the site and excavations free of water are given elsewhere).</w:t>
      </w:r>
    </w:p>
    <w:p w14:paraId="78FB7709" w14:textId="77777777" w:rsidR="004E28E2" w:rsidRDefault="004E28E2" w:rsidP="004E28E2">
      <w:pPr>
        <w:pStyle w:val="NBSclause"/>
        <w:jc w:val="both"/>
        <w:rPr>
          <w:rFonts w:ascii="Trebuchet MS" w:hAnsi="Trebuchet MS" w:cs="Arial"/>
          <w:sz w:val="20"/>
          <w:szCs w:val="20"/>
        </w:rPr>
      </w:pPr>
    </w:p>
    <w:p w14:paraId="62128AF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280</w:t>
      </w:r>
      <w:r>
        <w:rPr>
          <w:rFonts w:ascii="Trebuchet MS" w:hAnsi="Trebuchet MS" w:cs="Arial"/>
          <w:sz w:val="20"/>
          <w:szCs w:val="20"/>
        </w:rPr>
        <w:tab/>
      </w:r>
      <w:proofErr w:type="gramStart"/>
      <w:r>
        <w:rPr>
          <w:rFonts w:ascii="Trebuchet MS" w:hAnsi="Trebuchet MS" w:cs="Arial"/>
          <w:sz w:val="20"/>
          <w:szCs w:val="20"/>
        </w:rPr>
        <w:t>MOISTURE</w:t>
      </w:r>
      <w:proofErr w:type="gramEnd"/>
      <w:r>
        <w:rPr>
          <w:rFonts w:ascii="Trebuchet MS" w:hAnsi="Trebuchet MS" w:cs="Arial"/>
          <w:sz w:val="20"/>
          <w:szCs w:val="20"/>
        </w:rPr>
        <w:t>: Prevent the work from becoming wet or damp where this may cause damage. Dry out the Works thoroughly. Control the drying out and humidity of the Works and the application of heat to prevent:</w:t>
      </w:r>
    </w:p>
    <w:p w14:paraId="7C69A80D"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Blistering and failure of adhesion.</w:t>
      </w:r>
    </w:p>
    <w:p w14:paraId="7C60ECC3"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Damage due to trapped moisture.</w:t>
      </w:r>
    </w:p>
    <w:p w14:paraId="2D67E05D"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 xml:space="preserve"> </w:t>
      </w:r>
      <w:r>
        <w:rPr>
          <w:rFonts w:ascii="Trebuchet MS" w:hAnsi="Trebuchet MS" w:cs="Arial"/>
          <w:sz w:val="20"/>
          <w:szCs w:val="20"/>
        </w:rPr>
        <w:tab/>
        <w:t xml:space="preserve">- </w:t>
      </w:r>
      <w:r>
        <w:rPr>
          <w:rFonts w:ascii="Trebuchet MS" w:hAnsi="Trebuchet MS" w:cs="Arial"/>
          <w:sz w:val="20"/>
          <w:szCs w:val="20"/>
        </w:rPr>
        <w:tab/>
        <w:t>Excessive movement.</w:t>
      </w:r>
    </w:p>
    <w:p w14:paraId="05171C71" w14:textId="77777777" w:rsidR="004E28E2" w:rsidRDefault="004E28E2" w:rsidP="004E28E2">
      <w:pPr>
        <w:pStyle w:val="NBSclause"/>
        <w:ind w:left="0" w:firstLine="0"/>
        <w:jc w:val="both"/>
        <w:rPr>
          <w:rFonts w:ascii="Trebuchet MS" w:hAnsi="Trebuchet MS" w:cs="Arial"/>
          <w:sz w:val="20"/>
          <w:szCs w:val="20"/>
        </w:rPr>
      </w:pPr>
    </w:p>
    <w:p w14:paraId="62AAC78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285</w:t>
      </w:r>
      <w:r>
        <w:rPr>
          <w:rFonts w:ascii="Trebuchet MS" w:hAnsi="Trebuchet MS" w:cs="Arial"/>
          <w:sz w:val="20"/>
          <w:szCs w:val="20"/>
        </w:rPr>
        <w:tab/>
        <w:t>INFECTED TIMBER: Where instructed to remove timber affected by fungal/insect attack from the building, do so in a way which will minimise the risk of infecting other parts of the building.</w:t>
      </w:r>
    </w:p>
    <w:p w14:paraId="4CB68EBE" w14:textId="77777777" w:rsidR="004E28E2" w:rsidRDefault="004E28E2" w:rsidP="004E28E2">
      <w:pPr>
        <w:pStyle w:val="NBSclause"/>
        <w:jc w:val="both"/>
        <w:rPr>
          <w:rFonts w:ascii="Trebuchet MS" w:hAnsi="Trebuchet MS" w:cs="Arial"/>
          <w:sz w:val="20"/>
          <w:szCs w:val="20"/>
        </w:rPr>
      </w:pPr>
    </w:p>
    <w:p w14:paraId="128EE80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290</w:t>
      </w:r>
      <w:r>
        <w:rPr>
          <w:rFonts w:ascii="Trebuchet MS" w:hAnsi="Trebuchet MS" w:cs="Arial"/>
          <w:sz w:val="20"/>
          <w:szCs w:val="20"/>
        </w:rPr>
        <w:tab/>
      </w:r>
      <w:proofErr w:type="gramStart"/>
      <w:r>
        <w:rPr>
          <w:rFonts w:ascii="Trebuchet MS" w:hAnsi="Trebuchet MS" w:cs="Arial"/>
          <w:sz w:val="20"/>
          <w:szCs w:val="20"/>
        </w:rPr>
        <w:t>WASTE</w:t>
      </w:r>
      <w:proofErr w:type="gramEnd"/>
      <w:r>
        <w:rPr>
          <w:rFonts w:ascii="Trebuchet MS" w:hAnsi="Trebuchet MS" w:cs="Arial"/>
          <w:sz w:val="20"/>
          <w:szCs w:val="20"/>
        </w:rPr>
        <w:t>:</w:t>
      </w:r>
    </w:p>
    <w:p w14:paraId="0F689962"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Remove rubbish, debris, surplus material and spoil regularly and keep the site and Works clean and tidy. </w:t>
      </w:r>
    </w:p>
    <w:p w14:paraId="3AD0FE99"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Remove all rubbish, dirt and residues from voids and cavities in the construction before closing in. </w:t>
      </w:r>
    </w:p>
    <w:p w14:paraId="7EC3FDAF"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Ensure that non-hazardous material is disposed of at a tip approved by a Waste Regulation Authority.</w:t>
      </w:r>
    </w:p>
    <w:p w14:paraId="3FE81511"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Remove all surplus hazardous materials and their containers regularly for disposal off site in a safe and competent manner as approved by a Waste Regulation Authority and in accordance with relevant regulations.</w:t>
      </w:r>
    </w:p>
    <w:p w14:paraId="457CF5A2" w14:textId="77777777" w:rsidR="004E28E2" w:rsidRDefault="004E28E2" w:rsidP="004E28E2">
      <w:pPr>
        <w:pStyle w:val="NBSclause"/>
        <w:tabs>
          <w:tab w:val="clear" w:pos="284"/>
          <w:tab w:val="clear" w:pos="680"/>
          <w:tab w:val="left" w:pos="450"/>
          <w:tab w:val="left" w:pos="720"/>
        </w:tabs>
        <w:ind w:left="450" w:firstLine="0"/>
        <w:jc w:val="both"/>
        <w:rPr>
          <w:rFonts w:ascii="Trebuchet MS" w:hAnsi="Trebuchet MS" w:cs="Arial"/>
          <w:sz w:val="20"/>
          <w:szCs w:val="20"/>
        </w:rPr>
      </w:pPr>
      <w:r>
        <w:rPr>
          <w:rFonts w:ascii="Trebuchet MS" w:hAnsi="Trebuchet MS" w:cs="Arial"/>
          <w:sz w:val="20"/>
          <w:szCs w:val="20"/>
        </w:rPr>
        <w:t>-</w:t>
      </w:r>
      <w:r>
        <w:rPr>
          <w:rFonts w:ascii="Trebuchet MS" w:hAnsi="Trebuchet MS" w:cs="Arial"/>
          <w:sz w:val="20"/>
          <w:szCs w:val="20"/>
        </w:rPr>
        <w:tab/>
        <w:t>Retain waste transfer documentation on site.</w:t>
      </w:r>
    </w:p>
    <w:p w14:paraId="65E81420" w14:textId="77777777" w:rsidR="004E28E2" w:rsidRDefault="004E28E2" w:rsidP="004E28E2">
      <w:pPr>
        <w:pStyle w:val="NBSclause"/>
        <w:numPr>
          <w:ilvl w:val="0"/>
          <w:numId w:val="10"/>
        </w:numPr>
        <w:tabs>
          <w:tab w:val="clear" w:pos="284"/>
          <w:tab w:val="left" w:pos="450"/>
        </w:tabs>
        <w:ind w:hanging="225"/>
        <w:jc w:val="both"/>
        <w:rPr>
          <w:rFonts w:ascii="Trebuchet MS" w:hAnsi="Trebuchet MS" w:cs="Arial"/>
          <w:sz w:val="20"/>
          <w:szCs w:val="20"/>
        </w:rPr>
      </w:pPr>
      <w:r>
        <w:rPr>
          <w:rFonts w:ascii="Trebuchet MS" w:hAnsi="Trebuchet MS" w:cs="Arial"/>
          <w:sz w:val="20"/>
          <w:szCs w:val="20"/>
        </w:rPr>
        <w:t xml:space="preserve">The Local Authority have restrictions on times of day, when waste transference Is permitted.  The contractor is deemed to have made enquiries and allowed to comply with such restrictions. </w:t>
      </w:r>
    </w:p>
    <w:p w14:paraId="13590C62" w14:textId="77777777" w:rsidR="004E28E2" w:rsidRDefault="004E28E2" w:rsidP="004E28E2">
      <w:pPr>
        <w:pStyle w:val="NBSclause"/>
        <w:numPr>
          <w:ilvl w:val="0"/>
          <w:numId w:val="10"/>
        </w:numPr>
        <w:tabs>
          <w:tab w:val="clear" w:pos="284"/>
          <w:tab w:val="left" w:pos="450"/>
        </w:tabs>
        <w:ind w:hanging="225"/>
        <w:jc w:val="both"/>
        <w:rPr>
          <w:rFonts w:ascii="Trebuchet MS" w:hAnsi="Trebuchet MS" w:cs="Arial"/>
          <w:sz w:val="20"/>
          <w:szCs w:val="20"/>
        </w:rPr>
      </w:pPr>
      <w:proofErr w:type="gramStart"/>
      <w:r>
        <w:rPr>
          <w:rFonts w:ascii="Trebuchet MS" w:hAnsi="Trebuchet MS" w:cs="Arial"/>
          <w:sz w:val="20"/>
          <w:szCs w:val="20"/>
        </w:rPr>
        <w:t>300 :</w:t>
      </w:r>
      <w:proofErr w:type="gramEnd"/>
      <w:r>
        <w:rPr>
          <w:rFonts w:ascii="Trebuchet MS" w:hAnsi="Trebuchet MS" w:cs="Arial"/>
          <w:sz w:val="20"/>
          <w:szCs w:val="20"/>
        </w:rPr>
        <w:t xml:space="preserve"> it is unlikely that a skip will be </w:t>
      </w:r>
      <w:proofErr w:type="gramStart"/>
      <w:r>
        <w:rPr>
          <w:rFonts w:ascii="Trebuchet MS" w:hAnsi="Trebuchet MS" w:cs="Arial"/>
          <w:sz w:val="20"/>
          <w:szCs w:val="20"/>
        </w:rPr>
        <w:t>permitted</w:t>
      </w:r>
      <w:proofErr w:type="gramEnd"/>
      <w:r>
        <w:rPr>
          <w:rFonts w:ascii="Trebuchet MS" w:hAnsi="Trebuchet MS" w:cs="Arial"/>
          <w:sz w:val="20"/>
          <w:szCs w:val="20"/>
        </w:rPr>
        <w:t xml:space="preserve"> and the contractor should make </w:t>
      </w:r>
    </w:p>
    <w:p w14:paraId="5A3CCFA3" w14:textId="77777777" w:rsidR="004E28E2" w:rsidRDefault="004E28E2" w:rsidP="004E28E2">
      <w:pPr>
        <w:pStyle w:val="NBSclause"/>
        <w:tabs>
          <w:tab w:val="clear" w:pos="284"/>
          <w:tab w:val="left" w:pos="450"/>
        </w:tabs>
        <w:ind w:left="450" w:firstLine="0"/>
        <w:jc w:val="both"/>
        <w:rPr>
          <w:rFonts w:ascii="Trebuchet MS" w:hAnsi="Trebuchet MS" w:cs="Arial"/>
          <w:sz w:val="20"/>
          <w:szCs w:val="20"/>
        </w:rPr>
      </w:pPr>
      <w:r>
        <w:rPr>
          <w:rFonts w:ascii="Trebuchet MS" w:hAnsi="Trebuchet MS" w:cs="Arial"/>
          <w:sz w:val="20"/>
          <w:szCs w:val="20"/>
        </w:rPr>
        <w:tab/>
        <w:t>other arrangements as necessary for shape and renewal of waste products.</w:t>
      </w:r>
    </w:p>
    <w:p w14:paraId="69F6775B" w14:textId="77777777" w:rsidR="004E28E2" w:rsidRDefault="004E28E2" w:rsidP="004E28E2">
      <w:pPr>
        <w:pStyle w:val="NBSclause"/>
        <w:ind w:left="0" w:firstLine="0"/>
        <w:jc w:val="both"/>
        <w:rPr>
          <w:rFonts w:ascii="Trebuchet MS" w:hAnsi="Trebuchet MS" w:cs="Arial"/>
          <w:sz w:val="20"/>
          <w:szCs w:val="20"/>
        </w:rPr>
      </w:pPr>
    </w:p>
    <w:p w14:paraId="2F4DC16A"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PROTECT THE FOLLOWING:</w:t>
      </w:r>
    </w:p>
    <w:p w14:paraId="5501D3CD" w14:textId="77777777" w:rsidR="004E28E2" w:rsidRDefault="004E28E2" w:rsidP="004E28E2">
      <w:pPr>
        <w:pStyle w:val="NBSclause"/>
        <w:jc w:val="both"/>
        <w:rPr>
          <w:rFonts w:ascii="Trebuchet MS" w:hAnsi="Trebuchet MS" w:cs="Arial"/>
          <w:sz w:val="20"/>
          <w:szCs w:val="20"/>
        </w:rPr>
      </w:pPr>
    </w:p>
    <w:p w14:paraId="4227469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410</w:t>
      </w:r>
      <w:r>
        <w:rPr>
          <w:rFonts w:ascii="Trebuchet MS" w:hAnsi="Trebuchet MS" w:cs="Arial"/>
          <w:sz w:val="20"/>
          <w:szCs w:val="20"/>
        </w:rPr>
        <w:tab/>
      </w:r>
      <w:proofErr w:type="gramStart"/>
      <w:r>
        <w:rPr>
          <w:rFonts w:ascii="Trebuchet MS" w:hAnsi="Trebuchet MS" w:cs="Arial"/>
          <w:sz w:val="20"/>
          <w:szCs w:val="20"/>
        </w:rPr>
        <w:t>WORK</w:t>
      </w:r>
      <w:proofErr w:type="gramEnd"/>
      <w:r>
        <w:rPr>
          <w:rFonts w:ascii="Trebuchet MS" w:hAnsi="Trebuchet MS" w:cs="Arial"/>
          <w:sz w:val="20"/>
          <w:szCs w:val="20"/>
        </w:rPr>
        <w:t xml:space="preserve">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77CB4CD7" w14:textId="77777777" w:rsidR="004E28E2" w:rsidRDefault="004E28E2" w:rsidP="004E28E2">
      <w:pPr>
        <w:pStyle w:val="NBSclause"/>
        <w:jc w:val="both"/>
        <w:rPr>
          <w:rFonts w:ascii="Trebuchet MS" w:hAnsi="Trebuchet MS" w:cs="Arial"/>
          <w:sz w:val="20"/>
          <w:szCs w:val="20"/>
        </w:rPr>
      </w:pPr>
    </w:p>
    <w:p w14:paraId="4D4FD35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420</w:t>
      </w:r>
      <w:r>
        <w:rPr>
          <w:rFonts w:ascii="Trebuchet MS" w:hAnsi="Trebuchet MS" w:cs="Arial"/>
          <w:sz w:val="20"/>
          <w:szCs w:val="20"/>
        </w:rPr>
        <w:tab/>
        <w:t>EXISTING SERVICES:</w:t>
      </w:r>
    </w:p>
    <w:p w14:paraId="0A6B4E35" w14:textId="77777777" w:rsidR="004E28E2" w:rsidRDefault="004E28E2" w:rsidP="004E28E2">
      <w:pPr>
        <w:pStyle w:val="NBSclause"/>
        <w:tabs>
          <w:tab w:val="clear" w:pos="284"/>
          <w:tab w:val="left" w:pos="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Notify all service authorities and/or adjacent owners of the proposed works not less than one week before commencing site operations.</w:t>
      </w:r>
    </w:p>
    <w:p w14:paraId="51A3F110"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Before starting work check positions of existing mains/services. Where positions are not shown on drawings obtain relevant details from service authorities or other owners.</w:t>
      </w:r>
    </w:p>
    <w:p w14:paraId="1963DA4B"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Observe service authority's recommendations for work adjacent to existing services.</w:t>
      </w:r>
    </w:p>
    <w:p w14:paraId="26BA1CCE"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Adequately </w:t>
      </w:r>
      <w:proofErr w:type="gramStart"/>
      <w:r>
        <w:rPr>
          <w:rFonts w:ascii="Trebuchet MS" w:hAnsi="Trebuchet MS" w:cs="Arial"/>
          <w:sz w:val="20"/>
          <w:szCs w:val="20"/>
        </w:rPr>
        <w:t>protect, and</w:t>
      </w:r>
      <w:proofErr w:type="gramEnd"/>
      <w:r>
        <w:rPr>
          <w:rFonts w:ascii="Trebuchet MS" w:hAnsi="Trebuchet MS" w:cs="Arial"/>
          <w:sz w:val="20"/>
          <w:szCs w:val="20"/>
        </w:rPr>
        <w:t xml:space="preserve"> prevent damage to all services. Do not interfere with their operation without consent of the service authorities or other owners.</w:t>
      </w:r>
    </w:p>
    <w:p w14:paraId="4CEFCF18"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If any damage to services results from the execution of the Works, notify CA and appropriate service authority without delay. </w:t>
      </w:r>
      <w:proofErr w:type="gramStart"/>
      <w:r>
        <w:rPr>
          <w:rFonts w:ascii="Trebuchet MS" w:hAnsi="Trebuchet MS" w:cs="Arial"/>
          <w:sz w:val="20"/>
          <w:szCs w:val="20"/>
        </w:rPr>
        <w:t>Make arrangements</w:t>
      </w:r>
      <w:proofErr w:type="gramEnd"/>
      <w:r>
        <w:rPr>
          <w:rFonts w:ascii="Trebuchet MS" w:hAnsi="Trebuchet MS" w:cs="Arial"/>
          <w:sz w:val="20"/>
          <w:szCs w:val="20"/>
        </w:rPr>
        <w:t xml:space="preserve"> for the work to be made good without delay to the satisfaction of the service authority or other owner as appropriate. Any measures taken by the CA to deal with an emergency will not affect the extent of the Contractor's liability.</w:t>
      </w:r>
    </w:p>
    <w:p w14:paraId="26E8B7C4"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 any marker tapes or protective covers disturbed during site operations to the service authority's recommendations.</w:t>
      </w:r>
    </w:p>
    <w:p w14:paraId="48DEB132" w14:textId="77777777" w:rsidR="004E28E2" w:rsidRDefault="004E28E2" w:rsidP="004E28E2">
      <w:pPr>
        <w:pStyle w:val="NBSclause"/>
        <w:jc w:val="both"/>
        <w:rPr>
          <w:rFonts w:ascii="Trebuchet MS" w:hAnsi="Trebuchet MS" w:cs="Arial"/>
          <w:sz w:val="20"/>
          <w:szCs w:val="20"/>
        </w:rPr>
      </w:pPr>
    </w:p>
    <w:p w14:paraId="2240A096"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430</w:t>
      </w:r>
      <w:r>
        <w:rPr>
          <w:rFonts w:ascii="Trebuchet MS" w:hAnsi="Trebuchet MS" w:cs="Arial"/>
          <w:sz w:val="20"/>
          <w:szCs w:val="20"/>
        </w:rPr>
        <w:tab/>
        <w:t xml:space="preserve">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 </w:t>
      </w:r>
      <w:r>
        <w:rPr>
          <w:rFonts w:ascii="Trebuchet MS" w:hAnsi="Trebuchet MS" w:cs="Arial"/>
          <w:b/>
          <w:sz w:val="20"/>
          <w:szCs w:val="20"/>
        </w:rPr>
        <w:t>We also draw the Contractor’s attention to A12 – 200 – Access to site.</w:t>
      </w:r>
    </w:p>
    <w:p w14:paraId="245D50AB" w14:textId="77777777" w:rsidR="004E28E2" w:rsidRDefault="004E28E2" w:rsidP="004E28E2">
      <w:pPr>
        <w:pStyle w:val="NBSclause"/>
        <w:ind w:left="0" w:firstLine="0"/>
        <w:jc w:val="both"/>
        <w:rPr>
          <w:rFonts w:ascii="Trebuchet MS" w:hAnsi="Trebuchet MS" w:cs="Arial"/>
          <w:sz w:val="20"/>
          <w:szCs w:val="20"/>
        </w:rPr>
      </w:pPr>
    </w:p>
    <w:p w14:paraId="2AEC701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435</w:t>
      </w:r>
      <w:r>
        <w:rPr>
          <w:rFonts w:ascii="Trebuchet MS" w:hAnsi="Trebuchet MS" w:cs="Arial"/>
          <w:sz w:val="20"/>
          <w:szCs w:val="20"/>
        </w:rPr>
        <w:tab/>
        <w:t>EXISTING TOPSOIL/SUBSOIL: Before starting work, submit to the CA, proposals for protecting existing topsoil and subsoil from over compaction in those areas which may be damaged by construction traffic, parking of vehicles, temporary site accommodation or storage of materials and which will require reinstatement prior to completion of the Works.</w:t>
      </w:r>
    </w:p>
    <w:p w14:paraId="4B95C0A8" w14:textId="77777777" w:rsidR="004E28E2" w:rsidRDefault="004E28E2" w:rsidP="004E28E2">
      <w:pPr>
        <w:pStyle w:val="NBSclause"/>
        <w:jc w:val="both"/>
        <w:rPr>
          <w:rFonts w:ascii="Trebuchet MS" w:hAnsi="Trebuchet MS" w:cs="Arial"/>
          <w:sz w:val="20"/>
          <w:szCs w:val="20"/>
        </w:rPr>
      </w:pPr>
    </w:p>
    <w:p w14:paraId="4B0CC8B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450</w:t>
      </w:r>
      <w:r>
        <w:rPr>
          <w:rFonts w:ascii="Trebuchet MS" w:hAnsi="Trebuchet MS" w:cs="Arial"/>
          <w:sz w:val="20"/>
          <w:szCs w:val="20"/>
        </w:rPr>
        <w:tab/>
        <w:t>EXISTING FEATURES: Prevent damage to existing buildings, fences, gates, walls, roads, paved areas and other site features which are to remain in position during the execution of the Works.</w:t>
      </w:r>
    </w:p>
    <w:p w14:paraId="447E0773" w14:textId="77777777" w:rsidR="004E28E2" w:rsidRDefault="004E28E2" w:rsidP="004E28E2">
      <w:pPr>
        <w:pStyle w:val="NBSclause"/>
        <w:ind w:left="0" w:firstLine="0"/>
        <w:jc w:val="both"/>
        <w:rPr>
          <w:rFonts w:ascii="Trebuchet MS" w:hAnsi="Trebuchet MS" w:cs="Arial"/>
          <w:sz w:val="20"/>
          <w:szCs w:val="20"/>
        </w:rPr>
      </w:pPr>
    </w:p>
    <w:p w14:paraId="31F0AC3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460</w:t>
      </w:r>
      <w:r>
        <w:rPr>
          <w:rFonts w:ascii="Trebuchet MS" w:hAnsi="Trebuchet MS" w:cs="Arial"/>
          <w:sz w:val="20"/>
          <w:szCs w:val="20"/>
        </w:rPr>
        <w:tab/>
        <w:t xml:space="preserve">EXISTING </w:t>
      </w:r>
      <w:proofErr w:type="gramStart"/>
      <w:r>
        <w:rPr>
          <w:rFonts w:ascii="Trebuchet MS" w:hAnsi="Trebuchet MS" w:cs="Arial"/>
          <w:sz w:val="20"/>
          <w:szCs w:val="20"/>
        </w:rPr>
        <w:t>WORK</w:t>
      </w:r>
      <w:proofErr w:type="gramEnd"/>
      <w:r>
        <w:rPr>
          <w:rFonts w:ascii="Trebuchet MS" w:hAnsi="Trebuchet MS" w:cs="Arial"/>
          <w:sz w:val="20"/>
          <w:szCs w:val="20"/>
        </w:rPr>
        <w:t>: Prevent damage to existing property undergoing alteration or extension and make good to match existing any defects so caused. Remove existing work the minimum necessary and with care to reduce the amount of making good to a minimum.</w:t>
      </w:r>
    </w:p>
    <w:p w14:paraId="790C2B06" w14:textId="77777777" w:rsidR="004E28E2" w:rsidRDefault="004E28E2" w:rsidP="004E28E2">
      <w:pPr>
        <w:pStyle w:val="NBSclause"/>
        <w:jc w:val="both"/>
        <w:rPr>
          <w:rFonts w:ascii="Trebuchet MS" w:hAnsi="Trebuchet MS" w:cs="Arial"/>
          <w:sz w:val="20"/>
          <w:szCs w:val="20"/>
        </w:rPr>
      </w:pPr>
    </w:p>
    <w:p w14:paraId="62DB6BFB" w14:textId="5471C406"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465</w:t>
      </w:r>
      <w:r>
        <w:rPr>
          <w:rFonts w:ascii="Trebuchet MS" w:hAnsi="Trebuchet MS" w:cs="Arial"/>
          <w:sz w:val="20"/>
          <w:szCs w:val="20"/>
        </w:rPr>
        <w:tab/>
        <w:t>BUILDING INTERIORS: Protect building interiors exposed to weather during the course of alteration work with temporary enclosures of sufficient size to permit execution of the work and which will remain weather tight in severe weather. The Contractor should allow for the following site preparation during the works on site:</w:t>
      </w:r>
      <w:r w:rsidR="004B26ED">
        <w:rPr>
          <w:rFonts w:ascii="Trebuchet MS" w:hAnsi="Trebuchet MS" w:cs="Arial"/>
          <w:sz w:val="20"/>
          <w:szCs w:val="20"/>
        </w:rPr>
        <w:t xml:space="preserve"> </w:t>
      </w:r>
      <w:r w:rsidR="004B26ED" w:rsidRPr="004B26ED">
        <w:rPr>
          <w:rFonts w:ascii="Trebuchet MS" w:hAnsi="Trebuchet MS" w:cs="Arial"/>
          <w:b/>
          <w:bCs/>
          <w:sz w:val="20"/>
          <w:szCs w:val="20"/>
        </w:rPr>
        <w:t>Pre commencement photographic condition survey of all work areas, including particularly the condition of the reveals of each window.</w:t>
      </w:r>
      <w:r w:rsidR="004B26ED">
        <w:rPr>
          <w:rFonts w:ascii="Trebuchet MS" w:hAnsi="Trebuchet MS" w:cs="Arial"/>
          <w:sz w:val="20"/>
          <w:szCs w:val="20"/>
        </w:rPr>
        <w:t xml:space="preserve">   </w:t>
      </w:r>
    </w:p>
    <w:p w14:paraId="16CA5E1E" w14:textId="77777777" w:rsidR="004E28E2" w:rsidRDefault="004E28E2" w:rsidP="004E28E2">
      <w:pPr>
        <w:pStyle w:val="NBSclause"/>
        <w:jc w:val="both"/>
        <w:rPr>
          <w:rFonts w:ascii="Trebuchet MS" w:hAnsi="Trebuchet MS" w:cs="Arial"/>
          <w:vanish/>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6C8967E2" w14:textId="77777777" w:rsidR="004E28E2" w:rsidRDefault="004E28E2" w:rsidP="004E28E2">
      <w:pPr>
        <w:pStyle w:val="NBSclause"/>
        <w:jc w:val="both"/>
        <w:rPr>
          <w:rFonts w:ascii="Trebuchet MS" w:hAnsi="Trebuchet MS" w:cs="Arial"/>
          <w:vanish/>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6E6331C6" w14:textId="77777777" w:rsidR="004E28E2" w:rsidRDefault="004E28E2" w:rsidP="004E28E2">
      <w:pPr>
        <w:pStyle w:val="NBSclause"/>
        <w:jc w:val="both"/>
        <w:rPr>
          <w:rFonts w:ascii="Trebuchet MS" w:hAnsi="Trebuchet MS" w:cs="Arial"/>
          <w:sz w:val="20"/>
          <w:szCs w:val="20"/>
        </w:rPr>
      </w:pPr>
    </w:p>
    <w:p w14:paraId="6E796FB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470</w:t>
      </w:r>
      <w:r>
        <w:rPr>
          <w:rFonts w:ascii="Trebuchet MS" w:hAnsi="Trebuchet MS" w:cs="Arial"/>
          <w:sz w:val="20"/>
          <w:szCs w:val="20"/>
        </w:rPr>
        <w:tab/>
        <w:t>EXISTING FURNITURE FITTINGS AND EQUIPMENT: Prevent damage to any furniture, fittings or equipment left in the existing property.  More as necessary to enable the works to be accepted.  Cover and protect as necessary and replace in original positions. Confirm with Building Manager any available storage area for existing furniture to be relocated.</w:t>
      </w:r>
    </w:p>
    <w:p w14:paraId="43BEAF65" w14:textId="77777777" w:rsidR="004E28E2" w:rsidRDefault="004E28E2" w:rsidP="004E28E2">
      <w:pPr>
        <w:pStyle w:val="NBSclause"/>
        <w:ind w:left="0" w:firstLine="0"/>
        <w:jc w:val="both"/>
        <w:rPr>
          <w:rFonts w:ascii="Trebuchet MS" w:hAnsi="Trebuchet MS" w:cs="Arial"/>
          <w:sz w:val="20"/>
          <w:szCs w:val="20"/>
        </w:rPr>
      </w:pPr>
    </w:p>
    <w:p w14:paraId="055B844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481</w:t>
      </w:r>
      <w:r>
        <w:rPr>
          <w:rFonts w:ascii="Trebuchet MS" w:hAnsi="Trebuchet MS" w:cs="Arial"/>
          <w:sz w:val="20"/>
          <w:szCs w:val="20"/>
        </w:rPr>
        <w:tab/>
        <w:t xml:space="preserve">ADJOINING </w:t>
      </w:r>
      <w:proofErr w:type="gramStart"/>
      <w:r>
        <w:rPr>
          <w:rFonts w:ascii="Trebuchet MS" w:hAnsi="Trebuchet MS" w:cs="Arial"/>
          <w:sz w:val="20"/>
          <w:szCs w:val="20"/>
        </w:rPr>
        <w:t>PROPERTY</w:t>
      </w:r>
      <w:proofErr w:type="gramEnd"/>
      <w:r>
        <w:rPr>
          <w:rFonts w:ascii="Trebuchet MS" w:hAnsi="Trebuchet MS" w:cs="Arial"/>
          <w:sz w:val="20"/>
          <w:szCs w:val="20"/>
        </w:rPr>
        <w:t xml:space="preserve">: Prevent trespass of workpeople. Take all reasonable precautions to prevent damage to adjoining property. Obtain permission as necessary from the owners if requiring </w:t>
      </w:r>
      <w:proofErr w:type="gramStart"/>
      <w:r>
        <w:rPr>
          <w:rFonts w:ascii="Trebuchet MS" w:hAnsi="Trebuchet MS" w:cs="Arial"/>
          <w:sz w:val="20"/>
          <w:szCs w:val="20"/>
        </w:rPr>
        <w:t>to erect</w:t>
      </w:r>
      <w:proofErr w:type="gramEnd"/>
      <w:r>
        <w:rPr>
          <w:rFonts w:ascii="Trebuchet MS" w:hAnsi="Trebuchet MS" w:cs="Arial"/>
          <w:sz w:val="20"/>
          <w:szCs w:val="20"/>
        </w:rPr>
        <w:t xml:space="preserve"> scaffolding on or otherwise use adjoining </w:t>
      </w:r>
      <w:proofErr w:type="gramStart"/>
      <w:r>
        <w:rPr>
          <w:rFonts w:ascii="Trebuchet MS" w:hAnsi="Trebuchet MS" w:cs="Arial"/>
          <w:sz w:val="20"/>
          <w:szCs w:val="20"/>
        </w:rPr>
        <w:t>property, and</w:t>
      </w:r>
      <w:proofErr w:type="gramEnd"/>
      <w:r>
        <w:rPr>
          <w:rFonts w:ascii="Trebuchet MS" w:hAnsi="Trebuchet MS" w:cs="Arial"/>
          <w:sz w:val="20"/>
          <w:szCs w:val="20"/>
        </w:rPr>
        <w:t xml:space="preserve"> pay all charges. Remove and make good on completion or when directed. Bear the cost of repairing any damage arising from execution of the Works.</w:t>
      </w:r>
    </w:p>
    <w:p w14:paraId="22EEF97B" w14:textId="77777777" w:rsidR="004E28E2" w:rsidRDefault="004E28E2" w:rsidP="004E28E2">
      <w:pPr>
        <w:pStyle w:val="NBSclause"/>
        <w:ind w:left="0" w:firstLine="0"/>
        <w:jc w:val="both"/>
        <w:rPr>
          <w:rFonts w:ascii="Trebuchet MS" w:hAnsi="Trebuchet MS" w:cs="Arial"/>
          <w:sz w:val="20"/>
          <w:szCs w:val="20"/>
        </w:rPr>
      </w:pPr>
    </w:p>
    <w:p w14:paraId="44E59B0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490</w:t>
      </w:r>
      <w:r>
        <w:rPr>
          <w:rFonts w:ascii="Trebuchet MS" w:hAnsi="Trebuchet MS" w:cs="Arial"/>
          <w:sz w:val="20"/>
          <w:szCs w:val="20"/>
        </w:rPr>
        <w:tab/>
        <w:t xml:space="preserve">EXISTING STRUCTURES: </w:t>
      </w:r>
    </w:p>
    <w:p w14:paraId="377A4AD8" w14:textId="77777777" w:rsidR="004E28E2" w:rsidRDefault="004E28E2" w:rsidP="004E28E2">
      <w:pPr>
        <w:pStyle w:val="NBSclause"/>
        <w:tabs>
          <w:tab w:val="clear" w:pos="284"/>
          <w:tab w:val="left" w:pos="450"/>
        </w:tabs>
        <w:ind w:left="675" w:hanging="675"/>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Provide and maintain during the execution of the Works all incidental shoring, strutting, needling and other supports as may be necessary to preserve the stability of existing structures on the site or adjoining, that may be endangered or affected by the Works. </w:t>
      </w:r>
    </w:p>
    <w:p w14:paraId="69960361" w14:textId="77777777" w:rsidR="004E28E2" w:rsidRDefault="004E28E2" w:rsidP="004E28E2">
      <w:pPr>
        <w:pStyle w:val="NBSclause"/>
        <w:tabs>
          <w:tab w:val="clear" w:pos="284"/>
          <w:tab w:val="left" w:pos="450"/>
        </w:tabs>
        <w:ind w:left="675" w:hanging="675"/>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Support existing structure as necessary during cutting of new openings or replacement of structural parts.</w:t>
      </w:r>
    </w:p>
    <w:p w14:paraId="3B0C81F2" w14:textId="77777777" w:rsidR="004E28E2" w:rsidRDefault="004E28E2" w:rsidP="004E28E2">
      <w:pPr>
        <w:pStyle w:val="NBSclause"/>
        <w:tabs>
          <w:tab w:val="clear" w:pos="284"/>
          <w:tab w:val="left" w:pos="450"/>
        </w:tabs>
        <w:ind w:left="675" w:hanging="675"/>
        <w:jc w:val="both"/>
        <w:rPr>
          <w:rFonts w:ascii="Trebuchet MS" w:hAnsi="Trebuchet MS" w:cs="Arial"/>
          <w:b/>
          <w:sz w:val="20"/>
          <w:szCs w:val="20"/>
        </w:rPr>
      </w:pPr>
      <w:r>
        <w:rPr>
          <w:rFonts w:ascii="Trebuchet MS" w:hAnsi="Trebuchet MS" w:cs="Arial"/>
          <w:sz w:val="20"/>
          <w:szCs w:val="20"/>
        </w:rPr>
        <w:lastRenderedPageBreak/>
        <w:tab/>
        <w:t>-</w:t>
      </w:r>
      <w:r>
        <w:rPr>
          <w:rFonts w:ascii="Trebuchet MS" w:hAnsi="Trebuchet MS" w:cs="Arial"/>
          <w:sz w:val="20"/>
          <w:szCs w:val="20"/>
        </w:rPr>
        <w:tab/>
        <w:t>Do not remove supports until new work is strong enough to support the existing structure. Prevent overstressing of completed work when removing supports.</w:t>
      </w:r>
    </w:p>
    <w:p w14:paraId="69E1F55B" w14:textId="77777777" w:rsidR="004E28E2" w:rsidRDefault="004E28E2" w:rsidP="004E28E2">
      <w:pPr>
        <w:tabs>
          <w:tab w:val="left" w:pos="450"/>
          <w:tab w:val="left" w:pos="576"/>
          <w:tab w:val="left" w:pos="680"/>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b/>
          <w:sz w:val="20"/>
          <w:szCs w:val="20"/>
        </w:rPr>
      </w:pPr>
    </w:p>
    <w:p w14:paraId="1C8E991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A35</w:t>
      </w:r>
      <w:r>
        <w:rPr>
          <w:rFonts w:ascii="Trebuchet MS" w:hAnsi="Trebuchet MS" w:cs="Arial"/>
          <w:b/>
          <w:sz w:val="20"/>
          <w:szCs w:val="20"/>
        </w:rPr>
        <w:tab/>
      </w:r>
      <w:r>
        <w:rPr>
          <w:rFonts w:ascii="Trebuchet MS" w:hAnsi="Trebuchet MS" w:cs="Arial"/>
          <w:b/>
          <w:sz w:val="20"/>
          <w:szCs w:val="20"/>
        </w:rPr>
        <w:tab/>
        <w:t>SPECIFIC LIMITATIONS ON METHOD/SEQUENCE/ TIMING</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3F1A5AC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SCOPE: The limitations described in this section are supplementary to limitations described or implicit in information given in other sections or on the drawings.</w:t>
      </w:r>
    </w:p>
    <w:p w14:paraId="6B22046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DESIGN CONSTRAINTS:</w:t>
      </w:r>
    </w:p>
    <w:p w14:paraId="13104A2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None</w:t>
      </w:r>
    </w:p>
    <w:p w14:paraId="3F44620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130</w:t>
      </w:r>
      <w:r>
        <w:rPr>
          <w:rFonts w:ascii="Trebuchet MS" w:hAnsi="Trebuchet MS" w:cs="Arial"/>
          <w:sz w:val="20"/>
          <w:szCs w:val="20"/>
        </w:rPr>
        <w:tab/>
      </w:r>
      <w:r>
        <w:rPr>
          <w:rFonts w:ascii="Trebuchet MS" w:hAnsi="Trebuchet MS" w:cs="Arial"/>
          <w:sz w:val="20"/>
          <w:szCs w:val="20"/>
        </w:rPr>
        <w:tab/>
        <w:t>METHOD/SEQUENCE OF WORK:</w:t>
      </w:r>
    </w:p>
    <w:p w14:paraId="3D70E52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The Contractor is to comply with the Start and Completion dates given in A20.  </w:t>
      </w:r>
    </w:p>
    <w:p w14:paraId="08EFA65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ACCESS TO THE SITE: See section A12.</w:t>
      </w:r>
    </w:p>
    <w:p w14:paraId="3C166826" w14:textId="2C72562F" w:rsidR="004E28E2" w:rsidRDefault="004E28E2" w:rsidP="00B3185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576" w:hanging="576"/>
        <w:jc w:val="both"/>
        <w:rPr>
          <w:rFonts w:ascii="Trebuchet MS" w:hAnsi="Trebuchet MS" w:cs="Arial"/>
          <w:sz w:val="20"/>
          <w:szCs w:val="20"/>
        </w:rPr>
      </w:pPr>
      <w:r>
        <w:rPr>
          <w:rFonts w:ascii="Trebuchet MS" w:hAnsi="Trebuchet MS" w:cs="Arial"/>
          <w:sz w:val="20"/>
          <w:szCs w:val="20"/>
        </w:rPr>
        <w:t>150</w:t>
      </w:r>
      <w:r>
        <w:rPr>
          <w:rFonts w:ascii="Trebuchet MS" w:hAnsi="Trebuchet MS" w:cs="Arial"/>
          <w:sz w:val="20"/>
          <w:szCs w:val="20"/>
        </w:rPr>
        <w:tab/>
      </w:r>
      <w:r>
        <w:rPr>
          <w:rFonts w:ascii="Trebuchet MS" w:hAnsi="Trebuchet MS" w:cs="Arial"/>
          <w:sz w:val="20"/>
          <w:szCs w:val="20"/>
        </w:rPr>
        <w:tab/>
      </w:r>
      <w:proofErr w:type="gramStart"/>
      <w:r>
        <w:rPr>
          <w:rFonts w:ascii="Trebuchet MS" w:hAnsi="Trebuchet MS" w:cs="Arial"/>
          <w:sz w:val="20"/>
          <w:szCs w:val="20"/>
        </w:rPr>
        <w:t>USE</w:t>
      </w:r>
      <w:proofErr w:type="gramEnd"/>
      <w:r>
        <w:rPr>
          <w:rFonts w:ascii="Trebuchet MS" w:hAnsi="Trebuchet MS" w:cs="Arial"/>
          <w:sz w:val="20"/>
          <w:szCs w:val="20"/>
        </w:rPr>
        <w:t xml:space="preserve"> OF THE SITE:  See section A12.</w:t>
      </w:r>
    </w:p>
    <w:p w14:paraId="7F31D1A6" w14:textId="2CEB89FB" w:rsidR="004E28E2" w:rsidRDefault="004E28E2" w:rsidP="004E28E2">
      <w:pPr>
        <w:numPr>
          <w:ilvl w:val="0"/>
          <w:numId w:val="14"/>
        </w:num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jc w:val="both"/>
        <w:rPr>
          <w:rFonts w:ascii="Trebuchet MS" w:hAnsi="Trebuchet MS" w:cs="Arial"/>
          <w:sz w:val="20"/>
          <w:szCs w:val="20"/>
        </w:rPr>
      </w:pPr>
      <w:r>
        <w:rPr>
          <w:rFonts w:ascii="Trebuchet MS" w:hAnsi="Trebuchet MS" w:cs="Arial"/>
          <w:sz w:val="20"/>
          <w:szCs w:val="20"/>
        </w:rPr>
        <w:tab/>
        <w:t>SCAFFOLDING: Ensure that access towers</w:t>
      </w:r>
      <w:r w:rsidR="00741FFC">
        <w:rPr>
          <w:rFonts w:ascii="Trebuchet MS" w:hAnsi="Trebuchet MS" w:cs="Arial"/>
          <w:sz w:val="20"/>
          <w:szCs w:val="20"/>
        </w:rPr>
        <w:t>, scissor lifts and access equipment</w:t>
      </w:r>
      <w:r>
        <w:rPr>
          <w:rFonts w:ascii="Trebuchet MS" w:hAnsi="Trebuchet MS" w:cs="Arial"/>
          <w:sz w:val="20"/>
          <w:szCs w:val="20"/>
        </w:rPr>
        <w:t xml:space="preserve"> for the high level works are erected early enough and/or dismantled late enough to suit the programmes of all subcontractors.</w:t>
      </w:r>
      <w:r w:rsidR="000E2260">
        <w:rPr>
          <w:rFonts w:ascii="Trebuchet MS" w:hAnsi="Trebuchet MS" w:cs="Arial"/>
          <w:sz w:val="20"/>
          <w:szCs w:val="20"/>
        </w:rPr>
        <w:t xml:space="preserve"> </w:t>
      </w:r>
    </w:p>
    <w:p w14:paraId="32244053" w14:textId="77777777" w:rsidR="000E2260" w:rsidRDefault="000E2260" w:rsidP="00741FFC">
      <w:p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870"/>
        <w:jc w:val="both"/>
        <w:rPr>
          <w:rFonts w:ascii="Trebuchet MS" w:hAnsi="Trebuchet MS" w:cs="Arial"/>
          <w:sz w:val="20"/>
          <w:szCs w:val="20"/>
        </w:rPr>
      </w:pPr>
    </w:p>
    <w:p w14:paraId="2A39953C" w14:textId="27C3BD40"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70"/>
        <w:jc w:val="both"/>
        <w:rPr>
          <w:rFonts w:ascii="Trebuchet MS" w:hAnsi="Trebuchet MS" w:cs="Arial"/>
          <w:sz w:val="20"/>
          <w:szCs w:val="20"/>
        </w:rPr>
      </w:pPr>
      <w:r>
        <w:rPr>
          <w:rFonts w:ascii="Trebuchet MS" w:hAnsi="Trebuchet MS" w:cs="Arial"/>
          <w:sz w:val="20"/>
          <w:szCs w:val="20"/>
        </w:rPr>
        <w:t xml:space="preserve">Ensure the </w:t>
      </w:r>
      <w:r w:rsidR="00741FFC">
        <w:rPr>
          <w:rFonts w:ascii="Trebuchet MS" w:hAnsi="Trebuchet MS" w:cs="Arial"/>
          <w:sz w:val="20"/>
          <w:szCs w:val="20"/>
        </w:rPr>
        <w:t xml:space="preserve">access equipment </w:t>
      </w:r>
      <w:r>
        <w:rPr>
          <w:rFonts w:ascii="Trebuchet MS" w:hAnsi="Trebuchet MS" w:cs="Arial"/>
          <w:sz w:val="20"/>
          <w:szCs w:val="20"/>
        </w:rPr>
        <w:t>do</w:t>
      </w:r>
      <w:r w:rsidR="000E2260">
        <w:rPr>
          <w:rFonts w:ascii="Trebuchet MS" w:hAnsi="Trebuchet MS" w:cs="Arial"/>
          <w:sz w:val="20"/>
          <w:szCs w:val="20"/>
        </w:rPr>
        <w:t>es</w:t>
      </w:r>
      <w:r>
        <w:rPr>
          <w:rFonts w:ascii="Trebuchet MS" w:hAnsi="Trebuchet MS" w:cs="Arial"/>
          <w:sz w:val="20"/>
          <w:szCs w:val="20"/>
        </w:rPr>
        <w:t xml:space="preserve"> not impede access to building and entrances and fire escapes and any vehicular or pedestrian movement along the highway. </w:t>
      </w:r>
      <w:r w:rsidR="000E2260">
        <w:rPr>
          <w:rFonts w:ascii="Trebuchet MS" w:hAnsi="Trebuchet MS" w:cs="Arial"/>
          <w:sz w:val="20"/>
          <w:szCs w:val="20"/>
        </w:rPr>
        <w:t>Suitable protection is required to prevent items and dust falling to lower levels and with particular regard to protecting the lower floors.</w:t>
      </w:r>
    </w:p>
    <w:p w14:paraId="1691E181" w14:textId="1F64513F" w:rsidR="000E2260" w:rsidRDefault="000E2260"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70"/>
        <w:jc w:val="both"/>
        <w:rPr>
          <w:rFonts w:ascii="Trebuchet MS" w:hAnsi="Trebuchet MS" w:cs="Arial"/>
          <w:sz w:val="20"/>
          <w:szCs w:val="20"/>
        </w:rPr>
      </w:pPr>
      <w:r>
        <w:rPr>
          <w:rFonts w:ascii="Trebuchet MS" w:hAnsi="Trebuchet MS" w:cs="Arial"/>
          <w:sz w:val="20"/>
          <w:szCs w:val="20"/>
        </w:rPr>
        <w:t>Exclusion working zones to be created to segregate working areas from remainder of site, through the use of debris netted heras fencing with timber kick boards.</w:t>
      </w:r>
    </w:p>
    <w:p w14:paraId="668D8E5D" w14:textId="11C0902A" w:rsidR="000E2260" w:rsidRDefault="000E2260" w:rsidP="000E226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Scaffold </w:t>
      </w:r>
      <w:r w:rsidR="00741FFC">
        <w:rPr>
          <w:rFonts w:ascii="Trebuchet MS" w:hAnsi="Trebuchet MS" w:cs="Arial"/>
          <w:sz w:val="20"/>
          <w:szCs w:val="20"/>
        </w:rPr>
        <w:t xml:space="preserve">&amp; access equipment is </w:t>
      </w:r>
      <w:r>
        <w:rPr>
          <w:rFonts w:ascii="Trebuchet MS" w:hAnsi="Trebuchet MS" w:cs="Arial"/>
          <w:sz w:val="20"/>
          <w:szCs w:val="20"/>
        </w:rPr>
        <w:t xml:space="preserve">only to be erected or dismantled </w:t>
      </w:r>
      <w:r w:rsidR="00104D2B">
        <w:rPr>
          <w:rFonts w:ascii="Trebuchet MS" w:hAnsi="Trebuchet MS" w:cs="Arial"/>
          <w:sz w:val="20"/>
          <w:szCs w:val="20"/>
        </w:rPr>
        <w:t xml:space="preserve">when children are not on site. </w:t>
      </w:r>
    </w:p>
    <w:p w14:paraId="0452411B" w14:textId="4DF1CBD1" w:rsidR="004E28E2" w:rsidRDefault="004E28E2" w:rsidP="004E28E2">
      <w:pPr>
        <w:tabs>
          <w:tab w:val="left" w:pos="576"/>
          <w:tab w:val="left" w:pos="851"/>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b/>
          <w:sz w:val="20"/>
          <w:szCs w:val="20"/>
        </w:rPr>
      </w:pPr>
      <w:r>
        <w:rPr>
          <w:rFonts w:ascii="Trebuchet MS" w:hAnsi="Trebuchet MS" w:cs="Arial"/>
          <w:sz w:val="20"/>
          <w:szCs w:val="20"/>
        </w:rPr>
        <w:tab/>
      </w:r>
      <w:r>
        <w:rPr>
          <w:rFonts w:ascii="Trebuchet MS" w:hAnsi="Trebuchet MS" w:cs="Arial"/>
          <w:b/>
          <w:sz w:val="20"/>
          <w:szCs w:val="20"/>
        </w:rPr>
        <w:tab/>
        <w:t xml:space="preserve">Refer also to PART </w:t>
      </w:r>
      <w:r w:rsidR="000E2260">
        <w:rPr>
          <w:rFonts w:ascii="Trebuchet MS" w:hAnsi="Trebuchet MS" w:cs="Arial"/>
          <w:b/>
          <w:sz w:val="20"/>
          <w:szCs w:val="20"/>
        </w:rPr>
        <w:t>3</w:t>
      </w:r>
      <w:r>
        <w:rPr>
          <w:rFonts w:ascii="Trebuchet MS" w:hAnsi="Trebuchet MS" w:cs="Arial"/>
          <w:b/>
          <w:sz w:val="20"/>
          <w:szCs w:val="20"/>
        </w:rPr>
        <w:t xml:space="preserve"> – Schedule of Works.  </w:t>
      </w:r>
    </w:p>
    <w:p w14:paraId="69ADFBF6" w14:textId="347015A6" w:rsidR="00296B9E" w:rsidRDefault="004E28E2" w:rsidP="00F04B71">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jc w:val="both"/>
        <w:rPr>
          <w:rFonts w:ascii="Trebuchet MS" w:hAnsi="Trebuchet MS" w:cs="Arial"/>
          <w:sz w:val="20"/>
          <w:szCs w:val="20"/>
        </w:rPr>
      </w:pPr>
      <w:r>
        <w:rPr>
          <w:rFonts w:ascii="Trebuchet MS" w:hAnsi="Trebuchet MS" w:cs="Arial"/>
          <w:sz w:val="20"/>
          <w:szCs w:val="20"/>
        </w:rPr>
        <w:t>All proposals are to be submitted to the CA for approval on location, appearance and general protection. Pricing for all necessary towers</w:t>
      </w:r>
      <w:r w:rsidR="00412513">
        <w:rPr>
          <w:rFonts w:ascii="Trebuchet MS" w:hAnsi="Trebuchet MS" w:cs="Arial"/>
          <w:sz w:val="20"/>
          <w:szCs w:val="20"/>
        </w:rPr>
        <w:t xml:space="preserve"> </w:t>
      </w:r>
      <w:r>
        <w:rPr>
          <w:rFonts w:ascii="Trebuchet MS" w:hAnsi="Trebuchet MS" w:cs="Arial"/>
          <w:sz w:val="20"/>
          <w:szCs w:val="20"/>
        </w:rPr>
        <w:t>and all access equipment should be inserted here.</w:t>
      </w:r>
    </w:p>
    <w:p w14:paraId="6C278280" w14:textId="0EABA38C"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180</w:t>
      </w:r>
      <w:r>
        <w:rPr>
          <w:rFonts w:ascii="Trebuchet MS" w:hAnsi="Trebuchet MS" w:cs="Arial"/>
          <w:sz w:val="20"/>
          <w:szCs w:val="20"/>
        </w:rPr>
        <w:tab/>
      </w:r>
      <w:r>
        <w:rPr>
          <w:rFonts w:ascii="Trebuchet MS" w:hAnsi="Trebuchet MS" w:cs="Arial"/>
          <w:sz w:val="20"/>
          <w:szCs w:val="20"/>
        </w:rPr>
        <w:tab/>
        <w:t>START OF WORK:</w:t>
      </w:r>
    </w:p>
    <w:p w14:paraId="53605B8D" w14:textId="2C44240B" w:rsidR="0010661B" w:rsidRDefault="004E28E2" w:rsidP="00E74BC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B84E14">
        <w:rPr>
          <w:rFonts w:ascii="Trebuchet MS" w:hAnsi="Trebuchet MS" w:cs="Arial"/>
          <w:sz w:val="20"/>
          <w:szCs w:val="20"/>
        </w:rPr>
        <w:t>11</w:t>
      </w:r>
      <w:r w:rsidR="00B84E14" w:rsidRPr="00B84E14">
        <w:rPr>
          <w:rFonts w:ascii="Trebuchet MS" w:hAnsi="Trebuchet MS" w:cs="Arial"/>
          <w:sz w:val="20"/>
          <w:szCs w:val="20"/>
          <w:vertAlign w:val="superscript"/>
        </w:rPr>
        <w:t>th</w:t>
      </w:r>
      <w:r w:rsidR="00B84E14">
        <w:rPr>
          <w:rFonts w:ascii="Trebuchet MS" w:hAnsi="Trebuchet MS" w:cs="Arial"/>
          <w:sz w:val="20"/>
          <w:szCs w:val="20"/>
        </w:rPr>
        <w:t xml:space="preserve"> August</w:t>
      </w:r>
      <w:r w:rsidR="00B120BA">
        <w:rPr>
          <w:rFonts w:ascii="Trebuchet MS" w:hAnsi="Trebuchet MS" w:cs="Arial"/>
          <w:sz w:val="20"/>
          <w:szCs w:val="20"/>
        </w:rPr>
        <w:t xml:space="preserve"> 2025</w:t>
      </w:r>
    </w:p>
    <w:p w14:paraId="00A257F0" w14:textId="26CB7D23" w:rsidR="0010661B" w:rsidRDefault="0010661B" w:rsidP="00E01186">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Note scaffolding to be erected </w:t>
      </w:r>
      <w:r w:rsidR="00E74BCB">
        <w:rPr>
          <w:rFonts w:ascii="Trebuchet MS" w:hAnsi="Trebuchet MS" w:cs="Arial"/>
          <w:sz w:val="20"/>
          <w:szCs w:val="20"/>
        </w:rPr>
        <w:t>outside of term time or at weekends. Contractor to price on this basis</w:t>
      </w:r>
    </w:p>
    <w:p w14:paraId="056660F0" w14:textId="33A68384" w:rsidR="004E28E2" w:rsidRDefault="004E28E2" w:rsidP="009B197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190</w:t>
      </w:r>
      <w:r>
        <w:rPr>
          <w:rFonts w:ascii="Trebuchet MS" w:hAnsi="Trebuchet MS" w:cs="Arial"/>
          <w:sz w:val="20"/>
          <w:szCs w:val="20"/>
        </w:rPr>
        <w:tab/>
      </w:r>
      <w:r>
        <w:rPr>
          <w:rFonts w:ascii="Trebuchet MS" w:hAnsi="Trebuchet MS" w:cs="Arial"/>
          <w:sz w:val="20"/>
          <w:szCs w:val="20"/>
        </w:rPr>
        <w:tab/>
        <w:t>WORKING HOURS:</w:t>
      </w:r>
    </w:p>
    <w:p w14:paraId="25F2BD36" w14:textId="4491C90F"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07.30 - 18.30 hours Monday to Friday for the work</w:t>
      </w:r>
      <w:r w:rsidR="00B120BA">
        <w:rPr>
          <w:rFonts w:ascii="Trebuchet MS" w:hAnsi="Trebuchet MS" w:cs="Arial"/>
          <w:sz w:val="20"/>
          <w:szCs w:val="20"/>
        </w:rPr>
        <w:t>s.</w:t>
      </w:r>
      <w:r w:rsidR="008C5B55">
        <w:rPr>
          <w:rFonts w:ascii="Trebuchet MS" w:hAnsi="Trebuchet MS" w:cs="Arial"/>
          <w:sz w:val="20"/>
          <w:szCs w:val="20"/>
        </w:rPr>
        <w:t xml:space="preserve"> </w:t>
      </w:r>
      <w:r>
        <w:rPr>
          <w:rFonts w:ascii="Trebuchet MS" w:hAnsi="Trebuchet MS" w:cs="Arial"/>
          <w:sz w:val="20"/>
          <w:szCs w:val="20"/>
        </w:rPr>
        <w:t xml:space="preserve">  </w:t>
      </w:r>
    </w:p>
    <w:p w14:paraId="50A1B85E" w14:textId="51D37BBF" w:rsidR="00AB5121" w:rsidRPr="00F04B71" w:rsidRDefault="004E28E2" w:rsidP="00F04B71">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roofErr w:type="gramStart"/>
      <w:r>
        <w:rPr>
          <w:rFonts w:ascii="Trebuchet MS" w:hAnsi="Trebuchet MS" w:cs="Arial"/>
          <w:sz w:val="20"/>
          <w:szCs w:val="20"/>
        </w:rPr>
        <w:t>NOTE :</w:t>
      </w:r>
      <w:proofErr w:type="gramEnd"/>
      <w:r>
        <w:rPr>
          <w:rFonts w:ascii="Trebuchet MS" w:hAnsi="Trebuchet MS" w:cs="Arial"/>
          <w:sz w:val="20"/>
          <w:szCs w:val="20"/>
        </w:rPr>
        <w:t xml:space="preserve"> The above will be subject to the provisions of Local Authority and thus these hours may be restricted further. The Contractor is to comply fully with all such restrictions and no delays to the contract as a result of such restrictions will be entertained.</w:t>
      </w:r>
    </w:p>
    <w:p w14:paraId="3E3EF3C9" w14:textId="77777777" w:rsidR="004E28E2" w:rsidRDefault="004E28E2" w:rsidP="004E28E2">
      <w:pPr>
        <w:tabs>
          <w:tab w:val="left" w:pos="576"/>
          <w:tab w:val="left" w:pos="709"/>
          <w:tab w:val="left" w:pos="993"/>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210</w:t>
      </w:r>
      <w:r>
        <w:rPr>
          <w:rFonts w:ascii="Trebuchet MS" w:hAnsi="Trebuchet MS" w:cs="Arial"/>
          <w:sz w:val="20"/>
          <w:szCs w:val="20"/>
        </w:rPr>
        <w:tab/>
      </w:r>
      <w:r>
        <w:rPr>
          <w:rFonts w:ascii="Trebuchet MS" w:hAnsi="Trebuchet MS" w:cs="Arial"/>
          <w:sz w:val="20"/>
          <w:szCs w:val="20"/>
        </w:rPr>
        <w:tab/>
      </w:r>
      <w:proofErr w:type="gramStart"/>
      <w:r>
        <w:rPr>
          <w:rFonts w:ascii="Trebuchet MS" w:hAnsi="Trebuchet MS" w:cs="Arial"/>
          <w:sz w:val="20"/>
          <w:szCs w:val="20"/>
        </w:rPr>
        <w:t>COMPLETION</w:t>
      </w:r>
      <w:proofErr w:type="gramEnd"/>
      <w:r>
        <w:rPr>
          <w:rFonts w:ascii="Trebuchet MS" w:hAnsi="Trebuchet MS" w:cs="Arial"/>
          <w:sz w:val="20"/>
          <w:szCs w:val="20"/>
        </w:rPr>
        <w:t xml:space="preserve"> IN SECTIONS OR PARTS</w:t>
      </w:r>
    </w:p>
    <w:p w14:paraId="7FB894BD" w14:textId="77777777" w:rsidR="004E28E2" w:rsidRDefault="004E28E2" w:rsidP="004E28E2">
      <w:pPr>
        <w:numPr>
          <w:ilvl w:val="0"/>
          <w:numId w:val="15"/>
        </w:numPr>
        <w:tabs>
          <w:tab w:val="clear" w:pos="420"/>
          <w:tab w:val="left" w:pos="709"/>
          <w:tab w:val="left" w:pos="1728"/>
          <w:tab w:val="num" w:pos="1800"/>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hanging="567"/>
        <w:jc w:val="both"/>
        <w:rPr>
          <w:rFonts w:ascii="Trebuchet MS" w:hAnsi="Trebuchet MS" w:cs="Arial"/>
          <w:sz w:val="20"/>
          <w:szCs w:val="20"/>
        </w:rPr>
      </w:pPr>
      <w:r>
        <w:rPr>
          <w:rFonts w:ascii="Trebuchet MS" w:hAnsi="Trebuchet MS" w:cs="Arial"/>
          <w:sz w:val="20"/>
          <w:szCs w:val="20"/>
        </w:rPr>
        <w:t>Where the employer is to take possession of any section or part of the works and such section or part will, after its practical completion, depend for its adequate functioning on work located elsewhere on the site, complete such other work in time to permit such possession to take place.</w:t>
      </w:r>
    </w:p>
    <w:p w14:paraId="6EBFECA8" w14:textId="77777777" w:rsidR="00AB5121" w:rsidRDefault="00AB5121" w:rsidP="00AB5121">
      <w:pPr>
        <w:tabs>
          <w:tab w:val="left" w:pos="709"/>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jc w:val="both"/>
        <w:rPr>
          <w:rFonts w:ascii="Trebuchet MS" w:hAnsi="Trebuchet MS" w:cs="Arial"/>
          <w:sz w:val="20"/>
          <w:szCs w:val="20"/>
        </w:rPr>
      </w:pPr>
    </w:p>
    <w:p w14:paraId="13259E47" w14:textId="672AC477" w:rsidR="004E28E2" w:rsidRDefault="004E28E2" w:rsidP="004E28E2">
      <w:pPr>
        <w:numPr>
          <w:ilvl w:val="0"/>
          <w:numId w:val="15"/>
        </w:numPr>
        <w:tabs>
          <w:tab w:val="clear" w:pos="420"/>
          <w:tab w:val="left" w:pos="709"/>
          <w:tab w:val="left" w:pos="1728"/>
          <w:tab w:val="num" w:pos="1800"/>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hanging="567"/>
        <w:jc w:val="both"/>
        <w:rPr>
          <w:rFonts w:ascii="Trebuchet MS" w:hAnsi="Trebuchet MS" w:cs="Arial"/>
          <w:sz w:val="20"/>
          <w:szCs w:val="20"/>
        </w:rPr>
      </w:pPr>
      <w:r>
        <w:rPr>
          <w:rFonts w:ascii="Trebuchet MS" w:hAnsi="Trebuchet MS" w:cs="Arial"/>
          <w:sz w:val="20"/>
          <w:szCs w:val="20"/>
        </w:rPr>
        <w:t>During execution of the remainder of the works ensure that completed sections or parts of the work have continuous and adequate provision of services, fire precautions, means of escape and safe access.</w:t>
      </w:r>
    </w:p>
    <w:p w14:paraId="2535B4CE" w14:textId="77777777" w:rsidR="004E28E2" w:rsidRDefault="004E28E2" w:rsidP="004E28E2">
      <w:pPr>
        <w:pStyle w:val="NBSclause"/>
        <w:jc w:val="both"/>
        <w:rPr>
          <w:rFonts w:ascii="Trebuchet MS" w:hAnsi="Trebuchet MS" w:cs="Arial"/>
          <w:b/>
          <w:sz w:val="20"/>
          <w:szCs w:val="20"/>
        </w:rPr>
      </w:pPr>
    </w:p>
    <w:p w14:paraId="1866005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A36</w:t>
      </w:r>
      <w:r>
        <w:rPr>
          <w:rFonts w:ascii="Trebuchet MS" w:hAnsi="Trebuchet MS" w:cs="Arial"/>
          <w:sz w:val="20"/>
          <w:szCs w:val="20"/>
        </w:rPr>
        <w:tab/>
        <w:t>FACILITIES/TEMPORARY WORK/SERVICES</w:t>
      </w:r>
    </w:p>
    <w:p w14:paraId="1C285B68" w14:textId="77777777" w:rsidR="004E28E2" w:rsidRDefault="004E28E2" w:rsidP="004E28E2">
      <w:pPr>
        <w:pStyle w:val="NBSclause"/>
        <w:jc w:val="both"/>
        <w:rPr>
          <w:rFonts w:ascii="Trebuchet MS" w:hAnsi="Trebuchet MS" w:cs="Arial"/>
          <w:sz w:val="20"/>
          <w:szCs w:val="20"/>
        </w:rPr>
      </w:pPr>
    </w:p>
    <w:p w14:paraId="53476F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110</w:t>
      </w:r>
      <w:r>
        <w:rPr>
          <w:rFonts w:ascii="Trebuchet MS" w:hAnsi="Trebuchet MS" w:cs="Arial"/>
          <w:sz w:val="20"/>
          <w:szCs w:val="20"/>
        </w:rPr>
        <w:tab/>
        <w:t>LOCATIONS: Inform CA of the intended siting of all spoil heaps, temporary works and services.</w:t>
      </w:r>
    </w:p>
    <w:p w14:paraId="767B8655" w14:textId="77777777" w:rsidR="004E28E2" w:rsidRDefault="004E28E2" w:rsidP="004E28E2">
      <w:pPr>
        <w:pStyle w:val="NBSclause"/>
        <w:jc w:val="both"/>
        <w:rPr>
          <w:rFonts w:ascii="Trebuchet MS" w:hAnsi="Trebuchet MS" w:cs="Arial"/>
          <w:sz w:val="20"/>
          <w:szCs w:val="20"/>
        </w:rPr>
      </w:pPr>
    </w:p>
    <w:p w14:paraId="7BDD517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lastRenderedPageBreak/>
        <w:t>A36/</w:t>
      </w:r>
      <w:r>
        <w:rPr>
          <w:rFonts w:ascii="Trebuchet MS" w:hAnsi="Trebuchet MS" w:cs="Arial"/>
          <w:sz w:val="20"/>
          <w:szCs w:val="20"/>
        </w:rPr>
        <w:t>120</w:t>
      </w:r>
      <w:r>
        <w:rPr>
          <w:rFonts w:ascii="Trebuchet MS" w:hAnsi="Trebuchet MS" w:cs="Arial"/>
          <w:sz w:val="20"/>
          <w:szCs w:val="20"/>
        </w:rPr>
        <w:tab/>
        <w:t>MAINTAIN, alter, adapt and move temporary works and services as necessary. Remove when no longer required and make good.</w:t>
      </w:r>
    </w:p>
    <w:p w14:paraId="748AC29A" w14:textId="77777777" w:rsidR="004E28E2" w:rsidRDefault="004E28E2" w:rsidP="004E28E2">
      <w:pPr>
        <w:pStyle w:val="NBSclause"/>
        <w:ind w:left="0" w:firstLine="0"/>
        <w:jc w:val="both"/>
        <w:rPr>
          <w:rFonts w:ascii="Trebuchet MS" w:hAnsi="Trebuchet MS" w:cs="Arial"/>
          <w:sz w:val="20"/>
          <w:szCs w:val="20"/>
        </w:rPr>
      </w:pPr>
    </w:p>
    <w:p w14:paraId="0A588AB4" w14:textId="012FFC3E"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261</w:t>
      </w:r>
      <w:r>
        <w:rPr>
          <w:rFonts w:ascii="Trebuchet MS" w:hAnsi="Trebuchet MS" w:cs="Arial"/>
          <w:sz w:val="20"/>
          <w:szCs w:val="20"/>
        </w:rPr>
        <w:tab/>
        <w:t xml:space="preserve">SANITARY </w:t>
      </w:r>
      <w:proofErr w:type="gramStart"/>
      <w:r>
        <w:rPr>
          <w:rFonts w:ascii="Trebuchet MS" w:hAnsi="Trebuchet MS" w:cs="Arial"/>
          <w:sz w:val="20"/>
          <w:szCs w:val="20"/>
        </w:rPr>
        <w:t>ACCOMMODATION</w:t>
      </w:r>
      <w:proofErr w:type="gramEnd"/>
      <w:r>
        <w:rPr>
          <w:rFonts w:ascii="Trebuchet MS" w:hAnsi="Trebuchet MS" w:cs="Arial"/>
          <w:sz w:val="20"/>
          <w:szCs w:val="20"/>
        </w:rPr>
        <w:t xml:space="preserve">: </w:t>
      </w:r>
      <w:r w:rsidR="008C5B55" w:rsidRPr="00D3124F">
        <w:rPr>
          <w:rFonts w:ascii="Trebuchet MS" w:hAnsi="Trebuchet MS" w:cs="Arial"/>
          <w:sz w:val="20"/>
          <w:szCs w:val="20"/>
        </w:rPr>
        <w:t xml:space="preserve">Welfare facilities located within the building may be utilised by the Contractor providing these are kept clean and well maintained by the Contractor for the duration of the works and are thoroughly cleaned upon completion. </w:t>
      </w:r>
      <w:r>
        <w:rPr>
          <w:rFonts w:ascii="Trebuchet MS" w:hAnsi="Trebuchet MS" w:cs="Arial"/>
          <w:sz w:val="20"/>
          <w:szCs w:val="20"/>
        </w:rPr>
        <w:t>The welfare facilities designated for the contractors use will be identified by the building manager prior to commencement</w:t>
      </w:r>
      <w:r w:rsidR="008C5B55">
        <w:rPr>
          <w:rFonts w:ascii="Trebuchet MS" w:hAnsi="Trebuchet MS" w:cs="Arial"/>
          <w:sz w:val="20"/>
          <w:szCs w:val="20"/>
        </w:rPr>
        <w:t>.</w:t>
      </w:r>
    </w:p>
    <w:p w14:paraId="01CDDF81" w14:textId="77777777" w:rsidR="004E28E2" w:rsidRDefault="004E28E2" w:rsidP="004E28E2">
      <w:pPr>
        <w:pStyle w:val="NBSclause"/>
        <w:ind w:left="0" w:firstLine="0"/>
        <w:jc w:val="both"/>
        <w:rPr>
          <w:rFonts w:ascii="Trebuchet MS" w:hAnsi="Trebuchet MS" w:cs="Arial"/>
          <w:sz w:val="20"/>
          <w:szCs w:val="20"/>
        </w:rPr>
      </w:pPr>
    </w:p>
    <w:p w14:paraId="52040F9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320</w:t>
      </w:r>
      <w:r>
        <w:rPr>
          <w:rFonts w:ascii="Trebuchet MS" w:hAnsi="Trebuchet MS" w:cs="Arial"/>
          <w:sz w:val="20"/>
          <w:szCs w:val="20"/>
        </w:rPr>
        <w:tab/>
        <w:t>TEMPORARY FENCE(S):</w:t>
      </w:r>
    </w:p>
    <w:p w14:paraId="00D7B2E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Not required. </w:t>
      </w:r>
    </w:p>
    <w:p w14:paraId="6DF759F3" w14:textId="77777777" w:rsidR="004E28E2" w:rsidRDefault="004E28E2" w:rsidP="004E28E2">
      <w:pPr>
        <w:pStyle w:val="NBSclause"/>
        <w:ind w:left="0" w:firstLine="0"/>
        <w:jc w:val="both"/>
        <w:rPr>
          <w:rFonts w:ascii="Trebuchet MS" w:hAnsi="Trebuchet MS" w:cs="Arial"/>
          <w:sz w:val="20"/>
          <w:szCs w:val="20"/>
        </w:rPr>
      </w:pPr>
    </w:p>
    <w:p w14:paraId="4542C02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360</w:t>
      </w:r>
      <w:r>
        <w:rPr>
          <w:rFonts w:ascii="Trebuchet MS" w:hAnsi="Trebuchet MS" w:cs="Arial"/>
          <w:sz w:val="20"/>
          <w:szCs w:val="20"/>
        </w:rPr>
        <w:tab/>
        <w:t xml:space="preserve">NAME BOARD: </w:t>
      </w:r>
    </w:p>
    <w:p w14:paraId="2CD28DBB" w14:textId="77777777" w:rsidR="004E28E2" w:rsidRDefault="004E28E2" w:rsidP="004E28E2">
      <w:pPr>
        <w:pStyle w:val="NBSclause"/>
        <w:ind w:left="0" w:firstLine="0"/>
        <w:jc w:val="both"/>
        <w:rPr>
          <w:rFonts w:ascii="Trebuchet MS" w:hAnsi="Trebuchet MS" w:cs="Arial"/>
          <w:sz w:val="20"/>
          <w:szCs w:val="20"/>
        </w:rPr>
      </w:pPr>
    </w:p>
    <w:p w14:paraId="2494188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371</w:t>
      </w:r>
      <w:r>
        <w:rPr>
          <w:rFonts w:ascii="Trebuchet MS" w:hAnsi="Trebuchet MS" w:cs="Arial"/>
          <w:sz w:val="20"/>
          <w:szCs w:val="20"/>
        </w:rPr>
        <w:tab/>
        <w:t>Allow to erect McBains and Contractors name boards but only with the permission of the client instructed through the CA. Advertisements will not be permitted.</w:t>
      </w:r>
    </w:p>
    <w:p w14:paraId="607E95FD" w14:textId="77777777" w:rsidR="004E28E2" w:rsidRDefault="004E28E2" w:rsidP="004E28E2">
      <w:pPr>
        <w:pStyle w:val="NBSclause"/>
        <w:jc w:val="both"/>
        <w:rPr>
          <w:rFonts w:ascii="Trebuchet MS" w:hAnsi="Trebuchet MS" w:cs="Arial"/>
          <w:sz w:val="20"/>
          <w:szCs w:val="20"/>
        </w:rPr>
      </w:pPr>
    </w:p>
    <w:p w14:paraId="734CF0A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410</w:t>
      </w:r>
      <w:r>
        <w:rPr>
          <w:rFonts w:ascii="Trebuchet MS" w:hAnsi="Trebuchet MS" w:cs="Arial"/>
          <w:sz w:val="20"/>
          <w:szCs w:val="20"/>
        </w:rPr>
        <w:tab/>
        <w:t>LIGHTING: During finishing work and inspection provide temporary lighting, the intensity and direction of which closely resembles that provided by the permanent installation or daylight, whichever is appropriate.</w:t>
      </w:r>
    </w:p>
    <w:p w14:paraId="69B976DB" w14:textId="77777777" w:rsidR="004E28E2" w:rsidRDefault="004E28E2" w:rsidP="004E28E2">
      <w:pPr>
        <w:pStyle w:val="NBSclause"/>
        <w:jc w:val="both"/>
        <w:rPr>
          <w:rFonts w:ascii="Trebuchet MS" w:hAnsi="Trebuchet MS" w:cs="Arial"/>
          <w:sz w:val="20"/>
          <w:szCs w:val="20"/>
        </w:rPr>
      </w:pPr>
    </w:p>
    <w:p w14:paraId="0B11AC5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420</w:t>
      </w:r>
      <w:r>
        <w:rPr>
          <w:rFonts w:ascii="Trebuchet MS" w:hAnsi="Trebuchet MS" w:cs="Arial"/>
          <w:sz w:val="20"/>
          <w:szCs w:val="20"/>
        </w:rPr>
        <w:tab/>
        <w:t>LIGHTING AND POWER: Electricity supply from the Employer's mains may be used for the Works as follows:</w:t>
      </w:r>
    </w:p>
    <w:p w14:paraId="400C637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Supply will be from existing incoming mains supply.</w:t>
      </w:r>
    </w:p>
    <w:p w14:paraId="36507D0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Employer will not be held responsible for the effects of any failure or restriction in supply.</w:t>
      </w:r>
    </w:p>
    <w:p w14:paraId="48D89915" w14:textId="77777777" w:rsidR="004E28E2" w:rsidRDefault="004E28E2" w:rsidP="004E28E2">
      <w:pPr>
        <w:pStyle w:val="NBSclause"/>
        <w:numPr>
          <w:ilvl w:val="0"/>
          <w:numId w:val="16"/>
        </w:numPr>
        <w:jc w:val="both"/>
        <w:rPr>
          <w:rFonts w:ascii="Trebuchet MS" w:hAnsi="Trebuchet MS" w:cs="Arial"/>
          <w:sz w:val="20"/>
          <w:szCs w:val="20"/>
        </w:rPr>
      </w:pPr>
      <w:r>
        <w:rPr>
          <w:rFonts w:ascii="Trebuchet MS" w:hAnsi="Trebuchet MS" w:cs="Arial"/>
          <w:sz w:val="20"/>
          <w:szCs w:val="20"/>
        </w:rPr>
        <w:t>The Contractor will be responsible for all costs involved in the connection and temporary adaptation of the supply but will not be responsible for the supply cost providing the supply is utilised in an economic manner.</w:t>
      </w:r>
    </w:p>
    <w:p w14:paraId="38758EED" w14:textId="77777777" w:rsidR="004E28E2" w:rsidRDefault="004E28E2" w:rsidP="004E28E2">
      <w:pPr>
        <w:pStyle w:val="NBSclause"/>
        <w:ind w:left="285" w:firstLine="0"/>
        <w:jc w:val="both"/>
        <w:rPr>
          <w:rFonts w:ascii="Trebuchet MS" w:hAnsi="Trebuchet MS" w:cs="Arial"/>
          <w:sz w:val="20"/>
          <w:szCs w:val="20"/>
        </w:rPr>
      </w:pPr>
    </w:p>
    <w:p w14:paraId="10F8DAD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430</w:t>
      </w:r>
      <w:r>
        <w:rPr>
          <w:rFonts w:ascii="Trebuchet MS" w:hAnsi="Trebuchet MS" w:cs="Arial"/>
          <w:sz w:val="20"/>
          <w:szCs w:val="20"/>
        </w:rPr>
        <w:tab/>
      </w:r>
      <w:proofErr w:type="gramStart"/>
      <w:r>
        <w:rPr>
          <w:rFonts w:ascii="Trebuchet MS" w:hAnsi="Trebuchet MS" w:cs="Arial"/>
          <w:sz w:val="20"/>
          <w:szCs w:val="20"/>
        </w:rPr>
        <w:t>WATER</w:t>
      </w:r>
      <w:proofErr w:type="gramEnd"/>
      <w:r>
        <w:rPr>
          <w:rFonts w:ascii="Trebuchet MS" w:hAnsi="Trebuchet MS" w:cs="Arial"/>
          <w:sz w:val="20"/>
          <w:szCs w:val="20"/>
        </w:rPr>
        <w:t xml:space="preserve"> from the Employer's mains may be used for the Works (avoidable waste excepted) as follows:</w:t>
      </w:r>
    </w:p>
    <w:p w14:paraId="35F01B2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Supply will be from existing incoming mains supply.</w:t>
      </w:r>
    </w:p>
    <w:p w14:paraId="574FB2F0" w14:textId="77777777" w:rsidR="004E28E2" w:rsidRDefault="004E28E2" w:rsidP="004E28E2">
      <w:pPr>
        <w:pStyle w:val="NBSclause"/>
        <w:numPr>
          <w:ilvl w:val="0"/>
          <w:numId w:val="16"/>
        </w:numPr>
        <w:jc w:val="both"/>
        <w:rPr>
          <w:rFonts w:ascii="Trebuchet MS" w:hAnsi="Trebuchet MS" w:cs="Arial"/>
          <w:sz w:val="20"/>
          <w:szCs w:val="20"/>
        </w:rPr>
      </w:pPr>
      <w:r>
        <w:rPr>
          <w:rFonts w:ascii="Trebuchet MS" w:hAnsi="Trebuchet MS" w:cs="Arial"/>
          <w:sz w:val="20"/>
          <w:szCs w:val="20"/>
        </w:rPr>
        <w:t>The Contractor will be responsible for all costs involved in the connection and temporary adaptation of the supply but will not be responsible for the supply cost providing the supply is utilised in an economic manner.</w:t>
      </w:r>
    </w:p>
    <w:p w14:paraId="27908B5D" w14:textId="77777777" w:rsidR="004E28E2" w:rsidRDefault="004E28E2" w:rsidP="004E28E2">
      <w:pPr>
        <w:pStyle w:val="NBSclause"/>
        <w:ind w:left="285" w:firstLine="0"/>
        <w:jc w:val="both"/>
        <w:rPr>
          <w:rFonts w:ascii="Trebuchet MS" w:hAnsi="Trebuchet MS" w:cs="Arial"/>
          <w:sz w:val="20"/>
          <w:szCs w:val="20"/>
        </w:rPr>
      </w:pPr>
    </w:p>
    <w:p w14:paraId="6F3F310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438</w:t>
      </w:r>
      <w:r>
        <w:rPr>
          <w:rFonts w:ascii="Trebuchet MS" w:hAnsi="Trebuchet MS" w:cs="Arial"/>
          <w:sz w:val="20"/>
          <w:szCs w:val="20"/>
        </w:rPr>
        <w:tab/>
        <w:t>WATER RESTRICTIONS: If the water supply is or is likely to be restricted by emergency legislation, inform the CA without delay and ascertain the availability and additional cost of water from alternative sources.</w:t>
      </w:r>
    </w:p>
    <w:p w14:paraId="66487C88" w14:textId="77777777" w:rsidR="004E28E2" w:rsidRDefault="004E28E2" w:rsidP="004E28E2">
      <w:pPr>
        <w:pStyle w:val="NBSclause"/>
        <w:ind w:left="0" w:firstLine="0"/>
        <w:jc w:val="both"/>
        <w:rPr>
          <w:rFonts w:ascii="Trebuchet MS" w:hAnsi="Trebuchet MS" w:cs="Arial"/>
          <w:sz w:val="20"/>
          <w:szCs w:val="20"/>
        </w:rPr>
      </w:pPr>
    </w:p>
    <w:p w14:paraId="05DE670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445</w:t>
      </w:r>
      <w:r>
        <w:rPr>
          <w:rFonts w:ascii="Trebuchet MS" w:hAnsi="Trebuchet MS" w:cs="Arial"/>
          <w:sz w:val="20"/>
          <w:szCs w:val="20"/>
        </w:rPr>
        <w:tab/>
        <w:t>TELEPHONES: Provide as soon as practicable a means of direct telephone communication with the Contractor’s person-in-charge and facsimile.</w:t>
      </w:r>
    </w:p>
    <w:p w14:paraId="4022D6BA" w14:textId="77777777" w:rsidR="004E28E2" w:rsidRDefault="004E28E2" w:rsidP="004E28E2">
      <w:pPr>
        <w:pStyle w:val="NBSclause"/>
        <w:jc w:val="both"/>
        <w:rPr>
          <w:rFonts w:ascii="Trebuchet MS" w:hAnsi="Trebuchet MS" w:cs="Arial"/>
          <w:sz w:val="20"/>
          <w:szCs w:val="20"/>
        </w:rPr>
      </w:pPr>
    </w:p>
    <w:p w14:paraId="139461F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461</w:t>
      </w:r>
      <w:r>
        <w:rPr>
          <w:rFonts w:ascii="Trebuchet MS" w:hAnsi="Trebuchet MS" w:cs="Arial"/>
          <w:sz w:val="20"/>
          <w:szCs w:val="20"/>
        </w:rPr>
        <w:tab/>
        <w:t>TEMPERATURE AND HUMIDITY: The permanent heating installation may be used for drying out the Works and controlling temperature and humidity levels, but:</w:t>
      </w:r>
    </w:p>
    <w:p w14:paraId="3E7FADCE"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Employer does not undertake that it will be available.</w:t>
      </w:r>
    </w:p>
    <w:p w14:paraId="433B8696"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The Contractor must take responsibility for operation, maintenance and remedial work, and arrange supervision by and indemnification of the appropriate </w:t>
      </w:r>
      <w:proofErr w:type="gramStart"/>
      <w:r>
        <w:rPr>
          <w:rFonts w:ascii="Trebuchet MS" w:hAnsi="Trebuchet MS" w:cs="Arial"/>
          <w:sz w:val="20"/>
          <w:szCs w:val="20"/>
        </w:rPr>
        <w:t>Subcontractors, and</w:t>
      </w:r>
      <w:proofErr w:type="gramEnd"/>
      <w:r>
        <w:rPr>
          <w:rFonts w:ascii="Trebuchet MS" w:hAnsi="Trebuchet MS" w:cs="Arial"/>
          <w:sz w:val="20"/>
          <w:szCs w:val="20"/>
        </w:rPr>
        <w:t xml:space="preserve"> pay costs arising.</w:t>
      </w:r>
    </w:p>
    <w:p w14:paraId="5DA6FEA9" w14:textId="77777777" w:rsidR="004E28E2" w:rsidRDefault="004E28E2" w:rsidP="004E28E2">
      <w:pPr>
        <w:pStyle w:val="NBSclause"/>
        <w:jc w:val="both"/>
        <w:rPr>
          <w:rFonts w:ascii="Trebuchet MS" w:hAnsi="Trebuchet MS" w:cs="Arial"/>
          <w:sz w:val="20"/>
          <w:szCs w:val="20"/>
        </w:rPr>
      </w:pPr>
    </w:p>
    <w:p w14:paraId="6A846EE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500</w:t>
      </w:r>
      <w:r>
        <w:rPr>
          <w:rFonts w:ascii="Trebuchet MS" w:hAnsi="Trebuchet MS" w:cs="Arial"/>
          <w:sz w:val="20"/>
          <w:szCs w:val="20"/>
        </w:rPr>
        <w:tab/>
        <w:t xml:space="preserve">METER READINGS: Where charges for service supplies need to be apportioned ensure that meter readings are taken by relevant authority at possession and/or completion as appropriate. Ensure that copies of readings are supplied to interested parties, readings to be taken and issued on date of taking possession and date of handover. </w:t>
      </w:r>
    </w:p>
    <w:p w14:paraId="759EDDF7" w14:textId="77777777" w:rsidR="004E28E2" w:rsidRDefault="004E28E2" w:rsidP="004E28E2">
      <w:pPr>
        <w:pStyle w:val="NBSclause"/>
        <w:ind w:left="0" w:firstLine="0"/>
        <w:jc w:val="both"/>
        <w:rPr>
          <w:rFonts w:ascii="Trebuchet MS" w:hAnsi="Trebuchet MS" w:cs="Arial"/>
          <w:sz w:val="20"/>
          <w:szCs w:val="20"/>
        </w:rPr>
      </w:pPr>
    </w:p>
    <w:p w14:paraId="6AB65553" w14:textId="77777777" w:rsidR="004E28E2" w:rsidRDefault="004E28E2" w:rsidP="004E28E2">
      <w:pPr>
        <w:pStyle w:val="NBSclause"/>
        <w:ind w:left="0" w:firstLine="0"/>
        <w:jc w:val="both"/>
        <w:rPr>
          <w:rFonts w:ascii="Trebuchet MS" w:hAnsi="Trebuchet MS" w:cs="Arial"/>
          <w:sz w:val="20"/>
          <w:szCs w:val="20"/>
        </w:rPr>
      </w:pPr>
    </w:p>
    <w:p w14:paraId="6FF4301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A37</w:t>
      </w:r>
      <w:r>
        <w:rPr>
          <w:rFonts w:ascii="Trebuchet MS" w:hAnsi="Trebuchet MS" w:cs="Arial"/>
          <w:b/>
          <w:sz w:val="20"/>
          <w:szCs w:val="20"/>
        </w:rPr>
        <w:tab/>
      </w:r>
      <w:r>
        <w:rPr>
          <w:rFonts w:ascii="Trebuchet MS" w:hAnsi="Trebuchet MS" w:cs="Arial"/>
          <w:b/>
          <w:sz w:val="20"/>
          <w:szCs w:val="20"/>
        </w:rPr>
        <w:tab/>
        <w:t>OPERATION/MAINTENANCE OF THE FINISHED BUILDING</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547DF504"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111</w:t>
      </w:r>
      <w:r>
        <w:rPr>
          <w:rFonts w:ascii="Trebuchet MS" w:hAnsi="Trebuchet MS" w:cs="Arial"/>
          <w:sz w:val="20"/>
          <w:szCs w:val="20"/>
        </w:rPr>
        <w:tab/>
      </w:r>
      <w:r>
        <w:rPr>
          <w:rFonts w:ascii="Trebuchet MS" w:hAnsi="Trebuchet MS" w:cs="Arial"/>
          <w:sz w:val="20"/>
          <w:szCs w:val="20"/>
        </w:rPr>
        <w:tab/>
        <w:t>THE BUILDING MANUAL:</w:t>
      </w:r>
    </w:p>
    <w:p w14:paraId="7F2D901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The Building Manual (incorporating the Construction Phase Plan and subtitled accordingly) is to be a comprehensive information source and guide for the Employer and end users providing a complete understanding of the building and its systems and enabling it to be operated and maintained efficiently and safely. The Contractor is required to obtain or prepare all the information to be included in the </w:t>
      </w:r>
      <w:r>
        <w:rPr>
          <w:rFonts w:ascii="Trebuchet MS" w:hAnsi="Trebuchet MS" w:cs="Arial"/>
          <w:sz w:val="20"/>
          <w:szCs w:val="20"/>
        </w:rPr>
        <w:lastRenderedPageBreak/>
        <w:t>Manual, produce the required number of copies of the Manual and submit them to the CA for checking by the Planning Supervisor and for delivery to the Employer.</w:t>
      </w:r>
    </w:p>
    <w:p w14:paraId="11FDA2F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The Manual is to consist of the following three parts, </w:t>
      </w:r>
      <w:proofErr w:type="spellStart"/>
      <w:r>
        <w:rPr>
          <w:rFonts w:ascii="Trebuchet MS" w:hAnsi="Trebuchet MS" w:cs="Arial"/>
          <w:sz w:val="20"/>
          <w:szCs w:val="20"/>
        </w:rPr>
        <w:t>subsectioned</w:t>
      </w:r>
      <w:proofErr w:type="spellEnd"/>
      <w:r>
        <w:rPr>
          <w:rFonts w:ascii="Trebuchet MS" w:hAnsi="Trebuchet MS" w:cs="Arial"/>
          <w:sz w:val="20"/>
          <w:szCs w:val="20"/>
        </w:rPr>
        <w:t xml:space="preserve"> as appropriate:</w:t>
      </w:r>
    </w:p>
    <w:p w14:paraId="4A60B04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1: GENERAL INFORMATION: Content as clause 121, the information being provided to the Contractor by the CA.</w:t>
      </w:r>
    </w:p>
    <w:p w14:paraId="7A57342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2: BUILDING FABRIC INFORMATION: Content as clause 132, plus certain as-built drawings and other information provided to the Contractor by the CA.</w:t>
      </w:r>
    </w:p>
    <w:p w14:paraId="7E78F4B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3: BUILDING SERVICES INFORMATION: Content as clause 143.</w:t>
      </w:r>
    </w:p>
    <w:p w14:paraId="0150F90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presentation of the Manual is to be as clause 151.</w:t>
      </w:r>
    </w:p>
    <w:p w14:paraId="1A6D843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complete draft of the Manual must be submitted not less than one week before the date for submission of the final copies of the Manual. Amend the draft Manual in the light of any comments and resubmit to the CA. Do not proceed with production of the final copies of the Manual until authorised to do so by the CA.</w:t>
      </w:r>
    </w:p>
    <w:p w14:paraId="767503B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Final copies of the Manual: Provide the CA with 2 copies not less than two weeks before Practical Completion.</w:t>
      </w:r>
    </w:p>
    <w:p w14:paraId="021BBC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As-built drawings: Provide 2 copies on paper.</w:t>
      </w:r>
    </w:p>
    <w:p w14:paraId="2B3DF9F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113</w:t>
      </w:r>
      <w:r>
        <w:rPr>
          <w:rFonts w:ascii="Trebuchet MS" w:hAnsi="Trebuchet MS" w:cs="Arial"/>
          <w:sz w:val="20"/>
          <w:szCs w:val="20"/>
        </w:rPr>
        <w:tab/>
      </w:r>
      <w:r>
        <w:rPr>
          <w:rFonts w:ascii="Trebuchet MS" w:hAnsi="Trebuchet MS" w:cs="Arial"/>
          <w:sz w:val="20"/>
          <w:szCs w:val="20"/>
        </w:rPr>
        <w:tab/>
        <w:t>THE CONSTRUCTION PHASE PLAN is an information source and guide for the Employer and end users providing an understanding of the building and its systems and enabling it to be operated and maintained safely. Provide the Construction Design and Management Coordinator, with 2 copies of the information required below not less than two weeks before Practical Completion.</w:t>
      </w:r>
    </w:p>
    <w:p w14:paraId="03ABB87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construction methods and materials which may present significant residual hazards with respect to cleaning, maintenance or demolition for all Contractor designed and performance specified work.</w:t>
      </w:r>
    </w:p>
    <w:p w14:paraId="6DD0CCD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full description of each of the building services systems installed, written to ensure that the Employers staff fully understand the scope and facilities provided.</w:t>
      </w:r>
    </w:p>
    <w:p w14:paraId="7E4EB6C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Operating and maintenance instructions for all equipment and systems installed.</w:t>
      </w:r>
      <w:r>
        <w:rPr>
          <w:rFonts w:ascii="Trebuchet MS" w:hAnsi="Trebuchet MS" w:cs="Arial"/>
          <w:sz w:val="20"/>
          <w:szCs w:val="20"/>
        </w:rPr>
        <w:tab/>
      </w:r>
    </w:p>
    <w:p w14:paraId="2CC7FC4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manufacturers current technical literature and COSHH dated data sheets for all materials, plant and equipment selected by the Contractor.</w:t>
      </w:r>
    </w:p>
    <w:p w14:paraId="0F267BAD" w14:textId="77777777" w:rsidR="004E28E2" w:rsidRDefault="004E28E2" w:rsidP="004E28E2">
      <w:pPr>
        <w:numPr>
          <w:ilvl w:val="0"/>
          <w:numId w:val="16"/>
        </w:numPr>
        <w:tabs>
          <w:tab w:val="clear" w:pos="675"/>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66"/>
        <w:jc w:val="both"/>
        <w:rPr>
          <w:rFonts w:ascii="Trebuchet MS" w:hAnsi="Trebuchet MS" w:cs="Arial"/>
          <w:sz w:val="20"/>
          <w:szCs w:val="20"/>
        </w:rPr>
      </w:pPr>
      <w:r>
        <w:rPr>
          <w:rFonts w:ascii="Trebuchet MS" w:hAnsi="Trebuchet MS" w:cs="Arial"/>
          <w:sz w:val="20"/>
          <w:szCs w:val="20"/>
        </w:rPr>
        <w:t>General maintenance instructions for all items of Contractor designed or performance specified work.</w:t>
      </w:r>
    </w:p>
    <w:p w14:paraId="526358B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As-built drawings recording details of construction for all Contractor designed and performance specified work.</w:t>
      </w:r>
    </w:p>
    <w:p w14:paraId="7DACD05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121</w:t>
      </w:r>
      <w:r>
        <w:rPr>
          <w:rFonts w:ascii="Trebuchet MS" w:hAnsi="Trebuchet MS" w:cs="Arial"/>
          <w:sz w:val="20"/>
          <w:szCs w:val="20"/>
        </w:rPr>
        <w:tab/>
      </w:r>
      <w:r>
        <w:rPr>
          <w:rFonts w:ascii="Trebuchet MS" w:hAnsi="Trebuchet MS" w:cs="Arial"/>
          <w:sz w:val="20"/>
          <w:szCs w:val="20"/>
        </w:rPr>
        <w:tab/>
        <w:t xml:space="preserve">THE BUILDING MANUAL PART 1: GENERAL INFORMATION must include: </w:t>
      </w:r>
    </w:p>
    <w:p w14:paraId="69C2C99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description of the buildings.</w:t>
      </w:r>
    </w:p>
    <w:p w14:paraId="70BB9FA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ownership and all consultants and designers.</w:t>
      </w:r>
    </w:p>
    <w:p w14:paraId="68E8E40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all Authorities plus copies of all consents and approvals obtained.</w:t>
      </w:r>
    </w:p>
    <w:p w14:paraId="4980748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Names, addresses, telephone and fax numbers of all contractors, subcontractors, suppliers and manufacturers.</w:t>
      </w:r>
    </w:p>
    <w:p w14:paraId="60040BCE" w14:textId="77777777" w:rsidR="004E28E2" w:rsidRDefault="004E28E2" w:rsidP="004E28E2">
      <w:pPr>
        <w:numPr>
          <w:ilvl w:val="0"/>
          <w:numId w:val="16"/>
        </w:numPr>
        <w:tabs>
          <w:tab w:val="clear" w:pos="675"/>
          <w:tab w:val="left" w:pos="576"/>
          <w:tab w:val="left" w:pos="864"/>
          <w:tab w:val="num" w:pos="900"/>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00" w:hanging="360"/>
        <w:jc w:val="both"/>
        <w:rPr>
          <w:rFonts w:ascii="Trebuchet MS" w:hAnsi="Trebuchet MS" w:cs="Arial"/>
          <w:sz w:val="20"/>
          <w:szCs w:val="20"/>
        </w:rPr>
      </w:pPr>
      <w:r>
        <w:rPr>
          <w:rFonts w:ascii="Trebuchet MS" w:hAnsi="Trebuchet MS" w:cs="Arial"/>
          <w:sz w:val="20"/>
          <w:szCs w:val="20"/>
        </w:rPr>
        <w:t>Any operational requirements and constraints of a general nature which are not   relevant to other parts of the Building Manual.</w:t>
      </w:r>
    </w:p>
    <w:p w14:paraId="1645BBB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The fire safety strategy for the buildings(s) including drawings showing emergency escape routes, location of emergency and </w:t>
      </w:r>
      <w:proofErr w:type="spellStart"/>
      <w:r>
        <w:rPr>
          <w:rFonts w:ascii="Trebuchet MS" w:hAnsi="Trebuchet MS" w:cs="Arial"/>
          <w:sz w:val="20"/>
          <w:szCs w:val="20"/>
        </w:rPr>
        <w:t>fire fighting</w:t>
      </w:r>
      <w:proofErr w:type="spellEnd"/>
      <w:r>
        <w:rPr>
          <w:rFonts w:ascii="Trebuchet MS" w:hAnsi="Trebuchet MS" w:cs="Arial"/>
          <w:sz w:val="20"/>
          <w:szCs w:val="20"/>
        </w:rPr>
        <w:t xml:space="preserve"> systems, services shut-off valves, switches, etc.</w:t>
      </w:r>
    </w:p>
    <w:p w14:paraId="7919D2C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132</w:t>
      </w:r>
      <w:r>
        <w:rPr>
          <w:rFonts w:ascii="Trebuchet MS" w:hAnsi="Trebuchet MS" w:cs="Arial"/>
          <w:sz w:val="20"/>
          <w:szCs w:val="20"/>
        </w:rPr>
        <w:tab/>
      </w:r>
      <w:r>
        <w:rPr>
          <w:rFonts w:ascii="Trebuchet MS" w:hAnsi="Trebuchet MS" w:cs="Arial"/>
          <w:sz w:val="20"/>
          <w:szCs w:val="20"/>
        </w:rPr>
        <w:tab/>
        <w:t xml:space="preserve">THE BUILDING MANUAL PART 2: BUILDING FABRIC INFORMATION: </w:t>
      </w:r>
    </w:p>
    <w:p w14:paraId="6EB8E4E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Provide such information as is reasonably required by the Planning Supervisor including:</w:t>
      </w:r>
    </w:p>
    <w:p w14:paraId="46334C0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construction methods and materials which may present significant residual hazards with respect to cleaning, maintenance or demolition for all Contractor designed work and performance specified work.</w:t>
      </w:r>
    </w:p>
    <w:p w14:paraId="38F7E8E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As-built drawings recording details of construction for all Contractor designed work and performance specified work.</w:t>
      </w:r>
    </w:p>
    <w:p w14:paraId="19AFC42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manufacturers current literature for all products for which the particular proprietary brand has been chosen by the Contractor, including COSHH dated data sheets and manufacturers recommendations for cleaning and maintenance.</w:t>
      </w:r>
    </w:p>
    <w:p w14:paraId="070425B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all guarantees, warranties and maintenance agreements offered by subcontractors and manufacturers.</w:t>
      </w:r>
    </w:p>
    <w:p w14:paraId="4528B84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all test certificates and reports required in the specification.</w:t>
      </w:r>
    </w:p>
    <w:p w14:paraId="69B161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143</w:t>
      </w:r>
      <w:r>
        <w:rPr>
          <w:rFonts w:ascii="Trebuchet MS" w:hAnsi="Trebuchet MS" w:cs="Arial"/>
          <w:sz w:val="20"/>
          <w:szCs w:val="20"/>
        </w:rPr>
        <w:tab/>
      </w:r>
      <w:r>
        <w:rPr>
          <w:rFonts w:ascii="Trebuchet MS" w:hAnsi="Trebuchet MS" w:cs="Arial"/>
          <w:sz w:val="20"/>
          <w:szCs w:val="20"/>
        </w:rPr>
        <w:tab/>
        <w:t>THE BUILDING MANUAL PART 3: BUILDING SERVICES INFORMATION must include:</w:t>
      </w:r>
    </w:p>
    <w:p w14:paraId="54F0277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full description of each of the systems installed, written to ensure that the Employer's staff fully understand the scope and facilities provided.</w:t>
      </w:r>
    </w:p>
    <w:p w14:paraId="1C27BAE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description of the mode of operation of all systems including services capacity and restrictions.</w:t>
      </w:r>
    </w:p>
    <w:p w14:paraId="3B3B121B"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Diagrammatic drawings of each system indicating principal items of plant, equipment, valves etc.</w:t>
      </w:r>
    </w:p>
    <w:p w14:paraId="643260E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Legend for all colour-coded services.</w:t>
      </w:r>
    </w:p>
    <w:p w14:paraId="7BBBBE7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Schedules (system by system) of plant, equipment, valves, etc., stating their locations, duties and performance figures. Each item must have a unique number cross-referenced to the record and diagrammatic drawings and schedules.</w:t>
      </w:r>
    </w:p>
    <w:p w14:paraId="6C8647B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name, address and telephone number of the manufacturer of every item of plant and equipment together with catalogue list numbers.</w:t>
      </w:r>
    </w:p>
    <w:p w14:paraId="767B61E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Manufacturers technical literature for all items of plant and equipment, assembled specifically for the project, excluding irrelevant matter and including detailed drawings, electrical circuit details and operating and maintenance instructions.</w:t>
      </w:r>
    </w:p>
    <w:p w14:paraId="7667839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all Test Certificates (including but not limited to electrical circuit tests, corrosion tests, type tests, works tests, start and commissioning tests) for the installations and plant, equipment, valves, etc., used in the installations.</w:t>
      </w:r>
    </w:p>
    <w:p w14:paraId="7C309D0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all manufacturers' guarantees, warranties and maintenance agreements offered by subcontractors and manufacturers.</w:t>
      </w:r>
    </w:p>
    <w:p w14:paraId="70063ADD" w14:textId="77777777" w:rsidR="004E28E2" w:rsidRDefault="004E28E2" w:rsidP="004E28E2">
      <w:pPr>
        <w:numPr>
          <w:ilvl w:val="0"/>
          <w:numId w:val="16"/>
        </w:numPr>
        <w:tabs>
          <w:tab w:val="clear" w:pos="675"/>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66"/>
        <w:jc w:val="both"/>
        <w:rPr>
          <w:rFonts w:ascii="Trebuchet MS" w:hAnsi="Trebuchet MS" w:cs="Arial"/>
          <w:sz w:val="20"/>
          <w:szCs w:val="20"/>
        </w:rPr>
      </w:pPr>
      <w:r>
        <w:rPr>
          <w:rFonts w:ascii="Trebuchet MS" w:hAnsi="Trebuchet MS" w:cs="Arial"/>
          <w:sz w:val="20"/>
          <w:szCs w:val="20"/>
        </w:rPr>
        <w:t>Starting up, operating and shutting down instructions for all equipment and systems installed.</w:t>
      </w:r>
    </w:p>
    <w:p w14:paraId="3A0D183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Control sequences for all systems installed.</w:t>
      </w:r>
    </w:p>
    <w:p w14:paraId="2366A71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Schedules of all fixed and variable equipment settings established during commissioning.</w:t>
      </w:r>
    </w:p>
    <w:p w14:paraId="3423C35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seasonal changeovers.</w:t>
      </w:r>
    </w:p>
    <w:p w14:paraId="5B08BE3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Recommendations as to the preventative maintenance frequency and procedures to be adopted to ensure the most efficient operation of the systems.</w:t>
      </w:r>
    </w:p>
    <w:p w14:paraId="7976EC6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Lubrication schedules for all lubricated items.</w:t>
      </w:r>
    </w:p>
    <w:p w14:paraId="6257CE6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list of normal consumable items.</w:t>
      </w:r>
    </w:p>
    <w:p w14:paraId="5D96656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A list of recommended spares to be kept in stock by the Employer, being those items subject to wear or deterioration and which may involve the Employer in extended deliveries when replacements are required at some future date.</w:t>
      </w:r>
    </w:p>
    <w:p w14:paraId="6DBC7F9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fault finding.</w:t>
      </w:r>
    </w:p>
    <w:p w14:paraId="5CF2A5C1" w14:textId="4D1704A1" w:rsidR="004E28E2" w:rsidRDefault="004E28E2" w:rsidP="0078188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Emergency procedures, including telephone numbers for emergency services.</w:t>
      </w:r>
    </w:p>
    <w:p w14:paraId="63CDB2E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151</w:t>
      </w:r>
      <w:r>
        <w:rPr>
          <w:rFonts w:ascii="Trebuchet MS" w:hAnsi="Trebuchet MS" w:cs="Arial"/>
          <w:sz w:val="20"/>
          <w:szCs w:val="20"/>
        </w:rPr>
        <w:tab/>
      </w:r>
      <w:r>
        <w:rPr>
          <w:rFonts w:ascii="Trebuchet MS" w:hAnsi="Trebuchet MS" w:cs="Arial"/>
          <w:sz w:val="20"/>
          <w:szCs w:val="20"/>
        </w:rPr>
        <w:tab/>
        <w:t>PRESENTATION OF BUILDING MANUAL: The Manual is to be contained in a series of A4 size, plastic covered,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may form annex(es) to the Manual.</w:t>
      </w:r>
    </w:p>
    <w:p w14:paraId="139D005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220</w:t>
      </w:r>
      <w:r>
        <w:rPr>
          <w:rFonts w:ascii="Trebuchet MS" w:hAnsi="Trebuchet MS" w:cs="Arial"/>
          <w:sz w:val="20"/>
          <w:szCs w:val="20"/>
        </w:rPr>
        <w:tab/>
      </w:r>
      <w:r>
        <w:rPr>
          <w:rFonts w:ascii="Trebuchet MS" w:hAnsi="Trebuchet MS" w:cs="Arial"/>
          <w:sz w:val="20"/>
          <w:szCs w:val="20"/>
        </w:rPr>
        <w:tab/>
        <w:t xml:space="preserve">TRAINING OF EMPLOYER'S STAFF: Before Practical Completion explain and demonstrate to the Employer's maintenance staff the purpose, function and operation of the installations including all items and procedures listed in the Building Manual. Include for not less than one operating day for this purpose.  Date to be pre-arranged with CA and Employer representative. </w:t>
      </w:r>
    </w:p>
    <w:p w14:paraId="327569F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230</w:t>
      </w:r>
      <w:r>
        <w:rPr>
          <w:rFonts w:ascii="Trebuchet MS" w:hAnsi="Trebuchet MS" w:cs="Arial"/>
          <w:sz w:val="20"/>
          <w:szCs w:val="20"/>
        </w:rPr>
        <w:tab/>
      </w:r>
      <w:r>
        <w:rPr>
          <w:rFonts w:ascii="Trebuchet MS" w:hAnsi="Trebuchet MS" w:cs="Arial"/>
          <w:sz w:val="20"/>
          <w:szCs w:val="20"/>
        </w:rPr>
        <w:tab/>
        <w:t>SPARE PARTS: At least two weeks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22088A11" w14:textId="07196A6F" w:rsidR="00296B9E" w:rsidRPr="0078188B" w:rsidRDefault="004E28E2" w:rsidP="0078188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251</w:t>
      </w:r>
      <w:r>
        <w:rPr>
          <w:rFonts w:ascii="Trebuchet MS" w:hAnsi="Trebuchet MS" w:cs="Arial"/>
          <w:sz w:val="20"/>
          <w:szCs w:val="20"/>
        </w:rPr>
        <w:tab/>
      </w:r>
      <w:r>
        <w:rPr>
          <w:rFonts w:ascii="Trebuchet MS" w:hAnsi="Trebuchet MS" w:cs="Arial"/>
          <w:sz w:val="20"/>
          <w:szCs w:val="20"/>
        </w:rPr>
        <w:tab/>
        <w:t>TOOLS: At Practical Completion provide two complete sets of tools and portable indicating instruments for the operation and maintenance of all services plant and equipment (except any installed under Nominated Subcontracts) together with suitable means of identifying, storing and securing same.</w:t>
      </w:r>
    </w:p>
    <w:p w14:paraId="65506824" w14:textId="44D1070E"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w:t>
      </w:r>
      <w:r>
        <w:rPr>
          <w:rFonts w:ascii="Trebuchet MS" w:hAnsi="Trebuchet MS" w:cs="Arial"/>
          <w:b/>
          <w:sz w:val="20"/>
          <w:szCs w:val="20"/>
        </w:rPr>
        <w:tab/>
      </w:r>
      <w:r>
        <w:rPr>
          <w:rFonts w:ascii="Trebuchet MS" w:hAnsi="Trebuchet MS" w:cs="Arial"/>
          <w:b/>
          <w:sz w:val="20"/>
          <w:szCs w:val="20"/>
        </w:rPr>
        <w:tab/>
        <w:t>CONTRACTOR'S GENERAL COST ITEMS</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2C46797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A40</w:t>
      </w:r>
      <w:r>
        <w:rPr>
          <w:rFonts w:ascii="Trebuchet MS" w:hAnsi="Trebuchet MS" w:cs="Arial"/>
          <w:b/>
          <w:sz w:val="20"/>
          <w:szCs w:val="20"/>
        </w:rPr>
        <w:tab/>
      </w:r>
      <w:r>
        <w:rPr>
          <w:rFonts w:ascii="Trebuchet MS" w:hAnsi="Trebuchet MS" w:cs="Arial"/>
          <w:b/>
          <w:sz w:val="20"/>
          <w:szCs w:val="20"/>
        </w:rPr>
        <w:tab/>
        <w:t>CONTRACTOR'S GENERAL COST ITEMS: MANAGEMENT AND STAFF</w:t>
      </w:r>
    </w:p>
    <w:p w14:paraId="30C316B5" w14:textId="2DCF78EB"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MANAGEMENT AND STAFF</w:t>
      </w:r>
    </w:p>
    <w:p w14:paraId="21AD580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A41</w:t>
      </w:r>
      <w:r>
        <w:rPr>
          <w:rFonts w:ascii="Trebuchet MS" w:hAnsi="Trebuchet MS" w:cs="Arial"/>
          <w:b/>
          <w:sz w:val="20"/>
          <w:szCs w:val="20"/>
        </w:rPr>
        <w:tab/>
      </w:r>
      <w:r>
        <w:rPr>
          <w:rFonts w:ascii="Trebuchet MS" w:hAnsi="Trebuchet MS" w:cs="Arial"/>
          <w:b/>
          <w:sz w:val="20"/>
          <w:szCs w:val="20"/>
        </w:rPr>
        <w:tab/>
        <w:t>CONTRACTOR'S GENERAL COST ITEMS: SITE ACCOMMODATION</w:t>
      </w:r>
    </w:p>
    <w:p w14:paraId="1216EEB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site accommodation required or made/not made available by the Employer see section A36.</w:t>
      </w:r>
    </w:p>
    <w:p w14:paraId="290BADFC" w14:textId="30D9673F"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SITE AC</w:t>
      </w:r>
      <w:r w:rsidR="00296B9E">
        <w:rPr>
          <w:rFonts w:ascii="Trebuchet MS" w:hAnsi="Trebuchet MS" w:cs="Arial"/>
          <w:sz w:val="20"/>
          <w:szCs w:val="20"/>
        </w:rPr>
        <w:t>C</w:t>
      </w:r>
      <w:r>
        <w:rPr>
          <w:rFonts w:ascii="Trebuchet MS" w:hAnsi="Trebuchet MS" w:cs="Arial"/>
          <w:sz w:val="20"/>
          <w:szCs w:val="20"/>
        </w:rPr>
        <w:t>OMMODATION</w:t>
      </w:r>
    </w:p>
    <w:p w14:paraId="6AB0B12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A42</w:t>
      </w:r>
      <w:r>
        <w:rPr>
          <w:rFonts w:ascii="Trebuchet MS" w:hAnsi="Trebuchet MS" w:cs="Arial"/>
          <w:b/>
          <w:sz w:val="20"/>
          <w:szCs w:val="20"/>
        </w:rPr>
        <w:tab/>
      </w:r>
      <w:r>
        <w:rPr>
          <w:rFonts w:ascii="Trebuchet MS" w:hAnsi="Trebuchet MS" w:cs="Arial"/>
          <w:b/>
          <w:sz w:val="20"/>
          <w:szCs w:val="20"/>
        </w:rPr>
        <w:tab/>
        <w:t>CONTRACTOR'S GENERAL COST ITEMS: SERVICES AND FACILITIES</w:t>
      </w:r>
    </w:p>
    <w:p w14:paraId="1788C7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services and facilities required or made/not made available by the Employer see section A36.</w:t>
      </w:r>
    </w:p>
    <w:p w14:paraId="32C9EAA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301</w:t>
      </w:r>
      <w:r>
        <w:rPr>
          <w:rFonts w:ascii="Trebuchet MS" w:hAnsi="Trebuchet MS" w:cs="Arial"/>
          <w:sz w:val="20"/>
          <w:szCs w:val="20"/>
        </w:rPr>
        <w:tab/>
      </w:r>
      <w:r>
        <w:rPr>
          <w:rFonts w:ascii="Trebuchet MS" w:hAnsi="Trebuchet MS" w:cs="Arial"/>
          <w:sz w:val="20"/>
          <w:szCs w:val="20"/>
        </w:rPr>
        <w:tab/>
        <w:t>GENERAL ATTENDANCE ON NAMED SUBCONTRACTORS: State overheads and profit as a percentage for general attendance on named subcontractor on site.</w:t>
      </w:r>
    </w:p>
    <w:p w14:paraId="4A3AF9E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310</w:t>
      </w:r>
      <w:r>
        <w:rPr>
          <w:rFonts w:ascii="Trebuchet MS" w:hAnsi="Trebuchet MS" w:cs="Arial"/>
          <w:sz w:val="20"/>
          <w:szCs w:val="20"/>
        </w:rPr>
        <w:tab/>
      </w:r>
      <w:r>
        <w:rPr>
          <w:rFonts w:ascii="Trebuchet MS" w:hAnsi="Trebuchet MS" w:cs="Arial"/>
          <w:sz w:val="20"/>
          <w:szCs w:val="20"/>
        </w:rPr>
        <w:tab/>
        <w:t>ADDITIONAL SERVICES AND FACILITIES ITEMS: Insert below further cost items as may be required, with fixed charges and time related charges as appropriate:</w:t>
      </w:r>
    </w:p>
    <w:p w14:paraId="14A1837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b/>
          <w:sz w:val="20"/>
          <w:szCs w:val="20"/>
        </w:rPr>
      </w:pPr>
      <w:r>
        <w:rPr>
          <w:rFonts w:ascii="Trebuchet MS" w:hAnsi="Trebuchet MS" w:cs="Arial"/>
          <w:b/>
          <w:sz w:val="20"/>
          <w:szCs w:val="20"/>
        </w:rPr>
        <w:t>A43</w:t>
      </w:r>
      <w:r>
        <w:rPr>
          <w:rFonts w:ascii="Trebuchet MS" w:hAnsi="Trebuchet MS" w:cs="Arial"/>
          <w:b/>
          <w:sz w:val="20"/>
          <w:szCs w:val="20"/>
        </w:rPr>
        <w:tab/>
      </w:r>
      <w:r>
        <w:rPr>
          <w:rFonts w:ascii="Trebuchet MS" w:hAnsi="Trebuchet MS" w:cs="Arial"/>
          <w:b/>
          <w:sz w:val="20"/>
          <w:szCs w:val="20"/>
        </w:rPr>
        <w:tab/>
        <w:t>CONTRACTOR'S GENERAL COST ITEMS: MECHANICAL PLANT</w:t>
      </w:r>
    </w:p>
    <w:p w14:paraId="352ACEF1" w14:textId="736FD9B3"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HOISTS</w:t>
      </w:r>
    </w:p>
    <w:p w14:paraId="4651BD8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TRANSPORT</w:t>
      </w:r>
    </w:p>
    <w:p w14:paraId="4FFDF39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250</w:t>
      </w:r>
      <w:r>
        <w:rPr>
          <w:rFonts w:ascii="Trebuchet MS" w:hAnsi="Trebuchet MS" w:cs="Arial"/>
          <w:sz w:val="20"/>
          <w:szCs w:val="20"/>
        </w:rPr>
        <w:tab/>
      </w:r>
      <w:r>
        <w:rPr>
          <w:rFonts w:ascii="Trebuchet MS" w:hAnsi="Trebuchet MS" w:cs="Arial"/>
          <w:sz w:val="20"/>
          <w:szCs w:val="20"/>
        </w:rPr>
        <w:tab/>
        <w:t>ADDITIONAL MECHANICAL PLANT ITEMS: Insert below further cost items as may be required, with fixed charges and time related charges as required:</w:t>
      </w:r>
    </w:p>
    <w:p w14:paraId="340DDF1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A44</w:t>
      </w:r>
      <w:r>
        <w:rPr>
          <w:rFonts w:ascii="Trebuchet MS" w:hAnsi="Trebuchet MS" w:cs="Arial"/>
          <w:b/>
          <w:sz w:val="20"/>
          <w:szCs w:val="20"/>
        </w:rPr>
        <w:tab/>
      </w:r>
      <w:r>
        <w:rPr>
          <w:rFonts w:ascii="Trebuchet MS" w:hAnsi="Trebuchet MS" w:cs="Arial"/>
          <w:b/>
          <w:sz w:val="20"/>
          <w:szCs w:val="20"/>
        </w:rPr>
        <w:tab/>
        <w:t>CONTRACTOR'S GENERAL COST ITEMS: TEMPORARY WORKS</w:t>
      </w:r>
    </w:p>
    <w:p w14:paraId="1335226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temporary works required or made/not made available by the Employer see section A36.</w:t>
      </w:r>
    </w:p>
    <w:p w14:paraId="6A0CAEE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110</w:t>
      </w:r>
      <w:r>
        <w:rPr>
          <w:rFonts w:ascii="Trebuchet MS" w:hAnsi="Trebuchet MS" w:cs="Arial"/>
          <w:sz w:val="20"/>
          <w:szCs w:val="20"/>
        </w:rPr>
        <w:tab/>
      </w:r>
      <w:r>
        <w:rPr>
          <w:rFonts w:ascii="Trebuchet MS" w:hAnsi="Trebuchet MS" w:cs="Arial"/>
          <w:sz w:val="20"/>
          <w:szCs w:val="20"/>
        </w:rPr>
        <w:tab/>
        <w:t>TEMPORARY ROADS</w:t>
      </w:r>
    </w:p>
    <w:p w14:paraId="0649A9B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TEMPORARY WALKWAYS</w:t>
      </w:r>
    </w:p>
    <w:p w14:paraId="5EC1578B" w14:textId="77777777" w:rsidR="004E28E2" w:rsidRDefault="004E28E2" w:rsidP="004E28E2">
      <w:pPr>
        <w:numPr>
          <w:ilvl w:val="0"/>
          <w:numId w:val="17"/>
        </w:num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jc w:val="both"/>
        <w:rPr>
          <w:rFonts w:ascii="Trebuchet MS" w:hAnsi="Trebuchet MS" w:cs="Arial"/>
          <w:sz w:val="20"/>
          <w:szCs w:val="20"/>
        </w:rPr>
      </w:pPr>
      <w:r>
        <w:rPr>
          <w:rFonts w:ascii="Trebuchet MS" w:hAnsi="Trebuchet MS" w:cs="Arial"/>
          <w:sz w:val="20"/>
          <w:szCs w:val="20"/>
        </w:rPr>
        <w:tab/>
        <w:t xml:space="preserve">ACCESS SCAFFOLDING  </w:t>
      </w:r>
    </w:p>
    <w:p w14:paraId="021B3AF4"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SUPPORT SCAFFOLDING AND PROPPING</w:t>
      </w:r>
    </w:p>
    <w:p w14:paraId="526158A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150</w:t>
      </w:r>
      <w:r>
        <w:rPr>
          <w:rFonts w:ascii="Trebuchet MS" w:hAnsi="Trebuchet MS" w:cs="Arial"/>
          <w:sz w:val="20"/>
          <w:szCs w:val="20"/>
        </w:rPr>
        <w:tab/>
      </w:r>
      <w:r>
        <w:rPr>
          <w:rFonts w:ascii="Trebuchet MS" w:hAnsi="Trebuchet MS" w:cs="Arial"/>
          <w:sz w:val="20"/>
          <w:szCs w:val="20"/>
        </w:rPr>
        <w:tab/>
        <w:t>HOARDINGS, FANS, FENCING, ETC.</w:t>
      </w:r>
    </w:p>
    <w:p w14:paraId="56D762AB"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160</w:t>
      </w:r>
      <w:r>
        <w:rPr>
          <w:rFonts w:ascii="Trebuchet MS" w:hAnsi="Trebuchet MS" w:cs="Arial"/>
          <w:sz w:val="20"/>
          <w:szCs w:val="20"/>
        </w:rPr>
        <w:tab/>
      </w:r>
      <w:r>
        <w:rPr>
          <w:rFonts w:ascii="Trebuchet MS" w:hAnsi="Trebuchet MS" w:cs="Arial"/>
          <w:sz w:val="20"/>
          <w:szCs w:val="20"/>
        </w:rPr>
        <w:tab/>
        <w:t>HARDSTANDING</w:t>
      </w:r>
    </w:p>
    <w:p w14:paraId="7D89623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170</w:t>
      </w:r>
      <w:r>
        <w:rPr>
          <w:rFonts w:ascii="Trebuchet MS" w:hAnsi="Trebuchet MS" w:cs="Arial"/>
          <w:sz w:val="20"/>
          <w:szCs w:val="20"/>
        </w:rPr>
        <w:tab/>
      </w:r>
      <w:r>
        <w:rPr>
          <w:rFonts w:ascii="Trebuchet MS" w:hAnsi="Trebuchet MS" w:cs="Arial"/>
          <w:sz w:val="20"/>
          <w:szCs w:val="20"/>
        </w:rPr>
        <w:tab/>
        <w:t>TRAFFIC REGULATIONS</w:t>
      </w:r>
    </w:p>
    <w:p w14:paraId="13375C6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250</w:t>
      </w:r>
      <w:r>
        <w:rPr>
          <w:rFonts w:ascii="Trebuchet MS" w:hAnsi="Trebuchet MS" w:cs="Arial"/>
          <w:sz w:val="20"/>
          <w:szCs w:val="20"/>
        </w:rPr>
        <w:tab/>
      </w:r>
      <w:r>
        <w:rPr>
          <w:rFonts w:ascii="Trebuchet MS" w:hAnsi="Trebuchet MS" w:cs="Arial"/>
          <w:sz w:val="20"/>
          <w:szCs w:val="20"/>
        </w:rPr>
        <w:tab/>
        <w:t>ADDITIONAL TEMPORARY WORKS ITEMS: Insert below further cost items as may be required, with fixed charges and time related charges as required:</w:t>
      </w:r>
    </w:p>
    <w:p w14:paraId="4DE15FB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p>
    <w:p w14:paraId="5A21F0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A50</w:t>
      </w:r>
      <w:r>
        <w:rPr>
          <w:rFonts w:ascii="Trebuchet MS" w:hAnsi="Trebuchet MS" w:cs="Arial"/>
          <w:b/>
          <w:spacing w:val="-2"/>
          <w:sz w:val="20"/>
          <w:szCs w:val="20"/>
        </w:rPr>
        <w:tab/>
      </w:r>
      <w:r>
        <w:rPr>
          <w:rFonts w:ascii="Trebuchet MS" w:hAnsi="Trebuchet MS" w:cs="Arial"/>
          <w:b/>
          <w:spacing w:val="-2"/>
          <w:sz w:val="20"/>
          <w:szCs w:val="20"/>
        </w:rPr>
        <w:tab/>
        <w:t>WORK BY OTHERS OR SUBJECT TO INSTRUCTION – Not Applicable</w:t>
      </w:r>
      <w:r>
        <w:rPr>
          <w:rFonts w:ascii="Trebuchet MS" w:hAnsi="Trebuchet MS" w:cs="Arial"/>
          <w:spacing w:val="-2"/>
          <w:sz w:val="20"/>
          <w:szCs w:val="20"/>
        </w:rPr>
        <w:t xml:space="preserve"> </w:t>
      </w:r>
      <w:r>
        <w:rPr>
          <w:rFonts w:ascii="Trebuchet MS" w:hAnsi="Trebuchet MS" w:cs="Arial"/>
          <w:spacing w:val="-2"/>
          <w:sz w:val="20"/>
          <w:szCs w:val="20"/>
        </w:rPr>
        <w:fldChar w:fldCharType="begin"/>
      </w:r>
      <w:r>
        <w:rPr>
          <w:rFonts w:ascii="Trebuchet MS" w:hAnsi="Trebuchet MS" w:cs="Arial"/>
          <w:spacing w:val="-2"/>
          <w:sz w:val="20"/>
          <w:szCs w:val="20"/>
        </w:rPr>
        <w:instrText xml:space="preserve">PRIVATE </w:instrText>
      </w:r>
      <w:r>
        <w:rPr>
          <w:rFonts w:ascii="Trebuchet MS" w:hAnsi="Trebuchet MS" w:cs="Arial"/>
          <w:spacing w:val="-2"/>
          <w:sz w:val="20"/>
          <w:szCs w:val="20"/>
        </w:rPr>
        <w:fldChar w:fldCharType="end"/>
      </w:r>
    </w:p>
    <w:p w14:paraId="35BF132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A51</w:t>
      </w:r>
      <w:r>
        <w:rPr>
          <w:rFonts w:ascii="Trebuchet MS" w:hAnsi="Trebuchet MS" w:cs="Arial"/>
          <w:b/>
          <w:spacing w:val="-2"/>
          <w:sz w:val="20"/>
          <w:szCs w:val="20"/>
        </w:rPr>
        <w:tab/>
      </w:r>
      <w:r>
        <w:rPr>
          <w:rFonts w:ascii="Trebuchet MS" w:hAnsi="Trebuchet MS" w:cs="Arial"/>
          <w:b/>
          <w:spacing w:val="-2"/>
          <w:sz w:val="20"/>
          <w:szCs w:val="20"/>
        </w:rPr>
        <w:tab/>
        <w:t>WORK/PRODUCTS BY/ON BEHALF OF THE EMPLOYER – Not Applicable</w:t>
      </w:r>
    </w:p>
    <w:p w14:paraId="5520CF4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rPr>
      </w:pPr>
      <w:r>
        <w:rPr>
          <w:rFonts w:ascii="Trebuchet MS" w:hAnsi="Trebuchet MS" w:cs="Arial"/>
          <w:b/>
          <w:spacing w:val="-2"/>
          <w:sz w:val="20"/>
          <w:szCs w:val="20"/>
        </w:rPr>
        <w:t>A53</w:t>
      </w:r>
      <w:r>
        <w:rPr>
          <w:rFonts w:ascii="Trebuchet MS" w:hAnsi="Trebuchet MS" w:cs="Arial"/>
          <w:b/>
          <w:spacing w:val="-2"/>
          <w:sz w:val="20"/>
          <w:szCs w:val="20"/>
        </w:rPr>
        <w:tab/>
      </w:r>
      <w:r>
        <w:rPr>
          <w:rFonts w:ascii="Trebuchet MS" w:hAnsi="Trebuchet MS" w:cs="Arial"/>
          <w:b/>
          <w:spacing w:val="-2"/>
          <w:sz w:val="20"/>
          <w:szCs w:val="20"/>
        </w:rPr>
        <w:tab/>
        <w:t>WORK BY STATUTORY AUTHORITIES/UNDERTAKERS – Not Applicable</w:t>
      </w:r>
    </w:p>
    <w:p w14:paraId="549F01C0" w14:textId="0B8CB449"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rPr>
      </w:pPr>
      <w:r>
        <w:rPr>
          <w:rFonts w:ascii="Trebuchet MS" w:hAnsi="Trebuchet MS" w:cs="Arial"/>
          <w:b/>
          <w:spacing w:val="-2"/>
          <w:sz w:val="20"/>
          <w:szCs w:val="20"/>
        </w:rPr>
        <w:t>A54</w:t>
      </w:r>
      <w:r>
        <w:rPr>
          <w:rFonts w:ascii="Trebuchet MS" w:hAnsi="Trebuchet MS" w:cs="Arial"/>
          <w:b/>
          <w:spacing w:val="-2"/>
          <w:sz w:val="20"/>
          <w:szCs w:val="20"/>
        </w:rPr>
        <w:tab/>
      </w:r>
      <w:r>
        <w:rPr>
          <w:rFonts w:ascii="Trebuchet MS" w:hAnsi="Trebuchet MS" w:cs="Arial"/>
          <w:b/>
          <w:spacing w:val="-2"/>
          <w:sz w:val="20"/>
          <w:szCs w:val="20"/>
        </w:rPr>
        <w:tab/>
        <w:t>PROVISIONAL WORK / ITEMS</w:t>
      </w:r>
    </w:p>
    <w:p w14:paraId="3B6273AA" w14:textId="6619B9AD" w:rsidR="004E28E2" w:rsidRDefault="004E28E2" w:rsidP="004E28E2">
      <w:pPr>
        <w:numPr>
          <w:ilvl w:val="0"/>
          <w:numId w:val="18"/>
        </w:num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spacing w:after="0" w:line="240" w:lineRule="auto"/>
        <w:ind w:hanging="1230"/>
        <w:jc w:val="both"/>
        <w:rPr>
          <w:rFonts w:ascii="Trebuchet MS" w:hAnsi="Trebuchet MS" w:cs="Arial"/>
          <w:spacing w:val="-2"/>
          <w:sz w:val="20"/>
          <w:szCs w:val="20"/>
        </w:rPr>
      </w:pPr>
      <w:r>
        <w:rPr>
          <w:rFonts w:ascii="Trebuchet MS" w:hAnsi="Trebuchet MS" w:cs="Arial"/>
          <w:spacing w:val="-2"/>
          <w:sz w:val="20"/>
          <w:szCs w:val="20"/>
        </w:rPr>
        <w:t xml:space="preserve">As set out within the Section </w:t>
      </w:r>
      <w:r w:rsidR="007145CE">
        <w:rPr>
          <w:rFonts w:ascii="Trebuchet MS" w:hAnsi="Trebuchet MS" w:cs="Arial"/>
          <w:spacing w:val="-2"/>
          <w:sz w:val="20"/>
          <w:szCs w:val="20"/>
        </w:rPr>
        <w:t>2</w:t>
      </w:r>
      <w:r>
        <w:rPr>
          <w:rFonts w:ascii="Trebuchet MS" w:hAnsi="Trebuchet MS" w:cs="Arial"/>
          <w:spacing w:val="-2"/>
          <w:sz w:val="20"/>
          <w:szCs w:val="20"/>
        </w:rPr>
        <w:t xml:space="preserve"> </w:t>
      </w:r>
      <w:r w:rsidR="007145CE">
        <w:rPr>
          <w:rFonts w:ascii="Trebuchet MS" w:hAnsi="Trebuchet MS" w:cs="Arial"/>
          <w:spacing w:val="-2"/>
          <w:sz w:val="20"/>
          <w:szCs w:val="20"/>
        </w:rPr>
        <w:t xml:space="preserve">Schedule of Works </w:t>
      </w:r>
    </w:p>
    <w:p w14:paraId="71D5C1F6" w14:textId="77777777" w:rsidR="00296B9E" w:rsidRDefault="00296B9E"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p>
    <w:p w14:paraId="546C1EB4" w14:textId="7514E4E9" w:rsidR="004E28E2" w:rsidRDefault="004E28E2" w:rsidP="0078188B">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sidRPr="00AB5121">
        <w:rPr>
          <w:rFonts w:ascii="Trebuchet MS" w:hAnsi="Trebuchet MS" w:cs="Arial"/>
          <w:spacing w:val="-2"/>
          <w:sz w:val="20"/>
          <w:szCs w:val="20"/>
        </w:rPr>
        <w:t>590</w:t>
      </w:r>
      <w:r w:rsidRPr="00AB5121">
        <w:rPr>
          <w:rFonts w:ascii="Trebuchet MS" w:hAnsi="Trebuchet MS" w:cs="Arial"/>
          <w:spacing w:val="-2"/>
          <w:sz w:val="20"/>
          <w:szCs w:val="20"/>
        </w:rPr>
        <w:tab/>
        <w:t>CONTINGENCIES: Include the provisional sum</w:t>
      </w:r>
      <w:r w:rsidR="00EE5F22">
        <w:rPr>
          <w:rFonts w:ascii="Trebuchet MS" w:hAnsi="Trebuchet MS" w:cs="Arial"/>
          <w:spacing w:val="-2"/>
          <w:sz w:val="20"/>
          <w:szCs w:val="20"/>
        </w:rPr>
        <w:t xml:space="preserve">s as set out within the Schedule of Works for each site </w:t>
      </w:r>
      <w:r w:rsidRPr="00AB5121">
        <w:rPr>
          <w:rFonts w:ascii="Trebuchet MS" w:hAnsi="Trebuchet MS" w:cs="Arial"/>
          <w:spacing w:val="-2"/>
          <w:sz w:val="20"/>
          <w:szCs w:val="20"/>
        </w:rPr>
        <w:t>for unforeseen eventualities; only to be expended at the express instruction of the CA.</w:t>
      </w:r>
    </w:p>
    <w:p w14:paraId="6958C42F" w14:textId="77777777" w:rsidR="004E28E2" w:rsidRDefault="004E28E2"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 xml:space="preserve">  </w:t>
      </w:r>
    </w:p>
    <w:p w14:paraId="0D6B39E3" w14:textId="77777777" w:rsidR="004E28E2" w:rsidRDefault="004E28E2"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u w:val="single"/>
        </w:rPr>
      </w:pPr>
      <w:r>
        <w:rPr>
          <w:rFonts w:ascii="Trebuchet MS" w:hAnsi="Trebuchet MS" w:cs="Arial"/>
          <w:b/>
          <w:spacing w:val="-2"/>
          <w:sz w:val="20"/>
          <w:szCs w:val="20"/>
        </w:rPr>
        <w:tab/>
      </w:r>
      <w:r>
        <w:rPr>
          <w:rFonts w:ascii="Trebuchet MS" w:hAnsi="Trebuchet MS" w:cs="Arial"/>
          <w:b/>
          <w:spacing w:val="-2"/>
          <w:sz w:val="20"/>
          <w:szCs w:val="20"/>
        </w:rPr>
        <w:tab/>
      </w:r>
      <w:r>
        <w:rPr>
          <w:rFonts w:ascii="Trebuchet MS" w:hAnsi="Trebuchet MS" w:cs="Arial"/>
          <w:b/>
          <w:spacing w:val="-2"/>
          <w:sz w:val="20"/>
          <w:szCs w:val="20"/>
          <w:u w:val="single"/>
        </w:rPr>
        <w:t>Preliminaries Collection</w:t>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t xml:space="preserve">         £            --           p</w:t>
      </w:r>
    </w:p>
    <w:p w14:paraId="5FA45629" w14:textId="3E8A4F9E" w:rsidR="004E28E2" w:rsidRDefault="004E28E2" w:rsidP="00642C54">
      <w:pPr>
        <w:pStyle w:val="Heading3"/>
        <w:ind w:left="0" w:firstLine="0"/>
        <w:rPr>
          <w:rFonts w:ascii="Trebuchet MS" w:hAnsi="Trebuchet MS"/>
          <w:iCs/>
          <w:u w:val="single"/>
        </w:rPr>
      </w:pPr>
    </w:p>
    <w:p w14:paraId="5B1D2961" w14:textId="08C944EF" w:rsidR="004E28E2" w:rsidRDefault="004E28E2" w:rsidP="00642C54">
      <w:pPr>
        <w:pStyle w:val="Heading3"/>
        <w:ind w:left="0" w:firstLine="0"/>
        <w:rPr>
          <w:rFonts w:ascii="Trebuchet MS" w:hAnsi="Trebuchet MS"/>
          <w:iCs/>
          <w:u w:val="single"/>
        </w:rPr>
      </w:pPr>
    </w:p>
    <w:p w14:paraId="0EC65B6A" w14:textId="6AADBB9C" w:rsidR="008E4D46" w:rsidRPr="008E4D46" w:rsidRDefault="008E4D46" w:rsidP="004C0985">
      <w:pPr>
        <w:tabs>
          <w:tab w:val="left" w:pos="2490"/>
        </w:tabs>
        <w:jc w:val="center"/>
        <w:rPr>
          <w:rFonts w:ascii="Trebuchet MS" w:hAnsi="Trebuchet MS"/>
          <w:b/>
          <w:bCs/>
          <w:sz w:val="32"/>
          <w:szCs w:val="32"/>
        </w:rPr>
      </w:pPr>
    </w:p>
    <w:p w14:paraId="5DBF615D" w14:textId="12070966" w:rsidR="008E4D46" w:rsidRDefault="008E4D46" w:rsidP="004C0985">
      <w:pPr>
        <w:tabs>
          <w:tab w:val="left" w:pos="2490"/>
        </w:tabs>
        <w:jc w:val="center"/>
        <w:rPr>
          <w:rFonts w:ascii="Trebuchet MS" w:hAnsi="Trebuchet MS"/>
          <w:b/>
          <w:bCs/>
          <w:sz w:val="32"/>
          <w:szCs w:val="32"/>
        </w:rPr>
      </w:pPr>
    </w:p>
    <w:sectPr w:rsidR="008E4D46" w:rsidSect="004D7CD2">
      <w:headerReference w:type="even" r:id="rId13"/>
      <w:headerReference w:type="first" r:id="rId14"/>
      <w:pgSz w:w="11906" w:h="16838"/>
      <w:pgMar w:top="1304" w:right="991" w:bottom="1304" w:left="851" w:header="71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B39F" w14:textId="77777777" w:rsidR="005745F7" w:rsidRDefault="005745F7" w:rsidP="005A5CD8">
      <w:pPr>
        <w:spacing w:after="0" w:line="240" w:lineRule="auto"/>
      </w:pPr>
      <w:r>
        <w:separator/>
      </w:r>
    </w:p>
  </w:endnote>
  <w:endnote w:type="continuationSeparator" w:id="0">
    <w:p w14:paraId="45EF5A5C" w14:textId="77777777" w:rsidR="005745F7" w:rsidRDefault="005745F7" w:rsidP="005A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Foco">
    <w:charset w:val="00"/>
    <w:family w:val="swiss"/>
    <w:pitch w:val="variable"/>
    <w:sig w:usb0="A00002EF" w:usb1="5000205B" w:usb2="00000008" w:usb3="00000000" w:csb0="0000009F" w:csb1="00000000"/>
  </w:font>
  <w:font w:name="TrebuchetM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146D" w14:textId="592A8265" w:rsidR="009355B3" w:rsidRPr="00323CB4" w:rsidRDefault="00323CB4" w:rsidP="00323CB4">
    <w:pPr>
      <w:pStyle w:val="Footer"/>
    </w:pPr>
    <w:r w:rsidRPr="00323CB4">
      <w:rPr>
        <w:rFonts w:ascii="Trebuchet MS" w:hAnsi="Trebuchet MS"/>
        <w:sz w:val="18"/>
        <w:szCs w:val="18"/>
      </w:rPr>
      <w:t>T:\100292 Merton Maintenance '25 Fabric\01_WIP\B_BuildingSurveyor\Pre-Contract\Specification and Tender\Hollymount and Malmesbury Fire Doors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EE1B" w14:textId="77777777" w:rsidR="005745F7" w:rsidRDefault="005745F7" w:rsidP="005A5CD8">
      <w:pPr>
        <w:spacing w:after="0" w:line="240" w:lineRule="auto"/>
      </w:pPr>
      <w:r>
        <w:separator/>
      </w:r>
    </w:p>
  </w:footnote>
  <w:footnote w:type="continuationSeparator" w:id="0">
    <w:p w14:paraId="7314CB82" w14:textId="77777777" w:rsidR="005745F7" w:rsidRDefault="005745F7" w:rsidP="005A5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4E68" w14:textId="2F2E1B56" w:rsidR="005745F7" w:rsidRPr="00217345" w:rsidRDefault="005745F7" w:rsidP="00643E83">
    <w:pPr>
      <w:pStyle w:val="Header"/>
      <w:tabs>
        <w:tab w:val="left" w:pos="8931"/>
      </w:tabs>
      <w:rPr>
        <w:rFonts w:ascii="Trebuchet MS" w:hAnsi="Trebuchet MS" w:cs="Arial"/>
        <w:b/>
        <w:sz w:val="20"/>
        <w:szCs w:val="20"/>
      </w:rPr>
    </w:pPr>
    <w:r w:rsidRPr="00217345">
      <w:rPr>
        <w:rFonts w:ascii="Trebuchet MS" w:hAnsi="Trebuchet MS"/>
        <w:noProof/>
      </w:rPr>
      <w:drawing>
        <wp:anchor distT="0" distB="0" distL="114300" distR="114300" simplePos="0" relativeHeight="251659264" behindDoc="1" locked="0" layoutInCell="1" allowOverlap="1" wp14:anchorId="1077E4EF" wp14:editId="2FE38DFE">
          <wp:simplePos x="0" y="0"/>
          <wp:positionH relativeFrom="margin">
            <wp:align>right</wp:align>
          </wp:positionH>
          <wp:positionV relativeFrom="paragraph">
            <wp:posOffset>-99695</wp:posOffset>
          </wp:positionV>
          <wp:extent cx="1197610" cy="651510"/>
          <wp:effectExtent l="0" t="0" r="2540" b="0"/>
          <wp:wrapTight wrapText="bothSides">
            <wp:wrapPolygon edited="0">
              <wp:start x="0" y="0"/>
              <wp:lineTo x="0" y="20842"/>
              <wp:lineTo x="21302" y="20842"/>
              <wp:lineTo x="21302"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8F4">
      <w:rPr>
        <w:rFonts w:ascii="Trebuchet MS" w:hAnsi="Trebuchet MS" w:cs="Arial"/>
        <w:b/>
        <w:sz w:val="20"/>
        <w:szCs w:val="20"/>
      </w:rPr>
      <w:t>TENDER DOCUMENTS</w:t>
    </w:r>
  </w:p>
  <w:p w14:paraId="3B4AE4B7" w14:textId="2AFB68D1" w:rsidR="005745F7" w:rsidRPr="00217345" w:rsidRDefault="00323CB4" w:rsidP="004E28E2">
    <w:pPr>
      <w:pStyle w:val="Header"/>
      <w:rPr>
        <w:rFonts w:ascii="Trebuchet MS" w:hAnsi="Trebuchet MS" w:cs="Arial"/>
        <w:sz w:val="20"/>
        <w:szCs w:val="20"/>
      </w:rPr>
    </w:pPr>
    <w:r>
      <w:rPr>
        <w:rFonts w:ascii="Trebuchet MS" w:hAnsi="Trebuchet MS" w:cs="Arial"/>
        <w:sz w:val="20"/>
        <w:szCs w:val="20"/>
      </w:rPr>
      <w:t>HOLLYMOUNT &amp; MALMESBURY</w:t>
    </w:r>
    <w:r w:rsidR="004D7CD2">
      <w:rPr>
        <w:rFonts w:ascii="Trebuchet MS" w:hAnsi="Trebuchet MS" w:cs="Arial"/>
        <w:sz w:val="20"/>
        <w:szCs w:val="20"/>
      </w:rPr>
      <w:t xml:space="preserve"> PRIMARY SCHOOLS</w:t>
    </w:r>
  </w:p>
  <w:p w14:paraId="29C86AF4" w14:textId="7B271053" w:rsidR="005745F7" w:rsidRDefault="00323CB4">
    <w:pPr>
      <w:pStyle w:val="Header"/>
    </w:pPr>
    <w:r>
      <w:rPr>
        <w:rFonts w:ascii="Trebuchet MS" w:hAnsi="Trebuchet MS" w:cs="Arial"/>
        <w:sz w:val="20"/>
        <w:szCs w:val="20"/>
      </w:rPr>
      <w:t>FIRE DOORS</w:t>
    </w:r>
    <w:r w:rsidR="004D7CD2">
      <w:rPr>
        <w:rFonts w:ascii="Trebuchet MS" w:hAnsi="Trebuchet MS" w:cs="Arial"/>
        <w:sz w:val="20"/>
        <w:szCs w:val="20"/>
      </w:rPr>
      <w:t xml:space="preserve"> </w:t>
    </w:r>
    <w:r w:rsidR="00AA0607">
      <w:rPr>
        <w:rFonts w:ascii="Trebuchet MS" w:hAnsi="Trebuchet MS" w:cs="Arial"/>
        <w:sz w:val="20"/>
        <w:szCs w:val="20"/>
      </w:rPr>
      <w:t>PACKAGE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94CC" w14:textId="77777777" w:rsidR="005745F7" w:rsidRDefault="00574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2AA0" w14:textId="77777777" w:rsidR="005745F7" w:rsidRDefault="0057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A55"/>
    <w:multiLevelType w:val="hybridMultilevel"/>
    <w:tmpl w:val="9E021CE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3AA3732"/>
    <w:multiLevelType w:val="hybridMultilevel"/>
    <w:tmpl w:val="8728AF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12C6F0B"/>
    <w:multiLevelType w:val="singleLevel"/>
    <w:tmpl w:val="8884D2F6"/>
    <w:lvl w:ilvl="0">
      <w:start w:val="440"/>
      <w:numFmt w:val="decimal"/>
      <w:lvlText w:val="%1"/>
      <w:lvlJc w:val="left"/>
      <w:pPr>
        <w:tabs>
          <w:tab w:val="num" w:pos="870"/>
        </w:tabs>
        <w:ind w:left="870" w:hanging="870"/>
      </w:pPr>
    </w:lvl>
  </w:abstractNum>
  <w:abstractNum w:abstractNumId="3" w15:restartNumberingAfterBreak="0">
    <w:nsid w:val="14070635"/>
    <w:multiLevelType w:val="singleLevel"/>
    <w:tmpl w:val="C2D4D6B4"/>
    <w:lvl w:ilvl="0">
      <w:start w:val="155"/>
      <w:numFmt w:val="decimal"/>
      <w:lvlText w:val="%1"/>
      <w:lvlJc w:val="left"/>
      <w:pPr>
        <w:tabs>
          <w:tab w:val="num" w:pos="870"/>
        </w:tabs>
        <w:ind w:left="870" w:hanging="870"/>
      </w:pPr>
    </w:lvl>
  </w:abstractNum>
  <w:abstractNum w:abstractNumId="4" w15:restartNumberingAfterBreak="0">
    <w:nsid w:val="162547BC"/>
    <w:multiLevelType w:val="multilevel"/>
    <w:tmpl w:val="BA701486"/>
    <w:lvl w:ilvl="0">
      <w:start w:val="2"/>
      <w:numFmt w:val="decimal"/>
      <w:lvlText w:val="%1.0"/>
      <w:lvlJc w:val="left"/>
      <w:pPr>
        <w:ind w:left="2152" w:hanging="360"/>
      </w:pPr>
      <w:rPr>
        <w:rFonts w:ascii="Arial" w:hAnsi="Arial" w:cs="Arial" w:hint="default"/>
        <w:sz w:val="20"/>
        <w:szCs w:val="20"/>
      </w:rPr>
    </w:lvl>
    <w:lvl w:ilvl="1">
      <w:start w:val="1"/>
      <w:numFmt w:val="decimal"/>
      <w:lvlText w:val="%1.%2"/>
      <w:lvlJc w:val="left"/>
      <w:pPr>
        <w:ind w:left="2872" w:hanging="360"/>
      </w:pPr>
      <w:rPr>
        <w:rFonts w:hint="default"/>
        <w:b/>
      </w:rPr>
    </w:lvl>
    <w:lvl w:ilvl="2">
      <w:start w:val="1"/>
      <w:numFmt w:val="decimal"/>
      <w:pStyle w:val="title3"/>
      <w:lvlText w:val="%1.%2.%3"/>
      <w:lvlJc w:val="left"/>
      <w:pPr>
        <w:ind w:left="3952" w:hanging="720"/>
      </w:pPr>
      <w:rPr>
        <w:rFonts w:hint="default"/>
      </w:rPr>
    </w:lvl>
    <w:lvl w:ilvl="3">
      <w:start w:val="1"/>
      <w:numFmt w:val="decimal"/>
      <w:lvlText w:val="%1.%2.%3.%4"/>
      <w:lvlJc w:val="left"/>
      <w:pPr>
        <w:ind w:left="4672" w:hanging="72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6472" w:hanging="1080"/>
      </w:pPr>
      <w:rPr>
        <w:rFonts w:hint="default"/>
      </w:rPr>
    </w:lvl>
    <w:lvl w:ilvl="6">
      <w:start w:val="1"/>
      <w:numFmt w:val="decimal"/>
      <w:lvlText w:val="%1.%2.%3.%4.%5.%6.%7"/>
      <w:lvlJc w:val="left"/>
      <w:pPr>
        <w:ind w:left="7552" w:hanging="1440"/>
      </w:pPr>
      <w:rPr>
        <w:rFonts w:hint="default"/>
      </w:rPr>
    </w:lvl>
    <w:lvl w:ilvl="7">
      <w:start w:val="1"/>
      <w:numFmt w:val="decimal"/>
      <w:lvlText w:val="%1.%2.%3.%4.%5.%6.%7.%8"/>
      <w:lvlJc w:val="left"/>
      <w:pPr>
        <w:ind w:left="8272" w:hanging="1440"/>
      </w:pPr>
      <w:rPr>
        <w:rFonts w:hint="default"/>
      </w:rPr>
    </w:lvl>
    <w:lvl w:ilvl="8">
      <w:start w:val="1"/>
      <w:numFmt w:val="decimal"/>
      <w:lvlText w:val="%1.%2.%3.%4.%5.%6.%7.%8.%9"/>
      <w:lvlJc w:val="left"/>
      <w:pPr>
        <w:ind w:left="9352" w:hanging="1800"/>
      </w:pPr>
      <w:rPr>
        <w:rFonts w:hint="default"/>
      </w:rPr>
    </w:lvl>
  </w:abstractNum>
  <w:abstractNum w:abstractNumId="5" w15:restartNumberingAfterBreak="0">
    <w:nsid w:val="16986870"/>
    <w:multiLevelType w:val="singleLevel"/>
    <w:tmpl w:val="F272BE04"/>
    <w:lvl w:ilvl="0">
      <w:numFmt w:val="bullet"/>
      <w:lvlText w:val="-"/>
      <w:lvlJc w:val="left"/>
      <w:pPr>
        <w:tabs>
          <w:tab w:val="num" w:pos="420"/>
        </w:tabs>
        <w:ind w:left="420" w:hanging="360"/>
      </w:pPr>
      <w:rPr>
        <w:rFonts w:ascii="Times New Roman" w:hAnsi="Times New Roman" w:cs="Times New Roman" w:hint="default"/>
      </w:rPr>
    </w:lvl>
  </w:abstractNum>
  <w:abstractNum w:abstractNumId="6" w15:restartNumberingAfterBreak="0">
    <w:nsid w:val="20F061AF"/>
    <w:multiLevelType w:val="hybridMultilevel"/>
    <w:tmpl w:val="889A24B4"/>
    <w:lvl w:ilvl="0" w:tplc="4F9A4D04">
      <w:start w:val="1"/>
      <w:numFmt w:val="bullet"/>
      <w:lvlText w:val="-"/>
      <w:lvlJc w:val="left"/>
      <w:pPr>
        <w:tabs>
          <w:tab w:val="num" w:pos="675"/>
        </w:tabs>
        <w:ind w:left="675" w:hanging="390"/>
      </w:pPr>
      <w:rPr>
        <w:rFonts w:ascii="Arial" w:eastAsia="Times New Roman" w:hAnsi="Arial" w:cs="Arial" w:hint="default"/>
        <w:color w:val="auto"/>
        <w:sz w:val="20"/>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7" w15:restartNumberingAfterBreak="0">
    <w:nsid w:val="25EB54CC"/>
    <w:multiLevelType w:val="singleLevel"/>
    <w:tmpl w:val="D084DD34"/>
    <w:lvl w:ilvl="0">
      <w:start w:val="720"/>
      <w:numFmt w:val="bullet"/>
      <w:lvlText w:val="-"/>
      <w:lvlJc w:val="left"/>
      <w:pPr>
        <w:tabs>
          <w:tab w:val="num" w:pos="675"/>
        </w:tabs>
        <w:ind w:left="675" w:hanging="390"/>
      </w:pPr>
      <w:rPr>
        <w:rFonts w:ascii="Times New Roman" w:hAnsi="Times New Roman" w:cs="Times New Roman" w:hint="default"/>
      </w:rPr>
    </w:lvl>
  </w:abstractNum>
  <w:abstractNum w:abstractNumId="8" w15:restartNumberingAfterBreak="0">
    <w:nsid w:val="32791A2E"/>
    <w:multiLevelType w:val="multilevel"/>
    <w:tmpl w:val="23C6AC80"/>
    <w:lvl w:ilvl="0">
      <w:start w:val="1"/>
      <w:numFmt w:val="decimal"/>
      <w:lvlText w:val="%1.0"/>
      <w:lvlJc w:val="left"/>
      <w:pPr>
        <w:ind w:left="1416" w:hanging="1416"/>
      </w:pPr>
      <w:rPr>
        <w:rFonts w:hint="default"/>
      </w:rPr>
    </w:lvl>
    <w:lvl w:ilvl="1">
      <w:start w:val="1"/>
      <w:numFmt w:val="decimal"/>
      <w:lvlText w:val="%1.%2"/>
      <w:lvlJc w:val="left"/>
      <w:pPr>
        <w:ind w:left="2136" w:hanging="1416"/>
      </w:pPr>
      <w:rPr>
        <w:rFonts w:hint="default"/>
      </w:rPr>
    </w:lvl>
    <w:lvl w:ilvl="2">
      <w:start w:val="1"/>
      <w:numFmt w:val="decimal"/>
      <w:lvlText w:val="%1.%2.%3"/>
      <w:lvlJc w:val="left"/>
      <w:pPr>
        <w:ind w:left="2856" w:hanging="1416"/>
      </w:pPr>
      <w:rPr>
        <w:rFonts w:hint="default"/>
      </w:rPr>
    </w:lvl>
    <w:lvl w:ilvl="3">
      <w:start w:val="1"/>
      <w:numFmt w:val="decimal"/>
      <w:lvlText w:val="%1.%2.%3.%4"/>
      <w:lvlJc w:val="left"/>
      <w:pPr>
        <w:ind w:left="3576" w:hanging="1416"/>
      </w:pPr>
      <w:rPr>
        <w:rFonts w:hint="default"/>
      </w:rPr>
    </w:lvl>
    <w:lvl w:ilvl="4">
      <w:start w:val="1"/>
      <w:numFmt w:val="decimal"/>
      <w:lvlText w:val="%1.%2.%3.%4.%5"/>
      <w:lvlJc w:val="left"/>
      <w:pPr>
        <w:ind w:left="4296" w:hanging="1416"/>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3464967"/>
    <w:multiLevelType w:val="hybridMultilevel"/>
    <w:tmpl w:val="8E722C2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34A0259A"/>
    <w:multiLevelType w:val="singleLevel"/>
    <w:tmpl w:val="9D68061C"/>
    <w:lvl w:ilvl="0">
      <w:start w:val="515"/>
      <w:numFmt w:val="decimal"/>
      <w:lvlText w:val="%1"/>
      <w:lvlJc w:val="left"/>
      <w:pPr>
        <w:tabs>
          <w:tab w:val="num" w:pos="870"/>
        </w:tabs>
        <w:ind w:left="870" w:hanging="870"/>
      </w:pPr>
    </w:lvl>
  </w:abstractNum>
  <w:abstractNum w:abstractNumId="11" w15:restartNumberingAfterBreak="0">
    <w:nsid w:val="3B2F42F3"/>
    <w:multiLevelType w:val="hybridMultilevel"/>
    <w:tmpl w:val="3A622D94"/>
    <w:lvl w:ilvl="0" w:tplc="4F9A4D04">
      <w:start w:val="590"/>
      <w:numFmt w:val="bullet"/>
      <w:lvlText w:val="-"/>
      <w:lvlJc w:val="left"/>
      <w:pPr>
        <w:tabs>
          <w:tab w:val="num" w:pos="675"/>
        </w:tabs>
        <w:ind w:left="675" w:hanging="390"/>
      </w:pPr>
      <w:rPr>
        <w:rFonts w:ascii="Arial" w:eastAsia="Times New Roman" w:hAnsi="Arial" w:cs="Arial" w:hint="default"/>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454A6391"/>
    <w:multiLevelType w:val="hybridMultilevel"/>
    <w:tmpl w:val="A45275C8"/>
    <w:lvl w:ilvl="0" w:tplc="0C046134">
      <w:start w:val="159"/>
      <w:numFmt w:val="bullet"/>
      <w:lvlText w:val="-"/>
      <w:lvlJc w:val="left"/>
      <w:pPr>
        <w:tabs>
          <w:tab w:val="num" w:pos="675"/>
        </w:tabs>
        <w:ind w:left="675" w:hanging="390"/>
      </w:pPr>
      <w:rPr>
        <w:rFonts w:ascii="Arial" w:eastAsia="Times New Roman" w:hAnsi="Arial" w:cs="Arial" w:hint="default"/>
        <w:color w:val="auto"/>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13" w15:restartNumberingAfterBreak="0">
    <w:nsid w:val="4E9B66A5"/>
    <w:multiLevelType w:val="hybridMultilevel"/>
    <w:tmpl w:val="417A3A68"/>
    <w:lvl w:ilvl="0" w:tplc="0809000F">
      <w:start w:val="1"/>
      <w:numFmt w:val="decimal"/>
      <w:lvlText w:val="%1."/>
      <w:lvlJc w:val="left"/>
      <w:pPr>
        <w:ind w:left="1425" w:hanging="360"/>
      </w:pPr>
      <w:rPr>
        <w:rFonts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4F0A68BC"/>
    <w:multiLevelType w:val="singleLevel"/>
    <w:tmpl w:val="858CC780"/>
    <w:lvl w:ilvl="0">
      <w:numFmt w:val="bullet"/>
      <w:lvlText w:val="-"/>
      <w:lvlJc w:val="left"/>
      <w:pPr>
        <w:tabs>
          <w:tab w:val="num" w:pos="675"/>
        </w:tabs>
        <w:ind w:left="675" w:hanging="390"/>
      </w:pPr>
      <w:rPr>
        <w:rFonts w:ascii="Times New Roman" w:hAnsi="Times New Roman" w:cs="Times New Roman" w:hint="default"/>
      </w:rPr>
    </w:lvl>
  </w:abstractNum>
  <w:abstractNum w:abstractNumId="15" w15:restartNumberingAfterBreak="0">
    <w:nsid w:val="541D2D64"/>
    <w:multiLevelType w:val="multilevel"/>
    <w:tmpl w:val="00028C54"/>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387C38"/>
    <w:multiLevelType w:val="hybridMultilevel"/>
    <w:tmpl w:val="04FA5628"/>
    <w:lvl w:ilvl="0" w:tplc="C40C9380">
      <w:start w:val="8"/>
      <w:numFmt w:val="decimal"/>
      <w:lvlText w:val="%1"/>
      <w:lvlJc w:val="left"/>
      <w:pPr>
        <w:tabs>
          <w:tab w:val="num" w:pos="1425"/>
        </w:tabs>
        <w:ind w:left="1425" w:hanging="750"/>
      </w:pPr>
    </w:lvl>
    <w:lvl w:ilvl="1" w:tplc="08090019">
      <w:start w:val="1"/>
      <w:numFmt w:val="lowerLetter"/>
      <w:lvlText w:val="%2."/>
      <w:lvlJc w:val="left"/>
      <w:pPr>
        <w:tabs>
          <w:tab w:val="num" w:pos="1755"/>
        </w:tabs>
        <w:ind w:left="1755" w:hanging="360"/>
      </w:pPr>
    </w:lvl>
    <w:lvl w:ilvl="2" w:tplc="0809001B">
      <w:start w:val="1"/>
      <w:numFmt w:val="lowerRoman"/>
      <w:lvlText w:val="%3."/>
      <w:lvlJc w:val="right"/>
      <w:pPr>
        <w:tabs>
          <w:tab w:val="num" w:pos="2475"/>
        </w:tabs>
        <w:ind w:left="2475" w:hanging="180"/>
      </w:pPr>
    </w:lvl>
    <w:lvl w:ilvl="3" w:tplc="0809000F">
      <w:start w:val="1"/>
      <w:numFmt w:val="decimal"/>
      <w:lvlText w:val="%4."/>
      <w:lvlJc w:val="left"/>
      <w:pPr>
        <w:tabs>
          <w:tab w:val="num" w:pos="3195"/>
        </w:tabs>
        <w:ind w:left="3195" w:hanging="360"/>
      </w:pPr>
    </w:lvl>
    <w:lvl w:ilvl="4" w:tplc="08090019">
      <w:start w:val="1"/>
      <w:numFmt w:val="lowerLetter"/>
      <w:lvlText w:val="%5."/>
      <w:lvlJc w:val="left"/>
      <w:pPr>
        <w:tabs>
          <w:tab w:val="num" w:pos="3915"/>
        </w:tabs>
        <w:ind w:left="3915" w:hanging="360"/>
      </w:pPr>
    </w:lvl>
    <w:lvl w:ilvl="5" w:tplc="0809001B">
      <w:start w:val="1"/>
      <w:numFmt w:val="lowerRoman"/>
      <w:lvlText w:val="%6."/>
      <w:lvlJc w:val="right"/>
      <w:pPr>
        <w:tabs>
          <w:tab w:val="num" w:pos="4635"/>
        </w:tabs>
        <w:ind w:left="4635" w:hanging="180"/>
      </w:pPr>
    </w:lvl>
    <w:lvl w:ilvl="6" w:tplc="0809000F">
      <w:start w:val="1"/>
      <w:numFmt w:val="decimal"/>
      <w:lvlText w:val="%7."/>
      <w:lvlJc w:val="left"/>
      <w:pPr>
        <w:tabs>
          <w:tab w:val="num" w:pos="5355"/>
        </w:tabs>
        <w:ind w:left="5355" w:hanging="360"/>
      </w:pPr>
    </w:lvl>
    <w:lvl w:ilvl="7" w:tplc="08090019">
      <w:start w:val="1"/>
      <w:numFmt w:val="lowerLetter"/>
      <w:lvlText w:val="%8."/>
      <w:lvlJc w:val="left"/>
      <w:pPr>
        <w:tabs>
          <w:tab w:val="num" w:pos="6075"/>
        </w:tabs>
        <w:ind w:left="6075" w:hanging="360"/>
      </w:pPr>
    </w:lvl>
    <w:lvl w:ilvl="8" w:tplc="0809001B">
      <w:start w:val="1"/>
      <w:numFmt w:val="lowerRoman"/>
      <w:lvlText w:val="%9."/>
      <w:lvlJc w:val="right"/>
      <w:pPr>
        <w:tabs>
          <w:tab w:val="num" w:pos="6795"/>
        </w:tabs>
        <w:ind w:left="6795" w:hanging="180"/>
      </w:pPr>
    </w:lvl>
  </w:abstractNum>
  <w:abstractNum w:abstractNumId="17" w15:restartNumberingAfterBreak="0">
    <w:nsid w:val="5B4F3057"/>
    <w:multiLevelType w:val="singleLevel"/>
    <w:tmpl w:val="7A800BCC"/>
    <w:lvl w:ilvl="0">
      <w:start w:val="220"/>
      <w:numFmt w:val="decimal"/>
      <w:lvlText w:val="%1"/>
      <w:lvlJc w:val="left"/>
      <w:pPr>
        <w:tabs>
          <w:tab w:val="num" w:pos="870"/>
        </w:tabs>
        <w:ind w:left="870" w:hanging="870"/>
      </w:pPr>
    </w:lvl>
  </w:abstractNum>
  <w:abstractNum w:abstractNumId="18" w15:restartNumberingAfterBreak="0">
    <w:nsid w:val="5C93365D"/>
    <w:multiLevelType w:val="hybridMultilevel"/>
    <w:tmpl w:val="8AA205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1DA44EB"/>
    <w:multiLevelType w:val="singleLevel"/>
    <w:tmpl w:val="42BA46B6"/>
    <w:lvl w:ilvl="0">
      <w:start w:val="490"/>
      <w:numFmt w:val="bullet"/>
      <w:lvlText w:val="-"/>
      <w:lvlJc w:val="left"/>
      <w:pPr>
        <w:tabs>
          <w:tab w:val="num" w:pos="675"/>
        </w:tabs>
        <w:ind w:left="675" w:hanging="390"/>
      </w:pPr>
      <w:rPr>
        <w:rFonts w:ascii="Times New Roman" w:hAnsi="Times New Roman" w:cs="Times New Roman" w:hint="default"/>
      </w:rPr>
    </w:lvl>
  </w:abstractNum>
  <w:abstractNum w:abstractNumId="20" w15:restartNumberingAfterBreak="0">
    <w:nsid w:val="62F765D8"/>
    <w:multiLevelType w:val="hybridMultilevel"/>
    <w:tmpl w:val="04B4E6F4"/>
    <w:lvl w:ilvl="0" w:tplc="A364D698">
      <w:start w:val="310"/>
      <w:numFmt w:val="decimal"/>
      <w:lvlText w:val="%1"/>
      <w:lvlJc w:val="left"/>
      <w:pPr>
        <w:tabs>
          <w:tab w:val="num" w:pos="1230"/>
        </w:tabs>
        <w:ind w:left="1230" w:hanging="87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635F6D86"/>
    <w:multiLevelType w:val="multilevel"/>
    <w:tmpl w:val="486CD18C"/>
    <w:lvl w:ilvl="0">
      <w:start w:val="1"/>
      <w:numFmt w:val="decimal"/>
      <w:lvlText w:val="%1"/>
      <w:lvlJc w:val="left"/>
      <w:pPr>
        <w:tabs>
          <w:tab w:val="num" w:pos="360"/>
        </w:tabs>
        <w:ind w:left="0" w:firstLine="0"/>
      </w:pPr>
      <w:rPr>
        <w:rFonts w:hint="default"/>
        <w:b/>
        <w:i w:val="0"/>
      </w:rPr>
    </w:lvl>
    <w:lvl w:ilvl="1">
      <w:start w:val="1"/>
      <w:numFmt w:val="decimal"/>
      <w:lvlText w:val="%1.%2"/>
      <w:lvlJc w:val="left"/>
      <w:pPr>
        <w:tabs>
          <w:tab w:val="num" w:pos="720"/>
        </w:tabs>
        <w:ind w:left="0" w:firstLine="0"/>
      </w:pPr>
      <w:rPr>
        <w:rFonts w:ascii="HelveticaNeueLT Std" w:hAnsi="HelveticaNeueLT Std" w:hint="default"/>
        <w:b/>
        <w:i w:val="0"/>
        <w:sz w:val="24"/>
        <w:szCs w:val="24"/>
      </w:rPr>
    </w:lvl>
    <w:lvl w:ilvl="2">
      <w:start w:val="1"/>
      <w:numFmt w:val="decimal"/>
      <w:lvlText w:val="%1.%2.%3"/>
      <w:lvlJc w:val="left"/>
      <w:pPr>
        <w:tabs>
          <w:tab w:val="num" w:pos="0"/>
        </w:tabs>
        <w:ind w:left="0" w:firstLine="0"/>
      </w:pPr>
      <w:rPr>
        <w:rFonts w:hint="default"/>
        <w:b/>
        <w:i w:val="0"/>
        <w:color w:val="auto"/>
      </w:rPr>
    </w:lvl>
    <w:lvl w:ilvl="3">
      <w:start w:val="1"/>
      <w:numFmt w:val="decimal"/>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ascii="Times New Roman" w:hAnsi="Times New Roman" w:hint="default"/>
        <w:b w:val="0"/>
        <w:i w:val="0"/>
        <w:sz w:val="22"/>
      </w:rPr>
    </w:lvl>
    <w:lvl w:ilvl="5">
      <w:start w:val="1"/>
      <w:numFmt w:val="decimal"/>
      <w:lvlText w:val="%6"/>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93859F0"/>
    <w:multiLevelType w:val="hybridMultilevel"/>
    <w:tmpl w:val="05E450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30F6710"/>
    <w:multiLevelType w:val="singleLevel"/>
    <w:tmpl w:val="46A0FBBE"/>
    <w:lvl w:ilvl="0">
      <w:start w:val="130"/>
      <w:numFmt w:val="decimal"/>
      <w:lvlText w:val="%1"/>
      <w:lvlJc w:val="left"/>
      <w:pPr>
        <w:tabs>
          <w:tab w:val="num" w:pos="870"/>
        </w:tabs>
        <w:ind w:left="870" w:hanging="870"/>
      </w:pPr>
    </w:lvl>
  </w:abstractNum>
  <w:abstractNum w:abstractNumId="24" w15:restartNumberingAfterBreak="0">
    <w:nsid w:val="744C46ED"/>
    <w:multiLevelType w:val="hybridMultilevel"/>
    <w:tmpl w:val="6BAC3C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50811A4"/>
    <w:multiLevelType w:val="singleLevel"/>
    <w:tmpl w:val="D9F89E00"/>
    <w:lvl w:ilvl="0">
      <w:start w:val="540"/>
      <w:numFmt w:val="decimal"/>
      <w:lvlText w:val="%1"/>
      <w:lvlJc w:val="left"/>
      <w:pPr>
        <w:tabs>
          <w:tab w:val="num" w:pos="675"/>
        </w:tabs>
        <w:ind w:left="675" w:hanging="675"/>
      </w:pPr>
    </w:lvl>
  </w:abstractNum>
  <w:num w:numId="1" w16cid:durableId="1090811617">
    <w:abstractNumId w:val="15"/>
  </w:num>
  <w:num w:numId="2" w16cid:durableId="2143189148">
    <w:abstractNumId w:val="4"/>
  </w:num>
  <w:num w:numId="3" w16cid:durableId="1436901322">
    <w:abstractNumId w:val="6"/>
  </w:num>
  <w:num w:numId="4" w16cid:durableId="1141535570">
    <w:abstractNumId w:val="12"/>
  </w:num>
  <w:num w:numId="5" w16cid:durableId="534347483">
    <w:abstractNumId w:val="11"/>
  </w:num>
  <w:num w:numId="6" w16cid:durableId="1970547966">
    <w:abstractNumId w:val="9"/>
  </w:num>
  <w:num w:numId="7" w16cid:durableId="89176889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637106">
    <w:abstractNumId w:val="25"/>
    <w:lvlOverride w:ilvl="0">
      <w:startOverride w:val="540"/>
    </w:lvlOverride>
  </w:num>
  <w:num w:numId="9" w16cid:durableId="1873417652">
    <w:abstractNumId w:val="7"/>
  </w:num>
  <w:num w:numId="10" w16cid:durableId="983512462">
    <w:abstractNumId w:val="19"/>
  </w:num>
  <w:num w:numId="11" w16cid:durableId="1144464670">
    <w:abstractNumId w:val="17"/>
    <w:lvlOverride w:ilvl="0">
      <w:startOverride w:val="220"/>
    </w:lvlOverride>
  </w:num>
  <w:num w:numId="12" w16cid:durableId="980426107">
    <w:abstractNumId w:val="2"/>
    <w:lvlOverride w:ilvl="0">
      <w:startOverride w:val="440"/>
    </w:lvlOverride>
  </w:num>
  <w:num w:numId="13" w16cid:durableId="1488474273">
    <w:abstractNumId w:val="10"/>
    <w:lvlOverride w:ilvl="0">
      <w:startOverride w:val="515"/>
    </w:lvlOverride>
  </w:num>
  <w:num w:numId="14" w16cid:durableId="434982938">
    <w:abstractNumId w:val="3"/>
    <w:lvlOverride w:ilvl="0">
      <w:startOverride w:val="155"/>
    </w:lvlOverride>
  </w:num>
  <w:num w:numId="15" w16cid:durableId="867764560">
    <w:abstractNumId w:val="5"/>
  </w:num>
  <w:num w:numId="16" w16cid:durableId="512380813">
    <w:abstractNumId w:val="14"/>
  </w:num>
  <w:num w:numId="17" w16cid:durableId="731587828">
    <w:abstractNumId w:val="23"/>
    <w:lvlOverride w:ilvl="0">
      <w:startOverride w:val="130"/>
    </w:lvlOverride>
  </w:num>
  <w:num w:numId="18" w16cid:durableId="853109536">
    <w:abstractNumId w:val="20"/>
    <w:lvlOverride w:ilvl="0">
      <w:startOverride w:val="3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1549207">
    <w:abstractNumId w:val="21"/>
  </w:num>
  <w:num w:numId="20" w16cid:durableId="1825581775">
    <w:abstractNumId w:val="1"/>
  </w:num>
  <w:num w:numId="21" w16cid:durableId="304745743">
    <w:abstractNumId w:val="8"/>
  </w:num>
  <w:num w:numId="22" w16cid:durableId="1787002534">
    <w:abstractNumId w:val="13"/>
  </w:num>
  <w:num w:numId="23" w16cid:durableId="495612022">
    <w:abstractNumId w:val="18"/>
  </w:num>
  <w:num w:numId="24" w16cid:durableId="1372532586">
    <w:abstractNumId w:val="22"/>
  </w:num>
  <w:num w:numId="25" w16cid:durableId="60757166">
    <w:abstractNumId w:val="0"/>
  </w:num>
  <w:num w:numId="26" w16cid:durableId="181274761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D8"/>
    <w:rsid w:val="00003702"/>
    <w:rsid w:val="000146EC"/>
    <w:rsid w:val="00026644"/>
    <w:rsid w:val="00026C00"/>
    <w:rsid w:val="00034247"/>
    <w:rsid w:val="00042D71"/>
    <w:rsid w:val="00050BC5"/>
    <w:rsid w:val="00076433"/>
    <w:rsid w:val="00086258"/>
    <w:rsid w:val="00094205"/>
    <w:rsid w:val="00094D6A"/>
    <w:rsid w:val="00095EFA"/>
    <w:rsid w:val="0009617B"/>
    <w:rsid w:val="0009637A"/>
    <w:rsid w:val="000A5B1E"/>
    <w:rsid w:val="000A7B3A"/>
    <w:rsid w:val="000B122B"/>
    <w:rsid w:val="000B4C82"/>
    <w:rsid w:val="000B6A1E"/>
    <w:rsid w:val="000C2E4E"/>
    <w:rsid w:val="000E0C28"/>
    <w:rsid w:val="000E2260"/>
    <w:rsid w:val="000E2CEC"/>
    <w:rsid w:val="000E538B"/>
    <w:rsid w:val="000F5D13"/>
    <w:rsid w:val="000F6B4E"/>
    <w:rsid w:val="00104D2B"/>
    <w:rsid w:val="0010661B"/>
    <w:rsid w:val="00107BD7"/>
    <w:rsid w:val="00110100"/>
    <w:rsid w:val="00124D16"/>
    <w:rsid w:val="00124E79"/>
    <w:rsid w:val="00145347"/>
    <w:rsid w:val="00147D7A"/>
    <w:rsid w:val="00183CF5"/>
    <w:rsid w:val="0019465E"/>
    <w:rsid w:val="00195991"/>
    <w:rsid w:val="001A064F"/>
    <w:rsid w:val="001A524A"/>
    <w:rsid w:val="001A6127"/>
    <w:rsid w:val="001B664E"/>
    <w:rsid w:val="001C0A4B"/>
    <w:rsid w:val="001C3395"/>
    <w:rsid w:val="001D2694"/>
    <w:rsid w:val="001F053D"/>
    <w:rsid w:val="001F444E"/>
    <w:rsid w:val="002008A0"/>
    <w:rsid w:val="002025C1"/>
    <w:rsid w:val="002042FF"/>
    <w:rsid w:val="00206EE5"/>
    <w:rsid w:val="00213D6A"/>
    <w:rsid w:val="00221CCB"/>
    <w:rsid w:val="00227ACA"/>
    <w:rsid w:val="002337D7"/>
    <w:rsid w:val="0024458C"/>
    <w:rsid w:val="002454A9"/>
    <w:rsid w:val="00250EF0"/>
    <w:rsid w:val="00250F9D"/>
    <w:rsid w:val="002563B9"/>
    <w:rsid w:val="00262343"/>
    <w:rsid w:val="00265400"/>
    <w:rsid w:val="002720BD"/>
    <w:rsid w:val="00275363"/>
    <w:rsid w:val="00281567"/>
    <w:rsid w:val="00284B5C"/>
    <w:rsid w:val="00287809"/>
    <w:rsid w:val="00291CA5"/>
    <w:rsid w:val="00296B9E"/>
    <w:rsid w:val="002A4BCB"/>
    <w:rsid w:val="002B3D48"/>
    <w:rsid w:val="002B7977"/>
    <w:rsid w:val="002E0E41"/>
    <w:rsid w:val="002E2DFB"/>
    <w:rsid w:val="002E5CA1"/>
    <w:rsid w:val="002F206A"/>
    <w:rsid w:val="002F3516"/>
    <w:rsid w:val="00306157"/>
    <w:rsid w:val="00315A41"/>
    <w:rsid w:val="00323CB4"/>
    <w:rsid w:val="00330CAB"/>
    <w:rsid w:val="003441F2"/>
    <w:rsid w:val="003441FF"/>
    <w:rsid w:val="00346FFC"/>
    <w:rsid w:val="003525B1"/>
    <w:rsid w:val="00374A2F"/>
    <w:rsid w:val="00377037"/>
    <w:rsid w:val="00387BBD"/>
    <w:rsid w:val="00391A04"/>
    <w:rsid w:val="003A03BD"/>
    <w:rsid w:val="003B0D0E"/>
    <w:rsid w:val="003B473E"/>
    <w:rsid w:val="003C5488"/>
    <w:rsid w:val="003F01AE"/>
    <w:rsid w:val="003F7630"/>
    <w:rsid w:val="00412513"/>
    <w:rsid w:val="00416B6B"/>
    <w:rsid w:val="00421F16"/>
    <w:rsid w:val="00421F4A"/>
    <w:rsid w:val="00422630"/>
    <w:rsid w:val="00431B26"/>
    <w:rsid w:val="00434094"/>
    <w:rsid w:val="00444A6C"/>
    <w:rsid w:val="004477DA"/>
    <w:rsid w:val="0046144E"/>
    <w:rsid w:val="00462143"/>
    <w:rsid w:val="004643A6"/>
    <w:rsid w:val="004669F7"/>
    <w:rsid w:val="00470182"/>
    <w:rsid w:val="004721BA"/>
    <w:rsid w:val="00475926"/>
    <w:rsid w:val="0048124B"/>
    <w:rsid w:val="004821DC"/>
    <w:rsid w:val="00487373"/>
    <w:rsid w:val="00487B33"/>
    <w:rsid w:val="004A5C65"/>
    <w:rsid w:val="004B26ED"/>
    <w:rsid w:val="004B31C6"/>
    <w:rsid w:val="004B7AF8"/>
    <w:rsid w:val="004C0985"/>
    <w:rsid w:val="004C2BB6"/>
    <w:rsid w:val="004D5FFA"/>
    <w:rsid w:val="004D7CD2"/>
    <w:rsid w:val="004E1D60"/>
    <w:rsid w:val="004E28E2"/>
    <w:rsid w:val="004E39DD"/>
    <w:rsid w:val="004F7CEC"/>
    <w:rsid w:val="0050727B"/>
    <w:rsid w:val="00524B9F"/>
    <w:rsid w:val="00533B11"/>
    <w:rsid w:val="00534AEA"/>
    <w:rsid w:val="00536683"/>
    <w:rsid w:val="00544B9C"/>
    <w:rsid w:val="0054751A"/>
    <w:rsid w:val="00551508"/>
    <w:rsid w:val="00560791"/>
    <w:rsid w:val="00561999"/>
    <w:rsid w:val="00563B62"/>
    <w:rsid w:val="00571D16"/>
    <w:rsid w:val="005745F7"/>
    <w:rsid w:val="0057718B"/>
    <w:rsid w:val="00577954"/>
    <w:rsid w:val="00582724"/>
    <w:rsid w:val="005839E8"/>
    <w:rsid w:val="0058471D"/>
    <w:rsid w:val="00591037"/>
    <w:rsid w:val="0059321F"/>
    <w:rsid w:val="00594906"/>
    <w:rsid w:val="005A0BED"/>
    <w:rsid w:val="005A5CD8"/>
    <w:rsid w:val="005A6076"/>
    <w:rsid w:val="005B059C"/>
    <w:rsid w:val="005C262B"/>
    <w:rsid w:val="005D739A"/>
    <w:rsid w:val="005D7D0F"/>
    <w:rsid w:val="005E04F1"/>
    <w:rsid w:val="005E27D2"/>
    <w:rsid w:val="005F42A3"/>
    <w:rsid w:val="005F4573"/>
    <w:rsid w:val="006046AA"/>
    <w:rsid w:val="00613E4E"/>
    <w:rsid w:val="00617C94"/>
    <w:rsid w:val="00624621"/>
    <w:rsid w:val="006254EF"/>
    <w:rsid w:val="0063028A"/>
    <w:rsid w:val="0063277F"/>
    <w:rsid w:val="006334AB"/>
    <w:rsid w:val="00634030"/>
    <w:rsid w:val="00637D30"/>
    <w:rsid w:val="00641E61"/>
    <w:rsid w:val="00642C54"/>
    <w:rsid w:val="00642C86"/>
    <w:rsid w:val="00643451"/>
    <w:rsid w:val="00643D15"/>
    <w:rsid w:val="00643E83"/>
    <w:rsid w:val="006448A5"/>
    <w:rsid w:val="00652628"/>
    <w:rsid w:val="0066666E"/>
    <w:rsid w:val="00671E81"/>
    <w:rsid w:val="006727A4"/>
    <w:rsid w:val="00682C6C"/>
    <w:rsid w:val="00683C88"/>
    <w:rsid w:val="00684963"/>
    <w:rsid w:val="006871F5"/>
    <w:rsid w:val="00692816"/>
    <w:rsid w:val="006964EA"/>
    <w:rsid w:val="006B2B2B"/>
    <w:rsid w:val="006C2F15"/>
    <w:rsid w:val="006C42EA"/>
    <w:rsid w:val="006D34AD"/>
    <w:rsid w:val="006E4994"/>
    <w:rsid w:val="006E6DF4"/>
    <w:rsid w:val="006F0580"/>
    <w:rsid w:val="006F245E"/>
    <w:rsid w:val="00702922"/>
    <w:rsid w:val="007060E3"/>
    <w:rsid w:val="00711469"/>
    <w:rsid w:val="007145CE"/>
    <w:rsid w:val="00720667"/>
    <w:rsid w:val="007209DB"/>
    <w:rsid w:val="00730652"/>
    <w:rsid w:val="007336A0"/>
    <w:rsid w:val="007368D7"/>
    <w:rsid w:val="00737539"/>
    <w:rsid w:val="00741FFC"/>
    <w:rsid w:val="0074312F"/>
    <w:rsid w:val="007608AB"/>
    <w:rsid w:val="0076154A"/>
    <w:rsid w:val="00762C9E"/>
    <w:rsid w:val="00771B2D"/>
    <w:rsid w:val="0078188B"/>
    <w:rsid w:val="007868F4"/>
    <w:rsid w:val="00794285"/>
    <w:rsid w:val="00795E4D"/>
    <w:rsid w:val="007967C0"/>
    <w:rsid w:val="00796E13"/>
    <w:rsid w:val="007A3AD0"/>
    <w:rsid w:val="007A478B"/>
    <w:rsid w:val="007B445D"/>
    <w:rsid w:val="007B72A4"/>
    <w:rsid w:val="007C1932"/>
    <w:rsid w:val="007D0B8B"/>
    <w:rsid w:val="007D5623"/>
    <w:rsid w:val="007E3E93"/>
    <w:rsid w:val="007F5B76"/>
    <w:rsid w:val="00814A3D"/>
    <w:rsid w:val="0082541C"/>
    <w:rsid w:val="0083312E"/>
    <w:rsid w:val="0083791A"/>
    <w:rsid w:val="008434E5"/>
    <w:rsid w:val="00861448"/>
    <w:rsid w:val="00874670"/>
    <w:rsid w:val="00875E39"/>
    <w:rsid w:val="0087766F"/>
    <w:rsid w:val="0089281F"/>
    <w:rsid w:val="00894BA5"/>
    <w:rsid w:val="008A4268"/>
    <w:rsid w:val="008A5FCE"/>
    <w:rsid w:val="008C080F"/>
    <w:rsid w:val="008C33A3"/>
    <w:rsid w:val="008C4242"/>
    <w:rsid w:val="008C42F3"/>
    <w:rsid w:val="008C5B55"/>
    <w:rsid w:val="008D55C8"/>
    <w:rsid w:val="008D7893"/>
    <w:rsid w:val="008E4D46"/>
    <w:rsid w:val="008F0881"/>
    <w:rsid w:val="008F0CA8"/>
    <w:rsid w:val="008F354D"/>
    <w:rsid w:val="009021A1"/>
    <w:rsid w:val="00916F36"/>
    <w:rsid w:val="00932DC2"/>
    <w:rsid w:val="009355B3"/>
    <w:rsid w:val="00941CF4"/>
    <w:rsid w:val="0097291D"/>
    <w:rsid w:val="00975014"/>
    <w:rsid w:val="00975E95"/>
    <w:rsid w:val="00977ECF"/>
    <w:rsid w:val="00982973"/>
    <w:rsid w:val="00992F5F"/>
    <w:rsid w:val="009A21F7"/>
    <w:rsid w:val="009A5F00"/>
    <w:rsid w:val="009B197B"/>
    <w:rsid w:val="009B1AAE"/>
    <w:rsid w:val="009B4845"/>
    <w:rsid w:val="009C2A81"/>
    <w:rsid w:val="009C60C0"/>
    <w:rsid w:val="009C6A55"/>
    <w:rsid w:val="009D4270"/>
    <w:rsid w:val="009D4BD4"/>
    <w:rsid w:val="009D750D"/>
    <w:rsid w:val="009E1C51"/>
    <w:rsid w:val="009E2FBF"/>
    <w:rsid w:val="009E44B4"/>
    <w:rsid w:val="00A01D86"/>
    <w:rsid w:val="00A05125"/>
    <w:rsid w:val="00A122EF"/>
    <w:rsid w:val="00A12ABA"/>
    <w:rsid w:val="00A27543"/>
    <w:rsid w:val="00A31EA1"/>
    <w:rsid w:val="00A428A0"/>
    <w:rsid w:val="00A43066"/>
    <w:rsid w:val="00A4427C"/>
    <w:rsid w:val="00A52343"/>
    <w:rsid w:val="00A54ADC"/>
    <w:rsid w:val="00A71785"/>
    <w:rsid w:val="00A97FB2"/>
    <w:rsid w:val="00AA0607"/>
    <w:rsid w:val="00AA1F75"/>
    <w:rsid w:val="00AA2C11"/>
    <w:rsid w:val="00AA37DD"/>
    <w:rsid w:val="00AA64A2"/>
    <w:rsid w:val="00AA7F80"/>
    <w:rsid w:val="00AB34FE"/>
    <w:rsid w:val="00AB37D5"/>
    <w:rsid w:val="00AB49E8"/>
    <w:rsid w:val="00AB5121"/>
    <w:rsid w:val="00AB6ECE"/>
    <w:rsid w:val="00AC045E"/>
    <w:rsid w:val="00AD483E"/>
    <w:rsid w:val="00AE1702"/>
    <w:rsid w:val="00AE51CF"/>
    <w:rsid w:val="00AE6319"/>
    <w:rsid w:val="00B11011"/>
    <w:rsid w:val="00B113F8"/>
    <w:rsid w:val="00B120BA"/>
    <w:rsid w:val="00B2274D"/>
    <w:rsid w:val="00B2659C"/>
    <w:rsid w:val="00B272E7"/>
    <w:rsid w:val="00B30BF5"/>
    <w:rsid w:val="00B31850"/>
    <w:rsid w:val="00B3758E"/>
    <w:rsid w:val="00B41FEE"/>
    <w:rsid w:val="00B4300A"/>
    <w:rsid w:val="00B44CE7"/>
    <w:rsid w:val="00B52BEE"/>
    <w:rsid w:val="00B643CC"/>
    <w:rsid w:val="00B73E86"/>
    <w:rsid w:val="00B82C7B"/>
    <w:rsid w:val="00B83118"/>
    <w:rsid w:val="00B83EB5"/>
    <w:rsid w:val="00B84E14"/>
    <w:rsid w:val="00B91CE1"/>
    <w:rsid w:val="00BB5249"/>
    <w:rsid w:val="00BC0244"/>
    <w:rsid w:val="00BD2BC0"/>
    <w:rsid w:val="00BE602F"/>
    <w:rsid w:val="00BF447E"/>
    <w:rsid w:val="00C019BB"/>
    <w:rsid w:val="00C25B03"/>
    <w:rsid w:val="00C35B10"/>
    <w:rsid w:val="00C36139"/>
    <w:rsid w:val="00C42193"/>
    <w:rsid w:val="00C4265D"/>
    <w:rsid w:val="00C673E5"/>
    <w:rsid w:val="00C76434"/>
    <w:rsid w:val="00C81536"/>
    <w:rsid w:val="00C81783"/>
    <w:rsid w:val="00C97A8B"/>
    <w:rsid w:val="00CA3D28"/>
    <w:rsid w:val="00CA668C"/>
    <w:rsid w:val="00CA7A3D"/>
    <w:rsid w:val="00CC54AD"/>
    <w:rsid w:val="00CC6B6D"/>
    <w:rsid w:val="00CE06D3"/>
    <w:rsid w:val="00CE0A5C"/>
    <w:rsid w:val="00CE37EA"/>
    <w:rsid w:val="00CE68DE"/>
    <w:rsid w:val="00D04253"/>
    <w:rsid w:val="00D0573B"/>
    <w:rsid w:val="00D12466"/>
    <w:rsid w:val="00D14F32"/>
    <w:rsid w:val="00D230DF"/>
    <w:rsid w:val="00D35101"/>
    <w:rsid w:val="00D473C0"/>
    <w:rsid w:val="00D50FB6"/>
    <w:rsid w:val="00D60BB4"/>
    <w:rsid w:val="00D63DB3"/>
    <w:rsid w:val="00D656D5"/>
    <w:rsid w:val="00D70DBE"/>
    <w:rsid w:val="00D731BD"/>
    <w:rsid w:val="00D87F10"/>
    <w:rsid w:val="00D952A3"/>
    <w:rsid w:val="00D95D4D"/>
    <w:rsid w:val="00DB5F98"/>
    <w:rsid w:val="00DD2890"/>
    <w:rsid w:val="00DD2AF2"/>
    <w:rsid w:val="00DE35A3"/>
    <w:rsid w:val="00DF27FC"/>
    <w:rsid w:val="00E01186"/>
    <w:rsid w:val="00E05C39"/>
    <w:rsid w:val="00E1135B"/>
    <w:rsid w:val="00E12A8D"/>
    <w:rsid w:val="00E12B8F"/>
    <w:rsid w:val="00E22192"/>
    <w:rsid w:val="00E23FBA"/>
    <w:rsid w:val="00E30C20"/>
    <w:rsid w:val="00E32D72"/>
    <w:rsid w:val="00E41B58"/>
    <w:rsid w:val="00E423B3"/>
    <w:rsid w:val="00E46077"/>
    <w:rsid w:val="00E476B2"/>
    <w:rsid w:val="00E54EC5"/>
    <w:rsid w:val="00E577EF"/>
    <w:rsid w:val="00E612B8"/>
    <w:rsid w:val="00E638AA"/>
    <w:rsid w:val="00E65913"/>
    <w:rsid w:val="00E66D15"/>
    <w:rsid w:val="00E74BCB"/>
    <w:rsid w:val="00E84F59"/>
    <w:rsid w:val="00E91450"/>
    <w:rsid w:val="00E964CF"/>
    <w:rsid w:val="00E97FBE"/>
    <w:rsid w:val="00EC28B6"/>
    <w:rsid w:val="00EC4F00"/>
    <w:rsid w:val="00EC68C2"/>
    <w:rsid w:val="00EE1587"/>
    <w:rsid w:val="00EE35C5"/>
    <w:rsid w:val="00EE5F22"/>
    <w:rsid w:val="00F04A5A"/>
    <w:rsid w:val="00F04B71"/>
    <w:rsid w:val="00F348AA"/>
    <w:rsid w:val="00F40DEC"/>
    <w:rsid w:val="00F414D8"/>
    <w:rsid w:val="00F53D1D"/>
    <w:rsid w:val="00F70801"/>
    <w:rsid w:val="00F750E2"/>
    <w:rsid w:val="00F80FDE"/>
    <w:rsid w:val="00F81106"/>
    <w:rsid w:val="00F81408"/>
    <w:rsid w:val="00F824D2"/>
    <w:rsid w:val="00F82F83"/>
    <w:rsid w:val="00FA1BAA"/>
    <w:rsid w:val="00FB7E60"/>
    <w:rsid w:val="00FD27F5"/>
    <w:rsid w:val="00FD48E7"/>
    <w:rsid w:val="00FD6877"/>
    <w:rsid w:val="00FE269A"/>
    <w:rsid w:val="00FF64D7"/>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16598BCC"/>
  <w15:chartTrackingRefBased/>
  <w15:docId w15:val="{7C58B281-0CF8-45E4-B583-893A4B7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670"/>
  </w:style>
  <w:style w:type="paragraph" w:styleId="Heading1">
    <w:name w:val="heading 1"/>
    <w:aliases w:val="h1"/>
    <w:basedOn w:val="Header"/>
    <w:link w:val="Heading1Char1"/>
    <w:qFormat/>
    <w:rsid w:val="005A5CD8"/>
    <w:pPr>
      <w:numPr>
        <w:numId w:val="1"/>
      </w:numPr>
      <w:tabs>
        <w:tab w:val="clear" w:pos="4513"/>
        <w:tab w:val="clear" w:pos="9026"/>
        <w:tab w:val="left" w:pos="567"/>
        <w:tab w:val="center" w:pos="4153"/>
        <w:tab w:val="right" w:pos="8306"/>
      </w:tabs>
      <w:ind w:left="567" w:hanging="567"/>
      <w:jc w:val="both"/>
      <w:outlineLvl w:val="0"/>
    </w:pPr>
    <w:rPr>
      <w:rFonts w:ascii="Arial Bold" w:eastAsia="Calibri" w:hAnsi="Arial Bold" w:cs="Arial"/>
      <w:b/>
      <w:caps/>
      <w:sz w:val="20"/>
      <w:szCs w:val="20"/>
    </w:rPr>
  </w:style>
  <w:style w:type="paragraph" w:styleId="Heading2">
    <w:name w:val="heading 2"/>
    <w:basedOn w:val="Header"/>
    <w:link w:val="Heading2Char"/>
    <w:qFormat/>
    <w:rsid w:val="005A5CD8"/>
    <w:pPr>
      <w:numPr>
        <w:ilvl w:val="1"/>
        <w:numId w:val="1"/>
      </w:numPr>
      <w:tabs>
        <w:tab w:val="clear" w:pos="4513"/>
        <w:tab w:val="clear" w:pos="9026"/>
        <w:tab w:val="left" w:pos="567"/>
        <w:tab w:val="center" w:pos="4153"/>
        <w:tab w:val="right" w:pos="8306"/>
      </w:tabs>
      <w:ind w:left="567" w:hanging="567"/>
      <w:jc w:val="both"/>
      <w:outlineLvl w:val="1"/>
    </w:pPr>
    <w:rPr>
      <w:rFonts w:ascii="Arial" w:eastAsia="Calibri" w:hAnsi="Arial" w:cs="Arial"/>
      <w:b/>
      <w:sz w:val="20"/>
      <w:szCs w:val="20"/>
    </w:rPr>
  </w:style>
  <w:style w:type="paragraph" w:styleId="Heading3">
    <w:name w:val="heading 3"/>
    <w:basedOn w:val="Header"/>
    <w:link w:val="Heading3Char"/>
    <w:qFormat/>
    <w:rsid w:val="009B1AAE"/>
    <w:pPr>
      <w:tabs>
        <w:tab w:val="clear" w:pos="4513"/>
        <w:tab w:val="clear" w:pos="9026"/>
        <w:tab w:val="left" w:pos="709"/>
        <w:tab w:val="center" w:pos="4153"/>
        <w:tab w:val="right" w:pos="8306"/>
      </w:tabs>
      <w:ind w:left="2160" w:hanging="720"/>
      <w:outlineLvl w:val="2"/>
    </w:pPr>
    <w:rPr>
      <w:rFonts w:ascii="Arial" w:eastAsia="Calibri" w:hAnsi="Arial" w:cs="Arial"/>
      <w:b/>
      <w:sz w:val="20"/>
      <w:szCs w:val="20"/>
    </w:rPr>
  </w:style>
  <w:style w:type="paragraph" w:styleId="Heading4">
    <w:name w:val="heading 4"/>
    <w:basedOn w:val="Normal"/>
    <w:link w:val="Heading4Char"/>
    <w:uiPriority w:val="99"/>
    <w:qFormat/>
    <w:rsid w:val="009B1AAE"/>
    <w:pPr>
      <w:widowControl w:val="0"/>
      <w:spacing w:before="68" w:after="0" w:line="240" w:lineRule="auto"/>
      <w:ind w:left="103"/>
      <w:outlineLvl w:val="3"/>
    </w:pPr>
    <w:rPr>
      <w:rFonts w:ascii="Arial" w:eastAsia="Calibri" w:hAnsi="Arial" w:cs="Times New Roman"/>
      <w:b/>
      <w:bCs/>
      <w:sz w:val="26"/>
      <w:szCs w:val="26"/>
      <w:lang w:val="en-US"/>
    </w:rPr>
  </w:style>
  <w:style w:type="paragraph" w:styleId="Heading5">
    <w:name w:val="heading 5"/>
    <w:basedOn w:val="Normal"/>
    <w:link w:val="Heading5Char"/>
    <w:uiPriority w:val="99"/>
    <w:qFormat/>
    <w:rsid w:val="009B1AAE"/>
    <w:pPr>
      <w:widowControl w:val="0"/>
      <w:spacing w:after="0" w:line="240" w:lineRule="auto"/>
      <w:ind w:left="173"/>
      <w:outlineLvl w:val="4"/>
    </w:pPr>
    <w:rPr>
      <w:rFonts w:ascii="Myriad Pro" w:eastAsia="Calibri" w:hAnsi="Myriad Pro" w:cs="Times New Roman"/>
      <w:lang w:val="en-US"/>
    </w:rPr>
  </w:style>
  <w:style w:type="paragraph" w:styleId="Heading6">
    <w:name w:val="heading 6"/>
    <w:basedOn w:val="Normal"/>
    <w:next w:val="Normal"/>
    <w:link w:val="Heading6Char"/>
    <w:unhideWhenUsed/>
    <w:qFormat/>
    <w:rsid w:val="009B1AAE"/>
    <w:pPr>
      <w:widowControl w:val="0"/>
      <w:spacing w:before="240" w:after="60" w:line="240"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nhideWhenUsed/>
    <w:rsid w:val="005A5CD8"/>
    <w:pPr>
      <w:tabs>
        <w:tab w:val="center" w:pos="4513"/>
        <w:tab w:val="right" w:pos="9026"/>
      </w:tabs>
      <w:spacing w:after="0" w:line="240" w:lineRule="auto"/>
    </w:pPr>
  </w:style>
  <w:style w:type="character" w:customStyle="1" w:styleId="HeaderChar">
    <w:name w:val="Header Char"/>
    <w:aliases w:val="Header1 Char"/>
    <w:basedOn w:val="DefaultParagraphFont"/>
    <w:link w:val="Header"/>
    <w:rsid w:val="005A5CD8"/>
  </w:style>
  <w:style w:type="character" w:customStyle="1" w:styleId="Heading1Char1">
    <w:name w:val="Heading 1 Char1"/>
    <w:aliases w:val="h1 Char"/>
    <w:link w:val="Heading1"/>
    <w:uiPriority w:val="99"/>
    <w:locked/>
    <w:rsid w:val="005A5CD8"/>
    <w:rPr>
      <w:rFonts w:ascii="Arial Bold" w:eastAsia="Calibri" w:hAnsi="Arial Bold" w:cs="Arial"/>
      <w:b/>
      <w:caps/>
      <w:sz w:val="20"/>
      <w:szCs w:val="20"/>
    </w:rPr>
  </w:style>
  <w:style w:type="character" w:customStyle="1" w:styleId="Heading2Char">
    <w:name w:val="Heading 2 Char"/>
    <w:basedOn w:val="DefaultParagraphFont"/>
    <w:link w:val="Heading2"/>
    <w:rsid w:val="005A5CD8"/>
    <w:rPr>
      <w:rFonts w:ascii="Arial" w:eastAsia="Calibri" w:hAnsi="Arial" w:cs="Arial"/>
      <w:b/>
      <w:sz w:val="20"/>
      <w:szCs w:val="20"/>
    </w:rPr>
  </w:style>
  <w:style w:type="character" w:customStyle="1" w:styleId="Heading3Char">
    <w:name w:val="Heading 3 Char"/>
    <w:basedOn w:val="DefaultParagraphFont"/>
    <w:link w:val="Heading3"/>
    <w:rsid w:val="009B1AAE"/>
    <w:rPr>
      <w:rFonts w:ascii="Arial" w:eastAsia="Calibri" w:hAnsi="Arial" w:cs="Arial"/>
      <w:b/>
      <w:sz w:val="20"/>
      <w:szCs w:val="20"/>
    </w:rPr>
  </w:style>
  <w:style w:type="character" w:customStyle="1" w:styleId="Heading4Char">
    <w:name w:val="Heading 4 Char"/>
    <w:basedOn w:val="DefaultParagraphFont"/>
    <w:link w:val="Heading4"/>
    <w:uiPriority w:val="99"/>
    <w:rsid w:val="009B1AAE"/>
    <w:rPr>
      <w:rFonts w:ascii="Arial" w:eastAsia="Calibri" w:hAnsi="Arial" w:cs="Times New Roman"/>
      <w:b/>
      <w:bCs/>
      <w:sz w:val="26"/>
      <w:szCs w:val="26"/>
      <w:lang w:val="en-US"/>
    </w:rPr>
  </w:style>
  <w:style w:type="character" w:customStyle="1" w:styleId="Heading5Char">
    <w:name w:val="Heading 5 Char"/>
    <w:basedOn w:val="DefaultParagraphFont"/>
    <w:link w:val="Heading5"/>
    <w:uiPriority w:val="99"/>
    <w:rsid w:val="009B1AAE"/>
    <w:rPr>
      <w:rFonts w:ascii="Myriad Pro" w:eastAsia="Calibri" w:hAnsi="Myriad Pro" w:cs="Times New Roman"/>
      <w:lang w:val="en-US"/>
    </w:rPr>
  </w:style>
  <w:style w:type="character" w:customStyle="1" w:styleId="Heading6Char">
    <w:name w:val="Heading 6 Char"/>
    <w:basedOn w:val="DefaultParagraphFont"/>
    <w:link w:val="Heading6"/>
    <w:rsid w:val="009B1AAE"/>
    <w:rPr>
      <w:rFonts w:ascii="Calibri" w:eastAsia="Times New Roman" w:hAnsi="Calibri" w:cs="Times New Roman"/>
      <w:b/>
      <w:bCs/>
      <w:lang w:val="en-US"/>
    </w:rPr>
  </w:style>
  <w:style w:type="paragraph" w:styleId="Footer">
    <w:name w:val="footer"/>
    <w:basedOn w:val="Normal"/>
    <w:link w:val="FooterChar"/>
    <w:unhideWhenUsed/>
    <w:rsid w:val="005A5CD8"/>
    <w:pPr>
      <w:tabs>
        <w:tab w:val="center" w:pos="4513"/>
        <w:tab w:val="right" w:pos="9026"/>
      </w:tabs>
      <w:spacing w:after="0" w:line="240" w:lineRule="auto"/>
    </w:pPr>
  </w:style>
  <w:style w:type="character" w:customStyle="1" w:styleId="FooterChar">
    <w:name w:val="Footer Char"/>
    <w:basedOn w:val="DefaultParagraphFont"/>
    <w:link w:val="Footer"/>
    <w:rsid w:val="005A5CD8"/>
  </w:style>
  <w:style w:type="character" w:customStyle="1" w:styleId="Heading1Char">
    <w:name w:val="Heading 1 Char"/>
    <w:basedOn w:val="DefaultParagraphFont"/>
    <w:uiPriority w:val="99"/>
    <w:rsid w:val="005A5CD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99"/>
    <w:qFormat/>
    <w:rsid w:val="005A5CD8"/>
    <w:pPr>
      <w:widowControl w:val="0"/>
      <w:spacing w:after="0" w:line="240" w:lineRule="auto"/>
    </w:pPr>
    <w:rPr>
      <w:rFonts w:ascii="Calibri" w:eastAsia="Calibri" w:hAnsi="Calibri" w:cs="Times New Roman"/>
      <w:lang w:val="en-US"/>
    </w:rPr>
  </w:style>
  <w:style w:type="character" w:customStyle="1" w:styleId="HeaderChar1">
    <w:name w:val="Header Char1"/>
    <w:aliases w:val="Header1 Char1"/>
    <w:locked/>
    <w:rsid w:val="005A5CD8"/>
    <w:rPr>
      <w:rFonts w:ascii="Arial" w:hAnsi="Arial"/>
      <w:lang w:val="en-GB" w:eastAsia="en-US"/>
    </w:rPr>
  </w:style>
  <w:style w:type="character" w:styleId="PageNumber">
    <w:name w:val="page number"/>
    <w:rsid w:val="005A5CD8"/>
    <w:rPr>
      <w:rFonts w:cs="Times New Roman"/>
    </w:rPr>
  </w:style>
  <w:style w:type="character" w:styleId="Hyperlink">
    <w:name w:val="Hyperlink"/>
    <w:uiPriority w:val="99"/>
    <w:rsid w:val="005A5CD8"/>
    <w:rPr>
      <w:rFonts w:cs="Times New Roman"/>
      <w:color w:val="0000FF"/>
      <w:u w:val="single"/>
    </w:rPr>
  </w:style>
  <w:style w:type="paragraph" w:styleId="TOC2">
    <w:name w:val="toc 2"/>
    <w:basedOn w:val="Normal"/>
    <w:next w:val="Normal"/>
    <w:autoRedefine/>
    <w:uiPriority w:val="39"/>
    <w:rsid w:val="005A5CD8"/>
    <w:pPr>
      <w:tabs>
        <w:tab w:val="left" w:pos="720"/>
        <w:tab w:val="right" w:leader="dot" w:pos="9900"/>
        <w:tab w:val="right" w:leader="dot" w:pos="10348"/>
      </w:tabs>
      <w:spacing w:after="0" w:line="240" w:lineRule="auto"/>
      <w:ind w:right="281"/>
    </w:pPr>
    <w:rPr>
      <w:rFonts w:ascii="Arial Bold" w:eastAsia="Arial" w:hAnsi="Arial Bold" w:cs="Arial"/>
      <w:b/>
      <w:caps/>
      <w:noProof/>
      <w:sz w:val="20"/>
      <w:szCs w:val="20"/>
    </w:rPr>
  </w:style>
  <w:style w:type="character" w:customStyle="1" w:styleId="FooterChar1">
    <w:name w:val="Footer Char1"/>
    <w:uiPriority w:val="99"/>
    <w:locked/>
    <w:rsid w:val="005A5CD8"/>
    <w:rPr>
      <w:rFonts w:ascii="Arial" w:hAnsi="Arial"/>
      <w:lang w:val="en-GB" w:eastAsia="en-US"/>
    </w:rPr>
  </w:style>
  <w:style w:type="paragraph" w:styleId="TOC3">
    <w:name w:val="toc 3"/>
    <w:basedOn w:val="Normal"/>
    <w:next w:val="Normal"/>
    <w:autoRedefine/>
    <w:uiPriority w:val="39"/>
    <w:rsid w:val="008434E5"/>
    <w:pPr>
      <w:widowControl w:val="0"/>
      <w:tabs>
        <w:tab w:val="left" w:pos="1100"/>
        <w:tab w:val="right" w:leader="dot" w:pos="9923"/>
      </w:tabs>
      <w:spacing w:after="0" w:line="240" w:lineRule="auto"/>
      <w:ind w:left="737"/>
    </w:pPr>
    <w:rPr>
      <w:rFonts w:ascii="Calibri" w:eastAsia="Calibri" w:hAnsi="Calibri" w:cs="Times New Roman"/>
      <w:lang w:val="en-US"/>
    </w:rPr>
  </w:style>
  <w:style w:type="paragraph" w:customStyle="1" w:styleId="Instructions">
    <w:name w:val="Instructions"/>
    <w:basedOn w:val="Normal"/>
    <w:autoRedefine/>
    <w:rsid w:val="005A5CD8"/>
    <w:pPr>
      <w:shd w:val="clear" w:color="auto" w:fill="FFFFFF"/>
      <w:spacing w:after="0" w:line="240" w:lineRule="auto"/>
    </w:pPr>
    <w:rPr>
      <w:rFonts w:ascii="Times New Roman" w:eastAsia="Times New Roman" w:hAnsi="Times New Roman" w:cs="Times New Roman"/>
      <w:i/>
      <w:color w:val="0000FF"/>
      <w:sz w:val="24"/>
      <w:szCs w:val="20"/>
      <w:lang w:val="en-US"/>
    </w:rPr>
  </w:style>
  <w:style w:type="paragraph" w:customStyle="1" w:styleId="Appendix">
    <w:name w:val="Appendix"/>
    <w:basedOn w:val="Normal"/>
    <w:rsid w:val="005A5CD8"/>
    <w:pPr>
      <w:spacing w:before="60" w:after="60" w:line="240" w:lineRule="auto"/>
      <w:jc w:val="both"/>
    </w:pPr>
    <w:rPr>
      <w:rFonts w:ascii="Times New Roman" w:eastAsia="Times New Roman" w:hAnsi="Times New Roman" w:cs="Times New Roman"/>
      <w:b/>
      <w:sz w:val="28"/>
      <w:szCs w:val="28"/>
      <w:lang w:val="en-US"/>
    </w:rPr>
  </w:style>
  <w:style w:type="paragraph" w:styleId="BodyText">
    <w:name w:val="Body Text"/>
    <w:basedOn w:val="Normal"/>
    <w:link w:val="BodyTextChar"/>
    <w:uiPriority w:val="99"/>
    <w:unhideWhenUsed/>
    <w:rsid w:val="002E0E41"/>
    <w:pPr>
      <w:spacing w:after="120"/>
    </w:pPr>
  </w:style>
  <w:style w:type="character" w:customStyle="1" w:styleId="BodyTextChar">
    <w:name w:val="Body Text Char"/>
    <w:basedOn w:val="DefaultParagraphFont"/>
    <w:link w:val="BodyText"/>
    <w:uiPriority w:val="99"/>
    <w:rsid w:val="002E0E41"/>
  </w:style>
  <w:style w:type="paragraph" w:styleId="BalloonText">
    <w:name w:val="Balloon Text"/>
    <w:basedOn w:val="Normal"/>
    <w:link w:val="BalloonTextChar"/>
    <w:uiPriority w:val="99"/>
    <w:semiHidden/>
    <w:unhideWhenUsed/>
    <w:rsid w:val="009D4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270"/>
    <w:rPr>
      <w:rFonts w:ascii="Segoe UI" w:hAnsi="Segoe UI" w:cs="Segoe UI"/>
      <w:sz w:val="18"/>
      <w:szCs w:val="18"/>
    </w:rPr>
  </w:style>
  <w:style w:type="paragraph" w:customStyle="1" w:styleId="TableParagraph">
    <w:name w:val="Table Paragraph"/>
    <w:basedOn w:val="Normal"/>
    <w:uiPriority w:val="99"/>
    <w:rsid w:val="009B1AAE"/>
    <w:pPr>
      <w:widowControl w:val="0"/>
      <w:spacing w:after="0" w:line="240" w:lineRule="auto"/>
    </w:pPr>
    <w:rPr>
      <w:rFonts w:ascii="Calibri" w:eastAsia="Calibri" w:hAnsi="Calibri" w:cs="Times New Roman"/>
      <w:lang w:val="en-US"/>
    </w:rPr>
  </w:style>
  <w:style w:type="paragraph" w:styleId="BodyTextIndent">
    <w:name w:val="Body Text Indent"/>
    <w:basedOn w:val="Normal"/>
    <w:link w:val="BodyTextIndentChar"/>
    <w:uiPriority w:val="99"/>
    <w:rsid w:val="009B1AAE"/>
    <w:pPr>
      <w:widowControl w:val="0"/>
      <w:spacing w:after="120" w:line="240" w:lineRule="auto"/>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9B1AAE"/>
    <w:rPr>
      <w:rFonts w:ascii="Calibri" w:eastAsia="Calibri" w:hAnsi="Calibri" w:cs="Times New Roman"/>
      <w:lang w:val="en-US"/>
    </w:rPr>
  </w:style>
  <w:style w:type="paragraph" w:styleId="TOC1">
    <w:name w:val="toc 1"/>
    <w:basedOn w:val="Normal"/>
    <w:next w:val="Normal"/>
    <w:autoRedefine/>
    <w:uiPriority w:val="39"/>
    <w:rsid w:val="009B1AAE"/>
    <w:pPr>
      <w:tabs>
        <w:tab w:val="left" w:pos="720"/>
        <w:tab w:val="right" w:leader="dot" w:pos="10348"/>
      </w:tabs>
      <w:spacing w:after="0" w:line="240" w:lineRule="auto"/>
    </w:pPr>
    <w:rPr>
      <w:rFonts w:ascii="Arial" w:eastAsia="Calibri" w:hAnsi="Arial" w:cs="Arial"/>
      <w:b/>
      <w:caps/>
      <w:noProof/>
      <w:sz w:val="20"/>
    </w:rPr>
  </w:style>
  <w:style w:type="character" w:styleId="Emphasis">
    <w:name w:val="Emphasis"/>
    <w:qFormat/>
    <w:rsid w:val="009B1AAE"/>
    <w:rPr>
      <w:i/>
      <w:iCs/>
    </w:rPr>
  </w:style>
  <w:style w:type="paragraph" w:customStyle="1" w:styleId="TableHeading">
    <w:name w:val="TableHeading"/>
    <w:basedOn w:val="Normal"/>
    <w:uiPriority w:val="16"/>
    <w:qFormat/>
    <w:rsid w:val="009B1AAE"/>
    <w:pPr>
      <w:spacing w:before="40" w:after="40" w:line="240" w:lineRule="auto"/>
    </w:pPr>
    <w:rPr>
      <w:rFonts w:ascii="Arial" w:eastAsia="Batang" w:hAnsi="Arial" w:cs="Arial"/>
      <w:b/>
      <w:color w:val="833C0B" w:themeColor="accent2" w:themeShade="80"/>
      <w:sz w:val="20"/>
      <w:szCs w:val="20"/>
      <w:lang w:eastAsia="ko-KR"/>
    </w:rPr>
  </w:style>
  <w:style w:type="table" w:customStyle="1" w:styleId="Atkins14pt">
    <w:name w:val="Atkins_1/4pt"/>
    <w:basedOn w:val="TableNormal"/>
    <w:uiPriority w:val="99"/>
    <w:qFormat/>
    <w:rsid w:val="009B1AAE"/>
    <w:pPr>
      <w:spacing w:after="0" w:line="240" w:lineRule="auto"/>
    </w:pPr>
    <w:rPr>
      <w:rFonts w:ascii="Arial" w:eastAsia="Batang" w:hAnsi="Arial" w:cs="Arial"/>
      <w:sz w:val="20"/>
      <w:szCs w:val="20"/>
      <w:lang w:eastAsia="en-GB"/>
    </w:rPr>
    <w:tblP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cs="Arial" w:hint="default"/>
        <w:b/>
      </w:rPr>
      <w:tblPr/>
      <w:tcPr>
        <w:tcBorders>
          <w:bottom w:val="single" w:sz="4" w:space="0" w:color="auto"/>
        </w:tcBorders>
        <w:shd w:val="clear" w:color="auto" w:fill="F0EEEB"/>
      </w:tcPr>
    </w:tblStylePr>
    <w:tblStylePr w:type="lastRow">
      <w:tblPr/>
      <w:tcPr>
        <w:tcBorders>
          <w:bottom w:val="single" w:sz="4" w:space="0" w:color="auto"/>
        </w:tcBorders>
      </w:tcPr>
    </w:tblStylePr>
    <w:tblStylePr w:type="firstCol">
      <w:pPr>
        <w:jc w:val="left"/>
      </w:pPr>
    </w:tblStylePr>
    <w:tblStylePr w:type="nwCell">
      <w:pPr>
        <w:jc w:val="left"/>
      </w:pPr>
    </w:tblStylePr>
  </w:style>
  <w:style w:type="character" w:customStyle="1" w:styleId="INSTRUCTIONTEXTChar">
    <w:name w:val="INSTRUCTION TEXT Char"/>
    <w:link w:val="INSTRUCTIONTEXT"/>
    <w:locked/>
    <w:rsid w:val="009B1AAE"/>
    <w:rPr>
      <w:rFonts w:ascii="Times New Roman" w:hAnsi="Times New Roman"/>
      <w:color w:val="808080"/>
      <w:sz w:val="16"/>
    </w:rPr>
  </w:style>
  <w:style w:type="paragraph" w:customStyle="1" w:styleId="INSTRUCTIONTEXT">
    <w:name w:val="INSTRUCTION TEXT"/>
    <w:basedOn w:val="Normal"/>
    <w:link w:val="INSTRUCTIONTEXTChar"/>
    <w:qFormat/>
    <w:rsid w:val="009B1AAE"/>
    <w:pPr>
      <w:spacing w:after="0" w:line="240" w:lineRule="auto"/>
      <w:contextualSpacing/>
    </w:pPr>
    <w:rPr>
      <w:rFonts w:ascii="Times New Roman" w:hAnsi="Times New Roman"/>
      <w:color w:val="808080"/>
      <w:sz w:val="16"/>
    </w:rPr>
  </w:style>
  <w:style w:type="paragraph" w:customStyle="1" w:styleId="StyleAfter0pt">
    <w:name w:val="Style After:  0 pt"/>
    <w:basedOn w:val="Normal"/>
    <w:rsid w:val="009B1AAE"/>
    <w:pPr>
      <w:spacing w:after="0" w:line="240" w:lineRule="auto"/>
    </w:pPr>
    <w:rPr>
      <w:rFonts w:ascii="Arial" w:eastAsia="Times New Roman" w:hAnsi="Arial" w:cs="Times New Roman"/>
      <w:sz w:val="18"/>
      <w:szCs w:val="20"/>
    </w:rPr>
  </w:style>
  <w:style w:type="paragraph" w:customStyle="1" w:styleId="TableText">
    <w:name w:val="TableText"/>
    <w:basedOn w:val="BodyText"/>
    <w:uiPriority w:val="16"/>
    <w:qFormat/>
    <w:rsid w:val="009B1AAE"/>
    <w:pPr>
      <w:spacing w:before="40" w:after="40" w:line="240" w:lineRule="auto"/>
    </w:pPr>
    <w:rPr>
      <w:rFonts w:ascii="Arial" w:eastAsia="Batang" w:hAnsi="Arial" w:cs="Arial"/>
      <w:color w:val="44546A" w:themeColor="text2"/>
      <w:sz w:val="20"/>
      <w:szCs w:val="20"/>
      <w:lang w:eastAsia="ko-KR"/>
    </w:rPr>
  </w:style>
  <w:style w:type="table" w:styleId="TableGrid">
    <w:name w:val="Table Grid"/>
    <w:basedOn w:val="TableNormal"/>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autoRedefine/>
    <w:uiPriority w:val="22"/>
    <w:qFormat/>
    <w:rsid w:val="009B1AAE"/>
    <w:rPr>
      <w:b/>
      <w:bCs/>
      <w:color w:val="833C0B" w:themeColor="accent2" w:themeShade="80"/>
      <w:spacing w:val="5"/>
    </w:rPr>
  </w:style>
  <w:style w:type="paragraph" w:styleId="NoSpacing">
    <w:name w:val="No Spacing"/>
    <w:link w:val="NoSpacingChar"/>
    <w:uiPriority w:val="1"/>
    <w:qFormat/>
    <w:rsid w:val="009B1AA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B1AAE"/>
    <w:rPr>
      <w:rFonts w:eastAsiaTheme="minorEastAsia"/>
      <w:lang w:val="en-US" w:eastAsia="ja-JP"/>
    </w:rPr>
  </w:style>
  <w:style w:type="paragraph" w:styleId="BlockText">
    <w:name w:val="Block Text"/>
    <w:basedOn w:val="Normal"/>
    <w:rsid w:val="009B1AAE"/>
    <w:pPr>
      <w:tabs>
        <w:tab w:val="left" w:pos="-1440"/>
      </w:tabs>
      <w:spacing w:after="0" w:line="240" w:lineRule="auto"/>
      <w:ind w:left="720" w:right="803"/>
      <w:jc w:val="both"/>
    </w:pPr>
    <w:rPr>
      <w:rFonts w:ascii="Arial" w:eastAsia="Times New Roman" w:hAnsi="Arial" w:cs="Arial"/>
      <w:sz w:val="20"/>
      <w:szCs w:val="20"/>
    </w:rPr>
  </w:style>
  <w:style w:type="paragraph" w:customStyle="1" w:styleId="Firstheader">
    <w:name w:val="First header"/>
    <w:basedOn w:val="Normal"/>
    <w:link w:val="FirstheaderChar"/>
    <w:qFormat/>
    <w:rsid w:val="009B1AAE"/>
    <w:pPr>
      <w:widowControl w:val="0"/>
      <w:spacing w:after="0" w:line="240" w:lineRule="auto"/>
    </w:pPr>
    <w:rPr>
      <w:rFonts w:ascii="Arial" w:eastAsia="Calibri" w:hAnsi="Arial" w:cs="Arial"/>
      <w:b/>
      <w:sz w:val="20"/>
      <w:szCs w:val="20"/>
      <w:u w:val="single"/>
      <w:lang w:val="en-US"/>
    </w:rPr>
  </w:style>
  <w:style w:type="character" w:customStyle="1" w:styleId="FirstheaderChar">
    <w:name w:val="First header Char"/>
    <w:basedOn w:val="DefaultParagraphFont"/>
    <w:link w:val="Firstheader"/>
    <w:rsid w:val="009B1AAE"/>
    <w:rPr>
      <w:rFonts w:ascii="Arial" w:eastAsia="Calibri" w:hAnsi="Arial" w:cs="Arial"/>
      <w:b/>
      <w:sz w:val="20"/>
      <w:szCs w:val="20"/>
      <w:u w:val="single"/>
      <w:lang w:val="en-US"/>
    </w:rPr>
  </w:style>
  <w:style w:type="paragraph" w:styleId="TOC4">
    <w:name w:val="toc 4"/>
    <w:basedOn w:val="Normal"/>
    <w:next w:val="Normal"/>
    <w:autoRedefine/>
    <w:uiPriority w:val="39"/>
    <w:rsid w:val="009B1AAE"/>
    <w:pPr>
      <w:widowControl w:val="0"/>
      <w:tabs>
        <w:tab w:val="left" w:pos="1320"/>
        <w:tab w:val="right" w:leader="dot" w:pos="10194"/>
      </w:tabs>
      <w:spacing w:after="100" w:line="240" w:lineRule="auto"/>
      <w:ind w:left="426"/>
    </w:pPr>
    <w:rPr>
      <w:rFonts w:ascii="Calibri" w:eastAsia="Calibri" w:hAnsi="Calibri" w:cs="Times New Roman"/>
      <w:lang w:val="en-US"/>
    </w:rPr>
  </w:style>
  <w:style w:type="table" w:customStyle="1" w:styleId="TableGrid1">
    <w:name w:val="Table Grid1"/>
    <w:basedOn w:val="TableNormal"/>
    <w:next w:val="TableGrid"/>
    <w:uiPriority w:val="59"/>
    <w:locked/>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3">
    <w:name w:val="title 3"/>
    <w:basedOn w:val="ListParagraph"/>
    <w:link w:val="title3Char"/>
    <w:qFormat/>
    <w:rsid w:val="009B1AAE"/>
    <w:pPr>
      <w:numPr>
        <w:ilvl w:val="2"/>
        <w:numId w:val="2"/>
      </w:numPr>
      <w:tabs>
        <w:tab w:val="left" w:pos="1134"/>
      </w:tabs>
      <w:jc w:val="both"/>
    </w:pPr>
    <w:rPr>
      <w:rFonts w:ascii="Arial" w:hAnsi="Arial"/>
      <w:b/>
      <w:spacing w:val="-1"/>
      <w:sz w:val="20"/>
      <w:szCs w:val="20"/>
      <w:lang w:val="en-GB"/>
    </w:rPr>
  </w:style>
  <w:style w:type="character" w:customStyle="1" w:styleId="title3Char">
    <w:name w:val="title 3 Char"/>
    <w:basedOn w:val="DefaultParagraphFont"/>
    <w:link w:val="title3"/>
    <w:rsid w:val="009B1AAE"/>
    <w:rPr>
      <w:rFonts w:ascii="Arial" w:eastAsia="Calibri" w:hAnsi="Arial" w:cs="Times New Roman"/>
      <w:b/>
      <w:spacing w:val="-1"/>
      <w:sz w:val="20"/>
      <w:szCs w:val="20"/>
    </w:rPr>
  </w:style>
  <w:style w:type="character" w:customStyle="1" w:styleId="apple-converted-space">
    <w:name w:val="apple-converted-space"/>
    <w:basedOn w:val="DefaultParagraphFont"/>
    <w:rsid w:val="009B1AAE"/>
  </w:style>
  <w:style w:type="table" w:customStyle="1" w:styleId="GridTable1Light1">
    <w:name w:val="Grid Table 1 Light1"/>
    <w:basedOn w:val="TableNormal"/>
    <w:uiPriority w:val="46"/>
    <w:rsid w:val="0066666E"/>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rstheading">
    <w:name w:val="First heading"/>
    <w:basedOn w:val="Normal"/>
    <w:link w:val="FirstheadingChar"/>
    <w:qFormat/>
    <w:rsid w:val="0066666E"/>
    <w:pPr>
      <w:widowControl w:val="0"/>
      <w:spacing w:after="0" w:line="240" w:lineRule="auto"/>
      <w:jc w:val="both"/>
    </w:pPr>
    <w:rPr>
      <w:rFonts w:ascii="Arial Bold" w:eastAsia="Calibri" w:hAnsi="Arial Bold" w:cs="Arial"/>
      <w:b/>
      <w:caps/>
      <w:sz w:val="20"/>
      <w:szCs w:val="20"/>
      <w:lang w:val="en-US"/>
    </w:rPr>
  </w:style>
  <w:style w:type="character" w:customStyle="1" w:styleId="FirstheadingChar">
    <w:name w:val="First heading Char"/>
    <w:basedOn w:val="DefaultParagraphFont"/>
    <w:link w:val="Firstheading"/>
    <w:rsid w:val="0066666E"/>
    <w:rPr>
      <w:rFonts w:ascii="Arial Bold" w:eastAsia="Calibri" w:hAnsi="Arial Bold" w:cs="Arial"/>
      <w:b/>
      <w:caps/>
      <w:sz w:val="20"/>
      <w:szCs w:val="20"/>
      <w:lang w:val="en-US"/>
    </w:rPr>
  </w:style>
  <w:style w:type="character" w:styleId="IntenseEmphasis">
    <w:name w:val="Intense Emphasis"/>
    <w:uiPriority w:val="21"/>
    <w:qFormat/>
    <w:rsid w:val="00183CF5"/>
    <w:rPr>
      <w:i/>
      <w:iCs/>
      <w:color w:val="4472C4"/>
    </w:rPr>
  </w:style>
  <w:style w:type="character" w:styleId="UnresolvedMention">
    <w:name w:val="Unresolved Mention"/>
    <w:basedOn w:val="DefaultParagraphFont"/>
    <w:uiPriority w:val="99"/>
    <w:semiHidden/>
    <w:unhideWhenUsed/>
    <w:rsid w:val="00421F16"/>
    <w:rPr>
      <w:color w:val="605E5C"/>
      <w:shd w:val="clear" w:color="auto" w:fill="E1DFDD"/>
    </w:rPr>
  </w:style>
  <w:style w:type="paragraph" w:customStyle="1" w:styleId="msonormal0">
    <w:name w:val="msonormal"/>
    <w:basedOn w:val="Normal"/>
    <w:rsid w:val="004E28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BSclause">
    <w:name w:val="NBS clause"/>
    <w:basedOn w:val="Normal"/>
    <w:rsid w:val="004E28E2"/>
    <w:pPr>
      <w:tabs>
        <w:tab w:val="left" w:pos="284"/>
        <w:tab w:val="left" w:pos="680"/>
      </w:tabs>
      <w:spacing w:after="0" w:line="240" w:lineRule="auto"/>
      <w:ind w:left="680" w:hanging="680"/>
    </w:pPr>
    <w:rPr>
      <w:rFonts w:ascii="Arial" w:eastAsia="Times New Roman" w:hAnsi="Arial" w:cs="Times New Roman"/>
      <w:szCs w:val="24"/>
    </w:rPr>
  </w:style>
  <w:style w:type="paragraph" w:customStyle="1" w:styleId="NBSheading">
    <w:name w:val="NBS heading"/>
    <w:basedOn w:val="Normal"/>
    <w:rsid w:val="004E28E2"/>
    <w:pPr>
      <w:tabs>
        <w:tab w:val="left" w:pos="284"/>
        <w:tab w:val="left" w:pos="680"/>
      </w:tabs>
      <w:spacing w:after="0" w:line="240" w:lineRule="auto"/>
      <w:ind w:left="680" w:hanging="680"/>
    </w:pPr>
    <w:rPr>
      <w:rFonts w:ascii="Arial" w:eastAsia="Times New Roman" w:hAnsi="Arial" w:cs="Times New Roman"/>
      <w:b/>
      <w:sz w:val="24"/>
      <w:szCs w:val="24"/>
    </w:rPr>
  </w:style>
  <w:style w:type="paragraph" w:customStyle="1" w:styleId="NBSsub-indent">
    <w:name w:val="NBS sub-indent"/>
    <w:basedOn w:val="Normal"/>
    <w:rsid w:val="004E28E2"/>
    <w:pPr>
      <w:tabs>
        <w:tab w:val="left" w:pos="284"/>
        <w:tab w:val="left" w:pos="680"/>
        <w:tab w:val="left" w:pos="964"/>
      </w:tabs>
      <w:spacing w:after="0" w:line="240" w:lineRule="auto"/>
      <w:ind w:left="964" w:hanging="964"/>
    </w:pPr>
    <w:rPr>
      <w:rFonts w:ascii="Arial" w:eastAsia="Times New Roman" w:hAnsi="Arial" w:cs="Times New Roman"/>
      <w:szCs w:val="24"/>
    </w:rPr>
  </w:style>
  <w:style w:type="paragraph" w:customStyle="1" w:styleId="NBSsub-sub-indent">
    <w:name w:val="NBS sub-sub-indent"/>
    <w:basedOn w:val="NBSclause"/>
    <w:rsid w:val="004E28E2"/>
    <w:pPr>
      <w:tabs>
        <w:tab w:val="left" w:pos="964"/>
      </w:tabs>
      <w:ind w:left="1191" w:hanging="1191"/>
    </w:pPr>
  </w:style>
  <w:style w:type="paragraph" w:customStyle="1" w:styleId="NBSconditions">
    <w:name w:val="NBS conditions"/>
    <w:basedOn w:val="NBSclause"/>
    <w:rsid w:val="004E28E2"/>
    <w:pPr>
      <w:tabs>
        <w:tab w:val="left" w:pos="1418"/>
      </w:tabs>
      <w:ind w:left="1418" w:hanging="1418"/>
    </w:pPr>
    <w:rPr>
      <w:szCs w:val="20"/>
      <w:lang w:eastAsia="en-GB"/>
    </w:rPr>
  </w:style>
  <w:style w:type="paragraph" w:customStyle="1" w:styleId="Default">
    <w:name w:val="Default"/>
    <w:rsid w:val="004E28E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BodytextChar0">
    <w:name w:val="Body text Char"/>
    <w:link w:val="BodyText1"/>
    <w:locked/>
    <w:rsid w:val="004E28E2"/>
    <w:rPr>
      <w:rFonts w:ascii="Trebuchet MS" w:eastAsia="Calibri" w:hAnsi="Trebuchet MS"/>
    </w:rPr>
  </w:style>
  <w:style w:type="paragraph" w:customStyle="1" w:styleId="BodyText1">
    <w:name w:val="Body Text1"/>
    <w:basedOn w:val="Normal"/>
    <w:link w:val="BodytextChar0"/>
    <w:qFormat/>
    <w:rsid w:val="004E28E2"/>
    <w:pPr>
      <w:kinsoku w:val="0"/>
      <w:overflowPunct w:val="0"/>
      <w:autoSpaceDE w:val="0"/>
      <w:autoSpaceDN w:val="0"/>
      <w:adjustRightInd w:val="0"/>
      <w:spacing w:after="0" w:line="240" w:lineRule="auto"/>
      <w:ind w:left="709"/>
      <w:jc w:val="both"/>
    </w:pPr>
    <w:rPr>
      <w:rFonts w:ascii="Trebuchet MS" w:eastAsia="Calibri" w:hAnsi="Trebuchet MS"/>
    </w:rPr>
  </w:style>
  <w:style w:type="character" w:customStyle="1" w:styleId="NormalText-Level2Char">
    <w:name w:val="Normal Text - Level 2 Char"/>
    <w:link w:val="NormalText-Level2"/>
    <w:locked/>
    <w:rsid w:val="004E28E2"/>
    <w:rPr>
      <w:rFonts w:ascii="Trebuchet MS" w:eastAsia="Calibri" w:hAnsi="Trebuchet MS"/>
    </w:rPr>
  </w:style>
  <w:style w:type="paragraph" w:customStyle="1" w:styleId="NormalText-Level2">
    <w:name w:val="Normal Text - Level 2"/>
    <w:basedOn w:val="Normal"/>
    <w:link w:val="NormalText-Level2Char"/>
    <w:qFormat/>
    <w:rsid w:val="004E28E2"/>
    <w:pPr>
      <w:spacing w:after="0" w:line="240" w:lineRule="auto"/>
      <w:ind w:left="720"/>
      <w:jc w:val="both"/>
    </w:pPr>
    <w:rPr>
      <w:rFonts w:ascii="Trebuchet MS" w:eastAsia="Calibri" w:hAnsi="Trebuchet MS"/>
    </w:rPr>
  </w:style>
  <w:style w:type="paragraph" w:customStyle="1" w:styleId="NormalNumbered">
    <w:name w:val="NormalNumbered"/>
    <w:basedOn w:val="Normal"/>
    <w:rsid w:val="00FD6877"/>
    <w:pPr>
      <w:tabs>
        <w:tab w:val="num" w:pos="720"/>
      </w:tabs>
      <w:spacing w:before="240" w:after="0" w:line="240" w:lineRule="auto"/>
      <w:jc w:val="both"/>
    </w:pPr>
    <w:rPr>
      <w:rFonts w:ascii="Arial" w:eastAsia="Times New Roman" w:hAnsi="Arial" w:cs="Times New Roman"/>
      <w:szCs w:val="20"/>
    </w:rPr>
  </w:style>
  <w:style w:type="paragraph" w:customStyle="1" w:styleId="Normal2Indent">
    <w:name w:val="Normal 2Indent"/>
    <w:basedOn w:val="NormalIndent"/>
    <w:rsid w:val="00FD6877"/>
    <w:pPr>
      <w:spacing w:before="240" w:after="0" w:line="240" w:lineRule="auto"/>
      <w:ind w:left="2880" w:hanging="720"/>
      <w:jc w:val="both"/>
      <w:outlineLvl w:val="2"/>
    </w:pPr>
    <w:rPr>
      <w:rFonts w:ascii="Arial" w:eastAsia="Times New Roman" w:hAnsi="Arial" w:cs="Times New Roman"/>
      <w:szCs w:val="20"/>
    </w:rPr>
  </w:style>
  <w:style w:type="paragraph" w:styleId="NormalIndent">
    <w:name w:val="Normal Indent"/>
    <w:basedOn w:val="Normal"/>
    <w:uiPriority w:val="99"/>
    <w:semiHidden/>
    <w:unhideWhenUsed/>
    <w:rsid w:val="00FD68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1308">
      <w:bodyDiv w:val="1"/>
      <w:marLeft w:val="0"/>
      <w:marRight w:val="0"/>
      <w:marTop w:val="0"/>
      <w:marBottom w:val="0"/>
      <w:divBdr>
        <w:top w:val="none" w:sz="0" w:space="0" w:color="auto"/>
        <w:left w:val="none" w:sz="0" w:space="0" w:color="auto"/>
        <w:bottom w:val="none" w:sz="0" w:space="0" w:color="auto"/>
        <w:right w:val="none" w:sz="0" w:space="0" w:color="auto"/>
      </w:divBdr>
      <w:divsChild>
        <w:div w:id="1517307062">
          <w:marLeft w:val="0"/>
          <w:marRight w:val="0"/>
          <w:marTop w:val="0"/>
          <w:marBottom w:val="0"/>
          <w:divBdr>
            <w:top w:val="none" w:sz="0" w:space="0" w:color="auto"/>
            <w:left w:val="none" w:sz="0" w:space="0" w:color="auto"/>
            <w:bottom w:val="none" w:sz="0" w:space="0" w:color="auto"/>
            <w:right w:val="none" w:sz="0" w:space="0" w:color="auto"/>
          </w:divBdr>
        </w:div>
      </w:divsChild>
    </w:div>
    <w:div w:id="656424746">
      <w:bodyDiv w:val="1"/>
      <w:marLeft w:val="0"/>
      <w:marRight w:val="0"/>
      <w:marTop w:val="0"/>
      <w:marBottom w:val="0"/>
      <w:divBdr>
        <w:top w:val="none" w:sz="0" w:space="0" w:color="auto"/>
        <w:left w:val="none" w:sz="0" w:space="0" w:color="auto"/>
        <w:bottom w:val="none" w:sz="0" w:space="0" w:color="auto"/>
        <w:right w:val="none" w:sz="0" w:space="0" w:color="auto"/>
      </w:divBdr>
    </w:div>
    <w:div w:id="685407722">
      <w:bodyDiv w:val="1"/>
      <w:marLeft w:val="0"/>
      <w:marRight w:val="0"/>
      <w:marTop w:val="0"/>
      <w:marBottom w:val="0"/>
      <w:divBdr>
        <w:top w:val="none" w:sz="0" w:space="0" w:color="auto"/>
        <w:left w:val="none" w:sz="0" w:space="0" w:color="auto"/>
        <w:bottom w:val="none" w:sz="0" w:space="0" w:color="auto"/>
        <w:right w:val="none" w:sz="0" w:space="0" w:color="auto"/>
      </w:divBdr>
    </w:div>
    <w:div w:id="687607083">
      <w:bodyDiv w:val="1"/>
      <w:marLeft w:val="0"/>
      <w:marRight w:val="0"/>
      <w:marTop w:val="0"/>
      <w:marBottom w:val="0"/>
      <w:divBdr>
        <w:top w:val="none" w:sz="0" w:space="0" w:color="auto"/>
        <w:left w:val="none" w:sz="0" w:space="0" w:color="auto"/>
        <w:bottom w:val="none" w:sz="0" w:space="0" w:color="auto"/>
        <w:right w:val="none" w:sz="0" w:space="0" w:color="auto"/>
      </w:divBdr>
      <w:divsChild>
        <w:div w:id="2130051497">
          <w:marLeft w:val="0"/>
          <w:marRight w:val="0"/>
          <w:marTop w:val="0"/>
          <w:marBottom w:val="0"/>
          <w:divBdr>
            <w:top w:val="none" w:sz="0" w:space="0" w:color="auto"/>
            <w:left w:val="none" w:sz="0" w:space="0" w:color="auto"/>
            <w:bottom w:val="none" w:sz="0" w:space="0" w:color="auto"/>
            <w:right w:val="none" w:sz="0" w:space="0" w:color="auto"/>
          </w:divBdr>
        </w:div>
      </w:divsChild>
    </w:div>
    <w:div w:id="788546066">
      <w:bodyDiv w:val="1"/>
      <w:marLeft w:val="0"/>
      <w:marRight w:val="0"/>
      <w:marTop w:val="0"/>
      <w:marBottom w:val="0"/>
      <w:divBdr>
        <w:top w:val="none" w:sz="0" w:space="0" w:color="auto"/>
        <w:left w:val="none" w:sz="0" w:space="0" w:color="auto"/>
        <w:bottom w:val="none" w:sz="0" w:space="0" w:color="auto"/>
        <w:right w:val="none" w:sz="0" w:space="0" w:color="auto"/>
      </w:divBdr>
    </w:div>
    <w:div w:id="1399747934">
      <w:bodyDiv w:val="1"/>
      <w:marLeft w:val="0"/>
      <w:marRight w:val="0"/>
      <w:marTop w:val="0"/>
      <w:marBottom w:val="0"/>
      <w:divBdr>
        <w:top w:val="none" w:sz="0" w:space="0" w:color="auto"/>
        <w:left w:val="none" w:sz="0" w:space="0" w:color="auto"/>
        <w:bottom w:val="none" w:sz="0" w:space="0" w:color="auto"/>
        <w:right w:val="none" w:sz="0" w:space="0" w:color="auto"/>
      </w:divBdr>
    </w:div>
    <w:div w:id="1848253472">
      <w:bodyDiv w:val="1"/>
      <w:marLeft w:val="0"/>
      <w:marRight w:val="0"/>
      <w:marTop w:val="0"/>
      <w:marBottom w:val="0"/>
      <w:divBdr>
        <w:top w:val="none" w:sz="0" w:space="0" w:color="auto"/>
        <w:left w:val="none" w:sz="0" w:space="0" w:color="auto"/>
        <w:bottom w:val="none" w:sz="0" w:space="0" w:color="auto"/>
        <w:right w:val="none" w:sz="0" w:space="0" w:color="auto"/>
      </w:divBdr>
    </w:div>
    <w:div w:id="2052416439">
      <w:bodyDiv w:val="1"/>
      <w:marLeft w:val="0"/>
      <w:marRight w:val="0"/>
      <w:marTop w:val="0"/>
      <w:marBottom w:val="0"/>
      <w:divBdr>
        <w:top w:val="none" w:sz="0" w:space="0" w:color="auto"/>
        <w:left w:val="none" w:sz="0" w:space="0" w:color="auto"/>
        <w:bottom w:val="none" w:sz="0" w:space="0" w:color="auto"/>
        <w:right w:val="none" w:sz="0" w:space="0" w:color="auto"/>
      </w:divBdr>
      <w:divsChild>
        <w:div w:id="1208956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mckenzie@mcbains.co.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E36FB-323E-430D-9036-01FB850C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31</Pages>
  <Words>12671</Words>
  <Characters>72226</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McBainsCooper</Company>
  <LinksUpToDate>false</LinksUpToDate>
  <CharactersWithSpaces>84728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Bird</dc:creator>
  <cp:keywords/>
  <dc:description/>
  <cp:lastModifiedBy>Lewis Mckenzie</cp:lastModifiedBy>
  <cp:revision>18</cp:revision>
  <cp:lastPrinted>2024-01-08T12:04:00Z</cp:lastPrinted>
  <dcterms:created xsi:type="dcterms:W3CDTF">2022-06-10T12:34:00Z</dcterms:created>
  <dcterms:modified xsi:type="dcterms:W3CDTF">2025-06-10T11:22:00Z</dcterms:modified>
</cp:coreProperties>
</file>