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631FF954" w:rsidR="00EB23A0" w:rsidRPr="004C3477" w:rsidRDefault="00254F43" w:rsidP="00EB23A0">
      <w:pPr>
        <w:rPr>
          <w:rStyle w:val="Important"/>
          <w:color w:val="auto"/>
        </w:rPr>
      </w:pPr>
      <w:r>
        <w:rPr>
          <w:rStyle w:val="Important"/>
          <w:color w:val="auto"/>
        </w:rPr>
        <w:t>Cutter Collect Mower for Cabin Hill NNR</w:t>
      </w:r>
    </w:p>
    <w:p w14:paraId="475EA411" w14:textId="77777777" w:rsidR="00EB23A0" w:rsidRPr="00812225" w:rsidRDefault="00EB23A0" w:rsidP="00EB23A0">
      <w:pPr>
        <w:rPr>
          <w:rStyle w:val="Important"/>
        </w:rPr>
      </w:pPr>
    </w:p>
    <w:p w14:paraId="14C9028F" w14:textId="58B86F4F" w:rsidR="00EB23A0" w:rsidRPr="004C3477" w:rsidRDefault="00C050F1" w:rsidP="00EB23A0">
      <w:r>
        <w:rPr>
          <w:rStyle w:val="Important"/>
          <w:color w:val="auto"/>
        </w:rPr>
        <w:t>12</w:t>
      </w:r>
      <w:r w:rsidRPr="00C050F1">
        <w:rPr>
          <w:rStyle w:val="Important"/>
          <w:color w:val="auto"/>
          <w:vertAlign w:val="superscript"/>
        </w:rPr>
        <w:t>th</w:t>
      </w:r>
      <w:r>
        <w:rPr>
          <w:rStyle w:val="Important"/>
          <w:color w:val="auto"/>
        </w:rPr>
        <w:t xml:space="preserve"> June</w:t>
      </w:r>
      <w:r w:rsidR="00C61CB1">
        <w:rPr>
          <w:rStyle w:val="Important"/>
          <w:color w:val="auto"/>
        </w:rPr>
        <w:t xml:space="preserve"> 2025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200F5188" w:rsidR="004C3477" w:rsidRPr="004C3477" w:rsidRDefault="00C050F1" w:rsidP="004C3477">
      <w:pPr>
        <w:rPr>
          <w:rStyle w:val="Important"/>
          <w:color w:val="auto"/>
        </w:rPr>
      </w:pPr>
      <w:r>
        <w:rPr>
          <w:rStyle w:val="Important"/>
          <w:color w:val="auto"/>
        </w:rPr>
        <w:t xml:space="preserve">Cabin Hill NNR,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E2995FB" w:rsidR="00EB23A0" w:rsidRPr="00A77416" w:rsidRDefault="00EB23A0" w:rsidP="00EB23A0">
      <w:pPr>
        <w:rPr>
          <w:rStyle w:val="Important"/>
        </w:rPr>
      </w:pPr>
      <w:r w:rsidRPr="00A77416">
        <w:t>Email:</w:t>
      </w:r>
      <w:r w:rsidRPr="00A77416">
        <w:rPr>
          <w:rStyle w:val="Important"/>
        </w:rPr>
        <w:t xml:space="preserve"> </w:t>
      </w:r>
      <w:r w:rsidR="008C2923">
        <w:rPr>
          <w:rStyle w:val="Important"/>
          <w:color w:val="auto"/>
        </w:rPr>
        <w:t>Dave.mercer@naturalengland.org.uk</w:t>
      </w:r>
    </w:p>
    <w:p w14:paraId="228994B2" w14:textId="43F4C813" w:rsidR="00EB23A0" w:rsidRPr="00A77416" w:rsidRDefault="00EB23A0" w:rsidP="00EB23A0">
      <w:pPr>
        <w:rPr>
          <w:rStyle w:val="Important"/>
        </w:rPr>
      </w:pPr>
      <w:r w:rsidRPr="00A77416">
        <w:t>Date:</w:t>
      </w:r>
      <w:r>
        <w:t xml:space="preserve"> </w:t>
      </w:r>
      <w:r w:rsidR="00034C2C">
        <w:t>4/</w:t>
      </w:r>
      <w:r w:rsidR="00584508">
        <w:t>7/2025</w:t>
      </w:r>
    </w:p>
    <w:p w14:paraId="131A4868" w14:textId="620ABBDC" w:rsidR="00EB23A0" w:rsidRPr="00A77416" w:rsidRDefault="00EB23A0" w:rsidP="00EB23A0">
      <w:pPr>
        <w:rPr>
          <w:rStyle w:val="Important"/>
        </w:rPr>
      </w:pPr>
      <w:r w:rsidRPr="00A77416">
        <w:t>Time:</w:t>
      </w:r>
      <w:r>
        <w:t xml:space="preserve"> </w:t>
      </w:r>
      <w:r w:rsidR="00284877">
        <w:t>11:31</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8502508" w:rsidR="00EB23A0" w:rsidRPr="00A77416" w:rsidRDefault="008C2923" w:rsidP="00EB23A0">
      <w:r>
        <w:rPr>
          <w:rStyle w:val="Important"/>
          <w:color w:val="auto"/>
        </w:rPr>
        <w:t>Dave Mercer</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35514D54" w:rsidR="00EB23A0" w:rsidRPr="004C3477" w:rsidRDefault="00EB23A0" w:rsidP="000D4DC9">
            <w:pPr>
              <w:rPr>
                <w:color w:val="auto"/>
              </w:rPr>
            </w:pPr>
            <w:r w:rsidRPr="004C3477">
              <w:rPr>
                <w:color w:val="auto"/>
              </w:rPr>
              <w:t xml:space="preserve"> at </w:t>
            </w:r>
            <w:r w:rsidR="004C3477">
              <w:rPr>
                <w:rStyle w:val="Important"/>
                <w:color w:val="auto"/>
              </w:rPr>
              <w:t>12</w:t>
            </w:r>
            <w:r w:rsidRPr="004C3477">
              <w:rPr>
                <w:rStyle w:val="Important"/>
                <w:color w:val="auto"/>
              </w:rPr>
              <w:t>:</w:t>
            </w:r>
            <w:r w:rsidR="004C3477">
              <w:rPr>
                <w:rStyle w:val="Important"/>
                <w:color w:val="auto"/>
              </w:rPr>
              <w:t>00</w:t>
            </w:r>
            <w:r w:rsidRPr="004C3477">
              <w:rPr>
                <w:rStyle w:val="Important"/>
                <w:color w:val="auto"/>
              </w:rPr>
              <w:t xml:space="preserve"> BST</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14BFBDB4" w:rsidR="00EB23A0" w:rsidRPr="004C3477" w:rsidRDefault="00E523DE" w:rsidP="000D4DC9">
            <w:pPr>
              <w:rPr>
                <w:rStyle w:val="Important"/>
                <w:color w:val="auto"/>
              </w:rPr>
            </w:pPr>
            <w:r>
              <w:rPr>
                <w:rStyle w:val="Important"/>
                <w:color w:val="auto"/>
              </w:rPr>
              <w:t>3</w:t>
            </w:r>
            <w:r w:rsidR="00510E33">
              <w:rPr>
                <w:rStyle w:val="Important"/>
                <w:color w:val="auto"/>
              </w:rPr>
              <w:t>-</w:t>
            </w:r>
            <w:r>
              <w:rPr>
                <w:rStyle w:val="Important"/>
                <w:color w:val="auto"/>
              </w:rPr>
              <w:t>Jul</w:t>
            </w:r>
            <w:r w:rsidR="00510E33">
              <w:rPr>
                <w:rStyle w:val="Important"/>
                <w:color w:val="auto"/>
              </w:rPr>
              <w:t>-2025</w:t>
            </w:r>
            <w:r w:rsidR="00EB23A0" w:rsidRPr="004C3477">
              <w:rPr>
                <w:rStyle w:val="Important"/>
                <w:color w:val="auto"/>
              </w:rPr>
              <w:t xml:space="preserve"> </w:t>
            </w:r>
            <w:r w:rsidR="00EB23A0" w:rsidRPr="004C3477">
              <w:rPr>
                <w:color w:val="auto"/>
              </w:rPr>
              <w:t xml:space="preserve">at </w:t>
            </w:r>
            <w:r w:rsidR="004C3477">
              <w:rPr>
                <w:b/>
                <w:bCs/>
                <w:color w:val="auto"/>
              </w:rPr>
              <w:t>16</w:t>
            </w:r>
            <w:r w:rsidR="00EB23A0" w:rsidRPr="004C3477">
              <w:rPr>
                <w:rStyle w:val="Important"/>
                <w:color w:val="auto"/>
              </w:rPr>
              <w:t>:</w:t>
            </w:r>
            <w:r w:rsidR="004C3477">
              <w:rPr>
                <w:rStyle w:val="Important"/>
                <w:color w:val="auto"/>
              </w:rPr>
              <w:t>00</w:t>
            </w:r>
            <w:r w:rsidR="00EB23A0" w:rsidRPr="004C3477">
              <w:rPr>
                <w:rStyle w:val="Important"/>
                <w:color w:val="auto"/>
              </w:rPr>
              <w:t xml:space="preserve"> BST</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5CA37C3E" w:rsidR="00EB23A0" w:rsidRPr="004C3477" w:rsidRDefault="00E523DE" w:rsidP="000D4DC9">
            <w:pPr>
              <w:rPr>
                <w:color w:val="auto"/>
              </w:rPr>
            </w:pPr>
            <w:r>
              <w:rPr>
                <w:b/>
                <w:bCs/>
                <w:color w:val="auto"/>
              </w:rPr>
              <w:t>4</w:t>
            </w:r>
            <w:r w:rsidR="00C46B0B">
              <w:rPr>
                <w:b/>
                <w:bCs/>
                <w:color w:val="auto"/>
              </w:rPr>
              <w:t>-</w:t>
            </w:r>
            <w:r>
              <w:rPr>
                <w:b/>
                <w:bCs/>
                <w:color w:val="auto"/>
              </w:rPr>
              <w:t>Jul</w:t>
            </w:r>
            <w:r w:rsidR="00C46B0B">
              <w:rPr>
                <w:b/>
                <w:bCs/>
                <w:color w:val="auto"/>
              </w:rPr>
              <w:t>-2025</w:t>
            </w:r>
            <w:r w:rsidR="00EB23A0" w:rsidRPr="004C3477">
              <w:rPr>
                <w:color w:val="auto"/>
              </w:rPr>
              <w:t xml:space="preserve"> at </w:t>
            </w:r>
            <w:r w:rsidR="004D4631">
              <w:rPr>
                <w:color w:val="auto"/>
              </w:rPr>
              <w:t>17:00</w:t>
            </w:r>
            <w:r w:rsidR="00EB23A0" w:rsidRPr="004C3477">
              <w:rPr>
                <w:rStyle w:val="Important"/>
                <w:color w:val="auto"/>
              </w:rPr>
              <w:t xml:space="preserve"> BST</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6330F01C" w:rsidR="00EB23A0" w:rsidRPr="004C3477" w:rsidRDefault="00ED01B5" w:rsidP="000D4DC9">
            <w:pPr>
              <w:rPr>
                <w:rStyle w:val="Important"/>
                <w:color w:val="auto"/>
              </w:rPr>
            </w:pPr>
            <w:r>
              <w:rPr>
                <w:rStyle w:val="Important"/>
                <w:color w:val="auto"/>
              </w:rPr>
              <w:t>24</w:t>
            </w:r>
            <w:r w:rsidR="00050C2E">
              <w:rPr>
                <w:rStyle w:val="Important"/>
                <w:color w:val="auto"/>
              </w:rPr>
              <w:t>-</w:t>
            </w:r>
            <w:r w:rsidR="000B327B">
              <w:rPr>
                <w:rStyle w:val="Important"/>
                <w:color w:val="auto"/>
              </w:rPr>
              <w:t>Jul-</w:t>
            </w:r>
            <w:r w:rsidR="00050C2E">
              <w:rPr>
                <w:rStyle w:val="Important"/>
                <w:color w:val="auto"/>
              </w:rPr>
              <w:t>2025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030484C3" w:rsidR="00EB23A0" w:rsidRPr="004C3477" w:rsidRDefault="006C4057" w:rsidP="000D4DC9">
            <w:pPr>
              <w:rPr>
                <w:rStyle w:val="Important"/>
                <w:color w:val="auto"/>
              </w:rPr>
            </w:pPr>
            <w:r>
              <w:rPr>
                <w:rStyle w:val="Important"/>
                <w:color w:val="auto"/>
              </w:rPr>
              <w:t>2</w:t>
            </w:r>
            <w:r w:rsidR="000B327B">
              <w:rPr>
                <w:rStyle w:val="Important"/>
                <w:color w:val="auto"/>
              </w:rPr>
              <w:t>4</w:t>
            </w:r>
            <w:r w:rsidR="005A2398">
              <w:rPr>
                <w:rStyle w:val="Important"/>
                <w:color w:val="auto"/>
              </w:rPr>
              <w:t>-</w:t>
            </w:r>
            <w:r w:rsidR="000B327B">
              <w:rPr>
                <w:rStyle w:val="Important"/>
                <w:color w:val="auto"/>
              </w:rPr>
              <w:t>Jul</w:t>
            </w:r>
            <w:r w:rsidR="005A2398">
              <w:rPr>
                <w:rStyle w:val="Important"/>
                <w:color w:val="auto"/>
              </w:rPr>
              <w:t>-2025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5D748F7E" w:rsidR="00EB23A0" w:rsidRPr="00EA759C" w:rsidRDefault="00EA759C" w:rsidP="000D4DC9">
            <w:pPr>
              <w:rPr>
                <w:b/>
                <w:bCs/>
              </w:rPr>
            </w:pPr>
            <w:r>
              <w:rPr>
                <w:b/>
                <w:bCs/>
              </w:rPr>
              <w:t>2</w:t>
            </w:r>
            <w:r w:rsidR="007B5E8C">
              <w:rPr>
                <w:b/>
                <w:bCs/>
              </w:rPr>
              <w:t>4-Oct-2025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88A15B0" w:rsidR="00EB23A0" w:rsidRPr="007A28B8" w:rsidRDefault="00EB23A0" w:rsidP="00EB23A0">
      <w:r w:rsidRPr="007A28B8">
        <w:lastRenderedPageBreak/>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w:t>
      </w:r>
      <w:r w:rsidR="00244EC3">
        <w:rPr>
          <w:rStyle w:val="Important"/>
          <w:color w:val="auto"/>
        </w:rPr>
        <w:t>30,000</w:t>
      </w:r>
      <w:r w:rsidRPr="00384976">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25FAD087" w14:textId="34987B60" w:rsidR="00503EB1" w:rsidRPr="00F84DDE" w:rsidRDefault="00297A5B" w:rsidP="00EB23A0">
      <w:pPr>
        <w:pStyle w:val="Subheading"/>
        <w:rPr>
          <w:sz w:val="24"/>
          <w:szCs w:val="24"/>
        </w:rPr>
      </w:pPr>
      <w:r>
        <w:t xml:space="preserve">A </w:t>
      </w:r>
      <w:r w:rsidRPr="00F84DDE">
        <w:rPr>
          <w:sz w:val="24"/>
          <w:szCs w:val="24"/>
        </w:rPr>
        <w:t xml:space="preserve">cutter collect mower </w:t>
      </w:r>
      <w:r w:rsidR="00BE64C8" w:rsidRPr="00F84DDE">
        <w:rPr>
          <w:sz w:val="24"/>
          <w:szCs w:val="24"/>
        </w:rPr>
        <w:t xml:space="preserve">suitable for use with a </w:t>
      </w:r>
      <w:r w:rsidR="007B2EBC" w:rsidRPr="00F84DDE">
        <w:rPr>
          <w:sz w:val="24"/>
          <w:szCs w:val="24"/>
        </w:rPr>
        <w:t>125 HP tractor.</w:t>
      </w:r>
    </w:p>
    <w:p w14:paraId="50B28479"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2.2 metre working width</w:t>
      </w:r>
    </w:p>
    <w:p w14:paraId="6B90E740"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 xml:space="preserve">2.6 cubic metre capacity hopper with </w:t>
      </w:r>
      <w:r w:rsidRPr="00F84DDE">
        <w:rPr>
          <w:rFonts w:eastAsia="Times New Roman"/>
          <w:b/>
          <w:bCs/>
          <w:szCs w:val="24"/>
        </w:rPr>
        <w:t>hydraulic high lift to 2.15 Metres</w:t>
      </w:r>
    </w:p>
    <w:p w14:paraId="31048587" w14:textId="77777777" w:rsidR="00EC3293" w:rsidRPr="00F84DDE" w:rsidRDefault="00EC3293" w:rsidP="00EC3293">
      <w:pPr>
        <w:pStyle w:val="ListParagraph"/>
        <w:numPr>
          <w:ilvl w:val="0"/>
          <w:numId w:val="16"/>
        </w:numPr>
        <w:spacing w:before="0" w:after="0" w:line="240" w:lineRule="auto"/>
        <w:contextualSpacing w:val="0"/>
        <w:rPr>
          <w:rFonts w:eastAsia="Times New Roman"/>
          <w:b/>
          <w:bCs/>
          <w:szCs w:val="24"/>
        </w:rPr>
      </w:pPr>
      <w:r w:rsidRPr="00F84DDE">
        <w:rPr>
          <w:rFonts w:eastAsia="Times New Roman"/>
          <w:szCs w:val="24"/>
        </w:rPr>
        <w:t>Hydraulic rams with</w:t>
      </w:r>
      <w:r w:rsidRPr="00F84DDE">
        <w:rPr>
          <w:rFonts w:eastAsia="Times New Roman"/>
          <w:b/>
          <w:bCs/>
          <w:szCs w:val="24"/>
        </w:rPr>
        <w:t xml:space="preserve"> safety locking valves</w:t>
      </w:r>
    </w:p>
    <w:p w14:paraId="15834883" w14:textId="77777777" w:rsidR="00EC3293" w:rsidRPr="00F84DDE" w:rsidRDefault="00EC3293" w:rsidP="00EC3293">
      <w:pPr>
        <w:pStyle w:val="ListParagraph"/>
        <w:numPr>
          <w:ilvl w:val="0"/>
          <w:numId w:val="16"/>
        </w:numPr>
        <w:spacing w:before="0" w:after="0" w:line="240" w:lineRule="auto"/>
        <w:contextualSpacing w:val="0"/>
        <w:rPr>
          <w:rFonts w:eastAsia="Times New Roman"/>
          <w:b/>
          <w:bCs/>
          <w:szCs w:val="24"/>
        </w:rPr>
      </w:pPr>
      <w:r w:rsidRPr="00F84DDE">
        <w:rPr>
          <w:rFonts w:eastAsia="Times New Roman"/>
          <w:b/>
          <w:bCs/>
          <w:szCs w:val="24"/>
        </w:rPr>
        <w:t xml:space="preserve">Heavy duty 1.3Kg cast flail </w:t>
      </w:r>
      <w:r w:rsidRPr="00F84DDE">
        <w:rPr>
          <w:rFonts w:eastAsia="Times New Roman"/>
          <w:szCs w:val="24"/>
        </w:rPr>
        <w:t xml:space="preserve">hammers to cut material upto </w:t>
      </w:r>
      <w:r w:rsidRPr="00F84DDE">
        <w:rPr>
          <w:rFonts w:eastAsia="Times New Roman"/>
          <w:b/>
          <w:bCs/>
          <w:szCs w:val="24"/>
        </w:rPr>
        <w:t>100 cm</w:t>
      </w:r>
      <w:r w:rsidRPr="00F84DDE">
        <w:rPr>
          <w:rFonts w:eastAsia="Times New Roman"/>
          <w:szCs w:val="24"/>
        </w:rPr>
        <w:t xml:space="preserve"> (</w:t>
      </w:r>
      <w:r w:rsidRPr="00F84DDE">
        <w:rPr>
          <w:rFonts w:eastAsia="Times New Roman"/>
          <w:b/>
          <w:bCs/>
          <w:szCs w:val="24"/>
        </w:rPr>
        <w:t>4") thick</w:t>
      </w:r>
    </w:p>
    <w:p w14:paraId="68819378" w14:textId="77777777" w:rsidR="00EC3293" w:rsidRPr="00F84DDE" w:rsidRDefault="00EC3293" w:rsidP="00EC3293">
      <w:pPr>
        <w:pStyle w:val="ListParagraph"/>
        <w:numPr>
          <w:ilvl w:val="0"/>
          <w:numId w:val="16"/>
        </w:numPr>
        <w:spacing w:before="0" w:after="0" w:line="240" w:lineRule="auto"/>
        <w:contextualSpacing w:val="0"/>
        <w:rPr>
          <w:rFonts w:eastAsia="Times New Roman"/>
          <w:b/>
          <w:bCs/>
          <w:szCs w:val="24"/>
        </w:rPr>
      </w:pPr>
      <w:r w:rsidRPr="00F84DDE">
        <w:rPr>
          <w:rFonts w:eastAsia="Times New Roman"/>
          <w:szCs w:val="24"/>
        </w:rPr>
        <w:t>Heavy Duty flail rotor with 55 mm rotor shafts &amp; heavy duty</w:t>
      </w:r>
      <w:r w:rsidRPr="00F84DDE">
        <w:rPr>
          <w:rFonts w:eastAsia="Times New Roman"/>
          <w:b/>
          <w:bCs/>
          <w:szCs w:val="24"/>
        </w:rPr>
        <w:t xml:space="preserve"> oversize UC211 bearings</w:t>
      </w:r>
    </w:p>
    <w:p w14:paraId="4E03402E"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Heavy duty machined (not cast) rotor bearing supports</w:t>
      </w:r>
    </w:p>
    <w:p w14:paraId="6DC1F987"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Robust flail mountings with 18mm diameter fixing bolts</w:t>
      </w:r>
    </w:p>
    <w:p w14:paraId="458EA18F"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b/>
          <w:bCs/>
          <w:szCs w:val="24"/>
        </w:rPr>
        <w:t xml:space="preserve">Easy access flail replacement </w:t>
      </w:r>
      <w:r w:rsidRPr="00F84DDE">
        <w:rPr>
          <w:rFonts w:eastAsia="Times New Roman"/>
          <w:szCs w:val="24"/>
        </w:rPr>
        <w:t>from above the flail rotor</w:t>
      </w:r>
    </w:p>
    <w:p w14:paraId="0BD8CBFC" w14:textId="77777777" w:rsidR="00EC3293" w:rsidRPr="00F84DDE" w:rsidRDefault="00EC3293" w:rsidP="00EC3293">
      <w:pPr>
        <w:pStyle w:val="ListParagraph"/>
        <w:numPr>
          <w:ilvl w:val="0"/>
          <w:numId w:val="16"/>
        </w:numPr>
        <w:spacing w:before="0" w:after="0" w:line="240" w:lineRule="auto"/>
        <w:contextualSpacing w:val="0"/>
        <w:rPr>
          <w:rFonts w:eastAsia="Times New Roman"/>
          <w:b/>
          <w:bCs/>
          <w:szCs w:val="24"/>
        </w:rPr>
      </w:pPr>
      <w:r w:rsidRPr="00F84DDE">
        <w:rPr>
          <w:rFonts w:eastAsia="Times New Roman"/>
          <w:szCs w:val="24"/>
        </w:rPr>
        <w:t xml:space="preserve">Internal shredding teeth for </w:t>
      </w:r>
      <w:r w:rsidRPr="00F84DDE">
        <w:rPr>
          <w:rFonts w:eastAsia="Times New Roman"/>
          <w:b/>
          <w:bCs/>
          <w:szCs w:val="24"/>
        </w:rPr>
        <w:t>volume reduction of collected material</w:t>
      </w:r>
    </w:p>
    <w:p w14:paraId="17163EA4"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b/>
          <w:bCs/>
          <w:szCs w:val="24"/>
        </w:rPr>
        <w:t>200mm diameter</w:t>
      </w:r>
      <w:r w:rsidRPr="00F84DDE">
        <w:rPr>
          <w:rFonts w:eastAsia="Times New Roman"/>
          <w:szCs w:val="24"/>
        </w:rPr>
        <w:t xml:space="preserve"> height adjustable </w:t>
      </w:r>
      <w:r w:rsidRPr="00F84DDE">
        <w:rPr>
          <w:rFonts w:eastAsia="Times New Roman"/>
          <w:b/>
          <w:bCs/>
          <w:szCs w:val="24"/>
        </w:rPr>
        <w:t xml:space="preserve">heavy duty </w:t>
      </w:r>
      <w:r w:rsidRPr="00F84DDE">
        <w:rPr>
          <w:rFonts w:eastAsia="Times New Roman"/>
          <w:szCs w:val="24"/>
        </w:rPr>
        <w:t xml:space="preserve">(8mm wall) </w:t>
      </w:r>
      <w:r w:rsidRPr="00F84DDE">
        <w:rPr>
          <w:rFonts w:eastAsia="Times New Roman"/>
          <w:b/>
          <w:bCs/>
          <w:szCs w:val="24"/>
        </w:rPr>
        <w:t xml:space="preserve">rear roller </w:t>
      </w:r>
      <w:r w:rsidRPr="00F84DDE">
        <w:rPr>
          <w:rFonts w:eastAsia="Times New Roman"/>
          <w:szCs w:val="24"/>
        </w:rPr>
        <w:t>with scraper</w:t>
      </w:r>
    </w:p>
    <w:p w14:paraId="4B6DE6FB"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35mm roller axles with heavy duty oversize bearings</w:t>
      </w:r>
    </w:p>
    <w:p w14:paraId="5242F703"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Side protection skids</w:t>
      </w:r>
    </w:p>
    <w:p w14:paraId="6E0B0108"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b/>
          <w:bCs/>
          <w:szCs w:val="24"/>
        </w:rPr>
        <w:t xml:space="preserve">5 V belt drive </w:t>
      </w:r>
      <w:r w:rsidRPr="00F84DDE">
        <w:rPr>
          <w:rFonts w:eastAsia="Times New Roman"/>
          <w:szCs w:val="24"/>
        </w:rPr>
        <w:t>with belt tensioner</w:t>
      </w:r>
    </w:p>
    <w:p w14:paraId="37339308"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PTO shaft and</w:t>
      </w:r>
      <w:r w:rsidRPr="00F84DDE">
        <w:rPr>
          <w:rFonts w:eastAsia="Times New Roman"/>
          <w:b/>
          <w:bCs/>
          <w:szCs w:val="24"/>
        </w:rPr>
        <w:t xml:space="preserve"> heavy duty gear box (150hp rated) with overrun clutch</w:t>
      </w:r>
    </w:p>
    <w:p w14:paraId="509C6EF3"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b/>
          <w:bCs/>
          <w:szCs w:val="24"/>
        </w:rPr>
        <w:t xml:space="preserve">Heavy duty chassis &amp; hopper construction </w:t>
      </w:r>
      <w:r w:rsidRPr="00F84DDE">
        <w:rPr>
          <w:rFonts w:eastAsia="Times New Roman"/>
          <w:szCs w:val="24"/>
        </w:rPr>
        <w:t>for use in harshest environment</w:t>
      </w:r>
    </w:p>
    <w:p w14:paraId="1C594057"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LED Rear lights &amp; indicators</w:t>
      </w:r>
    </w:p>
    <w:p w14:paraId="2705F7D7" w14:textId="77777777" w:rsidR="00EC3293" w:rsidRPr="00F84DDE" w:rsidRDefault="00EC3293" w:rsidP="00EC3293">
      <w:pPr>
        <w:pStyle w:val="ListParagraph"/>
        <w:numPr>
          <w:ilvl w:val="0"/>
          <w:numId w:val="16"/>
        </w:numPr>
        <w:spacing w:before="0" w:after="0" w:line="240" w:lineRule="auto"/>
        <w:contextualSpacing w:val="0"/>
        <w:rPr>
          <w:rFonts w:eastAsia="Times New Roman"/>
          <w:szCs w:val="24"/>
        </w:rPr>
      </w:pPr>
      <w:r w:rsidRPr="00F84DDE">
        <w:rPr>
          <w:rFonts w:eastAsia="Times New Roman"/>
          <w:szCs w:val="24"/>
        </w:rPr>
        <w:t xml:space="preserve">Delivery and operator training                              </w:t>
      </w:r>
    </w:p>
    <w:p w14:paraId="268B8257" w14:textId="77777777" w:rsidR="009E5D04" w:rsidRPr="00A93BB1" w:rsidRDefault="009E5D04" w:rsidP="00A93BB1">
      <w:pPr>
        <w:pStyle w:val="Subheading"/>
        <w:rPr>
          <w:b w:val="0"/>
          <w:bCs/>
        </w:rPr>
      </w:pPr>
    </w:p>
    <w:p w14:paraId="14D4DAFA" w14:textId="56332EFF" w:rsidR="00EB23A0" w:rsidRPr="007B2EBC" w:rsidRDefault="005B43C2" w:rsidP="00EB23A0">
      <w:pPr>
        <w:pStyle w:val="Subheading"/>
        <w:rPr>
          <w:b w:val="0"/>
          <w:bCs/>
        </w:rPr>
      </w:pPr>
      <w:r>
        <w:rPr>
          <w:b w:val="0"/>
          <w:bCs/>
        </w:rPr>
        <w:t xml:space="preserve"> </w:t>
      </w:r>
      <w:r w:rsidR="00EB23A0"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48421304"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w:t>
      </w:r>
      <w:r w:rsidR="00955908">
        <w:rPr>
          <w:rStyle w:val="Important"/>
          <w:color w:val="auto"/>
        </w:rPr>
        <w:t>8</w:t>
      </w:r>
      <w:r w:rsidRPr="005D49E3">
        <w:rPr>
          <w:rStyle w:val="Important"/>
          <w:color w:val="auto"/>
        </w:rPr>
        <w:t>/</w:t>
      </w:r>
      <w:r w:rsidR="00955908">
        <w:rPr>
          <w:rStyle w:val="Important"/>
          <w:color w:val="auto"/>
        </w:rPr>
        <w:t>2</w:t>
      </w:r>
      <w:r w:rsidRPr="005D49E3">
        <w:rPr>
          <w:rStyle w:val="Important"/>
          <w:color w:val="auto"/>
        </w:rPr>
        <w:t>/</w:t>
      </w:r>
      <w:r w:rsidR="005D49E3">
        <w:rPr>
          <w:rStyle w:val="Important"/>
          <w:color w:val="auto"/>
        </w:rPr>
        <w:t>24</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2A4258C3" w:rsidR="00EB23A0" w:rsidRPr="001F5026" w:rsidRDefault="00EB23A0" w:rsidP="00EB23A0">
      <w:r w:rsidRPr="001F5026">
        <w:t>Technical –</w:t>
      </w:r>
      <w:r w:rsidR="005D49E3">
        <w:t xml:space="preserve"> </w:t>
      </w:r>
      <w:r w:rsidR="002A7730">
        <w:t>40</w:t>
      </w:r>
      <w:r w:rsidRPr="001F5026">
        <w:t>%</w:t>
      </w:r>
    </w:p>
    <w:p w14:paraId="422FE966" w14:textId="18317B67" w:rsidR="00EB23A0" w:rsidRPr="001F5026" w:rsidRDefault="00EB23A0" w:rsidP="00EB23A0">
      <w:r w:rsidRPr="001F5026">
        <w:t>Commercial –</w:t>
      </w:r>
      <w:r w:rsidR="005D49E3">
        <w:t xml:space="preserve"> </w:t>
      </w:r>
      <w:r w:rsidR="002A7730">
        <w:t>60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48BEB72F" w:rsidR="00EB23A0" w:rsidRDefault="00EB23A0" w:rsidP="00EB23A0">
      <w:r w:rsidRPr="001F5026">
        <w:t>Evaluation weightings are</w:t>
      </w:r>
      <w:r w:rsidR="005D49E3">
        <w:t xml:space="preserve"> </w:t>
      </w:r>
      <w:r w:rsidR="00AC3E39">
        <w:t>50</w:t>
      </w:r>
      <w:r w:rsidR="005D49E3">
        <w:t>%</w:t>
      </w:r>
      <w:r w:rsidRPr="001F5026">
        <w:t xml:space="preserve"> technical and</w:t>
      </w:r>
      <w:r w:rsidR="005D49E3">
        <w:t xml:space="preserve"> </w:t>
      </w:r>
      <w:r w:rsidR="00AC3E39">
        <w:t>50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60B7EF4" w:rsidR="00EB23A0" w:rsidRPr="005D49E3" w:rsidRDefault="002A7730" w:rsidP="000D4DC9">
            <w:pPr>
              <w:rPr>
                <w:rStyle w:val="Important"/>
                <w:color w:val="auto"/>
              </w:rPr>
            </w:pPr>
            <w:r>
              <w:rPr>
                <w:rStyle w:val="Important"/>
                <w:color w:val="auto"/>
              </w:rPr>
              <w:t>40</w:t>
            </w:r>
            <w:r w:rsidR="00EB23A0" w:rsidRPr="005D49E3">
              <w:rPr>
                <w:rStyle w:val="Important"/>
                <w:color w:val="auto"/>
              </w:rPr>
              <w:t>%</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52ADA186" w:rsidR="00EB23A0" w:rsidRPr="000D4DC9" w:rsidRDefault="002A7730" w:rsidP="000D4DC9">
            <w:pPr>
              <w:rPr>
                <w:rStyle w:val="Important"/>
                <w:color w:val="auto"/>
              </w:rPr>
            </w:pPr>
            <w:r>
              <w:rPr>
                <w:rStyle w:val="Important"/>
                <w:color w:val="auto"/>
              </w:rPr>
              <w:t>60</w:t>
            </w:r>
            <w:r w:rsidR="00EB23A0" w:rsidRPr="000D4DC9">
              <w:rPr>
                <w:rStyle w:val="Important"/>
                <w:color w:val="auto"/>
              </w:rPr>
              <w:t>%</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38D39B97" w:rsidR="00EB23A0" w:rsidRPr="00A57295" w:rsidRDefault="00EB23A0" w:rsidP="00EB23A0">
      <w:pPr>
        <w:pStyle w:val="Subheading"/>
        <w:rPr>
          <w:rStyle w:val="Important"/>
        </w:rPr>
      </w:pPr>
      <w:r w:rsidRPr="00415608">
        <w:t xml:space="preserve">Technical </w:t>
      </w:r>
      <w:r w:rsidR="000D4DC9">
        <w:t>(</w:t>
      </w:r>
      <w:r w:rsidR="006A27FF">
        <w:t>40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2D7B320B" w:rsidR="00EB23A0" w:rsidRPr="00876C58" w:rsidRDefault="00EB23A0" w:rsidP="000D4DC9">
            <w:pPr>
              <w:rPr>
                <w:color w:val="auto"/>
              </w:rPr>
            </w:pPr>
            <w:r w:rsidRPr="00876C58">
              <w:rPr>
                <w:rStyle w:val="Important"/>
                <w:color w:val="auto"/>
              </w:rPr>
              <w:lastRenderedPageBreak/>
              <w:t xml:space="preserve">3) Have information in sufficient detail to allow a full appraisal of the suitability of the </w:t>
            </w:r>
            <w:r w:rsidR="00B436A2">
              <w:rPr>
                <w:rStyle w:val="Important"/>
                <w:color w:val="auto"/>
              </w:rPr>
              <w:t>machine</w:t>
            </w:r>
            <w:r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67560FF6"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health and safety documentation for a similar project.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16F03357" w:rsidR="00EB23A0" w:rsidRPr="00B436A2" w:rsidRDefault="00876C58" w:rsidP="00876C58">
            <w:pPr>
              <w:rPr>
                <w:rFonts w:cs="Arial"/>
                <w:b/>
                <w:color w:val="auto"/>
              </w:rPr>
            </w:pPr>
            <w:r w:rsidRPr="00876C58">
              <w:rPr>
                <w:rStyle w:val="Important"/>
                <w:color w:val="auto"/>
              </w:rPr>
              <w:t>2) Be a clear</w:t>
            </w:r>
            <w:r w:rsidR="00B436A2">
              <w:rPr>
                <w:rStyle w:val="Important"/>
                <w:color w:val="auto"/>
              </w:rPr>
              <w:t xml:space="preserve"> on how the machine provides a safe working environment to operators</w:t>
            </w:r>
            <w:r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034B8781" w:rsidR="00EB23A0" w:rsidRDefault="00EB23A0" w:rsidP="00EB23A0">
      <w:pPr>
        <w:pStyle w:val="Subheading"/>
      </w:pPr>
      <w:r w:rsidRPr="007309B9">
        <w:t>Commercial (</w:t>
      </w:r>
      <w:r w:rsidR="00945448">
        <w:rPr>
          <w:rStyle w:val="Important"/>
          <w:color w:val="auto"/>
        </w:rPr>
        <w:t>60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309F38C"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D20BCE">
        <w:t>6</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01E41DF"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D20BCE">
        <w:t>4</w:t>
      </w:r>
      <w:r w:rsidR="002F791F">
        <w:t>0%</w:t>
      </w:r>
    </w:p>
    <w:p w14:paraId="4C6A5190" w14:textId="77777777" w:rsidR="00EB23A0" w:rsidRPr="007309B9" w:rsidRDefault="00EB23A0" w:rsidP="00EB23A0">
      <w:r w:rsidRPr="007309B9">
        <w:lastRenderedPageBreak/>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41DA" w14:textId="77777777" w:rsidR="00C94401" w:rsidRDefault="00C94401" w:rsidP="002F321C">
      <w:r>
        <w:separator/>
      </w:r>
    </w:p>
    <w:p w14:paraId="37A7105A" w14:textId="77777777" w:rsidR="00C94401" w:rsidRDefault="00C94401"/>
  </w:endnote>
  <w:endnote w:type="continuationSeparator" w:id="0">
    <w:p w14:paraId="54FC4CBE" w14:textId="77777777" w:rsidR="00C94401" w:rsidRDefault="00C94401" w:rsidP="002F321C">
      <w:r>
        <w:continuationSeparator/>
      </w:r>
    </w:p>
    <w:p w14:paraId="6E18FDEC" w14:textId="77777777" w:rsidR="00C94401" w:rsidRDefault="00C94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9500" w14:textId="77777777" w:rsidR="00C94401" w:rsidRDefault="00C94401" w:rsidP="002F321C">
      <w:r>
        <w:separator/>
      </w:r>
    </w:p>
    <w:p w14:paraId="2518D3A7" w14:textId="77777777" w:rsidR="00C94401" w:rsidRDefault="00C94401"/>
  </w:footnote>
  <w:footnote w:type="continuationSeparator" w:id="0">
    <w:p w14:paraId="7730E5DD" w14:textId="77777777" w:rsidR="00C94401" w:rsidRDefault="00C94401" w:rsidP="002F321C">
      <w:r>
        <w:continuationSeparator/>
      </w:r>
    </w:p>
    <w:p w14:paraId="29EF3FC1" w14:textId="77777777" w:rsidR="00C94401" w:rsidRDefault="00C94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675"/>
    <w:multiLevelType w:val="hybridMultilevel"/>
    <w:tmpl w:val="BBC2A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2"/>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1"/>
  </w:num>
  <w:num w:numId="15" w16cid:durableId="874267851">
    <w:abstractNumId w:val="10"/>
  </w:num>
  <w:num w:numId="16" w16cid:durableId="14846574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C25"/>
    <w:rsid w:val="000029B9"/>
    <w:rsid w:val="0000580B"/>
    <w:rsid w:val="00005C05"/>
    <w:rsid w:val="00017076"/>
    <w:rsid w:val="00017A20"/>
    <w:rsid w:val="00020AFD"/>
    <w:rsid w:val="00023358"/>
    <w:rsid w:val="00023883"/>
    <w:rsid w:val="000239B6"/>
    <w:rsid w:val="000278C7"/>
    <w:rsid w:val="00031608"/>
    <w:rsid w:val="00031742"/>
    <w:rsid w:val="00034787"/>
    <w:rsid w:val="00034C2C"/>
    <w:rsid w:val="0003556F"/>
    <w:rsid w:val="00037E1D"/>
    <w:rsid w:val="00042473"/>
    <w:rsid w:val="000449DD"/>
    <w:rsid w:val="00047AB1"/>
    <w:rsid w:val="00050C2E"/>
    <w:rsid w:val="000535F5"/>
    <w:rsid w:val="00053C0B"/>
    <w:rsid w:val="00056EB2"/>
    <w:rsid w:val="00057683"/>
    <w:rsid w:val="00066C0C"/>
    <w:rsid w:val="00067B63"/>
    <w:rsid w:val="00076540"/>
    <w:rsid w:val="0007721B"/>
    <w:rsid w:val="000910A2"/>
    <w:rsid w:val="000953CE"/>
    <w:rsid w:val="000A57E8"/>
    <w:rsid w:val="000A7D0D"/>
    <w:rsid w:val="000B18C3"/>
    <w:rsid w:val="000B327B"/>
    <w:rsid w:val="000B5C95"/>
    <w:rsid w:val="000C3664"/>
    <w:rsid w:val="000C46CD"/>
    <w:rsid w:val="000D0521"/>
    <w:rsid w:val="000D3164"/>
    <w:rsid w:val="000D387C"/>
    <w:rsid w:val="000D4DC9"/>
    <w:rsid w:val="000D7062"/>
    <w:rsid w:val="000E207E"/>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0545"/>
    <w:rsid w:val="00234080"/>
    <w:rsid w:val="00236283"/>
    <w:rsid w:val="002371BC"/>
    <w:rsid w:val="0023788D"/>
    <w:rsid w:val="00244EC3"/>
    <w:rsid w:val="00251647"/>
    <w:rsid w:val="002524ED"/>
    <w:rsid w:val="0025299F"/>
    <w:rsid w:val="00253B6D"/>
    <w:rsid w:val="00254F43"/>
    <w:rsid w:val="00257719"/>
    <w:rsid w:val="00261CCA"/>
    <w:rsid w:val="00271CAD"/>
    <w:rsid w:val="002752E2"/>
    <w:rsid w:val="00275D20"/>
    <w:rsid w:val="0027724A"/>
    <w:rsid w:val="0028203C"/>
    <w:rsid w:val="00284877"/>
    <w:rsid w:val="0028699A"/>
    <w:rsid w:val="002912E1"/>
    <w:rsid w:val="00293B38"/>
    <w:rsid w:val="00293D6C"/>
    <w:rsid w:val="00294808"/>
    <w:rsid w:val="00296432"/>
    <w:rsid w:val="00296ABA"/>
    <w:rsid w:val="00297A5B"/>
    <w:rsid w:val="002A0F3B"/>
    <w:rsid w:val="002A67C9"/>
    <w:rsid w:val="002A70C1"/>
    <w:rsid w:val="002A7730"/>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4502"/>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17CFD"/>
    <w:rsid w:val="00421A16"/>
    <w:rsid w:val="0042287B"/>
    <w:rsid w:val="004233E0"/>
    <w:rsid w:val="0043035A"/>
    <w:rsid w:val="00441990"/>
    <w:rsid w:val="00442BC1"/>
    <w:rsid w:val="004521FF"/>
    <w:rsid w:val="00454E7F"/>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D4631"/>
    <w:rsid w:val="004E4F0D"/>
    <w:rsid w:val="004F1654"/>
    <w:rsid w:val="004F2544"/>
    <w:rsid w:val="004F6C6A"/>
    <w:rsid w:val="004F7D76"/>
    <w:rsid w:val="004F7E71"/>
    <w:rsid w:val="005019EF"/>
    <w:rsid w:val="00503EB1"/>
    <w:rsid w:val="0050452D"/>
    <w:rsid w:val="00506832"/>
    <w:rsid w:val="00510ACF"/>
    <w:rsid w:val="00510CC5"/>
    <w:rsid w:val="00510E33"/>
    <w:rsid w:val="00511429"/>
    <w:rsid w:val="0051501B"/>
    <w:rsid w:val="005153E5"/>
    <w:rsid w:val="00521120"/>
    <w:rsid w:val="00525093"/>
    <w:rsid w:val="00525803"/>
    <w:rsid w:val="00531151"/>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4508"/>
    <w:rsid w:val="00585710"/>
    <w:rsid w:val="00586F99"/>
    <w:rsid w:val="005921B8"/>
    <w:rsid w:val="005A1084"/>
    <w:rsid w:val="005A2398"/>
    <w:rsid w:val="005A49FB"/>
    <w:rsid w:val="005A6DA9"/>
    <w:rsid w:val="005A6F3A"/>
    <w:rsid w:val="005B167A"/>
    <w:rsid w:val="005B43C2"/>
    <w:rsid w:val="005C1237"/>
    <w:rsid w:val="005C243A"/>
    <w:rsid w:val="005C3B50"/>
    <w:rsid w:val="005C45AD"/>
    <w:rsid w:val="005D49E3"/>
    <w:rsid w:val="005D6A28"/>
    <w:rsid w:val="005E791A"/>
    <w:rsid w:val="005F1A23"/>
    <w:rsid w:val="0060075F"/>
    <w:rsid w:val="00603AC6"/>
    <w:rsid w:val="006204EE"/>
    <w:rsid w:val="00623E36"/>
    <w:rsid w:val="00624575"/>
    <w:rsid w:val="00625411"/>
    <w:rsid w:val="0063049D"/>
    <w:rsid w:val="00635AFC"/>
    <w:rsid w:val="00640EF5"/>
    <w:rsid w:val="00642E9F"/>
    <w:rsid w:val="00646B20"/>
    <w:rsid w:val="006501C9"/>
    <w:rsid w:val="00652053"/>
    <w:rsid w:val="00653254"/>
    <w:rsid w:val="00654C24"/>
    <w:rsid w:val="00656D12"/>
    <w:rsid w:val="006574FB"/>
    <w:rsid w:val="006578E1"/>
    <w:rsid w:val="0066196A"/>
    <w:rsid w:val="00663843"/>
    <w:rsid w:val="0066397F"/>
    <w:rsid w:val="0066626C"/>
    <w:rsid w:val="0068023D"/>
    <w:rsid w:val="0068165A"/>
    <w:rsid w:val="00687B10"/>
    <w:rsid w:val="00694855"/>
    <w:rsid w:val="006975F4"/>
    <w:rsid w:val="006A0B36"/>
    <w:rsid w:val="006A27FF"/>
    <w:rsid w:val="006A373A"/>
    <w:rsid w:val="006A3777"/>
    <w:rsid w:val="006B2C93"/>
    <w:rsid w:val="006C4057"/>
    <w:rsid w:val="006C66D0"/>
    <w:rsid w:val="006D1F51"/>
    <w:rsid w:val="006D681F"/>
    <w:rsid w:val="006D75E4"/>
    <w:rsid w:val="006D7832"/>
    <w:rsid w:val="006E4F4C"/>
    <w:rsid w:val="006F1522"/>
    <w:rsid w:val="006F39A5"/>
    <w:rsid w:val="00701800"/>
    <w:rsid w:val="0070464F"/>
    <w:rsid w:val="0070528D"/>
    <w:rsid w:val="007074C6"/>
    <w:rsid w:val="00710E6C"/>
    <w:rsid w:val="007112BA"/>
    <w:rsid w:val="00714101"/>
    <w:rsid w:val="0071550D"/>
    <w:rsid w:val="00716249"/>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A6C09"/>
    <w:rsid w:val="007B2EBC"/>
    <w:rsid w:val="007B581E"/>
    <w:rsid w:val="007B5E8C"/>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06CC"/>
    <w:rsid w:val="00894999"/>
    <w:rsid w:val="008A1437"/>
    <w:rsid w:val="008A1896"/>
    <w:rsid w:val="008A1EA3"/>
    <w:rsid w:val="008A3B59"/>
    <w:rsid w:val="008A535E"/>
    <w:rsid w:val="008A596B"/>
    <w:rsid w:val="008B6D75"/>
    <w:rsid w:val="008C0832"/>
    <w:rsid w:val="008C1A05"/>
    <w:rsid w:val="008C2923"/>
    <w:rsid w:val="008C546C"/>
    <w:rsid w:val="008D50C3"/>
    <w:rsid w:val="008E0401"/>
    <w:rsid w:val="008E1AE0"/>
    <w:rsid w:val="008E1B53"/>
    <w:rsid w:val="008E213E"/>
    <w:rsid w:val="008E3B98"/>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45448"/>
    <w:rsid w:val="0095116B"/>
    <w:rsid w:val="0095191D"/>
    <w:rsid w:val="00953BCB"/>
    <w:rsid w:val="00953E2B"/>
    <w:rsid w:val="009554C2"/>
    <w:rsid w:val="00955908"/>
    <w:rsid w:val="0097002C"/>
    <w:rsid w:val="00970BD9"/>
    <w:rsid w:val="00973257"/>
    <w:rsid w:val="00974AE6"/>
    <w:rsid w:val="00975633"/>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E5D04"/>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1A96"/>
    <w:rsid w:val="00A529EC"/>
    <w:rsid w:val="00A52EAA"/>
    <w:rsid w:val="00A54346"/>
    <w:rsid w:val="00A57065"/>
    <w:rsid w:val="00A60749"/>
    <w:rsid w:val="00A60B42"/>
    <w:rsid w:val="00A63E0D"/>
    <w:rsid w:val="00A742C4"/>
    <w:rsid w:val="00A84E54"/>
    <w:rsid w:val="00A93BB1"/>
    <w:rsid w:val="00A93C8E"/>
    <w:rsid w:val="00AA6207"/>
    <w:rsid w:val="00AB1B71"/>
    <w:rsid w:val="00AC3E39"/>
    <w:rsid w:val="00AD054C"/>
    <w:rsid w:val="00AD398B"/>
    <w:rsid w:val="00AD4565"/>
    <w:rsid w:val="00AD57CA"/>
    <w:rsid w:val="00AE5F7C"/>
    <w:rsid w:val="00AF0E8B"/>
    <w:rsid w:val="00AF11CE"/>
    <w:rsid w:val="00AF1F53"/>
    <w:rsid w:val="00AF2C95"/>
    <w:rsid w:val="00AF7AC6"/>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E64C8"/>
    <w:rsid w:val="00BF021E"/>
    <w:rsid w:val="00BF3623"/>
    <w:rsid w:val="00BF44CD"/>
    <w:rsid w:val="00BF4D11"/>
    <w:rsid w:val="00BF515C"/>
    <w:rsid w:val="00BF5798"/>
    <w:rsid w:val="00C02AE5"/>
    <w:rsid w:val="00C049F5"/>
    <w:rsid w:val="00C050F1"/>
    <w:rsid w:val="00C05386"/>
    <w:rsid w:val="00C05A49"/>
    <w:rsid w:val="00C11879"/>
    <w:rsid w:val="00C11D5D"/>
    <w:rsid w:val="00C16B67"/>
    <w:rsid w:val="00C22872"/>
    <w:rsid w:val="00C248C9"/>
    <w:rsid w:val="00C34C5E"/>
    <w:rsid w:val="00C4621D"/>
    <w:rsid w:val="00C46B0B"/>
    <w:rsid w:val="00C47F69"/>
    <w:rsid w:val="00C511FB"/>
    <w:rsid w:val="00C55A2A"/>
    <w:rsid w:val="00C61C64"/>
    <w:rsid w:val="00C61CB1"/>
    <w:rsid w:val="00C62236"/>
    <w:rsid w:val="00C62418"/>
    <w:rsid w:val="00C63A3A"/>
    <w:rsid w:val="00C65CBA"/>
    <w:rsid w:val="00C715CB"/>
    <w:rsid w:val="00C7236F"/>
    <w:rsid w:val="00C75D4D"/>
    <w:rsid w:val="00C77AD9"/>
    <w:rsid w:val="00C8174D"/>
    <w:rsid w:val="00C86057"/>
    <w:rsid w:val="00C876F1"/>
    <w:rsid w:val="00C92623"/>
    <w:rsid w:val="00C92821"/>
    <w:rsid w:val="00C9440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64E2"/>
    <w:rsid w:val="00CF7339"/>
    <w:rsid w:val="00D0153B"/>
    <w:rsid w:val="00D04662"/>
    <w:rsid w:val="00D121EF"/>
    <w:rsid w:val="00D16DFB"/>
    <w:rsid w:val="00D1703E"/>
    <w:rsid w:val="00D20BC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8404B"/>
    <w:rsid w:val="00D909C3"/>
    <w:rsid w:val="00DA44C0"/>
    <w:rsid w:val="00DB0170"/>
    <w:rsid w:val="00DB5C31"/>
    <w:rsid w:val="00DB646E"/>
    <w:rsid w:val="00DC0B9F"/>
    <w:rsid w:val="00DC0C4C"/>
    <w:rsid w:val="00DC3D41"/>
    <w:rsid w:val="00DD09B2"/>
    <w:rsid w:val="00DD3428"/>
    <w:rsid w:val="00DE113B"/>
    <w:rsid w:val="00DE6889"/>
    <w:rsid w:val="00DE7000"/>
    <w:rsid w:val="00DF0FC0"/>
    <w:rsid w:val="00DF3763"/>
    <w:rsid w:val="00DF58F0"/>
    <w:rsid w:val="00E03B4E"/>
    <w:rsid w:val="00E22CE2"/>
    <w:rsid w:val="00E278EA"/>
    <w:rsid w:val="00E35245"/>
    <w:rsid w:val="00E427BE"/>
    <w:rsid w:val="00E42F2C"/>
    <w:rsid w:val="00E440DD"/>
    <w:rsid w:val="00E458B7"/>
    <w:rsid w:val="00E50F86"/>
    <w:rsid w:val="00E523DE"/>
    <w:rsid w:val="00E56B4E"/>
    <w:rsid w:val="00E57361"/>
    <w:rsid w:val="00E61DE3"/>
    <w:rsid w:val="00E62673"/>
    <w:rsid w:val="00E63A7E"/>
    <w:rsid w:val="00E65CD9"/>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A759C"/>
    <w:rsid w:val="00EB0BC6"/>
    <w:rsid w:val="00EB23A0"/>
    <w:rsid w:val="00EB5E84"/>
    <w:rsid w:val="00EC31AE"/>
    <w:rsid w:val="00EC3293"/>
    <w:rsid w:val="00EC3B77"/>
    <w:rsid w:val="00EC5CC3"/>
    <w:rsid w:val="00ED01A0"/>
    <w:rsid w:val="00ED01B5"/>
    <w:rsid w:val="00ED6061"/>
    <w:rsid w:val="00EE32ED"/>
    <w:rsid w:val="00EE4746"/>
    <w:rsid w:val="00EE668C"/>
    <w:rsid w:val="00EE708B"/>
    <w:rsid w:val="00EF13A3"/>
    <w:rsid w:val="00F045FF"/>
    <w:rsid w:val="00F054F3"/>
    <w:rsid w:val="00F05D8E"/>
    <w:rsid w:val="00F0621F"/>
    <w:rsid w:val="00F11803"/>
    <w:rsid w:val="00F207BC"/>
    <w:rsid w:val="00F22060"/>
    <w:rsid w:val="00F25416"/>
    <w:rsid w:val="00F43936"/>
    <w:rsid w:val="00F461ED"/>
    <w:rsid w:val="00F46FF0"/>
    <w:rsid w:val="00F5194C"/>
    <w:rsid w:val="00F55989"/>
    <w:rsid w:val="00F6274F"/>
    <w:rsid w:val="00F63472"/>
    <w:rsid w:val="00F70DBF"/>
    <w:rsid w:val="00F73B25"/>
    <w:rsid w:val="00F74860"/>
    <w:rsid w:val="00F80E9A"/>
    <w:rsid w:val="00F84DDE"/>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40714027">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TotalTime>
  <Pages>19</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David Mercer</cp:lastModifiedBy>
  <cp:revision>3</cp:revision>
  <cp:lastPrinted>2018-08-21T14:39:00Z</cp:lastPrinted>
  <dcterms:created xsi:type="dcterms:W3CDTF">2025-06-12T10:50:00Z</dcterms:created>
  <dcterms:modified xsi:type="dcterms:W3CDTF">2025-06-12T12:43:00Z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