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F808" w14:textId="7A996525" w:rsidR="00EB7DDC" w:rsidRPr="00AC405E" w:rsidRDefault="00EB7DDC" w:rsidP="00EB7DDC">
      <w:pPr>
        <w:rPr>
          <w:rFonts w:ascii="Arial" w:hAnsi="Arial" w:cs="Arial"/>
          <w:sz w:val="20"/>
        </w:rPr>
      </w:pPr>
      <w:permStart w:id="1190728469" w:edGrp="everyone"/>
      <w:r w:rsidRPr="00AC405E">
        <w:rPr>
          <w:rFonts w:ascii="Arial" w:hAnsi="Arial" w:cs="Arial"/>
          <w:sz w:val="20"/>
        </w:rPr>
        <w:t>NTBS</w:t>
      </w:r>
      <w:r w:rsidR="0024458A">
        <w:rPr>
          <w:rFonts w:ascii="Arial" w:hAnsi="Arial" w:cs="Arial"/>
          <w:sz w:val="20"/>
        </w:rPr>
        <w:t>4</w:t>
      </w:r>
      <w:r w:rsidR="00ED4116">
        <w:rPr>
          <w:rFonts w:ascii="Arial" w:hAnsi="Arial" w:cs="Arial"/>
          <w:sz w:val="20"/>
        </w:rPr>
        <w:t>386</w:t>
      </w:r>
    </w:p>
    <w:p w14:paraId="64330460" w14:textId="0DDA78A9" w:rsidR="00EB7DDC" w:rsidRPr="00674888" w:rsidRDefault="00ED4116" w:rsidP="00EB7D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 w:rsidRPr="00ED4116">
        <w:rPr>
          <w:rFonts w:ascii="Arial" w:hAnsi="Arial" w:cs="Arial"/>
          <w:sz w:val="20"/>
          <w:vertAlign w:val="superscript"/>
        </w:rPr>
        <w:t>nd</w:t>
      </w:r>
      <w:r>
        <w:rPr>
          <w:rFonts w:ascii="Arial" w:hAnsi="Arial" w:cs="Arial"/>
          <w:sz w:val="20"/>
        </w:rPr>
        <w:t xml:space="preserve"> June</w:t>
      </w:r>
      <w:r w:rsidR="0033466E">
        <w:rPr>
          <w:rFonts w:ascii="Arial" w:hAnsi="Arial" w:cs="Arial"/>
          <w:sz w:val="20"/>
        </w:rPr>
        <w:t xml:space="preserve"> 202</w:t>
      </w:r>
      <w:r w:rsidR="00626B6D">
        <w:rPr>
          <w:rFonts w:ascii="Arial" w:hAnsi="Arial" w:cs="Arial"/>
          <w:sz w:val="20"/>
        </w:rPr>
        <w:t>5</w:t>
      </w:r>
    </w:p>
    <w:p w14:paraId="143BBCEE" w14:textId="77777777" w:rsidR="00EB7DDC" w:rsidRPr="00674888" w:rsidRDefault="00EB7DDC" w:rsidP="00EB7DDC">
      <w:pPr>
        <w:rPr>
          <w:rFonts w:ascii="Arial" w:hAnsi="Arial" w:cs="Arial"/>
          <w:sz w:val="20"/>
        </w:rPr>
      </w:pPr>
    </w:p>
    <w:p w14:paraId="52CBB912" w14:textId="77777777" w:rsidR="00EB7DDC" w:rsidRPr="00674888" w:rsidRDefault="00EB7DDC" w:rsidP="00EB7DDC">
      <w:pPr>
        <w:rPr>
          <w:rFonts w:ascii="Arial" w:hAnsi="Arial" w:cs="Arial"/>
          <w:sz w:val="20"/>
        </w:rPr>
      </w:pPr>
    </w:p>
    <w:p w14:paraId="6C87D3BC" w14:textId="77777777" w:rsidR="00EB7DDC" w:rsidRPr="00674888" w:rsidRDefault="00EB7DDC" w:rsidP="00EB7D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"/>
        </w:rPr>
        <w:t>Tendering Contractors</w:t>
      </w:r>
    </w:p>
    <w:p w14:paraId="31D2B83A" w14:textId="77777777" w:rsidR="00EB7DDC" w:rsidRPr="00674888" w:rsidRDefault="00EB7DDC" w:rsidP="00EB7DDC">
      <w:pPr>
        <w:rPr>
          <w:rFonts w:ascii="Arial" w:hAnsi="Arial" w:cs="Arial"/>
          <w:sz w:val="20"/>
        </w:rPr>
      </w:pPr>
    </w:p>
    <w:p w14:paraId="7BF25651" w14:textId="77777777" w:rsidR="00EB7DDC" w:rsidRPr="00674888" w:rsidRDefault="00EB7DDC" w:rsidP="00EB7DDC">
      <w:pPr>
        <w:rPr>
          <w:rFonts w:ascii="Arial" w:hAnsi="Arial" w:cs="Arial"/>
          <w:sz w:val="20"/>
        </w:rPr>
      </w:pPr>
    </w:p>
    <w:p w14:paraId="1AE66C0C" w14:textId="53A4D5D7" w:rsidR="00EB7DDC" w:rsidRPr="00674888" w:rsidRDefault="00EB7DDC" w:rsidP="00EB7DDC">
      <w:pPr>
        <w:rPr>
          <w:rFonts w:ascii="Arial" w:hAnsi="Arial" w:cs="Arial"/>
          <w:sz w:val="20"/>
        </w:rPr>
      </w:pPr>
      <w:r w:rsidRPr="00674888">
        <w:rPr>
          <w:rFonts w:ascii="Arial" w:hAnsi="Arial" w:cs="Arial"/>
          <w:sz w:val="20"/>
        </w:rPr>
        <w:t>Dear Sir</w:t>
      </w:r>
      <w:r w:rsidR="00A42BB3">
        <w:rPr>
          <w:rFonts w:ascii="Arial" w:hAnsi="Arial" w:cs="Arial"/>
          <w:sz w:val="20"/>
        </w:rPr>
        <w:t>/Madam,</w:t>
      </w:r>
    </w:p>
    <w:p w14:paraId="14CBBD56" w14:textId="77777777" w:rsidR="00EB7DDC" w:rsidRPr="00674888" w:rsidRDefault="00EB7DDC" w:rsidP="00EB7DDC">
      <w:pPr>
        <w:rPr>
          <w:rFonts w:ascii="Arial" w:hAnsi="Arial" w:cs="Arial"/>
          <w:sz w:val="20"/>
        </w:rPr>
      </w:pPr>
    </w:p>
    <w:p w14:paraId="672B4FD3" w14:textId="4D25E53A" w:rsidR="00EB7DDC" w:rsidRPr="00674888" w:rsidRDefault="00EB7DDC" w:rsidP="00EB7DD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College of Policing</w:t>
      </w:r>
      <w:r w:rsidR="00352798">
        <w:rPr>
          <w:rFonts w:ascii="Arial" w:hAnsi="Arial" w:cs="Arial"/>
          <w:b/>
          <w:sz w:val="20"/>
        </w:rPr>
        <w:t xml:space="preserve"> – </w:t>
      </w:r>
      <w:r w:rsidR="00ED4116">
        <w:rPr>
          <w:rFonts w:ascii="Arial" w:hAnsi="Arial" w:cs="Arial"/>
          <w:b/>
          <w:sz w:val="20"/>
        </w:rPr>
        <w:t xml:space="preserve">Norwich R&amp;R Delegate Facility </w:t>
      </w:r>
    </w:p>
    <w:p w14:paraId="03A24BB7" w14:textId="77777777" w:rsidR="00EB7DDC" w:rsidRPr="00674888" w:rsidRDefault="00EB7DDC" w:rsidP="00EB7DDC">
      <w:pPr>
        <w:rPr>
          <w:rFonts w:ascii="Arial" w:hAnsi="Arial" w:cs="Arial"/>
          <w:b/>
          <w:sz w:val="20"/>
        </w:rPr>
      </w:pPr>
    </w:p>
    <w:p w14:paraId="043F5AD7" w14:textId="77777777" w:rsidR="00EB7DDC" w:rsidRPr="00674888" w:rsidRDefault="00EB7DDC" w:rsidP="00EB7DDC">
      <w:pPr>
        <w:jc w:val="both"/>
        <w:rPr>
          <w:rFonts w:ascii="Arial" w:hAnsi="Arial" w:cs="Arial"/>
          <w:sz w:val="20"/>
        </w:rPr>
      </w:pPr>
      <w:r w:rsidRPr="00674888">
        <w:rPr>
          <w:rFonts w:ascii="Arial" w:hAnsi="Arial" w:cs="Arial"/>
          <w:sz w:val="20"/>
        </w:rPr>
        <w:t xml:space="preserve">Further to our recent </w:t>
      </w:r>
      <w:r>
        <w:rPr>
          <w:rFonts w:ascii="Arial" w:hAnsi="Arial" w:cs="Arial"/>
          <w:sz w:val="20"/>
        </w:rPr>
        <w:t>correspondence</w:t>
      </w:r>
      <w:r w:rsidRPr="00674888">
        <w:rPr>
          <w:rFonts w:ascii="Arial" w:hAnsi="Arial" w:cs="Arial"/>
          <w:sz w:val="20"/>
        </w:rPr>
        <w:t xml:space="preserve"> and your expression of interest, I enclose for your attention a copy of the tender documentation for the above works.  The project tender documentation comprises tender </w:t>
      </w:r>
      <w:r>
        <w:rPr>
          <w:rFonts w:ascii="Arial" w:hAnsi="Arial" w:cs="Arial"/>
          <w:sz w:val="20"/>
        </w:rPr>
        <w:t xml:space="preserve">of the </w:t>
      </w:r>
      <w:r w:rsidRPr="00674888">
        <w:rPr>
          <w:rFonts w:ascii="Arial" w:hAnsi="Arial" w:cs="Arial"/>
          <w:sz w:val="20"/>
        </w:rPr>
        <w:t>form</w:t>
      </w:r>
      <w:r>
        <w:rPr>
          <w:rFonts w:ascii="Arial" w:hAnsi="Arial" w:cs="Arial"/>
          <w:sz w:val="20"/>
        </w:rPr>
        <w:t xml:space="preserve"> of tender</w:t>
      </w:r>
      <w:r w:rsidRPr="00674888">
        <w:rPr>
          <w:rFonts w:ascii="Arial" w:hAnsi="Arial" w:cs="Arial"/>
          <w:sz w:val="20"/>
        </w:rPr>
        <w:t>, drawings and specification.  The contract between the two parties will be governed by the following:</w:t>
      </w:r>
    </w:p>
    <w:p w14:paraId="0D8C95CB" w14:textId="77777777" w:rsidR="00EB7DDC" w:rsidRPr="00674888" w:rsidRDefault="00EB7DDC" w:rsidP="00EB7DDC">
      <w:pPr>
        <w:jc w:val="both"/>
        <w:rPr>
          <w:rFonts w:ascii="Arial" w:hAnsi="Arial" w:cs="Arial"/>
          <w:sz w:val="20"/>
        </w:rPr>
      </w:pPr>
    </w:p>
    <w:p w14:paraId="655B3C40" w14:textId="77777777" w:rsidR="00EB7DDC" w:rsidRPr="00674888" w:rsidRDefault="00EB7DDC" w:rsidP="00EB7DDC">
      <w:pPr>
        <w:numPr>
          <w:ilvl w:val="0"/>
          <w:numId w:val="30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0"/>
        </w:rPr>
      </w:pPr>
      <w:r w:rsidRPr="009B2A68">
        <w:rPr>
          <w:rFonts w:ascii="Arial" w:hAnsi="Arial" w:cs="Arial"/>
          <w:sz w:val="20"/>
        </w:rPr>
        <w:t>NEC3 Engineering and Construction Contract Option A – Priced Contract with Activity Schedule as detailed within the tender documentation</w:t>
      </w:r>
    </w:p>
    <w:p w14:paraId="7823433B" w14:textId="77777777" w:rsidR="00EB7DDC" w:rsidRPr="00674888" w:rsidRDefault="00EB7DDC" w:rsidP="00EB7DDC">
      <w:pPr>
        <w:numPr>
          <w:ilvl w:val="0"/>
          <w:numId w:val="30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0"/>
        </w:rPr>
      </w:pPr>
      <w:r w:rsidRPr="00674888">
        <w:rPr>
          <w:rFonts w:ascii="Arial" w:hAnsi="Arial" w:cs="Arial"/>
          <w:sz w:val="20"/>
        </w:rPr>
        <w:t>The project specification section of the tender enquiry documents.</w:t>
      </w:r>
    </w:p>
    <w:p w14:paraId="7BD7226B" w14:textId="77777777" w:rsidR="00EB7DDC" w:rsidRDefault="00EB7DDC" w:rsidP="00EB7DDC">
      <w:pPr>
        <w:numPr>
          <w:ilvl w:val="0"/>
          <w:numId w:val="30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0"/>
        </w:rPr>
      </w:pPr>
      <w:r w:rsidRPr="00674888">
        <w:rPr>
          <w:rFonts w:ascii="Arial" w:hAnsi="Arial" w:cs="Arial"/>
          <w:sz w:val="20"/>
        </w:rPr>
        <w:t>The project drawings stated in the tender enquiry documents.</w:t>
      </w:r>
    </w:p>
    <w:p w14:paraId="0F5F7C76" w14:textId="77777777" w:rsidR="0024458A" w:rsidRDefault="0024458A" w:rsidP="0024458A">
      <w:pPr>
        <w:jc w:val="both"/>
        <w:rPr>
          <w:rFonts w:ascii="Arial" w:hAnsi="Arial" w:cs="Arial"/>
          <w:sz w:val="20"/>
        </w:rPr>
      </w:pPr>
    </w:p>
    <w:p w14:paraId="74C7B29E" w14:textId="77777777" w:rsidR="0024458A" w:rsidRDefault="0024458A" w:rsidP="0024458A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Contractors MUST return the following documents with their tender return:</w:t>
      </w:r>
    </w:p>
    <w:p w14:paraId="2C1C3EE0" w14:textId="77777777" w:rsidR="0024458A" w:rsidRDefault="0024458A" w:rsidP="0024458A">
      <w:pPr>
        <w:jc w:val="both"/>
        <w:rPr>
          <w:rFonts w:ascii="Arial" w:hAnsi="Arial" w:cs="Arial"/>
          <w:sz w:val="20"/>
        </w:rPr>
      </w:pPr>
    </w:p>
    <w:p w14:paraId="52A4EB5E" w14:textId="77777777" w:rsidR="0024458A" w:rsidRDefault="0024458A" w:rsidP="002445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copy of the Form of Tender</w:t>
      </w:r>
    </w:p>
    <w:p w14:paraId="1BE666BE" w14:textId="45C5888B" w:rsidR="0024458A" w:rsidRDefault="0024458A" w:rsidP="002445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B00FDF">
        <w:rPr>
          <w:rFonts w:ascii="Arial" w:hAnsi="Arial" w:cs="Arial"/>
          <w:sz w:val="20"/>
        </w:rPr>
        <w:t xml:space="preserve">A copy of the </w:t>
      </w:r>
      <w:r>
        <w:rPr>
          <w:rFonts w:ascii="Arial" w:hAnsi="Arial" w:cs="Arial"/>
          <w:sz w:val="20"/>
        </w:rPr>
        <w:t>Schedule of Works</w:t>
      </w:r>
      <w:r w:rsidRPr="00B00FDF">
        <w:rPr>
          <w:rFonts w:ascii="Arial" w:hAnsi="Arial" w:cs="Arial"/>
          <w:sz w:val="20"/>
        </w:rPr>
        <w:t xml:space="preserve"> with a price inserted next to each item</w:t>
      </w:r>
      <w:r w:rsidR="0097428D">
        <w:rPr>
          <w:rFonts w:ascii="Arial" w:hAnsi="Arial" w:cs="Arial"/>
          <w:sz w:val="20"/>
        </w:rPr>
        <w:t xml:space="preserve"> – </w:t>
      </w:r>
      <w:r w:rsidR="0033466E">
        <w:rPr>
          <w:rFonts w:ascii="Arial" w:hAnsi="Arial" w:cs="Arial"/>
          <w:sz w:val="20"/>
        </w:rPr>
        <w:t>Fabric &amp;</w:t>
      </w:r>
      <w:r w:rsidR="0097428D">
        <w:rPr>
          <w:rFonts w:ascii="Arial" w:hAnsi="Arial" w:cs="Arial"/>
          <w:sz w:val="20"/>
        </w:rPr>
        <w:t xml:space="preserve"> Electrical</w:t>
      </w:r>
    </w:p>
    <w:p w14:paraId="5B68BEF8" w14:textId="77777777" w:rsidR="0024458A" w:rsidRDefault="0024458A" w:rsidP="002445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Quality Submission</w:t>
      </w:r>
    </w:p>
    <w:p w14:paraId="5C7305F6" w14:textId="77777777" w:rsidR="0024458A" w:rsidRDefault="0024458A" w:rsidP="002445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Completed Contract Data Part Two</w:t>
      </w:r>
    </w:p>
    <w:p w14:paraId="43B88E5A" w14:textId="77777777" w:rsidR="0024458A" w:rsidRDefault="0024458A" w:rsidP="0024458A">
      <w:pPr>
        <w:pStyle w:val="ListParagraph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Indicative Construction Programme</w:t>
      </w:r>
    </w:p>
    <w:p w14:paraId="075069F8" w14:textId="77777777" w:rsidR="00EB7DDC" w:rsidRPr="00674888" w:rsidRDefault="00EB7DDC" w:rsidP="00EB7DDC">
      <w:pPr>
        <w:jc w:val="both"/>
        <w:rPr>
          <w:rFonts w:ascii="Arial" w:hAnsi="Arial" w:cs="Arial"/>
          <w:sz w:val="20"/>
        </w:rPr>
      </w:pPr>
    </w:p>
    <w:p w14:paraId="60D4845B" w14:textId="2CC059BE" w:rsidR="0001294D" w:rsidRPr="00C56167" w:rsidRDefault="00EB7DDC" w:rsidP="00EB7DDC">
      <w:pPr>
        <w:jc w:val="both"/>
        <w:rPr>
          <w:rFonts w:ascii="Arial" w:hAnsi="Arial" w:cs="Arial"/>
          <w:sz w:val="20"/>
        </w:rPr>
      </w:pPr>
      <w:r w:rsidRPr="00674888">
        <w:rPr>
          <w:rFonts w:ascii="Arial" w:hAnsi="Arial" w:cs="Arial"/>
          <w:sz w:val="20"/>
        </w:rPr>
        <w:t xml:space="preserve">It is advised that the contractors visit the site prior to tendering to assess the nature and the extent of all the works to be carried </w:t>
      </w:r>
      <w:r w:rsidRPr="00AC405E">
        <w:rPr>
          <w:rFonts w:ascii="Arial" w:hAnsi="Arial" w:cs="Arial"/>
          <w:sz w:val="20"/>
        </w:rPr>
        <w:t xml:space="preserve">out. </w:t>
      </w:r>
      <w:r w:rsidR="0024458A" w:rsidRPr="00AC405E">
        <w:rPr>
          <w:rFonts w:ascii="Arial" w:hAnsi="Arial" w:cs="Arial"/>
          <w:sz w:val="20"/>
        </w:rPr>
        <w:t>A tender site visit has been scheduled for</w:t>
      </w:r>
      <w:r w:rsidR="0024458A">
        <w:rPr>
          <w:rFonts w:ascii="Arial" w:hAnsi="Arial" w:cs="Arial"/>
          <w:sz w:val="20"/>
        </w:rPr>
        <w:t xml:space="preserve"> </w:t>
      </w:r>
      <w:r w:rsidR="00697A5B">
        <w:rPr>
          <w:rFonts w:ascii="Arial" w:hAnsi="Arial" w:cs="Arial"/>
          <w:b/>
          <w:bCs/>
          <w:sz w:val="20"/>
        </w:rPr>
        <w:t>Monday 16</w:t>
      </w:r>
      <w:r w:rsidR="00697A5B" w:rsidRPr="00697A5B">
        <w:rPr>
          <w:rFonts w:ascii="Arial" w:hAnsi="Arial" w:cs="Arial"/>
          <w:b/>
          <w:bCs/>
          <w:sz w:val="20"/>
          <w:vertAlign w:val="superscript"/>
        </w:rPr>
        <w:t>th</w:t>
      </w:r>
      <w:r w:rsidR="00697A5B">
        <w:rPr>
          <w:rFonts w:ascii="Arial" w:hAnsi="Arial" w:cs="Arial"/>
          <w:b/>
          <w:bCs/>
          <w:sz w:val="20"/>
        </w:rPr>
        <w:t xml:space="preserve"> June</w:t>
      </w:r>
      <w:r w:rsidR="00626B6D">
        <w:rPr>
          <w:rFonts w:ascii="Arial" w:hAnsi="Arial" w:cs="Arial"/>
          <w:b/>
          <w:bCs/>
          <w:sz w:val="20"/>
        </w:rPr>
        <w:t xml:space="preserve"> 2025</w:t>
      </w:r>
      <w:r w:rsidR="00697A5B">
        <w:rPr>
          <w:rFonts w:ascii="Arial" w:hAnsi="Arial" w:cs="Arial"/>
          <w:b/>
          <w:bCs/>
          <w:sz w:val="20"/>
        </w:rPr>
        <w:t xml:space="preserve"> at hourly intervals from 9.00am</w:t>
      </w:r>
      <w:r w:rsidR="0024458A">
        <w:rPr>
          <w:rFonts w:ascii="Arial" w:hAnsi="Arial" w:cs="Arial"/>
          <w:b/>
          <w:bCs/>
          <w:sz w:val="20"/>
        </w:rPr>
        <w:t xml:space="preserve">. </w:t>
      </w:r>
      <w:r w:rsidR="0024458A">
        <w:rPr>
          <w:rFonts w:ascii="Arial" w:hAnsi="Arial" w:cs="Arial"/>
          <w:sz w:val="20"/>
        </w:rPr>
        <w:t>P</w:t>
      </w:r>
      <w:r w:rsidR="0024458A" w:rsidRPr="00AC405E">
        <w:rPr>
          <w:rFonts w:ascii="Arial" w:hAnsi="Arial" w:cs="Arial"/>
          <w:sz w:val="20"/>
        </w:rPr>
        <w:t>lease make</w:t>
      </w:r>
      <w:r w:rsidR="0024458A">
        <w:rPr>
          <w:rFonts w:ascii="Arial" w:hAnsi="Arial" w:cs="Arial"/>
          <w:sz w:val="20"/>
        </w:rPr>
        <w:t xml:space="preserve"> contact to arrange a suitable time on a first come first served basis. </w:t>
      </w:r>
      <w:r w:rsidR="0001294D">
        <w:rPr>
          <w:rFonts w:ascii="Arial" w:hAnsi="Arial" w:cs="Arial"/>
          <w:sz w:val="20"/>
        </w:rPr>
        <w:t xml:space="preserve">Please note that 24 </w:t>
      </w:r>
      <w:r w:rsidR="00932888">
        <w:rPr>
          <w:rFonts w:ascii="Arial" w:hAnsi="Arial" w:cs="Arial"/>
          <w:sz w:val="20"/>
        </w:rPr>
        <w:t>hours’ notice</w:t>
      </w:r>
      <w:r w:rsidR="0001294D">
        <w:rPr>
          <w:rFonts w:ascii="Arial" w:hAnsi="Arial" w:cs="Arial"/>
          <w:sz w:val="20"/>
        </w:rPr>
        <w:t xml:space="preserve"> must be given to the Project Manager of site attendees in order to inform the site security staff and that a maximum of 6 visitors only are permitted due to site security rules.</w:t>
      </w:r>
    </w:p>
    <w:p w14:paraId="53E67637" w14:textId="77777777" w:rsidR="00EB7DDC" w:rsidRPr="00C56167" w:rsidRDefault="00EB7DDC" w:rsidP="00EB7DDC">
      <w:pPr>
        <w:jc w:val="both"/>
        <w:rPr>
          <w:rFonts w:ascii="Arial" w:hAnsi="Arial" w:cs="Arial"/>
          <w:sz w:val="20"/>
        </w:rPr>
      </w:pPr>
    </w:p>
    <w:p w14:paraId="4B52100B" w14:textId="77777777" w:rsidR="00EB7DDC" w:rsidRPr="00C56167" w:rsidRDefault="00EB7DDC" w:rsidP="00EB7DDC">
      <w:pPr>
        <w:jc w:val="both"/>
        <w:rPr>
          <w:rFonts w:ascii="Arial" w:hAnsi="Arial" w:cs="Arial"/>
          <w:sz w:val="20"/>
        </w:rPr>
      </w:pPr>
      <w:r w:rsidRPr="00C56167">
        <w:rPr>
          <w:rFonts w:ascii="Arial" w:hAnsi="Arial" w:cs="Arial"/>
          <w:sz w:val="20"/>
        </w:rPr>
        <w:t>If you wish to discuss the project, pl</w:t>
      </w:r>
      <w:r w:rsidR="00BA14FF">
        <w:rPr>
          <w:rFonts w:ascii="Arial" w:hAnsi="Arial" w:cs="Arial"/>
          <w:sz w:val="20"/>
        </w:rPr>
        <w:t>ease do not hesitate to contact.</w:t>
      </w:r>
      <w:r w:rsidRPr="00C56167">
        <w:rPr>
          <w:rFonts w:ascii="Arial" w:hAnsi="Arial" w:cs="Arial"/>
          <w:sz w:val="20"/>
        </w:rPr>
        <w:t xml:space="preserve"> In the meantime, we trust that you will provide a tender in accordance with the attached.</w:t>
      </w:r>
    </w:p>
    <w:p w14:paraId="263E5DB3" w14:textId="77777777" w:rsidR="00EB7DDC" w:rsidRPr="00674888" w:rsidRDefault="00EB7DDC" w:rsidP="00EB7DDC">
      <w:pPr>
        <w:jc w:val="both"/>
        <w:rPr>
          <w:rFonts w:ascii="Arial" w:hAnsi="Arial" w:cs="Arial"/>
          <w:sz w:val="20"/>
        </w:rPr>
      </w:pPr>
    </w:p>
    <w:p w14:paraId="419D5E7D" w14:textId="77777777" w:rsidR="00EB7DDC" w:rsidRPr="000679C7" w:rsidRDefault="00EB7DDC" w:rsidP="00EB7DDC">
      <w:pPr>
        <w:pStyle w:val="BodyText"/>
        <w:rPr>
          <w:rFonts w:ascii="Arial" w:hAnsi="Arial" w:cs="Arial"/>
          <w:sz w:val="20"/>
        </w:rPr>
      </w:pPr>
      <w:r w:rsidRPr="000679C7">
        <w:rPr>
          <w:rFonts w:ascii="Arial" w:hAnsi="Arial" w:cs="Arial"/>
          <w:sz w:val="20"/>
        </w:rPr>
        <w:t>Yours faithfully</w:t>
      </w:r>
    </w:p>
    <w:p w14:paraId="7B4BF04A" w14:textId="77777777" w:rsidR="00EB7DDC" w:rsidRDefault="00EB7DDC" w:rsidP="00EB7DDC">
      <w:pPr>
        <w:pStyle w:val="BodyText"/>
        <w:rPr>
          <w:rFonts w:ascii="Arial" w:hAnsi="Arial" w:cs="Arial"/>
          <w:sz w:val="20"/>
        </w:rPr>
      </w:pPr>
    </w:p>
    <w:p w14:paraId="2B4E39AD" w14:textId="77777777" w:rsidR="00EB7DDC" w:rsidRPr="000679C7" w:rsidRDefault="00EB7DDC" w:rsidP="00EB7DDC">
      <w:pPr>
        <w:pStyle w:val="BodyText"/>
        <w:rPr>
          <w:rFonts w:ascii="Arial" w:hAnsi="Arial" w:cs="Arial"/>
          <w:sz w:val="20"/>
        </w:rPr>
      </w:pPr>
    </w:p>
    <w:p w14:paraId="73075FD0" w14:textId="72075632" w:rsidR="00EB7DDC" w:rsidRDefault="00A42BB3" w:rsidP="00EB7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Adam Nickerson BSc (Hons) MRICS</w:t>
      </w:r>
    </w:p>
    <w:p w14:paraId="7CF390B7" w14:textId="137D371E" w:rsidR="00EB7DDC" w:rsidRPr="00295A24" w:rsidRDefault="00A42BB3" w:rsidP="00EB7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Director</w:t>
      </w:r>
    </w:p>
    <w:p w14:paraId="2703BAE3" w14:textId="77777777" w:rsidR="00EB7DDC" w:rsidRDefault="00EB7DDC" w:rsidP="00EB7DDC">
      <w:pPr>
        <w:jc w:val="both"/>
        <w:rPr>
          <w:rFonts w:ascii="Arial" w:hAnsi="Arial" w:cs="Arial"/>
          <w:sz w:val="20"/>
        </w:rPr>
      </w:pPr>
      <w:r w:rsidRPr="000679C7">
        <w:rPr>
          <w:rFonts w:ascii="Arial" w:hAnsi="Arial" w:cs="Arial"/>
          <w:sz w:val="20"/>
        </w:rPr>
        <w:t xml:space="preserve"> </w:t>
      </w:r>
    </w:p>
    <w:p w14:paraId="55255A6D" w14:textId="77777777" w:rsidR="00EB7DDC" w:rsidRPr="000679C7" w:rsidRDefault="00A35352" w:rsidP="00EB7DD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</w:t>
      </w:r>
      <w:r w:rsidR="00EB7DDC" w:rsidRPr="000679C7">
        <w:rPr>
          <w:rFonts w:ascii="Arial" w:hAnsi="Arial" w:cs="Arial"/>
          <w:sz w:val="20"/>
        </w:rPr>
        <w:t>or and on behalf of</w:t>
      </w:r>
    </w:p>
    <w:p w14:paraId="150AD7C6" w14:textId="77777777" w:rsidR="00EB7DDC" w:rsidRPr="000679C7" w:rsidRDefault="00EB7DDC" w:rsidP="00EB7DDC">
      <w:pPr>
        <w:jc w:val="both"/>
        <w:rPr>
          <w:rFonts w:ascii="Arial" w:hAnsi="Arial" w:cs="Arial"/>
          <w:sz w:val="20"/>
        </w:rPr>
      </w:pPr>
      <w:r w:rsidRPr="000679C7">
        <w:rPr>
          <w:rFonts w:ascii="Arial" w:hAnsi="Arial" w:cs="Arial"/>
          <w:sz w:val="20"/>
        </w:rPr>
        <w:t xml:space="preserve">GLEEDS </w:t>
      </w:r>
      <w:r w:rsidR="006A742E">
        <w:rPr>
          <w:rFonts w:ascii="Arial" w:hAnsi="Arial" w:cs="Arial"/>
          <w:sz w:val="20"/>
        </w:rPr>
        <w:t>COST MANAGEMENT</w:t>
      </w:r>
      <w:r w:rsidRPr="000679C7">
        <w:rPr>
          <w:rFonts w:ascii="Arial" w:hAnsi="Arial" w:cs="Arial"/>
          <w:sz w:val="20"/>
        </w:rPr>
        <w:t xml:space="preserve"> LTD</w:t>
      </w:r>
    </w:p>
    <w:p w14:paraId="5C04880A" w14:textId="77777777" w:rsidR="00EB7DDC" w:rsidRPr="000679C7" w:rsidRDefault="00EB7DDC" w:rsidP="00EB7DDC">
      <w:pPr>
        <w:jc w:val="both"/>
        <w:rPr>
          <w:rFonts w:ascii="Arial" w:hAnsi="Arial" w:cs="Arial"/>
          <w:sz w:val="20"/>
        </w:rPr>
      </w:pPr>
    </w:p>
    <w:p w14:paraId="34E3E1EB" w14:textId="77777777" w:rsidR="00EB7DDC" w:rsidRPr="000679C7" w:rsidRDefault="00EB7DDC" w:rsidP="00EB7DDC">
      <w:pPr>
        <w:jc w:val="both"/>
        <w:rPr>
          <w:rFonts w:ascii="Arial" w:hAnsi="Arial" w:cs="Arial"/>
          <w:sz w:val="20"/>
        </w:rPr>
      </w:pPr>
      <w:r w:rsidRPr="000679C7">
        <w:rPr>
          <w:rFonts w:ascii="Arial" w:hAnsi="Arial" w:cs="Arial"/>
          <w:sz w:val="20"/>
        </w:rPr>
        <w:t>Encs.</w:t>
      </w:r>
    </w:p>
    <w:permEnd w:id="1190728469"/>
    <w:p w14:paraId="255EB8A2" w14:textId="77777777" w:rsidR="00266757" w:rsidRPr="00491DFA" w:rsidRDefault="00266757" w:rsidP="00BB4423"/>
    <w:sectPr w:rsidR="00266757" w:rsidRPr="00491DFA" w:rsidSect="000A5F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680" w:bottom="1134" w:left="680" w:header="1984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5B45B" w14:textId="77777777" w:rsidR="003F78AA" w:rsidRDefault="003F78AA" w:rsidP="007D543E">
      <w:r>
        <w:separator/>
      </w:r>
    </w:p>
    <w:p w14:paraId="2C74B6CA" w14:textId="77777777" w:rsidR="003F78AA" w:rsidRDefault="003F78AA" w:rsidP="007D543E"/>
  </w:endnote>
  <w:endnote w:type="continuationSeparator" w:id="0">
    <w:p w14:paraId="3AA878E8" w14:textId="77777777" w:rsidR="003F78AA" w:rsidRDefault="003F78AA" w:rsidP="007D543E">
      <w:r>
        <w:continuationSeparator/>
      </w:r>
    </w:p>
    <w:p w14:paraId="6C333E23" w14:textId="77777777" w:rsidR="003F78AA" w:rsidRDefault="003F78AA" w:rsidP="007D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3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Regular">
    <w:altName w:val="Arial"/>
    <w:panose1 w:val="00000000000000000000"/>
    <w:charset w:val="00"/>
    <w:family w:val="modern"/>
    <w:notTrueType/>
    <w:pitch w:val="variable"/>
    <w:sig w:usb0="A00000AF" w:usb1="5000204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6D662" w14:textId="77777777" w:rsidR="00BB4423" w:rsidRDefault="00BB44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E23FB" w14:textId="77777777" w:rsidR="00397BAB" w:rsidRPr="00092AE1" w:rsidRDefault="002A1C11" w:rsidP="000A5F00">
    <w:r w:rsidRPr="00092AE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97504" behindDoc="0" locked="1" layoutInCell="1" allowOverlap="1" wp14:anchorId="288CCFA7" wp14:editId="3D07136F">
              <wp:simplePos x="0" y="0"/>
              <wp:positionH relativeFrom="column">
                <wp:posOffset>0</wp:posOffset>
              </wp:positionH>
              <wp:positionV relativeFrom="page">
                <wp:posOffset>16384905</wp:posOffset>
              </wp:positionV>
              <wp:extent cx="3556635" cy="781050"/>
              <wp:effectExtent l="0" t="0" r="571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63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27A3825" w14:textId="77777777" w:rsidR="002A1C11" w:rsidRDefault="002A1C11" w:rsidP="002A1C11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 Cost Management Ltd</w:t>
                          </w:r>
                        </w:p>
                        <w:p w14:paraId="35C8D363" w14:textId="77777777" w:rsidR="002A1C11" w:rsidRDefault="002A1C11" w:rsidP="002A1C11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Threeways House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36 George Street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Oxford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OX1 2BJ</w:t>
                          </w:r>
                        </w:p>
                        <w:p w14:paraId="74623EAD" w14:textId="77777777" w:rsidR="002A1C11" w:rsidRDefault="002A1C11" w:rsidP="002A1C11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+44 (0)186 541 0950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oxford@gleeds.co.uk</w:t>
                          </w:r>
                        </w:p>
                        <w:p w14:paraId="780B5826" w14:textId="77777777" w:rsidR="002A1C11" w:rsidRDefault="002A1C11" w:rsidP="002A1C11">
                          <w:pPr>
                            <w:spacing w:after="60"/>
                            <w:jc w:val="right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8CCFA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1290.15pt;width:280.05pt;height:61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" filled="f" stroked="f" strokeweight=".5pt">
              <v:textbox inset=",0,0,0">
                <w:txbxContent>
                  <w:p w14:paraId="527A3825" w14:textId="77777777" w:rsidR="002A1C11" w:rsidRDefault="002A1C11" w:rsidP="002A1C11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 Cost Management Ltd</w:t>
                    </w:r>
                  </w:p>
                  <w:p w14:paraId="35C8D363" w14:textId="77777777" w:rsidR="002A1C11" w:rsidRDefault="002A1C11" w:rsidP="002A1C11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Threeways House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36 George Street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Oxford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OX1 2BJ</w:t>
                    </w:r>
                  </w:p>
                  <w:p w14:paraId="74623EAD" w14:textId="77777777" w:rsidR="002A1C11" w:rsidRDefault="002A1C11" w:rsidP="002A1C11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+44 (0)186 541 0950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oxford@gleeds.co.uk</w:t>
                    </w:r>
                  </w:p>
                  <w:p w14:paraId="780B5826" w14:textId="77777777" w:rsidR="002A1C11" w:rsidRDefault="002A1C11" w:rsidP="002A1C11">
                    <w:pPr>
                      <w:spacing w:after="60"/>
                      <w:jc w:val="right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E6451" w14:textId="77777777" w:rsidR="00491DFA" w:rsidRPr="008C3232" w:rsidRDefault="00491DFA" w:rsidP="00491DFA">
    <w:pPr>
      <w:pStyle w:val="Footer"/>
      <w:spacing w:before="0"/>
      <w:rPr>
        <w:b w:val="0"/>
      </w:rPr>
    </w:pPr>
    <w:r w:rsidRPr="00C6414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803648" behindDoc="0" locked="1" layoutInCell="1" allowOverlap="1" wp14:anchorId="0B323974" wp14:editId="20D2CFCA">
              <wp:simplePos x="0" y="0"/>
              <wp:positionH relativeFrom="column">
                <wp:posOffset>0</wp:posOffset>
              </wp:positionH>
              <wp:positionV relativeFrom="page">
                <wp:posOffset>16384905</wp:posOffset>
              </wp:positionV>
              <wp:extent cx="3556635" cy="781050"/>
              <wp:effectExtent l="0" t="0" r="5715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635" cy="781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8FF2A" w14:textId="77777777" w:rsidR="00491DFA" w:rsidRDefault="00491DFA" w:rsidP="00491DFA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 Cost Management Ltd</w:t>
                          </w:r>
                        </w:p>
                        <w:p w14:paraId="54E1D5A8" w14:textId="77777777" w:rsidR="00491DFA" w:rsidRDefault="00491DFA" w:rsidP="00491DFA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Threeways House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36 George Street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Oxford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FFB300"/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OX1 2BJ</w:t>
                          </w:r>
                        </w:p>
                        <w:p w14:paraId="76CE8158" w14:textId="77777777" w:rsidR="00491DFA" w:rsidRDefault="00491DFA" w:rsidP="00491DFA">
                          <w:pPr>
                            <w:autoSpaceDE w:val="0"/>
                            <w:autoSpaceDN w:val="0"/>
                            <w:adjustRightInd w:val="0"/>
                            <w:spacing w:after="60"/>
                            <w:jc w:val="right"/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T.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 xml:space="preserve">+44 (0)186 541 0950 </w:t>
                          </w: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E. </w:t>
                          </w:r>
                          <w:r>
                            <w:rPr>
                              <w:rFonts w:ascii="ArialMT" w:hAnsi="ArialMT" w:cs="ArialMT"/>
                              <w:color w:val="000000"/>
                              <w:sz w:val="16"/>
                              <w:szCs w:val="16"/>
                            </w:rPr>
                            <w:t>oxford@gleeds.co.uk</w:t>
                          </w:r>
                        </w:p>
                        <w:p w14:paraId="6B44FBB6" w14:textId="77777777" w:rsidR="00491DFA" w:rsidRDefault="00491DFA" w:rsidP="00491DFA">
                          <w:pPr>
                            <w:spacing w:after="60"/>
                            <w:jc w:val="right"/>
                          </w:pPr>
                          <w:r>
                            <w:rPr>
                              <w:rFonts w:ascii="Arial-BoldMT" w:hAnsi="Arial-BoldMT" w:cs="Arial-BoldMT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gleeds.com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3239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0;margin-top:1290.15pt;width:280.05pt;height:61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" filled="f" stroked="f" strokeweight=".5pt">
              <v:textbox inset=",0,0,0">
                <w:txbxContent>
                  <w:p w14:paraId="7878FF2A" w14:textId="77777777" w:rsidR="00491DFA" w:rsidRDefault="00491DFA" w:rsidP="00491DFA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 Cost Management Ltd</w:t>
                    </w:r>
                  </w:p>
                  <w:p w14:paraId="54E1D5A8" w14:textId="77777777" w:rsidR="00491DFA" w:rsidRDefault="00491DFA" w:rsidP="00491DFA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Threeways House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36 George Street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Oxford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FFB300"/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OX1 2BJ</w:t>
                    </w:r>
                  </w:p>
                  <w:p w14:paraId="76CE8158" w14:textId="77777777" w:rsidR="00491DFA" w:rsidRDefault="00491DFA" w:rsidP="00491DFA">
                    <w:pPr>
                      <w:autoSpaceDE w:val="0"/>
                      <w:autoSpaceDN w:val="0"/>
                      <w:adjustRightInd w:val="0"/>
                      <w:spacing w:after="60"/>
                      <w:jc w:val="right"/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T.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 xml:space="preserve">+44 (0)186 541 0950 </w:t>
                    </w: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E. </w:t>
                    </w:r>
                    <w:r>
                      <w:rPr>
                        <w:rFonts w:ascii="ArialMT" w:hAnsi="ArialMT" w:cs="ArialMT"/>
                        <w:color w:val="000000"/>
                        <w:sz w:val="16"/>
                        <w:szCs w:val="16"/>
                      </w:rPr>
                      <w:t>oxford@gleeds.co.uk</w:t>
                    </w:r>
                  </w:p>
                  <w:p w14:paraId="6B44FBB6" w14:textId="77777777" w:rsidR="00491DFA" w:rsidRDefault="00491DFA" w:rsidP="00491DFA">
                    <w:pPr>
                      <w:spacing w:after="60"/>
                      <w:jc w:val="right"/>
                    </w:pPr>
                    <w:r>
                      <w:rPr>
                        <w:rFonts w:ascii="Arial-BoldMT" w:hAnsi="Arial-BoldMT" w:cs="Arial-BoldMT"/>
                        <w:b/>
                        <w:bCs/>
                        <w:color w:val="000000"/>
                        <w:sz w:val="16"/>
                        <w:szCs w:val="16"/>
                      </w:rPr>
                      <w:t>gleeds.com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8C3232">
      <w:t xml:space="preserve">Offices </w:t>
    </w:r>
    <w:r w:rsidRPr="008C3232">
      <w:rPr>
        <w:color w:val="FBB900" w:themeColor="accent1"/>
      </w:rPr>
      <w:t>/</w:t>
    </w:r>
    <w:r w:rsidRPr="008C3232">
      <w:t xml:space="preserve"> </w:t>
    </w:r>
    <w:r w:rsidRPr="008C3232">
      <w:rPr>
        <w:b w:val="0"/>
      </w:rPr>
      <w:t>Asia Pacific, Americas, Europe, Middle East and Africa</w:t>
    </w:r>
  </w:p>
  <w:p w14:paraId="4C0B4F2B" w14:textId="77777777" w:rsidR="006D68BC" w:rsidRPr="00491DFA" w:rsidRDefault="00491DFA" w:rsidP="001349AC">
    <w:pPr>
      <w:pStyle w:val="Footer"/>
      <w:rPr>
        <w:b w:val="0"/>
      </w:rPr>
    </w:pPr>
    <w:r w:rsidRPr="008C3232">
      <w:t xml:space="preserve">Gleeds </w:t>
    </w:r>
    <w:r w:rsidR="00D13DCD">
      <w:t>Building Surveying</w:t>
    </w:r>
    <w:r w:rsidRPr="008C3232">
      <w:t xml:space="preserve"> Ltd </w:t>
    </w:r>
    <w:r w:rsidRPr="008C3232">
      <w:rPr>
        <w:b w:val="0"/>
        <w:color w:val="FBB900" w:themeColor="accent1"/>
      </w:rPr>
      <w:t>/</w:t>
    </w:r>
    <w:r w:rsidRPr="008C3232">
      <w:t xml:space="preserve"> </w:t>
    </w:r>
    <w:r w:rsidRPr="008C3232">
      <w:rPr>
        <w:b w:val="0"/>
      </w:rPr>
      <w:t xml:space="preserve">Registered office: 95 New Cavendish Street London W1W 6XF. Incorporated in England &amp; </w:t>
    </w:r>
    <w:r w:rsidR="00311849">
      <w:rPr>
        <w:b w:val="0"/>
      </w:rPr>
      <w:t xml:space="preserve">Wales No. </w:t>
    </w:r>
    <w:r w:rsidR="00BB4423">
      <w:rPr>
        <w:b w:val="0"/>
      </w:rPr>
      <w:t>0</w:t>
    </w:r>
    <w:r w:rsidR="00F0015B" w:rsidRPr="00F0015B">
      <w:rPr>
        <w:b w:val="0"/>
      </w:rPr>
      <w:t>3658772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1F412" w14:textId="77777777" w:rsidR="003F78AA" w:rsidRDefault="003F78AA" w:rsidP="007D543E">
      <w:r>
        <w:separator/>
      </w:r>
    </w:p>
    <w:p w14:paraId="2DBD425D" w14:textId="77777777" w:rsidR="003F78AA" w:rsidRDefault="003F78AA" w:rsidP="007D543E"/>
  </w:footnote>
  <w:footnote w:type="continuationSeparator" w:id="0">
    <w:p w14:paraId="4B796BCB" w14:textId="77777777" w:rsidR="003F78AA" w:rsidRDefault="003F78AA" w:rsidP="007D543E">
      <w:r>
        <w:continuationSeparator/>
      </w:r>
    </w:p>
    <w:p w14:paraId="0C292629" w14:textId="77777777" w:rsidR="003F78AA" w:rsidRDefault="003F78AA" w:rsidP="007D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E4D6FB" w14:textId="77777777" w:rsidR="00BB4423" w:rsidRDefault="00BB44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9DD20" w14:textId="77777777" w:rsidR="00793189" w:rsidRPr="00397BAB" w:rsidRDefault="000A5F00" w:rsidP="00397BAB">
    <w:r>
      <w:rPr>
        <w:noProof/>
        <w:lang w:eastAsia="en-GB"/>
      </w:rPr>
      <w:drawing>
        <wp:anchor distT="0" distB="0" distL="114300" distR="114300" simplePos="0" relativeHeight="251801600" behindDoc="0" locked="1" layoutInCell="1" allowOverlap="1" wp14:anchorId="78962C3F" wp14:editId="342C74E2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455200" cy="324000"/>
          <wp:effectExtent l="0" t="0" r="2540" b="0"/>
          <wp:wrapNone/>
          <wp:docPr id="3" name="Picture 3" descr="F:\Gleeds\Gleeds_Logo_Descriptor_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leeds\Gleeds_Logo_Descriptor_Blac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2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CA09B" w14:textId="77777777" w:rsidR="000A5F00" w:rsidRPr="003A5AB5" w:rsidRDefault="005975FE" w:rsidP="0022340E">
    <w:pPr>
      <w:spacing w:after="960"/>
    </w:pPr>
    <w:r w:rsidRPr="005975F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92384" behindDoc="0" locked="1" layoutInCell="1" allowOverlap="1" wp14:anchorId="53815407" wp14:editId="23816E0E">
              <wp:simplePos x="0" y="0"/>
              <wp:positionH relativeFrom="column">
                <wp:posOffset>2127250</wp:posOffset>
              </wp:positionH>
              <wp:positionV relativeFrom="page">
                <wp:posOffset>461645</wp:posOffset>
              </wp:positionV>
              <wp:extent cx="4564380" cy="932180"/>
              <wp:effectExtent l="0" t="0" r="7620" b="127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4380" cy="932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B6FC67" w14:textId="77777777" w:rsidR="00491DFA" w:rsidRPr="00491DFA" w:rsidRDefault="00491DFA" w:rsidP="00491DFA">
                          <w:pPr>
                            <w:spacing w:after="60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491DFA">
                            <w:rPr>
                              <w:b/>
                              <w:sz w:val="16"/>
                            </w:rPr>
                            <w:t xml:space="preserve">Gleeds </w:t>
                          </w:r>
                          <w:r w:rsidR="00D13DCD">
                            <w:rPr>
                              <w:b/>
                              <w:sz w:val="16"/>
                            </w:rPr>
                            <w:t>Building Surveying</w:t>
                          </w:r>
                          <w:r w:rsidRPr="00491DFA">
                            <w:rPr>
                              <w:b/>
                              <w:sz w:val="16"/>
                            </w:rPr>
                            <w:t xml:space="preserve"> Ltd</w:t>
                          </w:r>
                        </w:p>
                        <w:p w14:paraId="6FFE09EE" w14:textId="77777777" w:rsidR="00491DFA" w:rsidRPr="00491DFA" w:rsidRDefault="00491DFA" w:rsidP="00491DFA">
                          <w:pPr>
                            <w:spacing w:after="60"/>
                            <w:jc w:val="right"/>
                            <w:rPr>
                              <w:sz w:val="16"/>
                            </w:rPr>
                          </w:pPr>
                          <w:r w:rsidRPr="00491DFA">
                            <w:rPr>
                              <w:sz w:val="16"/>
                            </w:rPr>
                            <w:t xml:space="preserve">Apex Business Park </w:t>
                          </w:r>
                          <w:r w:rsidRPr="00491DFA">
                            <w:rPr>
                              <w:b/>
                              <w:color w:val="FBB900" w:themeColor="accent1"/>
                              <w:sz w:val="16"/>
                            </w:rPr>
                            <w:t>/</w:t>
                          </w:r>
                          <w:r w:rsidRPr="00491DFA">
                            <w:rPr>
                              <w:sz w:val="16"/>
                            </w:rPr>
                            <w:t xml:space="preserve"> Ruddington Lane </w:t>
                          </w:r>
                          <w:r w:rsidRPr="00491DFA">
                            <w:rPr>
                              <w:b/>
                              <w:color w:val="FBB900" w:themeColor="accent1"/>
                              <w:sz w:val="16"/>
                            </w:rPr>
                            <w:t>/</w:t>
                          </w:r>
                          <w:r w:rsidRPr="00491DFA">
                            <w:rPr>
                              <w:sz w:val="16"/>
                            </w:rPr>
                            <w:t xml:space="preserve"> Wilford </w:t>
                          </w:r>
                          <w:r w:rsidRPr="00491DFA">
                            <w:rPr>
                              <w:b/>
                              <w:color w:val="FBB900" w:themeColor="accent1"/>
                              <w:sz w:val="16"/>
                            </w:rPr>
                            <w:t>/</w:t>
                          </w:r>
                          <w:r w:rsidRPr="00491DFA">
                            <w:rPr>
                              <w:sz w:val="16"/>
                            </w:rPr>
                            <w:t xml:space="preserve"> Nottingham </w:t>
                          </w:r>
                          <w:r w:rsidRPr="00491DFA">
                            <w:rPr>
                              <w:b/>
                              <w:color w:val="FBB900" w:themeColor="accent1"/>
                              <w:sz w:val="16"/>
                            </w:rPr>
                            <w:t>/</w:t>
                          </w:r>
                          <w:r w:rsidRPr="00491DFA">
                            <w:rPr>
                              <w:sz w:val="16"/>
                            </w:rPr>
                            <w:t xml:space="preserve"> NG11 7DD</w:t>
                          </w:r>
                        </w:p>
                        <w:p w14:paraId="7FCFDBE1" w14:textId="77777777" w:rsidR="00491DFA" w:rsidRPr="00491DFA" w:rsidRDefault="00491DFA" w:rsidP="00491DFA">
                          <w:pPr>
                            <w:spacing w:after="60"/>
                            <w:jc w:val="right"/>
                            <w:rPr>
                              <w:sz w:val="16"/>
                            </w:rPr>
                          </w:pPr>
                          <w:r w:rsidRPr="00491DFA">
                            <w:rPr>
                              <w:b/>
                              <w:sz w:val="16"/>
                            </w:rPr>
                            <w:t>T.</w:t>
                          </w:r>
                          <w:r w:rsidRPr="00491DFA">
                            <w:rPr>
                              <w:sz w:val="16"/>
                            </w:rPr>
                            <w:t xml:space="preserve"> +44 (0)115 977 8000   </w:t>
                          </w:r>
                          <w:r w:rsidRPr="00491DFA">
                            <w:rPr>
                              <w:b/>
                              <w:sz w:val="16"/>
                            </w:rPr>
                            <w:t>E.</w:t>
                          </w:r>
                          <w:r w:rsidRPr="00491DFA">
                            <w:rPr>
                              <w:sz w:val="16"/>
                            </w:rPr>
                            <w:t xml:space="preserve"> nottingham@gleeds.co.uk</w:t>
                          </w:r>
                        </w:p>
                        <w:p w14:paraId="643340A5" w14:textId="77777777" w:rsidR="00491DFA" w:rsidRPr="00491DFA" w:rsidRDefault="00491DFA" w:rsidP="00491DFA">
                          <w:pPr>
                            <w:spacing w:after="60"/>
                            <w:jc w:val="right"/>
                            <w:rPr>
                              <w:b/>
                              <w:sz w:val="16"/>
                            </w:rPr>
                          </w:pPr>
                          <w:r w:rsidRPr="00491DFA">
                            <w:rPr>
                              <w:b/>
                              <w:sz w:val="16"/>
                            </w:rPr>
                            <w:t>gleeds.com</w:t>
                          </w:r>
                        </w:p>
                        <w:p w14:paraId="1D43E82A" w14:textId="77777777" w:rsidR="005975FE" w:rsidRPr="00491DFA" w:rsidRDefault="005975FE" w:rsidP="00491DFA">
                          <w:pPr>
                            <w:spacing w:after="60"/>
                            <w:jc w:val="right"/>
                            <w:rPr>
                              <w:rFonts w:cstheme="minorHAnsi"/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1540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167.5pt;margin-top:36.35pt;width:359.4pt;height:73.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" filled="f" stroked="f" strokeweight=".5pt">
              <v:textbox inset="0,0,0,0">
                <w:txbxContent>
                  <w:p w14:paraId="7DB6FC67" w14:textId="77777777" w:rsidR="00491DFA" w:rsidRPr="00491DFA" w:rsidRDefault="00491DFA" w:rsidP="00491DFA">
                    <w:pPr>
                      <w:spacing w:after="60"/>
                      <w:jc w:val="right"/>
                      <w:rPr>
                        <w:b/>
                        <w:sz w:val="16"/>
                      </w:rPr>
                    </w:pPr>
                    <w:r w:rsidRPr="00491DFA">
                      <w:rPr>
                        <w:b/>
                        <w:sz w:val="16"/>
                      </w:rPr>
                      <w:t xml:space="preserve">Gleeds </w:t>
                    </w:r>
                    <w:r w:rsidR="00D13DCD">
                      <w:rPr>
                        <w:b/>
                        <w:sz w:val="16"/>
                      </w:rPr>
                      <w:t>Building Surveying</w:t>
                    </w:r>
                    <w:r w:rsidRPr="00491DFA">
                      <w:rPr>
                        <w:b/>
                        <w:sz w:val="16"/>
                      </w:rPr>
                      <w:t xml:space="preserve"> Ltd</w:t>
                    </w:r>
                  </w:p>
                  <w:p w14:paraId="6FFE09EE" w14:textId="77777777" w:rsidR="00491DFA" w:rsidRPr="00491DFA" w:rsidRDefault="00491DFA" w:rsidP="00491DFA">
                    <w:pPr>
                      <w:spacing w:after="60"/>
                      <w:jc w:val="right"/>
                      <w:rPr>
                        <w:sz w:val="16"/>
                      </w:rPr>
                    </w:pPr>
                    <w:r w:rsidRPr="00491DFA">
                      <w:rPr>
                        <w:sz w:val="16"/>
                      </w:rPr>
                      <w:t xml:space="preserve">Apex Business Park </w:t>
                    </w:r>
                    <w:r w:rsidRPr="00491DFA">
                      <w:rPr>
                        <w:b/>
                        <w:color w:val="FBB900" w:themeColor="accent1"/>
                        <w:sz w:val="16"/>
                      </w:rPr>
                      <w:t>/</w:t>
                    </w:r>
                    <w:r w:rsidRPr="00491DFA">
                      <w:rPr>
                        <w:sz w:val="16"/>
                      </w:rPr>
                      <w:t xml:space="preserve"> Ruddington Lane </w:t>
                    </w:r>
                    <w:r w:rsidRPr="00491DFA">
                      <w:rPr>
                        <w:b/>
                        <w:color w:val="FBB900" w:themeColor="accent1"/>
                        <w:sz w:val="16"/>
                      </w:rPr>
                      <w:t>/</w:t>
                    </w:r>
                    <w:r w:rsidRPr="00491DFA">
                      <w:rPr>
                        <w:sz w:val="16"/>
                      </w:rPr>
                      <w:t xml:space="preserve"> Wilford </w:t>
                    </w:r>
                    <w:r w:rsidRPr="00491DFA">
                      <w:rPr>
                        <w:b/>
                        <w:color w:val="FBB900" w:themeColor="accent1"/>
                        <w:sz w:val="16"/>
                      </w:rPr>
                      <w:t>/</w:t>
                    </w:r>
                    <w:r w:rsidRPr="00491DFA">
                      <w:rPr>
                        <w:sz w:val="16"/>
                      </w:rPr>
                      <w:t xml:space="preserve"> Nottingham </w:t>
                    </w:r>
                    <w:r w:rsidRPr="00491DFA">
                      <w:rPr>
                        <w:b/>
                        <w:color w:val="FBB900" w:themeColor="accent1"/>
                        <w:sz w:val="16"/>
                      </w:rPr>
                      <w:t>/</w:t>
                    </w:r>
                    <w:r w:rsidRPr="00491DFA">
                      <w:rPr>
                        <w:sz w:val="16"/>
                      </w:rPr>
                      <w:t xml:space="preserve"> NG11 7DD</w:t>
                    </w:r>
                  </w:p>
                  <w:p w14:paraId="7FCFDBE1" w14:textId="77777777" w:rsidR="00491DFA" w:rsidRPr="00491DFA" w:rsidRDefault="00491DFA" w:rsidP="00491DFA">
                    <w:pPr>
                      <w:spacing w:after="60"/>
                      <w:jc w:val="right"/>
                      <w:rPr>
                        <w:sz w:val="16"/>
                      </w:rPr>
                    </w:pPr>
                    <w:r w:rsidRPr="00491DFA">
                      <w:rPr>
                        <w:b/>
                        <w:sz w:val="16"/>
                      </w:rPr>
                      <w:t>T.</w:t>
                    </w:r>
                    <w:r w:rsidRPr="00491DFA">
                      <w:rPr>
                        <w:sz w:val="16"/>
                      </w:rPr>
                      <w:t xml:space="preserve"> +44 (0)115 977 8000   </w:t>
                    </w:r>
                    <w:r w:rsidRPr="00491DFA">
                      <w:rPr>
                        <w:b/>
                        <w:sz w:val="16"/>
                      </w:rPr>
                      <w:t>E.</w:t>
                    </w:r>
                    <w:r w:rsidRPr="00491DFA">
                      <w:rPr>
                        <w:sz w:val="16"/>
                      </w:rPr>
                      <w:t xml:space="preserve"> nottingham@gleeds.co.uk</w:t>
                    </w:r>
                  </w:p>
                  <w:p w14:paraId="643340A5" w14:textId="77777777" w:rsidR="00491DFA" w:rsidRPr="00491DFA" w:rsidRDefault="00491DFA" w:rsidP="00491DFA">
                    <w:pPr>
                      <w:spacing w:after="60"/>
                      <w:jc w:val="right"/>
                      <w:rPr>
                        <w:b/>
                        <w:sz w:val="16"/>
                      </w:rPr>
                    </w:pPr>
                    <w:r w:rsidRPr="00491DFA">
                      <w:rPr>
                        <w:b/>
                        <w:sz w:val="16"/>
                      </w:rPr>
                      <w:t>gleeds.com</w:t>
                    </w:r>
                  </w:p>
                  <w:p w14:paraId="1D43E82A" w14:textId="77777777" w:rsidR="005975FE" w:rsidRPr="00491DFA" w:rsidRDefault="005975FE" w:rsidP="00491DFA">
                    <w:pPr>
                      <w:spacing w:after="60"/>
                      <w:jc w:val="right"/>
                      <w:rPr>
                        <w:rFonts w:cstheme="minorHAnsi"/>
                        <w:b/>
                        <w:sz w:val="16"/>
                      </w:rPr>
                    </w:pP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3B4B8D">
      <w:rPr>
        <w:noProof/>
        <w:lang w:eastAsia="en-GB"/>
      </w:rPr>
      <w:drawing>
        <wp:anchor distT="0" distB="0" distL="114300" distR="114300" simplePos="0" relativeHeight="251798528" behindDoc="0" locked="1" layoutInCell="1" allowOverlap="1" wp14:anchorId="3767DCF0" wp14:editId="2693B277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2455200" cy="324000"/>
          <wp:effectExtent l="0" t="0" r="2540" b="0"/>
          <wp:wrapNone/>
          <wp:docPr id="28" name="Picture 28" descr="F:\Gleeds\Gleeds_Logo_Descriptor_Black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Gleeds\Gleeds_Logo_Descriptor_Black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5200" cy="3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0B8C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7E11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7AC9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A4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04A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C93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B8F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568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76F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DA34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38584F"/>
    <w:multiLevelType w:val="multilevel"/>
    <w:tmpl w:val="E12C1462"/>
    <w:numStyleLink w:val="Headings"/>
  </w:abstractNum>
  <w:abstractNum w:abstractNumId="11" w15:restartNumberingAfterBreak="0">
    <w:nsid w:val="03574AFF"/>
    <w:multiLevelType w:val="multilevel"/>
    <w:tmpl w:val="208849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0ABE51AD"/>
    <w:multiLevelType w:val="hybridMultilevel"/>
    <w:tmpl w:val="0CA6A87E"/>
    <w:lvl w:ilvl="0" w:tplc="C100CAAE">
      <w:start w:val="1"/>
      <w:numFmt w:val="bullet"/>
      <w:lvlText w:val="&gt;"/>
      <w:lvlJc w:val="left"/>
      <w:pPr>
        <w:tabs>
          <w:tab w:val="num" w:pos="1080"/>
        </w:tabs>
        <w:ind w:left="1080" w:hanging="360"/>
      </w:pPr>
      <w:rPr>
        <w:rFonts w:ascii="Avenir LT Std 35 Light" w:hAnsi="Avenir LT Std 35 Light" w:hint="default"/>
      </w:rPr>
    </w:lvl>
    <w:lvl w:ilvl="1" w:tplc="9550B10A">
      <w:start w:val="1"/>
      <w:numFmt w:val="bullet"/>
      <w:lvlText w:val="&gt;"/>
      <w:lvlJc w:val="left"/>
      <w:pPr>
        <w:ind w:left="2160" w:hanging="360"/>
      </w:pPr>
      <w:rPr>
        <w:rFonts w:ascii="Avenir LT Std 35 Light" w:hAnsi="Avenir LT Std 35 Light" w:hint="default"/>
      </w:rPr>
    </w:lvl>
    <w:lvl w:ilvl="2" w:tplc="57027880">
      <w:start w:val="1"/>
      <w:numFmt w:val="bullet"/>
      <w:lvlText w:val="&gt;"/>
      <w:lvlJc w:val="left"/>
      <w:pPr>
        <w:ind w:left="2880" w:hanging="360"/>
      </w:pPr>
      <w:rPr>
        <w:rFonts w:ascii="Avenir LT Std 35 Light" w:hAnsi="Avenir LT Std 35 Light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43E4364"/>
    <w:multiLevelType w:val="multilevel"/>
    <w:tmpl w:val="F3824E56"/>
    <w:lvl w:ilvl="0">
      <w:start w:val="1"/>
      <w:numFmt w:val="decimal"/>
      <w:pStyle w:val="Number1"/>
      <w:lvlText w:val="%1.0"/>
      <w:lvlJc w:val="left"/>
      <w:pPr>
        <w:ind w:left="567" w:hanging="567"/>
      </w:pPr>
      <w:rPr>
        <w:rFonts w:hint="default"/>
        <w:b/>
        <w:i w:val="0"/>
        <w:color w:val="auto"/>
        <w:sz w:val="20"/>
      </w:rPr>
    </w:lvl>
    <w:lvl w:ilvl="1">
      <w:start w:val="1"/>
      <w:numFmt w:val="decimal"/>
      <w:pStyle w:val="Number2"/>
      <w:lvlText w:val="%1.%2"/>
      <w:lvlJc w:val="left"/>
      <w:pPr>
        <w:ind w:left="1134" w:hanging="567"/>
      </w:pPr>
      <w:rPr>
        <w:rFonts w:hint="default"/>
        <w:sz w:val="20"/>
      </w:rPr>
    </w:lvl>
    <w:lvl w:ilvl="2">
      <w:start w:val="1"/>
      <w:numFmt w:val="decimal"/>
      <w:pStyle w:val="Number3"/>
      <w:lvlText w:val="%1.%2.%3"/>
      <w:lvlJc w:val="left"/>
      <w:pPr>
        <w:ind w:left="1701" w:hanging="567"/>
      </w:pPr>
      <w:rPr>
        <w:rFonts w:hint="default"/>
        <w:color w:val="auto"/>
        <w:sz w:val="20"/>
      </w:rPr>
    </w:lvl>
    <w:lvl w:ilvl="3">
      <w:start w:val="1"/>
      <w:numFmt w:val="decimal"/>
      <w:pStyle w:val="Number4"/>
      <w:lvlText w:val="%1.%2.%3.%4"/>
      <w:lvlJc w:val="left"/>
      <w:pPr>
        <w:ind w:left="2835" w:hanging="1134"/>
      </w:pPr>
      <w:rPr>
        <w:rFonts w:hint="default"/>
        <w:color w:val="auto"/>
        <w:sz w:val="20"/>
      </w:rPr>
    </w:lvl>
    <w:lvl w:ilvl="4">
      <w:start w:val="1"/>
      <w:numFmt w:val="decimal"/>
      <w:pStyle w:val="Number5"/>
      <w:lvlText w:val="%1.%2.%3.%4.%5"/>
      <w:lvlJc w:val="left"/>
      <w:pPr>
        <w:ind w:left="2835" w:firstLine="0"/>
      </w:pPr>
      <w:rPr>
        <w:rFonts w:hint="default"/>
        <w:sz w:val="20"/>
      </w:rPr>
    </w:lvl>
    <w:lvl w:ilvl="5">
      <w:start w:val="1"/>
      <w:numFmt w:val="decimal"/>
      <w:pStyle w:val="Number6"/>
      <w:lvlText w:val="%1.%2.%3.%4.%5.%6"/>
      <w:lvlJc w:val="left"/>
      <w:pPr>
        <w:ind w:left="3402" w:hanging="567"/>
      </w:pPr>
      <w:rPr>
        <w:rFonts w:hint="default"/>
        <w:sz w:val="20"/>
      </w:rPr>
    </w:lvl>
    <w:lvl w:ilvl="6">
      <w:start w:val="1"/>
      <w:numFmt w:val="decimal"/>
      <w:pStyle w:val="Number7"/>
      <w:lvlText w:val="%1.%2.%3.%4.%5.%6.%7"/>
      <w:lvlJc w:val="left"/>
      <w:pPr>
        <w:ind w:left="3402" w:hanging="567"/>
      </w:pPr>
      <w:rPr>
        <w:rFonts w:hint="default"/>
        <w:color w:val="auto"/>
        <w:sz w:val="20"/>
      </w:rPr>
    </w:lvl>
    <w:lvl w:ilvl="7">
      <w:start w:val="1"/>
      <w:numFmt w:val="decimal"/>
      <w:pStyle w:val="Number8"/>
      <w:lvlText w:val="%1.%2.%3.%4.%5.%6.%7.%8"/>
      <w:lvlJc w:val="left"/>
      <w:pPr>
        <w:ind w:left="3402" w:hanging="567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3402" w:hanging="567"/>
      </w:pPr>
      <w:rPr>
        <w:rFonts w:hint="default"/>
        <w:color w:val="auto"/>
        <w:sz w:val="20"/>
      </w:rPr>
    </w:lvl>
  </w:abstractNum>
  <w:abstractNum w:abstractNumId="14" w15:restartNumberingAfterBreak="0">
    <w:nsid w:val="15B73FF0"/>
    <w:multiLevelType w:val="multilevel"/>
    <w:tmpl w:val="9E8036AE"/>
    <w:lvl w:ilvl="0">
      <w:start w:val="1"/>
      <w:numFmt w:val="bullet"/>
      <w:pStyle w:val="Bullet1"/>
      <w:lvlText w:val="●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color w:val="333333" w:themeColor="accent2"/>
      </w:rPr>
    </w:lvl>
    <w:lvl w:ilvl="1">
      <w:start w:val="1"/>
      <w:numFmt w:val="bullet"/>
      <w:pStyle w:val="Bullet2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000000" w:themeColor="background1"/>
      </w:rPr>
    </w:lvl>
    <w:lvl w:ilvl="2">
      <w:start w:val="1"/>
      <w:numFmt w:val="bullet"/>
      <w:pStyle w:val="Bullet3"/>
      <w:lvlText w:val="●"/>
      <w:lvlJc w:val="left"/>
      <w:pPr>
        <w:tabs>
          <w:tab w:val="num" w:pos="1701"/>
        </w:tabs>
        <w:ind w:left="1701" w:hanging="567"/>
      </w:pPr>
      <w:rPr>
        <w:rFonts w:ascii="Calibri" w:hAnsi="Calibri" w:hint="default"/>
        <w:color w:val="333333" w:themeColor="accent2"/>
      </w:rPr>
    </w:lvl>
    <w:lvl w:ilvl="3">
      <w:start w:val="1"/>
      <w:numFmt w:val="bullet"/>
      <w:pStyle w:val="Bullet4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000000" w:themeColor="background1"/>
      </w:rPr>
    </w:lvl>
    <w:lvl w:ilvl="4">
      <w:start w:val="1"/>
      <w:numFmt w:val="bullet"/>
      <w:pStyle w:val="Bullet5"/>
      <w:lvlText w:val="●"/>
      <w:lvlJc w:val="left"/>
      <w:pPr>
        <w:tabs>
          <w:tab w:val="num" w:pos="2835"/>
        </w:tabs>
        <w:ind w:left="2835" w:hanging="567"/>
      </w:pPr>
      <w:rPr>
        <w:rFonts w:ascii="Calibri" w:hAnsi="Calibri" w:hint="default"/>
        <w:color w:val="333333" w:themeColor="accent2"/>
      </w:rPr>
    </w:lvl>
    <w:lvl w:ilvl="5">
      <w:start w:val="1"/>
      <w:numFmt w:val="bullet"/>
      <w:pStyle w:val="Bullet6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FFFFFF" w:themeColor="text1"/>
      </w:rPr>
    </w:lvl>
    <w:lvl w:ilvl="6">
      <w:start w:val="1"/>
      <w:numFmt w:val="bullet"/>
      <w:pStyle w:val="Bullet7"/>
      <w:lvlText w:val="●"/>
      <w:lvlJc w:val="left"/>
      <w:pPr>
        <w:tabs>
          <w:tab w:val="num" w:pos="3969"/>
        </w:tabs>
        <w:ind w:left="3969" w:hanging="567"/>
      </w:pPr>
      <w:rPr>
        <w:rFonts w:ascii="Calibri" w:hAnsi="Calibri" w:hint="default"/>
        <w:color w:val="333333" w:themeColor="accent2"/>
      </w:rPr>
    </w:lvl>
    <w:lvl w:ilvl="7">
      <w:start w:val="1"/>
      <w:numFmt w:val="bullet"/>
      <w:pStyle w:val="Bullet8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  <w:color w:val="FFFFFF" w:themeColor="text1"/>
      </w:rPr>
    </w:lvl>
    <w:lvl w:ilvl="8">
      <w:start w:val="1"/>
      <w:numFmt w:val="bullet"/>
      <w:lvlText w:val="●"/>
      <w:lvlJc w:val="left"/>
      <w:pPr>
        <w:tabs>
          <w:tab w:val="num" w:pos="5103"/>
        </w:tabs>
        <w:ind w:left="5103" w:hanging="567"/>
      </w:pPr>
      <w:rPr>
        <w:rFonts w:ascii="Calibri" w:hAnsi="Calibri" w:hint="default"/>
        <w:color w:val="333333" w:themeColor="accent2"/>
      </w:rPr>
    </w:lvl>
  </w:abstractNum>
  <w:abstractNum w:abstractNumId="15" w15:restartNumberingAfterBreak="0">
    <w:nsid w:val="19C1285D"/>
    <w:multiLevelType w:val="multilevel"/>
    <w:tmpl w:val="2BC69CFA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1C36676C"/>
    <w:multiLevelType w:val="multilevel"/>
    <w:tmpl w:val="E12C1462"/>
    <w:numStyleLink w:val="Headings"/>
  </w:abstractNum>
  <w:abstractNum w:abstractNumId="17" w15:restartNumberingAfterBreak="0">
    <w:nsid w:val="1E6F341B"/>
    <w:multiLevelType w:val="multilevel"/>
    <w:tmpl w:val="E12C1462"/>
    <w:styleLink w:val="Headings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8" w15:restartNumberingAfterBreak="0">
    <w:nsid w:val="1FD55715"/>
    <w:multiLevelType w:val="multilevel"/>
    <w:tmpl w:val="D0840070"/>
    <w:lvl w:ilvl="0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color w:val="FFE39A" w:themeColor="accent3"/>
      </w:rPr>
    </w:lvl>
    <w:lvl w:ilvl="1">
      <w:start w:val="1"/>
      <w:numFmt w:val="bullet"/>
      <w:lvlText w:val="●"/>
      <w:lvlJc w:val="left"/>
      <w:pPr>
        <w:ind w:left="2160" w:hanging="360"/>
      </w:pPr>
      <w:rPr>
        <w:rFonts w:ascii="Calibri" w:hAnsi="Calibri" w:hint="default"/>
        <w:color w:val="FFE39A" w:themeColor="accent3"/>
      </w:rPr>
    </w:lvl>
    <w:lvl w:ilvl="2">
      <w:start w:val="1"/>
      <w:numFmt w:val="bullet"/>
      <w:lvlText w:val="●"/>
      <w:lvlJc w:val="left"/>
      <w:pPr>
        <w:ind w:left="2880" w:hanging="360"/>
      </w:pPr>
      <w:rPr>
        <w:rFonts w:ascii="Calibri" w:hAnsi="Calibri" w:hint="default"/>
        <w:color w:val="FFE39A" w:themeColor="accent3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Calibri" w:hAnsi="Calibri" w:hint="default"/>
        <w:color w:val="FFE39A" w:themeColor="accent3"/>
      </w:rPr>
    </w:lvl>
    <w:lvl w:ilvl="4">
      <w:start w:val="1"/>
      <w:numFmt w:val="bullet"/>
      <w:lvlText w:val="●"/>
      <w:lvlJc w:val="left"/>
      <w:pPr>
        <w:ind w:left="4320" w:hanging="360"/>
      </w:pPr>
      <w:rPr>
        <w:rFonts w:ascii="Calibri" w:hAnsi="Calibri" w:hint="default"/>
        <w:color w:val="FFE39A" w:themeColor="accent3"/>
      </w:rPr>
    </w:lvl>
    <w:lvl w:ilvl="5">
      <w:start w:val="1"/>
      <w:numFmt w:val="bullet"/>
      <w:lvlText w:val="●"/>
      <w:lvlJc w:val="left"/>
      <w:pPr>
        <w:ind w:left="5040" w:hanging="360"/>
      </w:pPr>
      <w:rPr>
        <w:rFonts w:ascii="Calibri" w:hAnsi="Calibri" w:hint="default"/>
        <w:color w:val="FFE39A" w:themeColor="accent3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Calibri" w:hAnsi="Calibri" w:hint="default"/>
        <w:color w:val="FFE39A" w:themeColor="accent3"/>
      </w:rPr>
    </w:lvl>
    <w:lvl w:ilvl="7">
      <w:start w:val="1"/>
      <w:numFmt w:val="bullet"/>
      <w:lvlText w:val="●"/>
      <w:lvlJc w:val="left"/>
      <w:pPr>
        <w:ind w:left="6480" w:hanging="360"/>
      </w:pPr>
      <w:rPr>
        <w:rFonts w:ascii="Calibri" w:hAnsi="Calibri" w:hint="default"/>
        <w:color w:val="FFE39A" w:themeColor="accent3"/>
      </w:rPr>
    </w:lvl>
    <w:lvl w:ilvl="8">
      <w:start w:val="1"/>
      <w:numFmt w:val="bullet"/>
      <w:lvlText w:val="●"/>
      <w:lvlJc w:val="left"/>
      <w:pPr>
        <w:ind w:left="7200" w:hanging="360"/>
      </w:pPr>
      <w:rPr>
        <w:rFonts w:ascii="Calibri" w:hAnsi="Calibri" w:hint="default"/>
        <w:color w:val="FFE39A" w:themeColor="accent3"/>
      </w:rPr>
    </w:lvl>
  </w:abstractNum>
  <w:abstractNum w:abstractNumId="19" w15:restartNumberingAfterBreak="1">
    <w:nsid w:val="2AA2512D"/>
    <w:multiLevelType w:val="hybridMultilevel"/>
    <w:tmpl w:val="D3F4F056"/>
    <w:lvl w:ilvl="0" w:tplc="93A21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606586"/>
    <w:multiLevelType w:val="multilevel"/>
    <w:tmpl w:val="E12C1462"/>
    <w:numStyleLink w:val="Headings"/>
  </w:abstractNum>
  <w:abstractNum w:abstractNumId="21" w15:restartNumberingAfterBreak="0">
    <w:nsid w:val="336B3BA8"/>
    <w:multiLevelType w:val="multilevel"/>
    <w:tmpl w:val="E12C1462"/>
    <w:numStyleLink w:val="Headings"/>
  </w:abstractNum>
  <w:abstractNum w:abstractNumId="22" w15:restartNumberingAfterBreak="0">
    <w:nsid w:val="57482547"/>
    <w:multiLevelType w:val="multilevel"/>
    <w:tmpl w:val="E12C1462"/>
    <w:numStyleLink w:val="Headings"/>
  </w:abstractNum>
  <w:abstractNum w:abstractNumId="23" w15:restartNumberingAfterBreak="0">
    <w:nsid w:val="5A3D11C9"/>
    <w:multiLevelType w:val="hybridMultilevel"/>
    <w:tmpl w:val="0F68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257E4"/>
    <w:multiLevelType w:val="multilevel"/>
    <w:tmpl w:val="702A5EB8"/>
    <w:lvl w:ilvl="0">
      <w:start w:val="1"/>
      <w:numFmt w:val="lowerLetter"/>
      <w:lvlText w:val="%1."/>
      <w:lvlJc w:val="left"/>
      <w:pPr>
        <w:ind w:left="1701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57921529">
    <w:abstractNumId w:val="9"/>
  </w:num>
  <w:num w:numId="2" w16cid:durableId="362706798">
    <w:abstractNumId w:val="7"/>
  </w:num>
  <w:num w:numId="3" w16cid:durableId="436095224">
    <w:abstractNumId w:val="6"/>
  </w:num>
  <w:num w:numId="4" w16cid:durableId="262685261">
    <w:abstractNumId w:val="5"/>
  </w:num>
  <w:num w:numId="5" w16cid:durableId="389307118">
    <w:abstractNumId w:val="4"/>
  </w:num>
  <w:num w:numId="6" w16cid:durableId="423452493">
    <w:abstractNumId w:val="8"/>
  </w:num>
  <w:num w:numId="7" w16cid:durableId="399328348">
    <w:abstractNumId w:val="3"/>
  </w:num>
  <w:num w:numId="8" w16cid:durableId="667556818">
    <w:abstractNumId w:val="2"/>
  </w:num>
  <w:num w:numId="9" w16cid:durableId="1778677452">
    <w:abstractNumId w:val="1"/>
  </w:num>
  <w:num w:numId="10" w16cid:durableId="234627378">
    <w:abstractNumId w:val="0"/>
  </w:num>
  <w:num w:numId="11" w16cid:durableId="609750998">
    <w:abstractNumId w:val="17"/>
    <w:lvlOverride w:ilvl="0">
      <w:lvl w:ilvl="0">
        <w:start w:val="1"/>
        <w:numFmt w:val="decimal"/>
        <w:lvlText w:val="%1.0"/>
        <w:lvlJc w:val="left"/>
        <w:pPr>
          <w:ind w:left="3967" w:hanging="567"/>
        </w:pPr>
        <w:rPr>
          <w:rFonts w:hint="default"/>
          <w:sz w:val="24"/>
        </w:rPr>
      </w:lvl>
    </w:lvlOverride>
  </w:num>
  <w:num w:numId="12" w16cid:durableId="1290934124">
    <w:abstractNumId w:val="22"/>
  </w:num>
  <w:num w:numId="13" w16cid:durableId="1266036378">
    <w:abstractNumId w:val="16"/>
  </w:num>
  <w:num w:numId="14" w16cid:durableId="198595882">
    <w:abstractNumId w:val="10"/>
  </w:num>
  <w:num w:numId="15" w16cid:durableId="1601374399">
    <w:abstractNumId w:val="20"/>
    <w:lvlOverride w:ilvl="0">
      <w:lvl w:ilvl="0">
        <w:start w:val="1"/>
        <w:numFmt w:val="decimal"/>
        <w:lvlText w:val="%1.0"/>
        <w:lvlJc w:val="left"/>
        <w:pPr>
          <w:ind w:left="567" w:hanging="567"/>
        </w:pPr>
        <w:rPr>
          <w:rFonts w:hint="default"/>
        </w:rPr>
      </w:lvl>
    </w:lvlOverride>
  </w:num>
  <w:num w:numId="16" w16cid:durableId="1163659861">
    <w:abstractNumId w:val="21"/>
  </w:num>
  <w:num w:numId="17" w16cid:durableId="525408546">
    <w:abstractNumId w:val="12"/>
  </w:num>
  <w:num w:numId="18" w16cid:durableId="1504465868">
    <w:abstractNumId w:val="12"/>
    <w:lvlOverride w:ilvl="0">
      <w:startOverride w:val="1"/>
    </w:lvlOverride>
  </w:num>
  <w:num w:numId="19" w16cid:durableId="1554539631">
    <w:abstractNumId w:val="17"/>
  </w:num>
  <w:num w:numId="20" w16cid:durableId="1177618247">
    <w:abstractNumId w:val="18"/>
  </w:num>
  <w:num w:numId="21" w16cid:durableId="1489248829">
    <w:abstractNumId w:val="11"/>
  </w:num>
  <w:num w:numId="22" w16cid:durableId="745147171">
    <w:abstractNumId w:val="14"/>
  </w:num>
  <w:num w:numId="23" w16cid:durableId="1589149112">
    <w:abstractNumId w:val="13"/>
  </w:num>
  <w:num w:numId="24" w16cid:durableId="1225143332">
    <w:abstractNumId w:val="13"/>
  </w:num>
  <w:num w:numId="25" w16cid:durableId="864565411">
    <w:abstractNumId w:val="15"/>
  </w:num>
  <w:num w:numId="26" w16cid:durableId="1379625522">
    <w:abstractNumId w:val="24"/>
  </w:num>
  <w:num w:numId="27" w16cid:durableId="4860926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601980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10092782">
    <w:abstractNumId w:val="13"/>
  </w:num>
  <w:num w:numId="30" w16cid:durableId="324631648">
    <w:abstractNumId w:val="19"/>
  </w:num>
  <w:num w:numId="31" w16cid:durableId="73925229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readOnly" w:enforcement="1" w:cryptProviderType="rsaAES" w:cryptAlgorithmClass="hash" w:cryptAlgorithmType="typeAny" w:cryptAlgorithmSid="14" w:cryptSpinCount="100000" w:hash="6lcMTtaTb7wnbJ4E3i57rJwGCbfrI0cmh6pbKeZUWcOBTHPEJOdZCT7BoiE5bej86IQ2z08+RU0LtryobUTq6Q==" w:salt="2uEsX9TpxQy6OLA9J2SFb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ize" w:val="Agenda"/>
    <w:docVar w:name="templateID" w:val="Letter"/>
  </w:docVars>
  <w:rsids>
    <w:rsidRoot w:val="00EB7DDC"/>
    <w:rsid w:val="0001248D"/>
    <w:rsid w:val="0001294D"/>
    <w:rsid w:val="00013331"/>
    <w:rsid w:val="00016123"/>
    <w:rsid w:val="0001717C"/>
    <w:rsid w:val="00020E65"/>
    <w:rsid w:val="00024228"/>
    <w:rsid w:val="000246BF"/>
    <w:rsid w:val="00032BF9"/>
    <w:rsid w:val="000428E7"/>
    <w:rsid w:val="00043777"/>
    <w:rsid w:val="0004574D"/>
    <w:rsid w:val="00047777"/>
    <w:rsid w:val="00052651"/>
    <w:rsid w:val="000526FF"/>
    <w:rsid w:val="0005432D"/>
    <w:rsid w:val="00055C95"/>
    <w:rsid w:val="00061337"/>
    <w:rsid w:val="000634D4"/>
    <w:rsid w:val="00064EB4"/>
    <w:rsid w:val="00065DA1"/>
    <w:rsid w:val="00070A9A"/>
    <w:rsid w:val="0007230B"/>
    <w:rsid w:val="00074443"/>
    <w:rsid w:val="00090A78"/>
    <w:rsid w:val="00091791"/>
    <w:rsid w:val="00091BEA"/>
    <w:rsid w:val="00092AE1"/>
    <w:rsid w:val="00097389"/>
    <w:rsid w:val="000A2551"/>
    <w:rsid w:val="000A360C"/>
    <w:rsid w:val="000A49A9"/>
    <w:rsid w:val="000A5F00"/>
    <w:rsid w:val="000B0380"/>
    <w:rsid w:val="000B32B0"/>
    <w:rsid w:val="000B4E8F"/>
    <w:rsid w:val="000B5BBE"/>
    <w:rsid w:val="000B7FF4"/>
    <w:rsid w:val="000C0119"/>
    <w:rsid w:val="000C1105"/>
    <w:rsid w:val="000C483F"/>
    <w:rsid w:val="000C7E7C"/>
    <w:rsid w:val="000D19DC"/>
    <w:rsid w:val="000D343C"/>
    <w:rsid w:val="000D37EE"/>
    <w:rsid w:val="000D4CBC"/>
    <w:rsid w:val="000E28ED"/>
    <w:rsid w:val="000E5774"/>
    <w:rsid w:val="000F53DA"/>
    <w:rsid w:val="000F7E12"/>
    <w:rsid w:val="00105E4B"/>
    <w:rsid w:val="00107D0F"/>
    <w:rsid w:val="00111035"/>
    <w:rsid w:val="00113B08"/>
    <w:rsid w:val="001144F0"/>
    <w:rsid w:val="00116D57"/>
    <w:rsid w:val="00127466"/>
    <w:rsid w:val="001276C3"/>
    <w:rsid w:val="00131D51"/>
    <w:rsid w:val="001349AC"/>
    <w:rsid w:val="0013549C"/>
    <w:rsid w:val="0014107A"/>
    <w:rsid w:val="0015034E"/>
    <w:rsid w:val="001504B4"/>
    <w:rsid w:val="00153A81"/>
    <w:rsid w:val="001609D5"/>
    <w:rsid w:val="00166A87"/>
    <w:rsid w:val="00167DB2"/>
    <w:rsid w:val="00172449"/>
    <w:rsid w:val="0017368E"/>
    <w:rsid w:val="00176F88"/>
    <w:rsid w:val="0017757B"/>
    <w:rsid w:val="001805B6"/>
    <w:rsid w:val="00182382"/>
    <w:rsid w:val="00182C1A"/>
    <w:rsid w:val="0018614E"/>
    <w:rsid w:val="00187011"/>
    <w:rsid w:val="0019447E"/>
    <w:rsid w:val="0019457E"/>
    <w:rsid w:val="0019479A"/>
    <w:rsid w:val="001963F2"/>
    <w:rsid w:val="001A687E"/>
    <w:rsid w:val="001A7573"/>
    <w:rsid w:val="001B291B"/>
    <w:rsid w:val="001B760B"/>
    <w:rsid w:val="001C03CB"/>
    <w:rsid w:val="001C10F9"/>
    <w:rsid w:val="001C4006"/>
    <w:rsid w:val="001D17F1"/>
    <w:rsid w:val="001D6D07"/>
    <w:rsid w:val="001E2EEF"/>
    <w:rsid w:val="001E4BA1"/>
    <w:rsid w:val="001E5F4E"/>
    <w:rsid w:val="001F1BBB"/>
    <w:rsid w:val="001F3089"/>
    <w:rsid w:val="001F6D0A"/>
    <w:rsid w:val="001F6E48"/>
    <w:rsid w:val="0020104A"/>
    <w:rsid w:val="00210615"/>
    <w:rsid w:val="00217EB4"/>
    <w:rsid w:val="0022008E"/>
    <w:rsid w:val="002212CC"/>
    <w:rsid w:val="0022340E"/>
    <w:rsid w:val="00223CF8"/>
    <w:rsid w:val="002317F3"/>
    <w:rsid w:val="00234C4C"/>
    <w:rsid w:val="002356AC"/>
    <w:rsid w:val="0024458A"/>
    <w:rsid w:val="00247F5E"/>
    <w:rsid w:val="00251311"/>
    <w:rsid w:val="002532D7"/>
    <w:rsid w:val="00253F46"/>
    <w:rsid w:val="0025445B"/>
    <w:rsid w:val="002634B2"/>
    <w:rsid w:val="002655E3"/>
    <w:rsid w:val="00266757"/>
    <w:rsid w:val="00267F8D"/>
    <w:rsid w:val="00270BD2"/>
    <w:rsid w:val="00270E8B"/>
    <w:rsid w:val="00271221"/>
    <w:rsid w:val="00273485"/>
    <w:rsid w:val="00275155"/>
    <w:rsid w:val="00282A83"/>
    <w:rsid w:val="00283815"/>
    <w:rsid w:val="00284914"/>
    <w:rsid w:val="00284916"/>
    <w:rsid w:val="002901AD"/>
    <w:rsid w:val="00295216"/>
    <w:rsid w:val="002A190C"/>
    <w:rsid w:val="002A1C11"/>
    <w:rsid w:val="002A32F8"/>
    <w:rsid w:val="002A48CB"/>
    <w:rsid w:val="002A5604"/>
    <w:rsid w:val="002A6372"/>
    <w:rsid w:val="002A7756"/>
    <w:rsid w:val="002B33AB"/>
    <w:rsid w:val="002B608E"/>
    <w:rsid w:val="002C0B23"/>
    <w:rsid w:val="002C2054"/>
    <w:rsid w:val="002C6687"/>
    <w:rsid w:val="002D1383"/>
    <w:rsid w:val="002D63C2"/>
    <w:rsid w:val="002D72A8"/>
    <w:rsid w:val="002E4468"/>
    <w:rsid w:val="002E6811"/>
    <w:rsid w:val="002E736C"/>
    <w:rsid w:val="002F1773"/>
    <w:rsid w:val="002F4A7F"/>
    <w:rsid w:val="002F508F"/>
    <w:rsid w:val="002F50A0"/>
    <w:rsid w:val="002F66BA"/>
    <w:rsid w:val="002F6A2E"/>
    <w:rsid w:val="003033CD"/>
    <w:rsid w:val="003053D6"/>
    <w:rsid w:val="00305666"/>
    <w:rsid w:val="00305A9D"/>
    <w:rsid w:val="00306013"/>
    <w:rsid w:val="00306CAD"/>
    <w:rsid w:val="003072B3"/>
    <w:rsid w:val="00307E06"/>
    <w:rsid w:val="00307F8D"/>
    <w:rsid w:val="00310468"/>
    <w:rsid w:val="00311849"/>
    <w:rsid w:val="003156A8"/>
    <w:rsid w:val="00316083"/>
    <w:rsid w:val="00317713"/>
    <w:rsid w:val="00320BCB"/>
    <w:rsid w:val="00321156"/>
    <w:rsid w:val="00321D6A"/>
    <w:rsid w:val="00322FF6"/>
    <w:rsid w:val="0032373D"/>
    <w:rsid w:val="003245D5"/>
    <w:rsid w:val="0033466E"/>
    <w:rsid w:val="00337945"/>
    <w:rsid w:val="00341005"/>
    <w:rsid w:val="0034288E"/>
    <w:rsid w:val="00345B51"/>
    <w:rsid w:val="00347F55"/>
    <w:rsid w:val="00350513"/>
    <w:rsid w:val="00352798"/>
    <w:rsid w:val="00355A49"/>
    <w:rsid w:val="003578F5"/>
    <w:rsid w:val="00360957"/>
    <w:rsid w:val="00367A86"/>
    <w:rsid w:val="00370497"/>
    <w:rsid w:val="003741CF"/>
    <w:rsid w:val="00374DEB"/>
    <w:rsid w:val="00376136"/>
    <w:rsid w:val="00382C0D"/>
    <w:rsid w:val="00384467"/>
    <w:rsid w:val="00385AD8"/>
    <w:rsid w:val="003908F0"/>
    <w:rsid w:val="0039118B"/>
    <w:rsid w:val="00397BAB"/>
    <w:rsid w:val="003A388F"/>
    <w:rsid w:val="003A4F88"/>
    <w:rsid w:val="003A5AB5"/>
    <w:rsid w:val="003B0AF7"/>
    <w:rsid w:val="003B4B8D"/>
    <w:rsid w:val="003C0D1D"/>
    <w:rsid w:val="003C3BD4"/>
    <w:rsid w:val="003C4B78"/>
    <w:rsid w:val="003C4D02"/>
    <w:rsid w:val="003C5566"/>
    <w:rsid w:val="003D1872"/>
    <w:rsid w:val="003D1DAA"/>
    <w:rsid w:val="003E23CE"/>
    <w:rsid w:val="003E2447"/>
    <w:rsid w:val="003E594A"/>
    <w:rsid w:val="003F591C"/>
    <w:rsid w:val="003F78AA"/>
    <w:rsid w:val="00410753"/>
    <w:rsid w:val="0041247B"/>
    <w:rsid w:val="00422C29"/>
    <w:rsid w:val="00425709"/>
    <w:rsid w:val="004258B6"/>
    <w:rsid w:val="00430CEF"/>
    <w:rsid w:val="004365D1"/>
    <w:rsid w:val="00436906"/>
    <w:rsid w:val="0044196C"/>
    <w:rsid w:val="00442618"/>
    <w:rsid w:val="00443241"/>
    <w:rsid w:val="00443E14"/>
    <w:rsid w:val="00445D08"/>
    <w:rsid w:val="004549CF"/>
    <w:rsid w:val="00472766"/>
    <w:rsid w:val="00473769"/>
    <w:rsid w:val="0047433D"/>
    <w:rsid w:val="00474608"/>
    <w:rsid w:val="00474840"/>
    <w:rsid w:val="00476E0E"/>
    <w:rsid w:val="00477B35"/>
    <w:rsid w:val="00480FA6"/>
    <w:rsid w:val="00481F61"/>
    <w:rsid w:val="00491DFA"/>
    <w:rsid w:val="004924EF"/>
    <w:rsid w:val="00496DA1"/>
    <w:rsid w:val="004A04E6"/>
    <w:rsid w:val="004A0728"/>
    <w:rsid w:val="004B20DD"/>
    <w:rsid w:val="004B70F9"/>
    <w:rsid w:val="004C14C5"/>
    <w:rsid w:val="004C31CE"/>
    <w:rsid w:val="004C59F0"/>
    <w:rsid w:val="004C66C2"/>
    <w:rsid w:val="004D1A3C"/>
    <w:rsid w:val="004D1C55"/>
    <w:rsid w:val="004D34C4"/>
    <w:rsid w:val="004D7497"/>
    <w:rsid w:val="004E0356"/>
    <w:rsid w:val="004E0D6B"/>
    <w:rsid w:val="004F1B69"/>
    <w:rsid w:val="004F64EE"/>
    <w:rsid w:val="00513B51"/>
    <w:rsid w:val="0052301F"/>
    <w:rsid w:val="00524B63"/>
    <w:rsid w:val="00526676"/>
    <w:rsid w:val="00526713"/>
    <w:rsid w:val="00527E46"/>
    <w:rsid w:val="0053573C"/>
    <w:rsid w:val="00535CFD"/>
    <w:rsid w:val="00541F1A"/>
    <w:rsid w:val="00544BD1"/>
    <w:rsid w:val="0054608A"/>
    <w:rsid w:val="00550E6F"/>
    <w:rsid w:val="00551258"/>
    <w:rsid w:val="00557031"/>
    <w:rsid w:val="005575E9"/>
    <w:rsid w:val="00560B0C"/>
    <w:rsid w:val="00561D90"/>
    <w:rsid w:val="00565029"/>
    <w:rsid w:val="0056651A"/>
    <w:rsid w:val="005725E1"/>
    <w:rsid w:val="00572713"/>
    <w:rsid w:val="00573899"/>
    <w:rsid w:val="00574802"/>
    <w:rsid w:val="005753D3"/>
    <w:rsid w:val="005753DE"/>
    <w:rsid w:val="0057772E"/>
    <w:rsid w:val="00583F8E"/>
    <w:rsid w:val="005840E4"/>
    <w:rsid w:val="00586908"/>
    <w:rsid w:val="005902B8"/>
    <w:rsid w:val="005909E3"/>
    <w:rsid w:val="00591862"/>
    <w:rsid w:val="00595277"/>
    <w:rsid w:val="005975FE"/>
    <w:rsid w:val="005976E2"/>
    <w:rsid w:val="005A1BFC"/>
    <w:rsid w:val="005A5BA2"/>
    <w:rsid w:val="005A6DDB"/>
    <w:rsid w:val="005B2B56"/>
    <w:rsid w:val="005B3201"/>
    <w:rsid w:val="005B5C74"/>
    <w:rsid w:val="005C2A9A"/>
    <w:rsid w:val="005C52AE"/>
    <w:rsid w:val="005D36B5"/>
    <w:rsid w:val="005D3B9E"/>
    <w:rsid w:val="005D3D83"/>
    <w:rsid w:val="005D66D2"/>
    <w:rsid w:val="005F00DE"/>
    <w:rsid w:val="005F14DC"/>
    <w:rsid w:val="005F36CF"/>
    <w:rsid w:val="005F47FC"/>
    <w:rsid w:val="0060031F"/>
    <w:rsid w:val="006034A3"/>
    <w:rsid w:val="00613DF3"/>
    <w:rsid w:val="00613F7E"/>
    <w:rsid w:val="00616FE4"/>
    <w:rsid w:val="00617CDC"/>
    <w:rsid w:val="006237C4"/>
    <w:rsid w:val="006243A5"/>
    <w:rsid w:val="00626B6D"/>
    <w:rsid w:val="00627F9A"/>
    <w:rsid w:val="00633FB9"/>
    <w:rsid w:val="00640983"/>
    <w:rsid w:val="00650D95"/>
    <w:rsid w:val="006547FC"/>
    <w:rsid w:val="00654B0F"/>
    <w:rsid w:val="0065516D"/>
    <w:rsid w:val="00656010"/>
    <w:rsid w:val="006574FA"/>
    <w:rsid w:val="0066376C"/>
    <w:rsid w:val="006639DB"/>
    <w:rsid w:val="006668F3"/>
    <w:rsid w:val="0067454A"/>
    <w:rsid w:val="00674B7F"/>
    <w:rsid w:val="00676F4A"/>
    <w:rsid w:val="006804AC"/>
    <w:rsid w:val="0068270F"/>
    <w:rsid w:val="00683368"/>
    <w:rsid w:val="00685580"/>
    <w:rsid w:val="00686756"/>
    <w:rsid w:val="00691725"/>
    <w:rsid w:val="00692AF5"/>
    <w:rsid w:val="00697A5B"/>
    <w:rsid w:val="006A11FE"/>
    <w:rsid w:val="006A136F"/>
    <w:rsid w:val="006A3760"/>
    <w:rsid w:val="006A742E"/>
    <w:rsid w:val="006B7D21"/>
    <w:rsid w:val="006C6132"/>
    <w:rsid w:val="006D1F6D"/>
    <w:rsid w:val="006D2ED3"/>
    <w:rsid w:val="006D68BC"/>
    <w:rsid w:val="006E5299"/>
    <w:rsid w:val="006F0737"/>
    <w:rsid w:val="006F0F72"/>
    <w:rsid w:val="006F3311"/>
    <w:rsid w:val="006F5DCC"/>
    <w:rsid w:val="00700233"/>
    <w:rsid w:val="00706265"/>
    <w:rsid w:val="00714440"/>
    <w:rsid w:val="007153D7"/>
    <w:rsid w:val="00716A47"/>
    <w:rsid w:val="00720087"/>
    <w:rsid w:val="00724C10"/>
    <w:rsid w:val="00725A9B"/>
    <w:rsid w:val="00725D7C"/>
    <w:rsid w:val="00726554"/>
    <w:rsid w:val="00727DC0"/>
    <w:rsid w:val="007414B7"/>
    <w:rsid w:val="00746E92"/>
    <w:rsid w:val="0075466B"/>
    <w:rsid w:val="00755991"/>
    <w:rsid w:val="007569D0"/>
    <w:rsid w:val="00756A8C"/>
    <w:rsid w:val="00756C9F"/>
    <w:rsid w:val="007718AA"/>
    <w:rsid w:val="0077258A"/>
    <w:rsid w:val="00773B05"/>
    <w:rsid w:val="007743EF"/>
    <w:rsid w:val="00774E98"/>
    <w:rsid w:val="007752D5"/>
    <w:rsid w:val="00777A2A"/>
    <w:rsid w:val="007814ED"/>
    <w:rsid w:val="00781619"/>
    <w:rsid w:val="00782F03"/>
    <w:rsid w:val="007839DD"/>
    <w:rsid w:val="00785359"/>
    <w:rsid w:val="00785ECE"/>
    <w:rsid w:val="00787E54"/>
    <w:rsid w:val="00792DC4"/>
    <w:rsid w:val="00793189"/>
    <w:rsid w:val="00795A87"/>
    <w:rsid w:val="00797A5A"/>
    <w:rsid w:val="007A0CD0"/>
    <w:rsid w:val="007A41CA"/>
    <w:rsid w:val="007A5914"/>
    <w:rsid w:val="007A5ED0"/>
    <w:rsid w:val="007B5C6E"/>
    <w:rsid w:val="007C02A5"/>
    <w:rsid w:val="007C3DDA"/>
    <w:rsid w:val="007C4E93"/>
    <w:rsid w:val="007D019B"/>
    <w:rsid w:val="007D01C3"/>
    <w:rsid w:val="007D0BAC"/>
    <w:rsid w:val="007D197A"/>
    <w:rsid w:val="007D543E"/>
    <w:rsid w:val="007E2EA8"/>
    <w:rsid w:val="007E4AD9"/>
    <w:rsid w:val="007E625C"/>
    <w:rsid w:val="007F0097"/>
    <w:rsid w:val="007F64D1"/>
    <w:rsid w:val="0080162A"/>
    <w:rsid w:val="00803438"/>
    <w:rsid w:val="0080466C"/>
    <w:rsid w:val="00804AF8"/>
    <w:rsid w:val="00804F14"/>
    <w:rsid w:val="00806572"/>
    <w:rsid w:val="008135F0"/>
    <w:rsid w:val="008158A6"/>
    <w:rsid w:val="0081649B"/>
    <w:rsid w:val="00824942"/>
    <w:rsid w:val="00824D21"/>
    <w:rsid w:val="008310E7"/>
    <w:rsid w:val="00836927"/>
    <w:rsid w:val="00836AA9"/>
    <w:rsid w:val="008374EA"/>
    <w:rsid w:val="0084390C"/>
    <w:rsid w:val="00847114"/>
    <w:rsid w:val="00854008"/>
    <w:rsid w:val="0086063F"/>
    <w:rsid w:val="00865295"/>
    <w:rsid w:val="0088290C"/>
    <w:rsid w:val="008861FE"/>
    <w:rsid w:val="008978D2"/>
    <w:rsid w:val="008A129A"/>
    <w:rsid w:val="008A1AA6"/>
    <w:rsid w:val="008A2B4D"/>
    <w:rsid w:val="008A6FA2"/>
    <w:rsid w:val="008B3736"/>
    <w:rsid w:val="008C0F64"/>
    <w:rsid w:val="008C1539"/>
    <w:rsid w:val="008C3B44"/>
    <w:rsid w:val="008C41AC"/>
    <w:rsid w:val="008C5C70"/>
    <w:rsid w:val="008C6718"/>
    <w:rsid w:val="008D43AF"/>
    <w:rsid w:val="008D49A7"/>
    <w:rsid w:val="008D560A"/>
    <w:rsid w:val="008D65BF"/>
    <w:rsid w:val="008E17D6"/>
    <w:rsid w:val="008E1A7E"/>
    <w:rsid w:val="008E5FC7"/>
    <w:rsid w:val="008E7D8A"/>
    <w:rsid w:val="008F2F2B"/>
    <w:rsid w:val="008F6171"/>
    <w:rsid w:val="008F6635"/>
    <w:rsid w:val="00900A52"/>
    <w:rsid w:val="00900E9C"/>
    <w:rsid w:val="0090349A"/>
    <w:rsid w:val="00904D0B"/>
    <w:rsid w:val="00904D81"/>
    <w:rsid w:val="00905C9A"/>
    <w:rsid w:val="00907A43"/>
    <w:rsid w:val="00914DE1"/>
    <w:rsid w:val="00916340"/>
    <w:rsid w:val="00926674"/>
    <w:rsid w:val="00926DF3"/>
    <w:rsid w:val="00930F62"/>
    <w:rsid w:val="0093247B"/>
    <w:rsid w:val="00932888"/>
    <w:rsid w:val="00942652"/>
    <w:rsid w:val="00943F1A"/>
    <w:rsid w:val="00944D2F"/>
    <w:rsid w:val="00947DEE"/>
    <w:rsid w:val="00953654"/>
    <w:rsid w:val="0095529D"/>
    <w:rsid w:val="00960E2A"/>
    <w:rsid w:val="00964054"/>
    <w:rsid w:val="00973DE2"/>
    <w:rsid w:val="0097428D"/>
    <w:rsid w:val="00974CA1"/>
    <w:rsid w:val="00974E23"/>
    <w:rsid w:val="00975FB5"/>
    <w:rsid w:val="00976794"/>
    <w:rsid w:val="009778A1"/>
    <w:rsid w:val="009824D2"/>
    <w:rsid w:val="00990FAC"/>
    <w:rsid w:val="0099615C"/>
    <w:rsid w:val="009A05AA"/>
    <w:rsid w:val="009A16AE"/>
    <w:rsid w:val="009A3B8D"/>
    <w:rsid w:val="009A3D5A"/>
    <w:rsid w:val="009A4B9A"/>
    <w:rsid w:val="009A60CF"/>
    <w:rsid w:val="009B082E"/>
    <w:rsid w:val="009B6845"/>
    <w:rsid w:val="009C6883"/>
    <w:rsid w:val="009C7B56"/>
    <w:rsid w:val="009D293A"/>
    <w:rsid w:val="009D3147"/>
    <w:rsid w:val="009D54EB"/>
    <w:rsid w:val="009E0D87"/>
    <w:rsid w:val="009F043C"/>
    <w:rsid w:val="009F298F"/>
    <w:rsid w:val="009F4CB9"/>
    <w:rsid w:val="00A01422"/>
    <w:rsid w:val="00A020EC"/>
    <w:rsid w:val="00A102B5"/>
    <w:rsid w:val="00A141CE"/>
    <w:rsid w:val="00A15C55"/>
    <w:rsid w:val="00A16136"/>
    <w:rsid w:val="00A20DB0"/>
    <w:rsid w:val="00A22CB3"/>
    <w:rsid w:val="00A22DBA"/>
    <w:rsid w:val="00A27E08"/>
    <w:rsid w:val="00A34D06"/>
    <w:rsid w:val="00A35352"/>
    <w:rsid w:val="00A37050"/>
    <w:rsid w:val="00A40816"/>
    <w:rsid w:val="00A42BB3"/>
    <w:rsid w:val="00A442C3"/>
    <w:rsid w:val="00A4447E"/>
    <w:rsid w:val="00A44FC0"/>
    <w:rsid w:val="00A459F8"/>
    <w:rsid w:val="00A4687C"/>
    <w:rsid w:val="00A46C5A"/>
    <w:rsid w:val="00A473E4"/>
    <w:rsid w:val="00A530C0"/>
    <w:rsid w:val="00A57741"/>
    <w:rsid w:val="00A60453"/>
    <w:rsid w:val="00A648E3"/>
    <w:rsid w:val="00A6552F"/>
    <w:rsid w:val="00A7518C"/>
    <w:rsid w:val="00A80EB3"/>
    <w:rsid w:val="00A81568"/>
    <w:rsid w:val="00A851EF"/>
    <w:rsid w:val="00A87B1A"/>
    <w:rsid w:val="00A87CB9"/>
    <w:rsid w:val="00A9060E"/>
    <w:rsid w:val="00A918FC"/>
    <w:rsid w:val="00A92A10"/>
    <w:rsid w:val="00A95A0C"/>
    <w:rsid w:val="00A969B6"/>
    <w:rsid w:val="00A97027"/>
    <w:rsid w:val="00AA2378"/>
    <w:rsid w:val="00AA260D"/>
    <w:rsid w:val="00AA3776"/>
    <w:rsid w:val="00AA6891"/>
    <w:rsid w:val="00AB5A1A"/>
    <w:rsid w:val="00AB5BE4"/>
    <w:rsid w:val="00AC405E"/>
    <w:rsid w:val="00AC4E5C"/>
    <w:rsid w:val="00AC6107"/>
    <w:rsid w:val="00AD0BB7"/>
    <w:rsid w:val="00AD1E23"/>
    <w:rsid w:val="00AD2F80"/>
    <w:rsid w:val="00AD42D4"/>
    <w:rsid w:val="00AD6399"/>
    <w:rsid w:val="00AE1894"/>
    <w:rsid w:val="00AF1385"/>
    <w:rsid w:val="00AF2652"/>
    <w:rsid w:val="00AF35EF"/>
    <w:rsid w:val="00AF4DE4"/>
    <w:rsid w:val="00AF5AE8"/>
    <w:rsid w:val="00B03A67"/>
    <w:rsid w:val="00B06FDE"/>
    <w:rsid w:val="00B1566D"/>
    <w:rsid w:val="00B16AAE"/>
    <w:rsid w:val="00B2031D"/>
    <w:rsid w:val="00B33F7E"/>
    <w:rsid w:val="00B35409"/>
    <w:rsid w:val="00B35EE5"/>
    <w:rsid w:val="00B50317"/>
    <w:rsid w:val="00B522A6"/>
    <w:rsid w:val="00B53F63"/>
    <w:rsid w:val="00B540A8"/>
    <w:rsid w:val="00B57A2E"/>
    <w:rsid w:val="00B60309"/>
    <w:rsid w:val="00B60937"/>
    <w:rsid w:val="00B61408"/>
    <w:rsid w:val="00B654BD"/>
    <w:rsid w:val="00B67377"/>
    <w:rsid w:val="00B82D55"/>
    <w:rsid w:val="00B848E1"/>
    <w:rsid w:val="00B879C1"/>
    <w:rsid w:val="00B96AB0"/>
    <w:rsid w:val="00B97AC7"/>
    <w:rsid w:val="00BA14FF"/>
    <w:rsid w:val="00BA239C"/>
    <w:rsid w:val="00BA2A33"/>
    <w:rsid w:val="00BA4902"/>
    <w:rsid w:val="00BA54DF"/>
    <w:rsid w:val="00BA7388"/>
    <w:rsid w:val="00BB057C"/>
    <w:rsid w:val="00BB4423"/>
    <w:rsid w:val="00BB45A0"/>
    <w:rsid w:val="00BB7B50"/>
    <w:rsid w:val="00BC10F3"/>
    <w:rsid w:val="00BC2710"/>
    <w:rsid w:val="00BC67E6"/>
    <w:rsid w:val="00BD0F16"/>
    <w:rsid w:val="00BD6270"/>
    <w:rsid w:val="00BE213E"/>
    <w:rsid w:val="00BE31DD"/>
    <w:rsid w:val="00BE4080"/>
    <w:rsid w:val="00BE5B47"/>
    <w:rsid w:val="00BF0418"/>
    <w:rsid w:val="00BF18F8"/>
    <w:rsid w:val="00BF6FA1"/>
    <w:rsid w:val="00C02521"/>
    <w:rsid w:val="00C03D26"/>
    <w:rsid w:val="00C04D4A"/>
    <w:rsid w:val="00C079E9"/>
    <w:rsid w:val="00C13F96"/>
    <w:rsid w:val="00C1722B"/>
    <w:rsid w:val="00C17B28"/>
    <w:rsid w:val="00C17CC0"/>
    <w:rsid w:val="00C2143D"/>
    <w:rsid w:val="00C22973"/>
    <w:rsid w:val="00C24842"/>
    <w:rsid w:val="00C268F1"/>
    <w:rsid w:val="00C26EE0"/>
    <w:rsid w:val="00C31E6F"/>
    <w:rsid w:val="00C326C6"/>
    <w:rsid w:val="00C333BA"/>
    <w:rsid w:val="00C37567"/>
    <w:rsid w:val="00C403D9"/>
    <w:rsid w:val="00C40482"/>
    <w:rsid w:val="00C40A8D"/>
    <w:rsid w:val="00C4675E"/>
    <w:rsid w:val="00C46BD4"/>
    <w:rsid w:val="00C500C2"/>
    <w:rsid w:val="00C510B2"/>
    <w:rsid w:val="00C54F5D"/>
    <w:rsid w:val="00C564FD"/>
    <w:rsid w:val="00C63106"/>
    <w:rsid w:val="00C6404F"/>
    <w:rsid w:val="00C6414E"/>
    <w:rsid w:val="00C6467B"/>
    <w:rsid w:val="00C656E3"/>
    <w:rsid w:val="00C6618C"/>
    <w:rsid w:val="00C74083"/>
    <w:rsid w:val="00C76073"/>
    <w:rsid w:val="00C76C12"/>
    <w:rsid w:val="00C80744"/>
    <w:rsid w:val="00C82B5F"/>
    <w:rsid w:val="00C852F3"/>
    <w:rsid w:val="00C85B48"/>
    <w:rsid w:val="00C86971"/>
    <w:rsid w:val="00C875E8"/>
    <w:rsid w:val="00C87C29"/>
    <w:rsid w:val="00C9193F"/>
    <w:rsid w:val="00C93C09"/>
    <w:rsid w:val="00C942B3"/>
    <w:rsid w:val="00CA1FE1"/>
    <w:rsid w:val="00CA21AF"/>
    <w:rsid w:val="00CA5BCE"/>
    <w:rsid w:val="00CA74A6"/>
    <w:rsid w:val="00CD0E47"/>
    <w:rsid w:val="00CD0EC3"/>
    <w:rsid w:val="00CD251A"/>
    <w:rsid w:val="00CF2CDC"/>
    <w:rsid w:val="00CF6B7E"/>
    <w:rsid w:val="00CF711B"/>
    <w:rsid w:val="00CF7181"/>
    <w:rsid w:val="00D01E04"/>
    <w:rsid w:val="00D0704A"/>
    <w:rsid w:val="00D1165C"/>
    <w:rsid w:val="00D139EE"/>
    <w:rsid w:val="00D13DCD"/>
    <w:rsid w:val="00D158BE"/>
    <w:rsid w:val="00D1663D"/>
    <w:rsid w:val="00D217D5"/>
    <w:rsid w:val="00D3134E"/>
    <w:rsid w:val="00D37433"/>
    <w:rsid w:val="00D44E71"/>
    <w:rsid w:val="00D477A3"/>
    <w:rsid w:val="00D50942"/>
    <w:rsid w:val="00D51BF2"/>
    <w:rsid w:val="00D546B4"/>
    <w:rsid w:val="00D549C2"/>
    <w:rsid w:val="00D55EF2"/>
    <w:rsid w:val="00D6121F"/>
    <w:rsid w:val="00D62617"/>
    <w:rsid w:val="00D654DC"/>
    <w:rsid w:val="00D770A0"/>
    <w:rsid w:val="00D83C6E"/>
    <w:rsid w:val="00D84E7A"/>
    <w:rsid w:val="00D85CBB"/>
    <w:rsid w:val="00D86C8C"/>
    <w:rsid w:val="00D908FB"/>
    <w:rsid w:val="00D91033"/>
    <w:rsid w:val="00D936C1"/>
    <w:rsid w:val="00D958BE"/>
    <w:rsid w:val="00D97E40"/>
    <w:rsid w:val="00DA267C"/>
    <w:rsid w:val="00DA29DE"/>
    <w:rsid w:val="00DA544D"/>
    <w:rsid w:val="00DA57DD"/>
    <w:rsid w:val="00DA775F"/>
    <w:rsid w:val="00DB04C4"/>
    <w:rsid w:val="00DB2453"/>
    <w:rsid w:val="00DB6F1C"/>
    <w:rsid w:val="00DB6F4B"/>
    <w:rsid w:val="00DE2B99"/>
    <w:rsid w:val="00DE5318"/>
    <w:rsid w:val="00DF3463"/>
    <w:rsid w:val="00DF456D"/>
    <w:rsid w:val="00DF46C3"/>
    <w:rsid w:val="00E04088"/>
    <w:rsid w:val="00E060AC"/>
    <w:rsid w:val="00E0747B"/>
    <w:rsid w:val="00E17BBA"/>
    <w:rsid w:val="00E20AAA"/>
    <w:rsid w:val="00E2630D"/>
    <w:rsid w:val="00E32FBE"/>
    <w:rsid w:val="00E33FBE"/>
    <w:rsid w:val="00E37B06"/>
    <w:rsid w:val="00E45B2E"/>
    <w:rsid w:val="00E522C7"/>
    <w:rsid w:val="00E55C41"/>
    <w:rsid w:val="00E609CF"/>
    <w:rsid w:val="00E64D12"/>
    <w:rsid w:val="00E70921"/>
    <w:rsid w:val="00E7245A"/>
    <w:rsid w:val="00E750D1"/>
    <w:rsid w:val="00E77DDD"/>
    <w:rsid w:val="00E8216B"/>
    <w:rsid w:val="00E863FF"/>
    <w:rsid w:val="00E923CE"/>
    <w:rsid w:val="00E9777D"/>
    <w:rsid w:val="00EA7F16"/>
    <w:rsid w:val="00EB00E9"/>
    <w:rsid w:val="00EB0B39"/>
    <w:rsid w:val="00EB7DDC"/>
    <w:rsid w:val="00EC6951"/>
    <w:rsid w:val="00EC7AE5"/>
    <w:rsid w:val="00ED32FD"/>
    <w:rsid w:val="00ED4116"/>
    <w:rsid w:val="00EE48F6"/>
    <w:rsid w:val="00EE56A8"/>
    <w:rsid w:val="00EF0847"/>
    <w:rsid w:val="00EF16E6"/>
    <w:rsid w:val="00EF3367"/>
    <w:rsid w:val="00F0015B"/>
    <w:rsid w:val="00F02E42"/>
    <w:rsid w:val="00F04131"/>
    <w:rsid w:val="00F04888"/>
    <w:rsid w:val="00F07BC3"/>
    <w:rsid w:val="00F100FF"/>
    <w:rsid w:val="00F1051A"/>
    <w:rsid w:val="00F131DA"/>
    <w:rsid w:val="00F13EDF"/>
    <w:rsid w:val="00F16AE6"/>
    <w:rsid w:val="00F2027B"/>
    <w:rsid w:val="00F20BF2"/>
    <w:rsid w:val="00F243B4"/>
    <w:rsid w:val="00F33357"/>
    <w:rsid w:val="00F338EA"/>
    <w:rsid w:val="00F40B6A"/>
    <w:rsid w:val="00F44B3E"/>
    <w:rsid w:val="00F521C8"/>
    <w:rsid w:val="00F55AAA"/>
    <w:rsid w:val="00F601A9"/>
    <w:rsid w:val="00F60B96"/>
    <w:rsid w:val="00F642A9"/>
    <w:rsid w:val="00F66A92"/>
    <w:rsid w:val="00F73617"/>
    <w:rsid w:val="00F802C8"/>
    <w:rsid w:val="00F8556A"/>
    <w:rsid w:val="00F86FC2"/>
    <w:rsid w:val="00F87498"/>
    <w:rsid w:val="00F9211A"/>
    <w:rsid w:val="00F950BC"/>
    <w:rsid w:val="00F95DC4"/>
    <w:rsid w:val="00FA0735"/>
    <w:rsid w:val="00FA1E87"/>
    <w:rsid w:val="00FA2FEB"/>
    <w:rsid w:val="00FA63D6"/>
    <w:rsid w:val="00FB6F0E"/>
    <w:rsid w:val="00FC0A6B"/>
    <w:rsid w:val="00FC1D11"/>
    <w:rsid w:val="00FC24BB"/>
    <w:rsid w:val="00FC5232"/>
    <w:rsid w:val="00FC6876"/>
    <w:rsid w:val="00FD787A"/>
    <w:rsid w:val="00FE02DF"/>
    <w:rsid w:val="00FE05DF"/>
    <w:rsid w:val="00FE7106"/>
    <w:rsid w:val="00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FBC8F1"/>
  <w15:docId w15:val="{8C62F68E-A543-416A-B8DC-AF60108A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liss 2 Regular" w:eastAsiaTheme="minorHAnsi" w:hAnsi="Bliss 2 Regular" w:cstheme="minorBidi"/>
        <w:color w:val="FFFFFF" w:themeColor="text1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DDC"/>
    <w:pPr>
      <w:spacing w:after="0" w:line="240" w:lineRule="auto"/>
    </w:pPr>
    <w:rPr>
      <w:rFonts w:ascii="Times New Roman" w:eastAsia="Times New Roman" w:hAnsi="Times New Roman" w:cs="Times New Roman"/>
      <w:color w:val="auto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F0015B"/>
    <w:pPr>
      <w:keepNext/>
      <w:keepLines/>
      <w:spacing w:after="560"/>
      <w:outlineLvl w:val="0"/>
    </w:pPr>
    <w:rPr>
      <w:rFonts w:eastAsiaTheme="majorEastAsia" w:cstheme="minorHAnsi"/>
      <w:b/>
      <w:bCs/>
      <w:sz w:val="40"/>
      <w:szCs w:val="24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F0015B"/>
    <w:pPr>
      <w:spacing w:after="240"/>
      <w:outlineLvl w:val="1"/>
    </w:pPr>
    <w:rPr>
      <w:bCs w:val="0"/>
      <w:sz w:val="32"/>
      <w:szCs w:val="26"/>
    </w:rPr>
  </w:style>
  <w:style w:type="paragraph" w:styleId="Heading3">
    <w:name w:val="heading 3"/>
    <w:next w:val="Normal"/>
    <w:link w:val="Heading3Char"/>
    <w:uiPriority w:val="9"/>
    <w:semiHidden/>
    <w:rsid w:val="00F0015B"/>
    <w:pPr>
      <w:keepNext/>
      <w:keepLines/>
      <w:spacing w:before="480" w:after="120" w:line="240" w:lineRule="auto"/>
      <w:outlineLvl w:val="2"/>
    </w:pPr>
    <w:rPr>
      <w:rFonts w:asciiTheme="majorHAnsi" w:hAnsiTheme="majorHAnsi" w:cstheme="majorBidi"/>
      <w:bCs/>
      <w:color w:val="FBB900" w:themeColor="accent1"/>
      <w:sz w:val="24"/>
      <w:szCs w:val="26"/>
    </w:rPr>
  </w:style>
  <w:style w:type="paragraph" w:styleId="Heading4">
    <w:name w:val="heading 4"/>
    <w:basedOn w:val="Heading2"/>
    <w:next w:val="Normal"/>
    <w:link w:val="Heading4Char"/>
    <w:uiPriority w:val="9"/>
    <w:semiHidden/>
    <w:rsid w:val="00F0015B"/>
    <w:pPr>
      <w:tabs>
        <w:tab w:val="left" w:pos="851"/>
      </w:tabs>
      <w:outlineLvl w:val="3"/>
    </w:pPr>
    <w:rPr>
      <w:b w:val="0"/>
      <w:bCs/>
      <w:iCs/>
      <w:color w:val="FBB900" w:themeColor="accent1"/>
      <w:sz w:val="22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F0015B"/>
    <w:pPr>
      <w:keepNext w:val="0"/>
      <w:keepLines w:val="0"/>
      <w:numPr>
        <w:ilvl w:val="2"/>
      </w:numPr>
      <w:spacing w:before="120"/>
      <w:ind w:left="851" w:hanging="851"/>
      <w:outlineLvl w:val="4"/>
    </w:pPr>
  </w:style>
  <w:style w:type="paragraph" w:styleId="Heading6">
    <w:name w:val="heading 6"/>
    <w:basedOn w:val="Heading5"/>
    <w:next w:val="Normal"/>
    <w:link w:val="Heading6Char"/>
    <w:uiPriority w:val="9"/>
    <w:semiHidden/>
    <w:rsid w:val="00F0015B"/>
    <w:pPr>
      <w:numPr>
        <w:ilvl w:val="0"/>
      </w:numPr>
      <w:ind w:left="851" w:hanging="851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iPriority w:val="9"/>
    <w:semiHidden/>
    <w:rsid w:val="00F0015B"/>
    <w:pPr>
      <w:numPr>
        <w:ilvl w:val="4"/>
      </w:numPr>
      <w:ind w:left="851" w:hanging="851"/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iPriority w:val="9"/>
    <w:semiHidden/>
    <w:rsid w:val="00F0015B"/>
    <w:pPr>
      <w:numPr>
        <w:ilvl w:val="0"/>
      </w:numPr>
      <w:ind w:left="851" w:hanging="851"/>
      <w:outlineLvl w:val="7"/>
    </w:pPr>
    <w:rPr>
      <w:szCs w:val="20"/>
    </w:rPr>
  </w:style>
  <w:style w:type="paragraph" w:styleId="Heading9">
    <w:name w:val="heading 9"/>
    <w:basedOn w:val="Heading8"/>
    <w:next w:val="Normal"/>
    <w:link w:val="Heading9Char"/>
    <w:uiPriority w:val="9"/>
    <w:semiHidden/>
    <w:rsid w:val="00F0015B"/>
    <w:pPr>
      <w:numPr>
        <w:ilvl w:val="6"/>
      </w:numPr>
      <w:ind w:left="851" w:hanging="851"/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0015B"/>
    <w:pPr>
      <w:tabs>
        <w:tab w:val="center" w:pos="4513"/>
        <w:tab w:val="right" w:pos="9026"/>
      </w:tabs>
      <w:spacing w:line="264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15B"/>
    <w:rPr>
      <w:rFonts w:asciiTheme="minorHAnsi" w:hAnsiTheme="minorHAnsi"/>
      <w:color w:val="000000" w:themeColor="background1"/>
    </w:rPr>
  </w:style>
  <w:style w:type="paragraph" w:styleId="Footer">
    <w:name w:val="footer"/>
    <w:basedOn w:val="Normal"/>
    <w:link w:val="FooterChar"/>
    <w:uiPriority w:val="99"/>
    <w:semiHidden/>
    <w:rsid w:val="00F0015B"/>
    <w:pPr>
      <w:keepNext/>
      <w:keepLines/>
      <w:tabs>
        <w:tab w:val="right" w:pos="10490"/>
      </w:tabs>
      <w:spacing w:before="1200"/>
      <w:contextualSpacing/>
    </w:pPr>
    <w:rPr>
      <w:b/>
      <w:sz w:val="1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0015B"/>
    <w:rPr>
      <w:rFonts w:asciiTheme="minorHAnsi" w:hAnsiTheme="minorHAnsi"/>
      <w:b/>
      <w:color w:val="auto"/>
      <w:sz w:val="14"/>
    </w:rPr>
  </w:style>
  <w:style w:type="paragraph" w:customStyle="1" w:styleId="Bullet1">
    <w:name w:val="Bullet 1"/>
    <w:basedOn w:val="Normal"/>
    <w:uiPriority w:val="5"/>
    <w:qFormat/>
    <w:rsid w:val="00F0015B"/>
    <w:pPr>
      <w:numPr>
        <w:numId w:val="22"/>
      </w:numPr>
      <w:spacing w:after="120"/>
    </w:pPr>
  </w:style>
  <w:style w:type="character" w:customStyle="1" w:styleId="Heading1Char">
    <w:name w:val="Heading 1 Char"/>
    <w:basedOn w:val="DefaultParagraphFont"/>
    <w:link w:val="Heading1"/>
    <w:uiPriority w:val="2"/>
    <w:rsid w:val="00F0015B"/>
    <w:rPr>
      <w:rFonts w:asciiTheme="minorHAnsi" w:eastAsiaTheme="majorEastAsia" w:hAnsiTheme="minorHAnsi" w:cstheme="minorHAnsi"/>
      <w:b/>
      <w:bCs/>
      <w:color w:val="000000" w:themeColor="background1"/>
      <w:sz w:val="40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F0015B"/>
    <w:rPr>
      <w:rFonts w:asciiTheme="minorHAnsi" w:eastAsiaTheme="majorEastAsia" w:hAnsiTheme="minorHAnsi" w:cstheme="minorHAnsi"/>
      <w:b/>
      <w:color w:val="000000" w:themeColor="background1"/>
      <w:sz w:val="32"/>
      <w:szCs w:val="26"/>
    </w:rPr>
  </w:style>
  <w:style w:type="table" w:styleId="LightShading-Accent5">
    <w:name w:val="Light Shading Accent 5"/>
    <w:basedOn w:val="TableNormal"/>
    <w:uiPriority w:val="60"/>
    <w:rsid w:val="00F0015B"/>
    <w:pPr>
      <w:spacing w:after="0" w:line="240" w:lineRule="auto"/>
    </w:pPr>
    <w:rPr>
      <w:color w:val="FBBC0D" w:themeColor="accent5" w:themeShade="BF"/>
    </w:rPr>
    <w:tblPr>
      <w:tblStyleRowBandSize w:val="1"/>
      <w:tblStyleColBandSize w:val="1"/>
      <w:tblBorders>
        <w:top w:val="single" w:sz="8" w:space="0" w:color="FDD566" w:themeColor="accent5"/>
        <w:bottom w:val="single" w:sz="8" w:space="0" w:color="FDD5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566" w:themeColor="accent5"/>
          <w:left w:val="nil"/>
          <w:bottom w:val="single" w:sz="8" w:space="0" w:color="FDD5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D566" w:themeColor="accent5"/>
          <w:left w:val="nil"/>
          <w:bottom w:val="single" w:sz="8" w:space="0" w:color="FDD56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F4D9" w:themeFill="accent5" w:themeFillTint="3F"/>
      </w:tcPr>
    </w:tblStylePr>
  </w:style>
  <w:style w:type="table" w:styleId="LightShading-Accent3">
    <w:name w:val="Light Shading Accent 3"/>
    <w:basedOn w:val="TableNormal"/>
    <w:uiPriority w:val="60"/>
    <w:rsid w:val="00F0015B"/>
    <w:pPr>
      <w:spacing w:after="0" w:line="240" w:lineRule="auto"/>
    </w:pPr>
    <w:rPr>
      <w:color w:val="FFC633" w:themeColor="accent3" w:themeShade="BF"/>
    </w:rPr>
    <w:tblPr>
      <w:tblStyleRowBandSize w:val="1"/>
      <w:tblStyleColBandSize w:val="1"/>
      <w:tblBorders>
        <w:top w:val="single" w:sz="8" w:space="0" w:color="FFE39A" w:themeColor="accent3"/>
        <w:bottom w:val="single" w:sz="8" w:space="0" w:color="FFE39A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9A" w:themeColor="accent3"/>
          <w:left w:val="nil"/>
          <w:bottom w:val="single" w:sz="8" w:space="0" w:color="FFE39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39A" w:themeColor="accent3"/>
          <w:left w:val="nil"/>
          <w:bottom w:val="single" w:sz="8" w:space="0" w:color="FFE39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8E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8E6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F0015B"/>
    <w:pPr>
      <w:spacing w:after="0" w:line="240" w:lineRule="auto"/>
    </w:pPr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rFonts w:asciiTheme="majorHAnsi" w:hAnsiTheme="majorHAnsi"/>
        <w:b/>
        <w:bCs/>
        <w:caps/>
        <w:smallCaps w:val="0"/>
        <w:color w:val="F0F0F0" w:themeColor="text2"/>
        <w:sz w:val="20"/>
      </w:rPr>
      <w:tblPr/>
      <w:tcPr>
        <w:tcBorders>
          <w:top w:val="single" w:sz="8" w:space="0" w:color="FBB900" w:themeColor="accent1"/>
          <w:left w:val="nil"/>
          <w:bottom w:val="single" w:sz="8" w:space="0" w:color="FBB9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900" w:themeColor="accent1"/>
          <w:left w:val="nil"/>
          <w:bottom w:val="single" w:sz="8" w:space="0" w:color="FBB9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D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DBF" w:themeFill="accent1" w:themeFillTint="3F"/>
      </w:tcPr>
    </w:tblStylePr>
  </w:style>
  <w:style w:type="table" w:styleId="ColorfulList-Accent2">
    <w:name w:val="Colorful List Accent 2"/>
    <w:basedOn w:val="TableNormal"/>
    <w:uiPriority w:val="72"/>
    <w:rsid w:val="00F0015B"/>
    <w:pPr>
      <w:spacing w:after="0" w:line="240" w:lineRule="auto"/>
    </w:pPr>
    <w:tblPr>
      <w:tblStyleRowBandSize w:val="1"/>
      <w:tblStyleColBandSize w:val="1"/>
    </w:tblPr>
    <w:tcPr>
      <w:shd w:val="clear" w:color="auto" w:fill="EBEBEB" w:themeFill="accent2" w:themeFillTint="19"/>
    </w:tcPr>
    <w:tblStylePr w:type="firstRow">
      <w:rPr>
        <w:b/>
        <w:bCs/>
        <w:color w:val="000000" w:themeColor="background1"/>
      </w:rPr>
      <w:tblPr/>
      <w:tcPr>
        <w:tcBorders>
          <w:bottom w:val="single" w:sz="12" w:space="0" w:color="000000" w:themeColor="background1"/>
        </w:tcBorders>
        <w:shd w:val="clear" w:color="auto" w:fill="282828" w:themeFill="accent2" w:themeFillShade="CC"/>
      </w:tcPr>
    </w:tblStylePr>
    <w:tblStylePr w:type="lastRow">
      <w:rPr>
        <w:b/>
        <w:bCs/>
        <w:color w:val="282828" w:themeColor="accent2" w:themeShade="CC"/>
      </w:rPr>
      <w:tblPr/>
      <w:tcPr>
        <w:tcBorders>
          <w:top w:val="single" w:sz="12" w:space="0" w:color="FFFFFF" w:themeColor="text1"/>
        </w:tcBorders>
        <w:shd w:val="clear" w:color="auto" w:fill="000000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shd w:val="clear" w:color="auto" w:fill="D6D6D6" w:themeFill="accent2" w:themeFillTint="33"/>
      </w:tcPr>
    </w:tblStylePr>
  </w:style>
  <w:style w:type="table" w:styleId="LightShading-Accent2">
    <w:name w:val="Light Shading Accent 2"/>
    <w:basedOn w:val="TableNormal"/>
    <w:uiPriority w:val="60"/>
    <w:rsid w:val="00F0015B"/>
    <w:pPr>
      <w:spacing w:after="0" w:line="240" w:lineRule="auto"/>
    </w:pPr>
    <w:rPr>
      <w:color w:val="262626" w:themeColor="accent2" w:themeShade="BF"/>
    </w:rPr>
    <w:tblPr>
      <w:tblStyleRowBandSize w:val="1"/>
      <w:tblStyleColBandSize w:val="1"/>
      <w:tblBorders>
        <w:top w:val="single" w:sz="8" w:space="0" w:color="333333" w:themeColor="accent2"/>
        <w:bottom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33333" w:themeColor="accent2"/>
          <w:left w:val="nil"/>
          <w:bottom w:val="single" w:sz="8" w:space="0" w:color="33333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CCC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F0015B"/>
    <w:pPr>
      <w:spacing w:after="0" w:line="240" w:lineRule="auto"/>
    </w:pPr>
    <w:rPr>
      <w:color w:val="393939" w:themeColor="accent4" w:themeShade="BF"/>
    </w:rPr>
    <w:tblPr>
      <w:tblStyleRowBandSize w:val="1"/>
      <w:tblStyleColBandSize w:val="1"/>
      <w:tblBorders>
        <w:top w:val="single" w:sz="8" w:space="0" w:color="4D4D4D" w:themeColor="accent4"/>
        <w:bottom w:val="single" w:sz="8" w:space="0" w:color="4D4D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4"/>
          <w:left w:val="nil"/>
          <w:bottom w:val="single" w:sz="8" w:space="0" w:color="4D4D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4"/>
          <w:left w:val="nil"/>
          <w:bottom w:val="single" w:sz="8" w:space="0" w:color="4D4D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F0015B"/>
    <w:pPr>
      <w:spacing w:after="0" w:line="240" w:lineRule="auto"/>
    </w:pPr>
    <w:tblPr>
      <w:tblStyleRowBandSize w:val="1"/>
      <w:tblStyleColBandSize w:val="1"/>
      <w:tblBorders>
        <w:top w:val="single" w:sz="8" w:space="0" w:color="FBB900" w:themeColor="accent1"/>
        <w:left w:val="single" w:sz="8" w:space="0" w:color="FBB900" w:themeColor="accent1"/>
        <w:bottom w:val="single" w:sz="8" w:space="0" w:color="FBB900" w:themeColor="accent1"/>
        <w:right w:val="single" w:sz="8" w:space="0" w:color="FBB900" w:themeColor="accen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BB9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  <w:tblStylePr w:type="band1Horz">
      <w:tblPr/>
      <w:tcPr>
        <w:tcBorders>
          <w:top w:val="single" w:sz="8" w:space="0" w:color="FBB900" w:themeColor="accent1"/>
          <w:left w:val="single" w:sz="8" w:space="0" w:color="FBB900" w:themeColor="accent1"/>
          <w:bottom w:val="single" w:sz="8" w:space="0" w:color="FBB900" w:themeColor="accent1"/>
          <w:right w:val="single" w:sz="8" w:space="0" w:color="FBB900" w:themeColor="accent1"/>
        </w:tcBorders>
      </w:tcPr>
    </w:tblStylePr>
  </w:style>
  <w:style w:type="table" w:styleId="LightList">
    <w:name w:val="Light List"/>
    <w:basedOn w:val="TableNormal"/>
    <w:uiPriority w:val="61"/>
    <w:rsid w:val="00F0015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text1"/>
        <w:left w:val="single" w:sz="8" w:space="0" w:color="FFFFFF" w:themeColor="text1"/>
        <w:bottom w:val="single" w:sz="8" w:space="0" w:color="FFFFFF" w:themeColor="text1"/>
        <w:right w:val="single" w:sz="8" w:space="0" w:color="FFFFFF" w:themeColor="text1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FFFFF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  <w:tblStylePr w:type="band1Horz">
      <w:tblPr/>
      <w:tcPr>
        <w:tcBorders>
          <w:top w:val="single" w:sz="8" w:space="0" w:color="FFFFFF" w:themeColor="text1"/>
          <w:left w:val="single" w:sz="8" w:space="0" w:color="FFFFFF" w:themeColor="text1"/>
          <w:bottom w:val="single" w:sz="8" w:space="0" w:color="FFFFFF" w:themeColor="text1"/>
          <w:right w:val="single" w:sz="8" w:space="0" w:color="FFFFFF" w:themeColor="text1"/>
        </w:tcBorders>
      </w:tcPr>
    </w:tblStylePr>
  </w:style>
  <w:style w:type="table" w:styleId="LightList-Accent2">
    <w:name w:val="Light List Accent 2"/>
    <w:basedOn w:val="TableNormal"/>
    <w:uiPriority w:val="61"/>
    <w:rsid w:val="00F0015B"/>
    <w:pPr>
      <w:spacing w:after="0" w:line="240" w:lineRule="auto"/>
    </w:pPr>
    <w:tblPr>
      <w:tblStyleRowBandSize w:val="1"/>
      <w:tblStyleColBandSize w:val="1"/>
      <w:tblBorders>
        <w:top w:val="single" w:sz="8" w:space="0" w:color="333333" w:themeColor="accent2"/>
        <w:left w:val="single" w:sz="8" w:space="0" w:color="333333" w:themeColor="accent2"/>
        <w:bottom w:val="single" w:sz="8" w:space="0" w:color="333333" w:themeColor="accent2"/>
        <w:right w:val="single" w:sz="8" w:space="0" w:color="333333" w:themeColor="accent2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33333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  <w:tblStylePr w:type="band1Horz">
      <w:tblPr/>
      <w:tcPr>
        <w:tcBorders>
          <w:top w:val="single" w:sz="8" w:space="0" w:color="333333" w:themeColor="accent2"/>
          <w:left w:val="single" w:sz="8" w:space="0" w:color="333333" w:themeColor="accent2"/>
          <w:bottom w:val="single" w:sz="8" w:space="0" w:color="333333" w:themeColor="accent2"/>
          <w:right w:val="single" w:sz="8" w:space="0" w:color="333333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F0015B"/>
    <w:pPr>
      <w:spacing w:before="60" w:after="60" w:line="240" w:lineRule="auto"/>
    </w:pPr>
    <w:rPr>
      <w:rFonts w:asciiTheme="minorHAnsi" w:hAnsiTheme="minorHAnsi"/>
    </w:rPr>
    <w:tblPr>
      <w:tblStyleRowBandSize w:val="1"/>
      <w:tblStyleColBandSize w:val="1"/>
      <w:tblInd w:w="1361" w:type="dxa"/>
      <w:tblBorders>
        <w:insideH w:val="single" w:sz="2" w:space="0" w:color="FFE39A" w:themeColor="accent3"/>
      </w:tblBorders>
    </w:tblPr>
    <w:tblStylePr w:type="firstRow">
      <w:pPr>
        <w:wordWrap/>
        <w:spacing w:beforeLines="60" w:before="60" w:beforeAutospacing="0" w:afterLines="60" w:after="60" w:afterAutospacing="0" w:line="240" w:lineRule="auto"/>
        <w:jc w:val="left"/>
      </w:pPr>
      <w:rPr>
        <w:b/>
        <w:bCs/>
        <w:color w:val="000000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D4D4D" w:themeFill="accent4"/>
        <w:vAlign w:val="bottom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single" w:sz="2" w:space="0" w:color="FFE39A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single" w:sz="2" w:space="0" w:color="FFE39A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333" w:themeFill="accent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List-Accent3">
    <w:name w:val="Light List Accent 3"/>
    <w:basedOn w:val="TableNormal"/>
    <w:uiPriority w:val="61"/>
    <w:rsid w:val="00F0015B"/>
    <w:pPr>
      <w:spacing w:after="0" w:line="240" w:lineRule="auto"/>
    </w:pPr>
    <w:tblPr>
      <w:tblStyleRowBandSize w:val="1"/>
      <w:tblStyleColBandSize w:val="1"/>
      <w:tblBorders>
        <w:top w:val="single" w:sz="8" w:space="0" w:color="FFE39A" w:themeColor="accent3"/>
        <w:left w:val="single" w:sz="8" w:space="0" w:color="FFE39A" w:themeColor="accent3"/>
        <w:bottom w:val="single" w:sz="8" w:space="0" w:color="FFE39A" w:themeColor="accent3"/>
        <w:right w:val="single" w:sz="8" w:space="0" w:color="FFE39A" w:themeColor="accent3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FE39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9A" w:themeColor="accent3"/>
          <w:left w:val="single" w:sz="8" w:space="0" w:color="FFE39A" w:themeColor="accent3"/>
          <w:bottom w:val="single" w:sz="8" w:space="0" w:color="FFE39A" w:themeColor="accent3"/>
          <w:right w:val="single" w:sz="8" w:space="0" w:color="FFE39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39A" w:themeColor="accent3"/>
          <w:left w:val="single" w:sz="8" w:space="0" w:color="FFE39A" w:themeColor="accent3"/>
          <w:bottom w:val="single" w:sz="8" w:space="0" w:color="FFE39A" w:themeColor="accent3"/>
          <w:right w:val="single" w:sz="8" w:space="0" w:color="FFE39A" w:themeColor="accent3"/>
        </w:tcBorders>
      </w:tcPr>
    </w:tblStylePr>
    <w:tblStylePr w:type="band1Horz">
      <w:tblPr/>
      <w:tcPr>
        <w:tcBorders>
          <w:top w:val="single" w:sz="8" w:space="0" w:color="FFE39A" w:themeColor="accent3"/>
          <w:left w:val="single" w:sz="8" w:space="0" w:color="FFE39A" w:themeColor="accent3"/>
          <w:bottom w:val="single" w:sz="8" w:space="0" w:color="FFE39A" w:themeColor="accent3"/>
          <w:right w:val="single" w:sz="8" w:space="0" w:color="FFE39A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F0015B"/>
    <w:pPr>
      <w:spacing w:after="0" w:line="240" w:lineRule="auto"/>
    </w:pPr>
    <w:tblPr>
      <w:tblStyleRowBandSize w:val="1"/>
      <w:tblStyleColBandSize w:val="1"/>
      <w:tblBorders>
        <w:top w:val="single" w:sz="8" w:space="0" w:color="FDD566" w:themeColor="accent5"/>
        <w:left w:val="single" w:sz="8" w:space="0" w:color="FDD566" w:themeColor="accent5"/>
        <w:bottom w:val="single" w:sz="8" w:space="0" w:color="FDD566" w:themeColor="accent5"/>
        <w:right w:val="single" w:sz="8" w:space="0" w:color="FDD566" w:themeColor="accent5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FDD5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D566" w:themeColor="accent5"/>
          <w:left w:val="single" w:sz="8" w:space="0" w:color="FDD566" w:themeColor="accent5"/>
          <w:bottom w:val="single" w:sz="8" w:space="0" w:color="FDD566" w:themeColor="accent5"/>
          <w:right w:val="single" w:sz="8" w:space="0" w:color="FDD56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D566" w:themeColor="accent5"/>
          <w:left w:val="single" w:sz="8" w:space="0" w:color="FDD566" w:themeColor="accent5"/>
          <w:bottom w:val="single" w:sz="8" w:space="0" w:color="FDD566" w:themeColor="accent5"/>
          <w:right w:val="single" w:sz="8" w:space="0" w:color="FDD566" w:themeColor="accent5"/>
        </w:tcBorders>
      </w:tcPr>
    </w:tblStylePr>
    <w:tblStylePr w:type="band1Horz">
      <w:tblPr/>
      <w:tcPr>
        <w:tcBorders>
          <w:top w:val="single" w:sz="8" w:space="0" w:color="FDD566" w:themeColor="accent5"/>
          <w:left w:val="single" w:sz="8" w:space="0" w:color="FDD566" w:themeColor="accent5"/>
          <w:bottom w:val="single" w:sz="8" w:space="0" w:color="FDD566" w:themeColor="accent5"/>
          <w:right w:val="single" w:sz="8" w:space="0" w:color="FDD566" w:themeColor="accent5"/>
        </w:tcBorders>
      </w:tcPr>
    </w:tblStylePr>
  </w:style>
  <w:style w:type="paragraph" w:customStyle="1" w:styleId="Bullet2">
    <w:name w:val="Bullet 2"/>
    <w:basedOn w:val="Bullet1"/>
    <w:uiPriority w:val="5"/>
    <w:qFormat/>
    <w:rsid w:val="00F0015B"/>
    <w:pPr>
      <w:numPr>
        <w:ilvl w:val="1"/>
      </w:numPr>
    </w:pPr>
  </w:style>
  <w:style w:type="paragraph" w:customStyle="1" w:styleId="Bullet3">
    <w:name w:val="Bullet 3"/>
    <w:basedOn w:val="Bullet2"/>
    <w:uiPriority w:val="5"/>
    <w:rsid w:val="00F0015B"/>
    <w:pPr>
      <w:numPr>
        <w:ilvl w:val="2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0015B"/>
    <w:rPr>
      <w:rFonts w:asciiTheme="majorHAnsi" w:hAnsiTheme="majorHAnsi" w:cstheme="majorBidi"/>
      <w:bCs/>
      <w:color w:val="FBB900" w:themeColor="accent1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015B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015B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015B"/>
    <w:rPr>
      <w:rFonts w:asciiTheme="minorHAnsi" w:eastAsiaTheme="majorEastAsia" w:hAnsiTheme="minorHAnsi" w:cstheme="minorHAnsi"/>
      <w:bCs/>
      <w:color w:val="FBB900" w:themeColor="accent1"/>
      <w:sz w:val="22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15B"/>
    <w:rPr>
      <w:rFonts w:asciiTheme="minorHAnsi" w:eastAsiaTheme="majorEastAsia" w:hAnsiTheme="minorHAnsi" w:cstheme="minorHAnsi"/>
      <w:bCs/>
      <w:iCs/>
      <w:color w:val="FBB900" w:themeColor="accent1"/>
      <w:sz w:val="22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15B"/>
    <w:rPr>
      <w:rFonts w:asciiTheme="minorHAnsi" w:eastAsiaTheme="majorEastAsia" w:hAnsiTheme="minorHAnsi" w:cstheme="minorHAnsi"/>
      <w:bCs/>
      <w:iCs/>
      <w:color w:val="FBB900" w:themeColor="accen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15B"/>
    <w:rPr>
      <w:rFonts w:asciiTheme="minorHAnsi" w:eastAsiaTheme="majorEastAsia" w:hAnsiTheme="minorHAnsi" w:cstheme="minorHAnsi"/>
      <w:bCs/>
      <w:color w:val="FBB900" w:themeColor="accent1"/>
      <w:sz w:val="22"/>
    </w:rPr>
  </w:style>
  <w:style w:type="numbering" w:customStyle="1" w:styleId="Headings">
    <w:name w:val="Headings"/>
    <w:uiPriority w:val="99"/>
    <w:rsid w:val="00F0015B"/>
    <w:pPr>
      <w:numPr>
        <w:numId w:val="19"/>
      </w:numPr>
    </w:pPr>
  </w:style>
  <w:style w:type="paragraph" w:customStyle="1" w:styleId="Bullet4">
    <w:name w:val="Bullet 4"/>
    <w:basedOn w:val="Bullet3"/>
    <w:uiPriority w:val="5"/>
    <w:rsid w:val="00F0015B"/>
    <w:pPr>
      <w:numPr>
        <w:ilvl w:val="3"/>
      </w:numPr>
    </w:pPr>
  </w:style>
  <w:style w:type="paragraph" w:customStyle="1" w:styleId="Bullet5">
    <w:name w:val="Bullet 5"/>
    <w:basedOn w:val="Bullet4"/>
    <w:uiPriority w:val="2"/>
    <w:semiHidden/>
    <w:qFormat/>
    <w:rsid w:val="00F0015B"/>
    <w:pPr>
      <w:numPr>
        <w:ilvl w:val="4"/>
      </w:numPr>
    </w:pPr>
  </w:style>
  <w:style w:type="table" w:styleId="MediumShading2-Accent3">
    <w:name w:val="Medium Shading 2 Accent 3"/>
    <w:basedOn w:val="TableNormal"/>
    <w:uiPriority w:val="64"/>
    <w:rsid w:val="00F0015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9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background1"/>
      </w:tcPr>
    </w:tblStylePr>
    <w:tblStylePr w:type="firstCol">
      <w:rPr>
        <w:b/>
        <w:bCs/>
        <w:color w:val="000000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39A" w:themeFill="accent3"/>
      </w:tcPr>
    </w:tblStylePr>
    <w:tblStylePr w:type="lastCol">
      <w:rPr>
        <w:b/>
        <w:bCs/>
        <w:color w:val="000000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39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background1" w:themeFillShade="D8"/>
      </w:tcPr>
    </w:tblStylePr>
    <w:tblStylePr w:type="band1Horz">
      <w:tblPr/>
      <w:tcPr>
        <w:shd w:val="clear" w:color="auto" w:fill="000000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0000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umber1">
    <w:name w:val="Number 1"/>
    <w:basedOn w:val="Heading3"/>
    <w:uiPriority w:val="2"/>
    <w:qFormat/>
    <w:rsid w:val="00F0015B"/>
    <w:pPr>
      <w:keepNext w:val="0"/>
      <w:keepLines w:val="0"/>
      <w:numPr>
        <w:numId w:val="23"/>
      </w:numPr>
      <w:tabs>
        <w:tab w:val="left" w:pos="567"/>
      </w:tabs>
      <w:spacing w:before="0"/>
    </w:pPr>
    <w:rPr>
      <w:b/>
      <w:color w:val="auto"/>
      <w:sz w:val="20"/>
    </w:rPr>
  </w:style>
  <w:style w:type="paragraph" w:customStyle="1" w:styleId="Number2">
    <w:name w:val="Number 2"/>
    <w:basedOn w:val="Heading4"/>
    <w:uiPriority w:val="2"/>
    <w:qFormat/>
    <w:rsid w:val="00F0015B"/>
    <w:pPr>
      <w:keepNext w:val="0"/>
      <w:keepLines w:val="0"/>
      <w:numPr>
        <w:ilvl w:val="1"/>
        <w:numId w:val="23"/>
      </w:numPr>
      <w:tabs>
        <w:tab w:val="clear" w:pos="851"/>
        <w:tab w:val="left" w:pos="1361"/>
      </w:tabs>
      <w:spacing w:after="120"/>
    </w:pPr>
    <w:rPr>
      <w:color w:val="auto"/>
      <w:sz w:val="20"/>
    </w:rPr>
  </w:style>
  <w:style w:type="paragraph" w:customStyle="1" w:styleId="Bullet6">
    <w:name w:val="Bullet 6"/>
    <w:basedOn w:val="Bullet5"/>
    <w:uiPriority w:val="2"/>
    <w:semiHidden/>
    <w:qFormat/>
    <w:rsid w:val="00F0015B"/>
    <w:pPr>
      <w:numPr>
        <w:ilvl w:val="5"/>
      </w:numPr>
    </w:pPr>
  </w:style>
  <w:style w:type="paragraph" w:customStyle="1" w:styleId="Number3">
    <w:name w:val="Number 3"/>
    <w:basedOn w:val="Heading5"/>
    <w:uiPriority w:val="2"/>
    <w:rsid w:val="00F0015B"/>
    <w:pPr>
      <w:numPr>
        <w:numId w:val="23"/>
      </w:numPr>
      <w:tabs>
        <w:tab w:val="clear" w:pos="851"/>
        <w:tab w:val="left" w:pos="1361"/>
      </w:tabs>
      <w:spacing w:before="0" w:after="120"/>
      <w:outlineLvl w:val="9"/>
    </w:pPr>
    <w:rPr>
      <w:color w:val="auto"/>
      <w:sz w:val="20"/>
    </w:rPr>
  </w:style>
  <w:style w:type="paragraph" w:customStyle="1" w:styleId="Number4">
    <w:name w:val="Number 4"/>
    <w:basedOn w:val="Number3"/>
    <w:uiPriority w:val="2"/>
    <w:rsid w:val="00F0015B"/>
    <w:pPr>
      <w:numPr>
        <w:ilvl w:val="3"/>
      </w:numPr>
    </w:pPr>
  </w:style>
  <w:style w:type="paragraph" w:customStyle="1" w:styleId="Number5">
    <w:name w:val="Number 5"/>
    <w:basedOn w:val="Number4"/>
    <w:uiPriority w:val="2"/>
    <w:rsid w:val="00F0015B"/>
    <w:pPr>
      <w:numPr>
        <w:ilvl w:val="4"/>
      </w:numPr>
    </w:pPr>
  </w:style>
  <w:style w:type="paragraph" w:styleId="NormalIndent">
    <w:name w:val="Normal Indent"/>
    <w:basedOn w:val="Normal"/>
    <w:qFormat/>
    <w:rsid w:val="00F0015B"/>
    <w:pPr>
      <w:tabs>
        <w:tab w:val="left" w:pos="567"/>
      </w:tabs>
      <w:ind w:left="567"/>
    </w:pPr>
  </w:style>
  <w:style w:type="paragraph" w:styleId="CommentText">
    <w:name w:val="annotation text"/>
    <w:basedOn w:val="Normal"/>
    <w:next w:val="Normal"/>
    <w:link w:val="CommentTextChar"/>
    <w:uiPriority w:val="99"/>
    <w:semiHidden/>
    <w:rsid w:val="00F0015B"/>
    <w:pPr>
      <w:spacing w:after="360"/>
    </w:pPr>
    <w:rPr>
      <w:sz w:val="3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15B"/>
    <w:rPr>
      <w:rFonts w:asciiTheme="minorHAnsi" w:hAnsiTheme="minorHAnsi"/>
      <w:color w:val="000000" w:themeColor="background1"/>
      <w:sz w:val="36"/>
    </w:rPr>
  </w:style>
  <w:style w:type="paragraph" w:styleId="TOC1">
    <w:name w:val="toc 1"/>
    <w:next w:val="Normal"/>
    <w:autoRedefine/>
    <w:uiPriority w:val="39"/>
    <w:rsid w:val="00F0015B"/>
    <w:pPr>
      <w:pBdr>
        <w:top w:val="single" w:sz="4" w:space="10" w:color="FBB900" w:themeColor="accent1"/>
      </w:pBdr>
      <w:tabs>
        <w:tab w:val="right" w:pos="10509"/>
      </w:tabs>
      <w:spacing w:after="0"/>
      <w:ind w:left="5670"/>
    </w:pPr>
    <w:rPr>
      <w:rFonts w:asciiTheme="minorHAnsi" w:hAnsiTheme="minorHAnsi"/>
      <w:b/>
      <w:bCs/>
      <w:noProof/>
      <w:color w:val="000000" w:themeColor="background1"/>
      <w:sz w:val="32"/>
    </w:rPr>
  </w:style>
  <w:style w:type="paragraph" w:styleId="TOC2">
    <w:name w:val="toc 2"/>
    <w:basedOn w:val="Normal"/>
    <w:next w:val="Normal"/>
    <w:autoRedefine/>
    <w:uiPriority w:val="39"/>
    <w:rsid w:val="00F0015B"/>
    <w:pPr>
      <w:tabs>
        <w:tab w:val="left" w:pos="1361"/>
        <w:tab w:val="right" w:pos="10490"/>
      </w:tabs>
      <w:spacing w:after="360"/>
      <w:ind w:left="5670"/>
      <w:contextualSpacing/>
    </w:pPr>
    <w:rPr>
      <w:bCs/>
      <w:noProof/>
      <w:sz w:val="32"/>
    </w:rPr>
  </w:style>
  <w:style w:type="paragraph" w:styleId="TOC3">
    <w:name w:val="toc 3"/>
    <w:basedOn w:val="TOC2"/>
    <w:next w:val="Normal"/>
    <w:autoRedefine/>
    <w:uiPriority w:val="39"/>
    <w:rsid w:val="00F0015B"/>
  </w:style>
  <w:style w:type="paragraph" w:styleId="TOCHeading">
    <w:name w:val="TOC Heading"/>
    <w:basedOn w:val="Heading1"/>
    <w:next w:val="Normal"/>
    <w:uiPriority w:val="39"/>
    <w:semiHidden/>
    <w:rsid w:val="00F0015B"/>
    <w:pPr>
      <w:spacing w:after="360" w:line="288" w:lineRule="auto"/>
      <w:outlineLvl w:val="9"/>
    </w:pPr>
    <w:rPr>
      <w:b w:val="0"/>
      <w:caps/>
      <w:sz w:val="28"/>
      <w:szCs w:val="28"/>
      <w:lang w:val="en-US" w:eastAsia="ja-JP"/>
    </w:rPr>
  </w:style>
  <w:style w:type="paragraph" w:styleId="TOC4">
    <w:name w:val="toc 4"/>
    <w:basedOn w:val="TOC1"/>
    <w:next w:val="Normal"/>
    <w:autoRedefine/>
    <w:uiPriority w:val="39"/>
    <w:semiHidden/>
    <w:rsid w:val="00F0015B"/>
    <w:pPr>
      <w:tabs>
        <w:tab w:val="left" w:pos="14175"/>
      </w:tabs>
    </w:pPr>
  </w:style>
  <w:style w:type="paragraph" w:styleId="TOC5">
    <w:name w:val="toc 5"/>
    <w:basedOn w:val="TOC2"/>
    <w:next w:val="Normal"/>
    <w:autoRedefine/>
    <w:uiPriority w:val="39"/>
    <w:semiHidden/>
    <w:rsid w:val="00F0015B"/>
    <w:pPr>
      <w:tabs>
        <w:tab w:val="clear" w:pos="1361"/>
        <w:tab w:val="left" w:pos="14175"/>
      </w:tabs>
    </w:pPr>
  </w:style>
  <w:style w:type="paragraph" w:styleId="TOC6">
    <w:name w:val="toc 6"/>
    <w:basedOn w:val="Normal"/>
    <w:next w:val="Normal"/>
    <w:autoRedefine/>
    <w:uiPriority w:val="39"/>
    <w:semiHidden/>
    <w:rsid w:val="00F0015B"/>
    <w:pPr>
      <w:ind w:left="800"/>
    </w:pPr>
  </w:style>
  <w:style w:type="paragraph" w:styleId="TOC7">
    <w:name w:val="toc 7"/>
    <w:basedOn w:val="Normal"/>
    <w:next w:val="Normal"/>
    <w:autoRedefine/>
    <w:uiPriority w:val="39"/>
    <w:semiHidden/>
    <w:rsid w:val="00F0015B"/>
    <w:pPr>
      <w:ind w:left="1000"/>
    </w:pPr>
  </w:style>
  <w:style w:type="paragraph" w:styleId="TOC8">
    <w:name w:val="toc 8"/>
    <w:basedOn w:val="Normal"/>
    <w:next w:val="Normal"/>
    <w:autoRedefine/>
    <w:uiPriority w:val="39"/>
    <w:semiHidden/>
    <w:rsid w:val="00F0015B"/>
    <w:pPr>
      <w:ind w:left="1200"/>
    </w:pPr>
  </w:style>
  <w:style w:type="paragraph" w:styleId="TOC9">
    <w:name w:val="toc 9"/>
    <w:basedOn w:val="Normal"/>
    <w:next w:val="Normal"/>
    <w:autoRedefine/>
    <w:uiPriority w:val="39"/>
    <w:semiHidden/>
    <w:rsid w:val="00F0015B"/>
    <w:pPr>
      <w:ind w:left="1400"/>
    </w:pPr>
  </w:style>
  <w:style w:type="table" w:styleId="TableGrid">
    <w:name w:val="Table Grid"/>
    <w:basedOn w:val="TableNormal"/>
    <w:uiPriority w:val="59"/>
    <w:rsid w:val="00C80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nvisible">
    <w:name w:val="invisible"/>
    <w:basedOn w:val="TableNormal"/>
    <w:uiPriority w:val="99"/>
    <w:rsid w:val="00F0015B"/>
    <w:pPr>
      <w:spacing w:after="240" w:line="240" w:lineRule="auto"/>
    </w:pPr>
    <w:rPr>
      <w:rFonts w:asciiTheme="minorHAnsi" w:hAnsiTheme="minorHAnsi"/>
    </w:rPr>
    <w:tblPr>
      <w:tblStyleRowBandSize w:val="1"/>
      <w:tblStyleColBandSize w:val="1"/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Theme="minorHAnsi" w:hAnsiTheme="minorHAnsi"/>
      </w:rPr>
    </w:tblStylePr>
    <w:tblStylePr w:type="lastRow">
      <w:rPr>
        <w:rFonts w:asciiTheme="minorHAnsi" w:hAnsiTheme="minorHAnsi"/>
      </w:rPr>
    </w:tblStylePr>
    <w:tblStylePr w:type="firstCol">
      <w:rPr>
        <w:rFonts w:asciiTheme="minorHAnsi" w:hAnsiTheme="minorHAnsi"/>
      </w:rPr>
    </w:tblStylePr>
    <w:tblStylePr w:type="lastCol">
      <w:rPr>
        <w:rFonts w:asciiTheme="minorHAnsi" w:hAnsiTheme="minorHAnsi"/>
      </w:rPr>
    </w:tblStylePr>
    <w:tblStylePr w:type="band1Vert">
      <w:rPr>
        <w:rFonts w:asciiTheme="minorHAnsi" w:hAnsiTheme="minorHAnsi"/>
      </w:rPr>
    </w:tblStylePr>
    <w:tblStylePr w:type="band2Vert">
      <w:rPr>
        <w:rFonts w:asciiTheme="minorHAnsi" w:hAnsiTheme="minorHAnsi"/>
      </w:rPr>
    </w:tblStylePr>
    <w:tblStylePr w:type="band1Horz">
      <w:rPr>
        <w:rFonts w:asciiTheme="minorHAnsi" w:hAnsiTheme="minorHAnsi"/>
      </w:rPr>
    </w:tblStylePr>
    <w:tblStylePr w:type="band2Horz">
      <w:rPr>
        <w:rFonts w:asciiTheme="minorHAnsi" w:hAnsiTheme="minorHAnsi"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001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15B"/>
    <w:rPr>
      <w:rFonts w:ascii="Tahoma" w:hAnsi="Tahoma" w:cs="Tahoma"/>
      <w:color w:val="000000" w:themeColor="background1"/>
      <w:sz w:val="16"/>
      <w:szCs w:val="16"/>
    </w:rPr>
  </w:style>
  <w:style w:type="paragraph" w:customStyle="1" w:styleId="Frontcovertitle">
    <w:name w:val="Front cover title"/>
    <w:basedOn w:val="Normal"/>
    <w:uiPriority w:val="3"/>
    <w:semiHidden/>
    <w:rsid w:val="00F0015B"/>
    <w:pPr>
      <w:pBdr>
        <w:bottom w:val="single" w:sz="48" w:space="4" w:color="F0F0F0" w:themeColor="text2"/>
      </w:pBdr>
      <w:spacing w:line="216" w:lineRule="auto"/>
      <w:ind w:right="-58"/>
    </w:pPr>
    <w:rPr>
      <w:rFonts w:asciiTheme="majorHAnsi" w:hAnsiTheme="majorHAnsi"/>
      <w:b/>
      <w:caps/>
      <w:color w:val="F0F0F0" w:themeColor="text2"/>
      <w:sz w:val="60"/>
    </w:rPr>
  </w:style>
  <w:style w:type="paragraph" w:customStyle="1" w:styleId="Alpha1">
    <w:name w:val="Alpha 1"/>
    <w:basedOn w:val="NormalIndent"/>
    <w:uiPriority w:val="3"/>
    <w:semiHidden/>
    <w:rsid w:val="007743EF"/>
    <w:pPr>
      <w:ind w:left="1701" w:hanging="340"/>
    </w:pPr>
  </w:style>
  <w:style w:type="paragraph" w:customStyle="1" w:styleId="Appendices">
    <w:name w:val="Appendices"/>
    <w:basedOn w:val="Frontcovertitle"/>
    <w:uiPriority w:val="5"/>
    <w:semiHidden/>
    <w:rsid w:val="00F0015B"/>
  </w:style>
  <w:style w:type="paragraph" w:customStyle="1" w:styleId="Appendixtitle">
    <w:name w:val="Appendix title"/>
    <w:basedOn w:val="Heading1"/>
    <w:next w:val="Normal"/>
    <w:uiPriority w:val="5"/>
    <w:semiHidden/>
    <w:rsid w:val="00F0015B"/>
    <w:pPr>
      <w:pBdr>
        <w:bottom w:val="single" w:sz="48" w:space="4" w:color="F0F0F0" w:themeColor="text2"/>
      </w:pBdr>
    </w:pPr>
    <w:rPr>
      <w:caps/>
    </w:rPr>
  </w:style>
  <w:style w:type="paragraph" w:customStyle="1" w:styleId="Appendixsection">
    <w:name w:val="Appendix section"/>
    <w:basedOn w:val="Heading1"/>
    <w:next w:val="Appendixtitle"/>
    <w:uiPriority w:val="5"/>
    <w:semiHidden/>
    <w:rsid w:val="00F0015B"/>
    <w:pPr>
      <w:pageBreakBefore/>
      <w:spacing w:after="0"/>
    </w:pPr>
    <w:rPr>
      <w:caps/>
      <w:color w:val="FFE39A" w:themeColor="accent3"/>
    </w:rPr>
  </w:style>
  <w:style w:type="paragraph" w:customStyle="1" w:styleId="Bullet7">
    <w:name w:val="Bullet 7"/>
    <w:basedOn w:val="Bullet6"/>
    <w:uiPriority w:val="2"/>
    <w:semiHidden/>
    <w:qFormat/>
    <w:rsid w:val="00F0015B"/>
    <w:pPr>
      <w:numPr>
        <w:ilvl w:val="6"/>
      </w:numPr>
    </w:pPr>
  </w:style>
  <w:style w:type="paragraph" w:customStyle="1" w:styleId="Bullet8">
    <w:name w:val="Bullet 8"/>
    <w:basedOn w:val="Bullet7"/>
    <w:uiPriority w:val="2"/>
    <w:semiHidden/>
    <w:qFormat/>
    <w:rsid w:val="00F0015B"/>
    <w:pPr>
      <w:numPr>
        <w:ilvl w:val="7"/>
      </w:numPr>
    </w:pPr>
  </w:style>
  <w:style w:type="paragraph" w:customStyle="1" w:styleId="Hidden">
    <w:name w:val="Hidden"/>
    <w:basedOn w:val="Normal"/>
    <w:semiHidden/>
    <w:rsid w:val="00F0015B"/>
    <w:rPr>
      <w:rFonts w:asciiTheme="majorHAnsi" w:hAnsiTheme="majorHAnsi"/>
      <w:b/>
      <w:bCs/>
      <w:noProof/>
      <w:vanish/>
      <w:color w:val="FF0000"/>
      <w:szCs w:val="24"/>
    </w:rPr>
  </w:style>
  <w:style w:type="character" w:styleId="Hyperlink">
    <w:name w:val="Hyperlink"/>
    <w:basedOn w:val="DefaultParagraphFont"/>
    <w:uiPriority w:val="99"/>
    <w:semiHidden/>
    <w:rsid w:val="00F0015B"/>
    <w:rPr>
      <w:color w:val="009CB1"/>
      <w:u w:val="single"/>
    </w:rPr>
  </w:style>
  <w:style w:type="paragraph" w:styleId="Quote">
    <w:name w:val="Quote"/>
    <w:basedOn w:val="Normal"/>
    <w:next w:val="Normal"/>
    <w:link w:val="QuoteChar"/>
    <w:uiPriority w:val="29"/>
    <w:semiHidden/>
    <w:rsid w:val="00F0015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0015B"/>
    <w:rPr>
      <w:rFonts w:asciiTheme="minorHAnsi" w:hAnsiTheme="minorHAnsi"/>
      <w:i/>
      <w:iCs/>
      <w:color w:val="000000" w:themeColor="background1"/>
    </w:rPr>
  </w:style>
  <w:style w:type="table" w:styleId="GridTable1Light">
    <w:name w:val="Grid Table 1 Light"/>
    <w:basedOn w:val="TableNormal"/>
    <w:uiPriority w:val="46"/>
    <w:rsid w:val="00C8074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text1" w:themeTint="66"/>
        <w:left w:val="single" w:sz="4" w:space="0" w:color="FFFFFF" w:themeColor="text1" w:themeTint="66"/>
        <w:bottom w:val="single" w:sz="4" w:space="0" w:color="FFFFFF" w:themeColor="text1" w:themeTint="66"/>
        <w:right w:val="single" w:sz="4" w:space="0" w:color="FFFFFF" w:themeColor="text1" w:themeTint="66"/>
        <w:insideH w:val="single" w:sz="4" w:space="0" w:color="FFFFFF" w:themeColor="text1" w:themeTint="66"/>
        <w:insideV w:val="single" w:sz="4" w:space="0" w:color="FFFF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Bidwells">
    <w:name w:val="Bidwells"/>
    <w:basedOn w:val="TableNormal"/>
    <w:uiPriority w:val="99"/>
    <w:rsid w:val="00973DE2"/>
    <w:pPr>
      <w:spacing w:before="60" w:after="60"/>
    </w:pPr>
    <w:rPr>
      <w:rFonts w:asciiTheme="minorHAnsi" w:hAnsiTheme="minorHAnsi"/>
    </w:rPr>
    <w:tblPr>
      <w:tblStyleRowBandSize w:val="1"/>
      <w:tblBorders>
        <w:left w:val="single" w:sz="2" w:space="0" w:color="F0F0F0" w:themeColor="text2"/>
        <w:bottom w:val="single" w:sz="4" w:space="0" w:color="F0F0F0" w:themeColor="text2"/>
        <w:right w:val="single" w:sz="2" w:space="0" w:color="F0F0F0" w:themeColor="text2"/>
        <w:insideH w:val="single" w:sz="2" w:space="0" w:color="F0F0F0" w:themeColor="text2"/>
        <w:insideV w:val="single" w:sz="2" w:space="0" w:color="F0F0F0" w:themeColor="text2"/>
      </w:tblBorders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333333" w:themeColor="accent2"/>
        <w:vertAlign w:val="baseline"/>
      </w:rPr>
      <w:tblPr/>
      <w:tcPr>
        <w:shd w:val="clear" w:color="auto" w:fill="F0F0F0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F0F0F0" w:themeColor="text2"/>
        <w:vertAlign w:val="baseline"/>
      </w:rPr>
      <w:tblPr/>
      <w:tcPr>
        <w:shd w:val="clear" w:color="auto" w:fill="333333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4D4D4D" w:themeFill="background2"/>
      </w:tcPr>
    </w:tblStylePr>
  </w:style>
  <w:style w:type="table" w:customStyle="1" w:styleId="Bidwellsindented">
    <w:name w:val="Bidwells indented"/>
    <w:basedOn w:val="Bidwells"/>
    <w:uiPriority w:val="99"/>
    <w:rsid w:val="00973DE2"/>
    <w:tblPr>
      <w:tblInd w:w="680" w:type="dxa"/>
    </w:tblPr>
    <w:tblStylePr w:type="firstRow">
      <w:pPr>
        <w:jc w:val="left"/>
      </w:pPr>
      <w:rPr>
        <w:b/>
        <w:caps/>
        <w:smallCaps w:val="0"/>
        <w:strike w:val="0"/>
        <w:dstrike w:val="0"/>
        <w:vanish w:val="0"/>
        <w:color w:val="333333" w:themeColor="accent2"/>
        <w:vertAlign w:val="baseline"/>
      </w:rPr>
      <w:tblPr/>
      <w:tcPr>
        <w:shd w:val="clear" w:color="auto" w:fill="F0F0F0" w:themeFill="text2"/>
        <w:vAlign w:val="bottom"/>
      </w:tcPr>
    </w:tblStylePr>
    <w:tblStylePr w:type="lastRow">
      <w:rPr>
        <w:b/>
        <w:caps/>
        <w:smallCaps w:val="0"/>
        <w:strike w:val="0"/>
        <w:dstrike w:val="0"/>
        <w:vanish w:val="0"/>
        <w:color w:val="F0F0F0" w:themeColor="text2"/>
        <w:vertAlign w:val="baseline"/>
      </w:rPr>
      <w:tblPr/>
      <w:tcPr>
        <w:shd w:val="clear" w:color="auto" w:fill="333333" w:themeFill="accent2"/>
      </w:tcPr>
    </w:tblStylePr>
    <w:tblStylePr w:type="firstCol">
      <w:rPr>
        <w:b/>
      </w:rPr>
    </w:tblStylePr>
    <w:tblStylePr w:type="band1Horz">
      <w:tblPr/>
      <w:tcPr>
        <w:shd w:val="clear" w:color="auto" w:fill="4D4D4D" w:themeFill="background2"/>
      </w:tcPr>
    </w:tblStylePr>
  </w:style>
  <w:style w:type="paragraph" w:customStyle="1" w:styleId="UnderlinedText">
    <w:name w:val="Underlined Text"/>
    <w:basedOn w:val="Normal"/>
    <w:uiPriority w:val="4"/>
    <w:qFormat/>
    <w:rsid w:val="00F0015B"/>
    <w:pPr>
      <w:pBdr>
        <w:bottom w:val="single" w:sz="6" w:space="3" w:color="auto"/>
      </w:pBdr>
    </w:pPr>
  </w:style>
  <w:style w:type="paragraph" w:customStyle="1" w:styleId="Spacedtext">
    <w:name w:val="Spaced text"/>
    <w:basedOn w:val="Normal"/>
    <w:uiPriority w:val="4"/>
    <w:qFormat/>
    <w:rsid w:val="00F0015B"/>
    <w:pPr>
      <w:spacing w:before="240" w:after="240"/>
    </w:pPr>
  </w:style>
  <w:style w:type="character" w:styleId="CommentReference">
    <w:name w:val="annotation reference"/>
    <w:basedOn w:val="DefaultParagraphFont"/>
    <w:uiPriority w:val="99"/>
    <w:semiHidden/>
    <w:unhideWhenUsed/>
    <w:rsid w:val="00F0015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15B"/>
    <w:pPr>
      <w:spacing w:after="8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15B"/>
    <w:rPr>
      <w:rFonts w:asciiTheme="minorHAnsi" w:hAnsiTheme="minorHAnsi"/>
      <w:b/>
      <w:bCs/>
      <w:color w:val="000000" w:themeColor="background1"/>
      <w:sz w:val="36"/>
    </w:rPr>
  </w:style>
  <w:style w:type="character" w:styleId="PlaceholderText">
    <w:name w:val="Placeholder Text"/>
    <w:basedOn w:val="DefaultParagraphFont"/>
    <w:uiPriority w:val="99"/>
    <w:semiHidden/>
    <w:rsid w:val="006F3311"/>
    <w:rPr>
      <w:color w:val="808080"/>
    </w:rPr>
  </w:style>
  <w:style w:type="paragraph" w:customStyle="1" w:styleId="Text">
    <w:name w:val="Text"/>
    <w:qFormat/>
    <w:rsid w:val="00F0015B"/>
    <w:pPr>
      <w:spacing w:after="80"/>
    </w:pPr>
    <w:rPr>
      <w:rFonts w:asciiTheme="minorHAnsi" w:hAnsiTheme="minorHAnsi"/>
      <w:color w:val="000000" w:themeColor="background1"/>
    </w:rPr>
  </w:style>
  <w:style w:type="paragraph" w:customStyle="1" w:styleId="Sub-title">
    <w:name w:val="Sub-title"/>
    <w:next w:val="Text"/>
    <w:uiPriority w:val="1"/>
    <w:qFormat/>
    <w:rsid w:val="00F0015B"/>
    <w:pPr>
      <w:keepNext/>
      <w:keepLines/>
      <w:spacing w:after="0"/>
    </w:pPr>
    <w:rPr>
      <w:rFonts w:asciiTheme="minorHAnsi" w:hAnsiTheme="minorHAnsi"/>
      <w:b/>
      <w:color w:val="000000" w:themeColor="background1"/>
    </w:rPr>
  </w:style>
  <w:style w:type="paragraph" w:customStyle="1" w:styleId="CaptionText">
    <w:name w:val="Caption Text"/>
    <w:basedOn w:val="Normal"/>
    <w:next w:val="Normal"/>
    <w:rsid w:val="00F0015B"/>
    <w:rPr>
      <w:sz w:val="16"/>
    </w:rPr>
  </w:style>
  <w:style w:type="paragraph" w:customStyle="1" w:styleId="CaptionTitle">
    <w:name w:val="Caption Title"/>
    <w:basedOn w:val="CaptionText"/>
    <w:rsid w:val="00F0015B"/>
    <w:rPr>
      <w:b/>
    </w:rPr>
  </w:style>
  <w:style w:type="paragraph" w:customStyle="1" w:styleId="Pull-outText">
    <w:name w:val="Pull-out Text"/>
    <w:basedOn w:val="CaptionText"/>
    <w:uiPriority w:val="5"/>
    <w:qFormat/>
    <w:rsid w:val="00F0015B"/>
    <w:pPr>
      <w:spacing w:before="480" w:after="480"/>
      <w:ind w:right="3402"/>
    </w:pPr>
    <w:rPr>
      <w:color w:val="FBB900" w:themeColor="accent1"/>
      <w:sz w:val="44"/>
    </w:rPr>
  </w:style>
  <w:style w:type="paragraph" w:customStyle="1" w:styleId="QuoteText">
    <w:name w:val="Quote Text"/>
    <w:uiPriority w:val="5"/>
    <w:qFormat/>
    <w:rsid w:val="00F0015B"/>
    <w:pPr>
      <w:spacing w:after="120"/>
    </w:pPr>
    <w:rPr>
      <w:rFonts w:asciiTheme="minorHAnsi" w:hAnsiTheme="minorHAnsi"/>
      <w:color w:val="FBB900" w:themeColor="accent1"/>
      <w:sz w:val="26"/>
    </w:rPr>
  </w:style>
  <w:style w:type="table" w:styleId="ListTable4-Accent1">
    <w:name w:val="List Table 4 Accent 1"/>
    <w:basedOn w:val="TableNormal"/>
    <w:uiPriority w:val="49"/>
    <w:rsid w:val="00F0015B"/>
    <w:pPr>
      <w:spacing w:after="0" w:line="240" w:lineRule="auto"/>
    </w:pPr>
    <w:tblPr>
      <w:tblStyleRowBandSize w:val="1"/>
      <w:tblStyleColBandSize w:val="1"/>
      <w:tblBorders>
        <w:top w:val="single" w:sz="4" w:space="0" w:color="FFD563" w:themeColor="accent1" w:themeTint="99"/>
        <w:left w:val="single" w:sz="4" w:space="0" w:color="FFD563" w:themeColor="accent1" w:themeTint="99"/>
        <w:bottom w:val="single" w:sz="4" w:space="0" w:color="FFD563" w:themeColor="accent1" w:themeTint="99"/>
        <w:right w:val="single" w:sz="4" w:space="0" w:color="FFD563" w:themeColor="accent1" w:themeTint="99"/>
        <w:insideH w:val="single" w:sz="4" w:space="0" w:color="FFD563" w:themeColor="accent1" w:themeTint="99"/>
      </w:tblBorders>
    </w:tblPr>
    <w:tblStylePr w:type="firstRow">
      <w:rPr>
        <w:b/>
        <w:bCs/>
        <w:color w:val="000000" w:themeColor="background1"/>
      </w:rPr>
      <w:tblPr/>
      <w:tcPr>
        <w:tcBorders>
          <w:top w:val="single" w:sz="4" w:space="0" w:color="FBB900" w:themeColor="accent1"/>
          <w:left w:val="single" w:sz="4" w:space="0" w:color="FBB900" w:themeColor="accent1"/>
          <w:bottom w:val="single" w:sz="4" w:space="0" w:color="FBB900" w:themeColor="accent1"/>
          <w:right w:val="single" w:sz="4" w:space="0" w:color="FBB900" w:themeColor="accent1"/>
          <w:insideH w:val="nil"/>
        </w:tcBorders>
        <w:shd w:val="clear" w:color="auto" w:fill="FBB9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56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B" w:themeFill="accent1" w:themeFillTint="33"/>
      </w:tcPr>
    </w:tblStylePr>
    <w:tblStylePr w:type="band1Horz">
      <w:tblPr/>
      <w:tcPr>
        <w:shd w:val="clear" w:color="auto" w:fill="FFF1CB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0744"/>
    <w:rPr>
      <w:color w:val="605E5C"/>
      <w:shd w:val="clear" w:color="auto" w:fill="E1DFDD"/>
    </w:rPr>
  </w:style>
  <w:style w:type="paragraph" w:customStyle="1" w:styleId="Number6">
    <w:name w:val="Number 6"/>
    <w:basedOn w:val="Number5"/>
    <w:uiPriority w:val="2"/>
    <w:semiHidden/>
    <w:rsid w:val="00F0015B"/>
    <w:pPr>
      <w:numPr>
        <w:ilvl w:val="5"/>
      </w:numPr>
    </w:pPr>
  </w:style>
  <w:style w:type="paragraph" w:customStyle="1" w:styleId="Number7">
    <w:name w:val="Number 7"/>
    <w:basedOn w:val="Number6"/>
    <w:uiPriority w:val="2"/>
    <w:semiHidden/>
    <w:rsid w:val="00F0015B"/>
    <w:pPr>
      <w:numPr>
        <w:ilvl w:val="6"/>
      </w:numPr>
    </w:pPr>
  </w:style>
  <w:style w:type="paragraph" w:customStyle="1" w:styleId="Number8">
    <w:name w:val="Number 8"/>
    <w:basedOn w:val="Number7"/>
    <w:uiPriority w:val="2"/>
    <w:semiHidden/>
    <w:rsid w:val="00F0015B"/>
    <w:pPr>
      <w:numPr>
        <w:ilvl w:val="7"/>
      </w:numPr>
    </w:p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F0015B"/>
    <w:rPr>
      <w:color w:val="605E5C"/>
      <w:shd w:val="clear" w:color="auto" w:fill="E1DFDD"/>
    </w:rPr>
  </w:style>
  <w:style w:type="table" w:customStyle="1" w:styleId="GleedsTable">
    <w:name w:val="Gleeds Table"/>
    <w:basedOn w:val="TableNormal"/>
    <w:uiPriority w:val="99"/>
    <w:rsid w:val="00F0015B"/>
    <w:pPr>
      <w:spacing w:before="80" w:after="80" w:line="240" w:lineRule="auto"/>
    </w:pPr>
    <w:rPr>
      <w:rFonts w:asciiTheme="minorHAnsi" w:hAnsiTheme="minorHAnsi"/>
      <w:color w:val="auto"/>
    </w:rPr>
    <w:tblPr>
      <w:tblStyleColBandSize w:val="1"/>
      <w:tblBorders>
        <w:insideH w:val="single" w:sz="4" w:space="0" w:color="FBB900" w:themeColor="accent1"/>
      </w:tblBorders>
    </w:tblPr>
    <w:tblStylePr w:type="firstRow">
      <w:rPr>
        <w:rFonts w:asciiTheme="majorHAnsi" w:hAnsiTheme="majorHAnsi"/>
        <w:b/>
      </w:rPr>
    </w:tblStylePr>
    <w:tblStylePr w:type="band1Vert">
      <w:tblPr/>
      <w:tcPr>
        <w:shd w:val="clear" w:color="auto" w:fill="FEC834" w:themeFill="accent6"/>
      </w:tcPr>
    </w:tblStylePr>
  </w:style>
  <w:style w:type="table" w:customStyle="1" w:styleId="GleedsTable2">
    <w:name w:val="Gleeds Table 2"/>
    <w:basedOn w:val="TableNormal"/>
    <w:uiPriority w:val="99"/>
    <w:rsid w:val="00F0015B"/>
    <w:pPr>
      <w:spacing w:before="80" w:after="8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rFonts w:asciiTheme="majorHAnsi" w:hAnsiTheme="majorHAnsi"/>
        <w:b/>
        <w:color w:val="FFFFFF" w:themeColor="text1"/>
      </w:rPr>
      <w:tblPr/>
      <w:tcPr>
        <w:shd w:val="clear" w:color="auto" w:fill="FBB900" w:themeFill="accent1"/>
      </w:tcPr>
    </w:tblStylePr>
  </w:style>
  <w:style w:type="table" w:customStyle="1" w:styleId="GleedsTable3">
    <w:name w:val="Gleeds Table 3"/>
    <w:basedOn w:val="TableNormal"/>
    <w:uiPriority w:val="99"/>
    <w:rsid w:val="00F0015B"/>
    <w:pPr>
      <w:spacing w:before="80" w:after="8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F0F0F0" w:themeFill="text2"/>
      </w:tcPr>
    </w:tblStylePr>
  </w:style>
  <w:style w:type="paragraph" w:styleId="BodyText">
    <w:name w:val="Body Text"/>
    <w:basedOn w:val="Normal"/>
    <w:link w:val="BodyTextChar"/>
    <w:rsid w:val="00EB7DDC"/>
    <w:pPr>
      <w:tabs>
        <w:tab w:val="left" w:pos="8789"/>
      </w:tabs>
      <w:ind w:right="851"/>
    </w:pPr>
  </w:style>
  <w:style w:type="character" w:customStyle="1" w:styleId="BodyTextChar">
    <w:name w:val="Body Text Char"/>
    <w:basedOn w:val="DefaultParagraphFont"/>
    <w:link w:val="BodyText"/>
    <w:rsid w:val="00EB7DDC"/>
    <w:rPr>
      <w:rFonts w:ascii="Times New Roman" w:eastAsia="Times New Roman" w:hAnsi="Times New Roman" w:cs="Times New Roman"/>
      <w:color w:val="auto"/>
      <w:sz w:val="22"/>
    </w:rPr>
  </w:style>
  <w:style w:type="paragraph" w:customStyle="1" w:styleId="CharCharChar">
    <w:name w:val="Char Char Char"/>
    <w:basedOn w:val="Normal"/>
    <w:rsid w:val="00EB7DDC"/>
    <w:pPr>
      <w:spacing w:line="240" w:lineRule="exact"/>
    </w:pPr>
    <w:rPr>
      <w:rFonts w:ascii="Arial" w:eastAsia="SimSun" w:hAnsi="Arial"/>
      <w:sz w:val="20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C4D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244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9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3690">
              <w:marLeft w:val="3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ckerson\AppData\Roaming\Microsoft\Templates\Gleeds%20Letterhead%20Building.dotx" TargetMode="External"/></Relationships>
</file>

<file path=word/theme/theme1.xml><?xml version="1.0" encoding="utf-8"?>
<a:theme xmlns:a="http://schemas.openxmlformats.org/drawingml/2006/main" name="Bidwells new">
  <a:themeElements>
    <a:clrScheme name="Gleeds Stationery">
      <a:dk1>
        <a:srgbClr val="FFFFFF"/>
      </a:dk1>
      <a:lt1>
        <a:srgbClr val="000000"/>
      </a:lt1>
      <a:dk2>
        <a:srgbClr val="F0F0F0"/>
      </a:dk2>
      <a:lt2>
        <a:srgbClr val="4D4D4D"/>
      </a:lt2>
      <a:accent1>
        <a:srgbClr val="FBB900"/>
      </a:accent1>
      <a:accent2>
        <a:srgbClr val="333333"/>
      </a:accent2>
      <a:accent3>
        <a:srgbClr val="FFE39A"/>
      </a:accent3>
      <a:accent4>
        <a:srgbClr val="4D4D4D"/>
      </a:accent4>
      <a:accent5>
        <a:srgbClr val="FDD566"/>
      </a:accent5>
      <a:accent6>
        <a:srgbClr val="FEC834"/>
      </a:accent6>
      <a:hlink>
        <a:srgbClr val="333333"/>
      </a:hlink>
      <a:folHlink>
        <a:srgbClr val="009CB1"/>
      </a:folHlink>
    </a:clrScheme>
    <a:fontScheme name="Bidwel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5F5E3-0F3D-418F-A552-2A2FA848A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Gleeds Letterhead Building.dotx</Template>
  <TotalTime>292</TotalTime>
  <Pages>1</Pages>
  <Words>271</Words>
  <Characters>1546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Gleeds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Brown</dc:creator>
  <cp:lastModifiedBy>Adam Nickerson</cp:lastModifiedBy>
  <cp:revision>18</cp:revision>
  <cp:lastPrinted>2024-11-12T14:19:00Z</cp:lastPrinted>
  <dcterms:created xsi:type="dcterms:W3CDTF">2021-11-05T13:43:00Z</dcterms:created>
  <dcterms:modified xsi:type="dcterms:W3CDTF">2025-06-02T15:41:00Z</dcterms:modified>
</cp:coreProperties>
</file>