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66BA" w14:textId="77777777" w:rsidR="006178B6" w:rsidRPr="009F2D07" w:rsidRDefault="009F2D07" w:rsidP="006178B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2D07">
        <w:rPr>
          <w:rFonts w:asciiTheme="minorHAnsi" w:hAnsiTheme="minorHAnsi" w:cstheme="minorHAnsi"/>
          <w:b/>
          <w:bCs/>
          <w:sz w:val="22"/>
          <w:szCs w:val="22"/>
          <w:u w:val="single"/>
        </w:rPr>
        <w:t>Conflicts assessment – Institution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/Contracting Authority</w:t>
      </w:r>
      <w:r w:rsidRPr="009F2D0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Team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Review </w:t>
      </w:r>
    </w:p>
    <w:p w14:paraId="67B5D99D" w14:textId="77777777" w:rsidR="009F2D07" w:rsidRDefault="009F2D07" w:rsidP="006178B6">
      <w:pPr>
        <w:jc w:val="both"/>
        <w:rPr>
          <w:rFonts w:asciiTheme="minorHAnsi" w:hAnsiTheme="minorHAnsi" w:cstheme="minorHAnsi"/>
          <w:sz w:val="22"/>
          <w:szCs w:val="22"/>
        </w:rPr>
      </w:pPr>
      <w:r w:rsidRPr="00357C50">
        <w:rPr>
          <w:rFonts w:asciiTheme="minorHAnsi" w:hAnsiTheme="minorHAnsi" w:cstheme="minorHAnsi"/>
          <w:sz w:val="22"/>
          <w:szCs w:val="22"/>
        </w:rPr>
        <w:t xml:space="preserve">For use </w:t>
      </w:r>
      <w:r w:rsidR="0055045E" w:rsidRPr="00357C50">
        <w:rPr>
          <w:rFonts w:asciiTheme="minorHAnsi" w:hAnsiTheme="minorHAnsi" w:cstheme="minorHAnsi"/>
          <w:sz w:val="22"/>
          <w:szCs w:val="22"/>
        </w:rPr>
        <w:t>with</w:t>
      </w:r>
      <w:r w:rsidRPr="00357C50">
        <w:rPr>
          <w:rFonts w:asciiTheme="minorHAnsi" w:hAnsiTheme="minorHAnsi" w:cstheme="minorHAnsi"/>
          <w:sz w:val="22"/>
          <w:szCs w:val="22"/>
        </w:rPr>
        <w:t xml:space="preserve"> above threshold tenders</w:t>
      </w:r>
      <w:r w:rsidR="00AC7A73" w:rsidRPr="00357C50">
        <w:rPr>
          <w:rFonts w:asciiTheme="minorHAnsi" w:hAnsiTheme="minorHAnsi" w:cstheme="minorHAnsi"/>
          <w:sz w:val="22"/>
          <w:szCs w:val="22"/>
        </w:rPr>
        <w:t xml:space="preserve"> and included within the tender pack for transparency UK4</w:t>
      </w:r>
    </w:p>
    <w:p w14:paraId="32D8D2F6" w14:textId="77777777" w:rsidR="00357C50" w:rsidRDefault="00357C50" w:rsidP="006178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6A5964" w14:textId="38307CC4" w:rsidR="000D5BC8" w:rsidRPr="00ED5D4D" w:rsidRDefault="006178B6" w:rsidP="006178B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D5D4D">
        <w:rPr>
          <w:rFonts w:ascii="Calibri" w:hAnsi="Calibri" w:cs="Calibri"/>
          <w:b/>
          <w:bCs/>
          <w:sz w:val="22"/>
          <w:szCs w:val="22"/>
          <w:u w:val="single"/>
        </w:rPr>
        <w:t>TR4</w:t>
      </w:r>
      <w:r w:rsidR="009F2D07" w:rsidRPr="00ED5D4D"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ED5D4D">
        <w:rPr>
          <w:rFonts w:ascii="Calibri" w:hAnsi="Calibri" w:cs="Calibri"/>
          <w:b/>
          <w:bCs/>
          <w:sz w:val="22"/>
          <w:szCs w:val="22"/>
          <w:u w:val="single"/>
        </w:rPr>
        <w:t>: Conflict of Interest Declaration</w:t>
      </w:r>
      <w:r w:rsidR="000D5BC8" w:rsidRPr="00ED5D4D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B26F0">
        <w:rPr>
          <w:rFonts w:ascii="Calibri" w:hAnsi="Calibri" w:cs="Calibri"/>
          <w:b/>
          <w:bCs/>
          <w:sz w:val="22"/>
          <w:szCs w:val="22"/>
          <w:u w:val="single"/>
        </w:rPr>
        <w:t>–</w:t>
      </w:r>
      <w:r w:rsidR="000D5BC8" w:rsidRPr="00ED5D4D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B26F0">
        <w:rPr>
          <w:rFonts w:ascii="Calibri" w:hAnsi="Calibri" w:cs="Calibri"/>
          <w:b/>
          <w:bCs/>
          <w:sz w:val="22"/>
          <w:szCs w:val="22"/>
          <w:u w:val="single"/>
        </w:rPr>
        <w:t>Health Care Cash Plan Tender</w:t>
      </w:r>
    </w:p>
    <w:p w14:paraId="78F426BE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497F49EC" w14:textId="0CD20C54" w:rsidR="006178B6" w:rsidRPr="00AC7A73" w:rsidRDefault="009F2D07" w:rsidP="006178B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C7A73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AC7A73">
        <w:rPr>
          <w:rFonts w:ascii="Calibri" w:hAnsi="Calibri" w:cs="Calibri"/>
          <w:b/>
          <w:bCs/>
          <w:sz w:val="22"/>
          <w:szCs w:val="22"/>
        </w:rPr>
        <w:t>C</w:t>
      </w:r>
      <w:r w:rsidRPr="00AC7A73">
        <w:rPr>
          <w:rFonts w:ascii="Calibri" w:hAnsi="Calibri" w:cs="Calibri"/>
          <w:b/>
          <w:bCs/>
          <w:sz w:val="22"/>
          <w:szCs w:val="22"/>
        </w:rPr>
        <w:t xml:space="preserve">ontracting </w:t>
      </w:r>
      <w:r w:rsidR="00AC7A73">
        <w:rPr>
          <w:rFonts w:ascii="Calibri" w:hAnsi="Calibri" w:cs="Calibri"/>
          <w:b/>
          <w:bCs/>
          <w:sz w:val="22"/>
          <w:szCs w:val="22"/>
        </w:rPr>
        <w:t>A</w:t>
      </w:r>
      <w:r w:rsidRPr="00AC7A73">
        <w:rPr>
          <w:rFonts w:ascii="Calibri" w:hAnsi="Calibri" w:cs="Calibri"/>
          <w:b/>
          <w:bCs/>
          <w:sz w:val="22"/>
          <w:szCs w:val="22"/>
        </w:rPr>
        <w:t>uthority</w:t>
      </w:r>
      <w:r w:rsidR="006178B6" w:rsidRPr="00AC7A73">
        <w:rPr>
          <w:rFonts w:ascii="Calibri" w:hAnsi="Calibri" w:cs="Calibri"/>
          <w:b/>
          <w:bCs/>
          <w:sz w:val="22"/>
          <w:szCs w:val="22"/>
        </w:rPr>
        <w:t xml:space="preserve"> warrant that</w:t>
      </w:r>
      <w:r w:rsidR="00AC7A73">
        <w:rPr>
          <w:rFonts w:ascii="Calibri" w:hAnsi="Calibri" w:cs="Calibri"/>
          <w:b/>
          <w:bCs/>
          <w:sz w:val="22"/>
          <w:szCs w:val="22"/>
        </w:rPr>
        <w:t xml:space="preserve"> a review of conflicts of interest has been made </w:t>
      </w:r>
      <w:r w:rsidR="00357C50">
        <w:rPr>
          <w:rFonts w:ascii="Calibri" w:hAnsi="Calibri" w:cs="Calibri"/>
          <w:b/>
          <w:bCs/>
          <w:sz w:val="22"/>
          <w:szCs w:val="22"/>
        </w:rPr>
        <w:t xml:space="preserve">and is on file, </w:t>
      </w:r>
      <w:r w:rsidR="00AC7A73">
        <w:rPr>
          <w:rFonts w:ascii="Calibri" w:hAnsi="Calibri" w:cs="Calibri"/>
          <w:b/>
          <w:bCs/>
          <w:sz w:val="22"/>
          <w:szCs w:val="22"/>
        </w:rPr>
        <w:t>and that</w:t>
      </w:r>
      <w:r w:rsidR="006178B6" w:rsidRPr="00AC7A73">
        <w:rPr>
          <w:rFonts w:ascii="Calibri" w:hAnsi="Calibri" w:cs="Calibri"/>
          <w:b/>
          <w:bCs/>
          <w:sz w:val="22"/>
          <w:szCs w:val="22"/>
        </w:rPr>
        <w:t>:</w:t>
      </w:r>
    </w:p>
    <w:p w14:paraId="3343C92A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3D106489" w14:textId="77777777" w:rsidR="006178B6" w:rsidRPr="00357C50" w:rsidRDefault="006178B6" w:rsidP="00357C5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57C50">
        <w:rPr>
          <w:rFonts w:ascii="Calibri" w:hAnsi="Calibri" w:cs="Calibri"/>
          <w:b/>
          <w:bCs/>
          <w:sz w:val="22"/>
          <w:szCs w:val="22"/>
        </w:rPr>
        <w:t>There would be no conflict or perceived conflict of interest in relation to the personnel or type of work involved in this contract.</w:t>
      </w:r>
    </w:p>
    <w:p w14:paraId="38EDBDB4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178B6" w:rsidRPr="00486CE6" w14:paraId="7421C192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D4F36FB" w14:textId="77777777" w:rsidR="006178B6" w:rsidRPr="00486CE6" w:rsidRDefault="009F2D07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6178B6"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2FD2282" w14:textId="584F8365" w:rsidR="006178B6" w:rsidRPr="00486CE6" w:rsidRDefault="00BB26F0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 Mercian Trust</w:t>
            </w:r>
          </w:p>
        </w:tc>
      </w:tr>
      <w:tr w:rsidR="006178B6" w:rsidRPr="00486CE6" w14:paraId="0DCF04AC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E0BF10E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B2B7908" w14:textId="1EBB1E69" w:rsidR="006178B6" w:rsidRPr="00486CE6" w:rsidRDefault="0065188D" w:rsidP="001E455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188D">
              <w:rPr>
                <w:rFonts w:asciiTheme="minorHAnsi" w:hAnsiTheme="minorHAnsi" w:cstheme="minorHAnsi"/>
                <w:sz w:val="22"/>
                <w:szCs w:val="22"/>
              </w:rPr>
              <w:t>Mercian House</w:t>
            </w:r>
            <w:r w:rsidR="001E45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5188D">
              <w:rPr>
                <w:rFonts w:asciiTheme="minorHAnsi" w:hAnsiTheme="minorHAnsi" w:cstheme="minorHAnsi"/>
                <w:sz w:val="22"/>
                <w:szCs w:val="22"/>
              </w:rPr>
              <w:t>Sutton Road</w:t>
            </w:r>
            <w:r w:rsidR="001E45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5188D">
              <w:rPr>
                <w:rFonts w:asciiTheme="minorHAnsi" w:hAnsiTheme="minorHAnsi" w:cstheme="minorHAnsi"/>
                <w:sz w:val="22"/>
                <w:szCs w:val="22"/>
              </w:rPr>
              <w:t>Walsall</w:t>
            </w:r>
            <w:r w:rsidR="001E45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5188D">
              <w:rPr>
                <w:rFonts w:asciiTheme="minorHAnsi" w:hAnsiTheme="minorHAnsi" w:cstheme="minorHAnsi"/>
                <w:sz w:val="22"/>
                <w:szCs w:val="22"/>
              </w:rPr>
              <w:t>WS1 2PG</w:t>
            </w:r>
          </w:p>
        </w:tc>
      </w:tr>
      <w:tr w:rsidR="006178B6" w:rsidRPr="00486CE6" w14:paraId="39A2B43D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9F2E903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E21093" w14:textId="4CBCCA4F" w:rsidR="006178B6" w:rsidRPr="00486CE6" w:rsidRDefault="001E4554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June 2025</w:t>
            </w:r>
          </w:p>
        </w:tc>
      </w:tr>
    </w:tbl>
    <w:p w14:paraId="31E96406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6049024E" w14:textId="3315F584" w:rsidR="00ED5D4D" w:rsidRPr="00972F19" w:rsidRDefault="00ED5D4D" w:rsidP="006178B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Contracting Authority will continue to review any Conflicts of Interest as the project progresses and will update this declaration accordingly.</w:t>
      </w:r>
    </w:p>
    <w:sectPr w:rsidR="00ED5D4D" w:rsidRPr="00972F19" w:rsidSect="00C46A5F">
      <w:headerReference w:type="default" r:id="rId10"/>
      <w:pgSz w:w="11906" w:h="16838" w:code="9"/>
      <w:pgMar w:top="720" w:right="720" w:bottom="720" w:left="720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5EAF" w14:textId="77777777" w:rsidR="00357C50" w:rsidRDefault="00357C50" w:rsidP="00C46A5F">
      <w:r>
        <w:separator/>
      </w:r>
    </w:p>
  </w:endnote>
  <w:endnote w:type="continuationSeparator" w:id="0">
    <w:p w14:paraId="52A3EEDF" w14:textId="77777777" w:rsidR="00357C50" w:rsidRDefault="00357C50" w:rsidP="00C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3518" w14:textId="77777777" w:rsidR="00357C50" w:rsidRDefault="00357C50" w:rsidP="00C46A5F">
      <w:r>
        <w:separator/>
      </w:r>
    </w:p>
  </w:footnote>
  <w:footnote w:type="continuationSeparator" w:id="0">
    <w:p w14:paraId="6703551A" w14:textId="77777777" w:rsidR="00357C50" w:rsidRDefault="00357C50" w:rsidP="00C4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61BF" w14:textId="77777777" w:rsidR="00C46A5F" w:rsidRDefault="00C46A5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7DEBCF3" wp14:editId="4703A03A">
          <wp:simplePos x="0" y="0"/>
          <wp:positionH relativeFrom="column">
            <wp:posOffset>5957375</wp:posOffset>
          </wp:positionH>
          <wp:positionV relativeFrom="paragraph">
            <wp:posOffset>-754380</wp:posOffset>
          </wp:positionV>
          <wp:extent cx="939800" cy="778875"/>
          <wp:effectExtent l="0" t="0" r="0" b="0"/>
          <wp:wrapThrough wrapText="bothSides">
            <wp:wrapPolygon edited="0">
              <wp:start x="5546" y="0"/>
              <wp:lineTo x="3795" y="705"/>
              <wp:lineTo x="0" y="4581"/>
              <wp:lineTo x="0" y="14095"/>
              <wp:lineTo x="584" y="17618"/>
              <wp:lineTo x="4670" y="21142"/>
              <wp:lineTo x="5546" y="21142"/>
              <wp:lineTo x="9341" y="21142"/>
              <wp:lineTo x="10800" y="20790"/>
              <wp:lineTo x="14011" y="17618"/>
              <wp:lineTo x="13719" y="16914"/>
              <wp:lineTo x="21308" y="13038"/>
              <wp:lineTo x="21308" y="7400"/>
              <wp:lineTo x="15178" y="4581"/>
              <wp:lineTo x="11092" y="705"/>
              <wp:lineTo x="9049" y="0"/>
              <wp:lineTo x="5546" y="0"/>
            </wp:wrapPolygon>
          </wp:wrapThrough>
          <wp:docPr id="3" name="Picture 2" descr="A logo with blue and yellow swirl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54E26B9-1387-3839-489F-8D63B0BC59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and yellow swirls&#10;&#10;AI-generated content may be incorrect.">
                    <a:extLst>
                      <a:ext uri="{FF2B5EF4-FFF2-40B4-BE49-F238E27FC236}">
                        <a16:creationId xmlns:a16="http://schemas.microsoft.com/office/drawing/2014/main" id="{754E26B9-1387-3839-489F-8D63B0BC59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77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75C"/>
    <w:multiLevelType w:val="hybridMultilevel"/>
    <w:tmpl w:val="BF50EAC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7314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50"/>
    <w:rsid w:val="00001B05"/>
    <w:rsid w:val="0001556B"/>
    <w:rsid w:val="00024DA6"/>
    <w:rsid w:val="00074C0B"/>
    <w:rsid w:val="000D5BC8"/>
    <w:rsid w:val="00142BAB"/>
    <w:rsid w:val="001E4554"/>
    <w:rsid w:val="001F142F"/>
    <w:rsid w:val="00237954"/>
    <w:rsid w:val="00306F6C"/>
    <w:rsid w:val="003206C7"/>
    <w:rsid w:val="00357C50"/>
    <w:rsid w:val="004557E0"/>
    <w:rsid w:val="0045647F"/>
    <w:rsid w:val="00472DBC"/>
    <w:rsid w:val="004F0C5D"/>
    <w:rsid w:val="0055045E"/>
    <w:rsid w:val="00566345"/>
    <w:rsid w:val="006178B6"/>
    <w:rsid w:val="0065188D"/>
    <w:rsid w:val="006A7DB6"/>
    <w:rsid w:val="00723BEE"/>
    <w:rsid w:val="007319C8"/>
    <w:rsid w:val="00752F8A"/>
    <w:rsid w:val="007760D6"/>
    <w:rsid w:val="007F6E0F"/>
    <w:rsid w:val="008D4497"/>
    <w:rsid w:val="009535F8"/>
    <w:rsid w:val="00964A8D"/>
    <w:rsid w:val="009F2D07"/>
    <w:rsid w:val="00A31C07"/>
    <w:rsid w:val="00AC7A73"/>
    <w:rsid w:val="00AF38D4"/>
    <w:rsid w:val="00B94AEA"/>
    <w:rsid w:val="00BB26F0"/>
    <w:rsid w:val="00C46A5F"/>
    <w:rsid w:val="00CC6C88"/>
    <w:rsid w:val="00D62D72"/>
    <w:rsid w:val="00E60902"/>
    <w:rsid w:val="00ED5D4D"/>
    <w:rsid w:val="00EE7715"/>
    <w:rsid w:val="00F2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BC8EB"/>
  <w15:chartTrackingRefBased/>
  <w15:docId w15:val="{F0EE4C92-AA3B-4D20-BC79-3F93F1FA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78B6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8B6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Bullet Points,MAIN CONTENT,List Paragraph12"/>
    <w:basedOn w:val="Normal"/>
    <w:link w:val="ListParagraphChar"/>
    <w:uiPriority w:val="34"/>
    <w:qFormat/>
    <w:rsid w:val="0061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8B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Points Char,MAIN CONTENT Char,List Paragraph12 Char"/>
    <w:basedOn w:val="DefaultParagraphFont"/>
    <w:link w:val="ListParagraph"/>
    <w:uiPriority w:val="34"/>
    <w:rsid w:val="006178B6"/>
  </w:style>
  <w:style w:type="paragraph" w:styleId="Header">
    <w:name w:val="header"/>
    <w:basedOn w:val="Normal"/>
    <w:link w:val="Head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\Weston%20College\TR4a%20CLIENT%20TEAM%20Conflicts%20of%20Interest%20Assessment%20and%20Decla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_ip_UnifiedCompliancePolicyUIAction xmlns="http://schemas.microsoft.com/sharepoint/v3" xsi:nil="true"/>
    <MigrationWizIdPermissionLevels xmlns="9155b9f6-860a-4047-a3a4-80b086de82cc" xsi:nil="true"/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CA951-93D7-415D-8E68-04A1E84323A5}">
  <ds:schemaRefs>
    <ds:schemaRef ds:uri="http://schemas.microsoft.com/office/2006/metadata/properties"/>
    <ds:schemaRef ds:uri="http://schemas.microsoft.com/office/infopath/2007/PartnerControls"/>
    <ds:schemaRef ds:uri="9155b9f6-860a-4047-a3a4-80b086de82cc"/>
    <ds:schemaRef ds:uri="88af7924-c5ef-49d8-adcc-76d4766852f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55403F-8E49-4CA0-86DB-449EC9619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CED8C-BCF9-4864-A52A-0A3BDE762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TR4a CLIENT TEAM Conflicts of Interest Assessment and Declaration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Wiffen</dc:creator>
  <cp:keywords/>
  <dc:description/>
  <cp:lastModifiedBy>Nevil Williams</cp:lastModifiedBy>
  <cp:revision>5</cp:revision>
  <dcterms:created xsi:type="dcterms:W3CDTF">2025-04-28T14:13:00Z</dcterms:created>
  <dcterms:modified xsi:type="dcterms:W3CDTF">2025-06-03T12:48:00Z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2024-05-29T11:25:41Z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5f2ecc4a-ba90-4f9c-a92b-120affd626b9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