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D4FE" w14:textId="77777777" w:rsidR="000A1951" w:rsidRPr="000A1951" w:rsidRDefault="000A1951" w:rsidP="008F733C">
      <w:pPr>
        <w:spacing w:after="0" w:line="270" w:lineRule="exact"/>
        <w:jc w:val="both"/>
        <w:rPr>
          <w:rFonts w:asciiTheme="minorHAnsi" w:eastAsia="Calibri" w:hAnsiTheme="minorHAnsi" w:cs="Times New Roman"/>
          <w:sz w:val="22"/>
        </w:rPr>
      </w:pPr>
      <w:r w:rsidRPr="000A1951">
        <w:rPr>
          <w:rFonts w:asciiTheme="minorHAnsi" w:eastAsia="Calibri" w:hAnsiTheme="minorHAnsi" w:cs="Times New Roman"/>
          <w:b/>
          <w:caps/>
          <w:sz w:val="22"/>
        </w:rPr>
        <w:tab/>
      </w:r>
      <w:r w:rsidRPr="000A1951">
        <w:rPr>
          <w:rFonts w:asciiTheme="minorHAnsi" w:eastAsia="Calibri" w:hAnsiTheme="minorHAnsi" w:cs="Times New Roman"/>
          <w:b/>
          <w:caps/>
          <w:sz w:val="22"/>
        </w:rPr>
        <w:tab/>
      </w:r>
      <w:r w:rsidRPr="000A1951">
        <w:rPr>
          <w:rFonts w:asciiTheme="minorHAnsi" w:eastAsia="Calibri" w:hAnsiTheme="minorHAnsi" w:cs="Times New Roman"/>
          <w:b/>
          <w:caps/>
          <w:sz w:val="22"/>
        </w:rPr>
        <w:tab/>
      </w:r>
      <w:r w:rsidRPr="000A1951">
        <w:rPr>
          <w:rFonts w:asciiTheme="minorHAnsi" w:eastAsia="Calibri" w:hAnsiTheme="minorHAnsi" w:cs="Times New Roman"/>
          <w:b/>
          <w:caps/>
          <w:sz w:val="22"/>
        </w:rPr>
        <w:tab/>
      </w:r>
      <w:r w:rsidRPr="000A1951">
        <w:rPr>
          <w:rFonts w:asciiTheme="minorHAnsi" w:eastAsia="Calibri" w:hAnsiTheme="minorHAnsi" w:cs="Times New Roman"/>
          <w:b/>
          <w:caps/>
          <w:sz w:val="22"/>
        </w:rPr>
        <w:tab/>
      </w:r>
      <w:r w:rsidRPr="000A1951">
        <w:rPr>
          <w:rFonts w:asciiTheme="minorHAnsi" w:eastAsia="Calibri" w:hAnsiTheme="minorHAnsi" w:cs="Times New Roman"/>
          <w:b/>
          <w:caps/>
          <w:sz w:val="22"/>
        </w:rPr>
        <w:tab/>
      </w:r>
    </w:p>
    <w:p w14:paraId="5C9CECC3" w14:textId="77777777" w:rsidR="000A1951" w:rsidRPr="000A1951" w:rsidRDefault="000A1951" w:rsidP="008F733C">
      <w:pPr>
        <w:spacing w:after="0"/>
        <w:ind w:left="5040" w:firstLine="720"/>
        <w:jc w:val="both"/>
        <w:rPr>
          <w:rFonts w:eastAsia="Calibri" w:cs="Times New Roman"/>
          <w:sz w:val="20"/>
        </w:rPr>
      </w:pPr>
      <w:r w:rsidRPr="000A1951">
        <w:rPr>
          <w:rFonts w:eastAsia="Calibri" w:cs="Times New Roman"/>
          <w:noProof/>
          <w:sz w:val="20"/>
        </w:rPr>
        <w:drawing>
          <wp:inline distT="0" distB="0" distL="0" distR="0" wp14:anchorId="1766F8A4" wp14:editId="645D67BE">
            <wp:extent cx="1346200" cy="1316191"/>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7185" cy="1346485"/>
                    </a:xfrm>
                    <a:prstGeom prst="rect">
                      <a:avLst/>
                    </a:prstGeom>
                    <a:noFill/>
                    <a:ln>
                      <a:noFill/>
                    </a:ln>
                  </pic:spPr>
                </pic:pic>
              </a:graphicData>
            </a:graphic>
          </wp:inline>
        </w:drawing>
      </w:r>
    </w:p>
    <w:p w14:paraId="7706FD89" w14:textId="77777777" w:rsidR="000A1951" w:rsidRPr="000A1951" w:rsidRDefault="000A1951" w:rsidP="21E42B7F">
      <w:pPr>
        <w:spacing w:after="0" w:line="270" w:lineRule="exact"/>
        <w:jc w:val="both"/>
        <w:rPr>
          <w:rFonts w:eastAsia="Calibri" w:cs="Times New Roman"/>
          <w:sz w:val="20"/>
          <w:szCs w:val="20"/>
        </w:rPr>
      </w:pPr>
      <w:r w:rsidRPr="000A1951">
        <w:rPr>
          <w:rFonts w:eastAsia="Calibri" w:cs="Times New Roman"/>
          <w:sz w:val="20"/>
        </w:rPr>
        <w:tab/>
      </w:r>
    </w:p>
    <w:p w14:paraId="6239564C" w14:textId="77777777" w:rsidR="000A1951" w:rsidRPr="000A1951" w:rsidRDefault="000A1951" w:rsidP="008F733C">
      <w:pPr>
        <w:spacing w:after="0" w:line="270" w:lineRule="exact"/>
        <w:jc w:val="both"/>
        <w:rPr>
          <w:rFonts w:eastAsia="Calibri" w:cs="Times New Roman"/>
          <w:sz w:val="20"/>
        </w:rPr>
      </w:pPr>
    </w:p>
    <w:p w14:paraId="4CB0803E" w14:textId="77777777" w:rsidR="000A1951" w:rsidRPr="00505967" w:rsidRDefault="000A1951" w:rsidP="008F733C">
      <w:pPr>
        <w:keepNext/>
        <w:keepLines/>
        <w:spacing w:after="0"/>
        <w:jc w:val="both"/>
        <w:outlineLvl w:val="0"/>
        <w:rPr>
          <w:rFonts w:eastAsiaTheme="majorEastAsia" w:cstheme="majorBidi"/>
          <w:b/>
          <w:sz w:val="36"/>
          <w:szCs w:val="32"/>
        </w:rPr>
      </w:pPr>
      <w:r w:rsidRPr="00505967">
        <w:rPr>
          <w:rFonts w:eastAsiaTheme="majorEastAsia" w:cstheme="majorBidi"/>
          <w:b/>
          <w:sz w:val="36"/>
          <w:szCs w:val="32"/>
        </w:rPr>
        <w:t>Request for QUOTE</w:t>
      </w:r>
    </w:p>
    <w:p w14:paraId="2A34B42D" w14:textId="77777777" w:rsidR="000A1951" w:rsidRPr="000A1951" w:rsidRDefault="000A1951" w:rsidP="008F733C">
      <w:pPr>
        <w:spacing w:after="0" w:line="270" w:lineRule="exact"/>
        <w:jc w:val="both"/>
        <w:rPr>
          <w:rFonts w:asciiTheme="minorHAnsi" w:eastAsia="Calibri" w:hAnsiTheme="minorHAnsi" w:cs="Times New Roman"/>
          <w:b/>
          <w:caps/>
          <w:sz w:val="22"/>
        </w:rPr>
      </w:pPr>
    </w:p>
    <w:p w14:paraId="42F0DA2B" w14:textId="16F09E8E" w:rsidR="000A1951" w:rsidRDefault="000A1951" w:rsidP="008F733C">
      <w:pPr>
        <w:spacing w:after="0" w:line="270" w:lineRule="exact"/>
        <w:jc w:val="both"/>
        <w:rPr>
          <w:rFonts w:asciiTheme="minorHAnsi" w:eastAsia="Calibri" w:hAnsiTheme="minorHAnsi" w:cs="Times New Roman"/>
          <w:b/>
          <w:caps/>
          <w:sz w:val="22"/>
          <w:u w:val="single"/>
        </w:rPr>
      </w:pPr>
    </w:p>
    <w:p w14:paraId="53542529" w14:textId="77777777" w:rsidR="00515D6F" w:rsidRDefault="00515D6F" w:rsidP="008F733C">
      <w:pPr>
        <w:pStyle w:val="BodyText2"/>
        <w:ind w:left="-567" w:right="-472"/>
        <w:jc w:val="both"/>
      </w:pPr>
    </w:p>
    <w:p w14:paraId="237E43BB" w14:textId="30C782ED" w:rsidR="00515D6F" w:rsidRPr="00B62D6D" w:rsidRDefault="00515D6F" w:rsidP="78483895">
      <w:pPr>
        <w:keepNext/>
        <w:keepLines/>
        <w:spacing w:after="0"/>
        <w:jc w:val="both"/>
        <w:outlineLvl w:val="0"/>
        <w:rPr>
          <w:rFonts w:eastAsiaTheme="majorEastAsia" w:cstheme="majorBidi"/>
          <w:b/>
          <w:bCs/>
          <w:sz w:val="36"/>
          <w:szCs w:val="36"/>
        </w:rPr>
      </w:pPr>
      <w:r w:rsidRPr="78483895">
        <w:rPr>
          <w:rFonts w:eastAsiaTheme="majorEastAsia" w:cstheme="majorBidi"/>
          <w:b/>
          <w:bCs/>
          <w:sz w:val="36"/>
          <w:szCs w:val="36"/>
        </w:rPr>
        <w:t xml:space="preserve">Project:  </w:t>
      </w:r>
      <w:r w:rsidR="00234230" w:rsidRPr="78483895">
        <w:rPr>
          <w:rFonts w:eastAsiaTheme="majorEastAsia" w:cstheme="majorBidi"/>
          <w:b/>
          <w:bCs/>
          <w:sz w:val="36"/>
          <w:szCs w:val="36"/>
        </w:rPr>
        <w:t>Tenant Census</w:t>
      </w:r>
      <w:r w:rsidRPr="78483895">
        <w:rPr>
          <w:rFonts w:eastAsiaTheme="majorEastAsia" w:cstheme="majorBidi"/>
          <w:b/>
          <w:bCs/>
          <w:sz w:val="36"/>
          <w:szCs w:val="36"/>
        </w:rPr>
        <w:t xml:space="preserve"> </w:t>
      </w:r>
    </w:p>
    <w:p w14:paraId="3DF9210B" w14:textId="77777777" w:rsidR="00515D6F" w:rsidRPr="000A1951" w:rsidRDefault="00515D6F" w:rsidP="78483895">
      <w:pPr>
        <w:spacing w:after="0" w:line="270" w:lineRule="exact"/>
        <w:jc w:val="both"/>
        <w:rPr>
          <w:rFonts w:asciiTheme="minorHAnsi" w:eastAsia="Calibri" w:hAnsiTheme="minorHAnsi" w:cs="Times New Roman"/>
          <w:b/>
          <w:bCs/>
          <w:i/>
          <w:iCs/>
          <w:caps/>
          <w:sz w:val="22"/>
        </w:rPr>
      </w:pPr>
    </w:p>
    <w:p w14:paraId="1975811C" w14:textId="3EBEA137" w:rsidR="00515D6F" w:rsidRPr="009909A5" w:rsidRDefault="00515D6F" w:rsidP="78483895">
      <w:pPr>
        <w:keepNext/>
        <w:keepLines/>
        <w:spacing w:after="0" w:line="240" w:lineRule="auto"/>
        <w:jc w:val="both"/>
        <w:outlineLvl w:val="0"/>
        <w:rPr>
          <w:rFonts w:asciiTheme="minorHAnsi" w:eastAsiaTheme="majorEastAsia" w:hAnsiTheme="minorHAnsi"/>
          <w:b/>
          <w:bCs/>
          <w:sz w:val="28"/>
          <w:szCs w:val="28"/>
        </w:rPr>
      </w:pPr>
      <w:r w:rsidRPr="78483895">
        <w:rPr>
          <w:rFonts w:asciiTheme="minorHAnsi" w:eastAsiaTheme="majorEastAsia" w:hAnsiTheme="minorHAnsi"/>
          <w:b/>
          <w:bCs/>
          <w:sz w:val="28"/>
          <w:szCs w:val="28"/>
        </w:rPr>
        <w:t>Dept</w:t>
      </w:r>
      <w:r w:rsidR="001E0CE5" w:rsidRPr="78483895">
        <w:rPr>
          <w:rFonts w:asciiTheme="minorHAnsi" w:eastAsiaTheme="majorEastAsia" w:hAnsiTheme="minorHAnsi"/>
          <w:b/>
          <w:bCs/>
          <w:sz w:val="28"/>
          <w:szCs w:val="28"/>
        </w:rPr>
        <w:t>/Section</w:t>
      </w:r>
      <w:r w:rsidRPr="78483895">
        <w:rPr>
          <w:rFonts w:asciiTheme="minorHAnsi" w:eastAsiaTheme="majorEastAsia" w:hAnsiTheme="minorHAnsi"/>
          <w:b/>
          <w:bCs/>
          <w:sz w:val="28"/>
          <w:szCs w:val="28"/>
        </w:rPr>
        <w:t xml:space="preserve">   </w:t>
      </w:r>
      <w:r w:rsidR="00234230" w:rsidRPr="78483895">
        <w:rPr>
          <w:rFonts w:asciiTheme="minorHAnsi" w:eastAsiaTheme="majorEastAsia" w:hAnsiTheme="minorHAnsi"/>
          <w:b/>
          <w:bCs/>
          <w:sz w:val="28"/>
          <w:szCs w:val="28"/>
        </w:rPr>
        <w:t>Communities</w:t>
      </w:r>
    </w:p>
    <w:p w14:paraId="5E36ABFC" w14:textId="7270B8DD" w:rsidR="00515D6F" w:rsidRPr="009909A5" w:rsidRDefault="00515D6F" w:rsidP="008F733C">
      <w:pPr>
        <w:keepNext/>
        <w:keepLines/>
        <w:spacing w:after="0" w:line="240" w:lineRule="auto"/>
        <w:jc w:val="both"/>
        <w:outlineLvl w:val="0"/>
        <w:rPr>
          <w:rFonts w:asciiTheme="minorHAnsi" w:eastAsiaTheme="majorEastAsia" w:hAnsiTheme="minorHAnsi" w:cstheme="minorHAnsi"/>
          <w:b/>
          <w:color w:val="FF0000"/>
          <w:sz w:val="28"/>
          <w:szCs w:val="28"/>
        </w:rPr>
      </w:pPr>
    </w:p>
    <w:p w14:paraId="6970D9B6" w14:textId="1098144B" w:rsidR="00515D6F" w:rsidRPr="009909A5" w:rsidRDefault="00515D6F" w:rsidP="1199ED56">
      <w:pPr>
        <w:keepNext/>
        <w:keepLines/>
        <w:spacing w:after="0" w:line="240" w:lineRule="auto"/>
        <w:jc w:val="both"/>
        <w:outlineLvl w:val="0"/>
        <w:rPr>
          <w:rFonts w:asciiTheme="minorHAnsi" w:eastAsiaTheme="majorEastAsia" w:hAnsiTheme="minorHAnsi" w:cstheme="minorHAnsi"/>
          <w:b/>
          <w:sz w:val="28"/>
          <w:szCs w:val="28"/>
        </w:rPr>
      </w:pPr>
      <w:r w:rsidRPr="009909A5">
        <w:rPr>
          <w:rFonts w:asciiTheme="minorHAnsi" w:eastAsiaTheme="majorEastAsia" w:hAnsiTheme="minorHAnsi" w:cstheme="minorHAnsi"/>
          <w:b/>
          <w:sz w:val="28"/>
          <w:szCs w:val="28"/>
        </w:rPr>
        <w:t xml:space="preserve">Project Owner </w:t>
      </w:r>
      <w:r w:rsidR="00234230" w:rsidRPr="1199ED56">
        <w:rPr>
          <w:rFonts w:asciiTheme="minorHAnsi" w:eastAsiaTheme="majorEastAsia" w:hAnsiTheme="minorHAnsi"/>
          <w:b/>
          <w:bCs/>
          <w:sz w:val="28"/>
          <w:szCs w:val="28"/>
        </w:rPr>
        <w:t>Kate Grigg</w:t>
      </w:r>
    </w:p>
    <w:p w14:paraId="4BE6C80B" w14:textId="77777777" w:rsidR="00515D6F" w:rsidRPr="009909A5" w:rsidRDefault="00515D6F" w:rsidP="1199ED56">
      <w:pPr>
        <w:keepNext/>
        <w:keepLines/>
        <w:spacing w:after="0" w:line="240" w:lineRule="auto"/>
        <w:jc w:val="both"/>
        <w:outlineLvl w:val="0"/>
        <w:rPr>
          <w:rFonts w:asciiTheme="minorHAnsi" w:eastAsiaTheme="majorEastAsia" w:hAnsiTheme="minorHAnsi"/>
          <w:b/>
          <w:bCs/>
          <w:sz w:val="28"/>
          <w:szCs w:val="28"/>
        </w:rPr>
      </w:pPr>
    </w:p>
    <w:p w14:paraId="6F9522AA" w14:textId="68022309" w:rsidR="00515D6F" w:rsidRDefault="00515D6F" w:rsidP="1199ED56">
      <w:pPr>
        <w:keepNext/>
        <w:keepLines/>
        <w:spacing w:after="0" w:line="240" w:lineRule="auto"/>
        <w:jc w:val="both"/>
        <w:outlineLvl w:val="0"/>
        <w:rPr>
          <w:rFonts w:asciiTheme="minorHAnsi" w:eastAsiaTheme="majorEastAsia" w:hAnsiTheme="minorHAnsi"/>
          <w:b/>
          <w:bCs/>
          <w:sz w:val="28"/>
          <w:szCs w:val="28"/>
        </w:rPr>
      </w:pPr>
      <w:r w:rsidRPr="009909A5">
        <w:rPr>
          <w:rFonts w:asciiTheme="minorHAnsi" w:eastAsiaTheme="majorEastAsia" w:hAnsiTheme="minorHAnsi" w:cstheme="minorHAnsi"/>
          <w:b/>
          <w:sz w:val="28"/>
          <w:szCs w:val="28"/>
        </w:rPr>
        <w:t xml:space="preserve">Estimated/Required Start date </w:t>
      </w:r>
      <w:r w:rsidR="003532D1" w:rsidRPr="1199ED56">
        <w:rPr>
          <w:rFonts w:asciiTheme="minorHAnsi" w:eastAsiaTheme="majorEastAsia" w:hAnsiTheme="minorHAnsi"/>
          <w:b/>
          <w:bCs/>
          <w:sz w:val="28"/>
          <w:szCs w:val="28"/>
        </w:rPr>
        <w:t>0</w:t>
      </w:r>
      <w:r w:rsidR="00815509" w:rsidRPr="1199ED56">
        <w:rPr>
          <w:rFonts w:asciiTheme="minorHAnsi" w:eastAsiaTheme="majorEastAsia" w:hAnsiTheme="minorHAnsi"/>
          <w:b/>
          <w:bCs/>
          <w:sz w:val="28"/>
          <w:szCs w:val="28"/>
        </w:rPr>
        <w:t>1</w:t>
      </w:r>
      <w:r w:rsidR="003532D1" w:rsidRPr="1199ED56">
        <w:rPr>
          <w:rFonts w:asciiTheme="minorHAnsi" w:eastAsiaTheme="majorEastAsia" w:hAnsiTheme="minorHAnsi"/>
          <w:b/>
          <w:bCs/>
          <w:sz w:val="28"/>
          <w:szCs w:val="28"/>
        </w:rPr>
        <w:t>/0</w:t>
      </w:r>
      <w:r w:rsidR="00DD13AE" w:rsidRPr="1199ED56">
        <w:rPr>
          <w:rFonts w:asciiTheme="minorHAnsi" w:eastAsiaTheme="majorEastAsia" w:hAnsiTheme="minorHAnsi"/>
          <w:b/>
          <w:bCs/>
          <w:sz w:val="28"/>
          <w:szCs w:val="28"/>
        </w:rPr>
        <w:t>8</w:t>
      </w:r>
      <w:r w:rsidR="003532D1" w:rsidRPr="1199ED56">
        <w:rPr>
          <w:rFonts w:asciiTheme="minorHAnsi" w:eastAsiaTheme="majorEastAsia" w:hAnsiTheme="minorHAnsi"/>
          <w:b/>
          <w:bCs/>
          <w:sz w:val="28"/>
          <w:szCs w:val="28"/>
        </w:rPr>
        <w:t>/2</w:t>
      </w:r>
      <w:r w:rsidR="008F2C0D" w:rsidRPr="1199ED56">
        <w:rPr>
          <w:rFonts w:asciiTheme="minorHAnsi" w:eastAsiaTheme="majorEastAsia" w:hAnsiTheme="minorHAnsi"/>
          <w:b/>
          <w:bCs/>
          <w:sz w:val="28"/>
          <w:szCs w:val="28"/>
        </w:rPr>
        <w:t>025</w:t>
      </w:r>
    </w:p>
    <w:p w14:paraId="65866E34" w14:textId="713EBA6C" w:rsidR="002258F9" w:rsidRDefault="002258F9" w:rsidP="1199ED56">
      <w:pPr>
        <w:keepNext/>
        <w:keepLines/>
        <w:spacing w:after="0" w:line="240" w:lineRule="auto"/>
        <w:jc w:val="both"/>
        <w:outlineLvl w:val="0"/>
        <w:rPr>
          <w:rFonts w:asciiTheme="minorHAnsi" w:eastAsiaTheme="majorEastAsia" w:hAnsiTheme="minorHAnsi"/>
          <w:b/>
          <w:bCs/>
          <w:sz w:val="28"/>
          <w:szCs w:val="28"/>
        </w:rPr>
      </w:pPr>
    </w:p>
    <w:p w14:paraId="0E82B2E7" w14:textId="68F2206E" w:rsidR="002258F9" w:rsidRPr="002258F9" w:rsidRDefault="002258F9" w:rsidP="78483895">
      <w:pPr>
        <w:keepNext/>
        <w:keepLines/>
        <w:spacing w:after="0" w:line="240" w:lineRule="auto"/>
        <w:jc w:val="both"/>
        <w:outlineLvl w:val="0"/>
        <w:rPr>
          <w:rFonts w:asciiTheme="minorHAnsi" w:eastAsiaTheme="majorEastAsia" w:hAnsiTheme="minorHAnsi"/>
          <w:b/>
          <w:bCs/>
          <w:sz w:val="28"/>
          <w:szCs w:val="28"/>
        </w:rPr>
      </w:pPr>
      <w:bookmarkStart w:id="0" w:name="_Hlk95408214"/>
      <w:r w:rsidRPr="78483895">
        <w:rPr>
          <w:rFonts w:asciiTheme="minorHAnsi" w:eastAsiaTheme="majorEastAsia" w:hAnsiTheme="minorHAnsi"/>
          <w:b/>
          <w:bCs/>
          <w:sz w:val="28"/>
          <w:szCs w:val="28"/>
        </w:rPr>
        <w:t xml:space="preserve">Contract Duration (including extensions) </w:t>
      </w:r>
      <w:r w:rsidR="0077169D" w:rsidRPr="78483895">
        <w:rPr>
          <w:rFonts w:asciiTheme="minorHAnsi" w:eastAsiaTheme="majorEastAsia" w:hAnsiTheme="minorHAnsi"/>
          <w:b/>
          <w:bCs/>
          <w:sz w:val="28"/>
          <w:szCs w:val="28"/>
        </w:rPr>
        <w:t>1 year</w:t>
      </w:r>
      <w:r w:rsidRPr="78483895">
        <w:rPr>
          <w:rFonts w:asciiTheme="minorHAnsi" w:eastAsiaTheme="majorEastAsia" w:hAnsiTheme="minorHAnsi"/>
          <w:b/>
          <w:bCs/>
          <w:sz w:val="28"/>
          <w:szCs w:val="28"/>
        </w:rPr>
        <w:t xml:space="preserve"> </w:t>
      </w:r>
    </w:p>
    <w:p w14:paraId="475FB756" w14:textId="77777777" w:rsidR="00515D6F" w:rsidRPr="009909A5" w:rsidRDefault="00515D6F" w:rsidP="1199ED56">
      <w:pPr>
        <w:keepNext/>
        <w:keepLines/>
        <w:spacing w:after="0" w:line="240" w:lineRule="auto"/>
        <w:jc w:val="both"/>
        <w:outlineLvl w:val="0"/>
        <w:rPr>
          <w:rFonts w:asciiTheme="minorHAnsi" w:eastAsiaTheme="majorEastAsia" w:hAnsiTheme="minorHAnsi"/>
          <w:b/>
          <w:bCs/>
          <w:sz w:val="28"/>
          <w:szCs w:val="28"/>
        </w:rPr>
      </w:pPr>
    </w:p>
    <w:bookmarkEnd w:id="0"/>
    <w:p w14:paraId="56CD4BD6" w14:textId="283148D4" w:rsidR="00515D6F" w:rsidRPr="000A1951" w:rsidRDefault="009909A5" w:rsidP="1199ED56">
      <w:pPr>
        <w:keepNext/>
        <w:keepLines/>
        <w:spacing w:after="0" w:line="240" w:lineRule="auto"/>
        <w:jc w:val="both"/>
        <w:outlineLvl w:val="0"/>
        <w:rPr>
          <w:rFonts w:asciiTheme="minorHAnsi" w:eastAsiaTheme="majorEastAsia" w:hAnsiTheme="minorHAnsi"/>
          <w:b/>
          <w:bCs/>
          <w:color w:val="2F5496" w:themeColor="accent1" w:themeShade="BF"/>
          <w:sz w:val="28"/>
          <w:szCs w:val="28"/>
        </w:rPr>
      </w:pPr>
      <w:r w:rsidRPr="1199ED56">
        <w:rPr>
          <w:rFonts w:asciiTheme="minorHAnsi" w:eastAsiaTheme="majorEastAsia" w:hAnsiTheme="minorHAnsi"/>
          <w:b/>
          <w:bCs/>
          <w:sz w:val="28"/>
          <w:szCs w:val="28"/>
        </w:rPr>
        <w:t xml:space="preserve">Project </w:t>
      </w:r>
      <w:r w:rsidR="00515D6F" w:rsidRPr="1199ED56">
        <w:rPr>
          <w:rFonts w:asciiTheme="minorHAnsi" w:eastAsiaTheme="majorEastAsia" w:hAnsiTheme="minorHAnsi"/>
          <w:b/>
          <w:bCs/>
          <w:sz w:val="28"/>
          <w:szCs w:val="28"/>
        </w:rPr>
        <w:t>Number</w:t>
      </w:r>
      <w:r w:rsidRPr="1199ED56">
        <w:rPr>
          <w:rFonts w:asciiTheme="minorHAnsi" w:eastAsiaTheme="majorEastAsia" w:hAnsiTheme="minorHAnsi"/>
          <w:b/>
          <w:bCs/>
          <w:sz w:val="28"/>
          <w:szCs w:val="28"/>
        </w:rPr>
        <w:t xml:space="preserve">: </w:t>
      </w:r>
      <w:r w:rsidR="00515D6F" w:rsidRPr="1199ED56">
        <w:rPr>
          <w:rFonts w:asciiTheme="minorHAnsi" w:eastAsiaTheme="majorEastAsia" w:hAnsiTheme="minorHAnsi"/>
          <w:b/>
          <w:bCs/>
          <w:sz w:val="28"/>
          <w:szCs w:val="28"/>
        </w:rPr>
        <w:t xml:space="preserve">Supplied by procurement </w:t>
      </w:r>
    </w:p>
    <w:p w14:paraId="1CE345C8" w14:textId="77777777" w:rsidR="00515D6F" w:rsidRPr="000A1951" w:rsidRDefault="00515D6F" w:rsidP="1199ED56">
      <w:pPr>
        <w:spacing w:after="0" w:line="270" w:lineRule="exact"/>
        <w:jc w:val="both"/>
        <w:rPr>
          <w:rFonts w:asciiTheme="minorHAnsi" w:eastAsia="Calibri" w:hAnsiTheme="minorHAnsi" w:cs="Times New Roman"/>
          <w:caps/>
          <w:sz w:val="22"/>
        </w:rPr>
      </w:pPr>
    </w:p>
    <w:p w14:paraId="55F8D8DB" w14:textId="4AD96914" w:rsidR="00515D6F" w:rsidRPr="009909A5" w:rsidRDefault="00515D6F" w:rsidP="1199ED56">
      <w:pPr>
        <w:keepNext/>
        <w:keepLines/>
        <w:spacing w:after="0"/>
        <w:jc w:val="both"/>
        <w:outlineLvl w:val="0"/>
        <w:rPr>
          <w:rFonts w:asciiTheme="minorHAnsi" w:eastAsiaTheme="majorEastAsia" w:hAnsiTheme="minorHAnsi" w:cstheme="minorHAnsi"/>
          <w:b/>
          <w:color w:val="2F5496" w:themeColor="accent1" w:themeShade="BF"/>
          <w:sz w:val="36"/>
          <w:szCs w:val="36"/>
          <w:u w:val="single"/>
        </w:rPr>
      </w:pPr>
      <w:r w:rsidRPr="009909A5">
        <w:rPr>
          <w:rFonts w:asciiTheme="minorHAnsi" w:eastAsiaTheme="majorEastAsia" w:hAnsiTheme="minorHAnsi" w:cstheme="minorHAnsi"/>
          <w:b/>
          <w:bCs/>
          <w:sz w:val="36"/>
          <w:szCs w:val="36"/>
          <w:u w:val="single"/>
        </w:rPr>
        <w:t>Date and time of return</w:t>
      </w:r>
      <w:r w:rsidRPr="009909A5">
        <w:rPr>
          <w:rFonts w:asciiTheme="minorHAnsi" w:eastAsiaTheme="majorEastAsia" w:hAnsiTheme="minorHAnsi" w:cstheme="minorHAnsi"/>
          <w:b/>
          <w:sz w:val="36"/>
          <w:szCs w:val="36"/>
          <w:u w:val="single"/>
        </w:rPr>
        <w:t xml:space="preserve"> </w:t>
      </w:r>
      <w:r w:rsidRPr="1199ED56">
        <w:rPr>
          <w:rFonts w:asciiTheme="minorHAnsi" w:eastAsiaTheme="majorEastAsia" w:hAnsiTheme="minorHAnsi"/>
          <w:b/>
          <w:bCs/>
          <w:i/>
          <w:iCs/>
          <w:sz w:val="36"/>
          <w:szCs w:val="36"/>
          <w:u w:val="single"/>
        </w:rPr>
        <w:t xml:space="preserve">  </w:t>
      </w:r>
      <w:r>
        <w:tab/>
      </w:r>
      <w:r w:rsidRPr="1199ED56">
        <w:rPr>
          <w:rFonts w:asciiTheme="minorHAnsi" w:eastAsiaTheme="majorEastAsia" w:hAnsiTheme="minorHAnsi"/>
          <w:b/>
          <w:bCs/>
          <w:i/>
          <w:iCs/>
          <w:sz w:val="36"/>
          <w:szCs w:val="36"/>
          <w:u w:val="single"/>
        </w:rPr>
        <w:t xml:space="preserve"> </w:t>
      </w:r>
      <w:r w:rsidR="00B3725E" w:rsidRPr="1199ED56">
        <w:rPr>
          <w:rFonts w:asciiTheme="minorHAnsi" w:eastAsiaTheme="majorEastAsia" w:hAnsiTheme="minorHAnsi"/>
          <w:b/>
          <w:bCs/>
          <w:sz w:val="36"/>
          <w:szCs w:val="36"/>
          <w:u w:val="single"/>
        </w:rPr>
        <w:t xml:space="preserve">12pm </w:t>
      </w:r>
      <w:r w:rsidR="00465A46" w:rsidRPr="1199ED56">
        <w:rPr>
          <w:rFonts w:asciiTheme="minorHAnsi" w:eastAsiaTheme="majorEastAsia" w:hAnsiTheme="minorHAnsi"/>
          <w:b/>
          <w:bCs/>
          <w:sz w:val="36"/>
          <w:szCs w:val="36"/>
          <w:u w:val="single"/>
        </w:rPr>
        <w:t>2</w:t>
      </w:r>
      <w:r w:rsidR="004C3BCC" w:rsidRPr="1199ED56">
        <w:rPr>
          <w:rFonts w:asciiTheme="minorHAnsi" w:eastAsiaTheme="majorEastAsia" w:hAnsiTheme="minorHAnsi"/>
          <w:b/>
          <w:bCs/>
          <w:sz w:val="36"/>
          <w:szCs w:val="36"/>
          <w:u w:val="single"/>
        </w:rPr>
        <w:t>6</w:t>
      </w:r>
      <w:r w:rsidR="00B3725E" w:rsidRPr="1199ED56">
        <w:rPr>
          <w:rFonts w:asciiTheme="minorHAnsi" w:eastAsiaTheme="majorEastAsia" w:hAnsiTheme="minorHAnsi"/>
          <w:b/>
          <w:bCs/>
          <w:sz w:val="36"/>
          <w:szCs w:val="36"/>
          <w:u w:val="single"/>
        </w:rPr>
        <w:t>/06/2025</w:t>
      </w:r>
    </w:p>
    <w:p w14:paraId="5E226F95" w14:textId="46A4232C" w:rsidR="00515D6F" w:rsidRDefault="00515D6F" w:rsidP="008F733C">
      <w:pPr>
        <w:pStyle w:val="BodyText2"/>
        <w:ind w:left="-567" w:right="-472"/>
        <w:jc w:val="both"/>
      </w:pPr>
      <w:r>
        <w:tab/>
      </w:r>
    </w:p>
    <w:p w14:paraId="70E9FC9E" w14:textId="77777777" w:rsidR="00F272D2" w:rsidRDefault="00F272D2" w:rsidP="008F733C">
      <w:pPr>
        <w:pStyle w:val="BodyText2"/>
        <w:ind w:left="-567" w:right="-472"/>
        <w:jc w:val="both"/>
        <w:rPr>
          <w:color w:val="808080"/>
        </w:rPr>
      </w:pPr>
    </w:p>
    <w:p w14:paraId="3B77681E" w14:textId="77777777" w:rsidR="00F272D2" w:rsidRDefault="00F272D2" w:rsidP="008F733C">
      <w:pPr>
        <w:pStyle w:val="BodyText2"/>
        <w:ind w:left="-567" w:right="-472"/>
        <w:jc w:val="both"/>
        <w:rPr>
          <w:color w:val="808080"/>
        </w:rPr>
      </w:pPr>
    </w:p>
    <w:p w14:paraId="72D618EC" w14:textId="77777777" w:rsidR="008C1873" w:rsidRPr="00860BF6" w:rsidRDefault="008C1873" w:rsidP="008F733C">
      <w:pPr>
        <w:pStyle w:val="BodyText2"/>
        <w:ind w:left="-567" w:right="-472"/>
        <w:jc w:val="both"/>
        <w:rPr>
          <w:color w:val="808080"/>
        </w:rPr>
      </w:pPr>
    </w:p>
    <w:p w14:paraId="7699F4D1" w14:textId="77777777" w:rsidR="000A1951" w:rsidRPr="000651BC" w:rsidRDefault="000A1951" w:rsidP="008F733C">
      <w:pPr>
        <w:pStyle w:val="ListParagraph"/>
        <w:numPr>
          <w:ilvl w:val="0"/>
          <w:numId w:val="7"/>
        </w:numPr>
        <w:spacing w:after="0"/>
        <w:jc w:val="both"/>
        <w:rPr>
          <w:rFonts w:asciiTheme="minorHAnsi" w:eastAsia="Calibri" w:hAnsiTheme="minorHAnsi" w:cstheme="minorHAnsi"/>
          <w:b/>
          <w:bCs/>
          <w:szCs w:val="24"/>
          <w:u w:val="single"/>
        </w:rPr>
      </w:pPr>
      <w:r w:rsidRPr="000651BC">
        <w:rPr>
          <w:rFonts w:asciiTheme="minorHAnsi" w:eastAsia="Calibri" w:hAnsiTheme="minorHAnsi" w:cstheme="minorHAnsi"/>
          <w:b/>
          <w:bCs/>
          <w:szCs w:val="24"/>
          <w:u w:val="single"/>
        </w:rPr>
        <w:t xml:space="preserve">Introduction </w:t>
      </w:r>
    </w:p>
    <w:p w14:paraId="0B51FA41" w14:textId="28070108" w:rsidR="000A1951" w:rsidRDefault="000A1951" w:rsidP="008F733C">
      <w:pPr>
        <w:spacing w:after="0"/>
        <w:jc w:val="both"/>
        <w:rPr>
          <w:rFonts w:asciiTheme="minorHAnsi" w:eastAsia="Calibri" w:hAnsiTheme="minorHAnsi" w:cstheme="minorHAnsi"/>
          <w:szCs w:val="24"/>
        </w:rPr>
      </w:pPr>
    </w:p>
    <w:p w14:paraId="2FBF4B8D" w14:textId="29BA14A4" w:rsidR="008C5222" w:rsidRDefault="008C5222" w:rsidP="008F733C">
      <w:pPr>
        <w:spacing w:after="0"/>
        <w:jc w:val="both"/>
        <w:rPr>
          <w:rFonts w:asciiTheme="minorHAnsi" w:eastAsia="Calibri" w:hAnsiTheme="minorHAnsi" w:cstheme="minorHAnsi"/>
          <w:szCs w:val="24"/>
        </w:rPr>
      </w:pPr>
      <w:r w:rsidRPr="004D044A">
        <w:rPr>
          <w:rFonts w:asciiTheme="minorHAnsi" w:eastAsia="Calibri" w:hAnsiTheme="minorHAnsi" w:cstheme="minorHAnsi"/>
          <w:szCs w:val="24"/>
        </w:rPr>
        <w:t xml:space="preserve">This procurement exercise is being run by Cambridge City Council for and on behalf of </w:t>
      </w:r>
      <w:r w:rsidR="00AB693B" w:rsidRPr="004D044A">
        <w:rPr>
          <w:rFonts w:asciiTheme="minorHAnsi" w:eastAsia="Calibri" w:hAnsiTheme="minorHAnsi" w:cstheme="minorHAnsi"/>
          <w:szCs w:val="24"/>
        </w:rPr>
        <w:t>Cambridge City</w:t>
      </w:r>
      <w:r w:rsidRPr="004D044A">
        <w:rPr>
          <w:rFonts w:asciiTheme="minorHAnsi" w:eastAsia="Calibri" w:hAnsiTheme="minorHAnsi" w:cstheme="minorHAnsi"/>
          <w:szCs w:val="24"/>
        </w:rPr>
        <w:t xml:space="preserve"> Council.</w:t>
      </w:r>
      <w:r>
        <w:rPr>
          <w:rFonts w:asciiTheme="minorHAnsi" w:eastAsia="Calibri" w:hAnsiTheme="minorHAnsi" w:cstheme="minorHAnsi"/>
          <w:szCs w:val="24"/>
        </w:rPr>
        <w:t xml:space="preserve">  </w:t>
      </w:r>
      <w:r w:rsidR="00040055">
        <w:rPr>
          <w:rFonts w:asciiTheme="minorHAnsi" w:eastAsia="Calibri" w:hAnsiTheme="minorHAnsi" w:cstheme="minorHAnsi"/>
          <w:szCs w:val="24"/>
        </w:rPr>
        <w:t>E</w:t>
      </w:r>
      <w:r>
        <w:rPr>
          <w:rFonts w:asciiTheme="minorHAnsi" w:eastAsia="Calibri" w:hAnsiTheme="minorHAnsi" w:cstheme="minorHAnsi"/>
          <w:szCs w:val="24"/>
        </w:rPr>
        <w:t xml:space="preserve">valuation </w:t>
      </w:r>
      <w:r w:rsidR="00040055">
        <w:rPr>
          <w:rFonts w:asciiTheme="minorHAnsi" w:eastAsia="Calibri" w:hAnsiTheme="minorHAnsi" w:cstheme="minorHAnsi"/>
          <w:szCs w:val="24"/>
        </w:rPr>
        <w:t xml:space="preserve">of all submissions, all appointments of suppliers and management of </w:t>
      </w:r>
      <w:r w:rsidR="000245C7">
        <w:rPr>
          <w:rFonts w:asciiTheme="minorHAnsi" w:eastAsia="Calibri" w:hAnsiTheme="minorHAnsi" w:cstheme="minorHAnsi"/>
          <w:szCs w:val="24"/>
        </w:rPr>
        <w:t xml:space="preserve">any awarded </w:t>
      </w:r>
      <w:r w:rsidR="00040055">
        <w:rPr>
          <w:rFonts w:asciiTheme="minorHAnsi" w:eastAsia="Calibri" w:hAnsiTheme="minorHAnsi" w:cstheme="minorHAnsi"/>
          <w:szCs w:val="24"/>
        </w:rPr>
        <w:t xml:space="preserve">contract will be by the commissioning Council. </w:t>
      </w:r>
      <w:r w:rsidR="00834D97">
        <w:rPr>
          <w:rFonts w:asciiTheme="minorHAnsi" w:eastAsia="Calibri" w:hAnsiTheme="minorHAnsi" w:cstheme="minorHAnsi"/>
          <w:szCs w:val="24"/>
        </w:rPr>
        <w:t xml:space="preserve"> </w:t>
      </w:r>
      <w:r w:rsidR="00B1634C">
        <w:rPr>
          <w:rFonts w:asciiTheme="minorHAnsi" w:eastAsia="Calibri" w:hAnsiTheme="minorHAnsi" w:cstheme="minorHAnsi"/>
          <w:szCs w:val="24"/>
        </w:rPr>
        <w:t xml:space="preserve">At the appointment/contract signatures of this contract a named contract manager will be given to the supplier who will be responsible for the management of this contract through to its conclusion. </w:t>
      </w:r>
    </w:p>
    <w:p w14:paraId="15710265" w14:textId="77777777" w:rsidR="006273EB" w:rsidRDefault="006273EB" w:rsidP="008F733C">
      <w:pPr>
        <w:spacing w:after="0"/>
        <w:jc w:val="both"/>
        <w:rPr>
          <w:rFonts w:asciiTheme="minorHAnsi" w:eastAsia="Calibri" w:hAnsiTheme="minorHAnsi" w:cstheme="minorHAnsi"/>
          <w:szCs w:val="24"/>
        </w:rPr>
      </w:pPr>
    </w:p>
    <w:p w14:paraId="7E9228D5" w14:textId="1E1B378E" w:rsidR="00001578" w:rsidRDefault="00304216" w:rsidP="78483895">
      <w:pPr>
        <w:pStyle w:val="paragraph"/>
        <w:spacing w:before="0" w:beforeAutospacing="0" w:after="0" w:afterAutospacing="0"/>
        <w:textAlignment w:val="baseline"/>
        <w:rPr>
          <w:rStyle w:val="normaltextrun"/>
          <w:rFonts w:ascii="Arial" w:eastAsiaTheme="majorEastAsia" w:hAnsi="Arial" w:cs="Arial"/>
          <w:sz w:val="22"/>
          <w:szCs w:val="22"/>
        </w:rPr>
      </w:pPr>
      <w:r w:rsidRPr="78483895">
        <w:rPr>
          <w:rStyle w:val="normaltextrun"/>
          <w:rFonts w:ascii="Arial" w:eastAsiaTheme="majorEastAsia" w:hAnsi="Arial" w:cs="Arial"/>
          <w:sz w:val="22"/>
          <w:szCs w:val="22"/>
        </w:rPr>
        <w:t xml:space="preserve">Cambridge City Council (hereafter referred to as "the Council") invites quotations for the delivery of </w:t>
      </w:r>
      <w:r w:rsidR="001C7631" w:rsidRPr="78483895">
        <w:rPr>
          <w:rStyle w:val="normaltextrun"/>
          <w:rFonts w:ascii="Arial" w:eastAsiaTheme="majorEastAsia" w:hAnsi="Arial" w:cs="Arial"/>
          <w:sz w:val="22"/>
          <w:szCs w:val="22"/>
        </w:rPr>
        <w:t>a census style</w:t>
      </w:r>
      <w:r w:rsidR="009A3755" w:rsidRPr="78483895">
        <w:rPr>
          <w:rStyle w:val="normaltextrun"/>
          <w:rFonts w:ascii="Arial" w:eastAsiaTheme="majorEastAsia" w:hAnsi="Arial" w:cs="Arial"/>
          <w:sz w:val="22"/>
          <w:szCs w:val="22"/>
        </w:rPr>
        <w:t xml:space="preserve"> ‘Getting to Know You’ survey to reach </w:t>
      </w:r>
      <w:proofErr w:type="gramStart"/>
      <w:r w:rsidR="001C7631" w:rsidRPr="78483895">
        <w:rPr>
          <w:rStyle w:val="normaltextrun"/>
          <w:rFonts w:ascii="Arial" w:eastAsiaTheme="majorEastAsia" w:hAnsi="Arial" w:cs="Arial"/>
          <w:sz w:val="22"/>
          <w:szCs w:val="22"/>
        </w:rPr>
        <w:t>all of</w:t>
      </w:r>
      <w:proofErr w:type="gramEnd"/>
      <w:r w:rsidR="001C7631" w:rsidRPr="78483895">
        <w:rPr>
          <w:rStyle w:val="normaltextrun"/>
          <w:rFonts w:ascii="Arial" w:eastAsiaTheme="majorEastAsia" w:hAnsi="Arial" w:cs="Arial"/>
          <w:sz w:val="22"/>
          <w:szCs w:val="22"/>
        </w:rPr>
        <w:t xml:space="preserve"> our tenants</w:t>
      </w:r>
      <w:r w:rsidR="00001578" w:rsidRPr="78483895">
        <w:rPr>
          <w:rStyle w:val="normaltextrun"/>
          <w:rFonts w:ascii="Arial" w:eastAsiaTheme="majorEastAsia" w:hAnsi="Arial" w:cs="Arial"/>
          <w:sz w:val="22"/>
          <w:szCs w:val="22"/>
        </w:rPr>
        <w:t xml:space="preserve"> </w:t>
      </w:r>
      <w:r w:rsidR="00DD37B4" w:rsidRPr="78483895">
        <w:rPr>
          <w:rStyle w:val="normaltextrun"/>
          <w:rFonts w:ascii="Arial" w:eastAsiaTheme="majorEastAsia" w:hAnsi="Arial" w:cs="Arial"/>
          <w:sz w:val="22"/>
          <w:szCs w:val="22"/>
        </w:rPr>
        <w:t>by</w:t>
      </w:r>
      <w:r w:rsidR="009A3755" w:rsidRPr="78483895">
        <w:rPr>
          <w:rStyle w:val="normaltextrun"/>
          <w:rFonts w:ascii="Arial" w:eastAsiaTheme="majorEastAsia" w:hAnsi="Arial" w:cs="Arial"/>
          <w:sz w:val="22"/>
          <w:szCs w:val="22"/>
        </w:rPr>
        <w:t xml:space="preserve"> September 2025. </w:t>
      </w:r>
    </w:p>
    <w:p w14:paraId="430ACA9F" w14:textId="77777777" w:rsidR="00001578" w:rsidRDefault="00001578" w:rsidP="009A3755">
      <w:pPr>
        <w:pStyle w:val="paragraph"/>
        <w:spacing w:before="0" w:beforeAutospacing="0" w:after="0" w:afterAutospacing="0"/>
        <w:textAlignment w:val="baseline"/>
        <w:rPr>
          <w:rStyle w:val="normaltextrun"/>
          <w:rFonts w:ascii="Arial" w:eastAsiaTheme="majorEastAsia" w:hAnsi="Arial" w:cs="Arial"/>
          <w:sz w:val="22"/>
          <w:szCs w:val="22"/>
          <w:highlight w:val="yellow"/>
        </w:rPr>
      </w:pPr>
    </w:p>
    <w:p w14:paraId="23EBF1E5" w14:textId="188B92C3" w:rsidR="009A3755" w:rsidRPr="008C3F72" w:rsidRDefault="009A3755" w:rsidP="78483895">
      <w:pPr>
        <w:pStyle w:val="paragraph"/>
        <w:spacing w:before="0" w:beforeAutospacing="0" w:after="0" w:afterAutospacing="0"/>
        <w:textAlignment w:val="baseline"/>
        <w:rPr>
          <w:rFonts w:ascii="Arial" w:hAnsi="Arial" w:cs="Arial"/>
          <w:sz w:val="18"/>
          <w:szCs w:val="18"/>
        </w:rPr>
      </w:pPr>
      <w:r w:rsidRPr="78483895">
        <w:rPr>
          <w:rStyle w:val="normaltextrun"/>
          <w:rFonts w:ascii="Arial" w:eastAsiaTheme="majorEastAsia" w:hAnsi="Arial" w:cs="Arial"/>
          <w:sz w:val="22"/>
          <w:szCs w:val="22"/>
        </w:rPr>
        <w:lastRenderedPageBreak/>
        <w:t xml:space="preserve">The purpose of the survey is to collect up to date </w:t>
      </w:r>
      <w:r w:rsidR="00990B27" w:rsidRPr="78483895">
        <w:rPr>
          <w:rStyle w:val="normaltextrun"/>
          <w:rFonts w:ascii="Arial" w:eastAsiaTheme="majorEastAsia" w:hAnsi="Arial" w:cs="Arial"/>
          <w:sz w:val="22"/>
          <w:szCs w:val="22"/>
        </w:rPr>
        <w:t xml:space="preserve">demographic </w:t>
      </w:r>
      <w:r w:rsidRPr="78483895">
        <w:rPr>
          <w:rStyle w:val="normaltextrun"/>
          <w:rFonts w:ascii="Arial" w:eastAsiaTheme="majorEastAsia" w:hAnsi="Arial" w:cs="Arial"/>
          <w:sz w:val="22"/>
          <w:szCs w:val="22"/>
        </w:rPr>
        <w:t>information about those living in our council properties. </w:t>
      </w:r>
      <w:r w:rsidR="009F05BE" w:rsidRPr="78483895">
        <w:rPr>
          <w:rStyle w:val="eop"/>
          <w:rFonts w:ascii="Arial" w:eastAsiaTheme="majorEastAsia" w:hAnsi="Arial" w:cs="Arial"/>
          <w:sz w:val="22"/>
          <w:szCs w:val="22"/>
        </w:rPr>
        <w:t xml:space="preserve">This specification outlines </w:t>
      </w:r>
      <w:r w:rsidR="001C7631" w:rsidRPr="78483895">
        <w:rPr>
          <w:rStyle w:val="eop"/>
          <w:rFonts w:ascii="Arial" w:eastAsiaTheme="majorEastAsia" w:hAnsi="Arial" w:cs="Arial"/>
          <w:sz w:val="22"/>
          <w:szCs w:val="22"/>
        </w:rPr>
        <w:t>the</w:t>
      </w:r>
      <w:r w:rsidR="009F05BE" w:rsidRPr="78483895">
        <w:rPr>
          <w:rStyle w:val="eop"/>
          <w:rFonts w:ascii="Arial" w:eastAsiaTheme="majorEastAsia" w:hAnsi="Arial" w:cs="Arial"/>
          <w:sz w:val="22"/>
          <w:szCs w:val="22"/>
        </w:rPr>
        <w:t xml:space="preserve"> Council's requirements for a suitably qualified and experienced organisation to undertake th</w:t>
      </w:r>
      <w:r w:rsidR="001C7631" w:rsidRPr="78483895">
        <w:rPr>
          <w:rStyle w:val="eop"/>
          <w:rFonts w:ascii="Arial" w:eastAsiaTheme="majorEastAsia" w:hAnsi="Arial" w:cs="Arial"/>
          <w:sz w:val="22"/>
          <w:szCs w:val="22"/>
        </w:rPr>
        <w:t xml:space="preserve">is survey </w:t>
      </w:r>
      <w:r w:rsidR="009F05BE" w:rsidRPr="78483895">
        <w:rPr>
          <w:rStyle w:val="eop"/>
          <w:rFonts w:ascii="Arial" w:eastAsiaTheme="majorEastAsia" w:hAnsi="Arial" w:cs="Arial"/>
          <w:sz w:val="22"/>
          <w:szCs w:val="22"/>
        </w:rPr>
        <w:t xml:space="preserve">on behalf of the Council in line with the </w:t>
      </w:r>
      <w:r w:rsidR="001C7631" w:rsidRPr="78483895">
        <w:rPr>
          <w:rStyle w:val="eop"/>
          <w:rFonts w:ascii="Arial" w:eastAsiaTheme="majorEastAsia" w:hAnsi="Arial" w:cs="Arial"/>
          <w:sz w:val="22"/>
          <w:szCs w:val="22"/>
        </w:rPr>
        <w:t>expectations</w:t>
      </w:r>
      <w:r w:rsidR="009F05BE" w:rsidRPr="78483895">
        <w:rPr>
          <w:rStyle w:val="eop"/>
          <w:rFonts w:ascii="Arial" w:eastAsiaTheme="majorEastAsia" w:hAnsi="Arial" w:cs="Arial"/>
          <w:sz w:val="22"/>
          <w:szCs w:val="22"/>
        </w:rPr>
        <w:t xml:space="preserve"> of the Regulator of Social Housing.</w:t>
      </w:r>
    </w:p>
    <w:p w14:paraId="0C35AFC8" w14:textId="77777777" w:rsidR="000A1951" w:rsidRPr="000A1951" w:rsidRDefault="000A1951" w:rsidP="008F733C">
      <w:pPr>
        <w:spacing w:after="0"/>
        <w:jc w:val="both"/>
        <w:rPr>
          <w:rFonts w:asciiTheme="minorHAnsi" w:eastAsia="Calibri" w:hAnsiTheme="minorHAnsi" w:cstheme="minorHAnsi"/>
          <w:szCs w:val="24"/>
        </w:rPr>
      </w:pPr>
    </w:p>
    <w:p w14:paraId="02A53432" w14:textId="77777777" w:rsidR="000A1951" w:rsidRPr="000651BC" w:rsidRDefault="000A1951" w:rsidP="008F733C">
      <w:pPr>
        <w:pStyle w:val="ListParagraph"/>
        <w:numPr>
          <w:ilvl w:val="0"/>
          <w:numId w:val="7"/>
        </w:numPr>
        <w:spacing w:after="0"/>
        <w:jc w:val="both"/>
        <w:rPr>
          <w:rFonts w:asciiTheme="minorHAnsi" w:eastAsia="Calibri" w:hAnsiTheme="minorHAnsi" w:cstheme="minorHAnsi"/>
          <w:b/>
          <w:bCs/>
          <w:szCs w:val="24"/>
          <w:u w:val="single"/>
        </w:rPr>
      </w:pPr>
      <w:r w:rsidRPr="000651BC">
        <w:rPr>
          <w:rFonts w:asciiTheme="minorHAnsi" w:eastAsia="Calibri" w:hAnsiTheme="minorHAnsi" w:cstheme="minorHAnsi"/>
          <w:b/>
          <w:bCs/>
          <w:szCs w:val="24"/>
          <w:u w:val="single"/>
        </w:rPr>
        <w:t>Timescales</w:t>
      </w:r>
    </w:p>
    <w:p w14:paraId="16D01FE8" w14:textId="77777777" w:rsidR="000A1951" w:rsidRPr="000A1951" w:rsidRDefault="000A1951" w:rsidP="008F733C">
      <w:pPr>
        <w:spacing w:after="0"/>
        <w:jc w:val="both"/>
        <w:rPr>
          <w:rFonts w:asciiTheme="minorHAnsi" w:eastAsia="Calibri" w:hAnsiTheme="minorHAnsi" w:cstheme="minorHAnsi"/>
          <w:szCs w:val="24"/>
        </w:rPr>
      </w:pPr>
    </w:p>
    <w:p w14:paraId="4964D489" w14:textId="1781A259" w:rsidR="000A1951" w:rsidRPr="004D044A" w:rsidRDefault="000A1951" w:rsidP="78483895">
      <w:pPr>
        <w:spacing w:after="0"/>
        <w:jc w:val="both"/>
        <w:rPr>
          <w:rFonts w:asciiTheme="minorHAnsi" w:eastAsia="Calibri" w:hAnsiTheme="minorHAnsi"/>
        </w:rPr>
      </w:pPr>
      <w:r w:rsidRPr="78483895">
        <w:rPr>
          <w:rFonts w:asciiTheme="minorHAnsi" w:eastAsia="Calibri" w:hAnsiTheme="minorHAnsi"/>
        </w:rPr>
        <w:t xml:space="preserve">The timescales for this quote </w:t>
      </w:r>
      <w:proofErr w:type="gramStart"/>
      <w:r w:rsidR="00B62D6D" w:rsidRPr="78483895">
        <w:rPr>
          <w:rFonts w:asciiTheme="minorHAnsi" w:eastAsia="Calibri" w:hAnsiTheme="minorHAnsi"/>
        </w:rPr>
        <w:t>is</w:t>
      </w:r>
      <w:proofErr w:type="gramEnd"/>
      <w:r w:rsidR="00B62D6D" w:rsidRPr="78483895">
        <w:rPr>
          <w:rFonts w:asciiTheme="minorHAnsi" w:eastAsia="Calibri" w:hAnsiTheme="minorHAnsi"/>
        </w:rPr>
        <w:t xml:space="preserve"> below</w:t>
      </w:r>
      <w:r w:rsidRPr="78483895">
        <w:rPr>
          <w:rFonts w:asciiTheme="minorHAnsi" w:eastAsia="Calibri" w:hAnsiTheme="minorHAnsi"/>
        </w:rPr>
        <w:t xml:space="preserve"> and a response is required by </w:t>
      </w:r>
    </w:p>
    <w:p w14:paraId="3C3A60AA" w14:textId="737866BF" w:rsidR="000A1951" w:rsidRPr="004D044A" w:rsidRDefault="006941F3" w:rsidP="78483895">
      <w:pPr>
        <w:spacing w:after="0"/>
        <w:jc w:val="both"/>
        <w:rPr>
          <w:rFonts w:asciiTheme="minorHAnsi" w:eastAsia="Calibri" w:hAnsiTheme="minorHAnsi"/>
          <w:b/>
          <w:bCs/>
        </w:rPr>
      </w:pPr>
      <w:r w:rsidRPr="78483895">
        <w:rPr>
          <w:rFonts w:asciiTheme="minorHAnsi" w:eastAsia="Calibri" w:hAnsiTheme="minorHAnsi"/>
          <w:b/>
          <w:bCs/>
        </w:rPr>
        <w:t xml:space="preserve">12pm </w:t>
      </w:r>
      <w:r w:rsidR="00197AC7" w:rsidRPr="78483895">
        <w:rPr>
          <w:rFonts w:asciiTheme="minorHAnsi" w:eastAsia="Calibri" w:hAnsiTheme="minorHAnsi"/>
          <w:b/>
          <w:bCs/>
        </w:rPr>
        <w:t>26</w:t>
      </w:r>
      <w:r w:rsidRPr="78483895">
        <w:rPr>
          <w:rFonts w:asciiTheme="minorHAnsi" w:eastAsia="Calibri" w:hAnsiTheme="minorHAnsi"/>
          <w:b/>
          <w:bCs/>
        </w:rPr>
        <w:t>/06/2025</w:t>
      </w:r>
      <w:r w:rsidR="000A1951" w:rsidRPr="78483895">
        <w:rPr>
          <w:rFonts w:asciiTheme="minorHAnsi" w:eastAsia="Calibri" w:hAnsiTheme="minorHAnsi"/>
          <w:b/>
          <w:bCs/>
        </w:rPr>
        <w:t>.</w:t>
      </w:r>
    </w:p>
    <w:p w14:paraId="67267E72" w14:textId="77777777" w:rsidR="003532D1" w:rsidRPr="004D044A" w:rsidRDefault="003532D1" w:rsidP="78483895">
      <w:pPr>
        <w:spacing w:after="0"/>
        <w:jc w:val="both"/>
        <w:rPr>
          <w:rFonts w:asciiTheme="minorHAnsi" w:eastAsia="Calibri" w:hAnsiTheme="minorHAnsi"/>
          <w:b/>
          <w:bCs/>
        </w:rPr>
      </w:pPr>
    </w:p>
    <w:p w14:paraId="269B2BE2" w14:textId="6C7624A4" w:rsidR="000A1951" w:rsidRPr="004D044A" w:rsidRDefault="000A1951" w:rsidP="78483895">
      <w:pPr>
        <w:numPr>
          <w:ilvl w:val="0"/>
          <w:numId w:val="3"/>
        </w:numPr>
        <w:spacing w:after="0"/>
        <w:jc w:val="both"/>
        <w:rPr>
          <w:rFonts w:asciiTheme="minorHAnsi" w:eastAsia="Calibri" w:hAnsiTheme="minorHAnsi"/>
        </w:rPr>
      </w:pPr>
      <w:r w:rsidRPr="78483895">
        <w:rPr>
          <w:rFonts w:asciiTheme="minorHAnsi" w:eastAsia="Calibri" w:hAnsiTheme="minorHAnsi"/>
        </w:rPr>
        <w:t xml:space="preserve">Request for Quote issued – </w:t>
      </w:r>
      <w:r w:rsidR="000F7656" w:rsidRPr="78483895">
        <w:rPr>
          <w:rFonts w:asciiTheme="minorHAnsi" w:eastAsia="Calibri" w:hAnsiTheme="minorHAnsi"/>
        </w:rPr>
        <w:t>2</w:t>
      </w:r>
      <w:r w:rsidR="00B507DA" w:rsidRPr="78483895">
        <w:rPr>
          <w:rFonts w:asciiTheme="minorHAnsi" w:eastAsia="Calibri" w:hAnsiTheme="minorHAnsi"/>
        </w:rPr>
        <w:t>9</w:t>
      </w:r>
      <w:r w:rsidR="000F7656" w:rsidRPr="78483895">
        <w:rPr>
          <w:rFonts w:asciiTheme="minorHAnsi" w:eastAsia="Calibri" w:hAnsiTheme="minorHAnsi"/>
        </w:rPr>
        <w:t>/05/2025</w:t>
      </w:r>
      <w:r w:rsidR="00B62D6D" w:rsidRPr="78483895">
        <w:rPr>
          <w:rFonts w:asciiTheme="minorHAnsi" w:eastAsia="Calibri" w:hAnsiTheme="minorHAnsi"/>
        </w:rPr>
        <w:t xml:space="preserve"> </w:t>
      </w:r>
    </w:p>
    <w:p w14:paraId="29EF3393" w14:textId="4919140E" w:rsidR="000A1951" w:rsidRPr="004D044A" w:rsidRDefault="000A1951" w:rsidP="78483895">
      <w:pPr>
        <w:pStyle w:val="ListParagraph"/>
        <w:numPr>
          <w:ilvl w:val="0"/>
          <w:numId w:val="3"/>
        </w:numPr>
        <w:spacing w:after="0"/>
        <w:jc w:val="both"/>
        <w:rPr>
          <w:rFonts w:asciiTheme="minorHAnsi" w:eastAsia="Calibri" w:hAnsiTheme="minorHAnsi"/>
        </w:rPr>
      </w:pPr>
      <w:r w:rsidRPr="78483895">
        <w:rPr>
          <w:rFonts w:asciiTheme="minorHAnsi" w:eastAsia="Calibri" w:hAnsiTheme="minorHAnsi"/>
        </w:rPr>
        <w:t xml:space="preserve">Lines of communication open – </w:t>
      </w:r>
      <w:r w:rsidR="000F7656" w:rsidRPr="78483895">
        <w:rPr>
          <w:rFonts w:asciiTheme="minorHAnsi" w:eastAsia="Calibri" w:hAnsiTheme="minorHAnsi"/>
        </w:rPr>
        <w:t>2</w:t>
      </w:r>
      <w:r w:rsidR="00B507DA" w:rsidRPr="78483895">
        <w:rPr>
          <w:rFonts w:asciiTheme="minorHAnsi" w:eastAsia="Calibri" w:hAnsiTheme="minorHAnsi"/>
        </w:rPr>
        <w:t>9</w:t>
      </w:r>
      <w:r w:rsidR="000F7656" w:rsidRPr="78483895">
        <w:rPr>
          <w:rFonts w:asciiTheme="minorHAnsi" w:eastAsia="Calibri" w:hAnsiTheme="minorHAnsi"/>
        </w:rPr>
        <w:t>/0</w:t>
      </w:r>
      <w:r w:rsidR="00A066D0" w:rsidRPr="78483895">
        <w:rPr>
          <w:rFonts w:asciiTheme="minorHAnsi" w:eastAsia="Calibri" w:hAnsiTheme="minorHAnsi"/>
        </w:rPr>
        <w:t>5/25</w:t>
      </w:r>
      <w:r w:rsidR="00B62D6D" w:rsidRPr="78483895">
        <w:rPr>
          <w:rFonts w:asciiTheme="minorHAnsi" w:eastAsia="Calibri" w:hAnsiTheme="minorHAnsi"/>
        </w:rPr>
        <w:t xml:space="preserve"> </w:t>
      </w:r>
    </w:p>
    <w:p w14:paraId="589A6A43" w14:textId="1037D691" w:rsidR="000A1951" w:rsidRPr="004D044A" w:rsidRDefault="000A1951" w:rsidP="78483895">
      <w:pPr>
        <w:pStyle w:val="ListParagraph"/>
        <w:numPr>
          <w:ilvl w:val="0"/>
          <w:numId w:val="3"/>
        </w:numPr>
        <w:spacing w:after="0"/>
        <w:jc w:val="both"/>
        <w:rPr>
          <w:rFonts w:asciiTheme="minorHAnsi" w:eastAsia="Calibri" w:hAnsiTheme="minorHAnsi"/>
        </w:rPr>
      </w:pPr>
      <w:r w:rsidRPr="78483895">
        <w:rPr>
          <w:rFonts w:asciiTheme="minorHAnsi" w:eastAsia="Calibri" w:hAnsiTheme="minorHAnsi"/>
        </w:rPr>
        <w:t xml:space="preserve">Lines of communication close – </w:t>
      </w:r>
      <w:r w:rsidR="00A46737" w:rsidRPr="78483895">
        <w:rPr>
          <w:rFonts w:asciiTheme="minorHAnsi" w:eastAsia="Calibri" w:hAnsiTheme="minorHAnsi"/>
        </w:rPr>
        <w:t>25</w:t>
      </w:r>
      <w:r w:rsidR="00134C24" w:rsidRPr="78483895">
        <w:rPr>
          <w:rFonts w:asciiTheme="minorHAnsi" w:eastAsia="Calibri" w:hAnsiTheme="minorHAnsi"/>
        </w:rPr>
        <w:t>/0</w:t>
      </w:r>
      <w:r w:rsidR="0060469C" w:rsidRPr="78483895">
        <w:rPr>
          <w:rFonts w:asciiTheme="minorHAnsi" w:eastAsia="Calibri" w:hAnsiTheme="minorHAnsi"/>
        </w:rPr>
        <w:t>6</w:t>
      </w:r>
      <w:r w:rsidR="00134C24" w:rsidRPr="78483895">
        <w:rPr>
          <w:rFonts w:asciiTheme="minorHAnsi" w:eastAsia="Calibri" w:hAnsiTheme="minorHAnsi"/>
        </w:rPr>
        <w:t>/2025</w:t>
      </w:r>
      <w:r w:rsidR="00B62D6D" w:rsidRPr="78483895">
        <w:rPr>
          <w:rFonts w:asciiTheme="minorHAnsi" w:eastAsia="Calibri" w:hAnsiTheme="minorHAnsi"/>
        </w:rPr>
        <w:t xml:space="preserve"> </w:t>
      </w:r>
    </w:p>
    <w:p w14:paraId="36EB80B4" w14:textId="0EE1012C" w:rsidR="000A1951" w:rsidRPr="004D044A" w:rsidRDefault="000A1951" w:rsidP="78483895">
      <w:pPr>
        <w:numPr>
          <w:ilvl w:val="0"/>
          <w:numId w:val="3"/>
        </w:numPr>
        <w:spacing w:after="0"/>
        <w:jc w:val="both"/>
        <w:rPr>
          <w:rFonts w:asciiTheme="minorHAnsi" w:eastAsia="Calibri" w:hAnsiTheme="minorHAnsi"/>
        </w:rPr>
      </w:pPr>
      <w:r w:rsidRPr="78483895">
        <w:rPr>
          <w:rFonts w:asciiTheme="minorHAnsi" w:eastAsia="Calibri" w:hAnsiTheme="minorHAnsi"/>
        </w:rPr>
        <w:t xml:space="preserve">Deadline for return of tenders – </w:t>
      </w:r>
      <w:r w:rsidR="00134C24" w:rsidRPr="78483895">
        <w:rPr>
          <w:rFonts w:asciiTheme="minorHAnsi" w:eastAsia="Calibri" w:hAnsiTheme="minorHAnsi"/>
          <w:b/>
          <w:bCs/>
        </w:rPr>
        <w:t xml:space="preserve">12pm </w:t>
      </w:r>
      <w:r w:rsidR="004C3BCC" w:rsidRPr="78483895">
        <w:rPr>
          <w:rFonts w:asciiTheme="minorHAnsi" w:eastAsia="Calibri" w:hAnsiTheme="minorHAnsi"/>
          <w:b/>
          <w:bCs/>
        </w:rPr>
        <w:t>26</w:t>
      </w:r>
      <w:r w:rsidR="00134C24" w:rsidRPr="78483895">
        <w:rPr>
          <w:rFonts w:asciiTheme="minorHAnsi" w:eastAsia="Calibri" w:hAnsiTheme="minorHAnsi"/>
          <w:b/>
          <w:bCs/>
        </w:rPr>
        <w:t>/0</w:t>
      </w:r>
      <w:r w:rsidR="0060469C" w:rsidRPr="78483895">
        <w:rPr>
          <w:rFonts w:asciiTheme="minorHAnsi" w:eastAsia="Calibri" w:hAnsiTheme="minorHAnsi"/>
          <w:b/>
          <w:bCs/>
        </w:rPr>
        <w:t>6</w:t>
      </w:r>
      <w:r w:rsidR="00134C24" w:rsidRPr="78483895">
        <w:rPr>
          <w:rFonts w:asciiTheme="minorHAnsi" w:eastAsia="Calibri" w:hAnsiTheme="minorHAnsi"/>
          <w:b/>
          <w:bCs/>
        </w:rPr>
        <w:t>/2025</w:t>
      </w:r>
    </w:p>
    <w:p w14:paraId="03B5569B" w14:textId="1CCC407B" w:rsidR="000A1951" w:rsidRPr="004D044A" w:rsidRDefault="000A1951" w:rsidP="78483895">
      <w:pPr>
        <w:numPr>
          <w:ilvl w:val="0"/>
          <w:numId w:val="3"/>
        </w:numPr>
        <w:spacing w:after="0"/>
        <w:jc w:val="both"/>
        <w:rPr>
          <w:rFonts w:asciiTheme="minorHAnsi" w:eastAsia="Calibri" w:hAnsiTheme="minorHAnsi"/>
        </w:rPr>
      </w:pPr>
      <w:r w:rsidRPr="78483895">
        <w:rPr>
          <w:rFonts w:asciiTheme="minorHAnsi" w:eastAsia="Calibri" w:hAnsiTheme="minorHAnsi"/>
        </w:rPr>
        <w:t xml:space="preserve">Sign off on successful bidders / notification to bidders – </w:t>
      </w:r>
      <w:r w:rsidR="00197AC7" w:rsidRPr="78483895">
        <w:rPr>
          <w:rFonts w:asciiTheme="minorHAnsi" w:eastAsia="Calibri" w:hAnsiTheme="minorHAnsi"/>
        </w:rPr>
        <w:t>24</w:t>
      </w:r>
      <w:r w:rsidR="006B1A06" w:rsidRPr="78483895">
        <w:rPr>
          <w:rFonts w:asciiTheme="minorHAnsi" w:eastAsia="Calibri" w:hAnsiTheme="minorHAnsi"/>
        </w:rPr>
        <w:t>/0</w:t>
      </w:r>
      <w:r w:rsidR="0060469C" w:rsidRPr="78483895">
        <w:rPr>
          <w:rFonts w:asciiTheme="minorHAnsi" w:eastAsia="Calibri" w:hAnsiTheme="minorHAnsi"/>
        </w:rPr>
        <w:t>7/2025</w:t>
      </w:r>
    </w:p>
    <w:p w14:paraId="5EC82A49" w14:textId="785A452F" w:rsidR="000A1951" w:rsidRPr="004D044A" w:rsidRDefault="000A1951" w:rsidP="78483895">
      <w:pPr>
        <w:numPr>
          <w:ilvl w:val="0"/>
          <w:numId w:val="3"/>
        </w:numPr>
        <w:spacing w:after="0"/>
        <w:jc w:val="both"/>
        <w:rPr>
          <w:rFonts w:asciiTheme="minorHAnsi" w:eastAsia="Calibri" w:hAnsiTheme="minorHAnsi"/>
        </w:rPr>
      </w:pPr>
      <w:r w:rsidRPr="78483895">
        <w:rPr>
          <w:rFonts w:asciiTheme="minorHAnsi" w:eastAsia="Calibri" w:hAnsiTheme="minorHAnsi"/>
        </w:rPr>
        <w:t xml:space="preserve">Contract Commences – </w:t>
      </w:r>
      <w:r w:rsidR="00AB693B" w:rsidRPr="78483895">
        <w:rPr>
          <w:rFonts w:asciiTheme="minorHAnsi" w:eastAsia="Calibri" w:hAnsiTheme="minorHAnsi"/>
        </w:rPr>
        <w:t>0</w:t>
      </w:r>
      <w:r w:rsidR="00197AC7" w:rsidRPr="78483895">
        <w:rPr>
          <w:rFonts w:asciiTheme="minorHAnsi" w:eastAsia="Calibri" w:hAnsiTheme="minorHAnsi"/>
        </w:rPr>
        <w:t>1</w:t>
      </w:r>
      <w:r w:rsidR="00AB693B" w:rsidRPr="78483895">
        <w:rPr>
          <w:rFonts w:asciiTheme="minorHAnsi" w:eastAsia="Calibri" w:hAnsiTheme="minorHAnsi"/>
        </w:rPr>
        <w:t>/0</w:t>
      </w:r>
      <w:r w:rsidR="00197AC7" w:rsidRPr="78483895">
        <w:rPr>
          <w:rFonts w:asciiTheme="minorHAnsi" w:eastAsia="Calibri" w:hAnsiTheme="minorHAnsi"/>
        </w:rPr>
        <w:t>8</w:t>
      </w:r>
      <w:r w:rsidR="00AB693B" w:rsidRPr="78483895">
        <w:rPr>
          <w:rFonts w:asciiTheme="minorHAnsi" w:eastAsia="Calibri" w:hAnsiTheme="minorHAnsi"/>
        </w:rPr>
        <w:t>/2025</w:t>
      </w:r>
    </w:p>
    <w:p w14:paraId="400B1247" w14:textId="77777777" w:rsidR="000A1951" w:rsidRPr="004D044A" w:rsidRDefault="000A1951" w:rsidP="008F733C">
      <w:pPr>
        <w:spacing w:after="0"/>
        <w:jc w:val="both"/>
        <w:rPr>
          <w:rFonts w:asciiTheme="minorHAnsi" w:eastAsia="Calibri" w:hAnsiTheme="minorHAnsi" w:cstheme="minorHAnsi"/>
          <w:szCs w:val="24"/>
        </w:rPr>
      </w:pPr>
    </w:p>
    <w:p w14:paraId="03C90CE2" w14:textId="056F19FC" w:rsidR="000A1951" w:rsidRPr="004D044A" w:rsidRDefault="00AB693B" w:rsidP="008F733C">
      <w:pPr>
        <w:spacing w:after="0"/>
        <w:jc w:val="both"/>
        <w:rPr>
          <w:rFonts w:asciiTheme="minorHAnsi" w:eastAsia="Calibri" w:hAnsiTheme="minorHAnsi" w:cstheme="minorHAnsi"/>
          <w:szCs w:val="24"/>
        </w:rPr>
      </w:pPr>
      <w:r w:rsidRPr="004D044A">
        <w:rPr>
          <w:rFonts w:asciiTheme="minorHAnsi" w:eastAsia="Calibri" w:hAnsiTheme="minorHAnsi" w:cstheme="minorHAnsi"/>
          <w:szCs w:val="24"/>
        </w:rPr>
        <w:t>Cambridge City</w:t>
      </w:r>
      <w:r w:rsidR="000A1951" w:rsidRPr="004D044A">
        <w:rPr>
          <w:rFonts w:asciiTheme="minorHAnsi" w:eastAsia="Calibri" w:hAnsiTheme="minorHAnsi" w:cstheme="minorHAnsi"/>
          <w:szCs w:val="24"/>
        </w:rPr>
        <w:t xml:space="preserve"> Council reserves the right to amend timescales due to unforeseen circumstances. In the event of timescales being revised all bidders will be notified in advance.</w:t>
      </w:r>
    </w:p>
    <w:p w14:paraId="52FFDA78" w14:textId="77777777" w:rsidR="000A1951" w:rsidRPr="000A1951" w:rsidRDefault="000A1951" w:rsidP="008F733C">
      <w:pPr>
        <w:spacing w:after="0"/>
        <w:jc w:val="both"/>
        <w:rPr>
          <w:rFonts w:asciiTheme="minorHAnsi" w:eastAsia="Calibri" w:hAnsiTheme="minorHAnsi" w:cstheme="minorHAnsi"/>
          <w:szCs w:val="24"/>
        </w:rPr>
      </w:pPr>
    </w:p>
    <w:p w14:paraId="3C6D196B" w14:textId="77777777" w:rsidR="000A1951" w:rsidRPr="000651BC" w:rsidRDefault="000A1951" w:rsidP="008F733C">
      <w:pPr>
        <w:pStyle w:val="ListParagraph"/>
        <w:numPr>
          <w:ilvl w:val="0"/>
          <w:numId w:val="7"/>
        </w:numPr>
        <w:spacing w:after="0"/>
        <w:jc w:val="both"/>
        <w:rPr>
          <w:rFonts w:asciiTheme="minorHAnsi" w:eastAsia="Calibri" w:hAnsiTheme="minorHAnsi" w:cstheme="minorHAnsi"/>
          <w:b/>
          <w:bCs/>
          <w:szCs w:val="24"/>
          <w:u w:val="single"/>
        </w:rPr>
      </w:pPr>
      <w:r w:rsidRPr="000651BC">
        <w:rPr>
          <w:rFonts w:asciiTheme="minorHAnsi" w:eastAsia="Calibri" w:hAnsiTheme="minorHAnsi" w:cstheme="minorHAnsi"/>
          <w:b/>
          <w:bCs/>
          <w:szCs w:val="24"/>
          <w:u w:val="single"/>
        </w:rPr>
        <w:t>Questions and Answers</w:t>
      </w:r>
    </w:p>
    <w:p w14:paraId="4074DFF5" w14:textId="77777777" w:rsidR="000A1951" w:rsidRPr="000A1951" w:rsidRDefault="000A1951" w:rsidP="008F733C">
      <w:pPr>
        <w:spacing w:after="0"/>
        <w:jc w:val="both"/>
        <w:rPr>
          <w:rFonts w:asciiTheme="minorHAnsi" w:eastAsia="Calibri" w:hAnsiTheme="minorHAnsi" w:cstheme="minorHAnsi"/>
          <w:szCs w:val="24"/>
        </w:rPr>
      </w:pPr>
    </w:p>
    <w:p w14:paraId="5EC09BC9" w14:textId="1893506F" w:rsidR="000A1951" w:rsidRPr="000A1951" w:rsidRDefault="000A1951" w:rsidP="008F733C">
      <w:pPr>
        <w:spacing w:after="0"/>
        <w:jc w:val="both"/>
        <w:rPr>
          <w:rFonts w:asciiTheme="minorHAnsi" w:eastAsia="Calibri" w:hAnsiTheme="minorHAnsi" w:cstheme="minorHAnsi"/>
          <w:szCs w:val="24"/>
        </w:rPr>
      </w:pPr>
      <w:r w:rsidRPr="000A1951">
        <w:rPr>
          <w:rFonts w:asciiTheme="minorHAnsi" w:eastAsia="Calibri" w:hAnsiTheme="minorHAnsi" w:cstheme="minorHAnsi"/>
          <w:szCs w:val="24"/>
        </w:rPr>
        <w:t xml:space="preserve">Bidders </w:t>
      </w:r>
      <w:proofErr w:type="gramStart"/>
      <w:r w:rsidRPr="000A1951">
        <w:rPr>
          <w:rFonts w:asciiTheme="minorHAnsi" w:eastAsia="Calibri" w:hAnsiTheme="minorHAnsi" w:cstheme="minorHAnsi"/>
          <w:szCs w:val="24"/>
        </w:rPr>
        <w:t>are able to</w:t>
      </w:r>
      <w:proofErr w:type="gramEnd"/>
      <w:r w:rsidRPr="000A1951">
        <w:rPr>
          <w:rFonts w:asciiTheme="minorHAnsi" w:eastAsia="Calibri" w:hAnsiTheme="minorHAnsi" w:cstheme="minorHAnsi"/>
          <w:szCs w:val="24"/>
        </w:rPr>
        <w:t xml:space="preserve"> seek clarification or explanation of the details of this </w:t>
      </w:r>
      <w:proofErr w:type="spellStart"/>
      <w:r w:rsidRPr="000A1951">
        <w:rPr>
          <w:rFonts w:asciiTheme="minorHAnsi" w:eastAsia="Calibri" w:hAnsiTheme="minorHAnsi" w:cstheme="minorHAnsi"/>
          <w:szCs w:val="24"/>
        </w:rPr>
        <w:t>RfQ</w:t>
      </w:r>
      <w:proofErr w:type="spellEnd"/>
      <w:r w:rsidRPr="000A1951">
        <w:rPr>
          <w:rFonts w:asciiTheme="minorHAnsi" w:eastAsia="Calibri" w:hAnsiTheme="minorHAnsi" w:cstheme="minorHAnsi"/>
          <w:szCs w:val="24"/>
        </w:rPr>
        <w:t xml:space="preserve"> and are asked to submit the</w:t>
      </w:r>
      <w:r w:rsidR="00B411F7">
        <w:rPr>
          <w:rFonts w:asciiTheme="minorHAnsi" w:eastAsia="Calibri" w:hAnsiTheme="minorHAnsi" w:cstheme="minorHAnsi"/>
          <w:szCs w:val="24"/>
        </w:rPr>
        <w:t>m</w:t>
      </w:r>
      <w:r w:rsidRPr="000A1951">
        <w:rPr>
          <w:rFonts w:asciiTheme="minorHAnsi" w:eastAsia="Calibri" w:hAnsiTheme="minorHAnsi" w:cstheme="minorHAnsi"/>
          <w:szCs w:val="24"/>
        </w:rPr>
        <w:t xml:space="preserve"> via the </w:t>
      </w:r>
      <w:r w:rsidR="00B411F7">
        <w:rPr>
          <w:rFonts w:asciiTheme="minorHAnsi" w:eastAsia="Calibri" w:hAnsiTheme="minorHAnsi" w:cstheme="minorHAnsi"/>
          <w:szCs w:val="24"/>
        </w:rPr>
        <w:t xml:space="preserve">Proactis </w:t>
      </w:r>
      <w:r w:rsidRPr="000A1951">
        <w:rPr>
          <w:rFonts w:asciiTheme="minorHAnsi" w:eastAsia="Calibri" w:hAnsiTheme="minorHAnsi" w:cstheme="minorHAnsi"/>
          <w:szCs w:val="24"/>
        </w:rPr>
        <w:t xml:space="preserve">portal. </w:t>
      </w:r>
    </w:p>
    <w:p w14:paraId="1E25496F" w14:textId="77777777" w:rsidR="000A1951" w:rsidRPr="000A1951" w:rsidRDefault="000A1951" w:rsidP="008F733C">
      <w:pPr>
        <w:spacing w:after="0"/>
        <w:jc w:val="both"/>
        <w:rPr>
          <w:rFonts w:asciiTheme="minorHAnsi" w:eastAsia="Calibri" w:hAnsiTheme="minorHAnsi" w:cstheme="minorHAnsi"/>
          <w:szCs w:val="24"/>
        </w:rPr>
      </w:pPr>
    </w:p>
    <w:p w14:paraId="50E41916" w14:textId="4ACA2101" w:rsidR="003145CC" w:rsidRPr="00977A39" w:rsidRDefault="000A1951" w:rsidP="008F733C">
      <w:pPr>
        <w:spacing w:after="0"/>
        <w:jc w:val="both"/>
        <w:rPr>
          <w:rFonts w:asciiTheme="minorHAnsi" w:eastAsia="Calibri" w:hAnsiTheme="minorHAnsi" w:cstheme="minorHAnsi"/>
          <w:color w:val="FF0000"/>
          <w:szCs w:val="24"/>
        </w:rPr>
      </w:pPr>
      <w:r w:rsidRPr="000A1951">
        <w:rPr>
          <w:rFonts w:asciiTheme="minorHAnsi" w:eastAsia="Calibri" w:hAnsiTheme="minorHAnsi" w:cstheme="minorHAnsi"/>
          <w:szCs w:val="24"/>
        </w:rPr>
        <w:t xml:space="preserve">Responses </w:t>
      </w:r>
      <w:r w:rsidR="00B411F7">
        <w:rPr>
          <w:rFonts w:asciiTheme="minorHAnsi" w:eastAsia="Calibri" w:hAnsiTheme="minorHAnsi" w:cstheme="minorHAnsi"/>
          <w:szCs w:val="24"/>
        </w:rPr>
        <w:t xml:space="preserve">to any questions </w:t>
      </w:r>
      <w:r w:rsidRPr="000A1951">
        <w:rPr>
          <w:rFonts w:asciiTheme="minorHAnsi" w:eastAsia="Calibri" w:hAnsiTheme="minorHAnsi" w:cstheme="minorHAnsi"/>
          <w:szCs w:val="24"/>
        </w:rPr>
        <w:t xml:space="preserve">will be given (via the portal) within </w:t>
      </w:r>
      <w:r w:rsidR="00F27B24">
        <w:rPr>
          <w:rFonts w:asciiTheme="minorHAnsi" w:eastAsia="Calibri" w:hAnsiTheme="minorHAnsi" w:cstheme="minorHAnsi"/>
          <w:szCs w:val="24"/>
        </w:rPr>
        <w:t>48 working</w:t>
      </w:r>
      <w:r w:rsidR="00B62D6D">
        <w:rPr>
          <w:rFonts w:asciiTheme="minorHAnsi" w:eastAsia="Calibri" w:hAnsiTheme="minorHAnsi" w:cstheme="minorHAnsi"/>
          <w:szCs w:val="24"/>
        </w:rPr>
        <w:t xml:space="preserve"> </w:t>
      </w:r>
      <w:r w:rsidRPr="000A1951">
        <w:rPr>
          <w:rFonts w:asciiTheme="minorHAnsi" w:eastAsia="Calibri" w:hAnsiTheme="minorHAnsi" w:cstheme="minorHAnsi"/>
          <w:szCs w:val="24"/>
        </w:rPr>
        <w:t>hours.</w:t>
      </w:r>
      <w:r w:rsidR="005165FD">
        <w:rPr>
          <w:rFonts w:asciiTheme="minorHAnsi" w:eastAsia="Calibri" w:hAnsiTheme="minorHAnsi" w:cstheme="minorHAnsi"/>
          <w:szCs w:val="24"/>
        </w:rPr>
        <w:t xml:space="preserve"> </w:t>
      </w:r>
    </w:p>
    <w:p w14:paraId="654E77F9" w14:textId="77777777" w:rsidR="003145CC" w:rsidRDefault="003145CC" w:rsidP="008F733C">
      <w:pPr>
        <w:spacing w:after="0"/>
        <w:jc w:val="both"/>
        <w:rPr>
          <w:rFonts w:asciiTheme="minorHAnsi" w:eastAsia="Calibri" w:hAnsiTheme="minorHAnsi" w:cstheme="minorHAnsi"/>
          <w:szCs w:val="24"/>
        </w:rPr>
      </w:pPr>
    </w:p>
    <w:p w14:paraId="177EF1E1" w14:textId="055FE208" w:rsidR="000A1951" w:rsidRPr="000A1951" w:rsidRDefault="003145CC" w:rsidP="008F733C">
      <w:pPr>
        <w:spacing w:after="0"/>
        <w:jc w:val="both"/>
        <w:rPr>
          <w:rFonts w:asciiTheme="minorHAnsi" w:eastAsia="Calibri" w:hAnsiTheme="minorHAnsi" w:cstheme="minorHAnsi"/>
          <w:szCs w:val="24"/>
        </w:rPr>
      </w:pPr>
      <w:r>
        <w:rPr>
          <w:rFonts w:asciiTheme="minorHAnsi" w:eastAsia="Calibri" w:hAnsiTheme="minorHAnsi" w:cstheme="minorHAnsi"/>
          <w:szCs w:val="24"/>
        </w:rPr>
        <w:t>Questions raised and answers given may form part of the final contract.</w:t>
      </w:r>
      <w:r w:rsidR="005165FD">
        <w:rPr>
          <w:rFonts w:asciiTheme="minorHAnsi" w:eastAsia="Calibri" w:hAnsiTheme="minorHAnsi" w:cstheme="minorHAnsi"/>
          <w:szCs w:val="24"/>
        </w:rPr>
        <w:t xml:space="preserve"> </w:t>
      </w:r>
    </w:p>
    <w:p w14:paraId="09D8E1D4" w14:textId="77777777" w:rsidR="00B62D6D" w:rsidRDefault="00B62D6D" w:rsidP="008F733C">
      <w:pPr>
        <w:jc w:val="both"/>
        <w:rPr>
          <w:rFonts w:asciiTheme="minorHAnsi" w:hAnsiTheme="minorHAnsi" w:cstheme="minorHAnsi"/>
          <w:b/>
          <w:szCs w:val="24"/>
          <w:u w:val="single"/>
        </w:rPr>
      </w:pPr>
    </w:p>
    <w:p w14:paraId="5D281361" w14:textId="77777777" w:rsidR="00F272D2" w:rsidRDefault="00F272D2" w:rsidP="008F733C">
      <w:pPr>
        <w:jc w:val="both"/>
        <w:rPr>
          <w:rFonts w:asciiTheme="minorHAnsi" w:hAnsiTheme="minorHAnsi" w:cstheme="minorHAnsi"/>
          <w:b/>
          <w:szCs w:val="24"/>
          <w:u w:val="single"/>
        </w:rPr>
      </w:pPr>
    </w:p>
    <w:p w14:paraId="141FF9DE" w14:textId="66816726" w:rsidR="000A1951" w:rsidRDefault="000A1951" w:rsidP="008F733C">
      <w:pPr>
        <w:pStyle w:val="ListParagraph"/>
        <w:numPr>
          <w:ilvl w:val="0"/>
          <w:numId w:val="7"/>
        </w:numPr>
        <w:jc w:val="both"/>
        <w:rPr>
          <w:rFonts w:asciiTheme="minorHAnsi" w:hAnsiTheme="minorHAnsi" w:cstheme="minorHAnsi"/>
          <w:b/>
          <w:szCs w:val="24"/>
          <w:u w:val="single"/>
        </w:rPr>
      </w:pPr>
      <w:r w:rsidRPr="000651BC">
        <w:rPr>
          <w:rFonts w:asciiTheme="minorHAnsi" w:hAnsiTheme="minorHAnsi" w:cstheme="minorHAnsi"/>
          <w:b/>
          <w:szCs w:val="24"/>
          <w:u w:val="single"/>
        </w:rPr>
        <w:t>Overview of Requirements and Specification</w:t>
      </w:r>
    </w:p>
    <w:p w14:paraId="4117477B" w14:textId="3D07C4B3" w:rsidR="00F660F6" w:rsidRPr="00A9302C" w:rsidRDefault="00F660F6" w:rsidP="78483895">
      <w:pPr>
        <w:jc w:val="both"/>
        <w:rPr>
          <w:rFonts w:asciiTheme="minorHAnsi" w:hAnsiTheme="minorHAnsi"/>
        </w:rPr>
      </w:pPr>
      <w:r w:rsidRPr="78483895">
        <w:rPr>
          <w:rFonts w:asciiTheme="minorHAnsi" w:hAnsiTheme="minorHAnsi"/>
        </w:rPr>
        <w:t>This project will be judge</w:t>
      </w:r>
      <w:r w:rsidR="00DB0A79" w:rsidRPr="78483895">
        <w:rPr>
          <w:rFonts w:asciiTheme="minorHAnsi" w:hAnsiTheme="minorHAnsi"/>
        </w:rPr>
        <w:t xml:space="preserve">d on </w:t>
      </w:r>
      <w:r w:rsidR="00A9302C" w:rsidRPr="78483895">
        <w:rPr>
          <w:rFonts w:asciiTheme="minorHAnsi" w:hAnsiTheme="minorHAnsi"/>
        </w:rPr>
        <w:t xml:space="preserve">the framework price of a </w:t>
      </w:r>
      <w:r w:rsidR="00FE1BA3" w:rsidRPr="78483895">
        <w:rPr>
          <w:rFonts w:asciiTheme="minorHAnsi" w:hAnsiTheme="minorHAnsi"/>
        </w:rPr>
        <w:t>2</w:t>
      </w:r>
      <w:r w:rsidR="00A9302C" w:rsidRPr="78483895">
        <w:rPr>
          <w:rFonts w:asciiTheme="minorHAnsi" w:hAnsiTheme="minorHAnsi"/>
        </w:rPr>
        <w:t>0</w:t>
      </w:r>
      <w:r w:rsidRPr="78483895">
        <w:rPr>
          <w:rFonts w:asciiTheme="minorHAnsi" w:hAnsiTheme="minorHAnsi"/>
        </w:rPr>
        <w:t xml:space="preserve">% </w:t>
      </w:r>
      <w:r w:rsidR="00DB0A79" w:rsidRPr="78483895">
        <w:rPr>
          <w:rFonts w:asciiTheme="minorHAnsi" w:hAnsiTheme="minorHAnsi"/>
        </w:rPr>
        <w:t>Price</w:t>
      </w:r>
      <w:r w:rsidRPr="78483895">
        <w:rPr>
          <w:rFonts w:asciiTheme="minorHAnsi" w:hAnsiTheme="minorHAnsi"/>
        </w:rPr>
        <w:t xml:space="preserve"> and </w:t>
      </w:r>
      <w:r w:rsidR="00FE1BA3" w:rsidRPr="78483895">
        <w:rPr>
          <w:rFonts w:asciiTheme="minorHAnsi" w:hAnsiTheme="minorHAnsi"/>
        </w:rPr>
        <w:t>8</w:t>
      </w:r>
      <w:r w:rsidR="00A9302C" w:rsidRPr="78483895">
        <w:rPr>
          <w:rFonts w:asciiTheme="minorHAnsi" w:hAnsiTheme="minorHAnsi"/>
        </w:rPr>
        <w:t>0</w:t>
      </w:r>
      <w:r w:rsidRPr="78483895">
        <w:rPr>
          <w:rFonts w:asciiTheme="minorHAnsi" w:hAnsiTheme="minorHAnsi"/>
        </w:rPr>
        <w:t xml:space="preserve">% </w:t>
      </w:r>
      <w:r w:rsidR="00DB0A79" w:rsidRPr="78483895">
        <w:rPr>
          <w:rFonts w:asciiTheme="minorHAnsi" w:hAnsiTheme="minorHAnsi"/>
        </w:rPr>
        <w:t>Quality</w:t>
      </w:r>
      <w:r w:rsidRPr="78483895">
        <w:rPr>
          <w:rFonts w:asciiTheme="minorHAnsi" w:hAnsiTheme="minorHAnsi"/>
        </w:rPr>
        <w:t xml:space="preserve">.  </w:t>
      </w:r>
    </w:p>
    <w:p w14:paraId="0D5EF8D2" w14:textId="5E3F651F" w:rsidR="00F660F6" w:rsidRPr="00F660F6" w:rsidRDefault="00F660F6" w:rsidP="008F733C">
      <w:pPr>
        <w:jc w:val="both"/>
        <w:rPr>
          <w:rFonts w:asciiTheme="minorHAnsi" w:hAnsiTheme="minorHAnsi" w:cstheme="minorHAnsi"/>
          <w:bCs/>
          <w:szCs w:val="24"/>
        </w:rPr>
      </w:pPr>
      <w:r w:rsidRPr="00F660F6">
        <w:rPr>
          <w:rFonts w:asciiTheme="minorHAnsi" w:hAnsiTheme="minorHAnsi" w:cstheme="minorHAnsi"/>
          <w:bCs/>
          <w:szCs w:val="24"/>
        </w:rPr>
        <w:t xml:space="preserve">Below is the requirement that will assist you in completing your submission for this work.  The criteria for assessing your bid will be in Section 5 Submission and Quality and Section 6 Pricing </w:t>
      </w:r>
    </w:p>
    <w:p w14:paraId="4AF60609" w14:textId="71A7657D" w:rsidR="00B62D6D" w:rsidRDefault="00B62D6D" w:rsidP="008F733C">
      <w:pPr>
        <w:jc w:val="both"/>
        <w:rPr>
          <w:rFonts w:asciiTheme="minorHAnsi" w:hAnsiTheme="minorHAnsi" w:cstheme="minorHAnsi"/>
          <w:bCs/>
          <w:color w:val="00B050"/>
          <w:szCs w:val="24"/>
        </w:rPr>
      </w:pPr>
      <w:r w:rsidRPr="21E42B7F">
        <w:rPr>
          <w:rFonts w:asciiTheme="minorHAnsi" w:hAnsiTheme="minorHAnsi"/>
        </w:rPr>
        <w:t xml:space="preserve">Requirements for the project </w:t>
      </w:r>
      <w:r w:rsidR="00BC3989" w:rsidRPr="21E42B7F">
        <w:rPr>
          <w:rFonts w:asciiTheme="minorHAnsi" w:hAnsiTheme="minorHAnsi"/>
        </w:rPr>
        <w:t>–</w:t>
      </w:r>
    </w:p>
    <w:p w14:paraId="017D5668" w14:textId="26A11CB0" w:rsidR="168E2D6C" w:rsidRDefault="168E2D6C" w:rsidP="78483895">
      <w:pPr>
        <w:pStyle w:val="paragraph"/>
        <w:spacing w:before="0" w:beforeAutospacing="0" w:after="0" w:afterAutospacing="0"/>
        <w:rPr>
          <w:rStyle w:val="normaltextrun"/>
          <w:rFonts w:ascii="Arial" w:eastAsiaTheme="majorEastAsia" w:hAnsi="Arial" w:cs="Arial"/>
          <w:b/>
          <w:bCs/>
          <w:sz w:val="22"/>
          <w:szCs w:val="22"/>
        </w:rPr>
      </w:pPr>
      <w:r w:rsidRPr="78483895">
        <w:rPr>
          <w:rStyle w:val="normaltextrun"/>
          <w:rFonts w:ascii="Arial" w:eastAsiaTheme="majorEastAsia" w:hAnsi="Arial" w:cs="Arial"/>
          <w:b/>
          <w:bCs/>
          <w:sz w:val="22"/>
          <w:szCs w:val="22"/>
        </w:rPr>
        <w:t>Background</w:t>
      </w:r>
    </w:p>
    <w:p w14:paraId="53B1353E" w14:textId="77777777" w:rsidR="008C3F72" w:rsidRPr="008C3F72" w:rsidRDefault="008C3F72" w:rsidP="78483895">
      <w:pPr>
        <w:pStyle w:val="paragraph"/>
        <w:spacing w:before="0" w:beforeAutospacing="0" w:after="0" w:afterAutospacing="0"/>
        <w:textAlignment w:val="baseline"/>
        <w:rPr>
          <w:rFonts w:ascii="Arial" w:hAnsi="Arial" w:cs="Arial"/>
          <w:sz w:val="18"/>
          <w:szCs w:val="18"/>
        </w:rPr>
      </w:pPr>
      <w:r w:rsidRPr="78483895">
        <w:rPr>
          <w:rStyle w:val="eop"/>
          <w:rFonts w:ascii="Arial" w:eastAsiaTheme="majorEastAsia" w:hAnsi="Arial" w:cs="Arial"/>
          <w:sz w:val="22"/>
          <w:szCs w:val="22"/>
        </w:rPr>
        <w:lastRenderedPageBreak/>
        <w:t> </w:t>
      </w:r>
    </w:p>
    <w:p w14:paraId="18DBAB2C" w14:textId="4FE6251A" w:rsidR="000E547A" w:rsidRPr="000E547A" w:rsidRDefault="008C3F72" w:rsidP="78483895">
      <w:pPr>
        <w:pStyle w:val="paragraph"/>
        <w:spacing w:before="0" w:beforeAutospacing="0" w:after="0" w:afterAutospacing="0"/>
        <w:textAlignment w:val="baseline"/>
        <w:rPr>
          <w:rStyle w:val="normaltextrun"/>
          <w:rFonts w:ascii="Arial" w:eastAsiaTheme="majorEastAsia" w:hAnsi="Arial" w:cs="Arial"/>
          <w:sz w:val="22"/>
          <w:szCs w:val="22"/>
        </w:rPr>
      </w:pPr>
      <w:r w:rsidRPr="78483895">
        <w:rPr>
          <w:rStyle w:val="normaltextrun"/>
          <w:rFonts w:ascii="Arial" w:eastAsiaTheme="majorEastAsia" w:hAnsi="Arial" w:cs="Arial"/>
          <w:sz w:val="22"/>
          <w:szCs w:val="22"/>
        </w:rPr>
        <w:t>In April 2024 the Regulator of Social Housing Consumer Standards came into effect, reinforcing the responsibility of landlords to understand the diverse needs of tenants, including those arising from vulnerabilities, protected characteristics, language barriers, and additional support needs</w:t>
      </w:r>
      <w:r w:rsidR="000E547A" w:rsidRPr="78483895">
        <w:rPr>
          <w:rStyle w:val="normaltextrun"/>
          <w:rFonts w:ascii="Arial" w:eastAsiaTheme="majorEastAsia" w:hAnsi="Arial" w:cs="Arial"/>
          <w:sz w:val="22"/>
          <w:szCs w:val="22"/>
        </w:rPr>
        <w:t>.</w:t>
      </w:r>
    </w:p>
    <w:p w14:paraId="302308CF" w14:textId="77777777" w:rsidR="000E547A" w:rsidRPr="000E547A" w:rsidRDefault="000E547A" w:rsidP="78483895">
      <w:pPr>
        <w:pStyle w:val="paragraph"/>
        <w:spacing w:before="0" w:beforeAutospacing="0" w:after="0" w:afterAutospacing="0"/>
        <w:textAlignment w:val="baseline"/>
        <w:rPr>
          <w:rStyle w:val="normaltextrun"/>
          <w:rFonts w:ascii="Arial" w:eastAsiaTheme="majorEastAsia" w:hAnsi="Arial" w:cs="Arial"/>
          <w:sz w:val="22"/>
          <w:szCs w:val="22"/>
        </w:rPr>
      </w:pPr>
    </w:p>
    <w:p w14:paraId="7291C323" w14:textId="6D3E5368" w:rsidR="000E547A" w:rsidRPr="000E547A" w:rsidRDefault="000E547A" w:rsidP="78483895">
      <w:pPr>
        <w:pStyle w:val="paragraph"/>
        <w:spacing w:before="0" w:beforeAutospacing="0" w:after="0" w:afterAutospacing="0"/>
        <w:textAlignment w:val="baseline"/>
        <w:rPr>
          <w:rFonts w:ascii="Arial" w:hAnsi="Arial" w:cs="Arial"/>
          <w:sz w:val="18"/>
          <w:szCs w:val="18"/>
        </w:rPr>
      </w:pPr>
      <w:r w:rsidRPr="78483895">
        <w:rPr>
          <w:rStyle w:val="normaltextrun"/>
          <w:rFonts w:ascii="Arial" w:eastAsiaTheme="majorEastAsia" w:hAnsi="Arial" w:cs="Arial"/>
          <w:sz w:val="22"/>
          <w:szCs w:val="22"/>
        </w:rPr>
        <w:t xml:space="preserve">Whilst Cambridge City Council routinely collects tenant data, there are gaps in the data we hold </w:t>
      </w:r>
      <w:proofErr w:type="gramStart"/>
      <w:r w:rsidRPr="78483895">
        <w:rPr>
          <w:rStyle w:val="normaltextrun"/>
          <w:rFonts w:ascii="Arial" w:eastAsiaTheme="majorEastAsia" w:hAnsi="Arial" w:cs="Arial"/>
          <w:sz w:val="22"/>
          <w:szCs w:val="22"/>
        </w:rPr>
        <w:t>on</w:t>
      </w:r>
      <w:proofErr w:type="gramEnd"/>
      <w:r w:rsidRPr="78483895">
        <w:rPr>
          <w:rStyle w:val="normaltextrun"/>
          <w:rFonts w:ascii="Arial" w:eastAsiaTheme="majorEastAsia" w:hAnsi="Arial" w:cs="Arial"/>
          <w:sz w:val="22"/>
          <w:szCs w:val="22"/>
        </w:rPr>
        <w:t xml:space="preserve"> our housing management system. The aim of this </w:t>
      </w:r>
      <w:r w:rsidR="005210E6" w:rsidRPr="78483895">
        <w:rPr>
          <w:rStyle w:val="normaltextrun"/>
          <w:rFonts w:ascii="Arial" w:eastAsiaTheme="majorEastAsia" w:hAnsi="Arial" w:cs="Arial"/>
          <w:sz w:val="22"/>
          <w:szCs w:val="22"/>
        </w:rPr>
        <w:t>survey</w:t>
      </w:r>
      <w:r w:rsidRPr="78483895">
        <w:rPr>
          <w:rStyle w:val="normaltextrun"/>
          <w:rFonts w:ascii="Arial" w:eastAsiaTheme="majorEastAsia" w:hAnsi="Arial" w:cs="Arial"/>
          <w:sz w:val="22"/>
          <w:szCs w:val="22"/>
        </w:rPr>
        <w:t xml:space="preserve"> is to ensure we have </w:t>
      </w:r>
      <w:r w:rsidR="00CF2033" w:rsidRPr="78483895">
        <w:rPr>
          <w:rStyle w:val="normaltextrun"/>
          <w:rFonts w:ascii="Arial" w:eastAsiaTheme="majorEastAsia" w:hAnsi="Arial" w:cs="Arial"/>
          <w:sz w:val="22"/>
          <w:szCs w:val="22"/>
        </w:rPr>
        <w:t>the best</w:t>
      </w:r>
      <w:r w:rsidRPr="78483895">
        <w:rPr>
          <w:rStyle w:val="normaltextrun"/>
          <w:rFonts w:ascii="Arial" w:eastAsiaTheme="majorEastAsia" w:hAnsi="Arial" w:cs="Arial"/>
          <w:sz w:val="22"/>
          <w:szCs w:val="22"/>
        </w:rPr>
        <w:t xml:space="preserve"> quality and up to date information on our tenants </w:t>
      </w:r>
      <w:proofErr w:type="gramStart"/>
      <w:r w:rsidRPr="78483895">
        <w:rPr>
          <w:rStyle w:val="normaltextrun"/>
          <w:rFonts w:ascii="Arial" w:eastAsiaTheme="majorEastAsia" w:hAnsi="Arial" w:cs="Arial"/>
          <w:sz w:val="22"/>
          <w:szCs w:val="22"/>
        </w:rPr>
        <w:t>in order to</w:t>
      </w:r>
      <w:proofErr w:type="gramEnd"/>
      <w:r w:rsidRPr="78483895">
        <w:rPr>
          <w:rStyle w:val="normaltextrun"/>
          <w:rFonts w:ascii="Arial" w:eastAsiaTheme="majorEastAsia" w:hAnsi="Arial" w:cs="Arial"/>
          <w:sz w:val="22"/>
          <w:szCs w:val="22"/>
        </w:rPr>
        <w:t xml:space="preserve"> meet the Regulator of Social Housing’s required expectations.</w:t>
      </w:r>
      <w:r w:rsidRPr="78483895">
        <w:rPr>
          <w:rStyle w:val="eop"/>
          <w:rFonts w:ascii="Arial" w:eastAsiaTheme="majorEastAsia" w:hAnsi="Arial" w:cs="Arial"/>
          <w:sz w:val="22"/>
          <w:szCs w:val="22"/>
        </w:rPr>
        <w:t> </w:t>
      </w:r>
    </w:p>
    <w:p w14:paraId="56128394" w14:textId="6D59D104" w:rsidR="009146FE" w:rsidRPr="00E801C7" w:rsidRDefault="000E547A" w:rsidP="78483895">
      <w:pPr>
        <w:pStyle w:val="paragraph"/>
        <w:spacing w:before="0" w:beforeAutospacing="0" w:after="0" w:afterAutospacing="0"/>
        <w:textAlignment w:val="baseline"/>
        <w:rPr>
          <w:rStyle w:val="eop"/>
          <w:rFonts w:ascii="Arial" w:hAnsi="Arial" w:cs="Arial"/>
          <w:sz w:val="18"/>
          <w:szCs w:val="18"/>
        </w:rPr>
      </w:pPr>
      <w:r w:rsidRPr="78483895">
        <w:rPr>
          <w:rStyle w:val="eop"/>
          <w:rFonts w:ascii="Arial" w:eastAsiaTheme="majorEastAsia" w:hAnsi="Arial" w:cs="Arial"/>
          <w:sz w:val="22"/>
          <w:szCs w:val="22"/>
        </w:rPr>
        <w:t> </w:t>
      </w:r>
    </w:p>
    <w:p w14:paraId="26836DD8" w14:textId="63233C83" w:rsidR="009146FE" w:rsidRPr="009146FE" w:rsidRDefault="009146FE" w:rsidP="78483895">
      <w:pPr>
        <w:contextualSpacing/>
        <w:jc w:val="both"/>
        <w:rPr>
          <w:rStyle w:val="eop"/>
          <w:rFonts w:cs="Arial"/>
          <w:sz w:val="22"/>
        </w:rPr>
      </w:pPr>
      <w:r w:rsidRPr="78483895">
        <w:rPr>
          <w:rFonts w:cs="Arial"/>
          <w:sz w:val="22"/>
        </w:rPr>
        <w:t xml:space="preserve">This contract will be for a single piece of work, it should commence no later than </w:t>
      </w:r>
      <w:r w:rsidR="00815509" w:rsidRPr="78483895">
        <w:rPr>
          <w:rFonts w:cs="Arial"/>
          <w:sz w:val="22"/>
        </w:rPr>
        <w:t>August</w:t>
      </w:r>
      <w:r w:rsidRPr="78483895">
        <w:rPr>
          <w:rFonts w:cs="Arial"/>
          <w:sz w:val="22"/>
        </w:rPr>
        <w:t xml:space="preserve"> 2025 and be completed no later than December 2025.   </w:t>
      </w:r>
    </w:p>
    <w:p w14:paraId="5DE21772" w14:textId="77777777" w:rsidR="00A74FB1" w:rsidRDefault="00A74FB1" w:rsidP="78483895">
      <w:pPr>
        <w:pStyle w:val="paragraph"/>
        <w:spacing w:before="0" w:beforeAutospacing="0" w:after="0" w:afterAutospacing="0"/>
        <w:textAlignment w:val="baseline"/>
        <w:rPr>
          <w:rStyle w:val="eop"/>
          <w:rFonts w:ascii="Arial" w:eastAsiaTheme="majorEastAsia" w:hAnsi="Arial" w:cs="Arial"/>
          <w:sz w:val="22"/>
          <w:szCs w:val="22"/>
        </w:rPr>
      </w:pPr>
    </w:p>
    <w:p w14:paraId="468DF6C0" w14:textId="37046175" w:rsidR="00073F63" w:rsidRDefault="00F42708" w:rsidP="78483895">
      <w:pPr>
        <w:pStyle w:val="paragraph"/>
        <w:numPr>
          <w:ilvl w:val="0"/>
          <w:numId w:val="50"/>
        </w:numPr>
        <w:spacing w:before="0" w:beforeAutospacing="0" w:after="0" w:afterAutospacing="0"/>
        <w:textAlignment w:val="baseline"/>
        <w:rPr>
          <w:rFonts w:ascii="Arial" w:hAnsi="Arial" w:cs="Arial"/>
          <w:b/>
          <w:bCs/>
          <w:sz w:val="22"/>
          <w:szCs w:val="22"/>
        </w:rPr>
      </w:pPr>
      <w:r w:rsidRPr="78483895">
        <w:rPr>
          <w:rFonts w:ascii="Arial" w:hAnsi="Arial" w:cs="Arial"/>
          <w:b/>
          <w:bCs/>
          <w:sz w:val="22"/>
          <w:szCs w:val="22"/>
        </w:rPr>
        <w:t>Survey</w:t>
      </w:r>
      <w:r w:rsidR="00C03990" w:rsidRPr="78483895">
        <w:rPr>
          <w:rFonts w:ascii="Arial" w:hAnsi="Arial" w:cs="Arial"/>
          <w:b/>
          <w:bCs/>
          <w:sz w:val="22"/>
          <w:szCs w:val="22"/>
        </w:rPr>
        <w:t xml:space="preserve"> scope and methodology</w:t>
      </w:r>
    </w:p>
    <w:p w14:paraId="29498FA6" w14:textId="77777777" w:rsidR="00D7351F" w:rsidRDefault="00F42708" w:rsidP="78483895">
      <w:pPr>
        <w:pStyle w:val="paragraph"/>
        <w:spacing w:before="0" w:beforeAutospacing="0" w:after="0" w:afterAutospacing="0"/>
        <w:textAlignment w:val="baseline"/>
        <w:rPr>
          <w:rStyle w:val="normaltextrun"/>
          <w:rFonts w:ascii="Arial" w:eastAsiaTheme="majorEastAsia" w:hAnsi="Arial" w:cs="Arial"/>
          <w:sz w:val="22"/>
          <w:szCs w:val="22"/>
        </w:rPr>
      </w:pPr>
      <w:r>
        <w:br/>
      </w:r>
      <w:r w:rsidR="005E5E7A" w:rsidRPr="78483895">
        <w:rPr>
          <w:rStyle w:val="normaltextrun"/>
          <w:rFonts w:ascii="Arial" w:eastAsiaTheme="majorEastAsia" w:hAnsi="Arial" w:cs="Arial"/>
          <w:sz w:val="22"/>
          <w:szCs w:val="22"/>
        </w:rPr>
        <w:t xml:space="preserve">This survey is intended for </w:t>
      </w:r>
      <w:r w:rsidR="003552A5" w:rsidRPr="78483895">
        <w:rPr>
          <w:rStyle w:val="normaltextrun"/>
          <w:rFonts w:ascii="Arial" w:eastAsiaTheme="majorEastAsia" w:hAnsi="Arial" w:cs="Arial"/>
          <w:sz w:val="22"/>
          <w:szCs w:val="22"/>
        </w:rPr>
        <w:t xml:space="preserve">approx. 9,425 </w:t>
      </w:r>
      <w:r w:rsidR="005E5E7A" w:rsidRPr="78483895">
        <w:rPr>
          <w:rStyle w:val="normaltextrun"/>
          <w:rFonts w:ascii="Arial" w:eastAsiaTheme="majorEastAsia" w:hAnsi="Arial" w:cs="Arial"/>
          <w:sz w:val="22"/>
          <w:szCs w:val="22"/>
        </w:rPr>
        <w:t>Cambridge City Council tenants</w:t>
      </w:r>
      <w:r w:rsidR="003552A5" w:rsidRPr="78483895">
        <w:rPr>
          <w:rStyle w:val="normaltextrun"/>
          <w:rFonts w:ascii="Arial" w:eastAsiaTheme="majorEastAsia" w:hAnsi="Arial" w:cs="Arial"/>
          <w:sz w:val="22"/>
          <w:szCs w:val="22"/>
        </w:rPr>
        <w:t xml:space="preserve"> living at approx.</w:t>
      </w:r>
      <w:r w:rsidR="00D7351F" w:rsidRPr="78483895">
        <w:rPr>
          <w:rStyle w:val="normaltextrun"/>
          <w:rFonts w:ascii="Arial" w:eastAsiaTheme="majorEastAsia" w:hAnsi="Arial" w:cs="Arial"/>
          <w:sz w:val="22"/>
          <w:szCs w:val="22"/>
        </w:rPr>
        <w:t xml:space="preserve"> 7,595 different properties</w:t>
      </w:r>
      <w:r w:rsidR="003552A5" w:rsidRPr="78483895">
        <w:rPr>
          <w:rStyle w:val="normaltextrun"/>
          <w:rFonts w:ascii="Arial" w:eastAsiaTheme="majorEastAsia" w:hAnsi="Arial" w:cs="Arial"/>
          <w:sz w:val="22"/>
          <w:szCs w:val="22"/>
        </w:rPr>
        <w:t>.</w:t>
      </w:r>
    </w:p>
    <w:p w14:paraId="7B9A7767" w14:textId="77777777" w:rsidR="00D7351F" w:rsidRDefault="00D7351F" w:rsidP="78483895">
      <w:pPr>
        <w:pStyle w:val="paragraph"/>
        <w:spacing w:before="0" w:beforeAutospacing="0" w:after="0" w:afterAutospacing="0"/>
        <w:textAlignment w:val="baseline"/>
        <w:rPr>
          <w:rStyle w:val="normaltextrun"/>
          <w:rFonts w:ascii="Arial" w:eastAsiaTheme="majorEastAsia" w:hAnsi="Arial" w:cs="Arial"/>
          <w:sz w:val="22"/>
          <w:szCs w:val="22"/>
        </w:rPr>
      </w:pPr>
    </w:p>
    <w:p w14:paraId="03AC4C8E" w14:textId="07038426" w:rsidR="00D74EF8" w:rsidRPr="00D74EF8" w:rsidRDefault="00D74EF8" w:rsidP="78483895">
      <w:pPr>
        <w:pStyle w:val="paragraph"/>
        <w:spacing w:before="0" w:beforeAutospacing="0" w:after="0" w:afterAutospacing="0"/>
        <w:textAlignment w:val="baseline"/>
        <w:rPr>
          <w:rStyle w:val="normaltextrun"/>
          <w:rFonts w:ascii="Arial" w:eastAsiaTheme="majorEastAsia" w:hAnsi="Arial" w:cs="Arial"/>
          <w:sz w:val="22"/>
          <w:szCs w:val="22"/>
          <w:u w:val="single"/>
        </w:rPr>
      </w:pPr>
      <w:r w:rsidRPr="78483895">
        <w:rPr>
          <w:rStyle w:val="normaltextrun"/>
          <w:rFonts w:ascii="Arial" w:eastAsiaTheme="majorEastAsia" w:hAnsi="Arial" w:cs="Arial"/>
          <w:sz w:val="22"/>
          <w:szCs w:val="22"/>
          <w:u w:val="single"/>
        </w:rPr>
        <w:t>Scope</w:t>
      </w:r>
    </w:p>
    <w:p w14:paraId="2D202BCF" w14:textId="04019C03" w:rsidR="005E5E7A" w:rsidRPr="005E5E7A" w:rsidRDefault="005E5E7A" w:rsidP="78483895">
      <w:pPr>
        <w:pStyle w:val="paragraph"/>
        <w:spacing w:before="0" w:beforeAutospacing="0" w:after="0" w:afterAutospacing="0"/>
        <w:textAlignment w:val="baseline"/>
        <w:rPr>
          <w:rFonts w:ascii="Arial" w:hAnsi="Arial" w:cs="Arial"/>
          <w:sz w:val="18"/>
          <w:szCs w:val="18"/>
        </w:rPr>
      </w:pPr>
      <w:r w:rsidRPr="78483895">
        <w:rPr>
          <w:rStyle w:val="normaltextrun"/>
          <w:rFonts w:ascii="Arial" w:eastAsiaTheme="majorEastAsia" w:hAnsi="Arial" w:cs="Arial"/>
          <w:sz w:val="22"/>
          <w:szCs w:val="22"/>
        </w:rPr>
        <w:t xml:space="preserve">The information within the scope of this project pertains to gathering </w:t>
      </w:r>
      <w:r w:rsidR="009B5727" w:rsidRPr="78483895">
        <w:rPr>
          <w:rStyle w:val="normaltextrun"/>
          <w:rFonts w:ascii="Arial" w:eastAsiaTheme="majorEastAsia" w:hAnsi="Arial" w:cs="Arial"/>
          <w:sz w:val="22"/>
          <w:szCs w:val="22"/>
        </w:rPr>
        <w:t>better</w:t>
      </w:r>
      <w:r w:rsidRPr="78483895">
        <w:rPr>
          <w:rStyle w:val="normaltextrun"/>
          <w:rFonts w:ascii="Arial" w:eastAsiaTheme="majorEastAsia" w:hAnsi="Arial" w:cs="Arial"/>
          <w:sz w:val="22"/>
          <w:szCs w:val="22"/>
        </w:rPr>
        <w:t xml:space="preserve"> insights across our tenants’ key demographic areas to provide a more holistic picture of who our tenants are, this includes questions on: </w:t>
      </w:r>
      <w:r w:rsidRPr="78483895">
        <w:rPr>
          <w:rStyle w:val="eop"/>
          <w:rFonts w:ascii="Arial" w:eastAsiaTheme="majorEastAsia" w:hAnsi="Arial" w:cs="Arial"/>
          <w:sz w:val="22"/>
          <w:szCs w:val="22"/>
        </w:rPr>
        <w:t> </w:t>
      </w:r>
    </w:p>
    <w:p w14:paraId="08EDCF17" w14:textId="45D5B4B1" w:rsidR="53576A12" w:rsidRDefault="53576A12" w:rsidP="78483895">
      <w:pPr>
        <w:pStyle w:val="paragraph"/>
        <w:numPr>
          <w:ilvl w:val="0"/>
          <w:numId w:val="33"/>
        </w:numPr>
        <w:spacing w:before="0" w:beforeAutospacing="0" w:after="0" w:afterAutospacing="0"/>
        <w:rPr>
          <w:rFonts w:ascii="Arial" w:hAnsi="Arial" w:cs="Arial"/>
          <w:sz w:val="22"/>
          <w:szCs w:val="22"/>
        </w:rPr>
      </w:pPr>
      <w:r w:rsidRPr="78483895">
        <w:rPr>
          <w:rFonts w:ascii="Arial" w:hAnsi="Arial" w:cs="Arial"/>
          <w:sz w:val="22"/>
          <w:szCs w:val="22"/>
        </w:rPr>
        <w:t>sex</w:t>
      </w:r>
    </w:p>
    <w:p w14:paraId="463D64F0" w14:textId="03E6F57E" w:rsidR="005E5E7A" w:rsidRPr="005E5E7A" w:rsidRDefault="6AEEAAB2" w:rsidP="78483895">
      <w:pPr>
        <w:pStyle w:val="paragraph"/>
        <w:numPr>
          <w:ilvl w:val="0"/>
          <w:numId w:val="33"/>
        </w:numPr>
        <w:spacing w:before="0" w:beforeAutospacing="0" w:after="0" w:afterAutospacing="0"/>
        <w:textAlignment w:val="baseline"/>
        <w:rPr>
          <w:rFonts w:ascii="Arial" w:hAnsi="Arial" w:cs="Arial"/>
          <w:sz w:val="22"/>
          <w:szCs w:val="22"/>
        </w:rPr>
      </w:pPr>
      <w:r w:rsidRPr="78483895">
        <w:rPr>
          <w:rStyle w:val="normaltextrun"/>
          <w:rFonts w:ascii="Arial" w:eastAsiaTheme="majorEastAsia" w:hAnsi="Arial" w:cs="Arial"/>
          <w:sz w:val="22"/>
          <w:szCs w:val="22"/>
        </w:rPr>
        <w:t>g</w:t>
      </w:r>
      <w:r w:rsidR="005E5E7A" w:rsidRPr="78483895">
        <w:rPr>
          <w:rStyle w:val="normaltextrun"/>
          <w:rFonts w:ascii="Arial" w:eastAsiaTheme="majorEastAsia" w:hAnsi="Arial" w:cs="Arial"/>
          <w:sz w:val="22"/>
          <w:szCs w:val="22"/>
        </w:rPr>
        <w:t>ender</w:t>
      </w:r>
      <w:r w:rsidR="005E5E7A" w:rsidRPr="78483895">
        <w:rPr>
          <w:rStyle w:val="eop"/>
          <w:rFonts w:ascii="Arial" w:eastAsiaTheme="majorEastAsia" w:hAnsi="Arial" w:cs="Arial"/>
          <w:sz w:val="22"/>
          <w:szCs w:val="22"/>
        </w:rPr>
        <w:t> </w:t>
      </w:r>
    </w:p>
    <w:p w14:paraId="57A970A1" w14:textId="2E2E3B8B" w:rsidR="344F412E" w:rsidRDefault="00F272D2" w:rsidP="78483895">
      <w:pPr>
        <w:pStyle w:val="paragraph"/>
        <w:numPr>
          <w:ilvl w:val="0"/>
          <w:numId w:val="33"/>
        </w:numPr>
        <w:spacing w:before="0" w:beforeAutospacing="0" w:after="0" w:afterAutospacing="0"/>
        <w:rPr>
          <w:rFonts w:ascii="Arial" w:hAnsi="Arial" w:cs="Arial"/>
          <w:sz w:val="22"/>
          <w:szCs w:val="22"/>
        </w:rPr>
      </w:pPr>
      <w:r w:rsidRPr="78483895">
        <w:rPr>
          <w:rFonts w:ascii="Arial" w:hAnsi="Arial" w:cs="Arial"/>
          <w:sz w:val="22"/>
          <w:szCs w:val="22"/>
        </w:rPr>
        <w:t>d</w:t>
      </w:r>
      <w:r w:rsidR="344F412E" w:rsidRPr="78483895">
        <w:rPr>
          <w:rFonts w:ascii="Arial" w:hAnsi="Arial" w:cs="Arial"/>
          <w:sz w:val="22"/>
          <w:szCs w:val="22"/>
        </w:rPr>
        <w:t>isability</w:t>
      </w:r>
    </w:p>
    <w:p w14:paraId="3C5622A1" w14:textId="77777777" w:rsidR="005E5E7A" w:rsidRPr="005E5E7A" w:rsidRDefault="005E5E7A" w:rsidP="78483895">
      <w:pPr>
        <w:pStyle w:val="paragraph"/>
        <w:numPr>
          <w:ilvl w:val="0"/>
          <w:numId w:val="33"/>
        </w:numPr>
        <w:spacing w:before="0" w:beforeAutospacing="0" w:after="0" w:afterAutospacing="0"/>
        <w:textAlignment w:val="baseline"/>
        <w:rPr>
          <w:rFonts w:ascii="Arial" w:hAnsi="Arial" w:cs="Arial"/>
          <w:sz w:val="22"/>
          <w:szCs w:val="22"/>
        </w:rPr>
      </w:pPr>
      <w:r w:rsidRPr="78483895">
        <w:rPr>
          <w:rStyle w:val="normaltextrun"/>
          <w:rFonts w:ascii="Arial" w:eastAsiaTheme="majorEastAsia" w:hAnsi="Arial" w:cs="Arial"/>
          <w:sz w:val="22"/>
          <w:szCs w:val="22"/>
        </w:rPr>
        <w:t>sexual orientation</w:t>
      </w:r>
      <w:r w:rsidRPr="78483895">
        <w:rPr>
          <w:rStyle w:val="eop"/>
          <w:rFonts w:ascii="Arial" w:eastAsiaTheme="majorEastAsia" w:hAnsi="Arial" w:cs="Arial"/>
          <w:sz w:val="22"/>
          <w:szCs w:val="22"/>
        </w:rPr>
        <w:t> </w:t>
      </w:r>
    </w:p>
    <w:p w14:paraId="4F7B535A" w14:textId="77777777" w:rsidR="005E5E7A" w:rsidRPr="005E5E7A" w:rsidRDefault="005E5E7A" w:rsidP="78483895">
      <w:pPr>
        <w:pStyle w:val="paragraph"/>
        <w:numPr>
          <w:ilvl w:val="0"/>
          <w:numId w:val="33"/>
        </w:numPr>
        <w:spacing w:before="0" w:beforeAutospacing="0" w:after="0" w:afterAutospacing="0"/>
        <w:textAlignment w:val="baseline"/>
        <w:rPr>
          <w:rFonts w:ascii="Arial" w:hAnsi="Arial" w:cs="Arial"/>
          <w:sz w:val="22"/>
          <w:szCs w:val="22"/>
        </w:rPr>
      </w:pPr>
      <w:r w:rsidRPr="78483895">
        <w:rPr>
          <w:rStyle w:val="normaltextrun"/>
          <w:rFonts w:ascii="Arial" w:eastAsiaTheme="majorEastAsia" w:hAnsi="Arial" w:cs="Arial"/>
          <w:sz w:val="22"/>
          <w:szCs w:val="22"/>
        </w:rPr>
        <w:t>marital status</w:t>
      </w:r>
      <w:r w:rsidRPr="78483895">
        <w:rPr>
          <w:rStyle w:val="eop"/>
          <w:rFonts w:ascii="Arial" w:eastAsiaTheme="majorEastAsia" w:hAnsi="Arial" w:cs="Arial"/>
          <w:sz w:val="22"/>
          <w:szCs w:val="22"/>
        </w:rPr>
        <w:t> </w:t>
      </w:r>
    </w:p>
    <w:p w14:paraId="49398DDE" w14:textId="77777777" w:rsidR="005E5E7A" w:rsidRPr="005E5E7A" w:rsidRDefault="005E5E7A" w:rsidP="78483895">
      <w:pPr>
        <w:pStyle w:val="paragraph"/>
        <w:numPr>
          <w:ilvl w:val="0"/>
          <w:numId w:val="33"/>
        </w:numPr>
        <w:spacing w:before="0" w:beforeAutospacing="0" w:after="0" w:afterAutospacing="0"/>
        <w:textAlignment w:val="baseline"/>
        <w:rPr>
          <w:rFonts w:ascii="Arial" w:hAnsi="Arial" w:cs="Arial"/>
          <w:sz w:val="22"/>
          <w:szCs w:val="22"/>
        </w:rPr>
      </w:pPr>
      <w:r w:rsidRPr="78483895">
        <w:rPr>
          <w:rStyle w:val="normaltextrun"/>
          <w:rFonts w:ascii="Arial" w:eastAsiaTheme="majorEastAsia" w:hAnsi="Arial" w:cs="Arial"/>
          <w:sz w:val="22"/>
          <w:szCs w:val="22"/>
        </w:rPr>
        <w:t>age</w:t>
      </w:r>
      <w:r w:rsidRPr="78483895">
        <w:rPr>
          <w:rStyle w:val="eop"/>
          <w:rFonts w:ascii="Arial" w:eastAsiaTheme="majorEastAsia" w:hAnsi="Arial" w:cs="Arial"/>
          <w:sz w:val="22"/>
          <w:szCs w:val="22"/>
        </w:rPr>
        <w:t> </w:t>
      </w:r>
    </w:p>
    <w:p w14:paraId="60BF082C" w14:textId="401399E2" w:rsidR="5B926BAD" w:rsidRDefault="5B926BAD" w:rsidP="78483895">
      <w:pPr>
        <w:pStyle w:val="paragraph"/>
        <w:numPr>
          <w:ilvl w:val="0"/>
          <w:numId w:val="33"/>
        </w:numPr>
        <w:spacing w:before="0" w:beforeAutospacing="0" w:after="0" w:afterAutospacing="0"/>
        <w:rPr>
          <w:rStyle w:val="normaltextrun"/>
          <w:rFonts w:ascii="Arial" w:eastAsiaTheme="majorEastAsia" w:hAnsi="Arial" w:cs="Arial"/>
        </w:rPr>
      </w:pPr>
      <w:r w:rsidRPr="78483895">
        <w:rPr>
          <w:rStyle w:val="normaltextrun"/>
          <w:rFonts w:ascii="Arial" w:eastAsiaTheme="majorEastAsia" w:hAnsi="Arial" w:cs="Arial"/>
          <w:sz w:val="22"/>
          <w:szCs w:val="22"/>
        </w:rPr>
        <w:t>religion</w:t>
      </w:r>
    </w:p>
    <w:p w14:paraId="03D36E9C" w14:textId="77777777" w:rsidR="005E5E7A" w:rsidRPr="005E5E7A" w:rsidRDefault="005E5E7A" w:rsidP="78483895">
      <w:pPr>
        <w:pStyle w:val="paragraph"/>
        <w:numPr>
          <w:ilvl w:val="0"/>
          <w:numId w:val="33"/>
        </w:numPr>
        <w:spacing w:before="0" w:beforeAutospacing="0" w:after="0" w:afterAutospacing="0"/>
        <w:textAlignment w:val="baseline"/>
        <w:rPr>
          <w:rFonts w:ascii="Arial" w:hAnsi="Arial" w:cs="Arial"/>
          <w:sz w:val="22"/>
          <w:szCs w:val="22"/>
        </w:rPr>
      </w:pPr>
      <w:r w:rsidRPr="78483895">
        <w:rPr>
          <w:rStyle w:val="normaltextrun"/>
          <w:rFonts w:ascii="Arial" w:eastAsiaTheme="majorEastAsia" w:hAnsi="Arial" w:cs="Arial"/>
          <w:sz w:val="22"/>
          <w:szCs w:val="22"/>
        </w:rPr>
        <w:t>economic status</w:t>
      </w:r>
      <w:r w:rsidRPr="78483895">
        <w:rPr>
          <w:rStyle w:val="eop"/>
          <w:rFonts w:ascii="Arial" w:eastAsiaTheme="majorEastAsia" w:hAnsi="Arial" w:cs="Arial"/>
          <w:sz w:val="22"/>
          <w:szCs w:val="22"/>
        </w:rPr>
        <w:t> </w:t>
      </w:r>
    </w:p>
    <w:p w14:paraId="6147037A" w14:textId="77777777" w:rsidR="005E5E7A" w:rsidRPr="005E5E7A" w:rsidRDefault="005E5E7A" w:rsidP="78483895">
      <w:pPr>
        <w:pStyle w:val="paragraph"/>
        <w:numPr>
          <w:ilvl w:val="0"/>
          <w:numId w:val="33"/>
        </w:numPr>
        <w:spacing w:before="0" w:beforeAutospacing="0" w:after="0" w:afterAutospacing="0"/>
        <w:textAlignment w:val="baseline"/>
        <w:rPr>
          <w:rFonts w:ascii="Arial" w:hAnsi="Arial" w:cs="Arial"/>
          <w:sz w:val="22"/>
          <w:szCs w:val="22"/>
        </w:rPr>
      </w:pPr>
      <w:r w:rsidRPr="78483895">
        <w:rPr>
          <w:rStyle w:val="normaltextrun"/>
          <w:rFonts w:ascii="Arial" w:eastAsiaTheme="majorEastAsia" w:hAnsi="Arial" w:cs="Arial"/>
          <w:sz w:val="22"/>
          <w:szCs w:val="22"/>
        </w:rPr>
        <w:t>ethnicity</w:t>
      </w:r>
      <w:r w:rsidRPr="78483895">
        <w:rPr>
          <w:rStyle w:val="eop"/>
          <w:rFonts w:ascii="Arial" w:eastAsiaTheme="majorEastAsia" w:hAnsi="Arial" w:cs="Arial"/>
          <w:sz w:val="22"/>
          <w:szCs w:val="22"/>
        </w:rPr>
        <w:t> </w:t>
      </w:r>
    </w:p>
    <w:p w14:paraId="22F8C271" w14:textId="5425203B" w:rsidR="005E5E7A" w:rsidRPr="005E5E7A" w:rsidRDefault="005E5E7A" w:rsidP="78483895">
      <w:pPr>
        <w:pStyle w:val="paragraph"/>
        <w:numPr>
          <w:ilvl w:val="0"/>
          <w:numId w:val="33"/>
        </w:numPr>
        <w:spacing w:before="0" w:beforeAutospacing="0" w:after="0" w:afterAutospacing="0"/>
        <w:textAlignment w:val="baseline"/>
        <w:rPr>
          <w:rStyle w:val="eop"/>
          <w:rFonts w:ascii="Arial" w:eastAsiaTheme="majorEastAsia" w:hAnsi="Arial" w:cs="Arial"/>
          <w:sz w:val="22"/>
          <w:szCs w:val="22"/>
        </w:rPr>
      </w:pPr>
      <w:r w:rsidRPr="78483895">
        <w:rPr>
          <w:rStyle w:val="normaltextrun"/>
          <w:rFonts w:ascii="Arial" w:eastAsiaTheme="majorEastAsia" w:hAnsi="Arial" w:cs="Arial"/>
          <w:sz w:val="22"/>
          <w:szCs w:val="22"/>
        </w:rPr>
        <w:t xml:space="preserve">spoken language, written language, </w:t>
      </w:r>
      <w:r w:rsidR="24F3067C" w:rsidRPr="78483895">
        <w:rPr>
          <w:rStyle w:val="normaltextrun"/>
          <w:rFonts w:ascii="Arial" w:eastAsiaTheme="majorEastAsia" w:hAnsi="Arial" w:cs="Arial"/>
          <w:sz w:val="22"/>
          <w:szCs w:val="22"/>
        </w:rPr>
        <w:t xml:space="preserve">communication </w:t>
      </w:r>
      <w:r w:rsidR="15D1766A" w:rsidRPr="78483895">
        <w:rPr>
          <w:rStyle w:val="normaltextrun"/>
          <w:rFonts w:ascii="Arial" w:eastAsiaTheme="majorEastAsia" w:hAnsi="Arial" w:cs="Arial"/>
          <w:sz w:val="22"/>
          <w:szCs w:val="22"/>
        </w:rPr>
        <w:t>requirements</w:t>
      </w:r>
    </w:p>
    <w:p w14:paraId="3C483C4C" w14:textId="77777777" w:rsidR="005E5E7A" w:rsidRPr="005E5E7A" w:rsidRDefault="005E5E7A" w:rsidP="78483895">
      <w:pPr>
        <w:pStyle w:val="paragraph"/>
        <w:numPr>
          <w:ilvl w:val="0"/>
          <w:numId w:val="33"/>
        </w:numPr>
        <w:spacing w:before="0" w:beforeAutospacing="0" w:after="0" w:afterAutospacing="0"/>
        <w:textAlignment w:val="baseline"/>
        <w:rPr>
          <w:rFonts w:ascii="Arial" w:hAnsi="Arial" w:cs="Arial"/>
          <w:sz w:val="22"/>
          <w:szCs w:val="22"/>
        </w:rPr>
      </w:pPr>
      <w:r w:rsidRPr="78483895">
        <w:rPr>
          <w:rStyle w:val="normaltextrun"/>
          <w:rFonts w:ascii="Arial" w:eastAsiaTheme="majorEastAsia" w:hAnsi="Arial" w:cs="Arial"/>
          <w:sz w:val="22"/>
          <w:szCs w:val="22"/>
        </w:rPr>
        <w:t>internet access.</w:t>
      </w:r>
      <w:r w:rsidRPr="78483895">
        <w:rPr>
          <w:rStyle w:val="eop"/>
          <w:rFonts w:ascii="Arial" w:eastAsiaTheme="majorEastAsia" w:hAnsi="Arial" w:cs="Arial"/>
          <w:sz w:val="22"/>
          <w:szCs w:val="22"/>
        </w:rPr>
        <w:t> </w:t>
      </w:r>
    </w:p>
    <w:p w14:paraId="6231D75E" w14:textId="1763677D" w:rsidR="005E5E7A" w:rsidRPr="00DD37B4" w:rsidRDefault="005E5E7A" w:rsidP="78483895">
      <w:pPr>
        <w:pStyle w:val="paragraph"/>
        <w:spacing w:before="0" w:beforeAutospacing="0" w:after="0" w:afterAutospacing="0"/>
        <w:textAlignment w:val="baseline"/>
        <w:rPr>
          <w:rFonts w:ascii="Arial" w:hAnsi="Arial" w:cs="Arial"/>
          <w:sz w:val="18"/>
          <w:szCs w:val="18"/>
        </w:rPr>
      </w:pPr>
    </w:p>
    <w:p w14:paraId="1B4875EA" w14:textId="77777777" w:rsidR="000E547A" w:rsidRPr="005E5E7A" w:rsidRDefault="000E547A" w:rsidP="78483895">
      <w:pPr>
        <w:pStyle w:val="paragraph"/>
        <w:spacing w:before="0" w:beforeAutospacing="0" w:after="0" w:afterAutospacing="0"/>
        <w:textAlignment w:val="baseline"/>
        <w:rPr>
          <w:rFonts w:ascii="Arial" w:eastAsiaTheme="majorEastAsia" w:hAnsi="Arial" w:cs="Arial"/>
          <w:sz w:val="22"/>
          <w:szCs w:val="22"/>
        </w:rPr>
      </w:pPr>
    </w:p>
    <w:p w14:paraId="672693F3" w14:textId="77777777" w:rsidR="005522C6" w:rsidRPr="007F6647" w:rsidRDefault="005522C6" w:rsidP="78483895">
      <w:pPr>
        <w:pStyle w:val="paragraph"/>
        <w:spacing w:before="0" w:beforeAutospacing="0" w:after="0" w:afterAutospacing="0"/>
        <w:textAlignment w:val="baseline"/>
        <w:rPr>
          <w:rFonts w:ascii="Arial" w:hAnsi="Arial" w:cs="Arial"/>
          <w:sz w:val="22"/>
          <w:szCs w:val="22"/>
          <w:u w:val="single"/>
        </w:rPr>
      </w:pPr>
      <w:r w:rsidRPr="78483895">
        <w:rPr>
          <w:rStyle w:val="normaltextrun"/>
          <w:rFonts w:ascii="Arial" w:eastAsiaTheme="majorEastAsia" w:hAnsi="Arial" w:cs="Arial"/>
          <w:sz w:val="22"/>
          <w:szCs w:val="22"/>
          <w:u w:val="single"/>
        </w:rPr>
        <w:t>Proposed methodology:</w:t>
      </w:r>
      <w:r w:rsidRPr="78483895">
        <w:rPr>
          <w:rStyle w:val="eop"/>
          <w:rFonts w:ascii="Arial" w:eastAsiaTheme="majorEastAsia" w:hAnsi="Arial" w:cs="Arial"/>
          <w:sz w:val="22"/>
          <w:szCs w:val="22"/>
          <w:u w:val="single"/>
        </w:rPr>
        <w:t> </w:t>
      </w:r>
    </w:p>
    <w:p w14:paraId="4E06B3A8" w14:textId="3F005ABE" w:rsidR="005522C6" w:rsidRPr="005E5E7A" w:rsidRDefault="005522C6" w:rsidP="78483895">
      <w:pPr>
        <w:pStyle w:val="paragraph"/>
        <w:numPr>
          <w:ilvl w:val="0"/>
          <w:numId w:val="19"/>
        </w:numPr>
        <w:spacing w:before="0" w:beforeAutospacing="0" w:after="0" w:afterAutospacing="0"/>
        <w:textAlignment w:val="baseline"/>
        <w:rPr>
          <w:rFonts w:ascii="Arial" w:hAnsi="Arial" w:cs="Arial"/>
          <w:sz w:val="22"/>
          <w:szCs w:val="22"/>
        </w:rPr>
      </w:pPr>
      <w:r w:rsidRPr="78483895">
        <w:rPr>
          <w:rStyle w:val="normaltextrun"/>
          <w:rFonts w:ascii="Arial" w:eastAsiaTheme="majorEastAsia" w:hAnsi="Arial" w:cs="Arial"/>
          <w:sz w:val="22"/>
          <w:szCs w:val="22"/>
        </w:rPr>
        <w:t>Census survey to all tenants</w:t>
      </w:r>
    </w:p>
    <w:p w14:paraId="7972E07A" w14:textId="6DCD7C29" w:rsidR="005522C6" w:rsidRPr="005E5E7A" w:rsidRDefault="005522C6" w:rsidP="78483895">
      <w:pPr>
        <w:pStyle w:val="paragraph"/>
        <w:numPr>
          <w:ilvl w:val="0"/>
          <w:numId w:val="19"/>
        </w:numPr>
        <w:spacing w:before="0" w:beforeAutospacing="0" w:after="0" w:afterAutospacing="0"/>
        <w:textAlignment w:val="baseline"/>
        <w:rPr>
          <w:rFonts w:ascii="Arial" w:hAnsi="Arial" w:cs="Arial"/>
          <w:sz w:val="22"/>
          <w:szCs w:val="22"/>
        </w:rPr>
      </w:pPr>
      <w:r w:rsidRPr="78483895">
        <w:rPr>
          <w:rStyle w:val="normaltextrun"/>
          <w:rFonts w:ascii="Arial" w:eastAsiaTheme="majorEastAsia" w:hAnsi="Arial" w:cs="Arial"/>
          <w:sz w:val="22"/>
          <w:szCs w:val="22"/>
        </w:rPr>
        <w:t>Mixed-mode staged methodology: To ensure accessibility and maximum response rates we</w:t>
      </w:r>
      <w:r w:rsidR="0083376D" w:rsidRPr="78483895">
        <w:rPr>
          <w:rStyle w:val="normaltextrun"/>
          <w:rFonts w:ascii="Arial" w:eastAsiaTheme="majorEastAsia" w:hAnsi="Arial" w:cs="Arial"/>
          <w:sz w:val="22"/>
          <w:szCs w:val="22"/>
        </w:rPr>
        <w:t xml:space="preserve"> intend to</w:t>
      </w:r>
      <w:r w:rsidRPr="78483895">
        <w:rPr>
          <w:rStyle w:val="normaltextrun"/>
          <w:rFonts w:ascii="Arial" w:eastAsiaTheme="majorEastAsia" w:hAnsi="Arial" w:cs="Arial"/>
          <w:sz w:val="22"/>
          <w:szCs w:val="22"/>
        </w:rPr>
        <w:t xml:space="preserve"> collect survey responses through a variety of modes – online, postal, </w:t>
      </w:r>
      <w:r w:rsidR="00482BF2" w:rsidRPr="78483895">
        <w:rPr>
          <w:rStyle w:val="normaltextrun"/>
          <w:rFonts w:ascii="Arial" w:eastAsiaTheme="majorEastAsia" w:hAnsi="Arial" w:cs="Arial"/>
          <w:sz w:val="22"/>
          <w:szCs w:val="22"/>
        </w:rPr>
        <w:t xml:space="preserve">and </w:t>
      </w:r>
      <w:r w:rsidRPr="78483895">
        <w:rPr>
          <w:rStyle w:val="normaltextrun"/>
          <w:rFonts w:ascii="Arial" w:eastAsiaTheme="majorEastAsia" w:hAnsi="Arial" w:cs="Arial"/>
          <w:sz w:val="22"/>
          <w:szCs w:val="22"/>
        </w:rPr>
        <w:t xml:space="preserve">telephone. </w:t>
      </w:r>
    </w:p>
    <w:p w14:paraId="722720D3" w14:textId="2E8155E7" w:rsidR="005522C6" w:rsidRPr="005E5E7A" w:rsidRDefault="005522C6" w:rsidP="78483895">
      <w:pPr>
        <w:pStyle w:val="paragraph"/>
        <w:numPr>
          <w:ilvl w:val="1"/>
          <w:numId w:val="19"/>
        </w:numPr>
        <w:spacing w:before="0" w:beforeAutospacing="0" w:after="0" w:afterAutospacing="0"/>
        <w:textAlignment w:val="baseline"/>
        <w:rPr>
          <w:rFonts w:ascii="Arial" w:hAnsi="Arial" w:cs="Arial"/>
          <w:sz w:val="22"/>
          <w:szCs w:val="22"/>
        </w:rPr>
      </w:pPr>
      <w:r w:rsidRPr="78483895">
        <w:rPr>
          <w:rStyle w:val="normaltextrun"/>
          <w:rFonts w:ascii="Arial" w:eastAsiaTheme="majorEastAsia" w:hAnsi="Arial" w:cs="Arial"/>
          <w:sz w:val="22"/>
          <w:szCs w:val="22"/>
        </w:rPr>
        <w:t xml:space="preserve">We may wish </w:t>
      </w:r>
      <w:r w:rsidR="002B7DFA" w:rsidRPr="78483895">
        <w:rPr>
          <w:rStyle w:val="normaltextrun"/>
          <w:rFonts w:ascii="Arial" w:eastAsiaTheme="majorEastAsia" w:hAnsi="Arial" w:cs="Arial"/>
          <w:sz w:val="22"/>
          <w:szCs w:val="22"/>
        </w:rPr>
        <w:t>to go online first, and then</w:t>
      </w:r>
      <w:r w:rsidRPr="78483895">
        <w:rPr>
          <w:rStyle w:val="normaltextrun"/>
          <w:rFonts w:ascii="Arial" w:eastAsiaTheme="majorEastAsia" w:hAnsi="Arial" w:cs="Arial"/>
          <w:sz w:val="22"/>
          <w:szCs w:val="22"/>
        </w:rPr>
        <w:t xml:space="preserve"> only send postal and</w:t>
      </w:r>
      <w:r w:rsidR="00B110BF" w:rsidRPr="78483895">
        <w:rPr>
          <w:rStyle w:val="normaltextrun"/>
          <w:rFonts w:ascii="Arial" w:eastAsiaTheme="majorEastAsia" w:hAnsi="Arial" w:cs="Arial"/>
          <w:sz w:val="22"/>
          <w:szCs w:val="22"/>
        </w:rPr>
        <w:t xml:space="preserve"> conduct</w:t>
      </w:r>
      <w:r w:rsidRPr="78483895">
        <w:rPr>
          <w:rStyle w:val="normaltextrun"/>
          <w:rFonts w:ascii="Arial" w:eastAsiaTheme="majorEastAsia" w:hAnsi="Arial" w:cs="Arial"/>
          <w:sz w:val="22"/>
          <w:szCs w:val="22"/>
        </w:rPr>
        <w:t xml:space="preserve"> telephone surveys to non-respondents.</w:t>
      </w:r>
      <w:r w:rsidRPr="78483895">
        <w:rPr>
          <w:rStyle w:val="eop"/>
          <w:rFonts w:ascii="Arial" w:eastAsiaTheme="majorEastAsia" w:hAnsi="Arial" w:cs="Arial"/>
          <w:sz w:val="22"/>
          <w:szCs w:val="22"/>
        </w:rPr>
        <w:t> </w:t>
      </w:r>
    </w:p>
    <w:p w14:paraId="2A9A0942" w14:textId="2A01D666" w:rsidR="5DC63C8B" w:rsidRDefault="5DC63C8B" w:rsidP="78483895">
      <w:pPr>
        <w:pStyle w:val="paragraph"/>
        <w:numPr>
          <w:ilvl w:val="1"/>
          <w:numId w:val="19"/>
        </w:numPr>
        <w:spacing w:before="0" w:beforeAutospacing="0" w:after="0" w:afterAutospacing="0"/>
        <w:rPr>
          <w:rStyle w:val="eop"/>
          <w:rFonts w:ascii="Arial" w:eastAsiaTheme="majorEastAsia" w:hAnsi="Arial" w:cs="Arial"/>
          <w:sz w:val="22"/>
          <w:szCs w:val="22"/>
        </w:rPr>
      </w:pPr>
      <w:r w:rsidRPr="78483895">
        <w:rPr>
          <w:rStyle w:val="eop"/>
          <w:rFonts w:ascii="Arial" w:eastAsiaTheme="majorEastAsia" w:hAnsi="Arial" w:cs="Arial"/>
          <w:sz w:val="22"/>
          <w:szCs w:val="22"/>
        </w:rPr>
        <w:t xml:space="preserve">It is proposed that postal mailings will be printed in black and white, with a covering letter (1 page) and </w:t>
      </w:r>
      <w:r w:rsidR="00493612" w:rsidRPr="78483895">
        <w:rPr>
          <w:rStyle w:val="eop"/>
          <w:rFonts w:ascii="Arial" w:eastAsiaTheme="majorEastAsia" w:hAnsi="Arial" w:cs="Arial"/>
          <w:sz w:val="22"/>
          <w:szCs w:val="22"/>
        </w:rPr>
        <w:t>f</w:t>
      </w:r>
      <w:r w:rsidRPr="78483895">
        <w:rPr>
          <w:rStyle w:val="eop"/>
          <w:rFonts w:ascii="Arial" w:eastAsiaTheme="majorEastAsia" w:hAnsi="Arial" w:cs="Arial"/>
          <w:sz w:val="22"/>
          <w:szCs w:val="22"/>
        </w:rPr>
        <w:t>reepost envelope included.</w:t>
      </w:r>
    </w:p>
    <w:p w14:paraId="435A0ADE" w14:textId="27D6090D" w:rsidR="6DB95EF2" w:rsidRDefault="6DB95EF2" w:rsidP="78483895">
      <w:pPr>
        <w:pStyle w:val="paragraph"/>
        <w:numPr>
          <w:ilvl w:val="1"/>
          <w:numId w:val="19"/>
        </w:numPr>
        <w:spacing w:before="0" w:beforeAutospacing="0" w:after="0" w:afterAutospacing="0"/>
        <w:rPr>
          <w:rStyle w:val="eop"/>
          <w:rFonts w:ascii="Arial" w:eastAsiaTheme="majorEastAsia" w:hAnsi="Arial" w:cs="Arial"/>
          <w:sz w:val="22"/>
          <w:szCs w:val="22"/>
        </w:rPr>
      </w:pPr>
      <w:r w:rsidRPr="78483895">
        <w:rPr>
          <w:rStyle w:val="eop"/>
          <w:rFonts w:ascii="Arial" w:eastAsiaTheme="majorEastAsia" w:hAnsi="Arial" w:cs="Arial"/>
          <w:sz w:val="22"/>
          <w:szCs w:val="22"/>
        </w:rPr>
        <w:t>Online survey information is to be made available on the survey / covering letter.</w:t>
      </w:r>
    </w:p>
    <w:p w14:paraId="622334F6" w14:textId="7BF6631D" w:rsidR="005522C6" w:rsidRPr="0072211E" w:rsidRDefault="005522C6" w:rsidP="78483895">
      <w:pPr>
        <w:pStyle w:val="paragraph"/>
        <w:numPr>
          <w:ilvl w:val="0"/>
          <w:numId w:val="19"/>
        </w:numPr>
        <w:spacing w:before="0" w:beforeAutospacing="0" w:after="0" w:afterAutospacing="0"/>
        <w:textAlignment w:val="baseline"/>
        <w:rPr>
          <w:rStyle w:val="eop"/>
          <w:rFonts w:ascii="Arial" w:hAnsi="Arial" w:cs="Arial"/>
          <w:sz w:val="22"/>
          <w:szCs w:val="22"/>
        </w:rPr>
      </w:pPr>
      <w:r w:rsidRPr="78483895">
        <w:rPr>
          <w:rStyle w:val="normaltextrun"/>
          <w:rFonts w:ascii="Arial" w:eastAsiaTheme="majorEastAsia" w:hAnsi="Arial" w:cs="Arial"/>
          <w:sz w:val="22"/>
          <w:szCs w:val="22"/>
        </w:rPr>
        <w:t>Survey length: 30 questions, 4-page</w:t>
      </w:r>
      <w:r w:rsidR="00153013" w:rsidRPr="78483895">
        <w:rPr>
          <w:rStyle w:val="normaltextrun"/>
          <w:rFonts w:ascii="Arial" w:eastAsiaTheme="majorEastAsia" w:hAnsi="Arial" w:cs="Arial"/>
          <w:sz w:val="22"/>
          <w:szCs w:val="22"/>
        </w:rPr>
        <w:t xml:space="preserve"> A4</w:t>
      </w:r>
      <w:r w:rsidRPr="78483895">
        <w:rPr>
          <w:rStyle w:val="normaltextrun"/>
          <w:rFonts w:ascii="Arial" w:eastAsiaTheme="majorEastAsia" w:hAnsi="Arial" w:cs="Arial"/>
          <w:sz w:val="22"/>
          <w:szCs w:val="22"/>
        </w:rPr>
        <w:t xml:space="preserve"> spread, approx. 10 mins to complete</w:t>
      </w:r>
      <w:r w:rsidR="003C22F4" w:rsidRPr="78483895">
        <w:rPr>
          <w:rStyle w:val="normaltextrun"/>
          <w:rFonts w:ascii="Arial" w:eastAsiaTheme="majorEastAsia" w:hAnsi="Arial" w:cs="Arial"/>
          <w:sz w:val="22"/>
          <w:szCs w:val="22"/>
        </w:rPr>
        <w:t xml:space="preserve"> (additional questions may be added)</w:t>
      </w:r>
      <w:r w:rsidRPr="78483895">
        <w:rPr>
          <w:rStyle w:val="eop"/>
          <w:rFonts w:ascii="Arial" w:eastAsiaTheme="majorEastAsia" w:hAnsi="Arial" w:cs="Arial"/>
          <w:sz w:val="22"/>
          <w:szCs w:val="22"/>
        </w:rPr>
        <w:t> </w:t>
      </w:r>
    </w:p>
    <w:p w14:paraId="5EF339FF" w14:textId="5ABC9DDC" w:rsidR="0072211E" w:rsidRPr="0072211E" w:rsidRDefault="0072211E" w:rsidP="78483895">
      <w:pPr>
        <w:pStyle w:val="paragraph"/>
        <w:numPr>
          <w:ilvl w:val="0"/>
          <w:numId w:val="19"/>
        </w:numPr>
        <w:spacing w:before="0" w:beforeAutospacing="0" w:after="0" w:afterAutospacing="0"/>
        <w:textAlignment w:val="baseline"/>
        <w:rPr>
          <w:rFonts w:ascii="Arial" w:hAnsi="Arial" w:cs="Arial"/>
          <w:sz w:val="22"/>
          <w:szCs w:val="22"/>
        </w:rPr>
      </w:pPr>
      <w:r w:rsidRPr="78483895">
        <w:rPr>
          <w:rFonts w:ascii="Arial" w:eastAsia="Arial" w:hAnsi="Arial" w:cs="Arial"/>
          <w:sz w:val="22"/>
          <w:szCs w:val="22"/>
        </w:rPr>
        <w:t>A prize draw will also be offered as an incentive.</w:t>
      </w:r>
    </w:p>
    <w:p w14:paraId="00242494" w14:textId="77777777" w:rsidR="00073F63" w:rsidRPr="00073F63" w:rsidRDefault="00073F63" w:rsidP="78483895">
      <w:pPr>
        <w:pStyle w:val="paragraph"/>
        <w:spacing w:before="0" w:beforeAutospacing="0" w:after="0" w:afterAutospacing="0"/>
        <w:ind w:left="1080"/>
        <w:textAlignment w:val="baseline"/>
        <w:rPr>
          <w:rFonts w:ascii="Arial" w:hAnsi="Arial" w:cs="Arial"/>
          <w:sz w:val="22"/>
          <w:szCs w:val="22"/>
        </w:rPr>
      </w:pPr>
    </w:p>
    <w:p w14:paraId="6FEDC9E6" w14:textId="3BFD408F" w:rsidR="0072211E" w:rsidRDefault="1ABD6754" w:rsidP="78483895">
      <w:pPr>
        <w:jc w:val="both"/>
        <w:rPr>
          <w:rFonts w:cs="Arial"/>
          <w:sz w:val="22"/>
        </w:rPr>
      </w:pPr>
      <w:r w:rsidRPr="78483895">
        <w:rPr>
          <w:rFonts w:cs="Arial"/>
          <w:sz w:val="22"/>
        </w:rPr>
        <w:lastRenderedPageBreak/>
        <w:t>The survey will consist of</w:t>
      </w:r>
      <w:r w:rsidR="0A0AEEBD" w:rsidRPr="78483895">
        <w:rPr>
          <w:rFonts w:cs="Arial"/>
          <w:sz w:val="22"/>
        </w:rPr>
        <w:t xml:space="preserve"> mostly closed</w:t>
      </w:r>
      <w:r w:rsidRPr="78483895">
        <w:rPr>
          <w:rFonts w:cs="Arial"/>
          <w:sz w:val="22"/>
        </w:rPr>
        <w:t xml:space="preserve"> questions</w:t>
      </w:r>
      <w:r w:rsidR="5378A484" w:rsidRPr="78483895">
        <w:rPr>
          <w:rFonts w:cs="Arial"/>
          <w:sz w:val="22"/>
        </w:rPr>
        <w:t>,</w:t>
      </w:r>
      <w:r w:rsidRPr="78483895">
        <w:rPr>
          <w:rFonts w:cs="Arial"/>
          <w:sz w:val="22"/>
        </w:rPr>
        <w:t xml:space="preserve"> with a few answer choices allowing a free text response.</w:t>
      </w:r>
      <w:r w:rsidR="00AD7ADF" w:rsidRPr="78483895">
        <w:rPr>
          <w:rFonts w:cs="Arial"/>
          <w:sz w:val="22"/>
        </w:rPr>
        <w:t xml:space="preserve"> </w:t>
      </w:r>
      <w:r w:rsidR="1CE2B93B" w:rsidRPr="78483895">
        <w:rPr>
          <w:rFonts w:cs="Arial"/>
          <w:sz w:val="22"/>
        </w:rPr>
        <w:t>F</w:t>
      </w:r>
      <w:r w:rsidR="00AD7ADF" w:rsidRPr="78483895">
        <w:rPr>
          <w:rFonts w:cs="Arial"/>
          <w:sz w:val="22"/>
        </w:rPr>
        <w:t>ollow up contact for non-responders will be undertaken</w:t>
      </w:r>
      <w:r w:rsidR="002B0A94" w:rsidRPr="78483895">
        <w:rPr>
          <w:rFonts w:cs="Arial"/>
          <w:sz w:val="22"/>
        </w:rPr>
        <w:t xml:space="preserve"> by the provider</w:t>
      </w:r>
      <w:r w:rsidR="00510079" w:rsidRPr="78483895">
        <w:rPr>
          <w:rFonts w:eastAsia="Arial" w:cs="Arial"/>
          <w:sz w:val="22"/>
        </w:rPr>
        <w:t xml:space="preserve">. </w:t>
      </w:r>
      <w:r w:rsidR="00D05DD9" w:rsidRPr="78483895">
        <w:rPr>
          <w:rFonts w:cs="Arial"/>
          <w:sz w:val="22"/>
        </w:rPr>
        <w:t xml:space="preserve">A minimum acceptable response rate </w:t>
      </w:r>
      <w:r w:rsidR="4C50A450" w:rsidRPr="2BF2F599">
        <w:rPr>
          <w:rFonts w:cs="Arial"/>
          <w:sz w:val="22"/>
        </w:rPr>
        <w:t>for tenants without co</w:t>
      </w:r>
      <w:r w:rsidR="412D6C73" w:rsidRPr="2BF2F599">
        <w:rPr>
          <w:rFonts w:cs="Arial"/>
          <w:sz w:val="22"/>
        </w:rPr>
        <w:t>m</w:t>
      </w:r>
      <w:r w:rsidR="4C50A450" w:rsidRPr="2BF2F599">
        <w:rPr>
          <w:rFonts w:cs="Arial"/>
          <w:sz w:val="22"/>
        </w:rPr>
        <w:t xml:space="preserve">plete data </w:t>
      </w:r>
      <w:r w:rsidR="00D05DD9" w:rsidRPr="78483895">
        <w:rPr>
          <w:rFonts w:cs="Arial"/>
          <w:sz w:val="22"/>
        </w:rPr>
        <w:t>is 50%.</w:t>
      </w:r>
    </w:p>
    <w:p w14:paraId="45DA58E3" w14:textId="579E6E52" w:rsidR="004C6477" w:rsidRDefault="004C6477" w:rsidP="2BF2F599">
      <w:pPr>
        <w:jc w:val="both"/>
        <w:rPr>
          <w:rFonts w:cs="Arial"/>
          <w:sz w:val="22"/>
        </w:rPr>
      </w:pPr>
      <w:r w:rsidRPr="78483895">
        <w:rPr>
          <w:rFonts w:cs="Arial"/>
          <w:sz w:val="22"/>
        </w:rPr>
        <w:t xml:space="preserve">The survey will need be produced in </w:t>
      </w:r>
      <w:r w:rsidR="006F03BC" w:rsidRPr="78483895">
        <w:rPr>
          <w:rFonts w:cs="Arial"/>
          <w:sz w:val="22"/>
        </w:rPr>
        <w:t>accessible</w:t>
      </w:r>
      <w:r w:rsidRPr="78483895">
        <w:rPr>
          <w:rFonts w:cs="Arial"/>
          <w:sz w:val="22"/>
        </w:rPr>
        <w:t xml:space="preserve"> design, using a standard minimum font size of 12 to ensure legibility. It will also need to be reviewed so that all questions are unambiguous and written in plain English. </w:t>
      </w:r>
    </w:p>
    <w:p w14:paraId="62F5F8B1" w14:textId="3B52320C" w:rsidR="004C6477" w:rsidRDefault="004C6477" w:rsidP="78483895">
      <w:pPr>
        <w:jc w:val="both"/>
        <w:rPr>
          <w:rFonts w:cs="Arial"/>
          <w:sz w:val="22"/>
        </w:rPr>
      </w:pPr>
      <w:r w:rsidRPr="78483895">
        <w:rPr>
          <w:rFonts w:cs="Arial"/>
          <w:sz w:val="22"/>
        </w:rPr>
        <w:t xml:space="preserve">Alternative formats and translations </w:t>
      </w:r>
      <w:r w:rsidR="0210D1DC" w:rsidRPr="2BF2F599">
        <w:rPr>
          <w:rFonts w:cs="Arial"/>
          <w:sz w:val="22"/>
        </w:rPr>
        <w:t>of questions and answers</w:t>
      </w:r>
      <w:r w:rsidRPr="2BF2F599">
        <w:rPr>
          <w:rFonts w:cs="Arial"/>
          <w:sz w:val="22"/>
        </w:rPr>
        <w:t xml:space="preserve"> </w:t>
      </w:r>
      <w:r w:rsidR="6F31F2E7" w:rsidRPr="2BF2F599">
        <w:rPr>
          <w:rFonts w:cs="Arial"/>
          <w:sz w:val="22"/>
        </w:rPr>
        <w:t>will</w:t>
      </w:r>
      <w:r w:rsidRPr="78483895">
        <w:rPr>
          <w:rFonts w:cs="Arial"/>
          <w:sz w:val="22"/>
        </w:rPr>
        <w:t xml:space="preserve"> need to be </w:t>
      </w:r>
      <w:r w:rsidR="00783289" w:rsidRPr="78483895">
        <w:rPr>
          <w:rFonts w:cs="Arial"/>
          <w:sz w:val="22"/>
        </w:rPr>
        <w:t xml:space="preserve">offered </w:t>
      </w:r>
      <w:r w:rsidR="001E6B94" w:rsidRPr="78483895">
        <w:rPr>
          <w:rFonts w:cs="Arial"/>
          <w:sz w:val="22"/>
        </w:rPr>
        <w:t>by the provider</w:t>
      </w:r>
      <w:r w:rsidRPr="78483895">
        <w:rPr>
          <w:rFonts w:cs="Arial"/>
          <w:sz w:val="22"/>
        </w:rPr>
        <w:t xml:space="preserve">, as well as assistance in completing the survey </w:t>
      </w:r>
      <w:r w:rsidR="0EB6F26A" w:rsidRPr="2BF2F599">
        <w:rPr>
          <w:rFonts w:cs="Arial"/>
          <w:sz w:val="22"/>
        </w:rPr>
        <w:t xml:space="preserve">and any other reasonable adjustments </w:t>
      </w:r>
      <w:proofErr w:type="gramStart"/>
      <w:r w:rsidR="0EB6F26A" w:rsidRPr="2BF2F599">
        <w:rPr>
          <w:rFonts w:cs="Arial"/>
          <w:sz w:val="22"/>
        </w:rPr>
        <w:t>in order for</w:t>
      </w:r>
      <w:proofErr w:type="gramEnd"/>
      <w:r w:rsidR="0EB6F26A" w:rsidRPr="2BF2F599">
        <w:rPr>
          <w:rFonts w:cs="Arial"/>
          <w:sz w:val="22"/>
        </w:rPr>
        <w:t xml:space="preserve"> tenants to complete the survey</w:t>
      </w:r>
      <w:r w:rsidRPr="2BF2F599">
        <w:rPr>
          <w:rFonts w:cs="Arial"/>
          <w:sz w:val="22"/>
        </w:rPr>
        <w:t xml:space="preserve"> </w:t>
      </w:r>
      <w:r w:rsidRPr="78483895">
        <w:rPr>
          <w:rFonts w:cs="Arial"/>
          <w:sz w:val="22"/>
        </w:rPr>
        <w:t>if required. </w:t>
      </w:r>
    </w:p>
    <w:p w14:paraId="615D4D26" w14:textId="390E1942" w:rsidR="00221228" w:rsidRDefault="00C07D13" w:rsidP="78483895">
      <w:pPr>
        <w:pStyle w:val="paragraph"/>
        <w:spacing w:before="0" w:beforeAutospacing="0" w:after="0" w:afterAutospacing="0"/>
        <w:textAlignment w:val="baseline"/>
        <w:rPr>
          <w:rFonts w:ascii="Arial" w:hAnsi="Arial" w:cs="Arial"/>
          <w:sz w:val="22"/>
          <w:szCs w:val="22"/>
        </w:rPr>
      </w:pPr>
      <w:r w:rsidRPr="78483895">
        <w:rPr>
          <w:rStyle w:val="normaltextrun"/>
          <w:rFonts w:ascii="Arial" w:eastAsiaTheme="majorEastAsia" w:hAnsi="Arial" w:cs="Arial"/>
          <w:sz w:val="22"/>
          <w:szCs w:val="22"/>
        </w:rPr>
        <w:t>The project may need to take on a targeted approach to prioritise the updating of our records of known and suspected vulnerable tenants and those we don’t have complete data for initially.</w:t>
      </w:r>
      <w:r w:rsidRPr="78483895">
        <w:rPr>
          <w:rStyle w:val="eop"/>
          <w:rFonts w:ascii="Arial" w:eastAsiaTheme="majorEastAsia" w:hAnsi="Arial" w:cs="Arial"/>
          <w:sz w:val="22"/>
          <w:szCs w:val="22"/>
        </w:rPr>
        <w:t> </w:t>
      </w:r>
    </w:p>
    <w:p w14:paraId="406B62CE" w14:textId="77777777" w:rsidR="00D74EF8" w:rsidRDefault="00D74EF8" w:rsidP="78483895">
      <w:pPr>
        <w:pStyle w:val="paragraph"/>
        <w:spacing w:before="0" w:beforeAutospacing="0" w:after="0" w:afterAutospacing="0"/>
        <w:textAlignment w:val="baseline"/>
        <w:rPr>
          <w:rFonts w:ascii="Arial" w:hAnsi="Arial" w:cs="Arial"/>
          <w:sz w:val="22"/>
          <w:szCs w:val="22"/>
        </w:rPr>
      </w:pPr>
    </w:p>
    <w:p w14:paraId="51A97B24" w14:textId="2AF248FF" w:rsidR="00CA4D50" w:rsidRDefault="004B3143" w:rsidP="78483895">
      <w:pPr>
        <w:pStyle w:val="paragraph"/>
        <w:spacing w:before="0" w:beforeAutospacing="0" w:after="0" w:afterAutospacing="0"/>
        <w:textAlignment w:val="baseline"/>
        <w:rPr>
          <w:rFonts w:ascii="Arial" w:hAnsi="Arial" w:cs="Arial"/>
          <w:sz w:val="22"/>
          <w:szCs w:val="22"/>
        </w:rPr>
      </w:pPr>
      <w:r w:rsidRPr="78483895">
        <w:rPr>
          <w:rFonts w:ascii="Arial" w:hAnsi="Arial" w:cs="Arial"/>
          <w:sz w:val="22"/>
          <w:szCs w:val="22"/>
        </w:rPr>
        <w:t>Communicating effectively about how the information we’re seeking to collect through the survey will be used and why it is important will be critical to boost response rates.</w:t>
      </w:r>
      <w:r w:rsidR="00CA4D50" w:rsidRPr="78483895">
        <w:rPr>
          <w:rFonts w:ascii="Arial" w:hAnsi="Arial" w:cs="Arial"/>
          <w:sz w:val="22"/>
          <w:szCs w:val="22"/>
        </w:rPr>
        <w:t xml:space="preserve"> </w:t>
      </w:r>
    </w:p>
    <w:p w14:paraId="5E9F08E5" w14:textId="4C7AF44D" w:rsidR="004B3143" w:rsidRDefault="004B3143" w:rsidP="78483895">
      <w:pPr>
        <w:pStyle w:val="paragraph"/>
        <w:spacing w:before="0" w:beforeAutospacing="0" w:after="0" w:afterAutospacing="0"/>
        <w:textAlignment w:val="baseline"/>
        <w:rPr>
          <w:rFonts w:ascii="Arial" w:hAnsi="Arial" w:cs="Arial"/>
          <w:sz w:val="22"/>
          <w:szCs w:val="22"/>
        </w:rPr>
      </w:pPr>
      <w:r w:rsidRPr="78483895">
        <w:rPr>
          <w:rFonts w:ascii="Arial" w:hAnsi="Arial" w:cs="Arial"/>
          <w:sz w:val="22"/>
          <w:szCs w:val="22"/>
        </w:rPr>
        <w:t> </w:t>
      </w:r>
    </w:p>
    <w:p w14:paraId="603A77B7" w14:textId="11EAD857" w:rsidR="00221228" w:rsidRDefault="00ED1AD0" w:rsidP="78483895">
      <w:pPr>
        <w:pStyle w:val="paragraph"/>
        <w:spacing w:before="0" w:beforeAutospacing="0" w:after="0" w:afterAutospacing="0"/>
        <w:textAlignment w:val="baseline"/>
        <w:rPr>
          <w:rFonts w:ascii="Arial" w:hAnsi="Arial" w:cs="Arial"/>
          <w:sz w:val="22"/>
          <w:szCs w:val="22"/>
        </w:rPr>
      </w:pPr>
      <w:r w:rsidRPr="78483895">
        <w:rPr>
          <w:rFonts w:ascii="Arial" w:hAnsi="Arial" w:cs="Arial"/>
          <w:sz w:val="22"/>
          <w:szCs w:val="22"/>
        </w:rPr>
        <w:t>The project will need to be supported by comprehensive communications</w:t>
      </w:r>
      <w:r w:rsidR="00FF085C" w:rsidRPr="78483895">
        <w:rPr>
          <w:rFonts w:ascii="Arial" w:hAnsi="Arial" w:cs="Arial"/>
          <w:sz w:val="22"/>
          <w:szCs w:val="22"/>
        </w:rPr>
        <w:t xml:space="preserve"> both internally and with support from the provider</w:t>
      </w:r>
      <w:r w:rsidRPr="78483895">
        <w:rPr>
          <w:rFonts w:ascii="Arial" w:hAnsi="Arial" w:cs="Arial"/>
          <w:sz w:val="22"/>
          <w:szCs w:val="22"/>
        </w:rPr>
        <w:t xml:space="preserve"> to help us extend our reach and increase the response rate</w:t>
      </w:r>
      <w:r w:rsidR="00FF085C" w:rsidRPr="78483895">
        <w:rPr>
          <w:rFonts w:ascii="Arial" w:hAnsi="Arial" w:cs="Arial"/>
          <w:sz w:val="22"/>
          <w:szCs w:val="22"/>
        </w:rPr>
        <w:t>.</w:t>
      </w:r>
      <w:r w:rsidR="00CA4D50" w:rsidRPr="78483895">
        <w:rPr>
          <w:rFonts w:ascii="Arial" w:hAnsi="Arial" w:cs="Arial"/>
          <w:sz w:val="22"/>
          <w:szCs w:val="22"/>
        </w:rPr>
        <w:t xml:space="preserve"> </w:t>
      </w:r>
    </w:p>
    <w:p w14:paraId="74F4EC0B" w14:textId="77777777" w:rsidR="00221228" w:rsidRDefault="00221228" w:rsidP="78483895">
      <w:pPr>
        <w:pStyle w:val="paragraph"/>
        <w:spacing w:before="0" w:beforeAutospacing="0" w:after="0" w:afterAutospacing="0"/>
        <w:textAlignment w:val="baseline"/>
        <w:rPr>
          <w:rFonts w:ascii="Arial" w:hAnsi="Arial" w:cs="Arial"/>
          <w:sz w:val="22"/>
          <w:szCs w:val="22"/>
        </w:rPr>
      </w:pPr>
    </w:p>
    <w:p w14:paraId="2B844F33" w14:textId="1480CBAA" w:rsidR="003C7FBA" w:rsidRPr="003C7FBA" w:rsidRDefault="003C7FBA" w:rsidP="78483895">
      <w:pPr>
        <w:pStyle w:val="paragraph"/>
        <w:spacing w:before="0" w:beforeAutospacing="0" w:after="0" w:afterAutospacing="0"/>
        <w:textAlignment w:val="baseline"/>
        <w:rPr>
          <w:rFonts w:ascii="Arial" w:hAnsi="Arial" w:cs="Arial"/>
          <w:sz w:val="22"/>
          <w:szCs w:val="22"/>
        </w:rPr>
      </w:pPr>
    </w:p>
    <w:p w14:paraId="6E551B50" w14:textId="5DFA7602" w:rsidR="00C03990" w:rsidRDefault="003C7FBA" w:rsidP="78483895">
      <w:pPr>
        <w:pStyle w:val="paragraph"/>
        <w:numPr>
          <w:ilvl w:val="0"/>
          <w:numId w:val="50"/>
        </w:numPr>
        <w:spacing w:before="0" w:beforeAutospacing="0" w:after="0" w:afterAutospacing="0"/>
        <w:textAlignment w:val="baseline"/>
        <w:rPr>
          <w:rStyle w:val="normaltextrun"/>
          <w:rFonts w:ascii="Arial" w:eastAsiaTheme="majorEastAsia" w:hAnsi="Arial" w:cs="Arial"/>
          <w:sz w:val="22"/>
          <w:szCs w:val="22"/>
        </w:rPr>
      </w:pPr>
      <w:r w:rsidRPr="78483895">
        <w:rPr>
          <w:rStyle w:val="normaltextrun"/>
          <w:rFonts w:ascii="Arial" w:eastAsiaTheme="majorEastAsia" w:hAnsi="Arial" w:cs="Arial"/>
          <w:b/>
          <w:bCs/>
          <w:sz w:val="22"/>
          <w:szCs w:val="22"/>
        </w:rPr>
        <w:t>Survey outputs</w:t>
      </w:r>
    </w:p>
    <w:p w14:paraId="386ABB8A" w14:textId="77777777" w:rsidR="00C03990" w:rsidRDefault="00C03990" w:rsidP="78483895">
      <w:pPr>
        <w:pStyle w:val="paragraph"/>
        <w:spacing w:before="0" w:beforeAutospacing="0" w:after="0" w:afterAutospacing="0"/>
        <w:textAlignment w:val="baseline"/>
        <w:rPr>
          <w:rFonts w:ascii="Arial" w:hAnsi="Arial" w:cs="Arial"/>
          <w:sz w:val="22"/>
          <w:szCs w:val="22"/>
        </w:rPr>
      </w:pPr>
    </w:p>
    <w:p w14:paraId="731CFE88" w14:textId="1886A4F4" w:rsidR="007602A1" w:rsidRDefault="007602A1" w:rsidP="78483895">
      <w:pPr>
        <w:pStyle w:val="paragraph"/>
        <w:spacing w:before="0" w:beforeAutospacing="0" w:after="0" w:afterAutospacing="0"/>
        <w:textAlignment w:val="baseline"/>
        <w:rPr>
          <w:rFonts w:ascii="Arial" w:hAnsi="Arial" w:cs="Arial"/>
          <w:sz w:val="22"/>
          <w:szCs w:val="22"/>
        </w:rPr>
      </w:pPr>
      <w:r w:rsidRPr="78483895">
        <w:rPr>
          <w:rFonts w:ascii="Arial" w:hAnsi="Arial" w:cs="Arial"/>
          <w:sz w:val="22"/>
          <w:szCs w:val="22"/>
        </w:rPr>
        <w:t xml:space="preserve">The Council would send a data file with tenant details </w:t>
      </w:r>
      <w:r w:rsidR="007B710F" w:rsidRPr="78483895">
        <w:rPr>
          <w:rFonts w:ascii="Arial" w:hAnsi="Arial" w:cs="Arial"/>
          <w:sz w:val="22"/>
          <w:szCs w:val="22"/>
        </w:rPr>
        <w:t xml:space="preserve">and </w:t>
      </w:r>
      <w:r w:rsidRPr="78483895">
        <w:rPr>
          <w:rFonts w:ascii="Arial" w:hAnsi="Arial" w:cs="Arial"/>
          <w:sz w:val="22"/>
          <w:szCs w:val="22"/>
        </w:rPr>
        <w:t xml:space="preserve">existing demographic information (age, gender, etc.). Where data is available for </w:t>
      </w:r>
      <w:r w:rsidR="007B710F" w:rsidRPr="78483895">
        <w:rPr>
          <w:rFonts w:ascii="Arial" w:hAnsi="Arial" w:cs="Arial"/>
          <w:sz w:val="22"/>
          <w:szCs w:val="22"/>
        </w:rPr>
        <w:t>tenants</w:t>
      </w:r>
      <w:r w:rsidRPr="78483895">
        <w:rPr>
          <w:rFonts w:ascii="Arial" w:hAnsi="Arial" w:cs="Arial"/>
          <w:sz w:val="22"/>
          <w:szCs w:val="22"/>
        </w:rPr>
        <w:t>, surveys would</w:t>
      </w:r>
      <w:r w:rsidR="00664F9A" w:rsidRPr="78483895">
        <w:rPr>
          <w:rFonts w:ascii="Arial" w:hAnsi="Arial" w:cs="Arial"/>
          <w:sz w:val="22"/>
          <w:szCs w:val="22"/>
        </w:rPr>
        <w:t xml:space="preserve"> be pre-populated with this to</w:t>
      </w:r>
      <w:r w:rsidRPr="78483895">
        <w:rPr>
          <w:rFonts w:ascii="Arial" w:hAnsi="Arial" w:cs="Arial"/>
          <w:sz w:val="22"/>
          <w:szCs w:val="22"/>
        </w:rPr>
        <w:t xml:space="preserve"> check and update this information rather than asking customers to provide the same information twice</w:t>
      </w:r>
      <w:r w:rsidR="007B710F" w:rsidRPr="78483895">
        <w:rPr>
          <w:rFonts w:ascii="Arial" w:hAnsi="Arial" w:cs="Arial"/>
          <w:sz w:val="22"/>
          <w:szCs w:val="22"/>
        </w:rPr>
        <w:t>.</w:t>
      </w:r>
    </w:p>
    <w:p w14:paraId="0DB597DE" w14:textId="77777777" w:rsidR="007B710F" w:rsidRPr="00C03990" w:rsidRDefault="007B710F" w:rsidP="78483895">
      <w:pPr>
        <w:pStyle w:val="paragraph"/>
        <w:spacing w:before="0" w:beforeAutospacing="0" w:after="0" w:afterAutospacing="0"/>
        <w:textAlignment w:val="baseline"/>
        <w:rPr>
          <w:rFonts w:ascii="Arial" w:hAnsi="Arial" w:cs="Arial"/>
          <w:sz w:val="22"/>
          <w:szCs w:val="22"/>
        </w:rPr>
      </w:pPr>
    </w:p>
    <w:p w14:paraId="4CED3C78" w14:textId="769082F7" w:rsidR="00A05760" w:rsidRDefault="00A05760" w:rsidP="78483895">
      <w:pPr>
        <w:pStyle w:val="paragraph"/>
        <w:spacing w:before="0" w:beforeAutospacing="0" w:after="0" w:afterAutospacing="0"/>
        <w:textAlignment w:val="baseline"/>
        <w:rPr>
          <w:rFonts w:ascii="Arial" w:hAnsi="Arial" w:cs="Arial"/>
          <w:sz w:val="22"/>
          <w:szCs w:val="22"/>
        </w:rPr>
      </w:pPr>
      <w:r w:rsidRPr="78483895">
        <w:rPr>
          <w:rFonts w:ascii="Arial" w:hAnsi="Arial" w:cs="Arial"/>
          <w:sz w:val="22"/>
          <w:szCs w:val="22"/>
        </w:rPr>
        <w:t>All data</w:t>
      </w:r>
      <w:r w:rsidR="4F3F9B11" w:rsidRPr="78483895">
        <w:rPr>
          <w:rFonts w:ascii="Arial" w:hAnsi="Arial" w:cs="Arial"/>
          <w:sz w:val="22"/>
          <w:szCs w:val="22"/>
        </w:rPr>
        <w:t xml:space="preserve"> shared by the Council will be extracted from our housing management system (</w:t>
      </w:r>
      <w:r w:rsidR="3BB7F17F" w:rsidRPr="78483895">
        <w:rPr>
          <w:rFonts w:ascii="Arial" w:hAnsi="Arial" w:cs="Arial"/>
          <w:sz w:val="22"/>
          <w:szCs w:val="22"/>
        </w:rPr>
        <w:t>MRI Housing Enterprise</w:t>
      </w:r>
      <w:r w:rsidR="4F3F9B11" w:rsidRPr="78483895">
        <w:rPr>
          <w:rFonts w:ascii="Arial" w:hAnsi="Arial" w:cs="Arial"/>
          <w:sz w:val="22"/>
          <w:szCs w:val="22"/>
        </w:rPr>
        <w:t xml:space="preserve">), all data collected in the </w:t>
      </w:r>
      <w:r w:rsidR="4A8CA311" w:rsidRPr="78483895">
        <w:rPr>
          <w:rFonts w:ascii="Arial" w:hAnsi="Arial" w:cs="Arial"/>
          <w:sz w:val="22"/>
          <w:szCs w:val="22"/>
        </w:rPr>
        <w:t>survey</w:t>
      </w:r>
      <w:r w:rsidR="4F3F9B11" w:rsidRPr="78483895">
        <w:rPr>
          <w:rFonts w:ascii="Arial" w:hAnsi="Arial" w:cs="Arial"/>
          <w:sz w:val="22"/>
          <w:szCs w:val="22"/>
        </w:rPr>
        <w:t xml:space="preserve"> by the provider will</w:t>
      </w:r>
      <w:r w:rsidRPr="78483895">
        <w:rPr>
          <w:rFonts w:ascii="Arial" w:hAnsi="Arial" w:cs="Arial"/>
          <w:sz w:val="22"/>
          <w:szCs w:val="22"/>
        </w:rPr>
        <w:t xml:space="preserve"> need to be in an electronic format suitable for</w:t>
      </w:r>
      <w:r w:rsidR="5C69E298" w:rsidRPr="78483895">
        <w:rPr>
          <w:rFonts w:ascii="Arial" w:hAnsi="Arial" w:cs="Arial"/>
          <w:sz w:val="22"/>
          <w:szCs w:val="22"/>
        </w:rPr>
        <w:t xml:space="preserve"> matching with existing tenant records and</w:t>
      </w:r>
      <w:r w:rsidRPr="78483895">
        <w:rPr>
          <w:rFonts w:ascii="Arial" w:hAnsi="Arial" w:cs="Arial"/>
          <w:sz w:val="22"/>
          <w:szCs w:val="22"/>
        </w:rPr>
        <w:t xml:space="preserve"> incorporation into our housing management system</w:t>
      </w:r>
      <w:r w:rsidR="4BA9F0B4" w:rsidRPr="78483895">
        <w:rPr>
          <w:rFonts w:ascii="Arial" w:hAnsi="Arial" w:cs="Arial"/>
          <w:sz w:val="22"/>
          <w:szCs w:val="22"/>
        </w:rPr>
        <w:t>.</w:t>
      </w:r>
    </w:p>
    <w:p w14:paraId="703CD354" w14:textId="637CE20C" w:rsidR="00DA0C90" w:rsidRPr="002103C0" w:rsidRDefault="00A05760" w:rsidP="78483895">
      <w:pPr>
        <w:rPr>
          <w:rFonts w:cs="Arial"/>
          <w:sz w:val="22"/>
        </w:rPr>
      </w:pPr>
      <w:r>
        <w:br/>
      </w:r>
      <w:r w:rsidR="00F23D6E" w:rsidRPr="78483895">
        <w:rPr>
          <w:rFonts w:eastAsia="Arial" w:cs="Arial"/>
          <w:sz w:val="22"/>
        </w:rPr>
        <w:t>Raw data r</w:t>
      </w:r>
      <w:r w:rsidR="00867212" w:rsidRPr="78483895">
        <w:rPr>
          <w:rFonts w:eastAsia="Arial" w:cs="Arial"/>
          <w:sz w:val="22"/>
        </w:rPr>
        <w:t xml:space="preserve">esults from the survey should be shared </w:t>
      </w:r>
      <w:r w:rsidR="00060F08" w:rsidRPr="78483895">
        <w:rPr>
          <w:rStyle w:val="normaltextrun"/>
          <w:rFonts w:cs="Arial"/>
          <w:sz w:val="22"/>
        </w:rPr>
        <w:t>by the provider in the correct format that would aid easy integration into our housing management system</w:t>
      </w:r>
      <w:r w:rsidR="00060F08" w:rsidRPr="78483895">
        <w:rPr>
          <w:rStyle w:val="eop"/>
          <w:rFonts w:cs="Arial"/>
          <w:sz w:val="22"/>
        </w:rPr>
        <w:t>.</w:t>
      </w:r>
      <w:r w:rsidR="4B4D793B" w:rsidRPr="78483895">
        <w:rPr>
          <w:rStyle w:val="eop"/>
          <w:rFonts w:cs="Arial"/>
          <w:sz w:val="22"/>
        </w:rPr>
        <w:t xml:space="preserve"> The provider will undertake full data entry requirements for the survey including cleaning and verifying the data before analysis.</w:t>
      </w:r>
      <w:r w:rsidR="00DA0C90" w:rsidRPr="78483895">
        <w:rPr>
          <w:rStyle w:val="eop"/>
          <w:rFonts w:cs="Arial"/>
          <w:sz w:val="22"/>
        </w:rPr>
        <w:t xml:space="preserve"> </w:t>
      </w:r>
      <w:r w:rsidR="00DA0C90" w:rsidRPr="78483895">
        <w:rPr>
          <w:rFonts w:eastAsia="Arial" w:cs="Arial"/>
          <w:sz w:val="22"/>
        </w:rPr>
        <w:t>The provider may also have the capabilities to share results before the end of the fieldwork period via a live dashboard to visualise and analyse data in real-time.</w:t>
      </w:r>
    </w:p>
    <w:p w14:paraId="3E3CB934" w14:textId="0C1EBB0D" w:rsidR="00867212" w:rsidRDefault="00060F08" w:rsidP="78483895">
      <w:pPr>
        <w:rPr>
          <w:rFonts w:eastAsia="Arial" w:cs="Arial"/>
          <w:sz w:val="22"/>
        </w:rPr>
      </w:pPr>
      <w:r w:rsidRPr="78483895">
        <w:rPr>
          <w:rFonts w:eastAsia="Arial" w:cs="Arial"/>
          <w:sz w:val="22"/>
        </w:rPr>
        <w:t>We require</w:t>
      </w:r>
      <w:r w:rsidR="009C6174" w:rsidRPr="78483895">
        <w:rPr>
          <w:rFonts w:eastAsia="Arial" w:cs="Arial"/>
          <w:sz w:val="22"/>
        </w:rPr>
        <w:t xml:space="preserve"> a</w:t>
      </w:r>
      <w:r w:rsidR="009E26E6" w:rsidRPr="78483895">
        <w:rPr>
          <w:rFonts w:eastAsia="Arial" w:cs="Arial"/>
          <w:sz w:val="22"/>
        </w:rPr>
        <w:t xml:space="preserve"> </w:t>
      </w:r>
      <w:r w:rsidR="009C6174" w:rsidRPr="78483895">
        <w:rPr>
          <w:rFonts w:eastAsia="Arial" w:cs="Arial"/>
          <w:sz w:val="22"/>
        </w:rPr>
        <w:t>written report</w:t>
      </w:r>
      <w:r w:rsidR="000E5192" w:rsidRPr="78483895">
        <w:rPr>
          <w:rFonts w:eastAsia="Arial" w:cs="Arial"/>
          <w:sz w:val="22"/>
        </w:rPr>
        <w:t xml:space="preserve"> in an accessible format</w:t>
      </w:r>
      <w:r w:rsidR="00DE7E37" w:rsidRPr="78483895">
        <w:rPr>
          <w:rFonts w:eastAsia="Arial" w:cs="Arial"/>
          <w:sz w:val="22"/>
        </w:rPr>
        <w:t>,</w:t>
      </w:r>
      <w:r w:rsidR="005B3670" w:rsidRPr="78483895">
        <w:rPr>
          <w:rFonts w:eastAsia="Arial" w:cs="Arial"/>
          <w:sz w:val="22"/>
        </w:rPr>
        <w:t xml:space="preserve"> with a drafted version to be reviewed by the Council before finalising.</w:t>
      </w:r>
      <w:r w:rsidR="009E26E6" w:rsidRPr="78483895">
        <w:rPr>
          <w:rFonts w:eastAsia="Arial" w:cs="Arial"/>
          <w:sz w:val="22"/>
        </w:rPr>
        <w:t xml:space="preserve"> </w:t>
      </w:r>
      <w:r w:rsidR="00E07811" w:rsidRPr="78483895">
        <w:rPr>
          <w:rFonts w:eastAsia="Arial" w:cs="Arial"/>
          <w:sz w:val="22"/>
        </w:rPr>
        <w:t>There will also be</w:t>
      </w:r>
      <w:r w:rsidR="009E26E6" w:rsidRPr="78483895">
        <w:rPr>
          <w:rFonts w:eastAsia="Arial" w:cs="Arial"/>
          <w:sz w:val="22"/>
        </w:rPr>
        <w:t xml:space="preserve"> a presentation to officers and </w:t>
      </w:r>
      <w:r w:rsidR="00DE7E37" w:rsidRPr="78483895">
        <w:rPr>
          <w:rFonts w:eastAsia="Arial" w:cs="Arial"/>
          <w:sz w:val="22"/>
        </w:rPr>
        <w:t>residents to</w:t>
      </w:r>
      <w:r w:rsidR="009E26E6" w:rsidRPr="78483895">
        <w:rPr>
          <w:rFonts w:eastAsia="Arial" w:cs="Arial"/>
          <w:sz w:val="22"/>
        </w:rPr>
        <w:t xml:space="preserve"> cover the findings</w:t>
      </w:r>
      <w:r w:rsidR="009C6174" w:rsidRPr="78483895">
        <w:rPr>
          <w:rFonts w:eastAsia="Arial" w:cs="Arial"/>
          <w:sz w:val="22"/>
        </w:rPr>
        <w:t xml:space="preserve">. </w:t>
      </w:r>
      <w:r w:rsidR="00867212" w:rsidRPr="78483895">
        <w:rPr>
          <w:rFonts w:eastAsia="Arial" w:cs="Arial"/>
          <w:sz w:val="22"/>
        </w:rPr>
        <w:t xml:space="preserve">There should be the ability to delve further into the results, </w:t>
      </w:r>
      <w:r w:rsidR="00DE7E37" w:rsidRPr="78483895">
        <w:rPr>
          <w:rFonts w:eastAsia="Arial" w:cs="Arial"/>
          <w:sz w:val="22"/>
        </w:rPr>
        <w:t>for example</w:t>
      </w:r>
      <w:r w:rsidR="00867212" w:rsidRPr="78483895">
        <w:rPr>
          <w:rFonts w:eastAsia="Arial" w:cs="Arial"/>
          <w:sz w:val="22"/>
        </w:rPr>
        <w:t xml:space="preserve"> by looking at </w:t>
      </w:r>
      <w:proofErr w:type="gramStart"/>
      <w:r w:rsidR="00867212" w:rsidRPr="78483895">
        <w:rPr>
          <w:rFonts w:eastAsia="Arial" w:cs="Arial"/>
          <w:sz w:val="22"/>
        </w:rPr>
        <w:t>particular estates</w:t>
      </w:r>
      <w:proofErr w:type="gramEnd"/>
      <w:r w:rsidR="00867212" w:rsidRPr="78483895">
        <w:rPr>
          <w:rFonts w:eastAsia="Arial" w:cs="Arial"/>
          <w:sz w:val="22"/>
        </w:rPr>
        <w:t xml:space="preserve"> or </w:t>
      </w:r>
      <w:r w:rsidR="009C6174" w:rsidRPr="78483895">
        <w:rPr>
          <w:rFonts w:eastAsia="Arial" w:cs="Arial"/>
          <w:sz w:val="22"/>
        </w:rPr>
        <w:t>protected characteristics</w:t>
      </w:r>
      <w:r w:rsidR="0008414D" w:rsidRPr="78483895">
        <w:rPr>
          <w:rFonts w:eastAsia="Arial" w:cs="Arial"/>
          <w:sz w:val="22"/>
        </w:rPr>
        <w:t>.</w:t>
      </w:r>
    </w:p>
    <w:p w14:paraId="04902697" w14:textId="77777777" w:rsidR="00A16036" w:rsidRPr="000E5192" w:rsidRDefault="00A16036" w:rsidP="78483895">
      <w:pPr>
        <w:spacing w:after="0"/>
        <w:rPr>
          <w:rFonts w:eastAsia="Arial" w:cs="Arial"/>
          <w:sz w:val="22"/>
        </w:rPr>
      </w:pPr>
      <w:r w:rsidRPr="78483895">
        <w:rPr>
          <w:rFonts w:eastAsia="Arial" w:cs="Arial"/>
          <w:sz w:val="22"/>
        </w:rPr>
        <w:t>The following will be provided within the overall report:</w:t>
      </w:r>
    </w:p>
    <w:p w14:paraId="292530B8" w14:textId="0F35898D" w:rsidR="00A16036" w:rsidRPr="000E5192" w:rsidRDefault="00A16036" w:rsidP="78483895">
      <w:pPr>
        <w:pStyle w:val="ListParagraph"/>
        <w:numPr>
          <w:ilvl w:val="0"/>
          <w:numId w:val="47"/>
        </w:numPr>
        <w:spacing w:after="0"/>
        <w:rPr>
          <w:rFonts w:eastAsia="Arial" w:cs="Arial"/>
          <w:sz w:val="22"/>
        </w:rPr>
      </w:pPr>
      <w:r w:rsidRPr="78483895">
        <w:rPr>
          <w:rFonts w:eastAsia="Arial" w:cs="Arial"/>
          <w:sz w:val="22"/>
        </w:rPr>
        <w:t xml:space="preserve">Executive summary of the principal findings of the </w:t>
      </w:r>
      <w:r w:rsidR="000E5192" w:rsidRPr="78483895">
        <w:rPr>
          <w:rFonts w:eastAsia="Arial" w:cs="Arial"/>
          <w:sz w:val="22"/>
        </w:rPr>
        <w:t>survey</w:t>
      </w:r>
    </w:p>
    <w:p w14:paraId="098FADA0" w14:textId="751F3572" w:rsidR="00A16036" w:rsidRDefault="00A16036" w:rsidP="78483895">
      <w:pPr>
        <w:pStyle w:val="ListParagraph"/>
        <w:numPr>
          <w:ilvl w:val="0"/>
          <w:numId w:val="47"/>
        </w:numPr>
        <w:spacing w:after="0"/>
        <w:rPr>
          <w:rFonts w:eastAsia="Arial" w:cs="Arial"/>
          <w:sz w:val="22"/>
        </w:rPr>
      </w:pPr>
      <w:r w:rsidRPr="78483895">
        <w:rPr>
          <w:rFonts w:eastAsia="Arial" w:cs="Arial"/>
          <w:sz w:val="22"/>
        </w:rPr>
        <w:lastRenderedPageBreak/>
        <w:t>Data will also be comprehensively analysed by the demographic and equality</w:t>
      </w:r>
      <w:r w:rsidR="000E5192" w:rsidRPr="78483895">
        <w:rPr>
          <w:rFonts w:eastAsia="Arial" w:cs="Arial"/>
          <w:sz w:val="22"/>
        </w:rPr>
        <w:t xml:space="preserve"> </w:t>
      </w:r>
      <w:r w:rsidRPr="78483895">
        <w:rPr>
          <w:rFonts w:eastAsia="Arial" w:cs="Arial"/>
          <w:sz w:val="22"/>
        </w:rPr>
        <w:t>categories included in the profiling.</w:t>
      </w:r>
    </w:p>
    <w:p w14:paraId="230389CF" w14:textId="7CB6230A" w:rsidR="009D7B7D" w:rsidRPr="009D7B7D" w:rsidRDefault="009D7B7D" w:rsidP="78483895">
      <w:pPr>
        <w:pStyle w:val="ListParagraph"/>
        <w:numPr>
          <w:ilvl w:val="0"/>
          <w:numId w:val="47"/>
        </w:numPr>
        <w:spacing w:after="0"/>
        <w:rPr>
          <w:rFonts w:eastAsia="Arial" w:cs="Arial"/>
          <w:sz w:val="22"/>
        </w:rPr>
      </w:pPr>
      <w:r w:rsidRPr="78483895">
        <w:rPr>
          <w:rFonts w:eastAsia="Arial" w:cs="Arial"/>
          <w:sz w:val="22"/>
        </w:rPr>
        <w:t>Summary of the key features of the tenants’ profile</w:t>
      </w:r>
    </w:p>
    <w:p w14:paraId="0A3482B1" w14:textId="7739387D" w:rsidR="00A16036" w:rsidRDefault="00A16036" w:rsidP="78483895">
      <w:pPr>
        <w:pStyle w:val="ListParagraph"/>
        <w:numPr>
          <w:ilvl w:val="0"/>
          <w:numId w:val="47"/>
        </w:numPr>
        <w:spacing w:after="0"/>
        <w:rPr>
          <w:rFonts w:eastAsia="Arial" w:cs="Arial"/>
          <w:sz w:val="22"/>
        </w:rPr>
      </w:pPr>
      <w:r w:rsidRPr="78483895">
        <w:rPr>
          <w:rFonts w:eastAsia="Arial" w:cs="Arial"/>
          <w:sz w:val="22"/>
        </w:rPr>
        <w:t>Additional cross tabulations and break downs as required.</w:t>
      </w:r>
    </w:p>
    <w:p w14:paraId="738012CD" w14:textId="77777777" w:rsidR="000E5192" w:rsidRPr="000E5192" w:rsidRDefault="000E5192" w:rsidP="78483895">
      <w:pPr>
        <w:spacing w:after="0"/>
        <w:rPr>
          <w:rFonts w:eastAsia="Arial" w:cs="Arial"/>
          <w:sz w:val="22"/>
        </w:rPr>
      </w:pPr>
    </w:p>
    <w:p w14:paraId="74B0334F" w14:textId="78596BE1" w:rsidR="004562A4" w:rsidRPr="00F7339F" w:rsidRDefault="002B77B4" w:rsidP="78483895">
      <w:pPr>
        <w:pStyle w:val="ListParagraph"/>
        <w:numPr>
          <w:ilvl w:val="0"/>
          <w:numId w:val="50"/>
        </w:numPr>
        <w:rPr>
          <w:b/>
          <w:bCs/>
          <w:sz w:val="22"/>
        </w:rPr>
      </w:pPr>
      <w:r w:rsidRPr="78483895">
        <w:rPr>
          <w:b/>
          <w:bCs/>
          <w:sz w:val="22"/>
        </w:rPr>
        <w:t>Proposed project</w:t>
      </w:r>
      <w:r w:rsidR="004562A4" w:rsidRPr="78483895">
        <w:rPr>
          <w:b/>
          <w:bCs/>
          <w:sz w:val="22"/>
        </w:rPr>
        <w:t xml:space="preserve"> timeline:</w:t>
      </w:r>
    </w:p>
    <w:p w14:paraId="6209CEE8" w14:textId="5DBD8337" w:rsidR="004562A4" w:rsidRPr="007F69F7" w:rsidRDefault="004562A4" w:rsidP="78483895">
      <w:pPr>
        <w:pStyle w:val="ListParagraph"/>
        <w:numPr>
          <w:ilvl w:val="0"/>
          <w:numId w:val="40"/>
        </w:numPr>
        <w:spacing w:after="200" w:line="300" w:lineRule="auto"/>
        <w:ind w:left="1134"/>
        <w:rPr>
          <w:rFonts w:cs="Arial"/>
          <w:sz w:val="22"/>
        </w:rPr>
      </w:pPr>
      <w:r w:rsidRPr="78483895">
        <w:rPr>
          <w:rFonts w:cs="Arial"/>
          <w:sz w:val="22"/>
        </w:rPr>
        <w:t>0</w:t>
      </w:r>
      <w:r w:rsidR="00815509" w:rsidRPr="78483895">
        <w:rPr>
          <w:rFonts w:cs="Arial"/>
          <w:sz w:val="22"/>
        </w:rPr>
        <w:t>1</w:t>
      </w:r>
      <w:r w:rsidRPr="78483895">
        <w:rPr>
          <w:rFonts w:cs="Arial"/>
          <w:sz w:val="22"/>
        </w:rPr>
        <w:t>/0</w:t>
      </w:r>
      <w:r w:rsidR="00815509" w:rsidRPr="78483895">
        <w:rPr>
          <w:rFonts w:cs="Arial"/>
          <w:sz w:val="22"/>
        </w:rPr>
        <w:t>8</w:t>
      </w:r>
      <w:r w:rsidRPr="78483895">
        <w:rPr>
          <w:rFonts w:cs="Arial"/>
          <w:sz w:val="22"/>
        </w:rPr>
        <w:t xml:space="preserve">/2025 - contract to commence </w:t>
      </w:r>
    </w:p>
    <w:p w14:paraId="2D538CEC" w14:textId="49FC4AB8" w:rsidR="004562A4" w:rsidRPr="007F69F7" w:rsidRDefault="006F32EA" w:rsidP="78483895">
      <w:pPr>
        <w:pStyle w:val="ListParagraph"/>
        <w:numPr>
          <w:ilvl w:val="0"/>
          <w:numId w:val="40"/>
        </w:numPr>
        <w:spacing w:after="200" w:line="300" w:lineRule="auto"/>
        <w:ind w:left="1134"/>
        <w:rPr>
          <w:rFonts w:cs="Arial"/>
          <w:sz w:val="22"/>
        </w:rPr>
      </w:pPr>
      <w:r w:rsidRPr="78483895">
        <w:rPr>
          <w:rFonts w:cs="Arial"/>
          <w:sz w:val="22"/>
        </w:rPr>
        <w:t>Aug</w:t>
      </w:r>
      <w:r w:rsidR="004562A4" w:rsidRPr="78483895">
        <w:rPr>
          <w:rFonts w:cs="Arial"/>
          <w:sz w:val="22"/>
        </w:rPr>
        <w:t xml:space="preserve"> 202</w:t>
      </w:r>
      <w:r w:rsidR="00470E66" w:rsidRPr="78483895">
        <w:rPr>
          <w:rFonts w:cs="Arial"/>
          <w:sz w:val="22"/>
        </w:rPr>
        <w:t>5</w:t>
      </w:r>
      <w:r w:rsidR="004562A4" w:rsidRPr="78483895">
        <w:rPr>
          <w:rFonts w:cs="Arial"/>
          <w:sz w:val="22"/>
        </w:rPr>
        <w:t xml:space="preserve"> </w:t>
      </w:r>
      <w:r w:rsidR="004C7A37" w:rsidRPr="78483895">
        <w:rPr>
          <w:rFonts w:cs="Arial"/>
          <w:sz w:val="22"/>
        </w:rPr>
        <w:t>-</w:t>
      </w:r>
      <w:r w:rsidR="004562A4" w:rsidRPr="78483895">
        <w:rPr>
          <w:rFonts w:cs="Arial"/>
          <w:sz w:val="22"/>
        </w:rPr>
        <w:t xml:space="preserve"> </w:t>
      </w:r>
      <w:r w:rsidR="004C7A37" w:rsidRPr="78483895">
        <w:rPr>
          <w:rFonts w:cs="Arial"/>
          <w:sz w:val="22"/>
        </w:rPr>
        <w:t>survey planning, design and data specification</w:t>
      </w:r>
    </w:p>
    <w:p w14:paraId="79521020" w14:textId="08C32729" w:rsidR="004562A4" w:rsidRPr="007F69F7" w:rsidRDefault="006276A9" w:rsidP="78483895">
      <w:pPr>
        <w:pStyle w:val="ListParagraph"/>
        <w:numPr>
          <w:ilvl w:val="0"/>
          <w:numId w:val="40"/>
        </w:numPr>
        <w:spacing w:after="200" w:line="300" w:lineRule="auto"/>
        <w:ind w:left="1134"/>
        <w:rPr>
          <w:rFonts w:cs="Arial"/>
          <w:sz w:val="22"/>
        </w:rPr>
      </w:pPr>
      <w:r w:rsidRPr="78483895">
        <w:rPr>
          <w:rFonts w:cs="Arial"/>
          <w:sz w:val="22"/>
        </w:rPr>
        <w:t xml:space="preserve">Early </w:t>
      </w:r>
      <w:r w:rsidR="006F32EA" w:rsidRPr="78483895">
        <w:rPr>
          <w:rFonts w:cs="Arial"/>
          <w:sz w:val="22"/>
        </w:rPr>
        <w:t>Sep</w:t>
      </w:r>
      <w:r w:rsidR="004562A4" w:rsidRPr="78483895">
        <w:rPr>
          <w:rFonts w:cs="Arial"/>
          <w:sz w:val="22"/>
        </w:rPr>
        <w:t xml:space="preserve"> 202</w:t>
      </w:r>
      <w:r w:rsidR="00A6370F" w:rsidRPr="78483895">
        <w:rPr>
          <w:rFonts w:cs="Arial"/>
          <w:sz w:val="22"/>
        </w:rPr>
        <w:t>5</w:t>
      </w:r>
      <w:r w:rsidR="004562A4" w:rsidRPr="78483895">
        <w:rPr>
          <w:rFonts w:cs="Arial"/>
          <w:sz w:val="22"/>
        </w:rPr>
        <w:t xml:space="preserve"> - final survey agreed &amp; data provided</w:t>
      </w:r>
    </w:p>
    <w:p w14:paraId="436FBF97" w14:textId="5ACE97E5" w:rsidR="00A6370F" w:rsidRPr="007F69F7" w:rsidRDefault="006276A9" w:rsidP="78483895">
      <w:pPr>
        <w:pStyle w:val="ListParagraph"/>
        <w:numPr>
          <w:ilvl w:val="0"/>
          <w:numId w:val="40"/>
        </w:numPr>
        <w:spacing w:after="200" w:line="300" w:lineRule="auto"/>
        <w:ind w:left="1134"/>
        <w:rPr>
          <w:rFonts w:cs="Arial"/>
          <w:sz w:val="22"/>
        </w:rPr>
      </w:pPr>
      <w:r w:rsidRPr="78483895">
        <w:rPr>
          <w:rFonts w:cs="Arial"/>
          <w:sz w:val="22"/>
        </w:rPr>
        <w:t xml:space="preserve">Late </w:t>
      </w:r>
      <w:r w:rsidR="006F32EA" w:rsidRPr="78483895">
        <w:rPr>
          <w:rFonts w:cs="Arial"/>
          <w:sz w:val="22"/>
        </w:rPr>
        <w:t>Sep</w:t>
      </w:r>
      <w:r w:rsidR="00A6370F" w:rsidRPr="78483895">
        <w:rPr>
          <w:rFonts w:cs="Arial"/>
          <w:sz w:val="22"/>
        </w:rPr>
        <w:t xml:space="preserve"> 2025 - survey printing and postage </w:t>
      </w:r>
    </w:p>
    <w:p w14:paraId="58BF6B52" w14:textId="19E5FF41" w:rsidR="004562A4" w:rsidRPr="007F69F7" w:rsidRDefault="0091134C" w:rsidP="78483895">
      <w:pPr>
        <w:pStyle w:val="ListParagraph"/>
        <w:numPr>
          <w:ilvl w:val="0"/>
          <w:numId w:val="40"/>
        </w:numPr>
        <w:spacing w:after="200" w:line="300" w:lineRule="auto"/>
        <w:ind w:left="1134"/>
        <w:rPr>
          <w:rFonts w:cs="Arial"/>
          <w:sz w:val="22"/>
        </w:rPr>
      </w:pPr>
      <w:r w:rsidRPr="78483895">
        <w:rPr>
          <w:rFonts w:cs="Arial"/>
          <w:sz w:val="22"/>
        </w:rPr>
        <w:t xml:space="preserve">Oct </w:t>
      </w:r>
      <w:r w:rsidR="006276A9" w:rsidRPr="78483895">
        <w:rPr>
          <w:rFonts w:cs="Arial"/>
          <w:sz w:val="22"/>
        </w:rPr>
        <w:t xml:space="preserve">2025 </w:t>
      </w:r>
      <w:r w:rsidR="007C7694" w:rsidRPr="78483895">
        <w:rPr>
          <w:rFonts w:cs="Arial"/>
          <w:sz w:val="22"/>
        </w:rPr>
        <w:t>–</w:t>
      </w:r>
      <w:r w:rsidR="006276A9" w:rsidRPr="78483895">
        <w:rPr>
          <w:rFonts w:cs="Arial"/>
          <w:sz w:val="22"/>
        </w:rPr>
        <w:t xml:space="preserve"> </w:t>
      </w:r>
      <w:r w:rsidR="007C7694" w:rsidRPr="78483895">
        <w:rPr>
          <w:rFonts w:cs="Arial"/>
          <w:sz w:val="22"/>
        </w:rPr>
        <w:t xml:space="preserve">survey goes live: </w:t>
      </w:r>
      <w:r w:rsidR="006276A9" w:rsidRPr="78483895">
        <w:rPr>
          <w:rFonts w:cs="Arial"/>
          <w:sz w:val="22"/>
        </w:rPr>
        <w:t>main fieldwork period </w:t>
      </w:r>
    </w:p>
    <w:p w14:paraId="052FBBBD" w14:textId="507CEEDF" w:rsidR="004562A4" w:rsidRPr="007F69F7" w:rsidRDefault="001D0B70" w:rsidP="78483895">
      <w:pPr>
        <w:pStyle w:val="ListParagraph"/>
        <w:numPr>
          <w:ilvl w:val="0"/>
          <w:numId w:val="40"/>
        </w:numPr>
        <w:spacing w:after="200" w:line="300" w:lineRule="auto"/>
        <w:ind w:left="1134"/>
        <w:rPr>
          <w:rFonts w:cs="Arial"/>
          <w:sz w:val="22"/>
        </w:rPr>
      </w:pPr>
      <w:r w:rsidRPr="78483895">
        <w:rPr>
          <w:rFonts w:cs="Arial"/>
          <w:sz w:val="22"/>
        </w:rPr>
        <w:t>End of Oct</w:t>
      </w:r>
      <w:r w:rsidR="00EC4A1F" w:rsidRPr="78483895">
        <w:rPr>
          <w:rFonts w:cs="Arial"/>
          <w:sz w:val="22"/>
        </w:rPr>
        <w:t xml:space="preserve"> 2025</w:t>
      </w:r>
      <w:r w:rsidR="004562A4" w:rsidRPr="78483895">
        <w:rPr>
          <w:rFonts w:cs="Arial"/>
          <w:sz w:val="22"/>
        </w:rPr>
        <w:t xml:space="preserve"> - deadline for survey returns</w:t>
      </w:r>
    </w:p>
    <w:p w14:paraId="13420267" w14:textId="63E4D35A" w:rsidR="004562A4" w:rsidRPr="007F69F7" w:rsidRDefault="00A00B86" w:rsidP="78483895">
      <w:pPr>
        <w:pStyle w:val="ListParagraph"/>
        <w:numPr>
          <w:ilvl w:val="0"/>
          <w:numId w:val="40"/>
        </w:numPr>
        <w:spacing w:after="200" w:line="300" w:lineRule="auto"/>
        <w:ind w:left="1134"/>
        <w:rPr>
          <w:rFonts w:cs="Arial"/>
          <w:sz w:val="22"/>
        </w:rPr>
      </w:pPr>
      <w:r w:rsidRPr="78483895">
        <w:rPr>
          <w:rFonts w:cs="Arial"/>
          <w:sz w:val="22"/>
        </w:rPr>
        <w:t>Nov 2025</w:t>
      </w:r>
      <w:r w:rsidR="004562A4" w:rsidRPr="78483895">
        <w:rPr>
          <w:rFonts w:cs="Arial"/>
          <w:sz w:val="22"/>
        </w:rPr>
        <w:t xml:space="preserve"> - returns collated/analysed and draft reports provided</w:t>
      </w:r>
    </w:p>
    <w:p w14:paraId="6662DA7E" w14:textId="4B37830C" w:rsidR="004562A4" w:rsidRPr="007F69F7" w:rsidRDefault="0091134C" w:rsidP="78483895">
      <w:pPr>
        <w:pStyle w:val="ListParagraph"/>
        <w:numPr>
          <w:ilvl w:val="0"/>
          <w:numId w:val="40"/>
        </w:numPr>
        <w:spacing w:after="200" w:line="300" w:lineRule="auto"/>
        <w:ind w:left="1134"/>
        <w:rPr>
          <w:rFonts w:cs="Arial"/>
          <w:sz w:val="22"/>
        </w:rPr>
      </w:pPr>
      <w:r w:rsidRPr="78483895">
        <w:rPr>
          <w:rFonts w:cs="Arial"/>
          <w:sz w:val="22"/>
        </w:rPr>
        <w:t>Dec</w:t>
      </w:r>
      <w:r w:rsidR="004562A4" w:rsidRPr="78483895">
        <w:rPr>
          <w:rFonts w:cs="Arial"/>
          <w:sz w:val="22"/>
        </w:rPr>
        <w:t xml:space="preserve"> 202</w:t>
      </w:r>
      <w:r w:rsidRPr="78483895">
        <w:rPr>
          <w:rFonts w:cs="Arial"/>
          <w:sz w:val="22"/>
        </w:rPr>
        <w:t>5</w:t>
      </w:r>
      <w:r w:rsidR="004562A4" w:rsidRPr="78483895">
        <w:rPr>
          <w:rFonts w:cs="Arial"/>
          <w:sz w:val="22"/>
        </w:rPr>
        <w:t xml:space="preserve"> - final reports issued</w:t>
      </w:r>
    </w:p>
    <w:p w14:paraId="6409D5EE" w14:textId="28F57649" w:rsidR="00D05DD9" w:rsidRDefault="0091134C" w:rsidP="78483895">
      <w:pPr>
        <w:pStyle w:val="ListParagraph"/>
        <w:numPr>
          <w:ilvl w:val="0"/>
          <w:numId w:val="40"/>
        </w:numPr>
        <w:spacing w:after="200" w:line="300" w:lineRule="auto"/>
        <w:ind w:left="1134"/>
        <w:rPr>
          <w:rFonts w:cs="Arial"/>
          <w:sz w:val="22"/>
        </w:rPr>
      </w:pPr>
      <w:r w:rsidRPr="78483895">
        <w:rPr>
          <w:rFonts w:cs="Arial"/>
          <w:sz w:val="22"/>
        </w:rPr>
        <w:t>Dec</w:t>
      </w:r>
      <w:r w:rsidR="004562A4" w:rsidRPr="78483895">
        <w:rPr>
          <w:rFonts w:cs="Arial"/>
          <w:sz w:val="22"/>
        </w:rPr>
        <w:t xml:space="preserve"> 202</w:t>
      </w:r>
      <w:r w:rsidRPr="78483895">
        <w:rPr>
          <w:rFonts w:cs="Arial"/>
          <w:sz w:val="22"/>
        </w:rPr>
        <w:t>5</w:t>
      </w:r>
      <w:r w:rsidR="004562A4" w:rsidRPr="78483895">
        <w:rPr>
          <w:rFonts w:cs="Arial"/>
          <w:sz w:val="22"/>
        </w:rPr>
        <w:t xml:space="preserve"> - </w:t>
      </w:r>
      <w:r w:rsidR="001D0B70" w:rsidRPr="78483895">
        <w:rPr>
          <w:rFonts w:cs="Arial"/>
          <w:sz w:val="22"/>
        </w:rPr>
        <w:t>p</w:t>
      </w:r>
      <w:r w:rsidR="004562A4" w:rsidRPr="78483895">
        <w:rPr>
          <w:rFonts w:cs="Arial"/>
          <w:sz w:val="22"/>
        </w:rPr>
        <w:t>resentation to</w:t>
      </w:r>
      <w:r w:rsidR="00CF50BD" w:rsidRPr="78483895">
        <w:rPr>
          <w:rFonts w:cs="Arial"/>
          <w:sz w:val="22"/>
        </w:rPr>
        <w:t xml:space="preserve"> officers and </w:t>
      </w:r>
      <w:r w:rsidR="00EC4A1F" w:rsidRPr="78483895">
        <w:rPr>
          <w:rFonts w:cs="Arial"/>
          <w:sz w:val="22"/>
        </w:rPr>
        <w:t>tenant &amp; leaseholder group</w:t>
      </w:r>
    </w:p>
    <w:p w14:paraId="3249FB28" w14:textId="77777777" w:rsidR="0091134C" w:rsidRPr="00280538" w:rsidRDefault="0091134C" w:rsidP="78483895">
      <w:pPr>
        <w:contextualSpacing/>
        <w:jc w:val="both"/>
        <w:rPr>
          <w:rFonts w:cs="Arial"/>
          <w:sz w:val="22"/>
        </w:rPr>
      </w:pPr>
    </w:p>
    <w:p w14:paraId="176FDA5A" w14:textId="2D6286AC" w:rsidR="00280538" w:rsidRPr="001151BE" w:rsidRDefault="00280538" w:rsidP="78483895">
      <w:pPr>
        <w:contextualSpacing/>
        <w:jc w:val="both"/>
        <w:rPr>
          <w:rFonts w:cs="Arial"/>
          <w:b/>
          <w:bCs/>
          <w:sz w:val="22"/>
        </w:rPr>
      </w:pPr>
      <w:r w:rsidRPr="78483895">
        <w:rPr>
          <w:rFonts w:cs="Arial"/>
          <w:b/>
          <w:bCs/>
          <w:sz w:val="22"/>
        </w:rPr>
        <w:t xml:space="preserve">Data </w:t>
      </w:r>
      <w:r w:rsidR="001A048B" w:rsidRPr="78483895">
        <w:rPr>
          <w:rFonts w:cs="Arial"/>
          <w:b/>
          <w:bCs/>
          <w:sz w:val="22"/>
        </w:rPr>
        <w:t>protection</w:t>
      </w:r>
    </w:p>
    <w:p w14:paraId="150CC4C3" w14:textId="7EFD65DC" w:rsidR="00280538" w:rsidRPr="001151BE" w:rsidRDefault="00280538" w:rsidP="78483895">
      <w:pPr>
        <w:contextualSpacing/>
        <w:jc w:val="both"/>
        <w:rPr>
          <w:rFonts w:cs="Arial"/>
          <w:sz w:val="22"/>
        </w:rPr>
      </w:pPr>
      <w:r w:rsidRPr="78483895">
        <w:rPr>
          <w:rFonts w:cs="Arial"/>
          <w:sz w:val="22"/>
        </w:rPr>
        <w:t>The provider must agree to conform to any data transfer protocols required by the Council to ensure the confidentiality of the tenant data and survey information.</w:t>
      </w:r>
    </w:p>
    <w:p w14:paraId="779C5FEF" w14:textId="77777777" w:rsidR="00B02808" w:rsidRPr="001151BE" w:rsidRDefault="00B02808" w:rsidP="78483895">
      <w:pPr>
        <w:contextualSpacing/>
        <w:jc w:val="both"/>
        <w:rPr>
          <w:rFonts w:cs="Arial"/>
          <w:sz w:val="22"/>
        </w:rPr>
      </w:pPr>
    </w:p>
    <w:p w14:paraId="78D3159D" w14:textId="61B132CD" w:rsidR="00B02808" w:rsidRPr="001151BE" w:rsidRDefault="00B02808" w:rsidP="78483895">
      <w:pPr>
        <w:contextualSpacing/>
        <w:jc w:val="both"/>
        <w:rPr>
          <w:rFonts w:cs="Arial"/>
          <w:sz w:val="22"/>
        </w:rPr>
      </w:pPr>
      <w:r w:rsidRPr="78483895">
        <w:rPr>
          <w:rFonts w:cs="Arial"/>
          <w:sz w:val="22"/>
        </w:rPr>
        <w:t>The provider must abide by all provisions of the Data Protection Act 2019 and General Data Protection Regulation (GDPR) 2016, including all statutory amendments and re-enactments and all regulations made under them. GDPR compliant data sharing agreements must be in place with all relevant suppliers and sub-contractors.</w:t>
      </w:r>
    </w:p>
    <w:p w14:paraId="58D51B40" w14:textId="77777777" w:rsidR="001151BE" w:rsidRPr="001151BE" w:rsidRDefault="001151BE" w:rsidP="78483895">
      <w:pPr>
        <w:contextualSpacing/>
        <w:jc w:val="both"/>
        <w:rPr>
          <w:rFonts w:cs="Arial"/>
          <w:sz w:val="22"/>
        </w:rPr>
      </w:pPr>
    </w:p>
    <w:p w14:paraId="22DBFE63" w14:textId="0C998E55" w:rsidR="001151BE" w:rsidRPr="00B02808" w:rsidRDefault="001151BE" w:rsidP="78483895">
      <w:pPr>
        <w:contextualSpacing/>
        <w:jc w:val="both"/>
        <w:rPr>
          <w:rFonts w:cs="Arial"/>
          <w:sz w:val="22"/>
        </w:rPr>
      </w:pPr>
      <w:r w:rsidRPr="78483895">
        <w:rPr>
          <w:rFonts w:cs="Arial"/>
          <w:sz w:val="22"/>
        </w:rPr>
        <w:t>The provider must be registered with the Information Commissioner</w:t>
      </w:r>
      <w:r w:rsidR="39CD259A" w:rsidRPr="78483895">
        <w:rPr>
          <w:rFonts w:cs="Arial"/>
          <w:sz w:val="22"/>
        </w:rPr>
        <w:t xml:space="preserve"> and a Member of the Market Research Society</w:t>
      </w:r>
      <w:r w:rsidRPr="78483895">
        <w:rPr>
          <w:rFonts w:cs="Arial"/>
          <w:sz w:val="22"/>
        </w:rPr>
        <w:t>.</w:t>
      </w:r>
    </w:p>
    <w:p w14:paraId="302DAB48" w14:textId="6EDEB1C5" w:rsidR="00C72B70" w:rsidRDefault="00C72B70" w:rsidP="21E42B7F">
      <w:pPr>
        <w:contextualSpacing/>
        <w:jc w:val="both"/>
        <w:rPr>
          <w:rFonts w:asciiTheme="minorHAnsi" w:hAnsiTheme="minorHAnsi"/>
        </w:rPr>
      </w:pPr>
    </w:p>
    <w:p w14:paraId="7CDEE506" w14:textId="0A6BDF53" w:rsidR="00A463BE" w:rsidRPr="000651BC" w:rsidRDefault="518C6980" w:rsidP="568CE363">
      <w:pPr>
        <w:pStyle w:val="ListParagraph"/>
        <w:numPr>
          <w:ilvl w:val="0"/>
          <w:numId w:val="7"/>
        </w:numPr>
        <w:jc w:val="both"/>
        <w:rPr>
          <w:rFonts w:asciiTheme="minorHAnsi" w:hAnsiTheme="minorHAnsi"/>
          <w:b/>
          <w:bCs/>
          <w:u w:val="single"/>
        </w:rPr>
      </w:pPr>
      <w:r w:rsidRPr="568CE363">
        <w:rPr>
          <w:rFonts w:asciiTheme="minorHAnsi" w:hAnsiTheme="minorHAnsi"/>
          <w:b/>
          <w:bCs/>
          <w:u w:val="single"/>
        </w:rPr>
        <w:t xml:space="preserve">Terms and Submissions </w:t>
      </w:r>
      <w:r w:rsidR="5B410A11" w:rsidRPr="568CE363">
        <w:rPr>
          <w:rFonts w:asciiTheme="minorHAnsi" w:hAnsiTheme="minorHAnsi"/>
          <w:b/>
          <w:bCs/>
          <w:u w:val="single"/>
        </w:rPr>
        <w:t>– Quality Questions</w:t>
      </w:r>
      <w:r w:rsidR="6EE62222" w:rsidRPr="568CE363">
        <w:rPr>
          <w:rFonts w:asciiTheme="minorHAnsi" w:hAnsiTheme="minorHAnsi"/>
          <w:b/>
          <w:bCs/>
          <w:u w:val="single"/>
        </w:rPr>
        <w:t xml:space="preserve"> (80%)</w:t>
      </w:r>
    </w:p>
    <w:p w14:paraId="46836678" w14:textId="020D203B" w:rsidR="000A1951" w:rsidRDefault="000A1951" w:rsidP="21E42B7F">
      <w:pPr>
        <w:contextualSpacing/>
        <w:jc w:val="both"/>
        <w:rPr>
          <w:rFonts w:asciiTheme="minorHAnsi" w:hAnsiTheme="minorHAnsi"/>
        </w:rPr>
      </w:pPr>
      <w:r w:rsidRPr="21E42B7F">
        <w:rPr>
          <w:rFonts w:asciiTheme="minorHAnsi" w:hAnsiTheme="minorHAnsi"/>
        </w:rPr>
        <w:t xml:space="preserve">Please provide an outline of how these services will be provided. Ensure you </w:t>
      </w:r>
      <w:r w:rsidR="00BC3989" w:rsidRPr="21E42B7F">
        <w:rPr>
          <w:rFonts w:asciiTheme="minorHAnsi" w:hAnsiTheme="minorHAnsi"/>
        </w:rPr>
        <w:t>consider</w:t>
      </w:r>
      <w:r w:rsidRPr="21E42B7F">
        <w:rPr>
          <w:rFonts w:asciiTheme="minorHAnsi" w:hAnsiTheme="minorHAnsi"/>
        </w:rPr>
        <w:t xml:space="preserve"> all the prerequisites</w:t>
      </w:r>
      <w:r w:rsidR="00C803F3" w:rsidRPr="21E42B7F">
        <w:rPr>
          <w:rFonts w:asciiTheme="minorHAnsi" w:hAnsiTheme="minorHAnsi"/>
        </w:rPr>
        <w:t xml:space="preserve"> </w:t>
      </w:r>
      <w:r w:rsidRPr="21E42B7F">
        <w:rPr>
          <w:rFonts w:asciiTheme="minorHAnsi" w:hAnsiTheme="minorHAnsi"/>
        </w:rPr>
        <w:t xml:space="preserve">laid out in the requirements and overview above.  </w:t>
      </w:r>
    </w:p>
    <w:p w14:paraId="34F295EB" w14:textId="77777777" w:rsidR="000E3B42" w:rsidRDefault="000E3B42" w:rsidP="21E42B7F">
      <w:pPr>
        <w:contextualSpacing/>
        <w:jc w:val="both"/>
        <w:rPr>
          <w:rFonts w:asciiTheme="minorHAnsi" w:hAnsiTheme="minorHAnsi"/>
        </w:rPr>
      </w:pPr>
    </w:p>
    <w:p w14:paraId="7B7C7637" w14:textId="3AF90E16" w:rsidR="00F23325" w:rsidRDefault="00F23325" w:rsidP="78483895">
      <w:pPr>
        <w:contextualSpacing/>
        <w:jc w:val="both"/>
        <w:rPr>
          <w:rFonts w:asciiTheme="minorHAnsi" w:hAnsiTheme="minorHAnsi"/>
        </w:rPr>
      </w:pPr>
    </w:p>
    <w:tbl>
      <w:tblPr>
        <w:tblStyle w:val="TableGrid"/>
        <w:tblW w:w="9102" w:type="dxa"/>
        <w:tblInd w:w="-5" w:type="dxa"/>
        <w:tblLook w:val="04A0" w:firstRow="1" w:lastRow="0" w:firstColumn="1" w:lastColumn="0" w:noHBand="0" w:noVBand="1"/>
      </w:tblPr>
      <w:tblGrid>
        <w:gridCol w:w="885"/>
        <w:gridCol w:w="6852"/>
        <w:gridCol w:w="1365"/>
      </w:tblGrid>
      <w:tr w:rsidR="00F23325" w:rsidRPr="008C031F" w14:paraId="142B603A" w14:textId="77777777" w:rsidTr="78483895">
        <w:tc>
          <w:tcPr>
            <w:tcW w:w="885"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29CFAE8" w14:textId="77777777" w:rsidR="00F23325" w:rsidRPr="008C031F" w:rsidRDefault="00F23325" w:rsidP="78483895">
            <w:pPr>
              <w:spacing w:after="200"/>
              <w:rPr>
                <w:rFonts w:cs="Arial"/>
              </w:rPr>
            </w:pPr>
          </w:p>
        </w:tc>
        <w:tc>
          <w:tcPr>
            <w:tcW w:w="685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B52864D" w14:textId="77777777" w:rsidR="00F23325" w:rsidRPr="00425F31" w:rsidRDefault="3DABC8D6" w:rsidP="78483895">
            <w:pPr>
              <w:spacing w:after="200"/>
              <w:rPr>
                <w:rFonts w:cs="Arial"/>
                <w:sz w:val="22"/>
                <w:szCs w:val="22"/>
              </w:rPr>
            </w:pPr>
            <w:r w:rsidRPr="78483895">
              <w:rPr>
                <w:rFonts w:cs="Arial"/>
                <w:sz w:val="22"/>
                <w:szCs w:val="22"/>
              </w:rPr>
              <w:t xml:space="preserve">Quality Evaluation </w:t>
            </w:r>
          </w:p>
          <w:p w14:paraId="67F700A7" w14:textId="77777777" w:rsidR="00F23325" w:rsidRPr="00425F31" w:rsidRDefault="00F23325" w:rsidP="78483895">
            <w:pPr>
              <w:spacing w:after="200"/>
              <w:rPr>
                <w:rFonts w:cs="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9E0E7DB" w14:textId="34B3D332" w:rsidR="00F23325" w:rsidRPr="008C031F" w:rsidRDefault="77C3BB9C" w:rsidP="78483895">
            <w:pPr>
              <w:spacing w:after="200"/>
              <w:rPr>
                <w:rFonts w:cs="Arial"/>
              </w:rPr>
            </w:pPr>
            <w:r w:rsidRPr="78483895">
              <w:rPr>
                <w:rFonts w:cs="Arial"/>
              </w:rPr>
              <w:t>W</w:t>
            </w:r>
            <w:r w:rsidR="3DABC8D6" w:rsidRPr="78483895">
              <w:rPr>
                <w:rFonts w:cs="Arial"/>
              </w:rPr>
              <w:t>eighting</w:t>
            </w:r>
          </w:p>
        </w:tc>
      </w:tr>
      <w:tr w:rsidR="00F23325" w:rsidRPr="008C031F" w14:paraId="78ECE22F" w14:textId="77777777" w:rsidTr="78483895">
        <w:trPr>
          <w:trHeight w:val="864"/>
        </w:trPr>
        <w:tc>
          <w:tcPr>
            <w:tcW w:w="885" w:type="dxa"/>
            <w:tcBorders>
              <w:top w:val="single" w:sz="4" w:space="0" w:color="auto"/>
              <w:left w:val="single" w:sz="4" w:space="0" w:color="auto"/>
              <w:bottom w:val="single" w:sz="4" w:space="0" w:color="auto"/>
              <w:right w:val="single" w:sz="4" w:space="0" w:color="auto"/>
            </w:tcBorders>
            <w:hideMark/>
          </w:tcPr>
          <w:p w14:paraId="5F17563A" w14:textId="77777777" w:rsidR="00F23325" w:rsidRPr="00777C09" w:rsidRDefault="3DABC8D6" w:rsidP="78483895">
            <w:pPr>
              <w:spacing w:after="0"/>
              <w:rPr>
                <w:rFonts w:cs="Arial"/>
              </w:rPr>
            </w:pPr>
            <w:r w:rsidRPr="78483895">
              <w:rPr>
                <w:rFonts w:cs="Arial"/>
              </w:rPr>
              <w:t>1.</w:t>
            </w:r>
          </w:p>
        </w:tc>
        <w:tc>
          <w:tcPr>
            <w:tcW w:w="6852" w:type="dxa"/>
            <w:tcBorders>
              <w:top w:val="single" w:sz="4" w:space="0" w:color="auto"/>
              <w:left w:val="single" w:sz="4" w:space="0" w:color="auto"/>
              <w:bottom w:val="single" w:sz="4" w:space="0" w:color="auto"/>
              <w:right w:val="single" w:sz="4" w:space="0" w:color="auto"/>
            </w:tcBorders>
            <w:hideMark/>
          </w:tcPr>
          <w:p w14:paraId="1D53E203" w14:textId="5606A4AA" w:rsidR="00F23325" w:rsidRPr="00777C09" w:rsidRDefault="3DABC8D6" w:rsidP="78483895">
            <w:pPr>
              <w:rPr>
                <w:sz w:val="22"/>
                <w:szCs w:val="22"/>
              </w:rPr>
            </w:pPr>
            <w:r w:rsidRPr="78483895">
              <w:rPr>
                <w:sz w:val="22"/>
                <w:szCs w:val="22"/>
              </w:rPr>
              <w:t xml:space="preserve">Please provide </w:t>
            </w:r>
            <w:r w:rsidR="1955FC60" w:rsidRPr="78483895">
              <w:rPr>
                <w:sz w:val="22"/>
                <w:szCs w:val="22"/>
              </w:rPr>
              <w:t>an outline</w:t>
            </w:r>
            <w:r w:rsidRPr="78483895">
              <w:rPr>
                <w:sz w:val="22"/>
                <w:szCs w:val="22"/>
              </w:rPr>
              <w:t xml:space="preserve"> on how you will meet the specification. (max </w:t>
            </w:r>
            <w:r w:rsidR="380437E7" w:rsidRPr="78483895">
              <w:rPr>
                <w:sz w:val="22"/>
                <w:szCs w:val="22"/>
              </w:rPr>
              <w:t>1</w:t>
            </w:r>
            <w:r w:rsidRPr="78483895">
              <w:rPr>
                <w:sz w:val="22"/>
                <w:szCs w:val="22"/>
              </w:rPr>
              <w:t xml:space="preserve">,000 words) </w:t>
            </w:r>
            <w:r w:rsidRPr="78483895">
              <w:rPr>
                <w:i/>
                <w:iCs/>
                <w:sz w:val="22"/>
                <w:szCs w:val="22"/>
              </w:rPr>
              <w:t xml:space="preserve"> </w:t>
            </w:r>
          </w:p>
        </w:tc>
        <w:tc>
          <w:tcPr>
            <w:tcW w:w="1365" w:type="dxa"/>
            <w:tcBorders>
              <w:top w:val="single" w:sz="4" w:space="0" w:color="auto"/>
              <w:left w:val="single" w:sz="4" w:space="0" w:color="auto"/>
              <w:bottom w:val="single" w:sz="4" w:space="0" w:color="auto"/>
              <w:right w:val="single" w:sz="4" w:space="0" w:color="auto"/>
            </w:tcBorders>
            <w:hideMark/>
          </w:tcPr>
          <w:p w14:paraId="361258FE" w14:textId="1DD89D78" w:rsidR="00F23325" w:rsidRPr="008C031F" w:rsidRDefault="59A45A35" w:rsidP="78483895">
            <w:pPr>
              <w:spacing w:after="0"/>
              <w:rPr>
                <w:rFonts w:cs="Arial"/>
              </w:rPr>
            </w:pPr>
            <w:r w:rsidRPr="78483895">
              <w:rPr>
                <w:rFonts w:cs="Arial"/>
              </w:rPr>
              <w:t>10</w:t>
            </w:r>
            <w:r w:rsidR="3DABC8D6" w:rsidRPr="78483895">
              <w:rPr>
                <w:rFonts w:cs="Arial"/>
              </w:rPr>
              <w:t>%</w:t>
            </w:r>
          </w:p>
        </w:tc>
      </w:tr>
      <w:tr w:rsidR="00057224" w:rsidRPr="008C031F" w14:paraId="6629A037" w14:textId="77777777" w:rsidTr="78483895">
        <w:tc>
          <w:tcPr>
            <w:tcW w:w="885" w:type="dxa"/>
            <w:tcBorders>
              <w:top w:val="single" w:sz="4" w:space="0" w:color="auto"/>
              <w:left w:val="single" w:sz="4" w:space="0" w:color="auto"/>
              <w:bottom w:val="single" w:sz="4" w:space="0" w:color="auto"/>
              <w:right w:val="single" w:sz="4" w:space="0" w:color="auto"/>
            </w:tcBorders>
          </w:tcPr>
          <w:p w14:paraId="0F2EBADC" w14:textId="60047C31" w:rsidR="00057224" w:rsidRPr="00777C09" w:rsidRDefault="34C2834D" w:rsidP="78483895">
            <w:pPr>
              <w:spacing w:after="0"/>
              <w:rPr>
                <w:rFonts w:cs="Arial"/>
              </w:rPr>
            </w:pPr>
            <w:r w:rsidRPr="78483895">
              <w:rPr>
                <w:rFonts w:cs="Arial"/>
              </w:rPr>
              <w:lastRenderedPageBreak/>
              <w:t>2.</w:t>
            </w:r>
          </w:p>
        </w:tc>
        <w:tc>
          <w:tcPr>
            <w:tcW w:w="6852" w:type="dxa"/>
            <w:tcBorders>
              <w:top w:val="single" w:sz="4" w:space="0" w:color="auto"/>
              <w:left w:val="single" w:sz="4" w:space="0" w:color="auto"/>
              <w:bottom w:val="single" w:sz="4" w:space="0" w:color="auto"/>
              <w:right w:val="single" w:sz="4" w:space="0" w:color="auto"/>
            </w:tcBorders>
          </w:tcPr>
          <w:p w14:paraId="0EC34831" w14:textId="03411C5E" w:rsidR="00057224" w:rsidRPr="00777C09" w:rsidRDefault="30818911" w:rsidP="78483895">
            <w:pPr>
              <w:rPr>
                <w:sz w:val="22"/>
                <w:szCs w:val="22"/>
              </w:rPr>
            </w:pPr>
            <w:r w:rsidRPr="78483895">
              <w:rPr>
                <w:sz w:val="22"/>
                <w:szCs w:val="22"/>
              </w:rPr>
              <w:t>Please provide further detail based on the proposed methodology</w:t>
            </w:r>
            <w:r w:rsidR="5117E771" w:rsidRPr="78483895">
              <w:rPr>
                <w:sz w:val="22"/>
                <w:szCs w:val="22"/>
              </w:rPr>
              <w:t xml:space="preserve"> in Section </w:t>
            </w:r>
            <w:r w:rsidR="6D73D843" w:rsidRPr="78483895">
              <w:rPr>
                <w:sz w:val="22"/>
                <w:szCs w:val="22"/>
              </w:rPr>
              <w:t>1 or</w:t>
            </w:r>
            <w:r w:rsidR="04149C63" w:rsidRPr="78483895">
              <w:rPr>
                <w:sz w:val="22"/>
                <w:szCs w:val="22"/>
              </w:rPr>
              <w:t xml:space="preserve"> </w:t>
            </w:r>
            <w:r w:rsidRPr="78483895">
              <w:rPr>
                <w:sz w:val="22"/>
                <w:szCs w:val="22"/>
              </w:rPr>
              <w:t>suggest an alternative approach.</w:t>
            </w:r>
            <w:r w:rsidR="5117E771" w:rsidRPr="78483895">
              <w:rPr>
                <w:sz w:val="22"/>
                <w:szCs w:val="22"/>
              </w:rPr>
              <w:t xml:space="preserve"> (max </w:t>
            </w:r>
            <w:r w:rsidR="71D34EAB" w:rsidRPr="78483895">
              <w:rPr>
                <w:sz w:val="22"/>
                <w:szCs w:val="22"/>
              </w:rPr>
              <w:t>75</w:t>
            </w:r>
            <w:r w:rsidR="5117E771" w:rsidRPr="78483895">
              <w:rPr>
                <w:sz w:val="22"/>
                <w:szCs w:val="22"/>
              </w:rPr>
              <w:t xml:space="preserve">0 words) </w:t>
            </w:r>
            <w:r w:rsidR="5117E771" w:rsidRPr="78483895">
              <w:rPr>
                <w:i/>
                <w:iCs/>
                <w:sz w:val="22"/>
                <w:szCs w:val="22"/>
              </w:rPr>
              <w:t xml:space="preserve"> </w:t>
            </w:r>
          </w:p>
        </w:tc>
        <w:tc>
          <w:tcPr>
            <w:tcW w:w="1365" w:type="dxa"/>
            <w:tcBorders>
              <w:top w:val="single" w:sz="4" w:space="0" w:color="auto"/>
              <w:left w:val="single" w:sz="4" w:space="0" w:color="auto"/>
              <w:bottom w:val="single" w:sz="4" w:space="0" w:color="auto"/>
              <w:right w:val="single" w:sz="4" w:space="0" w:color="auto"/>
            </w:tcBorders>
          </w:tcPr>
          <w:p w14:paraId="74B5311A" w14:textId="337A6D70" w:rsidR="00057224" w:rsidRDefault="2A3503F0" w:rsidP="78483895">
            <w:pPr>
              <w:spacing w:after="0"/>
              <w:rPr>
                <w:rFonts w:cs="Arial"/>
              </w:rPr>
            </w:pPr>
            <w:r w:rsidRPr="78483895">
              <w:rPr>
                <w:rFonts w:cs="Arial"/>
              </w:rPr>
              <w:t>10%</w:t>
            </w:r>
          </w:p>
        </w:tc>
      </w:tr>
      <w:tr w:rsidR="008A20CB" w:rsidRPr="008C031F" w14:paraId="38802525" w14:textId="77777777" w:rsidTr="78483895">
        <w:tc>
          <w:tcPr>
            <w:tcW w:w="885" w:type="dxa"/>
            <w:tcBorders>
              <w:top w:val="single" w:sz="4" w:space="0" w:color="auto"/>
              <w:left w:val="single" w:sz="4" w:space="0" w:color="auto"/>
              <w:bottom w:val="single" w:sz="4" w:space="0" w:color="auto"/>
              <w:right w:val="single" w:sz="4" w:space="0" w:color="auto"/>
            </w:tcBorders>
          </w:tcPr>
          <w:p w14:paraId="6A171A1B" w14:textId="2CB21620" w:rsidR="008A20CB" w:rsidRPr="00777C09" w:rsidRDefault="34C2834D" w:rsidP="78483895">
            <w:pPr>
              <w:spacing w:after="0"/>
              <w:rPr>
                <w:rFonts w:cs="Arial"/>
              </w:rPr>
            </w:pPr>
            <w:r w:rsidRPr="78483895">
              <w:rPr>
                <w:rFonts w:cs="Arial"/>
              </w:rPr>
              <w:t>3.</w:t>
            </w:r>
          </w:p>
        </w:tc>
        <w:tc>
          <w:tcPr>
            <w:tcW w:w="6852" w:type="dxa"/>
            <w:tcBorders>
              <w:top w:val="single" w:sz="4" w:space="0" w:color="auto"/>
              <w:left w:val="single" w:sz="4" w:space="0" w:color="auto"/>
              <w:bottom w:val="single" w:sz="4" w:space="0" w:color="auto"/>
              <w:right w:val="single" w:sz="4" w:space="0" w:color="auto"/>
            </w:tcBorders>
          </w:tcPr>
          <w:p w14:paraId="1351710D" w14:textId="0B1FF1D5" w:rsidR="008A20CB" w:rsidRPr="00777C09" w:rsidRDefault="1AE4BEC9" w:rsidP="78483895">
            <w:pPr>
              <w:rPr>
                <w:rFonts w:eastAsia="Arial"/>
                <w:sz w:val="22"/>
                <w:szCs w:val="22"/>
              </w:rPr>
            </w:pPr>
            <w:r w:rsidRPr="78483895">
              <w:rPr>
                <w:rFonts w:eastAsia="Arial"/>
                <w:sz w:val="22"/>
                <w:szCs w:val="22"/>
              </w:rPr>
              <w:t>Please provide a breakdown of how you would undertake the survey to ensure the acceptable level of return</w:t>
            </w:r>
            <w:r w:rsidR="5BDF4085" w:rsidRPr="78483895">
              <w:rPr>
                <w:rFonts w:eastAsia="Arial"/>
                <w:sz w:val="22"/>
                <w:szCs w:val="22"/>
              </w:rPr>
              <w:t xml:space="preserve"> (Section 1)</w:t>
            </w:r>
            <w:r w:rsidRPr="78483895">
              <w:rPr>
                <w:rFonts w:eastAsia="Arial"/>
                <w:sz w:val="22"/>
                <w:szCs w:val="22"/>
              </w:rPr>
              <w:t>.</w:t>
            </w:r>
            <w:r w:rsidR="1CBC48A9" w:rsidRPr="78483895">
              <w:rPr>
                <w:rFonts w:eastAsia="Arial"/>
                <w:sz w:val="22"/>
                <w:szCs w:val="22"/>
              </w:rPr>
              <w:t xml:space="preserve"> </w:t>
            </w:r>
            <w:r w:rsidR="7749C6DB" w:rsidRPr="78483895">
              <w:rPr>
                <w:sz w:val="22"/>
                <w:szCs w:val="22"/>
              </w:rPr>
              <w:t>Include what actions you will take to</w:t>
            </w:r>
            <w:r w:rsidR="21CF11DC" w:rsidRPr="78483895">
              <w:rPr>
                <w:sz w:val="22"/>
                <w:szCs w:val="22"/>
              </w:rPr>
              <w:t xml:space="preserve"> </w:t>
            </w:r>
            <w:r w:rsidR="42FB942E" w:rsidRPr="78483895">
              <w:rPr>
                <w:sz w:val="22"/>
                <w:szCs w:val="22"/>
              </w:rPr>
              <w:t>boost response rates</w:t>
            </w:r>
            <w:r w:rsidR="0C63AD9E" w:rsidRPr="78483895">
              <w:rPr>
                <w:sz w:val="22"/>
                <w:szCs w:val="22"/>
              </w:rPr>
              <w:t xml:space="preserve">, such </w:t>
            </w:r>
            <w:r w:rsidR="01EA49EC" w:rsidRPr="78483895">
              <w:rPr>
                <w:sz w:val="22"/>
                <w:szCs w:val="22"/>
              </w:rPr>
              <w:t>as calling from a local number for telephone surveys</w:t>
            </w:r>
            <w:r w:rsidR="71D34EAB" w:rsidRPr="78483895">
              <w:rPr>
                <w:sz w:val="22"/>
                <w:szCs w:val="22"/>
              </w:rPr>
              <w:t>.</w:t>
            </w:r>
            <w:r w:rsidR="01EA49EC" w:rsidRPr="78483895">
              <w:rPr>
                <w:sz w:val="22"/>
                <w:szCs w:val="22"/>
              </w:rPr>
              <w:t xml:space="preserve"> </w:t>
            </w:r>
            <w:r w:rsidR="1CBC48A9" w:rsidRPr="78483895">
              <w:rPr>
                <w:rFonts w:eastAsia="Arial"/>
                <w:sz w:val="22"/>
                <w:szCs w:val="22"/>
              </w:rPr>
              <w:t xml:space="preserve">(max </w:t>
            </w:r>
            <w:r w:rsidR="21B46C2A" w:rsidRPr="78483895">
              <w:rPr>
                <w:rFonts w:eastAsia="Arial"/>
                <w:sz w:val="22"/>
                <w:szCs w:val="22"/>
              </w:rPr>
              <w:t>750</w:t>
            </w:r>
            <w:r w:rsidR="1CBC48A9" w:rsidRPr="78483895">
              <w:rPr>
                <w:rFonts w:eastAsia="Arial"/>
                <w:sz w:val="22"/>
                <w:szCs w:val="22"/>
              </w:rPr>
              <w:t xml:space="preserve"> words)</w:t>
            </w:r>
          </w:p>
        </w:tc>
        <w:tc>
          <w:tcPr>
            <w:tcW w:w="1365" w:type="dxa"/>
            <w:tcBorders>
              <w:top w:val="single" w:sz="4" w:space="0" w:color="auto"/>
              <w:left w:val="single" w:sz="4" w:space="0" w:color="auto"/>
              <w:bottom w:val="single" w:sz="4" w:space="0" w:color="auto"/>
              <w:right w:val="single" w:sz="4" w:space="0" w:color="auto"/>
            </w:tcBorders>
          </w:tcPr>
          <w:p w14:paraId="366AC123" w14:textId="09D52257" w:rsidR="008A20CB" w:rsidRDefault="2A3503F0" w:rsidP="78483895">
            <w:pPr>
              <w:spacing w:after="0"/>
              <w:rPr>
                <w:rFonts w:cs="Arial"/>
              </w:rPr>
            </w:pPr>
            <w:r w:rsidRPr="78483895">
              <w:rPr>
                <w:rFonts w:cs="Arial"/>
              </w:rPr>
              <w:t>10%</w:t>
            </w:r>
          </w:p>
        </w:tc>
      </w:tr>
      <w:tr w:rsidR="00F25AA0" w:rsidRPr="008C031F" w14:paraId="353D9088" w14:textId="77777777" w:rsidTr="78483895">
        <w:tc>
          <w:tcPr>
            <w:tcW w:w="885" w:type="dxa"/>
            <w:tcBorders>
              <w:top w:val="single" w:sz="4" w:space="0" w:color="auto"/>
              <w:left w:val="single" w:sz="4" w:space="0" w:color="auto"/>
              <w:bottom w:val="single" w:sz="4" w:space="0" w:color="auto"/>
              <w:right w:val="single" w:sz="4" w:space="0" w:color="auto"/>
            </w:tcBorders>
          </w:tcPr>
          <w:p w14:paraId="2A630E71" w14:textId="077387CF" w:rsidR="00F25AA0" w:rsidRPr="00777C09" w:rsidRDefault="34C2834D" w:rsidP="78483895">
            <w:pPr>
              <w:spacing w:after="0"/>
              <w:rPr>
                <w:rFonts w:cs="Arial"/>
              </w:rPr>
            </w:pPr>
            <w:r w:rsidRPr="78483895">
              <w:rPr>
                <w:rFonts w:cs="Arial"/>
              </w:rPr>
              <w:t>4.</w:t>
            </w:r>
          </w:p>
        </w:tc>
        <w:tc>
          <w:tcPr>
            <w:tcW w:w="6852" w:type="dxa"/>
            <w:tcBorders>
              <w:top w:val="single" w:sz="4" w:space="0" w:color="auto"/>
              <w:left w:val="single" w:sz="4" w:space="0" w:color="auto"/>
              <w:bottom w:val="single" w:sz="4" w:space="0" w:color="auto"/>
              <w:right w:val="single" w:sz="4" w:space="0" w:color="auto"/>
            </w:tcBorders>
          </w:tcPr>
          <w:p w14:paraId="352DC1AB" w14:textId="18AD0584" w:rsidR="00F25AA0" w:rsidRPr="00777C09" w:rsidRDefault="21B46C2A" w:rsidP="78483895">
            <w:pPr>
              <w:rPr>
                <w:rFonts w:eastAsia="Arial"/>
                <w:sz w:val="22"/>
                <w:szCs w:val="22"/>
              </w:rPr>
            </w:pPr>
            <w:r w:rsidRPr="78483895">
              <w:rPr>
                <w:rFonts w:eastAsia="Arial"/>
                <w:sz w:val="22"/>
                <w:szCs w:val="22"/>
              </w:rPr>
              <w:t xml:space="preserve">Please </w:t>
            </w:r>
            <w:r w:rsidR="54671F46" w:rsidRPr="78483895">
              <w:rPr>
                <w:rFonts w:eastAsia="Arial"/>
                <w:sz w:val="22"/>
                <w:szCs w:val="22"/>
              </w:rPr>
              <w:t>provide an outline of how you can</w:t>
            </w:r>
            <w:r w:rsidRPr="78483895">
              <w:rPr>
                <w:rFonts w:eastAsia="Arial"/>
                <w:sz w:val="22"/>
                <w:szCs w:val="22"/>
              </w:rPr>
              <w:t xml:space="preserve"> </w:t>
            </w:r>
            <w:r w:rsidR="00B1CC88" w:rsidRPr="78483895">
              <w:rPr>
                <w:rFonts w:eastAsia="Arial"/>
                <w:sz w:val="22"/>
                <w:szCs w:val="22"/>
              </w:rPr>
              <w:t xml:space="preserve">offer reasonable adjustments </w:t>
            </w:r>
            <w:r w:rsidR="71D34EAB" w:rsidRPr="78483895">
              <w:rPr>
                <w:rFonts w:eastAsia="Arial"/>
                <w:sz w:val="22"/>
                <w:szCs w:val="22"/>
              </w:rPr>
              <w:t>for different tenants</w:t>
            </w:r>
            <w:r w:rsidR="00B1CC88" w:rsidRPr="78483895">
              <w:rPr>
                <w:rFonts w:eastAsia="Arial"/>
                <w:sz w:val="22"/>
                <w:szCs w:val="22"/>
              </w:rPr>
              <w:t xml:space="preserve"> answering the survey</w:t>
            </w:r>
            <w:r w:rsidRPr="78483895">
              <w:rPr>
                <w:rFonts w:eastAsia="Arial"/>
                <w:sz w:val="22"/>
                <w:szCs w:val="22"/>
              </w:rPr>
              <w:t xml:space="preserve">, such as </w:t>
            </w:r>
            <w:r w:rsidR="00B1CC88" w:rsidRPr="78483895">
              <w:rPr>
                <w:rFonts w:eastAsia="Arial"/>
                <w:sz w:val="22"/>
                <w:szCs w:val="22"/>
              </w:rPr>
              <w:t xml:space="preserve">providing the </w:t>
            </w:r>
            <w:r w:rsidRPr="78483895">
              <w:rPr>
                <w:rFonts w:eastAsia="Arial"/>
                <w:sz w:val="22"/>
                <w:szCs w:val="22"/>
              </w:rPr>
              <w:t>survey in different formats and languages and translat</w:t>
            </w:r>
            <w:r w:rsidR="00B1CC88" w:rsidRPr="78483895">
              <w:rPr>
                <w:rFonts w:eastAsia="Arial"/>
                <w:sz w:val="22"/>
                <w:szCs w:val="22"/>
              </w:rPr>
              <w:t>ing</w:t>
            </w:r>
            <w:r w:rsidRPr="78483895">
              <w:rPr>
                <w:rFonts w:eastAsia="Arial"/>
                <w:sz w:val="22"/>
                <w:szCs w:val="22"/>
              </w:rPr>
              <w:t xml:space="preserve"> the </w:t>
            </w:r>
            <w:r w:rsidRPr="78483895">
              <w:rPr>
                <w:sz w:val="22"/>
                <w:szCs w:val="22"/>
              </w:rPr>
              <w:t>results.</w:t>
            </w:r>
            <w:r w:rsidR="71D34EAB" w:rsidRPr="78483895">
              <w:rPr>
                <w:sz w:val="22"/>
                <w:szCs w:val="22"/>
              </w:rPr>
              <w:t xml:space="preserve"> </w:t>
            </w:r>
            <w:r w:rsidR="71D34EAB" w:rsidRPr="78483895">
              <w:rPr>
                <w:rFonts w:eastAsia="Arial"/>
                <w:sz w:val="22"/>
                <w:szCs w:val="22"/>
              </w:rPr>
              <w:t>(max 750 words)</w:t>
            </w:r>
          </w:p>
        </w:tc>
        <w:tc>
          <w:tcPr>
            <w:tcW w:w="1365" w:type="dxa"/>
            <w:tcBorders>
              <w:top w:val="single" w:sz="4" w:space="0" w:color="auto"/>
              <w:left w:val="single" w:sz="4" w:space="0" w:color="auto"/>
              <w:bottom w:val="single" w:sz="4" w:space="0" w:color="auto"/>
              <w:right w:val="single" w:sz="4" w:space="0" w:color="auto"/>
            </w:tcBorders>
          </w:tcPr>
          <w:p w14:paraId="376B94F0" w14:textId="19918192" w:rsidR="00F25AA0" w:rsidRDefault="71D34EAB" w:rsidP="78483895">
            <w:pPr>
              <w:spacing w:after="0"/>
              <w:rPr>
                <w:rFonts w:cs="Arial"/>
              </w:rPr>
            </w:pPr>
            <w:r w:rsidRPr="78483895">
              <w:rPr>
                <w:rFonts w:cs="Arial"/>
              </w:rPr>
              <w:t>10</w:t>
            </w:r>
            <w:r w:rsidR="2A3503F0" w:rsidRPr="78483895">
              <w:rPr>
                <w:rFonts w:cs="Arial"/>
              </w:rPr>
              <w:t>%</w:t>
            </w:r>
          </w:p>
        </w:tc>
      </w:tr>
      <w:tr w:rsidR="00F25AA0" w:rsidRPr="008C031F" w14:paraId="43CE08AB" w14:textId="77777777" w:rsidTr="78483895">
        <w:tc>
          <w:tcPr>
            <w:tcW w:w="885" w:type="dxa"/>
            <w:tcBorders>
              <w:top w:val="single" w:sz="4" w:space="0" w:color="auto"/>
              <w:left w:val="single" w:sz="4" w:space="0" w:color="auto"/>
              <w:bottom w:val="single" w:sz="4" w:space="0" w:color="auto"/>
              <w:right w:val="single" w:sz="4" w:space="0" w:color="auto"/>
            </w:tcBorders>
          </w:tcPr>
          <w:p w14:paraId="1D3E5046" w14:textId="5387E33A" w:rsidR="00F25AA0" w:rsidRPr="00777C09" w:rsidRDefault="34C2834D" w:rsidP="78483895">
            <w:pPr>
              <w:spacing w:after="0"/>
              <w:rPr>
                <w:rFonts w:cs="Arial"/>
              </w:rPr>
            </w:pPr>
            <w:r w:rsidRPr="78483895">
              <w:rPr>
                <w:rFonts w:cs="Arial"/>
              </w:rPr>
              <w:t>5.</w:t>
            </w:r>
          </w:p>
        </w:tc>
        <w:tc>
          <w:tcPr>
            <w:tcW w:w="6852" w:type="dxa"/>
            <w:tcBorders>
              <w:top w:val="single" w:sz="4" w:space="0" w:color="auto"/>
              <w:left w:val="single" w:sz="4" w:space="0" w:color="auto"/>
              <w:bottom w:val="single" w:sz="4" w:space="0" w:color="auto"/>
              <w:right w:val="single" w:sz="4" w:space="0" w:color="auto"/>
            </w:tcBorders>
          </w:tcPr>
          <w:p w14:paraId="7A9A6218" w14:textId="767F3BD2" w:rsidR="009128A3" w:rsidRPr="00777C09" w:rsidRDefault="45AF039B" w:rsidP="78483895">
            <w:pPr>
              <w:rPr>
                <w:rFonts w:eastAsia="Arial"/>
                <w:sz w:val="22"/>
                <w:szCs w:val="22"/>
              </w:rPr>
            </w:pPr>
            <w:r w:rsidRPr="78483895">
              <w:rPr>
                <w:sz w:val="22"/>
                <w:szCs w:val="22"/>
              </w:rPr>
              <w:t>Please provide detail on any material you can provide to assist with our communications</w:t>
            </w:r>
            <w:r w:rsidR="00D74EF8" w:rsidRPr="78483895">
              <w:rPr>
                <w:sz w:val="22"/>
                <w:szCs w:val="22"/>
              </w:rPr>
              <w:t xml:space="preserve"> </w:t>
            </w:r>
            <w:r w:rsidR="71D34EAB" w:rsidRPr="78483895">
              <w:rPr>
                <w:sz w:val="22"/>
                <w:szCs w:val="22"/>
              </w:rPr>
              <w:t xml:space="preserve">campaign </w:t>
            </w:r>
            <w:r w:rsidR="00D74EF8" w:rsidRPr="78483895">
              <w:rPr>
                <w:sz w:val="22"/>
                <w:szCs w:val="22"/>
              </w:rPr>
              <w:t>surrounding the survey</w:t>
            </w:r>
            <w:r w:rsidR="1E45D73D" w:rsidRPr="78483895">
              <w:rPr>
                <w:sz w:val="22"/>
                <w:szCs w:val="22"/>
              </w:rPr>
              <w:t xml:space="preserve"> (</w:t>
            </w:r>
            <w:r w:rsidR="1E45D73D" w:rsidRPr="78483895">
              <w:rPr>
                <w:rFonts w:eastAsia="Arial"/>
                <w:sz w:val="22"/>
                <w:szCs w:val="22"/>
              </w:rPr>
              <w:t>Section 1)</w:t>
            </w:r>
            <w:r w:rsidR="1E45D73D" w:rsidRPr="78483895">
              <w:rPr>
                <w:sz w:val="22"/>
                <w:szCs w:val="22"/>
              </w:rPr>
              <w:t xml:space="preserve">. </w:t>
            </w:r>
            <w:r w:rsidR="1E45D73D" w:rsidRPr="78483895">
              <w:rPr>
                <w:rFonts w:eastAsia="Arial"/>
                <w:sz w:val="22"/>
                <w:szCs w:val="22"/>
              </w:rPr>
              <w:t>(max 500 words)</w:t>
            </w:r>
          </w:p>
        </w:tc>
        <w:tc>
          <w:tcPr>
            <w:tcW w:w="1365" w:type="dxa"/>
            <w:tcBorders>
              <w:top w:val="single" w:sz="4" w:space="0" w:color="auto"/>
              <w:left w:val="single" w:sz="4" w:space="0" w:color="auto"/>
              <w:bottom w:val="single" w:sz="4" w:space="0" w:color="auto"/>
              <w:right w:val="single" w:sz="4" w:space="0" w:color="auto"/>
            </w:tcBorders>
          </w:tcPr>
          <w:p w14:paraId="0FB23CAA" w14:textId="1CDDA0E3" w:rsidR="00F25AA0" w:rsidRDefault="41741C63" w:rsidP="78483895">
            <w:pPr>
              <w:spacing w:after="0"/>
              <w:rPr>
                <w:rFonts w:cs="Arial"/>
              </w:rPr>
            </w:pPr>
            <w:r w:rsidRPr="78483895">
              <w:rPr>
                <w:rFonts w:cs="Arial"/>
              </w:rPr>
              <w:t>10</w:t>
            </w:r>
            <w:r w:rsidR="2A3503F0" w:rsidRPr="78483895">
              <w:rPr>
                <w:rFonts w:cs="Arial"/>
              </w:rPr>
              <w:t>%</w:t>
            </w:r>
          </w:p>
        </w:tc>
      </w:tr>
      <w:tr w:rsidR="00F25AA0" w:rsidRPr="008C031F" w14:paraId="15B13AD9" w14:textId="77777777" w:rsidTr="78483895">
        <w:tc>
          <w:tcPr>
            <w:tcW w:w="885" w:type="dxa"/>
            <w:tcBorders>
              <w:top w:val="single" w:sz="4" w:space="0" w:color="auto"/>
              <w:left w:val="single" w:sz="4" w:space="0" w:color="auto"/>
              <w:bottom w:val="single" w:sz="4" w:space="0" w:color="auto"/>
              <w:right w:val="single" w:sz="4" w:space="0" w:color="auto"/>
            </w:tcBorders>
          </w:tcPr>
          <w:p w14:paraId="522F69D4" w14:textId="6BEF007C" w:rsidR="00F25AA0" w:rsidRPr="00777C09" w:rsidRDefault="34C2834D" w:rsidP="78483895">
            <w:pPr>
              <w:spacing w:after="0"/>
              <w:rPr>
                <w:rFonts w:cs="Arial"/>
              </w:rPr>
            </w:pPr>
            <w:r w:rsidRPr="78483895">
              <w:rPr>
                <w:rFonts w:cs="Arial"/>
              </w:rPr>
              <w:t>6.</w:t>
            </w:r>
          </w:p>
        </w:tc>
        <w:tc>
          <w:tcPr>
            <w:tcW w:w="6852" w:type="dxa"/>
            <w:tcBorders>
              <w:top w:val="single" w:sz="4" w:space="0" w:color="auto"/>
              <w:left w:val="single" w:sz="4" w:space="0" w:color="auto"/>
              <w:bottom w:val="single" w:sz="4" w:space="0" w:color="auto"/>
              <w:right w:val="single" w:sz="4" w:space="0" w:color="auto"/>
            </w:tcBorders>
          </w:tcPr>
          <w:p w14:paraId="7FFBBE75" w14:textId="086BD65E" w:rsidR="00F25AA0" w:rsidRPr="00777C09" w:rsidRDefault="38C825FF" w:rsidP="78483895">
            <w:pPr>
              <w:rPr>
                <w:sz w:val="22"/>
                <w:szCs w:val="22"/>
              </w:rPr>
            </w:pPr>
            <w:r w:rsidRPr="78483895">
              <w:rPr>
                <w:sz w:val="22"/>
                <w:szCs w:val="22"/>
              </w:rPr>
              <w:t>Please provide detail on how your approach to data collection and validation will ensure proper data integration into our housing management system</w:t>
            </w:r>
            <w:r w:rsidR="1E45D73D" w:rsidRPr="78483895">
              <w:rPr>
                <w:sz w:val="22"/>
                <w:szCs w:val="22"/>
              </w:rPr>
              <w:t xml:space="preserve"> </w:t>
            </w:r>
            <w:r w:rsidR="1E45D73D" w:rsidRPr="78483895">
              <w:rPr>
                <w:rFonts w:eastAsia="Arial"/>
                <w:sz w:val="22"/>
                <w:szCs w:val="22"/>
              </w:rPr>
              <w:t>(Section 2).</w:t>
            </w:r>
            <w:r w:rsidR="1E45D73D" w:rsidRPr="78483895">
              <w:rPr>
                <w:sz w:val="22"/>
                <w:szCs w:val="22"/>
              </w:rPr>
              <w:t xml:space="preserve"> (</w:t>
            </w:r>
            <w:r w:rsidR="1BE5815C" w:rsidRPr="78483895">
              <w:rPr>
                <w:sz w:val="22"/>
                <w:szCs w:val="22"/>
              </w:rPr>
              <w:t xml:space="preserve">max </w:t>
            </w:r>
            <w:r w:rsidR="71A08C26" w:rsidRPr="78483895">
              <w:rPr>
                <w:sz w:val="22"/>
                <w:szCs w:val="22"/>
              </w:rPr>
              <w:t>75</w:t>
            </w:r>
            <w:r w:rsidR="1E45D73D" w:rsidRPr="78483895">
              <w:rPr>
                <w:sz w:val="22"/>
                <w:szCs w:val="22"/>
              </w:rPr>
              <w:t>0 words)</w:t>
            </w:r>
            <w:r w:rsidRPr="78483895">
              <w:rPr>
                <w:sz w:val="22"/>
                <w:szCs w:val="22"/>
              </w:rPr>
              <w:t>.</w:t>
            </w:r>
          </w:p>
        </w:tc>
        <w:tc>
          <w:tcPr>
            <w:tcW w:w="1365" w:type="dxa"/>
            <w:tcBorders>
              <w:top w:val="single" w:sz="4" w:space="0" w:color="auto"/>
              <w:left w:val="single" w:sz="4" w:space="0" w:color="auto"/>
              <w:bottom w:val="single" w:sz="4" w:space="0" w:color="auto"/>
              <w:right w:val="single" w:sz="4" w:space="0" w:color="auto"/>
            </w:tcBorders>
          </w:tcPr>
          <w:p w14:paraId="77C6838A" w14:textId="0DF12A2F" w:rsidR="00F25AA0" w:rsidRDefault="2A3503F0" w:rsidP="78483895">
            <w:pPr>
              <w:spacing w:after="0"/>
              <w:rPr>
                <w:rFonts w:cs="Arial"/>
              </w:rPr>
            </w:pPr>
            <w:r w:rsidRPr="78483895">
              <w:rPr>
                <w:rFonts w:cs="Arial"/>
              </w:rPr>
              <w:t>10%</w:t>
            </w:r>
          </w:p>
        </w:tc>
      </w:tr>
      <w:tr w:rsidR="00841CC0" w:rsidRPr="008C031F" w14:paraId="19C17E00" w14:textId="77777777" w:rsidTr="78483895">
        <w:tc>
          <w:tcPr>
            <w:tcW w:w="885" w:type="dxa"/>
            <w:tcBorders>
              <w:top w:val="single" w:sz="4" w:space="0" w:color="auto"/>
              <w:left w:val="single" w:sz="4" w:space="0" w:color="auto"/>
              <w:bottom w:val="single" w:sz="4" w:space="0" w:color="auto"/>
              <w:right w:val="single" w:sz="4" w:space="0" w:color="auto"/>
            </w:tcBorders>
          </w:tcPr>
          <w:p w14:paraId="5C6A8B34" w14:textId="5068D95F" w:rsidR="00841CC0" w:rsidRPr="00777C09" w:rsidRDefault="59A45A35" w:rsidP="78483895">
            <w:pPr>
              <w:spacing w:after="0"/>
              <w:rPr>
                <w:rFonts w:cs="Arial"/>
              </w:rPr>
            </w:pPr>
            <w:r w:rsidRPr="78483895">
              <w:rPr>
                <w:rFonts w:cs="Arial"/>
              </w:rPr>
              <w:t>7</w:t>
            </w:r>
            <w:r w:rsidR="34C2834D" w:rsidRPr="78483895">
              <w:rPr>
                <w:rFonts w:cs="Arial"/>
              </w:rPr>
              <w:t>.</w:t>
            </w:r>
          </w:p>
        </w:tc>
        <w:tc>
          <w:tcPr>
            <w:tcW w:w="6852" w:type="dxa"/>
            <w:tcBorders>
              <w:top w:val="single" w:sz="4" w:space="0" w:color="auto"/>
              <w:left w:val="single" w:sz="4" w:space="0" w:color="auto"/>
              <w:bottom w:val="single" w:sz="4" w:space="0" w:color="auto"/>
              <w:right w:val="single" w:sz="4" w:space="0" w:color="auto"/>
            </w:tcBorders>
          </w:tcPr>
          <w:p w14:paraId="7E6B357C" w14:textId="5A8DEE7C" w:rsidR="00841CC0" w:rsidRPr="00777C09" w:rsidRDefault="598E2BA6" w:rsidP="78483895">
            <w:pPr>
              <w:rPr>
                <w:sz w:val="22"/>
                <w:szCs w:val="22"/>
              </w:rPr>
            </w:pPr>
            <w:r w:rsidRPr="78483895">
              <w:rPr>
                <w:sz w:val="22"/>
                <w:szCs w:val="22"/>
              </w:rPr>
              <w:t xml:space="preserve">Please </w:t>
            </w:r>
            <w:r w:rsidR="1BE5815C" w:rsidRPr="78483895">
              <w:rPr>
                <w:sz w:val="22"/>
                <w:szCs w:val="22"/>
              </w:rPr>
              <w:t>provide a plan on</w:t>
            </w:r>
            <w:r w:rsidRPr="78483895">
              <w:rPr>
                <w:sz w:val="22"/>
                <w:szCs w:val="22"/>
              </w:rPr>
              <w:t xml:space="preserve"> how you will deliver the project to the proposed timeline and add necessary detail</w:t>
            </w:r>
            <w:r w:rsidR="1E45D73D" w:rsidRPr="78483895">
              <w:rPr>
                <w:sz w:val="22"/>
                <w:szCs w:val="22"/>
              </w:rPr>
              <w:t>, (section 3), including how the contract will be resourced. (</w:t>
            </w:r>
            <w:r w:rsidR="1BE5815C" w:rsidRPr="78483895">
              <w:rPr>
                <w:sz w:val="22"/>
                <w:szCs w:val="22"/>
              </w:rPr>
              <w:t>max 75</w:t>
            </w:r>
            <w:r w:rsidR="1E45D73D" w:rsidRPr="78483895">
              <w:rPr>
                <w:sz w:val="22"/>
                <w:szCs w:val="22"/>
              </w:rPr>
              <w:t>0 words)</w:t>
            </w:r>
          </w:p>
        </w:tc>
        <w:tc>
          <w:tcPr>
            <w:tcW w:w="1365" w:type="dxa"/>
            <w:tcBorders>
              <w:top w:val="single" w:sz="4" w:space="0" w:color="auto"/>
              <w:left w:val="single" w:sz="4" w:space="0" w:color="auto"/>
              <w:bottom w:val="single" w:sz="4" w:space="0" w:color="auto"/>
              <w:right w:val="single" w:sz="4" w:space="0" w:color="auto"/>
            </w:tcBorders>
          </w:tcPr>
          <w:p w14:paraId="71EFDB6B" w14:textId="299EF1FF" w:rsidR="00841CC0" w:rsidRDefault="6DA7E6EF" w:rsidP="78483895">
            <w:pPr>
              <w:spacing w:after="0"/>
              <w:rPr>
                <w:rFonts w:cs="Arial"/>
              </w:rPr>
            </w:pPr>
            <w:r w:rsidRPr="78483895">
              <w:rPr>
                <w:rFonts w:cs="Arial"/>
              </w:rPr>
              <w:t>1</w:t>
            </w:r>
            <w:r w:rsidR="59A45A35" w:rsidRPr="78483895">
              <w:rPr>
                <w:rFonts w:cs="Arial"/>
              </w:rPr>
              <w:t>0</w:t>
            </w:r>
            <w:r w:rsidR="2A3503F0" w:rsidRPr="78483895">
              <w:rPr>
                <w:rFonts w:cs="Arial"/>
              </w:rPr>
              <w:t>%</w:t>
            </w:r>
          </w:p>
        </w:tc>
      </w:tr>
      <w:tr w:rsidR="00777C09" w:rsidRPr="008C031F" w14:paraId="45A09B74" w14:textId="77777777" w:rsidTr="78483895">
        <w:tc>
          <w:tcPr>
            <w:tcW w:w="885" w:type="dxa"/>
            <w:tcBorders>
              <w:top w:val="single" w:sz="4" w:space="0" w:color="auto"/>
              <w:left w:val="single" w:sz="4" w:space="0" w:color="auto"/>
              <w:bottom w:val="single" w:sz="4" w:space="0" w:color="auto"/>
              <w:right w:val="single" w:sz="4" w:space="0" w:color="auto"/>
            </w:tcBorders>
          </w:tcPr>
          <w:p w14:paraId="0BABD2B9" w14:textId="54978FD4" w:rsidR="00777C09" w:rsidRDefault="59A45A35" w:rsidP="78483895">
            <w:pPr>
              <w:spacing w:after="0"/>
              <w:rPr>
                <w:rFonts w:cs="Arial"/>
              </w:rPr>
            </w:pPr>
            <w:r w:rsidRPr="78483895">
              <w:rPr>
                <w:rFonts w:cs="Arial"/>
              </w:rPr>
              <w:t xml:space="preserve">8. </w:t>
            </w:r>
          </w:p>
        </w:tc>
        <w:tc>
          <w:tcPr>
            <w:tcW w:w="6852" w:type="dxa"/>
            <w:tcBorders>
              <w:top w:val="single" w:sz="4" w:space="0" w:color="auto"/>
              <w:left w:val="single" w:sz="4" w:space="0" w:color="auto"/>
              <w:bottom w:val="single" w:sz="4" w:space="0" w:color="auto"/>
              <w:right w:val="single" w:sz="4" w:space="0" w:color="auto"/>
            </w:tcBorders>
          </w:tcPr>
          <w:p w14:paraId="59BFC2E5" w14:textId="7363DF3D" w:rsidR="00777C09" w:rsidRPr="00777C09" w:rsidRDefault="59A45A35" w:rsidP="78483895">
            <w:pPr>
              <w:rPr>
                <w:sz w:val="22"/>
                <w:szCs w:val="22"/>
              </w:rPr>
            </w:pPr>
            <w:r w:rsidRPr="78483895">
              <w:rPr>
                <w:sz w:val="22"/>
                <w:szCs w:val="22"/>
              </w:rPr>
              <w:t xml:space="preserve"> Please provide experience and qualifications relevant to this project and any references from similar projects. (max 1,000 words)</w:t>
            </w:r>
          </w:p>
        </w:tc>
        <w:tc>
          <w:tcPr>
            <w:tcW w:w="1365" w:type="dxa"/>
            <w:tcBorders>
              <w:top w:val="single" w:sz="4" w:space="0" w:color="auto"/>
              <w:left w:val="single" w:sz="4" w:space="0" w:color="auto"/>
              <w:bottom w:val="single" w:sz="4" w:space="0" w:color="auto"/>
              <w:right w:val="single" w:sz="4" w:space="0" w:color="auto"/>
            </w:tcBorders>
          </w:tcPr>
          <w:p w14:paraId="2CA4B42B" w14:textId="6DA66EC2" w:rsidR="00777C09" w:rsidRDefault="59A45A35" w:rsidP="78483895">
            <w:pPr>
              <w:spacing w:after="0"/>
              <w:rPr>
                <w:rFonts w:cs="Arial"/>
              </w:rPr>
            </w:pPr>
            <w:r w:rsidRPr="78483895">
              <w:rPr>
                <w:rFonts w:cs="Arial"/>
              </w:rPr>
              <w:t>10%</w:t>
            </w:r>
          </w:p>
        </w:tc>
      </w:tr>
    </w:tbl>
    <w:p w14:paraId="39FEEF46" w14:textId="70F71520" w:rsidR="000A1951" w:rsidRPr="000A1951" w:rsidRDefault="000A1951" w:rsidP="21E42B7F">
      <w:pPr>
        <w:spacing w:after="0"/>
        <w:contextualSpacing/>
        <w:rPr>
          <w:rFonts w:cs="Arial"/>
          <w:sz w:val="22"/>
          <w:highlight w:val="yellow"/>
        </w:rPr>
      </w:pPr>
    </w:p>
    <w:p w14:paraId="0BD9D987" w14:textId="68580F37" w:rsidR="00F27592" w:rsidRPr="00EA3567" w:rsidRDefault="00E4242D" w:rsidP="008241AC">
      <w:pPr>
        <w:contextualSpacing/>
        <w:jc w:val="both"/>
        <w:rPr>
          <w:rFonts w:cs="Arial"/>
          <w:sz w:val="22"/>
        </w:rPr>
      </w:pPr>
      <w:r w:rsidRPr="78483895">
        <w:rPr>
          <w:rFonts w:cs="Arial"/>
          <w:sz w:val="22"/>
        </w:rPr>
        <w:t xml:space="preserve">Each project must consider the requirement for a social value element.  </w:t>
      </w:r>
      <w:r w:rsidR="0068562A" w:rsidRPr="78483895">
        <w:rPr>
          <w:rFonts w:cs="Arial"/>
          <w:sz w:val="22"/>
        </w:rPr>
        <w:t>Please see section 10 below and detail about ‘Match My Project’</w:t>
      </w:r>
      <w:r w:rsidR="008241AC" w:rsidRPr="78483895">
        <w:rPr>
          <w:rFonts w:cs="Arial"/>
          <w:sz w:val="22"/>
        </w:rPr>
        <w:t xml:space="preserve"> which allows organisations to pledge a level of community support</w:t>
      </w:r>
      <w:r w:rsidR="00EA3567" w:rsidRPr="78483895">
        <w:rPr>
          <w:rFonts w:cs="Arial"/>
          <w:sz w:val="22"/>
        </w:rPr>
        <w:t>.</w:t>
      </w:r>
    </w:p>
    <w:p w14:paraId="2B9291C6" w14:textId="77777777" w:rsidR="000A1951" w:rsidRPr="000A1951" w:rsidRDefault="000A1951" w:rsidP="008241AC">
      <w:pPr>
        <w:contextualSpacing/>
        <w:jc w:val="both"/>
        <w:rPr>
          <w:rFonts w:asciiTheme="minorHAnsi" w:hAnsiTheme="minorHAnsi" w:cstheme="minorHAnsi"/>
          <w:szCs w:val="24"/>
        </w:rPr>
      </w:pPr>
    </w:p>
    <w:p w14:paraId="30EF11BA" w14:textId="79494D14" w:rsidR="000A1951" w:rsidRPr="005165FD" w:rsidRDefault="000A1951" w:rsidP="78483895">
      <w:pPr>
        <w:contextualSpacing/>
        <w:jc w:val="both"/>
        <w:rPr>
          <w:rFonts w:asciiTheme="minorHAnsi" w:hAnsiTheme="minorHAnsi"/>
          <w:color w:val="00B050"/>
        </w:rPr>
      </w:pPr>
      <w:bookmarkStart w:id="1" w:name="_Hlk195183546"/>
      <w:r w:rsidRPr="78483895">
        <w:rPr>
          <w:rFonts w:asciiTheme="minorHAnsi" w:hAnsiTheme="minorHAnsi"/>
        </w:rPr>
        <w:t xml:space="preserve">The contractor is required to submit a quote for the provision of the above service, based on </w:t>
      </w:r>
      <w:r w:rsidR="00B62D6D" w:rsidRPr="78483895">
        <w:rPr>
          <w:rFonts w:asciiTheme="minorHAnsi" w:hAnsiTheme="minorHAnsi"/>
        </w:rPr>
        <w:t>a completed project</w:t>
      </w:r>
      <w:r w:rsidR="004D044A" w:rsidRPr="78483895">
        <w:rPr>
          <w:rFonts w:asciiTheme="minorHAnsi" w:hAnsiTheme="minorHAnsi"/>
        </w:rPr>
        <w:t xml:space="preserve"> with a breakdown of the various costs involved</w:t>
      </w:r>
      <w:r w:rsidRPr="78483895">
        <w:rPr>
          <w:rFonts w:asciiTheme="minorHAnsi" w:hAnsiTheme="minorHAnsi"/>
        </w:rPr>
        <w:t>.</w:t>
      </w:r>
      <w:r w:rsidR="005165FD" w:rsidRPr="78483895">
        <w:rPr>
          <w:rFonts w:asciiTheme="minorHAnsi" w:hAnsiTheme="minorHAnsi"/>
        </w:rPr>
        <w:t xml:space="preserve"> </w:t>
      </w:r>
    </w:p>
    <w:bookmarkEnd w:id="1"/>
    <w:p w14:paraId="5E87DA45" w14:textId="0AEF22D0" w:rsidR="000A1951" w:rsidRDefault="00B50D57" w:rsidP="008F733C">
      <w:pPr>
        <w:contextualSpacing/>
        <w:jc w:val="both"/>
        <w:rPr>
          <w:rFonts w:asciiTheme="minorHAnsi" w:hAnsiTheme="minorHAnsi" w:cstheme="minorHAnsi"/>
          <w:szCs w:val="24"/>
        </w:rPr>
      </w:pPr>
      <w:r>
        <w:rPr>
          <w:rFonts w:asciiTheme="minorHAnsi" w:hAnsiTheme="minorHAnsi" w:cstheme="minorHAnsi"/>
          <w:szCs w:val="24"/>
        </w:rPr>
        <w:tab/>
      </w:r>
    </w:p>
    <w:p w14:paraId="6C716917" w14:textId="77777777" w:rsidR="00CC7890" w:rsidRDefault="00CC7890" w:rsidP="008F733C">
      <w:pPr>
        <w:contextualSpacing/>
        <w:jc w:val="both"/>
        <w:rPr>
          <w:rFonts w:asciiTheme="minorHAnsi" w:hAnsiTheme="minorHAnsi" w:cstheme="minorHAnsi"/>
          <w:szCs w:val="24"/>
        </w:rPr>
      </w:pPr>
    </w:p>
    <w:p w14:paraId="15C0AFE9" w14:textId="77777777" w:rsidR="00CC7890" w:rsidRDefault="00CC7890" w:rsidP="008F733C">
      <w:pPr>
        <w:contextualSpacing/>
        <w:jc w:val="both"/>
        <w:rPr>
          <w:rFonts w:asciiTheme="minorHAnsi" w:hAnsiTheme="minorHAnsi" w:cstheme="minorHAnsi"/>
          <w:szCs w:val="24"/>
        </w:rPr>
      </w:pPr>
    </w:p>
    <w:p w14:paraId="7214F207" w14:textId="77777777" w:rsidR="00CC7890" w:rsidRDefault="00CC7890" w:rsidP="008F733C">
      <w:pPr>
        <w:contextualSpacing/>
        <w:jc w:val="both"/>
        <w:rPr>
          <w:rFonts w:asciiTheme="minorHAnsi" w:hAnsiTheme="minorHAnsi" w:cstheme="minorHAnsi"/>
          <w:szCs w:val="24"/>
        </w:rPr>
      </w:pPr>
    </w:p>
    <w:p w14:paraId="1A6A431B" w14:textId="77777777" w:rsidR="00CC7890" w:rsidRDefault="00CC7890" w:rsidP="008F733C">
      <w:pPr>
        <w:contextualSpacing/>
        <w:jc w:val="both"/>
        <w:rPr>
          <w:rFonts w:asciiTheme="minorHAnsi" w:hAnsiTheme="minorHAnsi" w:cstheme="minorHAnsi"/>
          <w:szCs w:val="24"/>
        </w:rPr>
      </w:pPr>
    </w:p>
    <w:p w14:paraId="1E18B5E7" w14:textId="77777777" w:rsidR="00CC7890" w:rsidRDefault="00CC7890" w:rsidP="008F733C">
      <w:pPr>
        <w:contextualSpacing/>
        <w:jc w:val="both"/>
        <w:rPr>
          <w:rFonts w:asciiTheme="minorHAnsi" w:hAnsiTheme="minorHAnsi" w:cstheme="minorHAnsi"/>
          <w:szCs w:val="24"/>
        </w:rPr>
      </w:pPr>
    </w:p>
    <w:p w14:paraId="70500533" w14:textId="77777777" w:rsidR="00CC7890" w:rsidRDefault="00CC7890" w:rsidP="008F733C">
      <w:pPr>
        <w:contextualSpacing/>
        <w:jc w:val="both"/>
        <w:rPr>
          <w:rFonts w:asciiTheme="minorHAnsi" w:hAnsiTheme="minorHAnsi" w:cstheme="minorHAnsi"/>
          <w:szCs w:val="24"/>
        </w:rPr>
      </w:pPr>
    </w:p>
    <w:p w14:paraId="7CB0F944" w14:textId="77777777" w:rsidR="00CC7890" w:rsidRDefault="00CC7890" w:rsidP="008F733C">
      <w:pPr>
        <w:contextualSpacing/>
        <w:jc w:val="both"/>
        <w:rPr>
          <w:rFonts w:asciiTheme="minorHAnsi" w:hAnsiTheme="minorHAnsi" w:cstheme="minorHAnsi"/>
          <w:szCs w:val="24"/>
        </w:rPr>
      </w:pPr>
    </w:p>
    <w:p w14:paraId="3AE61732" w14:textId="77777777" w:rsidR="00CC7890" w:rsidRDefault="00CC7890" w:rsidP="008F733C">
      <w:pPr>
        <w:contextualSpacing/>
        <w:jc w:val="both"/>
        <w:rPr>
          <w:rFonts w:asciiTheme="minorHAnsi" w:hAnsiTheme="minorHAnsi" w:cstheme="minorHAnsi"/>
          <w:szCs w:val="24"/>
        </w:rPr>
      </w:pPr>
    </w:p>
    <w:p w14:paraId="157021D2" w14:textId="2C57AF20" w:rsidR="000700C0" w:rsidRDefault="000700C0" w:rsidP="008F733C">
      <w:pPr>
        <w:contextualSpacing/>
        <w:jc w:val="both"/>
        <w:rPr>
          <w:rFonts w:asciiTheme="minorHAnsi" w:hAnsiTheme="minorHAnsi" w:cstheme="minorHAnsi"/>
          <w:color w:val="00B050"/>
          <w:szCs w:val="24"/>
        </w:rPr>
      </w:pPr>
      <w:r>
        <w:rPr>
          <w:rFonts w:asciiTheme="minorHAnsi" w:hAnsiTheme="minorHAnsi" w:cstheme="minorHAnsi"/>
          <w:szCs w:val="24"/>
        </w:rPr>
        <w:lastRenderedPageBreak/>
        <w:t>All quality narrative submitted will be judged using the following criteria</w:t>
      </w:r>
      <w:r w:rsidR="004D044A">
        <w:rPr>
          <w:rFonts w:asciiTheme="minorHAnsi" w:hAnsiTheme="minorHAnsi" w:cstheme="minorHAnsi"/>
          <w:color w:val="00B050"/>
          <w:szCs w:val="24"/>
        </w:rPr>
        <w:t>.</w:t>
      </w:r>
      <w:r w:rsidR="00AD3DAB" w:rsidRPr="00AD3DAB">
        <w:rPr>
          <w:rFonts w:asciiTheme="minorHAnsi" w:hAnsiTheme="minorHAnsi" w:cstheme="minorHAnsi"/>
          <w:color w:val="00B050"/>
          <w:szCs w:val="24"/>
        </w:rPr>
        <w:t xml:space="preserve"> </w:t>
      </w:r>
    </w:p>
    <w:p w14:paraId="4ADA4FF0" w14:textId="77777777" w:rsidR="008C1873" w:rsidRDefault="008C1873" w:rsidP="008F733C">
      <w:pPr>
        <w:contextualSpacing/>
        <w:jc w:val="both"/>
        <w:rPr>
          <w:rFonts w:asciiTheme="minorHAnsi" w:hAnsiTheme="minorHAnsi" w:cstheme="minorHAnsi"/>
          <w:color w:val="00B050"/>
          <w:szCs w:val="24"/>
        </w:rPr>
      </w:pPr>
    </w:p>
    <w:tbl>
      <w:tblPr>
        <w:tblW w:w="10771" w:type="dxa"/>
        <w:tblInd w:w="-886" w:type="dxa"/>
        <w:tblLayout w:type="fixed"/>
        <w:tblLook w:val="0000" w:firstRow="0" w:lastRow="0" w:firstColumn="0" w:lastColumn="0" w:noHBand="0" w:noVBand="0"/>
      </w:tblPr>
      <w:tblGrid>
        <w:gridCol w:w="1272"/>
        <w:gridCol w:w="9499"/>
      </w:tblGrid>
      <w:tr w:rsidR="00E4242D" w14:paraId="3CE05F1E" w14:textId="77777777" w:rsidTr="00FA365B">
        <w:trPr>
          <w:trHeight w:val="420"/>
        </w:trPr>
        <w:tc>
          <w:tcPr>
            <w:tcW w:w="10771"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AD3B4"/>
          </w:tcPr>
          <w:p w14:paraId="322595E4" w14:textId="77777777" w:rsidR="00E4242D" w:rsidRPr="00E4242D" w:rsidRDefault="00E4242D" w:rsidP="00E4242D">
            <w:pPr>
              <w:spacing w:after="0" w:line="240" w:lineRule="auto"/>
              <w:rPr>
                <w:rFonts w:asciiTheme="minorHAnsi" w:hAnsiTheme="minorHAnsi" w:cstheme="minorHAnsi"/>
                <w:sz w:val="20"/>
                <w:szCs w:val="20"/>
              </w:rPr>
            </w:pPr>
          </w:p>
          <w:p w14:paraId="66F41541" w14:textId="07FAB3C2" w:rsidR="00E4242D" w:rsidRPr="00E4242D" w:rsidRDefault="00E4242D" w:rsidP="00E4242D">
            <w:pPr>
              <w:spacing w:after="0" w:line="240" w:lineRule="auto"/>
              <w:ind w:left="4421" w:right="4421"/>
              <w:jc w:val="center"/>
              <w:rPr>
                <w:rFonts w:asciiTheme="minorHAnsi" w:eastAsia="Arial" w:hAnsiTheme="minorHAnsi" w:cstheme="minorHAnsi"/>
                <w:sz w:val="20"/>
                <w:szCs w:val="20"/>
              </w:rPr>
            </w:pPr>
            <w:r w:rsidRPr="00E4242D">
              <w:rPr>
                <w:rFonts w:asciiTheme="minorHAnsi" w:eastAsia="Arial" w:hAnsiTheme="minorHAnsi" w:cstheme="minorHAnsi"/>
                <w:b/>
                <w:sz w:val="20"/>
                <w:szCs w:val="20"/>
              </w:rPr>
              <w:t>Quality Scoring Scale</w:t>
            </w:r>
          </w:p>
        </w:tc>
      </w:tr>
      <w:tr w:rsidR="00E4242D" w14:paraId="2E43550F" w14:textId="77777777" w:rsidTr="00FA365B">
        <w:trPr>
          <w:trHeight w:val="1440"/>
        </w:trPr>
        <w:tc>
          <w:tcPr>
            <w:tcW w:w="12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6ADC916" w14:textId="77777777" w:rsidR="00E4242D" w:rsidRPr="00E4242D" w:rsidRDefault="00E4242D" w:rsidP="00E4242D">
            <w:pPr>
              <w:spacing w:after="0" w:line="240" w:lineRule="auto"/>
              <w:ind w:left="102"/>
              <w:rPr>
                <w:rFonts w:asciiTheme="minorHAnsi" w:eastAsia="Arial" w:hAnsiTheme="minorHAnsi" w:cstheme="minorHAnsi"/>
                <w:sz w:val="20"/>
                <w:szCs w:val="20"/>
              </w:rPr>
            </w:pPr>
            <w:r w:rsidRPr="00E4242D">
              <w:rPr>
                <w:rFonts w:asciiTheme="minorHAnsi" w:eastAsia="Arial" w:hAnsiTheme="minorHAnsi" w:cstheme="minorHAnsi"/>
                <w:b/>
                <w:sz w:val="20"/>
                <w:szCs w:val="20"/>
              </w:rPr>
              <w:t>10 marks</w:t>
            </w:r>
          </w:p>
        </w:tc>
        <w:tc>
          <w:tcPr>
            <w:tcW w:w="949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07F389"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b/>
                <w:sz w:val="20"/>
                <w:szCs w:val="20"/>
              </w:rPr>
              <w:t>Excellent Response.</w:t>
            </w:r>
          </w:p>
          <w:p w14:paraId="50169E7E"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response is comprehensive in all areas</w:t>
            </w:r>
          </w:p>
          <w:p w14:paraId="0ECB2BCE"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demonstrates an excellent understanding of the requirement</w:t>
            </w:r>
          </w:p>
          <w:p w14:paraId="235C441F"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demonstrates a very high level of skills/abilities to meet the requirement</w:t>
            </w:r>
          </w:p>
          <w:p w14:paraId="2359273F" w14:textId="0959486E"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response provides very high confidence that the Bidder will deliver the service as per standards listed in the service specification.</w:t>
            </w:r>
          </w:p>
        </w:tc>
      </w:tr>
      <w:tr w:rsidR="00E4242D" w14:paraId="673F5E8C" w14:textId="77777777" w:rsidTr="00FA365B">
        <w:trPr>
          <w:trHeight w:val="1460"/>
        </w:trPr>
        <w:tc>
          <w:tcPr>
            <w:tcW w:w="12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22EAA0" w14:textId="77777777" w:rsidR="00E4242D" w:rsidRPr="00E4242D" w:rsidRDefault="00E4242D" w:rsidP="00E4242D">
            <w:pPr>
              <w:spacing w:after="0" w:line="240" w:lineRule="auto"/>
              <w:ind w:left="102"/>
              <w:rPr>
                <w:rFonts w:asciiTheme="minorHAnsi" w:eastAsia="Arial" w:hAnsiTheme="minorHAnsi" w:cstheme="minorHAnsi"/>
                <w:sz w:val="20"/>
                <w:szCs w:val="20"/>
              </w:rPr>
            </w:pPr>
            <w:r w:rsidRPr="00E4242D">
              <w:rPr>
                <w:rFonts w:asciiTheme="minorHAnsi" w:eastAsia="Arial" w:hAnsiTheme="minorHAnsi" w:cstheme="minorHAnsi"/>
                <w:b/>
                <w:sz w:val="20"/>
                <w:szCs w:val="20"/>
              </w:rPr>
              <w:t>8 marks</w:t>
            </w:r>
          </w:p>
        </w:tc>
        <w:tc>
          <w:tcPr>
            <w:tcW w:w="949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8FF596"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b/>
                <w:sz w:val="20"/>
                <w:szCs w:val="20"/>
              </w:rPr>
              <w:t>Good Response.</w:t>
            </w:r>
          </w:p>
          <w:p w14:paraId="13CD3FD4"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response covers all areas</w:t>
            </w:r>
          </w:p>
          <w:p w14:paraId="441674AB"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demonstrates high level of understanding of the requirement</w:t>
            </w:r>
          </w:p>
          <w:p w14:paraId="2C8696FE"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demonstrates high level of skills/abilities to meet the requirement</w:t>
            </w:r>
          </w:p>
          <w:p w14:paraId="471AB931" w14:textId="77777777" w:rsidR="00E4242D" w:rsidRPr="00E4242D" w:rsidRDefault="00E4242D" w:rsidP="00E4242D">
            <w:pPr>
              <w:spacing w:after="0" w:line="240" w:lineRule="auto"/>
              <w:ind w:left="100" w:right="80"/>
              <w:rPr>
                <w:rFonts w:asciiTheme="minorHAnsi" w:eastAsia="Arial" w:hAnsiTheme="minorHAnsi" w:cstheme="minorHAnsi"/>
                <w:sz w:val="20"/>
                <w:szCs w:val="20"/>
              </w:rPr>
            </w:pPr>
            <w:r w:rsidRPr="00E4242D">
              <w:rPr>
                <w:rFonts w:asciiTheme="minorHAnsi" w:eastAsia="Arial" w:hAnsiTheme="minorHAnsi" w:cstheme="minorHAnsi"/>
                <w:sz w:val="20"/>
                <w:szCs w:val="20"/>
              </w:rPr>
              <w:t>*The response provides high confidence that the Bidder will be able to deliver the service as per standards listed in the service specification</w:t>
            </w:r>
          </w:p>
        </w:tc>
      </w:tr>
      <w:tr w:rsidR="00E4242D" w14:paraId="1F57BF67" w14:textId="77777777" w:rsidTr="00FA365B">
        <w:trPr>
          <w:trHeight w:val="1440"/>
        </w:trPr>
        <w:tc>
          <w:tcPr>
            <w:tcW w:w="12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1B0139" w14:textId="77777777" w:rsidR="00E4242D" w:rsidRPr="00E4242D" w:rsidRDefault="00E4242D" w:rsidP="00E4242D">
            <w:pPr>
              <w:spacing w:after="0" w:line="240" w:lineRule="auto"/>
              <w:ind w:left="102"/>
              <w:rPr>
                <w:rFonts w:asciiTheme="minorHAnsi" w:eastAsia="Arial" w:hAnsiTheme="minorHAnsi" w:cstheme="minorHAnsi"/>
                <w:sz w:val="20"/>
                <w:szCs w:val="20"/>
              </w:rPr>
            </w:pPr>
            <w:r w:rsidRPr="00E4242D">
              <w:rPr>
                <w:rFonts w:asciiTheme="minorHAnsi" w:eastAsia="Arial" w:hAnsiTheme="minorHAnsi" w:cstheme="minorHAnsi"/>
                <w:b/>
                <w:sz w:val="20"/>
                <w:szCs w:val="20"/>
              </w:rPr>
              <w:t>6 marks</w:t>
            </w:r>
          </w:p>
        </w:tc>
        <w:tc>
          <w:tcPr>
            <w:tcW w:w="949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0A8B72"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b/>
                <w:sz w:val="20"/>
                <w:szCs w:val="20"/>
              </w:rPr>
              <w:t>Satisfactory Response.</w:t>
            </w:r>
          </w:p>
          <w:p w14:paraId="479486E8"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response covers most areas</w:t>
            </w:r>
          </w:p>
          <w:p w14:paraId="28083ABD"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demonstrates an acceptable level of understanding of the requirement</w:t>
            </w:r>
          </w:p>
          <w:p w14:paraId="5EC230F0"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demonstrates an acceptable level of skills/abilities to meet the requirement</w:t>
            </w:r>
          </w:p>
          <w:p w14:paraId="4E33412A" w14:textId="77777777" w:rsidR="00E4242D" w:rsidRPr="00E4242D" w:rsidRDefault="00E4242D" w:rsidP="00E4242D">
            <w:pPr>
              <w:spacing w:after="0" w:line="240" w:lineRule="auto"/>
              <w:ind w:left="100" w:right="78"/>
              <w:rPr>
                <w:rFonts w:asciiTheme="minorHAnsi" w:eastAsia="Arial" w:hAnsiTheme="minorHAnsi" w:cstheme="minorHAnsi"/>
                <w:sz w:val="20"/>
                <w:szCs w:val="20"/>
              </w:rPr>
            </w:pPr>
            <w:r w:rsidRPr="00E4242D">
              <w:rPr>
                <w:rFonts w:asciiTheme="minorHAnsi" w:eastAsia="Arial" w:hAnsiTheme="minorHAnsi" w:cstheme="minorHAnsi"/>
                <w:sz w:val="20"/>
                <w:szCs w:val="20"/>
              </w:rPr>
              <w:t>* The response provides acceptable confidence that the Bidder will be able to deliver the service as per standards listed in the service specification.</w:t>
            </w:r>
          </w:p>
        </w:tc>
      </w:tr>
      <w:tr w:rsidR="00E4242D" w14:paraId="00547F4E" w14:textId="77777777" w:rsidTr="00FA365B">
        <w:trPr>
          <w:trHeight w:val="1240"/>
        </w:trPr>
        <w:tc>
          <w:tcPr>
            <w:tcW w:w="12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568F6A" w14:textId="77777777" w:rsidR="00E4242D" w:rsidRPr="00E4242D" w:rsidRDefault="00E4242D" w:rsidP="00E4242D">
            <w:pPr>
              <w:spacing w:after="0" w:line="240" w:lineRule="auto"/>
              <w:ind w:left="102"/>
              <w:rPr>
                <w:rFonts w:asciiTheme="minorHAnsi" w:eastAsia="Arial" w:hAnsiTheme="minorHAnsi" w:cstheme="minorHAnsi"/>
                <w:sz w:val="20"/>
                <w:szCs w:val="20"/>
              </w:rPr>
            </w:pPr>
            <w:r w:rsidRPr="00E4242D">
              <w:rPr>
                <w:rFonts w:asciiTheme="minorHAnsi" w:eastAsia="Arial" w:hAnsiTheme="minorHAnsi" w:cstheme="minorHAnsi"/>
                <w:b/>
                <w:sz w:val="20"/>
                <w:szCs w:val="20"/>
              </w:rPr>
              <w:t>4 marks</w:t>
            </w:r>
          </w:p>
        </w:tc>
        <w:tc>
          <w:tcPr>
            <w:tcW w:w="949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C88371"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b/>
                <w:sz w:val="20"/>
                <w:szCs w:val="20"/>
              </w:rPr>
              <w:t>Partially satisfactory response</w:t>
            </w:r>
          </w:p>
          <w:p w14:paraId="326746CA" w14:textId="07453485"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response is missing some areas</w:t>
            </w:r>
          </w:p>
          <w:p w14:paraId="3F138AD3"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demonstrates poor understanding of the requirement</w:t>
            </w:r>
          </w:p>
          <w:p w14:paraId="6BC19984"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demonstrates poor level of skills/abilities to meet the requirement</w:t>
            </w:r>
          </w:p>
          <w:p w14:paraId="7D2B4720" w14:textId="77777777" w:rsidR="00E4242D" w:rsidRPr="00E4242D" w:rsidRDefault="00E4242D" w:rsidP="00E4242D">
            <w:pPr>
              <w:spacing w:after="0" w:line="240" w:lineRule="auto"/>
              <w:ind w:left="100" w:right="78"/>
              <w:rPr>
                <w:rFonts w:asciiTheme="minorHAnsi" w:eastAsia="Arial" w:hAnsiTheme="minorHAnsi" w:cstheme="minorHAnsi"/>
                <w:sz w:val="20"/>
                <w:szCs w:val="20"/>
              </w:rPr>
            </w:pPr>
            <w:r w:rsidRPr="00E4242D">
              <w:rPr>
                <w:rFonts w:asciiTheme="minorHAnsi" w:eastAsia="Arial" w:hAnsiTheme="minorHAnsi" w:cstheme="minorHAnsi"/>
                <w:sz w:val="20"/>
                <w:szCs w:val="20"/>
              </w:rPr>
              <w:t>* The response provides some confidence that the Bidder will be able to deliver the service as per standards listed in the service specification</w:t>
            </w:r>
          </w:p>
        </w:tc>
      </w:tr>
      <w:tr w:rsidR="00E4242D" w14:paraId="3F3A35E3" w14:textId="77777777" w:rsidTr="00FA365B">
        <w:trPr>
          <w:trHeight w:val="1240"/>
        </w:trPr>
        <w:tc>
          <w:tcPr>
            <w:tcW w:w="12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A47D5F" w14:textId="3B8D25AD" w:rsidR="00E4242D" w:rsidRPr="00E4242D" w:rsidRDefault="00E4242D" w:rsidP="00E4242D">
            <w:pPr>
              <w:spacing w:after="0" w:line="240" w:lineRule="auto"/>
              <w:ind w:left="102"/>
              <w:rPr>
                <w:rFonts w:asciiTheme="minorHAnsi" w:eastAsia="Arial" w:hAnsiTheme="minorHAnsi" w:cstheme="minorHAnsi"/>
                <w:sz w:val="20"/>
                <w:szCs w:val="20"/>
              </w:rPr>
            </w:pPr>
            <w:r w:rsidRPr="00E4242D">
              <w:rPr>
                <w:rFonts w:asciiTheme="minorHAnsi" w:eastAsia="Arial" w:hAnsiTheme="minorHAnsi" w:cstheme="minorHAnsi"/>
                <w:b/>
                <w:sz w:val="20"/>
                <w:szCs w:val="20"/>
              </w:rPr>
              <w:t>2 marks</w:t>
            </w:r>
          </w:p>
        </w:tc>
        <w:tc>
          <w:tcPr>
            <w:tcW w:w="949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6A7B87"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b/>
                <w:sz w:val="20"/>
                <w:szCs w:val="20"/>
              </w:rPr>
              <w:t>Poor Response</w:t>
            </w:r>
          </w:p>
          <w:p w14:paraId="1111E65A"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response is missing most areas</w:t>
            </w:r>
          </w:p>
          <w:p w14:paraId="76BECB5B"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demonstrates no understanding of the requirement</w:t>
            </w:r>
          </w:p>
          <w:p w14:paraId="108C58E6"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sz w:val="20"/>
                <w:szCs w:val="20"/>
              </w:rPr>
              <w:t>* The Bidder has provided no evidence of skills/abilities to meet the requirement</w:t>
            </w:r>
          </w:p>
          <w:p w14:paraId="733B2653" w14:textId="77777777" w:rsidR="00E4242D" w:rsidRPr="00E4242D" w:rsidRDefault="00E4242D" w:rsidP="00E4242D">
            <w:pPr>
              <w:spacing w:after="0" w:line="240" w:lineRule="auto"/>
              <w:ind w:left="100" w:right="77"/>
              <w:rPr>
                <w:rFonts w:asciiTheme="minorHAnsi" w:eastAsia="Arial" w:hAnsiTheme="minorHAnsi" w:cstheme="minorHAnsi"/>
                <w:sz w:val="20"/>
                <w:szCs w:val="20"/>
              </w:rPr>
            </w:pPr>
            <w:r w:rsidRPr="00E4242D">
              <w:rPr>
                <w:rFonts w:asciiTheme="minorHAnsi" w:eastAsia="Arial" w:hAnsiTheme="minorHAnsi" w:cstheme="minorHAnsi"/>
                <w:sz w:val="20"/>
                <w:szCs w:val="20"/>
              </w:rPr>
              <w:t>* The response provides no confidence that the Bidder will be able to deliver the service as per standards listed in the service specification.</w:t>
            </w:r>
          </w:p>
        </w:tc>
      </w:tr>
      <w:tr w:rsidR="00E4242D" w14:paraId="487163B3" w14:textId="77777777" w:rsidTr="00FA365B">
        <w:trPr>
          <w:trHeight w:val="640"/>
        </w:trPr>
        <w:tc>
          <w:tcPr>
            <w:tcW w:w="12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32297F" w14:textId="4C9B9766" w:rsidR="00E4242D" w:rsidRPr="00E4242D" w:rsidRDefault="00E4242D" w:rsidP="00E4242D">
            <w:pPr>
              <w:spacing w:after="0" w:line="240" w:lineRule="auto"/>
              <w:ind w:left="102"/>
              <w:rPr>
                <w:rFonts w:asciiTheme="minorHAnsi" w:eastAsia="Arial" w:hAnsiTheme="minorHAnsi" w:cstheme="minorHAnsi"/>
                <w:sz w:val="20"/>
                <w:szCs w:val="20"/>
              </w:rPr>
            </w:pPr>
            <w:r w:rsidRPr="00E4242D">
              <w:rPr>
                <w:rFonts w:asciiTheme="minorHAnsi" w:eastAsia="Arial" w:hAnsiTheme="minorHAnsi" w:cstheme="minorHAnsi"/>
                <w:b/>
                <w:sz w:val="20"/>
                <w:szCs w:val="20"/>
              </w:rPr>
              <w:t xml:space="preserve">0 </w:t>
            </w:r>
            <w:r>
              <w:rPr>
                <w:rFonts w:asciiTheme="minorHAnsi" w:eastAsia="Arial" w:hAnsiTheme="minorHAnsi" w:cstheme="minorHAnsi"/>
                <w:b/>
                <w:sz w:val="20"/>
                <w:szCs w:val="20"/>
              </w:rPr>
              <w:t>m</w:t>
            </w:r>
            <w:r w:rsidRPr="00E4242D">
              <w:rPr>
                <w:rFonts w:asciiTheme="minorHAnsi" w:eastAsia="Arial" w:hAnsiTheme="minorHAnsi" w:cstheme="minorHAnsi"/>
                <w:b/>
                <w:sz w:val="20"/>
                <w:szCs w:val="20"/>
              </w:rPr>
              <w:t>arks</w:t>
            </w:r>
          </w:p>
        </w:tc>
        <w:tc>
          <w:tcPr>
            <w:tcW w:w="949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A6EB36C" w14:textId="77777777" w:rsidR="00E4242D" w:rsidRPr="00E4242D" w:rsidRDefault="00E4242D" w:rsidP="00E4242D">
            <w:pPr>
              <w:spacing w:after="0" w:line="240" w:lineRule="auto"/>
              <w:ind w:left="100"/>
              <w:rPr>
                <w:rFonts w:asciiTheme="minorHAnsi" w:eastAsia="Arial" w:hAnsiTheme="minorHAnsi" w:cstheme="minorHAnsi"/>
                <w:sz w:val="20"/>
                <w:szCs w:val="20"/>
              </w:rPr>
            </w:pPr>
            <w:r w:rsidRPr="00E4242D">
              <w:rPr>
                <w:rFonts w:asciiTheme="minorHAnsi" w:eastAsia="Arial" w:hAnsiTheme="minorHAnsi" w:cstheme="minorHAnsi"/>
                <w:b/>
                <w:sz w:val="20"/>
                <w:szCs w:val="20"/>
              </w:rPr>
              <w:t>No response</w:t>
            </w:r>
          </w:p>
          <w:p w14:paraId="23E5F840" w14:textId="77777777" w:rsidR="00E4242D" w:rsidRPr="00E4242D" w:rsidRDefault="00E4242D" w:rsidP="00E4242D">
            <w:pPr>
              <w:tabs>
                <w:tab w:val="left" w:pos="800"/>
              </w:tabs>
              <w:spacing w:after="0" w:line="240" w:lineRule="auto"/>
              <w:ind w:left="820" w:right="69" w:hanging="360"/>
              <w:rPr>
                <w:rFonts w:asciiTheme="minorHAnsi" w:eastAsia="Arial" w:hAnsiTheme="minorHAnsi" w:cstheme="minorHAnsi"/>
                <w:sz w:val="20"/>
                <w:szCs w:val="20"/>
              </w:rPr>
            </w:pPr>
            <w:r w:rsidRPr="00E4242D">
              <w:rPr>
                <w:rFonts w:asciiTheme="minorHAnsi" w:eastAsia="Arial" w:hAnsiTheme="minorHAnsi" w:cstheme="minorHAnsi"/>
                <w:sz w:val="20"/>
                <w:szCs w:val="20"/>
              </w:rPr>
              <w:t>no response at all or insufficient information provided in the response such that the response is totally un- assessable and/or incomprehensible</w:t>
            </w:r>
          </w:p>
        </w:tc>
      </w:tr>
    </w:tbl>
    <w:p w14:paraId="273D7945" w14:textId="77777777" w:rsidR="000700C0" w:rsidRDefault="000700C0" w:rsidP="008F733C">
      <w:pPr>
        <w:ind w:left="360"/>
        <w:contextualSpacing/>
        <w:jc w:val="both"/>
        <w:rPr>
          <w:rFonts w:asciiTheme="minorHAnsi" w:hAnsiTheme="minorHAnsi" w:cstheme="minorHAnsi"/>
          <w:szCs w:val="24"/>
        </w:rPr>
      </w:pPr>
    </w:p>
    <w:p w14:paraId="47398B37" w14:textId="77777777" w:rsidR="00374F20" w:rsidRPr="005165FD" w:rsidRDefault="00374F20" w:rsidP="78483895">
      <w:pPr>
        <w:contextualSpacing/>
        <w:jc w:val="both"/>
        <w:rPr>
          <w:rFonts w:asciiTheme="minorHAnsi" w:hAnsiTheme="minorHAnsi"/>
          <w:color w:val="00B050"/>
        </w:rPr>
      </w:pPr>
      <w:r w:rsidRPr="78483895">
        <w:rPr>
          <w:rFonts w:asciiTheme="minorHAnsi" w:hAnsiTheme="minorHAnsi"/>
        </w:rPr>
        <w:t xml:space="preserve">The contractor is required to submit a quote for the provision of the above service, based on a completed project with a breakdown of the various costs involved. </w:t>
      </w:r>
    </w:p>
    <w:p w14:paraId="03603FF3" w14:textId="77777777" w:rsidR="00CA421A" w:rsidRDefault="00CA421A" w:rsidP="008F733C">
      <w:pPr>
        <w:contextualSpacing/>
        <w:jc w:val="both"/>
        <w:rPr>
          <w:rFonts w:asciiTheme="minorHAnsi" w:hAnsiTheme="minorHAnsi" w:cstheme="minorHAnsi"/>
          <w:szCs w:val="24"/>
        </w:rPr>
      </w:pPr>
    </w:p>
    <w:p w14:paraId="7676AF7C" w14:textId="3290AAFE" w:rsidR="000700C0" w:rsidRDefault="000700C0" w:rsidP="008F733C">
      <w:pPr>
        <w:contextualSpacing/>
        <w:jc w:val="both"/>
        <w:rPr>
          <w:rFonts w:asciiTheme="minorHAnsi" w:hAnsiTheme="minorHAnsi" w:cstheme="minorHAnsi"/>
          <w:szCs w:val="24"/>
        </w:rPr>
      </w:pPr>
      <w:r w:rsidRPr="000A1951">
        <w:rPr>
          <w:rFonts w:asciiTheme="minorHAnsi" w:hAnsiTheme="minorHAnsi" w:cstheme="minorHAnsi"/>
          <w:szCs w:val="24"/>
        </w:rPr>
        <w:t xml:space="preserve">Please submit </w:t>
      </w:r>
      <w:r>
        <w:rPr>
          <w:rFonts w:asciiTheme="minorHAnsi" w:hAnsiTheme="minorHAnsi" w:cstheme="minorHAnsi"/>
          <w:szCs w:val="24"/>
        </w:rPr>
        <w:t xml:space="preserve">your pricing </w:t>
      </w:r>
      <w:r w:rsidRPr="000A1951">
        <w:rPr>
          <w:rFonts w:asciiTheme="minorHAnsi" w:hAnsiTheme="minorHAnsi" w:cstheme="minorHAnsi"/>
          <w:szCs w:val="24"/>
        </w:rPr>
        <w:t>with your proposal</w:t>
      </w:r>
      <w:r>
        <w:rPr>
          <w:rFonts w:asciiTheme="minorHAnsi" w:hAnsiTheme="minorHAnsi" w:cstheme="minorHAnsi"/>
          <w:szCs w:val="24"/>
        </w:rPr>
        <w:t>.  This should show the total cost (excluding VAT) and will represent the maximum payments that will be made</w:t>
      </w:r>
      <w:r w:rsidR="00E4242D">
        <w:rPr>
          <w:rFonts w:asciiTheme="minorHAnsi" w:hAnsiTheme="minorHAnsi" w:cstheme="minorHAnsi"/>
          <w:szCs w:val="24"/>
        </w:rPr>
        <w:t xml:space="preserve"> during the contract term</w:t>
      </w:r>
      <w:r>
        <w:rPr>
          <w:rFonts w:asciiTheme="minorHAnsi" w:hAnsiTheme="minorHAnsi" w:cstheme="minorHAnsi"/>
          <w:szCs w:val="24"/>
        </w:rPr>
        <w:t>.</w:t>
      </w:r>
    </w:p>
    <w:p w14:paraId="424DCF61" w14:textId="77777777" w:rsidR="000517E3" w:rsidRDefault="000517E3" w:rsidP="008F733C">
      <w:pPr>
        <w:contextualSpacing/>
        <w:jc w:val="both"/>
        <w:rPr>
          <w:rFonts w:asciiTheme="minorHAnsi" w:hAnsiTheme="minorHAnsi" w:cstheme="minorHAnsi"/>
          <w:szCs w:val="24"/>
        </w:rPr>
      </w:pPr>
    </w:p>
    <w:p w14:paraId="76884FF8" w14:textId="77777777" w:rsidR="000517E3" w:rsidRDefault="000517E3" w:rsidP="008F733C">
      <w:pPr>
        <w:contextualSpacing/>
        <w:jc w:val="both"/>
        <w:rPr>
          <w:rFonts w:asciiTheme="minorHAnsi" w:hAnsiTheme="minorHAnsi" w:cstheme="minorHAnsi"/>
          <w:szCs w:val="24"/>
        </w:rPr>
      </w:pPr>
    </w:p>
    <w:p w14:paraId="12064872" w14:textId="77777777" w:rsidR="000517E3" w:rsidRDefault="000517E3" w:rsidP="008F733C">
      <w:pPr>
        <w:contextualSpacing/>
        <w:jc w:val="both"/>
        <w:rPr>
          <w:rFonts w:asciiTheme="minorHAnsi" w:hAnsiTheme="minorHAnsi" w:cstheme="minorHAnsi"/>
          <w:szCs w:val="24"/>
        </w:rPr>
      </w:pPr>
    </w:p>
    <w:p w14:paraId="65EEE828" w14:textId="77777777" w:rsidR="000517E3" w:rsidRDefault="000517E3" w:rsidP="008F733C">
      <w:pPr>
        <w:contextualSpacing/>
        <w:jc w:val="both"/>
        <w:rPr>
          <w:rFonts w:asciiTheme="minorHAnsi" w:hAnsiTheme="minorHAnsi" w:cstheme="minorHAnsi"/>
          <w:szCs w:val="24"/>
        </w:rPr>
      </w:pPr>
    </w:p>
    <w:p w14:paraId="437D1908" w14:textId="77777777" w:rsidR="000517E3" w:rsidRDefault="000517E3" w:rsidP="008F733C">
      <w:pPr>
        <w:contextualSpacing/>
        <w:jc w:val="both"/>
        <w:rPr>
          <w:rFonts w:asciiTheme="minorHAnsi" w:hAnsiTheme="minorHAnsi" w:cstheme="minorHAnsi"/>
          <w:szCs w:val="24"/>
        </w:rPr>
      </w:pPr>
    </w:p>
    <w:p w14:paraId="03CAD8CC" w14:textId="77777777" w:rsidR="000517E3" w:rsidRDefault="000517E3" w:rsidP="008F733C">
      <w:pPr>
        <w:contextualSpacing/>
        <w:jc w:val="both"/>
        <w:rPr>
          <w:rFonts w:asciiTheme="minorHAnsi" w:hAnsiTheme="minorHAnsi" w:cstheme="minorHAnsi"/>
          <w:szCs w:val="24"/>
        </w:rPr>
      </w:pPr>
    </w:p>
    <w:p w14:paraId="333FEA2B" w14:textId="56F84825" w:rsidR="000A1951" w:rsidRDefault="00BC3989" w:rsidP="568CE363">
      <w:pPr>
        <w:pStyle w:val="ListParagraph"/>
        <w:numPr>
          <w:ilvl w:val="0"/>
          <w:numId w:val="7"/>
        </w:numPr>
        <w:spacing w:after="0"/>
        <w:jc w:val="both"/>
        <w:rPr>
          <w:rFonts w:asciiTheme="minorHAnsi" w:eastAsia="Calibri" w:hAnsiTheme="minorHAnsi"/>
        </w:rPr>
      </w:pPr>
      <w:r w:rsidRPr="568CE363">
        <w:rPr>
          <w:rFonts w:asciiTheme="minorHAnsi" w:eastAsia="Calibri" w:hAnsiTheme="minorHAnsi"/>
          <w:b/>
          <w:bCs/>
          <w:u w:val="single"/>
        </w:rPr>
        <w:lastRenderedPageBreak/>
        <w:t>Pricing</w:t>
      </w:r>
      <w:r w:rsidR="13CAC21F" w:rsidRPr="568CE363">
        <w:rPr>
          <w:rFonts w:asciiTheme="minorHAnsi" w:eastAsia="Calibri" w:hAnsiTheme="minorHAnsi"/>
          <w:b/>
          <w:bCs/>
          <w:u w:val="single"/>
        </w:rPr>
        <w:t xml:space="preserve"> (20%)</w:t>
      </w:r>
    </w:p>
    <w:p w14:paraId="37DCA745" w14:textId="77777777" w:rsidR="009B3104" w:rsidRPr="009B3104" w:rsidRDefault="009B3104" w:rsidP="009B3104">
      <w:pPr>
        <w:spacing w:after="0" w:line="240" w:lineRule="auto"/>
        <w:jc w:val="both"/>
        <w:rPr>
          <w:rFonts w:asciiTheme="minorHAnsi" w:eastAsiaTheme="minorEastAsia" w:hAnsiTheme="minorHAnsi" w:cstheme="minorHAnsi"/>
          <w:bCs/>
          <w:sz w:val="22"/>
          <w:szCs w:val="24"/>
        </w:rPr>
      </w:pPr>
    </w:p>
    <w:p w14:paraId="10DED322" w14:textId="62B07567" w:rsidR="007A5C9A" w:rsidRPr="007A5C9A" w:rsidRDefault="007A5C9A" w:rsidP="78483895">
      <w:pPr>
        <w:keepNext/>
        <w:spacing w:after="0" w:line="240" w:lineRule="auto"/>
        <w:jc w:val="both"/>
        <w:rPr>
          <w:rFonts w:eastAsiaTheme="minorEastAsia" w:cs="Arial"/>
          <w:sz w:val="22"/>
          <w:lang w:eastAsia="en-GB"/>
        </w:rPr>
      </w:pPr>
      <w:r w:rsidRPr="78483895">
        <w:rPr>
          <w:rFonts w:eastAsiaTheme="minorEastAsia" w:cs="Arial"/>
          <w:sz w:val="22"/>
          <w:lang w:eastAsia="en-GB"/>
        </w:rPr>
        <w:t>Please provide</w:t>
      </w:r>
      <w:r w:rsidR="00911B25" w:rsidRPr="78483895">
        <w:rPr>
          <w:rFonts w:eastAsiaTheme="minorEastAsia" w:cs="Arial"/>
          <w:sz w:val="22"/>
          <w:lang w:eastAsia="en-GB"/>
        </w:rPr>
        <w:t xml:space="preserve"> a</w:t>
      </w:r>
      <w:r w:rsidR="00867966" w:rsidRPr="78483895">
        <w:rPr>
          <w:rFonts w:eastAsiaTheme="minorEastAsia" w:cs="Arial"/>
          <w:sz w:val="22"/>
          <w:lang w:eastAsia="en-GB"/>
        </w:rPr>
        <w:t xml:space="preserve"> </w:t>
      </w:r>
      <w:r w:rsidR="00487179" w:rsidRPr="78483895">
        <w:rPr>
          <w:rFonts w:eastAsiaTheme="minorEastAsia" w:cs="Arial"/>
          <w:sz w:val="22"/>
          <w:lang w:eastAsia="en-GB"/>
        </w:rPr>
        <w:t>total project cost as detailed in the specification, as well as a</w:t>
      </w:r>
      <w:r w:rsidR="00911B25" w:rsidRPr="78483895">
        <w:rPr>
          <w:rFonts w:eastAsiaTheme="minorEastAsia" w:cs="Arial"/>
          <w:sz w:val="22"/>
          <w:lang w:eastAsia="en-GB"/>
        </w:rPr>
        <w:t xml:space="preserve"> breakdown of</w:t>
      </w:r>
      <w:r w:rsidR="001A7F5F" w:rsidRPr="78483895">
        <w:rPr>
          <w:rFonts w:eastAsiaTheme="minorEastAsia" w:cs="Arial"/>
          <w:sz w:val="22"/>
          <w:lang w:eastAsia="en-GB"/>
        </w:rPr>
        <w:t xml:space="preserve"> </w:t>
      </w:r>
      <w:r w:rsidR="00867966" w:rsidRPr="78483895">
        <w:rPr>
          <w:rFonts w:eastAsiaTheme="minorEastAsia" w:cs="Arial"/>
          <w:sz w:val="22"/>
          <w:lang w:eastAsia="en-GB"/>
        </w:rPr>
        <w:t>constituent</w:t>
      </w:r>
      <w:r w:rsidR="00911B25" w:rsidRPr="78483895">
        <w:rPr>
          <w:rFonts w:eastAsiaTheme="minorEastAsia" w:cs="Arial"/>
          <w:sz w:val="22"/>
          <w:lang w:eastAsia="en-GB"/>
        </w:rPr>
        <w:t xml:space="preserve"> costs</w:t>
      </w:r>
      <w:r w:rsidR="00487179" w:rsidRPr="78483895">
        <w:rPr>
          <w:rFonts w:eastAsiaTheme="minorEastAsia" w:cs="Arial"/>
          <w:sz w:val="22"/>
          <w:lang w:eastAsia="en-GB"/>
        </w:rPr>
        <w:t xml:space="preserve"> </w:t>
      </w:r>
      <w:r w:rsidR="00867966" w:rsidRPr="78483895">
        <w:rPr>
          <w:rFonts w:eastAsiaTheme="minorEastAsia" w:cs="Arial"/>
          <w:sz w:val="22"/>
          <w:lang w:eastAsia="en-GB"/>
        </w:rPr>
        <w:t>and</w:t>
      </w:r>
      <w:r w:rsidR="0006684E" w:rsidRPr="78483895">
        <w:rPr>
          <w:rFonts w:eastAsiaTheme="minorEastAsia" w:cs="Arial"/>
          <w:sz w:val="22"/>
          <w:lang w:eastAsia="en-GB"/>
        </w:rPr>
        <w:t xml:space="preserve"> </w:t>
      </w:r>
      <w:r w:rsidR="00D132DC" w:rsidRPr="78483895">
        <w:rPr>
          <w:rFonts w:eastAsiaTheme="minorEastAsia" w:cs="Arial"/>
          <w:sz w:val="22"/>
          <w:lang w:eastAsia="en-GB"/>
        </w:rPr>
        <w:t>any optional costs</w:t>
      </w:r>
      <w:r w:rsidR="00487179" w:rsidRPr="78483895">
        <w:rPr>
          <w:rFonts w:eastAsiaTheme="minorEastAsia" w:cs="Arial"/>
          <w:sz w:val="22"/>
          <w:lang w:eastAsia="en-GB"/>
        </w:rPr>
        <w:t>.</w:t>
      </w:r>
    </w:p>
    <w:p w14:paraId="7D3B89AC" w14:textId="369D6881" w:rsidR="78483895" w:rsidRDefault="78483895" w:rsidP="78483895">
      <w:pPr>
        <w:keepNext/>
        <w:spacing w:after="0" w:line="240" w:lineRule="auto"/>
        <w:jc w:val="both"/>
        <w:rPr>
          <w:rFonts w:eastAsiaTheme="minorEastAsia" w:cs="Arial"/>
          <w:sz w:val="22"/>
          <w:lang w:eastAsia="en-GB"/>
        </w:rPr>
      </w:pPr>
    </w:p>
    <w:tbl>
      <w:tblPr>
        <w:tblStyle w:val="TableGrid"/>
        <w:tblW w:w="0" w:type="auto"/>
        <w:tblLayout w:type="fixed"/>
        <w:tblLook w:val="04A0" w:firstRow="1" w:lastRow="0" w:firstColumn="1" w:lastColumn="0" w:noHBand="0" w:noVBand="1"/>
      </w:tblPr>
      <w:tblGrid>
        <w:gridCol w:w="4577"/>
        <w:gridCol w:w="1889"/>
        <w:gridCol w:w="2299"/>
      </w:tblGrid>
      <w:tr w:rsidR="78483895" w14:paraId="4D08E5D1" w14:textId="77777777" w:rsidTr="78483895">
        <w:trPr>
          <w:trHeight w:val="300"/>
        </w:trPr>
        <w:tc>
          <w:tcPr>
            <w:tcW w:w="45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951811" w14:textId="5B6DEEE1" w:rsidR="78483895" w:rsidRDefault="78483895" w:rsidP="78483895">
            <w:pPr>
              <w:spacing w:after="0"/>
              <w:jc w:val="both"/>
            </w:pPr>
            <w:r w:rsidRPr="78483895">
              <w:rPr>
                <w:rFonts w:ascii="Calibri" w:hAnsi="Calibri" w:cs="Calibri"/>
                <w:b/>
                <w:bCs/>
                <w:szCs w:val="24"/>
              </w:rPr>
              <w:t>Task</w:t>
            </w:r>
          </w:p>
        </w:tc>
        <w:tc>
          <w:tcPr>
            <w:tcW w:w="1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1A959E" w14:textId="2EE4D0B4" w:rsidR="78483895" w:rsidRDefault="78483895" w:rsidP="78483895">
            <w:pPr>
              <w:spacing w:after="0"/>
              <w:jc w:val="both"/>
            </w:pPr>
            <w:r w:rsidRPr="78483895">
              <w:rPr>
                <w:rFonts w:ascii="Calibri" w:hAnsi="Calibri" w:cs="Calibri"/>
                <w:b/>
                <w:bCs/>
                <w:szCs w:val="24"/>
              </w:rPr>
              <w:t>Unit</w:t>
            </w:r>
          </w:p>
        </w:tc>
        <w:tc>
          <w:tcPr>
            <w:tcW w:w="22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E0560E" w14:textId="05204063" w:rsidR="78483895" w:rsidRDefault="78483895" w:rsidP="78483895">
            <w:pPr>
              <w:spacing w:after="0"/>
              <w:jc w:val="both"/>
            </w:pPr>
            <w:r w:rsidRPr="78483895">
              <w:rPr>
                <w:rFonts w:ascii="Calibri" w:hAnsi="Calibri" w:cs="Calibri"/>
                <w:b/>
                <w:bCs/>
                <w:szCs w:val="24"/>
              </w:rPr>
              <w:t>£</w:t>
            </w:r>
          </w:p>
        </w:tc>
      </w:tr>
      <w:tr w:rsidR="78483895" w14:paraId="6339FDAD" w14:textId="77777777" w:rsidTr="78483895">
        <w:trPr>
          <w:trHeight w:val="300"/>
        </w:trPr>
        <w:tc>
          <w:tcPr>
            <w:tcW w:w="45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E4C749" w14:textId="578B286C" w:rsidR="228F25F7" w:rsidRDefault="228F25F7" w:rsidP="78483895">
            <w:pPr>
              <w:spacing w:after="0"/>
              <w:jc w:val="both"/>
              <w:rPr>
                <w:rFonts w:ascii="Calibri" w:hAnsi="Calibri" w:cs="Calibri"/>
                <w:szCs w:val="24"/>
              </w:rPr>
            </w:pPr>
            <w:r w:rsidRPr="78483895">
              <w:rPr>
                <w:rFonts w:ascii="Calibri" w:hAnsi="Calibri" w:cs="Calibri"/>
                <w:szCs w:val="24"/>
              </w:rPr>
              <w:t xml:space="preserve">Total cost proposed – to include the breakdown of the </w:t>
            </w:r>
            <w:r w:rsidR="77EC76FA" w:rsidRPr="78483895">
              <w:rPr>
                <w:rFonts w:ascii="Calibri" w:hAnsi="Calibri" w:cs="Calibri"/>
                <w:szCs w:val="24"/>
              </w:rPr>
              <w:t>Survey</w:t>
            </w:r>
            <w:r w:rsidR="064E4287" w:rsidRPr="78483895">
              <w:rPr>
                <w:rFonts w:ascii="Calibri" w:hAnsi="Calibri" w:cs="Calibri"/>
                <w:szCs w:val="24"/>
              </w:rPr>
              <w:t>, Collation of information, reporting of results and presenting to the Council.</w:t>
            </w:r>
          </w:p>
          <w:p w14:paraId="66A0681B" w14:textId="30BC4530" w:rsidR="78483895" w:rsidRDefault="78483895" w:rsidP="78483895">
            <w:pPr>
              <w:spacing w:after="0"/>
              <w:jc w:val="both"/>
              <w:rPr>
                <w:rFonts w:ascii="Calibri" w:hAnsi="Calibri" w:cs="Calibri"/>
                <w:szCs w:val="24"/>
              </w:rPr>
            </w:pPr>
          </w:p>
        </w:tc>
        <w:tc>
          <w:tcPr>
            <w:tcW w:w="1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FD0BBA" w14:textId="6A51044B" w:rsidR="78483895" w:rsidRDefault="78483895" w:rsidP="78483895">
            <w:pPr>
              <w:spacing w:after="0"/>
              <w:jc w:val="both"/>
              <w:rPr>
                <w:rFonts w:ascii="Calibri" w:hAnsi="Calibri" w:cs="Calibri"/>
                <w:szCs w:val="24"/>
              </w:rPr>
            </w:pPr>
          </w:p>
        </w:tc>
        <w:tc>
          <w:tcPr>
            <w:tcW w:w="22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3CCEEF" w14:textId="213116DA" w:rsidR="78483895" w:rsidRDefault="78483895" w:rsidP="78483895">
            <w:pPr>
              <w:spacing w:after="0"/>
              <w:jc w:val="both"/>
            </w:pPr>
            <w:r w:rsidRPr="78483895">
              <w:rPr>
                <w:rFonts w:ascii="Calibri" w:hAnsi="Calibri" w:cs="Calibri"/>
                <w:szCs w:val="24"/>
              </w:rPr>
              <w:t xml:space="preserve"> </w:t>
            </w:r>
          </w:p>
        </w:tc>
      </w:tr>
      <w:tr w:rsidR="78483895" w14:paraId="0700FE28" w14:textId="77777777" w:rsidTr="78483895">
        <w:trPr>
          <w:trHeight w:val="300"/>
        </w:trPr>
        <w:tc>
          <w:tcPr>
            <w:tcW w:w="45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7D4FC5" w14:textId="366530C9" w:rsidR="0524BE86" w:rsidRDefault="0524BE86" w:rsidP="78483895">
            <w:pPr>
              <w:spacing w:after="0"/>
              <w:jc w:val="both"/>
              <w:rPr>
                <w:rFonts w:ascii="Calibri" w:hAnsi="Calibri" w:cs="Calibri"/>
                <w:szCs w:val="24"/>
              </w:rPr>
            </w:pPr>
            <w:r w:rsidRPr="78483895">
              <w:rPr>
                <w:rFonts w:ascii="Calibri" w:hAnsi="Calibri" w:cs="Calibri"/>
                <w:szCs w:val="24"/>
              </w:rPr>
              <w:t>Additional costs</w:t>
            </w:r>
          </w:p>
        </w:tc>
        <w:tc>
          <w:tcPr>
            <w:tcW w:w="18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78D606" w14:textId="0CCE2B1E" w:rsidR="78483895" w:rsidRDefault="78483895" w:rsidP="78483895">
            <w:pPr>
              <w:spacing w:after="0"/>
              <w:jc w:val="both"/>
              <w:rPr>
                <w:rFonts w:ascii="Calibri" w:hAnsi="Calibri" w:cs="Calibri"/>
                <w:szCs w:val="24"/>
              </w:rPr>
            </w:pPr>
          </w:p>
        </w:tc>
        <w:tc>
          <w:tcPr>
            <w:tcW w:w="22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6E6118" w14:textId="60A78BE6" w:rsidR="78483895" w:rsidRDefault="78483895" w:rsidP="78483895">
            <w:pPr>
              <w:spacing w:after="0"/>
              <w:jc w:val="both"/>
            </w:pPr>
            <w:r w:rsidRPr="78483895">
              <w:rPr>
                <w:rFonts w:ascii="Calibri" w:hAnsi="Calibri" w:cs="Calibri"/>
                <w:szCs w:val="24"/>
              </w:rPr>
              <w:t xml:space="preserve"> </w:t>
            </w:r>
          </w:p>
        </w:tc>
      </w:tr>
    </w:tbl>
    <w:p w14:paraId="72B5B2DA" w14:textId="25A10FCE" w:rsidR="78483895" w:rsidRDefault="78483895" w:rsidP="78483895">
      <w:pPr>
        <w:spacing w:after="0"/>
        <w:jc w:val="both"/>
        <w:rPr>
          <w:rFonts w:ascii="Calibri" w:eastAsia="Calibri" w:hAnsi="Calibri" w:cs="Calibri"/>
          <w:szCs w:val="24"/>
        </w:rPr>
      </w:pPr>
    </w:p>
    <w:p w14:paraId="27A91A24" w14:textId="2F9E55DF" w:rsidR="78483895" w:rsidRDefault="78483895" w:rsidP="78483895">
      <w:pPr>
        <w:keepNext/>
        <w:spacing w:after="0" w:line="240" w:lineRule="auto"/>
        <w:jc w:val="both"/>
        <w:rPr>
          <w:rFonts w:eastAsiaTheme="minorEastAsia" w:cs="Arial"/>
          <w:sz w:val="22"/>
          <w:lang w:eastAsia="en-GB"/>
        </w:rPr>
      </w:pPr>
    </w:p>
    <w:p w14:paraId="4537A164" w14:textId="77777777" w:rsidR="007A5C9A" w:rsidRDefault="007A5C9A" w:rsidP="009B3104">
      <w:pPr>
        <w:keepNext/>
        <w:spacing w:after="0" w:line="240" w:lineRule="auto"/>
        <w:jc w:val="both"/>
        <w:rPr>
          <w:rFonts w:asciiTheme="minorHAnsi" w:eastAsiaTheme="minorEastAsia" w:hAnsiTheme="minorHAnsi" w:cstheme="minorHAnsi"/>
          <w:szCs w:val="24"/>
          <w:lang w:eastAsia="en-GB"/>
        </w:rPr>
      </w:pPr>
    </w:p>
    <w:p w14:paraId="682CE12D" w14:textId="4F5684F6"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 xml:space="preserve">Scores will be assigned as laid out below, Tender Price by measuring each price against the lowest compliant price submitted in line with the criteria laid out in the pricing.  The lowest priced offer will achieve the maximum score and any prices above the lowest will be allocated a score based on the following formula:  </w:t>
      </w:r>
    </w:p>
    <w:tbl>
      <w:tblPr>
        <w:tblW w:w="0" w:type="auto"/>
        <w:jc w:val="center"/>
        <w:tblCellMar>
          <w:left w:w="0" w:type="dxa"/>
          <w:right w:w="0" w:type="dxa"/>
        </w:tblCellMar>
        <w:tblLook w:val="04A0" w:firstRow="1" w:lastRow="0" w:firstColumn="1" w:lastColumn="0" w:noHBand="0" w:noVBand="1"/>
      </w:tblPr>
      <w:tblGrid>
        <w:gridCol w:w="2056"/>
        <w:gridCol w:w="3055"/>
        <w:gridCol w:w="334"/>
        <w:gridCol w:w="638"/>
      </w:tblGrid>
      <w:tr w:rsidR="009B3104" w:rsidRPr="009B3104" w14:paraId="5672C62C" w14:textId="77777777" w:rsidTr="00FA365B">
        <w:trPr>
          <w:jc w:val="center"/>
        </w:trPr>
        <w:tc>
          <w:tcPr>
            <w:tcW w:w="2056" w:type="dxa"/>
            <w:vMerge w:val="restart"/>
            <w:tcMar>
              <w:top w:w="0" w:type="dxa"/>
              <w:left w:w="108" w:type="dxa"/>
              <w:bottom w:w="0" w:type="dxa"/>
              <w:right w:w="108" w:type="dxa"/>
            </w:tcMar>
            <w:vAlign w:val="center"/>
            <w:hideMark/>
          </w:tcPr>
          <w:p w14:paraId="1CC765E6" w14:textId="77777777"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Price Score =</w:t>
            </w:r>
          </w:p>
        </w:tc>
        <w:tc>
          <w:tcPr>
            <w:tcW w:w="3055" w:type="dxa"/>
            <w:tcBorders>
              <w:top w:val="nil"/>
              <w:left w:val="nil"/>
              <w:bottom w:val="single" w:sz="8" w:space="0" w:color="auto"/>
              <w:right w:val="nil"/>
            </w:tcBorders>
            <w:tcMar>
              <w:top w:w="0" w:type="dxa"/>
              <w:left w:w="108" w:type="dxa"/>
              <w:bottom w:w="0" w:type="dxa"/>
              <w:right w:w="108" w:type="dxa"/>
            </w:tcMar>
            <w:hideMark/>
          </w:tcPr>
          <w:p w14:paraId="289CE745" w14:textId="77777777"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Lowest tender price</w:t>
            </w:r>
          </w:p>
        </w:tc>
        <w:tc>
          <w:tcPr>
            <w:tcW w:w="334" w:type="dxa"/>
            <w:vMerge w:val="restart"/>
            <w:tcMar>
              <w:top w:w="0" w:type="dxa"/>
              <w:left w:w="108" w:type="dxa"/>
              <w:bottom w:w="0" w:type="dxa"/>
              <w:right w:w="108" w:type="dxa"/>
            </w:tcMar>
            <w:vAlign w:val="center"/>
            <w:hideMark/>
          </w:tcPr>
          <w:p w14:paraId="26611D2E" w14:textId="77777777"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x</w:t>
            </w:r>
          </w:p>
        </w:tc>
        <w:tc>
          <w:tcPr>
            <w:tcW w:w="638" w:type="dxa"/>
            <w:vMerge w:val="restart"/>
            <w:tcMar>
              <w:top w:w="0" w:type="dxa"/>
              <w:left w:w="108" w:type="dxa"/>
              <w:bottom w:w="0" w:type="dxa"/>
              <w:right w:w="108" w:type="dxa"/>
            </w:tcMar>
            <w:vAlign w:val="center"/>
            <w:hideMark/>
          </w:tcPr>
          <w:p w14:paraId="76A942C0" w14:textId="165BA8DC"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w:t>
            </w:r>
            <w:r w:rsidR="003624F1">
              <w:rPr>
                <w:rFonts w:asciiTheme="minorHAnsi" w:eastAsiaTheme="minorEastAsia" w:hAnsiTheme="minorHAnsi" w:cstheme="minorHAnsi"/>
                <w:szCs w:val="24"/>
                <w:lang w:eastAsia="en-GB"/>
              </w:rPr>
              <w:t>2</w:t>
            </w:r>
            <w:r w:rsidRPr="009B3104">
              <w:rPr>
                <w:rFonts w:asciiTheme="minorHAnsi" w:eastAsiaTheme="minorEastAsia" w:hAnsiTheme="minorHAnsi" w:cstheme="minorHAnsi"/>
                <w:szCs w:val="24"/>
                <w:lang w:eastAsia="en-GB"/>
              </w:rPr>
              <w:t>0]</w:t>
            </w:r>
          </w:p>
        </w:tc>
      </w:tr>
      <w:tr w:rsidR="009B3104" w:rsidRPr="009B3104" w14:paraId="1CD039DF" w14:textId="77777777" w:rsidTr="00FA365B">
        <w:trPr>
          <w:jc w:val="center"/>
        </w:trPr>
        <w:tc>
          <w:tcPr>
            <w:tcW w:w="0" w:type="auto"/>
            <w:vMerge/>
            <w:vAlign w:val="center"/>
            <w:hideMark/>
          </w:tcPr>
          <w:p w14:paraId="0C295ABB" w14:textId="77777777" w:rsidR="009B3104" w:rsidRPr="009B3104" w:rsidRDefault="009B3104" w:rsidP="009B3104">
            <w:pPr>
              <w:spacing w:after="0" w:line="240" w:lineRule="auto"/>
              <w:rPr>
                <w:rFonts w:asciiTheme="minorHAnsi" w:eastAsiaTheme="minorEastAsia" w:hAnsiTheme="minorHAnsi" w:cstheme="minorHAnsi"/>
                <w:szCs w:val="24"/>
                <w:lang w:eastAsia="en-GB"/>
              </w:rPr>
            </w:pPr>
          </w:p>
        </w:tc>
        <w:tc>
          <w:tcPr>
            <w:tcW w:w="3055" w:type="dxa"/>
            <w:tcMar>
              <w:top w:w="0" w:type="dxa"/>
              <w:left w:w="108" w:type="dxa"/>
              <w:bottom w:w="0" w:type="dxa"/>
              <w:right w:w="108" w:type="dxa"/>
            </w:tcMar>
            <w:hideMark/>
          </w:tcPr>
          <w:p w14:paraId="298A7C1F" w14:textId="77777777"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Your tender price</w:t>
            </w:r>
          </w:p>
        </w:tc>
        <w:tc>
          <w:tcPr>
            <w:tcW w:w="0" w:type="auto"/>
            <w:vMerge/>
            <w:vAlign w:val="center"/>
            <w:hideMark/>
          </w:tcPr>
          <w:p w14:paraId="40C86FFA" w14:textId="77777777" w:rsidR="009B3104" w:rsidRPr="009B3104" w:rsidRDefault="009B3104" w:rsidP="009B3104">
            <w:pPr>
              <w:spacing w:after="0" w:line="240" w:lineRule="auto"/>
              <w:rPr>
                <w:rFonts w:asciiTheme="minorHAnsi" w:eastAsiaTheme="minorEastAsia" w:hAnsiTheme="minorHAnsi" w:cstheme="minorHAnsi"/>
                <w:szCs w:val="24"/>
                <w:lang w:eastAsia="en-GB"/>
              </w:rPr>
            </w:pPr>
          </w:p>
        </w:tc>
        <w:tc>
          <w:tcPr>
            <w:tcW w:w="0" w:type="auto"/>
            <w:vMerge/>
            <w:vAlign w:val="center"/>
            <w:hideMark/>
          </w:tcPr>
          <w:p w14:paraId="647CA4EE" w14:textId="77777777" w:rsidR="009B3104" w:rsidRPr="009B3104" w:rsidRDefault="009B3104" w:rsidP="009B3104">
            <w:pPr>
              <w:spacing w:after="0" w:line="240" w:lineRule="auto"/>
              <w:rPr>
                <w:rFonts w:asciiTheme="minorHAnsi" w:eastAsiaTheme="minorEastAsia" w:hAnsiTheme="minorHAnsi" w:cstheme="minorHAnsi"/>
                <w:szCs w:val="24"/>
                <w:lang w:eastAsia="en-GB"/>
              </w:rPr>
            </w:pPr>
          </w:p>
        </w:tc>
      </w:tr>
    </w:tbl>
    <w:p w14:paraId="7B48D9B4" w14:textId="77777777"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p>
    <w:p w14:paraId="34D4C959" w14:textId="14ACA71D"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For example, based on a notional figure of £</w:t>
      </w:r>
      <w:r w:rsidR="008F6D28">
        <w:rPr>
          <w:rFonts w:asciiTheme="minorHAnsi" w:eastAsiaTheme="minorEastAsia" w:hAnsiTheme="minorHAnsi" w:cstheme="minorHAnsi"/>
          <w:szCs w:val="24"/>
          <w:lang w:eastAsia="en-GB"/>
        </w:rPr>
        <w:t>20</w:t>
      </w:r>
      <w:r w:rsidRPr="009B3104">
        <w:rPr>
          <w:rFonts w:asciiTheme="minorHAnsi" w:eastAsiaTheme="minorEastAsia" w:hAnsiTheme="minorHAnsi" w:cstheme="minorHAnsi"/>
          <w:szCs w:val="24"/>
          <w:lang w:eastAsia="en-GB"/>
        </w:rPr>
        <w:t>00 for the lowest tender price, scores would be awarded as follows:</w:t>
      </w:r>
    </w:p>
    <w:p w14:paraId="623D3804" w14:textId="77777777"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p>
    <w:tbl>
      <w:tblPr>
        <w:tblW w:w="6855" w:type="dxa"/>
        <w:tblInd w:w="1057" w:type="dxa"/>
        <w:tblCellMar>
          <w:left w:w="0" w:type="dxa"/>
          <w:right w:w="0" w:type="dxa"/>
        </w:tblCellMar>
        <w:tblLook w:val="04A0" w:firstRow="1" w:lastRow="0" w:firstColumn="1" w:lastColumn="0" w:noHBand="0" w:noVBand="1"/>
      </w:tblPr>
      <w:tblGrid>
        <w:gridCol w:w="2030"/>
        <w:gridCol w:w="2128"/>
        <w:gridCol w:w="2697"/>
      </w:tblGrid>
      <w:tr w:rsidR="009B3104" w:rsidRPr="009B3104" w14:paraId="4C1163A4" w14:textId="77777777" w:rsidTr="00FA365B">
        <w:trPr>
          <w:trHeight w:val="689"/>
        </w:trPr>
        <w:tc>
          <w:tcPr>
            <w:tcW w:w="2028" w:type="dxa"/>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14:paraId="619AE5BD" w14:textId="77777777"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Supplier</w:t>
            </w:r>
          </w:p>
        </w:tc>
        <w:tc>
          <w:tcPr>
            <w:tcW w:w="2126"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14:paraId="0E6C8045" w14:textId="77777777"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Tender Price</w:t>
            </w:r>
          </w:p>
        </w:tc>
        <w:tc>
          <w:tcPr>
            <w:tcW w:w="2694" w:type="dxa"/>
            <w:tcBorders>
              <w:top w:val="single" w:sz="8" w:space="0" w:color="auto"/>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vAlign w:val="center"/>
            <w:hideMark/>
          </w:tcPr>
          <w:p w14:paraId="73818D29" w14:textId="148C420C"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Price Score awarded (</w:t>
            </w:r>
            <w:r w:rsidR="00DF1D35">
              <w:rPr>
                <w:rFonts w:asciiTheme="minorHAnsi" w:eastAsiaTheme="minorEastAsia" w:hAnsiTheme="minorHAnsi" w:cstheme="minorHAnsi"/>
                <w:szCs w:val="24"/>
                <w:lang w:eastAsia="en-GB"/>
              </w:rPr>
              <w:t>2</w:t>
            </w:r>
            <w:r w:rsidRPr="009B3104">
              <w:rPr>
                <w:rFonts w:asciiTheme="minorHAnsi" w:eastAsiaTheme="minorEastAsia" w:hAnsiTheme="minorHAnsi" w:cstheme="minorHAnsi"/>
                <w:szCs w:val="24"/>
                <w:lang w:eastAsia="en-GB"/>
              </w:rPr>
              <w:t>0%)</w:t>
            </w:r>
          </w:p>
        </w:tc>
      </w:tr>
      <w:tr w:rsidR="009B3104" w:rsidRPr="009B3104" w14:paraId="4CC8C1B1" w14:textId="77777777" w:rsidTr="00FA365B">
        <w:trPr>
          <w:trHeight w:val="315"/>
        </w:trPr>
        <w:tc>
          <w:tcPr>
            <w:tcW w:w="20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286D42" w14:textId="77777777"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A</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F45F48" w14:textId="44A2CF9A"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w:t>
            </w:r>
            <w:r w:rsidR="00BB4B82">
              <w:rPr>
                <w:rFonts w:asciiTheme="minorHAnsi" w:eastAsiaTheme="minorEastAsia" w:hAnsiTheme="minorHAnsi" w:cstheme="minorHAnsi"/>
                <w:szCs w:val="24"/>
                <w:lang w:eastAsia="en-GB"/>
              </w:rPr>
              <w:t>2000</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00F832FD" w14:textId="7CF3ECC4" w:rsidR="009B3104" w:rsidRPr="009B3104" w:rsidRDefault="006C266E" w:rsidP="009B3104">
            <w:pPr>
              <w:keepNext/>
              <w:spacing w:after="0" w:line="240" w:lineRule="auto"/>
              <w:jc w:val="center"/>
              <w:rPr>
                <w:rFonts w:asciiTheme="minorHAnsi" w:eastAsiaTheme="minorEastAsia" w:hAnsiTheme="minorHAnsi" w:cstheme="minorHAnsi"/>
                <w:szCs w:val="24"/>
                <w:lang w:eastAsia="en-GB"/>
              </w:rPr>
            </w:pPr>
            <w:r>
              <w:rPr>
                <w:rFonts w:asciiTheme="minorHAnsi" w:eastAsiaTheme="minorEastAsia" w:hAnsiTheme="minorHAnsi" w:cstheme="minorHAnsi"/>
                <w:szCs w:val="24"/>
                <w:lang w:eastAsia="en-GB"/>
              </w:rPr>
              <w:t>2</w:t>
            </w:r>
            <w:r w:rsidR="00CD339C">
              <w:rPr>
                <w:rFonts w:asciiTheme="minorHAnsi" w:eastAsiaTheme="minorEastAsia" w:hAnsiTheme="minorHAnsi" w:cstheme="minorHAnsi"/>
                <w:szCs w:val="24"/>
                <w:lang w:eastAsia="en-GB"/>
              </w:rPr>
              <w:t>0</w:t>
            </w:r>
          </w:p>
        </w:tc>
      </w:tr>
      <w:tr w:rsidR="009B3104" w:rsidRPr="009B3104" w14:paraId="6EAD44BF" w14:textId="77777777" w:rsidTr="00FA365B">
        <w:trPr>
          <w:trHeight w:val="315"/>
        </w:trPr>
        <w:tc>
          <w:tcPr>
            <w:tcW w:w="20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BB7C77" w14:textId="77777777"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B</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A2CC61" w14:textId="1A304A1D"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w:t>
            </w:r>
            <w:r w:rsidR="008F6D28">
              <w:rPr>
                <w:rFonts w:asciiTheme="minorHAnsi" w:eastAsiaTheme="minorEastAsia" w:hAnsiTheme="minorHAnsi" w:cstheme="minorHAnsi"/>
                <w:szCs w:val="24"/>
                <w:lang w:eastAsia="en-GB"/>
              </w:rPr>
              <w:t>2</w:t>
            </w:r>
            <w:r w:rsidR="001A27A5">
              <w:rPr>
                <w:rFonts w:asciiTheme="minorHAnsi" w:eastAsiaTheme="minorEastAsia" w:hAnsiTheme="minorHAnsi" w:cstheme="minorHAnsi"/>
                <w:szCs w:val="24"/>
                <w:lang w:eastAsia="en-GB"/>
              </w:rPr>
              <w:t>300</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33877556" w14:textId="3BC61767" w:rsidR="009B3104" w:rsidRPr="009B3104" w:rsidRDefault="00BB4B82" w:rsidP="009B3104">
            <w:pPr>
              <w:keepNext/>
              <w:spacing w:after="0" w:line="240" w:lineRule="auto"/>
              <w:jc w:val="center"/>
              <w:rPr>
                <w:rFonts w:asciiTheme="minorHAnsi" w:eastAsiaTheme="minorEastAsia" w:hAnsiTheme="minorHAnsi" w:cstheme="minorHAnsi"/>
                <w:szCs w:val="24"/>
                <w:lang w:eastAsia="en-GB"/>
              </w:rPr>
            </w:pPr>
            <w:r>
              <w:rPr>
                <w:rFonts w:asciiTheme="minorHAnsi" w:eastAsiaTheme="minorEastAsia" w:hAnsiTheme="minorHAnsi" w:cstheme="minorHAnsi"/>
                <w:szCs w:val="24"/>
                <w:lang w:eastAsia="en-GB"/>
              </w:rPr>
              <w:t>17.</w:t>
            </w:r>
            <w:r w:rsidR="007559FF">
              <w:rPr>
                <w:rFonts w:asciiTheme="minorHAnsi" w:eastAsiaTheme="minorEastAsia" w:hAnsiTheme="minorHAnsi" w:cstheme="minorHAnsi"/>
                <w:szCs w:val="24"/>
                <w:lang w:eastAsia="en-GB"/>
              </w:rPr>
              <w:t>39</w:t>
            </w:r>
          </w:p>
        </w:tc>
      </w:tr>
      <w:tr w:rsidR="009B3104" w:rsidRPr="009B3104" w14:paraId="310FBA93" w14:textId="77777777" w:rsidTr="00FA365B">
        <w:trPr>
          <w:trHeight w:val="315"/>
        </w:trPr>
        <w:tc>
          <w:tcPr>
            <w:tcW w:w="20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3351CB" w14:textId="77777777"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C</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59CB5" w14:textId="17AEC209"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w:t>
            </w:r>
            <w:r w:rsidR="00F8239A">
              <w:rPr>
                <w:rFonts w:asciiTheme="minorHAnsi" w:eastAsiaTheme="minorEastAsia" w:hAnsiTheme="minorHAnsi" w:cstheme="minorHAnsi"/>
                <w:szCs w:val="24"/>
                <w:lang w:eastAsia="en-GB"/>
              </w:rPr>
              <w:t>2</w:t>
            </w:r>
            <w:r w:rsidR="0092053C">
              <w:rPr>
                <w:rFonts w:asciiTheme="minorHAnsi" w:eastAsiaTheme="minorEastAsia" w:hAnsiTheme="minorHAnsi" w:cstheme="minorHAnsi"/>
                <w:szCs w:val="24"/>
                <w:lang w:eastAsia="en-GB"/>
              </w:rPr>
              <w:t>5</w:t>
            </w:r>
            <w:r w:rsidRPr="009B3104">
              <w:rPr>
                <w:rFonts w:asciiTheme="minorHAnsi" w:eastAsiaTheme="minorEastAsia" w:hAnsiTheme="minorHAnsi" w:cstheme="minorHAnsi"/>
                <w:szCs w:val="24"/>
                <w:lang w:eastAsia="en-GB"/>
              </w:rPr>
              <w:t>00</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24E99BEE" w14:textId="5A123637" w:rsidR="009B3104" w:rsidRPr="009B3104" w:rsidRDefault="00F8239A" w:rsidP="009B3104">
            <w:pPr>
              <w:keepNext/>
              <w:spacing w:after="0" w:line="240" w:lineRule="auto"/>
              <w:jc w:val="center"/>
              <w:rPr>
                <w:rFonts w:asciiTheme="minorHAnsi" w:eastAsiaTheme="minorEastAsia" w:hAnsiTheme="minorHAnsi" w:cstheme="minorHAnsi"/>
                <w:szCs w:val="24"/>
                <w:lang w:eastAsia="en-GB"/>
              </w:rPr>
            </w:pPr>
            <w:r>
              <w:rPr>
                <w:rFonts w:asciiTheme="minorHAnsi" w:eastAsiaTheme="minorEastAsia" w:hAnsiTheme="minorHAnsi" w:cstheme="minorHAnsi"/>
                <w:szCs w:val="24"/>
                <w:lang w:eastAsia="en-GB"/>
              </w:rPr>
              <w:t>16</w:t>
            </w:r>
          </w:p>
        </w:tc>
      </w:tr>
      <w:tr w:rsidR="009B3104" w:rsidRPr="009B3104" w14:paraId="490E2BCB" w14:textId="77777777" w:rsidTr="00FA365B">
        <w:trPr>
          <w:trHeight w:val="315"/>
        </w:trPr>
        <w:tc>
          <w:tcPr>
            <w:tcW w:w="20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756D52" w14:textId="77777777"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D</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EFCD6A" w14:textId="23DDEB0C"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w:t>
            </w:r>
            <w:r w:rsidR="000063E8">
              <w:rPr>
                <w:rFonts w:asciiTheme="minorHAnsi" w:eastAsiaTheme="minorEastAsia" w:hAnsiTheme="minorHAnsi" w:cstheme="minorHAnsi"/>
                <w:szCs w:val="24"/>
                <w:lang w:eastAsia="en-GB"/>
              </w:rPr>
              <w:t>2</w:t>
            </w:r>
            <w:r w:rsidR="00802A6E">
              <w:rPr>
                <w:rFonts w:asciiTheme="minorHAnsi" w:eastAsiaTheme="minorEastAsia" w:hAnsiTheme="minorHAnsi" w:cstheme="minorHAnsi"/>
                <w:szCs w:val="24"/>
                <w:lang w:eastAsia="en-GB"/>
              </w:rPr>
              <w:t>7</w:t>
            </w:r>
            <w:r w:rsidR="0092053C">
              <w:rPr>
                <w:rFonts w:asciiTheme="minorHAnsi" w:eastAsiaTheme="minorEastAsia" w:hAnsiTheme="minorHAnsi" w:cstheme="minorHAnsi"/>
                <w:szCs w:val="24"/>
                <w:lang w:eastAsia="en-GB"/>
              </w:rPr>
              <w:t>0</w:t>
            </w:r>
            <w:r w:rsidRPr="009B3104">
              <w:rPr>
                <w:rFonts w:asciiTheme="minorHAnsi" w:eastAsiaTheme="minorEastAsia" w:hAnsiTheme="minorHAnsi" w:cstheme="minorHAnsi"/>
                <w:szCs w:val="24"/>
                <w:lang w:eastAsia="en-GB"/>
              </w:rPr>
              <w:t>0</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2CA82131" w14:textId="0442BB11" w:rsidR="009B3104" w:rsidRPr="009B3104" w:rsidRDefault="00C966AA" w:rsidP="009B3104">
            <w:pPr>
              <w:keepNext/>
              <w:spacing w:after="0" w:line="240" w:lineRule="auto"/>
              <w:jc w:val="center"/>
              <w:rPr>
                <w:rFonts w:asciiTheme="minorHAnsi" w:eastAsiaTheme="minorEastAsia" w:hAnsiTheme="minorHAnsi" w:cstheme="minorHAnsi"/>
                <w:szCs w:val="24"/>
                <w:lang w:eastAsia="en-GB"/>
              </w:rPr>
            </w:pPr>
            <w:r>
              <w:rPr>
                <w:rFonts w:asciiTheme="minorHAnsi" w:eastAsiaTheme="minorEastAsia" w:hAnsiTheme="minorHAnsi" w:cstheme="minorHAnsi"/>
                <w:szCs w:val="24"/>
                <w:lang w:eastAsia="en-GB"/>
              </w:rPr>
              <w:t>1</w:t>
            </w:r>
            <w:r w:rsidR="00802A6E">
              <w:rPr>
                <w:rFonts w:asciiTheme="minorHAnsi" w:eastAsiaTheme="minorEastAsia" w:hAnsiTheme="minorHAnsi" w:cstheme="minorHAnsi"/>
                <w:szCs w:val="24"/>
                <w:lang w:eastAsia="en-GB"/>
              </w:rPr>
              <w:t>4</w:t>
            </w:r>
            <w:r>
              <w:rPr>
                <w:rFonts w:asciiTheme="minorHAnsi" w:eastAsiaTheme="minorEastAsia" w:hAnsiTheme="minorHAnsi" w:cstheme="minorHAnsi"/>
                <w:szCs w:val="24"/>
                <w:lang w:eastAsia="en-GB"/>
              </w:rPr>
              <w:t>.</w:t>
            </w:r>
            <w:r w:rsidR="00802A6E">
              <w:rPr>
                <w:rFonts w:asciiTheme="minorHAnsi" w:eastAsiaTheme="minorEastAsia" w:hAnsiTheme="minorHAnsi" w:cstheme="minorHAnsi"/>
                <w:szCs w:val="24"/>
                <w:lang w:eastAsia="en-GB"/>
              </w:rPr>
              <w:t>81</w:t>
            </w:r>
          </w:p>
        </w:tc>
      </w:tr>
      <w:tr w:rsidR="009B3104" w:rsidRPr="009B3104" w14:paraId="044C6692" w14:textId="77777777" w:rsidTr="00FA365B">
        <w:trPr>
          <w:trHeight w:val="315"/>
        </w:trPr>
        <w:tc>
          <w:tcPr>
            <w:tcW w:w="20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B2E02A" w14:textId="77777777"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E</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4E87CB" w14:textId="2FF9E956" w:rsidR="009B3104" w:rsidRPr="009B3104" w:rsidRDefault="009B3104" w:rsidP="009B3104">
            <w:pPr>
              <w:keepNext/>
              <w:spacing w:after="0" w:line="240" w:lineRule="auto"/>
              <w:jc w:val="center"/>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w:t>
            </w:r>
            <w:r w:rsidR="00F8239A">
              <w:rPr>
                <w:rFonts w:asciiTheme="minorHAnsi" w:eastAsiaTheme="minorEastAsia" w:hAnsiTheme="minorHAnsi" w:cstheme="minorHAnsi"/>
                <w:szCs w:val="24"/>
                <w:lang w:eastAsia="en-GB"/>
              </w:rPr>
              <w:t>3000</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7BBC5D18" w14:textId="415897B1" w:rsidR="009B3104" w:rsidRPr="009B3104" w:rsidRDefault="00F8239A" w:rsidP="009B3104">
            <w:pPr>
              <w:keepNext/>
              <w:spacing w:after="0" w:line="240" w:lineRule="auto"/>
              <w:jc w:val="center"/>
              <w:rPr>
                <w:rFonts w:asciiTheme="minorHAnsi" w:eastAsiaTheme="minorEastAsia" w:hAnsiTheme="minorHAnsi" w:cstheme="minorHAnsi"/>
                <w:szCs w:val="24"/>
                <w:lang w:eastAsia="en-GB"/>
              </w:rPr>
            </w:pPr>
            <w:r>
              <w:rPr>
                <w:rFonts w:asciiTheme="minorHAnsi" w:eastAsiaTheme="minorEastAsia" w:hAnsiTheme="minorHAnsi" w:cstheme="minorHAnsi"/>
                <w:szCs w:val="24"/>
                <w:lang w:eastAsia="en-GB"/>
              </w:rPr>
              <w:t>1</w:t>
            </w:r>
            <w:r w:rsidR="0017426E">
              <w:rPr>
                <w:rFonts w:asciiTheme="minorHAnsi" w:eastAsiaTheme="minorEastAsia" w:hAnsiTheme="minorHAnsi" w:cstheme="minorHAnsi"/>
                <w:szCs w:val="24"/>
                <w:lang w:eastAsia="en-GB"/>
              </w:rPr>
              <w:t>3.33</w:t>
            </w:r>
          </w:p>
        </w:tc>
      </w:tr>
    </w:tbl>
    <w:p w14:paraId="18715BAD" w14:textId="77777777" w:rsidR="009B3104" w:rsidRPr="009B3104" w:rsidRDefault="009B3104" w:rsidP="009B3104">
      <w:pPr>
        <w:spacing w:after="0" w:line="240" w:lineRule="auto"/>
        <w:jc w:val="both"/>
        <w:rPr>
          <w:rFonts w:asciiTheme="minorHAnsi" w:eastAsiaTheme="minorEastAsia" w:hAnsiTheme="minorHAnsi" w:cstheme="minorHAnsi"/>
          <w:bCs/>
          <w:szCs w:val="24"/>
        </w:rPr>
      </w:pPr>
    </w:p>
    <w:p w14:paraId="09E88228" w14:textId="77777777" w:rsidR="009B3104" w:rsidRPr="009B3104" w:rsidRDefault="009B3104" w:rsidP="008F733C">
      <w:pPr>
        <w:spacing w:after="0"/>
        <w:jc w:val="both"/>
        <w:rPr>
          <w:rFonts w:asciiTheme="minorHAnsi" w:eastAsia="Calibri" w:hAnsiTheme="minorHAnsi" w:cstheme="minorHAnsi"/>
          <w:szCs w:val="24"/>
        </w:rPr>
      </w:pPr>
    </w:p>
    <w:p w14:paraId="51BD7355" w14:textId="77777777" w:rsidR="000A1951" w:rsidRPr="009B3104" w:rsidRDefault="000A1951" w:rsidP="008F733C">
      <w:pPr>
        <w:spacing w:after="0"/>
        <w:jc w:val="both"/>
        <w:rPr>
          <w:rFonts w:asciiTheme="minorHAnsi" w:eastAsia="Calibri" w:hAnsiTheme="minorHAnsi" w:cstheme="minorHAnsi"/>
          <w:szCs w:val="24"/>
        </w:rPr>
      </w:pPr>
      <w:r w:rsidRPr="009B3104">
        <w:rPr>
          <w:rFonts w:asciiTheme="minorHAnsi" w:eastAsia="Calibri" w:hAnsiTheme="minorHAnsi" w:cstheme="minorHAnsi"/>
          <w:szCs w:val="24"/>
        </w:rPr>
        <w:t>As part of your submission please complete the following form and upload with your submission documents.</w:t>
      </w:r>
    </w:p>
    <w:p w14:paraId="6BFE5746" w14:textId="57B26A0E" w:rsidR="000A1951" w:rsidRDefault="000A1951" w:rsidP="008F733C">
      <w:pPr>
        <w:spacing w:after="0"/>
        <w:jc w:val="both"/>
        <w:rPr>
          <w:rFonts w:asciiTheme="minorHAnsi" w:hAnsiTheme="minorHAnsi" w:cstheme="minorHAnsi"/>
          <w:bCs/>
          <w:szCs w:val="24"/>
        </w:rPr>
      </w:pPr>
    </w:p>
    <w:p w14:paraId="729B78AB" w14:textId="5171334D" w:rsidR="0021447E" w:rsidRDefault="0021447E" w:rsidP="008F733C">
      <w:pPr>
        <w:spacing w:after="0" w:line="240" w:lineRule="auto"/>
        <w:jc w:val="both"/>
        <w:rPr>
          <w:rFonts w:asciiTheme="minorHAnsi" w:hAnsiTheme="minorHAnsi" w:cstheme="minorHAnsi"/>
          <w:bCs/>
          <w:szCs w:val="24"/>
        </w:rPr>
      </w:pPr>
      <w:r>
        <w:rPr>
          <w:rFonts w:asciiTheme="minorHAnsi" w:hAnsiTheme="minorHAnsi" w:cstheme="minorHAnsi"/>
          <w:bCs/>
          <w:szCs w:val="24"/>
        </w:rPr>
        <w:br w:type="page"/>
      </w:r>
    </w:p>
    <w:p w14:paraId="2A7A655C" w14:textId="15C9B7AC" w:rsidR="0053460F" w:rsidRPr="000651BC" w:rsidRDefault="000365FD" w:rsidP="008F733C">
      <w:pPr>
        <w:pStyle w:val="ListParagraph"/>
        <w:numPr>
          <w:ilvl w:val="0"/>
          <w:numId w:val="7"/>
        </w:numPr>
        <w:spacing w:after="0"/>
        <w:jc w:val="both"/>
        <w:rPr>
          <w:rFonts w:asciiTheme="minorHAnsi" w:hAnsiTheme="minorHAnsi" w:cstheme="minorHAnsi"/>
          <w:b/>
          <w:szCs w:val="24"/>
        </w:rPr>
      </w:pPr>
      <w:r>
        <w:rPr>
          <w:rFonts w:asciiTheme="minorHAnsi" w:hAnsiTheme="minorHAnsi" w:cstheme="minorHAnsi"/>
          <w:b/>
          <w:szCs w:val="24"/>
        </w:rPr>
        <w:lastRenderedPageBreak/>
        <w:t>Information Specific to this Opportunity</w:t>
      </w:r>
    </w:p>
    <w:p w14:paraId="21F14D98" w14:textId="625BAE9A" w:rsidR="0053460F" w:rsidRPr="00F27592" w:rsidRDefault="0053460F" w:rsidP="008F733C">
      <w:pPr>
        <w:spacing w:after="0"/>
        <w:jc w:val="both"/>
        <w:rPr>
          <w:rFonts w:asciiTheme="minorHAnsi" w:hAnsiTheme="minorHAnsi" w:cstheme="minorHAnsi"/>
          <w:bCs/>
          <w:szCs w:val="24"/>
        </w:rPr>
      </w:pPr>
      <w:r w:rsidRPr="000651BC">
        <w:rPr>
          <w:rFonts w:asciiTheme="minorHAnsi" w:hAnsiTheme="minorHAnsi" w:cstheme="minorHAnsi"/>
          <w:bCs/>
          <w:szCs w:val="24"/>
        </w:rPr>
        <w:t>To</w:t>
      </w:r>
      <w:r w:rsidR="000651BC" w:rsidRPr="00F27592">
        <w:rPr>
          <w:rFonts w:asciiTheme="minorHAnsi" w:hAnsiTheme="minorHAnsi" w:cstheme="minorHAnsi"/>
          <w:bCs/>
          <w:szCs w:val="24"/>
        </w:rPr>
        <w:t>:</w:t>
      </w:r>
      <w:r w:rsidRPr="00F27592">
        <w:rPr>
          <w:rFonts w:asciiTheme="minorHAnsi" w:hAnsiTheme="minorHAnsi" w:cstheme="minorHAnsi"/>
          <w:bCs/>
          <w:szCs w:val="24"/>
        </w:rPr>
        <w:t xml:space="preserve"> </w:t>
      </w:r>
      <w:r w:rsidR="000651BC" w:rsidRPr="00F27592">
        <w:rPr>
          <w:rFonts w:asciiTheme="minorHAnsi" w:hAnsiTheme="minorHAnsi" w:cstheme="minorHAnsi"/>
          <w:bCs/>
          <w:szCs w:val="24"/>
        </w:rPr>
        <w:t xml:space="preserve"> </w:t>
      </w:r>
      <w:r w:rsidR="00F27592" w:rsidRPr="00F27592">
        <w:rPr>
          <w:rFonts w:asciiTheme="minorHAnsi" w:hAnsiTheme="minorHAnsi" w:cstheme="minorHAnsi"/>
          <w:bCs/>
          <w:szCs w:val="24"/>
        </w:rPr>
        <w:t>Cambridge City</w:t>
      </w:r>
      <w:r w:rsidRPr="00F27592">
        <w:rPr>
          <w:rFonts w:asciiTheme="minorHAnsi" w:hAnsiTheme="minorHAnsi" w:cstheme="minorHAnsi"/>
          <w:bCs/>
          <w:szCs w:val="24"/>
        </w:rPr>
        <w:t xml:space="preserve"> Council </w:t>
      </w:r>
    </w:p>
    <w:p w14:paraId="65AC7252" w14:textId="64562410" w:rsidR="0053460F" w:rsidRPr="000651BC" w:rsidRDefault="0053460F" w:rsidP="008F733C">
      <w:pPr>
        <w:spacing w:after="0"/>
        <w:jc w:val="both"/>
        <w:rPr>
          <w:rFonts w:asciiTheme="minorHAnsi" w:hAnsiTheme="minorHAnsi" w:cstheme="minorHAnsi"/>
          <w:bCs/>
          <w:szCs w:val="24"/>
        </w:rPr>
      </w:pPr>
      <w:r w:rsidRPr="000651BC">
        <w:rPr>
          <w:rFonts w:asciiTheme="minorHAnsi" w:hAnsiTheme="minorHAnsi" w:cstheme="minorHAnsi"/>
          <w:bCs/>
          <w:szCs w:val="24"/>
        </w:rPr>
        <w:t xml:space="preserve">Reference – </w:t>
      </w:r>
      <w:proofErr w:type="spellStart"/>
      <w:r w:rsidRPr="000651BC">
        <w:rPr>
          <w:rFonts w:asciiTheme="minorHAnsi" w:hAnsiTheme="minorHAnsi" w:cstheme="minorHAnsi"/>
          <w:bCs/>
          <w:szCs w:val="24"/>
        </w:rPr>
        <w:t>RfQ</w:t>
      </w:r>
      <w:proofErr w:type="spellEnd"/>
      <w:r w:rsidRPr="000651BC">
        <w:rPr>
          <w:rFonts w:asciiTheme="minorHAnsi" w:hAnsiTheme="minorHAnsi" w:cstheme="minorHAnsi"/>
          <w:bCs/>
          <w:szCs w:val="24"/>
        </w:rPr>
        <w:t xml:space="preserve"> </w:t>
      </w:r>
      <w:r w:rsidR="0021447E" w:rsidRPr="000651BC">
        <w:rPr>
          <w:rFonts w:asciiTheme="minorHAnsi" w:hAnsiTheme="minorHAnsi" w:cstheme="minorHAnsi"/>
          <w:bCs/>
          <w:szCs w:val="24"/>
        </w:rPr>
        <w:t xml:space="preserve">for </w:t>
      </w:r>
      <w:proofErr w:type="spellStart"/>
      <w:r w:rsidR="0021447E" w:rsidRPr="000651BC">
        <w:rPr>
          <w:rFonts w:asciiTheme="minorHAnsi" w:hAnsiTheme="minorHAnsi" w:cstheme="minorHAnsi"/>
          <w:bCs/>
          <w:color w:val="FF0000"/>
          <w:szCs w:val="24"/>
        </w:rPr>
        <w:t>xxxxxxxxxxxxxxxxxxxxxxxxxxxxxxxxxxxxxxxxxx</w:t>
      </w:r>
      <w:proofErr w:type="spellEnd"/>
    </w:p>
    <w:p w14:paraId="62C3027A" w14:textId="77777777" w:rsidR="00E77F4B" w:rsidRPr="000651BC" w:rsidRDefault="00E77F4B" w:rsidP="008F733C">
      <w:pPr>
        <w:spacing w:after="0"/>
        <w:jc w:val="both"/>
        <w:rPr>
          <w:rFonts w:asciiTheme="minorHAnsi" w:eastAsia="Calibri" w:hAnsiTheme="minorHAnsi" w:cstheme="minorHAnsi"/>
          <w:szCs w:val="24"/>
        </w:rPr>
      </w:pPr>
    </w:p>
    <w:tbl>
      <w:tblPr>
        <w:tblStyle w:val="TableGrid"/>
        <w:tblW w:w="0" w:type="auto"/>
        <w:tblLook w:val="04A0" w:firstRow="1" w:lastRow="0" w:firstColumn="1" w:lastColumn="0" w:noHBand="0" w:noVBand="1"/>
      </w:tblPr>
      <w:tblGrid>
        <w:gridCol w:w="338"/>
        <w:gridCol w:w="4410"/>
        <w:gridCol w:w="4268"/>
      </w:tblGrid>
      <w:tr w:rsidR="000A1951" w:rsidRPr="000651BC" w14:paraId="07D19635" w14:textId="77777777" w:rsidTr="78483895">
        <w:tc>
          <w:tcPr>
            <w:tcW w:w="338" w:type="dxa"/>
            <w:shd w:val="clear" w:color="auto" w:fill="D9E2F3" w:themeFill="accent1" w:themeFillTint="33"/>
          </w:tcPr>
          <w:p w14:paraId="1BA1865C" w14:textId="77777777" w:rsidR="000A1951" w:rsidRPr="000651BC" w:rsidRDefault="000A1951" w:rsidP="008F733C">
            <w:pPr>
              <w:spacing w:after="0"/>
              <w:jc w:val="both"/>
              <w:rPr>
                <w:rFonts w:asciiTheme="minorHAnsi" w:hAnsiTheme="minorHAnsi" w:cstheme="minorHAnsi"/>
                <w:szCs w:val="24"/>
              </w:rPr>
            </w:pPr>
          </w:p>
        </w:tc>
        <w:tc>
          <w:tcPr>
            <w:tcW w:w="4437" w:type="dxa"/>
            <w:shd w:val="clear" w:color="auto" w:fill="D9E2F3" w:themeFill="accent1" w:themeFillTint="33"/>
          </w:tcPr>
          <w:p w14:paraId="1EAC3C35" w14:textId="7D761188" w:rsidR="000A1951" w:rsidRPr="000651BC" w:rsidRDefault="000A1951" w:rsidP="008F733C">
            <w:pPr>
              <w:spacing w:after="0"/>
              <w:jc w:val="both"/>
              <w:rPr>
                <w:rFonts w:asciiTheme="minorHAnsi" w:hAnsiTheme="minorHAnsi" w:cstheme="minorHAnsi"/>
                <w:szCs w:val="24"/>
              </w:rPr>
            </w:pPr>
            <w:r w:rsidRPr="000651BC">
              <w:rPr>
                <w:rFonts w:asciiTheme="minorHAnsi" w:hAnsiTheme="minorHAnsi" w:cstheme="minorHAnsi"/>
                <w:szCs w:val="24"/>
              </w:rPr>
              <w:t xml:space="preserve">Question </w:t>
            </w:r>
          </w:p>
        </w:tc>
        <w:tc>
          <w:tcPr>
            <w:tcW w:w="4300" w:type="dxa"/>
            <w:shd w:val="clear" w:color="auto" w:fill="D9E2F3" w:themeFill="accent1" w:themeFillTint="33"/>
          </w:tcPr>
          <w:p w14:paraId="508E8D5A" w14:textId="25097956" w:rsidR="000A1951" w:rsidRPr="000651BC" w:rsidRDefault="000A1951" w:rsidP="008F733C">
            <w:pPr>
              <w:spacing w:after="0"/>
              <w:jc w:val="both"/>
              <w:rPr>
                <w:rFonts w:asciiTheme="minorHAnsi" w:hAnsiTheme="minorHAnsi" w:cstheme="minorHAnsi"/>
                <w:szCs w:val="24"/>
              </w:rPr>
            </w:pPr>
            <w:r w:rsidRPr="000651BC">
              <w:rPr>
                <w:rFonts w:asciiTheme="minorHAnsi" w:hAnsiTheme="minorHAnsi" w:cstheme="minorHAnsi"/>
                <w:szCs w:val="24"/>
              </w:rPr>
              <w:t xml:space="preserve">Response </w:t>
            </w:r>
          </w:p>
        </w:tc>
      </w:tr>
      <w:tr w:rsidR="00C74747" w:rsidRPr="000651BC" w14:paraId="2EB57C63" w14:textId="77777777" w:rsidTr="78483895">
        <w:tc>
          <w:tcPr>
            <w:tcW w:w="338" w:type="dxa"/>
          </w:tcPr>
          <w:p w14:paraId="0E7C20EF" w14:textId="77AA8D3D" w:rsidR="00C74747" w:rsidRPr="000651BC" w:rsidRDefault="00C74747" w:rsidP="008F733C">
            <w:pPr>
              <w:spacing w:after="0" w:line="240" w:lineRule="auto"/>
              <w:jc w:val="both"/>
              <w:rPr>
                <w:rFonts w:asciiTheme="minorHAnsi" w:hAnsiTheme="minorHAnsi" w:cstheme="minorHAnsi"/>
                <w:szCs w:val="24"/>
              </w:rPr>
            </w:pPr>
            <w:r w:rsidRPr="000651BC">
              <w:rPr>
                <w:rFonts w:asciiTheme="minorHAnsi" w:hAnsiTheme="minorHAnsi" w:cstheme="minorHAnsi"/>
                <w:szCs w:val="24"/>
              </w:rPr>
              <w:t>1</w:t>
            </w:r>
          </w:p>
        </w:tc>
        <w:tc>
          <w:tcPr>
            <w:tcW w:w="4437" w:type="dxa"/>
          </w:tcPr>
          <w:p w14:paraId="4B0834B5" w14:textId="4E3A620D" w:rsidR="00C74747" w:rsidRPr="000651BC" w:rsidRDefault="00C74747" w:rsidP="008F733C">
            <w:pPr>
              <w:spacing w:after="0" w:line="240" w:lineRule="auto"/>
              <w:jc w:val="both"/>
              <w:rPr>
                <w:rFonts w:asciiTheme="minorHAnsi" w:hAnsiTheme="minorHAnsi" w:cstheme="minorHAnsi"/>
                <w:szCs w:val="24"/>
              </w:rPr>
            </w:pPr>
            <w:r w:rsidRPr="000651BC">
              <w:rPr>
                <w:rFonts w:asciiTheme="minorHAnsi" w:hAnsiTheme="minorHAnsi" w:cstheme="minorHAnsi"/>
                <w:szCs w:val="24"/>
              </w:rPr>
              <w:t xml:space="preserve">Name, position and address of principal contact to where any future   correspondence is to be sent in connection with this matter </w:t>
            </w:r>
          </w:p>
        </w:tc>
        <w:tc>
          <w:tcPr>
            <w:tcW w:w="4300" w:type="dxa"/>
          </w:tcPr>
          <w:p w14:paraId="14DAF353" w14:textId="77777777" w:rsidR="00C74747" w:rsidRPr="000651BC" w:rsidRDefault="00C74747" w:rsidP="008F733C">
            <w:pPr>
              <w:spacing w:after="0" w:line="240" w:lineRule="auto"/>
              <w:jc w:val="both"/>
              <w:rPr>
                <w:rFonts w:asciiTheme="minorHAnsi" w:hAnsiTheme="minorHAnsi" w:cstheme="minorHAnsi"/>
                <w:szCs w:val="24"/>
              </w:rPr>
            </w:pPr>
          </w:p>
        </w:tc>
      </w:tr>
      <w:tr w:rsidR="00C74747" w:rsidRPr="000651BC" w14:paraId="1FDE8598" w14:textId="77777777" w:rsidTr="78483895">
        <w:tc>
          <w:tcPr>
            <w:tcW w:w="338" w:type="dxa"/>
          </w:tcPr>
          <w:p w14:paraId="0371B584" w14:textId="46041399" w:rsidR="00C74747" w:rsidRPr="000651BC" w:rsidRDefault="00C74747" w:rsidP="008F733C">
            <w:pPr>
              <w:spacing w:after="0"/>
              <w:jc w:val="both"/>
              <w:rPr>
                <w:rFonts w:asciiTheme="minorHAnsi" w:hAnsiTheme="minorHAnsi" w:cstheme="minorHAnsi"/>
                <w:szCs w:val="24"/>
              </w:rPr>
            </w:pPr>
            <w:r w:rsidRPr="000651BC">
              <w:rPr>
                <w:rFonts w:asciiTheme="minorHAnsi" w:hAnsiTheme="minorHAnsi" w:cstheme="minorHAnsi"/>
                <w:szCs w:val="24"/>
              </w:rPr>
              <w:t>2</w:t>
            </w:r>
          </w:p>
        </w:tc>
        <w:tc>
          <w:tcPr>
            <w:tcW w:w="4437" w:type="dxa"/>
          </w:tcPr>
          <w:p w14:paraId="3C4D2A5F" w14:textId="6CF4AD05" w:rsidR="00C74747" w:rsidRPr="000651BC" w:rsidRDefault="00C74747" w:rsidP="008F733C">
            <w:pPr>
              <w:spacing w:after="0"/>
              <w:jc w:val="both"/>
              <w:rPr>
                <w:rFonts w:asciiTheme="minorHAnsi" w:hAnsiTheme="minorHAnsi" w:cstheme="minorHAnsi"/>
                <w:szCs w:val="24"/>
              </w:rPr>
            </w:pPr>
            <w:r w:rsidRPr="000651BC">
              <w:rPr>
                <w:rFonts w:asciiTheme="minorHAnsi" w:hAnsiTheme="minorHAnsi" w:cstheme="minorHAnsi"/>
                <w:szCs w:val="24"/>
              </w:rPr>
              <w:t>Contact telephone and e-mail</w:t>
            </w:r>
          </w:p>
        </w:tc>
        <w:tc>
          <w:tcPr>
            <w:tcW w:w="4300" w:type="dxa"/>
          </w:tcPr>
          <w:p w14:paraId="775F58CC" w14:textId="77777777" w:rsidR="00C74747" w:rsidRPr="000651BC" w:rsidRDefault="00C74747" w:rsidP="008F733C">
            <w:pPr>
              <w:spacing w:after="0"/>
              <w:jc w:val="both"/>
              <w:rPr>
                <w:rFonts w:asciiTheme="minorHAnsi" w:hAnsiTheme="minorHAnsi" w:cstheme="minorHAnsi"/>
                <w:szCs w:val="24"/>
              </w:rPr>
            </w:pPr>
          </w:p>
        </w:tc>
      </w:tr>
      <w:tr w:rsidR="00C74747" w:rsidRPr="000651BC" w14:paraId="7F1469C3" w14:textId="77777777" w:rsidTr="78483895">
        <w:tc>
          <w:tcPr>
            <w:tcW w:w="338" w:type="dxa"/>
          </w:tcPr>
          <w:p w14:paraId="36B7D8E2" w14:textId="38AF7130" w:rsidR="00C74747" w:rsidRPr="000651BC" w:rsidRDefault="00C74747" w:rsidP="008F733C">
            <w:pPr>
              <w:spacing w:after="0"/>
              <w:jc w:val="both"/>
              <w:rPr>
                <w:rFonts w:asciiTheme="minorHAnsi" w:hAnsiTheme="minorHAnsi" w:cstheme="minorHAnsi"/>
                <w:szCs w:val="24"/>
              </w:rPr>
            </w:pPr>
            <w:r w:rsidRPr="000651BC">
              <w:rPr>
                <w:rFonts w:asciiTheme="minorHAnsi" w:hAnsiTheme="minorHAnsi" w:cstheme="minorHAnsi"/>
                <w:szCs w:val="24"/>
              </w:rPr>
              <w:t>3</w:t>
            </w:r>
          </w:p>
        </w:tc>
        <w:tc>
          <w:tcPr>
            <w:tcW w:w="4437" w:type="dxa"/>
          </w:tcPr>
          <w:p w14:paraId="46082693" w14:textId="406AED3C" w:rsidR="00C74747" w:rsidRPr="000651BC" w:rsidRDefault="00C74747" w:rsidP="008F733C">
            <w:pPr>
              <w:spacing w:after="0"/>
              <w:jc w:val="both"/>
              <w:rPr>
                <w:rFonts w:asciiTheme="minorHAnsi" w:hAnsiTheme="minorHAnsi" w:cstheme="minorHAnsi"/>
                <w:szCs w:val="24"/>
              </w:rPr>
            </w:pPr>
            <w:r w:rsidRPr="000651BC">
              <w:rPr>
                <w:rFonts w:asciiTheme="minorHAnsi" w:hAnsiTheme="minorHAnsi" w:cstheme="minorHAnsi"/>
                <w:szCs w:val="24"/>
              </w:rPr>
              <w:t>Full name of organisation in whose name the tender would be submitted</w:t>
            </w:r>
          </w:p>
        </w:tc>
        <w:tc>
          <w:tcPr>
            <w:tcW w:w="4300" w:type="dxa"/>
          </w:tcPr>
          <w:p w14:paraId="41BCB263" w14:textId="77777777" w:rsidR="00C74747" w:rsidRPr="000651BC" w:rsidRDefault="00C74747" w:rsidP="008F733C">
            <w:pPr>
              <w:spacing w:after="0"/>
              <w:jc w:val="both"/>
              <w:rPr>
                <w:rFonts w:asciiTheme="minorHAnsi" w:hAnsiTheme="minorHAnsi" w:cstheme="minorHAnsi"/>
                <w:szCs w:val="24"/>
              </w:rPr>
            </w:pPr>
          </w:p>
        </w:tc>
      </w:tr>
      <w:tr w:rsidR="00C74747" w:rsidRPr="000651BC" w14:paraId="72ED1D5D" w14:textId="77777777" w:rsidTr="78483895">
        <w:tc>
          <w:tcPr>
            <w:tcW w:w="338" w:type="dxa"/>
          </w:tcPr>
          <w:p w14:paraId="4D2A49F6" w14:textId="05E0466E" w:rsidR="00C74747" w:rsidRPr="000651BC" w:rsidRDefault="00C74747" w:rsidP="008F733C">
            <w:pPr>
              <w:spacing w:after="0"/>
              <w:jc w:val="both"/>
              <w:rPr>
                <w:rFonts w:asciiTheme="minorHAnsi" w:hAnsiTheme="minorHAnsi" w:cstheme="minorHAnsi"/>
                <w:szCs w:val="24"/>
              </w:rPr>
            </w:pPr>
            <w:r w:rsidRPr="000651BC">
              <w:rPr>
                <w:rFonts w:asciiTheme="minorHAnsi" w:hAnsiTheme="minorHAnsi" w:cstheme="minorHAnsi"/>
                <w:szCs w:val="24"/>
              </w:rPr>
              <w:t>4</w:t>
            </w:r>
          </w:p>
        </w:tc>
        <w:tc>
          <w:tcPr>
            <w:tcW w:w="4437" w:type="dxa"/>
          </w:tcPr>
          <w:p w14:paraId="52665E74" w14:textId="77777777" w:rsidR="00C74747" w:rsidRDefault="00C74747" w:rsidP="008F733C">
            <w:pPr>
              <w:spacing w:after="0"/>
              <w:jc w:val="both"/>
              <w:rPr>
                <w:rFonts w:asciiTheme="minorHAnsi" w:hAnsiTheme="minorHAnsi" w:cstheme="minorHAnsi"/>
                <w:szCs w:val="24"/>
              </w:rPr>
            </w:pPr>
            <w:r w:rsidRPr="000651BC">
              <w:rPr>
                <w:rFonts w:asciiTheme="minorHAnsi" w:hAnsiTheme="minorHAnsi" w:cstheme="minorHAnsi"/>
                <w:szCs w:val="24"/>
              </w:rPr>
              <w:t xml:space="preserve">Address </w:t>
            </w:r>
          </w:p>
          <w:p w14:paraId="6A644066" w14:textId="146A7064" w:rsidR="000365FD" w:rsidRPr="000651BC" w:rsidRDefault="000365FD" w:rsidP="008F733C">
            <w:pPr>
              <w:spacing w:after="0"/>
              <w:jc w:val="both"/>
              <w:rPr>
                <w:rFonts w:asciiTheme="minorHAnsi" w:hAnsiTheme="minorHAnsi" w:cstheme="minorHAnsi"/>
                <w:szCs w:val="24"/>
              </w:rPr>
            </w:pPr>
          </w:p>
        </w:tc>
        <w:tc>
          <w:tcPr>
            <w:tcW w:w="4300" w:type="dxa"/>
          </w:tcPr>
          <w:p w14:paraId="230787B0" w14:textId="77777777" w:rsidR="00C74747" w:rsidRPr="000651BC" w:rsidRDefault="00C74747" w:rsidP="008F733C">
            <w:pPr>
              <w:spacing w:after="0"/>
              <w:jc w:val="both"/>
              <w:rPr>
                <w:rFonts w:asciiTheme="minorHAnsi" w:hAnsiTheme="minorHAnsi" w:cstheme="minorHAnsi"/>
                <w:szCs w:val="24"/>
              </w:rPr>
            </w:pPr>
          </w:p>
        </w:tc>
      </w:tr>
      <w:tr w:rsidR="00C74747" w:rsidRPr="000651BC" w14:paraId="459BFD63" w14:textId="77777777" w:rsidTr="78483895">
        <w:tc>
          <w:tcPr>
            <w:tcW w:w="338" w:type="dxa"/>
          </w:tcPr>
          <w:p w14:paraId="35882517" w14:textId="0D60A9CC" w:rsidR="00C74747" w:rsidRPr="000651BC" w:rsidRDefault="00267AA8" w:rsidP="008F733C">
            <w:pPr>
              <w:spacing w:after="0"/>
              <w:jc w:val="both"/>
              <w:rPr>
                <w:rFonts w:asciiTheme="minorHAnsi" w:hAnsiTheme="minorHAnsi" w:cstheme="minorHAnsi"/>
                <w:szCs w:val="24"/>
              </w:rPr>
            </w:pPr>
            <w:r>
              <w:rPr>
                <w:rFonts w:asciiTheme="minorHAnsi" w:hAnsiTheme="minorHAnsi" w:cstheme="minorHAnsi"/>
                <w:szCs w:val="24"/>
              </w:rPr>
              <w:t>5</w:t>
            </w:r>
          </w:p>
        </w:tc>
        <w:tc>
          <w:tcPr>
            <w:tcW w:w="4437" w:type="dxa"/>
          </w:tcPr>
          <w:p w14:paraId="47C7DAF1" w14:textId="4A31D206" w:rsidR="00C74747" w:rsidRDefault="00C74747" w:rsidP="008F733C">
            <w:pPr>
              <w:spacing w:after="0"/>
              <w:jc w:val="both"/>
              <w:rPr>
                <w:rFonts w:asciiTheme="minorHAnsi" w:hAnsiTheme="minorHAnsi" w:cstheme="minorHAnsi"/>
                <w:szCs w:val="24"/>
              </w:rPr>
            </w:pPr>
            <w:r w:rsidRPr="000651BC">
              <w:rPr>
                <w:rFonts w:asciiTheme="minorHAnsi" w:hAnsiTheme="minorHAnsi" w:cstheme="minorHAnsi"/>
                <w:szCs w:val="24"/>
              </w:rPr>
              <w:t xml:space="preserve">Proof of insurances </w:t>
            </w:r>
            <w:r>
              <w:rPr>
                <w:rFonts w:asciiTheme="minorHAnsi" w:hAnsiTheme="minorHAnsi" w:cstheme="minorHAnsi"/>
                <w:szCs w:val="24"/>
              </w:rPr>
              <w:t xml:space="preserve">for </w:t>
            </w:r>
          </w:p>
          <w:p w14:paraId="74531D92" w14:textId="77777777" w:rsidR="001167B0" w:rsidRDefault="001167B0" w:rsidP="008F733C">
            <w:pPr>
              <w:spacing w:after="0"/>
              <w:jc w:val="both"/>
              <w:rPr>
                <w:rFonts w:asciiTheme="minorHAnsi" w:hAnsiTheme="minorHAnsi" w:cstheme="minorHAnsi"/>
                <w:szCs w:val="24"/>
              </w:rPr>
            </w:pPr>
          </w:p>
          <w:p w14:paraId="59273693" w14:textId="77777777" w:rsidR="00C74747" w:rsidRPr="00C43CBA" w:rsidRDefault="00C74747" w:rsidP="008F733C">
            <w:pPr>
              <w:spacing w:after="0"/>
              <w:jc w:val="both"/>
              <w:rPr>
                <w:rFonts w:asciiTheme="minorHAnsi" w:hAnsiTheme="minorHAnsi" w:cstheme="minorHAnsi"/>
                <w:b/>
                <w:bCs/>
                <w:szCs w:val="24"/>
              </w:rPr>
            </w:pPr>
            <w:r w:rsidRPr="00C43CBA">
              <w:rPr>
                <w:rFonts w:asciiTheme="minorHAnsi" w:hAnsiTheme="minorHAnsi" w:cstheme="minorHAnsi"/>
                <w:b/>
                <w:bCs/>
                <w:szCs w:val="24"/>
              </w:rPr>
              <w:t>Public Liability £5m</w:t>
            </w:r>
          </w:p>
          <w:p w14:paraId="50659C3D" w14:textId="77777777" w:rsidR="00C74747" w:rsidRPr="009662E5" w:rsidRDefault="00C74747" w:rsidP="008F733C">
            <w:pPr>
              <w:spacing w:after="0"/>
              <w:jc w:val="both"/>
              <w:rPr>
                <w:rFonts w:asciiTheme="minorHAnsi" w:hAnsiTheme="minorHAnsi" w:cstheme="minorHAnsi"/>
                <w:szCs w:val="24"/>
              </w:rPr>
            </w:pPr>
          </w:p>
          <w:p w14:paraId="6527AD25" w14:textId="77777777" w:rsidR="00C74747" w:rsidRPr="00C43CBA" w:rsidRDefault="00C74747" w:rsidP="008F733C">
            <w:pPr>
              <w:spacing w:after="0"/>
              <w:jc w:val="both"/>
              <w:rPr>
                <w:rFonts w:asciiTheme="minorHAnsi" w:hAnsiTheme="minorHAnsi" w:cstheme="minorHAnsi"/>
                <w:b/>
                <w:bCs/>
                <w:szCs w:val="24"/>
              </w:rPr>
            </w:pPr>
            <w:r w:rsidRPr="00C43CBA">
              <w:rPr>
                <w:rFonts w:asciiTheme="minorHAnsi" w:hAnsiTheme="minorHAnsi" w:cstheme="minorHAnsi"/>
                <w:b/>
                <w:bCs/>
                <w:szCs w:val="24"/>
              </w:rPr>
              <w:t>Product Liability £2m</w:t>
            </w:r>
          </w:p>
          <w:p w14:paraId="3E2A4E3E" w14:textId="77777777" w:rsidR="00C74747" w:rsidRDefault="00C74747" w:rsidP="008F733C">
            <w:pPr>
              <w:spacing w:after="0"/>
              <w:jc w:val="both"/>
              <w:rPr>
                <w:rFonts w:asciiTheme="minorHAnsi" w:hAnsiTheme="minorHAnsi" w:cstheme="minorHAnsi"/>
                <w:szCs w:val="24"/>
              </w:rPr>
            </w:pPr>
            <w:r>
              <w:rPr>
                <w:rFonts w:asciiTheme="minorHAnsi" w:hAnsiTheme="minorHAnsi" w:cstheme="minorHAnsi"/>
                <w:szCs w:val="24"/>
              </w:rPr>
              <w:t>Should include a standard one-year warranty of defects.  Please state expected lifetime of product and ongoing maintenance requirements.</w:t>
            </w:r>
          </w:p>
          <w:p w14:paraId="78086647" w14:textId="77777777" w:rsidR="00C74747" w:rsidRPr="009662E5" w:rsidRDefault="00C74747" w:rsidP="008F733C">
            <w:pPr>
              <w:spacing w:after="0"/>
              <w:jc w:val="both"/>
              <w:rPr>
                <w:rFonts w:asciiTheme="minorHAnsi" w:hAnsiTheme="minorHAnsi" w:cstheme="minorHAnsi"/>
                <w:szCs w:val="24"/>
              </w:rPr>
            </w:pPr>
          </w:p>
          <w:p w14:paraId="7548B61D" w14:textId="33A271BC" w:rsidR="00C74747" w:rsidRDefault="00C74747" w:rsidP="008F733C">
            <w:pPr>
              <w:spacing w:after="0"/>
              <w:jc w:val="both"/>
              <w:rPr>
                <w:rFonts w:asciiTheme="minorHAnsi" w:hAnsiTheme="minorHAnsi" w:cstheme="minorHAnsi"/>
                <w:b/>
                <w:bCs/>
                <w:szCs w:val="24"/>
              </w:rPr>
            </w:pPr>
            <w:r w:rsidRPr="00C43CBA">
              <w:rPr>
                <w:rFonts w:asciiTheme="minorHAnsi" w:hAnsiTheme="minorHAnsi" w:cstheme="minorHAnsi"/>
                <w:b/>
                <w:bCs/>
                <w:szCs w:val="24"/>
              </w:rPr>
              <w:t>Employers Liability £5m</w:t>
            </w:r>
          </w:p>
          <w:p w14:paraId="79F21156" w14:textId="568FFA7D" w:rsidR="001167B0" w:rsidRDefault="001167B0" w:rsidP="008F733C">
            <w:pPr>
              <w:spacing w:after="0"/>
              <w:jc w:val="both"/>
              <w:rPr>
                <w:rFonts w:asciiTheme="minorHAnsi" w:hAnsiTheme="minorHAnsi" w:cstheme="minorHAnsi"/>
                <w:b/>
                <w:bCs/>
                <w:szCs w:val="24"/>
              </w:rPr>
            </w:pPr>
          </w:p>
          <w:p w14:paraId="6C897D20" w14:textId="4212089D" w:rsidR="001167B0" w:rsidRPr="00C43CBA" w:rsidRDefault="001167B0" w:rsidP="008F733C">
            <w:pPr>
              <w:spacing w:after="0"/>
              <w:jc w:val="both"/>
              <w:rPr>
                <w:rFonts w:asciiTheme="minorHAnsi" w:hAnsiTheme="minorHAnsi" w:cstheme="minorHAnsi"/>
                <w:b/>
                <w:bCs/>
                <w:szCs w:val="24"/>
              </w:rPr>
            </w:pPr>
            <w:r>
              <w:rPr>
                <w:rFonts w:asciiTheme="minorHAnsi" w:hAnsiTheme="minorHAnsi" w:cstheme="minorHAnsi"/>
                <w:b/>
                <w:bCs/>
                <w:szCs w:val="24"/>
              </w:rPr>
              <w:t>Professional Indemnity £2m</w:t>
            </w:r>
          </w:p>
          <w:p w14:paraId="017F6E5A" w14:textId="77777777" w:rsidR="00C74747" w:rsidRPr="009662E5" w:rsidRDefault="00C74747" w:rsidP="008F733C">
            <w:pPr>
              <w:spacing w:after="0"/>
              <w:jc w:val="both"/>
              <w:rPr>
                <w:rFonts w:asciiTheme="minorHAnsi" w:hAnsiTheme="minorHAnsi" w:cstheme="minorHAnsi"/>
                <w:szCs w:val="24"/>
              </w:rPr>
            </w:pPr>
          </w:p>
          <w:p w14:paraId="4303A717" w14:textId="10B910E5" w:rsidR="00C74747" w:rsidRPr="000651BC" w:rsidRDefault="00C74747" w:rsidP="008F733C">
            <w:pPr>
              <w:spacing w:after="0"/>
              <w:jc w:val="both"/>
              <w:rPr>
                <w:rFonts w:asciiTheme="minorHAnsi" w:hAnsiTheme="minorHAnsi" w:cstheme="minorHAnsi"/>
                <w:szCs w:val="24"/>
              </w:rPr>
            </w:pPr>
            <w:r w:rsidRPr="00C43CBA">
              <w:rPr>
                <w:rFonts w:asciiTheme="minorHAnsi" w:hAnsiTheme="minorHAnsi" w:cstheme="minorHAnsi"/>
                <w:b/>
                <w:bCs/>
                <w:szCs w:val="24"/>
              </w:rPr>
              <w:t>NB</w:t>
            </w:r>
            <w:r w:rsidRPr="009662E5">
              <w:rPr>
                <w:rFonts w:asciiTheme="minorHAnsi" w:hAnsiTheme="minorHAnsi" w:cstheme="minorHAnsi"/>
                <w:szCs w:val="24"/>
              </w:rPr>
              <w:t xml:space="preserve"> </w:t>
            </w:r>
            <w:r w:rsidRPr="00C43CBA">
              <w:rPr>
                <w:rFonts w:asciiTheme="minorHAnsi" w:hAnsiTheme="minorHAnsi" w:cstheme="minorHAnsi"/>
                <w:szCs w:val="24"/>
              </w:rPr>
              <w:t>should you not have insurance at this level please confirm your current insurance values</w:t>
            </w:r>
            <w:r w:rsidRPr="009662E5">
              <w:rPr>
                <w:rFonts w:asciiTheme="minorHAnsi" w:hAnsiTheme="minorHAnsi" w:cstheme="minorHAnsi"/>
                <w:szCs w:val="24"/>
              </w:rPr>
              <w:t xml:space="preserve"> </w:t>
            </w:r>
          </w:p>
        </w:tc>
        <w:tc>
          <w:tcPr>
            <w:tcW w:w="4300" w:type="dxa"/>
          </w:tcPr>
          <w:p w14:paraId="7E2DFEFC" w14:textId="04305FFD" w:rsidR="00C74747" w:rsidRPr="000651BC" w:rsidRDefault="00C74747" w:rsidP="78483895">
            <w:pPr>
              <w:spacing w:after="0"/>
              <w:jc w:val="both"/>
              <w:rPr>
                <w:rFonts w:asciiTheme="minorHAnsi" w:hAnsiTheme="minorHAnsi" w:cstheme="minorBidi"/>
                <w:color w:val="00B050"/>
              </w:rPr>
            </w:pPr>
          </w:p>
        </w:tc>
      </w:tr>
    </w:tbl>
    <w:p w14:paraId="441A5E05" w14:textId="53FEF195" w:rsidR="0053460F" w:rsidRPr="0053460F" w:rsidRDefault="0053460F" w:rsidP="008F733C">
      <w:pPr>
        <w:suppressAutoHyphens/>
        <w:spacing w:after="160" w:line="300" w:lineRule="auto"/>
        <w:ind w:right="528"/>
        <w:jc w:val="both"/>
        <w:rPr>
          <w:rFonts w:asciiTheme="minorHAnsi" w:eastAsia="Times New Roman" w:hAnsiTheme="minorHAnsi" w:cstheme="minorHAnsi"/>
          <w:szCs w:val="24"/>
          <w:lang w:val="en-US" w:eastAsia="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6679"/>
      </w:tblGrid>
      <w:tr w:rsidR="0053460F" w:rsidRPr="0053460F" w14:paraId="5B985F62" w14:textId="77777777" w:rsidTr="00D60489">
        <w:tc>
          <w:tcPr>
            <w:tcW w:w="2552" w:type="dxa"/>
            <w:shd w:val="clear" w:color="auto" w:fill="auto"/>
          </w:tcPr>
          <w:p w14:paraId="55519EAD"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bookmarkStart w:id="2" w:name="_Hlk58934786"/>
            <w:r w:rsidRPr="0053460F">
              <w:rPr>
                <w:rFonts w:asciiTheme="minorHAnsi" w:eastAsia="Times New Roman" w:hAnsiTheme="minorHAnsi" w:cstheme="minorHAnsi"/>
                <w:szCs w:val="24"/>
                <w:lang w:val="en-US" w:eastAsia="en-GB"/>
              </w:rPr>
              <w:t xml:space="preserve">Role </w:t>
            </w:r>
          </w:p>
        </w:tc>
        <w:tc>
          <w:tcPr>
            <w:tcW w:w="7655" w:type="dxa"/>
            <w:shd w:val="clear" w:color="auto" w:fill="auto"/>
          </w:tcPr>
          <w:p w14:paraId="374134EE"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p>
        </w:tc>
      </w:tr>
      <w:tr w:rsidR="0053460F" w:rsidRPr="0053460F" w14:paraId="3CA12520" w14:textId="77777777" w:rsidTr="00D60489">
        <w:tc>
          <w:tcPr>
            <w:tcW w:w="2552" w:type="dxa"/>
            <w:shd w:val="clear" w:color="auto" w:fill="auto"/>
          </w:tcPr>
          <w:p w14:paraId="7F901308"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r w:rsidRPr="0053460F">
              <w:rPr>
                <w:rFonts w:asciiTheme="minorHAnsi" w:eastAsia="Times New Roman" w:hAnsiTheme="minorHAnsi" w:cstheme="minorHAnsi"/>
                <w:szCs w:val="24"/>
                <w:lang w:val="en-US" w:eastAsia="en-GB"/>
              </w:rPr>
              <w:t>Name</w:t>
            </w:r>
          </w:p>
        </w:tc>
        <w:tc>
          <w:tcPr>
            <w:tcW w:w="7655" w:type="dxa"/>
            <w:shd w:val="clear" w:color="auto" w:fill="auto"/>
          </w:tcPr>
          <w:p w14:paraId="55371157"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p>
        </w:tc>
      </w:tr>
      <w:tr w:rsidR="0053460F" w:rsidRPr="0053460F" w14:paraId="4E6815CA" w14:textId="77777777" w:rsidTr="00D60489">
        <w:tc>
          <w:tcPr>
            <w:tcW w:w="2552" w:type="dxa"/>
            <w:shd w:val="clear" w:color="auto" w:fill="auto"/>
          </w:tcPr>
          <w:p w14:paraId="0D1A1365"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r w:rsidRPr="0053460F">
              <w:rPr>
                <w:rFonts w:asciiTheme="minorHAnsi" w:eastAsia="Times New Roman" w:hAnsiTheme="minorHAnsi" w:cstheme="minorHAnsi"/>
                <w:szCs w:val="24"/>
                <w:lang w:val="en-US" w:eastAsia="en-GB"/>
              </w:rPr>
              <w:t>Signature</w:t>
            </w:r>
          </w:p>
        </w:tc>
        <w:tc>
          <w:tcPr>
            <w:tcW w:w="7655" w:type="dxa"/>
            <w:shd w:val="clear" w:color="auto" w:fill="auto"/>
          </w:tcPr>
          <w:p w14:paraId="3C66CA35"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p>
        </w:tc>
      </w:tr>
      <w:tr w:rsidR="0053460F" w:rsidRPr="0053460F" w14:paraId="0A836E03" w14:textId="77777777" w:rsidTr="00D60489">
        <w:trPr>
          <w:trHeight w:val="50"/>
        </w:trPr>
        <w:tc>
          <w:tcPr>
            <w:tcW w:w="2552" w:type="dxa"/>
            <w:shd w:val="clear" w:color="auto" w:fill="auto"/>
          </w:tcPr>
          <w:p w14:paraId="0A18CB9D"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r w:rsidRPr="0053460F">
              <w:rPr>
                <w:rFonts w:asciiTheme="minorHAnsi" w:eastAsia="Times New Roman" w:hAnsiTheme="minorHAnsi" w:cstheme="minorHAnsi"/>
                <w:szCs w:val="24"/>
                <w:lang w:val="en-US" w:eastAsia="en-GB"/>
              </w:rPr>
              <w:t>Date</w:t>
            </w:r>
          </w:p>
        </w:tc>
        <w:tc>
          <w:tcPr>
            <w:tcW w:w="7655" w:type="dxa"/>
            <w:shd w:val="clear" w:color="auto" w:fill="auto"/>
          </w:tcPr>
          <w:p w14:paraId="744808B8"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p>
        </w:tc>
      </w:tr>
      <w:tr w:rsidR="0053460F" w:rsidRPr="0053460F" w14:paraId="6E2BE971" w14:textId="77777777" w:rsidTr="00D60489">
        <w:trPr>
          <w:trHeight w:val="113"/>
        </w:trPr>
        <w:tc>
          <w:tcPr>
            <w:tcW w:w="2552" w:type="dxa"/>
            <w:shd w:val="clear" w:color="auto" w:fill="auto"/>
          </w:tcPr>
          <w:p w14:paraId="6F20239B"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p>
        </w:tc>
        <w:tc>
          <w:tcPr>
            <w:tcW w:w="7655" w:type="dxa"/>
            <w:shd w:val="clear" w:color="auto" w:fill="auto"/>
          </w:tcPr>
          <w:p w14:paraId="3F02EC31"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p>
        </w:tc>
      </w:tr>
      <w:bookmarkEnd w:id="2"/>
    </w:tbl>
    <w:p w14:paraId="0963E000" w14:textId="77273C03" w:rsidR="0016302B" w:rsidRDefault="0016302B" w:rsidP="008F733C">
      <w:pPr>
        <w:spacing w:after="0" w:line="240" w:lineRule="auto"/>
        <w:jc w:val="both"/>
      </w:pPr>
    </w:p>
    <w:p w14:paraId="25506FC3" w14:textId="0EC82D99" w:rsidR="007B476A" w:rsidRPr="000651BC" w:rsidRDefault="0016302B" w:rsidP="008F733C">
      <w:pPr>
        <w:pStyle w:val="ListParagraph"/>
        <w:numPr>
          <w:ilvl w:val="0"/>
          <w:numId w:val="7"/>
        </w:numPr>
        <w:jc w:val="both"/>
        <w:rPr>
          <w:rFonts w:asciiTheme="minorHAnsi" w:hAnsiTheme="minorHAnsi" w:cstheme="minorHAnsi"/>
          <w:b/>
          <w:bCs/>
          <w:szCs w:val="24"/>
          <w:u w:val="single"/>
        </w:rPr>
      </w:pPr>
      <w:r w:rsidRPr="000651BC">
        <w:rPr>
          <w:rFonts w:asciiTheme="minorHAnsi" w:hAnsiTheme="minorHAnsi" w:cstheme="minorHAnsi"/>
          <w:b/>
          <w:bCs/>
          <w:szCs w:val="24"/>
          <w:u w:val="single"/>
        </w:rPr>
        <w:t>G</w:t>
      </w:r>
      <w:r w:rsidR="007B476A" w:rsidRPr="000651BC">
        <w:rPr>
          <w:rFonts w:asciiTheme="minorHAnsi" w:hAnsiTheme="minorHAnsi" w:cstheme="minorHAnsi"/>
          <w:b/>
          <w:bCs/>
          <w:szCs w:val="24"/>
          <w:u w:val="single"/>
        </w:rPr>
        <w:t xml:space="preserve">eneral Information </w:t>
      </w:r>
    </w:p>
    <w:p w14:paraId="56D81F18" w14:textId="1C5AD1CB" w:rsidR="003532D6" w:rsidRPr="0016302B" w:rsidRDefault="00F27592" w:rsidP="008F733C">
      <w:pPr>
        <w:jc w:val="both"/>
        <w:rPr>
          <w:rFonts w:asciiTheme="minorHAnsi" w:hAnsiTheme="minorHAnsi" w:cstheme="minorHAnsi"/>
          <w:bCs/>
          <w:szCs w:val="24"/>
        </w:rPr>
      </w:pPr>
      <w:r w:rsidRPr="00F27592">
        <w:rPr>
          <w:rFonts w:asciiTheme="minorHAnsi" w:hAnsiTheme="minorHAnsi" w:cstheme="minorHAnsi"/>
          <w:szCs w:val="24"/>
        </w:rPr>
        <w:t>Cambridge City</w:t>
      </w:r>
      <w:r w:rsidR="003532D6" w:rsidRPr="00F27592">
        <w:rPr>
          <w:rFonts w:asciiTheme="minorHAnsi" w:hAnsiTheme="minorHAnsi" w:cstheme="minorHAnsi"/>
          <w:szCs w:val="24"/>
        </w:rPr>
        <w:t xml:space="preserve"> Council is not bound to accept any of the proposals submitted.  </w:t>
      </w:r>
      <w:r w:rsidR="003532D6" w:rsidRPr="00F27592">
        <w:rPr>
          <w:rFonts w:asciiTheme="minorHAnsi" w:hAnsiTheme="minorHAnsi" w:cstheme="minorHAnsi"/>
          <w:bCs/>
          <w:szCs w:val="24"/>
        </w:rPr>
        <w:t xml:space="preserve">If there are concerns over any aspects of </w:t>
      </w:r>
      <w:r w:rsidR="00AE47F2" w:rsidRPr="00F27592">
        <w:rPr>
          <w:rFonts w:asciiTheme="minorHAnsi" w:hAnsiTheme="minorHAnsi" w:cstheme="minorHAnsi"/>
          <w:bCs/>
          <w:szCs w:val="24"/>
        </w:rPr>
        <w:t xml:space="preserve">a </w:t>
      </w:r>
      <w:r w:rsidR="000648A5" w:rsidRPr="00F27592">
        <w:rPr>
          <w:rFonts w:asciiTheme="minorHAnsi" w:hAnsiTheme="minorHAnsi" w:cstheme="minorHAnsi"/>
          <w:bCs/>
          <w:szCs w:val="24"/>
        </w:rPr>
        <w:t>bidder’s</w:t>
      </w:r>
      <w:r w:rsidR="00AE47F2" w:rsidRPr="00F27592">
        <w:rPr>
          <w:rFonts w:asciiTheme="minorHAnsi" w:hAnsiTheme="minorHAnsi" w:cstheme="minorHAnsi"/>
          <w:bCs/>
          <w:szCs w:val="24"/>
        </w:rPr>
        <w:t xml:space="preserve"> </w:t>
      </w:r>
      <w:r w:rsidR="003532D6" w:rsidRPr="00F27592">
        <w:rPr>
          <w:rFonts w:asciiTheme="minorHAnsi" w:hAnsiTheme="minorHAnsi" w:cstheme="minorHAnsi"/>
          <w:bCs/>
          <w:szCs w:val="24"/>
        </w:rPr>
        <w:t xml:space="preserve">proposal, </w:t>
      </w:r>
      <w:r w:rsidR="007B476A" w:rsidRPr="00F27592">
        <w:rPr>
          <w:rFonts w:asciiTheme="minorHAnsi" w:hAnsiTheme="minorHAnsi" w:cstheme="minorHAnsi"/>
          <w:bCs/>
          <w:szCs w:val="24"/>
        </w:rPr>
        <w:t>the Council</w:t>
      </w:r>
      <w:r w:rsidR="003532D6" w:rsidRPr="00F27592">
        <w:rPr>
          <w:rFonts w:asciiTheme="minorHAnsi" w:hAnsiTheme="minorHAnsi" w:cstheme="minorHAnsi"/>
          <w:bCs/>
          <w:szCs w:val="24"/>
        </w:rPr>
        <w:t xml:space="preserve"> reserve</w:t>
      </w:r>
      <w:r w:rsidR="007B476A" w:rsidRPr="00F27592">
        <w:rPr>
          <w:rFonts w:asciiTheme="minorHAnsi" w:hAnsiTheme="minorHAnsi" w:cstheme="minorHAnsi"/>
          <w:bCs/>
          <w:szCs w:val="24"/>
        </w:rPr>
        <w:t>s</w:t>
      </w:r>
      <w:r w:rsidR="003532D6" w:rsidRPr="00F27592">
        <w:rPr>
          <w:rFonts w:asciiTheme="minorHAnsi" w:hAnsiTheme="minorHAnsi" w:cstheme="minorHAnsi"/>
          <w:bCs/>
          <w:szCs w:val="24"/>
        </w:rPr>
        <w:t xml:space="preserve"> the right to choose the next best placed supplier</w:t>
      </w:r>
      <w:r w:rsidR="003532D6" w:rsidRPr="0016302B">
        <w:rPr>
          <w:rFonts w:asciiTheme="minorHAnsi" w:hAnsiTheme="minorHAnsi" w:cstheme="minorHAnsi"/>
          <w:bCs/>
          <w:szCs w:val="24"/>
        </w:rPr>
        <w:t xml:space="preserve">.  Any concerns will be notified to the bidder in advance of any decision, to allow the opportunity for further clarification. </w:t>
      </w:r>
    </w:p>
    <w:p w14:paraId="525B2BE8" w14:textId="69D4C2E1" w:rsidR="007B476A" w:rsidRPr="0016302B" w:rsidRDefault="007B476A" w:rsidP="008F733C">
      <w:pPr>
        <w:spacing w:before="240" w:after="120"/>
        <w:ind w:right="-46"/>
        <w:jc w:val="both"/>
        <w:rPr>
          <w:rFonts w:asciiTheme="minorHAnsi" w:hAnsiTheme="minorHAnsi" w:cstheme="minorHAnsi"/>
          <w:bCs/>
          <w:szCs w:val="24"/>
        </w:rPr>
      </w:pPr>
      <w:r w:rsidRPr="0016302B">
        <w:rPr>
          <w:rFonts w:asciiTheme="minorHAnsi" w:hAnsiTheme="minorHAnsi" w:cstheme="minorHAnsi"/>
          <w:bCs/>
          <w:szCs w:val="24"/>
        </w:rPr>
        <w:t xml:space="preserve">Bidders shall accept and acknowledge that, by issuing this </w:t>
      </w:r>
      <w:proofErr w:type="spellStart"/>
      <w:r w:rsidRPr="0016302B">
        <w:rPr>
          <w:rFonts w:asciiTheme="minorHAnsi" w:hAnsiTheme="minorHAnsi" w:cstheme="minorHAnsi"/>
          <w:bCs/>
          <w:szCs w:val="24"/>
        </w:rPr>
        <w:t>RfQ</w:t>
      </w:r>
      <w:proofErr w:type="spellEnd"/>
      <w:r w:rsidRPr="0016302B">
        <w:rPr>
          <w:rFonts w:asciiTheme="minorHAnsi" w:hAnsiTheme="minorHAnsi" w:cstheme="minorHAnsi"/>
          <w:bCs/>
          <w:szCs w:val="24"/>
        </w:rPr>
        <w:t xml:space="preserve">, the Council shall not be bound to accept any offer or bid and reserves the right not to conclude a Contract for any or </w:t>
      </w:r>
      <w:proofErr w:type="gramStart"/>
      <w:r w:rsidRPr="0016302B">
        <w:rPr>
          <w:rFonts w:asciiTheme="minorHAnsi" w:hAnsiTheme="minorHAnsi" w:cstheme="minorHAnsi"/>
          <w:bCs/>
          <w:szCs w:val="24"/>
        </w:rPr>
        <w:t>all of</w:t>
      </w:r>
      <w:proofErr w:type="gramEnd"/>
      <w:r w:rsidRPr="0016302B">
        <w:rPr>
          <w:rFonts w:asciiTheme="minorHAnsi" w:hAnsiTheme="minorHAnsi" w:cstheme="minorHAnsi"/>
          <w:bCs/>
          <w:szCs w:val="24"/>
        </w:rPr>
        <w:t xml:space="preserve"> the requirements as stated in the </w:t>
      </w:r>
      <w:proofErr w:type="spellStart"/>
      <w:r w:rsidR="00267AA8" w:rsidRPr="0016302B">
        <w:rPr>
          <w:rFonts w:asciiTheme="minorHAnsi" w:hAnsiTheme="minorHAnsi" w:cstheme="minorHAnsi"/>
          <w:bCs/>
          <w:szCs w:val="24"/>
        </w:rPr>
        <w:t>RfQ</w:t>
      </w:r>
      <w:proofErr w:type="spellEnd"/>
      <w:r w:rsidR="00267AA8" w:rsidRPr="0016302B">
        <w:rPr>
          <w:rFonts w:asciiTheme="minorHAnsi" w:hAnsiTheme="minorHAnsi" w:cstheme="minorHAnsi"/>
          <w:bCs/>
          <w:szCs w:val="24"/>
        </w:rPr>
        <w:t xml:space="preserve"> documents</w:t>
      </w:r>
      <w:r w:rsidRPr="0016302B" w:rsidDel="00617E54">
        <w:rPr>
          <w:rFonts w:asciiTheme="minorHAnsi" w:hAnsiTheme="minorHAnsi" w:cstheme="minorHAnsi"/>
          <w:bCs/>
          <w:szCs w:val="24"/>
        </w:rPr>
        <w:t xml:space="preserve"> </w:t>
      </w:r>
      <w:r w:rsidRPr="0016302B">
        <w:rPr>
          <w:rFonts w:asciiTheme="minorHAnsi" w:hAnsiTheme="minorHAnsi" w:cstheme="minorHAnsi"/>
          <w:bCs/>
          <w:szCs w:val="24"/>
        </w:rPr>
        <w:t>for which priced submissions are being invited.</w:t>
      </w:r>
    </w:p>
    <w:p w14:paraId="0EB0327C" w14:textId="1874D53F" w:rsidR="007B476A" w:rsidRPr="0016302B" w:rsidRDefault="007B476A" w:rsidP="008F733C">
      <w:pPr>
        <w:spacing w:before="240" w:after="120"/>
        <w:ind w:right="-46"/>
        <w:jc w:val="both"/>
        <w:rPr>
          <w:rFonts w:asciiTheme="minorHAnsi" w:hAnsiTheme="minorHAnsi" w:cstheme="minorHAnsi"/>
          <w:bCs/>
          <w:szCs w:val="24"/>
        </w:rPr>
      </w:pPr>
      <w:r w:rsidRPr="0016302B">
        <w:rPr>
          <w:rFonts w:asciiTheme="minorHAnsi" w:hAnsiTheme="minorHAnsi" w:cstheme="minorHAnsi"/>
          <w:bCs/>
          <w:szCs w:val="24"/>
        </w:rPr>
        <w:t xml:space="preserve">The Council reserves the right to amend, add to or withdraw all or any part of this </w:t>
      </w:r>
      <w:proofErr w:type="spellStart"/>
      <w:r w:rsidRPr="0016302B">
        <w:rPr>
          <w:rFonts w:asciiTheme="minorHAnsi" w:hAnsiTheme="minorHAnsi" w:cstheme="minorHAnsi"/>
          <w:bCs/>
          <w:szCs w:val="24"/>
        </w:rPr>
        <w:t>RfQ</w:t>
      </w:r>
      <w:proofErr w:type="spellEnd"/>
      <w:r w:rsidRPr="0016302B">
        <w:rPr>
          <w:rFonts w:asciiTheme="minorHAnsi" w:hAnsiTheme="minorHAnsi" w:cstheme="minorHAnsi"/>
          <w:bCs/>
          <w:szCs w:val="24"/>
        </w:rPr>
        <w:t xml:space="preserve"> at any time during the procurement exercise.</w:t>
      </w:r>
    </w:p>
    <w:p w14:paraId="0CE4E494" w14:textId="14011690" w:rsidR="007B476A" w:rsidRPr="0016302B" w:rsidRDefault="007B476A" w:rsidP="008F733C">
      <w:pPr>
        <w:spacing w:before="240" w:after="120"/>
        <w:ind w:right="-46"/>
        <w:jc w:val="both"/>
        <w:rPr>
          <w:rFonts w:asciiTheme="minorHAnsi" w:hAnsiTheme="minorHAnsi" w:cstheme="minorHAnsi"/>
        </w:rPr>
      </w:pPr>
      <w:r w:rsidRPr="0016302B">
        <w:rPr>
          <w:rFonts w:asciiTheme="minorHAnsi" w:hAnsiTheme="minorHAnsi" w:cstheme="minorHAnsi"/>
        </w:rPr>
        <w:t xml:space="preserve">This a simple single stage process. You may only make a single submission.  Your </w:t>
      </w:r>
      <w:r w:rsidR="0016302B" w:rsidRPr="0016302B">
        <w:rPr>
          <w:rFonts w:asciiTheme="minorHAnsi" w:hAnsiTheme="minorHAnsi" w:cstheme="minorHAnsi"/>
        </w:rPr>
        <w:t>submission</w:t>
      </w:r>
      <w:r w:rsidRPr="0016302B">
        <w:rPr>
          <w:rFonts w:asciiTheme="minorHAnsi" w:hAnsiTheme="minorHAnsi" w:cstheme="minorHAnsi"/>
        </w:rPr>
        <w:t xml:space="preserve"> will be reviewed by one or more </w:t>
      </w:r>
      <w:r w:rsidR="0016302B" w:rsidRPr="0016302B">
        <w:rPr>
          <w:rFonts w:asciiTheme="minorHAnsi" w:hAnsiTheme="minorHAnsi" w:cstheme="minorHAnsi"/>
        </w:rPr>
        <w:t>officers</w:t>
      </w:r>
      <w:r w:rsidRPr="0016302B">
        <w:rPr>
          <w:rFonts w:asciiTheme="minorHAnsi" w:hAnsiTheme="minorHAnsi" w:cstheme="minorHAnsi"/>
        </w:rPr>
        <w:t xml:space="preserve"> of the Council who will </w:t>
      </w:r>
      <w:proofErr w:type="gramStart"/>
      <w:r w:rsidRPr="0016302B">
        <w:rPr>
          <w:rFonts w:asciiTheme="minorHAnsi" w:hAnsiTheme="minorHAnsi" w:cstheme="minorHAnsi"/>
        </w:rPr>
        <w:t>make a decision</w:t>
      </w:r>
      <w:proofErr w:type="gramEnd"/>
      <w:r w:rsidRPr="0016302B">
        <w:rPr>
          <w:rFonts w:asciiTheme="minorHAnsi" w:hAnsiTheme="minorHAnsi" w:cstheme="minorHAnsi"/>
        </w:rPr>
        <w:t xml:space="preserve"> on the appointment</w:t>
      </w:r>
      <w:r w:rsidR="0053460F" w:rsidRPr="0016302B">
        <w:rPr>
          <w:rFonts w:asciiTheme="minorHAnsi" w:hAnsiTheme="minorHAnsi" w:cstheme="minorHAnsi"/>
        </w:rPr>
        <w:t>.  This decision is final</w:t>
      </w:r>
      <w:r w:rsidR="0016302B" w:rsidRPr="0016302B">
        <w:rPr>
          <w:rFonts w:asciiTheme="minorHAnsi" w:hAnsiTheme="minorHAnsi" w:cstheme="minorHAnsi"/>
        </w:rPr>
        <w:t>.</w:t>
      </w:r>
      <w:r w:rsidRPr="0016302B">
        <w:rPr>
          <w:rFonts w:asciiTheme="minorHAnsi" w:hAnsiTheme="minorHAnsi" w:cstheme="minorHAnsi"/>
        </w:rPr>
        <w:t xml:space="preserve">   </w:t>
      </w:r>
    </w:p>
    <w:p w14:paraId="7EF82E72" w14:textId="22A8D799" w:rsidR="007B476A" w:rsidRPr="0016302B" w:rsidRDefault="007B476A" w:rsidP="008F733C">
      <w:pPr>
        <w:spacing w:before="240" w:after="120"/>
        <w:ind w:right="-46"/>
        <w:jc w:val="both"/>
        <w:rPr>
          <w:rFonts w:asciiTheme="minorHAnsi" w:hAnsiTheme="minorHAnsi" w:cstheme="minorHAnsi"/>
        </w:rPr>
      </w:pPr>
      <w:r w:rsidRPr="0016302B">
        <w:rPr>
          <w:rFonts w:asciiTheme="minorHAnsi" w:hAnsiTheme="minorHAnsi" w:cstheme="minorHAnsi"/>
        </w:rPr>
        <w:t xml:space="preserve">The timetable above gives expected/indicative timeline for </w:t>
      </w:r>
      <w:r w:rsidR="0053460F" w:rsidRPr="0016302B">
        <w:rPr>
          <w:rFonts w:asciiTheme="minorHAnsi" w:hAnsiTheme="minorHAnsi" w:cstheme="minorHAnsi"/>
        </w:rPr>
        <w:t>the appointment.  The C</w:t>
      </w:r>
      <w:r w:rsidRPr="0016302B">
        <w:rPr>
          <w:rFonts w:asciiTheme="minorHAnsi" w:hAnsiTheme="minorHAnsi" w:cstheme="minorHAnsi"/>
        </w:rPr>
        <w:t xml:space="preserve">ouncil has every intention of staying within these time scales however, it does reserve the right to vary any part of the schedule should there be a requirement to do so.  Should this </w:t>
      </w:r>
      <w:proofErr w:type="gramStart"/>
      <w:r w:rsidRPr="0016302B">
        <w:rPr>
          <w:rFonts w:asciiTheme="minorHAnsi" w:hAnsiTheme="minorHAnsi" w:cstheme="minorHAnsi"/>
        </w:rPr>
        <w:t>happen</w:t>
      </w:r>
      <w:proofErr w:type="gramEnd"/>
      <w:r w:rsidRPr="0016302B">
        <w:rPr>
          <w:rFonts w:asciiTheme="minorHAnsi" w:hAnsiTheme="minorHAnsi" w:cstheme="minorHAnsi"/>
        </w:rPr>
        <w:t xml:space="preserve"> you will be kept fully informed. </w:t>
      </w:r>
    </w:p>
    <w:p w14:paraId="0CAB610A" w14:textId="673DECE6" w:rsidR="000648A5" w:rsidRPr="0016302B" w:rsidRDefault="000648A5" w:rsidP="008F733C">
      <w:pPr>
        <w:jc w:val="both"/>
        <w:rPr>
          <w:rFonts w:asciiTheme="minorHAnsi" w:hAnsiTheme="minorHAnsi" w:cstheme="minorHAnsi"/>
          <w:szCs w:val="24"/>
        </w:rPr>
      </w:pPr>
      <w:r w:rsidRPr="0016302B">
        <w:rPr>
          <w:rFonts w:asciiTheme="minorHAnsi" w:hAnsiTheme="minorHAnsi" w:cstheme="minorHAnsi"/>
          <w:szCs w:val="24"/>
        </w:rPr>
        <w:t xml:space="preserve">The Council may undertake independent financial checks to ensure the suitability of </w:t>
      </w:r>
      <w:r w:rsidR="00D30D0E" w:rsidRPr="0016302B">
        <w:rPr>
          <w:rFonts w:asciiTheme="minorHAnsi" w:hAnsiTheme="minorHAnsi" w:cstheme="minorHAnsi"/>
          <w:szCs w:val="24"/>
        </w:rPr>
        <w:t>the</w:t>
      </w:r>
      <w:r w:rsidRPr="0016302B">
        <w:rPr>
          <w:rFonts w:asciiTheme="minorHAnsi" w:hAnsiTheme="minorHAnsi" w:cstheme="minorHAnsi"/>
          <w:szCs w:val="24"/>
        </w:rPr>
        <w:t xml:space="preserve"> bidder</w:t>
      </w:r>
      <w:r w:rsidR="00D30D0E" w:rsidRPr="0016302B">
        <w:rPr>
          <w:rFonts w:asciiTheme="minorHAnsi" w:hAnsiTheme="minorHAnsi" w:cstheme="minorHAnsi"/>
          <w:szCs w:val="24"/>
        </w:rPr>
        <w:t xml:space="preserve">.  </w:t>
      </w:r>
      <w:r w:rsidRPr="0016302B">
        <w:rPr>
          <w:rFonts w:asciiTheme="minorHAnsi" w:hAnsiTheme="minorHAnsi" w:cstheme="minorHAnsi"/>
          <w:szCs w:val="24"/>
        </w:rPr>
        <w:t xml:space="preserve"> </w:t>
      </w:r>
    </w:p>
    <w:p w14:paraId="07E8F392" w14:textId="15C71D20" w:rsidR="000648A5" w:rsidRDefault="003145CC" w:rsidP="008F733C">
      <w:pPr>
        <w:pStyle w:val="ListParagraph"/>
        <w:numPr>
          <w:ilvl w:val="0"/>
          <w:numId w:val="7"/>
        </w:numPr>
        <w:jc w:val="both"/>
        <w:rPr>
          <w:rFonts w:asciiTheme="minorHAnsi" w:hAnsiTheme="minorHAnsi" w:cstheme="minorHAnsi"/>
          <w:b/>
          <w:szCs w:val="24"/>
          <w:u w:val="single"/>
        </w:rPr>
      </w:pPr>
      <w:r w:rsidRPr="000651BC">
        <w:rPr>
          <w:rFonts w:asciiTheme="minorHAnsi" w:hAnsiTheme="minorHAnsi" w:cstheme="minorHAnsi"/>
          <w:b/>
          <w:szCs w:val="24"/>
          <w:u w:val="single"/>
        </w:rPr>
        <w:t xml:space="preserve">Check List for uploading </w:t>
      </w:r>
    </w:p>
    <w:p w14:paraId="12B50149" w14:textId="77777777" w:rsidR="000651BC" w:rsidRDefault="000651BC" w:rsidP="008F733C">
      <w:pPr>
        <w:pStyle w:val="ListParagraph"/>
        <w:jc w:val="both"/>
        <w:rPr>
          <w:rFonts w:asciiTheme="minorHAnsi" w:hAnsiTheme="minorHAnsi" w:cstheme="minorHAnsi"/>
          <w:b/>
          <w:szCs w:val="24"/>
          <w:u w:val="single"/>
        </w:rPr>
      </w:pPr>
    </w:p>
    <w:p w14:paraId="22E114EB" w14:textId="02F14191" w:rsidR="003145CC" w:rsidRDefault="003145CC" w:rsidP="008F733C">
      <w:pPr>
        <w:pStyle w:val="ListParagraph"/>
        <w:numPr>
          <w:ilvl w:val="0"/>
          <w:numId w:val="6"/>
        </w:numPr>
        <w:jc w:val="both"/>
        <w:rPr>
          <w:rFonts w:asciiTheme="minorHAnsi" w:hAnsiTheme="minorHAnsi" w:cstheme="minorHAnsi"/>
          <w:bCs/>
          <w:szCs w:val="24"/>
        </w:rPr>
      </w:pPr>
      <w:r>
        <w:rPr>
          <w:rFonts w:asciiTheme="minorHAnsi" w:hAnsiTheme="minorHAnsi" w:cstheme="minorHAnsi"/>
          <w:bCs/>
          <w:szCs w:val="24"/>
        </w:rPr>
        <w:t xml:space="preserve">Document detail how you will </w:t>
      </w:r>
      <w:r w:rsidR="000651BC">
        <w:rPr>
          <w:rFonts w:asciiTheme="minorHAnsi" w:hAnsiTheme="minorHAnsi" w:cstheme="minorHAnsi"/>
          <w:bCs/>
          <w:szCs w:val="24"/>
        </w:rPr>
        <w:t>deliver</w:t>
      </w:r>
      <w:r>
        <w:rPr>
          <w:rFonts w:asciiTheme="minorHAnsi" w:hAnsiTheme="minorHAnsi" w:cstheme="minorHAnsi"/>
          <w:bCs/>
          <w:szCs w:val="24"/>
        </w:rPr>
        <w:t xml:space="preserve"> the requirements</w:t>
      </w:r>
      <w:r w:rsidR="00A463BE">
        <w:rPr>
          <w:rFonts w:asciiTheme="minorHAnsi" w:hAnsiTheme="minorHAnsi" w:cstheme="minorHAnsi"/>
          <w:bCs/>
          <w:szCs w:val="24"/>
        </w:rPr>
        <w:t xml:space="preserve"> (see section 5)</w:t>
      </w:r>
    </w:p>
    <w:p w14:paraId="12A57EE1" w14:textId="5EC1DDFD" w:rsidR="003145CC" w:rsidRDefault="000651BC" w:rsidP="008F733C">
      <w:pPr>
        <w:pStyle w:val="ListParagraph"/>
        <w:numPr>
          <w:ilvl w:val="0"/>
          <w:numId w:val="6"/>
        </w:numPr>
        <w:jc w:val="both"/>
        <w:rPr>
          <w:rFonts w:asciiTheme="minorHAnsi" w:hAnsiTheme="minorHAnsi" w:cstheme="minorHAnsi"/>
          <w:bCs/>
          <w:szCs w:val="24"/>
        </w:rPr>
      </w:pPr>
      <w:r>
        <w:rPr>
          <w:rFonts w:asciiTheme="minorHAnsi" w:hAnsiTheme="minorHAnsi" w:cstheme="minorHAnsi"/>
          <w:bCs/>
          <w:szCs w:val="24"/>
        </w:rPr>
        <w:t>Pricing</w:t>
      </w:r>
      <w:r w:rsidR="003145CC">
        <w:rPr>
          <w:rFonts w:asciiTheme="minorHAnsi" w:hAnsiTheme="minorHAnsi" w:cstheme="minorHAnsi"/>
          <w:bCs/>
          <w:szCs w:val="24"/>
        </w:rPr>
        <w:t xml:space="preserve"> for the work</w:t>
      </w:r>
      <w:r w:rsidR="00A463BE">
        <w:rPr>
          <w:rFonts w:asciiTheme="minorHAnsi" w:hAnsiTheme="minorHAnsi" w:cstheme="minorHAnsi"/>
          <w:bCs/>
          <w:szCs w:val="24"/>
        </w:rPr>
        <w:t xml:space="preserve"> (see section 6)</w:t>
      </w:r>
    </w:p>
    <w:p w14:paraId="50EC677C" w14:textId="70911747" w:rsidR="003145CC" w:rsidRDefault="00D60489" w:rsidP="008F733C">
      <w:pPr>
        <w:pStyle w:val="ListParagraph"/>
        <w:numPr>
          <w:ilvl w:val="0"/>
          <w:numId w:val="6"/>
        </w:numPr>
        <w:jc w:val="both"/>
        <w:rPr>
          <w:rFonts w:asciiTheme="minorHAnsi" w:hAnsiTheme="minorHAnsi" w:cstheme="minorHAnsi"/>
          <w:bCs/>
          <w:szCs w:val="24"/>
        </w:rPr>
      </w:pPr>
      <w:r>
        <w:rPr>
          <w:rFonts w:asciiTheme="minorHAnsi" w:hAnsiTheme="minorHAnsi" w:cstheme="minorHAnsi"/>
          <w:bCs/>
          <w:szCs w:val="24"/>
        </w:rPr>
        <w:t>Information sheet</w:t>
      </w:r>
      <w:r w:rsidR="003145CC">
        <w:rPr>
          <w:rFonts w:asciiTheme="minorHAnsi" w:hAnsiTheme="minorHAnsi" w:cstheme="minorHAnsi"/>
          <w:bCs/>
          <w:szCs w:val="24"/>
        </w:rPr>
        <w:t xml:space="preserve"> signed </w:t>
      </w:r>
      <w:r w:rsidR="00A463BE">
        <w:rPr>
          <w:rFonts w:asciiTheme="minorHAnsi" w:hAnsiTheme="minorHAnsi" w:cstheme="minorHAnsi"/>
          <w:bCs/>
          <w:szCs w:val="24"/>
        </w:rPr>
        <w:t>(see section 7)</w:t>
      </w:r>
    </w:p>
    <w:p w14:paraId="1B490158" w14:textId="5F715309" w:rsidR="00A463BE" w:rsidRDefault="00A463BE" w:rsidP="008F733C">
      <w:pPr>
        <w:jc w:val="both"/>
        <w:rPr>
          <w:rFonts w:asciiTheme="minorHAnsi" w:hAnsiTheme="minorHAnsi" w:cstheme="minorHAnsi"/>
          <w:bCs/>
          <w:szCs w:val="24"/>
        </w:rPr>
      </w:pPr>
      <w:r w:rsidRPr="2BF2F599">
        <w:rPr>
          <w:rFonts w:asciiTheme="minorHAnsi" w:hAnsiTheme="minorHAnsi"/>
        </w:rPr>
        <w:t>Please ensure that all these documents are uploaded by the closing date and time.</w:t>
      </w:r>
    </w:p>
    <w:p w14:paraId="16AED214" w14:textId="799E530C" w:rsidR="2BF2F599" w:rsidRDefault="2BF2F599">
      <w:r>
        <w:br w:type="page"/>
      </w:r>
    </w:p>
    <w:p w14:paraId="6EB9C01F" w14:textId="5626FE1E" w:rsidR="00DE50B6" w:rsidRPr="00560531" w:rsidRDefault="00DE50B6" w:rsidP="00DE50B6">
      <w:pPr>
        <w:pStyle w:val="ListParagraph"/>
        <w:numPr>
          <w:ilvl w:val="0"/>
          <w:numId w:val="7"/>
        </w:numPr>
        <w:jc w:val="both"/>
        <w:rPr>
          <w:rFonts w:asciiTheme="minorHAnsi" w:hAnsiTheme="minorHAnsi" w:cstheme="minorHAnsi"/>
          <w:b/>
          <w:szCs w:val="24"/>
          <w:u w:val="single"/>
        </w:rPr>
      </w:pPr>
      <w:bookmarkStart w:id="3" w:name="_Hlk196483015"/>
      <w:r w:rsidRPr="00560531">
        <w:rPr>
          <w:rFonts w:asciiTheme="minorHAnsi" w:hAnsiTheme="minorHAnsi" w:cstheme="minorHAnsi"/>
          <w:b/>
          <w:szCs w:val="24"/>
          <w:u w:val="single"/>
        </w:rPr>
        <w:lastRenderedPageBreak/>
        <w:t>Social Value</w:t>
      </w:r>
    </w:p>
    <w:p w14:paraId="3363EEDE" w14:textId="77777777" w:rsidR="00DE50B6" w:rsidRPr="00560531" w:rsidRDefault="00DE50B6" w:rsidP="00DE50B6">
      <w:pPr>
        <w:pStyle w:val="ListParagraph"/>
        <w:ind w:left="360"/>
        <w:jc w:val="both"/>
        <w:rPr>
          <w:rFonts w:asciiTheme="minorHAnsi" w:hAnsiTheme="minorHAnsi" w:cstheme="minorHAnsi"/>
          <w:b/>
          <w:szCs w:val="24"/>
          <w:u w:val="single"/>
        </w:rPr>
      </w:pPr>
    </w:p>
    <w:p w14:paraId="578C099A" w14:textId="77777777" w:rsidR="00DE50B6" w:rsidRDefault="00DE50B6" w:rsidP="00DE50B6">
      <w:pPr>
        <w:pStyle w:val="ListParagraph"/>
        <w:keepNext/>
        <w:jc w:val="both"/>
        <w:rPr>
          <w:rFonts w:eastAsia="Calibri" w:cs="Arial"/>
          <w:sz w:val="22"/>
        </w:rPr>
      </w:pPr>
      <w:r w:rsidRPr="003532D1">
        <w:rPr>
          <w:rFonts w:eastAsia="Calibri" w:cs="Arial"/>
          <w:sz w:val="22"/>
        </w:rPr>
        <w:t xml:space="preserve">The Council is committed to ensuring that all procurements consider the economic, social and environmental well-being of the </w:t>
      </w:r>
      <w:proofErr w:type="gramStart"/>
      <w:r w:rsidRPr="003532D1">
        <w:rPr>
          <w:rFonts w:eastAsia="Calibri" w:cs="Arial"/>
          <w:sz w:val="22"/>
        </w:rPr>
        <w:t>City</w:t>
      </w:r>
      <w:proofErr w:type="gramEnd"/>
      <w:r w:rsidRPr="003532D1">
        <w:rPr>
          <w:rFonts w:eastAsia="Calibri" w:cs="Arial"/>
          <w:sz w:val="22"/>
        </w:rPr>
        <w:t xml:space="preserve"> and surrounding area. As such, we require all Bidders to incorporate our commitment (which can be reviewed at the hyper-link below), in their submissions, through avenues such as (but not limited to):</w:t>
      </w:r>
    </w:p>
    <w:p w14:paraId="623D55B5" w14:textId="67DB6099" w:rsidR="00560531" w:rsidRPr="00560531" w:rsidRDefault="00560531" w:rsidP="01A0C014">
      <w:pPr>
        <w:pStyle w:val="ListParagraph"/>
        <w:keepNext/>
        <w:jc w:val="both"/>
        <w:rPr>
          <w:rFonts w:eastAsia="Calibri" w:cs="Arial"/>
          <w:sz w:val="22"/>
        </w:rPr>
      </w:pPr>
      <w:hyperlink r:id="rId9">
        <w:r w:rsidRPr="01A0C014">
          <w:rPr>
            <w:rStyle w:val="Hyperlink"/>
            <w:rFonts w:eastAsia="Calibri" w:cs="Arial"/>
            <w:sz w:val="22"/>
          </w:rPr>
          <w:t>Social Value Framework - Cambridge City Council</w:t>
        </w:r>
      </w:hyperlink>
    </w:p>
    <w:p w14:paraId="7BE994D2" w14:textId="77777777" w:rsidR="00DE50B6" w:rsidRPr="00560531" w:rsidRDefault="00DE50B6" w:rsidP="00DE50B6">
      <w:pPr>
        <w:keepNext/>
        <w:ind w:left="360"/>
        <w:jc w:val="both"/>
        <w:rPr>
          <w:rFonts w:eastAsia="Calibri" w:cs="Arial"/>
          <w:b/>
          <w:bCs/>
          <w:sz w:val="22"/>
        </w:rPr>
      </w:pPr>
      <w:r w:rsidRPr="00560531">
        <w:rPr>
          <w:rFonts w:eastAsia="Calibri" w:cs="Arial"/>
          <w:b/>
          <w:bCs/>
          <w:sz w:val="22"/>
        </w:rPr>
        <w:t>Match My Project</w:t>
      </w:r>
    </w:p>
    <w:p w14:paraId="31BF1CC2" w14:textId="384A0DCC" w:rsidR="00560531" w:rsidRPr="00560531" w:rsidRDefault="00560531" w:rsidP="00560531">
      <w:pPr>
        <w:keepNext/>
        <w:ind w:left="720"/>
        <w:jc w:val="both"/>
        <w:rPr>
          <w:rFonts w:eastAsia="Calibri" w:cs="Arial"/>
          <w:sz w:val="22"/>
        </w:rPr>
      </w:pPr>
      <w:hyperlink r:id="rId10" w:history="1">
        <w:r w:rsidRPr="00560531">
          <w:rPr>
            <w:rStyle w:val="Hyperlink"/>
            <w:rFonts w:eastAsia="Calibri" w:cs="Arial"/>
            <w:sz w:val="22"/>
          </w:rPr>
          <w:t>Match My Project</w:t>
        </w:r>
      </w:hyperlink>
      <w:r w:rsidRPr="00560531">
        <w:rPr>
          <w:rFonts w:eastAsia="Calibri" w:cs="Arial"/>
          <w:sz w:val="22"/>
        </w:rPr>
        <w:t xml:space="preserve"> is an online platform which Cambridge City Council is using as a key delivery mechanism for social value, where businesses can </w:t>
      </w:r>
      <w:proofErr w:type="gramStart"/>
      <w:r w:rsidRPr="00560531">
        <w:rPr>
          <w:rFonts w:eastAsia="Calibri" w:cs="Arial"/>
          <w:sz w:val="22"/>
        </w:rPr>
        <w:t>find</w:t>
      </w:r>
      <w:proofErr w:type="gramEnd"/>
      <w:r w:rsidRPr="00560531">
        <w:rPr>
          <w:rFonts w:eastAsia="Calibri" w:cs="Arial"/>
          <w:sz w:val="22"/>
        </w:rPr>
        <w:t xml:space="preserve"> and support Cambridge based community projects. </w:t>
      </w:r>
    </w:p>
    <w:p w14:paraId="0BBF1A1E" w14:textId="77777777" w:rsidR="00560531" w:rsidRDefault="00560531" w:rsidP="00560531">
      <w:pPr>
        <w:keepNext/>
        <w:ind w:left="720"/>
        <w:jc w:val="both"/>
        <w:rPr>
          <w:rFonts w:eastAsia="Calibri" w:cs="Arial"/>
          <w:sz w:val="22"/>
        </w:rPr>
      </w:pPr>
      <w:r w:rsidRPr="00560531">
        <w:rPr>
          <w:rFonts w:eastAsia="Calibri" w:cs="Arial"/>
          <w:sz w:val="22"/>
        </w:rPr>
        <w:t xml:space="preserve">Community organisations post projects/resources or requests that they need support with on the platform. Businesses can filter these and request to match with those that they would like to help support. The link above provides more information about the platform and how to access it, but if you would like to discuss it in more detail, please contact </w:t>
      </w:r>
      <w:hyperlink r:id="rId11" w:history="1">
        <w:r w:rsidRPr="00560531">
          <w:rPr>
            <w:rStyle w:val="Hyperlink"/>
            <w:rFonts w:eastAsia="Calibri" w:cs="Arial"/>
            <w:sz w:val="22"/>
            <w:u w:val="none"/>
          </w:rPr>
          <w:t>grants@cambridge.gov.uk</w:t>
        </w:r>
      </w:hyperlink>
    </w:p>
    <w:bookmarkEnd w:id="3"/>
    <w:p w14:paraId="5AB9E064" w14:textId="77777777" w:rsidR="00DE50B6" w:rsidRPr="00DE50B6" w:rsidRDefault="00DE50B6" w:rsidP="00DE50B6">
      <w:pPr>
        <w:jc w:val="both"/>
        <w:rPr>
          <w:rFonts w:asciiTheme="minorHAnsi" w:hAnsiTheme="minorHAnsi" w:cstheme="minorHAnsi"/>
          <w:b/>
          <w:szCs w:val="24"/>
          <w:u w:val="single"/>
        </w:rPr>
      </w:pPr>
    </w:p>
    <w:p w14:paraId="45D6B76D" w14:textId="77777777" w:rsidR="003532D6" w:rsidRDefault="003532D6" w:rsidP="008F733C">
      <w:pPr>
        <w:jc w:val="both"/>
      </w:pPr>
    </w:p>
    <w:p w14:paraId="5B7201CD" w14:textId="05B61DFD" w:rsidR="000A1951" w:rsidRDefault="000A1951" w:rsidP="008F733C">
      <w:pPr>
        <w:jc w:val="both"/>
      </w:pPr>
    </w:p>
    <w:sectPr w:rsidR="000A195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84E5F" w14:textId="77777777" w:rsidR="00B11FB8" w:rsidRDefault="00B11FB8" w:rsidP="00B62D6D">
      <w:pPr>
        <w:spacing w:after="0" w:line="240" w:lineRule="auto"/>
      </w:pPr>
      <w:r>
        <w:separator/>
      </w:r>
    </w:p>
  </w:endnote>
  <w:endnote w:type="continuationSeparator" w:id="0">
    <w:p w14:paraId="34BF8B76" w14:textId="77777777" w:rsidR="00B11FB8" w:rsidRDefault="00B11FB8" w:rsidP="00B62D6D">
      <w:pPr>
        <w:spacing w:after="0" w:line="240" w:lineRule="auto"/>
      </w:pPr>
      <w:r>
        <w:continuationSeparator/>
      </w:r>
    </w:p>
  </w:endnote>
  <w:endnote w:type="continuationNotice" w:id="1">
    <w:p w14:paraId="028189D3" w14:textId="77777777" w:rsidR="00B11FB8" w:rsidRDefault="00B11F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7E0C" w14:textId="29DADB7C" w:rsidR="00B62D6D" w:rsidRPr="00BA61C6" w:rsidRDefault="00BA61C6" w:rsidP="00BA61C6">
    <w:pPr>
      <w:pStyle w:val="Footer"/>
      <w:jc w:val="right"/>
      <w:rPr>
        <w:rFonts w:asciiTheme="minorHAnsi" w:hAnsiTheme="minorHAnsi" w:cstheme="minorHAnsi"/>
        <w:sz w:val="16"/>
        <w:szCs w:val="16"/>
      </w:rPr>
    </w:pPr>
    <w:r w:rsidRPr="00BA61C6">
      <w:rPr>
        <w:rFonts w:asciiTheme="minorHAnsi" w:hAnsiTheme="minorHAnsi" w:cstheme="minorHAnsi"/>
        <w:sz w:val="16"/>
        <w:szCs w:val="16"/>
      </w:rPr>
      <w:t>V</w:t>
    </w:r>
    <w:r w:rsidR="00F27B24">
      <w:rPr>
        <w:rFonts w:asciiTheme="minorHAnsi" w:hAnsiTheme="minorHAnsi" w:cstheme="minorHAnsi"/>
        <w:sz w:val="16"/>
        <w:szCs w:val="16"/>
      </w:rPr>
      <w:t>2</w:t>
    </w:r>
    <w:r w:rsidR="001245C5">
      <w:rPr>
        <w:rFonts w:asciiTheme="minorHAnsi" w:hAnsiTheme="minorHAnsi" w:cstheme="minorHAnsi"/>
        <w:sz w:val="16"/>
        <w:szCs w:val="16"/>
      </w:rPr>
      <w:t>.0</w:t>
    </w:r>
    <w:r w:rsidRPr="00BA61C6">
      <w:rPr>
        <w:rFonts w:asciiTheme="minorHAnsi" w:hAnsiTheme="minorHAnsi" w:cstheme="minorHAnsi"/>
        <w:sz w:val="16"/>
        <w:szCs w:val="16"/>
      </w:rPr>
      <w:t xml:space="preserve">– </w:t>
    </w:r>
    <w:r w:rsidR="00253F54">
      <w:rPr>
        <w:rFonts w:asciiTheme="minorHAnsi" w:hAnsiTheme="minorHAnsi" w:cstheme="minorHAnsi"/>
        <w:sz w:val="16"/>
        <w:szCs w:val="16"/>
      </w:rPr>
      <w:t>21.02.2023</w:t>
    </w:r>
    <w:r w:rsidRPr="00BA61C6">
      <w:rPr>
        <w:rFonts w:asciiTheme="minorHAnsi" w:hAnsiTheme="minorHAnsi" w:cstheme="minorHAnsi"/>
        <w:sz w:val="16"/>
        <w:szCs w:val="16"/>
      </w:rPr>
      <w:t xml:space="preserve"> -JWT</w:t>
    </w:r>
  </w:p>
  <w:p w14:paraId="4255CF9A" w14:textId="44A5900A" w:rsidR="00BA61C6" w:rsidRPr="00BA61C6" w:rsidRDefault="00BA61C6" w:rsidP="00BA61C6">
    <w:pPr>
      <w:pStyle w:val="Footer"/>
      <w:jc w:val="right"/>
      <w:rPr>
        <w:rFonts w:asciiTheme="minorHAnsi" w:hAnsiTheme="minorHAnsi" w:cstheme="minorHAnsi"/>
        <w:sz w:val="16"/>
        <w:szCs w:val="16"/>
      </w:rPr>
    </w:pPr>
    <w:r w:rsidRPr="00BA61C6">
      <w:rPr>
        <w:rFonts w:asciiTheme="minorHAnsi" w:hAnsiTheme="minorHAnsi" w:cstheme="minorHAnsi"/>
        <w:sz w:val="16"/>
        <w:szCs w:val="16"/>
      </w:rPr>
      <w:t>Review date – 01.04.202</w:t>
    </w:r>
    <w:r w:rsidR="00253F54">
      <w:rPr>
        <w:rFonts w:asciiTheme="minorHAnsi" w:hAnsiTheme="minorHAnsi" w:cstheme="minorHAnsi"/>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0F733" w14:textId="77777777" w:rsidR="00B11FB8" w:rsidRDefault="00B11FB8" w:rsidP="00B62D6D">
      <w:pPr>
        <w:spacing w:after="0" w:line="240" w:lineRule="auto"/>
      </w:pPr>
      <w:r>
        <w:separator/>
      </w:r>
    </w:p>
  </w:footnote>
  <w:footnote w:type="continuationSeparator" w:id="0">
    <w:p w14:paraId="51F41B28" w14:textId="77777777" w:rsidR="00B11FB8" w:rsidRDefault="00B11FB8" w:rsidP="00B62D6D">
      <w:pPr>
        <w:spacing w:after="0" w:line="240" w:lineRule="auto"/>
      </w:pPr>
      <w:r>
        <w:continuationSeparator/>
      </w:r>
    </w:p>
  </w:footnote>
  <w:footnote w:type="continuationNotice" w:id="1">
    <w:p w14:paraId="74B540FF" w14:textId="77777777" w:rsidR="00B11FB8" w:rsidRDefault="00B11F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54A"/>
    <w:multiLevelType w:val="multilevel"/>
    <w:tmpl w:val="1BD4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9E66A4"/>
    <w:multiLevelType w:val="hybridMultilevel"/>
    <w:tmpl w:val="E43A0D02"/>
    <w:lvl w:ilvl="0" w:tplc="99967F1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4C0358"/>
    <w:multiLevelType w:val="multilevel"/>
    <w:tmpl w:val="CDD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C400DE"/>
    <w:multiLevelType w:val="multilevel"/>
    <w:tmpl w:val="FDD0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A5A413"/>
    <w:multiLevelType w:val="hybridMultilevel"/>
    <w:tmpl w:val="74EE40AE"/>
    <w:lvl w:ilvl="0" w:tplc="E8CA27AE">
      <w:start w:val="1"/>
      <w:numFmt w:val="bullet"/>
      <w:lvlText w:val="-"/>
      <w:lvlJc w:val="left"/>
      <w:pPr>
        <w:ind w:left="720" w:hanging="360"/>
      </w:pPr>
      <w:rPr>
        <w:rFonts w:ascii="Aptos" w:hAnsi="Aptos" w:hint="default"/>
      </w:rPr>
    </w:lvl>
    <w:lvl w:ilvl="1" w:tplc="9860208C">
      <w:start w:val="1"/>
      <w:numFmt w:val="bullet"/>
      <w:lvlText w:val="o"/>
      <w:lvlJc w:val="left"/>
      <w:pPr>
        <w:ind w:left="1440" w:hanging="360"/>
      </w:pPr>
      <w:rPr>
        <w:rFonts w:ascii="Courier New" w:hAnsi="Courier New" w:hint="default"/>
      </w:rPr>
    </w:lvl>
    <w:lvl w:ilvl="2" w:tplc="012C6F70">
      <w:start w:val="1"/>
      <w:numFmt w:val="bullet"/>
      <w:lvlText w:val=""/>
      <w:lvlJc w:val="left"/>
      <w:pPr>
        <w:ind w:left="2160" w:hanging="360"/>
      </w:pPr>
      <w:rPr>
        <w:rFonts w:ascii="Wingdings" w:hAnsi="Wingdings" w:hint="default"/>
      </w:rPr>
    </w:lvl>
    <w:lvl w:ilvl="3" w:tplc="881C1F82">
      <w:start w:val="1"/>
      <w:numFmt w:val="bullet"/>
      <w:lvlText w:val=""/>
      <w:lvlJc w:val="left"/>
      <w:pPr>
        <w:ind w:left="2880" w:hanging="360"/>
      </w:pPr>
      <w:rPr>
        <w:rFonts w:ascii="Symbol" w:hAnsi="Symbol" w:hint="default"/>
      </w:rPr>
    </w:lvl>
    <w:lvl w:ilvl="4" w:tplc="1CF8BE5E">
      <w:start w:val="1"/>
      <w:numFmt w:val="bullet"/>
      <w:lvlText w:val="o"/>
      <w:lvlJc w:val="left"/>
      <w:pPr>
        <w:ind w:left="3600" w:hanging="360"/>
      </w:pPr>
      <w:rPr>
        <w:rFonts w:ascii="Courier New" w:hAnsi="Courier New" w:hint="default"/>
      </w:rPr>
    </w:lvl>
    <w:lvl w:ilvl="5" w:tplc="C3E6F4FC">
      <w:start w:val="1"/>
      <w:numFmt w:val="bullet"/>
      <w:lvlText w:val=""/>
      <w:lvlJc w:val="left"/>
      <w:pPr>
        <w:ind w:left="4320" w:hanging="360"/>
      </w:pPr>
      <w:rPr>
        <w:rFonts w:ascii="Wingdings" w:hAnsi="Wingdings" w:hint="default"/>
      </w:rPr>
    </w:lvl>
    <w:lvl w:ilvl="6" w:tplc="09985B2A">
      <w:start w:val="1"/>
      <w:numFmt w:val="bullet"/>
      <w:lvlText w:val=""/>
      <w:lvlJc w:val="left"/>
      <w:pPr>
        <w:ind w:left="5040" w:hanging="360"/>
      </w:pPr>
      <w:rPr>
        <w:rFonts w:ascii="Symbol" w:hAnsi="Symbol" w:hint="default"/>
      </w:rPr>
    </w:lvl>
    <w:lvl w:ilvl="7" w:tplc="E4EA6B52">
      <w:start w:val="1"/>
      <w:numFmt w:val="bullet"/>
      <w:lvlText w:val="o"/>
      <w:lvlJc w:val="left"/>
      <w:pPr>
        <w:ind w:left="5760" w:hanging="360"/>
      </w:pPr>
      <w:rPr>
        <w:rFonts w:ascii="Courier New" w:hAnsi="Courier New" w:hint="default"/>
      </w:rPr>
    </w:lvl>
    <w:lvl w:ilvl="8" w:tplc="AA8AE8C6">
      <w:start w:val="1"/>
      <w:numFmt w:val="bullet"/>
      <w:lvlText w:val=""/>
      <w:lvlJc w:val="left"/>
      <w:pPr>
        <w:ind w:left="6480" w:hanging="360"/>
      </w:pPr>
      <w:rPr>
        <w:rFonts w:ascii="Wingdings" w:hAnsi="Wingdings" w:hint="default"/>
      </w:rPr>
    </w:lvl>
  </w:abstractNum>
  <w:abstractNum w:abstractNumId="5" w15:restartNumberingAfterBreak="0">
    <w:nsid w:val="0C15369E"/>
    <w:multiLevelType w:val="multilevel"/>
    <w:tmpl w:val="34F8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31169A"/>
    <w:multiLevelType w:val="hybridMultilevel"/>
    <w:tmpl w:val="9AA071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F52683D"/>
    <w:multiLevelType w:val="hybridMultilevel"/>
    <w:tmpl w:val="D7B839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4A1000"/>
    <w:multiLevelType w:val="multilevel"/>
    <w:tmpl w:val="0430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C527D9"/>
    <w:multiLevelType w:val="hybridMultilevel"/>
    <w:tmpl w:val="C9D69C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75E2BFA"/>
    <w:multiLevelType w:val="multilevel"/>
    <w:tmpl w:val="C29C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C671A6"/>
    <w:multiLevelType w:val="hybridMultilevel"/>
    <w:tmpl w:val="F89AC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3D2AAD"/>
    <w:multiLevelType w:val="hybridMultilevel"/>
    <w:tmpl w:val="F8580618"/>
    <w:lvl w:ilvl="0" w:tplc="74066EC8">
      <w:numFmt w:val="bullet"/>
      <w:lvlText w:val="•"/>
      <w:lvlJc w:val="left"/>
      <w:pPr>
        <w:ind w:left="2160" w:hanging="720"/>
      </w:pPr>
      <w:rPr>
        <w:rFonts w:ascii="Calibri" w:eastAsia="Calibri" w:hAnsi="Calibri" w:cs="Calibri"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7191A82"/>
    <w:multiLevelType w:val="hybridMultilevel"/>
    <w:tmpl w:val="215C3340"/>
    <w:lvl w:ilvl="0" w:tplc="59A439F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7DF5387"/>
    <w:multiLevelType w:val="hybridMultilevel"/>
    <w:tmpl w:val="482C1E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A2C046E"/>
    <w:multiLevelType w:val="hybridMultilevel"/>
    <w:tmpl w:val="53461130"/>
    <w:lvl w:ilvl="0" w:tplc="0E760DA2">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D575CB"/>
    <w:multiLevelType w:val="multilevel"/>
    <w:tmpl w:val="925E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9A6792"/>
    <w:multiLevelType w:val="hybridMultilevel"/>
    <w:tmpl w:val="170C83CA"/>
    <w:lvl w:ilvl="0" w:tplc="74066EC8">
      <w:numFmt w:val="bullet"/>
      <w:lvlText w:val="•"/>
      <w:lvlJc w:val="left"/>
      <w:pPr>
        <w:ind w:left="2160" w:hanging="720"/>
      </w:pPr>
      <w:rPr>
        <w:rFonts w:ascii="Calibri" w:eastAsia="Calibri" w:hAnsi="Calibri" w:cs="Calibri"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2F9F340E"/>
    <w:multiLevelType w:val="hybridMultilevel"/>
    <w:tmpl w:val="605E8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BF5126"/>
    <w:multiLevelType w:val="hybridMultilevel"/>
    <w:tmpl w:val="DB98DBE4"/>
    <w:lvl w:ilvl="0" w:tplc="74066EC8">
      <w:numFmt w:val="bullet"/>
      <w:lvlText w:val="•"/>
      <w:lvlJc w:val="left"/>
      <w:pPr>
        <w:ind w:left="1080" w:hanging="720"/>
      </w:pPr>
      <w:rPr>
        <w:rFonts w:ascii="Calibri" w:eastAsia="Calibr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1E6B02"/>
    <w:multiLevelType w:val="hybridMultilevel"/>
    <w:tmpl w:val="D91A6B06"/>
    <w:lvl w:ilvl="0" w:tplc="C4CA30E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C760C6"/>
    <w:multiLevelType w:val="multilevel"/>
    <w:tmpl w:val="AC8A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FE1D59"/>
    <w:multiLevelType w:val="multilevel"/>
    <w:tmpl w:val="3B3A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1C4A31"/>
    <w:multiLevelType w:val="multilevel"/>
    <w:tmpl w:val="E996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BA4C5C"/>
    <w:multiLevelType w:val="multilevel"/>
    <w:tmpl w:val="66AA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63442D"/>
    <w:multiLevelType w:val="hybridMultilevel"/>
    <w:tmpl w:val="585C4F6A"/>
    <w:lvl w:ilvl="0" w:tplc="74066EC8">
      <w:numFmt w:val="bullet"/>
      <w:lvlText w:val="•"/>
      <w:lvlJc w:val="left"/>
      <w:pPr>
        <w:ind w:left="1080" w:hanging="720"/>
      </w:pPr>
      <w:rPr>
        <w:rFonts w:ascii="Calibri" w:eastAsia="Calibr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5A3CB7"/>
    <w:multiLevelType w:val="hybridMultilevel"/>
    <w:tmpl w:val="E3C22BE6"/>
    <w:lvl w:ilvl="0" w:tplc="59A439FE">
      <w:start w:val="5"/>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691350B"/>
    <w:multiLevelType w:val="hybridMultilevel"/>
    <w:tmpl w:val="41C2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58131A"/>
    <w:multiLevelType w:val="multilevel"/>
    <w:tmpl w:val="EE66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3002BA"/>
    <w:multiLevelType w:val="hybridMultilevel"/>
    <w:tmpl w:val="B62686C0"/>
    <w:lvl w:ilvl="0" w:tplc="C4CA30E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A211C3"/>
    <w:multiLevelType w:val="hybridMultilevel"/>
    <w:tmpl w:val="DEF28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4962A7A"/>
    <w:multiLevelType w:val="multilevel"/>
    <w:tmpl w:val="80F2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B709A6"/>
    <w:multiLevelType w:val="multilevel"/>
    <w:tmpl w:val="9E46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3F644F"/>
    <w:multiLevelType w:val="multilevel"/>
    <w:tmpl w:val="0250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6F1DEC"/>
    <w:multiLevelType w:val="hybridMultilevel"/>
    <w:tmpl w:val="503EE1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5626D4"/>
    <w:multiLevelType w:val="multilevel"/>
    <w:tmpl w:val="7726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FF75C6"/>
    <w:multiLevelType w:val="multilevel"/>
    <w:tmpl w:val="FFBE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0A7A01"/>
    <w:multiLevelType w:val="hybridMultilevel"/>
    <w:tmpl w:val="94EE1C58"/>
    <w:lvl w:ilvl="0" w:tplc="74066EC8">
      <w:numFmt w:val="bullet"/>
      <w:lvlText w:val="•"/>
      <w:lvlJc w:val="left"/>
      <w:pPr>
        <w:ind w:left="1222" w:hanging="720"/>
      </w:pPr>
      <w:rPr>
        <w:rFonts w:ascii="Calibri" w:eastAsia="Calibri" w:hAnsi="Calibri" w:cs="Calibri"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8" w15:restartNumberingAfterBreak="0">
    <w:nsid w:val="6D534CB4"/>
    <w:multiLevelType w:val="hybridMultilevel"/>
    <w:tmpl w:val="AE069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855830"/>
    <w:multiLevelType w:val="hybridMultilevel"/>
    <w:tmpl w:val="07CA2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3B6B0D"/>
    <w:multiLevelType w:val="hybridMultilevel"/>
    <w:tmpl w:val="24CADD6A"/>
    <w:lvl w:ilvl="0" w:tplc="74066EC8">
      <w:numFmt w:val="bullet"/>
      <w:lvlText w:val="•"/>
      <w:lvlJc w:val="left"/>
      <w:pPr>
        <w:ind w:left="1222" w:hanging="720"/>
      </w:pPr>
      <w:rPr>
        <w:rFonts w:ascii="Calibri" w:eastAsia="Calibri" w:hAnsi="Calibri" w:cs="Calibri"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1" w15:restartNumberingAfterBreak="0">
    <w:nsid w:val="74FB06DC"/>
    <w:multiLevelType w:val="multilevel"/>
    <w:tmpl w:val="AA20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EF2469"/>
    <w:multiLevelType w:val="hybridMultilevel"/>
    <w:tmpl w:val="AA8A0FA2"/>
    <w:lvl w:ilvl="0" w:tplc="C4CA30E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FB3687"/>
    <w:multiLevelType w:val="hybridMultilevel"/>
    <w:tmpl w:val="C48E0218"/>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346CB7"/>
    <w:multiLevelType w:val="hybridMultilevel"/>
    <w:tmpl w:val="4E2C6EBA"/>
    <w:lvl w:ilvl="0" w:tplc="74066EC8">
      <w:numFmt w:val="bullet"/>
      <w:lvlText w:val="•"/>
      <w:lvlJc w:val="left"/>
      <w:pPr>
        <w:ind w:left="1080" w:hanging="720"/>
      </w:pPr>
      <w:rPr>
        <w:rFonts w:ascii="Calibri" w:eastAsia="Calibr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634571"/>
    <w:multiLevelType w:val="hybridMultilevel"/>
    <w:tmpl w:val="5602E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D27987"/>
    <w:multiLevelType w:val="hybridMultilevel"/>
    <w:tmpl w:val="1B7CDD80"/>
    <w:lvl w:ilvl="0" w:tplc="74066EC8">
      <w:numFmt w:val="bullet"/>
      <w:lvlText w:val="•"/>
      <w:lvlJc w:val="left"/>
      <w:pPr>
        <w:ind w:left="1080" w:hanging="720"/>
      </w:pPr>
      <w:rPr>
        <w:rFonts w:ascii="Calibri" w:eastAsia="Calibri" w:hAnsi="Calibri" w:cs="Calibri"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A50A90"/>
    <w:multiLevelType w:val="hybridMultilevel"/>
    <w:tmpl w:val="E06656B4"/>
    <w:lvl w:ilvl="0" w:tplc="08090001">
      <w:start w:val="1"/>
      <w:numFmt w:val="bullet"/>
      <w:lvlText w:val=""/>
      <w:lvlJc w:val="left"/>
      <w:pPr>
        <w:tabs>
          <w:tab w:val="num" w:pos="1800"/>
        </w:tabs>
        <w:ind w:left="180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306F6E"/>
    <w:multiLevelType w:val="multilevel"/>
    <w:tmpl w:val="17D6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DC5391B"/>
    <w:multiLevelType w:val="multilevel"/>
    <w:tmpl w:val="0384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2413660">
    <w:abstractNumId w:val="4"/>
  </w:num>
  <w:num w:numId="2" w16cid:durableId="135267019">
    <w:abstractNumId w:val="38"/>
  </w:num>
  <w:num w:numId="3" w16cid:durableId="487595514">
    <w:abstractNumId w:val="44"/>
  </w:num>
  <w:num w:numId="4" w16cid:durableId="1439790161">
    <w:abstractNumId w:val="15"/>
  </w:num>
  <w:num w:numId="5" w16cid:durableId="1586838413">
    <w:abstractNumId w:val="47"/>
  </w:num>
  <w:num w:numId="6" w16cid:durableId="1856575831">
    <w:abstractNumId w:val="45"/>
  </w:num>
  <w:num w:numId="7" w16cid:durableId="102268855">
    <w:abstractNumId w:val="43"/>
  </w:num>
  <w:num w:numId="8" w16cid:durableId="1381585964">
    <w:abstractNumId w:val="30"/>
  </w:num>
  <w:num w:numId="9" w16cid:durableId="128058264">
    <w:abstractNumId w:val="28"/>
  </w:num>
  <w:num w:numId="10" w16cid:durableId="1235552171">
    <w:abstractNumId w:val="2"/>
  </w:num>
  <w:num w:numId="11" w16cid:durableId="2081438161">
    <w:abstractNumId w:val="33"/>
  </w:num>
  <w:num w:numId="12" w16cid:durableId="1964388083">
    <w:abstractNumId w:val="22"/>
  </w:num>
  <w:num w:numId="13" w16cid:durableId="1077092279">
    <w:abstractNumId w:val="48"/>
  </w:num>
  <w:num w:numId="14" w16cid:durableId="778643888">
    <w:abstractNumId w:val="36"/>
  </w:num>
  <w:num w:numId="15" w16cid:durableId="1672561200">
    <w:abstractNumId w:val="49"/>
  </w:num>
  <w:num w:numId="16" w16cid:durableId="1035229401">
    <w:abstractNumId w:val="41"/>
  </w:num>
  <w:num w:numId="17" w16cid:durableId="561597782">
    <w:abstractNumId w:val="17"/>
  </w:num>
  <w:num w:numId="18" w16cid:durableId="1412005616">
    <w:abstractNumId w:val="12"/>
  </w:num>
  <w:num w:numId="19" w16cid:durableId="1550075124">
    <w:abstractNumId w:val="46"/>
  </w:num>
  <w:num w:numId="20" w16cid:durableId="386538540">
    <w:abstractNumId w:val="37"/>
  </w:num>
  <w:num w:numId="21" w16cid:durableId="23099052">
    <w:abstractNumId w:val="40"/>
  </w:num>
  <w:num w:numId="22" w16cid:durableId="1063287378">
    <w:abstractNumId w:val="10"/>
  </w:num>
  <w:num w:numId="23" w16cid:durableId="203056322">
    <w:abstractNumId w:val="32"/>
  </w:num>
  <w:num w:numId="24" w16cid:durableId="1141926784">
    <w:abstractNumId w:val="5"/>
  </w:num>
  <w:num w:numId="25" w16cid:durableId="486018540">
    <w:abstractNumId w:val="3"/>
  </w:num>
  <w:num w:numId="26" w16cid:durableId="1401714514">
    <w:abstractNumId w:val="21"/>
  </w:num>
  <w:num w:numId="27" w16cid:durableId="946695340">
    <w:abstractNumId w:val="24"/>
  </w:num>
  <w:num w:numId="28" w16cid:durableId="76830325">
    <w:abstractNumId w:val="23"/>
  </w:num>
  <w:num w:numId="29" w16cid:durableId="1734890606">
    <w:abstractNumId w:val="0"/>
  </w:num>
  <w:num w:numId="30" w16cid:durableId="347100250">
    <w:abstractNumId w:val="8"/>
  </w:num>
  <w:num w:numId="31" w16cid:durableId="649015017">
    <w:abstractNumId w:val="35"/>
  </w:num>
  <w:num w:numId="32" w16cid:durableId="535626153">
    <w:abstractNumId w:val="25"/>
  </w:num>
  <w:num w:numId="33" w16cid:durableId="1255822452">
    <w:abstractNumId w:val="19"/>
  </w:num>
  <w:num w:numId="34" w16cid:durableId="832067587">
    <w:abstractNumId w:val="16"/>
  </w:num>
  <w:num w:numId="35" w16cid:durableId="1468008531">
    <w:abstractNumId w:val="6"/>
  </w:num>
  <w:num w:numId="36" w16cid:durableId="2085492297">
    <w:abstractNumId w:val="14"/>
  </w:num>
  <w:num w:numId="37" w16cid:durableId="1876042905">
    <w:abstractNumId w:val="31"/>
  </w:num>
  <w:num w:numId="38" w16cid:durableId="1500462324">
    <w:abstractNumId w:val="9"/>
  </w:num>
  <w:num w:numId="39" w16cid:durableId="1974407526">
    <w:abstractNumId w:val="18"/>
  </w:num>
  <w:num w:numId="40" w16cid:durableId="1715764031">
    <w:abstractNumId w:val="39"/>
  </w:num>
  <w:num w:numId="41" w16cid:durableId="396515898">
    <w:abstractNumId w:val="7"/>
  </w:num>
  <w:num w:numId="42" w16cid:durableId="491875150">
    <w:abstractNumId w:val="34"/>
  </w:num>
  <w:num w:numId="43" w16cid:durableId="403648047">
    <w:abstractNumId w:val="42"/>
  </w:num>
  <w:num w:numId="44" w16cid:durableId="2110351499">
    <w:abstractNumId w:val="26"/>
  </w:num>
  <w:num w:numId="45" w16cid:durableId="1322150002">
    <w:abstractNumId w:val="13"/>
  </w:num>
  <w:num w:numId="46" w16cid:durableId="1367290566">
    <w:abstractNumId w:val="11"/>
  </w:num>
  <w:num w:numId="47" w16cid:durableId="1318682100">
    <w:abstractNumId w:val="27"/>
  </w:num>
  <w:num w:numId="48" w16cid:durableId="1473208667">
    <w:abstractNumId w:val="20"/>
  </w:num>
  <w:num w:numId="49" w16cid:durableId="425656615">
    <w:abstractNumId w:val="29"/>
  </w:num>
  <w:num w:numId="50" w16cid:durableId="1173180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51"/>
    <w:rsid w:val="00001578"/>
    <w:rsid w:val="000063E8"/>
    <w:rsid w:val="00010731"/>
    <w:rsid w:val="00014858"/>
    <w:rsid w:val="00022570"/>
    <w:rsid w:val="000245C7"/>
    <w:rsid w:val="000365FD"/>
    <w:rsid w:val="00040055"/>
    <w:rsid w:val="00041855"/>
    <w:rsid w:val="000437A3"/>
    <w:rsid w:val="000517E3"/>
    <w:rsid w:val="00057224"/>
    <w:rsid w:val="00060F08"/>
    <w:rsid w:val="000648A5"/>
    <w:rsid w:val="000651BC"/>
    <w:rsid w:val="0006684E"/>
    <w:rsid w:val="00067C5E"/>
    <w:rsid w:val="000700C0"/>
    <w:rsid w:val="000703B5"/>
    <w:rsid w:val="0007331E"/>
    <w:rsid w:val="00073F63"/>
    <w:rsid w:val="0008414D"/>
    <w:rsid w:val="00086E8A"/>
    <w:rsid w:val="000A1951"/>
    <w:rsid w:val="000B2934"/>
    <w:rsid w:val="000B4195"/>
    <w:rsid w:val="000B535D"/>
    <w:rsid w:val="000C3E50"/>
    <w:rsid w:val="000E3B42"/>
    <w:rsid w:val="000E5192"/>
    <w:rsid w:val="000E547A"/>
    <w:rsid w:val="000F7656"/>
    <w:rsid w:val="001151BE"/>
    <w:rsid w:val="001167B0"/>
    <w:rsid w:val="001245C5"/>
    <w:rsid w:val="00134C24"/>
    <w:rsid w:val="00153013"/>
    <w:rsid w:val="0016302B"/>
    <w:rsid w:val="00172BFC"/>
    <w:rsid w:val="0017426E"/>
    <w:rsid w:val="00175B98"/>
    <w:rsid w:val="001876FF"/>
    <w:rsid w:val="00193F1E"/>
    <w:rsid w:val="00197AC7"/>
    <w:rsid w:val="001A048B"/>
    <w:rsid w:val="001A27A5"/>
    <w:rsid w:val="001A42CF"/>
    <w:rsid w:val="001A7B7C"/>
    <w:rsid w:val="001A7F5F"/>
    <w:rsid w:val="001C0C3D"/>
    <w:rsid w:val="001C649F"/>
    <w:rsid w:val="001C7631"/>
    <w:rsid w:val="001D0B70"/>
    <w:rsid w:val="001D6700"/>
    <w:rsid w:val="001E0CE5"/>
    <w:rsid w:val="001E1992"/>
    <w:rsid w:val="001E6B94"/>
    <w:rsid w:val="00200DFB"/>
    <w:rsid w:val="00204E37"/>
    <w:rsid w:val="002103C0"/>
    <w:rsid w:val="00211731"/>
    <w:rsid w:val="0021447E"/>
    <w:rsid w:val="0022056C"/>
    <w:rsid w:val="00221228"/>
    <w:rsid w:val="002258F9"/>
    <w:rsid w:val="00231313"/>
    <w:rsid w:val="00231BD8"/>
    <w:rsid w:val="00233C2A"/>
    <w:rsid w:val="00234230"/>
    <w:rsid w:val="002405A3"/>
    <w:rsid w:val="00253F54"/>
    <w:rsid w:val="00267AA8"/>
    <w:rsid w:val="00280538"/>
    <w:rsid w:val="002B0A94"/>
    <w:rsid w:val="002B77B4"/>
    <w:rsid w:val="002B7DFA"/>
    <w:rsid w:val="002F371A"/>
    <w:rsid w:val="002F707F"/>
    <w:rsid w:val="00304216"/>
    <w:rsid w:val="00312C7B"/>
    <w:rsid w:val="003145CC"/>
    <w:rsid w:val="003226A9"/>
    <w:rsid w:val="003258E7"/>
    <w:rsid w:val="003532D1"/>
    <w:rsid w:val="003532D6"/>
    <w:rsid w:val="003552A5"/>
    <w:rsid w:val="003624F1"/>
    <w:rsid w:val="00371B72"/>
    <w:rsid w:val="0037414E"/>
    <w:rsid w:val="00374F20"/>
    <w:rsid w:val="00375278"/>
    <w:rsid w:val="0037536E"/>
    <w:rsid w:val="0038520C"/>
    <w:rsid w:val="003C22F4"/>
    <w:rsid w:val="003C4C14"/>
    <w:rsid w:val="003C7FBA"/>
    <w:rsid w:val="003D45A4"/>
    <w:rsid w:val="003E61A4"/>
    <w:rsid w:val="004076DA"/>
    <w:rsid w:val="00407F60"/>
    <w:rsid w:val="00413168"/>
    <w:rsid w:val="00425F31"/>
    <w:rsid w:val="0043274B"/>
    <w:rsid w:val="0044323D"/>
    <w:rsid w:val="004445EE"/>
    <w:rsid w:val="00446B60"/>
    <w:rsid w:val="00454BB0"/>
    <w:rsid w:val="004562A4"/>
    <w:rsid w:val="00456CF6"/>
    <w:rsid w:val="00465A46"/>
    <w:rsid w:val="00470E66"/>
    <w:rsid w:val="00482BF2"/>
    <w:rsid w:val="00487179"/>
    <w:rsid w:val="00493612"/>
    <w:rsid w:val="004B0E12"/>
    <w:rsid w:val="004B3143"/>
    <w:rsid w:val="004C3BCC"/>
    <w:rsid w:val="004C6477"/>
    <w:rsid w:val="004C7A37"/>
    <w:rsid w:val="004D044A"/>
    <w:rsid w:val="004D1AB2"/>
    <w:rsid w:val="004E7B2F"/>
    <w:rsid w:val="00501086"/>
    <w:rsid w:val="00505967"/>
    <w:rsid w:val="00510079"/>
    <w:rsid w:val="00515D6F"/>
    <w:rsid w:val="0051640B"/>
    <w:rsid w:val="005165FD"/>
    <w:rsid w:val="005210E6"/>
    <w:rsid w:val="0053460F"/>
    <w:rsid w:val="0054537A"/>
    <w:rsid w:val="00550592"/>
    <w:rsid w:val="005506EC"/>
    <w:rsid w:val="005522C6"/>
    <w:rsid w:val="00560531"/>
    <w:rsid w:val="005672F5"/>
    <w:rsid w:val="00570D36"/>
    <w:rsid w:val="005961A4"/>
    <w:rsid w:val="005B32FD"/>
    <w:rsid w:val="005B3525"/>
    <w:rsid w:val="005B3670"/>
    <w:rsid w:val="005B41B2"/>
    <w:rsid w:val="005C2AE7"/>
    <w:rsid w:val="005C5C1E"/>
    <w:rsid w:val="005D1E1C"/>
    <w:rsid w:val="005E5E7A"/>
    <w:rsid w:val="005F1B58"/>
    <w:rsid w:val="00604671"/>
    <w:rsid w:val="0060469C"/>
    <w:rsid w:val="00604BC7"/>
    <w:rsid w:val="00607BC2"/>
    <w:rsid w:val="00612B5B"/>
    <w:rsid w:val="006273EB"/>
    <w:rsid w:val="006276A9"/>
    <w:rsid w:val="00661EC5"/>
    <w:rsid w:val="00664F9A"/>
    <w:rsid w:val="00672EEE"/>
    <w:rsid w:val="0068172C"/>
    <w:rsid w:val="0068562A"/>
    <w:rsid w:val="006941F3"/>
    <w:rsid w:val="006A20DC"/>
    <w:rsid w:val="006B125F"/>
    <w:rsid w:val="006B1A06"/>
    <w:rsid w:val="006C266E"/>
    <w:rsid w:val="006D171A"/>
    <w:rsid w:val="006D6A89"/>
    <w:rsid w:val="006E6A1E"/>
    <w:rsid w:val="006F03BC"/>
    <w:rsid w:val="006F32EA"/>
    <w:rsid w:val="00716AA0"/>
    <w:rsid w:val="0072211E"/>
    <w:rsid w:val="00724E0D"/>
    <w:rsid w:val="00750B79"/>
    <w:rsid w:val="007559FF"/>
    <w:rsid w:val="007602A1"/>
    <w:rsid w:val="0077169D"/>
    <w:rsid w:val="00775DF7"/>
    <w:rsid w:val="00777C09"/>
    <w:rsid w:val="00783289"/>
    <w:rsid w:val="00790813"/>
    <w:rsid w:val="007A4B4E"/>
    <w:rsid w:val="007A5C9A"/>
    <w:rsid w:val="007A7930"/>
    <w:rsid w:val="007B3A94"/>
    <w:rsid w:val="007B476A"/>
    <w:rsid w:val="007B710F"/>
    <w:rsid w:val="007C7694"/>
    <w:rsid w:val="007D6FC1"/>
    <w:rsid w:val="007E3DE8"/>
    <w:rsid w:val="007E659C"/>
    <w:rsid w:val="007F6647"/>
    <w:rsid w:val="007F69F7"/>
    <w:rsid w:val="00802A6E"/>
    <w:rsid w:val="00815509"/>
    <w:rsid w:val="008241AC"/>
    <w:rsid w:val="0083376D"/>
    <w:rsid w:val="00834D97"/>
    <w:rsid w:val="00841CC0"/>
    <w:rsid w:val="00852A78"/>
    <w:rsid w:val="00860C1A"/>
    <w:rsid w:val="0086673E"/>
    <w:rsid w:val="00867212"/>
    <w:rsid w:val="00867966"/>
    <w:rsid w:val="00875B84"/>
    <w:rsid w:val="00876D83"/>
    <w:rsid w:val="00885106"/>
    <w:rsid w:val="00893526"/>
    <w:rsid w:val="008A20CB"/>
    <w:rsid w:val="008C1873"/>
    <w:rsid w:val="008C3F72"/>
    <w:rsid w:val="008C5222"/>
    <w:rsid w:val="008F2C0D"/>
    <w:rsid w:val="008F6D28"/>
    <w:rsid w:val="008F733C"/>
    <w:rsid w:val="00904BD8"/>
    <w:rsid w:val="00907FBE"/>
    <w:rsid w:val="0091134C"/>
    <w:rsid w:val="00911B25"/>
    <w:rsid w:val="009128A3"/>
    <w:rsid w:val="009146FE"/>
    <w:rsid w:val="0092053C"/>
    <w:rsid w:val="00920BF4"/>
    <w:rsid w:val="009215E2"/>
    <w:rsid w:val="00945C5B"/>
    <w:rsid w:val="00955C1D"/>
    <w:rsid w:val="00977A39"/>
    <w:rsid w:val="009909A5"/>
    <w:rsid w:val="00990B27"/>
    <w:rsid w:val="00992376"/>
    <w:rsid w:val="009A3755"/>
    <w:rsid w:val="009B3104"/>
    <w:rsid w:val="009B5727"/>
    <w:rsid w:val="009C6174"/>
    <w:rsid w:val="009C6852"/>
    <w:rsid w:val="009D2E89"/>
    <w:rsid w:val="009D5C91"/>
    <w:rsid w:val="009D7B7D"/>
    <w:rsid w:val="009E26E6"/>
    <w:rsid w:val="009E400E"/>
    <w:rsid w:val="009F05BE"/>
    <w:rsid w:val="009F5610"/>
    <w:rsid w:val="00A00B86"/>
    <w:rsid w:val="00A01DC2"/>
    <w:rsid w:val="00A025C8"/>
    <w:rsid w:val="00A05760"/>
    <w:rsid w:val="00A066D0"/>
    <w:rsid w:val="00A11DEA"/>
    <w:rsid w:val="00A12352"/>
    <w:rsid w:val="00A16036"/>
    <w:rsid w:val="00A2658A"/>
    <w:rsid w:val="00A33B06"/>
    <w:rsid w:val="00A463BE"/>
    <w:rsid w:val="00A46737"/>
    <w:rsid w:val="00A6370F"/>
    <w:rsid w:val="00A74FB1"/>
    <w:rsid w:val="00A77B38"/>
    <w:rsid w:val="00A84679"/>
    <w:rsid w:val="00A9302C"/>
    <w:rsid w:val="00A946B2"/>
    <w:rsid w:val="00AB693B"/>
    <w:rsid w:val="00AD3DAB"/>
    <w:rsid w:val="00AD7ADF"/>
    <w:rsid w:val="00AE47F2"/>
    <w:rsid w:val="00B02808"/>
    <w:rsid w:val="00B110BF"/>
    <w:rsid w:val="00B11FB8"/>
    <w:rsid w:val="00B1634C"/>
    <w:rsid w:val="00B1CC88"/>
    <w:rsid w:val="00B3725E"/>
    <w:rsid w:val="00B37B1C"/>
    <w:rsid w:val="00B411F7"/>
    <w:rsid w:val="00B43FE0"/>
    <w:rsid w:val="00B507DA"/>
    <w:rsid w:val="00B50D57"/>
    <w:rsid w:val="00B523B5"/>
    <w:rsid w:val="00B52A5C"/>
    <w:rsid w:val="00B608E5"/>
    <w:rsid w:val="00B62D6D"/>
    <w:rsid w:val="00B63570"/>
    <w:rsid w:val="00BA3CEA"/>
    <w:rsid w:val="00BA61C6"/>
    <w:rsid w:val="00BB049B"/>
    <w:rsid w:val="00BB26D2"/>
    <w:rsid w:val="00BB4B82"/>
    <w:rsid w:val="00BC3989"/>
    <w:rsid w:val="00BD1208"/>
    <w:rsid w:val="00C03990"/>
    <w:rsid w:val="00C05F78"/>
    <w:rsid w:val="00C06F62"/>
    <w:rsid w:val="00C07D13"/>
    <w:rsid w:val="00C12A49"/>
    <w:rsid w:val="00C369D6"/>
    <w:rsid w:val="00C44726"/>
    <w:rsid w:val="00C447AB"/>
    <w:rsid w:val="00C52C70"/>
    <w:rsid w:val="00C64DCC"/>
    <w:rsid w:val="00C67B28"/>
    <w:rsid w:val="00C72B70"/>
    <w:rsid w:val="00C74747"/>
    <w:rsid w:val="00C76D3F"/>
    <w:rsid w:val="00C803F3"/>
    <w:rsid w:val="00C966AA"/>
    <w:rsid w:val="00CA421A"/>
    <w:rsid w:val="00CA4D50"/>
    <w:rsid w:val="00CC05DB"/>
    <w:rsid w:val="00CC3291"/>
    <w:rsid w:val="00CC7890"/>
    <w:rsid w:val="00CD339C"/>
    <w:rsid w:val="00CF08E8"/>
    <w:rsid w:val="00CF2033"/>
    <w:rsid w:val="00CF50BD"/>
    <w:rsid w:val="00D02B03"/>
    <w:rsid w:val="00D05DD9"/>
    <w:rsid w:val="00D132DC"/>
    <w:rsid w:val="00D23566"/>
    <w:rsid w:val="00D30D0E"/>
    <w:rsid w:val="00D3230D"/>
    <w:rsid w:val="00D50A67"/>
    <w:rsid w:val="00D60489"/>
    <w:rsid w:val="00D6273E"/>
    <w:rsid w:val="00D63090"/>
    <w:rsid w:val="00D7351F"/>
    <w:rsid w:val="00D74EF8"/>
    <w:rsid w:val="00D975CB"/>
    <w:rsid w:val="00DA0C90"/>
    <w:rsid w:val="00DB0A79"/>
    <w:rsid w:val="00DC6AF0"/>
    <w:rsid w:val="00DD13AE"/>
    <w:rsid w:val="00DD37B4"/>
    <w:rsid w:val="00DE50B6"/>
    <w:rsid w:val="00DE7E37"/>
    <w:rsid w:val="00DF1D35"/>
    <w:rsid w:val="00DF5D4F"/>
    <w:rsid w:val="00E07811"/>
    <w:rsid w:val="00E23F89"/>
    <w:rsid w:val="00E24D4C"/>
    <w:rsid w:val="00E41394"/>
    <w:rsid w:val="00E4242D"/>
    <w:rsid w:val="00E44715"/>
    <w:rsid w:val="00E45B6A"/>
    <w:rsid w:val="00E54979"/>
    <w:rsid w:val="00E630A7"/>
    <w:rsid w:val="00E7049D"/>
    <w:rsid w:val="00E75143"/>
    <w:rsid w:val="00E77F4B"/>
    <w:rsid w:val="00E801C7"/>
    <w:rsid w:val="00EA3567"/>
    <w:rsid w:val="00EA622E"/>
    <w:rsid w:val="00EC292E"/>
    <w:rsid w:val="00EC4A1F"/>
    <w:rsid w:val="00ED1AD0"/>
    <w:rsid w:val="00ED3999"/>
    <w:rsid w:val="00EE7053"/>
    <w:rsid w:val="00EF37F6"/>
    <w:rsid w:val="00EF7B47"/>
    <w:rsid w:val="00F127EA"/>
    <w:rsid w:val="00F14B6A"/>
    <w:rsid w:val="00F23325"/>
    <w:rsid w:val="00F23D6E"/>
    <w:rsid w:val="00F25AA0"/>
    <w:rsid w:val="00F272D2"/>
    <w:rsid w:val="00F27592"/>
    <w:rsid w:val="00F27B24"/>
    <w:rsid w:val="00F42014"/>
    <w:rsid w:val="00F42708"/>
    <w:rsid w:val="00F50EE3"/>
    <w:rsid w:val="00F5265E"/>
    <w:rsid w:val="00F53ADB"/>
    <w:rsid w:val="00F643EE"/>
    <w:rsid w:val="00F660F6"/>
    <w:rsid w:val="00F7339F"/>
    <w:rsid w:val="00F8239A"/>
    <w:rsid w:val="00F92354"/>
    <w:rsid w:val="00F93CDC"/>
    <w:rsid w:val="00FA365B"/>
    <w:rsid w:val="00FD3E9E"/>
    <w:rsid w:val="00FD43B2"/>
    <w:rsid w:val="00FD49F1"/>
    <w:rsid w:val="00FE1BA3"/>
    <w:rsid w:val="00FE40F4"/>
    <w:rsid w:val="00FF085C"/>
    <w:rsid w:val="01A0C014"/>
    <w:rsid w:val="01EA49EC"/>
    <w:rsid w:val="0210D1DC"/>
    <w:rsid w:val="04013EF0"/>
    <w:rsid w:val="04149C63"/>
    <w:rsid w:val="0438D84C"/>
    <w:rsid w:val="043A5563"/>
    <w:rsid w:val="0524BE86"/>
    <w:rsid w:val="053D8F13"/>
    <w:rsid w:val="0587DFEE"/>
    <w:rsid w:val="064E4287"/>
    <w:rsid w:val="0A0AEEBD"/>
    <w:rsid w:val="0AA61ADC"/>
    <w:rsid w:val="0C21A24F"/>
    <w:rsid w:val="0C63AD9E"/>
    <w:rsid w:val="0C9A9FD1"/>
    <w:rsid w:val="0D7C0E87"/>
    <w:rsid w:val="0EB6F26A"/>
    <w:rsid w:val="0FA91D72"/>
    <w:rsid w:val="0FEA98AA"/>
    <w:rsid w:val="1199ED56"/>
    <w:rsid w:val="11DDB2C6"/>
    <w:rsid w:val="1234E252"/>
    <w:rsid w:val="13CAC21F"/>
    <w:rsid w:val="15A24094"/>
    <w:rsid w:val="15D1766A"/>
    <w:rsid w:val="168E2D6C"/>
    <w:rsid w:val="1741F4BF"/>
    <w:rsid w:val="1835196D"/>
    <w:rsid w:val="1955FC60"/>
    <w:rsid w:val="1ABD6754"/>
    <w:rsid w:val="1AE4BEC9"/>
    <w:rsid w:val="1BA14C71"/>
    <w:rsid w:val="1BE5815C"/>
    <w:rsid w:val="1CBC48A9"/>
    <w:rsid w:val="1CE2B93B"/>
    <w:rsid w:val="1E45D73D"/>
    <w:rsid w:val="21B46C2A"/>
    <w:rsid w:val="21CF11DC"/>
    <w:rsid w:val="21E42B7F"/>
    <w:rsid w:val="22310A9D"/>
    <w:rsid w:val="228F25F7"/>
    <w:rsid w:val="22DB323F"/>
    <w:rsid w:val="24F3067C"/>
    <w:rsid w:val="25136CE2"/>
    <w:rsid w:val="27A4151D"/>
    <w:rsid w:val="286807A6"/>
    <w:rsid w:val="2942AB09"/>
    <w:rsid w:val="2A3503F0"/>
    <w:rsid w:val="2A8EC546"/>
    <w:rsid w:val="2ABCAC29"/>
    <w:rsid w:val="2BF2F599"/>
    <w:rsid w:val="2C168977"/>
    <w:rsid w:val="2E584147"/>
    <w:rsid w:val="2F39E7BE"/>
    <w:rsid w:val="2F99D48E"/>
    <w:rsid w:val="30818911"/>
    <w:rsid w:val="31466566"/>
    <w:rsid w:val="3249437B"/>
    <w:rsid w:val="344F412E"/>
    <w:rsid w:val="34C2834D"/>
    <w:rsid w:val="35A2B338"/>
    <w:rsid w:val="368DFEFA"/>
    <w:rsid w:val="36B22E7D"/>
    <w:rsid w:val="380437E7"/>
    <w:rsid w:val="3829C973"/>
    <w:rsid w:val="38C825FF"/>
    <w:rsid w:val="39CD259A"/>
    <w:rsid w:val="3BB7F17F"/>
    <w:rsid w:val="3C616759"/>
    <w:rsid w:val="3C70310A"/>
    <w:rsid w:val="3D6C976D"/>
    <w:rsid w:val="3DABC8D6"/>
    <w:rsid w:val="3E09FB2B"/>
    <w:rsid w:val="3E928C6C"/>
    <w:rsid w:val="3E9DADC0"/>
    <w:rsid w:val="3EE2CEAB"/>
    <w:rsid w:val="3F98B0AE"/>
    <w:rsid w:val="412D6C73"/>
    <w:rsid w:val="4153E969"/>
    <w:rsid w:val="41741C63"/>
    <w:rsid w:val="42FB942E"/>
    <w:rsid w:val="4454A5C8"/>
    <w:rsid w:val="45AF039B"/>
    <w:rsid w:val="45EDAFD9"/>
    <w:rsid w:val="469C3D66"/>
    <w:rsid w:val="488C2276"/>
    <w:rsid w:val="4A8CA311"/>
    <w:rsid w:val="4B4D793B"/>
    <w:rsid w:val="4BA9F0B4"/>
    <w:rsid w:val="4C50A450"/>
    <w:rsid w:val="4F3F9B11"/>
    <w:rsid w:val="50C3D225"/>
    <w:rsid w:val="5117E771"/>
    <w:rsid w:val="516D9049"/>
    <w:rsid w:val="518C6980"/>
    <w:rsid w:val="51D4AD05"/>
    <w:rsid w:val="53576A12"/>
    <w:rsid w:val="5378A484"/>
    <w:rsid w:val="54671F46"/>
    <w:rsid w:val="568CE363"/>
    <w:rsid w:val="56B8657C"/>
    <w:rsid w:val="57DE92DF"/>
    <w:rsid w:val="598E2BA6"/>
    <w:rsid w:val="59A45A35"/>
    <w:rsid w:val="5A8C21B2"/>
    <w:rsid w:val="5B410A11"/>
    <w:rsid w:val="5B711313"/>
    <w:rsid w:val="5B926BAD"/>
    <w:rsid w:val="5BDF4085"/>
    <w:rsid w:val="5BE2E4BD"/>
    <w:rsid w:val="5C69E298"/>
    <w:rsid w:val="5CE2E0E2"/>
    <w:rsid w:val="5DC63C8B"/>
    <w:rsid w:val="5DEBFD19"/>
    <w:rsid w:val="60681590"/>
    <w:rsid w:val="60E25FC1"/>
    <w:rsid w:val="612AD4E1"/>
    <w:rsid w:val="628F73F5"/>
    <w:rsid w:val="6301C470"/>
    <w:rsid w:val="6AEEAAB2"/>
    <w:rsid w:val="6B20BD26"/>
    <w:rsid w:val="6B2F1852"/>
    <w:rsid w:val="6B543E81"/>
    <w:rsid w:val="6C8684AD"/>
    <w:rsid w:val="6D73D843"/>
    <w:rsid w:val="6DA7E6EF"/>
    <w:rsid w:val="6DB95EF2"/>
    <w:rsid w:val="6EE62222"/>
    <w:rsid w:val="6F31F2E7"/>
    <w:rsid w:val="70A534AC"/>
    <w:rsid w:val="71A08C26"/>
    <w:rsid w:val="71D34EAB"/>
    <w:rsid w:val="72F5599C"/>
    <w:rsid w:val="73678836"/>
    <w:rsid w:val="73B0D019"/>
    <w:rsid w:val="75143474"/>
    <w:rsid w:val="7710D95A"/>
    <w:rsid w:val="7749C6DB"/>
    <w:rsid w:val="77C3BB9C"/>
    <w:rsid w:val="77EC76FA"/>
    <w:rsid w:val="77F90888"/>
    <w:rsid w:val="78483895"/>
    <w:rsid w:val="7D6029AC"/>
    <w:rsid w:val="7F3A8628"/>
    <w:rsid w:val="7FAB9C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9A3E3"/>
  <w15:chartTrackingRefBased/>
  <w15:docId w15:val="{94CC8BEC-6D72-4B00-8313-424440CE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C3D"/>
    <w:pPr>
      <w:spacing w:after="360" w:line="276" w:lineRule="auto"/>
    </w:pPr>
    <w:rPr>
      <w:rFonts w:ascii="Arial" w:hAnsi="Arial"/>
      <w:sz w:val="24"/>
    </w:rPr>
  </w:style>
  <w:style w:type="paragraph" w:styleId="Heading1">
    <w:name w:val="heading 1"/>
    <w:basedOn w:val="Normal"/>
    <w:next w:val="Normal"/>
    <w:link w:val="Heading1Char"/>
    <w:uiPriority w:val="9"/>
    <w:qFormat/>
    <w:rsid w:val="001C0C3D"/>
    <w:pPr>
      <w:keepNext/>
      <w:keepLines/>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qFormat/>
    <w:rsid w:val="001C0C3D"/>
    <w:pPr>
      <w:keepNext/>
      <w:keepLines/>
      <w:spacing w:before="360" w:after="20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qFormat/>
    <w:rsid w:val="001C0C3D"/>
    <w:pPr>
      <w:keepNext/>
      <w:keepLines/>
      <w:spacing w:before="360" w:after="200"/>
      <w:outlineLvl w:val="2"/>
    </w:pPr>
    <w:rPr>
      <w:rFonts w:eastAsiaTheme="majorEastAsia" w:cstheme="majorBidi"/>
      <w:b/>
      <w:color w:val="2F5496" w:themeColor="accent1" w:themeShade="BF"/>
      <w:szCs w:val="24"/>
    </w:rPr>
  </w:style>
  <w:style w:type="paragraph" w:styleId="Heading4">
    <w:name w:val="heading 4"/>
    <w:basedOn w:val="Normal"/>
    <w:next w:val="Normal"/>
    <w:link w:val="Heading4Char"/>
    <w:uiPriority w:val="9"/>
    <w:qFormat/>
    <w:rsid w:val="001C0C3D"/>
    <w:pPr>
      <w:keepNext/>
      <w:keepLines/>
      <w:spacing w:before="360" w:after="0"/>
      <w:outlineLvl w:val="3"/>
    </w:pPr>
    <w:rPr>
      <w:rFonts w:eastAsiaTheme="majorEastAsia" w:cstheme="majorBidi"/>
      <w:b/>
      <w:iCs/>
    </w:rPr>
  </w:style>
  <w:style w:type="paragraph" w:styleId="Heading5">
    <w:name w:val="heading 5"/>
    <w:basedOn w:val="Normal"/>
    <w:next w:val="Normal"/>
    <w:link w:val="Heading5Char"/>
    <w:uiPriority w:val="9"/>
    <w:qFormat/>
    <w:rsid w:val="001C0C3D"/>
    <w:pPr>
      <w:keepNext/>
      <w:keepLines/>
      <w:spacing w:before="360" w:after="0"/>
      <w:outlineLvl w:val="4"/>
    </w:pPr>
    <w:rPr>
      <w:rFonts w:eastAsiaTheme="majorEastAsia" w:cstheme="majorBidi"/>
      <w:b/>
    </w:rPr>
  </w:style>
  <w:style w:type="paragraph" w:styleId="Heading6">
    <w:name w:val="heading 6"/>
    <w:basedOn w:val="Normal"/>
    <w:next w:val="Normal"/>
    <w:link w:val="Heading6Char"/>
    <w:uiPriority w:val="9"/>
    <w:qFormat/>
    <w:rsid w:val="001C0C3D"/>
    <w:pPr>
      <w:keepNext/>
      <w:keepLines/>
      <w:spacing w:before="360" w:after="0"/>
      <w:outlineLvl w:val="5"/>
    </w:pPr>
    <w:rPr>
      <w:rFonts w:eastAsiaTheme="majorEastAsia" w:cstheme="majorBidi"/>
      <w:b/>
    </w:rPr>
  </w:style>
  <w:style w:type="paragraph" w:styleId="Heading7">
    <w:name w:val="heading 7"/>
    <w:basedOn w:val="Normal"/>
    <w:next w:val="Normal"/>
    <w:link w:val="Heading7Char"/>
    <w:uiPriority w:val="9"/>
    <w:qFormat/>
    <w:rsid w:val="001C0C3D"/>
    <w:pPr>
      <w:keepNext/>
      <w:keepLines/>
      <w:spacing w:before="360" w:after="0"/>
      <w:outlineLvl w:val="6"/>
    </w:pPr>
    <w:rPr>
      <w:rFonts w:eastAsiaTheme="majorEastAsia" w:cstheme="majorBidi"/>
      <w:b/>
      <w:iCs/>
    </w:rPr>
  </w:style>
  <w:style w:type="paragraph" w:styleId="Heading8">
    <w:name w:val="heading 8"/>
    <w:basedOn w:val="Normal"/>
    <w:next w:val="Normal"/>
    <w:link w:val="Heading8Char"/>
    <w:uiPriority w:val="9"/>
    <w:qFormat/>
    <w:rsid w:val="001C0C3D"/>
    <w:pPr>
      <w:keepNext/>
      <w:keepLines/>
      <w:spacing w:before="360" w:after="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qFormat/>
    <w:rsid w:val="001C0C3D"/>
    <w:pPr>
      <w:keepNext/>
      <w:keepLines/>
      <w:spacing w:before="360" w:after="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0C3D"/>
    <w:pPr>
      <w:spacing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C0C3D"/>
    <w:rPr>
      <w:rFonts w:ascii="Arial" w:eastAsiaTheme="majorEastAsia" w:hAnsi="Arial" w:cstheme="majorBidi"/>
      <w:spacing w:val="-10"/>
      <w:kern w:val="28"/>
      <w:sz w:val="52"/>
      <w:szCs w:val="56"/>
    </w:rPr>
  </w:style>
  <w:style w:type="character" w:customStyle="1" w:styleId="Heading1Char">
    <w:name w:val="Heading 1 Char"/>
    <w:basedOn w:val="DefaultParagraphFont"/>
    <w:link w:val="Heading1"/>
    <w:uiPriority w:val="9"/>
    <w:rsid w:val="001C0C3D"/>
    <w:rPr>
      <w:rFonts w:ascii="Arial" w:eastAsiaTheme="majorEastAsia" w:hAnsi="Arial" w:cstheme="majorBidi"/>
      <w:b/>
      <w:color w:val="2F5496" w:themeColor="accent1" w:themeShade="BF"/>
      <w:sz w:val="36"/>
      <w:szCs w:val="32"/>
    </w:rPr>
  </w:style>
  <w:style w:type="character" w:customStyle="1" w:styleId="Heading3Char">
    <w:name w:val="Heading 3 Char"/>
    <w:basedOn w:val="DefaultParagraphFont"/>
    <w:link w:val="Heading3"/>
    <w:uiPriority w:val="9"/>
    <w:rsid w:val="001C0C3D"/>
    <w:rPr>
      <w:rFonts w:ascii="Arial" w:eastAsiaTheme="majorEastAsia" w:hAnsi="Arial" w:cstheme="majorBidi"/>
      <w:b/>
      <w:color w:val="2F5496" w:themeColor="accent1" w:themeShade="BF"/>
      <w:sz w:val="24"/>
      <w:szCs w:val="24"/>
    </w:rPr>
  </w:style>
  <w:style w:type="character" w:customStyle="1" w:styleId="Heading2Char">
    <w:name w:val="Heading 2 Char"/>
    <w:basedOn w:val="DefaultParagraphFont"/>
    <w:link w:val="Heading2"/>
    <w:uiPriority w:val="9"/>
    <w:rsid w:val="001C0C3D"/>
    <w:rPr>
      <w:rFonts w:ascii="Arial" w:eastAsiaTheme="majorEastAsia" w:hAnsi="Arial" w:cstheme="majorBidi"/>
      <w:b/>
      <w:color w:val="2F5496" w:themeColor="accent1" w:themeShade="BF"/>
      <w:sz w:val="28"/>
      <w:szCs w:val="26"/>
    </w:rPr>
  </w:style>
  <w:style w:type="character" w:customStyle="1" w:styleId="Heading4Char">
    <w:name w:val="Heading 4 Char"/>
    <w:basedOn w:val="DefaultParagraphFont"/>
    <w:link w:val="Heading4"/>
    <w:uiPriority w:val="9"/>
    <w:rsid w:val="001C0C3D"/>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1C0C3D"/>
    <w:rPr>
      <w:rFonts w:ascii="Arial" w:eastAsiaTheme="majorEastAsia" w:hAnsi="Arial" w:cstheme="majorBidi"/>
      <w:b/>
      <w:sz w:val="24"/>
    </w:rPr>
  </w:style>
  <w:style w:type="character" w:customStyle="1" w:styleId="Heading6Char">
    <w:name w:val="Heading 6 Char"/>
    <w:basedOn w:val="DefaultParagraphFont"/>
    <w:link w:val="Heading6"/>
    <w:uiPriority w:val="9"/>
    <w:rsid w:val="001C0C3D"/>
    <w:rPr>
      <w:rFonts w:ascii="Arial" w:eastAsiaTheme="majorEastAsia" w:hAnsi="Arial" w:cstheme="majorBidi"/>
      <w:b/>
      <w:sz w:val="24"/>
    </w:rPr>
  </w:style>
  <w:style w:type="character" w:customStyle="1" w:styleId="Heading7Char">
    <w:name w:val="Heading 7 Char"/>
    <w:basedOn w:val="DefaultParagraphFont"/>
    <w:link w:val="Heading7"/>
    <w:uiPriority w:val="9"/>
    <w:rsid w:val="001C0C3D"/>
    <w:rPr>
      <w:rFonts w:ascii="Arial" w:eastAsiaTheme="majorEastAsia" w:hAnsi="Arial" w:cstheme="majorBidi"/>
      <w:b/>
      <w:iCs/>
      <w:sz w:val="24"/>
    </w:rPr>
  </w:style>
  <w:style w:type="character" w:customStyle="1" w:styleId="Heading8Char">
    <w:name w:val="Heading 8 Char"/>
    <w:basedOn w:val="DefaultParagraphFont"/>
    <w:link w:val="Heading8"/>
    <w:uiPriority w:val="9"/>
    <w:rsid w:val="001C0C3D"/>
    <w:rPr>
      <w:rFonts w:ascii="Arial" w:eastAsiaTheme="majorEastAsia" w:hAnsi="Arial" w:cstheme="majorBidi"/>
      <w:b/>
      <w:color w:val="272727" w:themeColor="text1" w:themeTint="D8"/>
      <w:sz w:val="24"/>
      <w:szCs w:val="21"/>
    </w:rPr>
  </w:style>
  <w:style w:type="character" w:customStyle="1" w:styleId="Heading9Char">
    <w:name w:val="Heading 9 Char"/>
    <w:basedOn w:val="DefaultParagraphFont"/>
    <w:link w:val="Heading9"/>
    <w:uiPriority w:val="9"/>
    <w:rsid w:val="001C0C3D"/>
    <w:rPr>
      <w:rFonts w:ascii="Arial" w:eastAsiaTheme="majorEastAsia" w:hAnsi="Arial" w:cstheme="majorBidi"/>
      <w:b/>
      <w:iCs/>
      <w:color w:val="272727" w:themeColor="text1" w:themeTint="D8"/>
      <w:sz w:val="24"/>
      <w:szCs w:val="21"/>
    </w:rPr>
  </w:style>
  <w:style w:type="character" w:customStyle="1" w:styleId="EmailStyle26">
    <w:name w:val="EmailStyle26"/>
    <w:basedOn w:val="DefaultParagraphFont"/>
    <w:semiHidden/>
    <w:rsid w:val="00C64DCC"/>
    <w:rPr>
      <w:rFonts w:ascii="Arial" w:hAnsi="Arial" w:cstheme="minorBidi" w:hint="default"/>
      <w:color w:val="auto"/>
      <w:sz w:val="22"/>
      <w:szCs w:val="22"/>
    </w:rPr>
  </w:style>
  <w:style w:type="character" w:styleId="Hyperlink">
    <w:name w:val="Hyperlink"/>
    <w:basedOn w:val="DefaultParagraphFont"/>
    <w:uiPriority w:val="99"/>
    <w:unhideWhenUsed/>
    <w:rsid w:val="00C64DCC"/>
    <w:rPr>
      <w:color w:val="0563C1" w:themeColor="hyperlink"/>
      <w:u w:val="single"/>
    </w:rPr>
  </w:style>
  <w:style w:type="character" w:styleId="FollowedHyperlink">
    <w:name w:val="FollowedHyperlink"/>
    <w:basedOn w:val="DefaultParagraphFont"/>
    <w:uiPriority w:val="99"/>
    <w:semiHidden/>
    <w:unhideWhenUsed/>
    <w:rsid w:val="00C64DCC"/>
    <w:rPr>
      <w:color w:val="954F72" w:themeColor="followedHyperlink"/>
      <w:u w:val="single"/>
    </w:rPr>
  </w:style>
  <w:style w:type="table" w:styleId="TableGrid">
    <w:name w:val="Table Grid"/>
    <w:basedOn w:val="TableNormal"/>
    <w:uiPriority w:val="99"/>
    <w:rsid w:val="000A1951"/>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39"/>
    <w:rsid w:val="000A1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2D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D6D"/>
    <w:rPr>
      <w:rFonts w:ascii="Arial" w:hAnsi="Arial"/>
      <w:sz w:val="24"/>
    </w:rPr>
  </w:style>
  <w:style w:type="paragraph" w:styleId="Footer">
    <w:name w:val="footer"/>
    <w:basedOn w:val="Normal"/>
    <w:link w:val="FooterChar"/>
    <w:uiPriority w:val="99"/>
    <w:unhideWhenUsed/>
    <w:rsid w:val="00B62D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D6D"/>
    <w:rPr>
      <w:rFonts w:ascii="Arial" w:hAnsi="Arial"/>
      <w:sz w:val="24"/>
    </w:rPr>
  </w:style>
  <w:style w:type="paragraph" w:styleId="BodyText2">
    <w:name w:val="Body Text 2"/>
    <w:basedOn w:val="Normal"/>
    <w:link w:val="BodyText2Char"/>
    <w:semiHidden/>
    <w:rsid w:val="00515D6F"/>
    <w:pPr>
      <w:spacing w:after="0" w:line="240" w:lineRule="auto"/>
    </w:pPr>
    <w:rPr>
      <w:rFonts w:eastAsia="Times New Roman" w:cs="Arial"/>
      <w:b/>
      <w:bCs/>
      <w:color w:val="FF0000"/>
      <w:sz w:val="20"/>
      <w:szCs w:val="20"/>
    </w:rPr>
  </w:style>
  <w:style w:type="character" w:customStyle="1" w:styleId="BodyText2Char">
    <w:name w:val="Body Text 2 Char"/>
    <w:basedOn w:val="DefaultParagraphFont"/>
    <w:link w:val="BodyText2"/>
    <w:semiHidden/>
    <w:rsid w:val="00515D6F"/>
    <w:rPr>
      <w:rFonts w:ascii="Arial" w:eastAsia="Times New Roman" w:hAnsi="Arial" w:cs="Arial"/>
      <w:b/>
      <w:bCs/>
      <w:color w:val="FF0000"/>
      <w:sz w:val="20"/>
      <w:szCs w:val="20"/>
    </w:rPr>
  </w:style>
  <w:style w:type="paragraph" w:styleId="BodyText">
    <w:name w:val="Body Text"/>
    <w:basedOn w:val="Normal"/>
    <w:link w:val="BodyTextChar"/>
    <w:uiPriority w:val="99"/>
    <w:semiHidden/>
    <w:unhideWhenUsed/>
    <w:rsid w:val="0053460F"/>
    <w:pPr>
      <w:spacing w:after="120"/>
    </w:pPr>
  </w:style>
  <w:style w:type="character" w:customStyle="1" w:styleId="BodyTextChar">
    <w:name w:val="Body Text Char"/>
    <w:basedOn w:val="DefaultParagraphFont"/>
    <w:link w:val="BodyText"/>
    <w:uiPriority w:val="99"/>
    <w:semiHidden/>
    <w:rsid w:val="0053460F"/>
    <w:rPr>
      <w:rFonts w:ascii="Arial" w:hAnsi="Arial"/>
      <w:sz w:val="24"/>
    </w:rPr>
  </w:style>
  <w:style w:type="paragraph" w:styleId="ListParagraph">
    <w:name w:val="List Paragraph"/>
    <w:basedOn w:val="Normal"/>
    <w:uiPriority w:val="34"/>
    <w:semiHidden/>
    <w:qFormat/>
    <w:rsid w:val="003145CC"/>
    <w:pPr>
      <w:ind w:left="720"/>
      <w:contextualSpacing/>
    </w:pPr>
  </w:style>
  <w:style w:type="character" w:styleId="UnresolvedMention">
    <w:name w:val="Unresolved Mention"/>
    <w:basedOn w:val="DefaultParagraphFont"/>
    <w:uiPriority w:val="99"/>
    <w:semiHidden/>
    <w:unhideWhenUsed/>
    <w:rsid w:val="00C06F62"/>
    <w:rPr>
      <w:color w:val="605E5C"/>
      <w:shd w:val="clear" w:color="auto" w:fill="E1DFDD"/>
    </w:rPr>
  </w:style>
  <w:style w:type="character" w:styleId="CommentReference">
    <w:name w:val="annotation reference"/>
    <w:basedOn w:val="DefaultParagraphFont"/>
    <w:uiPriority w:val="99"/>
    <w:semiHidden/>
    <w:unhideWhenUsed/>
    <w:rsid w:val="003532D1"/>
    <w:rPr>
      <w:sz w:val="16"/>
      <w:szCs w:val="16"/>
    </w:rPr>
  </w:style>
  <w:style w:type="paragraph" w:styleId="CommentText">
    <w:name w:val="annotation text"/>
    <w:basedOn w:val="Normal"/>
    <w:link w:val="CommentTextChar"/>
    <w:uiPriority w:val="99"/>
    <w:unhideWhenUsed/>
    <w:rsid w:val="003532D1"/>
    <w:pPr>
      <w:spacing w:line="240" w:lineRule="auto"/>
    </w:pPr>
    <w:rPr>
      <w:sz w:val="20"/>
      <w:szCs w:val="20"/>
    </w:rPr>
  </w:style>
  <w:style w:type="character" w:customStyle="1" w:styleId="CommentTextChar">
    <w:name w:val="Comment Text Char"/>
    <w:basedOn w:val="DefaultParagraphFont"/>
    <w:link w:val="CommentText"/>
    <w:uiPriority w:val="99"/>
    <w:rsid w:val="003532D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532D1"/>
    <w:rPr>
      <w:b/>
      <w:bCs/>
    </w:rPr>
  </w:style>
  <w:style w:type="character" w:customStyle="1" w:styleId="CommentSubjectChar">
    <w:name w:val="Comment Subject Char"/>
    <w:basedOn w:val="CommentTextChar"/>
    <w:link w:val="CommentSubject"/>
    <w:uiPriority w:val="99"/>
    <w:semiHidden/>
    <w:rsid w:val="003532D1"/>
    <w:rPr>
      <w:rFonts w:ascii="Arial" w:hAnsi="Arial"/>
      <w:b/>
      <w:bCs/>
      <w:sz w:val="20"/>
      <w:szCs w:val="20"/>
    </w:rPr>
  </w:style>
  <w:style w:type="paragraph" w:customStyle="1" w:styleId="paragraph">
    <w:name w:val="paragraph"/>
    <w:basedOn w:val="Normal"/>
    <w:rsid w:val="008C3F7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8C3F72"/>
  </w:style>
  <w:style w:type="character" w:customStyle="1" w:styleId="eop">
    <w:name w:val="eop"/>
    <w:basedOn w:val="DefaultParagraphFont"/>
    <w:rsid w:val="008C3F72"/>
  </w:style>
  <w:style w:type="paragraph" w:styleId="NormalWeb">
    <w:name w:val="Normal (Web)"/>
    <w:basedOn w:val="Normal"/>
    <w:uiPriority w:val="99"/>
    <w:semiHidden/>
    <w:unhideWhenUsed/>
    <w:rsid w:val="0008414D"/>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2245">
      <w:bodyDiv w:val="1"/>
      <w:marLeft w:val="0"/>
      <w:marRight w:val="0"/>
      <w:marTop w:val="0"/>
      <w:marBottom w:val="0"/>
      <w:divBdr>
        <w:top w:val="none" w:sz="0" w:space="0" w:color="auto"/>
        <w:left w:val="none" w:sz="0" w:space="0" w:color="auto"/>
        <w:bottom w:val="none" w:sz="0" w:space="0" w:color="auto"/>
        <w:right w:val="none" w:sz="0" w:space="0" w:color="auto"/>
      </w:divBdr>
      <w:divsChild>
        <w:div w:id="241990320">
          <w:marLeft w:val="0"/>
          <w:marRight w:val="0"/>
          <w:marTop w:val="0"/>
          <w:marBottom w:val="0"/>
          <w:divBdr>
            <w:top w:val="none" w:sz="0" w:space="0" w:color="auto"/>
            <w:left w:val="none" w:sz="0" w:space="0" w:color="auto"/>
            <w:bottom w:val="none" w:sz="0" w:space="0" w:color="auto"/>
            <w:right w:val="none" w:sz="0" w:space="0" w:color="auto"/>
          </w:divBdr>
        </w:div>
        <w:div w:id="401105136">
          <w:marLeft w:val="0"/>
          <w:marRight w:val="0"/>
          <w:marTop w:val="0"/>
          <w:marBottom w:val="0"/>
          <w:divBdr>
            <w:top w:val="none" w:sz="0" w:space="0" w:color="auto"/>
            <w:left w:val="none" w:sz="0" w:space="0" w:color="auto"/>
            <w:bottom w:val="none" w:sz="0" w:space="0" w:color="auto"/>
            <w:right w:val="none" w:sz="0" w:space="0" w:color="auto"/>
          </w:divBdr>
        </w:div>
        <w:div w:id="1790586223">
          <w:marLeft w:val="0"/>
          <w:marRight w:val="0"/>
          <w:marTop w:val="0"/>
          <w:marBottom w:val="0"/>
          <w:divBdr>
            <w:top w:val="none" w:sz="0" w:space="0" w:color="auto"/>
            <w:left w:val="none" w:sz="0" w:space="0" w:color="auto"/>
            <w:bottom w:val="none" w:sz="0" w:space="0" w:color="auto"/>
            <w:right w:val="none" w:sz="0" w:space="0" w:color="auto"/>
          </w:divBdr>
        </w:div>
      </w:divsChild>
    </w:div>
    <w:div w:id="46103205">
      <w:bodyDiv w:val="1"/>
      <w:marLeft w:val="0"/>
      <w:marRight w:val="0"/>
      <w:marTop w:val="0"/>
      <w:marBottom w:val="0"/>
      <w:divBdr>
        <w:top w:val="none" w:sz="0" w:space="0" w:color="auto"/>
        <w:left w:val="none" w:sz="0" w:space="0" w:color="auto"/>
        <w:bottom w:val="none" w:sz="0" w:space="0" w:color="auto"/>
        <w:right w:val="none" w:sz="0" w:space="0" w:color="auto"/>
      </w:divBdr>
    </w:div>
    <w:div w:id="101733636">
      <w:bodyDiv w:val="1"/>
      <w:marLeft w:val="0"/>
      <w:marRight w:val="0"/>
      <w:marTop w:val="0"/>
      <w:marBottom w:val="0"/>
      <w:divBdr>
        <w:top w:val="none" w:sz="0" w:space="0" w:color="auto"/>
        <w:left w:val="none" w:sz="0" w:space="0" w:color="auto"/>
        <w:bottom w:val="none" w:sz="0" w:space="0" w:color="auto"/>
        <w:right w:val="none" w:sz="0" w:space="0" w:color="auto"/>
      </w:divBdr>
      <w:divsChild>
        <w:div w:id="473185737">
          <w:marLeft w:val="0"/>
          <w:marRight w:val="0"/>
          <w:marTop w:val="0"/>
          <w:marBottom w:val="0"/>
          <w:divBdr>
            <w:top w:val="none" w:sz="0" w:space="0" w:color="auto"/>
            <w:left w:val="none" w:sz="0" w:space="0" w:color="auto"/>
            <w:bottom w:val="none" w:sz="0" w:space="0" w:color="auto"/>
            <w:right w:val="none" w:sz="0" w:space="0" w:color="auto"/>
          </w:divBdr>
        </w:div>
        <w:div w:id="587470280">
          <w:marLeft w:val="0"/>
          <w:marRight w:val="0"/>
          <w:marTop w:val="0"/>
          <w:marBottom w:val="0"/>
          <w:divBdr>
            <w:top w:val="none" w:sz="0" w:space="0" w:color="auto"/>
            <w:left w:val="none" w:sz="0" w:space="0" w:color="auto"/>
            <w:bottom w:val="none" w:sz="0" w:space="0" w:color="auto"/>
            <w:right w:val="none" w:sz="0" w:space="0" w:color="auto"/>
          </w:divBdr>
        </w:div>
        <w:div w:id="1539121902">
          <w:marLeft w:val="0"/>
          <w:marRight w:val="0"/>
          <w:marTop w:val="0"/>
          <w:marBottom w:val="0"/>
          <w:divBdr>
            <w:top w:val="none" w:sz="0" w:space="0" w:color="auto"/>
            <w:left w:val="none" w:sz="0" w:space="0" w:color="auto"/>
            <w:bottom w:val="none" w:sz="0" w:space="0" w:color="auto"/>
            <w:right w:val="none" w:sz="0" w:space="0" w:color="auto"/>
          </w:divBdr>
        </w:div>
        <w:div w:id="1756323414">
          <w:marLeft w:val="0"/>
          <w:marRight w:val="0"/>
          <w:marTop w:val="0"/>
          <w:marBottom w:val="0"/>
          <w:divBdr>
            <w:top w:val="none" w:sz="0" w:space="0" w:color="auto"/>
            <w:left w:val="none" w:sz="0" w:space="0" w:color="auto"/>
            <w:bottom w:val="none" w:sz="0" w:space="0" w:color="auto"/>
            <w:right w:val="none" w:sz="0" w:space="0" w:color="auto"/>
          </w:divBdr>
        </w:div>
        <w:div w:id="1838423632">
          <w:marLeft w:val="0"/>
          <w:marRight w:val="0"/>
          <w:marTop w:val="0"/>
          <w:marBottom w:val="0"/>
          <w:divBdr>
            <w:top w:val="none" w:sz="0" w:space="0" w:color="auto"/>
            <w:left w:val="none" w:sz="0" w:space="0" w:color="auto"/>
            <w:bottom w:val="none" w:sz="0" w:space="0" w:color="auto"/>
            <w:right w:val="none" w:sz="0" w:space="0" w:color="auto"/>
          </w:divBdr>
        </w:div>
      </w:divsChild>
    </w:div>
    <w:div w:id="551506018">
      <w:bodyDiv w:val="1"/>
      <w:marLeft w:val="0"/>
      <w:marRight w:val="0"/>
      <w:marTop w:val="0"/>
      <w:marBottom w:val="0"/>
      <w:divBdr>
        <w:top w:val="none" w:sz="0" w:space="0" w:color="auto"/>
        <w:left w:val="none" w:sz="0" w:space="0" w:color="auto"/>
        <w:bottom w:val="none" w:sz="0" w:space="0" w:color="auto"/>
        <w:right w:val="none" w:sz="0" w:space="0" w:color="auto"/>
      </w:divBdr>
    </w:div>
    <w:div w:id="556015021">
      <w:bodyDiv w:val="1"/>
      <w:marLeft w:val="0"/>
      <w:marRight w:val="0"/>
      <w:marTop w:val="0"/>
      <w:marBottom w:val="0"/>
      <w:divBdr>
        <w:top w:val="none" w:sz="0" w:space="0" w:color="auto"/>
        <w:left w:val="none" w:sz="0" w:space="0" w:color="auto"/>
        <w:bottom w:val="none" w:sz="0" w:space="0" w:color="auto"/>
        <w:right w:val="none" w:sz="0" w:space="0" w:color="auto"/>
      </w:divBdr>
      <w:divsChild>
        <w:div w:id="523789748">
          <w:marLeft w:val="0"/>
          <w:marRight w:val="0"/>
          <w:marTop w:val="0"/>
          <w:marBottom w:val="0"/>
          <w:divBdr>
            <w:top w:val="none" w:sz="0" w:space="0" w:color="auto"/>
            <w:left w:val="none" w:sz="0" w:space="0" w:color="auto"/>
            <w:bottom w:val="none" w:sz="0" w:space="0" w:color="auto"/>
            <w:right w:val="none" w:sz="0" w:space="0" w:color="auto"/>
          </w:divBdr>
        </w:div>
        <w:div w:id="1173181623">
          <w:marLeft w:val="0"/>
          <w:marRight w:val="0"/>
          <w:marTop w:val="0"/>
          <w:marBottom w:val="0"/>
          <w:divBdr>
            <w:top w:val="none" w:sz="0" w:space="0" w:color="auto"/>
            <w:left w:val="none" w:sz="0" w:space="0" w:color="auto"/>
            <w:bottom w:val="none" w:sz="0" w:space="0" w:color="auto"/>
            <w:right w:val="none" w:sz="0" w:space="0" w:color="auto"/>
          </w:divBdr>
        </w:div>
        <w:div w:id="1279753650">
          <w:marLeft w:val="0"/>
          <w:marRight w:val="0"/>
          <w:marTop w:val="0"/>
          <w:marBottom w:val="0"/>
          <w:divBdr>
            <w:top w:val="none" w:sz="0" w:space="0" w:color="auto"/>
            <w:left w:val="none" w:sz="0" w:space="0" w:color="auto"/>
            <w:bottom w:val="none" w:sz="0" w:space="0" w:color="auto"/>
            <w:right w:val="none" w:sz="0" w:space="0" w:color="auto"/>
          </w:divBdr>
        </w:div>
      </w:divsChild>
    </w:div>
    <w:div w:id="682053385">
      <w:bodyDiv w:val="1"/>
      <w:marLeft w:val="0"/>
      <w:marRight w:val="0"/>
      <w:marTop w:val="0"/>
      <w:marBottom w:val="0"/>
      <w:divBdr>
        <w:top w:val="none" w:sz="0" w:space="0" w:color="auto"/>
        <w:left w:val="none" w:sz="0" w:space="0" w:color="auto"/>
        <w:bottom w:val="none" w:sz="0" w:space="0" w:color="auto"/>
        <w:right w:val="none" w:sz="0" w:space="0" w:color="auto"/>
      </w:divBdr>
    </w:div>
    <w:div w:id="734662016">
      <w:bodyDiv w:val="1"/>
      <w:marLeft w:val="0"/>
      <w:marRight w:val="0"/>
      <w:marTop w:val="0"/>
      <w:marBottom w:val="0"/>
      <w:divBdr>
        <w:top w:val="none" w:sz="0" w:space="0" w:color="auto"/>
        <w:left w:val="none" w:sz="0" w:space="0" w:color="auto"/>
        <w:bottom w:val="none" w:sz="0" w:space="0" w:color="auto"/>
        <w:right w:val="none" w:sz="0" w:space="0" w:color="auto"/>
      </w:divBdr>
      <w:divsChild>
        <w:div w:id="62994112">
          <w:marLeft w:val="0"/>
          <w:marRight w:val="0"/>
          <w:marTop w:val="0"/>
          <w:marBottom w:val="0"/>
          <w:divBdr>
            <w:top w:val="none" w:sz="0" w:space="0" w:color="auto"/>
            <w:left w:val="none" w:sz="0" w:space="0" w:color="auto"/>
            <w:bottom w:val="none" w:sz="0" w:space="0" w:color="auto"/>
            <w:right w:val="none" w:sz="0" w:space="0" w:color="auto"/>
          </w:divBdr>
        </w:div>
        <w:div w:id="847451101">
          <w:marLeft w:val="0"/>
          <w:marRight w:val="0"/>
          <w:marTop w:val="0"/>
          <w:marBottom w:val="0"/>
          <w:divBdr>
            <w:top w:val="none" w:sz="0" w:space="0" w:color="auto"/>
            <w:left w:val="none" w:sz="0" w:space="0" w:color="auto"/>
            <w:bottom w:val="none" w:sz="0" w:space="0" w:color="auto"/>
            <w:right w:val="none" w:sz="0" w:space="0" w:color="auto"/>
          </w:divBdr>
        </w:div>
        <w:div w:id="966207298">
          <w:marLeft w:val="0"/>
          <w:marRight w:val="0"/>
          <w:marTop w:val="0"/>
          <w:marBottom w:val="0"/>
          <w:divBdr>
            <w:top w:val="none" w:sz="0" w:space="0" w:color="auto"/>
            <w:left w:val="none" w:sz="0" w:space="0" w:color="auto"/>
            <w:bottom w:val="none" w:sz="0" w:space="0" w:color="auto"/>
            <w:right w:val="none" w:sz="0" w:space="0" w:color="auto"/>
          </w:divBdr>
        </w:div>
        <w:div w:id="1056511766">
          <w:marLeft w:val="0"/>
          <w:marRight w:val="0"/>
          <w:marTop w:val="0"/>
          <w:marBottom w:val="0"/>
          <w:divBdr>
            <w:top w:val="none" w:sz="0" w:space="0" w:color="auto"/>
            <w:left w:val="none" w:sz="0" w:space="0" w:color="auto"/>
            <w:bottom w:val="none" w:sz="0" w:space="0" w:color="auto"/>
            <w:right w:val="none" w:sz="0" w:space="0" w:color="auto"/>
          </w:divBdr>
        </w:div>
        <w:div w:id="1111166138">
          <w:marLeft w:val="0"/>
          <w:marRight w:val="0"/>
          <w:marTop w:val="0"/>
          <w:marBottom w:val="0"/>
          <w:divBdr>
            <w:top w:val="none" w:sz="0" w:space="0" w:color="auto"/>
            <w:left w:val="none" w:sz="0" w:space="0" w:color="auto"/>
            <w:bottom w:val="none" w:sz="0" w:space="0" w:color="auto"/>
            <w:right w:val="none" w:sz="0" w:space="0" w:color="auto"/>
          </w:divBdr>
        </w:div>
        <w:div w:id="1197547878">
          <w:marLeft w:val="0"/>
          <w:marRight w:val="0"/>
          <w:marTop w:val="0"/>
          <w:marBottom w:val="0"/>
          <w:divBdr>
            <w:top w:val="none" w:sz="0" w:space="0" w:color="auto"/>
            <w:left w:val="none" w:sz="0" w:space="0" w:color="auto"/>
            <w:bottom w:val="none" w:sz="0" w:space="0" w:color="auto"/>
            <w:right w:val="none" w:sz="0" w:space="0" w:color="auto"/>
          </w:divBdr>
        </w:div>
        <w:div w:id="1342515169">
          <w:marLeft w:val="0"/>
          <w:marRight w:val="0"/>
          <w:marTop w:val="0"/>
          <w:marBottom w:val="0"/>
          <w:divBdr>
            <w:top w:val="none" w:sz="0" w:space="0" w:color="auto"/>
            <w:left w:val="none" w:sz="0" w:space="0" w:color="auto"/>
            <w:bottom w:val="none" w:sz="0" w:space="0" w:color="auto"/>
            <w:right w:val="none" w:sz="0" w:space="0" w:color="auto"/>
          </w:divBdr>
        </w:div>
        <w:div w:id="1486778973">
          <w:marLeft w:val="0"/>
          <w:marRight w:val="0"/>
          <w:marTop w:val="0"/>
          <w:marBottom w:val="0"/>
          <w:divBdr>
            <w:top w:val="none" w:sz="0" w:space="0" w:color="auto"/>
            <w:left w:val="none" w:sz="0" w:space="0" w:color="auto"/>
            <w:bottom w:val="none" w:sz="0" w:space="0" w:color="auto"/>
            <w:right w:val="none" w:sz="0" w:space="0" w:color="auto"/>
          </w:divBdr>
        </w:div>
        <w:div w:id="1650594342">
          <w:marLeft w:val="0"/>
          <w:marRight w:val="0"/>
          <w:marTop w:val="0"/>
          <w:marBottom w:val="0"/>
          <w:divBdr>
            <w:top w:val="none" w:sz="0" w:space="0" w:color="auto"/>
            <w:left w:val="none" w:sz="0" w:space="0" w:color="auto"/>
            <w:bottom w:val="none" w:sz="0" w:space="0" w:color="auto"/>
            <w:right w:val="none" w:sz="0" w:space="0" w:color="auto"/>
          </w:divBdr>
        </w:div>
        <w:div w:id="1666318651">
          <w:marLeft w:val="0"/>
          <w:marRight w:val="0"/>
          <w:marTop w:val="0"/>
          <w:marBottom w:val="0"/>
          <w:divBdr>
            <w:top w:val="none" w:sz="0" w:space="0" w:color="auto"/>
            <w:left w:val="none" w:sz="0" w:space="0" w:color="auto"/>
            <w:bottom w:val="none" w:sz="0" w:space="0" w:color="auto"/>
            <w:right w:val="none" w:sz="0" w:space="0" w:color="auto"/>
          </w:divBdr>
        </w:div>
        <w:div w:id="1667248060">
          <w:marLeft w:val="0"/>
          <w:marRight w:val="0"/>
          <w:marTop w:val="0"/>
          <w:marBottom w:val="0"/>
          <w:divBdr>
            <w:top w:val="none" w:sz="0" w:space="0" w:color="auto"/>
            <w:left w:val="none" w:sz="0" w:space="0" w:color="auto"/>
            <w:bottom w:val="none" w:sz="0" w:space="0" w:color="auto"/>
            <w:right w:val="none" w:sz="0" w:space="0" w:color="auto"/>
          </w:divBdr>
        </w:div>
        <w:div w:id="1756782865">
          <w:marLeft w:val="0"/>
          <w:marRight w:val="0"/>
          <w:marTop w:val="0"/>
          <w:marBottom w:val="0"/>
          <w:divBdr>
            <w:top w:val="none" w:sz="0" w:space="0" w:color="auto"/>
            <w:left w:val="none" w:sz="0" w:space="0" w:color="auto"/>
            <w:bottom w:val="none" w:sz="0" w:space="0" w:color="auto"/>
            <w:right w:val="none" w:sz="0" w:space="0" w:color="auto"/>
          </w:divBdr>
        </w:div>
        <w:div w:id="1791589754">
          <w:marLeft w:val="0"/>
          <w:marRight w:val="0"/>
          <w:marTop w:val="0"/>
          <w:marBottom w:val="0"/>
          <w:divBdr>
            <w:top w:val="none" w:sz="0" w:space="0" w:color="auto"/>
            <w:left w:val="none" w:sz="0" w:space="0" w:color="auto"/>
            <w:bottom w:val="none" w:sz="0" w:space="0" w:color="auto"/>
            <w:right w:val="none" w:sz="0" w:space="0" w:color="auto"/>
          </w:divBdr>
        </w:div>
      </w:divsChild>
    </w:div>
    <w:div w:id="767695822">
      <w:bodyDiv w:val="1"/>
      <w:marLeft w:val="0"/>
      <w:marRight w:val="0"/>
      <w:marTop w:val="0"/>
      <w:marBottom w:val="0"/>
      <w:divBdr>
        <w:top w:val="none" w:sz="0" w:space="0" w:color="auto"/>
        <w:left w:val="none" w:sz="0" w:space="0" w:color="auto"/>
        <w:bottom w:val="none" w:sz="0" w:space="0" w:color="auto"/>
        <w:right w:val="none" w:sz="0" w:space="0" w:color="auto"/>
      </w:divBdr>
    </w:div>
    <w:div w:id="848561209">
      <w:bodyDiv w:val="1"/>
      <w:marLeft w:val="0"/>
      <w:marRight w:val="0"/>
      <w:marTop w:val="0"/>
      <w:marBottom w:val="0"/>
      <w:divBdr>
        <w:top w:val="none" w:sz="0" w:space="0" w:color="auto"/>
        <w:left w:val="none" w:sz="0" w:space="0" w:color="auto"/>
        <w:bottom w:val="none" w:sz="0" w:space="0" w:color="auto"/>
        <w:right w:val="none" w:sz="0" w:space="0" w:color="auto"/>
      </w:divBdr>
    </w:div>
    <w:div w:id="970864830">
      <w:bodyDiv w:val="1"/>
      <w:marLeft w:val="0"/>
      <w:marRight w:val="0"/>
      <w:marTop w:val="0"/>
      <w:marBottom w:val="0"/>
      <w:divBdr>
        <w:top w:val="none" w:sz="0" w:space="0" w:color="auto"/>
        <w:left w:val="none" w:sz="0" w:space="0" w:color="auto"/>
        <w:bottom w:val="none" w:sz="0" w:space="0" w:color="auto"/>
        <w:right w:val="none" w:sz="0" w:space="0" w:color="auto"/>
      </w:divBdr>
      <w:divsChild>
        <w:div w:id="150603279">
          <w:marLeft w:val="0"/>
          <w:marRight w:val="0"/>
          <w:marTop w:val="0"/>
          <w:marBottom w:val="0"/>
          <w:divBdr>
            <w:top w:val="none" w:sz="0" w:space="0" w:color="auto"/>
            <w:left w:val="none" w:sz="0" w:space="0" w:color="auto"/>
            <w:bottom w:val="none" w:sz="0" w:space="0" w:color="auto"/>
            <w:right w:val="none" w:sz="0" w:space="0" w:color="auto"/>
          </w:divBdr>
        </w:div>
        <w:div w:id="660499014">
          <w:marLeft w:val="0"/>
          <w:marRight w:val="0"/>
          <w:marTop w:val="0"/>
          <w:marBottom w:val="0"/>
          <w:divBdr>
            <w:top w:val="none" w:sz="0" w:space="0" w:color="auto"/>
            <w:left w:val="none" w:sz="0" w:space="0" w:color="auto"/>
            <w:bottom w:val="none" w:sz="0" w:space="0" w:color="auto"/>
            <w:right w:val="none" w:sz="0" w:space="0" w:color="auto"/>
          </w:divBdr>
        </w:div>
        <w:div w:id="1332222361">
          <w:marLeft w:val="0"/>
          <w:marRight w:val="0"/>
          <w:marTop w:val="0"/>
          <w:marBottom w:val="0"/>
          <w:divBdr>
            <w:top w:val="none" w:sz="0" w:space="0" w:color="auto"/>
            <w:left w:val="none" w:sz="0" w:space="0" w:color="auto"/>
            <w:bottom w:val="none" w:sz="0" w:space="0" w:color="auto"/>
            <w:right w:val="none" w:sz="0" w:space="0" w:color="auto"/>
          </w:divBdr>
        </w:div>
        <w:div w:id="1530756126">
          <w:marLeft w:val="0"/>
          <w:marRight w:val="0"/>
          <w:marTop w:val="0"/>
          <w:marBottom w:val="0"/>
          <w:divBdr>
            <w:top w:val="none" w:sz="0" w:space="0" w:color="auto"/>
            <w:left w:val="none" w:sz="0" w:space="0" w:color="auto"/>
            <w:bottom w:val="none" w:sz="0" w:space="0" w:color="auto"/>
            <w:right w:val="none" w:sz="0" w:space="0" w:color="auto"/>
          </w:divBdr>
        </w:div>
        <w:div w:id="2050490957">
          <w:marLeft w:val="0"/>
          <w:marRight w:val="0"/>
          <w:marTop w:val="0"/>
          <w:marBottom w:val="0"/>
          <w:divBdr>
            <w:top w:val="none" w:sz="0" w:space="0" w:color="auto"/>
            <w:left w:val="none" w:sz="0" w:space="0" w:color="auto"/>
            <w:bottom w:val="none" w:sz="0" w:space="0" w:color="auto"/>
            <w:right w:val="none" w:sz="0" w:space="0" w:color="auto"/>
          </w:divBdr>
        </w:div>
      </w:divsChild>
    </w:div>
    <w:div w:id="1095246835">
      <w:bodyDiv w:val="1"/>
      <w:marLeft w:val="0"/>
      <w:marRight w:val="0"/>
      <w:marTop w:val="0"/>
      <w:marBottom w:val="0"/>
      <w:divBdr>
        <w:top w:val="none" w:sz="0" w:space="0" w:color="auto"/>
        <w:left w:val="none" w:sz="0" w:space="0" w:color="auto"/>
        <w:bottom w:val="none" w:sz="0" w:space="0" w:color="auto"/>
        <w:right w:val="none" w:sz="0" w:space="0" w:color="auto"/>
      </w:divBdr>
    </w:div>
    <w:div w:id="1117795824">
      <w:bodyDiv w:val="1"/>
      <w:marLeft w:val="0"/>
      <w:marRight w:val="0"/>
      <w:marTop w:val="0"/>
      <w:marBottom w:val="0"/>
      <w:divBdr>
        <w:top w:val="none" w:sz="0" w:space="0" w:color="auto"/>
        <w:left w:val="none" w:sz="0" w:space="0" w:color="auto"/>
        <w:bottom w:val="none" w:sz="0" w:space="0" w:color="auto"/>
        <w:right w:val="none" w:sz="0" w:space="0" w:color="auto"/>
      </w:divBdr>
    </w:div>
    <w:div w:id="1551453852">
      <w:bodyDiv w:val="1"/>
      <w:marLeft w:val="0"/>
      <w:marRight w:val="0"/>
      <w:marTop w:val="0"/>
      <w:marBottom w:val="0"/>
      <w:divBdr>
        <w:top w:val="none" w:sz="0" w:space="0" w:color="auto"/>
        <w:left w:val="none" w:sz="0" w:space="0" w:color="auto"/>
        <w:bottom w:val="none" w:sz="0" w:space="0" w:color="auto"/>
        <w:right w:val="none" w:sz="0" w:space="0" w:color="auto"/>
      </w:divBdr>
    </w:div>
    <w:div w:id="1588926792">
      <w:bodyDiv w:val="1"/>
      <w:marLeft w:val="0"/>
      <w:marRight w:val="0"/>
      <w:marTop w:val="0"/>
      <w:marBottom w:val="0"/>
      <w:divBdr>
        <w:top w:val="none" w:sz="0" w:space="0" w:color="auto"/>
        <w:left w:val="none" w:sz="0" w:space="0" w:color="auto"/>
        <w:bottom w:val="none" w:sz="0" w:space="0" w:color="auto"/>
        <w:right w:val="none" w:sz="0" w:space="0" w:color="auto"/>
      </w:divBdr>
    </w:div>
    <w:div w:id="1623607318">
      <w:bodyDiv w:val="1"/>
      <w:marLeft w:val="0"/>
      <w:marRight w:val="0"/>
      <w:marTop w:val="0"/>
      <w:marBottom w:val="0"/>
      <w:divBdr>
        <w:top w:val="none" w:sz="0" w:space="0" w:color="auto"/>
        <w:left w:val="none" w:sz="0" w:space="0" w:color="auto"/>
        <w:bottom w:val="none" w:sz="0" w:space="0" w:color="auto"/>
        <w:right w:val="none" w:sz="0" w:space="0" w:color="auto"/>
      </w:divBdr>
    </w:div>
    <w:div w:id="1654214143">
      <w:bodyDiv w:val="1"/>
      <w:marLeft w:val="0"/>
      <w:marRight w:val="0"/>
      <w:marTop w:val="0"/>
      <w:marBottom w:val="0"/>
      <w:divBdr>
        <w:top w:val="none" w:sz="0" w:space="0" w:color="auto"/>
        <w:left w:val="none" w:sz="0" w:space="0" w:color="auto"/>
        <w:bottom w:val="none" w:sz="0" w:space="0" w:color="auto"/>
        <w:right w:val="none" w:sz="0" w:space="0" w:color="auto"/>
      </w:divBdr>
    </w:div>
    <w:div w:id="1724209989">
      <w:bodyDiv w:val="1"/>
      <w:marLeft w:val="0"/>
      <w:marRight w:val="0"/>
      <w:marTop w:val="0"/>
      <w:marBottom w:val="0"/>
      <w:divBdr>
        <w:top w:val="none" w:sz="0" w:space="0" w:color="auto"/>
        <w:left w:val="none" w:sz="0" w:space="0" w:color="auto"/>
        <w:bottom w:val="none" w:sz="0" w:space="0" w:color="auto"/>
        <w:right w:val="none" w:sz="0" w:space="0" w:color="auto"/>
      </w:divBdr>
    </w:div>
    <w:div w:id="1738478167">
      <w:bodyDiv w:val="1"/>
      <w:marLeft w:val="0"/>
      <w:marRight w:val="0"/>
      <w:marTop w:val="0"/>
      <w:marBottom w:val="0"/>
      <w:divBdr>
        <w:top w:val="none" w:sz="0" w:space="0" w:color="auto"/>
        <w:left w:val="none" w:sz="0" w:space="0" w:color="auto"/>
        <w:bottom w:val="none" w:sz="0" w:space="0" w:color="auto"/>
        <w:right w:val="none" w:sz="0" w:space="0" w:color="auto"/>
      </w:divBdr>
      <w:divsChild>
        <w:div w:id="289212422">
          <w:marLeft w:val="0"/>
          <w:marRight w:val="0"/>
          <w:marTop w:val="0"/>
          <w:marBottom w:val="0"/>
          <w:divBdr>
            <w:top w:val="none" w:sz="0" w:space="0" w:color="auto"/>
            <w:left w:val="none" w:sz="0" w:space="0" w:color="auto"/>
            <w:bottom w:val="none" w:sz="0" w:space="0" w:color="auto"/>
            <w:right w:val="none" w:sz="0" w:space="0" w:color="auto"/>
          </w:divBdr>
        </w:div>
        <w:div w:id="370158394">
          <w:marLeft w:val="0"/>
          <w:marRight w:val="0"/>
          <w:marTop w:val="0"/>
          <w:marBottom w:val="0"/>
          <w:divBdr>
            <w:top w:val="none" w:sz="0" w:space="0" w:color="auto"/>
            <w:left w:val="none" w:sz="0" w:space="0" w:color="auto"/>
            <w:bottom w:val="none" w:sz="0" w:space="0" w:color="auto"/>
            <w:right w:val="none" w:sz="0" w:space="0" w:color="auto"/>
          </w:divBdr>
        </w:div>
        <w:div w:id="453986750">
          <w:marLeft w:val="0"/>
          <w:marRight w:val="0"/>
          <w:marTop w:val="0"/>
          <w:marBottom w:val="0"/>
          <w:divBdr>
            <w:top w:val="none" w:sz="0" w:space="0" w:color="auto"/>
            <w:left w:val="none" w:sz="0" w:space="0" w:color="auto"/>
            <w:bottom w:val="none" w:sz="0" w:space="0" w:color="auto"/>
            <w:right w:val="none" w:sz="0" w:space="0" w:color="auto"/>
          </w:divBdr>
        </w:div>
        <w:div w:id="1991983268">
          <w:marLeft w:val="0"/>
          <w:marRight w:val="0"/>
          <w:marTop w:val="0"/>
          <w:marBottom w:val="0"/>
          <w:divBdr>
            <w:top w:val="none" w:sz="0" w:space="0" w:color="auto"/>
            <w:left w:val="none" w:sz="0" w:space="0" w:color="auto"/>
            <w:bottom w:val="none" w:sz="0" w:space="0" w:color="auto"/>
            <w:right w:val="none" w:sz="0" w:space="0" w:color="auto"/>
          </w:divBdr>
        </w:div>
        <w:div w:id="2097827309">
          <w:marLeft w:val="0"/>
          <w:marRight w:val="0"/>
          <w:marTop w:val="0"/>
          <w:marBottom w:val="0"/>
          <w:divBdr>
            <w:top w:val="none" w:sz="0" w:space="0" w:color="auto"/>
            <w:left w:val="none" w:sz="0" w:space="0" w:color="auto"/>
            <w:bottom w:val="none" w:sz="0" w:space="0" w:color="auto"/>
            <w:right w:val="none" w:sz="0" w:space="0" w:color="auto"/>
          </w:divBdr>
        </w:div>
      </w:divsChild>
    </w:div>
    <w:div w:id="1870949310">
      <w:bodyDiv w:val="1"/>
      <w:marLeft w:val="0"/>
      <w:marRight w:val="0"/>
      <w:marTop w:val="0"/>
      <w:marBottom w:val="0"/>
      <w:divBdr>
        <w:top w:val="none" w:sz="0" w:space="0" w:color="auto"/>
        <w:left w:val="none" w:sz="0" w:space="0" w:color="auto"/>
        <w:bottom w:val="none" w:sz="0" w:space="0" w:color="auto"/>
        <w:right w:val="none" w:sz="0" w:space="0" w:color="auto"/>
      </w:divBdr>
      <w:divsChild>
        <w:div w:id="271278528">
          <w:marLeft w:val="0"/>
          <w:marRight w:val="0"/>
          <w:marTop w:val="0"/>
          <w:marBottom w:val="0"/>
          <w:divBdr>
            <w:top w:val="none" w:sz="0" w:space="0" w:color="auto"/>
            <w:left w:val="none" w:sz="0" w:space="0" w:color="auto"/>
            <w:bottom w:val="none" w:sz="0" w:space="0" w:color="auto"/>
            <w:right w:val="none" w:sz="0" w:space="0" w:color="auto"/>
          </w:divBdr>
        </w:div>
        <w:div w:id="618072271">
          <w:marLeft w:val="0"/>
          <w:marRight w:val="0"/>
          <w:marTop w:val="0"/>
          <w:marBottom w:val="0"/>
          <w:divBdr>
            <w:top w:val="none" w:sz="0" w:space="0" w:color="auto"/>
            <w:left w:val="none" w:sz="0" w:space="0" w:color="auto"/>
            <w:bottom w:val="none" w:sz="0" w:space="0" w:color="auto"/>
            <w:right w:val="none" w:sz="0" w:space="0" w:color="auto"/>
          </w:divBdr>
        </w:div>
        <w:div w:id="2024429461">
          <w:marLeft w:val="0"/>
          <w:marRight w:val="0"/>
          <w:marTop w:val="0"/>
          <w:marBottom w:val="0"/>
          <w:divBdr>
            <w:top w:val="none" w:sz="0" w:space="0" w:color="auto"/>
            <w:left w:val="none" w:sz="0" w:space="0" w:color="auto"/>
            <w:bottom w:val="none" w:sz="0" w:space="0" w:color="auto"/>
            <w:right w:val="none" w:sz="0" w:space="0" w:color="auto"/>
          </w:divBdr>
        </w:div>
      </w:divsChild>
    </w:div>
    <w:div w:id="1930308868">
      <w:bodyDiv w:val="1"/>
      <w:marLeft w:val="0"/>
      <w:marRight w:val="0"/>
      <w:marTop w:val="0"/>
      <w:marBottom w:val="0"/>
      <w:divBdr>
        <w:top w:val="none" w:sz="0" w:space="0" w:color="auto"/>
        <w:left w:val="none" w:sz="0" w:space="0" w:color="auto"/>
        <w:bottom w:val="none" w:sz="0" w:space="0" w:color="auto"/>
        <w:right w:val="none" w:sz="0" w:space="0" w:color="auto"/>
      </w:divBdr>
    </w:div>
    <w:div w:id="1966546807">
      <w:bodyDiv w:val="1"/>
      <w:marLeft w:val="0"/>
      <w:marRight w:val="0"/>
      <w:marTop w:val="0"/>
      <w:marBottom w:val="0"/>
      <w:divBdr>
        <w:top w:val="none" w:sz="0" w:space="0" w:color="auto"/>
        <w:left w:val="none" w:sz="0" w:space="0" w:color="auto"/>
        <w:bottom w:val="none" w:sz="0" w:space="0" w:color="auto"/>
        <w:right w:val="none" w:sz="0" w:space="0" w:color="auto"/>
      </w:divBdr>
      <w:divsChild>
        <w:div w:id="45182872">
          <w:marLeft w:val="0"/>
          <w:marRight w:val="0"/>
          <w:marTop w:val="0"/>
          <w:marBottom w:val="0"/>
          <w:divBdr>
            <w:top w:val="none" w:sz="0" w:space="0" w:color="auto"/>
            <w:left w:val="none" w:sz="0" w:space="0" w:color="auto"/>
            <w:bottom w:val="none" w:sz="0" w:space="0" w:color="auto"/>
            <w:right w:val="none" w:sz="0" w:space="0" w:color="auto"/>
          </w:divBdr>
        </w:div>
        <w:div w:id="371610626">
          <w:marLeft w:val="0"/>
          <w:marRight w:val="0"/>
          <w:marTop w:val="0"/>
          <w:marBottom w:val="0"/>
          <w:divBdr>
            <w:top w:val="none" w:sz="0" w:space="0" w:color="auto"/>
            <w:left w:val="none" w:sz="0" w:space="0" w:color="auto"/>
            <w:bottom w:val="none" w:sz="0" w:space="0" w:color="auto"/>
            <w:right w:val="none" w:sz="0" w:space="0" w:color="auto"/>
          </w:divBdr>
        </w:div>
        <w:div w:id="518011554">
          <w:marLeft w:val="0"/>
          <w:marRight w:val="0"/>
          <w:marTop w:val="0"/>
          <w:marBottom w:val="0"/>
          <w:divBdr>
            <w:top w:val="none" w:sz="0" w:space="0" w:color="auto"/>
            <w:left w:val="none" w:sz="0" w:space="0" w:color="auto"/>
            <w:bottom w:val="none" w:sz="0" w:space="0" w:color="auto"/>
            <w:right w:val="none" w:sz="0" w:space="0" w:color="auto"/>
          </w:divBdr>
        </w:div>
        <w:div w:id="749693314">
          <w:marLeft w:val="0"/>
          <w:marRight w:val="0"/>
          <w:marTop w:val="0"/>
          <w:marBottom w:val="0"/>
          <w:divBdr>
            <w:top w:val="none" w:sz="0" w:space="0" w:color="auto"/>
            <w:left w:val="none" w:sz="0" w:space="0" w:color="auto"/>
            <w:bottom w:val="none" w:sz="0" w:space="0" w:color="auto"/>
            <w:right w:val="none" w:sz="0" w:space="0" w:color="auto"/>
          </w:divBdr>
        </w:div>
        <w:div w:id="867253876">
          <w:marLeft w:val="0"/>
          <w:marRight w:val="0"/>
          <w:marTop w:val="0"/>
          <w:marBottom w:val="0"/>
          <w:divBdr>
            <w:top w:val="none" w:sz="0" w:space="0" w:color="auto"/>
            <w:left w:val="none" w:sz="0" w:space="0" w:color="auto"/>
            <w:bottom w:val="none" w:sz="0" w:space="0" w:color="auto"/>
            <w:right w:val="none" w:sz="0" w:space="0" w:color="auto"/>
          </w:divBdr>
        </w:div>
        <w:div w:id="942494044">
          <w:marLeft w:val="0"/>
          <w:marRight w:val="0"/>
          <w:marTop w:val="0"/>
          <w:marBottom w:val="0"/>
          <w:divBdr>
            <w:top w:val="none" w:sz="0" w:space="0" w:color="auto"/>
            <w:left w:val="none" w:sz="0" w:space="0" w:color="auto"/>
            <w:bottom w:val="none" w:sz="0" w:space="0" w:color="auto"/>
            <w:right w:val="none" w:sz="0" w:space="0" w:color="auto"/>
          </w:divBdr>
        </w:div>
        <w:div w:id="1069771349">
          <w:marLeft w:val="0"/>
          <w:marRight w:val="0"/>
          <w:marTop w:val="0"/>
          <w:marBottom w:val="0"/>
          <w:divBdr>
            <w:top w:val="none" w:sz="0" w:space="0" w:color="auto"/>
            <w:left w:val="none" w:sz="0" w:space="0" w:color="auto"/>
            <w:bottom w:val="none" w:sz="0" w:space="0" w:color="auto"/>
            <w:right w:val="none" w:sz="0" w:space="0" w:color="auto"/>
          </w:divBdr>
        </w:div>
        <w:div w:id="1359115787">
          <w:marLeft w:val="0"/>
          <w:marRight w:val="0"/>
          <w:marTop w:val="0"/>
          <w:marBottom w:val="0"/>
          <w:divBdr>
            <w:top w:val="none" w:sz="0" w:space="0" w:color="auto"/>
            <w:left w:val="none" w:sz="0" w:space="0" w:color="auto"/>
            <w:bottom w:val="none" w:sz="0" w:space="0" w:color="auto"/>
            <w:right w:val="none" w:sz="0" w:space="0" w:color="auto"/>
          </w:divBdr>
        </w:div>
        <w:div w:id="1375929532">
          <w:marLeft w:val="0"/>
          <w:marRight w:val="0"/>
          <w:marTop w:val="0"/>
          <w:marBottom w:val="0"/>
          <w:divBdr>
            <w:top w:val="none" w:sz="0" w:space="0" w:color="auto"/>
            <w:left w:val="none" w:sz="0" w:space="0" w:color="auto"/>
            <w:bottom w:val="none" w:sz="0" w:space="0" w:color="auto"/>
            <w:right w:val="none" w:sz="0" w:space="0" w:color="auto"/>
          </w:divBdr>
        </w:div>
        <w:div w:id="1487741374">
          <w:marLeft w:val="0"/>
          <w:marRight w:val="0"/>
          <w:marTop w:val="0"/>
          <w:marBottom w:val="0"/>
          <w:divBdr>
            <w:top w:val="none" w:sz="0" w:space="0" w:color="auto"/>
            <w:left w:val="none" w:sz="0" w:space="0" w:color="auto"/>
            <w:bottom w:val="none" w:sz="0" w:space="0" w:color="auto"/>
            <w:right w:val="none" w:sz="0" w:space="0" w:color="auto"/>
          </w:divBdr>
        </w:div>
        <w:div w:id="1560433607">
          <w:marLeft w:val="0"/>
          <w:marRight w:val="0"/>
          <w:marTop w:val="0"/>
          <w:marBottom w:val="0"/>
          <w:divBdr>
            <w:top w:val="none" w:sz="0" w:space="0" w:color="auto"/>
            <w:left w:val="none" w:sz="0" w:space="0" w:color="auto"/>
            <w:bottom w:val="none" w:sz="0" w:space="0" w:color="auto"/>
            <w:right w:val="none" w:sz="0" w:space="0" w:color="auto"/>
          </w:divBdr>
        </w:div>
        <w:div w:id="1790974137">
          <w:marLeft w:val="0"/>
          <w:marRight w:val="0"/>
          <w:marTop w:val="0"/>
          <w:marBottom w:val="0"/>
          <w:divBdr>
            <w:top w:val="none" w:sz="0" w:space="0" w:color="auto"/>
            <w:left w:val="none" w:sz="0" w:space="0" w:color="auto"/>
            <w:bottom w:val="none" w:sz="0" w:space="0" w:color="auto"/>
            <w:right w:val="none" w:sz="0" w:space="0" w:color="auto"/>
          </w:divBdr>
        </w:div>
        <w:div w:id="1856652576">
          <w:marLeft w:val="0"/>
          <w:marRight w:val="0"/>
          <w:marTop w:val="0"/>
          <w:marBottom w:val="0"/>
          <w:divBdr>
            <w:top w:val="none" w:sz="0" w:space="0" w:color="auto"/>
            <w:left w:val="none" w:sz="0" w:space="0" w:color="auto"/>
            <w:bottom w:val="none" w:sz="0" w:space="0" w:color="auto"/>
            <w:right w:val="none" w:sz="0" w:space="0" w:color="auto"/>
          </w:divBdr>
        </w:div>
      </w:divsChild>
    </w:div>
    <w:div w:id="2085449957">
      <w:bodyDiv w:val="1"/>
      <w:marLeft w:val="0"/>
      <w:marRight w:val="0"/>
      <w:marTop w:val="0"/>
      <w:marBottom w:val="0"/>
      <w:divBdr>
        <w:top w:val="none" w:sz="0" w:space="0" w:color="auto"/>
        <w:left w:val="none" w:sz="0" w:space="0" w:color="auto"/>
        <w:bottom w:val="none" w:sz="0" w:space="0" w:color="auto"/>
        <w:right w:val="none" w:sz="0" w:space="0" w:color="auto"/>
      </w:divBdr>
    </w:div>
    <w:div w:id="2137485403">
      <w:bodyDiv w:val="1"/>
      <w:marLeft w:val="0"/>
      <w:marRight w:val="0"/>
      <w:marTop w:val="0"/>
      <w:marBottom w:val="0"/>
      <w:divBdr>
        <w:top w:val="none" w:sz="0" w:space="0" w:color="auto"/>
        <w:left w:val="none" w:sz="0" w:space="0" w:color="auto"/>
        <w:bottom w:val="none" w:sz="0" w:space="0" w:color="auto"/>
        <w:right w:val="none" w:sz="0" w:space="0" w:color="auto"/>
      </w:divBdr>
      <w:divsChild>
        <w:div w:id="88551719">
          <w:marLeft w:val="0"/>
          <w:marRight w:val="0"/>
          <w:marTop w:val="0"/>
          <w:marBottom w:val="0"/>
          <w:divBdr>
            <w:top w:val="none" w:sz="0" w:space="0" w:color="auto"/>
            <w:left w:val="none" w:sz="0" w:space="0" w:color="auto"/>
            <w:bottom w:val="none" w:sz="0" w:space="0" w:color="auto"/>
            <w:right w:val="none" w:sz="0" w:space="0" w:color="auto"/>
          </w:divBdr>
        </w:div>
        <w:div w:id="129054033">
          <w:marLeft w:val="0"/>
          <w:marRight w:val="0"/>
          <w:marTop w:val="0"/>
          <w:marBottom w:val="0"/>
          <w:divBdr>
            <w:top w:val="none" w:sz="0" w:space="0" w:color="auto"/>
            <w:left w:val="none" w:sz="0" w:space="0" w:color="auto"/>
            <w:bottom w:val="none" w:sz="0" w:space="0" w:color="auto"/>
            <w:right w:val="none" w:sz="0" w:space="0" w:color="auto"/>
          </w:divBdr>
        </w:div>
        <w:div w:id="836769722">
          <w:marLeft w:val="0"/>
          <w:marRight w:val="0"/>
          <w:marTop w:val="0"/>
          <w:marBottom w:val="0"/>
          <w:divBdr>
            <w:top w:val="none" w:sz="0" w:space="0" w:color="auto"/>
            <w:left w:val="none" w:sz="0" w:space="0" w:color="auto"/>
            <w:bottom w:val="none" w:sz="0" w:space="0" w:color="auto"/>
            <w:right w:val="none" w:sz="0" w:space="0" w:color="auto"/>
          </w:divBdr>
        </w:div>
        <w:div w:id="960066625">
          <w:marLeft w:val="0"/>
          <w:marRight w:val="0"/>
          <w:marTop w:val="0"/>
          <w:marBottom w:val="0"/>
          <w:divBdr>
            <w:top w:val="none" w:sz="0" w:space="0" w:color="auto"/>
            <w:left w:val="none" w:sz="0" w:space="0" w:color="auto"/>
            <w:bottom w:val="none" w:sz="0" w:space="0" w:color="auto"/>
            <w:right w:val="none" w:sz="0" w:space="0" w:color="auto"/>
          </w:divBdr>
        </w:div>
        <w:div w:id="1013074931">
          <w:marLeft w:val="0"/>
          <w:marRight w:val="0"/>
          <w:marTop w:val="0"/>
          <w:marBottom w:val="0"/>
          <w:divBdr>
            <w:top w:val="none" w:sz="0" w:space="0" w:color="auto"/>
            <w:left w:val="none" w:sz="0" w:space="0" w:color="auto"/>
            <w:bottom w:val="none" w:sz="0" w:space="0" w:color="auto"/>
            <w:right w:val="none" w:sz="0" w:space="0" w:color="auto"/>
          </w:divBdr>
        </w:div>
        <w:div w:id="1056781064">
          <w:marLeft w:val="0"/>
          <w:marRight w:val="0"/>
          <w:marTop w:val="0"/>
          <w:marBottom w:val="0"/>
          <w:divBdr>
            <w:top w:val="none" w:sz="0" w:space="0" w:color="auto"/>
            <w:left w:val="none" w:sz="0" w:space="0" w:color="auto"/>
            <w:bottom w:val="none" w:sz="0" w:space="0" w:color="auto"/>
            <w:right w:val="none" w:sz="0" w:space="0" w:color="auto"/>
          </w:divBdr>
        </w:div>
        <w:div w:id="1413509485">
          <w:marLeft w:val="0"/>
          <w:marRight w:val="0"/>
          <w:marTop w:val="0"/>
          <w:marBottom w:val="0"/>
          <w:divBdr>
            <w:top w:val="none" w:sz="0" w:space="0" w:color="auto"/>
            <w:left w:val="none" w:sz="0" w:space="0" w:color="auto"/>
            <w:bottom w:val="none" w:sz="0" w:space="0" w:color="auto"/>
            <w:right w:val="none" w:sz="0" w:space="0" w:color="auto"/>
          </w:divBdr>
        </w:div>
        <w:div w:id="1550268132">
          <w:marLeft w:val="0"/>
          <w:marRight w:val="0"/>
          <w:marTop w:val="0"/>
          <w:marBottom w:val="0"/>
          <w:divBdr>
            <w:top w:val="none" w:sz="0" w:space="0" w:color="auto"/>
            <w:left w:val="none" w:sz="0" w:space="0" w:color="auto"/>
            <w:bottom w:val="none" w:sz="0" w:space="0" w:color="auto"/>
            <w:right w:val="none" w:sz="0" w:space="0" w:color="auto"/>
          </w:divBdr>
        </w:div>
        <w:div w:id="1647738234">
          <w:marLeft w:val="0"/>
          <w:marRight w:val="0"/>
          <w:marTop w:val="0"/>
          <w:marBottom w:val="0"/>
          <w:divBdr>
            <w:top w:val="none" w:sz="0" w:space="0" w:color="auto"/>
            <w:left w:val="none" w:sz="0" w:space="0" w:color="auto"/>
            <w:bottom w:val="none" w:sz="0" w:space="0" w:color="auto"/>
            <w:right w:val="none" w:sz="0" w:space="0" w:color="auto"/>
          </w:divBdr>
        </w:div>
        <w:div w:id="1708070328">
          <w:marLeft w:val="0"/>
          <w:marRight w:val="0"/>
          <w:marTop w:val="0"/>
          <w:marBottom w:val="0"/>
          <w:divBdr>
            <w:top w:val="none" w:sz="0" w:space="0" w:color="auto"/>
            <w:left w:val="none" w:sz="0" w:space="0" w:color="auto"/>
            <w:bottom w:val="none" w:sz="0" w:space="0" w:color="auto"/>
            <w:right w:val="none" w:sz="0" w:space="0" w:color="auto"/>
          </w:divBdr>
        </w:div>
        <w:div w:id="1805925225">
          <w:marLeft w:val="0"/>
          <w:marRight w:val="0"/>
          <w:marTop w:val="0"/>
          <w:marBottom w:val="0"/>
          <w:divBdr>
            <w:top w:val="none" w:sz="0" w:space="0" w:color="auto"/>
            <w:left w:val="none" w:sz="0" w:space="0" w:color="auto"/>
            <w:bottom w:val="none" w:sz="0" w:space="0" w:color="auto"/>
            <w:right w:val="none" w:sz="0" w:space="0" w:color="auto"/>
          </w:divBdr>
        </w:div>
        <w:div w:id="1886258493">
          <w:marLeft w:val="0"/>
          <w:marRight w:val="0"/>
          <w:marTop w:val="0"/>
          <w:marBottom w:val="0"/>
          <w:divBdr>
            <w:top w:val="none" w:sz="0" w:space="0" w:color="auto"/>
            <w:left w:val="none" w:sz="0" w:space="0" w:color="auto"/>
            <w:bottom w:val="none" w:sz="0" w:space="0" w:color="auto"/>
            <w:right w:val="none" w:sz="0" w:space="0" w:color="auto"/>
          </w:divBdr>
        </w:div>
        <w:div w:id="2123109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nts@cambridge.gov.uk" TargetMode="External"/><Relationship Id="rId5" Type="http://schemas.openxmlformats.org/officeDocument/2006/relationships/webSettings" Target="webSettings.xml"/><Relationship Id="rId10" Type="http://schemas.openxmlformats.org/officeDocument/2006/relationships/hyperlink" Target="https://www.cambridge.gov.uk/match-my-project" TargetMode="External"/><Relationship Id="rId4" Type="http://schemas.openxmlformats.org/officeDocument/2006/relationships/settings" Target="settings.xml"/><Relationship Id="rId9" Type="http://schemas.openxmlformats.org/officeDocument/2006/relationships/hyperlink" Target="https://www.cambridge.gov.uk/media/twobc2e0/social-value-framework.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0B138-ED94-4508-B7B1-0672AA5AF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2672</Words>
  <Characters>15231</Characters>
  <Application>Microsoft Office Word</Application>
  <DocSecurity>0</DocSecurity>
  <Lines>126</Lines>
  <Paragraphs>35</Paragraphs>
  <ScaleCrop>false</ScaleCrop>
  <Company/>
  <LinksUpToDate>false</LinksUpToDate>
  <CharactersWithSpaces>17868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Whiteman-Turl</dc:creator>
  <cp:keywords/>
  <dc:description/>
  <cp:lastModifiedBy>Jonathan Loneza</cp:lastModifiedBy>
  <cp:revision>156</cp:revision>
  <dcterms:created xsi:type="dcterms:W3CDTF">2025-05-08T14:10:00Z</dcterms:created>
  <dcterms:modified xsi:type="dcterms:W3CDTF">2025-05-29T15:48:00Z</dcterms:modified>
</cp:coreProperties>
</file>