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0C2B75DF" w:rsidR="00F72F39" w:rsidRPr="00EF0B56" w:rsidRDefault="3CF9D4EF" w:rsidP="00407C16">
      <w:pPr>
        <w:widowControl w:val="0"/>
        <w:pBdr>
          <w:top w:val="nil"/>
          <w:left w:val="nil"/>
          <w:bottom w:val="nil"/>
          <w:right w:val="nil"/>
          <w:between w:val="nil"/>
        </w:pBdr>
        <w:spacing w:before="3200" w:line="276" w:lineRule="auto"/>
      </w:pPr>
      <w:r>
        <w:rPr>
          <w:noProof/>
        </w:rPr>
        <w:drawing>
          <wp:anchor distT="0" distB="0" distL="114300" distR="114300" simplePos="0" relativeHeight="251658240" behindDoc="0" locked="0" layoutInCell="1" allowOverlap="1" wp14:anchorId="38A041A0" wp14:editId="18C113DF">
            <wp:simplePos x="0" y="0"/>
            <wp:positionH relativeFrom="column">
              <wp:posOffset>-163830</wp:posOffset>
            </wp:positionH>
            <wp:positionV relativeFrom="paragraph">
              <wp:posOffset>635</wp:posOffset>
            </wp:positionV>
            <wp:extent cx="3064510" cy="1049020"/>
            <wp:effectExtent l="0" t="0" r="2540" b="0"/>
            <wp:wrapSquare wrapText="bothSides"/>
            <wp:docPr id="1391209575" name="Picture 139120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4510" cy="1049020"/>
                    </a:xfrm>
                    <a:prstGeom prst="rect">
                      <a:avLst/>
                    </a:prstGeom>
                  </pic:spPr>
                </pic:pic>
              </a:graphicData>
            </a:graphic>
            <wp14:sizeRelH relativeFrom="page">
              <wp14:pctWidth>0</wp14:pctWidth>
            </wp14:sizeRelH>
            <wp14:sizeRelV relativeFrom="page">
              <wp14:pctHeight>0</wp14:pctHeight>
            </wp14:sizeRelV>
          </wp:anchor>
        </w:drawing>
      </w:r>
      <w:r w:rsidR="00F72F39">
        <w:br/>
      </w: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Pr="00BC0C4F" w:rsidRDefault="00617620" w:rsidP="00407C16">
            <w:pPr>
              <w:rPr>
                <w:b/>
                <w:bCs/>
              </w:rPr>
            </w:pPr>
          </w:p>
        </w:tc>
        <w:tc>
          <w:tcPr>
            <w:tcW w:w="9636" w:type="dxa"/>
            <w:shd w:val="clear" w:color="auto" w:fill="auto"/>
          </w:tcPr>
          <w:p w14:paraId="057278AD" w14:textId="77777777" w:rsidR="00617620" w:rsidRPr="00BC0C4F" w:rsidRDefault="00617620" w:rsidP="00407C16">
            <w:pPr>
              <w:pStyle w:val="Cover-ReportTitle"/>
              <w:rPr>
                <w:b/>
                <w:bCs/>
              </w:rPr>
            </w:pPr>
          </w:p>
        </w:tc>
      </w:tr>
      <w:tr w:rsidR="00F72F39" w14:paraId="37FB61C5" w14:textId="77777777" w:rsidTr="002F09CC">
        <w:trPr>
          <w:trHeight w:val="4520"/>
        </w:trPr>
        <w:tc>
          <w:tcPr>
            <w:tcW w:w="173" w:type="dxa"/>
            <w:shd w:val="clear" w:color="auto" w:fill="auto"/>
          </w:tcPr>
          <w:p w14:paraId="5E27301F" w14:textId="77777777" w:rsidR="00F72F39" w:rsidRPr="00BC0C4F" w:rsidRDefault="00F72F39" w:rsidP="00407C16">
            <w:pPr>
              <w:rPr>
                <w:b/>
                <w:bCs/>
              </w:rPr>
            </w:pPr>
          </w:p>
        </w:tc>
        <w:tc>
          <w:tcPr>
            <w:tcW w:w="9636" w:type="dxa"/>
            <w:shd w:val="clear" w:color="auto" w:fill="auto"/>
          </w:tcPr>
          <w:p w14:paraId="206E067B" w14:textId="3DC71E6C" w:rsidR="00F72F39" w:rsidRPr="00BC0C4F" w:rsidRDefault="00A6425F" w:rsidP="00407C16">
            <w:pPr>
              <w:pStyle w:val="Cover-ReportTitle"/>
              <w:rPr>
                <w:b/>
                <w:bCs/>
              </w:rPr>
            </w:pPr>
            <w:r w:rsidRPr="00BC0C4F">
              <w:rPr>
                <w:b/>
                <w:bCs/>
                <w:color w:val="591B52" w:themeColor="accent3" w:themeShade="BF"/>
              </w:rPr>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7B95B6AA" w14:textId="77777777" w:rsidR="00BC0C4F" w:rsidRDefault="00BC0C4F" w:rsidP="00407C16">
            <w:pPr>
              <w:pStyle w:val="Cover-Date"/>
              <w:rPr>
                <w:sz w:val="32"/>
                <w:szCs w:val="28"/>
              </w:rPr>
            </w:pPr>
          </w:p>
          <w:p w14:paraId="058D66D4" w14:textId="77777777" w:rsidR="00BC0C4F" w:rsidRDefault="00BC0C4F" w:rsidP="00407C16">
            <w:pPr>
              <w:pStyle w:val="Cover-Date"/>
              <w:rPr>
                <w:sz w:val="32"/>
                <w:szCs w:val="28"/>
              </w:rPr>
            </w:pPr>
          </w:p>
          <w:p w14:paraId="6E844047" w14:textId="77777777" w:rsidR="00BC0C4F" w:rsidRDefault="00BC0C4F" w:rsidP="00407C16">
            <w:pPr>
              <w:pStyle w:val="Cover-Date"/>
              <w:rPr>
                <w:sz w:val="32"/>
                <w:szCs w:val="28"/>
              </w:rPr>
            </w:pPr>
          </w:p>
          <w:p w14:paraId="1E311E0A" w14:textId="77777777" w:rsidR="00BC0C4F" w:rsidRDefault="00BC0C4F" w:rsidP="00407C16">
            <w:pPr>
              <w:pStyle w:val="Cover-Date"/>
              <w:rPr>
                <w:sz w:val="32"/>
                <w:szCs w:val="28"/>
              </w:rPr>
            </w:pPr>
          </w:p>
          <w:p w14:paraId="657C2D97" w14:textId="77777777" w:rsidR="00BC0C4F" w:rsidRDefault="00BC0C4F" w:rsidP="00407C16">
            <w:pPr>
              <w:pStyle w:val="Cover-Date"/>
              <w:rPr>
                <w:sz w:val="32"/>
                <w:szCs w:val="28"/>
              </w:rPr>
            </w:pPr>
          </w:p>
          <w:p w14:paraId="2D90DACA" w14:textId="77777777" w:rsidR="00BC0C4F" w:rsidRDefault="00BC0C4F" w:rsidP="00407C16">
            <w:pPr>
              <w:pStyle w:val="Cover-Date"/>
              <w:rPr>
                <w:sz w:val="32"/>
                <w:szCs w:val="28"/>
              </w:rPr>
            </w:pPr>
          </w:p>
          <w:p w14:paraId="3BFE80CA" w14:textId="77777777" w:rsidR="00BC0C4F" w:rsidRDefault="00BC0C4F" w:rsidP="00407C16">
            <w:pPr>
              <w:pStyle w:val="Cover-Date"/>
              <w:rPr>
                <w:sz w:val="32"/>
                <w:szCs w:val="28"/>
              </w:rPr>
            </w:pPr>
          </w:p>
          <w:p w14:paraId="5C67A503" w14:textId="42BD0F0B" w:rsidR="00BC0C4F" w:rsidRDefault="00BD7AC4" w:rsidP="00407C16">
            <w:pPr>
              <w:pStyle w:val="Cover-Date"/>
              <w:rPr>
                <w:sz w:val="32"/>
                <w:szCs w:val="28"/>
              </w:rPr>
            </w:pPr>
            <w:r>
              <w:rPr>
                <w:b/>
                <w:noProof/>
                <w:color w:val="auto"/>
                <w:szCs w:val="32"/>
              </w:rPr>
              <w:drawing>
                <wp:anchor distT="0" distB="0" distL="114300" distR="114300" simplePos="0" relativeHeight="251660288" behindDoc="1" locked="0" layoutInCell="1" allowOverlap="1" wp14:anchorId="204E43A3" wp14:editId="2E18F4A1">
                  <wp:simplePos x="0" y="0"/>
                  <wp:positionH relativeFrom="margin">
                    <wp:posOffset>4044867</wp:posOffset>
                  </wp:positionH>
                  <wp:positionV relativeFrom="paragraph">
                    <wp:posOffset>271145</wp:posOffset>
                  </wp:positionV>
                  <wp:extent cx="2036445" cy="908685"/>
                  <wp:effectExtent l="0" t="0" r="1905" b="5715"/>
                  <wp:wrapTight wrapText="bothSides">
                    <wp:wrapPolygon edited="0">
                      <wp:start x="0" y="0"/>
                      <wp:lineTo x="0" y="21283"/>
                      <wp:lineTo x="21418" y="21283"/>
                      <wp:lineTo x="21418" y="0"/>
                      <wp:lineTo x="0" y="0"/>
                    </wp:wrapPolygon>
                  </wp:wrapTight>
                  <wp:docPr id="952130870"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0870" name="Picture 1" descr="A logo with blu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908685"/>
                          </a:xfrm>
                          <a:prstGeom prst="rect">
                            <a:avLst/>
                          </a:prstGeom>
                          <a:noFill/>
                        </pic:spPr>
                      </pic:pic>
                    </a:graphicData>
                  </a:graphic>
                </wp:anchor>
              </w:drawing>
            </w:r>
          </w:p>
          <w:p w14:paraId="2A8EF65F" w14:textId="75EA90AC"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1AA0B1FA" w14:textId="77777777" w:rsidR="00F72F39" w:rsidRDefault="004E76AE" w:rsidP="00407C16">
      <w:pPr>
        <w:pBdr>
          <w:top w:val="nil"/>
          <w:left w:val="nil"/>
          <w:bottom w:val="nil"/>
          <w:right w:val="nil"/>
          <w:between w:val="nil"/>
        </w:pBdr>
      </w:pPr>
      <w:r>
        <w:br w:type="page"/>
      </w:r>
    </w:p>
    <w:p w14:paraId="0AF1A857" w14:textId="542320F4" w:rsidR="0098075D" w:rsidRPr="00BD7AC4" w:rsidRDefault="00CE2BDD" w:rsidP="00EF0B56">
      <w:pPr>
        <w:pStyle w:val="Heading1"/>
        <w:rPr>
          <w:color w:val="591B52" w:themeColor="accent3" w:themeShade="BF"/>
          <w:sz w:val="44"/>
          <w:szCs w:val="44"/>
        </w:rPr>
      </w:pPr>
      <w:bookmarkStart w:id="0" w:name="_Toc183608003"/>
      <w:bookmarkStart w:id="1" w:name="_Toc189571797"/>
      <w:bookmarkStart w:id="2" w:name="_Toc182562265"/>
      <w:r w:rsidRPr="00BD7AC4">
        <w:rPr>
          <w:color w:val="591B52" w:themeColor="accent3" w:themeShade="BF"/>
          <w:sz w:val="44"/>
          <w:szCs w:val="44"/>
        </w:rPr>
        <w:lastRenderedPageBreak/>
        <w:t>Procurement Specific Questionnaire</w:t>
      </w:r>
      <w:bookmarkEnd w:id="0"/>
      <w:bookmarkEnd w:id="1"/>
    </w:p>
    <w:p w14:paraId="40BE75B3" w14:textId="44746A31" w:rsidR="002163BC" w:rsidRPr="00BD7AC4" w:rsidRDefault="002163BC" w:rsidP="000231D2">
      <w:pPr>
        <w:pStyle w:val="Heading2"/>
        <w:rPr>
          <w:color w:val="591B52" w:themeColor="accent3" w:themeShade="BF"/>
        </w:rPr>
      </w:pPr>
      <w:bookmarkStart w:id="3" w:name="_Toc189571798"/>
      <w:r w:rsidRPr="00BD7AC4">
        <w:rPr>
          <w:color w:val="591B52" w:themeColor="accent3" w:themeShade="BF"/>
        </w:rPr>
        <w:t>PSQ Explainer (for suppliers)</w:t>
      </w:r>
      <w:bookmarkEnd w:id="3"/>
    </w:p>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2"/>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8941"/>
      </w:tblGrid>
      <w:tr w:rsidR="00D366F5" w:rsidRPr="00D366F5" w14:paraId="34BAC1B3" w14:textId="77777777" w:rsidTr="00777702">
        <w:trPr>
          <w:cantSplit/>
          <w:trHeight w:hRule="exact" w:val="57"/>
          <w:tblHeader/>
        </w:trPr>
        <w:tc>
          <w:tcPr>
            <w:tcW w:w="687" w:type="dxa"/>
            <w:shd w:val="clear" w:color="auto" w:fill="660066"/>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41" w:type="dxa"/>
            <w:shd w:val="clear" w:color="auto" w:fill="660066"/>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777702">
        <w:trPr>
          <w:cantSplit/>
          <w:trHeight w:val="113"/>
        </w:trPr>
        <w:tc>
          <w:tcPr>
            <w:tcW w:w="687" w:type="dxa"/>
            <w:shd w:val="clear" w:color="auto" w:fill="660066"/>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41" w:type="dxa"/>
            <w:shd w:val="clear" w:color="auto" w:fill="660066"/>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777702">
        <w:trPr>
          <w:cantSplit/>
          <w:trHeight w:val="113"/>
        </w:trPr>
        <w:tc>
          <w:tcPr>
            <w:tcW w:w="9628" w:type="dxa"/>
            <w:gridSpan w:val="2"/>
            <w:shd w:val="clear" w:color="auto" w:fill="660066"/>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4" w:name="_Toc183608004"/>
            <w:bookmarkStart w:id="5" w:name="_Toc189571799"/>
            <w:r w:rsidRPr="00D366F5">
              <w:rPr>
                <w:color w:val="auto"/>
                <w:sz w:val="22"/>
                <w:szCs w:val="22"/>
              </w:rPr>
              <w:t>Preliminary questions</w:t>
            </w:r>
            <w:bookmarkEnd w:id="4"/>
            <w:bookmarkEnd w:id="5"/>
          </w:p>
        </w:tc>
      </w:tr>
      <w:tr w:rsidR="0098075D" w14:paraId="0AD7AA57" w14:textId="77777777" w:rsidTr="00777702">
        <w:trPr>
          <w:cantSplit/>
          <w:trHeight w:val="113"/>
        </w:trPr>
        <w:tc>
          <w:tcPr>
            <w:tcW w:w="687"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777702">
        <w:trPr>
          <w:cantSplit/>
          <w:trHeight w:val="113"/>
        </w:trPr>
        <w:tc>
          <w:tcPr>
            <w:tcW w:w="687" w:type="dxa"/>
            <w:vMerge/>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777702">
        <w:trPr>
          <w:cantSplit/>
          <w:trHeight w:val="113"/>
        </w:trPr>
        <w:tc>
          <w:tcPr>
            <w:tcW w:w="687" w:type="dxa"/>
            <w:vMerge w:val="restart"/>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643ADF18" w14:textId="77777777" w:rsidR="0098075D" w:rsidRDefault="0098075D" w:rsidP="000941B8">
            <w:pPr>
              <w:widowControl w:val="0"/>
              <w:rPr>
                <w:sz w:val="22"/>
                <w:szCs w:val="22"/>
              </w:rPr>
            </w:pPr>
            <w:r>
              <w:rPr>
                <w:sz w:val="22"/>
                <w:szCs w:val="22"/>
              </w:rPr>
              <w:t>What is your central digital platform unique identifier?</w:t>
            </w:r>
          </w:p>
          <w:p w14:paraId="6BC12220" w14:textId="77777777" w:rsidR="0098245F" w:rsidRDefault="0098245F" w:rsidP="000941B8">
            <w:pPr>
              <w:widowControl w:val="0"/>
              <w:rPr>
                <w:sz w:val="22"/>
                <w:szCs w:val="22"/>
              </w:rPr>
            </w:pPr>
          </w:p>
          <w:p w14:paraId="5243EC68" w14:textId="20310D18" w:rsidR="0098245F" w:rsidRDefault="0098245F" w:rsidP="000941B8">
            <w:pPr>
              <w:widowControl w:val="0"/>
              <w:rPr>
                <w:sz w:val="22"/>
                <w:szCs w:val="22"/>
              </w:rPr>
            </w:pPr>
            <w:r w:rsidRPr="002B7BE4">
              <w:rPr>
                <w:b/>
                <w:bCs/>
                <w:sz w:val="22"/>
                <w:szCs w:val="22"/>
              </w:rPr>
              <w:t>(please ensure you are signed up to the CDP</w:t>
            </w:r>
            <w:r w:rsidR="006D62BC" w:rsidRPr="002B7BE4">
              <w:rPr>
                <w:b/>
                <w:bCs/>
                <w:sz w:val="22"/>
                <w:szCs w:val="22"/>
              </w:rPr>
              <w:t xml:space="preserve">, </w:t>
            </w:r>
            <w:r w:rsidRPr="002B7BE4">
              <w:rPr>
                <w:b/>
                <w:bCs/>
                <w:sz w:val="22"/>
                <w:szCs w:val="22"/>
              </w:rPr>
              <w:t>this information will be checked, further information can be found here</w:t>
            </w:r>
            <w:r>
              <w:rPr>
                <w:sz w:val="22"/>
                <w:szCs w:val="22"/>
              </w:rPr>
              <w:t xml:space="preserve">: </w:t>
            </w:r>
            <w:hyperlink r:id="rId14" w:history="1">
              <w:r w:rsidRPr="00DD1971">
                <w:rPr>
                  <w:rStyle w:val="Hyperlink"/>
                  <w:sz w:val="22"/>
                  <w:szCs w:val="22"/>
                </w:rPr>
                <w:t>https://www.gov.uk/government/publications/procurement-act-2023-short-guides/suppliers-how-to-register-your-organisation-and-first-administrator-on-find-a-tender-in-three-easy-steps-html</w:t>
              </w:r>
            </w:hyperlink>
            <w:r>
              <w:rPr>
                <w:sz w:val="22"/>
                <w:szCs w:val="22"/>
              </w:rPr>
              <w:t>)</w:t>
            </w:r>
          </w:p>
          <w:p w14:paraId="111B1E07" w14:textId="289296DF" w:rsidR="0098245F" w:rsidRDefault="0098245F" w:rsidP="000941B8">
            <w:pPr>
              <w:widowControl w:val="0"/>
              <w:rPr>
                <w:sz w:val="22"/>
                <w:szCs w:val="22"/>
              </w:rPr>
            </w:pPr>
          </w:p>
        </w:tc>
      </w:tr>
      <w:tr w:rsidR="0098075D" w14:paraId="779D0497" w14:textId="77777777" w:rsidTr="00777702">
        <w:trPr>
          <w:cantSplit/>
          <w:trHeight w:val="113"/>
        </w:trPr>
        <w:tc>
          <w:tcPr>
            <w:tcW w:w="687" w:type="dxa"/>
            <w:vMerge/>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777702">
        <w:trPr>
          <w:cantSplit/>
          <w:trHeight w:val="113"/>
        </w:trPr>
        <w:tc>
          <w:tcPr>
            <w:tcW w:w="687" w:type="dxa"/>
            <w:vMerge w:val="restart"/>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777702">
        <w:trPr>
          <w:cantSplit/>
          <w:trHeight w:val="113"/>
        </w:trPr>
        <w:tc>
          <w:tcPr>
            <w:tcW w:w="687" w:type="dxa"/>
            <w:vMerge/>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777702">
        <w:trPr>
          <w:cantSplit/>
          <w:trHeight w:val="113"/>
        </w:trPr>
        <w:tc>
          <w:tcPr>
            <w:tcW w:w="687" w:type="dxa"/>
            <w:vMerge w:val="restart"/>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777702">
        <w:trPr>
          <w:cantSplit/>
          <w:trHeight w:val="113"/>
        </w:trPr>
        <w:tc>
          <w:tcPr>
            <w:tcW w:w="687" w:type="dxa"/>
            <w:vMerge/>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777702">
        <w:trPr>
          <w:cantSplit/>
          <w:trHeight w:val="113"/>
        </w:trPr>
        <w:tc>
          <w:tcPr>
            <w:tcW w:w="687" w:type="dxa"/>
            <w:vMerge w:val="restart"/>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777702">
        <w:trPr>
          <w:cantSplit/>
          <w:trHeight w:val="113"/>
        </w:trPr>
        <w:tc>
          <w:tcPr>
            <w:tcW w:w="687"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777702">
        <w:trPr>
          <w:cantSplit/>
          <w:trHeight w:val="113"/>
        </w:trPr>
        <w:tc>
          <w:tcPr>
            <w:tcW w:w="9628" w:type="dxa"/>
            <w:gridSpan w:val="2"/>
            <w:shd w:val="clear" w:color="auto" w:fill="660066"/>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6" w:name="_Toc183608005"/>
            <w:bookmarkStart w:id="7" w:name="_Toc189571800"/>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6"/>
            <w:bookmarkEnd w:id="7"/>
          </w:p>
        </w:tc>
      </w:tr>
      <w:tr w:rsidR="0098075D" w14:paraId="1DE9EB7A" w14:textId="77777777" w:rsidTr="00777702">
        <w:trPr>
          <w:cantSplit/>
          <w:trHeight w:val="113"/>
        </w:trPr>
        <w:tc>
          <w:tcPr>
            <w:tcW w:w="687" w:type="dxa"/>
            <w:vMerge w:val="restart"/>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777702">
        <w:trPr>
          <w:cantSplit/>
          <w:trHeight w:val="113"/>
        </w:trPr>
        <w:tc>
          <w:tcPr>
            <w:tcW w:w="687" w:type="dxa"/>
            <w:vMerge/>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18590F1F" w14:textId="77777777" w:rsidR="0098075D" w:rsidRDefault="0098075D" w:rsidP="00502ECE">
            <w:pPr>
              <w:widowControl w:val="0"/>
              <w:spacing w:after="120"/>
              <w:rPr>
                <w:b/>
                <w:sz w:val="22"/>
                <w:szCs w:val="22"/>
              </w:rPr>
            </w:pPr>
            <w:r>
              <w:rPr>
                <w:b/>
                <w:sz w:val="22"/>
                <w:szCs w:val="22"/>
              </w:rPr>
              <w:t>[Insert reference / file name]</w:t>
            </w:r>
          </w:p>
          <w:p w14:paraId="134A109C" w14:textId="77777777" w:rsidR="00E87FE1" w:rsidRDefault="00E87FE1" w:rsidP="00502ECE">
            <w:pPr>
              <w:widowControl w:val="0"/>
              <w:spacing w:after="120"/>
              <w:rPr>
                <w:b/>
                <w:sz w:val="22"/>
                <w:szCs w:val="22"/>
              </w:rPr>
            </w:pPr>
          </w:p>
        </w:tc>
      </w:tr>
      <w:tr w:rsidR="00D366F5" w:rsidRPr="00D366F5" w14:paraId="78B32A00" w14:textId="77777777" w:rsidTr="00777702">
        <w:trPr>
          <w:cantSplit/>
          <w:trHeight w:val="113"/>
        </w:trPr>
        <w:tc>
          <w:tcPr>
            <w:tcW w:w="9628" w:type="dxa"/>
            <w:gridSpan w:val="2"/>
            <w:shd w:val="clear" w:color="auto" w:fill="660066"/>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8" w:name="_Toc183608006"/>
            <w:bookmarkStart w:id="9" w:name="_Toc189571801"/>
            <w:r w:rsidRPr="00D366F5">
              <w:rPr>
                <w:color w:val="auto"/>
                <w:sz w:val="22"/>
                <w:szCs w:val="22"/>
              </w:rPr>
              <w:t>Part 2 – additional exclusions information</w:t>
            </w:r>
            <w:bookmarkEnd w:id="8"/>
            <w:bookmarkEnd w:id="9"/>
            <w:r w:rsidRPr="00D366F5">
              <w:rPr>
                <w:color w:val="auto"/>
                <w:sz w:val="22"/>
                <w:szCs w:val="22"/>
              </w:rPr>
              <w:t xml:space="preserve"> </w:t>
            </w:r>
          </w:p>
        </w:tc>
      </w:tr>
      <w:tr w:rsidR="0098075D" w14:paraId="3E5EAC7F" w14:textId="77777777" w:rsidTr="00777702">
        <w:trPr>
          <w:cantSplit/>
          <w:trHeight w:val="113"/>
        </w:trPr>
        <w:tc>
          <w:tcPr>
            <w:tcW w:w="9628" w:type="dxa"/>
            <w:gridSpan w:val="2"/>
            <w:shd w:val="clear" w:color="auto" w:fill="660066"/>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10" w:name="_Toc183608007"/>
            <w:r w:rsidRPr="009C4BB9">
              <w:rPr>
                <w:color w:val="FFFFFF" w:themeColor="background1"/>
                <w:sz w:val="22"/>
                <w:szCs w:val="22"/>
              </w:rPr>
              <w:t>Part 2A – associated persons</w:t>
            </w:r>
            <w:bookmarkEnd w:id="10"/>
          </w:p>
        </w:tc>
      </w:tr>
      <w:tr w:rsidR="0098075D" w14:paraId="00AD8B02" w14:textId="77777777" w:rsidTr="00777702">
        <w:trPr>
          <w:cantSplit/>
          <w:trHeight w:val="113"/>
        </w:trPr>
        <w:tc>
          <w:tcPr>
            <w:tcW w:w="687" w:type="dxa"/>
            <w:vMerge w:val="restart"/>
            <w:shd w:val="clear" w:color="auto" w:fill="auto"/>
            <w:tcMar>
              <w:top w:w="57" w:type="dxa"/>
              <w:left w:w="0" w:type="dxa"/>
              <w:bottom w:w="57" w:type="dxa"/>
              <w:right w:w="0" w:type="dxa"/>
            </w:tcMar>
          </w:tcPr>
          <w:p w14:paraId="510C58CE" w14:textId="77777777" w:rsidR="0098075D" w:rsidRPr="00351EF6" w:rsidRDefault="0098075D" w:rsidP="00EB037D">
            <w:pPr>
              <w:widowControl w:val="0"/>
              <w:numPr>
                <w:ilvl w:val="0"/>
                <w:numId w:val="13"/>
              </w:numPr>
              <w:jc w:val="center"/>
              <w:rPr>
                <w:sz w:val="22"/>
                <w:szCs w:val="22"/>
                <w:highlight w:val="yellow"/>
              </w:rPr>
            </w:pPr>
          </w:p>
        </w:tc>
        <w:tc>
          <w:tcPr>
            <w:tcW w:w="8941" w:type="dxa"/>
            <w:shd w:val="clear" w:color="auto" w:fill="auto"/>
            <w:tcMar>
              <w:top w:w="57" w:type="dxa"/>
              <w:left w:w="0" w:type="dxa"/>
              <w:bottom w:w="57" w:type="dxa"/>
              <w:right w:w="0" w:type="dxa"/>
            </w:tcMar>
          </w:tcPr>
          <w:p w14:paraId="60775DB5" w14:textId="63CB0541" w:rsidR="0098075D" w:rsidRPr="00351EF6" w:rsidRDefault="0098075D" w:rsidP="00502ECE">
            <w:pPr>
              <w:widowControl w:val="0"/>
              <w:spacing w:after="120"/>
              <w:rPr>
                <w:sz w:val="22"/>
                <w:szCs w:val="22"/>
                <w:highlight w:val="yellow"/>
              </w:rPr>
            </w:pPr>
            <w:r w:rsidRPr="00351EF6">
              <w:rPr>
                <w:sz w:val="22"/>
                <w:szCs w:val="22"/>
                <w:highlight w:val="yellow"/>
              </w:rPr>
              <w:t>Are you relying on any associated persons to satisfy the conditions of participation? (these are other suppliers who might be sub-contractors or consortium members but not a guarantor).</w:t>
            </w:r>
          </w:p>
          <w:p w14:paraId="5E52C37E" w14:textId="77777777" w:rsidR="0098075D" w:rsidRPr="00351EF6" w:rsidRDefault="0098075D" w:rsidP="00502ECE">
            <w:pPr>
              <w:widowControl w:val="0"/>
              <w:spacing w:after="120"/>
              <w:rPr>
                <w:sz w:val="22"/>
                <w:szCs w:val="22"/>
                <w:highlight w:val="yellow"/>
              </w:rPr>
            </w:pPr>
            <w:r w:rsidRPr="00351EF6">
              <w:rPr>
                <w:sz w:val="22"/>
                <w:szCs w:val="22"/>
                <w:highlight w:val="yellow"/>
              </w:rPr>
              <w:t>[The conditions of participation are outlined in Part 3]</w:t>
            </w:r>
          </w:p>
          <w:p w14:paraId="512E84E8" w14:textId="77777777" w:rsidR="0098075D" w:rsidRPr="00351EF6" w:rsidRDefault="0098075D" w:rsidP="000941B8">
            <w:pPr>
              <w:widowControl w:val="0"/>
              <w:rPr>
                <w:sz w:val="22"/>
                <w:szCs w:val="22"/>
                <w:highlight w:val="yellow"/>
              </w:rPr>
            </w:pPr>
            <w:r w:rsidRPr="00351EF6">
              <w:rPr>
                <w:sz w:val="22"/>
                <w:szCs w:val="22"/>
                <w:highlight w:val="yellow"/>
              </w:rPr>
              <w:t xml:space="preserve">If so, please complete </w:t>
            </w:r>
            <w:r w:rsidRPr="00351EF6">
              <w:rPr>
                <w:b/>
                <w:bCs/>
                <w:sz w:val="22"/>
                <w:szCs w:val="22"/>
                <w:highlight w:val="yellow"/>
              </w:rPr>
              <w:t>Q8, Q9 &amp; Q10</w:t>
            </w:r>
            <w:r w:rsidRPr="00351EF6">
              <w:rPr>
                <w:sz w:val="22"/>
                <w:szCs w:val="22"/>
                <w:highlight w:val="yellow"/>
              </w:rPr>
              <w:t xml:space="preserve"> (otherwise </w:t>
            </w:r>
            <w:r w:rsidRPr="00351EF6">
              <w:rPr>
                <w:b/>
                <w:bCs/>
                <w:sz w:val="22"/>
                <w:szCs w:val="22"/>
                <w:highlight w:val="yellow"/>
              </w:rPr>
              <w:t>Q8, Q9 &amp; Q10</w:t>
            </w:r>
            <w:r w:rsidRPr="00351EF6">
              <w:rPr>
                <w:sz w:val="22"/>
                <w:szCs w:val="22"/>
                <w:highlight w:val="yellow"/>
              </w:rPr>
              <w:t xml:space="preserve"> are not applicable).</w:t>
            </w:r>
          </w:p>
        </w:tc>
      </w:tr>
      <w:tr w:rsidR="0098075D" w14:paraId="1DF49672" w14:textId="77777777" w:rsidTr="00777702">
        <w:trPr>
          <w:cantSplit/>
          <w:trHeight w:val="113"/>
        </w:trPr>
        <w:tc>
          <w:tcPr>
            <w:tcW w:w="687" w:type="dxa"/>
            <w:vMerge/>
            <w:shd w:val="clear" w:color="auto" w:fill="auto"/>
            <w:tcMar>
              <w:top w:w="57" w:type="dxa"/>
              <w:left w:w="0" w:type="dxa"/>
              <w:bottom w:w="57" w:type="dxa"/>
              <w:right w:w="0" w:type="dxa"/>
            </w:tcMar>
          </w:tcPr>
          <w:p w14:paraId="1CBA6D39" w14:textId="77777777" w:rsidR="0098075D" w:rsidRPr="00351EF6" w:rsidRDefault="0098075D" w:rsidP="00EB037D">
            <w:pPr>
              <w:widowControl w:val="0"/>
              <w:rPr>
                <w:sz w:val="22"/>
                <w:szCs w:val="22"/>
                <w:highlight w:val="yellow"/>
              </w:rPr>
            </w:pPr>
          </w:p>
        </w:tc>
        <w:tc>
          <w:tcPr>
            <w:tcW w:w="8941" w:type="dxa"/>
            <w:shd w:val="clear" w:color="auto" w:fill="auto"/>
            <w:tcMar>
              <w:top w:w="57" w:type="dxa"/>
              <w:left w:w="0" w:type="dxa"/>
              <w:bottom w:w="57" w:type="dxa"/>
              <w:right w:w="0" w:type="dxa"/>
            </w:tcMar>
          </w:tcPr>
          <w:p w14:paraId="36FCDE9A" w14:textId="77777777" w:rsidR="0098075D" w:rsidRPr="00351EF6" w:rsidRDefault="0098075D" w:rsidP="00502ECE">
            <w:pPr>
              <w:widowControl w:val="0"/>
              <w:spacing w:after="120"/>
              <w:rPr>
                <w:b/>
                <w:sz w:val="22"/>
                <w:szCs w:val="22"/>
                <w:highlight w:val="yellow"/>
              </w:rPr>
            </w:pPr>
            <w:r w:rsidRPr="00351EF6">
              <w:rPr>
                <w:b/>
                <w:sz w:val="22"/>
                <w:szCs w:val="22"/>
                <w:highlight w:val="yellow"/>
              </w:rPr>
              <w:t>[Insert Yes or No]</w:t>
            </w:r>
          </w:p>
        </w:tc>
      </w:tr>
      <w:tr w:rsidR="0098075D" w14:paraId="264C7AAC" w14:textId="77777777" w:rsidTr="00777702">
        <w:trPr>
          <w:cantSplit/>
          <w:trHeight w:val="113"/>
        </w:trPr>
        <w:tc>
          <w:tcPr>
            <w:tcW w:w="687" w:type="dxa"/>
            <w:vMerge w:val="restart"/>
            <w:shd w:val="clear" w:color="auto" w:fill="auto"/>
            <w:tcMar>
              <w:top w:w="57" w:type="dxa"/>
              <w:left w:w="0" w:type="dxa"/>
              <w:bottom w:w="57" w:type="dxa"/>
              <w:right w:w="0" w:type="dxa"/>
            </w:tcMar>
          </w:tcPr>
          <w:p w14:paraId="4B3C6323" w14:textId="77777777" w:rsidR="0098075D" w:rsidRPr="00D74B6E" w:rsidRDefault="0098075D" w:rsidP="00EB037D">
            <w:pPr>
              <w:widowControl w:val="0"/>
              <w:numPr>
                <w:ilvl w:val="0"/>
                <w:numId w:val="13"/>
              </w:numPr>
              <w:jc w:val="center"/>
              <w:rPr>
                <w:sz w:val="22"/>
                <w:szCs w:val="22"/>
                <w:highlight w:val="yellow"/>
              </w:rPr>
            </w:pPr>
          </w:p>
        </w:tc>
        <w:tc>
          <w:tcPr>
            <w:tcW w:w="8941" w:type="dxa"/>
            <w:shd w:val="clear" w:color="auto" w:fill="auto"/>
            <w:tcMar>
              <w:top w:w="57" w:type="dxa"/>
              <w:left w:w="0" w:type="dxa"/>
              <w:bottom w:w="57" w:type="dxa"/>
              <w:right w:w="0" w:type="dxa"/>
            </w:tcMar>
          </w:tcPr>
          <w:p w14:paraId="66B419BE" w14:textId="77777777" w:rsidR="0098075D" w:rsidRPr="00D74B6E" w:rsidRDefault="0098075D" w:rsidP="000941B8">
            <w:pPr>
              <w:widowControl w:val="0"/>
              <w:rPr>
                <w:i/>
                <w:sz w:val="22"/>
                <w:szCs w:val="22"/>
                <w:highlight w:val="yellow"/>
              </w:rPr>
            </w:pPr>
            <w:r w:rsidRPr="00D74B6E">
              <w:rPr>
                <w:sz w:val="22"/>
                <w:szCs w:val="22"/>
                <w:highlight w:val="yellow"/>
              </w:rPr>
              <w:t>For each supplier/associated person, please confirm which condition(s) of participation you are relying on them to satisfy.</w:t>
            </w:r>
          </w:p>
        </w:tc>
      </w:tr>
      <w:tr w:rsidR="0098075D" w14:paraId="1FD80245" w14:textId="77777777" w:rsidTr="00777702">
        <w:trPr>
          <w:cantSplit/>
          <w:trHeight w:val="113"/>
        </w:trPr>
        <w:tc>
          <w:tcPr>
            <w:tcW w:w="687" w:type="dxa"/>
            <w:vMerge/>
            <w:shd w:val="clear" w:color="auto" w:fill="auto"/>
            <w:tcMar>
              <w:top w:w="57" w:type="dxa"/>
              <w:left w:w="0" w:type="dxa"/>
              <w:bottom w:w="57" w:type="dxa"/>
              <w:right w:w="0" w:type="dxa"/>
            </w:tcMar>
          </w:tcPr>
          <w:p w14:paraId="5F0ADA7F" w14:textId="77777777" w:rsidR="0098075D" w:rsidRPr="00D74B6E" w:rsidRDefault="0098075D" w:rsidP="00EB037D">
            <w:pPr>
              <w:widowControl w:val="0"/>
              <w:rPr>
                <w:i/>
                <w:sz w:val="22"/>
                <w:szCs w:val="22"/>
                <w:highlight w:val="yellow"/>
              </w:rPr>
            </w:pPr>
          </w:p>
        </w:tc>
        <w:tc>
          <w:tcPr>
            <w:tcW w:w="8941" w:type="dxa"/>
            <w:shd w:val="clear" w:color="auto" w:fill="auto"/>
            <w:tcMar>
              <w:top w:w="57" w:type="dxa"/>
              <w:left w:w="0" w:type="dxa"/>
              <w:bottom w:w="57" w:type="dxa"/>
              <w:right w:w="0" w:type="dxa"/>
            </w:tcMar>
          </w:tcPr>
          <w:p w14:paraId="3E6D14F3" w14:textId="77777777" w:rsidR="0098075D" w:rsidRPr="00D74B6E" w:rsidRDefault="0098075D" w:rsidP="00502ECE">
            <w:pPr>
              <w:widowControl w:val="0"/>
              <w:spacing w:after="120"/>
              <w:rPr>
                <w:b/>
                <w:sz w:val="22"/>
                <w:szCs w:val="22"/>
                <w:highlight w:val="yellow"/>
              </w:rPr>
            </w:pPr>
            <w:r w:rsidRPr="00D74B6E">
              <w:rPr>
                <w:b/>
                <w:sz w:val="22"/>
                <w:szCs w:val="22"/>
                <w:highlight w:val="yellow"/>
              </w:rPr>
              <w:t>[Insert name of supplier and brief description]</w:t>
            </w:r>
          </w:p>
          <w:p w14:paraId="44522EBE" w14:textId="7E958CA4" w:rsidR="0098075D" w:rsidRPr="00D74B6E" w:rsidRDefault="0098075D" w:rsidP="00502ECE">
            <w:pPr>
              <w:widowControl w:val="0"/>
              <w:spacing w:after="120"/>
              <w:rPr>
                <w:b/>
                <w:sz w:val="22"/>
                <w:szCs w:val="22"/>
                <w:highlight w:val="yellow"/>
              </w:rPr>
            </w:pPr>
            <w:r w:rsidRPr="00D74B6E">
              <w:rPr>
                <w:b/>
                <w:sz w:val="22"/>
                <w:szCs w:val="22"/>
                <w:highlight w:val="yellow"/>
              </w:rPr>
              <w:t>[Insert name of supplier and brief description]</w:t>
            </w:r>
          </w:p>
        </w:tc>
      </w:tr>
      <w:tr w:rsidR="0098075D" w14:paraId="688E96BF" w14:textId="77777777" w:rsidTr="00777702">
        <w:trPr>
          <w:cantSplit/>
          <w:trHeight w:val="113"/>
        </w:trPr>
        <w:tc>
          <w:tcPr>
            <w:tcW w:w="687" w:type="dxa"/>
            <w:vMerge w:val="restart"/>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777702">
        <w:trPr>
          <w:cantSplit/>
          <w:trHeight w:val="113"/>
        </w:trPr>
        <w:tc>
          <w:tcPr>
            <w:tcW w:w="687" w:type="dxa"/>
            <w:vMerge/>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777702">
        <w:trPr>
          <w:cantSplit/>
          <w:trHeight w:val="113"/>
        </w:trPr>
        <w:tc>
          <w:tcPr>
            <w:tcW w:w="687" w:type="dxa"/>
            <w:vMerge w:val="restart"/>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777702">
        <w:trPr>
          <w:cantSplit/>
          <w:trHeight w:val="113"/>
        </w:trPr>
        <w:tc>
          <w:tcPr>
            <w:tcW w:w="687"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777702">
        <w:trPr>
          <w:cantSplit/>
          <w:trHeight w:val="113"/>
        </w:trPr>
        <w:tc>
          <w:tcPr>
            <w:tcW w:w="9628" w:type="dxa"/>
            <w:gridSpan w:val="2"/>
            <w:shd w:val="clear" w:color="auto" w:fill="660066"/>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11" w:name="_Toc183608008"/>
            <w:r w:rsidRPr="00305EE4">
              <w:rPr>
                <w:color w:val="FFFFFF" w:themeColor="background1"/>
                <w:sz w:val="22"/>
                <w:szCs w:val="22"/>
              </w:rPr>
              <w:lastRenderedPageBreak/>
              <w:t>Part 2B – list of all intended sub-contractors</w:t>
            </w:r>
            <w:bookmarkEnd w:id="11"/>
          </w:p>
        </w:tc>
      </w:tr>
      <w:tr w:rsidR="0098075D" w14:paraId="16CDF0F5" w14:textId="77777777" w:rsidTr="00777702">
        <w:trPr>
          <w:cantSplit/>
          <w:trHeight w:val="113"/>
        </w:trPr>
        <w:tc>
          <w:tcPr>
            <w:tcW w:w="687" w:type="dxa"/>
            <w:vMerge w:val="restart"/>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 xml:space="preserve">question and </w:t>
            </w:r>
            <w:r w:rsidR="002A6FB8" w:rsidRPr="00AC573A">
              <w:rPr>
                <w:b/>
                <w:bCs/>
                <w:iCs/>
                <w:sz w:val="22"/>
                <w:szCs w:val="22"/>
                <w:highlight w:val="yellow"/>
              </w:rPr>
              <w:t>Q</w:t>
            </w:r>
            <w:r w:rsidRPr="00AC573A">
              <w:rPr>
                <w:b/>
                <w:bCs/>
                <w:iCs/>
                <w:sz w:val="22"/>
                <w:szCs w:val="22"/>
                <w:highlight w:val="yellow"/>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777702">
        <w:trPr>
          <w:cantSplit/>
          <w:trHeight w:val="113"/>
        </w:trPr>
        <w:tc>
          <w:tcPr>
            <w:tcW w:w="687" w:type="dxa"/>
            <w:vMerge/>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777702">
        <w:trPr>
          <w:cantSplit/>
          <w:trHeight w:val="113"/>
        </w:trPr>
        <w:tc>
          <w:tcPr>
            <w:tcW w:w="687" w:type="dxa"/>
            <w:vMerge w:val="restart"/>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777702">
        <w:trPr>
          <w:cantSplit/>
          <w:trHeight w:val="113"/>
        </w:trPr>
        <w:tc>
          <w:tcPr>
            <w:tcW w:w="687"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777702">
        <w:trPr>
          <w:cantSplit/>
          <w:trHeight w:val="113"/>
        </w:trPr>
        <w:tc>
          <w:tcPr>
            <w:tcW w:w="9628" w:type="dxa"/>
            <w:gridSpan w:val="2"/>
            <w:shd w:val="clear" w:color="auto" w:fill="660066"/>
            <w:tcMar>
              <w:top w:w="57" w:type="dxa"/>
              <w:left w:w="0" w:type="dxa"/>
              <w:bottom w:w="57" w:type="dxa"/>
              <w:right w:w="0" w:type="dxa"/>
            </w:tcMar>
          </w:tcPr>
          <w:p w14:paraId="113B5F96" w14:textId="3DDC92BF" w:rsidR="0098075D" w:rsidRPr="000F12F2" w:rsidRDefault="0098075D" w:rsidP="000941B8">
            <w:pPr>
              <w:pStyle w:val="Heading3"/>
              <w:widowControl w:val="0"/>
              <w:spacing w:after="0"/>
              <w:rPr>
                <w:b w:val="0"/>
                <w:color w:val="FFFFFF" w:themeColor="background1"/>
                <w:sz w:val="22"/>
                <w:szCs w:val="22"/>
              </w:rPr>
            </w:pPr>
            <w:bookmarkStart w:id="12" w:name="_Toc183608009"/>
            <w:bookmarkStart w:id="13" w:name="_Toc189571802"/>
            <w:r w:rsidRPr="000F12F2">
              <w:rPr>
                <w:color w:val="FFFFFF" w:themeColor="background1"/>
                <w:sz w:val="22"/>
                <w:szCs w:val="22"/>
              </w:rPr>
              <w:t>Part 3 –</w:t>
            </w:r>
            <w:r w:rsidR="00163620" w:rsidRPr="000F12F2">
              <w:rPr>
                <w:color w:val="FFFFFF" w:themeColor="background1"/>
                <w:sz w:val="22"/>
                <w:szCs w:val="22"/>
              </w:rPr>
              <w:t xml:space="preserve"> </w:t>
            </w:r>
            <w:r w:rsidRPr="000F12F2">
              <w:rPr>
                <w:color w:val="FFFFFF" w:themeColor="background1"/>
                <w:sz w:val="22"/>
                <w:szCs w:val="22"/>
              </w:rPr>
              <w:t>questions relating to conditions of participation</w:t>
            </w:r>
            <w:bookmarkEnd w:id="12"/>
            <w:bookmarkEnd w:id="13"/>
          </w:p>
        </w:tc>
      </w:tr>
      <w:tr w:rsidR="0098075D" w14:paraId="409B76F9" w14:textId="77777777" w:rsidTr="00777702">
        <w:trPr>
          <w:cantSplit/>
          <w:trHeight w:val="113"/>
        </w:trPr>
        <w:tc>
          <w:tcPr>
            <w:tcW w:w="9628" w:type="dxa"/>
            <w:gridSpan w:val="2"/>
            <w:shd w:val="clear" w:color="auto" w:fill="660066"/>
            <w:tcMar>
              <w:top w:w="57" w:type="dxa"/>
              <w:left w:w="0" w:type="dxa"/>
              <w:bottom w:w="57" w:type="dxa"/>
              <w:right w:w="0" w:type="dxa"/>
            </w:tcMar>
          </w:tcPr>
          <w:p w14:paraId="6F1CD81B" w14:textId="77777777" w:rsidR="0098075D" w:rsidRPr="000F12F2" w:rsidRDefault="0098075D" w:rsidP="00F71724">
            <w:pPr>
              <w:pStyle w:val="Heading4"/>
              <w:keepNext/>
              <w:keepLines/>
              <w:widowControl w:val="0"/>
              <w:numPr>
                <w:ilvl w:val="0"/>
                <w:numId w:val="0"/>
              </w:numPr>
              <w:rPr>
                <w:b w:val="0"/>
                <w:color w:val="FFFFFF" w:themeColor="background1"/>
                <w:sz w:val="22"/>
                <w:szCs w:val="22"/>
              </w:rPr>
            </w:pPr>
            <w:bookmarkStart w:id="14" w:name="_Toc183608010"/>
            <w:r w:rsidRPr="000F12F2">
              <w:rPr>
                <w:color w:val="FFFFFF" w:themeColor="background1"/>
                <w:sz w:val="22"/>
                <w:szCs w:val="22"/>
              </w:rPr>
              <w:t>Part 3A – standard questions</w:t>
            </w:r>
            <w:bookmarkEnd w:id="14"/>
          </w:p>
        </w:tc>
      </w:tr>
      <w:tr w:rsidR="0098075D" w14:paraId="79C9511F" w14:textId="77777777" w:rsidTr="00777702">
        <w:trPr>
          <w:cantSplit/>
          <w:trHeight w:val="113"/>
        </w:trPr>
        <w:tc>
          <w:tcPr>
            <w:tcW w:w="9628" w:type="dxa"/>
            <w:gridSpan w:val="2"/>
            <w:shd w:val="clear" w:color="auto" w:fill="660066"/>
            <w:tcMar>
              <w:top w:w="57" w:type="dxa"/>
              <w:left w:w="0" w:type="dxa"/>
              <w:bottom w:w="57" w:type="dxa"/>
              <w:right w:w="0" w:type="dxa"/>
            </w:tcMar>
          </w:tcPr>
          <w:p w14:paraId="27300F57" w14:textId="77777777" w:rsidR="0098075D" w:rsidRPr="000F12F2" w:rsidRDefault="0098075D" w:rsidP="000941B8">
            <w:pPr>
              <w:keepNext/>
              <w:keepLines/>
              <w:widowControl w:val="0"/>
              <w:rPr>
                <w:color w:val="FFFFFF" w:themeColor="background1"/>
                <w:sz w:val="22"/>
                <w:szCs w:val="22"/>
              </w:rPr>
            </w:pPr>
            <w:r w:rsidRPr="000F12F2">
              <w:rPr>
                <w:color w:val="FFFFFF" w:themeColor="background1"/>
                <w:sz w:val="22"/>
                <w:szCs w:val="22"/>
              </w:rPr>
              <w:t>Financial capacity</w:t>
            </w:r>
          </w:p>
        </w:tc>
      </w:tr>
      <w:tr w:rsidR="0098075D" w14:paraId="1AA87664" w14:textId="77777777" w:rsidTr="00777702">
        <w:trPr>
          <w:cantSplit/>
          <w:trHeight w:val="113"/>
        </w:trPr>
        <w:tc>
          <w:tcPr>
            <w:tcW w:w="687" w:type="dxa"/>
            <w:vMerge w:val="restart"/>
            <w:shd w:val="clear" w:color="auto" w:fill="auto"/>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D423838" w14:textId="4C60C097" w:rsidR="0098075D" w:rsidRPr="009A7140" w:rsidRDefault="0098075D" w:rsidP="00502ECE">
            <w:pPr>
              <w:widowControl w:val="0"/>
              <w:spacing w:after="120"/>
              <w:rPr>
                <w:b/>
                <w:sz w:val="22"/>
                <w:szCs w:val="22"/>
                <w:highlight w:val="yellow"/>
              </w:rPr>
            </w:pPr>
            <w:r w:rsidRPr="009A7140">
              <w:rPr>
                <w:b/>
                <w:sz w:val="22"/>
                <w:szCs w:val="22"/>
                <w:highlight w:val="yellow"/>
              </w:rPr>
              <w:t>[Financial Capacity Conditions of Participation – added by contracting authorities if necessary]</w:t>
            </w:r>
          </w:p>
          <w:p w14:paraId="36C92FC1" w14:textId="68C5EDC9" w:rsidR="002A6FB8" w:rsidRPr="009A7140" w:rsidRDefault="002A6FB8" w:rsidP="00502ECE">
            <w:pPr>
              <w:widowControl w:val="0"/>
              <w:spacing w:after="120"/>
              <w:rPr>
                <w:bCs/>
                <w:sz w:val="22"/>
                <w:szCs w:val="22"/>
                <w:highlight w:val="yellow"/>
              </w:rPr>
            </w:pPr>
            <w:r w:rsidRPr="009A7140">
              <w:rPr>
                <w:bCs/>
                <w:sz w:val="22"/>
                <w:szCs w:val="22"/>
                <w:highlight w:val="yellow"/>
              </w:rPr>
              <w:t>[Note - central government departments, their executive agencies and non</w:t>
            </w:r>
            <w:r w:rsidR="00D02AC0" w:rsidRPr="009A7140">
              <w:rPr>
                <w:bCs/>
                <w:sz w:val="22"/>
                <w:szCs w:val="22"/>
                <w:highlight w:val="yellow"/>
              </w:rPr>
              <w:t>-</w:t>
            </w:r>
            <w:r w:rsidRPr="009A7140">
              <w:rPr>
                <w:bCs/>
                <w:sz w:val="22"/>
                <w:szCs w:val="22"/>
                <w:highlight w:val="yellow"/>
              </w:rPr>
              <w:t>departmental public bodies should stipulate requirements in line with the 'Assessing and monitoring economic and financial standing (EFS) guidance note'.]</w:t>
            </w:r>
          </w:p>
          <w:p w14:paraId="5E666E75" w14:textId="144AA401" w:rsidR="0098075D" w:rsidRPr="009A7140" w:rsidRDefault="002163BC" w:rsidP="002A6FB8">
            <w:pPr>
              <w:widowControl w:val="0"/>
              <w:spacing w:after="120"/>
              <w:rPr>
                <w:sz w:val="22"/>
                <w:szCs w:val="22"/>
                <w:highlight w:val="yellow"/>
                <w:u w:val="single"/>
              </w:rPr>
            </w:pPr>
            <w:proofErr w:type="spellStart"/>
            <w:r w:rsidRPr="009A7140">
              <w:rPr>
                <w:sz w:val="22"/>
                <w:szCs w:val="22"/>
                <w:highlight w:val="yellow"/>
              </w:rPr>
              <w:t>xxxx</w:t>
            </w:r>
            <w:proofErr w:type="spellEnd"/>
          </w:p>
        </w:tc>
      </w:tr>
      <w:tr w:rsidR="0098075D" w14:paraId="78413195" w14:textId="77777777" w:rsidTr="00777702">
        <w:trPr>
          <w:cantSplit/>
          <w:trHeight w:val="113"/>
        </w:trPr>
        <w:tc>
          <w:tcPr>
            <w:tcW w:w="687" w:type="dxa"/>
            <w:vMerge/>
            <w:shd w:val="clear" w:color="auto" w:fill="auto"/>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41" w:type="dxa"/>
            <w:shd w:val="clear" w:color="auto" w:fill="auto"/>
            <w:tcMar>
              <w:top w:w="57" w:type="dxa"/>
              <w:left w:w="0" w:type="dxa"/>
              <w:bottom w:w="57" w:type="dxa"/>
              <w:right w:w="0" w:type="dxa"/>
            </w:tcMar>
          </w:tcPr>
          <w:p w14:paraId="7B8D56A0" w14:textId="396C9C6F" w:rsidR="0098075D" w:rsidRPr="00786F5E" w:rsidRDefault="0098075D" w:rsidP="00502ECE">
            <w:pPr>
              <w:widowControl w:val="0"/>
              <w:spacing w:after="120"/>
              <w:rPr>
                <w:b/>
                <w:sz w:val="22"/>
                <w:szCs w:val="22"/>
                <w:highlight w:val="yellow"/>
              </w:rPr>
            </w:pPr>
            <w:r w:rsidRPr="00786F5E">
              <w:rPr>
                <w:b/>
                <w:sz w:val="22"/>
                <w:szCs w:val="22"/>
                <w:highlight w:val="yellow"/>
              </w:rPr>
              <w:t>[</w:t>
            </w:r>
            <w:proofErr w:type="spellStart"/>
            <w:r w:rsidR="002163BC" w:rsidRPr="00786F5E">
              <w:rPr>
                <w:b/>
                <w:sz w:val="22"/>
                <w:szCs w:val="22"/>
                <w:highlight w:val="yellow"/>
              </w:rPr>
              <w:t>xxxx</w:t>
            </w:r>
            <w:proofErr w:type="spellEnd"/>
            <w:r w:rsidRPr="00786F5E">
              <w:rPr>
                <w:b/>
                <w:sz w:val="22"/>
                <w:szCs w:val="22"/>
                <w:highlight w:val="yellow"/>
              </w:rPr>
              <w:t>]</w:t>
            </w:r>
          </w:p>
        </w:tc>
      </w:tr>
      <w:tr w:rsidR="0098075D" w14:paraId="3872D6A7" w14:textId="77777777" w:rsidTr="00777702">
        <w:trPr>
          <w:cantSplit/>
          <w:trHeight w:val="113"/>
        </w:trPr>
        <w:tc>
          <w:tcPr>
            <w:tcW w:w="687" w:type="dxa"/>
            <w:vMerge w:val="restart"/>
            <w:shd w:val="clear" w:color="auto" w:fill="auto"/>
            <w:tcMar>
              <w:top w:w="57" w:type="dxa"/>
              <w:left w:w="0" w:type="dxa"/>
              <w:bottom w:w="57" w:type="dxa"/>
              <w:right w:w="0" w:type="dxa"/>
            </w:tcMar>
          </w:tcPr>
          <w:p w14:paraId="78180BE6" w14:textId="77777777" w:rsidR="0098075D" w:rsidRPr="00F71499"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4D8D709D" w14:textId="77777777" w:rsidR="0098075D" w:rsidRPr="00F71499" w:rsidRDefault="0098075D" w:rsidP="00502ECE">
            <w:pPr>
              <w:spacing w:after="120"/>
              <w:rPr>
                <w:sz w:val="22"/>
                <w:szCs w:val="22"/>
              </w:rPr>
            </w:pPr>
            <w:r w:rsidRPr="00F71499">
              <w:rPr>
                <w:sz w:val="22"/>
                <w:szCs w:val="22"/>
              </w:rPr>
              <w:t>Are you relying on another supplier to act as a guarantor?</w:t>
            </w:r>
          </w:p>
          <w:p w14:paraId="3CC6FA08" w14:textId="77777777" w:rsidR="0098075D" w:rsidRPr="00F71499" w:rsidRDefault="0098075D" w:rsidP="000941B8">
            <w:pPr>
              <w:rPr>
                <w:sz w:val="22"/>
                <w:szCs w:val="22"/>
              </w:rPr>
            </w:pPr>
            <w:r w:rsidRPr="00F71499">
              <w:rPr>
                <w:sz w:val="22"/>
                <w:szCs w:val="22"/>
              </w:rPr>
              <w:t>If so, please provide their name and evidence of their economic and financial standing.</w:t>
            </w:r>
          </w:p>
        </w:tc>
      </w:tr>
      <w:tr w:rsidR="0098075D" w14:paraId="54F635EF" w14:textId="77777777" w:rsidTr="00777702">
        <w:trPr>
          <w:cantSplit/>
          <w:trHeight w:val="113"/>
        </w:trPr>
        <w:tc>
          <w:tcPr>
            <w:tcW w:w="687" w:type="dxa"/>
            <w:vMerge/>
            <w:shd w:val="clear" w:color="auto" w:fill="auto"/>
            <w:tcMar>
              <w:top w:w="57" w:type="dxa"/>
              <w:left w:w="0" w:type="dxa"/>
              <w:bottom w:w="57" w:type="dxa"/>
              <w:right w:w="0" w:type="dxa"/>
            </w:tcMar>
          </w:tcPr>
          <w:p w14:paraId="28A1A507" w14:textId="77777777" w:rsidR="0098075D" w:rsidRPr="00F71499"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C44C7A5" w14:textId="77777777" w:rsidR="0098075D" w:rsidRPr="00F71499" w:rsidRDefault="0098075D" w:rsidP="00502ECE">
            <w:pPr>
              <w:widowControl w:val="0"/>
              <w:spacing w:after="120"/>
              <w:rPr>
                <w:b/>
                <w:sz w:val="22"/>
                <w:szCs w:val="22"/>
              </w:rPr>
            </w:pPr>
            <w:r w:rsidRPr="00F71499">
              <w:rPr>
                <w:b/>
                <w:sz w:val="22"/>
                <w:szCs w:val="22"/>
              </w:rPr>
              <w:t>[Insert Yes or No]</w:t>
            </w:r>
          </w:p>
          <w:p w14:paraId="414025C8" w14:textId="77777777" w:rsidR="0098075D" w:rsidRPr="00F71499" w:rsidRDefault="0098075D" w:rsidP="00502ECE">
            <w:pPr>
              <w:widowControl w:val="0"/>
              <w:spacing w:after="120"/>
              <w:rPr>
                <w:sz w:val="22"/>
                <w:szCs w:val="22"/>
              </w:rPr>
            </w:pPr>
            <w:r w:rsidRPr="00F71499">
              <w:rPr>
                <w:b/>
                <w:sz w:val="22"/>
                <w:szCs w:val="22"/>
              </w:rPr>
              <w:t>[If yes, insert reference / file name]</w:t>
            </w:r>
          </w:p>
        </w:tc>
      </w:tr>
      <w:tr w:rsidR="0098075D" w14:paraId="580A6FD7" w14:textId="77777777" w:rsidTr="00777702">
        <w:trPr>
          <w:cantSplit/>
          <w:trHeight w:val="113"/>
        </w:trPr>
        <w:tc>
          <w:tcPr>
            <w:tcW w:w="687" w:type="dxa"/>
            <w:vMerge w:val="restart"/>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77777777" w:rsidR="0098075D" w:rsidRDefault="0098075D" w:rsidP="004D6F6E">
            <w:pPr>
              <w:widowControl w:val="0"/>
              <w:numPr>
                <w:ilvl w:val="0"/>
                <w:numId w:val="23"/>
              </w:numPr>
              <w:spacing w:after="120"/>
              <w:rPr>
                <w:sz w:val="22"/>
                <w:szCs w:val="22"/>
              </w:rPr>
            </w:pPr>
            <w:r>
              <w:rPr>
                <w:sz w:val="22"/>
                <w:szCs w:val="22"/>
              </w:rPr>
              <w:t xml:space="preserve">Employer’s (Compulsory) Liability Insurance* = </w:t>
            </w:r>
            <w:r w:rsidRPr="00F71499">
              <w:rPr>
                <w:sz w:val="22"/>
                <w:szCs w:val="22"/>
                <w:highlight w:val="yellow"/>
              </w:rPr>
              <w:t>[£x]</w:t>
            </w:r>
          </w:p>
          <w:p w14:paraId="7A313C97" w14:textId="77777777" w:rsidR="0098075D" w:rsidRDefault="0098075D" w:rsidP="004D6F6E">
            <w:pPr>
              <w:widowControl w:val="0"/>
              <w:numPr>
                <w:ilvl w:val="0"/>
                <w:numId w:val="23"/>
              </w:numPr>
              <w:spacing w:after="120"/>
              <w:rPr>
                <w:sz w:val="22"/>
                <w:szCs w:val="22"/>
              </w:rPr>
            </w:pPr>
            <w:r>
              <w:rPr>
                <w:sz w:val="22"/>
                <w:szCs w:val="22"/>
              </w:rPr>
              <w:t xml:space="preserve">Public Liability Insurance = </w:t>
            </w:r>
            <w:r w:rsidRPr="00F71499">
              <w:rPr>
                <w:sz w:val="22"/>
                <w:szCs w:val="22"/>
                <w:highlight w:val="yellow"/>
              </w:rPr>
              <w:t>[£x]</w:t>
            </w:r>
          </w:p>
          <w:p w14:paraId="4DEE6783" w14:textId="77777777" w:rsidR="0098075D" w:rsidRDefault="0098075D" w:rsidP="004D6F6E">
            <w:pPr>
              <w:widowControl w:val="0"/>
              <w:numPr>
                <w:ilvl w:val="0"/>
                <w:numId w:val="23"/>
              </w:numPr>
              <w:spacing w:after="120"/>
              <w:rPr>
                <w:sz w:val="22"/>
                <w:szCs w:val="22"/>
              </w:rPr>
            </w:pPr>
            <w:r>
              <w:rPr>
                <w:sz w:val="22"/>
                <w:szCs w:val="22"/>
              </w:rPr>
              <w:t xml:space="preserve">Professional Indemnity Insurance = </w:t>
            </w:r>
            <w:r w:rsidRPr="00F71499">
              <w:rPr>
                <w:sz w:val="22"/>
                <w:szCs w:val="22"/>
                <w:highlight w:val="yellow"/>
              </w:rPr>
              <w:t>[£x]</w:t>
            </w:r>
          </w:p>
          <w:p w14:paraId="4E05F3C4" w14:textId="77777777" w:rsidR="0098075D" w:rsidRDefault="0098075D" w:rsidP="004D6F6E">
            <w:pPr>
              <w:widowControl w:val="0"/>
              <w:numPr>
                <w:ilvl w:val="0"/>
                <w:numId w:val="23"/>
              </w:numPr>
              <w:spacing w:after="120"/>
              <w:rPr>
                <w:sz w:val="22"/>
                <w:szCs w:val="22"/>
              </w:rPr>
            </w:pPr>
            <w:r>
              <w:rPr>
                <w:sz w:val="22"/>
                <w:szCs w:val="22"/>
              </w:rPr>
              <w:t xml:space="preserve">Product Liability Insurance = </w:t>
            </w:r>
            <w:r w:rsidRPr="00F71499">
              <w:rPr>
                <w:sz w:val="22"/>
                <w:szCs w:val="22"/>
                <w:highlight w:val="yellow"/>
              </w:rPr>
              <w:t>[£x]</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5">
              <w:r w:rsidRPr="006130C2">
                <w:rPr>
                  <w:rStyle w:val="Hyperlink"/>
                  <w:sz w:val="22"/>
                  <w:szCs w:val="22"/>
                </w:rPr>
                <w:t>www.hse.gov.uk/pubns/hse39.pdf</w:t>
              </w:r>
            </w:hyperlink>
            <w:r>
              <w:rPr>
                <w:sz w:val="22"/>
                <w:szCs w:val="22"/>
              </w:rPr>
              <w:t>.</w:t>
            </w:r>
          </w:p>
        </w:tc>
      </w:tr>
      <w:tr w:rsidR="0098075D" w14:paraId="2BCD1B0C" w14:textId="77777777" w:rsidTr="00777702">
        <w:trPr>
          <w:cantSplit/>
          <w:trHeight w:val="113"/>
        </w:trPr>
        <w:tc>
          <w:tcPr>
            <w:tcW w:w="687"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777702">
        <w:trPr>
          <w:cantSplit/>
          <w:trHeight w:val="113"/>
        </w:trPr>
        <w:tc>
          <w:tcPr>
            <w:tcW w:w="9628" w:type="dxa"/>
            <w:gridSpan w:val="2"/>
            <w:shd w:val="clear" w:color="auto" w:fill="660066"/>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t>Legal capacity</w:t>
            </w:r>
          </w:p>
        </w:tc>
      </w:tr>
      <w:tr w:rsidR="0098075D" w14:paraId="7CDC7A11" w14:textId="77777777" w:rsidTr="00777702">
        <w:trPr>
          <w:cantSplit/>
          <w:trHeight w:val="113"/>
        </w:trPr>
        <w:tc>
          <w:tcPr>
            <w:tcW w:w="687" w:type="dxa"/>
            <w:vMerge w:val="restart"/>
            <w:shd w:val="clear" w:color="auto" w:fill="auto"/>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720F9EF5" w14:textId="77777777" w:rsidR="0098075D" w:rsidRPr="00F71499" w:rsidRDefault="0098075D" w:rsidP="00502ECE">
            <w:pPr>
              <w:widowControl w:val="0"/>
              <w:spacing w:after="120"/>
              <w:rPr>
                <w:sz w:val="22"/>
                <w:szCs w:val="22"/>
                <w:highlight w:val="yellow"/>
                <w:shd w:val="clear" w:color="auto" w:fill="D9D9D9"/>
              </w:rPr>
            </w:pPr>
            <w:r w:rsidRPr="00F71499">
              <w:rPr>
                <w:b/>
                <w:sz w:val="22"/>
                <w:szCs w:val="22"/>
                <w:highlight w:val="yellow"/>
              </w:rPr>
              <w:t>[Legal Capacity Conditions of Participation – added by contracting authorities if necessary]</w:t>
            </w:r>
          </w:p>
          <w:p w14:paraId="5365A0F3" w14:textId="2058F73E" w:rsidR="0098075D" w:rsidRPr="00F71499" w:rsidRDefault="002163BC" w:rsidP="000941B8">
            <w:pPr>
              <w:widowControl w:val="0"/>
              <w:rPr>
                <w:sz w:val="22"/>
                <w:szCs w:val="22"/>
                <w:highlight w:val="yellow"/>
                <w:u w:val="single"/>
              </w:rPr>
            </w:pPr>
            <w:proofErr w:type="spellStart"/>
            <w:r w:rsidRPr="00F71499">
              <w:rPr>
                <w:sz w:val="22"/>
                <w:szCs w:val="22"/>
                <w:highlight w:val="yellow"/>
              </w:rPr>
              <w:t>xxxx</w:t>
            </w:r>
            <w:proofErr w:type="spellEnd"/>
          </w:p>
        </w:tc>
      </w:tr>
      <w:tr w:rsidR="0098075D" w14:paraId="23A70633" w14:textId="77777777" w:rsidTr="00777702">
        <w:trPr>
          <w:cantSplit/>
          <w:trHeight w:val="113"/>
        </w:trPr>
        <w:tc>
          <w:tcPr>
            <w:tcW w:w="687" w:type="dxa"/>
            <w:vMerge/>
            <w:shd w:val="clear" w:color="auto" w:fill="auto"/>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41" w:type="dxa"/>
            <w:shd w:val="clear" w:color="auto" w:fill="auto"/>
            <w:tcMar>
              <w:top w:w="57" w:type="dxa"/>
              <w:left w:w="0" w:type="dxa"/>
              <w:bottom w:w="57" w:type="dxa"/>
              <w:right w:w="0" w:type="dxa"/>
            </w:tcMar>
          </w:tcPr>
          <w:p w14:paraId="27C74B78" w14:textId="12970AD0" w:rsidR="0098075D" w:rsidRPr="00F71499" w:rsidRDefault="0098075D" w:rsidP="00502ECE">
            <w:pPr>
              <w:widowControl w:val="0"/>
              <w:spacing w:after="120"/>
              <w:rPr>
                <w:b/>
                <w:sz w:val="22"/>
                <w:szCs w:val="22"/>
                <w:highlight w:val="yellow"/>
              </w:rPr>
            </w:pPr>
            <w:r w:rsidRPr="00F71499">
              <w:rPr>
                <w:b/>
                <w:sz w:val="22"/>
                <w:szCs w:val="22"/>
                <w:highlight w:val="yellow"/>
              </w:rPr>
              <w:t>[</w:t>
            </w:r>
            <w:proofErr w:type="spellStart"/>
            <w:r w:rsidR="002163BC" w:rsidRPr="00F71499">
              <w:rPr>
                <w:b/>
                <w:sz w:val="22"/>
                <w:szCs w:val="22"/>
                <w:highlight w:val="yellow"/>
              </w:rPr>
              <w:t>xxxx</w:t>
            </w:r>
            <w:proofErr w:type="spellEnd"/>
            <w:r w:rsidRPr="00F71499">
              <w:rPr>
                <w:b/>
                <w:sz w:val="22"/>
                <w:szCs w:val="22"/>
                <w:highlight w:val="yellow"/>
              </w:rPr>
              <w:t>]</w:t>
            </w:r>
          </w:p>
        </w:tc>
      </w:tr>
      <w:tr w:rsidR="0098075D" w14:paraId="1DB43E62" w14:textId="77777777" w:rsidTr="00777702">
        <w:trPr>
          <w:cantSplit/>
          <w:trHeight w:val="113"/>
        </w:trPr>
        <w:tc>
          <w:tcPr>
            <w:tcW w:w="687" w:type="dxa"/>
            <w:vMerge w:val="restart"/>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777702">
        <w:trPr>
          <w:cantSplit/>
          <w:trHeight w:val="113"/>
        </w:trPr>
        <w:tc>
          <w:tcPr>
            <w:tcW w:w="687"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777702">
        <w:trPr>
          <w:cantSplit/>
          <w:trHeight w:val="113"/>
        </w:trPr>
        <w:tc>
          <w:tcPr>
            <w:tcW w:w="9628" w:type="dxa"/>
            <w:gridSpan w:val="2"/>
            <w:shd w:val="clear" w:color="auto" w:fill="E5F1FF"/>
            <w:tcMar>
              <w:top w:w="57" w:type="dxa"/>
              <w:left w:w="0" w:type="dxa"/>
              <w:bottom w:w="57" w:type="dxa"/>
              <w:right w:w="0" w:type="dxa"/>
            </w:tcMar>
          </w:tcPr>
          <w:p w14:paraId="05ED5F83" w14:textId="77777777" w:rsidR="0098075D" w:rsidRPr="001E3A85" w:rsidRDefault="0098075D" w:rsidP="000941B8">
            <w:pPr>
              <w:keepNext/>
              <w:keepLines/>
              <w:widowControl w:val="0"/>
              <w:rPr>
                <w:sz w:val="22"/>
                <w:szCs w:val="22"/>
                <w:highlight w:val="yellow"/>
              </w:rPr>
            </w:pPr>
            <w:r w:rsidRPr="001E3A85">
              <w:rPr>
                <w:sz w:val="22"/>
                <w:szCs w:val="22"/>
                <w:highlight w:val="yellow"/>
              </w:rPr>
              <w:lastRenderedPageBreak/>
              <w:t>Technical ability</w:t>
            </w:r>
          </w:p>
        </w:tc>
      </w:tr>
      <w:tr w:rsidR="0098075D" w14:paraId="6CB87780" w14:textId="77777777" w:rsidTr="00777702">
        <w:trPr>
          <w:cantSplit/>
          <w:trHeight w:val="113"/>
        </w:trPr>
        <w:tc>
          <w:tcPr>
            <w:tcW w:w="687" w:type="dxa"/>
            <w:vMerge w:val="restart"/>
            <w:shd w:val="clear" w:color="auto" w:fill="auto"/>
            <w:tcMar>
              <w:top w:w="57" w:type="dxa"/>
              <w:left w:w="0" w:type="dxa"/>
              <w:bottom w:w="57" w:type="dxa"/>
              <w:right w:w="0" w:type="dxa"/>
            </w:tcMar>
          </w:tcPr>
          <w:p w14:paraId="09733B6A" w14:textId="77777777" w:rsidR="0098075D" w:rsidRPr="001E3A85" w:rsidRDefault="0098075D" w:rsidP="00EB037D">
            <w:pPr>
              <w:widowControl w:val="0"/>
              <w:numPr>
                <w:ilvl w:val="0"/>
                <w:numId w:val="13"/>
              </w:numPr>
              <w:jc w:val="center"/>
              <w:rPr>
                <w:sz w:val="22"/>
                <w:szCs w:val="22"/>
                <w:highlight w:val="yellow"/>
              </w:rPr>
            </w:pPr>
          </w:p>
        </w:tc>
        <w:tc>
          <w:tcPr>
            <w:tcW w:w="8941" w:type="dxa"/>
            <w:shd w:val="clear" w:color="auto" w:fill="auto"/>
            <w:tcMar>
              <w:top w:w="57" w:type="dxa"/>
              <w:left w:w="0" w:type="dxa"/>
              <w:bottom w:w="57" w:type="dxa"/>
              <w:right w:w="0" w:type="dxa"/>
            </w:tcMar>
          </w:tcPr>
          <w:p w14:paraId="24BAF600" w14:textId="77777777" w:rsidR="0098075D" w:rsidRPr="001E3A85" w:rsidRDefault="0098075D" w:rsidP="00502ECE">
            <w:pPr>
              <w:widowControl w:val="0"/>
              <w:spacing w:after="120"/>
              <w:rPr>
                <w:b/>
                <w:bCs/>
                <w:sz w:val="22"/>
                <w:szCs w:val="22"/>
                <w:highlight w:val="yellow"/>
              </w:rPr>
            </w:pPr>
            <w:r w:rsidRPr="001E3A85">
              <w:rPr>
                <w:b/>
                <w:bCs/>
                <w:sz w:val="22"/>
                <w:szCs w:val="22"/>
                <w:highlight w:val="yellow"/>
              </w:rPr>
              <w:t>Relevant experience and contract examples</w:t>
            </w:r>
          </w:p>
          <w:p w14:paraId="28E6EA44" w14:textId="10A2A402" w:rsidR="00A64884" w:rsidRPr="001E3A85" w:rsidRDefault="0098075D" w:rsidP="00502ECE">
            <w:pPr>
              <w:widowControl w:val="0"/>
              <w:spacing w:after="120"/>
              <w:rPr>
                <w:iCs/>
                <w:sz w:val="22"/>
                <w:szCs w:val="22"/>
                <w:highlight w:val="yellow"/>
              </w:rPr>
            </w:pPr>
            <w:r w:rsidRPr="001E3A85">
              <w:rPr>
                <w:sz w:val="22"/>
                <w:szCs w:val="22"/>
                <w:highlight w:val="yellow"/>
              </w:rPr>
              <w:t>Please provide details of up to three contracts to meet conditions of participation relating to technical ability set out in the relevant notice or procurement documents, in any combination from either the public or private sectors</w:t>
            </w:r>
            <w:r w:rsidR="00A64884" w:rsidRPr="001E3A85">
              <w:rPr>
                <w:sz w:val="22"/>
                <w:szCs w:val="22"/>
                <w:highlight w:val="yellow"/>
              </w:rPr>
              <w:t xml:space="preserve"> (which </w:t>
            </w:r>
            <w:r w:rsidRPr="001E3A85">
              <w:rPr>
                <w:iCs/>
                <w:sz w:val="22"/>
                <w:szCs w:val="22"/>
                <w:highlight w:val="yellow"/>
              </w:rPr>
              <w:t>may include samples of grant-funded work</w:t>
            </w:r>
            <w:r w:rsidR="00A64884" w:rsidRPr="001E3A85">
              <w:rPr>
                <w:iCs/>
                <w:sz w:val="22"/>
                <w:szCs w:val="22"/>
                <w:highlight w:val="yellow"/>
              </w:rPr>
              <w:t>)</w:t>
            </w:r>
            <w:r w:rsidRPr="001E3A85">
              <w:rPr>
                <w:iCs/>
                <w:sz w:val="22"/>
                <w:szCs w:val="22"/>
                <w:highlight w:val="yellow"/>
              </w:rPr>
              <w:t xml:space="preserve">. </w:t>
            </w:r>
          </w:p>
          <w:p w14:paraId="6BDC82A1" w14:textId="1CC01BFD" w:rsidR="0098075D" w:rsidRPr="001E3A85" w:rsidRDefault="0098075D" w:rsidP="00F73F4F">
            <w:pPr>
              <w:widowControl w:val="0"/>
              <w:spacing w:after="120"/>
              <w:rPr>
                <w:iCs/>
                <w:sz w:val="22"/>
                <w:szCs w:val="22"/>
                <w:highlight w:val="yellow"/>
              </w:rPr>
            </w:pPr>
            <w:r w:rsidRPr="001E3A85">
              <w:rPr>
                <w:iCs/>
                <w:sz w:val="22"/>
                <w:szCs w:val="22"/>
                <w:highlight w:val="yellow"/>
              </w:rPr>
              <w:t xml:space="preserve">Where this procurement is for </w:t>
            </w:r>
            <w:r w:rsidR="00D34B66" w:rsidRPr="001E3A85">
              <w:rPr>
                <w:iCs/>
                <w:sz w:val="22"/>
                <w:szCs w:val="22"/>
                <w:highlight w:val="yellow"/>
              </w:rPr>
              <w:t>goods</w:t>
            </w:r>
            <w:r w:rsidRPr="001E3A85">
              <w:rPr>
                <w:iCs/>
                <w:sz w:val="22"/>
                <w:szCs w:val="22"/>
                <w:highlight w:val="yellow"/>
              </w:rPr>
              <w:t xml:space="preserve"> or services, the examples must be from the past three years.</w:t>
            </w:r>
          </w:p>
          <w:p w14:paraId="74D93D0A" w14:textId="77777777" w:rsidR="0098075D" w:rsidRPr="001E3A85" w:rsidRDefault="0098075D" w:rsidP="00F73F4F">
            <w:pPr>
              <w:widowControl w:val="0"/>
              <w:spacing w:after="120"/>
              <w:rPr>
                <w:sz w:val="22"/>
                <w:szCs w:val="22"/>
                <w:highlight w:val="yellow"/>
              </w:rPr>
            </w:pPr>
            <w:r w:rsidRPr="001E3A85">
              <w:rPr>
                <w:sz w:val="22"/>
                <w:szCs w:val="22"/>
                <w:highlight w:val="yellow"/>
              </w:rPr>
              <w:t>The named contact provided should be able to provide written evidence to confirm the accuracy of the information provided.</w:t>
            </w:r>
          </w:p>
          <w:p w14:paraId="379D65AB" w14:textId="77777777" w:rsidR="0098075D" w:rsidRPr="001E3A85" w:rsidRDefault="0098075D" w:rsidP="00502ECE">
            <w:pPr>
              <w:widowControl w:val="0"/>
              <w:spacing w:after="120"/>
              <w:rPr>
                <w:sz w:val="22"/>
                <w:szCs w:val="22"/>
                <w:highlight w:val="yellow"/>
              </w:rPr>
            </w:pPr>
            <w:r w:rsidRPr="001E3A85">
              <w:rPr>
                <w:sz w:val="22"/>
                <w:szCs w:val="22"/>
                <w:highlight w:val="yellow"/>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1E3A85" w:rsidRDefault="0098075D" w:rsidP="00502ECE">
            <w:pPr>
              <w:widowControl w:val="0"/>
              <w:spacing w:after="120"/>
              <w:rPr>
                <w:iCs/>
                <w:sz w:val="22"/>
                <w:szCs w:val="22"/>
                <w:highlight w:val="yellow"/>
              </w:rPr>
            </w:pPr>
            <w:r w:rsidRPr="001E3A85">
              <w:rPr>
                <w:iCs/>
                <w:sz w:val="22"/>
                <w:szCs w:val="22"/>
                <w:highlight w:val="yellow"/>
              </w:rPr>
              <w:t>If you cannot provide at least one example of previous contracts, please provide an explanation for this and how you meet the conditions of participation relating to technical</w:t>
            </w:r>
            <w:r w:rsidR="006130C2" w:rsidRPr="001E3A85">
              <w:rPr>
                <w:iCs/>
                <w:sz w:val="22"/>
                <w:szCs w:val="22"/>
                <w:highlight w:val="yellow"/>
              </w:rPr>
              <w:t> </w:t>
            </w:r>
            <w:r w:rsidRPr="001E3A85">
              <w:rPr>
                <w:iCs/>
                <w:sz w:val="22"/>
                <w:szCs w:val="22"/>
                <w:highlight w:val="yellow"/>
              </w:rPr>
              <w:t>ability.</w:t>
            </w:r>
          </w:p>
        </w:tc>
      </w:tr>
      <w:tr w:rsidR="0098075D" w14:paraId="36B778E4" w14:textId="77777777" w:rsidTr="00777702">
        <w:trPr>
          <w:cantSplit/>
          <w:trHeight w:val="113"/>
        </w:trPr>
        <w:tc>
          <w:tcPr>
            <w:tcW w:w="687" w:type="dxa"/>
            <w:vMerge/>
            <w:shd w:val="clear" w:color="auto" w:fill="auto"/>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107A05DE" w14:textId="77777777" w:rsidR="0098075D" w:rsidRPr="00777702" w:rsidRDefault="0098075D" w:rsidP="00D366F5">
            <w:pPr>
              <w:widowControl w:val="0"/>
              <w:spacing w:after="120"/>
              <w:rPr>
                <w:b/>
                <w:sz w:val="22"/>
                <w:szCs w:val="22"/>
                <w:highlight w:val="yellow"/>
              </w:rPr>
            </w:pPr>
            <w:r w:rsidRPr="00777702">
              <w:rPr>
                <w:b/>
                <w:sz w:val="22"/>
                <w:szCs w:val="22"/>
                <w:highlight w:val="yellow"/>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65"/>
              <w:gridCol w:w="2222"/>
              <w:gridCol w:w="2222"/>
              <w:gridCol w:w="2222"/>
            </w:tblGrid>
            <w:tr w:rsidR="0098075D" w:rsidRPr="00777702"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Pr="00777702" w:rsidRDefault="0098075D" w:rsidP="00EB037D">
                  <w:pPr>
                    <w:widowControl w:val="0"/>
                    <w:rPr>
                      <w:b/>
                      <w:sz w:val="22"/>
                      <w:szCs w:val="22"/>
                      <w:highlight w:val="yellow"/>
                    </w:rPr>
                  </w:pPr>
                </w:p>
              </w:tc>
              <w:tc>
                <w:tcPr>
                  <w:tcW w:w="2219" w:type="dxa"/>
                  <w:shd w:val="clear" w:color="auto" w:fill="EFEFEF"/>
                  <w:tcMar>
                    <w:top w:w="100" w:type="dxa"/>
                    <w:left w:w="100" w:type="dxa"/>
                    <w:bottom w:w="100" w:type="dxa"/>
                    <w:right w:w="100" w:type="dxa"/>
                  </w:tcMar>
                </w:tcPr>
                <w:p w14:paraId="61146AC0" w14:textId="77777777" w:rsidR="0098075D" w:rsidRPr="00777702" w:rsidRDefault="0098075D" w:rsidP="00EB037D">
                  <w:pPr>
                    <w:widowControl w:val="0"/>
                    <w:rPr>
                      <w:b/>
                      <w:sz w:val="22"/>
                      <w:szCs w:val="22"/>
                      <w:highlight w:val="yellow"/>
                    </w:rPr>
                  </w:pPr>
                  <w:r w:rsidRPr="00777702">
                    <w:rPr>
                      <w:b/>
                      <w:sz w:val="22"/>
                      <w:szCs w:val="22"/>
                      <w:highlight w:val="yellow"/>
                    </w:rPr>
                    <w:t>Contract 1</w:t>
                  </w:r>
                </w:p>
              </w:tc>
              <w:tc>
                <w:tcPr>
                  <w:tcW w:w="2219" w:type="dxa"/>
                  <w:shd w:val="clear" w:color="auto" w:fill="EFEFEF"/>
                  <w:tcMar>
                    <w:top w:w="100" w:type="dxa"/>
                    <w:left w:w="100" w:type="dxa"/>
                    <w:bottom w:w="100" w:type="dxa"/>
                    <w:right w:w="100" w:type="dxa"/>
                  </w:tcMar>
                </w:tcPr>
                <w:p w14:paraId="67503FEF" w14:textId="77777777" w:rsidR="0098075D" w:rsidRPr="00777702" w:rsidRDefault="0098075D" w:rsidP="00EB037D">
                  <w:pPr>
                    <w:widowControl w:val="0"/>
                    <w:rPr>
                      <w:b/>
                      <w:sz w:val="22"/>
                      <w:szCs w:val="22"/>
                      <w:highlight w:val="yellow"/>
                    </w:rPr>
                  </w:pPr>
                  <w:r w:rsidRPr="00777702">
                    <w:rPr>
                      <w:b/>
                      <w:sz w:val="22"/>
                      <w:szCs w:val="22"/>
                      <w:highlight w:val="yellow"/>
                    </w:rPr>
                    <w:t>Contract 2</w:t>
                  </w:r>
                </w:p>
              </w:tc>
              <w:tc>
                <w:tcPr>
                  <w:tcW w:w="2219" w:type="dxa"/>
                  <w:shd w:val="clear" w:color="auto" w:fill="EFEFEF"/>
                  <w:tcMar>
                    <w:top w:w="100" w:type="dxa"/>
                    <w:left w:w="100" w:type="dxa"/>
                    <w:bottom w:w="100" w:type="dxa"/>
                    <w:right w:w="100" w:type="dxa"/>
                  </w:tcMar>
                </w:tcPr>
                <w:p w14:paraId="0CB19B27" w14:textId="77777777" w:rsidR="0098075D" w:rsidRPr="00777702" w:rsidRDefault="0098075D" w:rsidP="00EB037D">
                  <w:pPr>
                    <w:widowControl w:val="0"/>
                    <w:rPr>
                      <w:b/>
                      <w:sz w:val="22"/>
                      <w:szCs w:val="22"/>
                      <w:highlight w:val="yellow"/>
                    </w:rPr>
                  </w:pPr>
                  <w:r w:rsidRPr="00777702">
                    <w:rPr>
                      <w:b/>
                      <w:sz w:val="22"/>
                      <w:szCs w:val="22"/>
                      <w:highlight w:val="yellow"/>
                    </w:rPr>
                    <w:t>Contract 3</w:t>
                  </w:r>
                </w:p>
              </w:tc>
            </w:tr>
            <w:tr w:rsidR="0098075D" w:rsidRPr="00777702"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Pr="00777702" w:rsidRDefault="0098075D" w:rsidP="00EB037D">
                  <w:pPr>
                    <w:widowControl w:val="0"/>
                    <w:rPr>
                      <w:b/>
                      <w:sz w:val="22"/>
                      <w:szCs w:val="22"/>
                      <w:highlight w:val="yellow"/>
                    </w:rPr>
                  </w:pPr>
                  <w:r w:rsidRPr="00777702">
                    <w:rPr>
                      <w:b/>
                      <w:sz w:val="22"/>
                      <w:szCs w:val="22"/>
                      <w:highlight w:val="yellow"/>
                    </w:rPr>
                    <w:t>Name of customer</w:t>
                  </w:r>
                </w:p>
                <w:p w14:paraId="5918346B" w14:textId="77777777" w:rsidR="0098075D" w:rsidRPr="00777702" w:rsidRDefault="0098075D" w:rsidP="00EB037D">
                  <w:pPr>
                    <w:widowControl w:val="0"/>
                    <w:rPr>
                      <w:b/>
                      <w:sz w:val="22"/>
                      <w:szCs w:val="22"/>
                      <w:highlight w:val="yellow"/>
                    </w:rPr>
                  </w:pPr>
                  <w:r w:rsidRPr="00777702">
                    <w:rPr>
                      <w:b/>
                      <w:sz w:val="22"/>
                      <w:szCs w:val="22"/>
                      <w:highlight w:val="yellow"/>
                    </w:rPr>
                    <w:t>organisation who</w:t>
                  </w:r>
                </w:p>
                <w:p w14:paraId="109FCAE9" w14:textId="77777777" w:rsidR="0098075D" w:rsidRPr="00777702" w:rsidRDefault="0098075D" w:rsidP="00EB037D">
                  <w:pPr>
                    <w:widowControl w:val="0"/>
                    <w:rPr>
                      <w:b/>
                      <w:sz w:val="22"/>
                      <w:szCs w:val="22"/>
                      <w:highlight w:val="yellow"/>
                    </w:rPr>
                  </w:pPr>
                  <w:r w:rsidRPr="00777702">
                    <w:rPr>
                      <w:b/>
                      <w:sz w:val="22"/>
                      <w:szCs w:val="22"/>
                      <w:highlight w:val="yellow"/>
                    </w:rPr>
                    <w:t>signed the contract</w:t>
                  </w:r>
                </w:p>
              </w:tc>
              <w:tc>
                <w:tcPr>
                  <w:tcW w:w="2219" w:type="dxa"/>
                  <w:shd w:val="clear" w:color="auto" w:fill="auto"/>
                  <w:tcMar>
                    <w:top w:w="100" w:type="dxa"/>
                    <w:left w:w="100" w:type="dxa"/>
                    <w:bottom w:w="100" w:type="dxa"/>
                    <w:right w:w="100" w:type="dxa"/>
                  </w:tcMar>
                </w:tcPr>
                <w:p w14:paraId="5D37FE8C"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482D19A6"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053DD883" w14:textId="77777777" w:rsidR="0098075D" w:rsidRPr="00777702" w:rsidRDefault="0098075D" w:rsidP="006D0997">
                  <w:pPr>
                    <w:widowControl w:val="0"/>
                    <w:rPr>
                      <w:b/>
                      <w:sz w:val="22"/>
                      <w:szCs w:val="22"/>
                      <w:highlight w:val="yellow"/>
                    </w:rPr>
                  </w:pPr>
                </w:p>
              </w:tc>
            </w:tr>
            <w:tr w:rsidR="0098075D" w:rsidRPr="00777702"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Pr="00777702" w:rsidRDefault="0098075D" w:rsidP="00EB037D">
                  <w:pPr>
                    <w:widowControl w:val="0"/>
                    <w:rPr>
                      <w:b/>
                      <w:sz w:val="22"/>
                      <w:szCs w:val="22"/>
                      <w:highlight w:val="yellow"/>
                    </w:rPr>
                  </w:pPr>
                  <w:r w:rsidRPr="00777702">
                    <w:rPr>
                      <w:b/>
                      <w:sz w:val="22"/>
                      <w:szCs w:val="22"/>
                      <w:highlight w:val="yellow"/>
                    </w:rPr>
                    <w:t>Name of supplier</w:t>
                  </w:r>
                </w:p>
                <w:p w14:paraId="4DF958AB" w14:textId="77777777" w:rsidR="0098075D" w:rsidRPr="00777702" w:rsidRDefault="0098075D" w:rsidP="00EB037D">
                  <w:pPr>
                    <w:widowControl w:val="0"/>
                    <w:rPr>
                      <w:b/>
                      <w:sz w:val="22"/>
                      <w:szCs w:val="22"/>
                      <w:highlight w:val="yellow"/>
                    </w:rPr>
                  </w:pPr>
                  <w:r w:rsidRPr="00777702">
                    <w:rPr>
                      <w:b/>
                      <w:sz w:val="22"/>
                      <w:szCs w:val="22"/>
                      <w:highlight w:val="yellow"/>
                    </w:rPr>
                    <w:t>who signed the</w:t>
                  </w:r>
                </w:p>
                <w:p w14:paraId="71CB7807" w14:textId="77777777" w:rsidR="0098075D" w:rsidRPr="00777702" w:rsidRDefault="0098075D" w:rsidP="00EB037D">
                  <w:pPr>
                    <w:widowControl w:val="0"/>
                    <w:rPr>
                      <w:b/>
                      <w:sz w:val="22"/>
                      <w:szCs w:val="22"/>
                      <w:highlight w:val="yellow"/>
                    </w:rPr>
                  </w:pPr>
                  <w:r w:rsidRPr="00777702">
                    <w:rPr>
                      <w:b/>
                      <w:sz w:val="22"/>
                      <w:szCs w:val="22"/>
                      <w:highlight w:val="yellow"/>
                    </w:rPr>
                    <w:t>contract</w:t>
                  </w:r>
                </w:p>
              </w:tc>
              <w:tc>
                <w:tcPr>
                  <w:tcW w:w="2219" w:type="dxa"/>
                  <w:shd w:val="clear" w:color="auto" w:fill="auto"/>
                  <w:tcMar>
                    <w:top w:w="100" w:type="dxa"/>
                    <w:left w:w="100" w:type="dxa"/>
                    <w:bottom w:w="100" w:type="dxa"/>
                    <w:right w:w="100" w:type="dxa"/>
                  </w:tcMar>
                </w:tcPr>
                <w:p w14:paraId="25C89191" w14:textId="77777777" w:rsidR="0098075D" w:rsidRPr="00777702" w:rsidRDefault="0098075D" w:rsidP="006D0997">
                  <w:pPr>
                    <w:widowControl w:val="0"/>
                    <w:rPr>
                      <w:sz w:val="22"/>
                      <w:szCs w:val="22"/>
                      <w:highlight w:val="yellow"/>
                    </w:rPr>
                  </w:pPr>
                </w:p>
              </w:tc>
              <w:tc>
                <w:tcPr>
                  <w:tcW w:w="2219" w:type="dxa"/>
                  <w:shd w:val="clear" w:color="auto" w:fill="auto"/>
                  <w:tcMar>
                    <w:top w:w="100" w:type="dxa"/>
                    <w:left w:w="100" w:type="dxa"/>
                    <w:bottom w:w="100" w:type="dxa"/>
                    <w:right w:w="100" w:type="dxa"/>
                  </w:tcMar>
                </w:tcPr>
                <w:p w14:paraId="1A85263E"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0118E5B4" w14:textId="77777777" w:rsidR="0098075D" w:rsidRPr="00777702" w:rsidRDefault="0098075D" w:rsidP="006D0997">
                  <w:pPr>
                    <w:widowControl w:val="0"/>
                    <w:rPr>
                      <w:b/>
                      <w:sz w:val="22"/>
                      <w:szCs w:val="22"/>
                      <w:highlight w:val="yellow"/>
                    </w:rPr>
                  </w:pPr>
                </w:p>
              </w:tc>
            </w:tr>
            <w:tr w:rsidR="0098075D" w:rsidRPr="00777702"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Pr="00777702" w:rsidRDefault="0098075D" w:rsidP="00EB037D">
                  <w:pPr>
                    <w:widowControl w:val="0"/>
                    <w:rPr>
                      <w:b/>
                      <w:sz w:val="22"/>
                      <w:szCs w:val="22"/>
                      <w:highlight w:val="yellow"/>
                    </w:rPr>
                  </w:pPr>
                  <w:r w:rsidRPr="00777702">
                    <w:rPr>
                      <w:b/>
                      <w:sz w:val="22"/>
                      <w:szCs w:val="22"/>
                      <w:highlight w:val="yellow"/>
                    </w:rPr>
                    <w:t>Point of contact in</w:t>
                  </w:r>
                </w:p>
                <w:p w14:paraId="4A48B8A6" w14:textId="77777777" w:rsidR="0098075D" w:rsidRPr="00777702" w:rsidRDefault="0098075D" w:rsidP="00EB037D">
                  <w:pPr>
                    <w:widowControl w:val="0"/>
                    <w:rPr>
                      <w:b/>
                      <w:sz w:val="22"/>
                      <w:szCs w:val="22"/>
                      <w:highlight w:val="yellow"/>
                    </w:rPr>
                  </w:pPr>
                  <w:r w:rsidRPr="00777702">
                    <w:rPr>
                      <w:b/>
                      <w:sz w:val="22"/>
                      <w:szCs w:val="22"/>
                      <w:highlight w:val="yellow"/>
                    </w:rPr>
                    <w:t>the customer’s</w:t>
                  </w:r>
                </w:p>
                <w:p w14:paraId="62E0A686" w14:textId="77777777" w:rsidR="0098075D" w:rsidRPr="00777702" w:rsidRDefault="0098075D" w:rsidP="00EB037D">
                  <w:pPr>
                    <w:widowControl w:val="0"/>
                    <w:rPr>
                      <w:b/>
                      <w:sz w:val="22"/>
                      <w:szCs w:val="22"/>
                      <w:highlight w:val="yellow"/>
                    </w:rPr>
                  </w:pPr>
                  <w:r w:rsidRPr="00777702">
                    <w:rPr>
                      <w:b/>
                      <w:sz w:val="22"/>
                      <w:szCs w:val="22"/>
                      <w:highlight w:val="yellow"/>
                    </w:rPr>
                    <w:t>organisation</w:t>
                  </w:r>
                </w:p>
              </w:tc>
              <w:tc>
                <w:tcPr>
                  <w:tcW w:w="2219" w:type="dxa"/>
                  <w:shd w:val="clear" w:color="auto" w:fill="auto"/>
                  <w:tcMar>
                    <w:top w:w="100" w:type="dxa"/>
                    <w:left w:w="100" w:type="dxa"/>
                    <w:bottom w:w="100" w:type="dxa"/>
                    <w:right w:w="100" w:type="dxa"/>
                  </w:tcMar>
                </w:tcPr>
                <w:p w14:paraId="5F6143EF"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31781F30"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68513579" w14:textId="77777777" w:rsidR="0098075D" w:rsidRPr="00777702" w:rsidRDefault="0098075D" w:rsidP="006D0997">
                  <w:pPr>
                    <w:widowControl w:val="0"/>
                    <w:rPr>
                      <w:b/>
                      <w:sz w:val="22"/>
                      <w:szCs w:val="22"/>
                      <w:highlight w:val="yellow"/>
                    </w:rPr>
                  </w:pPr>
                </w:p>
              </w:tc>
            </w:tr>
            <w:tr w:rsidR="0098075D" w:rsidRPr="00777702"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Pr="00777702" w:rsidRDefault="0098075D" w:rsidP="00EB037D">
                  <w:pPr>
                    <w:widowControl w:val="0"/>
                    <w:rPr>
                      <w:b/>
                      <w:sz w:val="22"/>
                      <w:szCs w:val="22"/>
                      <w:highlight w:val="yellow"/>
                    </w:rPr>
                  </w:pPr>
                  <w:r w:rsidRPr="00777702">
                    <w:rPr>
                      <w:b/>
                      <w:sz w:val="22"/>
                      <w:szCs w:val="22"/>
                      <w:highlight w:val="yellow"/>
                    </w:rPr>
                    <w:t>Position in the</w:t>
                  </w:r>
                </w:p>
                <w:p w14:paraId="79C487DE" w14:textId="77777777" w:rsidR="0098075D" w:rsidRPr="00777702" w:rsidRDefault="0098075D" w:rsidP="00EB037D">
                  <w:pPr>
                    <w:widowControl w:val="0"/>
                    <w:rPr>
                      <w:b/>
                      <w:sz w:val="22"/>
                      <w:szCs w:val="22"/>
                      <w:highlight w:val="yellow"/>
                    </w:rPr>
                  </w:pPr>
                  <w:r w:rsidRPr="00777702">
                    <w:rPr>
                      <w:b/>
                      <w:sz w:val="22"/>
                      <w:szCs w:val="22"/>
                      <w:highlight w:val="yellow"/>
                    </w:rPr>
                    <w:t>customer’s</w:t>
                  </w:r>
                </w:p>
                <w:p w14:paraId="039D509B" w14:textId="77777777" w:rsidR="0098075D" w:rsidRPr="00777702" w:rsidRDefault="0098075D" w:rsidP="00EB037D">
                  <w:pPr>
                    <w:widowControl w:val="0"/>
                    <w:rPr>
                      <w:b/>
                      <w:sz w:val="22"/>
                      <w:szCs w:val="22"/>
                      <w:highlight w:val="yellow"/>
                    </w:rPr>
                  </w:pPr>
                  <w:r w:rsidRPr="00777702">
                    <w:rPr>
                      <w:b/>
                      <w:sz w:val="22"/>
                      <w:szCs w:val="22"/>
                      <w:highlight w:val="yellow"/>
                    </w:rPr>
                    <w:t>organisation</w:t>
                  </w:r>
                </w:p>
              </w:tc>
              <w:tc>
                <w:tcPr>
                  <w:tcW w:w="2219" w:type="dxa"/>
                  <w:shd w:val="clear" w:color="auto" w:fill="auto"/>
                  <w:tcMar>
                    <w:top w:w="100" w:type="dxa"/>
                    <w:left w:w="100" w:type="dxa"/>
                    <w:bottom w:w="100" w:type="dxa"/>
                    <w:right w:w="100" w:type="dxa"/>
                  </w:tcMar>
                </w:tcPr>
                <w:p w14:paraId="4529EEA6"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74B533D0"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6691A6C6" w14:textId="77777777" w:rsidR="0098075D" w:rsidRPr="00777702" w:rsidRDefault="0098075D" w:rsidP="006D0997">
                  <w:pPr>
                    <w:widowControl w:val="0"/>
                    <w:rPr>
                      <w:b/>
                      <w:sz w:val="22"/>
                      <w:szCs w:val="22"/>
                      <w:highlight w:val="yellow"/>
                    </w:rPr>
                  </w:pPr>
                </w:p>
              </w:tc>
            </w:tr>
            <w:tr w:rsidR="0098075D" w:rsidRPr="00777702"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Pr="00777702" w:rsidRDefault="0098075D" w:rsidP="00EB037D">
                  <w:pPr>
                    <w:widowControl w:val="0"/>
                    <w:rPr>
                      <w:b/>
                      <w:sz w:val="22"/>
                      <w:szCs w:val="22"/>
                      <w:highlight w:val="yellow"/>
                    </w:rPr>
                  </w:pPr>
                  <w:r w:rsidRPr="00777702">
                    <w:rPr>
                      <w:b/>
                      <w:sz w:val="22"/>
                      <w:szCs w:val="22"/>
                      <w:highlight w:val="yellow"/>
                    </w:rPr>
                    <w:t>Email address</w:t>
                  </w:r>
                </w:p>
              </w:tc>
              <w:tc>
                <w:tcPr>
                  <w:tcW w:w="2219" w:type="dxa"/>
                  <w:shd w:val="clear" w:color="auto" w:fill="auto"/>
                  <w:tcMar>
                    <w:top w:w="100" w:type="dxa"/>
                    <w:left w:w="100" w:type="dxa"/>
                    <w:bottom w:w="100" w:type="dxa"/>
                    <w:right w:w="100" w:type="dxa"/>
                  </w:tcMar>
                </w:tcPr>
                <w:p w14:paraId="10CF2308"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757F919E"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3A023E94" w14:textId="77777777" w:rsidR="0098075D" w:rsidRPr="00777702" w:rsidRDefault="0098075D" w:rsidP="006D0997">
                  <w:pPr>
                    <w:widowControl w:val="0"/>
                    <w:rPr>
                      <w:b/>
                      <w:sz w:val="22"/>
                      <w:szCs w:val="22"/>
                      <w:highlight w:val="yellow"/>
                    </w:rPr>
                  </w:pPr>
                </w:p>
              </w:tc>
            </w:tr>
            <w:tr w:rsidR="0098075D" w:rsidRPr="00777702"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Pr="00777702" w:rsidRDefault="0098075D" w:rsidP="00EB037D">
                  <w:pPr>
                    <w:widowControl w:val="0"/>
                    <w:rPr>
                      <w:b/>
                      <w:sz w:val="22"/>
                      <w:szCs w:val="22"/>
                      <w:highlight w:val="yellow"/>
                    </w:rPr>
                  </w:pPr>
                  <w:r w:rsidRPr="00777702">
                    <w:rPr>
                      <w:b/>
                      <w:sz w:val="22"/>
                      <w:szCs w:val="22"/>
                      <w:highlight w:val="yellow"/>
                    </w:rPr>
                    <w:t>Description of</w:t>
                  </w:r>
                </w:p>
                <w:p w14:paraId="50B88EAA" w14:textId="77777777" w:rsidR="0098075D" w:rsidRPr="00777702" w:rsidRDefault="0098075D" w:rsidP="00EB037D">
                  <w:pPr>
                    <w:widowControl w:val="0"/>
                    <w:rPr>
                      <w:b/>
                      <w:sz w:val="22"/>
                      <w:szCs w:val="22"/>
                      <w:highlight w:val="yellow"/>
                    </w:rPr>
                  </w:pPr>
                  <w:r w:rsidRPr="00777702">
                    <w:rPr>
                      <w:b/>
                      <w:sz w:val="22"/>
                      <w:szCs w:val="22"/>
                      <w:highlight w:val="yellow"/>
                    </w:rPr>
                    <w:t>contract</w:t>
                  </w:r>
                </w:p>
              </w:tc>
              <w:tc>
                <w:tcPr>
                  <w:tcW w:w="2219" w:type="dxa"/>
                  <w:shd w:val="clear" w:color="auto" w:fill="auto"/>
                  <w:tcMar>
                    <w:top w:w="100" w:type="dxa"/>
                    <w:left w:w="100" w:type="dxa"/>
                    <w:bottom w:w="100" w:type="dxa"/>
                    <w:right w:w="100" w:type="dxa"/>
                  </w:tcMar>
                </w:tcPr>
                <w:p w14:paraId="5345FFA0"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3F6C7E3C"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403386DC" w14:textId="77777777" w:rsidR="0098075D" w:rsidRPr="00777702" w:rsidRDefault="0098075D" w:rsidP="006D0997">
                  <w:pPr>
                    <w:widowControl w:val="0"/>
                    <w:rPr>
                      <w:b/>
                      <w:sz w:val="22"/>
                      <w:szCs w:val="22"/>
                      <w:highlight w:val="yellow"/>
                    </w:rPr>
                  </w:pPr>
                </w:p>
              </w:tc>
            </w:tr>
            <w:tr w:rsidR="0098075D" w:rsidRPr="00777702"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Pr="00777702" w:rsidRDefault="0098075D" w:rsidP="00EB037D">
                  <w:pPr>
                    <w:widowControl w:val="0"/>
                    <w:rPr>
                      <w:b/>
                      <w:sz w:val="22"/>
                      <w:szCs w:val="22"/>
                      <w:highlight w:val="yellow"/>
                    </w:rPr>
                  </w:pPr>
                  <w:r w:rsidRPr="00777702">
                    <w:rPr>
                      <w:b/>
                      <w:sz w:val="22"/>
                      <w:szCs w:val="22"/>
                      <w:highlight w:val="yellow"/>
                    </w:rPr>
                    <w:t>Contract start date</w:t>
                  </w:r>
                </w:p>
              </w:tc>
              <w:tc>
                <w:tcPr>
                  <w:tcW w:w="2219" w:type="dxa"/>
                  <w:shd w:val="clear" w:color="auto" w:fill="auto"/>
                  <w:tcMar>
                    <w:top w:w="100" w:type="dxa"/>
                    <w:left w:w="100" w:type="dxa"/>
                    <w:bottom w:w="100" w:type="dxa"/>
                    <w:right w:w="100" w:type="dxa"/>
                  </w:tcMar>
                </w:tcPr>
                <w:p w14:paraId="11106A25"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3DC4D599"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43432559" w14:textId="77777777" w:rsidR="0098075D" w:rsidRPr="00777702" w:rsidRDefault="0098075D" w:rsidP="006D0997">
                  <w:pPr>
                    <w:widowControl w:val="0"/>
                    <w:rPr>
                      <w:b/>
                      <w:sz w:val="22"/>
                      <w:szCs w:val="22"/>
                      <w:highlight w:val="yellow"/>
                    </w:rPr>
                  </w:pPr>
                </w:p>
              </w:tc>
            </w:tr>
            <w:tr w:rsidR="0098075D" w:rsidRPr="00777702"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Pr="00777702" w:rsidRDefault="0098075D" w:rsidP="006D0997">
                  <w:pPr>
                    <w:widowControl w:val="0"/>
                    <w:rPr>
                      <w:b/>
                      <w:sz w:val="22"/>
                      <w:szCs w:val="22"/>
                      <w:highlight w:val="yellow"/>
                    </w:rPr>
                  </w:pPr>
                  <w:r w:rsidRPr="00777702">
                    <w:rPr>
                      <w:b/>
                      <w:sz w:val="22"/>
                      <w:szCs w:val="22"/>
                      <w:highlight w:val="yellow"/>
                    </w:rPr>
                    <w:t>Contract completion</w:t>
                  </w:r>
                  <w:r w:rsidR="006D0997" w:rsidRPr="00777702">
                    <w:rPr>
                      <w:b/>
                      <w:sz w:val="22"/>
                      <w:szCs w:val="22"/>
                      <w:highlight w:val="yellow"/>
                    </w:rPr>
                    <w:t xml:space="preserve"> </w:t>
                  </w:r>
                  <w:r w:rsidRPr="00777702">
                    <w:rPr>
                      <w:b/>
                      <w:sz w:val="22"/>
                      <w:szCs w:val="22"/>
                      <w:highlight w:val="yellow"/>
                    </w:rPr>
                    <w:t>date</w:t>
                  </w:r>
                </w:p>
              </w:tc>
              <w:tc>
                <w:tcPr>
                  <w:tcW w:w="2219" w:type="dxa"/>
                  <w:shd w:val="clear" w:color="auto" w:fill="auto"/>
                  <w:tcMar>
                    <w:top w:w="100" w:type="dxa"/>
                    <w:left w:w="100" w:type="dxa"/>
                    <w:bottom w:w="100" w:type="dxa"/>
                    <w:right w:w="100" w:type="dxa"/>
                  </w:tcMar>
                </w:tcPr>
                <w:p w14:paraId="63295BBE"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44B17232"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6676D0C3" w14:textId="77777777" w:rsidR="0098075D" w:rsidRPr="00777702" w:rsidRDefault="0098075D" w:rsidP="006D0997">
                  <w:pPr>
                    <w:widowControl w:val="0"/>
                    <w:rPr>
                      <w:b/>
                      <w:sz w:val="22"/>
                      <w:szCs w:val="22"/>
                      <w:highlight w:val="yellow"/>
                    </w:rPr>
                  </w:pPr>
                </w:p>
              </w:tc>
            </w:tr>
            <w:tr w:rsidR="0098075D" w:rsidRPr="00777702"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Pr="00777702" w:rsidRDefault="0098075D" w:rsidP="00EB037D">
                  <w:pPr>
                    <w:widowControl w:val="0"/>
                    <w:rPr>
                      <w:b/>
                      <w:sz w:val="22"/>
                      <w:szCs w:val="22"/>
                      <w:highlight w:val="yellow"/>
                    </w:rPr>
                  </w:pPr>
                  <w:r w:rsidRPr="00777702">
                    <w:rPr>
                      <w:b/>
                      <w:sz w:val="22"/>
                      <w:szCs w:val="22"/>
                      <w:highlight w:val="yellow"/>
                    </w:rPr>
                    <w:t>Estimated contract</w:t>
                  </w:r>
                </w:p>
                <w:p w14:paraId="1A9C85B8" w14:textId="77777777" w:rsidR="0098075D" w:rsidRPr="00777702" w:rsidRDefault="0098075D" w:rsidP="00EB037D">
                  <w:pPr>
                    <w:widowControl w:val="0"/>
                    <w:rPr>
                      <w:b/>
                      <w:sz w:val="22"/>
                      <w:szCs w:val="22"/>
                      <w:highlight w:val="yellow"/>
                    </w:rPr>
                  </w:pPr>
                  <w:r w:rsidRPr="00777702">
                    <w:rPr>
                      <w:b/>
                      <w:sz w:val="22"/>
                      <w:szCs w:val="22"/>
                      <w:highlight w:val="yellow"/>
                    </w:rPr>
                    <w:t>value</w:t>
                  </w:r>
                </w:p>
              </w:tc>
              <w:tc>
                <w:tcPr>
                  <w:tcW w:w="2219" w:type="dxa"/>
                  <w:shd w:val="clear" w:color="auto" w:fill="auto"/>
                  <w:tcMar>
                    <w:top w:w="100" w:type="dxa"/>
                    <w:left w:w="100" w:type="dxa"/>
                    <w:bottom w:w="100" w:type="dxa"/>
                    <w:right w:w="100" w:type="dxa"/>
                  </w:tcMar>
                </w:tcPr>
                <w:p w14:paraId="01C293F4"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20B29C48" w14:textId="77777777" w:rsidR="0098075D" w:rsidRPr="00777702" w:rsidRDefault="0098075D" w:rsidP="006D0997">
                  <w:pPr>
                    <w:widowControl w:val="0"/>
                    <w:rPr>
                      <w:b/>
                      <w:sz w:val="22"/>
                      <w:szCs w:val="22"/>
                      <w:highlight w:val="yellow"/>
                    </w:rPr>
                  </w:pPr>
                </w:p>
              </w:tc>
              <w:tc>
                <w:tcPr>
                  <w:tcW w:w="2219" w:type="dxa"/>
                  <w:shd w:val="clear" w:color="auto" w:fill="auto"/>
                  <w:tcMar>
                    <w:top w:w="100" w:type="dxa"/>
                    <w:left w:w="100" w:type="dxa"/>
                    <w:bottom w:w="100" w:type="dxa"/>
                    <w:right w:w="100" w:type="dxa"/>
                  </w:tcMar>
                </w:tcPr>
                <w:p w14:paraId="7F22492D" w14:textId="77777777" w:rsidR="0098075D" w:rsidRPr="00777702" w:rsidRDefault="0098075D" w:rsidP="006D0997">
                  <w:pPr>
                    <w:widowControl w:val="0"/>
                    <w:rPr>
                      <w:b/>
                      <w:sz w:val="22"/>
                      <w:szCs w:val="22"/>
                      <w:highlight w:val="yellow"/>
                    </w:rPr>
                  </w:pPr>
                </w:p>
              </w:tc>
            </w:tr>
          </w:tbl>
          <w:p w14:paraId="7780737B" w14:textId="77777777" w:rsidR="0098075D" w:rsidRPr="00777702" w:rsidRDefault="0098075D" w:rsidP="00EB037D">
            <w:pPr>
              <w:widowControl w:val="0"/>
              <w:rPr>
                <w:b/>
                <w:sz w:val="22"/>
                <w:szCs w:val="22"/>
                <w:highlight w:val="yellow"/>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rsidRPr="00777702"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8075D" w:rsidRPr="00777702" w:rsidRDefault="0098075D" w:rsidP="00EB037D">
                  <w:pPr>
                    <w:widowControl w:val="0"/>
                    <w:rPr>
                      <w:b/>
                      <w:iCs/>
                      <w:sz w:val="22"/>
                      <w:szCs w:val="22"/>
                      <w:highlight w:val="yellow"/>
                    </w:rPr>
                  </w:pPr>
                  <w:r w:rsidRPr="00777702">
                    <w:rPr>
                      <w:b/>
                      <w:iCs/>
                      <w:sz w:val="22"/>
                      <w:szCs w:val="22"/>
                      <w:highlight w:val="yellow"/>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E582606" w14:textId="77777777" w:rsidR="0098075D" w:rsidRPr="00777702" w:rsidRDefault="0098075D" w:rsidP="00EB037D">
            <w:pPr>
              <w:widowControl w:val="0"/>
              <w:rPr>
                <w:b/>
                <w:sz w:val="22"/>
                <w:szCs w:val="22"/>
                <w:highlight w:val="yellow"/>
              </w:rPr>
            </w:pPr>
          </w:p>
        </w:tc>
      </w:tr>
      <w:tr w:rsidR="0098075D" w14:paraId="0A544C65" w14:textId="77777777" w:rsidTr="00777702">
        <w:trPr>
          <w:cantSplit/>
          <w:trHeight w:val="113"/>
        </w:trPr>
        <w:tc>
          <w:tcPr>
            <w:tcW w:w="687" w:type="dxa"/>
            <w:vMerge w:val="restart"/>
            <w:shd w:val="clear" w:color="auto" w:fill="auto"/>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4F71AA1" w14:textId="77777777" w:rsidR="0098075D" w:rsidRPr="00777702" w:rsidRDefault="0098075D" w:rsidP="00EB037D">
            <w:pPr>
              <w:widowControl w:val="0"/>
              <w:rPr>
                <w:b/>
                <w:bCs/>
                <w:sz w:val="22"/>
                <w:szCs w:val="22"/>
                <w:highlight w:val="yellow"/>
              </w:rPr>
            </w:pPr>
            <w:r w:rsidRPr="00777702">
              <w:rPr>
                <w:b/>
                <w:bCs/>
                <w:sz w:val="22"/>
                <w:szCs w:val="22"/>
                <w:highlight w:val="yellow"/>
              </w:rPr>
              <w:t>Experience of sub-contractor management</w:t>
            </w:r>
          </w:p>
          <w:p w14:paraId="144605BA" w14:textId="522D644C" w:rsidR="0098075D" w:rsidRPr="00777702" w:rsidRDefault="0098075D" w:rsidP="00EB037D">
            <w:pPr>
              <w:widowControl w:val="0"/>
              <w:rPr>
                <w:sz w:val="22"/>
                <w:szCs w:val="22"/>
                <w:highlight w:val="yellow"/>
              </w:rPr>
            </w:pPr>
            <w:r w:rsidRPr="00777702">
              <w:rPr>
                <w:sz w:val="22"/>
                <w:szCs w:val="22"/>
                <w:highlight w:val="yellow"/>
              </w:rPr>
              <w:t>Where you intend to sub-contract a proportion of the contract, please demonstrate how you have previously maintained healthy supply chains with your sub-contractor(s)</w:t>
            </w:r>
            <w:r w:rsidR="002163BC" w:rsidRPr="00777702">
              <w:rPr>
                <w:sz w:val="22"/>
                <w:szCs w:val="22"/>
                <w:highlight w:val="yellow"/>
              </w:rPr>
              <w:t xml:space="preserve"> (which may be the intended sub-contractor(s) for this procurement or any others used previously).</w:t>
            </w:r>
          </w:p>
          <w:p w14:paraId="56E42B0C" w14:textId="77777777" w:rsidR="0098075D" w:rsidRPr="00777702" w:rsidRDefault="0098075D" w:rsidP="00EB037D">
            <w:pPr>
              <w:widowControl w:val="0"/>
              <w:rPr>
                <w:sz w:val="22"/>
                <w:szCs w:val="22"/>
                <w:highlight w:val="yellow"/>
              </w:rPr>
            </w:pPr>
            <w:r w:rsidRPr="00777702">
              <w:rPr>
                <w:sz w:val="22"/>
                <w:szCs w:val="22"/>
                <w:highlight w:val="yellow"/>
              </w:rPr>
              <w:t>The description should include the procedures you use to ensure performance of the contract.</w:t>
            </w:r>
          </w:p>
        </w:tc>
      </w:tr>
      <w:tr w:rsidR="0098075D" w14:paraId="09898111" w14:textId="77777777" w:rsidTr="00777702">
        <w:trPr>
          <w:cantSplit/>
          <w:trHeight w:val="113"/>
        </w:trPr>
        <w:tc>
          <w:tcPr>
            <w:tcW w:w="687" w:type="dxa"/>
            <w:vMerge/>
            <w:shd w:val="clear" w:color="auto" w:fill="auto"/>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238A3E6C" w14:textId="77777777" w:rsidR="0098075D" w:rsidRPr="004E1BA9" w:rsidRDefault="0098075D" w:rsidP="006D0997">
            <w:pPr>
              <w:widowControl w:val="0"/>
              <w:spacing w:after="120"/>
              <w:rPr>
                <w:b/>
                <w:sz w:val="22"/>
                <w:szCs w:val="22"/>
                <w:highlight w:val="yellow"/>
              </w:rPr>
            </w:pPr>
            <w:r w:rsidRPr="004E1BA9">
              <w:rPr>
                <w:b/>
                <w:sz w:val="22"/>
                <w:szCs w:val="22"/>
                <w:highlight w:val="yellow"/>
              </w:rPr>
              <w:t>[Insert information]</w:t>
            </w:r>
          </w:p>
        </w:tc>
      </w:tr>
      <w:tr w:rsidR="0098075D" w14:paraId="428E31BE" w14:textId="77777777" w:rsidTr="00777702">
        <w:trPr>
          <w:cantSplit/>
          <w:trHeight w:val="113"/>
        </w:trPr>
        <w:tc>
          <w:tcPr>
            <w:tcW w:w="687" w:type="dxa"/>
            <w:vMerge w:val="restart"/>
            <w:shd w:val="clear" w:color="auto" w:fill="auto"/>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7234903C" w14:textId="77777777" w:rsidR="0098075D" w:rsidRPr="004E1BA9" w:rsidRDefault="0098075D" w:rsidP="00EB037D">
            <w:pPr>
              <w:widowControl w:val="0"/>
              <w:rPr>
                <w:b/>
                <w:bCs/>
                <w:sz w:val="22"/>
                <w:szCs w:val="22"/>
                <w:highlight w:val="yellow"/>
              </w:rPr>
            </w:pPr>
            <w:r w:rsidRPr="004E1BA9">
              <w:rPr>
                <w:b/>
                <w:bCs/>
                <w:sz w:val="22"/>
                <w:szCs w:val="22"/>
                <w:highlight w:val="yellow"/>
              </w:rPr>
              <w:t>Organisational standards</w:t>
            </w:r>
          </w:p>
          <w:p w14:paraId="1E9B3007" w14:textId="77777777" w:rsidR="0098075D" w:rsidRPr="004E1BA9" w:rsidRDefault="0098075D" w:rsidP="006D0997">
            <w:pPr>
              <w:widowControl w:val="0"/>
              <w:rPr>
                <w:sz w:val="22"/>
                <w:szCs w:val="22"/>
                <w:highlight w:val="yellow"/>
              </w:rPr>
            </w:pPr>
            <w:r w:rsidRPr="004E1BA9">
              <w:rPr>
                <w:sz w:val="22"/>
                <w:szCs w:val="22"/>
                <w:highlight w:val="yellow"/>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777702">
        <w:trPr>
          <w:cantSplit/>
          <w:trHeight w:val="113"/>
        </w:trPr>
        <w:tc>
          <w:tcPr>
            <w:tcW w:w="687" w:type="dxa"/>
            <w:vMerge/>
            <w:shd w:val="clear" w:color="auto" w:fill="auto"/>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65FA7548" w14:textId="77777777" w:rsidR="0098075D" w:rsidRPr="004E1BA9" w:rsidRDefault="0098075D" w:rsidP="006D0997">
            <w:pPr>
              <w:widowControl w:val="0"/>
              <w:spacing w:after="120"/>
              <w:rPr>
                <w:b/>
                <w:sz w:val="22"/>
                <w:szCs w:val="22"/>
                <w:highlight w:val="yellow"/>
              </w:rPr>
            </w:pPr>
            <w:r w:rsidRPr="004E1BA9">
              <w:rPr>
                <w:b/>
                <w:sz w:val="22"/>
                <w:szCs w:val="22"/>
                <w:highlight w:val="yellow"/>
              </w:rPr>
              <w:t>[Insert information]</w:t>
            </w:r>
          </w:p>
        </w:tc>
      </w:tr>
      <w:tr w:rsidR="0098075D" w14:paraId="3F10D4EB" w14:textId="77777777" w:rsidTr="00777702">
        <w:trPr>
          <w:cantSplit/>
          <w:trHeight w:val="113"/>
        </w:trPr>
        <w:tc>
          <w:tcPr>
            <w:tcW w:w="687" w:type="dxa"/>
            <w:vMerge w:val="restart"/>
            <w:shd w:val="clear" w:color="auto" w:fill="auto"/>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4FD8187B" w14:textId="77777777" w:rsidR="0098075D" w:rsidRPr="00777702" w:rsidRDefault="0098075D" w:rsidP="00EB037D">
            <w:pPr>
              <w:widowControl w:val="0"/>
              <w:rPr>
                <w:b/>
                <w:bCs/>
                <w:sz w:val="22"/>
                <w:szCs w:val="22"/>
                <w:highlight w:val="yellow"/>
              </w:rPr>
            </w:pPr>
            <w:r w:rsidRPr="00777702">
              <w:rPr>
                <w:b/>
                <w:bCs/>
                <w:sz w:val="22"/>
                <w:szCs w:val="22"/>
                <w:highlight w:val="yellow"/>
              </w:rPr>
              <w:t>Health and safety</w:t>
            </w:r>
          </w:p>
          <w:p w14:paraId="4D63FCBD" w14:textId="12A4BA4B" w:rsidR="0098075D" w:rsidRPr="00777702" w:rsidRDefault="0098075D" w:rsidP="0007501A">
            <w:pPr>
              <w:widowControl w:val="0"/>
              <w:rPr>
                <w:sz w:val="22"/>
                <w:szCs w:val="22"/>
                <w:highlight w:val="yellow"/>
              </w:rPr>
            </w:pPr>
            <w:r w:rsidRPr="00777702">
              <w:rPr>
                <w:sz w:val="22"/>
                <w:szCs w:val="22"/>
                <w:highlight w:val="yellow"/>
              </w:rPr>
              <w:t>Please describe the arrangements you have in place to manage health and safety effectively and control significant risks relevant to the contract (including risks from the use of contractors, where relevant).</w:t>
            </w:r>
            <w:r w:rsidR="00AB35EC" w:rsidRPr="00777702">
              <w:rPr>
                <w:sz w:val="22"/>
                <w:szCs w:val="22"/>
                <w:highlight w:val="yellow"/>
              </w:rPr>
              <w:t xml:space="preserve"> [Please use no more than 500 words.]</w:t>
            </w:r>
          </w:p>
          <w:p w14:paraId="26F1ADA9" w14:textId="548B90F5" w:rsidR="00AB35EC" w:rsidRPr="00777702" w:rsidRDefault="00AB35EC" w:rsidP="0007501A">
            <w:pPr>
              <w:widowControl w:val="0"/>
              <w:rPr>
                <w:sz w:val="22"/>
                <w:szCs w:val="22"/>
                <w:highlight w:val="yellow"/>
              </w:rPr>
            </w:pPr>
          </w:p>
          <w:p w14:paraId="0944EC50" w14:textId="1FAFE3FA" w:rsidR="00AB35EC" w:rsidRPr="00777702" w:rsidRDefault="00AB35EC" w:rsidP="00AB35EC">
            <w:pPr>
              <w:rPr>
                <w:rFonts w:ascii="Times New Roman" w:eastAsia="Times New Roman" w:hAnsi="Times New Roman" w:cs="Times New Roman"/>
                <w:highlight w:val="yellow"/>
              </w:rPr>
            </w:pPr>
            <w:r w:rsidRPr="00777702">
              <w:rPr>
                <w:rFonts w:ascii="Arial" w:eastAsia="Times New Roman" w:hAnsi="Arial" w:cs="Arial"/>
                <w:color w:val="000000"/>
                <w:sz w:val="22"/>
                <w:szCs w:val="22"/>
                <w:highlight w:val="yellow"/>
                <w:u w:val="single"/>
              </w:rPr>
              <w:t>For use with Steel question (PPN 010)</w:t>
            </w:r>
            <w:r w:rsidRPr="00777702">
              <w:rPr>
                <w:rFonts w:ascii="Arial" w:eastAsia="Times New Roman" w:hAnsi="Arial" w:cs="Arial"/>
                <w:color w:val="000000"/>
                <w:sz w:val="22"/>
                <w:szCs w:val="22"/>
                <w:highlight w:val="yellow"/>
              </w:rPr>
              <w:t>:</w:t>
            </w:r>
          </w:p>
          <w:p w14:paraId="62E40F89" w14:textId="77777777" w:rsidR="00AB35EC" w:rsidRPr="00777702" w:rsidRDefault="00AB35EC" w:rsidP="00AB35EC">
            <w:pPr>
              <w:widowControl w:val="0"/>
              <w:rPr>
                <w:sz w:val="22"/>
                <w:szCs w:val="22"/>
                <w:highlight w:val="yellow"/>
              </w:rPr>
            </w:pPr>
            <w:r w:rsidRPr="00777702">
              <w:rPr>
                <w:sz w:val="22"/>
                <w:szCs w:val="22"/>
                <w:highlight w:val="yellow"/>
              </w:rPr>
              <w:t>Please provide all the relevant details of previous breaches of health and safety legislation in the last 5 years, applicable to the country in which you operate, on comparable projects, for both:</w:t>
            </w:r>
          </w:p>
          <w:p w14:paraId="6234EEAF" w14:textId="77777777" w:rsidR="00AB35EC" w:rsidRPr="00777702" w:rsidRDefault="00AB35EC" w:rsidP="00AB35EC">
            <w:pPr>
              <w:widowControl w:val="0"/>
              <w:rPr>
                <w:sz w:val="22"/>
                <w:szCs w:val="22"/>
                <w:highlight w:val="yellow"/>
              </w:rPr>
            </w:pPr>
          </w:p>
          <w:p w14:paraId="23B58957" w14:textId="77777777" w:rsidR="00AB35EC" w:rsidRPr="00777702" w:rsidRDefault="00AB35EC" w:rsidP="00AB35EC">
            <w:pPr>
              <w:widowControl w:val="0"/>
              <w:rPr>
                <w:sz w:val="22"/>
                <w:szCs w:val="22"/>
                <w:highlight w:val="yellow"/>
              </w:rPr>
            </w:pPr>
            <w:r w:rsidRPr="00777702">
              <w:rPr>
                <w:sz w:val="22"/>
                <w:szCs w:val="22"/>
                <w:highlight w:val="yellow"/>
              </w:rPr>
              <w:t>-</w:t>
            </w:r>
            <w:r w:rsidRPr="00777702">
              <w:rPr>
                <w:sz w:val="22"/>
                <w:szCs w:val="22"/>
                <w:highlight w:val="yellow"/>
              </w:rPr>
              <w:tab/>
              <w:t>Your organisation</w:t>
            </w:r>
          </w:p>
          <w:p w14:paraId="3E54320C" w14:textId="0930D372" w:rsidR="00AB35EC" w:rsidRPr="00777702" w:rsidRDefault="00AB35EC" w:rsidP="00AB35EC">
            <w:pPr>
              <w:widowControl w:val="0"/>
              <w:rPr>
                <w:sz w:val="22"/>
                <w:szCs w:val="22"/>
                <w:highlight w:val="yellow"/>
              </w:rPr>
            </w:pPr>
            <w:r w:rsidRPr="00777702">
              <w:rPr>
                <w:sz w:val="22"/>
                <w:szCs w:val="22"/>
                <w:highlight w:val="yellow"/>
              </w:rPr>
              <w:t>-</w:t>
            </w:r>
            <w:r w:rsidRPr="00777702">
              <w:rPr>
                <w:sz w:val="22"/>
                <w:szCs w:val="22"/>
                <w:highlight w:val="yellow"/>
              </w:rPr>
              <w:tab/>
              <w:t>All your supply chain members involved in the production or supply of steel</w:t>
            </w:r>
          </w:p>
        </w:tc>
      </w:tr>
      <w:tr w:rsidR="0098075D" w14:paraId="01F9E160" w14:textId="77777777" w:rsidTr="00777702">
        <w:trPr>
          <w:cantSplit/>
          <w:trHeight w:val="113"/>
        </w:trPr>
        <w:tc>
          <w:tcPr>
            <w:tcW w:w="687" w:type="dxa"/>
            <w:vMerge/>
            <w:shd w:val="clear" w:color="auto" w:fill="auto"/>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3C1EBB07" w14:textId="77777777" w:rsidR="0098075D" w:rsidRPr="00777702" w:rsidRDefault="0098075D" w:rsidP="0007501A">
            <w:pPr>
              <w:widowControl w:val="0"/>
              <w:spacing w:after="120"/>
              <w:rPr>
                <w:b/>
                <w:sz w:val="22"/>
                <w:szCs w:val="22"/>
                <w:highlight w:val="yellow"/>
              </w:rPr>
            </w:pPr>
            <w:r w:rsidRPr="00777702">
              <w:rPr>
                <w:b/>
                <w:sz w:val="22"/>
                <w:szCs w:val="22"/>
                <w:highlight w:val="yellow"/>
              </w:rPr>
              <w:t>[Insert information]</w:t>
            </w:r>
          </w:p>
        </w:tc>
      </w:tr>
      <w:tr w:rsidR="0098075D" w14:paraId="163B2DF6" w14:textId="77777777" w:rsidTr="00777702">
        <w:trPr>
          <w:cantSplit/>
          <w:trHeight w:val="113"/>
        </w:trPr>
        <w:tc>
          <w:tcPr>
            <w:tcW w:w="687" w:type="dxa"/>
            <w:vMerge w:val="restart"/>
            <w:shd w:val="clear" w:color="auto" w:fill="auto"/>
            <w:tcMar>
              <w:top w:w="57" w:type="dxa"/>
              <w:left w:w="0" w:type="dxa"/>
              <w:bottom w:w="57" w:type="dxa"/>
              <w:right w:w="0" w:type="dxa"/>
            </w:tcMar>
          </w:tcPr>
          <w:p w14:paraId="6A47CD94" w14:textId="77777777" w:rsidR="0098075D" w:rsidRDefault="0098075D" w:rsidP="000941B8">
            <w:pPr>
              <w:widowControl w:val="0"/>
              <w:rPr>
                <w:sz w:val="22"/>
                <w:szCs w:val="22"/>
              </w:rPr>
            </w:pPr>
            <w:r>
              <w:rPr>
                <w:sz w:val="22"/>
                <w:szCs w:val="22"/>
              </w:rPr>
              <w:t>XX</w:t>
            </w:r>
          </w:p>
        </w:tc>
        <w:tc>
          <w:tcPr>
            <w:tcW w:w="8941" w:type="dxa"/>
            <w:shd w:val="clear" w:color="auto" w:fill="auto"/>
            <w:tcMar>
              <w:top w:w="57" w:type="dxa"/>
              <w:left w:w="0" w:type="dxa"/>
              <w:bottom w:w="57" w:type="dxa"/>
              <w:right w:w="0" w:type="dxa"/>
            </w:tcMar>
          </w:tcPr>
          <w:p w14:paraId="35B8255F" w14:textId="77777777" w:rsidR="0098075D" w:rsidRPr="00777702" w:rsidRDefault="0098075D" w:rsidP="006130C2">
            <w:pPr>
              <w:widowControl w:val="0"/>
              <w:rPr>
                <w:b/>
                <w:sz w:val="22"/>
                <w:szCs w:val="22"/>
                <w:highlight w:val="yellow"/>
              </w:rPr>
            </w:pPr>
            <w:r w:rsidRPr="00777702">
              <w:rPr>
                <w:b/>
                <w:sz w:val="22"/>
                <w:szCs w:val="22"/>
                <w:highlight w:val="yellow"/>
              </w:rPr>
              <w:t>[Additional questions – added by contracting authorities if necessary]</w:t>
            </w:r>
          </w:p>
          <w:p w14:paraId="5FA69F53" w14:textId="12B4FD99" w:rsidR="002163BC" w:rsidRPr="00777702" w:rsidRDefault="002163BC" w:rsidP="006130C2">
            <w:pPr>
              <w:widowControl w:val="0"/>
              <w:rPr>
                <w:bCs/>
                <w:sz w:val="22"/>
                <w:szCs w:val="22"/>
                <w:highlight w:val="yellow"/>
                <w:shd w:val="clear" w:color="auto" w:fill="D9D9D9"/>
              </w:rPr>
            </w:pPr>
            <w:proofErr w:type="spellStart"/>
            <w:r w:rsidRPr="00777702">
              <w:rPr>
                <w:bCs/>
                <w:sz w:val="22"/>
                <w:szCs w:val="22"/>
                <w:highlight w:val="yellow"/>
              </w:rPr>
              <w:t>xxxx</w:t>
            </w:r>
            <w:proofErr w:type="spellEnd"/>
          </w:p>
        </w:tc>
      </w:tr>
      <w:tr w:rsidR="0098075D" w14:paraId="2FFEC5DB" w14:textId="77777777" w:rsidTr="00777702">
        <w:trPr>
          <w:cantSplit/>
          <w:trHeight w:val="113"/>
        </w:trPr>
        <w:tc>
          <w:tcPr>
            <w:tcW w:w="687" w:type="dxa"/>
            <w:vMerge/>
            <w:shd w:val="clear" w:color="auto" w:fill="auto"/>
            <w:tcMar>
              <w:top w:w="57" w:type="dxa"/>
              <w:left w:w="0" w:type="dxa"/>
              <w:bottom w:w="57" w:type="dxa"/>
              <w:right w:w="0" w:type="dxa"/>
            </w:tcMar>
          </w:tcPr>
          <w:p w14:paraId="775F050A" w14:textId="77777777" w:rsidR="0098075D" w:rsidRDefault="0098075D" w:rsidP="00EB037D">
            <w:pPr>
              <w:widowControl w:val="0"/>
              <w:rPr>
                <w:b/>
                <w:sz w:val="22"/>
                <w:szCs w:val="22"/>
                <w:shd w:val="clear" w:color="auto" w:fill="D9D9D9"/>
              </w:rPr>
            </w:pPr>
          </w:p>
        </w:tc>
        <w:tc>
          <w:tcPr>
            <w:tcW w:w="8941" w:type="dxa"/>
            <w:shd w:val="clear" w:color="auto" w:fill="auto"/>
            <w:tcMar>
              <w:top w:w="57" w:type="dxa"/>
              <w:left w:w="0" w:type="dxa"/>
              <w:bottom w:w="57" w:type="dxa"/>
              <w:right w:w="0" w:type="dxa"/>
            </w:tcMar>
          </w:tcPr>
          <w:p w14:paraId="13514633" w14:textId="779A62EA" w:rsidR="0098075D" w:rsidRPr="00777702" w:rsidRDefault="0098075D" w:rsidP="0007501A">
            <w:pPr>
              <w:widowControl w:val="0"/>
              <w:spacing w:after="120"/>
              <w:rPr>
                <w:b/>
                <w:sz w:val="22"/>
                <w:szCs w:val="22"/>
                <w:highlight w:val="yellow"/>
              </w:rPr>
            </w:pPr>
            <w:r w:rsidRPr="00777702">
              <w:rPr>
                <w:b/>
                <w:sz w:val="22"/>
                <w:szCs w:val="22"/>
                <w:highlight w:val="yellow"/>
              </w:rPr>
              <w:t>[</w:t>
            </w:r>
            <w:proofErr w:type="spellStart"/>
            <w:r w:rsidR="002163BC" w:rsidRPr="00777702">
              <w:rPr>
                <w:b/>
                <w:sz w:val="22"/>
                <w:szCs w:val="22"/>
                <w:highlight w:val="yellow"/>
              </w:rPr>
              <w:t>xxxx</w:t>
            </w:r>
            <w:proofErr w:type="spellEnd"/>
            <w:r w:rsidRPr="00777702">
              <w:rPr>
                <w:b/>
                <w:sz w:val="22"/>
                <w:szCs w:val="22"/>
                <w:highlight w:val="yellow"/>
              </w:rPr>
              <w:t>]</w:t>
            </w:r>
          </w:p>
        </w:tc>
      </w:tr>
      <w:tr w:rsidR="00EF7D3F" w:rsidRPr="00D366F5" w14:paraId="1318393B" w14:textId="77777777" w:rsidTr="00777702">
        <w:trPr>
          <w:cantSplit/>
          <w:trHeight w:val="113"/>
        </w:trPr>
        <w:tc>
          <w:tcPr>
            <w:tcW w:w="9628" w:type="dxa"/>
            <w:gridSpan w:val="2"/>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15" w:name="_Toc183608012"/>
            <w:bookmarkStart w:id="16" w:name="_Toc189571803"/>
            <w:r w:rsidRPr="00EE06F2">
              <w:t>Confirmations</w:t>
            </w:r>
            <w:bookmarkEnd w:id="15"/>
            <w:bookmarkEnd w:id="16"/>
          </w:p>
        </w:tc>
      </w:tr>
      <w:tr w:rsidR="00EF7D3F" w14:paraId="7DE84575" w14:textId="77777777" w:rsidTr="00777702">
        <w:trPr>
          <w:cantSplit/>
          <w:trHeight w:val="113"/>
        </w:trPr>
        <w:tc>
          <w:tcPr>
            <w:tcW w:w="687" w:type="dxa"/>
            <w:vMerge w:val="restart"/>
            <w:shd w:val="clear" w:color="auto" w:fill="auto"/>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777702">
        <w:trPr>
          <w:cantSplit/>
          <w:trHeight w:val="113"/>
        </w:trPr>
        <w:tc>
          <w:tcPr>
            <w:tcW w:w="687" w:type="dxa"/>
            <w:vMerge/>
            <w:shd w:val="clear" w:color="auto" w:fill="auto"/>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41" w:type="dxa"/>
            <w:shd w:val="clear" w:color="auto" w:fill="auto"/>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pPr>
              <w:rPr>
                <w:b/>
                <w:bCs/>
              </w:rPr>
            </w:pPr>
            <w:r>
              <w:rPr>
                <w:b/>
                <w:bCs/>
              </w:rPr>
              <w:lastRenderedPageBreak/>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pPr>
              <w:rPr>
                <w:color w:val="000000"/>
              </w:rPr>
            </w:pPr>
          </w:p>
        </w:tc>
      </w:tr>
      <w:bookmarkEnd w:id="2"/>
    </w:tbl>
    <w:p w14:paraId="526825FB" w14:textId="77777777" w:rsidR="0007501A" w:rsidRPr="00B95E73" w:rsidRDefault="0007501A" w:rsidP="0007501A">
      <w:pPr>
        <w:tabs>
          <w:tab w:val="left" w:pos="2751"/>
        </w:tabs>
        <w:ind w:left="57"/>
      </w:pPr>
    </w:p>
    <w:sectPr w:rsidR="0007501A" w:rsidRPr="00B95E73" w:rsidSect="001C5F1D">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5A38" w14:textId="77777777" w:rsidR="002571C4" w:rsidRDefault="002571C4">
      <w:r>
        <w:separator/>
      </w:r>
    </w:p>
  </w:endnote>
  <w:endnote w:type="continuationSeparator" w:id="0">
    <w:p w14:paraId="435065F3" w14:textId="77777777" w:rsidR="002571C4" w:rsidRDefault="002571C4">
      <w:r>
        <w:continuationSeparator/>
      </w:r>
    </w:p>
  </w:endnote>
  <w:endnote w:type="continuationNotice" w:id="1">
    <w:p w14:paraId="5A60A159" w14:textId="77777777" w:rsidR="002571C4" w:rsidRDefault="00257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3FD" w14:textId="77777777" w:rsidR="00D96505" w:rsidRDefault="00D96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F10" w14:textId="77777777" w:rsidR="00D96505" w:rsidRDefault="00D9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A871" w14:textId="77777777" w:rsidR="002571C4" w:rsidRDefault="002571C4">
      <w:r>
        <w:separator/>
      </w:r>
    </w:p>
  </w:footnote>
  <w:footnote w:type="continuationSeparator" w:id="0">
    <w:p w14:paraId="25E1EDDE" w14:textId="77777777" w:rsidR="002571C4" w:rsidRDefault="002571C4">
      <w:r>
        <w:continuationSeparator/>
      </w:r>
    </w:p>
  </w:footnote>
  <w:footnote w:type="continuationNotice" w:id="1">
    <w:p w14:paraId="2EFB9BBE" w14:textId="77777777" w:rsidR="002571C4" w:rsidRDefault="002571C4"/>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84AC" w14:textId="77777777" w:rsidR="00D96505" w:rsidRDefault="00D9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C950" w14:textId="209CB902" w:rsidR="00D96505" w:rsidRPr="00D96505" w:rsidRDefault="00D96505">
    <w:pPr>
      <w:pStyle w:val="Header"/>
      <w:rPr>
        <w:b/>
        <w:bCs/>
        <w:color w:val="FF0000"/>
      </w:rPr>
    </w:pPr>
    <w:r w:rsidRPr="00D96505">
      <w:rPr>
        <w:b/>
        <w:bCs/>
        <w:color w:val="FF0000"/>
      </w:rPr>
      <w:t>Appendix H 21</w:t>
    </w:r>
    <w:r w:rsidRPr="00D96505">
      <w:rPr>
        <w:b/>
        <w:bCs/>
        <w:color w:val="FF0000"/>
        <w:vertAlign w:val="superscript"/>
      </w:rPr>
      <w:t>st</w:t>
    </w:r>
    <w:r w:rsidRPr="00D96505">
      <w:rPr>
        <w:b/>
        <w:bCs/>
        <w:color w:val="FF0000"/>
      </w:rPr>
      <w:t xml:space="preserve"> May 2025</w:t>
    </w:r>
  </w:p>
  <w:p w14:paraId="615F74C0" w14:textId="77777777" w:rsidR="00D96505" w:rsidRDefault="00D96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97F" w14:textId="77777777" w:rsidR="00D96505" w:rsidRDefault="00D9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3163471">
    <w:abstractNumId w:val="20"/>
  </w:num>
  <w:num w:numId="2" w16cid:durableId="590623825">
    <w:abstractNumId w:val="29"/>
  </w:num>
  <w:num w:numId="3" w16cid:durableId="1370185642">
    <w:abstractNumId w:val="22"/>
  </w:num>
  <w:num w:numId="4" w16cid:durableId="822546563">
    <w:abstractNumId w:val="17"/>
  </w:num>
  <w:num w:numId="5" w16cid:durableId="472719977">
    <w:abstractNumId w:val="10"/>
  </w:num>
  <w:num w:numId="6" w16cid:durableId="302926182">
    <w:abstractNumId w:val="27"/>
  </w:num>
  <w:num w:numId="7" w16cid:durableId="1543399234">
    <w:abstractNumId w:val="15"/>
  </w:num>
  <w:num w:numId="8" w16cid:durableId="630327720">
    <w:abstractNumId w:val="24"/>
  </w:num>
  <w:num w:numId="9" w16cid:durableId="1548296207">
    <w:abstractNumId w:val="28"/>
  </w:num>
  <w:num w:numId="10" w16cid:durableId="384379891">
    <w:abstractNumId w:val="13"/>
  </w:num>
  <w:num w:numId="11" w16cid:durableId="618757545">
    <w:abstractNumId w:val="11"/>
  </w:num>
  <w:num w:numId="12" w16cid:durableId="1519613418">
    <w:abstractNumId w:val="2"/>
  </w:num>
  <w:num w:numId="13" w16cid:durableId="1128090554">
    <w:abstractNumId w:val="25"/>
  </w:num>
  <w:num w:numId="14" w16cid:durableId="1187257659">
    <w:abstractNumId w:val="6"/>
  </w:num>
  <w:num w:numId="15" w16cid:durableId="238634544">
    <w:abstractNumId w:val="18"/>
  </w:num>
  <w:num w:numId="16" w16cid:durableId="325523219">
    <w:abstractNumId w:val="3"/>
  </w:num>
  <w:num w:numId="17" w16cid:durableId="1543512825">
    <w:abstractNumId w:val="8"/>
  </w:num>
  <w:num w:numId="18" w16cid:durableId="2049523227">
    <w:abstractNumId w:val="19"/>
  </w:num>
  <w:num w:numId="19" w16cid:durableId="1774666117">
    <w:abstractNumId w:val="23"/>
  </w:num>
  <w:num w:numId="20" w16cid:durableId="142165683">
    <w:abstractNumId w:val="4"/>
  </w:num>
  <w:num w:numId="21" w16cid:durableId="1594430583">
    <w:abstractNumId w:val="5"/>
  </w:num>
  <w:num w:numId="22" w16cid:durableId="1270158296">
    <w:abstractNumId w:val="12"/>
  </w:num>
  <w:num w:numId="23" w16cid:durableId="656765056">
    <w:abstractNumId w:val="9"/>
  </w:num>
  <w:num w:numId="24" w16cid:durableId="274218600">
    <w:abstractNumId w:val="16"/>
  </w:num>
  <w:num w:numId="25" w16cid:durableId="1548031496">
    <w:abstractNumId w:val="26"/>
  </w:num>
  <w:num w:numId="26" w16cid:durableId="2559589">
    <w:abstractNumId w:val="7"/>
  </w:num>
  <w:num w:numId="27" w16cid:durableId="320815392">
    <w:abstractNumId w:val="14"/>
  </w:num>
  <w:num w:numId="28" w16cid:durableId="2043171556">
    <w:abstractNumId w:val="14"/>
  </w:num>
  <w:num w:numId="29" w16cid:durableId="1344942473">
    <w:abstractNumId w:val="1"/>
    <w:lvlOverride w:ilvl="0">
      <w:lvl w:ilvl="0">
        <w:numFmt w:val="lowerLetter"/>
        <w:lvlText w:val="%1."/>
        <w:lvlJc w:val="left"/>
      </w:lvl>
    </w:lvlOverride>
  </w:num>
  <w:num w:numId="30" w16cid:durableId="835219646">
    <w:abstractNumId w:val="0"/>
  </w:num>
  <w:num w:numId="31" w16cid:durableId="2094155100">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0EB4"/>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4F6E"/>
    <w:rsid w:val="000A55A1"/>
    <w:rsid w:val="000A6797"/>
    <w:rsid w:val="000A6C4F"/>
    <w:rsid w:val="000B7B7E"/>
    <w:rsid w:val="000C0FC6"/>
    <w:rsid w:val="000C6CEE"/>
    <w:rsid w:val="000D2469"/>
    <w:rsid w:val="000D4DEF"/>
    <w:rsid w:val="000D62AC"/>
    <w:rsid w:val="000D62EF"/>
    <w:rsid w:val="000F12F2"/>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5F90"/>
    <w:rsid w:val="001B1BB0"/>
    <w:rsid w:val="001B7FC4"/>
    <w:rsid w:val="001C4AE5"/>
    <w:rsid w:val="001C5F1D"/>
    <w:rsid w:val="001C60C9"/>
    <w:rsid w:val="001C64AF"/>
    <w:rsid w:val="001D5177"/>
    <w:rsid w:val="001D5839"/>
    <w:rsid w:val="001E3A85"/>
    <w:rsid w:val="001E3D8E"/>
    <w:rsid w:val="00200C2E"/>
    <w:rsid w:val="002107B6"/>
    <w:rsid w:val="002147DD"/>
    <w:rsid w:val="002163BC"/>
    <w:rsid w:val="002217CC"/>
    <w:rsid w:val="00224A59"/>
    <w:rsid w:val="00237538"/>
    <w:rsid w:val="002528E2"/>
    <w:rsid w:val="002531E9"/>
    <w:rsid w:val="002571C4"/>
    <w:rsid w:val="00257A42"/>
    <w:rsid w:val="00264C26"/>
    <w:rsid w:val="00271807"/>
    <w:rsid w:val="00284F41"/>
    <w:rsid w:val="002877A4"/>
    <w:rsid w:val="00293180"/>
    <w:rsid w:val="002A0449"/>
    <w:rsid w:val="002A0B43"/>
    <w:rsid w:val="002A3CCB"/>
    <w:rsid w:val="002A54DB"/>
    <w:rsid w:val="002A6FB8"/>
    <w:rsid w:val="002A7E9E"/>
    <w:rsid w:val="002B4971"/>
    <w:rsid w:val="002B7BE4"/>
    <w:rsid w:val="002C1087"/>
    <w:rsid w:val="002C5C85"/>
    <w:rsid w:val="002C710C"/>
    <w:rsid w:val="002D5063"/>
    <w:rsid w:val="002D5A43"/>
    <w:rsid w:val="002E2981"/>
    <w:rsid w:val="002E5383"/>
    <w:rsid w:val="002F09CC"/>
    <w:rsid w:val="002F0AA3"/>
    <w:rsid w:val="002F4A43"/>
    <w:rsid w:val="00305D48"/>
    <w:rsid w:val="00305EE4"/>
    <w:rsid w:val="003102C0"/>
    <w:rsid w:val="00311924"/>
    <w:rsid w:val="00316217"/>
    <w:rsid w:val="003164AB"/>
    <w:rsid w:val="00317717"/>
    <w:rsid w:val="00331445"/>
    <w:rsid w:val="003341A0"/>
    <w:rsid w:val="00334403"/>
    <w:rsid w:val="003426BC"/>
    <w:rsid w:val="00343F98"/>
    <w:rsid w:val="00351EF6"/>
    <w:rsid w:val="00365F97"/>
    <w:rsid w:val="0037365A"/>
    <w:rsid w:val="0037723C"/>
    <w:rsid w:val="00384193"/>
    <w:rsid w:val="003A07D0"/>
    <w:rsid w:val="003A22FF"/>
    <w:rsid w:val="003A411A"/>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6290"/>
    <w:rsid w:val="00407C16"/>
    <w:rsid w:val="00416154"/>
    <w:rsid w:val="004320E4"/>
    <w:rsid w:val="00432116"/>
    <w:rsid w:val="00434DCD"/>
    <w:rsid w:val="00446DD9"/>
    <w:rsid w:val="00450A69"/>
    <w:rsid w:val="00452AA0"/>
    <w:rsid w:val="00457C89"/>
    <w:rsid w:val="00460BAC"/>
    <w:rsid w:val="00461AED"/>
    <w:rsid w:val="00465118"/>
    <w:rsid w:val="004707CC"/>
    <w:rsid w:val="0047208E"/>
    <w:rsid w:val="00484A5E"/>
    <w:rsid w:val="004A1C8E"/>
    <w:rsid w:val="004A5BF8"/>
    <w:rsid w:val="004A672A"/>
    <w:rsid w:val="004D0266"/>
    <w:rsid w:val="004D0D57"/>
    <w:rsid w:val="004D4C22"/>
    <w:rsid w:val="004D6F6E"/>
    <w:rsid w:val="004E1BA9"/>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6DB3"/>
    <w:rsid w:val="005B2973"/>
    <w:rsid w:val="005C1D48"/>
    <w:rsid w:val="005C71C4"/>
    <w:rsid w:val="005C7748"/>
    <w:rsid w:val="005D16BE"/>
    <w:rsid w:val="005E5202"/>
    <w:rsid w:val="005F0A79"/>
    <w:rsid w:val="005F0AA4"/>
    <w:rsid w:val="005F10D6"/>
    <w:rsid w:val="005F6F6F"/>
    <w:rsid w:val="006023B5"/>
    <w:rsid w:val="00604E99"/>
    <w:rsid w:val="00605A14"/>
    <w:rsid w:val="00605DDD"/>
    <w:rsid w:val="006130C2"/>
    <w:rsid w:val="00616BE3"/>
    <w:rsid w:val="0061744B"/>
    <w:rsid w:val="00617620"/>
    <w:rsid w:val="00643A7A"/>
    <w:rsid w:val="00645A36"/>
    <w:rsid w:val="006628EF"/>
    <w:rsid w:val="00666259"/>
    <w:rsid w:val="00673D10"/>
    <w:rsid w:val="00677006"/>
    <w:rsid w:val="006812EC"/>
    <w:rsid w:val="00687238"/>
    <w:rsid w:val="00691F7D"/>
    <w:rsid w:val="00692504"/>
    <w:rsid w:val="00692C6C"/>
    <w:rsid w:val="00695ABE"/>
    <w:rsid w:val="006A3B19"/>
    <w:rsid w:val="006B0127"/>
    <w:rsid w:val="006C3D5C"/>
    <w:rsid w:val="006D0997"/>
    <w:rsid w:val="006D2B63"/>
    <w:rsid w:val="006D62BC"/>
    <w:rsid w:val="006E0741"/>
    <w:rsid w:val="006E2D6B"/>
    <w:rsid w:val="006F18F9"/>
    <w:rsid w:val="006F7862"/>
    <w:rsid w:val="0070198C"/>
    <w:rsid w:val="00704134"/>
    <w:rsid w:val="00704879"/>
    <w:rsid w:val="0070596D"/>
    <w:rsid w:val="00705FCD"/>
    <w:rsid w:val="007212A4"/>
    <w:rsid w:val="0072244B"/>
    <w:rsid w:val="00724A86"/>
    <w:rsid w:val="007268FF"/>
    <w:rsid w:val="00745925"/>
    <w:rsid w:val="00746F2D"/>
    <w:rsid w:val="0075738B"/>
    <w:rsid w:val="00767AAA"/>
    <w:rsid w:val="0077551F"/>
    <w:rsid w:val="0077566D"/>
    <w:rsid w:val="00777702"/>
    <w:rsid w:val="007801C0"/>
    <w:rsid w:val="00781B42"/>
    <w:rsid w:val="00786F5E"/>
    <w:rsid w:val="007A2A2C"/>
    <w:rsid w:val="007B196F"/>
    <w:rsid w:val="007B7DB0"/>
    <w:rsid w:val="00810215"/>
    <w:rsid w:val="00810DCC"/>
    <w:rsid w:val="00822264"/>
    <w:rsid w:val="00823B36"/>
    <w:rsid w:val="0083185E"/>
    <w:rsid w:val="008344CE"/>
    <w:rsid w:val="0083458E"/>
    <w:rsid w:val="00841DEE"/>
    <w:rsid w:val="008438A2"/>
    <w:rsid w:val="00845A54"/>
    <w:rsid w:val="00852607"/>
    <w:rsid w:val="00860667"/>
    <w:rsid w:val="0086423A"/>
    <w:rsid w:val="0087614D"/>
    <w:rsid w:val="008875F7"/>
    <w:rsid w:val="00891B50"/>
    <w:rsid w:val="00893365"/>
    <w:rsid w:val="008A068D"/>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46F18"/>
    <w:rsid w:val="00953414"/>
    <w:rsid w:val="009541FA"/>
    <w:rsid w:val="00955916"/>
    <w:rsid w:val="0095658C"/>
    <w:rsid w:val="00957434"/>
    <w:rsid w:val="00960BF2"/>
    <w:rsid w:val="0096132F"/>
    <w:rsid w:val="009637C7"/>
    <w:rsid w:val="009672FD"/>
    <w:rsid w:val="009706B0"/>
    <w:rsid w:val="00972D05"/>
    <w:rsid w:val="0098075D"/>
    <w:rsid w:val="00981C50"/>
    <w:rsid w:val="0098245F"/>
    <w:rsid w:val="00984706"/>
    <w:rsid w:val="009A572A"/>
    <w:rsid w:val="009A7140"/>
    <w:rsid w:val="009B228D"/>
    <w:rsid w:val="009C4BB9"/>
    <w:rsid w:val="009C5C23"/>
    <w:rsid w:val="009D0F86"/>
    <w:rsid w:val="009D439C"/>
    <w:rsid w:val="009E2FB0"/>
    <w:rsid w:val="009E3433"/>
    <w:rsid w:val="009E418D"/>
    <w:rsid w:val="009E42D8"/>
    <w:rsid w:val="009E4535"/>
    <w:rsid w:val="009F624F"/>
    <w:rsid w:val="009F76C6"/>
    <w:rsid w:val="00A02706"/>
    <w:rsid w:val="00A0297E"/>
    <w:rsid w:val="00A10A7D"/>
    <w:rsid w:val="00A12F4B"/>
    <w:rsid w:val="00A2049A"/>
    <w:rsid w:val="00A21424"/>
    <w:rsid w:val="00A529E2"/>
    <w:rsid w:val="00A57F8B"/>
    <w:rsid w:val="00A60B60"/>
    <w:rsid w:val="00A615B0"/>
    <w:rsid w:val="00A63C8C"/>
    <w:rsid w:val="00A6425F"/>
    <w:rsid w:val="00A64884"/>
    <w:rsid w:val="00A6552D"/>
    <w:rsid w:val="00A7344F"/>
    <w:rsid w:val="00A7376C"/>
    <w:rsid w:val="00A90312"/>
    <w:rsid w:val="00A93FDC"/>
    <w:rsid w:val="00AB35EC"/>
    <w:rsid w:val="00AB450C"/>
    <w:rsid w:val="00AB7DBB"/>
    <w:rsid w:val="00AC1A79"/>
    <w:rsid w:val="00AC2C34"/>
    <w:rsid w:val="00AC573A"/>
    <w:rsid w:val="00AC6A54"/>
    <w:rsid w:val="00AE2304"/>
    <w:rsid w:val="00AE2BF7"/>
    <w:rsid w:val="00AF4AC7"/>
    <w:rsid w:val="00B25C0B"/>
    <w:rsid w:val="00B47953"/>
    <w:rsid w:val="00B51ACE"/>
    <w:rsid w:val="00B61A9A"/>
    <w:rsid w:val="00B72513"/>
    <w:rsid w:val="00B779FF"/>
    <w:rsid w:val="00B95E73"/>
    <w:rsid w:val="00BA685F"/>
    <w:rsid w:val="00BB0396"/>
    <w:rsid w:val="00BB3345"/>
    <w:rsid w:val="00BB3A3B"/>
    <w:rsid w:val="00BB73C6"/>
    <w:rsid w:val="00BC0C4F"/>
    <w:rsid w:val="00BC7A4C"/>
    <w:rsid w:val="00BD2A8A"/>
    <w:rsid w:val="00BD7AC4"/>
    <w:rsid w:val="00BE346A"/>
    <w:rsid w:val="00BE4159"/>
    <w:rsid w:val="00BE4A40"/>
    <w:rsid w:val="00BE665B"/>
    <w:rsid w:val="00BE6937"/>
    <w:rsid w:val="00BF283B"/>
    <w:rsid w:val="00C04337"/>
    <w:rsid w:val="00C1050D"/>
    <w:rsid w:val="00C312C4"/>
    <w:rsid w:val="00C31876"/>
    <w:rsid w:val="00C33DE4"/>
    <w:rsid w:val="00C35B75"/>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D02AC0"/>
    <w:rsid w:val="00D0661D"/>
    <w:rsid w:val="00D118EA"/>
    <w:rsid w:val="00D13322"/>
    <w:rsid w:val="00D155F2"/>
    <w:rsid w:val="00D27683"/>
    <w:rsid w:val="00D310F9"/>
    <w:rsid w:val="00D34B66"/>
    <w:rsid w:val="00D35478"/>
    <w:rsid w:val="00D35FD0"/>
    <w:rsid w:val="00D366F5"/>
    <w:rsid w:val="00D428C4"/>
    <w:rsid w:val="00D7479F"/>
    <w:rsid w:val="00D74B6E"/>
    <w:rsid w:val="00D9033D"/>
    <w:rsid w:val="00D952C6"/>
    <w:rsid w:val="00D96505"/>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16F35"/>
    <w:rsid w:val="00E210E1"/>
    <w:rsid w:val="00E222FF"/>
    <w:rsid w:val="00E32D64"/>
    <w:rsid w:val="00E33F1A"/>
    <w:rsid w:val="00E42034"/>
    <w:rsid w:val="00E42FBD"/>
    <w:rsid w:val="00E57C3C"/>
    <w:rsid w:val="00E64D99"/>
    <w:rsid w:val="00E67F97"/>
    <w:rsid w:val="00E739EF"/>
    <w:rsid w:val="00E75E94"/>
    <w:rsid w:val="00E7626A"/>
    <w:rsid w:val="00E8063F"/>
    <w:rsid w:val="00E87D30"/>
    <w:rsid w:val="00E87FE1"/>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499"/>
    <w:rsid w:val="00F71724"/>
    <w:rsid w:val="00F72F39"/>
    <w:rsid w:val="00F73F4F"/>
    <w:rsid w:val="00F80FA1"/>
    <w:rsid w:val="00F836B8"/>
    <w:rsid w:val="00F92052"/>
    <w:rsid w:val="00F954AC"/>
    <w:rsid w:val="00F96F62"/>
    <w:rsid w:val="00F979C7"/>
    <w:rsid w:val="00FA2643"/>
    <w:rsid w:val="00FA5BB1"/>
    <w:rsid w:val="00FB1918"/>
    <w:rsid w:val="00FB46DA"/>
    <w:rsid w:val="00FB765A"/>
    <w:rsid w:val="00FB7665"/>
    <w:rsid w:val="00FC2698"/>
    <w:rsid w:val="00FC60E7"/>
    <w:rsid w:val="00FD76E1"/>
    <w:rsid w:val="00FE0084"/>
    <w:rsid w:val="00FE2566"/>
    <w:rsid w:val="00FE47C6"/>
    <w:rsid w:val="00FF5D90"/>
    <w:rsid w:val="3CF9D4EF"/>
    <w:rsid w:val="45B24AD6"/>
    <w:rsid w:val="78CC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811171CA-798F-466C-B8CE-AC449C67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rsid w:val="00CF1B26"/>
    <w:pPr>
      <w:tabs>
        <w:tab w:val="center" w:pos="4513"/>
        <w:tab w:val="right" w:pos="9026"/>
      </w:tabs>
    </w:pPr>
  </w:style>
  <w:style w:type="character" w:customStyle="1" w:styleId="HeaderChar">
    <w:name w:val="Header Char"/>
    <w:basedOn w:val="DefaultParagraphFont"/>
    <w:link w:val="Header"/>
    <w:uiPriority w:val="99"/>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40e9ce-cf6d-4949-bd0b-a1da3eaf0e71">
      <Terms xmlns="http://schemas.microsoft.com/office/infopath/2007/PartnerControls"/>
    </lcf76f155ced4ddcb4097134ff3c332f>
    <TaxCatchAll xmlns="038950d0-49aa-4819-b7ed-95335d6b127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6D044903CC3347A0F39DD2ED49967F" ma:contentTypeVersion="18" ma:contentTypeDescription="Create a new document." ma:contentTypeScope="" ma:versionID="8396165676c2a51d62efc75626f79b3b">
  <xsd:schema xmlns:xsd="http://www.w3.org/2001/XMLSchema" xmlns:xs="http://www.w3.org/2001/XMLSchema" xmlns:p="http://schemas.microsoft.com/office/2006/metadata/properties" xmlns:ns2="fe40e9ce-cf6d-4949-bd0b-a1da3eaf0e71" xmlns:ns3="e5c64333-3fc5-4070-b39f-7acd19c30423" xmlns:ns4="038950d0-49aa-4819-b7ed-95335d6b127a" targetNamespace="http://schemas.microsoft.com/office/2006/metadata/properties" ma:root="true" ma:fieldsID="9d7a9f886078557a5db61cceaf0b4e71" ns2:_="" ns3:_="" ns4:_="">
    <xsd:import namespace="fe40e9ce-cf6d-4949-bd0b-a1da3eaf0e71"/>
    <xsd:import namespace="e5c64333-3fc5-4070-b39f-7acd19c30423"/>
    <xsd:import namespace="038950d0-49aa-4819-b7ed-95335d6b1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e9ce-cf6d-4949-bd0b-a1da3eaf0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64333-3fc5-4070-b39f-7acd19c30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950d0-49aa-4819-b7ed-95335d6b12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196c00-0b11-4ca5-bd57-d31db03d870d}" ma:internalName="TaxCatchAll" ma:showField="CatchAllData" ma:web="038950d0-49aa-4819-b7ed-95335d6b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AEB17A49-8E1D-44DC-A8B4-6BC72B84C9C2}">
  <ds:schemaRefs>
    <ds:schemaRef ds:uri="http://schemas.microsoft.com/sharepoint/v3/contenttype/forms"/>
  </ds:schemaRefs>
</ds:datastoreItem>
</file>

<file path=customXml/itemProps2.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3.xml><?xml version="1.0" encoding="utf-8"?>
<ds:datastoreItem xmlns:ds="http://schemas.openxmlformats.org/officeDocument/2006/customXml" ds:itemID="{37D260E3-A149-4600-A8FE-73942661103C}">
  <ds:schemaRefs>
    <ds:schemaRef ds:uri="http://schemas.microsoft.com/office/2006/metadata/properties"/>
    <ds:schemaRef ds:uri="http://schemas.microsoft.com/office/infopath/2007/PartnerControls"/>
    <ds:schemaRef ds:uri="fe40e9ce-cf6d-4949-bd0b-a1da3eaf0e71"/>
    <ds:schemaRef ds:uri="038950d0-49aa-4819-b7ed-95335d6b127a"/>
  </ds:schemaRefs>
</ds:datastoreItem>
</file>

<file path=customXml/itemProps4.xml><?xml version="1.0" encoding="utf-8"?>
<ds:datastoreItem xmlns:ds="http://schemas.openxmlformats.org/officeDocument/2006/customXml" ds:itemID="{0695EC09-B7BD-42E1-86F3-639FBC5A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e9ce-cf6d-4949-bd0b-a1da3eaf0e71"/>
    <ds:schemaRef ds:uri="e5c64333-3fc5-4070-b39f-7acd19c30423"/>
    <ds:schemaRef ds:uri="038950d0-49aa-4819-b7ed-95335d6b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16568</CharactersWithSpaces>
  <SharedDoc>false</SharedDoc>
  <HLinks>
    <vt:vector size="12" baseType="variant">
      <vt:variant>
        <vt:i4>5439490</vt:i4>
      </vt:variant>
      <vt:variant>
        <vt:i4>3</vt:i4>
      </vt:variant>
      <vt:variant>
        <vt:i4>0</vt:i4>
      </vt:variant>
      <vt:variant>
        <vt:i4>5</vt:i4>
      </vt:variant>
      <vt:variant>
        <vt:lpwstr>http://www.hse.gov.uk/pubns/hse39.pdf</vt:lpwstr>
      </vt:variant>
      <vt:variant>
        <vt:lpwstr/>
      </vt:variant>
      <vt:variant>
        <vt:i4>4128800</vt:i4>
      </vt:variant>
      <vt:variant>
        <vt:i4>0</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vincent hunt</cp:lastModifiedBy>
  <cp:revision>2</cp:revision>
  <cp:lastPrinted>2025-02-04T21:12:00Z</cp:lastPrinted>
  <dcterms:created xsi:type="dcterms:W3CDTF">2025-05-21T15:58:00Z</dcterms:created>
  <dcterms:modified xsi:type="dcterms:W3CDTF">2025-05-21T15:58:00Z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0x0101002D6D044903CC3347A0F39DD2ED49967F</vt:lpwstr>
  </property>
  <property fmtid="{D5CDD505-2E9C-101B-9397-08002B2CF9AE}" pid="3" name="MediaServiceImageTags">
    <vt:lpwstr/>
  </property>
</Properties>
</file>