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HAnsi" w:hAnsiTheme="minorHAnsi" w:cstheme="minorBidi"/>
          <w:b w:val="0"/>
          <w:bCs w:val="0"/>
          <w:color w:val="auto"/>
          <w:sz w:val="22"/>
          <w:szCs w:val="22"/>
          <w:lang w:val="en-GB" w:eastAsia="en-US"/>
        </w:rPr>
        <w:id w:val="201506719"/>
        <w:docPartObj>
          <w:docPartGallery w:val="Table of Contents"/>
          <w:docPartUnique/>
        </w:docPartObj>
      </w:sdtPr>
      <w:sdtEndPr/>
      <w:sdtContent>
        <w:p w14:paraId="771ED657" w14:textId="77777777" w:rsidR="00AF7A56" w:rsidRPr="00137E48" w:rsidRDefault="00AF7A56" w:rsidP="006C2CCE">
          <w:pPr>
            <w:pStyle w:val="TOCHeading"/>
          </w:pPr>
          <w:r>
            <w:t>Contents</w:t>
          </w:r>
        </w:p>
        <w:p w14:paraId="262044E5" w14:textId="12157A12" w:rsidR="00A816CF" w:rsidRDefault="009E53F9">
          <w:pPr>
            <w:pStyle w:val="TOC1"/>
            <w:tabs>
              <w:tab w:val="left" w:pos="440"/>
              <w:tab w:val="right" w:leader="dot" w:pos="9747"/>
            </w:tabs>
            <w:rPr>
              <w:rFonts w:eastAsiaTheme="minorEastAsia"/>
              <w:noProof/>
              <w:kern w:val="2"/>
              <w:sz w:val="24"/>
              <w:szCs w:val="24"/>
              <w:lang w:eastAsia="en-GB"/>
              <w14:ligatures w14:val="standardContextual"/>
            </w:rPr>
          </w:pPr>
          <w:r>
            <w:fldChar w:fldCharType="begin"/>
          </w:r>
          <w:r w:rsidR="00AF7A56">
            <w:instrText>TOC \o "1-3" \z \u \h</w:instrText>
          </w:r>
          <w:r>
            <w:fldChar w:fldCharType="separate"/>
          </w:r>
          <w:hyperlink w:anchor="_Toc198731183" w:history="1">
            <w:r w:rsidR="00A816CF" w:rsidRPr="00CB6663">
              <w:rPr>
                <w:rStyle w:val="Hyperlink"/>
                <w:noProof/>
              </w:rPr>
              <w:t>1.</w:t>
            </w:r>
            <w:r w:rsidR="00A816CF">
              <w:rPr>
                <w:rFonts w:eastAsiaTheme="minorEastAsia"/>
                <w:noProof/>
                <w:kern w:val="2"/>
                <w:sz w:val="24"/>
                <w:szCs w:val="24"/>
                <w:lang w:eastAsia="en-GB"/>
                <w14:ligatures w14:val="standardContextual"/>
              </w:rPr>
              <w:tab/>
            </w:r>
            <w:r w:rsidR="00A816CF" w:rsidRPr="00CB6663">
              <w:rPr>
                <w:rStyle w:val="Hyperlink"/>
                <w:noProof/>
              </w:rPr>
              <w:t>Introduction</w:t>
            </w:r>
            <w:r w:rsidR="00A816CF">
              <w:rPr>
                <w:noProof/>
                <w:webHidden/>
              </w:rPr>
              <w:tab/>
            </w:r>
            <w:r w:rsidR="00A816CF">
              <w:rPr>
                <w:noProof/>
                <w:webHidden/>
              </w:rPr>
              <w:fldChar w:fldCharType="begin"/>
            </w:r>
            <w:r w:rsidR="00A816CF">
              <w:rPr>
                <w:noProof/>
                <w:webHidden/>
              </w:rPr>
              <w:instrText xml:space="preserve"> PAGEREF _Toc198731183 \h </w:instrText>
            </w:r>
            <w:r w:rsidR="00A816CF">
              <w:rPr>
                <w:noProof/>
                <w:webHidden/>
              </w:rPr>
            </w:r>
            <w:r w:rsidR="00A816CF">
              <w:rPr>
                <w:noProof/>
                <w:webHidden/>
              </w:rPr>
              <w:fldChar w:fldCharType="separate"/>
            </w:r>
            <w:r w:rsidR="00A816CF">
              <w:rPr>
                <w:noProof/>
                <w:webHidden/>
              </w:rPr>
              <w:t>2</w:t>
            </w:r>
            <w:r w:rsidR="00A816CF">
              <w:rPr>
                <w:noProof/>
                <w:webHidden/>
              </w:rPr>
              <w:fldChar w:fldCharType="end"/>
            </w:r>
          </w:hyperlink>
        </w:p>
        <w:p w14:paraId="3EFFD823" w14:textId="2849AE02"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4" w:history="1">
            <w:r w:rsidRPr="00CB6663">
              <w:rPr>
                <w:rStyle w:val="Hyperlink"/>
                <w:noProof/>
              </w:rPr>
              <w:t>2.</w:t>
            </w:r>
            <w:r>
              <w:rPr>
                <w:rFonts w:eastAsiaTheme="minorEastAsia"/>
                <w:noProof/>
                <w:kern w:val="2"/>
                <w:sz w:val="24"/>
                <w:szCs w:val="24"/>
                <w:lang w:eastAsia="en-GB"/>
                <w14:ligatures w14:val="standardContextual"/>
              </w:rPr>
              <w:tab/>
            </w:r>
            <w:r w:rsidRPr="00CB6663">
              <w:rPr>
                <w:rStyle w:val="Hyperlink"/>
                <w:noProof/>
              </w:rPr>
              <w:t>Project Timescales</w:t>
            </w:r>
            <w:r>
              <w:rPr>
                <w:noProof/>
                <w:webHidden/>
              </w:rPr>
              <w:tab/>
            </w:r>
            <w:r>
              <w:rPr>
                <w:noProof/>
                <w:webHidden/>
              </w:rPr>
              <w:fldChar w:fldCharType="begin"/>
            </w:r>
            <w:r>
              <w:rPr>
                <w:noProof/>
                <w:webHidden/>
              </w:rPr>
              <w:instrText xml:space="preserve"> PAGEREF _Toc198731184 \h </w:instrText>
            </w:r>
            <w:r>
              <w:rPr>
                <w:noProof/>
                <w:webHidden/>
              </w:rPr>
            </w:r>
            <w:r>
              <w:rPr>
                <w:noProof/>
                <w:webHidden/>
              </w:rPr>
              <w:fldChar w:fldCharType="separate"/>
            </w:r>
            <w:r>
              <w:rPr>
                <w:noProof/>
                <w:webHidden/>
              </w:rPr>
              <w:t>2</w:t>
            </w:r>
            <w:r>
              <w:rPr>
                <w:noProof/>
                <w:webHidden/>
              </w:rPr>
              <w:fldChar w:fldCharType="end"/>
            </w:r>
          </w:hyperlink>
        </w:p>
        <w:p w14:paraId="78139379" w14:textId="6E931495"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5" w:history="1">
            <w:r w:rsidRPr="00CB6663">
              <w:rPr>
                <w:rStyle w:val="Hyperlink"/>
                <w:noProof/>
              </w:rPr>
              <w:t>3.</w:t>
            </w:r>
            <w:r>
              <w:rPr>
                <w:rFonts w:eastAsiaTheme="minorEastAsia"/>
                <w:noProof/>
                <w:kern w:val="2"/>
                <w:sz w:val="24"/>
                <w:szCs w:val="24"/>
                <w:lang w:eastAsia="en-GB"/>
                <w14:ligatures w14:val="standardContextual"/>
              </w:rPr>
              <w:tab/>
            </w:r>
            <w:r w:rsidRPr="00CB6663">
              <w:rPr>
                <w:rStyle w:val="Hyperlink"/>
                <w:noProof/>
              </w:rPr>
              <w:t>Confidentiality</w:t>
            </w:r>
            <w:r>
              <w:rPr>
                <w:noProof/>
                <w:webHidden/>
              </w:rPr>
              <w:tab/>
            </w:r>
            <w:r>
              <w:rPr>
                <w:noProof/>
                <w:webHidden/>
              </w:rPr>
              <w:fldChar w:fldCharType="begin"/>
            </w:r>
            <w:r>
              <w:rPr>
                <w:noProof/>
                <w:webHidden/>
              </w:rPr>
              <w:instrText xml:space="preserve"> PAGEREF _Toc198731185 \h </w:instrText>
            </w:r>
            <w:r>
              <w:rPr>
                <w:noProof/>
                <w:webHidden/>
              </w:rPr>
            </w:r>
            <w:r>
              <w:rPr>
                <w:noProof/>
                <w:webHidden/>
              </w:rPr>
              <w:fldChar w:fldCharType="separate"/>
            </w:r>
            <w:r>
              <w:rPr>
                <w:noProof/>
                <w:webHidden/>
              </w:rPr>
              <w:t>2</w:t>
            </w:r>
            <w:r>
              <w:rPr>
                <w:noProof/>
                <w:webHidden/>
              </w:rPr>
              <w:fldChar w:fldCharType="end"/>
            </w:r>
          </w:hyperlink>
        </w:p>
        <w:p w14:paraId="220D8437" w14:textId="218623F2"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6" w:history="1">
            <w:r w:rsidRPr="00CB6663">
              <w:rPr>
                <w:rStyle w:val="Hyperlink"/>
                <w:noProof/>
              </w:rPr>
              <w:t>4.</w:t>
            </w:r>
            <w:r>
              <w:rPr>
                <w:rFonts w:eastAsiaTheme="minorEastAsia"/>
                <w:noProof/>
                <w:kern w:val="2"/>
                <w:sz w:val="24"/>
                <w:szCs w:val="24"/>
                <w:lang w:eastAsia="en-GB"/>
                <w14:ligatures w14:val="standardContextual"/>
              </w:rPr>
              <w:tab/>
            </w:r>
            <w:r w:rsidRPr="00CB6663">
              <w:rPr>
                <w:rStyle w:val="Hyperlink"/>
                <w:noProof/>
              </w:rPr>
              <w:t>Response</w:t>
            </w:r>
            <w:r>
              <w:rPr>
                <w:noProof/>
                <w:webHidden/>
              </w:rPr>
              <w:tab/>
            </w:r>
            <w:r>
              <w:rPr>
                <w:noProof/>
                <w:webHidden/>
              </w:rPr>
              <w:fldChar w:fldCharType="begin"/>
            </w:r>
            <w:r>
              <w:rPr>
                <w:noProof/>
                <w:webHidden/>
              </w:rPr>
              <w:instrText xml:space="preserve"> PAGEREF _Toc198731186 \h </w:instrText>
            </w:r>
            <w:r>
              <w:rPr>
                <w:noProof/>
                <w:webHidden/>
              </w:rPr>
            </w:r>
            <w:r>
              <w:rPr>
                <w:noProof/>
                <w:webHidden/>
              </w:rPr>
              <w:fldChar w:fldCharType="separate"/>
            </w:r>
            <w:r>
              <w:rPr>
                <w:noProof/>
                <w:webHidden/>
              </w:rPr>
              <w:t>2</w:t>
            </w:r>
            <w:r>
              <w:rPr>
                <w:noProof/>
                <w:webHidden/>
              </w:rPr>
              <w:fldChar w:fldCharType="end"/>
            </w:r>
          </w:hyperlink>
        </w:p>
        <w:p w14:paraId="7B96042C" w14:textId="46C058FD"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7" w:history="1">
            <w:r w:rsidRPr="00CB6663">
              <w:rPr>
                <w:rStyle w:val="Hyperlink"/>
                <w:noProof/>
              </w:rPr>
              <w:t>5.</w:t>
            </w:r>
            <w:r>
              <w:rPr>
                <w:rFonts w:eastAsiaTheme="minorEastAsia"/>
                <w:noProof/>
                <w:kern w:val="2"/>
                <w:sz w:val="24"/>
                <w:szCs w:val="24"/>
                <w:lang w:eastAsia="en-GB"/>
                <w14:ligatures w14:val="standardContextual"/>
              </w:rPr>
              <w:tab/>
            </w:r>
            <w:r w:rsidRPr="00CB6663">
              <w:rPr>
                <w:rStyle w:val="Hyperlink"/>
                <w:noProof/>
              </w:rPr>
              <w:t>Overview of Northumbria Police</w:t>
            </w:r>
            <w:r>
              <w:rPr>
                <w:noProof/>
                <w:webHidden/>
              </w:rPr>
              <w:tab/>
            </w:r>
            <w:r>
              <w:rPr>
                <w:noProof/>
                <w:webHidden/>
              </w:rPr>
              <w:fldChar w:fldCharType="begin"/>
            </w:r>
            <w:r>
              <w:rPr>
                <w:noProof/>
                <w:webHidden/>
              </w:rPr>
              <w:instrText xml:space="preserve"> PAGEREF _Toc198731187 \h </w:instrText>
            </w:r>
            <w:r>
              <w:rPr>
                <w:noProof/>
                <w:webHidden/>
              </w:rPr>
            </w:r>
            <w:r>
              <w:rPr>
                <w:noProof/>
                <w:webHidden/>
              </w:rPr>
              <w:fldChar w:fldCharType="separate"/>
            </w:r>
            <w:r>
              <w:rPr>
                <w:noProof/>
                <w:webHidden/>
              </w:rPr>
              <w:t>2</w:t>
            </w:r>
            <w:r>
              <w:rPr>
                <w:noProof/>
                <w:webHidden/>
              </w:rPr>
              <w:fldChar w:fldCharType="end"/>
            </w:r>
          </w:hyperlink>
        </w:p>
        <w:p w14:paraId="452B1627" w14:textId="66CB0B8C"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8" w:history="1">
            <w:r w:rsidRPr="00CB6663">
              <w:rPr>
                <w:rStyle w:val="Hyperlink"/>
                <w:noProof/>
              </w:rPr>
              <w:t>6.</w:t>
            </w:r>
            <w:r>
              <w:rPr>
                <w:rFonts w:eastAsiaTheme="minorEastAsia"/>
                <w:noProof/>
                <w:kern w:val="2"/>
                <w:sz w:val="24"/>
                <w:szCs w:val="24"/>
                <w:lang w:eastAsia="en-GB"/>
                <w14:ligatures w14:val="standardContextual"/>
              </w:rPr>
              <w:tab/>
            </w:r>
            <w:r w:rsidRPr="00CB6663">
              <w:rPr>
                <w:rStyle w:val="Hyperlink"/>
                <w:noProof/>
              </w:rPr>
              <w:t>Northumbria Police Geographical Area</w:t>
            </w:r>
            <w:r>
              <w:rPr>
                <w:noProof/>
                <w:webHidden/>
              </w:rPr>
              <w:tab/>
            </w:r>
            <w:r>
              <w:rPr>
                <w:noProof/>
                <w:webHidden/>
              </w:rPr>
              <w:fldChar w:fldCharType="begin"/>
            </w:r>
            <w:r>
              <w:rPr>
                <w:noProof/>
                <w:webHidden/>
              </w:rPr>
              <w:instrText xml:space="preserve"> PAGEREF _Toc198731188 \h </w:instrText>
            </w:r>
            <w:r>
              <w:rPr>
                <w:noProof/>
                <w:webHidden/>
              </w:rPr>
            </w:r>
            <w:r>
              <w:rPr>
                <w:noProof/>
                <w:webHidden/>
              </w:rPr>
              <w:fldChar w:fldCharType="separate"/>
            </w:r>
            <w:r>
              <w:rPr>
                <w:noProof/>
                <w:webHidden/>
              </w:rPr>
              <w:t>3</w:t>
            </w:r>
            <w:r>
              <w:rPr>
                <w:noProof/>
                <w:webHidden/>
              </w:rPr>
              <w:fldChar w:fldCharType="end"/>
            </w:r>
          </w:hyperlink>
        </w:p>
        <w:p w14:paraId="20FDADE9" w14:textId="010C76FE"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89" w:history="1">
            <w:r w:rsidRPr="00CB6663">
              <w:rPr>
                <w:rStyle w:val="Hyperlink"/>
                <w:noProof/>
              </w:rPr>
              <w:t>7.</w:t>
            </w:r>
            <w:r>
              <w:rPr>
                <w:rFonts w:eastAsiaTheme="minorEastAsia"/>
                <w:noProof/>
                <w:kern w:val="2"/>
                <w:sz w:val="24"/>
                <w:szCs w:val="24"/>
                <w:lang w:eastAsia="en-GB"/>
                <w14:ligatures w14:val="standardContextual"/>
              </w:rPr>
              <w:tab/>
            </w:r>
            <w:r w:rsidRPr="00CB6663">
              <w:rPr>
                <w:rStyle w:val="Hyperlink"/>
                <w:noProof/>
              </w:rPr>
              <w:t>Current ATS Provision</w:t>
            </w:r>
            <w:r>
              <w:rPr>
                <w:noProof/>
                <w:webHidden/>
              </w:rPr>
              <w:tab/>
            </w:r>
            <w:r>
              <w:rPr>
                <w:noProof/>
                <w:webHidden/>
              </w:rPr>
              <w:fldChar w:fldCharType="begin"/>
            </w:r>
            <w:r>
              <w:rPr>
                <w:noProof/>
                <w:webHidden/>
              </w:rPr>
              <w:instrText xml:space="preserve"> PAGEREF _Toc198731189 \h </w:instrText>
            </w:r>
            <w:r>
              <w:rPr>
                <w:noProof/>
                <w:webHidden/>
              </w:rPr>
            </w:r>
            <w:r>
              <w:rPr>
                <w:noProof/>
                <w:webHidden/>
              </w:rPr>
              <w:fldChar w:fldCharType="separate"/>
            </w:r>
            <w:r>
              <w:rPr>
                <w:noProof/>
                <w:webHidden/>
              </w:rPr>
              <w:t>3</w:t>
            </w:r>
            <w:r>
              <w:rPr>
                <w:noProof/>
                <w:webHidden/>
              </w:rPr>
              <w:fldChar w:fldCharType="end"/>
            </w:r>
          </w:hyperlink>
        </w:p>
        <w:p w14:paraId="3F059205" w14:textId="1A2B64DC"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90" w:history="1">
            <w:r w:rsidRPr="00CB6663">
              <w:rPr>
                <w:rStyle w:val="Hyperlink"/>
                <w:noProof/>
              </w:rPr>
              <w:t>8.</w:t>
            </w:r>
            <w:r>
              <w:rPr>
                <w:rFonts w:eastAsiaTheme="minorEastAsia"/>
                <w:noProof/>
                <w:kern w:val="2"/>
                <w:sz w:val="24"/>
                <w:szCs w:val="24"/>
                <w:lang w:eastAsia="en-GB"/>
                <w14:ligatures w14:val="standardContextual"/>
              </w:rPr>
              <w:tab/>
            </w:r>
            <w:r w:rsidRPr="00CB6663">
              <w:rPr>
                <w:rStyle w:val="Hyperlink"/>
                <w:noProof/>
              </w:rPr>
              <w:t>Key Attributes of the future ATS requirements</w:t>
            </w:r>
            <w:r>
              <w:rPr>
                <w:noProof/>
                <w:webHidden/>
              </w:rPr>
              <w:tab/>
            </w:r>
            <w:r>
              <w:rPr>
                <w:noProof/>
                <w:webHidden/>
              </w:rPr>
              <w:fldChar w:fldCharType="begin"/>
            </w:r>
            <w:r>
              <w:rPr>
                <w:noProof/>
                <w:webHidden/>
              </w:rPr>
              <w:instrText xml:space="preserve"> PAGEREF _Toc198731190 \h </w:instrText>
            </w:r>
            <w:r>
              <w:rPr>
                <w:noProof/>
                <w:webHidden/>
              </w:rPr>
            </w:r>
            <w:r>
              <w:rPr>
                <w:noProof/>
                <w:webHidden/>
              </w:rPr>
              <w:fldChar w:fldCharType="separate"/>
            </w:r>
            <w:r>
              <w:rPr>
                <w:noProof/>
                <w:webHidden/>
              </w:rPr>
              <w:t>4</w:t>
            </w:r>
            <w:r>
              <w:rPr>
                <w:noProof/>
                <w:webHidden/>
              </w:rPr>
              <w:fldChar w:fldCharType="end"/>
            </w:r>
          </w:hyperlink>
        </w:p>
        <w:p w14:paraId="53BFA381" w14:textId="58A54275" w:rsidR="00A816CF" w:rsidRDefault="00A816CF">
          <w:pPr>
            <w:pStyle w:val="TOC1"/>
            <w:tabs>
              <w:tab w:val="left" w:pos="440"/>
              <w:tab w:val="right" w:leader="dot" w:pos="9747"/>
            </w:tabs>
            <w:rPr>
              <w:rFonts w:eastAsiaTheme="minorEastAsia"/>
              <w:noProof/>
              <w:kern w:val="2"/>
              <w:sz w:val="24"/>
              <w:szCs w:val="24"/>
              <w:lang w:eastAsia="en-GB"/>
              <w14:ligatures w14:val="standardContextual"/>
            </w:rPr>
          </w:pPr>
          <w:hyperlink w:anchor="_Toc198731191" w:history="1">
            <w:r w:rsidRPr="00CB6663">
              <w:rPr>
                <w:rStyle w:val="Hyperlink"/>
                <w:noProof/>
              </w:rPr>
              <w:t>9.</w:t>
            </w:r>
            <w:r>
              <w:rPr>
                <w:rFonts w:eastAsiaTheme="minorEastAsia"/>
                <w:noProof/>
                <w:kern w:val="2"/>
                <w:sz w:val="24"/>
                <w:szCs w:val="24"/>
                <w:lang w:eastAsia="en-GB"/>
                <w14:ligatures w14:val="standardContextual"/>
              </w:rPr>
              <w:tab/>
            </w:r>
            <w:r w:rsidRPr="00CB6663">
              <w:rPr>
                <w:rStyle w:val="Hyperlink"/>
                <w:noProof/>
              </w:rPr>
              <w:t>Questions for Suppliers</w:t>
            </w:r>
            <w:r>
              <w:rPr>
                <w:noProof/>
                <w:webHidden/>
              </w:rPr>
              <w:tab/>
            </w:r>
            <w:r>
              <w:rPr>
                <w:noProof/>
                <w:webHidden/>
              </w:rPr>
              <w:fldChar w:fldCharType="begin"/>
            </w:r>
            <w:r>
              <w:rPr>
                <w:noProof/>
                <w:webHidden/>
              </w:rPr>
              <w:instrText xml:space="preserve"> PAGEREF _Toc198731191 \h </w:instrText>
            </w:r>
            <w:r>
              <w:rPr>
                <w:noProof/>
                <w:webHidden/>
              </w:rPr>
            </w:r>
            <w:r>
              <w:rPr>
                <w:noProof/>
                <w:webHidden/>
              </w:rPr>
              <w:fldChar w:fldCharType="separate"/>
            </w:r>
            <w:r>
              <w:rPr>
                <w:noProof/>
                <w:webHidden/>
              </w:rPr>
              <w:t>5</w:t>
            </w:r>
            <w:r>
              <w:rPr>
                <w:noProof/>
                <w:webHidden/>
              </w:rPr>
              <w:fldChar w:fldCharType="end"/>
            </w:r>
          </w:hyperlink>
        </w:p>
        <w:p w14:paraId="79F075F5" w14:textId="3A56F358" w:rsidR="00A816CF" w:rsidRDefault="00A816CF">
          <w:pPr>
            <w:pStyle w:val="TOC1"/>
            <w:tabs>
              <w:tab w:val="left" w:pos="720"/>
              <w:tab w:val="right" w:leader="dot" w:pos="9747"/>
            </w:tabs>
            <w:rPr>
              <w:rFonts w:eastAsiaTheme="minorEastAsia"/>
              <w:noProof/>
              <w:kern w:val="2"/>
              <w:sz w:val="24"/>
              <w:szCs w:val="24"/>
              <w:lang w:eastAsia="en-GB"/>
              <w14:ligatures w14:val="standardContextual"/>
            </w:rPr>
          </w:pPr>
          <w:hyperlink w:anchor="_Toc198731192" w:history="1">
            <w:r w:rsidRPr="00CB6663">
              <w:rPr>
                <w:rStyle w:val="Hyperlink"/>
                <w:noProof/>
              </w:rPr>
              <w:t>10.</w:t>
            </w:r>
            <w:r>
              <w:rPr>
                <w:rFonts w:eastAsiaTheme="minorEastAsia"/>
                <w:noProof/>
                <w:kern w:val="2"/>
                <w:sz w:val="24"/>
                <w:szCs w:val="24"/>
                <w:lang w:eastAsia="en-GB"/>
                <w14:ligatures w14:val="standardContextual"/>
              </w:rPr>
              <w:tab/>
            </w:r>
            <w:r w:rsidRPr="00CB6663">
              <w:rPr>
                <w:rStyle w:val="Hyperlink"/>
                <w:noProof/>
              </w:rPr>
              <w:t>Instructions to Respondents</w:t>
            </w:r>
            <w:r>
              <w:rPr>
                <w:noProof/>
                <w:webHidden/>
              </w:rPr>
              <w:tab/>
            </w:r>
            <w:r>
              <w:rPr>
                <w:noProof/>
                <w:webHidden/>
              </w:rPr>
              <w:fldChar w:fldCharType="begin"/>
            </w:r>
            <w:r>
              <w:rPr>
                <w:noProof/>
                <w:webHidden/>
              </w:rPr>
              <w:instrText xml:space="preserve"> PAGEREF _Toc198731192 \h </w:instrText>
            </w:r>
            <w:r>
              <w:rPr>
                <w:noProof/>
                <w:webHidden/>
              </w:rPr>
            </w:r>
            <w:r>
              <w:rPr>
                <w:noProof/>
                <w:webHidden/>
              </w:rPr>
              <w:fldChar w:fldCharType="separate"/>
            </w:r>
            <w:r>
              <w:rPr>
                <w:noProof/>
                <w:webHidden/>
              </w:rPr>
              <w:t>7</w:t>
            </w:r>
            <w:r>
              <w:rPr>
                <w:noProof/>
                <w:webHidden/>
              </w:rPr>
              <w:fldChar w:fldCharType="end"/>
            </w:r>
          </w:hyperlink>
        </w:p>
        <w:p w14:paraId="18EA4000" w14:textId="79DF583A" w:rsidR="00A816CF" w:rsidRDefault="00A816CF">
          <w:pPr>
            <w:pStyle w:val="TOC1"/>
            <w:tabs>
              <w:tab w:val="left" w:pos="720"/>
              <w:tab w:val="right" w:leader="dot" w:pos="9747"/>
            </w:tabs>
            <w:rPr>
              <w:rFonts w:eastAsiaTheme="minorEastAsia"/>
              <w:noProof/>
              <w:kern w:val="2"/>
              <w:sz w:val="24"/>
              <w:szCs w:val="24"/>
              <w:lang w:eastAsia="en-GB"/>
              <w14:ligatures w14:val="standardContextual"/>
            </w:rPr>
          </w:pPr>
          <w:hyperlink w:anchor="_Toc198731193" w:history="1">
            <w:r w:rsidRPr="00CB6663">
              <w:rPr>
                <w:rStyle w:val="Hyperlink"/>
                <w:noProof/>
              </w:rPr>
              <w:t>11.</w:t>
            </w:r>
            <w:r>
              <w:rPr>
                <w:rFonts w:eastAsiaTheme="minorEastAsia"/>
                <w:noProof/>
                <w:kern w:val="2"/>
                <w:sz w:val="24"/>
                <w:szCs w:val="24"/>
                <w:lang w:eastAsia="en-GB"/>
                <w14:ligatures w14:val="standardContextual"/>
              </w:rPr>
              <w:tab/>
            </w:r>
            <w:r w:rsidRPr="00CB6663">
              <w:rPr>
                <w:rStyle w:val="Hyperlink"/>
                <w:noProof/>
              </w:rPr>
              <w:t>Supplier Response</w:t>
            </w:r>
            <w:r>
              <w:rPr>
                <w:noProof/>
                <w:webHidden/>
              </w:rPr>
              <w:tab/>
            </w:r>
            <w:r>
              <w:rPr>
                <w:noProof/>
                <w:webHidden/>
              </w:rPr>
              <w:fldChar w:fldCharType="begin"/>
            </w:r>
            <w:r>
              <w:rPr>
                <w:noProof/>
                <w:webHidden/>
              </w:rPr>
              <w:instrText xml:space="preserve"> PAGEREF _Toc198731193 \h </w:instrText>
            </w:r>
            <w:r>
              <w:rPr>
                <w:noProof/>
                <w:webHidden/>
              </w:rPr>
            </w:r>
            <w:r>
              <w:rPr>
                <w:noProof/>
                <w:webHidden/>
              </w:rPr>
              <w:fldChar w:fldCharType="separate"/>
            </w:r>
            <w:r>
              <w:rPr>
                <w:noProof/>
                <w:webHidden/>
              </w:rPr>
              <w:t>7</w:t>
            </w:r>
            <w:r>
              <w:rPr>
                <w:noProof/>
                <w:webHidden/>
              </w:rPr>
              <w:fldChar w:fldCharType="end"/>
            </w:r>
          </w:hyperlink>
        </w:p>
        <w:p w14:paraId="5AF6EEA7" w14:textId="6DA60D8C" w:rsidR="009E53F9" w:rsidRDefault="009E53F9" w:rsidP="01D42E92">
          <w:pPr>
            <w:pStyle w:val="TOC1"/>
            <w:tabs>
              <w:tab w:val="left" w:pos="435"/>
              <w:tab w:val="right" w:leader="dot" w:pos="9735"/>
            </w:tabs>
            <w:rPr>
              <w:rStyle w:val="Hyperlink"/>
              <w:noProof/>
              <w:kern w:val="2"/>
              <w:lang w:eastAsia="en-GB"/>
              <w14:ligatures w14:val="standardContextual"/>
            </w:rPr>
          </w:pPr>
          <w:r>
            <w:fldChar w:fldCharType="end"/>
          </w:r>
        </w:p>
      </w:sdtContent>
    </w:sdt>
    <w:p w14:paraId="771ED665" w14:textId="4E2E73A7" w:rsidR="00AF7A56" w:rsidRDefault="00AF7A56"/>
    <w:p w14:paraId="2473CEB2" w14:textId="74977D42" w:rsidR="2324E4C5" w:rsidRDefault="2324E4C5"/>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98731183"/>
      <w:r>
        <w:t>Introduction</w:t>
      </w:r>
      <w:bookmarkEnd w:id="0"/>
    </w:p>
    <w:p w14:paraId="09900321" w14:textId="026D1864" w:rsidR="00EA5569" w:rsidRDefault="00EA5569" w:rsidP="00EA5569">
      <w:pPr>
        <w:spacing w:after="240" w:line="240" w:lineRule="auto"/>
        <w:ind w:left="426"/>
      </w:pPr>
      <w:r>
        <w:t xml:space="preserve">Northumbria Police (the ‘force’) invites suppliers to participate in a request for information (RFI). This market engagement is focused on assessing </w:t>
      </w:r>
      <w:r w:rsidR="00885108">
        <w:t xml:space="preserve">the capabilities </w:t>
      </w:r>
      <w:r w:rsidR="00816836">
        <w:t xml:space="preserve">of applicant tracking </w:t>
      </w:r>
      <w:r w:rsidR="00295022">
        <w:t>system</w:t>
      </w:r>
      <w:r w:rsidR="00C809AC">
        <w:t xml:space="preserve"> offerings </w:t>
      </w:r>
      <w:r w:rsidR="0046215F">
        <w:t xml:space="preserve">available </w:t>
      </w:r>
      <w:r w:rsidR="00C809AC">
        <w:t>to</w:t>
      </w:r>
      <w:r w:rsidR="0046215F">
        <w:t xml:space="preserve"> the</w:t>
      </w:r>
      <w:r w:rsidR="00C809AC">
        <w:t xml:space="preserve"> force</w:t>
      </w:r>
      <w:r w:rsidR="0046215F">
        <w:t>.</w:t>
      </w:r>
    </w:p>
    <w:p w14:paraId="74D4CA79" w14:textId="7CB6CBC1" w:rsidR="00EA5569" w:rsidRDefault="00EA5569" w:rsidP="00EA5569">
      <w:pPr>
        <w:ind w:left="426"/>
      </w:pPr>
      <w:r>
        <w:t>The output of the RFI process will help inform the force’s</w:t>
      </w:r>
      <w:r w:rsidR="006C20D9">
        <w:t xml:space="preserve"> procurement route and the available technology capable of meeting both current and future requirements.</w:t>
      </w:r>
      <w:r>
        <w:t xml:space="preserve"> </w:t>
      </w:r>
    </w:p>
    <w:p w14:paraId="22687AB8" w14:textId="2D1EE9F7" w:rsidR="00EA5569" w:rsidRPr="00ED318F" w:rsidRDefault="00EA5569" w:rsidP="7BCE350E">
      <w:pPr>
        <w:ind w:left="426"/>
        <w:rPr>
          <w:rFonts w:eastAsia="Palatino Linotype" w:cs="Palatino Linotype"/>
        </w:rPr>
      </w:pPr>
      <w:r w:rsidRPr="7BCE350E">
        <w:rPr>
          <w:rFonts w:eastAsia="Palatino Linotype" w:cs="Palatino Linotype"/>
          <w:sz w:val="21"/>
          <w:szCs w:val="21"/>
        </w:rPr>
        <w:t>T</w:t>
      </w:r>
      <w:r w:rsidRPr="7BCE350E">
        <w:rPr>
          <w:rFonts w:eastAsia="Palatino Linotype" w:cs="Palatino Linotype"/>
        </w:rPr>
        <w:t xml:space="preserve">he force intends to procure </w:t>
      </w:r>
      <w:r w:rsidR="00A811EA" w:rsidRPr="7BCE350E">
        <w:rPr>
          <w:rFonts w:eastAsia="Palatino Linotype" w:cs="Palatino Linotype"/>
        </w:rPr>
        <w:t xml:space="preserve">a replacement </w:t>
      </w:r>
      <w:r w:rsidR="00091166" w:rsidRPr="7BCE350E">
        <w:rPr>
          <w:rFonts w:eastAsia="Palatino Linotype" w:cs="Palatino Linotype"/>
        </w:rPr>
        <w:t xml:space="preserve">for its current </w:t>
      </w:r>
      <w:r w:rsidR="00A811EA" w:rsidRPr="7BCE350E">
        <w:rPr>
          <w:rFonts w:eastAsia="Palatino Linotype" w:cs="Palatino Linotype"/>
        </w:rPr>
        <w:t>applicant tracking system</w:t>
      </w:r>
      <w:r w:rsidR="75E79407" w:rsidRPr="7BCE350E">
        <w:rPr>
          <w:rFonts w:eastAsia="Palatino Linotype" w:cs="Palatino Linotype"/>
        </w:rPr>
        <w:t>.</w:t>
      </w:r>
    </w:p>
    <w:p w14:paraId="228BAB00" w14:textId="086D3762" w:rsidR="004D6AD4" w:rsidRPr="0032515B" w:rsidRDefault="00EA5569" w:rsidP="0032515B">
      <w:pPr>
        <w:pStyle w:val="Heading1"/>
        <w:spacing w:before="0" w:after="240" w:line="240" w:lineRule="auto"/>
        <w:ind w:hanging="426"/>
      </w:pPr>
      <w:bookmarkStart w:id="1" w:name="_Toc198731184"/>
      <w:r>
        <w:t>Project Timescales</w:t>
      </w:r>
      <w:bookmarkEnd w:id="1"/>
    </w:p>
    <w:p w14:paraId="1C4DEE05" w14:textId="6F0AE3EA" w:rsidR="004F4762" w:rsidRDefault="004F4762" w:rsidP="7BCE350E">
      <w:pPr>
        <w:ind w:left="426"/>
        <w:rPr>
          <w:rFonts w:eastAsia="Calibri" w:cs="Arial"/>
          <w:highlight w:val="yellow"/>
        </w:rPr>
      </w:pPr>
      <w:r w:rsidRPr="7BCE350E">
        <w:rPr>
          <w:rFonts w:eastAsia="Calibri" w:cs="Arial"/>
        </w:rPr>
        <w:t xml:space="preserve">The Force is provisionally planning to issue the formal tender pack between </w:t>
      </w:r>
      <w:r w:rsidR="3657368F" w:rsidRPr="00A816CF">
        <w:rPr>
          <w:rFonts w:eastAsia="Calibri" w:cs="Arial"/>
        </w:rPr>
        <w:t xml:space="preserve">August 2025 and October 2025. </w:t>
      </w:r>
    </w:p>
    <w:p w14:paraId="4F2E6C78" w14:textId="06468911"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p>
    <w:p w14:paraId="26E440E1" w14:textId="41369265" w:rsidR="00060E01" w:rsidRDefault="00CE60D8" w:rsidP="0032515B">
      <w:pPr>
        <w:pStyle w:val="Heading1"/>
        <w:spacing w:after="240"/>
      </w:pPr>
      <w:bookmarkStart w:id="2" w:name="_Toc198731185"/>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98731186"/>
      <w:r>
        <w:t>Response</w:t>
      </w:r>
      <w:bookmarkEnd w:id="3"/>
    </w:p>
    <w:p w14:paraId="6A18D705" w14:textId="17E20242" w:rsidR="00600783" w:rsidRPr="003C7939" w:rsidRDefault="003C7939" w:rsidP="7BCE350E">
      <w:pPr>
        <w:spacing w:after="240"/>
        <w:ind w:left="426"/>
      </w:pPr>
      <w:r>
        <w:t xml:space="preserve">All responses to this RFI </w:t>
      </w:r>
      <w:r w:rsidR="00A75671">
        <w:t>m</w:t>
      </w:r>
      <w:r>
        <w:t xml:space="preserve">ust be submitted by </w:t>
      </w:r>
      <w:r w:rsidR="005E31E9">
        <w:t xml:space="preserve">12 noon </w:t>
      </w:r>
      <w:r w:rsidR="00A816CF">
        <w:t>20</w:t>
      </w:r>
      <w:r w:rsidR="009650B0">
        <w:t>/</w:t>
      </w:r>
      <w:r w:rsidR="00A816CF">
        <w:t>06</w:t>
      </w:r>
      <w:r w:rsidR="009650B0">
        <w:t>/2025</w:t>
      </w:r>
      <w:r>
        <w:t xml:space="preserve"> via </w:t>
      </w:r>
      <w:r w:rsidR="00A75671">
        <w:t xml:space="preserve">email to </w:t>
      </w:r>
      <w:hyperlink r:id="rId11">
        <w:r w:rsidR="523B91B1" w:rsidRPr="7BCE350E">
          <w:rPr>
            <w:rStyle w:val="Hyperlink"/>
          </w:rPr>
          <w:t>john.bradford@northumbria.police.uk</w:t>
        </w:r>
      </w:hyperlink>
      <w:r w:rsidR="523B91B1">
        <w:t xml:space="preserve">. </w:t>
      </w:r>
    </w:p>
    <w:p w14:paraId="2D9FF7A9" w14:textId="6C5DC539" w:rsidR="003C7939" w:rsidRDefault="00D85684" w:rsidP="00C835F0">
      <w:pPr>
        <w:pStyle w:val="Heading1"/>
        <w:spacing w:before="0" w:after="240"/>
      </w:pPr>
      <w:bookmarkStart w:id="4" w:name="_Toc198731187"/>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30"/>
        </w:numPr>
        <w:spacing w:after="200" w:line="340" w:lineRule="atLeast"/>
        <w:rPr>
          <w:rFonts w:asciiTheme="minorHAnsi" w:hAnsiTheme="minorHAnsi" w:cstheme="minorHAnsi"/>
        </w:rPr>
      </w:pPr>
      <w:r>
        <w:rPr>
          <w:rFonts w:asciiTheme="minorHAnsi" w:hAnsiTheme="minorHAnsi" w:cstheme="minorHAnsi"/>
        </w:rPr>
        <w:lastRenderedPageBreak/>
        <w:t>Be an outstanding force.</w:t>
      </w:r>
    </w:p>
    <w:p w14:paraId="7D4DCF88" w14:textId="26CB2EA1" w:rsidR="00C835F0" w:rsidRPr="007C33A8" w:rsidRDefault="00D07A95" w:rsidP="00D07A95">
      <w:pPr>
        <w:pStyle w:val="ListParagraph"/>
        <w:numPr>
          <w:ilvl w:val="0"/>
          <w:numId w:val="30"/>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30"/>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p>
    <w:p w14:paraId="4F704318" w14:textId="3B88A070" w:rsidR="00D07A95" w:rsidRPr="00D07A95" w:rsidRDefault="00D07A95" w:rsidP="0012655F">
      <w:pPr>
        <w:pStyle w:val="ListParagraph"/>
        <w:numPr>
          <w:ilvl w:val="0"/>
          <w:numId w:val="30"/>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30"/>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30"/>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bookmarkStart w:id="5" w:name="_Toc198731188"/>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631E1875" w:rsidR="00D07A95" w:rsidRDefault="00D07A95" w:rsidP="00D07A95">
      <w:pPr>
        <w:ind w:left="567"/>
        <w:jc w:val="both"/>
      </w:pPr>
      <w:r>
        <w:t xml:space="preserve">The force is approximately 100 kilometres north to south and 80 kilometres east to west.  The largest population and conurbation areas are in the </w:t>
      </w:r>
      <w:r w:rsidR="00353176">
        <w:t>Southeast</w:t>
      </w:r>
      <w:r>
        <w:t xml:space="preserve">, (Tyne and Wear and </w:t>
      </w:r>
      <w:proofErr w:type="gramStart"/>
      <w:r w:rsidR="00624EDD">
        <w:t>S</w:t>
      </w:r>
      <w:r>
        <w:t xml:space="preserve">outh </w:t>
      </w:r>
      <w:r w:rsidR="00624EDD">
        <w:t>E</w:t>
      </w:r>
      <w:r>
        <w:t>ast</w:t>
      </w:r>
      <w:proofErr w:type="gramEnd"/>
      <w:r>
        <w:t xml:space="preserve">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23B334BE" w14:textId="1CC50ED5" w:rsidR="00907D87" w:rsidRDefault="00F00693" w:rsidP="7BCE350E">
      <w:pPr>
        <w:ind w:left="426"/>
        <w:rPr>
          <w:rFonts w:eastAsiaTheme="majorEastAsia"/>
          <w:b/>
          <w:bCs/>
          <w:color w:val="365F91" w:themeColor="accent1" w:themeShade="BF"/>
          <w:sz w:val="28"/>
          <w:szCs w:val="28"/>
        </w:rPr>
      </w:pPr>
      <w:r>
        <w:rPr>
          <w:noProof/>
        </w:rPr>
        <w:drawing>
          <wp:inline distT="0" distB="0" distL="0" distR="0" wp14:anchorId="6F5A83E8" wp14:editId="3933FC75">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933700" cy="3408045"/>
                    </a:xfrm>
                    <a:prstGeom prst="rect">
                      <a:avLst/>
                    </a:prstGeom>
                  </pic:spPr>
                </pic:pic>
              </a:graphicData>
            </a:graphic>
          </wp:inline>
        </w:drawing>
      </w:r>
    </w:p>
    <w:p w14:paraId="3B70716F" w14:textId="0B4D9682" w:rsidR="00F00693" w:rsidRDefault="00D85684" w:rsidP="003B6503">
      <w:pPr>
        <w:pStyle w:val="Heading1"/>
        <w:spacing w:before="0" w:after="240"/>
      </w:pPr>
      <w:bookmarkStart w:id="6" w:name="_Toc198731189"/>
      <w:r>
        <w:t xml:space="preserve">Current </w:t>
      </w:r>
      <w:r w:rsidR="00CF643F">
        <w:t>ATS</w:t>
      </w:r>
      <w:r w:rsidR="00D07A95">
        <w:t xml:space="preserve"> Provision</w:t>
      </w:r>
      <w:bookmarkEnd w:id="6"/>
    </w:p>
    <w:p w14:paraId="308DE56A" w14:textId="2EB3550F" w:rsidR="00201CF6" w:rsidRDefault="00186B85" w:rsidP="00186B85">
      <w:bookmarkStart w:id="7" w:name="_Toc114747429"/>
      <w:r>
        <w:t xml:space="preserve">           </w:t>
      </w:r>
      <w:r w:rsidR="00E75FB3" w:rsidRPr="0B183D96">
        <w:rPr>
          <w:rFonts w:eastAsiaTheme="majorEastAsia"/>
          <w:b/>
          <w:bCs/>
          <w:color w:val="365F91" w:themeColor="accent1" w:themeShade="BF"/>
          <w:sz w:val="28"/>
          <w:szCs w:val="28"/>
        </w:rPr>
        <w:t>Overview</w:t>
      </w:r>
      <w:bookmarkEnd w:id="7"/>
    </w:p>
    <w:p w14:paraId="3C81F053" w14:textId="21B9286E" w:rsidR="79B4F6B0" w:rsidRDefault="79B4F6B0" w:rsidP="0B183D96">
      <w:pPr>
        <w:spacing w:after="240"/>
        <w:ind w:left="425"/>
        <w:jc w:val="both"/>
        <w:rPr>
          <w:rFonts w:ascii="Calibri" w:eastAsia="Calibri" w:hAnsi="Calibri" w:cs="Calibri"/>
          <w:color w:val="000000" w:themeColor="text1"/>
        </w:rPr>
      </w:pPr>
      <w:r w:rsidRPr="0B183D96">
        <w:rPr>
          <w:rFonts w:ascii="Calibri" w:eastAsia="Calibri" w:hAnsi="Calibri" w:cs="Calibri"/>
          <w:color w:val="000000" w:themeColor="text1"/>
        </w:rPr>
        <w:t>Northumbria Police recruit, both internally and externally, for a wide variety of roles which have their own unique recruitment journeys. These include</w:t>
      </w:r>
    </w:p>
    <w:p w14:paraId="173656C2" w14:textId="09D2F7C9" w:rsidR="79B4F6B0" w:rsidRDefault="79B4F6B0" w:rsidP="0B183D96">
      <w:pPr>
        <w:pStyle w:val="ListParagraph"/>
        <w:numPr>
          <w:ilvl w:val="0"/>
          <w:numId w:val="4"/>
        </w:numPr>
        <w:spacing w:after="240"/>
        <w:jc w:val="both"/>
        <w:rPr>
          <w:rFonts w:ascii="Calibri" w:eastAsia="Calibri" w:hAnsi="Calibri" w:cs="Calibri"/>
          <w:color w:val="000000" w:themeColor="text1"/>
          <w:szCs w:val="22"/>
          <w:lang w:val="en-GB"/>
        </w:rPr>
      </w:pPr>
      <w:r w:rsidRPr="0B183D96">
        <w:rPr>
          <w:rFonts w:ascii="Calibri" w:eastAsia="Calibri" w:hAnsi="Calibri" w:cs="Calibri"/>
          <w:color w:val="000000" w:themeColor="text1"/>
          <w:szCs w:val="22"/>
          <w:lang w:val="en-GB"/>
        </w:rPr>
        <w:lastRenderedPageBreak/>
        <w:t xml:space="preserve">Volume recruitment - Police Officer and staff roles such as contact handlers </w:t>
      </w:r>
    </w:p>
    <w:p w14:paraId="6DCC2B0E" w14:textId="64C817CE" w:rsidR="79B4F6B0" w:rsidRDefault="79B4F6B0" w:rsidP="0B183D96">
      <w:pPr>
        <w:pStyle w:val="ListParagraph"/>
        <w:numPr>
          <w:ilvl w:val="0"/>
          <w:numId w:val="4"/>
        </w:numPr>
        <w:spacing w:after="240"/>
        <w:jc w:val="both"/>
        <w:rPr>
          <w:rFonts w:ascii="Calibri" w:eastAsia="Calibri" w:hAnsi="Calibri" w:cs="Calibri"/>
          <w:color w:val="000000" w:themeColor="text1"/>
          <w:szCs w:val="22"/>
          <w:lang w:val="en-GB"/>
        </w:rPr>
      </w:pPr>
      <w:r w:rsidRPr="0B183D96">
        <w:rPr>
          <w:rFonts w:ascii="Calibri" w:eastAsia="Calibri" w:hAnsi="Calibri" w:cs="Calibri"/>
          <w:color w:val="000000" w:themeColor="text1"/>
          <w:szCs w:val="22"/>
          <w:lang w:val="en-GB"/>
        </w:rPr>
        <w:t>Police Staff roles e.g. Finance, HR</w:t>
      </w:r>
    </w:p>
    <w:p w14:paraId="516020D7" w14:textId="44B09A92" w:rsidR="79B4F6B0" w:rsidRDefault="79B4F6B0" w:rsidP="0B183D96">
      <w:pPr>
        <w:pStyle w:val="ListParagraph"/>
        <w:numPr>
          <w:ilvl w:val="0"/>
          <w:numId w:val="4"/>
        </w:numPr>
        <w:spacing w:after="240"/>
        <w:jc w:val="both"/>
        <w:rPr>
          <w:rFonts w:ascii="Calibri" w:eastAsia="Calibri" w:hAnsi="Calibri" w:cs="Calibri"/>
          <w:color w:val="000000" w:themeColor="text1"/>
          <w:szCs w:val="22"/>
          <w:lang w:val="en-GB"/>
        </w:rPr>
      </w:pPr>
      <w:r w:rsidRPr="0B183D96">
        <w:rPr>
          <w:rFonts w:ascii="Calibri" w:eastAsia="Calibri" w:hAnsi="Calibri" w:cs="Calibri"/>
          <w:color w:val="000000" w:themeColor="text1"/>
          <w:szCs w:val="22"/>
          <w:lang w:val="en-GB"/>
        </w:rPr>
        <w:t>Volunteers</w:t>
      </w:r>
    </w:p>
    <w:p w14:paraId="663F8365" w14:textId="749313D5" w:rsidR="79B4F6B0" w:rsidRDefault="79B4F6B0" w:rsidP="0B183D96">
      <w:pPr>
        <w:pStyle w:val="ListParagraph"/>
        <w:numPr>
          <w:ilvl w:val="0"/>
          <w:numId w:val="4"/>
        </w:numPr>
        <w:spacing w:after="240"/>
        <w:jc w:val="both"/>
        <w:rPr>
          <w:rFonts w:ascii="Calibri" w:eastAsia="Calibri" w:hAnsi="Calibri" w:cs="Calibri"/>
          <w:color w:val="000000" w:themeColor="text1"/>
          <w:szCs w:val="22"/>
          <w:lang w:val="en-GB"/>
        </w:rPr>
      </w:pPr>
      <w:r w:rsidRPr="0B183D96">
        <w:rPr>
          <w:rFonts w:ascii="Calibri" w:eastAsia="Calibri" w:hAnsi="Calibri" w:cs="Calibri"/>
          <w:color w:val="000000" w:themeColor="text1"/>
          <w:szCs w:val="22"/>
          <w:lang w:val="en-GB"/>
        </w:rPr>
        <w:t>Police Officer promotions</w:t>
      </w:r>
    </w:p>
    <w:p w14:paraId="694EC5F6" w14:textId="29657A8F" w:rsidR="79B4F6B0" w:rsidRDefault="79B4F6B0" w:rsidP="0B183D96">
      <w:pPr>
        <w:pStyle w:val="ListParagraph"/>
        <w:numPr>
          <w:ilvl w:val="0"/>
          <w:numId w:val="3"/>
        </w:numPr>
        <w:spacing w:after="240"/>
        <w:jc w:val="both"/>
        <w:rPr>
          <w:rFonts w:ascii="Calibri" w:eastAsia="Calibri" w:hAnsi="Calibri" w:cs="Calibri"/>
          <w:color w:val="0078D4"/>
          <w:szCs w:val="22"/>
          <w:lang w:val="en-GB"/>
        </w:rPr>
      </w:pPr>
      <w:r w:rsidRPr="0B183D96">
        <w:rPr>
          <w:rFonts w:ascii="Calibri" w:eastAsia="Calibri" w:hAnsi="Calibri" w:cs="Calibri"/>
          <w:color w:val="000000" w:themeColor="text1"/>
          <w:szCs w:val="22"/>
          <w:lang w:val="en-GB"/>
        </w:rPr>
        <w:t>Transfers from other forces</w:t>
      </w:r>
    </w:p>
    <w:p w14:paraId="489DCCBC" w14:textId="24298B56" w:rsidR="0B183D96" w:rsidRDefault="0B183D96" w:rsidP="0B183D96">
      <w:pPr>
        <w:spacing w:after="240"/>
        <w:jc w:val="both"/>
        <w:rPr>
          <w:rFonts w:ascii="Calibri" w:eastAsia="Calibri" w:hAnsi="Calibri" w:cs="Calibri"/>
          <w:color w:val="000000" w:themeColor="text1"/>
        </w:rPr>
      </w:pPr>
    </w:p>
    <w:p w14:paraId="427840A4" w14:textId="476A1342" w:rsidR="79B4F6B0" w:rsidRDefault="79B4F6B0" w:rsidP="0B183D96">
      <w:pPr>
        <w:spacing w:after="240"/>
        <w:ind w:left="720"/>
        <w:jc w:val="both"/>
        <w:rPr>
          <w:rFonts w:ascii="Calibri" w:eastAsia="Calibri" w:hAnsi="Calibri" w:cs="Calibri"/>
          <w:color w:val="000000" w:themeColor="text1"/>
        </w:rPr>
      </w:pPr>
      <w:r w:rsidRPr="0B183D96">
        <w:rPr>
          <w:rFonts w:ascii="Calibri" w:eastAsia="Calibri" w:hAnsi="Calibri" w:cs="Calibri"/>
          <w:color w:val="000000" w:themeColor="text1"/>
        </w:rPr>
        <w:t xml:space="preserve">All these recruitment journeys have their own specific stages, assessments and pre-employment checks which all need to be managed from the job being advertised all the way through to the employees being in their new role. This includes not only the initial recruitment stages but also the onboarding process and ongoing management of candidates throughout the entire recruitment journey. The force utilises an ATS currently as well as a wide number of forms, emails and excel documents not included within the system to deliver end to end recruitment across all entry routes. </w:t>
      </w:r>
    </w:p>
    <w:p w14:paraId="72D3DB5A" w14:textId="2CC28490" w:rsidR="79B4F6B0" w:rsidRDefault="79B4F6B0" w:rsidP="0B183D96">
      <w:pPr>
        <w:spacing w:after="240"/>
        <w:ind w:left="425"/>
        <w:jc w:val="both"/>
        <w:rPr>
          <w:rFonts w:ascii="Calibri" w:eastAsia="Calibri" w:hAnsi="Calibri" w:cs="Calibri"/>
          <w:color w:val="000000" w:themeColor="text1"/>
        </w:rPr>
      </w:pPr>
      <w:r w:rsidRPr="0B183D96">
        <w:rPr>
          <w:rFonts w:ascii="Calibri" w:eastAsia="Calibri" w:hAnsi="Calibri" w:cs="Calibri"/>
          <w:color w:val="000000" w:themeColor="text1"/>
        </w:rPr>
        <w:t>Police officer recruitment is often in high volumes with candidates progressing through stages at different paces so being able to track, manage and support them all is a very big task and is currently completed outside of an ATS.</w:t>
      </w:r>
    </w:p>
    <w:p w14:paraId="1CF1687A" w14:textId="2960F45B" w:rsidR="79B4F6B0" w:rsidRDefault="79B4F6B0" w:rsidP="0B183D96">
      <w:pPr>
        <w:spacing w:after="240"/>
        <w:ind w:left="425"/>
        <w:jc w:val="both"/>
        <w:rPr>
          <w:rFonts w:ascii="Calibri" w:eastAsia="Calibri" w:hAnsi="Calibri" w:cs="Calibri"/>
          <w:color w:val="000000" w:themeColor="text1"/>
        </w:rPr>
      </w:pPr>
      <w:r w:rsidRPr="0B183D96">
        <w:rPr>
          <w:rFonts w:ascii="Calibri" w:eastAsia="Calibri" w:hAnsi="Calibri" w:cs="Calibri"/>
          <w:color w:val="000000" w:themeColor="text1"/>
        </w:rPr>
        <w:t>The ATS is accessed via External and Internal careers webpages and the force also utilise job boards and sites such as LinkedIn and Indeed.</w:t>
      </w:r>
    </w:p>
    <w:p w14:paraId="33BABF20" w14:textId="3795F802" w:rsidR="0B183D96" w:rsidRDefault="0B183D96" w:rsidP="0B183D96">
      <w:pPr>
        <w:rPr>
          <w:rFonts w:eastAsiaTheme="majorEastAsia"/>
          <w:b/>
          <w:bCs/>
          <w:color w:val="365F91" w:themeColor="accent1" w:themeShade="BF"/>
          <w:sz w:val="28"/>
          <w:szCs w:val="28"/>
        </w:rPr>
      </w:pPr>
    </w:p>
    <w:p w14:paraId="03CE2087" w14:textId="17CCA60E" w:rsidR="000A2A2D" w:rsidRDefault="000A2A2D" w:rsidP="00FC739A">
      <w:pPr>
        <w:pStyle w:val="Heading1"/>
      </w:pPr>
      <w:bookmarkStart w:id="8" w:name="_Toc198731190"/>
      <w:r>
        <w:t xml:space="preserve">Key Attributes of the </w:t>
      </w:r>
      <w:r w:rsidR="00694F80">
        <w:t xml:space="preserve">future </w:t>
      </w:r>
      <w:r w:rsidR="00B534A3">
        <w:t xml:space="preserve">ATS </w:t>
      </w:r>
      <w:r w:rsidR="00694F80">
        <w:t>requirements</w:t>
      </w:r>
      <w:bookmarkEnd w:id="8"/>
    </w:p>
    <w:p w14:paraId="74E7A320" w14:textId="77777777" w:rsidR="0041535E" w:rsidRPr="0041535E" w:rsidRDefault="0041535E" w:rsidP="0041535E"/>
    <w:p w14:paraId="5CDDF3A7" w14:textId="3F34DFE2" w:rsidR="00E65790" w:rsidRDefault="00710D3A" w:rsidP="00710D3A">
      <w:pPr>
        <w:spacing w:after="240"/>
        <w:ind w:left="425"/>
      </w:pPr>
      <w:r>
        <w:t xml:space="preserve">The force is looking to procure a new applicant tracking system with a view to </w:t>
      </w:r>
      <w:r w:rsidR="00882AA7">
        <w:t>building upon our current recruitment processes</w:t>
      </w:r>
      <w:r w:rsidR="006F2B43">
        <w:t xml:space="preserve"> </w:t>
      </w:r>
      <w:r w:rsidR="00AB7945">
        <w:t xml:space="preserve">using the latest developments in </w:t>
      </w:r>
      <w:r w:rsidR="0025652B">
        <w:t xml:space="preserve">ATS to provide the best possible journey to our candidates. Northumbria police want to continue to be seen as an employer of choice </w:t>
      </w:r>
      <w:r w:rsidR="00E32C32">
        <w:t xml:space="preserve">and ensuring our </w:t>
      </w:r>
      <w:r w:rsidR="212F8686">
        <w:t>recruitment process</w:t>
      </w:r>
      <w:r w:rsidR="00E32C32">
        <w:t xml:space="preserve"> is accessible </w:t>
      </w:r>
      <w:r w:rsidR="00F13275">
        <w:t xml:space="preserve">to all. The ability to reduce the manual work </w:t>
      </w:r>
      <w:r w:rsidR="00F80C16">
        <w:t>tracking</w:t>
      </w:r>
      <w:r w:rsidR="00127A3C">
        <w:t xml:space="preserve"> candidates</w:t>
      </w:r>
      <w:r w:rsidR="00F80C16">
        <w:t xml:space="preserve"> and managing </w:t>
      </w:r>
      <w:r w:rsidR="00127A3C">
        <w:t>each stage</w:t>
      </w:r>
      <w:r w:rsidR="00F80C16">
        <w:t xml:space="preserve"> will allow us to focus more time on supporting</w:t>
      </w:r>
      <w:r w:rsidR="00127A3C">
        <w:t xml:space="preserve"> candidates </w:t>
      </w:r>
      <w:r w:rsidR="006A11DB">
        <w:t>and</w:t>
      </w:r>
      <w:r w:rsidR="00DE5638">
        <w:t xml:space="preserve"> reduce </w:t>
      </w:r>
      <w:r w:rsidR="006A11DB">
        <w:t xml:space="preserve">attrition </w:t>
      </w:r>
      <w:r w:rsidR="00BF4F61">
        <w:t xml:space="preserve">throughout the process. </w:t>
      </w:r>
    </w:p>
    <w:p w14:paraId="4ECCADEF" w14:textId="49DDB682" w:rsidR="012F005E" w:rsidRDefault="012F005E" w:rsidP="79243711">
      <w:pPr>
        <w:spacing w:after="240"/>
        <w:ind w:left="425"/>
      </w:pPr>
      <w:r>
        <w:t>Key attributes would ideally include:</w:t>
      </w:r>
    </w:p>
    <w:p w14:paraId="01897899" w14:textId="31121784"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Workflows and Automation</w:t>
      </w:r>
      <w:r w:rsidRPr="0B183D96">
        <w:rPr>
          <w:rFonts w:ascii="Calibri" w:eastAsia="Calibri" w:hAnsi="Calibri" w:cs="Calibri"/>
          <w:color w:val="000000" w:themeColor="text1"/>
          <w:szCs w:val="22"/>
          <w:lang w:val="en-GB"/>
        </w:rPr>
        <w:t xml:space="preserve"> – Achieve a streamlined recruitment process resulting in reduced manual activities and increased operational efficiency</w:t>
      </w:r>
    </w:p>
    <w:p w14:paraId="751009E7" w14:textId="5996B398"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Forms and Templates</w:t>
      </w:r>
      <w:r w:rsidRPr="0B183D96">
        <w:rPr>
          <w:rFonts w:ascii="Calibri" w:eastAsia="Calibri" w:hAnsi="Calibri" w:cs="Calibri"/>
          <w:color w:val="000000" w:themeColor="text1"/>
          <w:szCs w:val="22"/>
          <w:lang w:val="en-GB"/>
        </w:rPr>
        <w:t xml:space="preserve"> –Be able to build and edit multiple forms/email</w:t>
      </w:r>
      <w:r w:rsidRPr="0B183D96">
        <w:rPr>
          <w:rFonts w:ascii="Calibri" w:eastAsia="Calibri" w:hAnsi="Calibri" w:cs="Calibri"/>
          <w:strike/>
          <w:color w:val="0078D4"/>
          <w:szCs w:val="22"/>
          <w:lang w:val="en-GB"/>
        </w:rPr>
        <w:t>s</w:t>
      </w:r>
      <w:r w:rsidRPr="0B183D96">
        <w:rPr>
          <w:rFonts w:ascii="Calibri" w:eastAsia="Calibri" w:hAnsi="Calibri" w:cs="Calibri"/>
          <w:color w:val="000000" w:themeColor="text1"/>
          <w:szCs w:val="22"/>
          <w:lang w:val="en-GB"/>
        </w:rPr>
        <w:t xml:space="preserve"> templates including application forms, pre-recruitment </w:t>
      </w:r>
      <w:proofErr w:type="gramStart"/>
      <w:r w:rsidRPr="0B183D96">
        <w:rPr>
          <w:rFonts w:ascii="Calibri" w:eastAsia="Calibri" w:hAnsi="Calibri" w:cs="Calibri"/>
          <w:color w:val="000000" w:themeColor="text1"/>
          <w:szCs w:val="22"/>
          <w:lang w:val="en-GB"/>
        </w:rPr>
        <w:t>checks</w:t>
      </w:r>
      <w:proofErr w:type="gramEnd"/>
      <w:r w:rsidRPr="0B183D96">
        <w:rPr>
          <w:rFonts w:ascii="Calibri" w:eastAsia="Calibri" w:hAnsi="Calibri" w:cs="Calibri"/>
          <w:color w:val="000000" w:themeColor="text1"/>
          <w:szCs w:val="22"/>
          <w:lang w:val="en-GB"/>
        </w:rPr>
        <w:t xml:space="preserve"> and job offers.</w:t>
      </w:r>
    </w:p>
    <w:p w14:paraId="49AB7E34" w14:textId="3EB566C1" w:rsidR="2487167C" w:rsidRDefault="2487167C" w:rsidP="0B183D96">
      <w:pPr>
        <w:pStyle w:val="ListParagraph"/>
        <w:numPr>
          <w:ilvl w:val="0"/>
          <w:numId w:val="2"/>
        </w:numPr>
        <w:spacing w:after="240"/>
        <w:rPr>
          <w:rFonts w:ascii="Calibri" w:eastAsia="Calibri" w:hAnsi="Calibri" w:cs="Calibri"/>
          <w:color w:val="0078D4"/>
          <w:szCs w:val="22"/>
          <w:lang w:val="en-GB"/>
        </w:rPr>
      </w:pPr>
      <w:r w:rsidRPr="0B183D96">
        <w:rPr>
          <w:rFonts w:ascii="Calibri" w:eastAsia="Calibri" w:hAnsi="Calibri" w:cs="Calibri"/>
          <w:b/>
          <w:bCs/>
          <w:color w:val="000000" w:themeColor="text1"/>
          <w:szCs w:val="22"/>
          <w:lang w:val="en-GB"/>
        </w:rPr>
        <w:t>Integration with job boards and sites</w:t>
      </w:r>
      <w:r w:rsidRPr="0B183D96">
        <w:rPr>
          <w:rFonts w:ascii="Calibri" w:eastAsia="Calibri" w:hAnsi="Calibri" w:cs="Calibri"/>
          <w:color w:val="000000" w:themeColor="text1"/>
          <w:szCs w:val="22"/>
          <w:lang w:val="en-GB"/>
        </w:rPr>
        <w:t xml:space="preserve"> – Have the widest possible reach when posting vacancies to attract the best candidates </w:t>
      </w:r>
    </w:p>
    <w:p w14:paraId="73029CBB" w14:textId="04FED4AB"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Mass Recruitment Campaigns</w:t>
      </w:r>
      <w:r w:rsidRPr="0B183D96">
        <w:rPr>
          <w:rFonts w:ascii="Calibri" w:eastAsia="Calibri" w:hAnsi="Calibri" w:cs="Calibri"/>
          <w:color w:val="000000" w:themeColor="text1"/>
          <w:szCs w:val="22"/>
          <w:lang w:val="en-GB"/>
        </w:rPr>
        <w:t xml:space="preserve"> – Support high volume recruitment (e.g. 5000+) moving through the recruitment process. This would include Police officers, police staff, volunteers, promotions, internal and external recruitment and redeployments. </w:t>
      </w:r>
    </w:p>
    <w:p w14:paraId="0BEF2BFA" w14:textId="5E75749B" w:rsidR="2487167C" w:rsidRDefault="2487167C" w:rsidP="0B183D96">
      <w:pPr>
        <w:pStyle w:val="ListParagraph"/>
        <w:numPr>
          <w:ilvl w:val="0"/>
          <w:numId w:val="2"/>
        </w:numPr>
        <w:spacing w:after="240"/>
        <w:rPr>
          <w:rFonts w:ascii="Calibri" w:eastAsia="Calibri" w:hAnsi="Calibri" w:cs="Calibri"/>
          <w:color w:val="881798"/>
          <w:szCs w:val="22"/>
          <w:lang w:val="en-GB"/>
        </w:rPr>
      </w:pPr>
      <w:r w:rsidRPr="0B183D96">
        <w:rPr>
          <w:rFonts w:ascii="Calibri" w:eastAsia="Calibri" w:hAnsi="Calibri" w:cs="Calibri"/>
          <w:b/>
          <w:bCs/>
          <w:color w:val="000000" w:themeColor="text1"/>
          <w:szCs w:val="22"/>
        </w:rPr>
        <w:t>Candidate management</w:t>
      </w:r>
      <w:r w:rsidRPr="0B183D96">
        <w:rPr>
          <w:rFonts w:ascii="Calibri" w:eastAsia="Calibri" w:hAnsi="Calibri" w:cs="Calibri"/>
          <w:color w:val="000000" w:themeColor="text1"/>
          <w:szCs w:val="22"/>
        </w:rPr>
        <w:t xml:space="preserve"> – Enable the talent acquisition team and hiring managers to efficiently view, manage and communicate with each other and candidates through various channels (e.g. email, SMS), facilitating seamless candidate management and communication within the system</w:t>
      </w:r>
    </w:p>
    <w:p w14:paraId="233C0DBB" w14:textId="1F71BE5F"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rPr>
        <w:lastRenderedPageBreak/>
        <w:t>Talent Pools</w:t>
      </w:r>
      <w:r w:rsidRPr="0B183D96">
        <w:rPr>
          <w:rFonts w:ascii="Calibri" w:eastAsia="Calibri" w:hAnsi="Calibri" w:cs="Calibri"/>
          <w:color w:val="000000" w:themeColor="text1"/>
          <w:szCs w:val="22"/>
        </w:rPr>
        <w:t xml:space="preserve"> – Be able to create, engage with and track</w:t>
      </w:r>
      <w:r w:rsidRPr="0B183D96">
        <w:rPr>
          <w:rFonts w:ascii="Calibri" w:eastAsia="Calibri" w:hAnsi="Calibri" w:cs="Calibri"/>
          <w:color w:val="881798"/>
          <w:szCs w:val="22"/>
          <w:u w:val="single"/>
        </w:rPr>
        <w:t xml:space="preserve"> </w:t>
      </w:r>
      <w:r w:rsidRPr="0B183D96">
        <w:rPr>
          <w:rFonts w:ascii="Calibri" w:eastAsia="Calibri" w:hAnsi="Calibri" w:cs="Calibri"/>
          <w:color w:val="000000" w:themeColor="text1"/>
          <w:szCs w:val="22"/>
        </w:rPr>
        <w:t xml:space="preserve">talent pools built up from recruitment events and expressions of interest in specific areas of the force.  </w:t>
      </w:r>
    </w:p>
    <w:p w14:paraId="46A8E75E" w14:textId="27BA29DE"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Internal recruitment</w:t>
      </w:r>
      <w:r w:rsidRPr="0B183D96">
        <w:rPr>
          <w:rFonts w:ascii="Calibri" w:eastAsia="Calibri" w:hAnsi="Calibri" w:cs="Calibri"/>
          <w:color w:val="000000" w:themeColor="text1"/>
          <w:szCs w:val="22"/>
          <w:lang w:val="en-GB"/>
        </w:rPr>
        <w:t xml:space="preserve"> – Be able to support a range of internal recruitment types including Officer promotion and redeployment processes.</w:t>
      </w:r>
    </w:p>
    <w:p w14:paraId="2EE12E58" w14:textId="3AA54460"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rPr>
        <w:t>Engagement portal</w:t>
      </w:r>
      <w:r w:rsidRPr="0B183D96">
        <w:rPr>
          <w:rFonts w:ascii="Calibri" w:eastAsia="Calibri" w:hAnsi="Calibri" w:cs="Calibri"/>
          <w:color w:val="000000" w:themeColor="text1"/>
          <w:szCs w:val="22"/>
        </w:rPr>
        <w:t xml:space="preserve"> – Candidates, hiring managers and recruiters </w:t>
      </w:r>
      <w:proofErr w:type="gramStart"/>
      <w:r w:rsidRPr="0B183D96">
        <w:rPr>
          <w:rFonts w:ascii="Calibri" w:eastAsia="Calibri" w:hAnsi="Calibri" w:cs="Calibri"/>
          <w:color w:val="000000" w:themeColor="text1"/>
          <w:szCs w:val="22"/>
        </w:rPr>
        <w:t>are able to</w:t>
      </w:r>
      <w:proofErr w:type="gramEnd"/>
      <w:r w:rsidRPr="0B183D96">
        <w:rPr>
          <w:rFonts w:ascii="Calibri" w:eastAsia="Calibri" w:hAnsi="Calibri" w:cs="Calibri"/>
          <w:color w:val="000000" w:themeColor="text1"/>
          <w:szCs w:val="22"/>
        </w:rPr>
        <w:t xml:space="preserve"> track their progress across their recruitment journey within the solution. </w:t>
      </w:r>
    </w:p>
    <w:p w14:paraId="0418EBED" w14:textId="71300C08"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Onboarding</w:t>
      </w:r>
      <w:r w:rsidRPr="0B183D96">
        <w:rPr>
          <w:rFonts w:ascii="Calibri" w:eastAsia="Calibri" w:hAnsi="Calibri" w:cs="Calibri"/>
          <w:color w:val="000000" w:themeColor="text1"/>
          <w:szCs w:val="22"/>
          <w:lang w:val="en-GB"/>
        </w:rPr>
        <w:t xml:space="preserve"> – Provide an onboarding solution which supports candidates throughout the pre-employment check process and provides a space </w:t>
      </w:r>
      <w:proofErr w:type="gramStart"/>
      <w:r w:rsidRPr="0B183D96">
        <w:rPr>
          <w:rFonts w:ascii="Calibri" w:eastAsia="Calibri" w:hAnsi="Calibri" w:cs="Calibri"/>
          <w:color w:val="000000" w:themeColor="text1"/>
          <w:szCs w:val="22"/>
          <w:lang w:val="en-GB"/>
        </w:rPr>
        <w:t xml:space="preserve">for </w:t>
      </w:r>
      <w:r w:rsidRPr="0B183D96">
        <w:rPr>
          <w:rFonts w:ascii="Calibri" w:eastAsia="Calibri" w:hAnsi="Calibri" w:cs="Calibri"/>
          <w:strike/>
          <w:color w:val="0078D4"/>
          <w:szCs w:val="22"/>
          <w:lang w:val="en-GB"/>
        </w:rPr>
        <w:t xml:space="preserve"> </w:t>
      </w:r>
      <w:r w:rsidRPr="0B183D96">
        <w:rPr>
          <w:rFonts w:ascii="Calibri" w:eastAsia="Calibri" w:hAnsi="Calibri" w:cs="Calibri"/>
          <w:color w:val="000000" w:themeColor="text1"/>
          <w:szCs w:val="22"/>
          <w:lang w:val="en-GB"/>
        </w:rPr>
        <w:t>learning</w:t>
      </w:r>
      <w:proofErr w:type="gramEnd"/>
      <w:r w:rsidRPr="0B183D96">
        <w:rPr>
          <w:rFonts w:ascii="Calibri" w:eastAsia="Calibri" w:hAnsi="Calibri" w:cs="Calibri"/>
          <w:color w:val="000000" w:themeColor="text1"/>
          <w:szCs w:val="22"/>
          <w:lang w:val="en-GB"/>
        </w:rPr>
        <w:t xml:space="preserve"> and engagement to support them moving into their new role within Northumbria Police</w:t>
      </w:r>
    </w:p>
    <w:p w14:paraId="66B508E1" w14:textId="1C79F8A1"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Self-Serve</w:t>
      </w:r>
      <w:r w:rsidRPr="0B183D96">
        <w:rPr>
          <w:rFonts w:ascii="Calibri" w:eastAsia="Calibri" w:hAnsi="Calibri" w:cs="Calibri"/>
          <w:color w:val="000000" w:themeColor="text1"/>
          <w:szCs w:val="22"/>
          <w:lang w:val="en-GB"/>
        </w:rPr>
        <w:t xml:space="preserve"> – Hiring managers can be hands on throughout the recruitment process allowing the Talent Acquisition team to spend more time supporting candidates. </w:t>
      </w:r>
    </w:p>
    <w:p w14:paraId="7A29BB7D" w14:textId="4B56357F"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Business Intelligence</w:t>
      </w:r>
      <w:r w:rsidRPr="0B183D96">
        <w:rPr>
          <w:rFonts w:ascii="Calibri" w:eastAsia="Calibri" w:hAnsi="Calibri" w:cs="Calibri"/>
          <w:color w:val="000000" w:themeColor="text1"/>
          <w:szCs w:val="22"/>
          <w:lang w:val="en-GB"/>
        </w:rPr>
        <w:t xml:space="preserve"> – Report on specific aspects of the recruitment journey. E.g. number of applicants, number of candidates at each stage, number of withdrawals at each stage and diversity and inclusion data. </w:t>
      </w:r>
    </w:p>
    <w:p w14:paraId="1EFCE7C6" w14:textId="1AEA3021"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System integration</w:t>
      </w:r>
      <w:r w:rsidRPr="0B183D96">
        <w:rPr>
          <w:rFonts w:ascii="Calibri" w:eastAsia="Calibri" w:hAnsi="Calibri" w:cs="Calibri"/>
          <w:color w:val="000000" w:themeColor="text1"/>
          <w:szCs w:val="22"/>
          <w:lang w:val="en-GB"/>
        </w:rPr>
        <w:t xml:space="preserve"> – Integrate with existing force systems to drive efficiency across the recruitment journey</w:t>
      </w:r>
    </w:p>
    <w:p w14:paraId="0CD947E0" w14:textId="55608CE7" w:rsidR="2487167C" w:rsidRDefault="2487167C" w:rsidP="0B183D96">
      <w:pPr>
        <w:pStyle w:val="ListParagraph"/>
        <w:numPr>
          <w:ilvl w:val="0"/>
          <w:numId w:val="2"/>
        </w:numPr>
        <w:spacing w:after="240"/>
        <w:rPr>
          <w:rFonts w:ascii="Calibri" w:eastAsia="Calibri" w:hAnsi="Calibri" w:cs="Calibri"/>
          <w:color w:val="000000" w:themeColor="text1"/>
          <w:szCs w:val="22"/>
          <w:lang w:val="en-GB"/>
        </w:rPr>
      </w:pPr>
      <w:r w:rsidRPr="0B183D96">
        <w:rPr>
          <w:rFonts w:ascii="Calibri" w:eastAsia="Calibri" w:hAnsi="Calibri" w:cs="Calibri"/>
          <w:b/>
          <w:bCs/>
          <w:color w:val="000000" w:themeColor="text1"/>
          <w:szCs w:val="22"/>
          <w:lang w:val="en-GB"/>
        </w:rPr>
        <w:t>Use of AI</w:t>
      </w:r>
      <w:r w:rsidRPr="0B183D96">
        <w:rPr>
          <w:rFonts w:ascii="Calibri" w:eastAsia="Calibri" w:hAnsi="Calibri" w:cs="Calibri"/>
          <w:color w:val="000000" w:themeColor="text1"/>
          <w:szCs w:val="22"/>
          <w:lang w:val="en-GB"/>
        </w:rPr>
        <w:t xml:space="preserve"> – Use AI to assist in tasks such as job advert/communications writing and extracting information from an application, identify where the applicant has met the essential criteria. </w:t>
      </w:r>
    </w:p>
    <w:p w14:paraId="5955BBB2" w14:textId="2E3E30BD" w:rsidR="0B183D96" w:rsidRDefault="0B183D96" w:rsidP="0B183D96">
      <w:pPr>
        <w:spacing w:after="240"/>
        <w:ind w:left="425"/>
        <w:rPr>
          <w:rFonts w:ascii="Calibri" w:eastAsia="Calibri" w:hAnsi="Calibri" w:cs="Calibri"/>
          <w:color w:val="000000" w:themeColor="text1"/>
        </w:rPr>
      </w:pPr>
    </w:p>
    <w:p w14:paraId="36F93AF8" w14:textId="77777777" w:rsidR="00BF4F61" w:rsidRDefault="00BF4F61" w:rsidP="00710D3A">
      <w:pPr>
        <w:spacing w:after="240"/>
        <w:ind w:left="425"/>
      </w:pPr>
    </w:p>
    <w:p w14:paraId="672BEBA5" w14:textId="7255BFCF" w:rsidR="00CC5158" w:rsidRDefault="00CC5158" w:rsidP="00835FD2">
      <w:pPr>
        <w:pStyle w:val="Heading1"/>
        <w:spacing w:before="0" w:after="240"/>
      </w:pPr>
      <w:bookmarkStart w:id="9" w:name="_Toc198731191"/>
      <w:r>
        <w:t xml:space="preserve">Questions </w:t>
      </w:r>
      <w:r w:rsidR="00D80AC4">
        <w:t>for</w:t>
      </w:r>
      <w:r>
        <w:t xml:space="preserve"> Suppliers</w:t>
      </w:r>
      <w:bookmarkEnd w:id="9"/>
    </w:p>
    <w:p w14:paraId="4AAC7D4D" w14:textId="7CB174A3" w:rsidR="00835FD2" w:rsidRDefault="00835FD2" w:rsidP="00E61659">
      <w:pPr>
        <w:keepNext/>
        <w:spacing w:after="240"/>
        <w:ind w:left="426"/>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five pages in total.</w:t>
      </w:r>
    </w:p>
    <w:p w14:paraId="5B506888" w14:textId="4367729E" w:rsidR="0B183D96" w:rsidRPr="00A816CF" w:rsidRDefault="6FD0E65D" w:rsidP="0B183D96">
      <w:pPr>
        <w:pStyle w:val="ListParagraph"/>
        <w:numPr>
          <w:ilvl w:val="0"/>
          <w:numId w:val="1"/>
        </w:numPr>
        <w:rPr>
          <w:rFonts w:asciiTheme="minorHAnsi" w:eastAsia="Calibri" w:hAnsiTheme="minorHAnsi" w:cstheme="minorHAnsi"/>
          <w:szCs w:val="22"/>
          <w:lang w:val="en-GB"/>
        </w:rPr>
      </w:pPr>
      <w:r w:rsidRPr="00A816CF">
        <w:rPr>
          <w:rFonts w:asciiTheme="minorHAnsi" w:eastAsia="Calibri" w:hAnsiTheme="minorHAnsi" w:cstheme="minorHAnsi"/>
          <w:szCs w:val="22"/>
          <w:lang w:val="en-GB"/>
        </w:rPr>
        <w:t xml:space="preserve">What experience do you have </w:t>
      </w:r>
      <w:proofErr w:type="gramStart"/>
      <w:r w:rsidRPr="00A816CF">
        <w:rPr>
          <w:rFonts w:asciiTheme="minorHAnsi" w:eastAsia="Calibri" w:hAnsiTheme="minorHAnsi" w:cstheme="minorHAnsi"/>
          <w:szCs w:val="22"/>
          <w:lang w:val="en-GB"/>
        </w:rPr>
        <w:t>implementing</w:t>
      </w:r>
      <w:proofErr w:type="gramEnd"/>
      <w:r w:rsidRPr="00A816CF">
        <w:rPr>
          <w:rFonts w:asciiTheme="minorHAnsi" w:eastAsia="Calibri" w:hAnsiTheme="minorHAnsi" w:cstheme="minorHAnsi"/>
          <w:szCs w:val="22"/>
          <w:lang w:val="en-GB"/>
        </w:rPr>
        <w:t xml:space="preserve"> an applicant tracking system for a public sector organisation (preferably to police forces)?  </w:t>
      </w:r>
    </w:p>
    <w:p w14:paraId="3A1881BE" w14:textId="77777777" w:rsidR="00A816CF" w:rsidRPr="00A816CF" w:rsidRDefault="00A816CF" w:rsidP="00A816CF">
      <w:pPr>
        <w:pStyle w:val="ListParagraph"/>
        <w:rPr>
          <w:rFonts w:asciiTheme="minorHAnsi" w:eastAsia="Calibri" w:hAnsiTheme="minorHAnsi" w:cstheme="minorHAnsi"/>
          <w:szCs w:val="22"/>
          <w:lang w:val="en-GB"/>
        </w:rPr>
      </w:pPr>
    </w:p>
    <w:p w14:paraId="0AD75FD0" w14:textId="6131DECB"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Can you give a detailed description of your recruitment solution and its main features?</w:t>
      </w:r>
    </w:p>
    <w:p w14:paraId="524A2533" w14:textId="77777777" w:rsidR="00A816CF" w:rsidRPr="00A816CF" w:rsidRDefault="00A816CF" w:rsidP="00A816CF">
      <w:pPr>
        <w:pStyle w:val="ListParagraph"/>
        <w:rPr>
          <w:rFonts w:asciiTheme="minorHAnsi" w:eastAsia="Arial" w:hAnsiTheme="minorHAnsi" w:cstheme="minorHAnsi"/>
          <w:szCs w:val="22"/>
          <w:lang w:val="en-GB"/>
        </w:rPr>
      </w:pPr>
    </w:p>
    <w:p w14:paraId="0CE89934" w14:textId="77777777" w:rsidR="00A816CF" w:rsidRPr="00A816CF" w:rsidRDefault="00A816CF" w:rsidP="00A816CF">
      <w:pPr>
        <w:pStyle w:val="ListParagraph"/>
        <w:rPr>
          <w:rFonts w:asciiTheme="minorHAnsi" w:eastAsia="Arial" w:hAnsiTheme="minorHAnsi" w:cstheme="minorHAnsi"/>
          <w:szCs w:val="22"/>
          <w:lang w:val="en-GB"/>
        </w:rPr>
      </w:pPr>
    </w:p>
    <w:p w14:paraId="68708553" w14:textId="64129AC6"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How does your solution allow for direct contact between the recruitment teams and prospective candidates and if </w:t>
      </w:r>
      <w:proofErr w:type="gramStart"/>
      <w:r w:rsidRPr="00A816CF">
        <w:rPr>
          <w:rFonts w:asciiTheme="minorHAnsi" w:eastAsia="Arial" w:hAnsiTheme="minorHAnsi" w:cstheme="minorHAnsi"/>
          <w:szCs w:val="22"/>
        </w:rPr>
        <w:t>so</w:t>
      </w:r>
      <w:proofErr w:type="gramEnd"/>
      <w:r w:rsidRPr="00A816CF">
        <w:rPr>
          <w:rFonts w:asciiTheme="minorHAnsi" w:eastAsia="Arial" w:hAnsiTheme="minorHAnsi" w:cstheme="minorHAnsi"/>
          <w:szCs w:val="22"/>
        </w:rPr>
        <w:t xml:space="preserve"> how does it achieve this?</w:t>
      </w:r>
    </w:p>
    <w:p w14:paraId="47650F81" w14:textId="0FED9AB5" w:rsidR="0B183D96" w:rsidRPr="00A816CF" w:rsidRDefault="0B183D96" w:rsidP="0B183D96">
      <w:pPr>
        <w:spacing w:after="0" w:line="240" w:lineRule="auto"/>
        <w:ind w:left="720"/>
        <w:rPr>
          <w:rFonts w:eastAsia="Arial" w:cstheme="minorHAnsi"/>
        </w:rPr>
      </w:pPr>
    </w:p>
    <w:p w14:paraId="15A590B3" w14:textId="7C2795C3"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 How does your solution handle large numbers of applicants and what is the maximum number of applicants per job posting?</w:t>
      </w:r>
    </w:p>
    <w:p w14:paraId="7D92D0C0" w14:textId="1C716E09" w:rsidR="0B183D96" w:rsidRPr="00A816CF" w:rsidRDefault="0B183D96" w:rsidP="0B183D96">
      <w:pPr>
        <w:spacing w:after="0" w:line="240" w:lineRule="auto"/>
        <w:ind w:left="720"/>
        <w:rPr>
          <w:rFonts w:eastAsia="Arial" w:cstheme="minorHAnsi"/>
        </w:rPr>
      </w:pPr>
    </w:p>
    <w:p w14:paraId="6CD98902" w14:textId="7D64373F"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What level of customisation is available (e.g., branding, Forms, workflows)? What level of customisation </w:t>
      </w:r>
      <w:proofErr w:type="gramStart"/>
      <w:r w:rsidRPr="00A816CF">
        <w:rPr>
          <w:rFonts w:asciiTheme="minorHAnsi" w:eastAsia="Arial" w:hAnsiTheme="minorHAnsi" w:cstheme="minorHAnsi"/>
          <w:szCs w:val="22"/>
        </w:rPr>
        <w:t>do</w:t>
      </w:r>
      <w:proofErr w:type="gramEnd"/>
      <w:r w:rsidRPr="00A816CF">
        <w:rPr>
          <w:rFonts w:asciiTheme="minorHAnsi" w:eastAsia="Arial" w:hAnsiTheme="minorHAnsi" w:cstheme="minorHAnsi"/>
          <w:szCs w:val="22"/>
        </w:rPr>
        <w:t xml:space="preserve"> customers get access to without the need for supplier intervention?</w:t>
      </w:r>
    </w:p>
    <w:p w14:paraId="514DBABA" w14:textId="06C318A8" w:rsidR="0B183D96" w:rsidRPr="00A816CF" w:rsidRDefault="0B183D96" w:rsidP="0B183D96">
      <w:pPr>
        <w:ind w:left="720"/>
        <w:rPr>
          <w:rFonts w:eastAsia="Calibri" w:cstheme="minorHAnsi"/>
        </w:rPr>
      </w:pPr>
    </w:p>
    <w:p w14:paraId="68C1362D" w14:textId="4F347B31"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What level users can make customisation changes (e.g. admin, superuser, user)?</w:t>
      </w:r>
    </w:p>
    <w:p w14:paraId="4142A113" w14:textId="3E927E85" w:rsidR="0B183D96" w:rsidRPr="00A816CF" w:rsidRDefault="0B183D96" w:rsidP="0B183D96">
      <w:pPr>
        <w:spacing w:after="0" w:line="240" w:lineRule="auto"/>
        <w:ind w:left="720"/>
        <w:rPr>
          <w:rFonts w:eastAsia="Arial" w:cstheme="minorHAnsi"/>
        </w:rPr>
      </w:pPr>
    </w:p>
    <w:p w14:paraId="2659ABFB" w14:textId="5232E9E8"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 Can you detail what systems your solution integrates with?</w:t>
      </w:r>
    </w:p>
    <w:p w14:paraId="41347EF7" w14:textId="2095B228" w:rsidR="0B183D96" w:rsidRPr="00A816CF" w:rsidRDefault="0B183D96" w:rsidP="0B183D96">
      <w:pPr>
        <w:spacing w:after="0" w:line="240" w:lineRule="auto"/>
        <w:ind w:left="720"/>
        <w:rPr>
          <w:rFonts w:eastAsia="Arial" w:cstheme="minorHAnsi"/>
        </w:rPr>
      </w:pPr>
    </w:p>
    <w:p w14:paraId="5D8104A9" w14:textId="6C9FB1E0"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lastRenderedPageBreak/>
        <w:t xml:space="preserve"> Is your tool accessible on mobile devices and are there any limitations? If yes, is this browser based or via an app?</w:t>
      </w:r>
    </w:p>
    <w:p w14:paraId="44E0BAFB" w14:textId="3063F143" w:rsidR="0B183D96" w:rsidRPr="00A816CF" w:rsidRDefault="0B183D96" w:rsidP="0B183D96">
      <w:pPr>
        <w:spacing w:after="0" w:line="240" w:lineRule="auto"/>
        <w:ind w:left="720"/>
        <w:rPr>
          <w:rFonts w:eastAsia="Arial" w:cstheme="minorHAnsi"/>
        </w:rPr>
      </w:pPr>
    </w:p>
    <w:p w14:paraId="76FB22AF" w14:textId="1D482CF6"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 Does your solution have an onboarding platform which can be accessed by successful candidates and if </w:t>
      </w:r>
      <w:proofErr w:type="gramStart"/>
      <w:r w:rsidRPr="00A816CF">
        <w:rPr>
          <w:rFonts w:asciiTheme="minorHAnsi" w:eastAsia="Arial" w:hAnsiTheme="minorHAnsi" w:cstheme="minorHAnsi"/>
          <w:szCs w:val="22"/>
        </w:rPr>
        <w:t>so</w:t>
      </w:r>
      <w:proofErr w:type="gramEnd"/>
      <w:r w:rsidRPr="00A816CF">
        <w:rPr>
          <w:rFonts w:asciiTheme="minorHAnsi" w:eastAsia="Arial" w:hAnsiTheme="minorHAnsi" w:cstheme="minorHAnsi"/>
          <w:szCs w:val="22"/>
        </w:rPr>
        <w:t xml:space="preserve"> please provide details on how the solution works?</w:t>
      </w:r>
    </w:p>
    <w:p w14:paraId="202F59DE" w14:textId="6EDD2CEC" w:rsidR="0B183D96" w:rsidRPr="00A816CF" w:rsidRDefault="0B183D96" w:rsidP="0B183D96">
      <w:pPr>
        <w:spacing w:after="0" w:line="240" w:lineRule="auto"/>
        <w:ind w:left="720"/>
        <w:rPr>
          <w:rFonts w:eastAsia="Arial" w:cstheme="minorHAnsi"/>
        </w:rPr>
      </w:pPr>
    </w:p>
    <w:p w14:paraId="26044871" w14:textId="384EDE63" w:rsidR="6FD0E65D" w:rsidRPr="00A816CF" w:rsidRDefault="6FD0E65D" w:rsidP="0B183D96">
      <w:pPr>
        <w:pStyle w:val="ListParagraph"/>
        <w:numPr>
          <w:ilvl w:val="0"/>
          <w:numId w:val="1"/>
        </w:numPr>
        <w:rPr>
          <w:rFonts w:asciiTheme="minorHAnsi" w:eastAsia="Arial" w:hAnsiTheme="minorHAnsi" w:cstheme="minorHAnsi"/>
          <w:szCs w:val="22"/>
          <w:lang w:val="en-GB"/>
        </w:rPr>
      </w:pPr>
      <w:r w:rsidRPr="00A816CF">
        <w:rPr>
          <w:rFonts w:asciiTheme="minorHAnsi" w:eastAsia="Arial" w:hAnsiTheme="minorHAnsi" w:cstheme="minorHAnsi"/>
          <w:szCs w:val="22"/>
        </w:rPr>
        <w:t xml:space="preserve">  Does the solution provide a front-end website/portal with a modern looking feel?</w:t>
      </w:r>
    </w:p>
    <w:p w14:paraId="4B6E58B5" w14:textId="512AE03A" w:rsidR="0B183D96" w:rsidRPr="00A816CF" w:rsidRDefault="0B183D96" w:rsidP="0B183D96">
      <w:pPr>
        <w:spacing w:after="0" w:line="240" w:lineRule="auto"/>
        <w:ind w:left="720"/>
        <w:rPr>
          <w:rFonts w:eastAsia="Arial" w:cstheme="minorHAnsi"/>
        </w:rPr>
      </w:pPr>
    </w:p>
    <w:p w14:paraId="5A991810" w14:textId="4A5E9771" w:rsidR="0B183D96" w:rsidRPr="00A816CF" w:rsidRDefault="6FD0E65D" w:rsidP="0B183D96">
      <w:pPr>
        <w:pStyle w:val="ListParagraph"/>
        <w:numPr>
          <w:ilvl w:val="0"/>
          <w:numId w:val="1"/>
        </w:numPr>
        <w:rPr>
          <w:rFonts w:asciiTheme="minorHAnsi" w:eastAsia="Calibri" w:hAnsiTheme="minorHAnsi" w:cstheme="minorHAnsi"/>
          <w:szCs w:val="22"/>
          <w:lang w:val="en-GB"/>
        </w:rPr>
      </w:pPr>
      <w:r w:rsidRPr="00A816CF">
        <w:rPr>
          <w:rFonts w:asciiTheme="minorHAnsi" w:eastAsia="Calibri" w:hAnsiTheme="minorHAnsi" w:cstheme="minorHAnsi"/>
          <w:szCs w:val="22"/>
          <w:lang w:val="en-GB"/>
        </w:rPr>
        <w:t>What national frameworks are your organisation registered on?</w:t>
      </w:r>
    </w:p>
    <w:p w14:paraId="0B03912E" w14:textId="77777777" w:rsidR="00A816CF" w:rsidRPr="00A816CF" w:rsidRDefault="00A816CF" w:rsidP="00A816CF">
      <w:pPr>
        <w:pStyle w:val="ListParagraph"/>
        <w:rPr>
          <w:rFonts w:asciiTheme="minorHAnsi" w:eastAsia="Calibri" w:hAnsiTheme="minorHAnsi" w:cstheme="minorHAnsi"/>
          <w:szCs w:val="22"/>
          <w:lang w:val="en-GB"/>
        </w:rPr>
      </w:pPr>
    </w:p>
    <w:p w14:paraId="4541DE8D" w14:textId="77777777" w:rsidR="00A816CF" w:rsidRPr="00A816CF" w:rsidRDefault="00A816CF" w:rsidP="00A816CF">
      <w:pPr>
        <w:pStyle w:val="ListParagraph"/>
        <w:rPr>
          <w:rFonts w:asciiTheme="minorHAnsi" w:eastAsia="Calibri" w:hAnsiTheme="minorHAnsi" w:cstheme="minorHAnsi"/>
          <w:szCs w:val="22"/>
          <w:lang w:val="en-GB"/>
        </w:rPr>
      </w:pPr>
    </w:p>
    <w:p w14:paraId="457AA2D9" w14:textId="7AD20A4F" w:rsidR="6FD0E65D" w:rsidRPr="00A816CF" w:rsidRDefault="6FD0E65D" w:rsidP="0B183D96">
      <w:pPr>
        <w:pStyle w:val="ListParagraph"/>
        <w:numPr>
          <w:ilvl w:val="0"/>
          <w:numId w:val="1"/>
        </w:numPr>
        <w:rPr>
          <w:rFonts w:asciiTheme="minorHAnsi" w:eastAsia="Calibri" w:hAnsiTheme="minorHAnsi" w:cstheme="minorHAnsi"/>
          <w:szCs w:val="22"/>
          <w:lang w:val="en-GB"/>
        </w:rPr>
      </w:pPr>
      <w:r w:rsidRPr="00A816CF">
        <w:rPr>
          <w:rFonts w:asciiTheme="minorHAnsi" w:eastAsia="Calibri" w:hAnsiTheme="minorHAnsi" w:cstheme="minorHAnsi"/>
          <w:szCs w:val="22"/>
          <w:lang w:val="en-GB"/>
        </w:rPr>
        <w:t xml:space="preserve"> If Northumbria Police were to run an open tender exercise and choose not to use an existing framework, would you be interested in bidding?</w:t>
      </w:r>
    </w:p>
    <w:p w14:paraId="2CDA4259" w14:textId="77777777" w:rsidR="00A816CF" w:rsidRPr="00A816CF" w:rsidRDefault="00A816CF" w:rsidP="00A816CF">
      <w:pPr>
        <w:pStyle w:val="ListParagraph"/>
        <w:rPr>
          <w:rFonts w:asciiTheme="minorHAnsi" w:eastAsia="Calibri" w:hAnsiTheme="minorHAnsi" w:cstheme="minorHAnsi"/>
          <w:szCs w:val="22"/>
          <w:lang w:val="en-GB"/>
        </w:rPr>
      </w:pPr>
    </w:p>
    <w:p w14:paraId="6A36DBE1" w14:textId="733F9796" w:rsidR="6FD0E65D" w:rsidRPr="00A816CF" w:rsidRDefault="6FD0E65D" w:rsidP="0B183D96">
      <w:pPr>
        <w:pStyle w:val="ListParagraph"/>
        <w:numPr>
          <w:ilvl w:val="0"/>
          <w:numId w:val="1"/>
        </w:numPr>
        <w:rPr>
          <w:rFonts w:asciiTheme="minorHAnsi" w:eastAsia="Calibri" w:hAnsiTheme="minorHAnsi" w:cstheme="minorHAnsi"/>
          <w:szCs w:val="22"/>
          <w:lang w:val="en-GB"/>
        </w:rPr>
      </w:pPr>
      <w:r w:rsidRPr="00A816CF">
        <w:rPr>
          <w:rFonts w:asciiTheme="minorHAnsi" w:eastAsia="Calibri" w:hAnsiTheme="minorHAnsi" w:cstheme="minorHAnsi"/>
          <w:szCs w:val="22"/>
          <w:lang w:val="en-GB"/>
        </w:rPr>
        <w:t xml:space="preserve"> How do you approach working with public sector organisations to ensure a successful partnership?</w:t>
      </w:r>
    </w:p>
    <w:p w14:paraId="1787F368" w14:textId="77777777" w:rsidR="00A816CF" w:rsidRPr="00A816CF" w:rsidRDefault="00A816CF" w:rsidP="00A816CF">
      <w:pPr>
        <w:pStyle w:val="ListParagraph"/>
        <w:rPr>
          <w:rFonts w:asciiTheme="minorHAnsi" w:eastAsia="Calibri" w:hAnsiTheme="minorHAnsi" w:cstheme="minorHAnsi"/>
          <w:szCs w:val="22"/>
          <w:lang w:val="en-GB"/>
        </w:rPr>
      </w:pPr>
    </w:p>
    <w:p w14:paraId="6DFCD518" w14:textId="77777777" w:rsidR="00A816CF" w:rsidRPr="00A816CF" w:rsidRDefault="00A816CF" w:rsidP="00A816CF">
      <w:pPr>
        <w:pStyle w:val="ListParagraph"/>
        <w:rPr>
          <w:rFonts w:asciiTheme="minorHAnsi" w:eastAsia="Calibri" w:hAnsiTheme="minorHAnsi" w:cstheme="minorHAnsi"/>
          <w:szCs w:val="22"/>
          <w:lang w:val="en-GB"/>
        </w:rPr>
      </w:pPr>
    </w:p>
    <w:p w14:paraId="5E28E7EA" w14:textId="692C61BB" w:rsidR="6FD0E65D" w:rsidRPr="00A816CF" w:rsidRDefault="6FD0E65D" w:rsidP="0B183D96">
      <w:pPr>
        <w:pStyle w:val="ListParagraph"/>
        <w:numPr>
          <w:ilvl w:val="0"/>
          <w:numId w:val="1"/>
        </w:numPr>
        <w:rPr>
          <w:rFonts w:asciiTheme="minorHAnsi" w:eastAsia="Calibri" w:hAnsiTheme="minorHAnsi" w:cstheme="minorHAnsi"/>
          <w:szCs w:val="22"/>
          <w:lang w:val="en-GB"/>
        </w:rPr>
      </w:pPr>
      <w:r w:rsidRPr="00A816CF">
        <w:rPr>
          <w:rFonts w:asciiTheme="minorHAnsi" w:eastAsia="Calibri" w:hAnsiTheme="minorHAnsi" w:cstheme="minorHAnsi"/>
          <w:szCs w:val="22"/>
          <w:lang w:val="en-GB"/>
        </w:rPr>
        <w:t xml:space="preserve"> There is now a major drive for public sector organisations to consider social value and sustainability during the procurement process. What social value and sustainability benefits could your organisation offer if successful for this contract?</w:t>
      </w:r>
    </w:p>
    <w:p w14:paraId="34C57D9D" w14:textId="36C5D906" w:rsidR="0B183D96" w:rsidRDefault="0B183D96" w:rsidP="0B183D96">
      <w:pPr>
        <w:keepNext/>
        <w:spacing w:after="240"/>
        <w:ind w:left="426"/>
      </w:pPr>
    </w:p>
    <w:p w14:paraId="63D43EA0" w14:textId="0F002548" w:rsidR="0043289E" w:rsidRDefault="0043289E" w:rsidP="509C8E91">
      <w:pPr>
        <w:rPr>
          <w:highlight w:val="yellow"/>
        </w:rPr>
      </w:pPr>
    </w:p>
    <w:p w14:paraId="17B01600" w14:textId="77777777" w:rsidR="0043289E" w:rsidRDefault="0043289E" w:rsidP="00DE2D57">
      <w:pPr>
        <w:rPr>
          <w:rFonts w:cstheme="minorHAnsi"/>
        </w:rPr>
      </w:pPr>
    </w:p>
    <w:p w14:paraId="0DCF35C9" w14:textId="77777777" w:rsidR="00DE2D57" w:rsidRDefault="00DE2D57" w:rsidP="00DE2D57">
      <w:pPr>
        <w:rPr>
          <w:rFonts w:cstheme="minorHAnsi"/>
        </w:rPr>
      </w:pPr>
    </w:p>
    <w:p w14:paraId="32F651F0" w14:textId="77777777" w:rsidR="00DE2D57" w:rsidRDefault="00DE2D57" w:rsidP="00DE2D57">
      <w:pPr>
        <w:rPr>
          <w:rFonts w:cstheme="minorHAnsi"/>
        </w:rPr>
      </w:pPr>
    </w:p>
    <w:p w14:paraId="04E8DC67" w14:textId="77777777" w:rsidR="00DE2D57" w:rsidRDefault="00DE2D57" w:rsidP="00DE2D57">
      <w:pPr>
        <w:rPr>
          <w:rFonts w:cstheme="minorHAnsi"/>
        </w:rPr>
      </w:pPr>
    </w:p>
    <w:p w14:paraId="0B2453D3" w14:textId="77777777" w:rsidR="00DE2D57" w:rsidRDefault="00DE2D57" w:rsidP="00DE2D57">
      <w:pPr>
        <w:rPr>
          <w:rFonts w:cstheme="minorHAnsi"/>
        </w:rPr>
      </w:pPr>
    </w:p>
    <w:p w14:paraId="0AFE85DB" w14:textId="77777777" w:rsidR="00DE2D57" w:rsidRDefault="00DE2D57" w:rsidP="00DE2D57">
      <w:pPr>
        <w:rPr>
          <w:rFonts w:cstheme="minorHAnsi"/>
        </w:rPr>
      </w:pPr>
    </w:p>
    <w:p w14:paraId="1BF19CE8" w14:textId="77777777" w:rsidR="00506A0E" w:rsidRDefault="00506A0E" w:rsidP="003D5B20">
      <w:pPr>
        <w:rPr>
          <w:rFonts w:cstheme="minorHAnsi"/>
        </w:rPr>
      </w:pPr>
    </w:p>
    <w:p w14:paraId="5B8CC0F6" w14:textId="77777777" w:rsidR="0043289E" w:rsidRDefault="0043289E" w:rsidP="003D5B20">
      <w:pPr>
        <w:rPr>
          <w:rFonts w:cstheme="minorHAnsi"/>
        </w:rPr>
      </w:pPr>
    </w:p>
    <w:p w14:paraId="6A45EA44" w14:textId="77777777" w:rsidR="0043289E" w:rsidRDefault="0043289E" w:rsidP="003D5B20">
      <w:pPr>
        <w:rPr>
          <w:rFonts w:cstheme="minorHAnsi"/>
        </w:rPr>
      </w:pPr>
    </w:p>
    <w:p w14:paraId="292FD3E7" w14:textId="77777777" w:rsidR="0043289E" w:rsidRDefault="0043289E" w:rsidP="003D5B20">
      <w:pPr>
        <w:rPr>
          <w:rFonts w:cstheme="minorHAnsi"/>
        </w:rPr>
      </w:pPr>
    </w:p>
    <w:p w14:paraId="21D8F550" w14:textId="77777777" w:rsidR="0043289E" w:rsidRDefault="0043289E" w:rsidP="003D5B20">
      <w:pPr>
        <w:rPr>
          <w:rFonts w:cstheme="minorHAnsi"/>
        </w:rPr>
      </w:pPr>
    </w:p>
    <w:p w14:paraId="4C02FC31" w14:textId="77777777" w:rsidR="0043289E" w:rsidRDefault="0043289E" w:rsidP="003D5B20">
      <w:pPr>
        <w:rPr>
          <w:rFonts w:cstheme="minorHAnsi"/>
        </w:rPr>
      </w:pPr>
    </w:p>
    <w:p w14:paraId="13A03B3E" w14:textId="77777777" w:rsidR="0043289E" w:rsidRDefault="0043289E" w:rsidP="003D5B20">
      <w:pPr>
        <w:rPr>
          <w:rFonts w:cstheme="minorHAnsi"/>
        </w:rPr>
      </w:pPr>
    </w:p>
    <w:p w14:paraId="1303076C" w14:textId="77777777" w:rsidR="0043289E" w:rsidRDefault="0043289E" w:rsidP="003D5B20">
      <w:pPr>
        <w:rPr>
          <w:rFonts w:cstheme="minorHAnsi"/>
        </w:rPr>
      </w:pPr>
    </w:p>
    <w:p w14:paraId="774592F1" w14:textId="0FCB4DA4" w:rsidR="00353176" w:rsidRPr="002A46DB" w:rsidRDefault="00353176" w:rsidP="7BCE350E"/>
    <w:p w14:paraId="1EC3D778" w14:textId="5B050327" w:rsidR="00F3396A" w:rsidRDefault="004F4762" w:rsidP="00FC739A">
      <w:pPr>
        <w:pStyle w:val="Heading1"/>
      </w:pPr>
      <w:r>
        <w:lastRenderedPageBreak/>
        <w:t xml:space="preserve"> </w:t>
      </w:r>
      <w:bookmarkStart w:id="10" w:name="_Toc198731192"/>
      <w:r w:rsidR="00B7275D">
        <w:t xml:space="preserve">Instructions to </w:t>
      </w:r>
      <w:r w:rsidR="009E64FD">
        <w:t>Respondents</w:t>
      </w:r>
      <w:bookmarkEnd w:id="10"/>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7BCE350E">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5ABC02A8" w:rsidR="00AA4B2D" w:rsidRPr="00272489" w:rsidRDefault="54A3E8DC" w:rsidP="7BCE350E">
            <w:pPr>
              <w:pStyle w:val="Tablecells"/>
              <w:rPr>
                <w:rFonts w:asciiTheme="minorHAnsi" w:hAnsiTheme="minorHAnsi"/>
                <w:sz w:val="22"/>
              </w:rPr>
            </w:pPr>
            <w:r w:rsidRPr="7BCE350E">
              <w:rPr>
                <w:rFonts w:asciiTheme="minorHAnsi" w:hAnsiTheme="minorHAnsi"/>
                <w:sz w:val="22"/>
              </w:rPr>
              <w:t>J</w:t>
            </w:r>
            <w:r w:rsidR="11F32711" w:rsidRPr="7BCE350E">
              <w:rPr>
                <w:rFonts w:asciiTheme="minorHAnsi" w:hAnsiTheme="minorHAnsi"/>
                <w:sz w:val="22"/>
              </w:rPr>
              <w:t>ohn Bradford</w:t>
            </w:r>
          </w:p>
        </w:tc>
      </w:tr>
      <w:tr w:rsidR="00AA4B2D" w14:paraId="5E0C0F46" w14:textId="77777777" w:rsidTr="7BCE350E">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73B0FC90" w:rsidR="00AA4B2D" w:rsidRPr="00272489" w:rsidRDefault="54A3E8DC" w:rsidP="7BCE350E">
            <w:pPr>
              <w:pStyle w:val="Tablecells"/>
              <w:rPr>
                <w:rFonts w:asciiTheme="minorHAnsi" w:hAnsiTheme="minorHAnsi"/>
                <w:sz w:val="22"/>
              </w:rPr>
            </w:pPr>
            <w:r w:rsidRPr="7BCE350E">
              <w:rPr>
                <w:rFonts w:asciiTheme="minorHAnsi" w:hAnsiTheme="minorHAnsi"/>
                <w:sz w:val="22"/>
              </w:rPr>
              <w:t xml:space="preserve">Procurement </w:t>
            </w:r>
            <w:r w:rsidR="2E1C6BCE" w:rsidRPr="7BCE350E">
              <w:rPr>
                <w:rFonts w:asciiTheme="minorHAnsi" w:hAnsiTheme="minorHAnsi"/>
                <w:sz w:val="22"/>
              </w:rPr>
              <w:t>Officer</w:t>
            </w:r>
          </w:p>
        </w:tc>
      </w:tr>
      <w:tr w:rsidR="00AA4B2D" w14:paraId="351DDD15" w14:textId="77777777" w:rsidTr="7BCE350E">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5E010E8C" w:rsidR="00AA4B2D" w:rsidRPr="00272489" w:rsidRDefault="24157D86" w:rsidP="7BCE350E">
            <w:pPr>
              <w:pStyle w:val="Tablecells"/>
              <w:rPr>
                <w:rFonts w:asciiTheme="minorHAnsi" w:hAnsiTheme="minorHAnsi"/>
                <w:sz w:val="22"/>
              </w:rPr>
            </w:pPr>
            <w:r w:rsidRPr="7BCE350E">
              <w:rPr>
                <w:rFonts w:asciiTheme="minorHAnsi" w:hAnsiTheme="minorHAnsi"/>
                <w:sz w:val="22"/>
              </w:rPr>
              <w:t>J</w:t>
            </w:r>
            <w:r w:rsidR="501F5D58" w:rsidRPr="7BCE350E">
              <w:rPr>
                <w:rFonts w:asciiTheme="minorHAnsi" w:hAnsiTheme="minorHAnsi"/>
                <w:sz w:val="22"/>
              </w:rPr>
              <w:t>ohn.Bradford</w:t>
            </w:r>
            <w:r w:rsidR="1257940E" w:rsidRPr="7BCE350E">
              <w:rPr>
                <w:rFonts w:asciiTheme="minorHAnsi" w:hAnsiTheme="minorHAnsi"/>
                <w:sz w:val="22"/>
              </w:rPr>
              <w:t>@northumbria.police.uk</w:t>
            </w:r>
          </w:p>
        </w:tc>
      </w:tr>
    </w:tbl>
    <w:p w14:paraId="671AB6DC" w14:textId="77777777" w:rsidR="004F4762" w:rsidRDefault="004F4762" w:rsidP="00173588"/>
    <w:p w14:paraId="3EAD37B1" w14:textId="005B2362" w:rsidR="004F4762" w:rsidRDefault="004F4762" w:rsidP="004F4762">
      <w:pPr>
        <w:pStyle w:val="Heading1"/>
      </w:pPr>
      <w:r>
        <w:t xml:space="preserve"> </w:t>
      </w:r>
      <w:bookmarkStart w:id="11" w:name="_Toc198731193"/>
      <w:r>
        <w:t>Supplier Response</w:t>
      </w:r>
      <w:bookmarkEnd w:id="11"/>
    </w:p>
    <w:p w14:paraId="3405CCD3" w14:textId="77777777" w:rsidR="004F4762" w:rsidRDefault="004F4762" w:rsidP="004F4762"/>
    <w:p w14:paraId="6837D7D5" w14:textId="7EC62CEE" w:rsidR="004F4762" w:rsidRPr="00A816CF" w:rsidRDefault="004F4762" w:rsidP="004F4762">
      <w:r w:rsidRPr="00A816CF">
        <w:t xml:space="preserve">Q1) </w:t>
      </w:r>
    </w:p>
    <w:p w14:paraId="09DBFABE" w14:textId="77777777" w:rsidR="004F4762" w:rsidRPr="00A816CF" w:rsidRDefault="004F4762" w:rsidP="004F4762"/>
    <w:p w14:paraId="615B371F" w14:textId="544961E7" w:rsidR="004F4762" w:rsidRPr="00A816CF" w:rsidRDefault="004F4762" w:rsidP="004F4762">
      <w:r w:rsidRPr="00A816CF">
        <w:t>Q2)</w:t>
      </w:r>
    </w:p>
    <w:p w14:paraId="411A03D8" w14:textId="77777777" w:rsidR="004F4762" w:rsidRPr="00A816CF" w:rsidRDefault="004F4762" w:rsidP="004F4762"/>
    <w:p w14:paraId="41BC3798" w14:textId="1E1A9E51" w:rsidR="004F4762" w:rsidRPr="00A816CF" w:rsidRDefault="004F4762" w:rsidP="004F4762">
      <w:r w:rsidRPr="00A816CF">
        <w:t>Q3)</w:t>
      </w:r>
    </w:p>
    <w:p w14:paraId="3FC9D7C0" w14:textId="77777777" w:rsidR="004F4762" w:rsidRPr="00A816CF" w:rsidRDefault="004F4762" w:rsidP="004F4762"/>
    <w:p w14:paraId="4DE162F6" w14:textId="07D1B986" w:rsidR="004F4762" w:rsidRPr="00A816CF" w:rsidRDefault="004F4762" w:rsidP="004F4762">
      <w:r w:rsidRPr="00A816CF">
        <w:t>Q4)</w:t>
      </w:r>
    </w:p>
    <w:p w14:paraId="28F445D3" w14:textId="77777777" w:rsidR="004F4762" w:rsidRPr="00A816CF" w:rsidRDefault="004F4762" w:rsidP="004F4762"/>
    <w:p w14:paraId="53104308" w14:textId="56E4244F" w:rsidR="004F4762" w:rsidRPr="00A816CF" w:rsidRDefault="004F4762" w:rsidP="004F4762">
      <w:r w:rsidRPr="00A816CF">
        <w:t>Q5)</w:t>
      </w:r>
    </w:p>
    <w:p w14:paraId="086EB687" w14:textId="77777777" w:rsidR="004F4762" w:rsidRPr="00A816CF" w:rsidRDefault="004F4762" w:rsidP="004F4762"/>
    <w:p w14:paraId="2391356A" w14:textId="7E0EFD13" w:rsidR="004F4762" w:rsidRPr="00A816CF" w:rsidRDefault="004F4762" w:rsidP="004F4762">
      <w:r w:rsidRPr="00A816CF">
        <w:t>Q6)</w:t>
      </w:r>
    </w:p>
    <w:p w14:paraId="7C20F9BB" w14:textId="77777777" w:rsidR="004F4762" w:rsidRPr="00A816CF" w:rsidRDefault="004F4762" w:rsidP="004F4762"/>
    <w:p w14:paraId="143DBE19" w14:textId="493C3FFC" w:rsidR="004F4762" w:rsidRPr="00A816CF" w:rsidRDefault="004F4762" w:rsidP="004F4762">
      <w:r w:rsidRPr="00A816CF">
        <w:t>Q7)</w:t>
      </w:r>
    </w:p>
    <w:p w14:paraId="56A83C7D" w14:textId="77777777" w:rsidR="0043289E" w:rsidRPr="00A816CF" w:rsidRDefault="0043289E" w:rsidP="004F4762"/>
    <w:p w14:paraId="041E981A" w14:textId="35BD4C89" w:rsidR="0043289E" w:rsidRPr="00A816CF" w:rsidRDefault="0043289E" w:rsidP="004F4762">
      <w:r w:rsidRPr="00A816CF">
        <w:t>Q8)</w:t>
      </w:r>
    </w:p>
    <w:p w14:paraId="46A9FB82" w14:textId="77777777" w:rsidR="0043289E" w:rsidRPr="00A816CF" w:rsidRDefault="0043289E" w:rsidP="004F4762"/>
    <w:p w14:paraId="029E616D" w14:textId="3A2DF2D2" w:rsidR="0043289E" w:rsidRPr="00A816CF" w:rsidRDefault="0043289E" w:rsidP="004F4762">
      <w:r w:rsidRPr="00A816CF">
        <w:t>Q9)</w:t>
      </w:r>
    </w:p>
    <w:p w14:paraId="6722A9A6" w14:textId="77777777" w:rsidR="0043289E" w:rsidRPr="00A816CF" w:rsidRDefault="0043289E" w:rsidP="004F4762"/>
    <w:p w14:paraId="3AE86E65" w14:textId="0FC92DF8" w:rsidR="0043289E" w:rsidRPr="00A816CF" w:rsidRDefault="0043289E" w:rsidP="004F4762">
      <w:r w:rsidRPr="00A816CF">
        <w:t>Q10)</w:t>
      </w:r>
    </w:p>
    <w:p w14:paraId="219CC94F" w14:textId="77777777" w:rsidR="00A816CF" w:rsidRPr="00A816CF" w:rsidRDefault="00A816CF" w:rsidP="004F4762"/>
    <w:p w14:paraId="47DF51F8" w14:textId="2605B72C" w:rsidR="3436364A" w:rsidRPr="00A816CF" w:rsidRDefault="3436364A" w:rsidP="509C8E91">
      <w:r w:rsidRPr="00A816CF">
        <w:lastRenderedPageBreak/>
        <w:t>Q11)</w:t>
      </w:r>
    </w:p>
    <w:p w14:paraId="32B38620" w14:textId="77777777" w:rsidR="00A816CF" w:rsidRPr="00A816CF" w:rsidRDefault="00A816CF" w:rsidP="509C8E91"/>
    <w:p w14:paraId="5F69AA9C" w14:textId="35D758AF" w:rsidR="00A816CF" w:rsidRPr="00A816CF" w:rsidRDefault="00A816CF" w:rsidP="509C8E91">
      <w:r w:rsidRPr="00A816CF">
        <w:t>Q12)</w:t>
      </w:r>
    </w:p>
    <w:p w14:paraId="2FEA761C" w14:textId="77777777" w:rsidR="00A816CF" w:rsidRPr="00A816CF" w:rsidRDefault="00A816CF" w:rsidP="509C8E91"/>
    <w:p w14:paraId="38723B53" w14:textId="62423FA8" w:rsidR="00A816CF" w:rsidRPr="00A816CF" w:rsidRDefault="00A816CF" w:rsidP="509C8E91">
      <w:r w:rsidRPr="00A816CF">
        <w:t>Q13)</w:t>
      </w:r>
    </w:p>
    <w:p w14:paraId="2ED5C5C0" w14:textId="77777777" w:rsidR="00A816CF" w:rsidRPr="00A816CF" w:rsidRDefault="00A816CF" w:rsidP="509C8E91"/>
    <w:p w14:paraId="38E8B0C1" w14:textId="63B9152A" w:rsidR="00A816CF" w:rsidRPr="00A816CF" w:rsidRDefault="00A816CF" w:rsidP="509C8E91">
      <w:r w:rsidRPr="00A816CF">
        <w:t>Q14)</w:t>
      </w:r>
    </w:p>
    <w:sectPr w:rsidR="00A816CF" w:rsidRPr="00A816CF" w:rsidSect="00812969">
      <w:headerReference w:type="default" r:id="rId13"/>
      <w:footerReference w:type="default" r:id="rId14"/>
      <w:headerReference w:type="first" r:id="rId15"/>
      <w:footerReference w:type="first" r:id="rId16"/>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8918D" w14:textId="77777777" w:rsidR="00E71D5E" w:rsidRDefault="00E71D5E" w:rsidP="00842BD4">
      <w:pPr>
        <w:spacing w:after="0" w:line="240" w:lineRule="auto"/>
      </w:pPr>
      <w:r>
        <w:separator/>
      </w:r>
    </w:p>
  </w:endnote>
  <w:endnote w:type="continuationSeparator" w:id="0">
    <w:p w14:paraId="4C4AA51A" w14:textId="77777777" w:rsidR="00E71D5E" w:rsidRDefault="00E71D5E" w:rsidP="00842BD4">
      <w:pPr>
        <w:spacing w:after="0" w:line="240" w:lineRule="auto"/>
      </w:pPr>
      <w:r>
        <w:continuationSeparator/>
      </w:r>
    </w:p>
  </w:endnote>
  <w:endnote w:type="continuationNotice" w:id="1">
    <w:p w14:paraId="0A60ED48" w14:textId="77777777" w:rsidR="00E71D5E" w:rsidRDefault="00E71D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F" w14:textId="7330A416" w:rsidR="00842BD4" w:rsidRDefault="009F321B" w:rsidP="7BCE350E">
    <w:pPr>
      <w:pStyle w:val="Footer"/>
      <w:rPr>
        <w:color w:val="1F497D" w:themeColor="text2"/>
      </w:rP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BCE350E" w:rsidRPr="00842BD4">
      <w:rPr>
        <w:color w:val="1F497D" w:themeColor="text2"/>
      </w:rPr>
      <w:t>Author:</w:t>
    </w:r>
    <w:r w:rsidR="7BCE350E">
      <w:rPr>
        <w:color w:val="1F497D" w:themeColor="text2"/>
      </w:rPr>
      <w:t xml:space="preserve"> John Bradford</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5C3BA830" w:rsidR="00842BD4" w:rsidRPr="00A816CF" w:rsidRDefault="00842BD4">
    <w:pPr>
      <w:pStyle w:val="Footer"/>
      <w:rPr>
        <w:color w:val="1F497D" w:themeColor="text2"/>
      </w:rPr>
    </w:pPr>
    <w:r w:rsidRPr="00842BD4">
      <w:rPr>
        <w:color w:val="1F497D" w:themeColor="text2"/>
      </w:rPr>
      <w:t>Date:</w:t>
    </w:r>
    <w:r w:rsidR="00A75671">
      <w:rPr>
        <w:color w:val="1F497D" w:themeColor="text2"/>
      </w:rPr>
      <w:t xml:space="preserve"> </w:t>
    </w:r>
    <w:r w:rsidR="00A816CF">
      <w:rPr>
        <w:color w:val="1F497D" w:themeColor="text2"/>
      </w:rPr>
      <w:t>21</w:t>
    </w:r>
    <w:r w:rsidR="00A75671">
      <w:rPr>
        <w:color w:val="1F497D" w:themeColor="text2"/>
      </w:rPr>
      <w:t>/</w:t>
    </w:r>
    <w:r w:rsidR="00A816CF">
      <w:rPr>
        <w:color w:val="1F497D" w:themeColor="text2"/>
      </w:rPr>
      <w:t>05</w:t>
    </w:r>
    <w:r w:rsidR="00A75671">
      <w:rPr>
        <w:color w:val="1F497D" w:themeColor="text2"/>
      </w:rPr>
      <w:t>/202</w:t>
    </w:r>
    <w:r w:rsidR="00353176">
      <w:rPr>
        <w:color w:val="1F497D" w:themeColor="text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0A5CD786" w14:paraId="0BA1B536" w14:textId="77777777" w:rsidTr="0A5CD786">
      <w:trPr>
        <w:trHeight w:val="300"/>
      </w:trPr>
      <w:tc>
        <w:tcPr>
          <w:tcW w:w="3250" w:type="dxa"/>
        </w:tcPr>
        <w:p w14:paraId="1FA64C1B" w14:textId="676AE7E7" w:rsidR="0A5CD786" w:rsidRDefault="0A5CD786" w:rsidP="0A5CD786">
          <w:pPr>
            <w:pStyle w:val="Header"/>
            <w:ind w:left="-115"/>
          </w:pPr>
        </w:p>
      </w:tc>
      <w:tc>
        <w:tcPr>
          <w:tcW w:w="3250" w:type="dxa"/>
        </w:tcPr>
        <w:p w14:paraId="7ED209FF" w14:textId="05C8343B" w:rsidR="0A5CD786" w:rsidRDefault="0A5CD786" w:rsidP="0A5CD786">
          <w:pPr>
            <w:pStyle w:val="Header"/>
            <w:jc w:val="center"/>
          </w:pPr>
        </w:p>
      </w:tc>
      <w:tc>
        <w:tcPr>
          <w:tcW w:w="3250" w:type="dxa"/>
        </w:tcPr>
        <w:p w14:paraId="53883FDF" w14:textId="29766187" w:rsidR="0A5CD786" w:rsidRDefault="0A5CD786" w:rsidP="0A5CD786">
          <w:pPr>
            <w:pStyle w:val="Header"/>
            <w:ind w:right="-115"/>
            <w:jc w:val="right"/>
          </w:pPr>
        </w:p>
      </w:tc>
    </w:tr>
  </w:tbl>
  <w:p w14:paraId="0112BD3C" w14:textId="1161254C" w:rsidR="0A5CD786" w:rsidRDefault="0A5CD786" w:rsidP="0A5CD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A1F7F" w14:textId="77777777" w:rsidR="00E71D5E" w:rsidRDefault="00E71D5E" w:rsidP="00842BD4">
      <w:pPr>
        <w:spacing w:after="0" w:line="240" w:lineRule="auto"/>
      </w:pPr>
      <w:r>
        <w:separator/>
      </w:r>
    </w:p>
  </w:footnote>
  <w:footnote w:type="continuationSeparator" w:id="0">
    <w:p w14:paraId="622E077C" w14:textId="77777777" w:rsidR="00E71D5E" w:rsidRDefault="00E71D5E" w:rsidP="00842BD4">
      <w:pPr>
        <w:spacing w:after="0" w:line="240" w:lineRule="auto"/>
      </w:pPr>
      <w:r>
        <w:continuationSeparator/>
      </w:r>
    </w:p>
  </w:footnote>
  <w:footnote w:type="continuationNotice" w:id="1">
    <w:p w14:paraId="6AEBA33F" w14:textId="77777777" w:rsidR="00E71D5E" w:rsidRDefault="00E71D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4DED01BB" w:rsidR="0088049F" w:rsidRDefault="00D72AFE">
    <w:pPr>
      <w:pStyle w:val="Header"/>
      <w:rPr>
        <w:rFonts w:cstheme="minorHAnsi"/>
        <w:b/>
        <w:color w:val="1F497D" w:themeColor="text2"/>
        <w:sz w:val="48"/>
      </w:rPr>
    </w:pPr>
    <w:r>
      <w:rPr>
        <w:rFonts w:cstheme="minorHAnsi"/>
        <w:b/>
        <w:color w:val="1F497D" w:themeColor="text2"/>
        <w:sz w:val="48"/>
      </w:rPr>
      <w:t>Applicant Tracking System</w:t>
    </w:r>
    <w:r w:rsidR="00B534A3">
      <w:rPr>
        <w:rFonts w:cstheme="minorHAnsi"/>
        <w:b/>
        <w:color w:val="1F497D" w:themeColor="text2"/>
        <w:sz w:val="48"/>
      </w:rPr>
      <w:t xml:space="preserve"> (ATS)</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E42E46"/>
    <w:multiLevelType w:val="hybridMultilevel"/>
    <w:tmpl w:val="228226A4"/>
    <w:lvl w:ilvl="0" w:tplc="B35089AE">
      <w:start w:val="1"/>
      <w:numFmt w:val="bullet"/>
      <w:lvlText w:val=""/>
      <w:lvlJc w:val="left"/>
      <w:pPr>
        <w:ind w:left="720" w:hanging="360"/>
      </w:pPr>
      <w:rPr>
        <w:rFonts w:ascii="Symbol" w:hAnsi="Symbol" w:hint="default"/>
      </w:rPr>
    </w:lvl>
    <w:lvl w:ilvl="1" w:tplc="6C90617E">
      <w:start w:val="1"/>
      <w:numFmt w:val="bullet"/>
      <w:lvlText w:val="o"/>
      <w:lvlJc w:val="left"/>
      <w:pPr>
        <w:ind w:left="1440" w:hanging="360"/>
      </w:pPr>
      <w:rPr>
        <w:rFonts w:ascii="Courier New" w:hAnsi="Courier New" w:hint="default"/>
      </w:rPr>
    </w:lvl>
    <w:lvl w:ilvl="2" w:tplc="AD96037A">
      <w:start w:val="1"/>
      <w:numFmt w:val="bullet"/>
      <w:lvlText w:val=""/>
      <w:lvlJc w:val="left"/>
      <w:pPr>
        <w:ind w:left="2160" w:hanging="360"/>
      </w:pPr>
      <w:rPr>
        <w:rFonts w:ascii="Wingdings" w:hAnsi="Wingdings" w:hint="default"/>
      </w:rPr>
    </w:lvl>
    <w:lvl w:ilvl="3" w:tplc="DDDA7F1C">
      <w:start w:val="1"/>
      <w:numFmt w:val="bullet"/>
      <w:lvlText w:val=""/>
      <w:lvlJc w:val="left"/>
      <w:pPr>
        <w:ind w:left="2880" w:hanging="360"/>
      </w:pPr>
      <w:rPr>
        <w:rFonts w:ascii="Symbol" w:hAnsi="Symbol" w:hint="default"/>
      </w:rPr>
    </w:lvl>
    <w:lvl w:ilvl="4" w:tplc="B1CED94E">
      <w:start w:val="1"/>
      <w:numFmt w:val="bullet"/>
      <w:lvlText w:val="o"/>
      <w:lvlJc w:val="left"/>
      <w:pPr>
        <w:ind w:left="3600" w:hanging="360"/>
      </w:pPr>
      <w:rPr>
        <w:rFonts w:ascii="Courier New" w:hAnsi="Courier New" w:hint="default"/>
      </w:rPr>
    </w:lvl>
    <w:lvl w:ilvl="5" w:tplc="0D6C510E">
      <w:start w:val="1"/>
      <w:numFmt w:val="bullet"/>
      <w:lvlText w:val=""/>
      <w:lvlJc w:val="left"/>
      <w:pPr>
        <w:ind w:left="4320" w:hanging="360"/>
      </w:pPr>
      <w:rPr>
        <w:rFonts w:ascii="Wingdings" w:hAnsi="Wingdings" w:hint="default"/>
      </w:rPr>
    </w:lvl>
    <w:lvl w:ilvl="6" w:tplc="D92060D4">
      <w:start w:val="1"/>
      <w:numFmt w:val="bullet"/>
      <w:lvlText w:val=""/>
      <w:lvlJc w:val="left"/>
      <w:pPr>
        <w:ind w:left="5040" w:hanging="360"/>
      </w:pPr>
      <w:rPr>
        <w:rFonts w:ascii="Symbol" w:hAnsi="Symbol" w:hint="default"/>
      </w:rPr>
    </w:lvl>
    <w:lvl w:ilvl="7" w:tplc="2B3E7730">
      <w:start w:val="1"/>
      <w:numFmt w:val="bullet"/>
      <w:lvlText w:val="o"/>
      <w:lvlJc w:val="left"/>
      <w:pPr>
        <w:ind w:left="5760" w:hanging="360"/>
      </w:pPr>
      <w:rPr>
        <w:rFonts w:ascii="Courier New" w:hAnsi="Courier New" w:hint="default"/>
      </w:rPr>
    </w:lvl>
    <w:lvl w:ilvl="8" w:tplc="F5C6625E">
      <w:start w:val="1"/>
      <w:numFmt w:val="bullet"/>
      <w:lvlText w:val=""/>
      <w:lvlJc w:val="left"/>
      <w:pPr>
        <w:ind w:left="6480" w:hanging="360"/>
      </w:pPr>
      <w:rPr>
        <w:rFonts w:ascii="Wingdings" w:hAnsi="Wingdings" w:hint="default"/>
      </w:rPr>
    </w:lvl>
  </w:abstractNum>
  <w:abstractNum w:abstractNumId="2" w15:restartNumberingAfterBreak="0">
    <w:nsid w:val="088FD152"/>
    <w:multiLevelType w:val="hybridMultilevel"/>
    <w:tmpl w:val="705264C0"/>
    <w:lvl w:ilvl="0" w:tplc="A2401E40">
      <w:start w:val="1"/>
      <w:numFmt w:val="bullet"/>
      <w:lvlText w:val=""/>
      <w:lvlJc w:val="left"/>
      <w:pPr>
        <w:ind w:left="720" w:hanging="360"/>
      </w:pPr>
      <w:rPr>
        <w:rFonts w:ascii="Symbol" w:hAnsi="Symbol" w:hint="default"/>
      </w:rPr>
    </w:lvl>
    <w:lvl w:ilvl="1" w:tplc="F5BE3BDE">
      <w:start w:val="1"/>
      <w:numFmt w:val="bullet"/>
      <w:lvlText w:val="o"/>
      <w:lvlJc w:val="left"/>
      <w:pPr>
        <w:ind w:left="1440" w:hanging="360"/>
      </w:pPr>
      <w:rPr>
        <w:rFonts w:ascii="Courier New" w:hAnsi="Courier New" w:hint="default"/>
      </w:rPr>
    </w:lvl>
    <w:lvl w:ilvl="2" w:tplc="204C7D6A">
      <w:start w:val="1"/>
      <w:numFmt w:val="bullet"/>
      <w:lvlText w:val=""/>
      <w:lvlJc w:val="left"/>
      <w:pPr>
        <w:ind w:left="2160" w:hanging="360"/>
      </w:pPr>
      <w:rPr>
        <w:rFonts w:ascii="Wingdings" w:hAnsi="Wingdings" w:hint="default"/>
      </w:rPr>
    </w:lvl>
    <w:lvl w:ilvl="3" w:tplc="B694D402">
      <w:start w:val="1"/>
      <w:numFmt w:val="bullet"/>
      <w:lvlText w:val=""/>
      <w:lvlJc w:val="left"/>
      <w:pPr>
        <w:ind w:left="2880" w:hanging="360"/>
      </w:pPr>
      <w:rPr>
        <w:rFonts w:ascii="Symbol" w:hAnsi="Symbol" w:hint="default"/>
      </w:rPr>
    </w:lvl>
    <w:lvl w:ilvl="4" w:tplc="0E5E7B1C">
      <w:start w:val="1"/>
      <w:numFmt w:val="bullet"/>
      <w:lvlText w:val="o"/>
      <w:lvlJc w:val="left"/>
      <w:pPr>
        <w:ind w:left="3600" w:hanging="360"/>
      </w:pPr>
      <w:rPr>
        <w:rFonts w:ascii="Courier New" w:hAnsi="Courier New" w:hint="default"/>
      </w:rPr>
    </w:lvl>
    <w:lvl w:ilvl="5" w:tplc="51A474A4">
      <w:start w:val="1"/>
      <w:numFmt w:val="bullet"/>
      <w:lvlText w:val=""/>
      <w:lvlJc w:val="left"/>
      <w:pPr>
        <w:ind w:left="4320" w:hanging="360"/>
      </w:pPr>
      <w:rPr>
        <w:rFonts w:ascii="Wingdings" w:hAnsi="Wingdings" w:hint="default"/>
      </w:rPr>
    </w:lvl>
    <w:lvl w:ilvl="6" w:tplc="3ED83110">
      <w:start w:val="1"/>
      <w:numFmt w:val="bullet"/>
      <w:lvlText w:val=""/>
      <w:lvlJc w:val="left"/>
      <w:pPr>
        <w:ind w:left="5040" w:hanging="360"/>
      </w:pPr>
      <w:rPr>
        <w:rFonts w:ascii="Symbol" w:hAnsi="Symbol" w:hint="default"/>
      </w:rPr>
    </w:lvl>
    <w:lvl w:ilvl="7" w:tplc="7B70085C">
      <w:start w:val="1"/>
      <w:numFmt w:val="bullet"/>
      <w:lvlText w:val="o"/>
      <w:lvlJc w:val="left"/>
      <w:pPr>
        <w:ind w:left="5760" w:hanging="360"/>
      </w:pPr>
      <w:rPr>
        <w:rFonts w:ascii="Courier New" w:hAnsi="Courier New" w:hint="default"/>
      </w:rPr>
    </w:lvl>
    <w:lvl w:ilvl="8" w:tplc="0D28FB40">
      <w:start w:val="1"/>
      <w:numFmt w:val="bullet"/>
      <w:lvlText w:val=""/>
      <w:lvlJc w:val="left"/>
      <w:pPr>
        <w:ind w:left="6480" w:hanging="360"/>
      </w:pPr>
      <w:rPr>
        <w:rFonts w:ascii="Wingdings" w:hAnsi="Wingdings" w:hint="default"/>
      </w:rPr>
    </w:lvl>
  </w:abstractNum>
  <w:abstractNum w:abstractNumId="3" w15:restartNumberingAfterBreak="0">
    <w:nsid w:val="0D662D38"/>
    <w:multiLevelType w:val="hybridMultilevel"/>
    <w:tmpl w:val="42A071EC"/>
    <w:lvl w:ilvl="0" w:tplc="F25AF878">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10EA"/>
    <w:multiLevelType w:val="hybridMultilevel"/>
    <w:tmpl w:val="7D3E3E04"/>
    <w:lvl w:ilvl="0" w:tplc="6B367D36">
      <w:start w:val="1"/>
      <w:numFmt w:val="bullet"/>
      <w:lvlText w:val=""/>
      <w:lvlJc w:val="left"/>
      <w:pPr>
        <w:ind w:left="720" w:hanging="360"/>
      </w:pPr>
      <w:rPr>
        <w:rFonts w:ascii="Symbol" w:hAnsi="Symbol" w:hint="default"/>
      </w:rPr>
    </w:lvl>
    <w:lvl w:ilvl="1" w:tplc="E4369772">
      <w:start w:val="1"/>
      <w:numFmt w:val="bullet"/>
      <w:lvlText w:val="o"/>
      <w:lvlJc w:val="left"/>
      <w:pPr>
        <w:ind w:left="1440" w:hanging="360"/>
      </w:pPr>
      <w:rPr>
        <w:rFonts w:ascii="Courier New" w:hAnsi="Courier New" w:hint="default"/>
      </w:rPr>
    </w:lvl>
    <w:lvl w:ilvl="2" w:tplc="991C2E26">
      <w:start w:val="1"/>
      <w:numFmt w:val="bullet"/>
      <w:lvlText w:val=""/>
      <w:lvlJc w:val="left"/>
      <w:pPr>
        <w:ind w:left="2160" w:hanging="360"/>
      </w:pPr>
      <w:rPr>
        <w:rFonts w:ascii="Wingdings" w:hAnsi="Wingdings" w:hint="default"/>
      </w:rPr>
    </w:lvl>
    <w:lvl w:ilvl="3" w:tplc="F35EDF16">
      <w:start w:val="1"/>
      <w:numFmt w:val="bullet"/>
      <w:lvlText w:val=""/>
      <w:lvlJc w:val="left"/>
      <w:pPr>
        <w:ind w:left="2880" w:hanging="360"/>
      </w:pPr>
      <w:rPr>
        <w:rFonts w:ascii="Symbol" w:hAnsi="Symbol" w:hint="default"/>
      </w:rPr>
    </w:lvl>
    <w:lvl w:ilvl="4" w:tplc="F7B46AD6">
      <w:start w:val="1"/>
      <w:numFmt w:val="bullet"/>
      <w:lvlText w:val="o"/>
      <w:lvlJc w:val="left"/>
      <w:pPr>
        <w:ind w:left="3600" w:hanging="360"/>
      </w:pPr>
      <w:rPr>
        <w:rFonts w:ascii="Courier New" w:hAnsi="Courier New" w:hint="default"/>
      </w:rPr>
    </w:lvl>
    <w:lvl w:ilvl="5" w:tplc="334C7450">
      <w:start w:val="1"/>
      <w:numFmt w:val="bullet"/>
      <w:lvlText w:val=""/>
      <w:lvlJc w:val="left"/>
      <w:pPr>
        <w:ind w:left="4320" w:hanging="360"/>
      </w:pPr>
      <w:rPr>
        <w:rFonts w:ascii="Wingdings" w:hAnsi="Wingdings" w:hint="default"/>
      </w:rPr>
    </w:lvl>
    <w:lvl w:ilvl="6" w:tplc="B6DA5C12">
      <w:start w:val="1"/>
      <w:numFmt w:val="bullet"/>
      <w:lvlText w:val=""/>
      <w:lvlJc w:val="left"/>
      <w:pPr>
        <w:ind w:left="5040" w:hanging="360"/>
      </w:pPr>
      <w:rPr>
        <w:rFonts w:ascii="Symbol" w:hAnsi="Symbol" w:hint="default"/>
      </w:rPr>
    </w:lvl>
    <w:lvl w:ilvl="7" w:tplc="B73ADB0C">
      <w:start w:val="1"/>
      <w:numFmt w:val="bullet"/>
      <w:lvlText w:val="o"/>
      <w:lvlJc w:val="left"/>
      <w:pPr>
        <w:ind w:left="5760" w:hanging="360"/>
      </w:pPr>
      <w:rPr>
        <w:rFonts w:ascii="Courier New" w:hAnsi="Courier New" w:hint="default"/>
      </w:rPr>
    </w:lvl>
    <w:lvl w:ilvl="8" w:tplc="E2AEC7E6">
      <w:start w:val="1"/>
      <w:numFmt w:val="bullet"/>
      <w:lvlText w:val=""/>
      <w:lvlJc w:val="left"/>
      <w:pPr>
        <w:ind w:left="6480" w:hanging="360"/>
      </w:pPr>
      <w:rPr>
        <w:rFonts w:ascii="Wingdings" w:hAnsi="Wingdings" w:hint="default"/>
      </w:rPr>
    </w:lvl>
  </w:abstractNum>
  <w:abstractNum w:abstractNumId="6"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58590"/>
    <w:multiLevelType w:val="hybridMultilevel"/>
    <w:tmpl w:val="A8FA013E"/>
    <w:lvl w:ilvl="0" w:tplc="048A60FE">
      <w:start w:val="1"/>
      <w:numFmt w:val="decimal"/>
      <w:lvlText w:val="%1."/>
      <w:lvlJc w:val="left"/>
      <w:pPr>
        <w:ind w:left="720" w:hanging="360"/>
      </w:pPr>
    </w:lvl>
    <w:lvl w:ilvl="1" w:tplc="71CCFB34">
      <w:start w:val="1"/>
      <w:numFmt w:val="lowerLetter"/>
      <w:lvlText w:val="%2."/>
      <w:lvlJc w:val="left"/>
      <w:pPr>
        <w:ind w:left="1440" w:hanging="360"/>
      </w:pPr>
    </w:lvl>
    <w:lvl w:ilvl="2" w:tplc="B41667A4">
      <w:start w:val="1"/>
      <w:numFmt w:val="lowerRoman"/>
      <w:lvlText w:val="%3."/>
      <w:lvlJc w:val="right"/>
      <w:pPr>
        <w:ind w:left="2160" w:hanging="180"/>
      </w:pPr>
    </w:lvl>
    <w:lvl w:ilvl="3" w:tplc="7D28EC7E">
      <w:start w:val="1"/>
      <w:numFmt w:val="decimal"/>
      <w:lvlText w:val="%4."/>
      <w:lvlJc w:val="left"/>
      <w:pPr>
        <w:ind w:left="2880" w:hanging="360"/>
      </w:pPr>
    </w:lvl>
    <w:lvl w:ilvl="4" w:tplc="6608E0BC">
      <w:start w:val="1"/>
      <w:numFmt w:val="lowerLetter"/>
      <w:lvlText w:val="%5."/>
      <w:lvlJc w:val="left"/>
      <w:pPr>
        <w:ind w:left="3600" w:hanging="360"/>
      </w:pPr>
    </w:lvl>
    <w:lvl w:ilvl="5" w:tplc="1D9E9F9A">
      <w:start w:val="1"/>
      <w:numFmt w:val="lowerRoman"/>
      <w:lvlText w:val="%6."/>
      <w:lvlJc w:val="right"/>
      <w:pPr>
        <w:ind w:left="4320" w:hanging="180"/>
      </w:pPr>
    </w:lvl>
    <w:lvl w:ilvl="6" w:tplc="75F495CC">
      <w:start w:val="1"/>
      <w:numFmt w:val="decimal"/>
      <w:lvlText w:val="%7."/>
      <w:lvlJc w:val="left"/>
      <w:pPr>
        <w:ind w:left="5040" w:hanging="360"/>
      </w:pPr>
    </w:lvl>
    <w:lvl w:ilvl="7" w:tplc="4E3A9704">
      <w:start w:val="1"/>
      <w:numFmt w:val="lowerLetter"/>
      <w:lvlText w:val="%8."/>
      <w:lvlJc w:val="left"/>
      <w:pPr>
        <w:ind w:left="5760" w:hanging="360"/>
      </w:pPr>
    </w:lvl>
    <w:lvl w:ilvl="8" w:tplc="11EA8E50">
      <w:start w:val="1"/>
      <w:numFmt w:val="lowerRoman"/>
      <w:lvlText w:val="%9."/>
      <w:lvlJc w:val="right"/>
      <w:pPr>
        <w:ind w:left="6480" w:hanging="180"/>
      </w:pPr>
    </w:lvl>
  </w:abstractNum>
  <w:abstractNum w:abstractNumId="9"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3131259"/>
    <w:multiLevelType w:val="hybridMultilevel"/>
    <w:tmpl w:val="8AA0BA1E"/>
    <w:lvl w:ilvl="0" w:tplc="A3F0A196">
      <w:start w:val="1"/>
      <w:numFmt w:val="bullet"/>
      <w:lvlText w:val=""/>
      <w:lvlJc w:val="left"/>
      <w:pPr>
        <w:ind w:left="1145" w:hanging="360"/>
      </w:pPr>
      <w:rPr>
        <w:rFonts w:ascii="Symbol" w:hAnsi="Symbol" w:hint="default"/>
      </w:rPr>
    </w:lvl>
    <w:lvl w:ilvl="1" w:tplc="873ED37E">
      <w:start w:val="1"/>
      <w:numFmt w:val="bullet"/>
      <w:lvlText w:val="o"/>
      <w:lvlJc w:val="left"/>
      <w:pPr>
        <w:ind w:left="1440" w:hanging="360"/>
      </w:pPr>
      <w:rPr>
        <w:rFonts w:ascii="Courier New" w:hAnsi="Courier New" w:hint="default"/>
      </w:rPr>
    </w:lvl>
    <w:lvl w:ilvl="2" w:tplc="24841D36">
      <w:start w:val="1"/>
      <w:numFmt w:val="bullet"/>
      <w:lvlText w:val=""/>
      <w:lvlJc w:val="left"/>
      <w:pPr>
        <w:ind w:left="2160" w:hanging="360"/>
      </w:pPr>
      <w:rPr>
        <w:rFonts w:ascii="Wingdings" w:hAnsi="Wingdings" w:hint="default"/>
      </w:rPr>
    </w:lvl>
    <w:lvl w:ilvl="3" w:tplc="2654EF0C">
      <w:start w:val="1"/>
      <w:numFmt w:val="bullet"/>
      <w:lvlText w:val=""/>
      <w:lvlJc w:val="left"/>
      <w:pPr>
        <w:ind w:left="2880" w:hanging="360"/>
      </w:pPr>
      <w:rPr>
        <w:rFonts w:ascii="Symbol" w:hAnsi="Symbol" w:hint="default"/>
      </w:rPr>
    </w:lvl>
    <w:lvl w:ilvl="4" w:tplc="4468CF54">
      <w:start w:val="1"/>
      <w:numFmt w:val="bullet"/>
      <w:lvlText w:val="o"/>
      <w:lvlJc w:val="left"/>
      <w:pPr>
        <w:ind w:left="3600" w:hanging="360"/>
      </w:pPr>
      <w:rPr>
        <w:rFonts w:ascii="Courier New" w:hAnsi="Courier New" w:hint="default"/>
      </w:rPr>
    </w:lvl>
    <w:lvl w:ilvl="5" w:tplc="6680CAFA">
      <w:start w:val="1"/>
      <w:numFmt w:val="bullet"/>
      <w:lvlText w:val=""/>
      <w:lvlJc w:val="left"/>
      <w:pPr>
        <w:ind w:left="4320" w:hanging="360"/>
      </w:pPr>
      <w:rPr>
        <w:rFonts w:ascii="Wingdings" w:hAnsi="Wingdings" w:hint="default"/>
      </w:rPr>
    </w:lvl>
    <w:lvl w:ilvl="6" w:tplc="64A68EDE">
      <w:start w:val="1"/>
      <w:numFmt w:val="bullet"/>
      <w:lvlText w:val=""/>
      <w:lvlJc w:val="left"/>
      <w:pPr>
        <w:ind w:left="5040" w:hanging="360"/>
      </w:pPr>
      <w:rPr>
        <w:rFonts w:ascii="Symbol" w:hAnsi="Symbol" w:hint="default"/>
      </w:rPr>
    </w:lvl>
    <w:lvl w:ilvl="7" w:tplc="7616B57A">
      <w:start w:val="1"/>
      <w:numFmt w:val="bullet"/>
      <w:lvlText w:val="o"/>
      <w:lvlJc w:val="left"/>
      <w:pPr>
        <w:ind w:left="5760" w:hanging="360"/>
      </w:pPr>
      <w:rPr>
        <w:rFonts w:ascii="Courier New" w:hAnsi="Courier New" w:hint="default"/>
      </w:rPr>
    </w:lvl>
    <w:lvl w:ilvl="8" w:tplc="AD426552">
      <w:start w:val="1"/>
      <w:numFmt w:val="bullet"/>
      <w:lvlText w:val=""/>
      <w:lvlJc w:val="left"/>
      <w:pPr>
        <w:ind w:left="6480" w:hanging="360"/>
      </w:pPr>
      <w:rPr>
        <w:rFonts w:ascii="Wingdings" w:hAnsi="Wingdings" w:hint="default"/>
      </w:rPr>
    </w:lvl>
  </w:abstractNum>
  <w:abstractNum w:abstractNumId="11"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81B7E"/>
    <w:multiLevelType w:val="hybridMultilevel"/>
    <w:tmpl w:val="C212B014"/>
    <w:lvl w:ilvl="0" w:tplc="95D8205C">
      <w:start w:val="1"/>
      <w:numFmt w:val="bullet"/>
      <w:lvlText w:val=""/>
      <w:lvlJc w:val="left"/>
      <w:pPr>
        <w:ind w:left="1020" w:hanging="360"/>
      </w:pPr>
      <w:rPr>
        <w:rFonts w:ascii="Symbol" w:hAnsi="Symbol"/>
      </w:rPr>
    </w:lvl>
    <w:lvl w:ilvl="1" w:tplc="CA2C8830">
      <w:start w:val="1"/>
      <w:numFmt w:val="bullet"/>
      <w:lvlText w:val=""/>
      <w:lvlJc w:val="left"/>
      <w:pPr>
        <w:ind w:left="1020" w:hanging="360"/>
      </w:pPr>
      <w:rPr>
        <w:rFonts w:ascii="Symbol" w:hAnsi="Symbol"/>
      </w:rPr>
    </w:lvl>
    <w:lvl w:ilvl="2" w:tplc="03227AC8">
      <w:start w:val="1"/>
      <w:numFmt w:val="bullet"/>
      <w:lvlText w:val=""/>
      <w:lvlJc w:val="left"/>
      <w:pPr>
        <w:ind w:left="1020" w:hanging="360"/>
      </w:pPr>
      <w:rPr>
        <w:rFonts w:ascii="Symbol" w:hAnsi="Symbol"/>
      </w:rPr>
    </w:lvl>
    <w:lvl w:ilvl="3" w:tplc="B3624386">
      <w:start w:val="1"/>
      <w:numFmt w:val="bullet"/>
      <w:lvlText w:val=""/>
      <w:lvlJc w:val="left"/>
      <w:pPr>
        <w:ind w:left="1020" w:hanging="360"/>
      </w:pPr>
      <w:rPr>
        <w:rFonts w:ascii="Symbol" w:hAnsi="Symbol"/>
      </w:rPr>
    </w:lvl>
    <w:lvl w:ilvl="4" w:tplc="EEDE486A">
      <w:start w:val="1"/>
      <w:numFmt w:val="bullet"/>
      <w:lvlText w:val=""/>
      <w:lvlJc w:val="left"/>
      <w:pPr>
        <w:ind w:left="1020" w:hanging="360"/>
      </w:pPr>
      <w:rPr>
        <w:rFonts w:ascii="Symbol" w:hAnsi="Symbol"/>
      </w:rPr>
    </w:lvl>
    <w:lvl w:ilvl="5" w:tplc="96862B82">
      <w:start w:val="1"/>
      <w:numFmt w:val="bullet"/>
      <w:lvlText w:val=""/>
      <w:lvlJc w:val="left"/>
      <w:pPr>
        <w:ind w:left="1020" w:hanging="360"/>
      </w:pPr>
      <w:rPr>
        <w:rFonts w:ascii="Symbol" w:hAnsi="Symbol"/>
      </w:rPr>
    </w:lvl>
    <w:lvl w:ilvl="6" w:tplc="A65A6C30">
      <w:start w:val="1"/>
      <w:numFmt w:val="bullet"/>
      <w:lvlText w:val=""/>
      <w:lvlJc w:val="left"/>
      <w:pPr>
        <w:ind w:left="1020" w:hanging="360"/>
      </w:pPr>
      <w:rPr>
        <w:rFonts w:ascii="Symbol" w:hAnsi="Symbol"/>
      </w:rPr>
    </w:lvl>
    <w:lvl w:ilvl="7" w:tplc="CADCE23A">
      <w:start w:val="1"/>
      <w:numFmt w:val="bullet"/>
      <w:lvlText w:val=""/>
      <w:lvlJc w:val="left"/>
      <w:pPr>
        <w:ind w:left="1020" w:hanging="360"/>
      </w:pPr>
      <w:rPr>
        <w:rFonts w:ascii="Symbol" w:hAnsi="Symbol"/>
      </w:rPr>
    </w:lvl>
    <w:lvl w:ilvl="8" w:tplc="8D7EA9C0">
      <w:start w:val="1"/>
      <w:numFmt w:val="bullet"/>
      <w:lvlText w:val=""/>
      <w:lvlJc w:val="left"/>
      <w:pPr>
        <w:ind w:left="1020" w:hanging="360"/>
      </w:pPr>
      <w:rPr>
        <w:rFonts w:ascii="Symbol" w:hAnsi="Symbol"/>
      </w:rPr>
    </w:lvl>
  </w:abstractNum>
  <w:abstractNum w:abstractNumId="19" w15:restartNumberingAfterBreak="0">
    <w:nsid w:val="512DC5F8"/>
    <w:multiLevelType w:val="hybridMultilevel"/>
    <w:tmpl w:val="F7F2950C"/>
    <w:lvl w:ilvl="0" w:tplc="5F70E7C6">
      <w:start w:val="1"/>
      <w:numFmt w:val="bullet"/>
      <w:lvlText w:val=""/>
      <w:lvlJc w:val="left"/>
      <w:pPr>
        <w:ind w:left="1145" w:hanging="360"/>
      </w:pPr>
      <w:rPr>
        <w:rFonts w:ascii="Symbol" w:hAnsi="Symbol" w:hint="default"/>
      </w:rPr>
    </w:lvl>
    <w:lvl w:ilvl="1" w:tplc="34CCC034">
      <w:start w:val="1"/>
      <w:numFmt w:val="bullet"/>
      <w:lvlText w:val="o"/>
      <w:lvlJc w:val="left"/>
      <w:pPr>
        <w:ind w:left="1440" w:hanging="360"/>
      </w:pPr>
      <w:rPr>
        <w:rFonts w:ascii="Courier New" w:hAnsi="Courier New" w:hint="default"/>
      </w:rPr>
    </w:lvl>
    <w:lvl w:ilvl="2" w:tplc="46C092A6">
      <w:start w:val="1"/>
      <w:numFmt w:val="bullet"/>
      <w:lvlText w:val=""/>
      <w:lvlJc w:val="left"/>
      <w:pPr>
        <w:ind w:left="2160" w:hanging="360"/>
      </w:pPr>
      <w:rPr>
        <w:rFonts w:ascii="Wingdings" w:hAnsi="Wingdings" w:hint="default"/>
      </w:rPr>
    </w:lvl>
    <w:lvl w:ilvl="3" w:tplc="84760FC8">
      <w:start w:val="1"/>
      <w:numFmt w:val="bullet"/>
      <w:lvlText w:val=""/>
      <w:lvlJc w:val="left"/>
      <w:pPr>
        <w:ind w:left="2880" w:hanging="360"/>
      </w:pPr>
      <w:rPr>
        <w:rFonts w:ascii="Symbol" w:hAnsi="Symbol" w:hint="default"/>
      </w:rPr>
    </w:lvl>
    <w:lvl w:ilvl="4" w:tplc="D62260F4">
      <w:start w:val="1"/>
      <w:numFmt w:val="bullet"/>
      <w:lvlText w:val="o"/>
      <w:lvlJc w:val="left"/>
      <w:pPr>
        <w:ind w:left="3600" w:hanging="360"/>
      </w:pPr>
      <w:rPr>
        <w:rFonts w:ascii="Courier New" w:hAnsi="Courier New" w:hint="default"/>
      </w:rPr>
    </w:lvl>
    <w:lvl w:ilvl="5" w:tplc="CE32F29C">
      <w:start w:val="1"/>
      <w:numFmt w:val="bullet"/>
      <w:lvlText w:val=""/>
      <w:lvlJc w:val="left"/>
      <w:pPr>
        <w:ind w:left="4320" w:hanging="360"/>
      </w:pPr>
      <w:rPr>
        <w:rFonts w:ascii="Wingdings" w:hAnsi="Wingdings" w:hint="default"/>
      </w:rPr>
    </w:lvl>
    <w:lvl w:ilvl="6" w:tplc="F30251F6">
      <w:start w:val="1"/>
      <w:numFmt w:val="bullet"/>
      <w:lvlText w:val=""/>
      <w:lvlJc w:val="left"/>
      <w:pPr>
        <w:ind w:left="5040" w:hanging="360"/>
      </w:pPr>
      <w:rPr>
        <w:rFonts w:ascii="Symbol" w:hAnsi="Symbol" w:hint="default"/>
      </w:rPr>
    </w:lvl>
    <w:lvl w:ilvl="7" w:tplc="E3FAA2FA">
      <w:start w:val="1"/>
      <w:numFmt w:val="bullet"/>
      <w:lvlText w:val="o"/>
      <w:lvlJc w:val="left"/>
      <w:pPr>
        <w:ind w:left="5760" w:hanging="360"/>
      </w:pPr>
      <w:rPr>
        <w:rFonts w:ascii="Courier New" w:hAnsi="Courier New" w:hint="default"/>
      </w:rPr>
    </w:lvl>
    <w:lvl w:ilvl="8" w:tplc="D3D04D6C">
      <w:start w:val="1"/>
      <w:numFmt w:val="bullet"/>
      <w:lvlText w:val=""/>
      <w:lvlJc w:val="left"/>
      <w:pPr>
        <w:ind w:left="6480" w:hanging="360"/>
      </w:pPr>
      <w:rPr>
        <w:rFonts w:ascii="Wingdings" w:hAnsi="Wingdings" w:hint="default"/>
      </w:rPr>
    </w:lvl>
  </w:abstractNum>
  <w:abstractNum w:abstractNumId="20"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54A4653C"/>
    <w:multiLevelType w:val="hybridMultilevel"/>
    <w:tmpl w:val="FA74C2F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2"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AD5C1"/>
    <w:multiLevelType w:val="hybridMultilevel"/>
    <w:tmpl w:val="A80437C0"/>
    <w:lvl w:ilvl="0" w:tplc="28A6BFF2">
      <w:start w:val="1"/>
      <w:numFmt w:val="bullet"/>
      <w:lvlText w:val=""/>
      <w:lvlJc w:val="left"/>
      <w:pPr>
        <w:ind w:left="1145" w:hanging="360"/>
      </w:pPr>
      <w:rPr>
        <w:rFonts w:ascii="Symbol" w:hAnsi="Symbol" w:hint="default"/>
      </w:rPr>
    </w:lvl>
    <w:lvl w:ilvl="1" w:tplc="58D8D99E">
      <w:start w:val="1"/>
      <w:numFmt w:val="bullet"/>
      <w:lvlText w:val="o"/>
      <w:lvlJc w:val="left"/>
      <w:pPr>
        <w:ind w:left="1440" w:hanging="360"/>
      </w:pPr>
      <w:rPr>
        <w:rFonts w:ascii="Courier New" w:hAnsi="Courier New" w:hint="default"/>
      </w:rPr>
    </w:lvl>
    <w:lvl w:ilvl="2" w:tplc="FA0054B4">
      <w:start w:val="1"/>
      <w:numFmt w:val="bullet"/>
      <w:lvlText w:val=""/>
      <w:lvlJc w:val="left"/>
      <w:pPr>
        <w:ind w:left="2160" w:hanging="360"/>
      </w:pPr>
      <w:rPr>
        <w:rFonts w:ascii="Wingdings" w:hAnsi="Wingdings" w:hint="default"/>
      </w:rPr>
    </w:lvl>
    <w:lvl w:ilvl="3" w:tplc="F828E106">
      <w:start w:val="1"/>
      <w:numFmt w:val="bullet"/>
      <w:lvlText w:val=""/>
      <w:lvlJc w:val="left"/>
      <w:pPr>
        <w:ind w:left="2880" w:hanging="360"/>
      </w:pPr>
      <w:rPr>
        <w:rFonts w:ascii="Symbol" w:hAnsi="Symbol" w:hint="default"/>
      </w:rPr>
    </w:lvl>
    <w:lvl w:ilvl="4" w:tplc="395249C8">
      <w:start w:val="1"/>
      <w:numFmt w:val="bullet"/>
      <w:lvlText w:val="o"/>
      <w:lvlJc w:val="left"/>
      <w:pPr>
        <w:ind w:left="3600" w:hanging="360"/>
      </w:pPr>
      <w:rPr>
        <w:rFonts w:ascii="Courier New" w:hAnsi="Courier New" w:hint="default"/>
      </w:rPr>
    </w:lvl>
    <w:lvl w:ilvl="5" w:tplc="FF24B958">
      <w:start w:val="1"/>
      <w:numFmt w:val="bullet"/>
      <w:lvlText w:val=""/>
      <w:lvlJc w:val="left"/>
      <w:pPr>
        <w:ind w:left="4320" w:hanging="360"/>
      </w:pPr>
      <w:rPr>
        <w:rFonts w:ascii="Wingdings" w:hAnsi="Wingdings" w:hint="default"/>
      </w:rPr>
    </w:lvl>
    <w:lvl w:ilvl="6" w:tplc="01BE44B0">
      <w:start w:val="1"/>
      <w:numFmt w:val="bullet"/>
      <w:lvlText w:val=""/>
      <w:lvlJc w:val="left"/>
      <w:pPr>
        <w:ind w:left="5040" w:hanging="360"/>
      </w:pPr>
      <w:rPr>
        <w:rFonts w:ascii="Symbol" w:hAnsi="Symbol" w:hint="default"/>
      </w:rPr>
    </w:lvl>
    <w:lvl w:ilvl="7" w:tplc="74FECF4A">
      <w:start w:val="1"/>
      <w:numFmt w:val="bullet"/>
      <w:lvlText w:val="o"/>
      <w:lvlJc w:val="left"/>
      <w:pPr>
        <w:ind w:left="5760" w:hanging="360"/>
      </w:pPr>
      <w:rPr>
        <w:rFonts w:ascii="Courier New" w:hAnsi="Courier New" w:hint="default"/>
      </w:rPr>
    </w:lvl>
    <w:lvl w:ilvl="8" w:tplc="C25E2FC2">
      <w:start w:val="1"/>
      <w:numFmt w:val="bullet"/>
      <w:lvlText w:val=""/>
      <w:lvlJc w:val="left"/>
      <w:pPr>
        <w:ind w:left="6480" w:hanging="360"/>
      </w:pPr>
      <w:rPr>
        <w:rFonts w:ascii="Wingdings" w:hAnsi="Wingdings" w:hint="default"/>
      </w:rPr>
    </w:lvl>
  </w:abstractNum>
  <w:abstractNum w:abstractNumId="24"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5" w15:restartNumberingAfterBreak="0">
    <w:nsid w:val="5EE98734"/>
    <w:multiLevelType w:val="hybridMultilevel"/>
    <w:tmpl w:val="FAF8802C"/>
    <w:lvl w:ilvl="0" w:tplc="771E5BD2">
      <w:start w:val="1"/>
      <w:numFmt w:val="bullet"/>
      <w:lvlText w:val=""/>
      <w:lvlJc w:val="left"/>
      <w:pPr>
        <w:ind w:left="720" w:hanging="360"/>
      </w:pPr>
      <w:rPr>
        <w:rFonts w:ascii="Symbol" w:hAnsi="Symbol" w:hint="default"/>
      </w:rPr>
    </w:lvl>
    <w:lvl w:ilvl="1" w:tplc="1E0C16A8">
      <w:start w:val="1"/>
      <w:numFmt w:val="bullet"/>
      <w:lvlText w:val="o"/>
      <w:lvlJc w:val="left"/>
      <w:pPr>
        <w:ind w:left="1440" w:hanging="360"/>
      </w:pPr>
      <w:rPr>
        <w:rFonts w:ascii="Courier New" w:hAnsi="Courier New" w:hint="default"/>
      </w:rPr>
    </w:lvl>
    <w:lvl w:ilvl="2" w:tplc="78E2DD8C">
      <w:start w:val="1"/>
      <w:numFmt w:val="bullet"/>
      <w:lvlText w:val=""/>
      <w:lvlJc w:val="left"/>
      <w:pPr>
        <w:ind w:left="2160" w:hanging="360"/>
      </w:pPr>
      <w:rPr>
        <w:rFonts w:ascii="Wingdings" w:hAnsi="Wingdings" w:hint="default"/>
      </w:rPr>
    </w:lvl>
    <w:lvl w:ilvl="3" w:tplc="C4E8AE24">
      <w:start w:val="1"/>
      <w:numFmt w:val="bullet"/>
      <w:lvlText w:val=""/>
      <w:lvlJc w:val="left"/>
      <w:pPr>
        <w:ind w:left="2880" w:hanging="360"/>
      </w:pPr>
      <w:rPr>
        <w:rFonts w:ascii="Symbol" w:hAnsi="Symbol" w:hint="default"/>
      </w:rPr>
    </w:lvl>
    <w:lvl w:ilvl="4" w:tplc="457C05F8">
      <w:start w:val="1"/>
      <w:numFmt w:val="bullet"/>
      <w:lvlText w:val="o"/>
      <w:lvlJc w:val="left"/>
      <w:pPr>
        <w:ind w:left="3600" w:hanging="360"/>
      </w:pPr>
      <w:rPr>
        <w:rFonts w:ascii="Courier New" w:hAnsi="Courier New" w:hint="default"/>
      </w:rPr>
    </w:lvl>
    <w:lvl w:ilvl="5" w:tplc="3D123F1C">
      <w:start w:val="1"/>
      <w:numFmt w:val="bullet"/>
      <w:lvlText w:val=""/>
      <w:lvlJc w:val="left"/>
      <w:pPr>
        <w:ind w:left="4320" w:hanging="360"/>
      </w:pPr>
      <w:rPr>
        <w:rFonts w:ascii="Wingdings" w:hAnsi="Wingdings" w:hint="default"/>
      </w:rPr>
    </w:lvl>
    <w:lvl w:ilvl="6" w:tplc="A77CEFC8">
      <w:start w:val="1"/>
      <w:numFmt w:val="bullet"/>
      <w:lvlText w:val=""/>
      <w:lvlJc w:val="left"/>
      <w:pPr>
        <w:ind w:left="5040" w:hanging="360"/>
      </w:pPr>
      <w:rPr>
        <w:rFonts w:ascii="Symbol" w:hAnsi="Symbol" w:hint="default"/>
      </w:rPr>
    </w:lvl>
    <w:lvl w:ilvl="7" w:tplc="714AB6A2">
      <w:start w:val="1"/>
      <w:numFmt w:val="bullet"/>
      <w:lvlText w:val="o"/>
      <w:lvlJc w:val="left"/>
      <w:pPr>
        <w:ind w:left="5760" w:hanging="360"/>
      </w:pPr>
      <w:rPr>
        <w:rFonts w:ascii="Courier New" w:hAnsi="Courier New" w:hint="default"/>
      </w:rPr>
    </w:lvl>
    <w:lvl w:ilvl="8" w:tplc="0BB68E3A">
      <w:start w:val="1"/>
      <w:numFmt w:val="bullet"/>
      <w:lvlText w:val=""/>
      <w:lvlJc w:val="left"/>
      <w:pPr>
        <w:ind w:left="6480" w:hanging="360"/>
      </w:pPr>
      <w:rPr>
        <w:rFonts w:ascii="Wingdings" w:hAnsi="Wingdings" w:hint="default"/>
      </w:rPr>
    </w:lvl>
  </w:abstractNum>
  <w:abstractNum w:abstractNumId="26"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391EAF"/>
    <w:multiLevelType w:val="hybridMultilevel"/>
    <w:tmpl w:val="DD84C85E"/>
    <w:lvl w:ilvl="0" w:tplc="56044646">
      <w:start w:val="1"/>
      <w:numFmt w:val="bullet"/>
      <w:lvlText w:val=""/>
      <w:lvlJc w:val="left"/>
      <w:pPr>
        <w:ind w:left="720" w:hanging="360"/>
      </w:pPr>
      <w:rPr>
        <w:rFonts w:ascii="Symbol" w:hAnsi="Symbol" w:hint="default"/>
      </w:rPr>
    </w:lvl>
    <w:lvl w:ilvl="1" w:tplc="59A6A4E6">
      <w:start w:val="1"/>
      <w:numFmt w:val="bullet"/>
      <w:lvlText w:val="o"/>
      <w:lvlJc w:val="left"/>
      <w:pPr>
        <w:ind w:left="1440" w:hanging="360"/>
      </w:pPr>
      <w:rPr>
        <w:rFonts w:ascii="Courier New" w:hAnsi="Courier New" w:hint="default"/>
      </w:rPr>
    </w:lvl>
    <w:lvl w:ilvl="2" w:tplc="7AD22E9A">
      <w:start w:val="1"/>
      <w:numFmt w:val="bullet"/>
      <w:lvlText w:val=""/>
      <w:lvlJc w:val="left"/>
      <w:pPr>
        <w:ind w:left="2160" w:hanging="360"/>
      </w:pPr>
      <w:rPr>
        <w:rFonts w:ascii="Wingdings" w:hAnsi="Wingdings" w:hint="default"/>
      </w:rPr>
    </w:lvl>
    <w:lvl w:ilvl="3" w:tplc="23C45980">
      <w:start w:val="1"/>
      <w:numFmt w:val="bullet"/>
      <w:lvlText w:val=""/>
      <w:lvlJc w:val="left"/>
      <w:pPr>
        <w:ind w:left="2880" w:hanging="360"/>
      </w:pPr>
      <w:rPr>
        <w:rFonts w:ascii="Symbol" w:hAnsi="Symbol" w:hint="default"/>
      </w:rPr>
    </w:lvl>
    <w:lvl w:ilvl="4" w:tplc="F826695E">
      <w:start w:val="1"/>
      <w:numFmt w:val="bullet"/>
      <w:lvlText w:val="o"/>
      <w:lvlJc w:val="left"/>
      <w:pPr>
        <w:ind w:left="3600" w:hanging="360"/>
      </w:pPr>
      <w:rPr>
        <w:rFonts w:ascii="Courier New" w:hAnsi="Courier New" w:hint="default"/>
      </w:rPr>
    </w:lvl>
    <w:lvl w:ilvl="5" w:tplc="919ECDD4">
      <w:start w:val="1"/>
      <w:numFmt w:val="bullet"/>
      <w:lvlText w:val=""/>
      <w:lvlJc w:val="left"/>
      <w:pPr>
        <w:ind w:left="4320" w:hanging="360"/>
      </w:pPr>
      <w:rPr>
        <w:rFonts w:ascii="Wingdings" w:hAnsi="Wingdings" w:hint="default"/>
      </w:rPr>
    </w:lvl>
    <w:lvl w:ilvl="6" w:tplc="E22A1DB2">
      <w:start w:val="1"/>
      <w:numFmt w:val="bullet"/>
      <w:lvlText w:val=""/>
      <w:lvlJc w:val="left"/>
      <w:pPr>
        <w:ind w:left="5040" w:hanging="360"/>
      </w:pPr>
      <w:rPr>
        <w:rFonts w:ascii="Symbol" w:hAnsi="Symbol" w:hint="default"/>
      </w:rPr>
    </w:lvl>
    <w:lvl w:ilvl="7" w:tplc="BD24ADD8">
      <w:start w:val="1"/>
      <w:numFmt w:val="bullet"/>
      <w:lvlText w:val="o"/>
      <w:lvlJc w:val="left"/>
      <w:pPr>
        <w:ind w:left="5760" w:hanging="360"/>
      </w:pPr>
      <w:rPr>
        <w:rFonts w:ascii="Courier New" w:hAnsi="Courier New" w:hint="default"/>
      </w:rPr>
    </w:lvl>
    <w:lvl w:ilvl="8" w:tplc="A8880524">
      <w:start w:val="1"/>
      <w:numFmt w:val="bullet"/>
      <w:lvlText w:val=""/>
      <w:lvlJc w:val="left"/>
      <w:pPr>
        <w:ind w:left="6480" w:hanging="360"/>
      </w:pPr>
      <w:rPr>
        <w:rFonts w:ascii="Wingdings" w:hAnsi="Wingdings" w:hint="default"/>
      </w:rPr>
    </w:lvl>
  </w:abstractNum>
  <w:abstractNum w:abstractNumId="31"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9C1199"/>
    <w:multiLevelType w:val="hybridMultilevel"/>
    <w:tmpl w:val="E2603CA2"/>
    <w:lvl w:ilvl="0" w:tplc="5F98D8FE">
      <w:start w:val="1"/>
      <w:numFmt w:val="bullet"/>
      <w:lvlText w:val=""/>
      <w:lvlJc w:val="left"/>
      <w:pPr>
        <w:ind w:left="720" w:hanging="360"/>
      </w:pPr>
      <w:rPr>
        <w:rFonts w:ascii="Symbol" w:hAnsi="Symbol" w:hint="default"/>
      </w:rPr>
    </w:lvl>
    <w:lvl w:ilvl="1" w:tplc="0600A3C0">
      <w:start w:val="1"/>
      <w:numFmt w:val="bullet"/>
      <w:lvlText w:val="o"/>
      <w:lvlJc w:val="left"/>
      <w:pPr>
        <w:ind w:left="1440" w:hanging="360"/>
      </w:pPr>
      <w:rPr>
        <w:rFonts w:ascii="Courier New" w:hAnsi="Courier New" w:hint="default"/>
      </w:rPr>
    </w:lvl>
    <w:lvl w:ilvl="2" w:tplc="93386232">
      <w:start w:val="1"/>
      <w:numFmt w:val="bullet"/>
      <w:lvlText w:val=""/>
      <w:lvlJc w:val="left"/>
      <w:pPr>
        <w:ind w:left="2160" w:hanging="360"/>
      </w:pPr>
      <w:rPr>
        <w:rFonts w:ascii="Wingdings" w:hAnsi="Wingdings" w:hint="default"/>
      </w:rPr>
    </w:lvl>
    <w:lvl w:ilvl="3" w:tplc="748C9A0E">
      <w:start w:val="1"/>
      <w:numFmt w:val="bullet"/>
      <w:lvlText w:val=""/>
      <w:lvlJc w:val="left"/>
      <w:pPr>
        <w:ind w:left="2880" w:hanging="360"/>
      </w:pPr>
      <w:rPr>
        <w:rFonts w:ascii="Symbol" w:hAnsi="Symbol" w:hint="default"/>
      </w:rPr>
    </w:lvl>
    <w:lvl w:ilvl="4" w:tplc="7576CE3E">
      <w:start w:val="1"/>
      <w:numFmt w:val="bullet"/>
      <w:lvlText w:val="o"/>
      <w:lvlJc w:val="left"/>
      <w:pPr>
        <w:ind w:left="3600" w:hanging="360"/>
      </w:pPr>
      <w:rPr>
        <w:rFonts w:ascii="Courier New" w:hAnsi="Courier New" w:hint="default"/>
      </w:rPr>
    </w:lvl>
    <w:lvl w:ilvl="5" w:tplc="C0AC4248">
      <w:start w:val="1"/>
      <w:numFmt w:val="bullet"/>
      <w:lvlText w:val=""/>
      <w:lvlJc w:val="left"/>
      <w:pPr>
        <w:ind w:left="4320" w:hanging="360"/>
      </w:pPr>
      <w:rPr>
        <w:rFonts w:ascii="Wingdings" w:hAnsi="Wingdings" w:hint="default"/>
      </w:rPr>
    </w:lvl>
    <w:lvl w:ilvl="6" w:tplc="1C625F5C">
      <w:start w:val="1"/>
      <w:numFmt w:val="bullet"/>
      <w:lvlText w:val=""/>
      <w:lvlJc w:val="left"/>
      <w:pPr>
        <w:ind w:left="5040" w:hanging="360"/>
      </w:pPr>
      <w:rPr>
        <w:rFonts w:ascii="Symbol" w:hAnsi="Symbol" w:hint="default"/>
      </w:rPr>
    </w:lvl>
    <w:lvl w:ilvl="7" w:tplc="CCCE9E20">
      <w:start w:val="1"/>
      <w:numFmt w:val="bullet"/>
      <w:lvlText w:val="o"/>
      <w:lvlJc w:val="left"/>
      <w:pPr>
        <w:ind w:left="5760" w:hanging="360"/>
      </w:pPr>
      <w:rPr>
        <w:rFonts w:ascii="Courier New" w:hAnsi="Courier New" w:hint="default"/>
      </w:rPr>
    </w:lvl>
    <w:lvl w:ilvl="8" w:tplc="D298ACD4">
      <w:start w:val="1"/>
      <w:numFmt w:val="bullet"/>
      <w:lvlText w:val=""/>
      <w:lvlJc w:val="left"/>
      <w:pPr>
        <w:ind w:left="6480" w:hanging="360"/>
      </w:pPr>
      <w:rPr>
        <w:rFonts w:ascii="Wingdings" w:hAnsi="Wingdings" w:hint="default"/>
      </w:rPr>
    </w:lvl>
  </w:abstractNum>
  <w:abstractNum w:abstractNumId="33"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B2E89"/>
    <w:multiLevelType w:val="hybridMultilevel"/>
    <w:tmpl w:val="AD202CCA"/>
    <w:lvl w:ilvl="0" w:tplc="B8F4E492">
      <w:start w:val="1"/>
      <w:numFmt w:val="bullet"/>
      <w:lvlText w:val=""/>
      <w:lvlJc w:val="left"/>
      <w:pPr>
        <w:ind w:left="720" w:hanging="360"/>
      </w:pPr>
      <w:rPr>
        <w:rFonts w:ascii="Symbol" w:hAnsi="Symbol" w:hint="default"/>
      </w:rPr>
    </w:lvl>
    <w:lvl w:ilvl="1" w:tplc="341EB7B0">
      <w:start w:val="1"/>
      <w:numFmt w:val="bullet"/>
      <w:lvlText w:val="o"/>
      <w:lvlJc w:val="left"/>
      <w:pPr>
        <w:ind w:left="1440" w:hanging="360"/>
      </w:pPr>
      <w:rPr>
        <w:rFonts w:ascii="Courier New" w:hAnsi="Courier New" w:hint="default"/>
      </w:rPr>
    </w:lvl>
    <w:lvl w:ilvl="2" w:tplc="56205A82">
      <w:start w:val="1"/>
      <w:numFmt w:val="bullet"/>
      <w:lvlText w:val=""/>
      <w:lvlJc w:val="left"/>
      <w:pPr>
        <w:ind w:left="2160" w:hanging="360"/>
      </w:pPr>
      <w:rPr>
        <w:rFonts w:ascii="Wingdings" w:hAnsi="Wingdings" w:hint="default"/>
      </w:rPr>
    </w:lvl>
    <w:lvl w:ilvl="3" w:tplc="95DCC32C">
      <w:start w:val="1"/>
      <w:numFmt w:val="bullet"/>
      <w:lvlText w:val=""/>
      <w:lvlJc w:val="left"/>
      <w:pPr>
        <w:ind w:left="2880" w:hanging="360"/>
      </w:pPr>
      <w:rPr>
        <w:rFonts w:ascii="Symbol" w:hAnsi="Symbol" w:hint="default"/>
      </w:rPr>
    </w:lvl>
    <w:lvl w:ilvl="4" w:tplc="22B0363C">
      <w:start w:val="1"/>
      <w:numFmt w:val="bullet"/>
      <w:lvlText w:val="o"/>
      <w:lvlJc w:val="left"/>
      <w:pPr>
        <w:ind w:left="3600" w:hanging="360"/>
      </w:pPr>
      <w:rPr>
        <w:rFonts w:ascii="Courier New" w:hAnsi="Courier New" w:hint="default"/>
      </w:rPr>
    </w:lvl>
    <w:lvl w:ilvl="5" w:tplc="EB5E08FE">
      <w:start w:val="1"/>
      <w:numFmt w:val="bullet"/>
      <w:lvlText w:val=""/>
      <w:lvlJc w:val="left"/>
      <w:pPr>
        <w:ind w:left="4320" w:hanging="360"/>
      </w:pPr>
      <w:rPr>
        <w:rFonts w:ascii="Wingdings" w:hAnsi="Wingdings" w:hint="default"/>
      </w:rPr>
    </w:lvl>
    <w:lvl w:ilvl="6" w:tplc="5F084FCC">
      <w:start w:val="1"/>
      <w:numFmt w:val="bullet"/>
      <w:lvlText w:val=""/>
      <w:lvlJc w:val="left"/>
      <w:pPr>
        <w:ind w:left="5040" w:hanging="360"/>
      </w:pPr>
      <w:rPr>
        <w:rFonts w:ascii="Symbol" w:hAnsi="Symbol" w:hint="default"/>
      </w:rPr>
    </w:lvl>
    <w:lvl w:ilvl="7" w:tplc="9788BC58">
      <w:start w:val="1"/>
      <w:numFmt w:val="bullet"/>
      <w:lvlText w:val="o"/>
      <w:lvlJc w:val="left"/>
      <w:pPr>
        <w:ind w:left="5760" w:hanging="360"/>
      </w:pPr>
      <w:rPr>
        <w:rFonts w:ascii="Courier New" w:hAnsi="Courier New" w:hint="default"/>
      </w:rPr>
    </w:lvl>
    <w:lvl w:ilvl="8" w:tplc="22C081AE">
      <w:start w:val="1"/>
      <w:numFmt w:val="bullet"/>
      <w:lvlText w:val=""/>
      <w:lvlJc w:val="left"/>
      <w:pPr>
        <w:ind w:left="6480" w:hanging="360"/>
      </w:pPr>
      <w:rPr>
        <w:rFonts w:ascii="Wingdings" w:hAnsi="Wingdings" w:hint="default"/>
      </w:rPr>
    </w:lvl>
  </w:abstractNum>
  <w:abstractNum w:abstractNumId="35"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D49CF5D"/>
    <w:multiLevelType w:val="hybridMultilevel"/>
    <w:tmpl w:val="348EB4E0"/>
    <w:lvl w:ilvl="0" w:tplc="6B96E79E">
      <w:start w:val="1"/>
      <w:numFmt w:val="bullet"/>
      <w:lvlText w:val=""/>
      <w:lvlJc w:val="left"/>
      <w:pPr>
        <w:ind w:left="720" w:hanging="360"/>
      </w:pPr>
      <w:rPr>
        <w:rFonts w:ascii="Symbol" w:hAnsi="Symbol" w:hint="default"/>
      </w:rPr>
    </w:lvl>
    <w:lvl w:ilvl="1" w:tplc="4A66BA40">
      <w:start w:val="1"/>
      <w:numFmt w:val="bullet"/>
      <w:lvlText w:val="o"/>
      <w:lvlJc w:val="left"/>
      <w:pPr>
        <w:ind w:left="1440" w:hanging="360"/>
      </w:pPr>
      <w:rPr>
        <w:rFonts w:ascii="Courier New" w:hAnsi="Courier New" w:hint="default"/>
      </w:rPr>
    </w:lvl>
    <w:lvl w:ilvl="2" w:tplc="C304E950">
      <w:start w:val="1"/>
      <w:numFmt w:val="bullet"/>
      <w:lvlText w:val=""/>
      <w:lvlJc w:val="left"/>
      <w:pPr>
        <w:ind w:left="2160" w:hanging="360"/>
      </w:pPr>
      <w:rPr>
        <w:rFonts w:ascii="Wingdings" w:hAnsi="Wingdings" w:hint="default"/>
      </w:rPr>
    </w:lvl>
    <w:lvl w:ilvl="3" w:tplc="221AB46A">
      <w:start w:val="1"/>
      <w:numFmt w:val="bullet"/>
      <w:lvlText w:val=""/>
      <w:lvlJc w:val="left"/>
      <w:pPr>
        <w:ind w:left="2880" w:hanging="360"/>
      </w:pPr>
      <w:rPr>
        <w:rFonts w:ascii="Symbol" w:hAnsi="Symbol" w:hint="default"/>
      </w:rPr>
    </w:lvl>
    <w:lvl w:ilvl="4" w:tplc="F00493CA">
      <w:start w:val="1"/>
      <w:numFmt w:val="bullet"/>
      <w:lvlText w:val="o"/>
      <w:lvlJc w:val="left"/>
      <w:pPr>
        <w:ind w:left="3600" w:hanging="360"/>
      </w:pPr>
      <w:rPr>
        <w:rFonts w:ascii="Courier New" w:hAnsi="Courier New" w:hint="default"/>
      </w:rPr>
    </w:lvl>
    <w:lvl w:ilvl="5" w:tplc="5596CA42">
      <w:start w:val="1"/>
      <w:numFmt w:val="bullet"/>
      <w:lvlText w:val=""/>
      <w:lvlJc w:val="left"/>
      <w:pPr>
        <w:ind w:left="4320" w:hanging="360"/>
      </w:pPr>
      <w:rPr>
        <w:rFonts w:ascii="Wingdings" w:hAnsi="Wingdings" w:hint="default"/>
      </w:rPr>
    </w:lvl>
    <w:lvl w:ilvl="6" w:tplc="EF1468C8">
      <w:start w:val="1"/>
      <w:numFmt w:val="bullet"/>
      <w:lvlText w:val=""/>
      <w:lvlJc w:val="left"/>
      <w:pPr>
        <w:ind w:left="5040" w:hanging="360"/>
      </w:pPr>
      <w:rPr>
        <w:rFonts w:ascii="Symbol" w:hAnsi="Symbol" w:hint="default"/>
      </w:rPr>
    </w:lvl>
    <w:lvl w:ilvl="7" w:tplc="3396535A">
      <w:start w:val="1"/>
      <w:numFmt w:val="bullet"/>
      <w:lvlText w:val="o"/>
      <w:lvlJc w:val="left"/>
      <w:pPr>
        <w:ind w:left="5760" w:hanging="360"/>
      </w:pPr>
      <w:rPr>
        <w:rFonts w:ascii="Courier New" w:hAnsi="Courier New" w:hint="default"/>
      </w:rPr>
    </w:lvl>
    <w:lvl w:ilvl="8" w:tplc="1DFCBB9C">
      <w:start w:val="1"/>
      <w:numFmt w:val="bullet"/>
      <w:lvlText w:val=""/>
      <w:lvlJc w:val="left"/>
      <w:pPr>
        <w:ind w:left="6480" w:hanging="360"/>
      </w:pPr>
      <w:rPr>
        <w:rFonts w:ascii="Wingdings" w:hAnsi="Wingdings" w:hint="default"/>
      </w:rPr>
    </w:lvl>
  </w:abstractNum>
  <w:abstractNum w:abstractNumId="38" w15:restartNumberingAfterBreak="0">
    <w:nsid w:val="7EFD3566"/>
    <w:multiLevelType w:val="hybridMultilevel"/>
    <w:tmpl w:val="EA4024EA"/>
    <w:lvl w:ilvl="0" w:tplc="8E0CF7AE">
      <w:start w:val="1"/>
      <w:numFmt w:val="bullet"/>
      <w:lvlText w:val=""/>
      <w:lvlJc w:val="left"/>
      <w:pPr>
        <w:ind w:left="720" w:hanging="360"/>
      </w:pPr>
      <w:rPr>
        <w:rFonts w:ascii="Symbol" w:hAnsi="Symbol" w:hint="default"/>
      </w:rPr>
    </w:lvl>
    <w:lvl w:ilvl="1" w:tplc="4F9805BC">
      <w:start w:val="1"/>
      <w:numFmt w:val="bullet"/>
      <w:lvlText w:val="o"/>
      <w:lvlJc w:val="left"/>
      <w:pPr>
        <w:ind w:left="1440" w:hanging="360"/>
      </w:pPr>
      <w:rPr>
        <w:rFonts w:ascii="Courier New" w:hAnsi="Courier New" w:hint="default"/>
      </w:rPr>
    </w:lvl>
    <w:lvl w:ilvl="2" w:tplc="6CFEE310">
      <w:start w:val="1"/>
      <w:numFmt w:val="bullet"/>
      <w:lvlText w:val=""/>
      <w:lvlJc w:val="left"/>
      <w:pPr>
        <w:ind w:left="2160" w:hanging="360"/>
      </w:pPr>
      <w:rPr>
        <w:rFonts w:ascii="Wingdings" w:hAnsi="Wingdings" w:hint="default"/>
      </w:rPr>
    </w:lvl>
    <w:lvl w:ilvl="3" w:tplc="74C04CA2">
      <w:start w:val="1"/>
      <w:numFmt w:val="bullet"/>
      <w:lvlText w:val=""/>
      <w:lvlJc w:val="left"/>
      <w:pPr>
        <w:ind w:left="2880" w:hanging="360"/>
      </w:pPr>
      <w:rPr>
        <w:rFonts w:ascii="Symbol" w:hAnsi="Symbol" w:hint="default"/>
      </w:rPr>
    </w:lvl>
    <w:lvl w:ilvl="4" w:tplc="764486AA">
      <w:start w:val="1"/>
      <w:numFmt w:val="bullet"/>
      <w:lvlText w:val="o"/>
      <w:lvlJc w:val="left"/>
      <w:pPr>
        <w:ind w:left="3600" w:hanging="360"/>
      </w:pPr>
      <w:rPr>
        <w:rFonts w:ascii="Courier New" w:hAnsi="Courier New" w:hint="default"/>
      </w:rPr>
    </w:lvl>
    <w:lvl w:ilvl="5" w:tplc="BB5064E8">
      <w:start w:val="1"/>
      <w:numFmt w:val="bullet"/>
      <w:lvlText w:val=""/>
      <w:lvlJc w:val="left"/>
      <w:pPr>
        <w:ind w:left="4320" w:hanging="360"/>
      </w:pPr>
      <w:rPr>
        <w:rFonts w:ascii="Wingdings" w:hAnsi="Wingdings" w:hint="default"/>
      </w:rPr>
    </w:lvl>
    <w:lvl w:ilvl="6" w:tplc="91EC9A3E">
      <w:start w:val="1"/>
      <w:numFmt w:val="bullet"/>
      <w:lvlText w:val=""/>
      <w:lvlJc w:val="left"/>
      <w:pPr>
        <w:ind w:left="5040" w:hanging="360"/>
      </w:pPr>
      <w:rPr>
        <w:rFonts w:ascii="Symbol" w:hAnsi="Symbol" w:hint="default"/>
      </w:rPr>
    </w:lvl>
    <w:lvl w:ilvl="7" w:tplc="D24AF0C4">
      <w:start w:val="1"/>
      <w:numFmt w:val="bullet"/>
      <w:lvlText w:val="o"/>
      <w:lvlJc w:val="left"/>
      <w:pPr>
        <w:ind w:left="5760" w:hanging="360"/>
      </w:pPr>
      <w:rPr>
        <w:rFonts w:ascii="Courier New" w:hAnsi="Courier New" w:hint="default"/>
      </w:rPr>
    </w:lvl>
    <w:lvl w:ilvl="8" w:tplc="31200C0A">
      <w:start w:val="1"/>
      <w:numFmt w:val="bullet"/>
      <w:lvlText w:val=""/>
      <w:lvlJc w:val="left"/>
      <w:pPr>
        <w:ind w:left="6480" w:hanging="360"/>
      </w:pPr>
      <w:rPr>
        <w:rFonts w:ascii="Wingdings" w:hAnsi="Wingdings" w:hint="default"/>
      </w:rPr>
    </w:lvl>
  </w:abstractNum>
  <w:abstractNum w:abstractNumId="39"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107041454">
    <w:abstractNumId w:val="8"/>
  </w:num>
  <w:num w:numId="2" w16cid:durableId="207571359">
    <w:abstractNumId w:val="10"/>
  </w:num>
  <w:num w:numId="3" w16cid:durableId="1656294386">
    <w:abstractNumId w:val="19"/>
  </w:num>
  <w:num w:numId="4" w16cid:durableId="1099981237">
    <w:abstractNumId w:val="23"/>
  </w:num>
  <w:num w:numId="5" w16cid:durableId="2135368188">
    <w:abstractNumId w:val="38"/>
  </w:num>
  <w:num w:numId="6" w16cid:durableId="2056730226">
    <w:abstractNumId w:val="32"/>
  </w:num>
  <w:num w:numId="7" w16cid:durableId="337314429">
    <w:abstractNumId w:val="25"/>
  </w:num>
  <w:num w:numId="8" w16cid:durableId="428357612">
    <w:abstractNumId w:val="37"/>
  </w:num>
  <w:num w:numId="9" w16cid:durableId="586773109">
    <w:abstractNumId w:val="5"/>
  </w:num>
  <w:num w:numId="10" w16cid:durableId="1988393257">
    <w:abstractNumId w:val="34"/>
  </w:num>
  <w:num w:numId="11" w16cid:durableId="1868710189">
    <w:abstractNumId w:val="1"/>
  </w:num>
  <w:num w:numId="12" w16cid:durableId="1230648583">
    <w:abstractNumId w:val="2"/>
  </w:num>
  <w:num w:numId="13" w16cid:durableId="1834293360">
    <w:abstractNumId w:val="30"/>
  </w:num>
  <w:num w:numId="14" w16cid:durableId="1987511308">
    <w:abstractNumId w:val="0"/>
  </w:num>
  <w:num w:numId="15" w16cid:durableId="1674338380">
    <w:abstractNumId w:val="22"/>
  </w:num>
  <w:num w:numId="16" w16cid:durableId="762460850">
    <w:abstractNumId w:val="27"/>
  </w:num>
  <w:num w:numId="17" w16cid:durableId="1615551806">
    <w:abstractNumId w:val="31"/>
  </w:num>
  <w:num w:numId="18" w16cid:durableId="948197015">
    <w:abstractNumId w:val="29"/>
  </w:num>
  <w:num w:numId="19" w16cid:durableId="1471750937">
    <w:abstractNumId w:val="17"/>
  </w:num>
  <w:num w:numId="20" w16cid:durableId="865338014">
    <w:abstractNumId w:val="13"/>
  </w:num>
  <w:num w:numId="21" w16cid:durableId="1689672173">
    <w:abstractNumId w:val="24"/>
  </w:num>
  <w:num w:numId="22" w16cid:durableId="893083134">
    <w:abstractNumId w:val="14"/>
  </w:num>
  <w:num w:numId="23" w16cid:durableId="1240168324">
    <w:abstractNumId w:val="12"/>
  </w:num>
  <w:num w:numId="24" w16cid:durableId="1597905965">
    <w:abstractNumId w:val="33"/>
  </w:num>
  <w:num w:numId="25" w16cid:durableId="1728870184">
    <w:abstractNumId w:val="16"/>
  </w:num>
  <w:num w:numId="26" w16cid:durableId="497884802">
    <w:abstractNumId w:val="15"/>
  </w:num>
  <w:num w:numId="27" w16cid:durableId="2115398191">
    <w:abstractNumId w:val="11"/>
  </w:num>
  <w:num w:numId="28" w16cid:durableId="1750040310">
    <w:abstractNumId w:val="36"/>
  </w:num>
  <w:num w:numId="29" w16cid:durableId="932585924">
    <w:abstractNumId w:val="39"/>
  </w:num>
  <w:num w:numId="30" w16cid:durableId="1917401786">
    <w:abstractNumId w:val="7"/>
  </w:num>
  <w:num w:numId="31" w16cid:durableId="1245996775">
    <w:abstractNumId w:val="35"/>
  </w:num>
  <w:num w:numId="32" w16cid:durableId="1454445646">
    <w:abstractNumId w:val="6"/>
  </w:num>
  <w:num w:numId="33" w16cid:durableId="253902652">
    <w:abstractNumId w:val="9"/>
  </w:num>
  <w:num w:numId="34" w16cid:durableId="1117413197">
    <w:abstractNumId w:val="26"/>
  </w:num>
  <w:num w:numId="35" w16cid:durableId="870385605">
    <w:abstractNumId w:val="20"/>
  </w:num>
  <w:num w:numId="36" w16cid:durableId="1634868501">
    <w:abstractNumId w:val="28"/>
  </w:num>
  <w:num w:numId="37" w16cid:durableId="2003005951">
    <w:abstractNumId w:val="4"/>
  </w:num>
  <w:num w:numId="38" w16cid:durableId="46686843">
    <w:abstractNumId w:val="21"/>
  </w:num>
  <w:num w:numId="39" w16cid:durableId="1381393017">
    <w:abstractNumId w:val="3"/>
  </w:num>
  <w:num w:numId="40" w16cid:durableId="13028031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954"/>
    <w:rsid w:val="00004827"/>
    <w:rsid w:val="000056DF"/>
    <w:rsid w:val="000131F5"/>
    <w:rsid w:val="00017E24"/>
    <w:rsid w:val="00025468"/>
    <w:rsid w:val="00025FF5"/>
    <w:rsid w:val="00027017"/>
    <w:rsid w:val="0003006C"/>
    <w:rsid w:val="00030610"/>
    <w:rsid w:val="0003066D"/>
    <w:rsid w:val="00034AFF"/>
    <w:rsid w:val="00035C7F"/>
    <w:rsid w:val="00037E1F"/>
    <w:rsid w:val="00040168"/>
    <w:rsid w:val="000422CD"/>
    <w:rsid w:val="000430F7"/>
    <w:rsid w:val="00044709"/>
    <w:rsid w:val="00045A11"/>
    <w:rsid w:val="000460F5"/>
    <w:rsid w:val="0004627F"/>
    <w:rsid w:val="00047A0C"/>
    <w:rsid w:val="00051334"/>
    <w:rsid w:val="00051EAB"/>
    <w:rsid w:val="00052922"/>
    <w:rsid w:val="00053C61"/>
    <w:rsid w:val="00056923"/>
    <w:rsid w:val="00056968"/>
    <w:rsid w:val="000570C7"/>
    <w:rsid w:val="0005726E"/>
    <w:rsid w:val="00057548"/>
    <w:rsid w:val="00057E4E"/>
    <w:rsid w:val="00060E01"/>
    <w:rsid w:val="00062F1B"/>
    <w:rsid w:val="000652EB"/>
    <w:rsid w:val="0006647C"/>
    <w:rsid w:val="000679E3"/>
    <w:rsid w:val="00067BC0"/>
    <w:rsid w:val="00073285"/>
    <w:rsid w:val="00075F7C"/>
    <w:rsid w:val="0007783E"/>
    <w:rsid w:val="00077C96"/>
    <w:rsid w:val="00080D38"/>
    <w:rsid w:val="00082BFA"/>
    <w:rsid w:val="00085014"/>
    <w:rsid w:val="00085ECF"/>
    <w:rsid w:val="00086D7E"/>
    <w:rsid w:val="00091166"/>
    <w:rsid w:val="00091220"/>
    <w:rsid w:val="00092EF2"/>
    <w:rsid w:val="0009410C"/>
    <w:rsid w:val="000954F9"/>
    <w:rsid w:val="00095B8A"/>
    <w:rsid w:val="000A2544"/>
    <w:rsid w:val="000A26D7"/>
    <w:rsid w:val="000A2A2D"/>
    <w:rsid w:val="000A4793"/>
    <w:rsid w:val="000A54C3"/>
    <w:rsid w:val="000A5DD6"/>
    <w:rsid w:val="000A69F8"/>
    <w:rsid w:val="000A6E3B"/>
    <w:rsid w:val="000A7176"/>
    <w:rsid w:val="000A73C3"/>
    <w:rsid w:val="000A7729"/>
    <w:rsid w:val="000B0C0C"/>
    <w:rsid w:val="000B16A6"/>
    <w:rsid w:val="000B2CFF"/>
    <w:rsid w:val="000B3816"/>
    <w:rsid w:val="000B42DC"/>
    <w:rsid w:val="000B6EB3"/>
    <w:rsid w:val="000C14C1"/>
    <w:rsid w:val="000C1F2E"/>
    <w:rsid w:val="000C2446"/>
    <w:rsid w:val="000C28D5"/>
    <w:rsid w:val="000C621E"/>
    <w:rsid w:val="000C65DD"/>
    <w:rsid w:val="000C73FC"/>
    <w:rsid w:val="000D44B1"/>
    <w:rsid w:val="000D7C3C"/>
    <w:rsid w:val="000E0DB5"/>
    <w:rsid w:val="000E0DEE"/>
    <w:rsid w:val="000E24D5"/>
    <w:rsid w:val="000E2E96"/>
    <w:rsid w:val="000E339B"/>
    <w:rsid w:val="000E5909"/>
    <w:rsid w:val="000E6A37"/>
    <w:rsid w:val="000E6B37"/>
    <w:rsid w:val="000E7C6C"/>
    <w:rsid w:val="000F34B3"/>
    <w:rsid w:val="00100F88"/>
    <w:rsid w:val="001022A6"/>
    <w:rsid w:val="0010329F"/>
    <w:rsid w:val="0010350C"/>
    <w:rsid w:val="00106557"/>
    <w:rsid w:val="00110227"/>
    <w:rsid w:val="00112491"/>
    <w:rsid w:val="0011589F"/>
    <w:rsid w:val="00115F5F"/>
    <w:rsid w:val="001232B9"/>
    <w:rsid w:val="0012655F"/>
    <w:rsid w:val="001268D7"/>
    <w:rsid w:val="001275C6"/>
    <w:rsid w:val="00127A3C"/>
    <w:rsid w:val="00130A22"/>
    <w:rsid w:val="00131F38"/>
    <w:rsid w:val="0013305A"/>
    <w:rsid w:val="001338C2"/>
    <w:rsid w:val="00136C9E"/>
    <w:rsid w:val="001375EB"/>
    <w:rsid w:val="00137E48"/>
    <w:rsid w:val="00141D8C"/>
    <w:rsid w:val="001420FD"/>
    <w:rsid w:val="001474E3"/>
    <w:rsid w:val="00150A13"/>
    <w:rsid w:val="00160795"/>
    <w:rsid w:val="0016259A"/>
    <w:rsid w:val="00162E0F"/>
    <w:rsid w:val="00166520"/>
    <w:rsid w:val="00167FDD"/>
    <w:rsid w:val="00173588"/>
    <w:rsid w:val="00176792"/>
    <w:rsid w:val="001841E5"/>
    <w:rsid w:val="0018502A"/>
    <w:rsid w:val="00185107"/>
    <w:rsid w:val="00185DAD"/>
    <w:rsid w:val="00186028"/>
    <w:rsid w:val="00186B85"/>
    <w:rsid w:val="0018714F"/>
    <w:rsid w:val="001935BB"/>
    <w:rsid w:val="00193D9A"/>
    <w:rsid w:val="00194985"/>
    <w:rsid w:val="00194B66"/>
    <w:rsid w:val="00195209"/>
    <w:rsid w:val="001954F6"/>
    <w:rsid w:val="001963B7"/>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3605"/>
    <w:rsid w:val="001F4204"/>
    <w:rsid w:val="001F5FFA"/>
    <w:rsid w:val="00200CE2"/>
    <w:rsid w:val="00201AF1"/>
    <w:rsid w:val="00201CF6"/>
    <w:rsid w:val="002060FE"/>
    <w:rsid w:val="00206C89"/>
    <w:rsid w:val="00216059"/>
    <w:rsid w:val="00223265"/>
    <w:rsid w:val="0022615D"/>
    <w:rsid w:val="002272F5"/>
    <w:rsid w:val="00232EE0"/>
    <w:rsid w:val="00232FB7"/>
    <w:rsid w:val="00233230"/>
    <w:rsid w:val="002405E6"/>
    <w:rsid w:val="002430B7"/>
    <w:rsid w:val="00243AFD"/>
    <w:rsid w:val="00245525"/>
    <w:rsid w:val="00250E4E"/>
    <w:rsid w:val="0025652B"/>
    <w:rsid w:val="00256D9C"/>
    <w:rsid w:val="00256EE0"/>
    <w:rsid w:val="00260DD1"/>
    <w:rsid w:val="00262383"/>
    <w:rsid w:val="002628AF"/>
    <w:rsid w:val="002629A2"/>
    <w:rsid w:val="0026696E"/>
    <w:rsid w:val="00270E83"/>
    <w:rsid w:val="0027209C"/>
    <w:rsid w:val="00272489"/>
    <w:rsid w:val="0027330B"/>
    <w:rsid w:val="00274457"/>
    <w:rsid w:val="00274B10"/>
    <w:rsid w:val="002761D6"/>
    <w:rsid w:val="00276A6F"/>
    <w:rsid w:val="0027757B"/>
    <w:rsid w:val="0028262E"/>
    <w:rsid w:val="00282C33"/>
    <w:rsid w:val="00283A2D"/>
    <w:rsid w:val="00286513"/>
    <w:rsid w:val="002865AA"/>
    <w:rsid w:val="0029042A"/>
    <w:rsid w:val="00291BC0"/>
    <w:rsid w:val="00291D61"/>
    <w:rsid w:val="002932DC"/>
    <w:rsid w:val="002941B0"/>
    <w:rsid w:val="00295022"/>
    <w:rsid w:val="0029731D"/>
    <w:rsid w:val="002A191A"/>
    <w:rsid w:val="002A46DB"/>
    <w:rsid w:val="002A76D4"/>
    <w:rsid w:val="002B02A5"/>
    <w:rsid w:val="002B4B61"/>
    <w:rsid w:val="002B4FAE"/>
    <w:rsid w:val="002B6894"/>
    <w:rsid w:val="002C5217"/>
    <w:rsid w:val="002C6441"/>
    <w:rsid w:val="002C7CCF"/>
    <w:rsid w:val="002D07B7"/>
    <w:rsid w:val="002D283B"/>
    <w:rsid w:val="002D4A2E"/>
    <w:rsid w:val="002D6C7D"/>
    <w:rsid w:val="002E009F"/>
    <w:rsid w:val="002E19AB"/>
    <w:rsid w:val="002E6A35"/>
    <w:rsid w:val="002F4438"/>
    <w:rsid w:val="00300865"/>
    <w:rsid w:val="0030401E"/>
    <w:rsid w:val="003040DA"/>
    <w:rsid w:val="0030472C"/>
    <w:rsid w:val="00304DB2"/>
    <w:rsid w:val="003077F8"/>
    <w:rsid w:val="00310388"/>
    <w:rsid w:val="00311B26"/>
    <w:rsid w:val="00313EDF"/>
    <w:rsid w:val="0031449B"/>
    <w:rsid w:val="0032110B"/>
    <w:rsid w:val="0032509A"/>
    <w:rsid w:val="0032515B"/>
    <w:rsid w:val="00330692"/>
    <w:rsid w:val="00331639"/>
    <w:rsid w:val="00331B88"/>
    <w:rsid w:val="0033465F"/>
    <w:rsid w:val="00337101"/>
    <w:rsid w:val="0034267B"/>
    <w:rsid w:val="00342AD8"/>
    <w:rsid w:val="00343E33"/>
    <w:rsid w:val="00344AA0"/>
    <w:rsid w:val="00346782"/>
    <w:rsid w:val="0035253C"/>
    <w:rsid w:val="00352601"/>
    <w:rsid w:val="00353051"/>
    <w:rsid w:val="003530EC"/>
    <w:rsid w:val="00353176"/>
    <w:rsid w:val="00356730"/>
    <w:rsid w:val="0035739A"/>
    <w:rsid w:val="00357FC4"/>
    <w:rsid w:val="00361BAE"/>
    <w:rsid w:val="003645F4"/>
    <w:rsid w:val="003653DB"/>
    <w:rsid w:val="0036589F"/>
    <w:rsid w:val="003659B2"/>
    <w:rsid w:val="003669B8"/>
    <w:rsid w:val="00374242"/>
    <w:rsid w:val="00374C7B"/>
    <w:rsid w:val="00374FFD"/>
    <w:rsid w:val="00375E1A"/>
    <w:rsid w:val="00376DFF"/>
    <w:rsid w:val="00380B3D"/>
    <w:rsid w:val="00380E45"/>
    <w:rsid w:val="00384030"/>
    <w:rsid w:val="00386580"/>
    <w:rsid w:val="00387634"/>
    <w:rsid w:val="00391599"/>
    <w:rsid w:val="003921B8"/>
    <w:rsid w:val="00396DB1"/>
    <w:rsid w:val="003A3A18"/>
    <w:rsid w:val="003A439D"/>
    <w:rsid w:val="003A7086"/>
    <w:rsid w:val="003B19DB"/>
    <w:rsid w:val="003B2BC7"/>
    <w:rsid w:val="003B3444"/>
    <w:rsid w:val="003B4DA5"/>
    <w:rsid w:val="003B56A4"/>
    <w:rsid w:val="003B58A0"/>
    <w:rsid w:val="003B5A3C"/>
    <w:rsid w:val="003B6503"/>
    <w:rsid w:val="003C645D"/>
    <w:rsid w:val="003C7939"/>
    <w:rsid w:val="003D1DCF"/>
    <w:rsid w:val="003D3473"/>
    <w:rsid w:val="003D4FC0"/>
    <w:rsid w:val="003D5B20"/>
    <w:rsid w:val="003D6640"/>
    <w:rsid w:val="003D7084"/>
    <w:rsid w:val="003D71CB"/>
    <w:rsid w:val="003D7782"/>
    <w:rsid w:val="003E0599"/>
    <w:rsid w:val="003E4223"/>
    <w:rsid w:val="003E7FA0"/>
    <w:rsid w:val="003E7FD0"/>
    <w:rsid w:val="003F036E"/>
    <w:rsid w:val="003F21F3"/>
    <w:rsid w:val="003F2D61"/>
    <w:rsid w:val="003F303F"/>
    <w:rsid w:val="003F3DAE"/>
    <w:rsid w:val="004004FF"/>
    <w:rsid w:val="004012FB"/>
    <w:rsid w:val="00403CC3"/>
    <w:rsid w:val="00407F92"/>
    <w:rsid w:val="004102CA"/>
    <w:rsid w:val="00412E54"/>
    <w:rsid w:val="0041535E"/>
    <w:rsid w:val="0041631F"/>
    <w:rsid w:val="00422D1A"/>
    <w:rsid w:val="0042347B"/>
    <w:rsid w:val="00425439"/>
    <w:rsid w:val="0043289E"/>
    <w:rsid w:val="00436B8F"/>
    <w:rsid w:val="0044344A"/>
    <w:rsid w:val="00445D38"/>
    <w:rsid w:val="00446D8C"/>
    <w:rsid w:val="004515F5"/>
    <w:rsid w:val="00451823"/>
    <w:rsid w:val="00451CA2"/>
    <w:rsid w:val="00453205"/>
    <w:rsid w:val="00457462"/>
    <w:rsid w:val="0046215F"/>
    <w:rsid w:val="004623CB"/>
    <w:rsid w:val="004634F7"/>
    <w:rsid w:val="004653D3"/>
    <w:rsid w:val="00465592"/>
    <w:rsid w:val="00470B23"/>
    <w:rsid w:val="004712F7"/>
    <w:rsid w:val="004714DF"/>
    <w:rsid w:val="00474E68"/>
    <w:rsid w:val="00475770"/>
    <w:rsid w:val="00476C3A"/>
    <w:rsid w:val="00484B05"/>
    <w:rsid w:val="0048588F"/>
    <w:rsid w:val="00494858"/>
    <w:rsid w:val="004A17AD"/>
    <w:rsid w:val="004A42E1"/>
    <w:rsid w:val="004A4720"/>
    <w:rsid w:val="004A47EE"/>
    <w:rsid w:val="004A4BCE"/>
    <w:rsid w:val="004A54D2"/>
    <w:rsid w:val="004A62A5"/>
    <w:rsid w:val="004B5D21"/>
    <w:rsid w:val="004C0DF9"/>
    <w:rsid w:val="004C29DD"/>
    <w:rsid w:val="004C339E"/>
    <w:rsid w:val="004C36D2"/>
    <w:rsid w:val="004C5E08"/>
    <w:rsid w:val="004C692C"/>
    <w:rsid w:val="004C72AB"/>
    <w:rsid w:val="004C7594"/>
    <w:rsid w:val="004D3FB9"/>
    <w:rsid w:val="004D4EB6"/>
    <w:rsid w:val="004D565B"/>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F4"/>
    <w:rsid w:val="004F6F2F"/>
    <w:rsid w:val="004F76C2"/>
    <w:rsid w:val="0050560E"/>
    <w:rsid w:val="00506028"/>
    <w:rsid w:val="00506748"/>
    <w:rsid w:val="00506A0E"/>
    <w:rsid w:val="00507680"/>
    <w:rsid w:val="00510E8E"/>
    <w:rsid w:val="005110FC"/>
    <w:rsid w:val="005143FF"/>
    <w:rsid w:val="005208DA"/>
    <w:rsid w:val="005209C9"/>
    <w:rsid w:val="005218F5"/>
    <w:rsid w:val="00523439"/>
    <w:rsid w:val="00523879"/>
    <w:rsid w:val="00524A9D"/>
    <w:rsid w:val="005255EF"/>
    <w:rsid w:val="00532404"/>
    <w:rsid w:val="005344BA"/>
    <w:rsid w:val="00535142"/>
    <w:rsid w:val="005365AF"/>
    <w:rsid w:val="00540749"/>
    <w:rsid w:val="00542BB6"/>
    <w:rsid w:val="0054318A"/>
    <w:rsid w:val="00544ABB"/>
    <w:rsid w:val="00544DBE"/>
    <w:rsid w:val="00545556"/>
    <w:rsid w:val="005474EC"/>
    <w:rsid w:val="005509EC"/>
    <w:rsid w:val="00551923"/>
    <w:rsid w:val="00553911"/>
    <w:rsid w:val="00554C0A"/>
    <w:rsid w:val="005602A3"/>
    <w:rsid w:val="00561EB5"/>
    <w:rsid w:val="00563160"/>
    <w:rsid w:val="00563C58"/>
    <w:rsid w:val="005667EB"/>
    <w:rsid w:val="00566BFB"/>
    <w:rsid w:val="005672D2"/>
    <w:rsid w:val="005715AC"/>
    <w:rsid w:val="005746B0"/>
    <w:rsid w:val="005748FF"/>
    <w:rsid w:val="00574D0E"/>
    <w:rsid w:val="00580227"/>
    <w:rsid w:val="0058023A"/>
    <w:rsid w:val="00581171"/>
    <w:rsid w:val="00582586"/>
    <w:rsid w:val="005842F9"/>
    <w:rsid w:val="0058449D"/>
    <w:rsid w:val="00585099"/>
    <w:rsid w:val="00585C66"/>
    <w:rsid w:val="00585E2A"/>
    <w:rsid w:val="00587A48"/>
    <w:rsid w:val="00590ABC"/>
    <w:rsid w:val="00592A2D"/>
    <w:rsid w:val="00594084"/>
    <w:rsid w:val="0059529F"/>
    <w:rsid w:val="005A0A4E"/>
    <w:rsid w:val="005A3C10"/>
    <w:rsid w:val="005A6162"/>
    <w:rsid w:val="005A65D9"/>
    <w:rsid w:val="005A6A79"/>
    <w:rsid w:val="005A7E07"/>
    <w:rsid w:val="005B0146"/>
    <w:rsid w:val="005B2C7D"/>
    <w:rsid w:val="005B3412"/>
    <w:rsid w:val="005C3ED7"/>
    <w:rsid w:val="005C7186"/>
    <w:rsid w:val="005C7962"/>
    <w:rsid w:val="005D01B2"/>
    <w:rsid w:val="005D0F35"/>
    <w:rsid w:val="005D2472"/>
    <w:rsid w:val="005D4695"/>
    <w:rsid w:val="005D4B1D"/>
    <w:rsid w:val="005D5286"/>
    <w:rsid w:val="005D5D66"/>
    <w:rsid w:val="005D76AF"/>
    <w:rsid w:val="005E0081"/>
    <w:rsid w:val="005E0B5F"/>
    <w:rsid w:val="005E31E9"/>
    <w:rsid w:val="005E414E"/>
    <w:rsid w:val="005E5207"/>
    <w:rsid w:val="005E7C18"/>
    <w:rsid w:val="005F0453"/>
    <w:rsid w:val="005F2F38"/>
    <w:rsid w:val="005F3C4A"/>
    <w:rsid w:val="005F4323"/>
    <w:rsid w:val="005F4376"/>
    <w:rsid w:val="005F47E5"/>
    <w:rsid w:val="005F7A08"/>
    <w:rsid w:val="00600783"/>
    <w:rsid w:val="0060102F"/>
    <w:rsid w:val="00602D32"/>
    <w:rsid w:val="00602D3B"/>
    <w:rsid w:val="00607C8F"/>
    <w:rsid w:val="0061760A"/>
    <w:rsid w:val="0062172B"/>
    <w:rsid w:val="006217C9"/>
    <w:rsid w:val="00624AE1"/>
    <w:rsid w:val="00624EDD"/>
    <w:rsid w:val="006344A9"/>
    <w:rsid w:val="00634A00"/>
    <w:rsid w:val="00637BED"/>
    <w:rsid w:val="00640929"/>
    <w:rsid w:val="00643976"/>
    <w:rsid w:val="00651B85"/>
    <w:rsid w:val="0065720C"/>
    <w:rsid w:val="00657FAC"/>
    <w:rsid w:val="006621B6"/>
    <w:rsid w:val="00662A01"/>
    <w:rsid w:val="00662CB4"/>
    <w:rsid w:val="00670606"/>
    <w:rsid w:val="006709FB"/>
    <w:rsid w:val="00672D52"/>
    <w:rsid w:val="00674491"/>
    <w:rsid w:val="006754D7"/>
    <w:rsid w:val="00682F49"/>
    <w:rsid w:val="006879E3"/>
    <w:rsid w:val="00690A3C"/>
    <w:rsid w:val="00692CDF"/>
    <w:rsid w:val="006938E8"/>
    <w:rsid w:val="00694F80"/>
    <w:rsid w:val="006A0D9A"/>
    <w:rsid w:val="006A102E"/>
    <w:rsid w:val="006A11DB"/>
    <w:rsid w:val="006A2FC3"/>
    <w:rsid w:val="006A3611"/>
    <w:rsid w:val="006A63F5"/>
    <w:rsid w:val="006B34AE"/>
    <w:rsid w:val="006B4503"/>
    <w:rsid w:val="006B5427"/>
    <w:rsid w:val="006B55B7"/>
    <w:rsid w:val="006B75F8"/>
    <w:rsid w:val="006B7C17"/>
    <w:rsid w:val="006C1F83"/>
    <w:rsid w:val="006C20D9"/>
    <w:rsid w:val="006C2CCE"/>
    <w:rsid w:val="006C4DFE"/>
    <w:rsid w:val="006C5A82"/>
    <w:rsid w:val="006D140D"/>
    <w:rsid w:val="006D34BB"/>
    <w:rsid w:val="006D4F62"/>
    <w:rsid w:val="006D5B9D"/>
    <w:rsid w:val="006D7855"/>
    <w:rsid w:val="006E1828"/>
    <w:rsid w:val="006E502C"/>
    <w:rsid w:val="006E5BD0"/>
    <w:rsid w:val="006F02F5"/>
    <w:rsid w:val="006F07BC"/>
    <w:rsid w:val="006F2B43"/>
    <w:rsid w:val="006F301C"/>
    <w:rsid w:val="006F63CB"/>
    <w:rsid w:val="006F6833"/>
    <w:rsid w:val="006F6F38"/>
    <w:rsid w:val="006F7EB7"/>
    <w:rsid w:val="00700734"/>
    <w:rsid w:val="00701522"/>
    <w:rsid w:val="007022AC"/>
    <w:rsid w:val="00703558"/>
    <w:rsid w:val="00703970"/>
    <w:rsid w:val="00703B79"/>
    <w:rsid w:val="00703EED"/>
    <w:rsid w:val="007053CB"/>
    <w:rsid w:val="00706A56"/>
    <w:rsid w:val="00710D3A"/>
    <w:rsid w:val="0071225E"/>
    <w:rsid w:val="00712FC1"/>
    <w:rsid w:val="00713277"/>
    <w:rsid w:val="00716C39"/>
    <w:rsid w:val="00721D6E"/>
    <w:rsid w:val="00723603"/>
    <w:rsid w:val="0072365F"/>
    <w:rsid w:val="00723FFA"/>
    <w:rsid w:val="007260ED"/>
    <w:rsid w:val="00733A27"/>
    <w:rsid w:val="00736B2B"/>
    <w:rsid w:val="007405CD"/>
    <w:rsid w:val="007407FC"/>
    <w:rsid w:val="00741E84"/>
    <w:rsid w:val="00743A51"/>
    <w:rsid w:val="007440C2"/>
    <w:rsid w:val="00744EB6"/>
    <w:rsid w:val="00745445"/>
    <w:rsid w:val="00745529"/>
    <w:rsid w:val="00746495"/>
    <w:rsid w:val="00746E70"/>
    <w:rsid w:val="007517B0"/>
    <w:rsid w:val="00751E4A"/>
    <w:rsid w:val="00755D07"/>
    <w:rsid w:val="00756AFC"/>
    <w:rsid w:val="0075715E"/>
    <w:rsid w:val="007601C2"/>
    <w:rsid w:val="00760271"/>
    <w:rsid w:val="0076274C"/>
    <w:rsid w:val="00766677"/>
    <w:rsid w:val="007667CE"/>
    <w:rsid w:val="007679B8"/>
    <w:rsid w:val="00770719"/>
    <w:rsid w:val="007723CB"/>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12F4"/>
    <w:rsid w:val="007C2181"/>
    <w:rsid w:val="007C33A8"/>
    <w:rsid w:val="007E19C4"/>
    <w:rsid w:val="007E28AC"/>
    <w:rsid w:val="007E28C5"/>
    <w:rsid w:val="007E6354"/>
    <w:rsid w:val="007F0AAD"/>
    <w:rsid w:val="007F23DD"/>
    <w:rsid w:val="007F3A75"/>
    <w:rsid w:val="007F4D58"/>
    <w:rsid w:val="008045F8"/>
    <w:rsid w:val="00804922"/>
    <w:rsid w:val="00805CA9"/>
    <w:rsid w:val="008102FF"/>
    <w:rsid w:val="008109A4"/>
    <w:rsid w:val="00810D78"/>
    <w:rsid w:val="00812969"/>
    <w:rsid w:val="00813241"/>
    <w:rsid w:val="008139EA"/>
    <w:rsid w:val="00813B77"/>
    <w:rsid w:val="00815834"/>
    <w:rsid w:val="00816836"/>
    <w:rsid w:val="00817187"/>
    <w:rsid w:val="008177DC"/>
    <w:rsid w:val="008207AE"/>
    <w:rsid w:val="008218A1"/>
    <w:rsid w:val="00822283"/>
    <w:rsid w:val="00825DD4"/>
    <w:rsid w:val="00827893"/>
    <w:rsid w:val="00830997"/>
    <w:rsid w:val="00833DB0"/>
    <w:rsid w:val="00835FD2"/>
    <w:rsid w:val="00842BD4"/>
    <w:rsid w:val="0084486F"/>
    <w:rsid w:val="008456FB"/>
    <w:rsid w:val="00846C60"/>
    <w:rsid w:val="00846C61"/>
    <w:rsid w:val="0085025E"/>
    <w:rsid w:val="00850742"/>
    <w:rsid w:val="00850A18"/>
    <w:rsid w:val="00852047"/>
    <w:rsid w:val="00853B35"/>
    <w:rsid w:val="00853C34"/>
    <w:rsid w:val="00857398"/>
    <w:rsid w:val="00857C15"/>
    <w:rsid w:val="00857D30"/>
    <w:rsid w:val="0086045D"/>
    <w:rsid w:val="00860797"/>
    <w:rsid w:val="00861510"/>
    <w:rsid w:val="0086272F"/>
    <w:rsid w:val="008636C9"/>
    <w:rsid w:val="008638FB"/>
    <w:rsid w:val="00863E4A"/>
    <w:rsid w:val="00864408"/>
    <w:rsid w:val="008645E0"/>
    <w:rsid w:val="0086726D"/>
    <w:rsid w:val="0087260B"/>
    <w:rsid w:val="00872A60"/>
    <w:rsid w:val="008739A1"/>
    <w:rsid w:val="0087618C"/>
    <w:rsid w:val="0088049F"/>
    <w:rsid w:val="0088218E"/>
    <w:rsid w:val="008828A3"/>
    <w:rsid w:val="00882AA7"/>
    <w:rsid w:val="008830F5"/>
    <w:rsid w:val="00885108"/>
    <w:rsid w:val="00893ABD"/>
    <w:rsid w:val="008946F5"/>
    <w:rsid w:val="00894830"/>
    <w:rsid w:val="00894C7E"/>
    <w:rsid w:val="0089513E"/>
    <w:rsid w:val="008969BD"/>
    <w:rsid w:val="008A1550"/>
    <w:rsid w:val="008A76CF"/>
    <w:rsid w:val="008B0393"/>
    <w:rsid w:val="008B16E4"/>
    <w:rsid w:val="008B4D83"/>
    <w:rsid w:val="008C0639"/>
    <w:rsid w:val="008C30F8"/>
    <w:rsid w:val="008C3997"/>
    <w:rsid w:val="008C634F"/>
    <w:rsid w:val="008C6BEF"/>
    <w:rsid w:val="008D0D2B"/>
    <w:rsid w:val="008D0E64"/>
    <w:rsid w:val="008D331B"/>
    <w:rsid w:val="008D4396"/>
    <w:rsid w:val="008D7652"/>
    <w:rsid w:val="008E0A80"/>
    <w:rsid w:val="008E1689"/>
    <w:rsid w:val="008E293C"/>
    <w:rsid w:val="008E40DC"/>
    <w:rsid w:val="008E5556"/>
    <w:rsid w:val="008E78E2"/>
    <w:rsid w:val="008F10E6"/>
    <w:rsid w:val="008F5283"/>
    <w:rsid w:val="008F55BD"/>
    <w:rsid w:val="00900F9B"/>
    <w:rsid w:val="0090135E"/>
    <w:rsid w:val="009025E7"/>
    <w:rsid w:val="0090321B"/>
    <w:rsid w:val="00904216"/>
    <w:rsid w:val="00904E2A"/>
    <w:rsid w:val="0090655E"/>
    <w:rsid w:val="00907D87"/>
    <w:rsid w:val="00911862"/>
    <w:rsid w:val="0091369A"/>
    <w:rsid w:val="00914B75"/>
    <w:rsid w:val="00914FC6"/>
    <w:rsid w:val="0091650B"/>
    <w:rsid w:val="00916859"/>
    <w:rsid w:val="009211C7"/>
    <w:rsid w:val="00923EDA"/>
    <w:rsid w:val="00926A03"/>
    <w:rsid w:val="00930162"/>
    <w:rsid w:val="009321D5"/>
    <w:rsid w:val="00935EE4"/>
    <w:rsid w:val="00936179"/>
    <w:rsid w:val="009410CE"/>
    <w:rsid w:val="00943CF9"/>
    <w:rsid w:val="00944591"/>
    <w:rsid w:val="00951CFD"/>
    <w:rsid w:val="00952965"/>
    <w:rsid w:val="009552A1"/>
    <w:rsid w:val="00955C87"/>
    <w:rsid w:val="009565DB"/>
    <w:rsid w:val="00956760"/>
    <w:rsid w:val="00961602"/>
    <w:rsid w:val="009619A1"/>
    <w:rsid w:val="00963E9F"/>
    <w:rsid w:val="009649ED"/>
    <w:rsid w:val="009650B0"/>
    <w:rsid w:val="009654BA"/>
    <w:rsid w:val="00967FAF"/>
    <w:rsid w:val="00970EBB"/>
    <w:rsid w:val="00971E9C"/>
    <w:rsid w:val="0097382E"/>
    <w:rsid w:val="009744FE"/>
    <w:rsid w:val="00974B35"/>
    <w:rsid w:val="0097723D"/>
    <w:rsid w:val="009808AD"/>
    <w:rsid w:val="00980D3E"/>
    <w:rsid w:val="00981905"/>
    <w:rsid w:val="009825C3"/>
    <w:rsid w:val="00982979"/>
    <w:rsid w:val="00986DBD"/>
    <w:rsid w:val="009A2D65"/>
    <w:rsid w:val="009A7ECA"/>
    <w:rsid w:val="009B018F"/>
    <w:rsid w:val="009B153B"/>
    <w:rsid w:val="009B1727"/>
    <w:rsid w:val="009B1F26"/>
    <w:rsid w:val="009B5313"/>
    <w:rsid w:val="009B6CDF"/>
    <w:rsid w:val="009C16A3"/>
    <w:rsid w:val="009C329E"/>
    <w:rsid w:val="009C4B50"/>
    <w:rsid w:val="009C4CFD"/>
    <w:rsid w:val="009C59E5"/>
    <w:rsid w:val="009C60C0"/>
    <w:rsid w:val="009C66D4"/>
    <w:rsid w:val="009D01D1"/>
    <w:rsid w:val="009D03AE"/>
    <w:rsid w:val="009D3C71"/>
    <w:rsid w:val="009D4BDE"/>
    <w:rsid w:val="009D5325"/>
    <w:rsid w:val="009D5C49"/>
    <w:rsid w:val="009D60E0"/>
    <w:rsid w:val="009E2888"/>
    <w:rsid w:val="009E444E"/>
    <w:rsid w:val="009E53F9"/>
    <w:rsid w:val="009E5845"/>
    <w:rsid w:val="009E601B"/>
    <w:rsid w:val="009E64FD"/>
    <w:rsid w:val="009E74E0"/>
    <w:rsid w:val="009E7955"/>
    <w:rsid w:val="009F21EF"/>
    <w:rsid w:val="009F321B"/>
    <w:rsid w:val="009F3F24"/>
    <w:rsid w:val="009F4102"/>
    <w:rsid w:val="009F6664"/>
    <w:rsid w:val="009F6C7A"/>
    <w:rsid w:val="009F7CB4"/>
    <w:rsid w:val="00A0055F"/>
    <w:rsid w:val="00A01254"/>
    <w:rsid w:val="00A017D1"/>
    <w:rsid w:val="00A0536C"/>
    <w:rsid w:val="00A067ED"/>
    <w:rsid w:val="00A07269"/>
    <w:rsid w:val="00A10BAA"/>
    <w:rsid w:val="00A12699"/>
    <w:rsid w:val="00A142D1"/>
    <w:rsid w:val="00A209AD"/>
    <w:rsid w:val="00A20B72"/>
    <w:rsid w:val="00A20C43"/>
    <w:rsid w:val="00A2205A"/>
    <w:rsid w:val="00A22C75"/>
    <w:rsid w:val="00A23BA3"/>
    <w:rsid w:val="00A266FF"/>
    <w:rsid w:val="00A26ECC"/>
    <w:rsid w:val="00A32ACE"/>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5671"/>
    <w:rsid w:val="00A771DB"/>
    <w:rsid w:val="00A77A59"/>
    <w:rsid w:val="00A77CDA"/>
    <w:rsid w:val="00A811EA"/>
    <w:rsid w:val="00A816CF"/>
    <w:rsid w:val="00A84FD1"/>
    <w:rsid w:val="00A900BD"/>
    <w:rsid w:val="00A911D8"/>
    <w:rsid w:val="00A93FA4"/>
    <w:rsid w:val="00A9401D"/>
    <w:rsid w:val="00A943F2"/>
    <w:rsid w:val="00A96A3D"/>
    <w:rsid w:val="00AA4B2D"/>
    <w:rsid w:val="00AA4D7A"/>
    <w:rsid w:val="00AA74A4"/>
    <w:rsid w:val="00AB2EAA"/>
    <w:rsid w:val="00AB68CB"/>
    <w:rsid w:val="00AB6CD2"/>
    <w:rsid w:val="00AB7055"/>
    <w:rsid w:val="00AB7945"/>
    <w:rsid w:val="00AB7C96"/>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7EE"/>
    <w:rsid w:val="00AE49C6"/>
    <w:rsid w:val="00AF568C"/>
    <w:rsid w:val="00AF6417"/>
    <w:rsid w:val="00AF67D9"/>
    <w:rsid w:val="00AF7A56"/>
    <w:rsid w:val="00AF7DF2"/>
    <w:rsid w:val="00B02086"/>
    <w:rsid w:val="00B0265F"/>
    <w:rsid w:val="00B0410A"/>
    <w:rsid w:val="00B04F3F"/>
    <w:rsid w:val="00B06008"/>
    <w:rsid w:val="00B06534"/>
    <w:rsid w:val="00B067B7"/>
    <w:rsid w:val="00B111AE"/>
    <w:rsid w:val="00B14594"/>
    <w:rsid w:val="00B16195"/>
    <w:rsid w:val="00B168B5"/>
    <w:rsid w:val="00B22651"/>
    <w:rsid w:val="00B233C4"/>
    <w:rsid w:val="00B23410"/>
    <w:rsid w:val="00B2480D"/>
    <w:rsid w:val="00B27112"/>
    <w:rsid w:val="00B27725"/>
    <w:rsid w:val="00B30911"/>
    <w:rsid w:val="00B32A78"/>
    <w:rsid w:val="00B3378A"/>
    <w:rsid w:val="00B36CA6"/>
    <w:rsid w:val="00B3762F"/>
    <w:rsid w:val="00B403BC"/>
    <w:rsid w:val="00B4115A"/>
    <w:rsid w:val="00B434D6"/>
    <w:rsid w:val="00B45971"/>
    <w:rsid w:val="00B45E9D"/>
    <w:rsid w:val="00B45EC9"/>
    <w:rsid w:val="00B50C8D"/>
    <w:rsid w:val="00B51A33"/>
    <w:rsid w:val="00B534A3"/>
    <w:rsid w:val="00B53501"/>
    <w:rsid w:val="00B550BE"/>
    <w:rsid w:val="00B5611F"/>
    <w:rsid w:val="00B57C1E"/>
    <w:rsid w:val="00B57ED7"/>
    <w:rsid w:val="00B66427"/>
    <w:rsid w:val="00B7189A"/>
    <w:rsid w:val="00B7275D"/>
    <w:rsid w:val="00B7310A"/>
    <w:rsid w:val="00B74320"/>
    <w:rsid w:val="00B743AB"/>
    <w:rsid w:val="00B77E80"/>
    <w:rsid w:val="00B81176"/>
    <w:rsid w:val="00B82882"/>
    <w:rsid w:val="00B833CF"/>
    <w:rsid w:val="00B83788"/>
    <w:rsid w:val="00B84C80"/>
    <w:rsid w:val="00B8614C"/>
    <w:rsid w:val="00B9264D"/>
    <w:rsid w:val="00B94F3F"/>
    <w:rsid w:val="00B96DEA"/>
    <w:rsid w:val="00BA1EDD"/>
    <w:rsid w:val="00BA3973"/>
    <w:rsid w:val="00BA4091"/>
    <w:rsid w:val="00BA6166"/>
    <w:rsid w:val="00BB148A"/>
    <w:rsid w:val="00BB2858"/>
    <w:rsid w:val="00BB2ED5"/>
    <w:rsid w:val="00BB37CB"/>
    <w:rsid w:val="00BB3CEF"/>
    <w:rsid w:val="00BB6851"/>
    <w:rsid w:val="00BB7025"/>
    <w:rsid w:val="00BB7E86"/>
    <w:rsid w:val="00BC0313"/>
    <w:rsid w:val="00BC09C3"/>
    <w:rsid w:val="00BC4562"/>
    <w:rsid w:val="00BC5506"/>
    <w:rsid w:val="00BC6921"/>
    <w:rsid w:val="00BD06CD"/>
    <w:rsid w:val="00BD3195"/>
    <w:rsid w:val="00BD3305"/>
    <w:rsid w:val="00BD3C2B"/>
    <w:rsid w:val="00BE065D"/>
    <w:rsid w:val="00BE6248"/>
    <w:rsid w:val="00BE7A62"/>
    <w:rsid w:val="00BF18FE"/>
    <w:rsid w:val="00BF1998"/>
    <w:rsid w:val="00BF4F61"/>
    <w:rsid w:val="00BF6DEA"/>
    <w:rsid w:val="00BF7A0F"/>
    <w:rsid w:val="00C0060D"/>
    <w:rsid w:val="00C01A5C"/>
    <w:rsid w:val="00C027F3"/>
    <w:rsid w:val="00C02885"/>
    <w:rsid w:val="00C028BE"/>
    <w:rsid w:val="00C02FB0"/>
    <w:rsid w:val="00C05568"/>
    <w:rsid w:val="00C05BFA"/>
    <w:rsid w:val="00C1073C"/>
    <w:rsid w:val="00C10964"/>
    <w:rsid w:val="00C12399"/>
    <w:rsid w:val="00C13C19"/>
    <w:rsid w:val="00C16E7E"/>
    <w:rsid w:val="00C17435"/>
    <w:rsid w:val="00C20336"/>
    <w:rsid w:val="00C203C7"/>
    <w:rsid w:val="00C2292D"/>
    <w:rsid w:val="00C26686"/>
    <w:rsid w:val="00C27D42"/>
    <w:rsid w:val="00C34084"/>
    <w:rsid w:val="00C3560B"/>
    <w:rsid w:val="00C46752"/>
    <w:rsid w:val="00C5346D"/>
    <w:rsid w:val="00C53A97"/>
    <w:rsid w:val="00C55A79"/>
    <w:rsid w:val="00C60513"/>
    <w:rsid w:val="00C6096E"/>
    <w:rsid w:val="00C60A93"/>
    <w:rsid w:val="00C61941"/>
    <w:rsid w:val="00C66EC9"/>
    <w:rsid w:val="00C67740"/>
    <w:rsid w:val="00C71DF2"/>
    <w:rsid w:val="00C74034"/>
    <w:rsid w:val="00C809AC"/>
    <w:rsid w:val="00C82330"/>
    <w:rsid w:val="00C8357F"/>
    <w:rsid w:val="00C835F0"/>
    <w:rsid w:val="00C858C4"/>
    <w:rsid w:val="00C86854"/>
    <w:rsid w:val="00C86CC8"/>
    <w:rsid w:val="00C8740C"/>
    <w:rsid w:val="00C87504"/>
    <w:rsid w:val="00C90266"/>
    <w:rsid w:val="00C932FC"/>
    <w:rsid w:val="00C94268"/>
    <w:rsid w:val="00C94761"/>
    <w:rsid w:val="00C94B9F"/>
    <w:rsid w:val="00C954E5"/>
    <w:rsid w:val="00C95BC1"/>
    <w:rsid w:val="00CA0820"/>
    <w:rsid w:val="00CA39AE"/>
    <w:rsid w:val="00CA6DEE"/>
    <w:rsid w:val="00CB40B3"/>
    <w:rsid w:val="00CB5367"/>
    <w:rsid w:val="00CB58EB"/>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5FD8"/>
    <w:rsid w:val="00CF643F"/>
    <w:rsid w:val="00CF76BF"/>
    <w:rsid w:val="00D00286"/>
    <w:rsid w:val="00D007F4"/>
    <w:rsid w:val="00D065FB"/>
    <w:rsid w:val="00D06805"/>
    <w:rsid w:val="00D069A2"/>
    <w:rsid w:val="00D07A95"/>
    <w:rsid w:val="00D07E9A"/>
    <w:rsid w:val="00D1041E"/>
    <w:rsid w:val="00D12A69"/>
    <w:rsid w:val="00D12D0C"/>
    <w:rsid w:val="00D13800"/>
    <w:rsid w:val="00D17A10"/>
    <w:rsid w:val="00D17CF4"/>
    <w:rsid w:val="00D21794"/>
    <w:rsid w:val="00D2372C"/>
    <w:rsid w:val="00D23948"/>
    <w:rsid w:val="00D25230"/>
    <w:rsid w:val="00D25661"/>
    <w:rsid w:val="00D256D4"/>
    <w:rsid w:val="00D26C6E"/>
    <w:rsid w:val="00D27828"/>
    <w:rsid w:val="00D27BA2"/>
    <w:rsid w:val="00D30EE6"/>
    <w:rsid w:val="00D318BF"/>
    <w:rsid w:val="00D31BBA"/>
    <w:rsid w:val="00D329D3"/>
    <w:rsid w:val="00D32F28"/>
    <w:rsid w:val="00D3496F"/>
    <w:rsid w:val="00D35A6F"/>
    <w:rsid w:val="00D413AD"/>
    <w:rsid w:val="00D420CF"/>
    <w:rsid w:val="00D43F47"/>
    <w:rsid w:val="00D446C8"/>
    <w:rsid w:val="00D45271"/>
    <w:rsid w:val="00D452ED"/>
    <w:rsid w:val="00D45B91"/>
    <w:rsid w:val="00D47744"/>
    <w:rsid w:val="00D47DCF"/>
    <w:rsid w:val="00D51890"/>
    <w:rsid w:val="00D554DC"/>
    <w:rsid w:val="00D609DE"/>
    <w:rsid w:val="00D614B3"/>
    <w:rsid w:val="00D61B8E"/>
    <w:rsid w:val="00D6206B"/>
    <w:rsid w:val="00D6272B"/>
    <w:rsid w:val="00D64C63"/>
    <w:rsid w:val="00D65C04"/>
    <w:rsid w:val="00D70400"/>
    <w:rsid w:val="00D709BB"/>
    <w:rsid w:val="00D71A66"/>
    <w:rsid w:val="00D72AFE"/>
    <w:rsid w:val="00D74234"/>
    <w:rsid w:val="00D7470D"/>
    <w:rsid w:val="00D75FD7"/>
    <w:rsid w:val="00D76A7D"/>
    <w:rsid w:val="00D80AC4"/>
    <w:rsid w:val="00D81586"/>
    <w:rsid w:val="00D85684"/>
    <w:rsid w:val="00D86542"/>
    <w:rsid w:val="00D90707"/>
    <w:rsid w:val="00D92793"/>
    <w:rsid w:val="00D93A67"/>
    <w:rsid w:val="00D94A99"/>
    <w:rsid w:val="00DA2511"/>
    <w:rsid w:val="00DA2564"/>
    <w:rsid w:val="00DA3712"/>
    <w:rsid w:val="00DA79A1"/>
    <w:rsid w:val="00DB0748"/>
    <w:rsid w:val="00DB3855"/>
    <w:rsid w:val="00DB41DF"/>
    <w:rsid w:val="00DB44F4"/>
    <w:rsid w:val="00DB6670"/>
    <w:rsid w:val="00DC2C77"/>
    <w:rsid w:val="00DC4D8B"/>
    <w:rsid w:val="00DC5A5C"/>
    <w:rsid w:val="00DC6909"/>
    <w:rsid w:val="00DD1463"/>
    <w:rsid w:val="00DD2007"/>
    <w:rsid w:val="00DD22AA"/>
    <w:rsid w:val="00DD2ACF"/>
    <w:rsid w:val="00DD30F5"/>
    <w:rsid w:val="00DD332C"/>
    <w:rsid w:val="00DD70A3"/>
    <w:rsid w:val="00DE2D57"/>
    <w:rsid w:val="00DE5638"/>
    <w:rsid w:val="00DE58EC"/>
    <w:rsid w:val="00DE6C25"/>
    <w:rsid w:val="00DE7CFB"/>
    <w:rsid w:val="00DF18D3"/>
    <w:rsid w:val="00DF2EB0"/>
    <w:rsid w:val="00DF3115"/>
    <w:rsid w:val="00DF376C"/>
    <w:rsid w:val="00DF6473"/>
    <w:rsid w:val="00DF6938"/>
    <w:rsid w:val="00E007BB"/>
    <w:rsid w:val="00E009D7"/>
    <w:rsid w:val="00E0386D"/>
    <w:rsid w:val="00E05C23"/>
    <w:rsid w:val="00E07BED"/>
    <w:rsid w:val="00E07CE5"/>
    <w:rsid w:val="00E1397B"/>
    <w:rsid w:val="00E15E22"/>
    <w:rsid w:val="00E16FA8"/>
    <w:rsid w:val="00E17363"/>
    <w:rsid w:val="00E23D7F"/>
    <w:rsid w:val="00E24101"/>
    <w:rsid w:val="00E32C32"/>
    <w:rsid w:val="00E32E67"/>
    <w:rsid w:val="00E33736"/>
    <w:rsid w:val="00E3449C"/>
    <w:rsid w:val="00E36EA6"/>
    <w:rsid w:val="00E408BF"/>
    <w:rsid w:val="00E4191A"/>
    <w:rsid w:val="00E429BB"/>
    <w:rsid w:val="00E429E6"/>
    <w:rsid w:val="00E4342C"/>
    <w:rsid w:val="00E44316"/>
    <w:rsid w:val="00E44539"/>
    <w:rsid w:val="00E45308"/>
    <w:rsid w:val="00E47033"/>
    <w:rsid w:val="00E519D2"/>
    <w:rsid w:val="00E51A57"/>
    <w:rsid w:val="00E53BCD"/>
    <w:rsid w:val="00E53E14"/>
    <w:rsid w:val="00E54B72"/>
    <w:rsid w:val="00E56AD5"/>
    <w:rsid w:val="00E57738"/>
    <w:rsid w:val="00E61659"/>
    <w:rsid w:val="00E6221D"/>
    <w:rsid w:val="00E633C6"/>
    <w:rsid w:val="00E64AF1"/>
    <w:rsid w:val="00E64C4B"/>
    <w:rsid w:val="00E6562A"/>
    <w:rsid w:val="00E65790"/>
    <w:rsid w:val="00E67947"/>
    <w:rsid w:val="00E70F3C"/>
    <w:rsid w:val="00E71D5E"/>
    <w:rsid w:val="00E72FD5"/>
    <w:rsid w:val="00E7508B"/>
    <w:rsid w:val="00E75FB3"/>
    <w:rsid w:val="00E81AFC"/>
    <w:rsid w:val="00E82408"/>
    <w:rsid w:val="00E849DB"/>
    <w:rsid w:val="00E87B85"/>
    <w:rsid w:val="00E90E03"/>
    <w:rsid w:val="00E911F1"/>
    <w:rsid w:val="00E92B29"/>
    <w:rsid w:val="00E937AB"/>
    <w:rsid w:val="00E9457A"/>
    <w:rsid w:val="00E951FF"/>
    <w:rsid w:val="00E95E70"/>
    <w:rsid w:val="00E95F8D"/>
    <w:rsid w:val="00E965A8"/>
    <w:rsid w:val="00E96D91"/>
    <w:rsid w:val="00EA4D63"/>
    <w:rsid w:val="00EA4E89"/>
    <w:rsid w:val="00EA5569"/>
    <w:rsid w:val="00EA7479"/>
    <w:rsid w:val="00EA74B6"/>
    <w:rsid w:val="00EB14B4"/>
    <w:rsid w:val="00EB15D6"/>
    <w:rsid w:val="00EB4E64"/>
    <w:rsid w:val="00EC19F5"/>
    <w:rsid w:val="00EC2C64"/>
    <w:rsid w:val="00EC4A9B"/>
    <w:rsid w:val="00EC6069"/>
    <w:rsid w:val="00EC6CCC"/>
    <w:rsid w:val="00EC6DB9"/>
    <w:rsid w:val="00ED039C"/>
    <w:rsid w:val="00ED5F52"/>
    <w:rsid w:val="00ED5FC5"/>
    <w:rsid w:val="00ED686F"/>
    <w:rsid w:val="00EE16F5"/>
    <w:rsid w:val="00EE29F7"/>
    <w:rsid w:val="00EE63AB"/>
    <w:rsid w:val="00EE7567"/>
    <w:rsid w:val="00EF19D5"/>
    <w:rsid w:val="00EF1A37"/>
    <w:rsid w:val="00EF3ED5"/>
    <w:rsid w:val="00EF52A9"/>
    <w:rsid w:val="00F00693"/>
    <w:rsid w:val="00F00922"/>
    <w:rsid w:val="00F00E11"/>
    <w:rsid w:val="00F01946"/>
    <w:rsid w:val="00F060F3"/>
    <w:rsid w:val="00F07121"/>
    <w:rsid w:val="00F10694"/>
    <w:rsid w:val="00F13275"/>
    <w:rsid w:val="00F161C1"/>
    <w:rsid w:val="00F21374"/>
    <w:rsid w:val="00F2296E"/>
    <w:rsid w:val="00F2371C"/>
    <w:rsid w:val="00F257DF"/>
    <w:rsid w:val="00F26EB1"/>
    <w:rsid w:val="00F30817"/>
    <w:rsid w:val="00F319F7"/>
    <w:rsid w:val="00F32C22"/>
    <w:rsid w:val="00F33076"/>
    <w:rsid w:val="00F3396A"/>
    <w:rsid w:val="00F34CEF"/>
    <w:rsid w:val="00F4004C"/>
    <w:rsid w:val="00F416D2"/>
    <w:rsid w:val="00F41EA3"/>
    <w:rsid w:val="00F51197"/>
    <w:rsid w:val="00F518EA"/>
    <w:rsid w:val="00F55A9C"/>
    <w:rsid w:val="00F57A6F"/>
    <w:rsid w:val="00F62704"/>
    <w:rsid w:val="00F62B64"/>
    <w:rsid w:val="00F65E96"/>
    <w:rsid w:val="00F67874"/>
    <w:rsid w:val="00F70D09"/>
    <w:rsid w:val="00F70E77"/>
    <w:rsid w:val="00F70E86"/>
    <w:rsid w:val="00F73001"/>
    <w:rsid w:val="00F74ED4"/>
    <w:rsid w:val="00F77017"/>
    <w:rsid w:val="00F8040A"/>
    <w:rsid w:val="00F80C16"/>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A709B"/>
    <w:rsid w:val="00FB1C1C"/>
    <w:rsid w:val="00FB31BB"/>
    <w:rsid w:val="00FC0581"/>
    <w:rsid w:val="00FC3418"/>
    <w:rsid w:val="00FC739A"/>
    <w:rsid w:val="00FD18D5"/>
    <w:rsid w:val="00FD4F60"/>
    <w:rsid w:val="00FD4F9A"/>
    <w:rsid w:val="00FD524B"/>
    <w:rsid w:val="00FD5D28"/>
    <w:rsid w:val="00FD6FB3"/>
    <w:rsid w:val="00FD73D5"/>
    <w:rsid w:val="00FD78FF"/>
    <w:rsid w:val="00FE0B50"/>
    <w:rsid w:val="00FE1A24"/>
    <w:rsid w:val="00FE1AE8"/>
    <w:rsid w:val="00FE33E0"/>
    <w:rsid w:val="00FE381F"/>
    <w:rsid w:val="00FF02B3"/>
    <w:rsid w:val="00FF0753"/>
    <w:rsid w:val="00FF1FC6"/>
    <w:rsid w:val="00FF47ED"/>
    <w:rsid w:val="00FF5672"/>
    <w:rsid w:val="00FF65A7"/>
    <w:rsid w:val="012F005E"/>
    <w:rsid w:val="015D91C5"/>
    <w:rsid w:val="01CACD50"/>
    <w:rsid w:val="01D42E92"/>
    <w:rsid w:val="01F4541B"/>
    <w:rsid w:val="04F81A2F"/>
    <w:rsid w:val="062976E4"/>
    <w:rsid w:val="0657F3C3"/>
    <w:rsid w:val="083191C2"/>
    <w:rsid w:val="093643E3"/>
    <w:rsid w:val="098A4F58"/>
    <w:rsid w:val="09CEC952"/>
    <w:rsid w:val="09D865BA"/>
    <w:rsid w:val="0A59D05B"/>
    <w:rsid w:val="0A5CD786"/>
    <w:rsid w:val="0AA523AA"/>
    <w:rsid w:val="0B13EC4B"/>
    <w:rsid w:val="0B183D96"/>
    <w:rsid w:val="0E0DF473"/>
    <w:rsid w:val="0EB1AA2E"/>
    <w:rsid w:val="0EFC345D"/>
    <w:rsid w:val="0FA28B7E"/>
    <w:rsid w:val="109B6E52"/>
    <w:rsid w:val="10E7962C"/>
    <w:rsid w:val="10F6192E"/>
    <w:rsid w:val="11DFBC25"/>
    <w:rsid w:val="11F32711"/>
    <w:rsid w:val="1257940E"/>
    <w:rsid w:val="12B5C4C2"/>
    <w:rsid w:val="13698F2F"/>
    <w:rsid w:val="13ED1A49"/>
    <w:rsid w:val="14017578"/>
    <w:rsid w:val="1471517E"/>
    <w:rsid w:val="153A9DB5"/>
    <w:rsid w:val="153D1D30"/>
    <w:rsid w:val="15E47579"/>
    <w:rsid w:val="16EF2286"/>
    <w:rsid w:val="173B0910"/>
    <w:rsid w:val="1880DDD8"/>
    <w:rsid w:val="1975A11A"/>
    <w:rsid w:val="1A094E1A"/>
    <w:rsid w:val="1B2DED8D"/>
    <w:rsid w:val="1B5D7652"/>
    <w:rsid w:val="1CB198DA"/>
    <w:rsid w:val="1D0CED57"/>
    <w:rsid w:val="1DFFD9AC"/>
    <w:rsid w:val="1FA7B2C2"/>
    <w:rsid w:val="212F8686"/>
    <w:rsid w:val="219B2850"/>
    <w:rsid w:val="22CCBAAD"/>
    <w:rsid w:val="22D98F7B"/>
    <w:rsid w:val="2324E4C5"/>
    <w:rsid w:val="2410A779"/>
    <w:rsid w:val="24157D86"/>
    <w:rsid w:val="2487167C"/>
    <w:rsid w:val="24EB9B2B"/>
    <w:rsid w:val="24FEFCFD"/>
    <w:rsid w:val="254708CA"/>
    <w:rsid w:val="25858393"/>
    <w:rsid w:val="26A58E22"/>
    <w:rsid w:val="275CA313"/>
    <w:rsid w:val="27CE0F70"/>
    <w:rsid w:val="289ED769"/>
    <w:rsid w:val="2958EA23"/>
    <w:rsid w:val="2AC86843"/>
    <w:rsid w:val="2B1AC699"/>
    <w:rsid w:val="2DF711B3"/>
    <w:rsid w:val="2E1C6BCE"/>
    <w:rsid w:val="2F0DEC90"/>
    <w:rsid w:val="2F80847E"/>
    <w:rsid w:val="30A4257A"/>
    <w:rsid w:val="3174BBA3"/>
    <w:rsid w:val="31E6BC7D"/>
    <w:rsid w:val="33844F8D"/>
    <w:rsid w:val="338C4B4B"/>
    <w:rsid w:val="3436364A"/>
    <w:rsid w:val="35C73DA7"/>
    <w:rsid w:val="3657368F"/>
    <w:rsid w:val="369EB97C"/>
    <w:rsid w:val="36B64698"/>
    <w:rsid w:val="36C90E51"/>
    <w:rsid w:val="36E4D6F2"/>
    <w:rsid w:val="38105D4F"/>
    <w:rsid w:val="3811622E"/>
    <w:rsid w:val="385B19FF"/>
    <w:rsid w:val="3886A95B"/>
    <w:rsid w:val="38FF62C3"/>
    <w:rsid w:val="39125C41"/>
    <w:rsid w:val="3AFF2EF8"/>
    <w:rsid w:val="3B80BDA6"/>
    <w:rsid w:val="3C2BFB91"/>
    <w:rsid w:val="3F8221C9"/>
    <w:rsid w:val="40C5035E"/>
    <w:rsid w:val="411D8F15"/>
    <w:rsid w:val="417820ED"/>
    <w:rsid w:val="41979B28"/>
    <w:rsid w:val="424415D2"/>
    <w:rsid w:val="42525953"/>
    <w:rsid w:val="428550BC"/>
    <w:rsid w:val="43FE64F1"/>
    <w:rsid w:val="450225DE"/>
    <w:rsid w:val="4511AEC6"/>
    <w:rsid w:val="460417FC"/>
    <w:rsid w:val="48D0C2F1"/>
    <w:rsid w:val="4A4DA65C"/>
    <w:rsid w:val="4A600A7A"/>
    <w:rsid w:val="4AE9078A"/>
    <w:rsid w:val="4C7AD0D4"/>
    <w:rsid w:val="4CFA0BF8"/>
    <w:rsid w:val="4D906AC1"/>
    <w:rsid w:val="4DD41904"/>
    <w:rsid w:val="4E85CA18"/>
    <w:rsid w:val="501F5D58"/>
    <w:rsid w:val="509C8E91"/>
    <w:rsid w:val="50C7CE5B"/>
    <w:rsid w:val="523B91B1"/>
    <w:rsid w:val="52EDFAB0"/>
    <w:rsid w:val="53F882CB"/>
    <w:rsid w:val="54A3E8DC"/>
    <w:rsid w:val="5652EEA5"/>
    <w:rsid w:val="570BB620"/>
    <w:rsid w:val="57537B4A"/>
    <w:rsid w:val="58114983"/>
    <w:rsid w:val="5955BABA"/>
    <w:rsid w:val="59EB0983"/>
    <w:rsid w:val="5A250284"/>
    <w:rsid w:val="5A4035B1"/>
    <w:rsid w:val="5AB513E5"/>
    <w:rsid w:val="5BF463CF"/>
    <w:rsid w:val="5EC13E7A"/>
    <w:rsid w:val="5F336041"/>
    <w:rsid w:val="5F34A9C8"/>
    <w:rsid w:val="5F89B04F"/>
    <w:rsid w:val="61C8A00B"/>
    <w:rsid w:val="63F294FC"/>
    <w:rsid w:val="643F74BC"/>
    <w:rsid w:val="65F88245"/>
    <w:rsid w:val="66519533"/>
    <w:rsid w:val="665BA35C"/>
    <w:rsid w:val="668A95EB"/>
    <w:rsid w:val="66C0F85A"/>
    <w:rsid w:val="6B13BA62"/>
    <w:rsid w:val="6B65A482"/>
    <w:rsid w:val="6BB25E08"/>
    <w:rsid w:val="6C369915"/>
    <w:rsid w:val="6ECBA9F6"/>
    <w:rsid w:val="6FD0E65D"/>
    <w:rsid w:val="7076EB37"/>
    <w:rsid w:val="70AF2D51"/>
    <w:rsid w:val="71395FE6"/>
    <w:rsid w:val="7154C168"/>
    <w:rsid w:val="718F4DF3"/>
    <w:rsid w:val="719D67E7"/>
    <w:rsid w:val="72701A5F"/>
    <w:rsid w:val="730D4C4B"/>
    <w:rsid w:val="73A2BCCF"/>
    <w:rsid w:val="759FA639"/>
    <w:rsid w:val="75E79407"/>
    <w:rsid w:val="784C2064"/>
    <w:rsid w:val="78DF4652"/>
    <w:rsid w:val="79243711"/>
    <w:rsid w:val="79B4F6B0"/>
    <w:rsid w:val="7A94473F"/>
    <w:rsid w:val="7B564AA6"/>
    <w:rsid w:val="7B6CCB69"/>
    <w:rsid w:val="7BCB258C"/>
    <w:rsid w:val="7BCE350E"/>
    <w:rsid w:val="7BF87954"/>
    <w:rsid w:val="7C51CED2"/>
    <w:rsid w:val="7F1064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023E9069-4824-4B23-9492-4C99FD52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4"/>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 w:type="character" w:styleId="Mention">
    <w:name w:val="Mention"/>
    <w:basedOn w:val="DefaultParagraphFont"/>
    <w:uiPriority w:val="99"/>
    <w:unhideWhenUsed/>
    <w:rsid w:val="00853B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bradford@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381eb3-da32-4e52-9357-28bab4991859">
      <Terms xmlns="http://schemas.microsoft.com/office/infopath/2007/PartnerControls"/>
    </lcf76f155ced4ddcb4097134ff3c332f>
    <TaxCatchAll xmlns="dbc1fa4a-522b-4c27-8a30-5669502c4b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108D8EA62603498C5E5E6F7CD679CA" ma:contentTypeVersion="14" ma:contentTypeDescription="Create a new document." ma:contentTypeScope="" ma:versionID="5b959f6237ad77f0bed5b77b6ddb7992">
  <xsd:schema xmlns:xsd="http://www.w3.org/2001/XMLSchema" xmlns:xs="http://www.w3.org/2001/XMLSchema" xmlns:p="http://schemas.microsoft.com/office/2006/metadata/properties" xmlns:ns2="db381eb3-da32-4e52-9357-28bab4991859" xmlns:ns3="dbc1fa4a-522b-4c27-8a30-5669502c4ba4" targetNamespace="http://schemas.microsoft.com/office/2006/metadata/properties" ma:root="true" ma:fieldsID="85b09c4b2b06b57e53e31b25aae28a55" ns2:_="" ns3:_="">
    <xsd:import namespace="db381eb3-da32-4e52-9357-28bab4991859"/>
    <xsd:import namespace="dbc1fa4a-522b-4c27-8a30-5669502c4b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81eb3-da32-4e52-9357-28bab4991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d44802f-a9ac-4c67-821a-0ab9adc031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c1fa4a-522b-4c27-8a30-5669502c4b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2b43fa-e447-40cb-9343-38d316fd4a02}" ma:internalName="TaxCatchAll" ma:showField="CatchAllData" ma:web="dbc1fa4a-522b-4c27-8a30-5669502c4b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2.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 ds:uri="db381eb3-da32-4e52-9357-28bab4991859"/>
    <ds:schemaRef ds:uri="dbc1fa4a-522b-4c27-8a30-5669502c4ba4"/>
  </ds:schemaRefs>
</ds:datastoreItem>
</file>

<file path=customXml/itemProps3.xml><?xml version="1.0" encoding="utf-8"?>
<ds:datastoreItem xmlns:ds="http://schemas.openxmlformats.org/officeDocument/2006/customXml" ds:itemID="{FAB05BB2-A580-4928-BADB-236DFA418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81eb3-da32-4e52-9357-28bab4991859"/>
    <ds:schemaRef ds:uri="dbc1fa4a-522b-4c27-8a30-5669502c4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B606A4-5D47-4163-B677-B0D68A9265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1600</Words>
  <Characters>9124</Characters>
  <Application>Microsoft Office Word</Application>
  <DocSecurity>0</DocSecurity>
  <Lines>76</Lines>
  <Paragraphs>21</Paragraphs>
  <ScaleCrop>false</ScaleCrop>
  <Company>Northumbria Police</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John Bradford 4123</cp:lastModifiedBy>
  <cp:revision>161</cp:revision>
  <cp:lastPrinted>2021-10-05T22:25:00Z</cp:lastPrinted>
  <dcterms:created xsi:type="dcterms:W3CDTF">2024-05-09T09:48:00Z</dcterms:created>
  <dcterms:modified xsi:type="dcterms:W3CDTF">2025-05-21T13:46:00Z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0x010100BC108D8EA62603498C5E5E6F7CD679CA</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y fmtid="{D5CDD505-2E9C-101B-9397-08002B2CF9AE}" pid="10" name="MediaServiceImageTags">
    <vt:lpwstr/>
  </property>
</Properties>
</file>