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8914" w14:textId="30D16BCE" w:rsidR="008C6AE0" w:rsidRDefault="009D61EF" w:rsidP="00247F63">
      <w:pPr>
        <w:pStyle w:val="Cover"/>
      </w:pPr>
      <w:r w:rsidRPr="009D61EF">
        <w:rPr>
          <w:rFonts w:asciiTheme="majorHAnsi" w:eastAsiaTheme="majorEastAsia" w:hAnsiTheme="majorHAnsi" w:cstheme="majorBidi"/>
          <w:spacing w:val="-10"/>
          <w:kern w:val="28"/>
          <w:sz w:val="96"/>
          <w:szCs w:val="52"/>
        </w:rPr>
        <w:t>Supply of Natural Gas</w:t>
      </w:r>
      <w:r w:rsidR="0016603F">
        <w:rPr>
          <w:rFonts w:asciiTheme="majorHAnsi" w:eastAsiaTheme="majorEastAsia" w:hAnsiTheme="majorHAnsi" w:cstheme="majorBidi"/>
          <w:spacing w:val="-10"/>
          <w:kern w:val="28"/>
          <w:sz w:val="96"/>
          <w:szCs w:val="52"/>
        </w:rPr>
        <w:t xml:space="preserve"> Framework</w:t>
      </w:r>
      <w:r w:rsidRPr="009D61EF">
        <w:rPr>
          <w:rFonts w:asciiTheme="majorHAnsi" w:eastAsiaTheme="majorEastAsia" w:hAnsiTheme="majorHAnsi" w:cstheme="majorBidi"/>
          <w:spacing w:val="-10"/>
          <w:kern w:val="28"/>
          <w:sz w:val="96"/>
          <w:szCs w:val="52"/>
        </w:rPr>
        <w:t xml:space="preserve"> </w:t>
      </w:r>
      <w:sdt>
        <w:sdtPr>
          <w:rPr>
            <w:sz w:val="24"/>
            <w:szCs w:val="24"/>
          </w:rPr>
          <w:id w:val="472416127"/>
          <w:placeholder>
            <w:docPart w:val="CB2217538C9D494DA4835D7438D2BF27"/>
          </w:placeholder>
          <w:text/>
        </w:sdtPr>
        <w:sdtContent>
          <w:r w:rsidRPr="009D61EF">
            <w:rPr>
              <w:sz w:val="24"/>
              <w:szCs w:val="24"/>
            </w:rPr>
            <w:t>Invitation to Tender</w:t>
          </w:r>
        </w:sdtContent>
      </w:sdt>
      <w:r w:rsidR="008C6AE0">
        <w:br/>
      </w:r>
      <w:sdt>
        <w:sdtPr>
          <w:id w:val="-788354223"/>
          <w:placeholder>
            <w:docPart w:val="4110ADC341914A9EA519903115034D1C"/>
          </w:placeholder>
          <w:text/>
        </w:sdtPr>
        <w:sdtContent>
          <w:r>
            <w:t>Zenergi</w:t>
          </w:r>
        </w:sdtContent>
      </w:sdt>
      <w:r w:rsidR="008C6AE0">
        <w:br/>
      </w:r>
      <w:r w:rsidR="006034F3">
        <w:t xml:space="preserve">Version: </w:t>
      </w:r>
      <w:sdt>
        <w:sdtPr>
          <w:alias w:val="Version Number"/>
          <w:tag w:val="Status"/>
          <w:id w:val="992225069"/>
          <w:placeholder>
            <w:docPart w:val="2A38D409F9334FCC96B4E0D901CF9C07"/>
          </w:placeholder>
          <w:dataBinding w:prefixMappings="xmlns:ns0='http://purl.org/dc/elements/1.1/' xmlns:ns1='http://schemas.openxmlformats.org/package/2006/metadata/core-properties' " w:xpath="/ns1:coreProperties[1]/ns1:contentStatus[1]" w:storeItemID="{6C3C8BC8-F283-45AE-878A-BAB7291924A1}"/>
          <w:text/>
        </w:sdtPr>
        <w:sdtContent>
          <w:r>
            <w:t>Final</w:t>
          </w:r>
        </w:sdtContent>
      </w:sdt>
      <w:r w:rsidR="008C6AE0">
        <w:br/>
      </w:r>
      <w:r w:rsidR="006034F3">
        <w:t xml:space="preserve">Date: </w:t>
      </w:r>
      <w:sdt>
        <w:sdtPr>
          <w:alias w:val="Version Date"/>
          <w:tag w:val="Publish Date"/>
          <w:id w:val="693038884"/>
          <w:placeholder>
            <w:docPart w:val="997175A9D9EE474F9DEF958BDB681400"/>
          </w:placeholder>
          <w:dataBinding w:prefixMappings="xmlns:ns0='http://schemas.microsoft.com/office/2006/coverPageProps' " w:xpath="/ns0:CoverPageProperties[1]/ns0:PublishDate[1]" w:storeItemID="{55AF091B-3C7A-41E3-B477-F2FDAA23CFDA}"/>
          <w:date w:fullDate="2025-03-07T00:00:00Z">
            <w:dateFormat w:val="dd/MM/yyyy"/>
            <w:lid w:val="en-GB"/>
            <w:storeMappedDataAs w:val="dateTime"/>
            <w:calendar w:val="gregorian"/>
          </w:date>
        </w:sdtPr>
        <w:sdtContent>
          <w:r w:rsidR="00252D20">
            <w:t>07/03/2025</w:t>
          </w:r>
        </w:sdtContent>
      </w:sdt>
    </w:p>
    <w:p w14:paraId="2612903F" w14:textId="7238235F" w:rsidR="00D86D6E" w:rsidRDefault="00D86D6E" w:rsidP="00247F63">
      <w:pPr>
        <w:pStyle w:val="Cover"/>
      </w:pPr>
    </w:p>
    <w:p w14:paraId="31347B68" w14:textId="77777777" w:rsidR="00EB522F" w:rsidRDefault="00EB522F" w:rsidP="00247F63">
      <w:pPr>
        <w:shd w:val="clear" w:color="auto" w:fill="FFFFFF"/>
        <w:sectPr w:rsidR="00EB522F" w:rsidSect="009C0B11">
          <w:headerReference w:type="default" r:id="rId12"/>
          <w:footerReference w:type="default" r:id="rId13"/>
          <w:pgSz w:w="11906" w:h="16838" w:code="9"/>
          <w:pgMar w:top="4962" w:right="1242" w:bottom="2268" w:left="6067" w:header="680" w:footer="680" w:gutter="0"/>
          <w:cols w:space="708"/>
          <w:docGrid w:linePitch="360"/>
        </w:sectPr>
      </w:pPr>
    </w:p>
    <w:bookmarkStart w:id="0" w:name="_Toc191996021" w:displacedByCustomXml="next"/>
    <w:sdt>
      <w:sdtPr>
        <w:rPr>
          <w:rFonts w:asciiTheme="minorHAnsi" w:eastAsiaTheme="minorHAnsi" w:hAnsiTheme="minorHAnsi" w:cstheme="minorBidi"/>
          <w:b w:val="0"/>
          <w:sz w:val="20"/>
          <w:szCs w:val="20"/>
        </w:rPr>
        <w:id w:val="884067401"/>
        <w:docPartObj>
          <w:docPartGallery w:val="Table of Contents"/>
          <w:docPartUnique/>
        </w:docPartObj>
      </w:sdtPr>
      <w:sdtEndPr>
        <w:rPr>
          <w:bCs/>
          <w:noProof/>
        </w:rPr>
      </w:sdtEndPr>
      <w:sdtContent>
        <w:p w14:paraId="1CF186E3" w14:textId="301114D6" w:rsidR="00EB1640" w:rsidRDefault="00EB1640">
          <w:pPr>
            <w:pStyle w:val="TOCHeading"/>
          </w:pPr>
          <w:r>
            <w:t>Contents</w:t>
          </w:r>
        </w:p>
        <w:p w14:paraId="6FB55F60" w14:textId="40C2B9F0" w:rsidR="004802F6" w:rsidRDefault="00EB1640">
          <w:pPr>
            <w:pStyle w:val="TOC1"/>
            <w:tabs>
              <w:tab w:val="left" w:pos="660"/>
              <w:tab w:val="right" w:leader="dot" w:pos="9416"/>
            </w:tabs>
            <w:rPr>
              <w:rFonts w:eastAsiaTheme="minorEastAsia"/>
              <w:noProof/>
              <w:color w:val="auto"/>
              <w:sz w:val="24"/>
              <w:szCs w:val="24"/>
              <w:lang w:eastAsia="en-GB"/>
            </w:rPr>
          </w:pPr>
          <w:r>
            <w:fldChar w:fldCharType="begin"/>
          </w:r>
          <w:r>
            <w:instrText xml:space="preserve"> TOC \o "1-3" \h \z \u </w:instrText>
          </w:r>
          <w:r>
            <w:fldChar w:fldCharType="separate"/>
          </w:r>
          <w:hyperlink w:anchor="_Toc192487278" w:history="1">
            <w:r w:rsidR="004802F6" w:rsidRPr="00632EEC">
              <w:rPr>
                <w:rStyle w:val="Hyperlink"/>
                <w:noProof/>
              </w:rPr>
              <w:t>2.0</w:t>
            </w:r>
            <w:r w:rsidR="004802F6">
              <w:rPr>
                <w:rFonts w:eastAsiaTheme="minorEastAsia"/>
                <w:noProof/>
                <w:color w:val="auto"/>
                <w:sz w:val="24"/>
                <w:szCs w:val="24"/>
                <w:lang w:eastAsia="en-GB"/>
              </w:rPr>
              <w:tab/>
            </w:r>
            <w:r w:rsidR="004802F6" w:rsidRPr="00632EEC">
              <w:rPr>
                <w:rStyle w:val="Hyperlink"/>
                <w:noProof/>
              </w:rPr>
              <w:t>Background</w:t>
            </w:r>
            <w:r w:rsidR="004802F6">
              <w:rPr>
                <w:noProof/>
                <w:webHidden/>
              </w:rPr>
              <w:tab/>
            </w:r>
            <w:r w:rsidR="004802F6">
              <w:rPr>
                <w:noProof/>
                <w:webHidden/>
              </w:rPr>
              <w:fldChar w:fldCharType="begin"/>
            </w:r>
            <w:r w:rsidR="004802F6">
              <w:rPr>
                <w:noProof/>
                <w:webHidden/>
              </w:rPr>
              <w:instrText xml:space="preserve"> PAGEREF _Toc192487278 \h </w:instrText>
            </w:r>
            <w:r w:rsidR="004802F6">
              <w:rPr>
                <w:noProof/>
                <w:webHidden/>
              </w:rPr>
            </w:r>
            <w:r w:rsidR="004802F6">
              <w:rPr>
                <w:noProof/>
                <w:webHidden/>
              </w:rPr>
              <w:fldChar w:fldCharType="separate"/>
            </w:r>
            <w:r w:rsidR="004802F6">
              <w:rPr>
                <w:noProof/>
                <w:webHidden/>
              </w:rPr>
              <w:t>4</w:t>
            </w:r>
            <w:r w:rsidR="004802F6">
              <w:rPr>
                <w:noProof/>
                <w:webHidden/>
              </w:rPr>
              <w:fldChar w:fldCharType="end"/>
            </w:r>
          </w:hyperlink>
        </w:p>
        <w:p w14:paraId="1C18D9A4" w14:textId="0AED9D4E" w:rsidR="004802F6" w:rsidRDefault="004802F6">
          <w:pPr>
            <w:pStyle w:val="TOC2"/>
            <w:tabs>
              <w:tab w:val="left" w:pos="880"/>
              <w:tab w:val="right" w:leader="dot" w:pos="9416"/>
            </w:tabs>
            <w:rPr>
              <w:rFonts w:eastAsiaTheme="minorEastAsia"/>
              <w:noProof/>
              <w:color w:val="auto"/>
              <w:sz w:val="24"/>
              <w:szCs w:val="24"/>
              <w:lang w:eastAsia="en-GB"/>
            </w:rPr>
          </w:pPr>
          <w:hyperlink w:anchor="_Toc192487279" w:history="1">
            <w:r w:rsidRPr="00632EEC">
              <w:rPr>
                <w:rStyle w:val="Hyperlink"/>
                <w:rFonts w:cstheme="minorHAnsi"/>
                <w:noProof/>
              </w:rPr>
              <w:t>2.1</w:t>
            </w:r>
            <w:r>
              <w:rPr>
                <w:rFonts w:eastAsiaTheme="minorEastAsia"/>
                <w:noProof/>
                <w:color w:val="auto"/>
                <w:sz w:val="24"/>
                <w:szCs w:val="24"/>
                <w:lang w:eastAsia="en-GB"/>
              </w:rPr>
              <w:tab/>
            </w:r>
            <w:r w:rsidRPr="00632EEC">
              <w:rPr>
                <w:rStyle w:val="Hyperlink"/>
                <w:rFonts w:cstheme="minorHAnsi"/>
                <w:noProof/>
              </w:rPr>
              <w:t>Framework Administrators</w:t>
            </w:r>
            <w:r>
              <w:rPr>
                <w:noProof/>
                <w:webHidden/>
              </w:rPr>
              <w:tab/>
            </w:r>
            <w:r>
              <w:rPr>
                <w:noProof/>
                <w:webHidden/>
              </w:rPr>
              <w:fldChar w:fldCharType="begin"/>
            </w:r>
            <w:r>
              <w:rPr>
                <w:noProof/>
                <w:webHidden/>
              </w:rPr>
              <w:instrText xml:space="preserve"> PAGEREF _Toc192487279 \h </w:instrText>
            </w:r>
            <w:r>
              <w:rPr>
                <w:noProof/>
                <w:webHidden/>
              </w:rPr>
            </w:r>
            <w:r>
              <w:rPr>
                <w:noProof/>
                <w:webHidden/>
              </w:rPr>
              <w:fldChar w:fldCharType="separate"/>
            </w:r>
            <w:r>
              <w:rPr>
                <w:noProof/>
                <w:webHidden/>
              </w:rPr>
              <w:t>4</w:t>
            </w:r>
            <w:r>
              <w:rPr>
                <w:noProof/>
                <w:webHidden/>
              </w:rPr>
              <w:fldChar w:fldCharType="end"/>
            </w:r>
          </w:hyperlink>
        </w:p>
        <w:p w14:paraId="0062347C" w14:textId="01A1D0D5" w:rsidR="004802F6" w:rsidRDefault="004802F6">
          <w:pPr>
            <w:pStyle w:val="TOC3"/>
            <w:tabs>
              <w:tab w:val="left" w:pos="1320"/>
              <w:tab w:val="right" w:leader="dot" w:pos="9416"/>
            </w:tabs>
            <w:rPr>
              <w:rFonts w:eastAsiaTheme="minorEastAsia"/>
              <w:noProof/>
              <w:color w:val="auto"/>
              <w:sz w:val="24"/>
              <w:szCs w:val="24"/>
              <w:lang w:eastAsia="en-GB"/>
            </w:rPr>
          </w:pPr>
          <w:hyperlink w:anchor="_Toc192487280" w:history="1">
            <w:r w:rsidRPr="00632EEC">
              <w:rPr>
                <w:rStyle w:val="Hyperlink"/>
                <w:rFonts w:cstheme="minorHAnsi"/>
                <w:noProof/>
              </w:rPr>
              <w:t>2.1.1</w:t>
            </w:r>
            <w:r>
              <w:rPr>
                <w:rFonts w:eastAsiaTheme="minorEastAsia"/>
                <w:noProof/>
                <w:color w:val="auto"/>
                <w:sz w:val="24"/>
                <w:szCs w:val="24"/>
                <w:lang w:eastAsia="en-GB"/>
              </w:rPr>
              <w:tab/>
            </w:r>
            <w:r w:rsidRPr="00632EEC">
              <w:rPr>
                <w:rStyle w:val="Hyperlink"/>
                <w:rFonts w:cstheme="minorHAnsi"/>
                <w:noProof/>
              </w:rPr>
              <w:t>About</w:t>
            </w:r>
            <w:r>
              <w:rPr>
                <w:noProof/>
                <w:webHidden/>
              </w:rPr>
              <w:tab/>
            </w:r>
            <w:r>
              <w:rPr>
                <w:noProof/>
                <w:webHidden/>
              </w:rPr>
              <w:fldChar w:fldCharType="begin"/>
            </w:r>
            <w:r>
              <w:rPr>
                <w:noProof/>
                <w:webHidden/>
              </w:rPr>
              <w:instrText xml:space="preserve"> PAGEREF _Toc192487280 \h </w:instrText>
            </w:r>
            <w:r>
              <w:rPr>
                <w:noProof/>
                <w:webHidden/>
              </w:rPr>
            </w:r>
            <w:r>
              <w:rPr>
                <w:noProof/>
                <w:webHidden/>
              </w:rPr>
              <w:fldChar w:fldCharType="separate"/>
            </w:r>
            <w:r>
              <w:rPr>
                <w:noProof/>
                <w:webHidden/>
              </w:rPr>
              <w:t>4</w:t>
            </w:r>
            <w:r>
              <w:rPr>
                <w:noProof/>
                <w:webHidden/>
              </w:rPr>
              <w:fldChar w:fldCharType="end"/>
            </w:r>
          </w:hyperlink>
        </w:p>
        <w:p w14:paraId="52842C99" w14:textId="10F44B73" w:rsidR="004802F6" w:rsidRDefault="004802F6">
          <w:pPr>
            <w:pStyle w:val="TOC3"/>
            <w:tabs>
              <w:tab w:val="left" w:pos="1320"/>
              <w:tab w:val="right" w:leader="dot" w:pos="9416"/>
            </w:tabs>
            <w:rPr>
              <w:rFonts w:eastAsiaTheme="minorEastAsia"/>
              <w:noProof/>
              <w:color w:val="auto"/>
              <w:sz w:val="24"/>
              <w:szCs w:val="24"/>
              <w:lang w:eastAsia="en-GB"/>
            </w:rPr>
          </w:pPr>
          <w:hyperlink w:anchor="_Toc192487281" w:history="1">
            <w:r w:rsidRPr="00632EEC">
              <w:rPr>
                <w:rStyle w:val="Hyperlink"/>
                <w:rFonts w:cstheme="minorHAnsi"/>
                <w:noProof/>
              </w:rPr>
              <w:t>2.1.2</w:t>
            </w:r>
            <w:r>
              <w:rPr>
                <w:rFonts w:eastAsiaTheme="minorEastAsia"/>
                <w:noProof/>
                <w:color w:val="auto"/>
                <w:sz w:val="24"/>
                <w:szCs w:val="24"/>
                <w:lang w:eastAsia="en-GB"/>
              </w:rPr>
              <w:tab/>
            </w:r>
            <w:r w:rsidRPr="00632EEC">
              <w:rPr>
                <w:rStyle w:val="Hyperlink"/>
                <w:rFonts w:cstheme="minorHAnsi"/>
                <w:noProof/>
              </w:rPr>
              <w:t>Benefits of the Framework</w:t>
            </w:r>
            <w:r>
              <w:rPr>
                <w:noProof/>
                <w:webHidden/>
              </w:rPr>
              <w:tab/>
            </w:r>
            <w:r>
              <w:rPr>
                <w:noProof/>
                <w:webHidden/>
              </w:rPr>
              <w:fldChar w:fldCharType="begin"/>
            </w:r>
            <w:r>
              <w:rPr>
                <w:noProof/>
                <w:webHidden/>
              </w:rPr>
              <w:instrText xml:space="preserve"> PAGEREF _Toc192487281 \h </w:instrText>
            </w:r>
            <w:r>
              <w:rPr>
                <w:noProof/>
                <w:webHidden/>
              </w:rPr>
            </w:r>
            <w:r>
              <w:rPr>
                <w:noProof/>
                <w:webHidden/>
              </w:rPr>
              <w:fldChar w:fldCharType="separate"/>
            </w:r>
            <w:r>
              <w:rPr>
                <w:noProof/>
                <w:webHidden/>
              </w:rPr>
              <w:t>4</w:t>
            </w:r>
            <w:r>
              <w:rPr>
                <w:noProof/>
                <w:webHidden/>
              </w:rPr>
              <w:fldChar w:fldCharType="end"/>
            </w:r>
          </w:hyperlink>
        </w:p>
        <w:p w14:paraId="33AFC23A" w14:textId="7C8A9E5A" w:rsidR="004802F6" w:rsidRDefault="004802F6">
          <w:pPr>
            <w:pStyle w:val="TOC2"/>
            <w:tabs>
              <w:tab w:val="left" w:pos="880"/>
              <w:tab w:val="right" w:leader="dot" w:pos="9416"/>
            </w:tabs>
            <w:rPr>
              <w:rFonts w:eastAsiaTheme="minorEastAsia"/>
              <w:noProof/>
              <w:color w:val="auto"/>
              <w:sz w:val="24"/>
              <w:szCs w:val="24"/>
              <w:lang w:eastAsia="en-GB"/>
            </w:rPr>
          </w:pPr>
          <w:hyperlink w:anchor="_Toc192487282" w:history="1">
            <w:r w:rsidRPr="00632EEC">
              <w:rPr>
                <w:rStyle w:val="Hyperlink"/>
                <w:rFonts w:cstheme="minorHAnsi"/>
                <w:noProof/>
              </w:rPr>
              <w:t>2.2</w:t>
            </w:r>
            <w:r>
              <w:rPr>
                <w:rFonts w:eastAsiaTheme="minorEastAsia"/>
                <w:noProof/>
                <w:color w:val="auto"/>
                <w:sz w:val="24"/>
                <w:szCs w:val="24"/>
                <w:lang w:eastAsia="en-GB"/>
              </w:rPr>
              <w:tab/>
            </w:r>
            <w:r w:rsidRPr="00632EEC">
              <w:rPr>
                <w:rStyle w:val="Hyperlink"/>
                <w:rFonts w:cstheme="minorHAnsi"/>
                <w:noProof/>
              </w:rPr>
              <w:t>Overall Framework Details</w:t>
            </w:r>
            <w:r>
              <w:rPr>
                <w:noProof/>
                <w:webHidden/>
              </w:rPr>
              <w:tab/>
            </w:r>
            <w:r>
              <w:rPr>
                <w:noProof/>
                <w:webHidden/>
              </w:rPr>
              <w:fldChar w:fldCharType="begin"/>
            </w:r>
            <w:r>
              <w:rPr>
                <w:noProof/>
                <w:webHidden/>
              </w:rPr>
              <w:instrText xml:space="preserve"> PAGEREF _Toc192487282 \h </w:instrText>
            </w:r>
            <w:r>
              <w:rPr>
                <w:noProof/>
                <w:webHidden/>
              </w:rPr>
            </w:r>
            <w:r>
              <w:rPr>
                <w:noProof/>
                <w:webHidden/>
              </w:rPr>
              <w:fldChar w:fldCharType="separate"/>
            </w:r>
            <w:r>
              <w:rPr>
                <w:noProof/>
                <w:webHidden/>
              </w:rPr>
              <w:t>4</w:t>
            </w:r>
            <w:r>
              <w:rPr>
                <w:noProof/>
                <w:webHidden/>
              </w:rPr>
              <w:fldChar w:fldCharType="end"/>
            </w:r>
          </w:hyperlink>
        </w:p>
        <w:p w14:paraId="78BAE85C" w14:textId="59D8A5AA" w:rsidR="004802F6" w:rsidRDefault="004802F6">
          <w:pPr>
            <w:pStyle w:val="TOC3"/>
            <w:tabs>
              <w:tab w:val="left" w:pos="1320"/>
              <w:tab w:val="right" w:leader="dot" w:pos="9416"/>
            </w:tabs>
            <w:rPr>
              <w:rFonts w:eastAsiaTheme="minorEastAsia"/>
              <w:noProof/>
              <w:color w:val="auto"/>
              <w:sz w:val="24"/>
              <w:szCs w:val="24"/>
              <w:lang w:eastAsia="en-GB"/>
            </w:rPr>
          </w:pPr>
          <w:hyperlink w:anchor="_Toc192487283" w:history="1">
            <w:r w:rsidRPr="00632EEC">
              <w:rPr>
                <w:rStyle w:val="Hyperlink"/>
                <w:rFonts w:cstheme="minorHAnsi"/>
                <w:noProof/>
              </w:rPr>
              <w:t>2.2.1</w:t>
            </w:r>
            <w:r>
              <w:rPr>
                <w:rFonts w:eastAsiaTheme="minorEastAsia"/>
                <w:noProof/>
                <w:color w:val="auto"/>
                <w:sz w:val="24"/>
                <w:szCs w:val="24"/>
                <w:lang w:eastAsia="en-GB"/>
              </w:rPr>
              <w:tab/>
            </w:r>
            <w:r w:rsidRPr="00632EEC">
              <w:rPr>
                <w:rStyle w:val="Hyperlink"/>
                <w:rFonts w:cstheme="minorHAnsi"/>
                <w:noProof/>
              </w:rPr>
              <w:t>Start Date &amp; Duration</w:t>
            </w:r>
            <w:r>
              <w:rPr>
                <w:noProof/>
                <w:webHidden/>
              </w:rPr>
              <w:tab/>
            </w:r>
            <w:r>
              <w:rPr>
                <w:noProof/>
                <w:webHidden/>
              </w:rPr>
              <w:fldChar w:fldCharType="begin"/>
            </w:r>
            <w:r>
              <w:rPr>
                <w:noProof/>
                <w:webHidden/>
              </w:rPr>
              <w:instrText xml:space="preserve"> PAGEREF _Toc192487283 \h </w:instrText>
            </w:r>
            <w:r>
              <w:rPr>
                <w:noProof/>
                <w:webHidden/>
              </w:rPr>
            </w:r>
            <w:r>
              <w:rPr>
                <w:noProof/>
                <w:webHidden/>
              </w:rPr>
              <w:fldChar w:fldCharType="separate"/>
            </w:r>
            <w:r>
              <w:rPr>
                <w:noProof/>
                <w:webHidden/>
              </w:rPr>
              <w:t>4</w:t>
            </w:r>
            <w:r>
              <w:rPr>
                <w:noProof/>
                <w:webHidden/>
              </w:rPr>
              <w:fldChar w:fldCharType="end"/>
            </w:r>
          </w:hyperlink>
        </w:p>
        <w:p w14:paraId="35710197" w14:textId="7EABC57F" w:rsidR="004802F6" w:rsidRDefault="004802F6">
          <w:pPr>
            <w:pStyle w:val="TOC3"/>
            <w:tabs>
              <w:tab w:val="left" w:pos="1320"/>
              <w:tab w:val="right" w:leader="dot" w:pos="9416"/>
            </w:tabs>
            <w:rPr>
              <w:rFonts w:eastAsiaTheme="minorEastAsia"/>
              <w:noProof/>
              <w:color w:val="auto"/>
              <w:sz w:val="24"/>
              <w:szCs w:val="24"/>
              <w:lang w:eastAsia="en-GB"/>
            </w:rPr>
          </w:pPr>
          <w:hyperlink w:anchor="_Toc192487284" w:history="1">
            <w:r w:rsidRPr="00632EEC">
              <w:rPr>
                <w:rStyle w:val="Hyperlink"/>
                <w:rFonts w:cstheme="minorHAnsi"/>
                <w:noProof/>
              </w:rPr>
              <w:t>2.2.2</w:t>
            </w:r>
            <w:r>
              <w:rPr>
                <w:rFonts w:eastAsiaTheme="minorEastAsia"/>
                <w:noProof/>
                <w:color w:val="auto"/>
                <w:sz w:val="24"/>
                <w:szCs w:val="24"/>
                <w:lang w:eastAsia="en-GB"/>
              </w:rPr>
              <w:tab/>
            </w:r>
            <w:r w:rsidRPr="00632EEC">
              <w:rPr>
                <w:rStyle w:val="Hyperlink"/>
                <w:rFonts w:cstheme="minorHAnsi"/>
                <w:noProof/>
              </w:rPr>
              <w:t>Permissible Users</w:t>
            </w:r>
            <w:r>
              <w:rPr>
                <w:noProof/>
                <w:webHidden/>
              </w:rPr>
              <w:tab/>
            </w:r>
            <w:r>
              <w:rPr>
                <w:noProof/>
                <w:webHidden/>
              </w:rPr>
              <w:fldChar w:fldCharType="begin"/>
            </w:r>
            <w:r>
              <w:rPr>
                <w:noProof/>
                <w:webHidden/>
              </w:rPr>
              <w:instrText xml:space="preserve"> PAGEREF _Toc192487284 \h </w:instrText>
            </w:r>
            <w:r>
              <w:rPr>
                <w:noProof/>
                <w:webHidden/>
              </w:rPr>
            </w:r>
            <w:r>
              <w:rPr>
                <w:noProof/>
                <w:webHidden/>
              </w:rPr>
              <w:fldChar w:fldCharType="separate"/>
            </w:r>
            <w:r>
              <w:rPr>
                <w:noProof/>
                <w:webHidden/>
              </w:rPr>
              <w:t>4</w:t>
            </w:r>
            <w:r>
              <w:rPr>
                <w:noProof/>
                <w:webHidden/>
              </w:rPr>
              <w:fldChar w:fldCharType="end"/>
            </w:r>
          </w:hyperlink>
        </w:p>
        <w:p w14:paraId="4B56D48C" w14:textId="3CE79D6B" w:rsidR="004802F6" w:rsidRDefault="004802F6">
          <w:pPr>
            <w:pStyle w:val="TOC3"/>
            <w:tabs>
              <w:tab w:val="left" w:pos="1320"/>
              <w:tab w:val="right" w:leader="dot" w:pos="9416"/>
            </w:tabs>
            <w:rPr>
              <w:rFonts w:eastAsiaTheme="minorEastAsia"/>
              <w:noProof/>
              <w:color w:val="auto"/>
              <w:sz w:val="24"/>
              <w:szCs w:val="24"/>
              <w:lang w:eastAsia="en-GB"/>
            </w:rPr>
          </w:pPr>
          <w:hyperlink w:anchor="_Toc192487285" w:history="1">
            <w:r w:rsidRPr="00632EEC">
              <w:rPr>
                <w:rStyle w:val="Hyperlink"/>
                <w:rFonts w:cstheme="minorHAnsi"/>
                <w:noProof/>
              </w:rPr>
              <w:t>2.2.3</w:t>
            </w:r>
            <w:r>
              <w:rPr>
                <w:rFonts w:eastAsiaTheme="minorEastAsia"/>
                <w:noProof/>
                <w:color w:val="auto"/>
                <w:sz w:val="24"/>
                <w:szCs w:val="24"/>
                <w:lang w:eastAsia="en-GB"/>
              </w:rPr>
              <w:tab/>
            </w:r>
            <w:r w:rsidRPr="00632EEC">
              <w:rPr>
                <w:rStyle w:val="Hyperlink"/>
                <w:rFonts w:cstheme="minorHAnsi"/>
                <w:noProof/>
              </w:rPr>
              <w:t>Portfolio Potential</w:t>
            </w:r>
            <w:r>
              <w:rPr>
                <w:noProof/>
                <w:webHidden/>
              </w:rPr>
              <w:tab/>
            </w:r>
            <w:r>
              <w:rPr>
                <w:noProof/>
                <w:webHidden/>
              </w:rPr>
              <w:fldChar w:fldCharType="begin"/>
            </w:r>
            <w:r>
              <w:rPr>
                <w:noProof/>
                <w:webHidden/>
              </w:rPr>
              <w:instrText xml:space="preserve"> PAGEREF _Toc192487285 \h </w:instrText>
            </w:r>
            <w:r>
              <w:rPr>
                <w:noProof/>
                <w:webHidden/>
              </w:rPr>
            </w:r>
            <w:r>
              <w:rPr>
                <w:noProof/>
                <w:webHidden/>
              </w:rPr>
              <w:fldChar w:fldCharType="separate"/>
            </w:r>
            <w:r>
              <w:rPr>
                <w:noProof/>
                <w:webHidden/>
              </w:rPr>
              <w:t>4</w:t>
            </w:r>
            <w:r>
              <w:rPr>
                <w:noProof/>
                <w:webHidden/>
              </w:rPr>
              <w:fldChar w:fldCharType="end"/>
            </w:r>
          </w:hyperlink>
        </w:p>
        <w:p w14:paraId="5D24DEC4" w14:textId="370C1D64" w:rsidR="004802F6" w:rsidRDefault="004802F6">
          <w:pPr>
            <w:pStyle w:val="TOC3"/>
            <w:tabs>
              <w:tab w:val="left" w:pos="1320"/>
              <w:tab w:val="right" w:leader="dot" w:pos="9416"/>
            </w:tabs>
            <w:rPr>
              <w:rFonts w:eastAsiaTheme="minorEastAsia"/>
              <w:noProof/>
              <w:color w:val="auto"/>
              <w:sz w:val="24"/>
              <w:szCs w:val="24"/>
              <w:lang w:eastAsia="en-GB"/>
            </w:rPr>
          </w:pPr>
          <w:hyperlink w:anchor="_Toc192487286" w:history="1">
            <w:r w:rsidRPr="00632EEC">
              <w:rPr>
                <w:rStyle w:val="Hyperlink"/>
                <w:rFonts w:cstheme="minorHAnsi"/>
                <w:noProof/>
              </w:rPr>
              <w:t>2.2.4</w:t>
            </w:r>
            <w:r>
              <w:rPr>
                <w:rFonts w:eastAsiaTheme="minorEastAsia"/>
                <w:noProof/>
                <w:color w:val="auto"/>
                <w:sz w:val="24"/>
                <w:szCs w:val="24"/>
                <w:lang w:eastAsia="en-GB"/>
              </w:rPr>
              <w:tab/>
            </w:r>
            <w:r w:rsidRPr="00632EEC">
              <w:rPr>
                <w:rStyle w:val="Hyperlink"/>
                <w:rFonts w:cstheme="minorHAnsi"/>
                <w:noProof/>
              </w:rPr>
              <w:t>Advertising &amp; Marketing</w:t>
            </w:r>
            <w:r>
              <w:rPr>
                <w:noProof/>
                <w:webHidden/>
              </w:rPr>
              <w:tab/>
            </w:r>
            <w:r>
              <w:rPr>
                <w:noProof/>
                <w:webHidden/>
              </w:rPr>
              <w:fldChar w:fldCharType="begin"/>
            </w:r>
            <w:r>
              <w:rPr>
                <w:noProof/>
                <w:webHidden/>
              </w:rPr>
              <w:instrText xml:space="preserve"> PAGEREF _Toc192487286 \h </w:instrText>
            </w:r>
            <w:r>
              <w:rPr>
                <w:noProof/>
                <w:webHidden/>
              </w:rPr>
            </w:r>
            <w:r>
              <w:rPr>
                <w:noProof/>
                <w:webHidden/>
              </w:rPr>
              <w:fldChar w:fldCharType="separate"/>
            </w:r>
            <w:r>
              <w:rPr>
                <w:noProof/>
                <w:webHidden/>
              </w:rPr>
              <w:t>5</w:t>
            </w:r>
            <w:r>
              <w:rPr>
                <w:noProof/>
                <w:webHidden/>
              </w:rPr>
              <w:fldChar w:fldCharType="end"/>
            </w:r>
          </w:hyperlink>
        </w:p>
        <w:p w14:paraId="6A82F239" w14:textId="31C21AB8" w:rsidR="004802F6" w:rsidRDefault="004802F6">
          <w:pPr>
            <w:pStyle w:val="TOC3"/>
            <w:tabs>
              <w:tab w:val="left" w:pos="1320"/>
              <w:tab w:val="right" w:leader="dot" w:pos="9416"/>
            </w:tabs>
            <w:rPr>
              <w:rFonts w:eastAsiaTheme="minorEastAsia"/>
              <w:noProof/>
              <w:color w:val="auto"/>
              <w:sz w:val="24"/>
              <w:szCs w:val="24"/>
              <w:lang w:eastAsia="en-GB"/>
            </w:rPr>
          </w:pPr>
          <w:hyperlink w:anchor="_Toc192487287" w:history="1">
            <w:r w:rsidRPr="00632EEC">
              <w:rPr>
                <w:rStyle w:val="Hyperlink"/>
                <w:rFonts w:cstheme="minorHAnsi"/>
                <w:noProof/>
              </w:rPr>
              <w:t>2.2.5</w:t>
            </w:r>
            <w:r>
              <w:rPr>
                <w:rFonts w:eastAsiaTheme="minorEastAsia"/>
                <w:noProof/>
                <w:color w:val="auto"/>
                <w:sz w:val="24"/>
                <w:szCs w:val="24"/>
                <w:lang w:eastAsia="en-GB"/>
              </w:rPr>
              <w:tab/>
            </w:r>
            <w:r w:rsidRPr="00632EEC">
              <w:rPr>
                <w:rStyle w:val="Hyperlink"/>
                <w:rFonts w:cstheme="minorHAnsi"/>
                <w:noProof/>
              </w:rPr>
              <w:t>Social Value &amp; Environmental Factors</w:t>
            </w:r>
            <w:r>
              <w:rPr>
                <w:noProof/>
                <w:webHidden/>
              </w:rPr>
              <w:tab/>
            </w:r>
            <w:r>
              <w:rPr>
                <w:noProof/>
                <w:webHidden/>
              </w:rPr>
              <w:fldChar w:fldCharType="begin"/>
            </w:r>
            <w:r>
              <w:rPr>
                <w:noProof/>
                <w:webHidden/>
              </w:rPr>
              <w:instrText xml:space="preserve"> PAGEREF _Toc192487287 \h </w:instrText>
            </w:r>
            <w:r>
              <w:rPr>
                <w:noProof/>
                <w:webHidden/>
              </w:rPr>
            </w:r>
            <w:r>
              <w:rPr>
                <w:noProof/>
                <w:webHidden/>
              </w:rPr>
              <w:fldChar w:fldCharType="separate"/>
            </w:r>
            <w:r>
              <w:rPr>
                <w:noProof/>
                <w:webHidden/>
              </w:rPr>
              <w:t>5</w:t>
            </w:r>
            <w:r>
              <w:rPr>
                <w:noProof/>
                <w:webHidden/>
              </w:rPr>
              <w:fldChar w:fldCharType="end"/>
            </w:r>
          </w:hyperlink>
        </w:p>
        <w:p w14:paraId="3C935990" w14:textId="7FEC209D" w:rsidR="004802F6" w:rsidRDefault="004802F6">
          <w:pPr>
            <w:pStyle w:val="TOC1"/>
            <w:tabs>
              <w:tab w:val="left" w:pos="660"/>
              <w:tab w:val="right" w:leader="dot" w:pos="9416"/>
            </w:tabs>
            <w:rPr>
              <w:rFonts w:eastAsiaTheme="minorEastAsia"/>
              <w:noProof/>
              <w:color w:val="auto"/>
              <w:sz w:val="24"/>
              <w:szCs w:val="24"/>
              <w:lang w:eastAsia="en-GB"/>
            </w:rPr>
          </w:pPr>
          <w:hyperlink w:anchor="_Toc192487288" w:history="1">
            <w:r w:rsidRPr="00632EEC">
              <w:rPr>
                <w:rStyle w:val="Hyperlink"/>
                <w:rFonts w:cstheme="minorHAnsi"/>
                <w:noProof/>
              </w:rPr>
              <w:t>3.0</w:t>
            </w:r>
            <w:r>
              <w:rPr>
                <w:rFonts w:eastAsiaTheme="minorEastAsia"/>
                <w:noProof/>
                <w:color w:val="auto"/>
                <w:sz w:val="24"/>
                <w:szCs w:val="24"/>
                <w:lang w:eastAsia="en-GB"/>
              </w:rPr>
              <w:tab/>
            </w:r>
            <w:r w:rsidRPr="00632EEC">
              <w:rPr>
                <w:rStyle w:val="Hyperlink"/>
                <w:rFonts w:cstheme="minorHAnsi"/>
                <w:noProof/>
              </w:rPr>
              <w:t>Overview of Tender Process</w:t>
            </w:r>
            <w:r>
              <w:rPr>
                <w:noProof/>
                <w:webHidden/>
              </w:rPr>
              <w:tab/>
            </w:r>
            <w:r>
              <w:rPr>
                <w:noProof/>
                <w:webHidden/>
              </w:rPr>
              <w:fldChar w:fldCharType="begin"/>
            </w:r>
            <w:r>
              <w:rPr>
                <w:noProof/>
                <w:webHidden/>
              </w:rPr>
              <w:instrText xml:space="preserve"> PAGEREF _Toc192487288 \h </w:instrText>
            </w:r>
            <w:r>
              <w:rPr>
                <w:noProof/>
                <w:webHidden/>
              </w:rPr>
            </w:r>
            <w:r>
              <w:rPr>
                <w:noProof/>
                <w:webHidden/>
              </w:rPr>
              <w:fldChar w:fldCharType="separate"/>
            </w:r>
            <w:r>
              <w:rPr>
                <w:noProof/>
                <w:webHidden/>
              </w:rPr>
              <w:t>7</w:t>
            </w:r>
            <w:r>
              <w:rPr>
                <w:noProof/>
                <w:webHidden/>
              </w:rPr>
              <w:fldChar w:fldCharType="end"/>
            </w:r>
          </w:hyperlink>
        </w:p>
        <w:p w14:paraId="7BDFAF84" w14:textId="11E97E2D" w:rsidR="004802F6" w:rsidRDefault="004802F6">
          <w:pPr>
            <w:pStyle w:val="TOC2"/>
            <w:tabs>
              <w:tab w:val="left" w:pos="880"/>
              <w:tab w:val="right" w:leader="dot" w:pos="9416"/>
            </w:tabs>
            <w:rPr>
              <w:rFonts w:eastAsiaTheme="minorEastAsia"/>
              <w:noProof/>
              <w:color w:val="auto"/>
              <w:sz w:val="24"/>
              <w:szCs w:val="24"/>
              <w:lang w:eastAsia="en-GB"/>
            </w:rPr>
          </w:pPr>
          <w:hyperlink w:anchor="_Toc192487289" w:history="1">
            <w:r w:rsidRPr="00632EEC">
              <w:rPr>
                <w:rStyle w:val="Hyperlink"/>
                <w:rFonts w:cstheme="minorHAnsi"/>
                <w:noProof/>
              </w:rPr>
              <w:t>3.1</w:t>
            </w:r>
            <w:r>
              <w:rPr>
                <w:rFonts w:eastAsiaTheme="minorEastAsia"/>
                <w:noProof/>
                <w:color w:val="auto"/>
                <w:sz w:val="24"/>
                <w:szCs w:val="24"/>
                <w:lang w:eastAsia="en-GB"/>
              </w:rPr>
              <w:tab/>
            </w:r>
            <w:r w:rsidRPr="00632EEC">
              <w:rPr>
                <w:rStyle w:val="Hyperlink"/>
                <w:rFonts w:cstheme="minorHAnsi"/>
                <w:noProof/>
              </w:rPr>
              <w:t>Requirements</w:t>
            </w:r>
            <w:r>
              <w:rPr>
                <w:noProof/>
                <w:webHidden/>
              </w:rPr>
              <w:tab/>
            </w:r>
            <w:r>
              <w:rPr>
                <w:noProof/>
                <w:webHidden/>
              </w:rPr>
              <w:fldChar w:fldCharType="begin"/>
            </w:r>
            <w:r>
              <w:rPr>
                <w:noProof/>
                <w:webHidden/>
              </w:rPr>
              <w:instrText xml:space="preserve"> PAGEREF _Toc192487289 \h </w:instrText>
            </w:r>
            <w:r>
              <w:rPr>
                <w:noProof/>
                <w:webHidden/>
              </w:rPr>
            </w:r>
            <w:r>
              <w:rPr>
                <w:noProof/>
                <w:webHidden/>
              </w:rPr>
              <w:fldChar w:fldCharType="separate"/>
            </w:r>
            <w:r>
              <w:rPr>
                <w:noProof/>
                <w:webHidden/>
              </w:rPr>
              <w:t>7</w:t>
            </w:r>
            <w:r>
              <w:rPr>
                <w:noProof/>
                <w:webHidden/>
              </w:rPr>
              <w:fldChar w:fldCharType="end"/>
            </w:r>
          </w:hyperlink>
        </w:p>
        <w:p w14:paraId="4F5D62B9" w14:textId="3234A3E3" w:rsidR="004802F6" w:rsidRDefault="004802F6">
          <w:pPr>
            <w:pStyle w:val="TOC3"/>
            <w:tabs>
              <w:tab w:val="left" w:pos="1320"/>
              <w:tab w:val="right" w:leader="dot" w:pos="9416"/>
            </w:tabs>
            <w:rPr>
              <w:rFonts w:eastAsiaTheme="minorEastAsia"/>
              <w:noProof/>
              <w:color w:val="auto"/>
              <w:sz w:val="24"/>
              <w:szCs w:val="24"/>
              <w:lang w:eastAsia="en-GB"/>
            </w:rPr>
          </w:pPr>
          <w:hyperlink w:anchor="_Toc192487290" w:history="1">
            <w:r w:rsidRPr="00632EEC">
              <w:rPr>
                <w:rStyle w:val="Hyperlink"/>
                <w:rFonts w:cstheme="minorHAnsi"/>
                <w:noProof/>
              </w:rPr>
              <w:t>3.1.1</w:t>
            </w:r>
            <w:r>
              <w:rPr>
                <w:rFonts w:eastAsiaTheme="minorEastAsia"/>
                <w:noProof/>
                <w:color w:val="auto"/>
                <w:sz w:val="24"/>
                <w:szCs w:val="24"/>
                <w:lang w:eastAsia="en-GB"/>
              </w:rPr>
              <w:tab/>
            </w:r>
            <w:r w:rsidRPr="00632EEC">
              <w:rPr>
                <w:rStyle w:val="Hyperlink"/>
                <w:rFonts w:cstheme="minorHAnsi"/>
                <w:noProof/>
              </w:rPr>
              <w:t>General</w:t>
            </w:r>
            <w:r>
              <w:rPr>
                <w:noProof/>
                <w:webHidden/>
              </w:rPr>
              <w:tab/>
            </w:r>
            <w:r>
              <w:rPr>
                <w:noProof/>
                <w:webHidden/>
              </w:rPr>
              <w:fldChar w:fldCharType="begin"/>
            </w:r>
            <w:r>
              <w:rPr>
                <w:noProof/>
                <w:webHidden/>
              </w:rPr>
              <w:instrText xml:space="preserve"> PAGEREF _Toc192487290 \h </w:instrText>
            </w:r>
            <w:r>
              <w:rPr>
                <w:noProof/>
                <w:webHidden/>
              </w:rPr>
            </w:r>
            <w:r>
              <w:rPr>
                <w:noProof/>
                <w:webHidden/>
              </w:rPr>
              <w:fldChar w:fldCharType="separate"/>
            </w:r>
            <w:r>
              <w:rPr>
                <w:noProof/>
                <w:webHidden/>
              </w:rPr>
              <w:t>7</w:t>
            </w:r>
            <w:r>
              <w:rPr>
                <w:noProof/>
                <w:webHidden/>
              </w:rPr>
              <w:fldChar w:fldCharType="end"/>
            </w:r>
          </w:hyperlink>
        </w:p>
        <w:p w14:paraId="4CA13224" w14:textId="44F028C8" w:rsidR="004802F6" w:rsidRDefault="004802F6">
          <w:pPr>
            <w:pStyle w:val="TOC3"/>
            <w:tabs>
              <w:tab w:val="left" w:pos="1320"/>
              <w:tab w:val="right" w:leader="dot" w:pos="9416"/>
            </w:tabs>
            <w:rPr>
              <w:rFonts w:eastAsiaTheme="minorEastAsia"/>
              <w:noProof/>
              <w:color w:val="auto"/>
              <w:sz w:val="24"/>
              <w:szCs w:val="24"/>
              <w:lang w:eastAsia="en-GB"/>
            </w:rPr>
          </w:pPr>
          <w:hyperlink w:anchor="_Toc192487291" w:history="1">
            <w:r w:rsidRPr="00632EEC">
              <w:rPr>
                <w:rStyle w:val="Hyperlink"/>
                <w:rFonts w:cstheme="minorHAnsi"/>
                <w:noProof/>
              </w:rPr>
              <w:t>3.1.2</w:t>
            </w:r>
            <w:r>
              <w:rPr>
                <w:rFonts w:eastAsiaTheme="minorEastAsia"/>
                <w:noProof/>
                <w:color w:val="auto"/>
                <w:sz w:val="24"/>
                <w:szCs w:val="24"/>
                <w:lang w:eastAsia="en-GB"/>
              </w:rPr>
              <w:tab/>
            </w:r>
            <w:r w:rsidRPr="00632EEC">
              <w:rPr>
                <w:rStyle w:val="Hyperlink"/>
                <w:rFonts w:cstheme="minorHAnsi"/>
                <w:noProof/>
              </w:rPr>
              <w:t>Lots</w:t>
            </w:r>
            <w:r>
              <w:rPr>
                <w:noProof/>
                <w:webHidden/>
              </w:rPr>
              <w:tab/>
            </w:r>
            <w:r>
              <w:rPr>
                <w:noProof/>
                <w:webHidden/>
              </w:rPr>
              <w:fldChar w:fldCharType="begin"/>
            </w:r>
            <w:r>
              <w:rPr>
                <w:noProof/>
                <w:webHidden/>
              </w:rPr>
              <w:instrText xml:space="preserve"> PAGEREF _Toc192487291 \h </w:instrText>
            </w:r>
            <w:r>
              <w:rPr>
                <w:noProof/>
                <w:webHidden/>
              </w:rPr>
            </w:r>
            <w:r>
              <w:rPr>
                <w:noProof/>
                <w:webHidden/>
              </w:rPr>
              <w:fldChar w:fldCharType="separate"/>
            </w:r>
            <w:r>
              <w:rPr>
                <w:noProof/>
                <w:webHidden/>
              </w:rPr>
              <w:t>7</w:t>
            </w:r>
            <w:r>
              <w:rPr>
                <w:noProof/>
                <w:webHidden/>
              </w:rPr>
              <w:fldChar w:fldCharType="end"/>
            </w:r>
          </w:hyperlink>
        </w:p>
        <w:p w14:paraId="5F0D6E3C" w14:textId="5AAA4AE9" w:rsidR="004802F6" w:rsidRDefault="004802F6">
          <w:pPr>
            <w:pStyle w:val="TOC3"/>
            <w:tabs>
              <w:tab w:val="left" w:pos="1320"/>
              <w:tab w:val="right" w:leader="dot" w:pos="9416"/>
            </w:tabs>
            <w:rPr>
              <w:rFonts w:eastAsiaTheme="minorEastAsia"/>
              <w:noProof/>
              <w:color w:val="auto"/>
              <w:sz w:val="24"/>
              <w:szCs w:val="24"/>
              <w:lang w:eastAsia="en-GB"/>
            </w:rPr>
          </w:pPr>
          <w:hyperlink w:anchor="_Toc192487292" w:history="1">
            <w:r w:rsidRPr="00632EEC">
              <w:rPr>
                <w:rStyle w:val="Hyperlink"/>
                <w:noProof/>
              </w:rPr>
              <w:t>3.1.3</w:t>
            </w:r>
            <w:r>
              <w:rPr>
                <w:rFonts w:eastAsiaTheme="minorEastAsia"/>
                <w:noProof/>
                <w:color w:val="auto"/>
                <w:sz w:val="24"/>
                <w:szCs w:val="24"/>
                <w:lang w:eastAsia="en-GB"/>
              </w:rPr>
              <w:tab/>
            </w:r>
            <w:r w:rsidRPr="00632EEC">
              <w:rPr>
                <w:rStyle w:val="Hyperlink"/>
                <w:noProof/>
              </w:rPr>
              <w:t>Registering interest</w:t>
            </w:r>
            <w:r>
              <w:rPr>
                <w:noProof/>
                <w:webHidden/>
              </w:rPr>
              <w:tab/>
            </w:r>
            <w:r>
              <w:rPr>
                <w:noProof/>
                <w:webHidden/>
              </w:rPr>
              <w:fldChar w:fldCharType="begin"/>
            </w:r>
            <w:r>
              <w:rPr>
                <w:noProof/>
                <w:webHidden/>
              </w:rPr>
              <w:instrText xml:space="preserve"> PAGEREF _Toc192487292 \h </w:instrText>
            </w:r>
            <w:r>
              <w:rPr>
                <w:noProof/>
                <w:webHidden/>
              </w:rPr>
            </w:r>
            <w:r>
              <w:rPr>
                <w:noProof/>
                <w:webHidden/>
              </w:rPr>
              <w:fldChar w:fldCharType="separate"/>
            </w:r>
            <w:r>
              <w:rPr>
                <w:noProof/>
                <w:webHidden/>
              </w:rPr>
              <w:t>7</w:t>
            </w:r>
            <w:r>
              <w:rPr>
                <w:noProof/>
                <w:webHidden/>
              </w:rPr>
              <w:fldChar w:fldCharType="end"/>
            </w:r>
          </w:hyperlink>
        </w:p>
        <w:p w14:paraId="214AE7DD" w14:textId="6D53C5BF" w:rsidR="004802F6" w:rsidRDefault="004802F6">
          <w:pPr>
            <w:pStyle w:val="TOC3"/>
            <w:tabs>
              <w:tab w:val="left" w:pos="1320"/>
              <w:tab w:val="right" w:leader="dot" w:pos="9416"/>
            </w:tabs>
            <w:rPr>
              <w:rFonts w:eastAsiaTheme="minorEastAsia"/>
              <w:noProof/>
              <w:color w:val="auto"/>
              <w:sz w:val="24"/>
              <w:szCs w:val="24"/>
              <w:lang w:eastAsia="en-GB"/>
            </w:rPr>
          </w:pPr>
          <w:hyperlink w:anchor="_Toc192487293" w:history="1">
            <w:r w:rsidRPr="00632EEC">
              <w:rPr>
                <w:rStyle w:val="Hyperlink"/>
                <w:noProof/>
              </w:rPr>
              <w:t>3.1.4</w:t>
            </w:r>
            <w:r>
              <w:rPr>
                <w:rFonts w:eastAsiaTheme="minorEastAsia"/>
                <w:noProof/>
                <w:color w:val="auto"/>
                <w:sz w:val="24"/>
                <w:szCs w:val="24"/>
                <w:lang w:eastAsia="en-GB"/>
              </w:rPr>
              <w:tab/>
            </w:r>
            <w:r w:rsidRPr="00632EEC">
              <w:rPr>
                <w:rStyle w:val="Hyperlink"/>
                <w:noProof/>
              </w:rPr>
              <w:t>Tenderer clarification questions</w:t>
            </w:r>
            <w:r>
              <w:rPr>
                <w:noProof/>
                <w:webHidden/>
              </w:rPr>
              <w:tab/>
            </w:r>
            <w:r>
              <w:rPr>
                <w:noProof/>
                <w:webHidden/>
              </w:rPr>
              <w:fldChar w:fldCharType="begin"/>
            </w:r>
            <w:r>
              <w:rPr>
                <w:noProof/>
                <w:webHidden/>
              </w:rPr>
              <w:instrText xml:space="preserve"> PAGEREF _Toc192487293 \h </w:instrText>
            </w:r>
            <w:r>
              <w:rPr>
                <w:noProof/>
                <w:webHidden/>
              </w:rPr>
            </w:r>
            <w:r>
              <w:rPr>
                <w:noProof/>
                <w:webHidden/>
              </w:rPr>
              <w:fldChar w:fldCharType="separate"/>
            </w:r>
            <w:r>
              <w:rPr>
                <w:noProof/>
                <w:webHidden/>
              </w:rPr>
              <w:t>7</w:t>
            </w:r>
            <w:r>
              <w:rPr>
                <w:noProof/>
                <w:webHidden/>
              </w:rPr>
              <w:fldChar w:fldCharType="end"/>
            </w:r>
          </w:hyperlink>
        </w:p>
        <w:p w14:paraId="51ADCA9F" w14:textId="664CBCD6" w:rsidR="004802F6" w:rsidRDefault="004802F6">
          <w:pPr>
            <w:pStyle w:val="TOC2"/>
            <w:tabs>
              <w:tab w:val="left" w:pos="880"/>
              <w:tab w:val="right" w:leader="dot" w:pos="9416"/>
            </w:tabs>
            <w:rPr>
              <w:rFonts w:eastAsiaTheme="minorEastAsia"/>
              <w:noProof/>
              <w:color w:val="auto"/>
              <w:sz w:val="24"/>
              <w:szCs w:val="24"/>
              <w:lang w:eastAsia="en-GB"/>
            </w:rPr>
          </w:pPr>
          <w:hyperlink w:anchor="_Toc192487294" w:history="1">
            <w:r w:rsidRPr="00632EEC">
              <w:rPr>
                <w:rStyle w:val="Hyperlink"/>
                <w:rFonts w:cstheme="minorHAnsi"/>
                <w:noProof/>
              </w:rPr>
              <w:t>3.2</w:t>
            </w:r>
            <w:r>
              <w:rPr>
                <w:rFonts w:eastAsiaTheme="minorEastAsia"/>
                <w:noProof/>
                <w:color w:val="auto"/>
                <w:sz w:val="24"/>
                <w:szCs w:val="24"/>
                <w:lang w:eastAsia="en-GB"/>
              </w:rPr>
              <w:tab/>
            </w:r>
            <w:r w:rsidRPr="00632EEC">
              <w:rPr>
                <w:rStyle w:val="Hyperlink"/>
                <w:rFonts w:cstheme="minorHAnsi"/>
                <w:noProof/>
              </w:rPr>
              <w:t>Timeline</w:t>
            </w:r>
            <w:r>
              <w:rPr>
                <w:noProof/>
                <w:webHidden/>
              </w:rPr>
              <w:tab/>
            </w:r>
            <w:r>
              <w:rPr>
                <w:noProof/>
                <w:webHidden/>
              </w:rPr>
              <w:fldChar w:fldCharType="begin"/>
            </w:r>
            <w:r>
              <w:rPr>
                <w:noProof/>
                <w:webHidden/>
              </w:rPr>
              <w:instrText xml:space="preserve"> PAGEREF _Toc192487294 \h </w:instrText>
            </w:r>
            <w:r>
              <w:rPr>
                <w:noProof/>
                <w:webHidden/>
              </w:rPr>
            </w:r>
            <w:r>
              <w:rPr>
                <w:noProof/>
                <w:webHidden/>
              </w:rPr>
              <w:fldChar w:fldCharType="separate"/>
            </w:r>
            <w:r>
              <w:rPr>
                <w:noProof/>
                <w:webHidden/>
              </w:rPr>
              <w:t>8</w:t>
            </w:r>
            <w:r>
              <w:rPr>
                <w:noProof/>
                <w:webHidden/>
              </w:rPr>
              <w:fldChar w:fldCharType="end"/>
            </w:r>
          </w:hyperlink>
        </w:p>
        <w:p w14:paraId="13431E97" w14:textId="2491BD7E" w:rsidR="004802F6" w:rsidRDefault="004802F6">
          <w:pPr>
            <w:pStyle w:val="TOC2"/>
            <w:tabs>
              <w:tab w:val="left" w:pos="880"/>
              <w:tab w:val="right" w:leader="dot" w:pos="9416"/>
            </w:tabs>
            <w:rPr>
              <w:rFonts w:eastAsiaTheme="minorEastAsia"/>
              <w:noProof/>
              <w:color w:val="auto"/>
              <w:sz w:val="24"/>
              <w:szCs w:val="24"/>
              <w:lang w:eastAsia="en-GB"/>
            </w:rPr>
          </w:pPr>
          <w:hyperlink w:anchor="_Toc192487295" w:history="1">
            <w:r w:rsidRPr="00632EEC">
              <w:rPr>
                <w:rStyle w:val="Hyperlink"/>
                <w:rFonts w:cstheme="minorHAnsi"/>
                <w:noProof/>
              </w:rPr>
              <w:t>3.3</w:t>
            </w:r>
            <w:r>
              <w:rPr>
                <w:rFonts w:eastAsiaTheme="minorEastAsia"/>
                <w:noProof/>
                <w:color w:val="auto"/>
                <w:sz w:val="24"/>
                <w:szCs w:val="24"/>
                <w:lang w:eastAsia="en-GB"/>
              </w:rPr>
              <w:tab/>
            </w:r>
            <w:r w:rsidRPr="00632EEC">
              <w:rPr>
                <w:rStyle w:val="Hyperlink"/>
                <w:rFonts w:cstheme="minorHAnsi"/>
                <w:noProof/>
              </w:rPr>
              <w:t>Selection Process</w:t>
            </w:r>
            <w:r>
              <w:rPr>
                <w:noProof/>
                <w:webHidden/>
              </w:rPr>
              <w:tab/>
            </w:r>
            <w:r>
              <w:rPr>
                <w:noProof/>
                <w:webHidden/>
              </w:rPr>
              <w:fldChar w:fldCharType="begin"/>
            </w:r>
            <w:r>
              <w:rPr>
                <w:noProof/>
                <w:webHidden/>
              </w:rPr>
              <w:instrText xml:space="preserve"> PAGEREF _Toc192487295 \h </w:instrText>
            </w:r>
            <w:r>
              <w:rPr>
                <w:noProof/>
                <w:webHidden/>
              </w:rPr>
            </w:r>
            <w:r>
              <w:rPr>
                <w:noProof/>
                <w:webHidden/>
              </w:rPr>
              <w:fldChar w:fldCharType="separate"/>
            </w:r>
            <w:r>
              <w:rPr>
                <w:noProof/>
                <w:webHidden/>
              </w:rPr>
              <w:t>8</w:t>
            </w:r>
            <w:r>
              <w:rPr>
                <w:noProof/>
                <w:webHidden/>
              </w:rPr>
              <w:fldChar w:fldCharType="end"/>
            </w:r>
          </w:hyperlink>
        </w:p>
        <w:p w14:paraId="10F93EC1" w14:textId="49724A34" w:rsidR="004802F6" w:rsidRDefault="004802F6">
          <w:pPr>
            <w:pStyle w:val="TOC3"/>
            <w:tabs>
              <w:tab w:val="left" w:pos="1320"/>
              <w:tab w:val="right" w:leader="dot" w:pos="9416"/>
            </w:tabs>
            <w:rPr>
              <w:rFonts w:eastAsiaTheme="minorEastAsia"/>
              <w:noProof/>
              <w:color w:val="auto"/>
              <w:sz w:val="24"/>
              <w:szCs w:val="24"/>
              <w:lang w:eastAsia="en-GB"/>
            </w:rPr>
          </w:pPr>
          <w:hyperlink w:anchor="_Toc192487296" w:history="1">
            <w:r w:rsidRPr="00632EEC">
              <w:rPr>
                <w:rStyle w:val="Hyperlink"/>
                <w:rFonts w:cstheme="minorHAnsi"/>
                <w:noProof/>
              </w:rPr>
              <w:t>3.3.1</w:t>
            </w:r>
            <w:r>
              <w:rPr>
                <w:rFonts w:eastAsiaTheme="minorEastAsia"/>
                <w:noProof/>
                <w:color w:val="auto"/>
                <w:sz w:val="24"/>
                <w:szCs w:val="24"/>
                <w:lang w:eastAsia="en-GB"/>
              </w:rPr>
              <w:tab/>
            </w:r>
            <w:r w:rsidRPr="00632EEC">
              <w:rPr>
                <w:rStyle w:val="Hyperlink"/>
                <w:rFonts w:cstheme="minorHAnsi"/>
                <w:noProof/>
              </w:rPr>
              <w:t>Section Weightings</w:t>
            </w:r>
            <w:r>
              <w:rPr>
                <w:noProof/>
                <w:webHidden/>
              </w:rPr>
              <w:tab/>
            </w:r>
            <w:r>
              <w:rPr>
                <w:noProof/>
                <w:webHidden/>
              </w:rPr>
              <w:fldChar w:fldCharType="begin"/>
            </w:r>
            <w:r>
              <w:rPr>
                <w:noProof/>
                <w:webHidden/>
              </w:rPr>
              <w:instrText xml:space="preserve"> PAGEREF _Toc192487296 \h </w:instrText>
            </w:r>
            <w:r>
              <w:rPr>
                <w:noProof/>
                <w:webHidden/>
              </w:rPr>
            </w:r>
            <w:r>
              <w:rPr>
                <w:noProof/>
                <w:webHidden/>
              </w:rPr>
              <w:fldChar w:fldCharType="separate"/>
            </w:r>
            <w:r>
              <w:rPr>
                <w:noProof/>
                <w:webHidden/>
              </w:rPr>
              <w:t>9</w:t>
            </w:r>
            <w:r>
              <w:rPr>
                <w:noProof/>
                <w:webHidden/>
              </w:rPr>
              <w:fldChar w:fldCharType="end"/>
            </w:r>
          </w:hyperlink>
        </w:p>
        <w:p w14:paraId="44E938EC" w14:textId="20062CD4" w:rsidR="004802F6" w:rsidRDefault="004802F6">
          <w:pPr>
            <w:pStyle w:val="TOC3"/>
            <w:tabs>
              <w:tab w:val="left" w:pos="1320"/>
              <w:tab w:val="right" w:leader="dot" w:pos="9416"/>
            </w:tabs>
            <w:rPr>
              <w:rFonts w:eastAsiaTheme="minorEastAsia"/>
              <w:noProof/>
              <w:color w:val="auto"/>
              <w:sz w:val="24"/>
              <w:szCs w:val="24"/>
              <w:lang w:eastAsia="en-GB"/>
            </w:rPr>
          </w:pPr>
          <w:hyperlink w:anchor="_Toc192487297" w:history="1">
            <w:r w:rsidRPr="00632EEC">
              <w:rPr>
                <w:rStyle w:val="Hyperlink"/>
                <w:rFonts w:cstheme="minorHAnsi"/>
                <w:noProof/>
              </w:rPr>
              <w:t>3.3.2</w:t>
            </w:r>
            <w:r>
              <w:rPr>
                <w:rFonts w:eastAsiaTheme="minorEastAsia"/>
                <w:noProof/>
                <w:color w:val="auto"/>
                <w:sz w:val="24"/>
                <w:szCs w:val="24"/>
                <w:lang w:eastAsia="en-GB"/>
              </w:rPr>
              <w:tab/>
            </w:r>
            <w:r w:rsidRPr="00632EEC">
              <w:rPr>
                <w:rStyle w:val="Hyperlink"/>
                <w:rFonts w:cstheme="minorHAnsi"/>
                <w:noProof/>
              </w:rPr>
              <w:t>Award Scoring Methodology (Award Criteria)</w:t>
            </w:r>
            <w:r>
              <w:rPr>
                <w:noProof/>
                <w:webHidden/>
              </w:rPr>
              <w:tab/>
            </w:r>
            <w:r>
              <w:rPr>
                <w:noProof/>
                <w:webHidden/>
              </w:rPr>
              <w:fldChar w:fldCharType="begin"/>
            </w:r>
            <w:r>
              <w:rPr>
                <w:noProof/>
                <w:webHidden/>
              </w:rPr>
              <w:instrText xml:space="preserve"> PAGEREF _Toc192487297 \h </w:instrText>
            </w:r>
            <w:r>
              <w:rPr>
                <w:noProof/>
                <w:webHidden/>
              </w:rPr>
            </w:r>
            <w:r>
              <w:rPr>
                <w:noProof/>
                <w:webHidden/>
              </w:rPr>
              <w:fldChar w:fldCharType="separate"/>
            </w:r>
            <w:r>
              <w:rPr>
                <w:noProof/>
                <w:webHidden/>
              </w:rPr>
              <w:t>9</w:t>
            </w:r>
            <w:r>
              <w:rPr>
                <w:noProof/>
                <w:webHidden/>
              </w:rPr>
              <w:fldChar w:fldCharType="end"/>
            </w:r>
          </w:hyperlink>
        </w:p>
        <w:p w14:paraId="42398229" w14:textId="6197D563" w:rsidR="004802F6" w:rsidRDefault="004802F6">
          <w:pPr>
            <w:pStyle w:val="TOC2"/>
            <w:tabs>
              <w:tab w:val="left" w:pos="880"/>
              <w:tab w:val="right" w:leader="dot" w:pos="9416"/>
            </w:tabs>
            <w:rPr>
              <w:rFonts w:eastAsiaTheme="minorEastAsia"/>
              <w:noProof/>
              <w:color w:val="auto"/>
              <w:sz w:val="24"/>
              <w:szCs w:val="24"/>
              <w:lang w:eastAsia="en-GB"/>
            </w:rPr>
          </w:pPr>
          <w:hyperlink w:anchor="_Toc192487298" w:history="1">
            <w:r w:rsidRPr="00632EEC">
              <w:rPr>
                <w:rStyle w:val="Hyperlink"/>
                <w:rFonts w:cstheme="minorHAnsi"/>
                <w:noProof/>
              </w:rPr>
              <w:t>3.4</w:t>
            </w:r>
            <w:r>
              <w:rPr>
                <w:rFonts w:eastAsiaTheme="minorEastAsia"/>
                <w:noProof/>
                <w:color w:val="auto"/>
                <w:sz w:val="24"/>
                <w:szCs w:val="24"/>
                <w:lang w:eastAsia="en-GB"/>
              </w:rPr>
              <w:tab/>
            </w:r>
            <w:r w:rsidRPr="00632EEC">
              <w:rPr>
                <w:rStyle w:val="Hyperlink"/>
                <w:rFonts w:cstheme="minorHAnsi"/>
                <w:noProof/>
              </w:rPr>
              <w:t>Framework Award</w:t>
            </w:r>
            <w:r>
              <w:rPr>
                <w:noProof/>
                <w:webHidden/>
              </w:rPr>
              <w:tab/>
            </w:r>
            <w:r>
              <w:rPr>
                <w:noProof/>
                <w:webHidden/>
              </w:rPr>
              <w:fldChar w:fldCharType="begin"/>
            </w:r>
            <w:r>
              <w:rPr>
                <w:noProof/>
                <w:webHidden/>
              </w:rPr>
              <w:instrText xml:space="preserve"> PAGEREF _Toc192487298 \h </w:instrText>
            </w:r>
            <w:r>
              <w:rPr>
                <w:noProof/>
                <w:webHidden/>
              </w:rPr>
            </w:r>
            <w:r>
              <w:rPr>
                <w:noProof/>
                <w:webHidden/>
              </w:rPr>
              <w:fldChar w:fldCharType="separate"/>
            </w:r>
            <w:r>
              <w:rPr>
                <w:noProof/>
                <w:webHidden/>
              </w:rPr>
              <w:t>10</w:t>
            </w:r>
            <w:r>
              <w:rPr>
                <w:noProof/>
                <w:webHidden/>
              </w:rPr>
              <w:fldChar w:fldCharType="end"/>
            </w:r>
          </w:hyperlink>
        </w:p>
        <w:p w14:paraId="3343433A" w14:textId="0BE5E97A" w:rsidR="004802F6" w:rsidRDefault="004802F6">
          <w:pPr>
            <w:pStyle w:val="TOC3"/>
            <w:tabs>
              <w:tab w:val="left" w:pos="1320"/>
              <w:tab w:val="right" w:leader="dot" w:pos="9416"/>
            </w:tabs>
            <w:rPr>
              <w:rFonts w:eastAsiaTheme="minorEastAsia"/>
              <w:noProof/>
              <w:color w:val="auto"/>
              <w:sz w:val="24"/>
              <w:szCs w:val="24"/>
              <w:lang w:eastAsia="en-GB"/>
            </w:rPr>
          </w:pPr>
          <w:hyperlink w:anchor="_Toc192487299" w:history="1">
            <w:r w:rsidRPr="00632EEC">
              <w:rPr>
                <w:rStyle w:val="Hyperlink"/>
                <w:rFonts w:cstheme="minorHAnsi"/>
                <w:noProof/>
              </w:rPr>
              <w:t>3.4.1</w:t>
            </w:r>
            <w:r>
              <w:rPr>
                <w:rFonts w:eastAsiaTheme="minorEastAsia"/>
                <w:noProof/>
                <w:color w:val="auto"/>
                <w:sz w:val="24"/>
                <w:szCs w:val="24"/>
                <w:lang w:eastAsia="en-GB"/>
              </w:rPr>
              <w:tab/>
            </w:r>
            <w:r w:rsidRPr="00632EEC">
              <w:rPr>
                <w:rStyle w:val="Hyperlink"/>
                <w:rFonts w:cstheme="minorHAnsi"/>
                <w:noProof/>
              </w:rPr>
              <w:t>Tenderer Award Criteria</w:t>
            </w:r>
            <w:r>
              <w:rPr>
                <w:noProof/>
                <w:webHidden/>
              </w:rPr>
              <w:tab/>
            </w:r>
            <w:r>
              <w:rPr>
                <w:noProof/>
                <w:webHidden/>
              </w:rPr>
              <w:fldChar w:fldCharType="begin"/>
            </w:r>
            <w:r>
              <w:rPr>
                <w:noProof/>
                <w:webHidden/>
              </w:rPr>
              <w:instrText xml:space="preserve"> PAGEREF _Toc192487299 \h </w:instrText>
            </w:r>
            <w:r>
              <w:rPr>
                <w:noProof/>
                <w:webHidden/>
              </w:rPr>
            </w:r>
            <w:r>
              <w:rPr>
                <w:noProof/>
                <w:webHidden/>
              </w:rPr>
              <w:fldChar w:fldCharType="separate"/>
            </w:r>
            <w:r>
              <w:rPr>
                <w:noProof/>
                <w:webHidden/>
              </w:rPr>
              <w:t>10</w:t>
            </w:r>
            <w:r>
              <w:rPr>
                <w:noProof/>
                <w:webHidden/>
              </w:rPr>
              <w:fldChar w:fldCharType="end"/>
            </w:r>
          </w:hyperlink>
        </w:p>
        <w:p w14:paraId="3676C3DD" w14:textId="64025C38" w:rsidR="004802F6" w:rsidRDefault="004802F6">
          <w:pPr>
            <w:pStyle w:val="TOC3"/>
            <w:tabs>
              <w:tab w:val="left" w:pos="1320"/>
              <w:tab w:val="right" w:leader="dot" w:pos="9416"/>
            </w:tabs>
            <w:rPr>
              <w:rFonts w:eastAsiaTheme="minorEastAsia"/>
              <w:noProof/>
              <w:color w:val="auto"/>
              <w:sz w:val="24"/>
              <w:szCs w:val="24"/>
              <w:lang w:eastAsia="en-GB"/>
            </w:rPr>
          </w:pPr>
          <w:hyperlink w:anchor="_Toc192487300" w:history="1">
            <w:r w:rsidRPr="00632EEC">
              <w:rPr>
                <w:rStyle w:val="Hyperlink"/>
                <w:rFonts w:cstheme="minorHAnsi"/>
                <w:noProof/>
              </w:rPr>
              <w:t>3.4.2</w:t>
            </w:r>
            <w:r>
              <w:rPr>
                <w:rFonts w:eastAsiaTheme="minorEastAsia"/>
                <w:noProof/>
                <w:color w:val="auto"/>
                <w:sz w:val="24"/>
                <w:szCs w:val="24"/>
                <w:lang w:eastAsia="en-GB"/>
              </w:rPr>
              <w:tab/>
            </w:r>
            <w:r w:rsidRPr="00632EEC">
              <w:rPr>
                <w:rStyle w:val="Hyperlink"/>
                <w:rFonts w:cstheme="minorHAnsi"/>
                <w:noProof/>
              </w:rPr>
              <w:t>Standstill Period</w:t>
            </w:r>
            <w:r>
              <w:rPr>
                <w:noProof/>
                <w:webHidden/>
              </w:rPr>
              <w:tab/>
            </w:r>
            <w:r>
              <w:rPr>
                <w:noProof/>
                <w:webHidden/>
              </w:rPr>
              <w:fldChar w:fldCharType="begin"/>
            </w:r>
            <w:r>
              <w:rPr>
                <w:noProof/>
                <w:webHidden/>
              </w:rPr>
              <w:instrText xml:space="preserve"> PAGEREF _Toc192487300 \h </w:instrText>
            </w:r>
            <w:r>
              <w:rPr>
                <w:noProof/>
                <w:webHidden/>
              </w:rPr>
            </w:r>
            <w:r>
              <w:rPr>
                <w:noProof/>
                <w:webHidden/>
              </w:rPr>
              <w:fldChar w:fldCharType="separate"/>
            </w:r>
            <w:r>
              <w:rPr>
                <w:noProof/>
                <w:webHidden/>
              </w:rPr>
              <w:t>10</w:t>
            </w:r>
            <w:r>
              <w:rPr>
                <w:noProof/>
                <w:webHidden/>
              </w:rPr>
              <w:fldChar w:fldCharType="end"/>
            </w:r>
          </w:hyperlink>
        </w:p>
        <w:p w14:paraId="0544CD2E" w14:textId="2DEC819A" w:rsidR="004802F6" w:rsidRDefault="004802F6">
          <w:pPr>
            <w:pStyle w:val="TOC3"/>
            <w:tabs>
              <w:tab w:val="left" w:pos="1320"/>
              <w:tab w:val="right" w:leader="dot" w:pos="9416"/>
            </w:tabs>
            <w:rPr>
              <w:rFonts w:eastAsiaTheme="minorEastAsia"/>
              <w:noProof/>
              <w:color w:val="auto"/>
              <w:sz w:val="24"/>
              <w:szCs w:val="24"/>
              <w:lang w:eastAsia="en-GB"/>
            </w:rPr>
          </w:pPr>
          <w:hyperlink w:anchor="_Toc192487301" w:history="1">
            <w:r w:rsidRPr="00632EEC">
              <w:rPr>
                <w:rStyle w:val="Hyperlink"/>
                <w:rFonts w:cstheme="minorHAnsi"/>
                <w:noProof/>
              </w:rPr>
              <w:t>3.4.3</w:t>
            </w:r>
            <w:r>
              <w:rPr>
                <w:rFonts w:eastAsiaTheme="minorEastAsia"/>
                <w:noProof/>
                <w:color w:val="auto"/>
                <w:sz w:val="24"/>
                <w:szCs w:val="24"/>
                <w:lang w:eastAsia="en-GB"/>
              </w:rPr>
              <w:tab/>
            </w:r>
            <w:r w:rsidRPr="00632EEC">
              <w:rPr>
                <w:rStyle w:val="Hyperlink"/>
                <w:rFonts w:cstheme="minorHAnsi"/>
                <w:noProof/>
              </w:rPr>
              <w:t>Tenderer Notification</w:t>
            </w:r>
            <w:r>
              <w:rPr>
                <w:noProof/>
                <w:webHidden/>
              </w:rPr>
              <w:tab/>
            </w:r>
            <w:r>
              <w:rPr>
                <w:noProof/>
                <w:webHidden/>
              </w:rPr>
              <w:fldChar w:fldCharType="begin"/>
            </w:r>
            <w:r>
              <w:rPr>
                <w:noProof/>
                <w:webHidden/>
              </w:rPr>
              <w:instrText xml:space="preserve"> PAGEREF _Toc192487301 \h </w:instrText>
            </w:r>
            <w:r>
              <w:rPr>
                <w:noProof/>
                <w:webHidden/>
              </w:rPr>
            </w:r>
            <w:r>
              <w:rPr>
                <w:noProof/>
                <w:webHidden/>
              </w:rPr>
              <w:fldChar w:fldCharType="separate"/>
            </w:r>
            <w:r>
              <w:rPr>
                <w:noProof/>
                <w:webHidden/>
              </w:rPr>
              <w:t>10</w:t>
            </w:r>
            <w:r>
              <w:rPr>
                <w:noProof/>
                <w:webHidden/>
              </w:rPr>
              <w:fldChar w:fldCharType="end"/>
            </w:r>
          </w:hyperlink>
        </w:p>
        <w:p w14:paraId="3B8013A9" w14:textId="5F6EE2B4" w:rsidR="004802F6" w:rsidRDefault="004802F6">
          <w:pPr>
            <w:pStyle w:val="TOC2"/>
            <w:tabs>
              <w:tab w:val="left" w:pos="880"/>
              <w:tab w:val="right" w:leader="dot" w:pos="9416"/>
            </w:tabs>
            <w:rPr>
              <w:rFonts w:eastAsiaTheme="minorEastAsia"/>
              <w:noProof/>
              <w:color w:val="auto"/>
              <w:sz w:val="24"/>
              <w:szCs w:val="24"/>
              <w:lang w:eastAsia="en-GB"/>
            </w:rPr>
          </w:pPr>
          <w:hyperlink w:anchor="_Toc192487302" w:history="1">
            <w:r w:rsidRPr="00632EEC">
              <w:rPr>
                <w:rStyle w:val="Hyperlink"/>
                <w:rFonts w:cstheme="minorHAnsi"/>
                <w:noProof/>
              </w:rPr>
              <w:t>3.5</w:t>
            </w:r>
            <w:r>
              <w:rPr>
                <w:rFonts w:eastAsiaTheme="minorEastAsia"/>
                <w:noProof/>
                <w:color w:val="auto"/>
                <w:sz w:val="24"/>
                <w:szCs w:val="24"/>
                <w:lang w:eastAsia="en-GB"/>
              </w:rPr>
              <w:tab/>
            </w:r>
            <w:r w:rsidRPr="00632EEC">
              <w:rPr>
                <w:rStyle w:val="Hyperlink"/>
                <w:rFonts w:cstheme="minorHAnsi"/>
                <w:noProof/>
              </w:rPr>
              <w:t>Framework Agreement</w:t>
            </w:r>
            <w:r>
              <w:rPr>
                <w:noProof/>
                <w:webHidden/>
              </w:rPr>
              <w:tab/>
            </w:r>
            <w:r>
              <w:rPr>
                <w:noProof/>
                <w:webHidden/>
              </w:rPr>
              <w:fldChar w:fldCharType="begin"/>
            </w:r>
            <w:r>
              <w:rPr>
                <w:noProof/>
                <w:webHidden/>
              </w:rPr>
              <w:instrText xml:space="preserve"> PAGEREF _Toc192487302 \h </w:instrText>
            </w:r>
            <w:r>
              <w:rPr>
                <w:noProof/>
                <w:webHidden/>
              </w:rPr>
            </w:r>
            <w:r>
              <w:rPr>
                <w:noProof/>
                <w:webHidden/>
              </w:rPr>
              <w:fldChar w:fldCharType="separate"/>
            </w:r>
            <w:r>
              <w:rPr>
                <w:noProof/>
                <w:webHidden/>
              </w:rPr>
              <w:t>11</w:t>
            </w:r>
            <w:r>
              <w:rPr>
                <w:noProof/>
                <w:webHidden/>
              </w:rPr>
              <w:fldChar w:fldCharType="end"/>
            </w:r>
          </w:hyperlink>
        </w:p>
        <w:p w14:paraId="3B7F0BD8" w14:textId="3D5DA73F" w:rsidR="004802F6" w:rsidRDefault="004802F6">
          <w:pPr>
            <w:pStyle w:val="TOC3"/>
            <w:tabs>
              <w:tab w:val="left" w:pos="1320"/>
              <w:tab w:val="right" w:leader="dot" w:pos="9416"/>
            </w:tabs>
            <w:rPr>
              <w:rFonts w:eastAsiaTheme="minorEastAsia"/>
              <w:noProof/>
              <w:color w:val="auto"/>
              <w:sz w:val="24"/>
              <w:szCs w:val="24"/>
              <w:lang w:eastAsia="en-GB"/>
            </w:rPr>
          </w:pPr>
          <w:hyperlink w:anchor="_Toc192487303" w:history="1">
            <w:r w:rsidRPr="00632EEC">
              <w:rPr>
                <w:rStyle w:val="Hyperlink"/>
                <w:rFonts w:cstheme="minorHAnsi"/>
                <w:noProof/>
              </w:rPr>
              <w:t>3.5.1</w:t>
            </w:r>
            <w:r>
              <w:rPr>
                <w:rFonts w:eastAsiaTheme="minorEastAsia"/>
                <w:noProof/>
                <w:color w:val="auto"/>
                <w:sz w:val="24"/>
                <w:szCs w:val="24"/>
                <w:lang w:eastAsia="en-GB"/>
              </w:rPr>
              <w:tab/>
            </w:r>
            <w:r w:rsidRPr="00632EEC">
              <w:rPr>
                <w:rStyle w:val="Hyperlink"/>
                <w:rFonts w:cstheme="minorHAnsi"/>
                <w:noProof/>
              </w:rPr>
              <w:t>Contracting Structure</w:t>
            </w:r>
            <w:r>
              <w:rPr>
                <w:noProof/>
                <w:webHidden/>
              </w:rPr>
              <w:tab/>
            </w:r>
            <w:r>
              <w:rPr>
                <w:noProof/>
                <w:webHidden/>
              </w:rPr>
              <w:fldChar w:fldCharType="begin"/>
            </w:r>
            <w:r>
              <w:rPr>
                <w:noProof/>
                <w:webHidden/>
              </w:rPr>
              <w:instrText xml:space="preserve"> PAGEREF _Toc192487303 \h </w:instrText>
            </w:r>
            <w:r>
              <w:rPr>
                <w:noProof/>
                <w:webHidden/>
              </w:rPr>
            </w:r>
            <w:r>
              <w:rPr>
                <w:noProof/>
                <w:webHidden/>
              </w:rPr>
              <w:fldChar w:fldCharType="separate"/>
            </w:r>
            <w:r>
              <w:rPr>
                <w:noProof/>
                <w:webHidden/>
              </w:rPr>
              <w:t>11</w:t>
            </w:r>
            <w:r>
              <w:rPr>
                <w:noProof/>
                <w:webHidden/>
              </w:rPr>
              <w:fldChar w:fldCharType="end"/>
            </w:r>
          </w:hyperlink>
        </w:p>
        <w:p w14:paraId="13F621F5" w14:textId="517CF904" w:rsidR="004802F6" w:rsidRDefault="004802F6">
          <w:pPr>
            <w:pStyle w:val="TOC3"/>
            <w:tabs>
              <w:tab w:val="left" w:pos="1320"/>
              <w:tab w:val="right" w:leader="dot" w:pos="9416"/>
            </w:tabs>
            <w:rPr>
              <w:rFonts w:eastAsiaTheme="minorEastAsia"/>
              <w:noProof/>
              <w:color w:val="auto"/>
              <w:sz w:val="24"/>
              <w:szCs w:val="24"/>
              <w:lang w:eastAsia="en-GB"/>
            </w:rPr>
          </w:pPr>
          <w:hyperlink w:anchor="_Toc192487304" w:history="1">
            <w:r w:rsidRPr="00632EEC">
              <w:rPr>
                <w:rStyle w:val="Hyperlink"/>
                <w:rFonts w:cstheme="minorHAnsi"/>
                <w:noProof/>
              </w:rPr>
              <w:t>3.5.2</w:t>
            </w:r>
            <w:r>
              <w:rPr>
                <w:rFonts w:eastAsiaTheme="minorEastAsia"/>
                <w:noProof/>
                <w:color w:val="auto"/>
                <w:sz w:val="24"/>
                <w:szCs w:val="24"/>
                <w:lang w:eastAsia="en-GB"/>
              </w:rPr>
              <w:tab/>
            </w:r>
            <w:r w:rsidRPr="00632EEC">
              <w:rPr>
                <w:rStyle w:val="Hyperlink"/>
                <w:rFonts w:cstheme="minorHAnsi"/>
                <w:noProof/>
              </w:rPr>
              <w:t>Mini-Competitions</w:t>
            </w:r>
            <w:r>
              <w:rPr>
                <w:noProof/>
                <w:webHidden/>
              </w:rPr>
              <w:tab/>
            </w:r>
            <w:r>
              <w:rPr>
                <w:noProof/>
                <w:webHidden/>
              </w:rPr>
              <w:fldChar w:fldCharType="begin"/>
            </w:r>
            <w:r>
              <w:rPr>
                <w:noProof/>
                <w:webHidden/>
              </w:rPr>
              <w:instrText xml:space="preserve"> PAGEREF _Toc192487304 \h </w:instrText>
            </w:r>
            <w:r>
              <w:rPr>
                <w:noProof/>
                <w:webHidden/>
              </w:rPr>
            </w:r>
            <w:r>
              <w:rPr>
                <w:noProof/>
                <w:webHidden/>
              </w:rPr>
              <w:fldChar w:fldCharType="separate"/>
            </w:r>
            <w:r>
              <w:rPr>
                <w:noProof/>
                <w:webHidden/>
              </w:rPr>
              <w:t>11</w:t>
            </w:r>
            <w:r>
              <w:rPr>
                <w:noProof/>
                <w:webHidden/>
              </w:rPr>
              <w:fldChar w:fldCharType="end"/>
            </w:r>
          </w:hyperlink>
        </w:p>
        <w:p w14:paraId="6481683A" w14:textId="18089942" w:rsidR="004802F6" w:rsidRDefault="004802F6">
          <w:pPr>
            <w:pStyle w:val="TOC1"/>
            <w:tabs>
              <w:tab w:val="left" w:pos="660"/>
              <w:tab w:val="right" w:leader="dot" w:pos="9416"/>
            </w:tabs>
            <w:rPr>
              <w:rFonts w:eastAsiaTheme="minorEastAsia"/>
              <w:noProof/>
              <w:color w:val="auto"/>
              <w:sz w:val="24"/>
              <w:szCs w:val="24"/>
              <w:lang w:eastAsia="en-GB"/>
            </w:rPr>
          </w:pPr>
          <w:hyperlink w:anchor="_Toc192487305" w:history="1">
            <w:r w:rsidRPr="00632EEC">
              <w:rPr>
                <w:rStyle w:val="Hyperlink"/>
                <w:rFonts w:cstheme="minorHAnsi"/>
                <w:noProof/>
              </w:rPr>
              <w:t>4.0</w:t>
            </w:r>
            <w:r>
              <w:rPr>
                <w:rFonts w:eastAsiaTheme="minorEastAsia"/>
                <w:noProof/>
                <w:color w:val="auto"/>
                <w:sz w:val="24"/>
                <w:szCs w:val="24"/>
                <w:lang w:eastAsia="en-GB"/>
              </w:rPr>
              <w:tab/>
            </w:r>
            <w:r w:rsidRPr="00632EEC">
              <w:rPr>
                <w:rStyle w:val="Hyperlink"/>
                <w:rFonts w:cstheme="minorHAnsi"/>
                <w:noProof/>
              </w:rPr>
              <w:t>Specification</w:t>
            </w:r>
            <w:r>
              <w:rPr>
                <w:noProof/>
                <w:webHidden/>
              </w:rPr>
              <w:tab/>
            </w:r>
            <w:r>
              <w:rPr>
                <w:noProof/>
                <w:webHidden/>
              </w:rPr>
              <w:fldChar w:fldCharType="begin"/>
            </w:r>
            <w:r>
              <w:rPr>
                <w:noProof/>
                <w:webHidden/>
              </w:rPr>
              <w:instrText xml:space="preserve"> PAGEREF _Toc192487305 \h </w:instrText>
            </w:r>
            <w:r>
              <w:rPr>
                <w:noProof/>
                <w:webHidden/>
              </w:rPr>
            </w:r>
            <w:r>
              <w:rPr>
                <w:noProof/>
                <w:webHidden/>
              </w:rPr>
              <w:fldChar w:fldCharType="separate"/>
            </w:r>
            <w:r>
              <w:rPr>
                <w:noProof/>
                <w:webHidden/>
              </w:rPr>
              <w:t>12</w:t>
            </w:r>
            <w:r>
              <w:rPr>
                <w:noProof/>
                <w:webHidden/>
              </w:rPr>
              <w:fldChar w:fldCharType="end"/>
            </w:r>
          </w:hyperlink>
        </w:p>
        <w:p w14:paraId="53886A10" w14:textId="55E6694F" w:rsidR="004802F6" w:rsidRDefault="004802F6">
          <w:pPr>
            <w:pStyle w:val="TOC2"/>
            <w:tabs>
              <w:tab w:val="left" w:pos="880"/>
              <w:tab w:val="right" w:leader="dot" w:pos="9416"/>
            </w:tabs>
            <w:rPr>
              <w:rFonts w:eastAsiaTheme="minorEastAsia"/>
              <w:noProof/>
              <w:color w:val="auto"/>
              <w:sz w:val="24"/>
              <w:szCs w:val="24"/>
              <w:lang w:eastAsia="en-GB"/>
            </w:rPr>
          </w:pPr>
          <w:hyperlink w:anchor="_Toc192487306" w:history="1">
            <w:r w:rsidRPr="00632EEC">
              <w:rPr>
                <w:rStyle w:val="Hyperlink"/>
                <w:rFonts w:cstheme="minorHAnsi"/>
                <w:noProof/>
              </w:rPr>
              <w:t>4.1</w:t>
            </w:r>
            <w:r>
              <w:rPr>
                <w:rFonts w:eastAsiaTheme="minorEastAsia"/>
                <w:noProof/>
                <w:color w:val="auto"/>
                <w:sz w:val="24"/>
                <w:szCs w:val="24"/>
                <w:lang w:eastAsia="en-GB"/>
              </w:rPr>
              <w:tab/>
            </w:r>
            <w:r w:rsidRPr="00632EEC">
              <w:rPr>
                <w:rStyle w:val="Hyperlink"/>
                <w:rFonts w:cstheme="minorHAnsi"/>
                <w:noProof/>
              </w:rPr>
              <w:t>Overview</w:t>
            </w:r>
            <w:r>
              <w:rPr>
                <w:noProof/>
                <w:webHidden/>
              </w:rPr>
              <w:tab/>
            </w:r>
            <w:r>
              <w:rPr>
                <w:noProof/>
                <w:webHidden/>
              </w:rPr>
              <w:fldChar w:fldCharType="begin"/>
            </w:r>
            <w:r>
              <w:rPr>
                <w:noProof/>
                <w:webHidden/>
              </w:rPr>
              <w:instrText xml:space="preserve"> PAGEREF _Toc192487306 \h </w:instrText>
            </w:r>
            <w:r>
              <w:rPr>
                <w:noProof/>
                <w:webHidden/>
              </w:rPr>
            </w:r>
            <w:r>
              <w:rPr>
                <w:noProof/>
                <w:webHidden/>
              </w:rPr>
              <w:fldChar w:fldCharType="separate"/>
            </w:r>
            <w:r>
              <w:rPr>
                <w:noProof/>
                <w:webHidden/>
              </w:rPr>
              <w:t>12</w:t>
            </w:r>
            <w:r>
              <w:rPr>
                <w:noProof/>
                <w:webHidden/>
              </w:rPr>
              <w:fldChar w:fldCharType="end"/>
            </w:r>
          </w:hyperlink>
        </w:p>
        <w:p w14:paraId="3359BE5B" w14:textId="0B4839E9" w:rsidR="004802F6" w:rsidRDefault="004802F6">
          <w:pPr>
            <w:pStyle w:val="TOC2"/>
            <w:tabs>
              <w:tab w:val="left" w:pos="880"/>
              <w:tab w:val="right" w:leader="dot" w:pos="9416"/>
            </w:tabs>
            <w:rPr>
              <w:rFonts w:eastAsiaTheme="minorEastAsia"/>
              <w:noProof/>
              <w:color w:val="auto"/>
              <w:sz w:val="24"/>
              <w:szCs w:val="24"/>
              <w:lang w:eastAsia="en-GB"/>
            </w:rPr>
          </w:pPr>
          <w:hyperlink w:anchor="_Toc192487307" w:history="1">
            <w:r w:rsidRPr="00632EEC">
              <w:rPr>
                <w:rStyle w:val="Hyperlink"/>
                <w:rFonts w:cstheme="minorHAnsi"/>
                <w:noProof/>
              </w:rPr>
              <w:t>4.2</w:t>
            </w:r>
            <w:r>
              <w:rPr>
                <w:rFonts w:eastAsiaTheme="minorEastAsia"/>
                <w:noProof/>
                <w:color w:val="auto"/>
                <w:sz w:val="24"/>
                <w:szCs w:val="24"/>
                <w:lang w:eastAsia="en-GB"/>
              </w:rPr>
              <w:tab/>
            </w:r>
            <w:r w:rsidRPr="00632EEC">
              <w:rPr>
                <w:rStyle w:val="Hyperlink"/>
                <w:rFonts w:cstheme="minorHAnsi"/>
                <w:noProof/>
              </w:rPr>
              <w:t>Lots</w:t>
            </w:r>
            <w:r>
              <w:rPr>
                <w:noProof/>
                <w:webHidden/>
              </w:rPr>
              <w:tab/>
            </w:r>
            <w:r>
              <w:rPr>
                <w:noProof/>
                <w:webHidden/>
              </w:rPr>
              <w:fldChar w:fldCharType="begin"/>
            </w:r>
            <w:r>
              <w:rPr>
                <w:noProof/>
                <w:webHidden/>
              </w:rPr>
              <w:instrText xml:space="preserve"> PAGEREF _Toc192487307 \h </w:instrText>
            </w:r>
            <w:r>
              <w:rPr>
                <w:noProof/>
                <w:webHidden/>
              </w:rPr>
            </w:r>
            <w:r>
              <w:rPr>
                <w:noProof/>
                <w:webHidden/>
              </w:rPr>
              <w:fldChar w:fldCharType="separate"/>
            </w:r>
            <w:r>
              <w:rPr>
                <w:noProof/>
                <w:webHidden/>
              </w:rPr>
              <w:t>12</w:t>
            </w:r>
            <w:r>
              <w:rPr>
                <w:noProof/>
                <w:webHidden/>
              </w:rPr>
              <w:fldChar w:fldCharType="end"/>
            </w:r>
          </w:hyperlink>
        </w:p>
        <w:p w14:paraId="14E87B08" w14:textId="01EEAEAF" w:rsidR="004802F6" w:rsidRDefault="004802F6">
          <w:pPr>
            <w:pStyle w:val="TOC2"/>
            <w:tabs>
              <w:tab w:val="left" w:pos="880"/>
              <w:tab w:val="right" w:leader="dot" w:pos="9416"/>
            </w:tabs>
            <w:rPr>
              <w:rFonts w:eastAsiaTheme="minorEastAsia"/>
              <w:noProof/>
              <w:color w:val="auto"/>
              <w:sz w:val="24"/>
              <w:szCs w:val="24"/>
              <w:lang w:eastAsia="en-GB"/>
            </w:rPr>
          </w:pPr>
          <w:hyperlink w:anchor="_Toc192487308" w:history="1">
            <w:r w:rsidRPr="00632EEC">
              <w:rPr>
                <w:rStyle w:val="Hyperlink"/>
                <w:rFonts w:cstheme="minorHAnsi"/>
                <w:noProof/>
              </w:rPr>
              <w:t>4.3</w:t>
            </w:r>
            <w:r>
              <w:rPr>
                <w:rFonts w:eastAsiaTheme="minorEastAsia"/>
                <w:noProof/>
                <w:color w:val="auto"/>
                <w:sz w:val="24"/>
                <w:szCs w:val="24"/>
                <w:lang w:eastAsia="en-GB"/>
              </w:rPr>
              <w:tab/>
            </w:r>
            <w:r w:rsidRPr="00632EEC">
              <w:rPr>
                <w:rStyle w:val="Hyperlink"/>
                <w:rFonts w:cstheme="minorHAnsi"/>
                <w:noProof/>
              </w:rPr>
              <w:t>Procurement Specific Questionnaire</w:t>
            </w:r>
            <w:r>
              <w:rPr>
                <w:noProof/>
                <w:webHidden/>
              </w:rPr>
              <w:tab/>
            </w:r>
            <w:r>
              <w:rPr>
                <w:noProof/>
                <w:webHidden/>
              </w:rPr>
              <w:fldChar w:fldCharType="begin"/>
            </w:r>
            <w:r>
              <w:rPr>
                <w:noProof/>
                <w:webHidden/>
              </w:rPr>
              <w:instrText xml:space="preserve"> PAGEREF _Toc192487308 \h </w:instrText>
            </w:r>
            <w:r>
              <w:rPr>
                <w:noProof/>
                <w:webHidden/>
              </w:rPr>
            </w:r>
            <w:r>
              <w:rPr>
                <w:noProof/>
                <w:webHidden/>
              </w:rPr>
              <w:fldChar w:fldCharType="separate"/>
            </w:r>
            <w:r>
              <w:rPr>
                <w:noProof/>
                <w:webHidden/>
              </w:rPr>
              <w:t>12</w:t>
            </w:r>
            <w:r>
              <w:rPr>
                <w:noProof/>
                <w:webHidden/>
              </w:rPr>
              <w:fldChar w:fldCharType="end"/>
            </w:r>
          </w:hyperlink>
        </w:p>
        <w:p w14:paraId="35C4B0CF" w14:textId="12EEB543" w:rsidR="004802F6" w:rsidRDefault="004802F6">
          <w:pPr>
            <w:pStyle w:val="TOC3"/>
            <w:tabs>
              <w:tab w:val="left" w:pos="1320"/>
              <w:tab w:val="right" w:leader="dot" w:pos="9416"/>
            </w:tabs>
            <w:rPr>
              <w:rFonts w:eastAsiaTheme="minorEastAsia"/>
              <w:noProof/>
              <w:color w:val="auto"/>
              <w:sz w:val="24"/>
              <w:szCs w:val="24"/>
              <w:lang w:eastAsia="en-GB"/>
            </w:rPr>
          </w:pPr>
          <w:hyperlink w:anchor="_Toc192487309" w:history="1">
            <w:r w:rsidRPr="00632EEC">
              <w:rPr>
                <w:rStyle w:val="Hyperlink"/>
                <w:rFonts w:cstheme="minorHAnsi"/>
                <w:noProof/>
              </w:rPr>
              <w:t>4.3.1</w:t>
            </w:r>
            <w:r>
              <w:rPr>
                <w:rFonts w:eastAsiaTheme="minorEastAsia"/>
                <w:noProof/>
                <w:color w:val="auto"/>
                <w:sz w:val="24"/>
                <w:szCs w:val="24"/>
                <w:lang w:eastAsia="en-GB"/>
              </w:rPr>
              <w:tab/>
            </w:r>
            <w:r w:rsidRPr="00632EEC">
              <w:rPr>
                <w:rStyle w:val="Hyperlink"/>
                <w:rFonts w:cstheme="minorHAnsi"/>
                <w:noProof/>
              </w:rPr>
              <w:t>Your Information (Lots 1 &amp; 2)</w:t>
            </w:r>
            <w:r>
              <w:rPr>
                <w:noProof/>
                <w:webHidden/>
              </w:rPr>
              <w:tab/>
            </w:r>
            <w:r>
              <w:rPr>
                <w:noProof/>
                <w:webHidden/>
              </w:rPr>
              <w:fldChar w:fldCharType="begin"/>
            </w:r>
            <w:r>
              <w:rPr>
                <w:noProof/>
                <w:webHidden/>
              </w:rPr>
              <w:instrText xml:space="preserve"> PAGEREF _Toc192487309 \h </w:instrText>
            </w:r>
            <w:r>
              <w:rPr>
                <w:noProof/>
                <w:webHidden/>
              </w:rPr>
            </w:r>
            <w:r>
              <w:rPr>
                <w:noProof/>
                <w:webHidden/>
              </w:rPr>
              <w:fldChar w:fldCharType="separate"/>
            </w:r>
            <w:r>
              <w:rPr>
                <w:noProof/>
                <w:webHidden/>
              </w:rPr>
              <w:t>14</w:t>
            </w:r>
            <w:r>
              <w:rPr>
                <w:noProof/>
                <w:webHidden/>
              </w:rPr>
              <w:fldChar w:fldCharType="end"/>
            </w:r>
          </w:hyperlink>
        </w:p>
        <w:p w14:paraId="55BFB2F0" w14:textId="7A100206" w:rsidR="004802F6" w:rsidRDefault="004802F6">
          <w:pPr>
            <w:pStyle w:val="TOC3"/>
            <w:tabs>
              <w:tab w:val="right" w:leader="dot" w:pos="9416"/>
            </w:tabs>
            <w:rPr>
              <w:rFonts w:eastAsiaTheme="minorEastAsia"/>
              <w:noProof/>
              <w:color w:val="auto"/>
              <w:sz w:val="24"/>
              <w:szCs w:val="24"/>
              <w:lang w:eastAsia="en-GB"/>
            </w:rPr>
          </w:pPr>
          <w:hyperlink w:anchor="_Toc192487310" w:history="1">
            <w:r w:rsidRPr="00632EEC">
              <w:rPr>
                <w:rStyle w:val="Hyperlink"/>
                <w:noProof/>
              </w:rPr>
              <w:t>Preliminary questions</w:t>
            </w:r>
            <w:r>
              <w:rPr>
                <w:noProof/>
                <w:webHidden/>
              </w:rPr>
              <w:tab/>
            </w:r>
            <w:r>
              <w:rPr>
                <w:noProof/>
                <w:webHidden/>
              </w:rPr>
              <w:fldChar w:fldCharType="begin"/>
            </w:r>
            <w:r>
              <w:rPr>
                <w:noProof/>
                <w:webHidden/>
              </w:rPr>
              <w:instrText xml:space="preserve"> PAGEREF _Toc192487310 \h </w:instrText>
            </w:r>
            <w:r>
              <w:rPr>
                <w:noProof/>
                <w:webHidden/>
              </w:rPr>
            </w:r>
            <w:r>
              <w:rPr>
                <w:noProof/>
                <w:webHidden/>
              </w:rPr>
              <w:fldChar w:fldCharType="separate"/>
            </w:r>
            <w:r>
              <w:rPr>
                <w:noProof/>
                <w:webHidden/>
              </w:rPr>
              <w:t>14</w:t>
            </w:r>
            <w:r>
              <w:rPr>
                <w:noProof/>
                <w:webHidden/>
              </w:rPr>
              <w:fldChar w:fldCharType="end"/>
            </w:r>
          </w:hyperlink>
        </w:p>
        <w:p w14:paraId="364094CE" w14:textId="7EBAF4DF" w:rsidR="004802F6" w:rsidRDefault="004802F6">
          <w:pPr>
            <w:pStyle w:val="TOC3"/>
            <w:tabs>
              <w:tab w:val="right" w:leader="dot" w:pos="9416"/>
            </w:tabs>
            <w:rPr>
              <w:rFonts w:eastAsiaTheme="minorEastAsia"/>
              <w:noProof/>
              <w:color w:val="auto"/>
              <w:sz w:val="24"/>
              <w:szCs w:val="24"/>
              <w:lang w:eastAsia="en-GB"/>
            </w:rPr>
          </w:pPr>
          <w:hyperlink w:anchor="_Toc192487311" w:history="1">
            <w:r w:rsidRPr="00632EEC">
              <w:rPr>
                <w:rStyle w:val="Hyperlink"/>
                <w:noProof/>
              </w:rPr>
              <w:t>Part 1 – confirmation of core supplier information</w:t>
            </w:r>
            <w:r>
              <w:rPr>
                <w:noProof/>
                <w:webHidden/>
              </w:rPr>
              <w:tab/>
            </w:r>
            <w:r>
              <w:rPr>
                <w:noProof/>
                <w:webHidden/>
              </w:rPr>
              <w:fldChar w:fldCharType="begin"/>
            </w:r>
            <w:r>
              <w:rPr>
                <w:noProof/>
                <w:webHidden/>
              </w:rPr>
              <w:instrText xml:space="preserve"> PAGEREF _Toc192487311 \h </w:instrText>
            </w:r>
            <w:r>
              <w:rPr>
                <w:noProof/>
                <w:webHidden/>
              </w:rPr>
            </w:r>
            <w:r>
              <w:rPr>
                <w:noProof/>
                <w:webHidden/>
              </w:rPr>
              <w:fldChar w:fldCharType="separate"/>
            </w:r>
            <w:r>
              <w:rPr>
                <w:noProof/>
                <w:webHidden/>
              </w:rPr>
              <w:t>15</w:t>
            </w:r>
            <w:r>
              <w:rPr>
                <w:noProof/>
                <w:webHidden/>
              </w:rPr>
              <w:fldChar w:fldCharType="end"/>
            </w:r>
          </w:hyperlink>
        </w:p>
        <w:p w14:paraId="669960BA" w14:textId="534C2AD4" w:rsidR="004802F6" w:rsidRDefault="004802F6">
          <w:pPr>
            <w:pStyle w:val="TOC3"/>
            <w:tabs>
              <w:tab w:val="right" w:leader="dot" w:pos="9416"/>
            </w:tabs>
            <w:rPr>
              <w:rFonts w:eastAsiaTheme="minorEastAsia"/>
              <w:noProof/>
              <w:color w:val="auto"/>
              <w:sz w:val="24"/>
              <w:szCs w:val="24"/>
              <w:lang w:eastAsia="en-GB"/>
            </w:rPr>
          </w:pPr>
          <w:hyperlink w:anchor="_Toc192487312" w:history="1">
            <w:r w:rsidRPr="00632EEC">
              <w:rPr>
                <w:rStyle w:val="Hyperlink"/>
                <w:noProof/>
              </w:rPr>
              <w:t>Part 2 – additional exclusions information</w:t>
            </w:r>
            <w:r>
              <w:rPr>
                <w:noProof/>
                <w:webHidden/>
              </w:rPr>
              <w:tab/>
            </w:r>
            <w:r>
              <w:rPr>
                <w:noProof/>
                <w:webHidden/>
              </w:rPr>
              <w:fldChar w:fldCharType="begin"/>
            </w:r>
            <w:r>
              <w:rPr>
                <w:noProof/>
                <w:webHidden/>
              </w:rPr>
              <w:instrText xml:space="preserve"> PAGEREF _Toc192487312 \h </w:instrText>
            </w:r>
            <w:r>
              <w:rPr>
                <w:noProof/>
                <w:webHidden/>
              </w:rPr>
            </w:r>
            <w:r>
              <w:rPr>
                <w:noProof/>
                <w:webHidden/>
              </w:rPr>
              <w:fldChar w:fldCharType="separate"/>
            </w:r>
            <w:r>
              <w:rPr>
                <w:noProof/>
                <w:webHidden/>
              </w:rPr>
              <w:t>15</w:t>
            </w:r>
            <w:r>
              <w:rPr>
                <w:noProof/>
                <w:webHidden/>
              </w:rPr>
              <w:fldChar w:fldCharType="end"/>
            </w:r>
          </w:hyperlink>
        </w:p>
        <w:p w14:paraId="25209AC3" w14:textId="26736F55" w:rsidR="004802F6" w:rsidRDefault="004802F6">
          <w:pPr>
            <w:pStyle w:val="TOC3"/>
            <w:tabs>
              <w:tab w:val="right" w:leader="dot" w:pos="9416"/>
            </w:tabs>
            <w:rPr>
              <w:rFonts w:eastAsiaTheme="minorEastAsia"/>
              <w:noProof/>
              <w:color w:val="auto"/>
              <w:sz w:val="24"/>
              <w:szCs w:val="24"/>
              <w:lang w:eastAsia="en-GB"/>
            </w:rPr>
          </w:pPr>
          <w:hyperlink w:anchor="_Toc192487313" w:history="1">
            <w:r w:rsidRPr="00632EEC">
              <w:rPr>
                <w:rStyle w:val="Hyperlink"/>
                <w:noProof/>
              </w:rPr>
              <w:t>Part 3 – questions relating to conditions of participation</w:t>
            </w:r>
            <w:r>
              <w:rPr>
                <w:noProof/>
                <w:webHidden/>
              </w:rPr>
              <w:tab/>
            </w:r>
            <w:r>
              <w:rPr>
                <w:noProof/>
                <w:webHidden/>
              </w:rPr>
              <w:fldChar w:fldCharType="begin"/>
            </w:r>
            <w:r>
              <w:rPr>
                <w:noProof/>
                <w:webHidden/>
              </w:rPr>
              <w:instrText xml:space="preserve"> PAGEREF _Toc192487313 \h </w:instrText>
            </w:r>
            <w:r>
              <w:rPr>
                <w:noProof/>
                <w:webHidden/>
              </w:rPr>
            </w:r>
            <w:r>
              <w:rPr>
                <w:noProof/>
                <w:webHidden/>
              </w:rPr>
              <w:fldChar w:fldCharType="separate"/>
            </w:r>
            <w:r>
              <w:rPr>
                <w:noProof/>
                <w:webHidden/>
              </w:rPr>
              <w:t>17</w:t>
            </w:r>
            <w:r>
              <w:rPr>
                <w:noProof/>
                <w:webHidden/>
              </w:rPr>
              <w:fldChar w:fldCharType="end"/>
            </w:r>
          </w:hyperlink>
        </w:p>
        <w:p w14:paraId="6EDDE07C" w14:textId="0E387ECC" w:rsidR="004802F6" w:rsidRDefault="004802F6">
          <w:pPr>
            <w:pStyle w:val="TOC2"/>
            <w:tabs>
              <w:tab w:val="left" w:pos="880"/>
              <w:tab w:val="right" w:leader="dot" w:pos="9416"/>
            </w:tabs>
            <w:rPr>
              <w:rFonts w:eastAsiaTheme="minorEastAsia"/>
              <w:noProof/>
              <w:color w:val="auto"/>
              <w:sz w:val="24"/>
              <w:szCs w:val="24"/>
              <w:lang w:eastAsia="en-GB"/>
            </w:rPr>
          </w:pPr>
          <w:hyperlink w:anchor="_Toc192487314" w:history="1">
            <w:r w:rsidRPr="00632EEC">
              <w:rPr>
                <w:rStyle w:val="Hyperlink"/>
                <w:rFonts w:cstheme="minorHAnsi"/>
                <w:noProof/>
              </w:rPr>
              <w:t>4.4</w:t>
            </w:r>
            <w:r>
              <w:rPr>
                <w:rFonts w:eastAsiaTheme="minorEastAsia"/>
                <w:noProof/>
                <w:color w:val="auto"/>
                <w:sz w:val="24"/>
                <w:szCs w:val="24"/>
                <w:lang w:eastAsia="en-GB"/>
              </w:rPr>
              <w:tab/>
            </w:r>
            <w:r w:rsidRPr="00632EEC">
              <w:rPr>
                <w:rStyle w:val="Hyperlink"/>
                <w:rFonts w:cstheme="minorHAnsi"/>
                <w:noProof/>
              </w:rPr>
              <w:t>Mandatory Technical Requirements</w:t>
            </w:r>
            <w:r>
              <w:rPr>
                <w:noProof/>
                <w:webHidden/>
              </w:rPr>
              <w:tab/>
            </w:r>
            <w:r>
              <w:rPr>
                <w:noProof/>
                <w:webHidden/>
              </w:rPr>
              <w:fldChar w:fldCharType="begin"/>
            </w:r>
            <w:r>
              <w:rPr>
                <w:noProof/>
                <w:webHidden/>
              </w:rPr>
              <w:instrText xml:space="preserve"> PAGEREF _Toc192487314 \h </w:instrText>
            </w:r>
            <w:r>
              <w:rPr>
                <w:noProof/>
                <w:webHidden/>
              </w:rPr>
            </w:r>
            <w:r>
              <w:rPr>
                <w:noProof/>
                <w:webHidden/>
              </w:rPr>
              <w:fldChar w:fldCharType="separate"/>
            </w:r>
            <w:r>
              <w:rPr>
                <w:noProof/>
                <w:webHidden/>
              </w:rPr>
              <w:t>21</w:t>
            </w:r>
            <w:r>
              <w:rPr>
                <w:noProof/>
                <w:webHidden/>
              </w:rPr>
              <w:fldChar w:fldCharType="end"/>
            </w:r>
          </w:hyperlink>
        </w:p>
        <w:p w14:paraId="50F9F759" w14:textId="4B3CDCA6" w:rsidR="004802F6" w:rsidRDefault="004802F6">
          <w:pPr>
            <w:pStyle w:val="TOC3"/>
            <w:tabs>
              <w:tab w:val="left" w:pos="1320"/>
              <w:tab w:val="right" w:leader="dot" w:pos="9416"/>
            </w:tabs>
            <w:rPr>
              <w:rFonts w:eastAsiaTheme="minorEastAsia"/>
              <w:noProof/>
              <w:color w:val="auto"/>
              <w:sz w:val="24"/>
              <w:szCs w:val="24"/>
              <w:lang w:eastAsia="en-GB"/>
            </w:rPr>
          </w:pPr>
          <w:hyperlink w:anchor="_Toc192487315" w:history="1">
            <w:r w:rsidRPr="00632EEC">
              <w:rPr>
                <w:rStyle w:val="Hyperlink"/>
                <w:rFonts w:cstheme="minorHAnsi"/>
                <w:noProof/>
              </w:rPr>
              <w:t>4.4.1</w:t>
            </w:r>
            <w:r>
              <w:rPr>
                <w:rFonts w:eastAsiaTheme="minorEastAsia"/>
                <w:noProof/>
                <w:color w:val="auto"/>
                <w:sz w:val="24"/>
                <w:szCs w:val="24"/>
                <w:lang w:eastAsia="en-GB"/>
              </w:rPr>
              <w:tab/>
            </w:r>
            <w:r w:rsidRPr="00632EEC">
              <w:rPr>
                <w:rStyle w:val="Hyperlink"/>
                <w:rFonts w:cstheme="minorHAnsi"/>
                <w:noProof/>
              </w:rPr>
              <w:t>Technical Requirements</w:t>
            </w:r>
            <w:r>
              <w:rPr>
                <w:noProof/>
                <w:webHidden/>
              </w:rPr>
              <w:tab/>
            </w:r>
            <w:r>
              <w:rPr>
                <w:noProof/>
                <w:webHidden/>
              </w:rPr>
              <w:fldChar w:fldCharType="begin"/>
            </w:r>
            <w:r>
              <w:rPr>
                <w:noProof/>
                <w:webHidden/>
              </w:rPr>
              <w:instrText xml:space="preserve"> PAGEREF _Toc192487315 \h </w:instrText>
            </w:r>
            <w:r>
              <w:rPr>
                <w:noProof/>
                <w:webHidden/>
              </w:rPr>
            </w:r>
            <w:r>
              <w:rPr>
                <w:noProof/>
                <w:webHidden/>
              </w:rPr>
              <w:fldChar w:fldCharType="separate"/>
            </w:r>
            <w:r>
              <w:rPr>
                <w:noProof/>
                <w:webHidden/>
              </w:rPr>
              <w:t>21</w:t>
            </w:r>
            <w:r>
              <w:rPr>
                <w:noProof/>
                <w:webHidden/>
              </w:rPr>
              <w:fldChar w:fldCharType="end"/>
            </w:r>
          </w:hyperlink>
        </w:p>
        <w:p w14:paraId="2092E661" w14:textId="06EE90F6" w:rsidR="004802F6" w:rsidRDefault="004802F6">
          <w:pPr>
            <w:pStyle w:val="TOC3"/>
            <w:tabs>
              <w:tab w:val="left" w:pos="1320"/>
              <w:tab w:val="right" w:leader="dot" w:pos="9416"/>
            </w:tabs>
            <w:rPr>
              <w:rFonts w:eastAsiaTheme="minorEastAsia"/>
              <w:noProof/>
              <w:color w:val="auto"/>
              <w:sz w:val="24"/>
              <w:szCs w:val="24"/>
              <w:lang w:eastAsia="en-GB"/>
            </w:rPr>
          </w:pPr>
          <w:hyperlink w:anchor="_Toc192487316" w:history="1">
            <w:r w:rsidRPr="00632EEC">
              <w:rPr>
                <w:rStyle w:val="Hyperlink"/>
                <w:rFonts w:cstheme="minorHAnsi"/>
                <w:noProof/>
              </w:rPr>
              <w:t>4.4.2</w:t>
            </w:r>
            <w:r>
              <w:rPr>
                <w:rFonts w:eastAsiaTheme="minorEastAsia"/>
                <w:noProof/>
                <w:color w:val="auto"/>
                <w:sz w:val="24"/>
                <w:szCs w:val="24"/>
                <w:lang w:eastAsia="en-GB"/>
              </w:rPr>
              <w:tab/>
            </w:r>
            <w:r w:rsidRPr="00632EEC">
              <w:rPr>
                <w:rStyle w:val="Hyperlink"/>
                <w:rFonts w:cstheme="minorHAnsi"/>
                <w:noProof/>
              </w:rPr>
              <w:t>Lot 1</w:t>
            </w:r>
            <w:r>
              <w:rPr>
                <w:noProof/>
                <w:webHidden/>
              </w:rPr>
              <w:tab/>
            </w:r>
            <w:r>
              <w:rPr>
                <w:noProof/>
                <w:webHidden/>
              </w:rPr>
              <w:fldChar w:fldCharType="begin"/>
            </w:r>
            <w:r>
              <w:rPr>
                <w:noProof/>
                <w:webHidden/>
              </w:rPr>
              <w:instrText xml:space="preserve"> PAGEREF _Toc192487316 \h </w:instrText>
            </w:r>
            <w:r>
              <w:rPr>
                <w:noProof/>
                <w:webHidden/>
              </w:rPr>
            </w:r>
            <w:r>
              <w:rPr>
                <w:noProof/>
                <w:webHidden/>
              </w:rPr>
              <w:fldChar w:fldCharType="separate"/>
            </w:r>
            <w:r>
              <w:rPr>
                <w:noProof/>
                <w:webHidden/>
              </w:rPr>
              <w:t>21</w:t>
            </w:r>
            <w:r>
              <w:rPr>
                <w:noProof/>
                <w:webHidden/>
              </w:rPr>
              <w:fldChar w:fldCharType="end"/>
            </w:r>
          </w:hyperlink>
        </w:p>
        <w:p w14:paraId="3E9CD0EF" w14:textId="63096106" w:rsidR="004802F6" w:rsidRDefault="004802F6">
          <w:pPr>
            <w:pStyle w:val="TOC3"/>
            <w:tabs>
              <w:tab w:val="left" w:pos="1320"/>
              <w:tab w:val="right" w:leader="dot" w:pos="9416"/>
            </w:tabs>
            <w:rPr>
              <w:rFonts w:eastAsiaTheme="minorEastAsia"/>
              <w:noProof/>
              <w:color w:val="auto"/>
              <w:sz w:val="24"/>
              <w:szCs w:val="24"/>
              <w:lang w:eastAsia="en-GB"/>
            </w:rPr>
          </w:pPr>
          <w:hyperlink w:anchor="_Toc192487317" w:history="1">
            <w:r w:rsidRPr="00632EEC">
              <w:rPr>
                <w:rStyle w:val="Hyperlink"/>
                <w:rFonts w:cstheme="minorHAnsi"/>
                <w:noProof/>
              </w:rPr>
              <w:t>4.4.3</w:t>
            </w:r>
            <w:r>
              <w:rPr>
                <w:rFonts w:eastAsiaTheme="minorEastAsia"/>
                <w:noProof/>
                <w:color w:val="auto"/>
                <w:sz w:val="24"/>
                <w:szCs w:val="24"/>
                <w:lang w:eastAsia="en-GB"/>
              </w:rPr>
              <w:tab/>
            </w:r>
            <w:r w:rsidRPr="00632EEC">
              <w:rPr>
                <w:rStyle w:val="Hyperlink"/>
                <w:rFonts w:cstheme="minorHAnsi"/>
                <w:noProof/>
              </w:rPr>
              <w:t>Lot 2</w:t>
            </w:r>
            <w:r>
              <w:rPr>
                <w:noProof/>
                <w:webHidden/>
              </w:rPr>
              <w:tab/>
            </w:r>
            <w:r>
              <w:rPr>
                <w:noProof/>
                <w:webHidden/>
              </w:rPr>
              <w:fldChar w:fldCharType="begin"/>
            </w:r>
            <w:r>
              <w:rPr>
                <w:noProof/>
                <w:webHidden/>
              </w:rPr>
              <w:instrText xml:space="preserve"> PAGEREF _Toc192487317 \h </w:instrText>
            </w:r>
            <w:r>
              <w:rPr>
                <w:noProof/>
                <w:webHidden/>
              </w:rPr>
            </w:r>
            <w:r>
              <w:rPr>
                <w:noProof/>
                <w:webHidden/>
              </w:rPr>
              <w:fldChar w:fldCharType="separate"/>
            </w:r>
            <w:r>
              <w:rPr>
                <w:noProof/>
                <w:webHidden/>
              </w:rPr>
              <w:t>22</w:t>
            </w:r>
            <w:r>
              <w:rPr>
                <w:noProof/>
                <w:webHidden/>
              </w:rPr>
              <w:fldChar w:fldCharType="end"/>
            </w:r>
          </w:hyperlink>
        </w:p>
        <w:p w14:paraId="2108356C" w14:textId="09FD56A5" w:rsidR="004802F6" w:rsidRDefault="004802F6">
          <w:pPr>
            <w:pStyle w:val="TOC2"/>
            <w:tabs>
              <w:tab w:val="left" w:pos="880"/>
              <w:tab w:val="right" w:leader="dot" w:pos="9416"/>
            </w:tabs>
            <w:rPr>
              <w:rFonts w:eastAsiaTheme="minorEastAsia"/>
              <w:noProof/>
              <w:color w:val="auto"/>
              <w:sz w:val="24"/>
              <w:szCs w:val="24"/>
              <w:lang w:eastAsia="en-GB"/>
            </w:rPr>
          </w:pPr>
          <w:hyperlink w:anchor="_Toc192487318" w:history="1">
            <w:r w:rsidRPr="00632EEC">
              <w:rPr>
                <w:rStyle w:val="Hyperlink"/>
                <w:rFonts w:cstheme="minorHAnsi"/>
                <w:noProof/>
              </w:rPr>
              <w:t>4.5</w:t>
            </w:r>
            <w:r>
              <w:rPr>
                <w:rFonts w:eastAsiaTheme="minorEastAsia"/>
                <w:noProof/>
                <w:color w:val="auto"/>
                <w:sz w:val="24"/>
                <w:szCs w:val="24"/>
                <w:lang w:eastAsia="en-GB"/>
              </w:rPr>
              <w:tab/>
            </w:r>
            <w:r w:rsidRPr="00632EEC">
              <w:rPr>
                <w:rStyle w:val="Hyperlink"/>
                <w:rFonts w:cstheme="minorHAnsi"/>
                <w:noProof/>
              </w:rPr>
              <w:t>Technical &amp; Commercial Award</w:t>
            </w:r>
            <w:r>
              <w:rPr>
                <w:noProof/>
                <w:webHidden/>
              </w:rPr>
              <w:tab/>
            </w:r>
            <w:r>
              <w:rPr>
                <w:noProof/>
                <w:webHidden/>
              </w:rPr>
              <w:fldChar w:fldCharType="begin"/>
            </w:r>
            <w:r>
              <w:rPr>
                <w:noProof/>
                <w:webHidden/>
              </w:rPr>
              <w:instrText xml:space="preserve"> PAGEREF _Toc192487318 \h </w:instrText>
            </w:r>
            <w:r>
              <w:rPr>
                <w:noProof/>
                <w:webHidden/>
              </w:rPr>
            </w:r>
            <w:r>
              <w:rPr>
                <w:noProof/>
                <w:webHidden/>
              </w:rPr>
              <w:fldChar w:fldCharType="separate"/>
            </w:r>
            <w:r>
              <w:rPr>
                <w:noProof/>
                <w:webHidden/>
              </w:rPr>
              <w:t>24</w:t>
            </w:r>
            <w:r>
              <w:rPr>
                <w:noProof/>
                <w:webHidden/>
              </w:rPr>
              <w:fldChar w:fldCharType="end"/>
            </w:r>
          </w:hyperlink>
        </w:p>
        <w:p w14:paraId="52F6267B" w14:textId="7F2F5BED" w:rsidR="004802F6" w:rsidRDefault="004802F6">
          <w:pPr>
            <w:pStyle w:val="TOC3"/>
            <w:tabs>
              <w:tab w:val="left" w:pos="1320"/>
              <w:tab w:val="right" w:leader="dot" w:pos="9416"/>
            </w:tabs>
            <w:rPr>
              <w:rFonts w:eastAsiaTheme="minorEastAsia"/>
              <w:noProof/>
              <w:color w:val="auto"/>
              <w:sz w:val="24"/>
              <w:szCs w:val="24"/>
              <w:lang w:eastAsia="en-GB"/>
            </w:rPr>
          </w:pPr>
          <w:hyperlink w:anchor="_Toc192487319" w:history="1">
            <w:r w:rsidRPr="00632EEC">
              <w:rPr>
                <w:rStyle w:val="Hyperlink"/>
                <w:rFonts w:cstheme="minorHAnsi"/>
                <w:noProof/>
              </w:rPr>
              <w:t>4.5.1</w:t>
            </w:r>
            <w:r>
              <w:rPr>
                <w:rFonts w:eastAsiaTheme="minorEastAsia"/>
                <w:noProof/>
                <w:color w:val="auto"/>
                <w:sz w:val="24"/>
                <w:szCs w:val="24"/>
                <w:lang w:eastAsia="en-GB"/>
              </w:rPr>
              <w:tab/>
            </w:r>
            <w:r w:rsidRPr="00632EEC">
              <w:rPr>
                <w:rStyle w:val="Hyperlink"/>
                <w:rFonts w:cstheme="minorHAnsi"/>
                <w:noProof/>
              </w:rPr>
              <w:t>Fixed Price Contract Management (Lot 1 - 20%, Lot 2 – N/A)</w:t>
            </w:r>
            <w:r>
              <w:rPr>
                <w:noProof/>
                <w:webHidden/>
              </w:rPr>
              <w:tab/>
            </w:r>
            <w:r>
              <w:rPr>
                <w:noProof/>
                <w:webHidden/>
              </w:rPr>
              <w:fldChar w:fldCharType="begin"/>
            </w:r>
            <w:r>
              <w:rPr>
                <w:noProof/>
                <w:webHidden/>
              </w:rPr>
              <w:instrText xml:space="preserve"> PAGEREF _Toc192487319 \h </w:instrText>
            </w:r>
            <w:r>
              <w:rPr>
                <w:noProof/>
                <w:webHidden/>
              </w:rPr>
            </w:r>
            <w:r>
              <w:rPr>
                <w:noProof/>
                <w:webHidden/>
              </w:rPr>
              <w:fldChar w:fldCharType="separate"/>
            </w:r>
            <w:r>
              <w:rPr>
                <w:noProof/>
                <w:webHidden/>
              </w:rPr>
              <w:t>24</w:t>
            </w:r>
            <w:r>
              <w:rPr>
                <w:noProof/>
                <w:webHidden/>
              </w:rPr>
              <w:fldChar w:fldCharType="end"/>
            </w:r>
          </w:hyperlink>
        </w:p>
        <w:p w14:paraId="482F2A01" w14:textId="725EB561" w:rsidR="004802F6" w:rsidRDefault="004802F6">
          <w:pPr>
            <w:pStyle w:val="TOC3"/>
            <w:tabs>
              <w:tab w:val="left" w:pos="1320"/>
              <w:tab w:val="right" w:leader="dot" w:pos="9416"/>
            </w:tabs>
            <w:rPr>
              <w:rFonts w:eastAsiaTheme="minorEastAsia"/>
              <w:noProof/>
              <w:color w:val="auto"/>
              <w:sz w:val="24"/>
              <w:szCs w:val="24"/>
              <w:lang w:eastAsia="en-GB"/>
            </w:rPr>
          </w:pPr>
          <w:hyperlink w:anchor="_Toc192487320" w:history="1">
            <w:r w:rsidRPr="00632EEC">
              <w:rPr>
                <w:rStyle w:val="Hyperlink"/>
                <w:rFonts w:cstheme="minorHAnsi"/>
                <w:noProof/>
              </w:rPr>
              <w:t>4.5.2</w:t>
            </w:r>
            <w:r>
              <w:rPr>
                <w:rFonts w:eastAsiaTheme="minorEastAsia"/>
                <w:noProof/>
                <w:color w:val="auto"/>
                <w:sz w:val="24"/>
                <w:szCs w:val="24"/>
                <w:lang w:eastAsia="en-GB"/>
              </w:rPr>
              <w:tab/>
            </w:r>
            <w:r w:rsidRPr="00632EEC">
              <w:rPr>
                <w:rStyle w:val="Hyperlink"/>
                <w:rFonts w:cstheme="minorHAnsi"/>
                <w:noProof/>
              </w:rPr>
              <w:t>Risk Management &amp; Trading (Lot 1 – N/A, Lot 2 – 20%)</w:t>
            </w:r>
            <w:r>
              <w:rPr>
                <w:noProof/>
                <w:webHidden/>
              </w:rPr>
              <w:tab/>
            </w:r>
            <w:r>
              <w:rPr>
                <w:noProof/>
                <w:webHidden/>
              </w:rPr>
              <w:fldChar w:fldCharType="begin"/>
            </w:r>
            <w:r>
              <w:rPr>
                <w:noProof/>
                <w:webHidden/>
              </w:rPr>
              <w:instrText xml:space="preserve"> PAGEREF _Toc192487320 \h </w:instrText>
            </w:r>
            <w:r>
              <w:rPr>
                <w:noProof/>
                <w:webHidden/>
              </w:rPr>
            </w:r>
            <w:r>
              <w:rPr>
                <w:noProof/>
                <w:webHidden/>
              </w:rPr>
              <w:fldChar w:fldCharType="separate"/>
            </w:r>
            <w:r>
              <w:rPr>
                <w:noProof/>
                <w:webHidden/>
              </w:rPr>
              <w:t>25</w:t>
            </w:r>
            <w:r>
              <w:rPr>
                <w:noProof/>
                <w:webHidden/>
              </w:rPr>
              <w:fldChar w:fldCharType="end"/>
            </w:r>
          </w:hyperlink>
        </w:p>
        <w:p w14:paraId="546B42BA" w14:textId="7BD9E85F" w:rsidR="004802F6" w:rsidRDefault="004802F6">
          <w:pPr>
            <w:pStyle w:val="TOC3"/>
            <w:tabs>
              <w:tab w:val="left" w:pos="1320"/>
              <w:tab w:val="right" w:leader="dot" w:pos="9416"/>
            </w:tabs>
            <w:rPr>
              <w:rFonts w:eastAsiaTheme="minorEastAsia"/>
              <w:noProof/>
              <w:color w:val="auto"/>
              <w:sz w:val="24"/>
              <w:szCs w:val="24"/>
              <w:lang w:eastAsia="en-GB"/>
            </w:rPr>
          </w:pPr>
          <w:hyperlink w:anchor="_Toc192487321" w:history="1">
            <w:r w:rsidRPr="00632EEC">
              <w:rPr>
                <w:rStyle w:val="Hyperlink"/>
                <w:rFonts w:cstheme="minorHAnsi"/>
                <w:noProof/>
              </w:rPr>
              <w:t>4.5.3</w:t>
            </w:r>
            <w:r>
              <w:rPr>
                <w:rFonts w:eastAsiaTheme="minorEastAsia"/>
                <w:noProof/>
                <w:color w:val="auto"/>
                <w:sz w:val="24"/>
                <w:szCs w:val="24"/>
                <w:lang w:eastAsia="en-GB"/>
              </w:rPr>
              <w:tab/>
            </w:r>
            <w:r w:rsidRPr="00632EEC">
              <w:rPr>
                <w:rStyle w:val="Hyperlink"/>
                <w:rFonts w:cstheme="minorHAnsi"/>
                <w:noProof/>
              </w:rPr>
              <w:t>Customer Service &amp; Payment (Lot 1 - 45%, Lot 2 – 45%)</w:t>
            </w:r>
            <w:r>
              <w:rPr>
                <w:noProof/>
                <w:webHidden/>
              </w:rPr>
              <w:tab/>
            </w:r>
            <w:r>
              <w:rPr>
                <w:noProof/>
                <w:webHidden/>
              </w:rPr>
              <w:fldChar w:fldCharType="begin"/>
            </w:r>
            <w:r>
              <w:rPr>
                <w:noProof/>
                <w:webHidden/>
              </w:rPr>
              <w:instrText xml:space="preserve"> PAGEREF _Toc192487321 \h </w:instrText>
            </w:r>
            <w:r>
              <w:rPr>
                <w:noProof/>
                <w:webHidden/>
              </w:rPr>
            </w:r>
            <w:r>
              <w:rPr>
                <w:noProof/>
                <w:webHidden/>
              </w:rPr>
              <w:fldChar w:fldCharType="separate"/>
            </w:r>
            <w:r>
              <w:rPr>
                <w:noProof/>
                <w:webHidden/>
              </w:rPr>
              <w:t>27</w:t>
            </w:r>
            <w:r>
              <w:rPr>
                <w:noProof/>
                <w:webHidden/>
              </w:rPr>
              <w:fldChar w:fldCharType="end"/>
            </w:r>
          </w:hyperlink>
        </w:p>
        <w:p w14:paraId="31EBB5A9" w14:textId="6619EA02" w:rsidR="004802F6" w:rsidRDefault="004802F6">
          <w:pPr>
            <w:pStyle w:val="TOC3"/>
            <w:tabs>
              <w:tab w:val="left" w:pos="1320"/>
              <w:tab w:val="right" w:leader="dot" w:pos="9416"/>
            </w:tabs>
            <w:rPr>
              <w:rFonts w:eastAsiaTheme="minorEastAsia"/>
              <w:noProof/>
              <w:color w:val="auto"/>
              <w:sz w:val="24"/>
              <w:szCs w:val="24"/>
              <w:lang w:eastAsia="en-GB"/>
            </w:rPr>
          </w:pPr>
          <w:hyperlink w:anchor="_Toc192487322" w:history="1">
            <w:r w:rsidRPr="00632EEC">
              <w:rPr>
                <w:rStyle w:val="Hyperlink"/>
                <w:rFonts w:cstheme="minorHAnsi"/>
                <w:noProof/>
              </w:rPr>
              <w:t>4.5.4</w:t>
            </w:r>
            <w:r>
              <w:rPr>
                <w:rFonts w:eastAsiaTheme="minorEastAsia"/>
                <w:noProof/>
                <w:color w:val="auto"/>
                <w:sz w:val="24"/>
                <w:szCs w:val="24"/>
                <w:lang w:eastAsia="en-GB"/>
              </w:rPr>
              <w:tab/>
            </w:r>
            <w:r w:rsidRPr="00632EEC">
              <w:rPr>
                <w:rStyle w:val="Hyperlink"/>
                <w:rFonts w:cstheme="minorHAnsi"/>
                <w:noProof/>
              </w:rPr>
              <w:t>Social Value &amp; Sustainability (Lot 1 - 30%, Lot 2 – 30%)</w:t>
            </w:r>
            <w:r>
              <w:rPr>
                <w:noProof/>
                <w:webHidden/>
              </w:rPr>
              <w:tab/>
            </w:r>
            <w:r>
              <w:rPr>
                <w:noProof/>
                <w:webHidden/>
              </w:rPr>
              <w:fldChar w:fldCharType="begin"/>
            </w:r>
            <w:r>
              <w:rPr>
                <w:noProof/>
                <w:webHidden/>
              </w:rPr>
              <w:instrText xml:space="preserve"> PAGEREF _Toc192487322 \h </w:instrText>
            </w:r>
            <w:r>
              <w:rPr>
                <w:noProof/>
                <w:webHidden/>
              </w:rPr>
            </w:r>
            <w:r>
              <w:rPr>
                <w:noProof/>
                <w:webHidden/>
              </w:rPr>
              <w:fldChar w:fldCharType="separate"/>
            </w:r>
            <w:r>
              <w:rPr>
                <w:noProof/>
                <w:webHidden/>
              </w:rPr>
              <w:t>29</w:t>
            </w:r>
            <w:r>
              <w:rPr>
                <w:noProof/>
                <w:webHidden/>
              </w:rPr>
              <w:fldChar w:fldCharType="end"/>
            </w:r>
          </w:hyperlink>
        </w:p>
        <w:p w14:paraId="3AA4D0F0" w14:textId="282A2F07" w:rsidR="004802F6" w:rsidRDefault="004802F6">
          <w:pPr>
            <w:pStyle w:val="TOC3"/>
            <w:tabs>
              <w:tab w:val="left" w:pos="1320"/>
              <w:tab w:val="right" w:leader="dot" w:pos="9416"/>
            </w:tabs>
            <w:rPr>
              <w:rFonts w:eastAsiaTheme="minorEastAsia"/>
              <w:noProof/>
              <w:color w:val="auto"/>
              <w:sz w:val="24"/>
              <w:szCs w:val="24"/>
              <w:lang w:eastAsia="en-GB"/>
            </w:rPr>
          </w:pPr>
          <w:hyperlink w:anchor="_Toc192487323" w:history="1">
            <w:r w:rsidRPr="00632EEC">
              <w:rPr>
                <w:rStyle w:val="Hyperlink"/>
                <w:rFonts w:cstheme="minorHAnsi"/>
                <w:noProof/>
              </w:rPr>
              <w:t>4.5.5</w:t>
            </w:r>
            <w:r>
              <w:rPr>
                <w:rFonts w:eastAsiaTheme="minorEastAsia"/>
                <w:noProof/>
                <w:color w:val="auto"/>
                <w:sz w:val="24"/>
                <w:szCs w:val="24"/>
                <w:lang w:eastAsia="en-GB"/>
              </w:rPr>
              <w:tab/>
            </w:r>
            <w:r w:rsidRPr="00632EEC">
              <w:rPr>
                <w:rStyle w:val="Hyperlink"/>
                <w:rFonts w:cstheme="minorHAnsi"/>
                <w:noProof/>
              </w:rPr>
              <w:t>Commercial  (Lot 1 – 5%)</w:t>
            </w:r>
            <w:r>
              <w:rPr>
                <w:noProof/>
                <w:webHidden/>
              </w:rPr>
              <w:tab/>
            </w:r>
            <w:r>
              <w:rPr>
                <w:noProof/>
                <w:webHidden/>
              </w:rPr>
              <w:fldChar w:fldCharType="begin"/>
            </w:r>
            <w:r>
              <w:rPr>
                <w:noProof/>
                <w:webHidden/>
              </w:rPr>
              <w:instrText xml:space="preserve"> PAGEREF _Toc192487323 \h </w:instrText>
            </w:r>
            <w:r>
              <w:rPr>
                <w:noProof/>
                <w:webHidden/>
              </w:rPr>
            </w:r>
            <w:r>
              <w:rPr>
                <w:noProof/>
                <w:webHidden/>
              </w:rPr>
              <w:fldChar w:fldCharType="separate"/>
            </w:r>
            <w:r>
              <w:rPr>
                <w:noProof/>
                <w:webHidden/>
              </w:rPr>
              <w:t>30</w:t>
            </w:r>
            <w:r>
              <w:rPr>
                <w:noProof/>
                <w:webHidden/>
              </w:rPr>
              <w:fldChar w:fldCharType="end"/>
            </w:r>
          </w:hyperlink>
        </w:p>
        <w:p w14:paraId="5FF05809" w14:textId="0D5FB066" w:rsidR="004802F6" w:rsidRDefault="004802F6">
          <w:pPr>
            <w:pStyle w:val="TOC3"/>
            <w:tabs>
              <w:tab w:val="left" w:pos="1320"/>
              <w:tab w:val="right" w:leader="dot" w:pos="9416"/>
            </w:tabs>
            <w:rPr>
              <w:rFonts w:eastAsiaTheme="minorEastAsia"/>
              <w:noProof/>
              <w:color w:val="auto"/>
              <w:sz w:val="24"/>
              <w:szCs w:val="24"/>
              <w:lang w:eastAsia="en-GB"/>
            </w:rPr>
          </w:pPr>
          <w:hyperlink w:anchor="_Toc192487324" w:history="1">
            <w:r w:rsidRPr="00632EEC">
              <w:rPr>
                <w:rStyle w:val="Hyperlink"/>
                <w:rFonts w:cstheme="minorHAnsi"/>
                <w:noProof/>
              </w:rPr>
              <w:t>4.5.6</w:t>
            </w:r>
            <w:r>
              <w:rPr>
                <w:rFonts w:eastAsiaTheme="minorEastAsia"/>
                <w:noProof/>
                <w:color w:val="auto"/>
                <w:sz w:val="24"/>
                <w:szCs w:val="24"/>
                <w:lang w:eastAsia="en-GB"/>
              </w:rPr>
              <w:tab/>
            </w:r>
            <w:r w:rsidRPr="00632EEC">
              <w:rPr>
                <w:rStyle w:val="Hyperlink"/>
                <w:rFonts w:cstheme="minorHAnsi"/>
                <w:noProof/>
              </w:rPr>
              <w:t>Commercial  (Lot 2 - 5%)</w:t>
            </w:r>
            <w:r>
              <w:rPr>
                <w:noProof/>
                <w:webHidden/>
              </w:rPr>
              <w:tab/>
            </w:r>
            <w:r>
              <w:rPr>
                <w:noProof/>
                <w:webHidden/>
              </w:rPr>
              <w:fldChar w:fldCharType="begin"/>
            </w:r>
            <w:r>
              <w:rPr>
                <w:noProof/>
                <w:webHidden/>
              </w:rPr>
              <w:instrText xml:space="preserve"> PAGEREF _Toc192487324 \h </w:instrText>
            </w:r>
            <w:r>
              <w:rPr>
                <w:noProof/>
                <w:webHidden/>
              </w:rPr>
            </w:r>
            <w:r>
              <w:rPr>
                <w:noProof/>
                <w:webHidden/>
              </w:rPr>
              <w:fldChar w:fldCharType="separate"/>
            </w:r>
            <w:r>
              <w:rPr>
                <w:noProof/>
                <w:webHidden/>
              </w:rPr>
              <w:t>31</w:t>
            </w:r>
            <w:r>
              <w:rPr>
                <w:noProof/>
                <w:webHidden/>
              </w:rPr>
              <w:fldChar w:fldCharType="end"/>
            </w:r>
          </w:hyperlink>
        </w:p>
        <w:p w14:paraId="226E2ABC" w14:textId="1980BF74" w:rsidR="004802F6" w:rsidRDefault="004802F6">
          <w:pPr>
            <w:pStyle w:val="TOC1"/>
            <w:tabs>
              <w:tab w:val="left" w:pos="660"/>
              <w:tab w:val="right" w:leader="dot" w:pos="9416"/>
            </w:tabs>
            <w:rPr>
              <w:rFonts w:eastAsiaTheme="minorEastAsia"/>
              <w:noProof/>
              <w:color w:val="auto"/>
              <w:sz w:val="24"/>
              <w:szCs w:val="24"/>
              <w:lang w:eastAsia="en-GB"/>
            </w:rPr>
          </w:pPr>
          <w:hyperlink w:anchor="_Toc192487325" w:history="1">
            <w:r w:rsidRPr="00632EEC">
              <w:rPr>
                <w:rStyle w:val="Hyperlink"/>
                <w:rFonts w:cstheme="minorHAnsi"/>
                <w:noProof/>
              </w:rPr>
              <w:t>5.0</w:t>
            </w:r>
            <w:r>
              <w:rPr>
                <w:rFonts w:eastAsiaTheme="minorEastAsia"/>
                <w:noProof/>
                <w:color w:val="auto"/>
                <w:sz w:val="24"/>
                <w:szCs w:val="24"/>
                <w:lang w:eastAsia="en-GB"/>
              </w:rPr>
              <w:tab/>
            </w:r>
            <w:r w:rsidRPr="00632EEC">
              <w:rPr>
                <w:rStyle w:val="Hyperlink"/>
                <w:rFonts w:cstheme="minorHAnsi"/>
                <w:noProof/>
              </w:rPr>
              <w:t>Sign off &amp; Completion</w:t>
            </w:r>
            <w:r>
              <w:rPr>
                <w:noProof/>
                <w:webHidden/>
              </w:rPr>
              <w:tab/>
            </w:r>
            <w:r>
              <w:rPr>
                <w:noProof/>
                <w:webHidden/>
              </w:rPr>
              <w:fldChar w:fldCharType="begin"/>
            </w:r>
            <w:r>
              <w:rPr>
                <w:noProof/>
                <w:webHidden/>
              </w:rPr>
              <w:instrText xml:space="preserve"> PAGEREF _Toc192487325 \h </w:instrText>
            </w:r>
            <w:r>
              <w:rPr>
                <w:noProof/>
                <w:webHidden/>
              </w:rPr>
            </w:r>
            <w:r>
              <w:rPr>
                <w:noProof/>
                <w:webHidden/>
              </w:rPr>
              <w:fldChar w:fldCharType="separate"/>
            </w:r>
            <w:r>
              <w:rPr>
                <w:noProof/>
                <w:webHidden/>
              </w:rPr>
              <w:t>32</w:t>
            </w:r>
            <w:r>
              <w:rPr>
                <w:noProof/>
                <w:webHidden/>
              </w:rPr>
              <w:fldChar w:fldCharType="end"/>
            </w:r>
          </w:hyperlink>
        </w:p>
        <w:p w14:paraId="776A437D" w14:textId="3054F505" w:rsidR="004802F6" w:rsidRDefault="004802F6">
          <w:pPr>
            <w:pStyle w:val="TOC2"/>
            <w:tabs>
              <w:tab w:val="left" w:pos="880"/>
              <w:tab w:val="right" w:leader="dot" w:pos="9416"/>
            </w:tabs>
            <w:rPr>
              <w:rFonts w:eastAsiaTheme="minorEastAsia"/>
              <w:noProof/>
              <w:color w:val="auto"/>
              <w:sz w:val="24"/>
              <w:szCs w:val="24"/>
              <w:lang w:eastAsia="en-GB"/>
            </w:rPr>
          </w:pPr>
          <w:hyperlink w:anchor="_Toc192487326" w:history="1">
            <w:r w:rsidRPr="00632EEC">
              <w:rPr>
                <w:rStyle w:val="Hyperlink"/>
                <w:noProof/>
              </w:rPr>
              <w:t>5.1</w:t>
            </w:r>
            <w:r>
              <w:rPr>
                <w:rFonts w:eastAsiaTheme="minorEastAsia"/>
                <w:noProof/>
                <w:color w:val="auto"/>
                <w:sz w:val="24"/>
                <w:szCs w:val="24"/>
                <w:lang w:eastAsia="en-GB"/>
              </w:rPr>
              <w:tab/>
            </w:r>
            <w:r w:rsidRPr="00632EEC">
              <w:rPr>
                <w:rStyle w:val="Hyperlink"/>
                <w:noProof/>
              </w:rPr>
              <w:t>Confidentiality</w:t>
            </w:r>
            <w:r>
              <w:rPr>
                <w:noProof/>
                <w:webHidden/>
              </w:rPr>
              <w:tab/>
            </w:r>
            <w:r>
              <w:rPr>
                <w:noProof/>
                <w:webHidden/>
              </w:rPr>
              <w:fldChar w:fldCharType="begin"/>
            </w:r>
            <w:r>
              <w:rPr>
                <w:noProof/>
                <w:webHidden/>
              </w:rPr>
              <w:instrText xml:space="preserve"> PAGEREF _Toc192487326 \h </w:instrText>
            </w:r>
            <w:r>
              <w:rPr>
                <w:noProof/>
                <w:webHidden/>
              </w:rPr>
            </w:r>
            <w:r>
              <w:rPr>
                <w:noProof/>
                <w:webHidden/>
              </w:rPr>
              <w:fldChar w:fldCharType="separate"/>
            </w:r>
            <w:r>
              <w:rPr>
                <w:noProof/>
                <w:webHidden/>
              </w:rPr>
              <w:t>32</w:t>
            </w:r>
            <w:r>
              <w:rPr>
                <w:noProof/>
                <w:webHidden/>
              </w:rPr>
              <w:fldChar w:fldCharType="end"/>
            </w:r>
          </w:hyperlink>
        </w:p>
        <w:p w14:paraId="42AC0068" w14:textId="404E8F43" w:rsidR="004802F6" w:rsidRDefault="004802F6">
          <w:pPr>
            <w:pStyle w:val="TOC2"/>
            <w:tabs>
              <w:tab w:val="left" w:pos="880"/>
              <w:tab w:val="right" w:leader="dot" w:pos="9416"/>
            </w:tabs>
            <w:rPr>
              <w:rFonts w:eastAsiaTheme="minorEastAsia"/>
              <w:noProof/>
              <w:color w:val="auto"/>
              <w:sz w:val="24"/>
              <w:szCs w:val="24"/>
              <w:lang w:eastAsia="en-GB"/>
            </w:rPr>
          </w:pPr>
          <w:hyperlink w:anchor="_Toc192487327" w:history="1">
            <w:r w:rsidRPr="00632EEC">
              <w:rPr>
                <w:rStyle w:val="Hyperlink"/>
                <w:noProof/>
              </w:rPr>
              <w:t>5.2</w:t>
            </w:r>
            <w:r>
              <w:rPr>
                <w:rFonts w:eastAsiaTheme="minorEastAsia"/>
                <w:noProof/>
                <w:color w:val="auto"/>
                <w:sz w:val="24"/>
                <w:szCs w:val="24"/>
                <w:lang w:eastAsia="en-GB"/>
              </w:rPr>
              <w:tab/>
            </w:r>
            <w:r w:rsidRPr="00632EEC">
              <w:rPr>
                <w:rStyle w:val="Hyperlink"/>
                <w:noProof/>
              </w:rPr>
              <w:t>Validity</w:t>
            </w:r>
            <w:r>
              <w:rPr>
                <w:noProof/>
                <w:webHidden/>
              </w:rPr>
              <w:tab/>
            </w:r>
            <w:r>
              <w:rPr>
                <w:noProof/>
                <w:webHidden/>
              </w:rPr>
              <w:fldChar w:fldCharType="begin"/>
            </w:r>
            <w:r>
              <w:rPr>
                <w:noProof/>
                <w:webHidden/>
              </w:rPr>
              <w:instrText xml:space="preserve"> PAGEREF _Toc192487327 \h </w:instrText>
            </w:r>
            <w:r>
              <w:rPr>
                <w:noProof/>
                <w:webHidden/>
              </w:rPr>
            </w:r>
            <w:r>
              <w:rPr>
                <w:noProof/>
                <w:webHidden/>
              </w:rPr>
              <w:fldChar w:fldCharType="separate"/>
            </w:r>
            <w:r>
              <w:rPr>
                <w:noProof/>
                <w:webHidden/>
              </w:rPr>
              <w:t>32</w:t>
            </w:r>
            <w:r>
              <w:rPr>
                <w:noProof/>
                <w:webHidden/>
              </w:rPr>
              <w:fldChar w:fldCharType="end"/>
            </w:r>
          </w:hyperlink>
        </w:p>
        <w:p w14:paraId="5B986222" w14:textId="510A50BE" w:rsidR="004802F6" w:rsidRDefault="004802F6">
          <w:pPr>
            <w:pStyle w:val="TOC2"/>
            <w:tabs>
              <w:tab w:val="left" w:pos="880"/>
              <w:tab w:val="right" w:leader="dot" w:pos="9416"/>
            </w:tabs>
            <w:rPr>
              <w:rFonts w:eastAsiaTheme="minorEastAsia"/>
              <w:noProof/>
              <w:color w:val="auto"/>
              <w:sz w:val="24"/>
              <w:szCs w:val="24"/>
              <w:lang w:eastAsia="en-GB"/>
            </w:rPr>
          </w:pPr>
          <w:hyperlink w:anchor="_Toc192487328" w:history="1">
            <w:r w:rsidRPr="00632EEC">
              <w:rPr>
                <w:rStyle w:val="Hyperlink"/>
                <w:noProof/>
              </w:rPr>
              <w:t>5.3</w:t>
            </w:r>
            <w:r>
              <w:rPr>
                <w:rFonts w:eastAsiaTheme="minorEastAsia"/>
                <w:noProof/>
                <w:color w:val="auto"/>
                <w:sz w:val="24"/>
                <w:szCs w:val="24"/>
                <w:lang w:eastAsia="en-GB"/>
              </w:rPr>
              <w:tab/>
            </w:r>
            <w:r w:rsidRPr="00632EEC">
              <w:rPr>
                <w:rStyle w:val="Hyperlink"/>
                <w:noProof/>
              </w:rPr>
              <w:t>FOIA</w:t>
            </w:r>
            <w:r>
              <w:rPr>
                <w:noProof/>
                <w:webHidden/>
              </w:rPr>
              <w:tab/>
            </w:r>
            <w:r>
              <w:rPr>
                <w:noProof/>
                <w:webHidden/>
              </w:rPr>
              <w:fldChar w:fldCharType="begin"/>
            </w:r>
            <w:r>
              <w:rPr>
                <w:noProof/>
                <w:webHidden/>
              </w:rPr>
              <w:instrText xml:space="preserve"> PAGEREF _Toc192487328 \h </w:instrText>
            </w:r>
            <w:r>
              <w:rPr>
                <w:noProof/>
                <w:webHidden/>
              </w:rPr>
            </w:r>
            <w:r>
              <w:rPr>
                <w:noProof/>
                <w:webHidden/>
              </w:rPr>
              <w:fldChar w:fldCharType="separate"/>
            </w:r>
            <w:r>
              <w:rPr>
                <w:noProof/>
                <w:webHidden/>
              </w:rPr>
              <w:t>32</w:t>
            </w:r>
            <w:r>
              <w:rPr>
                <w:noProof/>
                <w:webHidden/>
              </w:rPr>
              <w:fldChar w:fldCharType="end"/>
            </w:r>
          </w:hyperlink>
        </w:p>
        <w:p w14:paraId="7FF98FB5" w14:textId="006B7E1B" w:rsidR="004802F6" w:rsidRDefault="004802F6">
          <w:pPr>
            <w:pStyle w:val="TOC2"/>
            <w:tabs>
              <w:tab w:val="left" w:pos="880"/>
              <w:tab w:val="right" w:leader="dot" w:pos="9416"/>
            </w:tabs>
            <w:rPr>
              <w:rFonts w:eastAsiaTheme="minorEastAsia"/>
              <w:noProof/>
              <w:color w:val="auto"/>
              <w:sz w:val="24"/>
              <w:szCs w:val="24"/>
              <w:lang w:eastAsia="en-GB"/>
            </w:rPr>
          </w:pPr>
          <w:hyperlink w:anchor="_Toc192487329" w:history="1">
            <w:r w:rsidRPr="00632EEC">
              <w:rPr>
                <w:rStyle w:val="Hyperlink"/>
                <w:rFonts w:cstheme="minorHAnsi"/>
                <w:noProof/>
              </w:rPr>
              <w:t>5.4</w:t>
            </w:r>
            <w:r>
              <w:rPr>
                <w:rFonts w:eastAsiaTheme="minorEastAsia"/>
                <w:noProof/>
                <w:color w:val="auto"/>
                <w:sz w:val="24"/>
                <w:szCs w:val="24"/>
                <w:lang w:eastAsia="en-GB"/>
              </w:rPr>
              <w:tab/>
            </w:r>
            <w:r w:rsidRPr="00632EEC">
              <w:rPr>
                <w:rStyle w:val="Hyperlink"/>
                <w:rFonts w:cstheme="minorHAnsi"/>
                <w:noProof/>
              </w:rPr>
              <w:t xml:space="preserve">Tender </w:t>
            </w:r>
            <w:r w:rsidRPr="00632EEC">
              <w:rPr>
                <w:rStyle w:val="Hyperlink"/>
                <w:noProof/>
              </w:rPr>
              <w:t>completion</w:t>
            </w:r>
            <w:r w:rsidRPr="00632EEC">
              <w:rPr>
                <w:rStyle w:val="Hyperlink"/>
                <w:rFonts w:cstheme="minorHAnsi"/>
                <w:noProof/>
              </w:rPr>
              <w:t xml:space="preserve"> costs</w:t>
            </w:r>
            <w:r>
              <w:rPr>
                <w:noProof/>
                <w:webHidden/>
              </w:rPr>
              <w:tab/>
            </w:r>
            <w:r>
              <w:rPr>
                <w:noProof/>
                <w:webHidden/>
              </w:rPr>
              <w:fldChar w:fldCharType="begin"/>
            </w:r>
            <w:r>
              <w:rPr>
                <w:noProof/>
                <w:webHidden/>
              </w:rPr>
              <w:instrText xml:space="preserve"> PAGEREF _Toc192487329 \h </w:instrText>
            </w:r>
            <w:r>
              <w:rPr>
                <w:noProof/>
                <w:webHidden/>
              </w:rPr>
            </w:r>
            <w:r>
              <w:rPr>
                <w:noProof/>
                <w:webHidden/>
              </w:rPr>
              <w:fldChar w:fldCharType="separate"/>
            </w:r>
            <w:r>
              <w:rPr>
                <w:noProof/>
                <w:webHidden/>
              </w:rPr>
              <w:t>33</w:t>
            </w:r>
            <w:r>
              <w:rPr>
                <w:noProof/>
                <w:webHidden/>
              </w:rPr>
              <w:fldChar w:fldCharType="end"/>
            </w:r>
          </w:hyperlink>
        </w:p>
        <w:p w14:paraId="240B1F65" w14:textId="2FA40A1D" w:rsidR="004802F6" w:rsidRDefault="004802F6">
          <w:pPr>
            <w:pStyle w:val="TOC2"/>
            <w:tabs>
              <w:tab w:val="left" w:pos="880"/>
              <w:tab w:val="right" w:leader="dot" w:pos="9416"/>
            </w:tabs>
            <w:rPr>
              <w:rFonts w:eastAsiaTheme="minorEastAsia"/>
              <w:noProof/>
              <w:color w:val="auto"/>
              <w:sz w:val="24"/>
              <w:szCs w:val="24"/>
              <w:lang w:eastAsia="en-GB"/>
            </w:rPr>
          </w:pPr>
          <w:hyperlink w:anchor="_Toc192487330" w:history="1">
            <w:r w:rsidRPr="00632EEC">
              <w:rPr>
                <w:rStyle w:val="Hyperlink"/>
                <w:rFonts w:cstheme="minorHAnsi"/>
                <w:noProof/>
              </w:rPr>
              <w:t>5.5</w:t>
            </w:r>
            <w:r>
              <w:rPr>
                <w:rFonts w:eastAsiaTheme="minorEastAsia"/>
                <w:noProof/>
                <w:color w:val="auto"/>
                <w:sz w:val="24"/>
                <w:szCs w:val="24"/>
                <w:lang w:eastAsia="en-GB"/>
              </w:rPr>
              <w:tab/>
            </w:r>
            <w:r w:rsidRPr="00632EEC">
              <w:rPr>
                <w:rStyle w:val="Hyperlink"/>
                <w:noProof/>
              </w:rPr>
              <w:t>Submission</w:t>
            </w:r>
            <w:r w:rsidRPr="00632EEC">
              <w:rPr>
                <w:rStyle w:val="Hyperlink"/>
                <w:rFonts w:cstheme="minorHAnsi"/>
                <w:noProof/>
              </w:rPr>
              <w:t xml:space="preserve"> of Tenders</w:t>
            </w:r>
            <w:r>
              <w:rPr>
                <w:noProof/>
                <w:webHidden/>
              </w:rPr>
              <w:tab/>
            </w:r>
            <w:r>
              <w:rPr>
                <w:noProof/>
                <w:webHidden/>
              </w:rPr>
              <w:fldChar w:fldCharType="begin"/>
            </w:r>
            <w:r>
              <w:rPr>
                <w:noProof/>
                <w:webHidden/>
              </w:rPr>
              <w:instrText xml:space="preserve"> PAGEREF _Toc192487330 \h </w:instrText>
            </w:r>
            <w:r>
              <w:rPr>
                <w:noProof/>
                <w:webHidden/>
              </w:rPr>
            </w:r>
            <w:r>
              <w:rPr>
                <w:noProof/>
                <w:webHidden/>
              </w:rPr>
              <w:fldChar w:fldCharType="separate"/>
            </w:r>
            <w:r>
              <w:rPr>
                <w:noProof/>
                <w:webHidden/>
              </w:rPr>
              <w:t>33</w:t>
            </w:r>
            <w:r>
              <w:rPr>
                <w:noProof/>
                <w:webHidden/>
              </w:rPr>
              <w:fldChar w:fldCharType="end"/>
            </w:r>
          </w:hyperlink>
        </w:p>
        <w:p w14:paraId="59C03D48" w14:textId="23C4A541" w:rsidR="004802F6" w:rsidRDefault="004802F6">
          <w:pPr>
            <w:pStyle w:val="TOC2"/>
            <w:tabs>
              <w:tab w:val="left" w:pos="880"/>
              <w:tab w:val="right" w:leader="dot" w:pos="9416"/>
            </w:tabs>
            <w:rPr>
              <w:rFonts w:eastAsiaTheme="minorEastAsia"/>
              <w:noProof/>
              <w:color w:val="auto"/>
              <w:sz w:val="24"/>
              <w:szCs w:val="24"/>
              <w:lang w:eastAsia="en-GB"/>
            </w:rPr>
          </w:pPr>
          <w:hyperlink w:anchor="_Toc192487331" w:history="1">
            <w:r w:rsidRPr="00632EEC">
              <w:rPr>
                <w:rStyle w:val="Hyperlink"/>
                <w:rFonts w:cstheme="minorHAnsi"/>
                <w:noProof/>
              </w:rPr>
              <w:t>5.6</w:t>
            </w:r>
            <w:r>
              <w:rPr>
                <w:rFonts w:eastAsiaTheme="minorEastAsia"/>
                <w:noProof/>
                <w:color w:val="auto"/>
                <w:sz w:val="24"/>
                <w:szCs w:val="24"/>
                <w:lang w:eastAsia="en-GB"/>
              </w:rPr>
              <w:tab/>
            </w:r>
            <w:r w:rsidRPr="00632EEC">
              <w:rPr>
                <w:rStyle w:val="Hyperlink"/>
                <w:rFonts w:cstheme="minorHAnsi"/>
                <w:noProof/>
              </w:rPr>
              <w:t xml:space="preserve">Data </w:t>
            </w:r>
            <w:r w:rsidRPr="00632EEC">
              <w:rPr>
                <w:rStyle w:val="Hyperlink"/>
                <w:noProof/>
              </w:rPr>
              <w:t>Protection</w:t>
            </w:r>
            <w:r>
              <w:rPr>
                <w:noProof/>
                <w:webHidden/>
              </w:rPr>
              <w:tab/>
            </w:r>
            <w:r>
              <w:rPr>
                <w:noProof/>
                <w:webHidden/>
              </w:rPr>
              <w:fldChar w:fldCharType="begin"/>
            </w:r>
            <w:r>
              <w:rPr>
                <w:noProof/>
                <w:webHidden/>
              </w:rPr>
              <w:instrText xml:space="preserve"> PAGEREF _Toc192487331 \h </w:instrText>
            </w:r>
            <w:r>
              <w:rPr>
                <w:noProof/>
                <w:webHidden/>
              </w:rPr>
            </w:r>
            <w:r>
              <w:rPr>
                <w:noProof/>
                <w:webHidden/>
              </w:rPr>
              <w:fldChar w:fldCharType="separate"/>
            </w:r>
            <w:r>
              <w:rPr>
                <w:noProof/>
                <w:webHidden/>
              </w:rPr>
              <w:t>33</w:t>
            </w:r>
            <w:r>
              <w:rPr>
                <w:noProof/>
                <w:webHidden/>
              </w:rPr>
              <w:fldChar w:fldCharType="end"/>
            </w:r>
          </w:hyperlink>
        </w:p>
        <w:p w14:paraId="3EFBD9F5" w14:textId="538235C8" w:rsidR="004802F6" w:rsidRDefault="004802F6">
          <w:pPr>
            <w:pStyle w:val="TOC2"/>
            <w:tabs>
              <w:tab w:val="left" w:pos="880"/>
              <w:tab w:val="right" w:leader="dot" w:pos="9416"/>
            </w:tabs>
            <w:rPr>
              <w:rFonts w:eastAsiaTheme="minorEastAsia"/>
              <w:noProof/>
              <w:color w:val="auto"/>
              <w:sz w:val="24"/>
              <w:szCs w:val="24"/>
              <w:lang w:eastAsia="en-GB"/>
            </w:rPr>
          </w:pPr>
          <w:hyperlink w:anchor="_Toc192487332" w:history="1">
            <w:r w:rsidRPr="00632EEC">
              <w:rPr>
                <w:rStyle w:val="Hyperlink"/>
                <w:rFonts w:cstheme="minorHAnsi"/>
                <w:noProof/>
              </w:rPr>
              <w:t>5.7</w:t>
            </w:r>
            <w:r>
              <w:rPr>
                <w:rFonts w:eastAsiaTheme="minorEastAsia"/>
                <w:noProof/>
                <w:color w:val="auto"/>
                <w:sz w:val="24"/>
                <w:szCs w:val="24"/>
                <w:lang w:eastAsia="en-GB"/>
              </w:rPr>
              <w:tab/>
            </w:r>
            <w:r w:rsidRPr="00632EEC">
              <w:rPr>
                <w:rStyle w:val="Hyperlink"/>
                <w:noProof/>
              </w:rPr>
              <w:t>Conflict</w:t>
            </w:r>
            <w:r w:rsidRPr="00632EEC">
              <w:rPr>
                <w:rStyle w:val="Hyperlink"/>
                <w:rFonts w:cstheme="minorHAnsi"/>
                <w:noProof/>
              </w:rPr>
              <w:t xml:space="preserve"> of Interest</w:t>
            </w:r>
            <w:r>
              <w:rPr>
                <w:noProof/>
                <w:webHidden/>
              </w:rPr>
              <w:tab/>
            </w:r>
            <w:r>
              <w:rPr>
                <w:noProof/>
                <w:webHidden/>
              </w:rPr>
              <w:fldChar w:fldCharType="begin"/>
            </w:r>
            <w:r>
              <w:rPr>
                <w:noProof/>
                <w:webHidden/>
              </w:rPr>
              <w:instrText xml:space="preserve"> PAGEREF _Toc192487332 \h </w:instrText>
            </w:r>
            <w:r>
              <w:rPr>
                <w:noProof/>
                <w:webHidden/>
              </w:rPr>
            </w:r>
            <w:r>
              <w:rPr>
                <w:noProof/>
                <w:webHidden/>
              </w:rPr>
              <w:fldChar w:fldCharType="separate"/>
            </w:r>
            <w:r>
              <w:rPr>
                <w:noProof/>
                <w:webHidden/>
              </w:rPr>
              <w:t>33</w:t>
            </w:r>
            <w:r>
              <w:rPr>
                <w:noProof/>
                <w:webHidden/>
              </w:rPr>
              <w:fldChar w:fldCharType="end"/>
            </w:r>
          </w:hyperlink>
        </w:p>
        <w:p w14:paraId="5EE56DEF" w14:textId="10650AC5" w:rsidR="004802F6" w:rsidRDefault="004802F6">
          <w:pPr>
            <w:pStyle w:val="TOC2"/>
            <w:tabs>
              <w:tab w:val="left" w:pos="880"/>
              <w:tab w:val="right" w:leader="dot" w:pos="9416"/>
            </w:tabs>
            <w:rPr>
              <w:rFonts w:eastAsiaTheme="minorEastAsia"/>
              <w:noProof/>
              <w:color w:val="auto"/>
              <w:sz w:val="24"/>
              <w:szCs w:val="24"/>
              <w:lang w:eastAsia="en-GB"/>
            </w:rPr>
          </w:pPr>
          <w:hyperlink w:anchor="_Toc192487333" w:history="1">
            <w:r w:rsidRPr="00632EEC">
              <w:rPr>
                <w:rStyle w:val="Hyperlink"/>
                <w:rFonts w:cstheme="minorHAnsi"/>
                <w:noProof/>
              </w:rPr>
              <w:t>5.8</w:t>
            </w:r>
            <w:r>
              <w:rPr>
                <w:rFonts w:eastAsiaTheme="minorEastAsia"/>
                <w:noProof/>
                <w:color w:val="auto"/>
                <w:sz w:val="24"/>
                <w:szCs w:val="24"/>
                <w:lang w:eastAsia="en-GB"/>
              </w:rPr>
              <w:tab/>
            </w:r>
            <w:r w:rsidRPr="00632EEC">
              <w:rPr>
                <w:rStyle w:val="Hyperlink"/>
                <w:rFonts w:cstheme="minorHAnsi"/>
                <w:noProof/>
              </w:rPr>
              <w:t xml:space="preserve">Non </w:t>
            </w:r>
            <w:r w:rsidRPr="00632EEC">
              <w:rPr>
                <w:rStyle w:val="Hyperlink"/>
                <w:noProof/>
              </w:rPr>
              <w:t>collusion</w:t>
            </w:r>
            <w:r>
              <w:rPr>
                <w:noProof/>
                <w:webHidden/>
              </w:rPr>
              <w:tab/>
            </w:r>
            <w:r>
              <w:rPr>
                <w:noProof/>
                <w:webHidden/>
              </w:rPr>
              <w:fldChar w:fldCharType="begin"/>
            </w:r>
            <w:r>
              <w:rPr>
                <w:noProof/>
                <w:webHidden/>
              </w:rPr>
              <w:instrText xml:space="preserve"> PAGEREF _Toc192487333 \h </w:instrText>
            </w:r>
            <w:r>
              <w:rPr>
                <w:noProof/>
                <w:webHidden/>
              </w:rPr>
            </w:r>
            <w:r>
              <w:rPr>
                <w:noProof/>
                <w:webHidden/>
              </w:rPr>
              <w:fldChar w:fldCharType="separate"/>
            </w:r>
            <w:r>
              <w:rPr>
                <w:noProof/>
                <w:webHidden/>
              </w:rPr>
              <w:t>34</w:t>
            </w:r>
            <w:r>
              <w:rPr>
                <w:noProof/>
                <w:webHidden/>
              </w:rPr>
              <w:fldChar w:fldCharType="end"/>
            </w:r>
          </w:hyperlink>
        </w:p>
        <w:p w14:paraId="22B7532D" w14:textId="5CCBDF54" w:rsidR="004802F6" w:rsidRDefault="004802F6">
          <w:pPr>
            <w:pStyle w:val="TOC2"/>
            <w:tabs>
              <w:tab w:val="left" w:pos="880"/>
              <w:tab w:val="right" w:leader="dot" w:pos="9416"/>
            </w:tabs>
            <w:rPr>
              <w:rFonts w:eastAsiaTheme="minorEastAsia"/>
              <w:noProof/>
              <w:color w:val="auto"/>
              <w:sz w:val="24"/>
              <w:szCs w:val="24"/>
              <w:lang w:eastAsia="en-GB"/>
            </w:rPr>
          </w:pPr>
          <w:hyperlink w:anchor="_Toc192487334" w:history="1">
            <w:r w:rsidRPr="00632EEC">
              <w:rPr>
                <w:rStyle w:val="Hyperlink"/>
                <w:noProof/>
              </w:rPr>
              <w:t>5.9</w:t>
            </w:r>
            <w:r>
              <w:rPr>
                <w:rFonts w:eastAsiaTheme="minorEastAsia"/>
                <w:noProof/>
                <w:color w:val="auto"/>
                <w:sz w:val="24"/>
                <w:szCs w:val="24"/>
                <w:lang w:eastAsia="en-GB"/>
              </w:rPr>
              <w:tab/>
            </w:r>
            <w:r w:rsidRPr="00632EEC">
              <w:rPr>
                <w:rStyle w:val="Hyperlink"/>
                <w:noProof/>
              </w:rPr>
              <w:t>Contact Details</w:t>
            </w:r>
            <w:r>
              <w:rPr>
                <w:noProof/>
                <w:webHidden/>
              </w:rPr>
              <w:tab/>
            </w:r>
            <w:r>
              <w:rPr>
                <w:noProof/>
                <w:webHidden/>
              </w:rPr>
              <w:fldChar w:fldCharType="begin"/>
            </w:r>
            <w:r>
              <w:rPr>
                <w:noProof/>
                <w:webHidden/>
              </w:rPr>
              <w:instrText xml:space="preserve"> PAGEREF _Toc192487334 \h </w:instrText>
            </w:r>
            <w:r>
              <w:rPr>
                <w:noProof/>
                <w:webHidden/>
              </w:rPr>
            </w:r>
            <w:r>
              <w:rPr>
                <w:noProof/>
                <w:webHidden/>
              </w:rPr>
              <w:fldChar w:fldCharType="separate"/>
            </w:r>
            <w:r>
              <w:rPr>
                <w:noProof/>
                <w:webHidden/>
              </w:rPr>
              <w:t>34</w:t>
            </w:r>
            <w:r>
              <w:rPr>
                <w:noProof/>
                <w:webHidden/>
              </w:rPr>
              <w:fldChar w:fldCharType="end"/>
            </w:r>
          </w:hyperlink>
        </w:p>
        <w:p w14:paraId="6DFEA7A8" w14:textId="54ED8057" w:rsidR="004802F6" w:rsidRDefault="004802F6">
          <w:pPr>
            <w:pStyle w:val="TOC2"/>
            <w:tabs>
              <w:tab w:val="left" w:pos="880"/>
              <w:tab w:val="right" w:leader="dot" w:pos="9416"/>
            </w:tabs>
            <w:rPr>
              <w:rFonts w:eastAsiaTheme="minorEastAsia"/>
              <w:noProof/>
              <w:color w:val="auto"/>
              <w:sz w:val="24"/>
              <w:szCs w:val="24"/>
              <w:lang w:eastAsia="en-GB"/>
            </w:rPr>
          </w:pPr>
          <w:hyperlink w:anchor="_Toc192487335" w:history="1">
            <w:r w:rsidRPr="00632EEC">
              <w:rPr>
                <w:rStyle w:val="Hyperlink"/>
                <w:noProof/>
              </w:rPr>
              <w:t>5.10</w:t>
            </w:r>
            <w:r>
              <w:rPr>
                <w:rFonts w:eastAsiaTheme="minorEastAsia"/>
                <w:noProof/>
                <w:color w:val="auto"/>
                <w:sz w:val="24"/>
                <w:szCs w:val="24"/>
                <w:lang w:eastAsia="en-GB"/>
              </w:rPr>
              <w:tab/>
            </w:r>
            <w:r w:rsidRPr="00632EEC">
              <w:rPr>
                <w:rStyle w:val="Hyperlink"/>
                <w:noProof/>
              </w:rPr>
              <w:t>Additional information</w:t>
            </w:r>
            <w:r>
              <w:rPr>
                <w:noProof/>
                <w:webHidden/>
              </w:rPr>
              <w:tab/>
            </w:r>
            <w:r>
              <w:rPr>
                <w:noProof/>
                <w:webHidden/>
              </w:rPr>
              <w:fldChar w:fldCharType="begin"/>
            </w:r>
            <w:r>
              <w:rPr>
                <w:noProof/>
                <w:webHidden/>
              </w:rPr>
              <w:instrText xml:space="preserve"> PAGEREF _Toc192487335 \h </w:instrText>
            </w:r>
            <w:r>
              <w:rPr>
                <w:noProof/>
                <w:webHidden/>
              </w:rPr>
            </w:r>
            <w:r>
              <w:rPr>
                <w:noProof/>
                <w:webHidden/>
              </w:rPr>
              <w:fldChar w:fldCharType="separate"/>
            </w:r>
            <w:r>
              <w:rPr>
                <w:noProof/>
                <w:webHidden/>
              </w:rPr>
              <w:t>34</w:t>
            </w:r>
            <w:r>
              <w:rPr>
                <w:noProof/>
                <w:webHidden/>
              </w:rPr>
              <w:fldChar w:fldCharType="end"/>
            </w:r>
          </w:hyperlink>
        </w:p>
        <w:p w14:paraId="5D72CEB7" w14:textId="2D147C34" w:rsidR="004802F6" w:rsidRDefault="004802F6">
          <w:pPr>
            <w:pStyle w:val="TOC2"/>
            <w:tabs>
              <w:tab w:val="left" w:pos="880"/>
              <w:tab w:val="right" w:leader="dot" w:pos="9416"/>
            </w:tabs>
            <w:rPr>
              <w:rFonts w:eastAsiaTheme="minorEastAsia"/>
              <w:noProof/>
              <w:color w:val="auto"/>
              <w:sz w:val="24"/>
              <w:szCs w:val="24"/>
              <w:lang w:eastAsia="en-GB"/>
            </w:rPr>
          </w:pPr>
          <w:hyperlink w:anchor="_Toc192487336" w:history="1">
            <w:r w:rsidRPr="00632EEC">
              <w:rPr>
                <w:rStyle w:val="Hyperlink"/>
                <w:noProof/>
              </w:rPr>
              <w:t>5.11</w:t>
            </w:r>
            <w:r>
              <w:rPr>
                <w:rFonts w:eastAsiaTheme="minorEastAsia"/>
                <w:noProof/>
                <w:color w:val="auto"/>
                <w:sz w:val="24"/>
                <w:szCs w:val="24"/>
                <w:lang w:eastAsia="en-GB"/>
              </w:rPr>
              <w:tab/>
            </w:r>
            <w:r w:rsidRPr="00632EEC">
              <w:rPr>
                <w:rStyle w:val="Hyperlink"/>
                <w:noProof/>
              </w:rPr>
              <w:t>Law and jurisdiction</w:t>
            </w:r>
            <w:r>
              <w:rPr>
                <w:noProof/>
                <w:webHidden/>
              </w:rPr>
              <w:tab/>
            </w:r>
            <w:r>
              <w:rPr>
                <w:noProof/>
                <w:webHidden/>
              </w:rPr>
              <w:fldChar w:fldCharType="begin"/>
            </w:r>
            <w:r>
              <w:rPr>
                <w:noProof/>
                <w:webHidden/>
              </w:rPr>
              <w:instrText xml:space="preserve"> PAGEREF _Toc192487336 \h </w:instrText>
            </w:r>
            <w:r>
              <w:rPr>
                <w:noProof/>
                <w:webHidden/>
              </w:rPr>
            </w:r>
            <w:r>
              <w:rPr>
                <w:noProof/>
                <w:webHidden/>
              </w:rPr>
              <w:fldChar w:fldCharType="separate"/>
            </w:r>
            <w:r>
              <w:rPr>
                <w:noProof/>
                <w:webHidden/>
              </w:rPr>
              <w:t>34</w:t>
            </w:r>
            <w:r>
              <w:rPr>
                <w:noProof/>
                <w:webHidden/>
              </w:rPr>
              <w:fldChar w:fldCharType="end"/>
            </w:r>
          </w:hyperlink>
        </w:p>
        <w:p w14:paraId="187137E5" w14:textId="38B825B6" w:rsidR="004802F6" w:rsidRDefault="004802F6">
          <w:pPr>
            <w:pStyle w:val="TOC2"/>
            <w:tabs>
              <w:tab w:val="left" w:pos="880"/>
              <w:tab w:val="right" w:leader="dot" w:pos="9416"/>
            </w:tabs>
            <w:rPr>
              <w:rFonts w:eastAsiaTheme="minorEastAsia"/>
              <w:noProof/>
              <w:color w:val="auto"/>
              <w:sz w:val="24"/>
              <w:szCs w:val="24"/>
              <w:lang w:eastAsia="en-GB"/>
            </w:rPr>
          </w:pPr>
          <w:hyperlink w:anchor="_Toc192487337" w:history="1">
            <w:r w:rsidRPr="00632EEC">
              <w:rPr>
                <w:rStyle w:val="Hyperlink"/>
                <w:noProof/>
              </w:rPr>
              <w:t>5.12</w:t>
            </w:r>
            <w:r>
              <w:rPr>
                <w:rFonts w:eastAsiaTheme="minorEastAsia"/>
                <w:noProof/>
                <w:color w:val="auto"/>
                <w:sz w:val="24"/>
                <w:szCs w:val="24"/>
                <w:lang w:eastAsia="en-GB"/>
              </w:rPr>
              <w:tab/>
            </w:r>
            <w:r w:rsidRPr="00632EEC">
              <w:rPr>
                <w:rStyle w:val="Hyperlink"/>
                <w:noProof/>
              </w:rPr>
              <w:t>Tender Declaration</w:t>
            </w:r>
            <w:r>
              <w:rPr>
                <w:noProof/>
                <w:webHidden/>
              </w:rPr>
              <w:tab/>
            </w:r>
            <w:r>
              <w:rPr>
                <w:noProof/>
                <w:webHidden/>
              </w:rPr>
              <w:fldChar w:fldCharType="begin"/>
            </w:r>
            <w:r>
              <w:rPr>
                <w:noProof/>
                <w:webHidden/>
              </w:rPr>
              <w:instrText xml:space="preserve"> PAGEREF _Toc192487337 \h </w:instrText>
            </w:r>
            <w:r>
              <w:rPr>
                <w:noProof/>
                <w:webHidden/>
              </w:rPr>
            </w:r>
            <w:r>
              <w:rPr>
                <w:noProof/>
                <w:webHidden/>
              </w:rPr>
              <w:fldChar w:fldCharType="separate"/>
            </w:r>
            <w:r>
              <w:rPr>
                <w:noProof/>
                <w:webHidden/>
              </w:rPr>
              <w:t>35</w:t>
            </w:r>
            <w:r>
              <w:rPr>
                <w:noProof/>
                <w:webHidden/>
              </w:rPr>
              <w:fldChar w:fldCharType="end"/>
            </w:r>
          </w:hyperlink>
        </w:p>
        <w:p w14:paraId="4A7A17DE" w14:textId="5AC2CC42" w:rsidR="004802F6" w:rsidRDefault="004802F6">
          <w:pPr>
            <w:pStyle w:val="TOC1"/>
            <w:tabs>
              <w:tab w:val="right" w:leader="dot" w:pos="9416"/>
            </w:tabs>
            <w:rPr>
              <w:rFonts w:eastAsiaTheme="minorEastAsia"/>
              <w:noProof/>
              <w:color w:val="auto"/>
              <w:sz w:val="24"/>
              <w:szCs w:val="24"/>
              <w:lang w:eastAsia="en-GB"/>
            </w:rPr>
          </w:pPr>
          <w:hyperlink w:anchor="_Toc192487338" w:history="1">
            <w:r w:rsidRPr="00632EEC">
              <w:rPr>
                <w:rStyle w:val="Hyperlink"/>
                <w:noProof/>
              </w:rPr>
              <w:t>Appendix 1 : Example Framework Agreement</w:t>
            </w:r>
            <w:r>
              <w:rPr>
                <w:noProof/>
                <w:webHidden/>
              </w:rPr>
              <w:tab/>
            </w:r>
            <w:r>
              <w:rPr>
                <w:noProof/>
                <w:webHidden/>
              </w:rPr>
              <w:fldChar w:fldCharType="begin"/>
            </w:r>
            <w:r>
              <w:rPr>
                <w:noProof/>
                <w:webHidden/>
              </w:rPr>
              <w:instrText xml:space="preserve"> PAGEREF _Toc192487338 \h </w:instrText>
            </w:r>
            <w:r>
              <w:rPr>
                <w:noProof/>
                <w:webHidden/>
              </w:rPr>
            </w:r>
            <w:r>
              <w:rPr>
                <w:noProof/>
                <w:webHidden/>
              </w:rPr>
              <w:fldChar w:fldCharType="separate"/>
            </w:r>
            <w:r>
              <w:rPr>
                <w:noProof/>
                <w:webHidden/>
              </w:rPr>
              <w:t>36</w:t>
            </w:r>
            <w:r>
              <w:rPr>
                <w:noProof/>
                <w:webHidden/>
              </w:rPr>
              <w:fldChar w:fldCharType="end"/>
            </w:r>
          </w:hyperlink>
        </w:p>
        <w:p w14:paraId="48F28B05" w14:textId="7A30AC73" w:rsidR="004802F6" w:rsidRDefault="004802F6">
          <w:pPr>
            <w:pStyle w:val="TOC1"/>
            <w:tabs>
              <w:tab w:val="right" w:leader="dot" w:pos="9416"/>
            </w:tabs>
            <w:rPr>
              <w:rFonts w:eastAsiaTheme="minorEastAsia"/>
              <w:noProof/>
              <w:color w:val="auto"/>
              <w:sz w:val="24"/>
              <w:szCs w:val="24"/>
              <w:lang w:eastAsia="en-GB"/>
            </w:rPr>
          </w:pPr>
          <w:hyperlink w:anchor="_Toc192487339" w:history="1">
            <w:r w:rsidRPr="00632EEC">
              <w:rPr>
                <w:rStyle w:val="Hyperlink"/>
                <w:rFonts w:ascii="Arial" w:hAnsi="Arial" w:cs="Arial"/>
                <w:noProof/>
              </w:rPr>
              <w:t>Appendix 2 : Calling Off Authorities</w:t>
            </w:r>
            <w:r>
              <w:rPr>
                <w:noProof/>
                <w:webHidden/>
              </w:rPr>
              <w:tab/>
            </w:r>
            <w:r>
              <w:rPr>
                <w:noProof/>
                <w:webHidden/>
              </w:rPr>
              <w:fldChar w:fldCharType="begin"/>
            </w:r>
            <w:r>
              <w:rPr>
                <w:noProof/>
                <w:webHidden/>
              </w:rPr>
              <w:instrText xml:space="preserve"> PAGEREF _Toc192487339 \h </w:instrText>
            </w:r>
            <w:r>
              <w:rPr>
                <w:noProof/>
                <w:webHidden/>
              </w:rPr>
            </w:r>
            <w:r>
              <w:rPr>
                <w:noProof/>
                <w:webHidden/>
              </w:rPr>
              <w:fldChar w:fldCharType="separate"/>
            </w:r>
            <w:r>
              <w:rPr>
                <w:noProof/>
                <w:webHidden/>
              </w:rPr>
              <w:t>37</w:t>
            </w:r>
            <w:r>
              <w:rPr>
                <w:noProof/>
                <w:webHidden/>
              </w:rPr>
              <w:fldChar w:fldCharType="end"/>
            </w:r>
          </w:hyperlink>
        </w:p>
        <w:p w14:paraId="78D07C31" w14:textId="1BCC23D3" w:rsidR="00EB1640" w:rsidRDefault="00EB1640">
          <w:r>
            <w:rPr>
              <w:b/>
              <w:bCs/>
              <w:noProof/>
            </w:rPr>
            <w:fldChar w:fldCharType="end"/>
          </w:r>
        </w:p>
      </w:sdtContent>
    </w:sdt>
    <w:p w14:paraId="7D318B6C" w14:textId="77777777" w:rsidR="00E170E4" w:rsidRDefault="00E170E4">
      <w:pPr>
        <w:rPr>
          <w:rFonts w:asciiTheme="majorHAnsi" w:eastAsiaTheme="majorEastAsia" w:hAnsiTheme="majorHAnsi" w:cstheme="majorBidi"/>
          <w:b/>
          <w:sz w:val="32"/>
          <w:szCs w:val="32"/>
        </w:rPr>
      </w:pPr>
      <w:r>
        <w:br w:type="page"/>
      </w:r>
    </w:p>
    <w:p w14:paraId="14CED599" w14:textId="2A0782CC" w:rsidR="00753797" w:rsidRDefault="00753797" w:rsidP="00753797">
      <w:pPr>
        <w:pStyle w:val="Heading1"/>
      </w:pPr>
      <w:bookmarkStart w:id="1" w:name="_Toc192487278"/>
      <w:r>
        <w:lastRenderedPageBreak/>
        <w:t>Background</w:t>
      </w:r>
      <w:bookmarkEnd w:id="1"/>
    </w:p>
    <w:p w14:paraId="31726ED7" w14:textId="7E8D7BAF" w:rsidR="00BE76E2" w:rsidRPr="00470D61" w:rsidRDefault="00BE76E2" w:rsidP="00BE76E2">
      <w:pPr>
        <w:pStyle w:val="Heading2"/>
        <w:ind w:right="1020"/>
        <w:rPr>
          <w:rFonts w:asciiTheme="minorHAnsi" w:hAnsiTheme="minorHAnsi" w:cstheme="minorHAnsi"/>
        </w:rPr>
      </w:pPr>
      <w:bookmarkStart w:id="2" w:name="_Toc192487279"/>
      <w:r w:rsidRPr="00470D61">
        <w:rPr>
          <w:rFonts w:asciiTheme="minorHAnsi" w:hAnsiTheme="minorHAnsi" w:cstheme="minorHAnsi"/>
        </w:rPr>
        <w:t>Framework Administrators</w:t>
      </w:r>
      <w:bookmarkEnd w:id="0"/>
      <w:bookmarkEnd w:id="2"/>
    </w:p>
    <w:p w14:paraId="0E12F7D7" w14:textId="77777777" w:rsidR="00BE76E2" w:rsidRPr="00470D61" w:rsidRDefault="00BE76E2" w:rsidP="00BE76E2">
      <w:pPr>
        <w:pStyle w:val="Heading3"/>
        <w:ind w:right="1020"/>
        <w:rPr>
          <w:rFonts w:asciiTheme="minorHAnsi" w:hAnsiTheme="minorHAnsi" w:cstheme="minorHAnsi"/>
        </w:rPr>
      </w:pPr>
      <w:bookmarkStart w:id="3" w:name="_Toc172817129"/>
      <w:bookmarkStart w:id="4" w:name="_Toc191996022"/>
      <w:bookmarkStart w:id="5" w:name="_Toc192487280"/>
      <w:r w:rsidRPr="00470D61">
        <w:rPr>
          <w:rFonts w:asciiTheme="minorHAnsi" w:hAnsiTheme="minorHAnsi" w:cstheme="minorHAnsi"/>
        </w:rPr>
        <w:t>About</w:t>
      </w:r>
      <w:bookmarkEnd w:id="3"/>
      <w:bookmarkEnd w:id="4"/>
      <w:bookmarkEnd w:id="5"/>
    </w:p>
    <w:p w14:paraId="08BA9C65" w14:textId="6D38BC10" w:rsidR="00BE76E2" w:rsidRPr="00470D61" w:rsidRDefault="00443479" w:rsidP="00BE76E2">
      <w:r w:rsidRPr="00443479">
        <w:t xml:space="preserve">South West Essex Community Education Trust (SWECET) </w:t>
      </w:r>
      <w:r w:rsidR="00BE76E2">
        <w:t>(the "</w:t>
      </w:r>
      <w:r w:rsidR="00BE76E2" w:rsidRPr="00C16753">
        <w:rPr>
          <w:b/>
          <w:bCs/>
        </w:rPr>
        <w:t>Framework Owner</w:t>
      </w:r>
      <w:r w:rsidR="00BE76E2">
        <w:t>") is procuring t</w:t>
      </w:r>
      <w:r w:rsidR="00BE76E2" w:rsidRPr="00470D61">
        <w:t>he following Framework</w:t>
      </w:r>
      <w:r w:rsidR="00BE76E2">
        <w:t xml:space="preserve"> for natural gas. </w:t>
      </w:r>
      <w:r w:rsidR="00BE76E2" w:rsidRPr="00470D61">
        <w:t xml:space="preserve"> </w:t>
      </w:r>
      <w:r w:rsidR="00BE76E2">
        <w:t xml:space="preserve"> The </w:t>
      </w:r>
      <w:r w:rsidR="00BE76E2" w:rsidRPr="00470D61">
        <w:t xml:space="preserve">Framework </w:t>
      </w:r>
      <w:r w:rsidR="00BE76E2">
        <w:t>will</w:t>
      </w:r>
      <w:r w:rsidR="00BE76E2" w:rsidRPr="00470D61">
        <w:t xml:space="preserve"> provide </w:t>
      </w:r>
      <w:r w:rsidR="00BE76E2">
        <w:t>contracting authorities (predominantly in the education sector) ("</w:t>
      </w:r>
      <w:r w:rsidR="00BE76E2" w:rsidRPr="00C16753">
        <w:rPr>
          <w:b/>
          <w:bCs/>
        </w:rPr>
        <w:t>Calling</w:t>
      </w:r>
      <w:r w:rsidR="00BE76E2">
        <w:rPr>
          <w:b/>
          <w:bCs/>
        </w:rPr>
        <w:t xml:space="preserve"> O</w:t>
      </w:r>
      <w:r w:rsidR="00BE76E2" w:rsidRPr="00C16753">
        <w:rPr>
          <w:b/>
          <w:bCs/>
        </w:rPr>
        <w:t>ff Authorities</w:t>
      </w:r>
      <w:r w:rsidR="00BE76E2">
        <w:t xml:space="preserve">") with </w:t>
      </w:r>
      <w:r w:rsidR="00BE76E2" w:rsidRPr="00470D61">
        <w:t xml:space="preserve">the opportunity to secure reliable </w:t>
      </w:r>
      <w:r w:rsidR="00BE76E2">
        <w:t xml:space="preserve">supplies of Natural Gas by way of Framework call-offs  in compliance with the Procurement Act 2023. </w:t>
      </w:r>
      <w:r w:rsidR="00BE76E2" w:rsidRPr="002C08DE">
        <w:t xml:space="preserve"> </w:t>
      </w:r>
      <w:r w:rsidR="00BE76E2">
        <w:t xml:space="preserve">The Framework Owner intends to enter into Framework Agreements with the successful Tenderers.  </w:t>
      </w:r>
    </w:p>
    <w:p w14:paraId="7A0E8563" w14:textId="3C0E7A06" w:rsidR="00BE76E2" w:rsidRDefault="00BE76E2" w:rsidP="00BE76E2">
      <w:r w:rsidRPr="00470D61">
        <w:t xml:space="preserve">The Framework </w:t>
      </w:r>
      <w:r>
        <w:t>O</w:t>
      </w:r>
      <w:r w:rsidR="00D4661A">
        <w:t>wner</w:t>
      </w:r>
      <w:r>
        <w:t xml:space="preserve"> has appointed Zenergi Limited (the "</w:t>
      </w:r>
      <w:r w:rsidRPr="00C16753">
        <w:rPr>
          <w:b/>
          <w:bCs/>
        </w:rPr>
        <w:t>Framework Administrator</w:t>
      </w:r>
      <w:r>
        <w:t>")</w:t>
      </w:r>
      <w:r w:rsidRPr="00470D61">
        <w:t xml:space="preserve"> </w:t>
      </w:r>
      <w:r>
        <w:t xml:space="preserve">to procure and manage the Framework as agent on its behalf.  </w:t>
      </w:r>
    </w:p>
    <w:p w14:paraId="1A2017BC" w14:textId="77777777" w:rsidR="00BE76E2" w:rsidRDefault="00BE76E2" w:rsidP="00BE76E2">
      <w:r>
        <w:t xml:space="preserve">The Framework Owner and the Framework Administrator are partnering with the Institute of School Business Leadership (ISBL), which is championing the Framework within the education sector.  </w:t>
      </w:r>
    </w:p>
    <w:p w14:paraId="5C3B4902" w14:textId="77777777" w:rsidR="00BE76E2" w:rsidRPr="00470D61" w:rsidRDefault="00BE76E2" w:rsidP="00BE76E2">
      <w:r>
        <w:t xml:space="preserve">Those </w:t>
      </w:r>
      <w:r w:rsidRPr="00470D61">
        <w:t>Tenderer</w:t>
      </w:r>
      <w:r>
        <w:t>s</w:t>
      </w:r>
      <w:r w:rsidRPr="00470D61">
        <w:t xml:space="preserve"> </w:t>
      </w:r>
      <w:r>
        <w:t xml:space="preserve">that are successful and appointed to the Framework </w:t>
      </w:r>
      <w:r w:rsidRPr="00470D61">
        <w:t xml:space="preserve">will become  </w:t>
      </w:r>
      <w:r>
        <w:t>"</w:t>
      </w:r>
      <w:r w:rsidRPr="00C16753">
        <w:rPr>
          <w:b/>
          <w:bCs/>
        </w:rPr>
        <w:t>Framework Suppliers</w:t>
      </w:r>
      <w:r>
        <w:t>"</w:t>
      </w:r>
      <w:r w:rsidRPr="00470D61">
        <w:t>.</w:t>
      </w:r>
    </w:p>
    <w:p w14:paraId="696CB707" w14:textId="77777777" w:rsidR="00BE76E2" w:rsidRPr="00470D61" w:rsidRDefault="00BE76E2" w:rsidP="00BE76E2">
      <w:r w:rsidRPr="00470D61">
        <w:t xml:space="preserve">The Framework is designed to allow </w:t>
      </w:r>
      <w:r>
        <w:t>Calling Off Authorities</w:t>
      </w:r>
      <w:r w:rsidRPr="00470D61">
        <w:t xml:space="preserve"> to take advantage of Mini-Competitions between Framework Suppliers to achieve best value for their procurement given market conditions at that time</w:t>
      </w:r>
      <w:r>
        <w:t>, in compliance with the Procurement Act 2023</w:t>
      </w:r>
      <w:r w:rsidRPr="00470D61">
        <w:t>.</w:t>
      </w:r>
    </w:p>
    <w:p w14:paraId="0AB67790" w14:textId="77777777" w:rsidR="00BE76E2" w:rsidRPr="00470D61" w:rsidRDefault="00BE76E2" w:rsidP="00BE76E2">
      <w:r w:rsidRPr="00470D61">
        <w:t>The Framework will consist of 2 Lots detailed later in this document covering both fixed price, fixed term supply contracts and flexible purchasing contracts which allow the commodity element to be purchased over the course of the contract term.</w:t>
      </w:r>
    </w:p>
    <w:p w14:paraId="151597FF" w14:textId="77777777" w:rsidR="00BE76E2" w:rsidRPr="00470D61" w:rsidRDefault="00BE76E2" w:rsidP="00BE76E2">
      <w:pPr>
        <w:pStyle w:val="Heading3"/>
        <w:ind w:right="1020"/>
        <w:rPr>
          <w:rFonts w:asciiTheme="minorHAnsi" w:hAnsiTheme="minorHAnsi" w:cstheme="minorHAnsi"/>
        </w:rPr>
      </w:pPr>
      <w:bookmarkStart w:id="6" w:name="_Toc172817130"/>
      <w:bookmarkStart w:id="7" w:name="_Toc191996023"/>
      <w:bookmarkStart w:id="8" w:name="_Toc192487281"/>
      <w:r w:rsidRPr="00470D61">
        <w:rPr>
          <w:rFonts w:asciiTheme="minorHAnsi" w:hAnsiTheme="minorHAnsi" w:cstheme="minorHAnsi"/>
        </w:rPr>
        <w:t>Benefits of the Framework</w:t>
      </w:r>
      <w:bookmarkEnd w:id="6"/>
      <w:bookmarkEnd w:id="7"/>
      <w:bookmarkEnd w:id="8"/>
    </w:p>
    <w:p w14:paraId="7874CC74" w14:textId="77777777" w:rsidR="00BE76E2" w:rsidRPr="002D316B" w:rsidRDefault="00BE76E2" w:rsidP="00BE76E2">
      <w:r w:rsidRPr="002D316B">
        <w:t xml:space="preserve">This Framework has been created in order to meet government targets for sustainability. This approach means that we are confident uptake will be strong through the education community. </w:t>
      </w:r>
      <w:r>
        <w:t>The F</w:t>
      </w:r>
      <w:r w:rsidRPr="002D316B">
        <w:t xml:space="preserve">ramework </w:t>
      </w:r>
      <w:r>
        <w:t xml:space="preserve">will </w:t>
      </w:r>
      <w:r w:rsidRPr="002D316B">
        <w:t>enable</w:t>
      </w:r>
      <w:r>
        <w:t xml:space="preserve"> Calling Off Authorities to procure more swiftly and efficiently whilst complying with their duties under the Procurement Act 2023.  It will enable</w:t>
      </w:r>
      <w:r w:rsidRPr="002D316B">
        <w:t xml:space="preserve"> Tenderers to access a wide sweep of </w:t>
      </w:r>
      <w:r>
        <w:t xml:space="preserve">public sector </w:t>
      </w:r>
      <w:r w:rsidRPr="002D316B">
        <w:t xml:space="preserve">customers without the need </w:t>
      </w:r>
      <w:r>
        <w:t xml:space="preserve">to respond to </w:t>
      </w:r>
      <w:r w:rsidRPr="002D316B">
        <w:t xml:space="preserve">multiple formal tenders. </w:t>
      </w:r>
    </w:p>
    <w:p w14:paraId="33D46E89" w14:textId="77777777" w:rsidR="00BE76E2" w:rsidRPr="002D316B" w:rsidRDefault="00BE76E2" w:rsidP="00BE76E2">
      <w:r>
        <w:t>Our</w:t>
      </w:r>
      <w:r w:rsidRPr="002D316B">
        <w:t xml:space="preserve"> approach enables suppliers to be pre-qualified based on fundamental aspects of product, service and delivery but also allows for natural changes in commercial competitiveness over the course of the </w:t>
      </w:r>
      <w:r>
        <w:t>F</w:t>
      </w:r>
      <w:r w:rsidRPr="002D316B">
        <w:t>ramework term</w:t>
      </w:r>
      <w:r>
        <w:t xml:space="preserve"> by utilising mini-competitions</w:t>
      </w:r>
      <w:r w:rsidRPr="002D316B">
        <w:t xml:space="preserve">. </w:t>
      </w:r>
    </w:p>
    <w:p w14:paraId="77A142ED" w14:textId="77777777" w:rsidR="00BE76E2" w:rsidRPr="00470D61" w:rsidRDefault="00BE76E2" w:rsidP="00BE76E2">
      <w:pPr>
        <w:pStyle w:val="ListBullet"/>
        <w:numPr>
          <w:ilvl w:val="0"/>
          <w:numId w:val="0"/>
        </w:numPr>
        <w:ind w:left="643" w:right="1020"/>
        <w:rPr>
          <w:rFonts w:cstheme="minorHAnsi"/>
        </w:rPr>
      </w:pPr>
    </w:p>
    <w:p w14:paraId="0091710B" w14:textId="77777777" w:rsidR="00BE76E2" w:rsidRPr="00470D61" w:rsidRDefault="00BE76E2" w:rsidP="00BE76E2">
      <w:pPr>
        <w:pStyle w:val="Heading2"/>
        <w:ind w:right="1020"/>
        <w:rPr>
          <w:rFonts w:asciiTheme="minorHAnsi" w:hAnsiTheme="minorHAnsi" w:cstheme="minorHAnsi"/>
        </w:rPr>
      </w:pPr>
      <w:bookmarkStart w:id="9" w:name="_Toc172817131"/>
      <w:bookmarkStart w:id="10" w:name="_Toc191996024"/>
      <w:bookmarkStart w:id="11" w:name="_Toc192487282"/>
      <w:r w:rsidRPr="00470D61">
        <w:rPr>
          <w:rFonts w:asciiTheme="minorHAnsi" w:hAnsiTheme="minorHAnsi" w:cstheme="minorHAnsi"/>
        </w:rPr>
        <w:t>Overall Framework Details</w:t>
      </w:r>
      <w:bookmarkEnd w:id="9"/>
      <w:bookmarkEnd w:id="10"/>
      <w:bookmarkEnd w:id="11"/>
    </w:p>
    <w:p w14:paraId="66AA58AF" w14:textId="77777777" w:rsidR="00BE76E2" w:rsidRPr="00470D61" w:rsidRDefault="00BE76E2" w:rsidP="00BE76E2">
      <w:pPr>
        <w:pStyle w:val="Heading3"/>
        <w:ind w:right="1020"/>
        <w:rPr>
          <w:rFonts w:asciiTheme="minorHAnsi" w:hAnsiTheme="minorHAnsi" w:cstheme="minorHAnsi"/>
        </w:rPr>
      </w:pPr>
      <w:bookmarkStart w:id="12" w:name="_Toc172817132"/>
      <w:bookmarkStart w:id="13" w:name="_Toc191996025"/>
      <w:bookmarkStart w:id="14" w:name="_Toc192487283"/>
      <w:r w:rsidRPr="00470D61">
        <w:rPr>
          <w:rFonts w:asciiTheme="minorHAnsi" w:hAnsiTheme="minorHAnsi" w:cstheme="minorHAnsi"/>
        </w:rPr>
        <w:t>Start Date &amp; Duration</w:t>
      </w:r>
      <w:bookmarkEnd w:id="12"/>
      <w:bookmarkEnd w:id="13"/>
      <w:bookmarkEnd w:id="14"/>
    </w:p>
    <w:p w14:paraId="3019196D" w14:textId="45F134CB" w:rsidR="00BE76E2" w:rsidRPr="00470D61" w:rsidRDefault="00BE76E2" w:rsidP="00BE76E2">
      <w:r w:rsidRPr="00470D61">
        <w:t xml:space="preserve">The Framework will cover the period of </w:t>
      </w:r>
      <w:r>
        <w:t xml:space="preserve">2 years from its commencement date.  This is intended to cover the period </w:t>
      </w:r>
      <w:r w:rsidRPr="00470D61">
        <w:t xml:space="preserve">April 2025 </w:t>
      </w:r>
      <w:r w:rsidRPr="000C1B0A">
        <w:t xml:space="preserve">– </w:t>
      </w:r>
      <w:r w:rsidR="004C09B8">
        <w:t>April</w:t>
      </w:r>
      <w:r w:rsidRPr="000C1B0A">
        <w:t xml:space="preserve"> 2027</w:t>
      </w:r>
      <w:r>
        <w:t xml:space="preserve">. </w:t>
      </w:r>
    </w:p>
    <w:p w14:paraId="4DF14676" w14:textId="77777777" w:rsidR="00BE76E2" w:rsidRPr="00470D61" w:rsidRDefault="00BE76E2" w:rsidP="00BE76E2">
      <w:pPr>
        <w:pStyle w:val="Heading3"/>
        <w:ind w:right="1020"/>
        <w:rPr>
          <w:rFonts w:asciiTheme="minorHAnsi" w:hAnsiTheme="minorHAnsi" w:cstheme="minorHAnsi"/>
        </w:rPr>
      </w:pPr>
      <w:bookmarkStart w:id="15" w:name="_Toc172817133"/>
      <w:bookmarkStart w:id="16" w:name="_Toc191996026"/>
      <w:bookmarkStart w:id="17" w:name="_Toc192487284"/>
      <w:r w:rsidRPr="00470D61">
        <w:rPr>
          <w:rFonts w:asciiTheme="minorHAnsi" w:hAnsiTheme="minorHAnsi" w:cstheme="minorHAnsi"/>
        </w:rPr>
        <w:t>Permissible Users</w:t>
      </w:r>
      <w:bookmarkEnd w:id="15"/>
      <w:bookmarkEnd w:id="16"/>
      <w:bookmarkEnd w:id="17"/>
      <w:r w:rsidRPr="00470D61">
        <w:rPr>
          <w:rFonts w:asciiTheme="minorHAnsi" w:hAnsiTheme="minorHAnsi" w:cstheme="minorHAnsi"/>
        </w:rPr>
        <w:t xml:space="preserve"> </w:t>
      </w:r>
    </w:p>
    <w:p w14:paraId="3C28EADE" w14:textId="5CFC0E8E" w:rsidR="00BE76E2" w:rsidRPr="00470D61" w:rsidRDefault="00BE76E2" w:rsidP="00BE76E2">
      <w:r w:rsidRPr="00C16753">
        <w:t xml:space="preserve">The Framework Owner is procuring the Framework on behalf of the contracting authorities of listed in </w:t>
      </w:r>
      <w:r w:rsidRPr="009B43F4">
        <w:t xml:space="preserve">Appendix 2 </w:t>
      </w:r>
    </w:p>
    <w:p w14:paraId="08C723DD" w14:textId="77777777" w:rsidR="00BE76E2" w:rsidRPr="00470D61" w:rsidRDefault="00BE76E2" w:rsidP="00BE76E2">
      <w:pPr>
        <w:pStyle w:val="Heading3"/>
        <w:ind w:right="1020"/>
        <w:rPr>
          <w:rFonts w:asciiTheme="minorHAnsi" w:hAnsiTheme="minorHAnsi" w:cstheme="minorHAnsi"/>
        </w:rPr>
      </w:pPr>
      <w:bookmarkStart w:id="18" w:name="_Toc172817134"/>
      <w:bookmarkStart w:id="19" w:name="_Toc191996027"/>
      <w:bookmarkStart w:id="20" w:name="_Toc192487285"/>
      <w:r w:rsidRPr="00470D61">
        <w:rPr>
          <w:rFonts w:asciiTheme="minorHAnsi" w:hAnsiTheme="minorHAnsi" w:cstheme="minorHAnsi"/>
        </w:rPr>
        <w:t>Portfolio Potential</w:t>
      </w:r>
      <w:bookmarkEnd w:id="18"/>
      <w:bookmarkEnd w:id="19"/>
      <w:bookmarkEnd w:id="20"/>
    </w:p>
    <w:p w14:paraId="5AB78743" w14:textId="2BC0922D" w:rsidR="00BE76E2" w:rsidRPr="00622065" w:rsidRDefault="00BE76E2" w:rsidP="00BE76E2">
      <w:pPr>
        <w:ind w:right="1020"/>
      </w:pPr>
      <w:r>
        <w:rPr>
          <w:rFonts w:cstheme="minorHAnsi"/>
        </w:rPr>
        <w:t xml:space="preserve">The Framework Administrator currently has c 3,000 schools and 3 local authorities in previous frameworks. </w:t>
      </w:r>
      <w:r w:rsidRPr="00470D61">
        <w:t xml:space="preserve">The </w:t>
      </w:r>
      <w:r w:rsidR="00192D78">
        <w:t>value</w:t>
      </w:r>
      <w:r w:rsidRPr="00470D61">
        <w:t xml:space="preserve"> of the total Framework is expected to be </w:t>
      </w:r>
      <w:r w:rsidR="00B409F6">
        <w:t>around £100million contracted spend</w:t>
      </w:r>
      <w:r w:rsidRPr="00470D61">
        <w:t xml:space="preserve">.  </w:t>
      </w:r>
    </w:p>
    <w:p w14:paraId="4DCCF519" w14:textId="77777777" w:rsidR="00BE76E2" w:rsidRPr="00470D61" w:rsidRDefault="00BE76E2" w:rsidP="00BE76E2">
      <w:pPr>
        <w:pStyle w:val="Heading3"/>
        <w:ind w:right="1020"/>
        <w:rPr>
          <w:rFonts w:asciiTheme="minorHAnsi" w:hAnsiTheme="minorHAnsi" w:cstheme="minorHAnsi"/>
        </w:rPr>
      </w:pPr>
      <w:bookmarkStart w:id="21" w:name="_Toc172817135"/>
      <w:bookmarkStart w:id="22" w:name="_Toc191996028"/>
      <w:bookmarkStart w:id="23" w:name="_Toc192487286"/>
      <w:r w:rsidRPr="00470D61">
        <w:rPr>
          <w:rFonts w:asciiTheme="minorHAnsi" w:hAnsiTheme="minorHAnsi" w:cstheme="minorHAnsi"/>
        </w:rPr>
        <w:t>Advertising &amp; Marketing</w:t>
      </w:r>
      <w:bookmarkEnd w:id="21"/>
      <w:bookmarkEnd w:id="22"/>
      <w:bookmarkEnd w:id="23"/>
    </w:p>
    <w:p w14:paraId="4AE39F2A" w14:textId="77777777" w:rsidR="00BE76E2" w:rsidRPr="00470D61" w:rsidRDefault="00BE76E2" w:rsidP="00BE76E2">
      <w:r w:rsidRPr="00470D61">
        <w:t>This Framework will be promoted via national conferences, roadshows, referrals, digital marketing and speaking at various events across the UK.</w:t>
      </w:r>
    </w:p>
    <w:p w14:paraId="195DFB5B" w14:textId="77777777" w:rsidR="00BE76E2" w:rsidRPr="00470D61" w:rsidRDefault="00BE76E2" w:rsidP="00BE76E2">
      <w:r w:rsidRPr="00470D61">
        <w:lastRenderedPageBreak/>
        <w:t>ISBL have an area dedicated to energy on their website which allows potential end users to get into contact and sign up to the Framework</w:t>
      </w:r>
      <w:r>
        <w:t>.</w:t>
      </w:r>
    </w:p>
    <w:p w14:paraId="45809784" w14:textId="77777777" w:rsidR="00BE76E2" w:rsidRPr="00470D61" w:rsidRDefault="00BE76E2" w:rsidP="00BE76E2">
      <w:pPr>
        <w:pStyle w:val="Heading3"/>
        <w:ind w:right="1020"/>
        <w:rPr>
          <w:rFonts w:asciiTheme="minorHAnsi" w:hAnsiTheme="minorHAnsi" w:cstheme="minorHAnsi"/>
        </w:rPr>
      </w:pPr>
      <w:bookmarkStart w:id="24" w:name="_Toc172817136"/>
      <w:bookmarkStart w:id="25" w:name="_Toc191996029"/>
      <w:bookmarkStart w:id="26" w:name="_Toc192487287"/>
      <w:r w:rsidRPr="00470D61">
        <w:rPr>
          <w:rFonts w:asciiTheme="minorHAnsi" w:hAnsiTheme="minorHAnsi" w:cstheme="minorHAnsi"/>
        </w:rPr>
        <w:t>Social Value &amp; Environmental Factors</w:t>
      </w:r>
      <w:bookmarkEnd w:id="24"/>
      <w:bookmarkEnd w:id="25"/>
      <w:bookmarkEnd w:id="26"/>
    </w:p>
    <w:p w14:paraId="71418B67" w14:textId="77777777" w:rsidR="00BE76E2" w:rsidRPr="00470D61" w:rsidRDefault="00BE76E2" w:rsidP="00BE76E2">
      <w:r w:rsidRPr="00470D61">
        <w:t>A key aspect of this Framework is the consideration of The Public Services (Social Value) Act 2012 and to ensure that Framework Suppliers actively share our goal of positively contributing to environmental and social matters through the execution of these contracts.</w:t>
      </w:r>
    </w:p>
    <w:p w14:paraId="7A8DD032" w14:textId="77777777" w:rsidR="00BE76E2" w:rsidRPr="00470D61" w:rsidRDefault="00BE76E2" w:rsidP="00BE76E2">
      <w:r w:rsidRPr="00470D61">
        <w:t xml:space="preserve">Areas that we believe are relevant to this contract are covered below and Tenderers will be asked to provide details as part of the evaluation as to how they can demonstrate their commitment to these throughout the course of this Framework. </w:t>
      </w:r>
    </w:p>
    <w:p w14:paraId="2D791004" w14:textId="77777777" w:rsidR="00BE76E2" w:rsidRPr="00470D61" w:rsidRDefault="00BE76E2" w:rsidP="00BE76E2">
      <w:pPr>
        <w:ind w:right="1020"/>
        <w:rPr>
          <w:rFonts w:cstheme="minorHAnsi"/>
          <w:color w:val="FF0000"/>
          <w:highlight w:val="yellow"/>
        </w:rPr>
      </w:pPr>
      <w:r w:rsidRPr="00470D61">
        <w:rPr>
          <w:rFonts w:cstheme="minorHAnsi"/>
          <w:color w:val="FF0000"/>
          <w:highlight w:val="yellow"/>
        </w:rPr>
        <w:t xml:space="preserve"> </w:t>
      </w:r>
    </w:p>
    <w:tbl>
      <w:tblPr>
        <w:tblStyle w:val="ZenergiTableSty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6826"/>
      </w:tblGrid>
      <w:tr w:rsidR="00BE76E2" w:rsidRPr="00470D61" w14:paraId="431341CA" w14:textId="77777777" w:rsidTr="00275BC0">
        <w:trPr>
          <w:cnfStyle w:val="100000000000" w:firstRow="1" w:lastRow="0" w:firstColumn="0" w:lastColumn="0" w:oddVBand="0" w:evenVBand="0" w:oddHBand="0" w:evenHBand="0" w:firstRowFirstColumn="0" w:firstRowLastColumn="0" w:lastRowFirstColumn="0" w:lastRowLastColumn="0"/>
          <w:trHeight w:val="353"/>
        </w:trPr>
        <w:tc>
          <w:tcPr>
            <w:tcW w:w="2830" w:type="dxa"/>
          </w:tcPr>
          <w:p w14:paraId="18683B0E" w14:textId="77777777" w:rsidR="00BE76E2" w:rsidRPr="00470D61" w:rsidRDefault="00BE76E2" w:rsidP="00275BC0">
            <w:pPr>
              <w:jc w:val="center"/>
              <w:rPr>
                <w:rFonts w:cstheme="minorHAnsi"/>
              </w:rPr>
            </w:pPr>
            <w:r w:rsidRPr="00470D61">
              <w:rPr>
                <w:rFonts w:cstheme="minorHAnsi"/>
              </w:rPr>
              <w:t>Theme</w:t>
            </w:r>
          </w:p>
        </w:tc>
        <w:tc>
          <w:tcPr>
            <w:tcW w:w="6881" w:type="dxa"/>
          </w:tcPr>
          <w:p w14:paraId="71AE3424" w14:textId="77777777" w:rsidR="00BE76E2" w:rsidRPr="00470D61" w:rsidRDefault="00BE76E2" w:rsidP="00275BC0">
            <w:pPr>
              <w:jc w:val="center"/>
              <w:rPr>
                <w:rFonts w:cstheme="minorHAnsi"/>
              </w:rPr>
            </w:pPr>
            <w:r w:rsidRPr="00470D61">
              <w:rPr>
                <w:rFonts w:cstheme="minorHAnsi"/>
              </w:rPr>
              <w:t>Objectives</w:t>
            </w:r>
          </w:p>
        </w:tc>
      </w:tr>
      <w:tr w:rsidR="00BE76E2" w:rsidRPr="00470D61" w14:paraId="23179C4F" w14:textId="77777777" w:rsidTr="00275BC0">
        <w:trPr>
          <w:cnfStyle w:val="000000100000" w:firstRow="0" w:lastRow="0" w:firstColumn="0" w:lastColumn="0" w:oddVBand="0" w:evenVBand="0" w:oddHBand="1" w:evenHBand="0" w:firstRowFirstColumn="0" w:firstRowLastColumn="0" w:lastRowFirstColumn="0" w:lastRowLastColumn="0"/>
          <w:trHeight w:val="353"/>
        </w:trPr>
        <w:tc>
          <w:tcPr>
            <w:tcW w:w="2830" w:type="dxa"/>
          </w:tcPr>
          <w:p w14:paraId="54CFADD6" w14:textId="77777777" w:rsidR="00BE76E2" w:rsidRPr="00470D61" w:rsidRDefault="00BE76E2" w:rsidP="00275BC0">
            <w:pPr>
              <w:rPr>
                <w:rFonts w:cstheme="minorHAnsi"/>
              </w:rPr>
            </w:pPr>
            <w:r>
              <w:rPr>
                <w:rFonts w:cstheme="minorHAnsi"/>
              </w:rPr>
              <w:t>Through the delivery of the Framework c</w:t>
            </w:r>
            <w:r w:rsidRPr="00470D61">
              <w:rPr>
                <w:rFonts w:cstheme="minorHAnsi"/>
              </w:rPr>
              <w:t>reate new businesses, new jobs and new skills</w:t>
            </w:r>
          </w:p>
        </w:tc>
        <w:tc>
          <w:tcPr>
            <w:tcW w:w="6881" w:type="dxa"/>
          </w:tcPr>
          <w:p w14:paraId="3E4CC136" w14:textId="77777777" w:rsidR="00BE76E2" w:rsidRPr="00470D61" w:rsidRDefault="00BE76E2" w:rsidP="00275BC0">
            <w:pPr>
              <w:rPr>
                <w:rFonts w:cstheme="minorHAnsi"/>
              </w:rPr>
            </w:pPr>
            <w:r w:rsidRPr="00470D61">
              <w:rPr>
                <w:rFonts w:cstheme="minorHAnsi"/>
              </w:rPr>
              <w:t xml:space="preserve">Create opportunities for entrepreneurship and help new, small organisations to grow, supporting economic growth and business creation. </w:t>
            </w:r>
          </w:p>
          <w:p w14:paraId="219CFF9F" w14:textId="77777777" w:rsidR="00BE76E2" w:rsidRPr="00470D61" w:rsidRDefault="00BE76E2" w:rsidP="00275BC0">
            <w:pPr>
              <w:rPr>
                <w:rFonts w:cstheme="minorHAnsi"/>
              </w:rPr>
            </w:pPr>
            <w:r w:rsidRPr="00470D61">
              <w:rPr>
                <w:rFonts w:cstheme="minorHAnsi"/>
              </w:rPr>
              <w:t xml:space="preserve">Create employment opportunities particularly for those who face barriers to employment and/or who are located in deprived areas. </w:t>
            </w:r>
          </w:p>
          <w:p w14:paraId="1F0749C9" w14:textId="77777777" w:rsidR="00BE76E2" w:rsidRPr="00470D61" w:rsidRDefault="00BE76E2" w:rsidP="00275BC0">
            <w:pPr>
              <w:rPr>
                <w:rFonts w:cstheme="minorHAnsi"/>
              </w:rPr>
            </w:pPr>
            <w:r w:rsidRPr="00470D61">
              <w:rPr>
                <w:rFonts w:cstheme="minorHAnsi"/>
              </w:rPr>
              <w:t xml:space="preserve">Create employment and training opportunities, particularly for people in industries with known skills shortages or in high growth sectors. </w:t>
            </w:r>
          </w:p>
          <w:p w14:paraId="75A66162" w14:textId="77777777" w:rsidR="00BE76E2" w:rsidRPr="00470D61" w:rsidRDefault="00BE76E2" w:rsidP="00275BC0">
            <w:pPr>
              <w:rPr>
                <w:rFonts w:cstheme="minorHAnsi"/>
              </w:rPr>
            </w:pPr>
            <w:r w:rsidRPr="00470D61">
              <w:rPr>
                <w:rFonts w:cstheme="minorHAnsi"/>
              </w:rPr>
              <w:t xml:space="preserve">Support educational attainment relevant to the contract, including training schemes that address skills gaps and result in recognised qualifications. </w:t>
            </w:r>
          </w:p>
          <w:p w14:paraId="0AF2E3BE" w14:textId="77777777" w:rsidR="00BE76E2" w:rsidRPr="00470D61" w:rsidRDefault="00BE76E2" w:rsidP="00275BC0">
            <w:pPr>
              <w:rPr>
                <w:rFonts w:cstheme="minorHAnsi"/>
              </w:rPr>
            </w:pPr>
            <w:r w:rsidRPr="00470D61">
              <w:rPr>
                <w:rFonts w:cstheme="minorHAnsi"/>
              </w:rPr>
              <w:t>Influence staff, suppliers, customers and communities through the delivery of the contract to support employment and skills opportunities in high growth sectors.</w:t>
            </w:r>
          </w:p>
        </w:tc>
      </w:tr>
      <w:tr w:rsidR="00BE76E2" w:rsidRPr="00470D61" w14:paraId="7D1886C5" w14:textId="77777777" w:rsidTr="00275BC0">
        <w:trPr>
          <w:trHeight w:val="353"/>
        </w:trPr>
        <w:tc>
          <w:tcPr>
            <w:tcW w:w="2830" w:type="dxa"/>
          </w:tcPr>
          <w:p w14:paraId="5BD44396" w14:textId="77777777" w:rsidR="00BE76E2" w:rsidRPr="00470D61" w:rsidRDefault="00BE76E2" w:rsidP="00275BC0">
            <w:pPr>
              <w:rPr>
                <w:rFonts w:cstheme="minorHAnsi"/>
              </w:rPr>
            </w:pPr>
            <w:r>
              <w:rPr>
                <w:rFonts w:cstheme="minorHAnsi"/>
              </w:rPr>
              <w:t>Through delivery of the Framework, f</w:t>
            </w:r>
            <w:r w:rsidRPr="00470D61">
              <w:rPr>
                <w:rFonts w:cstheme="minorHAnsi"/>
              </w:rPr>
              <w:t>ighting climate change</w:t>
            </w:r>
          </w:p>
        </w:tc>
        <w:tc>
          <w:tcPr>
            <w:tcW w:w="6881" w:type="dxa"/>
          </w:tcPr>
          <w:p w14:paraId="7931B6DE" w14:textId="77777777" w:rsidR="00BE76E2" w:rsidRPr="00470D61" w:rsidRDefault="00BE76E2" w:rsidP="00275BC0">
            <w:pPr>
              <w:rPr>
                <w:rFonts w:cstheme="minorHAnsi"/>
              </w:rPr>
            </w:pPr>
            <w:r w:rsidRPr="00470D61">
              <w:rPr>
                <w:rFonts w:cstheme="minorHAnsi"/>
              </w:rPr>
              <w:t xml:space="preserve">Deliver additional environmental benefits in the performance of the contract including working towards net zero greenhouse gas emissions. </w:t>
            </w:r>
          </w:p>
          <w:p w14:paraId="034159A3" w14:textId="77777777" w:rsidR="00BE76E2" w:rsidRPr="00470D61" w:rsidRDefault="00BE76E2" w:rsidP="00275BC0">
            <w:pPr>
              <w:rPr>
                <w:rFonts w:cstheme="minorHAnsi"/>
              </w:rPr>
            </w:pPr>
            <w:r w:rsidRPr="00470D61">
              <w:rPr>
                <w:rFonts w:cstheme="minorHAnsi"/>
              </w:rPr>
              <w:t>Influence staff, suppliers, customers and communities through the delivery of the contract to support environmental protection and improvement</w:t>
            </w:r>
          </w:p>
        </w:tc>
      </w:tr>
      <w:tr w:rsidR="00BE76E2" w:rsidRPr="00470D61" w14:paraId="5EF6FA38" w14:textId="77777777" w:rsidTr="00275BC0">
        <w:trPr>
          <w:cnfStyle w:val="000000100000" w:firstRow="0" w:lastRow="0" w:firstColumn="0" w:lastColumn="0" w:oddVBand="0" w:evenVBand="0" w:oddHBand="1" w:evenHBand="0" w:firstRowFirstColumn="0" w:firstRowLastColumn="0" w:lastRowFirstColumn="0" w:lastRowLastColumn="0"/>
          <w:trHeight w:val="353"/>
        </w:trPr>
        <w:tc>
          <w:tcPr>
            <w:tcW w:w="2830" w:type="dxa"/>
          </w:tcPr>
          <w:p w14:paraId="30F73B7D" w14:textId="77777777" w:rsidR="00BE76E2" w:rsidRPr="00470D61" w:rsidRDefault="00BE76E2" w:rsidP="00275BC0">
            <w:pPr>
              <w:rPr>
                <w:rFonts w:cstheme="minorHAnsi"/>
              </w:rPr>
            </w:pPr>
            <w:r>
              <w:rPr>
                <w:rFonts w:cstheme="minorHAnsi"/>
              </w:rPr>
              <w:t>Through delivery of the Framework promote e</w:t>
            </w:r>
            <w:r w:rsidRPr="00470D61">
              <w:rPr>
                <w:rFonts w:cstheme="minorHAnsi"/>
              </w:rPr>
              <w:t>qual opportunity</w:t>
            </w:r>
          </w:p>
        </w:tc>
        <w:tc>
          <w:tcPr>
            <w:tcW w:w="6881" w:type="dxa"/>
          </w:tcPr>
          <w:p w14:paraId="17B20800" w14:textId="77777777" w:rsidR="00BE76E2" w:rsidRPr="00470D61" w:rsidRDefault="00BE76E2" w:rsidP="00275BC0">
            <w:pPr>
              <w:rPr>
                <w:rFonts w:cstheme="minorHAnsi"/>
              </w:rPr>
            </w:pPr>
            <w:r w:rsidRPr="00470D61">
              <w:rPr>
                <w:rFonts w:cstheme="minorHAnsi"/>
              </w:rPr>
              <w:t xml:space="preserve">Demonstrate action to increase the representation of disabled people in the contract workforce. </w:t>
            </w:r>
          </w:p>
          <w:p w14:paraId="23E99675" w14:textId="77777777" w:rsidR="00BE76E2" w:rsidRPr="00470D61" w:rsidRDefault="00BE76E2" w:rsidP="00275BC0">
            <w:pPr>
              <w:rPr>
                <w:rFonts w:cstheme="minorHAnsi"/>
              </w:rPr>
            </w:pPr>
            <w:r w:rsidRPr="00470D61">
              <w:rPr>
                <w:rFonts w:cstheme="minorHAnsi"/>
              </w:rPr>
              <w:t xml:space="preserve">Support disabled people in developing new skills relevant to the contract, including through training schemes that result in recognised qualifications. </w:t>
            </w:r>
          </w:p>
          <w:p w14:paraId="533DD1A8" w14:textId="77777777" w:rsidR="00BE76E2" w:rsidRPr="00470D61" w:rsidRDefault="00BE76E2" w:rsidP="00275BC0">
            <w:pPr>
              <w:rPr>
                <w:rFonts w:cstheme="minorHAnsi"/>
              </w:rPr>
            </w:pPr>
            <w:r w:rsidRPr="00470D61">
              <w:rPr>
                <w:rFonts w:cstheme="minorHAnsi"/>
              </w:rPr>
              <w:t>Influence staff, suppliers, customers and communities through the delivery of the contract to support disabled people.</w:t>
            </w:r>
          </w:p>
          <w:p w14:paraId="05A0FAFE" w14:textId="77777777" w:rsidR="00BE76E2" w:rsidRPr="00470D61" w:rsidRDefault="00BE76E2" w:rsidP="00275BC0">
            <w:pPr>
              <w:rPr>
                <w:rFonts w:cstheme="minorHAnsi"/>
              </w:rPr>
            </w:pPr>
            <w:r w:rsidRPr="00470D61">
              <w:rPr>
                <w:rFonts w:cstheme="minorHAnsi"/>
              </w:rPr>
              <w:t xml:space="preserve">Demonstrate action to identify and tackle inequality in employment, skills and pay in the contract workforce. </w:t>
            </w:r>
          </w:p>
          <w:p w14:paraId="0BC99767" w14:textId="77777777" w:rsidR="00BE76E2" w:rsidRPr="00470D61" w:rsidRDefault="00BE76E2" w:rsidP="00275BC0">
            <w:pPr>
              <w:rPr>
                <w:rFonts w:cstheme="minorHAnsi"/>
              </w:rPr>
            </w:pPr>
            <w:r w:rsidRPr="00470D61">
              <w:rPr>
                <w:rFonts w:cstheme="minorHAnsi"/>
              </w:rPr>
              <w:t xml:space="preserve">Support in-work progression to help people, including those from disadvantaged or minority groups, to move into higher paid work by developing new skills relevant to the contract. </w:t>
            </w:r>
          </w:p>
          <w:p w14:paraId="4FC1F593" w14:textId="77777777" w:rsidR="00BE76E2" w:rsidRPr="00470D61" w:rsidRDefault="00BE76E2" w:rsidP="00275BC0">
            <w:pPr>
              <w:rPr>
                <w:rFonts w:cstheme="minorHAnsi"/>
              </w:rPr>
            </w:pPr>
            <w:r w:rsidRPr="00470D61">
              <w:rPr>
                <w:rFonts w:cstheme="minorHAnsi"/>
              </w:rPr>
              <w:t>Demonstrate action to identify and manage the risks of modern slavery in the delivery of the contract, including in the supply chain</w:t>
            </w:r>
          </w:p>
        </w:tc>
      </w:tr>
      <w:tr w:rsidR="00BE76E2" w:rsidRPr="00470D61" w14:paraId="7CB72B64" w14:textId="77777777" w:rsidTr="00275BC0">
        <w:trPr>
          <w:trHeight w:val="353"/>
        </w:trPr>
        <w:tc>
          <w:tcPr>
            <w:tcW w:w="2830" w:type="dxa"/>
          </w:tcPr>
          <w:p w14:paraId="43EA0CD0" w14:textId="77777777" w:rsidR="00BE76E2" w:rsidRPr="00470D61" w:rsidRDefault="00BE76E2" w:rsidP="00275BC0">
            <w:pPr>
              <w:rPr>
                <w:rFonts w:cstheme="minorHAnsi"/>
              </w:rPr>
            </w:pPr>
            <w:r>
              <w:rPr>
                <w:rFonts w:cstheme="minorHAnsi"/>
              </w:rPr>
              <w:t>In delivering the Framework, demonstrate i</w:t>
            </w:r>
            <w:r w:rsidRPr="00470D61">
              <w:rPr>
                <w:rFonts w:cstheme="minorHAnsi"/>
              </w:rPr>
              <w:t>mprove</w:t>
            </w:r>
            <w:r>
              <w:rPr>
                <w:rFonts w:cstheme="minorHAnsi"/>
              </w:rPr>
              <w:t>d</w:t>
            </w:r>
            <w:r w:rsidRPr="00470D61">
              <w:rPr>
                <w:rFonts w:cstheme="minorHAnsi"/>
              </w:rPr>
              <w:t xml:space="preserve"> community integration</w:t>
            </w:r>
          </w:p>
        </w:tc>
        <w:tc>
          <w:tcPr>
            <w:tcW w:w="6881" w:type="dxa"/>
          </w:tcPr>
          <w:p w14:paraId="04FA5292" w14:textId="77777777" w:rsidR="00BE76E2" w:rsidRPr="00470D61" w:rsidRDefault="00BE76E2" w:rsidP="00275BC0">
            <w:pPr>
              <w:rPr>
                <w:rFonts w:cstheme="minorHAnsi"/>
              </w:rPr>
            </w:pPr>
            <w:r w:rsidRPr="00470D61">
              <w:rPr>
                <w:rFonts w:cstheme="minorHAnsi"/>
              </w:rPr>
              <w:t>Demonstrate collaboration with users and communities in the codesign and delivery of the contract to support strong integrated communities.</w:t>
            </w:r>
          </w:p>
          <w:p w14:paraId="123E57B3" w14:textId="77777777" w:rsidR="00BE76E2" w:rsidRPr="00470D61" w:rsidRDefault="00BE76E2" w:rsidP="00275BC0">
            <w:pPr>
              <w:rPr>
                <w:rFonts w:cstheme="minorHAnsi"/>
              </w:rPr>
            </w:pPr>
            <w:r w:rsidRPr="00470D61">
              <w:rPr>
                <w:rFonts w:cstheme="minorHAnsi"/>
              </w:rPr>
              <w:t>Influence staff, suppliers, customers and communities through the delivery of the contract to support strong, integrated communities</w:t>
            </w:r>
          </w:p>
        </w:tc>
      </w:tr>
    </w:tbl>
    <w:p w14:paraId="1A089277" w14:textId="77777777" w:rsidR="00BE76E2" w:rsidRPr="00470D61" w:rsidRDefault="00BE76E2" w:rsidP="00BE76E2">
      <w:pPr>
        <w:ind w:right="1020"/>
        <w:rPr>
          <w:rFonts w:cstheme="minorHAnsi"/>
          <w:color w:val="FF0000"/>
          <w:highlight w:val="yellow"/>
        </w:rPr>
      </w:pPr>
    </w:p>
    <w:p w14:paraId="55E7B1E0" w14:textId="77777777" w:rsidR="00BE76E2" w:rsidRPr="00470D61" w:rsidRDefault="00BE76E2" w:rsidP="00BE76E2">
      <w:pPr>
        <w:ind w:right="1020"/>
        <w:rPr>
          <w:rFonts w:cstheme="minorHAnsi"/>
        </w:rPr>
      </w:pPr>
      <w:r w:rsidRPr="00470D61">
        <w:rPr>
          <w:rFonts w:cstheme="minorHAnsi"/>
        </w:rPr>
        <w:br w:type="page"/>
      </w:r>
    </w:p>
    <w:p w14:paraId="349FC5A1" w14:textId="77777777" w:rsidR="00BE76E2" w:rsidRPr="00470D61" w:rsidRDefault="00BE76E2" w:rsidP="00BE76E2">
      <w:pPr>
        <w:pStyle w:val="Heading1"/>
        <w:ind w:right="1020"/>
        <w:rPr>
          <w:rFonts w:asciiTheme="minorHAnsi" w:hAnsiTheme="minorHAnsi" w:cstheme="minorHAnsi"/>
        </w:rPr>
      </w:pPr>
      <w:bookmarkStart w:id="27" w:name="_Toc172817137"/>
      <w:bookmarkStart w:id="28" w:name="_Toc191996030"/>
      <w:bookmarkStart w:id="29" w:name="_Toc192487288"/>
      <w:r w:rsidRPr="00470D61">
        <w:rPr>
          <w:rFonts w:asciiTheme="minorHAnsi" w:hAnsiTheme="minorHAnsi" w:cstheme="minorHAnsi"/>
        </w:rPr>
        <w:lastRenderedPageBreak/>
        <w:t>Overview of Tender Process</w:t>
      </w:r>
      <w:bookmarkEnd w:id="27"/>
      <w:bookmarkEnd w:id="28"/>
      <w:bookmarkEnd w:id="29"/>
    </w:p>
    <w:p w14:paraId="706D7080" w14:textId="77777777" w:rsidR="00BE76E2" w:rsidRPr="00470D61" w:rsidRDefault="00BE76E2" w:rsidP="00BE76E2">
      <w:pPr>
        <w:pStyle w:val="Heading2"/>
        <w:ind w:right="1020"/>
        <w:rPr>
          <w:rFonts w:asciiTheme="minorHAnsi" w:hAnsiTheme="minorHAnsi" w:cstheme="minorHAnsi"/>
        </w:rPr>
      </w:pPr>
      <w:bookmarkStart w:id="30" w:name="_Toc172817138"/>
      <w:bookmarkStart w:id="31" w:name="_Toc191996031"/>
      <w:bookmarkStart w:id="32" w:name="_Toc192487289"/>
      <w:r w:rsidRPr="00470D61">
        <w:rPr>
          <w:rFonts w:asciiTheme="minorHAnsi" w:hAnsiTheme="minorHAnsi" w:cstheme="minorHAnsi"/>
        </w:rPr>
        <w:t>Requirements</w:t>
      </w:r>
      <w:bookmarkEnd w:id="30"/>
      <w:bookmarkEnd w:id="31"/>
      <w:bookmarkEnd w:id="32"/>
    </w:p>
    <w:p w14:paraId="3181D57D" w14:textId="77777777" w:rsidR="00BE76E2" w:rsidRPr="00470D61" w:rsidRDefault="00BE76E2" w:rsidP="00BE76E2">
      <w:pPr>
        <w:pStyle w:val="Heading3"/>
        <w:ind w:right="1020"/>
        <w:rPr>
          <w:rFonts w:asciiTheme="minorHAnsi" w:hAnsiTheme="minorHAnsi" w:cstheme="minorHAnsi"/>
        </w:rPr>
      </w:pPr>
      <w:bookmarkStart w:id="33" w:name="_Toc172817139"/>
      <w:bookmarkStart w:id="34" w:name="_Toc191996032"/>
      <w:bookmarkStart w:id="35" w:name="_Toc192487290"/>
      <w:r w:rsidRPr="00470D61">
        <w:rPr>
          <w:rFonts w:asciiTheme="minorHAnsi" w:hAnsiTheme="minorHAnsi" w:cstheme="minorHAnsi"/>
        </w:rPr>
        <w:t>General</w:t>
      </w:r>
      <w:bookmarkEnd w:id="33"/>
      <w:bookmarkEnd w:id="34"/>
      <w:bookmarkEnd w:id="35"/>
    </w:p>
    <w:p w14:paraId="5CE7E0F8" w14:textId="77777777" w:rsidR="00BE76E2" w:rsidRPr="00470D61" w:rsidRDefault="00BE76E2" w:rsidP="00BE76E2">
      <w:r w:rsidRPr="00470D61">
        <w:t>This procurement exercise is being run in line with The Procurement Act 2023 and is utilising the Open Procedure.</w:t>
      </w:r>
    </w:p>
    <w:p w14:paraId="46AE6BA6" w14:textId="6C98A93C" w:rsidR="00BE76E2" w:rsidRPr="00470D61" w:rsidRDefault="00BE76E2" w:rsidP="00BE76E2">
      <w:r w:rsidRPr="00470D61">
        <w:t xml:space="preserve">There will be a requirement for all tenders to be submitted electronically rather than by hard copy. Any and all communication in relation to this tender must be via the </w:t>
      </w:r>
      <w:r w:rsidR="003D6A10">
        <w:t xml:space="preserve">following email address </w:t>
      </w:r>
      <w:hyperlink r:id="rId14" w:history="1">
        <w:r w:rsidR="00074891" w:rsidRPr="0037601B">
          <w:rPr>
            <w:rStyle w:val="Hyperlink"/>
          </w:rPr>
          <w:t>Gasframework@zenergi.co.uk</w:t>
        </w:r>
      </w:hyperlink>
      <w:r w:rsidR="006E272C">
        <w:t xml:space="preserve"> “</w:t>
      </w:r>
      <w:r w:rsidR="006E272C" w:rsidRPr="006E272C">
        <w:rPr>
          <w:b/>
          <w:bCs/>
        </w:rPr>
        <w:t>Contact Address</w:t>
      </w:r>
      <w:r w:rsidR="006E272C">
        <w:t>”</w:t>
      </w:r>
      <w:r w:rsidRPr="00470D61">
        <w:t xml:space="preserve">. </w:t>
      </w:r>
    </w:p>
    <w:p w14:paraId="2C64AC2D" w14:textId="77777777" w:rsidR="00BE76E2" w:rsidRPr="00470D61" w:rsidRDefault="00BE76E2" w:rsidP="00BE76E2">
      <w:r w:rsidRPr="00470D61">
        <w:t>The Framework co</w:t>
      </w:r>
      <w:r w:rsidRPr="00413BE4">
        <w:t>vers the supply of Natural Gas and</w:t>
      </w:r>
      <w:r w:rsidRPr="00470D61">
        <w:t xml:space="preserve"> associated invoicing and query management services.</w:t>
      </w:r>
    </w:p>
    <w:p w14:paraId="2D2E1144" w14:textId="77777777" w:rsidR="00BE76E2" w:rsidRPr="00470D61" w:rsidRDefault="00BE76E2" w:rsidP="00BE76E2">
      <w:r w:rsidRPr="00470D61">
        <w:t xml:space="preserve">The aim of the Framework is </w:t>
      </w:r>
      <w:r>
        <w:t xml:space="preserve">establish a pool of </w:t>
      </w:r>
      <w:r w:rsidRPr="00470D61">
        <w:t>Tenderers who have met the standards necessary and are qualified as Framework Suppliers, who can then be called upon to enter a Mini Competition phase.</w:t>
      </w:r>
    </w:p>
    <w:p w14:paraId="5B592C27" w14:textId="77777777" w:rsidR="00BE76E2" w:rsidRPr="00470D61" w:rsidRDefault="00BE76E2" w:rsidP="00BE76E2">
      <w:r w:rsidRPr="00470D61">
        <w:t xml:space="preserve">The Framework </w:t>
      </w:r>
      <w:r>
        <w:t xml:space="preserve">Owner </w:t>
      </w:r>
      <w:r w:rsidRPr="00470D61">
        <w:t>reserve the right to cancel this procurement exercise for any reason without being</w:t>
      </w:r>
      <w:r>
        <w:t xml:space="preserve"> held</w:t>
      </w:r>
      <w:r w:rsidRPr="00470D61">
        <w:t xml:space="preserve"> liable for any cost or expense to any Tenderer</w:t>
      </w:r>
      <w:r>
        <w:t>s</w:t>
      </w:r>
      <w:r w:rsidRPr="00470D61">
        <w:t xml:space="preserve"> or their sub contactors. </w:t>
      </w:r>
    </w:p>
    <w:p w14:paraId="06FFB4D4" w14:textId="77777777" w:rsidR="00BE76E2" w:rsidRPr="00470D61" w:rsidRDefault="00BE76E2" w:rsidP="00BE76E2">
      <w:pPr>
        <w:pStyle w:val="ListNumber2"/>
        <w:numPr>
          <w:ilvl w:val="0"/>
          <w:numId w:val="0"/>
        </w:numPr>
        <w:ind w:left="643" w:right="1020"/>
        <w:rPr>
          <w:rFonts w:cstheme="minorHAnsi"/>
        </w:rPr>
      </w:pPr>
    </w:p>
    <w:p w14:paraId="1AC8E8A2" w14:textId="77777777" w:rsidR="00BE76E2" w:rsidRPr="00470D61" w:rsidRDefault="00BE76E2" w:rsidP="00BE76E2">
      <w:pPr>
        <w:pStyle w:val="Heading3"/>
        <w:ind w:right="1020"/>
        <w:rPr>
          <w:rFonts w:asciiTheme="minorHAnsi" w:hAnsiTheme="minorHAnsi" w:cstheme="minorHAnsi"/>
        </w:rPr>
      </w:pPr>
      <w:bookmarkStart w:id="36" w:name="_Toc172817140"/>
      <w:bookmarkStart w:id="37" w:name="_Toc191996033"/>
      <w:bookmarkStart w:id="38" w:name="_Toc192487291"/>
      <w:r w:rsidRPr="00470D61">
        <w:rPr>
          <w:rFonts w:asciiTheme="minorHAnsi" w:hAnsiTheme="minorHAnsi" w:cstheme="minorHAnsi"/>
        </w:rPr>
        <w:t>Lots</w:t>
      </w:r>
      <w:bookmarkEnd w:id="36"/>
      <w:bookmarkEnd w:id="37"/>
      <w:bookmarkEnd w:id="38"/>
    </w:p>
    <w:p w14:paraId="28914A7F" w14:textId="78343A1D" w:rsidR="00BE76E2" w:rsidRPr="00470D61" w:rsidRDefault="00BE76E2" w:rsidP="00BE76E2">
      <w:r w:rsidRPr="00470D61">
        <w:t xml:space="preserve">This procurement exercise is split into 2 Lots. Tenderers may bid for one or both Lots and each Lot will be scored </w:t>
      </w:r>
      <w:r>
        <w:t>on their own merit and with answers provided for that Lot only.</w:t>
      </w:r>
    </w:p>
    <w:p w14:paraId="68E3B417" w14:textId="77777777" w:rsidR="00BE76E2" w:rsidRPr="00470D61" w:rsidRDefault="00BE76E2" w:rsidP="00BE76E2">
      <w:r w:rsidRPr="00470D61">
        <w:t xml:space="preserve">The Lots relate to the type of utility supply contract to be entered into by the </w:t>
      </w:r>
      <w:r>
        <w:t>Calling Off Authority</w:t>
      </w:r>
      <w:r w:rsidRPr="00470D61">
        <w:t>, whether this be a fixed price for a fixed term, or a risk managed, flexible framework.</w:t>
      </w:r>
    </w:p>
    <w:p w14:paraId="0280BAEA" w14:textId="77777777" w:rsidR="00BE76E2" w:rsidRPr="00470D61" w:rsidRDefault="00BE76E2" w:rsidP="00BE76E2">
      <w:pPr>
        <w:pStyle w:val="ListNumber2"/>
        <w:numPr>
          <w:ilvl w:val="0"/>
          <w:numId w:val="0"/>
        </w:numPr>
        <w:ind w:left="643" w:right="1020"/>
        <w:rPr>
          <w:rFonts w:cstheme="minorHAnsi"/>
        </w:rPr>
      </w:pPr>
    </w:p>
    <w:tbl>
      <w:tblPr>
        <w:tblStyle w:val="ZenergiTableSty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3174"/>
        <w:gridCol w:w="4078"/>
      </w:tblGrid>
      <w:tr w:rsidR="00BE76E2" w:rsidRPr="00470D61" w14:paraId="78D30B94" w14:textId="77777777" w:rsidTr="00275BC0">
        <w:trPr>
          <w:cnfStyle w:val="100000000000" w:firstRow="1" w:lastRow="0" w:firstColumn="0" w:lastColumn="0" w:oddVBand="0" w:evenVBand="0" w:oddHBand="0" w:evenHBand="0" w:firstRowFirstColumn="0" w:firstRowLastColumn="0" w:lastRowFirstColumn="0" w:lastRowLastColumn="0"/>
          <w:trHeight w:val="637"/>
        </w:trPr>
        <w:tc>
          <w:tcPr>
            <w:tcW w:w="2385" w:type="dxa"/>
          </w:tcPr>
          <w:p w14:paraId="1F8F4D58" w14:textId="77777777" w:rsidR="00BE76E2" w:rsidRPr="00470D61" w:rsidRDefault="00BE76E2" w:rsidP="00275BC0">
            <w:pPr>
              <w:jc w:val="center"/>
              <w:rPr>
                <w:rFonts w:cstheme="minorHAnsi"/>
              </w:rPr>
            </w:pPr>
            <w:r w:rsidRPr="00470D61">
              <w:rPr>
                <w:rFonts w:cstheme="minorHAnsi"/>
              </w:rPr>
              <w:t>Lot Number</w:t>
            </w:r>
          </w:p>
        </w:tc>
        <w:tc>
          <w:tcPr>
            <w:tcW w:w="3171" w:type="dxa"/>
          </w:tcPr>
          <w:p w14:paraId="5796F47F" w14:textId="77777777" w:rsidR="00BE76E2" w:rsidRPr="00470D61" w:rsidRDefault="00BE76E2" w:rsidP="00275BC0">
            <w:pPr>
              <w:jc w:val="center"/>
              <w:rPr>
                <w:rFonts w:cstheme="minorHAnsi"/>
              </w:rPr>
            </w:pPr>
            <w:r w:rsidRPr="00470D61">
              <w:rPr>
                <w:rFonts w:cstheme="minorHAnsi"/>
              </w:rPr>
              <w:t>Lot Description</w:t>
            </w:r>
          </w:p>
        </w:tc>
        <w:tc>
          <w:tcPr>
            <w:tcW w:w="4074" w:type="dxa"/>
          </w:tcPr>
          <w:p w14:paraId="552EA093" w14:textId="77777777" w:rsidR="00BE76E2" w:rsidRPr="00470D61" w:rsidRDefault="00BE76E2" w:rsidP="00275BC0">
            <w:pPr>
              <w:jc w:val="center"/>
              <w:rPr>
                <w:rFonts w:cstheme="minorHAnsi"/>
              </w:rPr>
            </w:pPr>
            <w:r w:rsidRPr="00470D61">
              <w:rPr>
                <w:rFonts w:cstheme="minorHAnsi"/>
              </w:rPr>
              <w:t>Award Method</w:t>
            </w:r>
          </w:p>
        </w:tc>
      </w:tr>
      <w:tr w:rsidR="00BE76E2" w:rsidRPr="00470D61" w14:paraId="538C5D3C" w14:textId="77777777" w:rsidTr="00275BC0">
        <w:trPr>
          <w:cnfStyle w:val="000000100000" w:firstRow="0" w:lastRow="0" w:firstColumn="0" w:lastColumn="0" w:oddVBand="0" w:evenVBand="0" w:oddHBand="1" w:evenHBand="0" w:firstRowFirstColumn="0" w:firstRowLastColumn="0" w:lastRowFirstColumn="0" w:lastRowLastColumn="0"/>
          <w:trHeight w:val="654"/>
        </w:trPr>
        <w:tc>
          <w:tcPr>
            <w:tcW w:w="2385" w:type="dxa"/>
          </w:tcPr>
          <w:p w14:paraId="53702759" w14:textId="77777777" w:rsidR="00BE76E2" w:rsidRPr="00470D61" w:rsidRDefault="00BE76E2" w:rsidP="00275BC0">
            <w:pPr>
              <w:jc w:val="center"/>
              <w:rPr>
                <w:rFonts w:cstheme="minorHAnsi"/>
              </w:rPr>
            </w:pPr>
            <w:r w:rsidRPr="00470D61">
              <w:rPr>
                <w:rFonts w:cstheme="minorHAnsi"/>
              </w:rPr>
              <w:t>1</w:t>
            </w:r>
          </w:p>
        </w:tc>
        <w:tc>
          <w:tcPr>
            <w:tcW w:w="3171" w:type="dxa"/>
          </w:tcPr>
          <w:p w14:paraId="10A26178" w14:textId="77777777" w:rsidR="00BE76E2" w:rsidRPr="00470D61" w:rsidRDefault="00BE76E2" w:rsidP="00275BC0">
            <w:pPr>
              <w:jc w:val="center"/>
              <w:rPr>
                <w:rFonts w:cstheme="minorHAnsi"/>
              </w:rPr>
            </w:pPr>
            <w:r w:rsidRPr="00470D61">
              <w:rPr>
                <w:rFonts w:cstheme="minorHAnsi"/>
              </w:rPr>
              <w:t>Fixed Price, Fixed term</w:t>
            </w:r>
          </w:p>
        </w:tc>
        <w:tc>
          <w:tcPr>
            <w:tcW w:w="4074" w:type="dxa"/>
          </w:tcPr>
          <w:p w14:paraId="4081EDCB" w14:textId="77777777" w:rsidR="00BE76E2" w:rsidRPr="00470D61" w:rsidRDefault="00BE76E2" w:rsidP="00275BC0">
            <w:pPr>
              <w:jc w:val="center"/>
              <w:rPr>
                <w:rFonts w:cstheme="minorHAnsi"/>
              </w:rPr>
            </w:pPr>
            <w:r w:rsidRPr="00470D61">
              <w:rPr>
                <w:rFonts w:cstheme="minorHAnsi"/>
              </w:rPr>
              <w:t>Framework &amp; Mini Competition</w:t>
            </w:r>
          </w:p>
        </w:tc>
      </w:tr>
      <w:tr w:rsidR="00BE76E2" w:rsidRPr="00470D61" w14:paraId="066CBC85" w14:textId="77777777" w:rsidTr="00275BC0">
        <w:trPr>
          <w:trHeight w:val="637"/>
        </w:trPr>
        <w:tc>
          <w:tcPr>
            <w:tcW w:w="2385" w:type="dxa"/>
          </w:tcPr>
          <w:p w14:paraId="4AE1B47E" w14:textId="77777777" w:rsidR="00BE76E2" w:rsidRPr="00470D61" w:rsidRDefault="00BE76E2" w:rsidP="00275BC0">
            <w:pPr>
              <w:jc w:val="center"/>
              <w:rPr>
                <w:rFonts w:cstheme="minorHAnsi"/>
              </w:rPr>
            </w:pPr>
            <w:r w:rsidRPr="00470D61">
              <w:rPr>
                <w:rFonts w:cstheme="minorHAnsi"/>
              </w:rPr>
              <w:t>2</w:t>
            </w:r>
          </w:p>
        </w:tc>
        <w:tc>
          <w:tcPr>
            <w:tcW w:w="3171" w:type="dxa"/>
          </w:tcPr>
          <w:p w14:paraId="4FD61C9D" w14:textId="77777777" w:rsidR="00BE76E2" w:rsidRPr="00470D61" w:rsidRDefault="00BE76E2" w:rsidP="00275BC0">
            <w:pPr>
              <w:jc w:val="center"/>
              <w:rPr>
                <w:rFonts w:cstheme="minorHAnsi"/>
              </w:rPr>
            </w:pPr>
            <w:r w:rsidRPr="00470D61">
              <w:rPr>
                <w:rFonts w:cstheme="minorHAnsi"/>
              </w:rPr>
              <w:t>Flexible Bespoke/Basket</w:t>
            </w:r>
          </w:p>
        </w:tc>
        <w:tc>
          <w:tcPr>
            <w:tcW w:w="4074" w:type="dxa"/>
          </w:tcPr>
          <w:p w14:paraId="6414A0E1" w14:textId="77777777" w:rsidR="00BE76E2" w:rsidRPr="00470D61" w:rsidRDefault="00BE76E2" w:rsidP="00275BC0">
            <w:pPr>
              <w:jc w:val="center"/>
              <w:rPr>
                <w:rFonts w:cstheme="minorHAnsi"/>
              </w:rPr>
            </w:pPr>
            <w:r w:rsidRPr="00470D61">
              <w:rPr>
                <w:rFonts w:cstheme="minorHAnsi"/>
              </w:rPr>
              <w:t>Framework &amp; Mini Competition</w:t>
            </w:r>
          </w:p>
        </w:tc>
      </w:tr>
    </w:tbl>
    <w:p w14:paraId="1488F98F" w14:textId="77777777" w:rsidR="00BE76E2" w:rsidRDefault="00BE76E2" w:rsidP="00BE76E2">
      <w:pPr>
        <w:ind w:right="1020"/>
        <w:rPr>
          <w:rFonts w:cstheme="minorHAnsi"/>
        </w:rPr>
      </w:pPr>
    </w:p>
    <w:p w14:paraId="3EBAE1D4" w14:textId="1AA1F283" w:rsidR="004038A1" w:rsidRDefault="004038A1" w:rsidP="00BE76E2">
      <w:pPr>
        <w:pStyle w:val="Heading3"/>
      </w:pPr>
      <w:bookmarkStart w:id="39" w:name="_Toc192487292"/>
      <w:bookmarkStart w:id="40" w:name="_Toc191996034"/>
      <w:r>
        <w:t>Registering interest</w:t>
      </w:r>
      <w:bookmarkEnd w:id="39"/>
    </w:p>
    <w:p w14:paraId="4ACFAEBE" w14:textId="138CB891" w:rsidR="004038A1" w:rsidRPr="004038A1" w:rsidRDefault="004038A1" w:rsidP="004038A1">
      <w:r>
        <w:t xml:space="preserve">In order </w:t>
      </w:r>
      <w:r w:rsidR="00CC1262">
        <w:t>to ensure that all</w:t>
      </w:r>
      <w:r>
        <w:t xml:space="preserve"> Tenderers </w:t>
      </w:r>
      <w:r w:rsidR="00CC1262">
        <w:t>stay up to date with tender progress and any questions that may be raised</w:t>
      </w:r>
      <w:r w:rsidR="006D6B5C">
        <w:t>, please email the Contact Address with your company name</w:t>
      </w:r>
      <w:r w:rsidR="00AC3F4E">
        <w:t xml:space="preserve"> and contact details at the earliest opportunity.</w:t>
      </w:r>
    </w:p>
    <w:p w14:paraId="65DAA21D" w14:textId="2709D19B" w:rsidR="00BE76E2" w:rsidRDefault="00BE76E2" w:rsidP="00BE76E2">
      <w:pPr>
        <w:pStyle w:val="Heading3"/>
      </w:pPr>
      <w:bookmarkStart w:id="41" w:name="_Toc192487293"/>
      <w:r>
        <w:t>Tenderer clarification questions</w:t>
      </w:r>
      <w:bookmarkEnd w:id="40"/>
      <w:bookmarkEnd w:id="41"/>
    </w:p>
    <w:p w14:paraId="0F8A1119" w14:textId="582EA59B" w:rsidR="00BE76E2" w:rsidRDefault="00BE76E2" w:rsidP="00BE76E2">
      <w:r>
        <w:t xml:space="preserve">Where a Tenderer wishes to seek clarification in relation to this ITT, it must submit its clarification questions via the </w:t>
      </w:r>
      <w:r w:rsidR="006E272C">
        <w:t>Contact Address</w:t>
      </w:r>
      <w:r>
        <w:t xml:space="preserve"> no later than the time and date specified in timetable below. The Framework Owner will endeavour to provide written responses to the clarification requests received prior to the clarification deadline within a reasonable period to allow Tenderers to take the responses into account when completing their Tender Responses.</w:t>
      </w:r>
    </w:p>
    <w:p w14:paraId="3EBEA866" w14:textId="1F0AB4C5" w:rsidR="00BE76E2" w:rsidRDefault="00BE76E2" w:rsidP="00BE76E2">
      <w:r>
        <w:t>Subject to this section, the Framework Authority will publish each clarification question and its answer to that question to all Tenderer</w:t>
      </w:r>
      <w:r w:rsidR="006E272C">
        <w:t>s</w:t>
      </w:r>
      <w:r>
        <w:t xml:space="preserve">.  </w:t>
      </w:r>
    </w:p>
    <w:p w14:paraId="334F335D" w14:textId="77777777" w:rsidR="00BE76E2" w:rsidRDefault="00BE76E2" w:rsidP="00BE76E2">
      <w:r>
        <w:t xml:space="preserve">If a Tenderer considers that the content of any of its questions or requests for clarification are, or would reveal, information of a confidential or commercially sensitive nature relating to its business it should state this clearly and provide reasons. The Framework Owner is not bound by the Tenderer's claim that information is confidential or </w:t>
      </w:r>
      <w:r>
        <w:lastRenderedPageBreak/>
        <w:t>commercially sensitive.  Where the Framework Owner considers it necessary for reasons of confidentiality or commercial sensitivity, it may:</w:t>
      </w:r>
    </w:p>
    <w:p w14:paraId="00723641" w14:textId="77777777" w:rsidR="00BE76E2" w:rsidRDefault="00BE76E2" w:rsidP="00BE76E2">
      <w:r>
        <w:t>(a)</w:t>
      </w:r>
      <w:r>
        <w:tab/>
        <w:t>ask the Tenderer to withdraw and resubmit the question so that it does not contain, or the response to the question would not reveal, confidential or commercially sensitive information; or</w:t>
      </w:r>
    </w:p>
    <w:p w14:paraId="38980952" w14:textId="77777777" w:rsidR="00BE76E2" w:rsidRDefault="00BE76E2" w:rsidP="00BE76E2">
      <w:r>
        <w:t>(b)</w:t>
      </w:r>
      <w:r>
        <w:tab/>
        <w:t>publish the question and response to other Tenderers in a redacted or amended form; or</w:t>
      </w:r>
    </w:p>
    <w:p w14:paraId="3BAA60FD" w14:textId="77777777" w:rsidR="00BE76E2" w:rsidRDefault="00BE76E2" w:rsidP="00BE76E2">
      <w:r>
        <w:t>(c)</w:t>
      </w:r>
      <w:r>
        <w:tab/>
        <w:t>respond to the question and not publish the question or response.</w:t>
      </w:r>
    </w:p>
    <w:p w14:paraId="125792D2" w14:textId="77777777" w:rsidR="00BE76E2" w:rsidRPr="00470D61" w:rsidRDefault="00BE76E2" w:rsidP="00BE76E2">
      <w:pPr>
        <w:ind w:right="1020"/>
        <w:rPr>
          <w:rFonts w:cstheme="minorHAnsi"/>
        </w:rPr>
      </w:pPr>
    </w:p>
    <w:p w14:paraId="44A82BA6" w14:textId="77777777" w:rsidR="00BE76E2" w:rsidRPr="00470D61" w:rsidRDefault="00BE76E2" w:rsidP="00BE76E2">
      <w:pPr>
        <w:pStyle w:val="Heading2"/>
        <w:ind w:right="1020"/>
        <w:rPr>
          <w:rFonts w:asciiTheme="minorHAnsi" w:hAnsiTheme="minorHAnsi" w:cstheme="minorHAnsi"/>
        </w:rPr>
      </w:pPr>
      <w:bookmarkStart w:id="42" w:name="_Toc172817141"/>
      <w:bookmarkStart w:id="43" w:name="_Toc191996036"/>
      <w:bookmarkStart w:id="44" w:name="_Toc192487294"/>
      <w:r w:rsidRPr="00470D61">
        <w:rPr>
          <w:rFonts w:asciiTheme="minorHAnsi" w:hAnsiTheme="minorHAnsi" w:cstheme="minorHAnsi"/>
        </w:rPr>
        <w:t>Timeline</w:t>
      </w:r>
      <w:bookmarkEnd w:id="42"/>
      <w:bookmarkEnd w:id="43"/>
      <w:bookmarkEnd w:id="44"/>
    </w:p>
    <w:tbl>
      <w:tblPr>
        <w:tblStyle w:val="ZenergiTableSty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1"/>
        <w:gridCol w:w="2638"/>
      </w:tblGrid>
      <w:tr w:rsidR="00BE76E2" w:rsidRPr="00470D61" w14:paraId="5AC51D0E" w14:textId="77777777" w:rsidTr="00275BC0">
        <w:trPr>
          <w:cnfStyle w:val="100000000000" w:firstRow="1" w:lastRow="0" w:firstColumn="0" w:lastColumn="0" w:oddVBand="0" w:evenVBand="0" w:oddHBand="0" w:evenHBand="0" w:firstRowFirstColumn="0" w:firstRowLastColumn="0" w:lastRowFirstColumn="0" w:lastRowLastColumn="0"/>
          <w:trHeight w:val="320"/>
        </w:trPr>
        <w:tc>
          <w:tcPr>
            <w:tcW w:w="7001" w:type="dxa"/>
            <w:vAlign w:val="bottom"/>
          </w:tcPr>
          <w:p w14:paraId="029F6357" w14:textId="77777777" w:rsidR="00BE76E2" w:rsidRPr="00470D61" w:rsidRDefault="00BE76E2" w:rsidP="00275BC0">
            <w:pPr>
              <w:rPr>
                <w:rFonts w:cstheme="minorHAnsi"/>
              </w:rPr>
            </w:pPr>
            <w:r w:rsidRPr="00470D61">
              <w:rPr>
                <w:rFonts w:cstheme="minorHAnsi"/>
              </w:rPr>
              <w:t>Activity</w:t>
            </w:r>
          </w:p>
        </w:tc>
        <w:tc>
          <w:tcPr>
            <w:tcW w:w="2638" w:type="dxa"/>
            <w:vAlign w:val="bottom"/>
          </w:tcPr>
          <w:p w14:paraId="37B2A087" w14:textId="77777777" w:rsidR="00BE76E2" w:rsidRPr="00470D61" w:rsidRDefault="00BE76E2" w:rsidP="00275BC0">
            <w:pPr>
              <w:rPr>
                <w:rFonts w:cstheme="minorHAnsi"/>
              </w:rPr>
            </w:pPr>
            <w:r w:rsidRPr="00470D61">
              <w:rPr>
                <w:rFonts w:cstheme="minorHAnsi"/>
              </w:rPr>
              <w:t>Date</w:t>
            </w:r>
          </w:p>
        </w:tc>
      </w:tr>
      <w:tr w:rsidR="00BE76E2" w:rsidRPr="00470D61" w14:paraId="01432FF9" w14:textId="77777777" w:rsidTr="00275BC0">
        <w:trPr>
          <w:cnfStyle w:val="000000100000" w:firstRow="0" w:lastRow="0" w:firstColumn="0" w:lastColumn="0" w:oddVBand="0" w:evenVBand="0" w:oddHBand="1" w:evenHBand="0" w:firstRowFirstColumn="0" w:firstRowLastColumn="0" w:lastRowFirstColumn="0" w:lastRowLastColumn="0"/>
          <w:trHeight w:val="320"/>
        </w:trPr>
        <w:tc>
          <w:tcPr>
            <w:tcW w:w="7001" w:type="dxa"/>
            <w:vAlign w:val="bottom"/>
          </w:tcPr>
          <w:p w14:paraId="56F893E7" w14:textId="77777777" w:rsidR="00BE76E2" w:rsidRPr="00470D61" w:rsidRDefault="00BE76E2" w:rsidP="00275BC0">
            <w:pPr>
              <w:rPr>
                <w:rFonts w:cstheme="minorHAnsi"/>
              </w:rPr>
            </w:pPr>
            <w:r w:rsidRPr="00470D61">
              <w:rPr>
                <w:rFonts w:cstheme="minorHAnsi"/>
              </w:rPr>
              <w:t>ITT Issued</w:t>
            </w:r>
          </w:p>
        </w:tc>
        <w:tc>
          <w:tcPr>
            <w:tcW w:w="2638" w:type="dxa"/>
            <w:vAlign w:val="bottom"/>
          </w:tcPr>
          <w:p w14:paraId="194EDB63" w14:textId="4B4B93C6" w:rsidR="00BE76E2" w:rsidRPr="00AE061D" w:rsidRDefault="004A7976" w:rsidP="00275BC0">
            <w:pPr>
              <w:rPr>
                <w:rFonts w:cstheme="minorHAnsi"/>
              </w:rPr>
            </w:pPr>
            <w:r w:rsidRPr="00AE061D">
              <w:rPr>
                <w:rFonts w:cstheme="minorHAnsi"/>
              </w:rPr>
              <w:t>1</w:t>
            </w:r>
            <w:r w:rsidR="00B7526C">
              <w:rPr>
                <w:rFonts w:cstheme="minorHAnsi"/>
              </w:rPr>
              <w:t>2</w:t>
            </w:r>
            <w:r w:rsidRPr="00AE061D">
              <w:rPr>
                <w:rFonts w:cstheme="minorHAnsi"/>
                <w:vertAlign w:val="superscript"/>
              </w:rPr>
              <w:t>th</w:t>
            </w:r>
            <w:r w:rsidRPr="00AE061D">
              <w:rPr>
                <w:rFonts w:cstheme="minorHAnsi"/>
              </w:rPr>
              <w:t xml:space="preserve"> March 2025</w:t>
            </w:r>
            <w:r w:rsidR="00EA2AA2" w:rsidRPr="00AE061D">
              <w:rPr>
                <w:rFonts w:cstheme="minorHAnsi"/>
              </w:rPr>
              <w:t xml:space="preserve"> </w:t>
            </w:r>
          </w:p>
        </w:tc>
      </w:tr>
      <w:tr w:rsidR="00BE76E2" w:rsidRPr="00470D61" w14:paraId="445268FA" w14:textId="77777777" w:rsidTr="00275BC0">
        <w:trPr>
          <w:trHeight w:val="320"/>
        </w:trPr>
        <w:tc>
          <w:tcPr>
            <w:tcW w:w="7001" w:type="dxa"/>
            <w:vAlign w:val="bottom"/>
          </w:tcPr>
          <w:p w14:paraId="0994101E" w14:textId="77777777" w:rsidR="00BE76E2" w:rsidRPr="00470D61" w:rsidRDefault="00BE76E2" w:rsidP="00275BC0">
            <w:pPr>
              <w:rPr>
                <w:rFonts w:cstheme="minorHAnsi"/>
              </w:rPr>
            </w:pPr>
            <w:r w:rsidRPr="00470D61">
              <w:rPr>
                <w:rFonts w:cstheme="minorHAnsi"/>
              </w:rPr>
              <w:t>Clarification Deadline</w:t>
            </w:r>
          </w:p>
        </w:tc>
        <w:tc>
          <w:tcPr>
            <w:tcW w:w="2638" w:type="dxa"/>
            <w:vAlign w:val="bottom"/>
          </w:tcPr>
          <w:p w14:paraId="103B0C45" w14:textId="5B3FDB73" w:rsidR="00BE76E2" w:rsidRPr="00AE061D" w:rsidRDefault="00F0531F" w:rsidP="00275BC0">
            <w:pPr>
              <w:rPr>
                <w:rFonts w:cstheme="minorHAnsi"/>
              </w:rPr>
            </w:pPr>
            <w:r w:rsidRPr="00AE061D">
              <w:rPr>
                <w:rFonts w:cstheme="minorHAnsi"/>
              </w:rPr>
              <w:t>1</w:t>
            </w:r>
            <w:r w:rsidR="008C0615">
              <w:rPr>
                <w:rFonts w:cstheme="minorHAnsi"/>
              </w:rPr>
              <w:t>9</w:t>
            </w:r>
            <w:r w:rsidRPr="00AE061D">
              <w:rPr>
                <w:rFonts w:cstheme="minorHAnsi"/>
                <w:vertAlign w:val="superscript"/>
              </w:rPr>
              <w:t>th</w:t>
            </w:r>
            <w:r w:rsidRPr="00AE061D">
              <w:rPr>
                <w:rFonts w:cstheme="minorHAnsi"/>
              </w:rPr>
              <w:t xml:space="preserve"> March 2025</w:t>
            </w:r>
            <w:r w:rsidR="00EA2AA2" w:rsidRPr="00AE061D">
              <w:rPr>
                <w:rFonts w:cstheme="minorHAnsi"/>
              </w:rPr>
              <w:t xml:space="preserve">  - 5pm</w:t>
            </w:r>
          </w:p>
        </w:tc>
      </w:tr>
      <w:tr w:rsidR="00BE76E2" w:rsidRPr="00470D61" w14:paraId="3FA872D7" w14:textId="77777777" w:rsidTr="00275BC0">
        <w:trPr>
          <w:cnfStyle w:val="000000100000" w:firstRow="0" w:lastRow="0" w:firstColumn="0" w:lastColumn="0" w:oddVBand="0" w:evenVBand="0" w:oddHBand="1" w:evenHBand="0" w:firstRowFirstColumn="0" w:firstRowLastColumn="0" w:lastRowFirstColumn="0" w:lastRowLastColumn="0"/>
          <w:trHeight w:val="320"/>
        </w:trPr>
        <w:tc>
          <w:tcPr>
            <w:tcW w:w="7001" w:type="dxa"/>
            <w:vAlign w:val="bottom"/>
          </w:tcPr>
          <w:p w14:paraId="28921FF7" w14:textId="77777777" w:rsidR="00BE76E2" w:rsidRPr="00470D61" w:rsidRDefault="00BE76E2" w:rsidP="00275BC0">
            <w:pPr>
              <w:rPr>
                <w:rFonts w:cstheme="minorHAnsi"/>
              </w:rPr>
            </w:pPr>
            <w:r w:rsidRPr="00470D61">
              <w:rPr>
                <w:rFonts w:cstheme="minorHAnsi"/>
              </w:rPr>
              <w:t>Response to Clarifications</w:t>
            </w:r>
          </w:p>
        </w:tc>
        <w:tc>
          <w:tcPr>
            <w:tcW w:w="2638" w:type="dxa"/>
            <w:vAlign w:val="bottom"/>
          </w:tcPr>
          <w:p w14:paraId="08E12080" w14:textId="07DE4142" w:rsidR="00BE76E2" w:rsidRPr="00AE061D" w:rsidRDefault="005F3682" w:rsidP="00275BC0">
            <w:pPr>
              <w:rPr>
                <w:rFonts w:cstheme="minorHAnsi"/>
              </w:rPr>
            </w:pPr>
            <w:r>
              <w:rPr>
                <w:rFonts w:cstheme="minorHAnsi"/>
              </w:rPr>
              <w:t>21</w:t>
            </w:r>
            <w:r w:rsidRPr="005F3682">
              <w:rPr>
                <w:rFonts w:cstheme="minorHAnsi"/>
                <w:vertAlign w:val="superscript"/>
              </w:rPr>
              <w:t>st</w:t>
            </w:r>
            <w:r w:rsidR="00EA2AA2" w:rsidRPr="00AE061D">
              <w:rPr>
                <w:rFonts w:cstheme="minorHAnsi"/>
              </w:rPr>
              <w:t xml:space="preserve"> </w:t>
            </w:r>
            <w:r w:rsidR="00F0531F" w:rsidRPr="00AE061D">
              <w:rPr>
                <w:rFonts w:cstheme="minorHAnsi"/>
              </w:rPr>
              <w:t>March 2025</w:t>
            </w:r>
            <w:r w:rsidR="00EA2AA2" w:rsidRPr="00AE061D">
              <w:rPr>
                <w:rFonts w:cstheme="minorHAnsi"/>
              </w:rPr>
              <w:t xml:space="preserve">  - 5pm</w:t>
            </w:r>
          </w:p>
        </w:tc>
      </w:tr>
      <w:tr w:rsidR="00BE76E2" w:rsidRPr="00470D61" w14:paraId="78D9CC85" w14:textId="77777777" w:rsidTr="00275BC0">
        <w:trPr>
          <w:trHeight w:val="320"/>
        </w:trPr>
        <w:tc>
          <w:tcPr>
            <w:tcW w:w="7001" w:type="dxa"/>
            <w:vAlign w:val="bottom"/>
          </w:tcPr>
          <w:p w14:paraId="3C4A7F9E" w14:textId="77777777" w:rsidR="00BE76E2" w:rsidRPr="00470D61" w:rsidRDefault="00BE76E2" w:rsidP="00275BC0">
            <w:pPr>
              <w:rPr>
                <w:rFonts w:cstheme="minorHAnsi"/>
              </w:rPr>
            </w:pPr>
            <w:r w:rsidRPr="00470D61">
              <w:rPr>
                <w:rFonts w:cstheme="minorHAnsi"/>
              </w:rPr>
              <w:t>Tender Response Closing Date</w:t>
            </w:r>
          </w:p>
        </w:tc>
        <w:tc>
          <w:tcPr>
            <w:tcW w:w="2638" w:type="dxa"/>
            <w:vAlign w:val="bottom"/>
          </w:tcPr>
          <w:p w14:paraId="110E9E41" w14:textId="2EF83D02" w:rsidR="00BE76E2" w:rsidRPr="00B51FF7" w:rsidRDefault="00B51FF7" w:rsidP="00275BC0">
            <w:pPr>
              <w:rPr>
                <w:rFonts w:cstheme="minorHAnsi"/>
                <w:b/>
                <w:bCs/>
              </w:rPr>
            </w:pPr>
            <w:r w:rsidRPr="00B51FF7">
              <w:rPr>
                <w:rFonts w:cstheme="minorHAnsi"/>
                <w:b/>
                <w:bCs/>
              </w:rPr>
              <w:t>7</w:t>
            </w:r>
            <w:r w:rsidRPr="00B51FF7">
              <w:rPr>
                <w:rFonts w:cstheme="minorHAnsi"/>
                <w:b/>
                <w:bCs/>
                <w:vertAlign w:val="superscript"/>
              </w:rPr>
              <w:t>th</w:t>
            </w:r>
            <w:r w:rsidRPr="00B51FF7">
              <w:rPr>
                <w:rFonts w:cstheme="minorHAnsi"/>
                <w:b/>
                <w:bCs/>
              </w:rPr>
              <w:t xml:space="preserve"> </w:t>
            </w:r>
            <w:r w:rsidR="00E101FF" w:rsidRPr="00B51FF7">
              <w:rPr>
                <w:rFonts w:cstheme="minorHAnsi"/>
                <w:b/>
                <w:bCs/>
              </w:rPr>
              <w:t>April 2025</w:t>
            </w:r>
            <w:r w:rsidR="001E4551" w:rsidRPr="00B51FF7">
              <w:rPr>
                <w:rFonts w:cstheme="minorHAnsi"/>
                <w:b/>
                <w:bCs/>
              </w:rPr>
              <w:t xml:space="preserve"> – </w:t>
            </w:r>
            <w:r w:rsidRPr="00B51FF7">
              <w:rPr>
                <w:rFonts w:cstheme="minorHAnsi"/>
                <w:b/>
                <w:bCs/>
              </w:rPr>
              <w:t>10am</w:t>
            </w:r>
          </w:p>
        </w:tc>
      </w:tr>
      <w:tr w:rsidR="00BE76E2" w:rsidRPr="00470D61" w14:paraId="6D681A54" w14:textId="77777777" w:rsidTr="00275BC0">
        <w:trPr>
          <w:cnfStyle w:val="000000100000" w:firstRow="0" w:lastRow="0" w:firstColumn="0" w:lastColumn="0" w:oddVBand="0" w:evenVBand="0" w:oddHBand="1" w:evenHBand="0" w:firstRowFirstColumn="0" w:firstRowLastColumn="0" w:lastRowFirstColumn="0" w:lastRowLastColumn="0"/>
          <w:trHeight w:val="320"/>
        </w:trPr>
        <w:tc>
          <w:tcPr>
            <w:tcW w:w="7001" w:type="dxa"/>
            <w:vAlign w:val="bottom"/>
          </w:tcPr>
          <w:p w14:paraId="56881143" w14:textId="77777777" w:rsidR="00BE76E2" w:rsidRPr="00470D61" w:rsidRDefault="00BE76E2" w:rsidP="00275BC0">
            <w:pPr>
              <w:rPr>
                <w:rFonts w:cstheme="minorHAnsi"/>
              </w:rPr>
            </w:pPr>
            <w:r w:rsidRPr="00470D61">
              <w:rPr>
                <w:rFonts w:cstheme="minorHAnsi"/>
              </w:rPr>
              <w:t>Notification of proposed Framework Suppliers</w:t>
            </w:r>
          </w:p>
        </w:tc>
        <w:tc>
          <w:tcPr>
            <w:tcW w:w="2638" w:type="dxa"/>
            <w:vAlign w:val="bottom"/>
          </w:tcPr>
          <w:p w14:paraId="3D0B166D" w14:textId="00541C56" w:rsidR="00BE76E2" w:rsidRPr="00AE061D" w:rsidRDefault="00711C01" w:rsidP="00275BC0">
            <w:pPr>
              <w:rPr>
                <w:rFonts w:cstheme="minorHAnsi"/>
              </w:rPr>
            </w:pPr>
            <w:r w:rsidRPr="00AE061D">
              <w:rPr>
                <w:rFonts w:cstheme="minorHAnsi"/>
              </w:rPr>
              <w:t>1</w:t>
            </w:r>
            <w:r w:rsidR="00030563" w:rsidRPr="00AE061D">
              <w:rPr>
                <w:rFonts w:cstheme="minorHAnsi"/>
              </w:rPr>
              <w:t>1</w:t>
            </w:r>
            <w:r w:rsidRPr="00AE061D">
              <w:rPr>
                <w:rFonts w:cstheme="minorHAnsi"/>
                <w:vertAlign w:val="superscript"/>
              </w:rPr>
              <w:t>th</w:t>
            </w:r>
            <w:r w:rsidRPr="00AE061D">
              <w:rPr>
                <w:rFonts w:cstheme="minorHAnsi"/>
              </w:rPr>
              <w:t xml:space="preserve"> April 2025</w:t>
            </w:r>
            <w:r w:rsidR="00030563" w:rsidRPr="00AE061D">
              <w:rPr>
                <w:rFonts w:cstheme="minorHAnsi"/>
              </w:rPr>
              <w:t xml:space="preserve"> – 5pm</w:t>
            </w:r>
          </w:p>
        </w:tc>
      </w:tr>
      <w:tr w:rsidR="00BE76E2" w:rsidRPr="00470D61" w14:paraId="47049AF4" w14:textId="77777777" w:rsidTr="00275BC0">
        <w:trPr>
          <w:trHeight w:val="320"/>
        </w:trPr>
        <w:tc>
          <w:tcPr>
            <w:tcW w:w="7001" w:type="dxa"/>
            <w:vAlign w:val="bottom"/>
          </w:tcPr>
          <w:p w14:paraId="4DC6F456" w14:textId="77777777" w:rsidR="00BE76E2" w:rsidRPr="00470D61" w:rsidRDefault="00BE76E2" w:rsidP="00275BC0">
            <w:pPr>
              <w:rPr>
                <w:rFonts w:cstheme="minorHAnsi"/>
              </w:rPr>
            </w:pPr>
            <w:r w:rsidRPr="00470D61">
              <w:rPr>
                <w:rFonts w:cstheme="minorHAnsi"/>
              </w:rPr>
              <w:t>Standstill Period Ends</w:t>
            </w:r>
          </w:p>
        </w:tc>
        <w:tc>
          <w:tcPr>
            <w:tcW w:w="2638" w:type="dxa"/>
            <w:vAlign w:val="bottom"/>
          </w:tcPr>
          <w:p w14:paraId="64986FC4" w14:textId="78009EFF" w:rsidR="00BE76E2" w:rsidRPr="00AE061D" w:rsidRDefault="00711C01" w:rsidP="00275BC0">
            <w:pPr>
              <w:rPr>
                <w:rFonts w:cstheme="minorHAnsi"/>
              </w:rPr>
            </w:pPr>
            <w:r w:rsidRPr="00AE061D">
              <w:rPr>
                <w:rFonts w:cstheme="minorHAnsi"/>
              </w:rPr>
              <w:t>2</w:t>
            </w:r>
            <w:r w:rsidR="001158F4" w:rsidRPr="00AE061D">
              <w:rPr>
                <w:rFonts w:cstheme="minorHAnsi"/>
              </w:rPr>
              <w:t>5</w:t>
            </w:r>
            <w:r w:rsidRPr="00AE061D">
              <w:rPr>
                <w:rFonts w:cstheme="minorHAnsi"/>
                <w:vertAlign w:val="superscript"/>
              </w:rPr>
              <w:t>th</w:t>
            </w:r>
            <w:r w:rsidRPr="00AE061D">
              <w:rPr>
                <w:rFonts w:cstheme="minorHAnsi"/>
              </w:rPr>
              <w:t xml:space="preserve"> April 2025</w:t>
            </w:r>
          </w:p>
        </w:tc>
      </w:tr>
      <w:tr w:rsidR="00BE76E2" w:rsidRPr="00470D61" w14:paraId="480FE82A" w14:textId="77777777" w:rsidTr="00275BC0">
        <w:trPr>
          <w:cnfStyle w:val="000000100000" w:firstRow="0" w:lastRow="0" w:firstColumn="0" w:lastColumn="0" w:oddVBand="0" w:evenVBand="0" w:oddHBand="1" w:evenHBand="0" w:firstRowFirstColumn="0" w:firstRowLastColumn="0" w:lastRowFirstColumn="0" w:lastRowLastColumn="0"/>
          <w:trHeight w:val="320"/>
        </w:trPr>
        <w:tc>
          <w:tcPr>
            <w:tcW w:w="7001" w:type="dxa"/>
            <w:vAlign w:val="bottom"/>
          </w:tcPr>
          <w:p w14:paraId="16B959EF" w14:textId="77777777" w:rsidR="00BE76E2" w:rsidRPr="00470D61" w:rsidRDefault="00BE76E2" w:rsidP="00275BC0">
            <w:pPr>
              <w:rPr>
                <w:rFonts w:cstheme="minorHAnsi"/>
              </w:rPr>
            </w:pPr>
            <w:r w:rsidRPr="00470D61">
              <w:rPr>
                <w:rFonts w:cstheme="minorHAnsi"/>
              </w:rPr>
              <w:t>Appointment of Framework Suppliers</w:t>
            </w:r>
          </w:p>
        </w:tc>
        <w:tc>
          <w:tcPr>
            <w:tcW w:w="2638" w:type="dxa"/>
            <w:vAlign w:val="bottom"/>
          </w:tcPr>
          <w:p w14:paraId="5FBBF0C0" w14:textId="231DD5F1" w:rsidR="00BE76E2" w:rsidRPr="00AE061D" w:rsidRDefault="00711C01" w:rsidP="00275BC0">
            <w:pPr>
              <w:rPr>
                <w:rFonts w:cstheme="minorHAnsi"/>
              </w:rPr>
            </w:pPr>
            <w:r w:rsidRPr="00AE061D">
              <w:rPr>
                <w:rFonts w:cstheme="minorHAnsi"/>
              </w:rPr>
              <w:t>2</w:t>
            </w:r>
            <w:r w:rsidR="00AE061D" w:rsidRPr="00AE061D">
              <w:rPr>
                <w:rFonts w:cstheme="minorHAnsi"/>
              </w:rPr>
              <w:t>8</w:t>
            </w:r>
            <w:r w:rsidRPr="00AE061D">
              <w:rPr>
                <w:rFonts w:cstheme="minorHAnsi"/>
                <w:vertAlign w:val="superscript"/>
              </w:rPr>
              <w:t>th</w:t>
            </w:r>
            <w:r w:rsidRPr="00AE061D">
              <w:rPr>
                <w:rFonts w:cstheme="minorHAnsi"/>
              </w:rPr>
              <w:t xml:space="preserve"> April 2025</w:t>
            </w:r>
          </w:p>
        </w:tc>
      </w:tr>
      <w:tr w:rsidR="00BE76E2" w:rsidRPr="00470D61" w14:paraId="7FE6040E" w14:textId="77777777" w:rsidTr="00275BC0">
        <w:trPr>
          <w:trHeight w:val="320"/>
        </w:trPr>
        <w:tc>
          <w:tcPr>
            <w:tcW w:w="7001" w:type="dxa"/>
            <w:vAlign w:val="bottom"/>
          </w:tcPr>
          <w:p w14:paraId="254A7B1C" w14:textId="77777777" w:rsidR="00BE76E2" w:rsidRPr="00470D61" w:rsidRDefault="00BE76E2" w:rsidP="00275BC0">
            <w:pPr>
              <w:rPr>
                <w:rFonts w:cstheme="minorHAnsi"/>
              </w:rPr>
            </w:pPr>
            <w:r w:rsidRPr="00470D61">
              <w:rPr>
                <w:rFonts w:cstheme="minorHAnsi"/>
              </w:rPr>
              <w:t>Framework Start</w:t>
            </w:r>
          </w:p>
        </w:tc>
        <w:tc>
          <w:tcPr>
            <w:tcW w:w="2638" w:type="dxa"/>
            <w:vAlign w:val="bottom"/>
          </w:tcPr>
          <w:p w14:paraId="3561B192" w14:textId="3E774879" w:rsidR="00BE76E2" w:rsidRPr="00AE061D" w:rsidRDefault="00645EC2" w:rsidP="00275BC0">
            <w:pPr>
              <w:rPr>
                <w:rFonts w:cstheme="minorHAnsi"/>
              </w:rPr>
            </w:pPr>
            <w:r w:rsidRPr="00AE061D">
              <w:rPr>
                <w:rFonts w:cstheme="minorHAnsi"/>
              </w:rPr>
              <w:t>2</w:t>
            </w:r>
            <w:r w:rsidR="00AE061D" w:rsidRPr="00AE061D">
              <w:rPr>
                <w:rFonts w:cstheme="minorHAnsi"/>
              </w:rPr>
              <w:t>8</w:t>
            </w:r>
            <w:r w:rsidRPr="00AE061D">
              <w:rPr>
                <w:rFonts w:cstheme="minorHAnsi"/>
                <w:vertAlign w:val="superscript"/>
              </w:rPr>
              <w:t>th</w:t>
            </w:r>
            <w:r w:rsidRPr="00AE061D">
              <w:rPr>
                <w:rFonts w:cstheme="minorHAnsi"/>
              </w:rPr>
              <w:t xml:space="preserve"> April 2025</w:t>
            </w:r>
          </w:p>
        </w:tc>
      </w:tr>
    </w:tbl>
    <w:p w14:paraId="36367B02" w14:textId="77777777" w:rsidR="00BE76E2" w:rsidRPr="00470D61" w:rsidRDefault="00BE76E2" w:rsidP="00BE76E2">
      <w:pPr>
        <w:ind w:right="1020"/>
        <w:rPr>
          <w:rFonts w:cstheme="minorHAnsi"/>
        </w:rPr>
      </w:pPr>
    </w:p>
    <w:p w14:paraId="6E151086" w14:textId="77777777" w:rsidR="00BE76E2" w:rsidRPr="00470D61" w:rsidRDefault="00BE76E2" w:rsidP="00BE76E2">
      <w:pPr>
        <w:pStyle w:val="Heading2"/>
        <w:ind w:right="1020"/>
        <w:rPr>
          <w:rFonts w:asciiTheme="minorHAnsi" w:hAnsiTheme="minorHAnsi" w:cstheme="minorHAnsi"/>
        </w:rPr>
      </w:pPr>
      <w:bookmarkStart w:id="45" w:name="_Toc172817142"/>
      <w:bookmarkStart w:id="46" w:name="_Toc191996037"/>
      <w:bookmarkStart w:id="47" w:name="_Toc192487295"/>
      <w:r w:rsidRPr="00470D61">
        <w:rPr>
          <w:rFonts w:asciiTheme="minorHAnsi" w:hAnsiTheme="minorHAnsi" w:cstheme="minorHAnsi"/>
        </w:rPr>
        <w:t>Selection Process</w:t>
      </w:r>
      <w:bookmarkEnd w:id="45"/>
      <w:bookmarkEnd w:id="46"/>
      <w:bookmarkEnd w:id="47"/>
    </w:p>
    <w:p w14:paraId="3927C676" w14:textId="7DB5992A" w:rsidR="00BE76E2" w:rsidRPr="00470D61" w:rsidRDefault="00BE76E2" w:rsidP="00BE76E2">
      <w:r w:rsidRPr="00470D61">
        <w:t xml:space="preserve">Tenders will be </w:t>
      </w:r>
      <w:r>
        <w:t xml:space="preserve">submitted </w:t>
      </w:r>
      <w:r w:rsidRPr="00470D61">
        <w:t xml:space="preserve">via the </w:t>
      </w:r>
      <w:r w:rsidR="006E272C">
        <w:t>Contact Address</w:t>
      </w:r>
      <w:r>
        <w:t xml:space="preserve"> and in compliance with the requirements of this Invitation to Tender</w:t>
      </w:r>
      <w:r w:rsidRPr="00470D61">
        <w:t>. Tenderers should ensure that they answer all questions fully and factually. All questions should be answered on their own merit without cross-referencing other responses.</w:t>
      </w:r>
    </w:p>
    <w:p w14:paraId="45F5785B" w14:textId="77777777" w:rsidR="00BE76E2" w:rsidRPr="00470D61" w:rsidRDefault="00BE76E2" w:rsidP="00BE76E2">
      <w:r w:rsidRPr="00470D61">
        <w:t>They will be evaluated under a number of criteria –</w:t>
      </w:r>
    </w:p>
    <w:p w14:paraId="75170C94" w14:textId="73542276" w:rsidR="00BE76E2" w:rsidRPr="00082F87" w:rsidRDefault="00BE76E2" w:rsidP="0016603F">
      <w:pPr>
        <w:pStyle w:val="ListParagraph"/>
        <w:numPr>
          <w:ilvl w:val="0"/>
          <w:numId w:val="15"/>
        </w:numPr>
        <w:ind w:right="1020"/>
        <w:rPr>
          <w:rFonts w:cstheme="minorHAnsi"/>
        </w:rPr>
      </w:pPr>
      <w:bookmarkStart w:id="48" w:name="_Hlk191276971"/>
      <w:r w:rsidRPr="00082F87">
        <w:rPr>
          <w:rFonts w:cstheme="minorHAnsi"/>
          <w:b/>
          <w:bCs/>
        </w:rPr>
        <w:t>Mandatory &amp; Discretionary Grounds for Exclusion and Financial (Sections</w:t>
      </w:r>
      <w:r w:rsidRPr="00245236">
        <w:rPr>
          <w:rFonts w:cstheme="minorHAnsi"/>
          <w:b/>
          <w:bCs/>
        </w:rPr>
        <w:t xml:space="preserve"> 4.3)</w:t>
      </w:r>
      <w:r w:rsidRPr="00245236">
        <w:rPr>
          <w:rFonts w:cstheme="minorHAnsi"/>
        </w:rPr>
        <w:t xml:space="preserve"> –</w:t>
      </w:r>
      <w:r w:rsidRPr="00082F87">
        <w:rPr>
          <w:rFonts w:cstheme="minorHAnsi"/>
        </w:rPr>
        <w:t>If Tenderers do not pass all sections, they will be disqualified from the process and their bid will be rejected.</w:t>
      </w:r>
      <w:r>
        <w:rPr>
          <w:rFonts w:cstheme="minorHAnsi"/>
        </w:rPr>
        <w:t xml:space="preserve"> </w:t>
      </w:r>
      <w:r w:rsidRPr="00827702">
        <w:rPr>
          <w:rFonts w:cstheme="minorHAnsi"/>
        </w:rPr>
        <w:t>The Tenderer will not pass the Mandatory and Discretionary Grounds for Exclusion where (1) it is an excludable supplier (as defined in the Procurement Act 2023) and the Framework Owner considers that as a result (and taking account of all the circumstances) it is not appropriate to enter into a Framework Agreement with the Tenderer or (2) it is an excludable supplier (as defined in the Procurement Act 2023). When considering whether a Tenderer passes the Mandatory and Discretionary Grounds for Exclusion the Framework Owner will have regard to the considerations set out in s58 of the Procurement Act 2023.  The Tenderer will pass the Financial assessment where following a review of the Tenderer's financial information (including but not limited to any credit reports, if available), the Framework Owner considers there is no material ongoing financial concern or risk.</w:t>
      </w:r>
      <w:r>
        <w:rPr>
          <w:rFonts w:cstheme="minorHAnsi"/>
        </w:rPr>
        <w:t xml:space="preserve">  If the Tenderer does not pass the Financial assessment, then its bid </w:t>
      </w:r>
      <w:r w:rsidR="002B7D4B">
        <w:rPr>
          <w:rFonts w:cstheme="minorHAnsi"/>
        </w:rPr>
        <w:t>ma</w:t>
      </w:r>
      <w:r>
        <w:rPr>
          <w:rFonts w:cstheme="minorHAnsi"/>
        </w:rPr>
        <w:t>y be rejected.</w:t>
      </w:r>
    </w:p>
    <w:p w14:paraId="104A7B96" w14:textId="77777777" w:rsidR="00BE76E2" w:rsidRPr="00C35E30" w:rsidRDefault="00BE76E2" w:rsidP="0016603F">
      <w:pPr>
        <w:pStyle w:val="ListParagraph"/>
        <w:numPr>
          <w:ilvl w:val="0"/>
          <w:numId w:val="15"/>
        </w:numPr>
        <w:ind w:right="1020"/>
        <w:rPr>
          <w:rFonts w:cstheme="minorHAnsi"/>
        </w:rPr>
      </w:pPr>
      <w:r w:rsidRPr="00C35E30">
        <w:rPr>
          <w:rFonts w:cstheme="minorHAnsi"/>
          <w:b/>
          <w:bCs/>
        </w:rPr>
        <w:t xml:space="preserve">Mandatory Technical Requirements (Section 4.4) – </w:t>
      </w:r>
      <w:r w:rsidRPr="00C35E30">
        <w:rPr>
          <w:rFonts w:cstheme="minorHAnsi"/>
        </w:rPr>
        <w:t>This section includes items that are mandatory for Tenderers to pass in order to be considered further in the evaluation. Any failures from this section will mean that the Tenderer is disqualified from the process and its bid will be rejected.</w:t>
      </w:r>
    </w:p>
    <w:p w14:paraId="1473D9AD" w14:textId="77777777" w:rsidR="00BE76E2" w:rsidRPr="00082F87" w:rsidRDefault="00BE76E2" w:rsidP="0016603F">
      <w:pPr>
        <w:pStyle w:val="ListParagraph"/>
        <w:numPr>
          <w:ilvl w:val="0"/>
          <w:numId w:val="15"/>
        </w:numPr>
        <w:ind w:right="1020"/>
        <w:rPr>
          <w:rFonts w:cstheme="minorHAnsi"/>
        </w:rPr>
      </w:pPr>
      <w:r w:rsidRPr="00082F87">
        <w:rPr>
          <w:rFonts w:cstheme="minorHAnsi"/>
          <w:b/>
          <w:bCs/>
        </w:rPr>
        <w:lastRenderedPageBreak/>
        <w:t xml:space="preserve">Award Criteria (Section 4.5) – </w:t>
      </w:r>
      <w:r w:rsidRPr="00082F87">
        <w:rPr>
          <w:rFonts w:cstheme="minorHAnsi"/>
        </w:rPr>
        <w:t>This section includes questions that are scored based on the Tenderers responses. Each section will have a relevant weighting. Section weightings and scoring methodology are detailed further below.</w:t>
      </w:r>
    </w:p>
    <w:p w14:paraId="3B726D75" w14:textId="77777777" w:rsidR="00BE76E2" w:rsidRPr="00470D61" w:rsidRDefault="00BE76E2" w:rsidP="00BE76E2">
      <w:pPr>
        <w:pStyle w:val="Heading3"/>
        <w:ind w:right="1020"/>
        <w:rPr>
          <w:rFonts w:asciiTheme="minorHAnsi" w:hAnsiTheme="minorHAnsi" w:cstheme="minorHAnsi"/>
        </w:rPr>
      </w:pPr>
      <w:bookmarkStart w:id="49" w:name="_Toc172817143"/>
      <w:bookmarkStart w:id="50" w:name="_Toc191996038"/>
      <w:bookmarkStart w:id="51" w:name="_Toc192487296"/>
      <w:bookmarkEnd w:id="48"/>
      <w:r w:rsidRPr="00470D61">
        <w:rPr>
          <w:rFonts w:asciiTheme="minorHAnsi" w:hAnsiTheme="minorHAnsi" w:cstheme="minorHAnsi"/>
        </w:rPr>
        <w:t>Section Weightings</w:t>
      </w:r>
      <w:bookmarkEnd w:id="49"/>
      <w:bookmarkEnd w:id="50"/>
      <w:bookmarkEnd w:id="51"/>
      <w:r w:rsidRPr="00470D61">
        <w:rPr>
          <w:rFonts w:asciiTheme="minorHAnsi" w:hAnsiTheme="minorHAnsi" w:cstheme="minorHAnsi"/>
        </w:rPr>
        <w:t xml:space="preserve"> </w:t>
      </w:r>
    </w:p>
    <w:p w14:paraId="2FDDF068" w14:textId="77777777" w:rsidR="00BE76E2" w:rsidRPr="00470D61" w:rsidRDefault="00BE76E2" w:rsidP="00BE76E2">
      <w:pPr>
        <w:ind w:right="1020"/>
        <w:rPr>
          <w:rFonts w:cstheme="minorHAnsi"/>
        </w:rPr>
      </w:pPr>
    </w:p>
    <w:tbl>
      <w:tblPr>
        <w:tblStyle w:val="ZenergiTableSty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201"/>
        <w:gridCol w:w="2719"/>
        <w:gridCol w:w="2719"/>
      </w:tblGrid>
      <w:tr w:rsidR="00BE76E2" w:rsidRPr="00470D61" w14:paraId="13F6F58B" w14:textId="77777777" w:rsidTr="00275BC0">
        <w:trPr>
          <w:cnfStyle w:val="100000000000" w:firstRow="1" w:lastRow="0" w:firstColumn="0" w:lastColumn="0" w:oddVBand="0" w:evenVBand="0" w:oddHBand="0" w:evenHBand="0" w:firstRowFirstColumn="0" w:firstRowLastColumn="0" w:lastRowFirstColumn="0" w:lastRowLastColumn="0"/>
          <w:trHeight w:val="574"/>
        </w:trPr>
        <w:tc>
          <w:tcPr>
            <w:tcW w:w="4102" w:type="dxa"/>
          </w:tcPr>
          <w:p w14:paraId="705C8385" w14:textId="77777777" w:rsidR="00BE76E2" w:rsidRPr="00470D61" w:rsidRDefault="00BE76E2" w:rsidP="00275BC0">
            <w:pPr>
              <w:jc w:val="center"/>
              <w:rPr>
                <w:rFonts w:cstheme="minorHAnsi"/>
              </w:rPr>
            </w:pPr>
            <w:r w:rsidRPr="00470D61">
              <w:rPr>
                <w:rFonts w:cstheme="minorHAnsi"/>
              </w:rPr>
              <w:t>Element</w:t>
            </w:r>
          </w:p>
        </w:tc>
        <w:tc>
          <w:tcPr>
            <w:tcW w:w="2655" w:type="dxa"/>
          </w:tcPr>
          <w:p w14:paraId="282E78EF" w14:textId="77777777" w:rsidR="00BE76E2" w:rsidRPr="00470D61" w:rsidRDefault="00BE76E2" w:rsidP="00275BC0">
            <w:pPr>
              <w:jc w:val="center"/>
              <w:rPr>
                <w:rFonts w:cstheme="minorHAnsi"/>
              </w:rPr>
            </w:pPr>
            <w:r w:rsidRPr="00470D61">
              <w:rPr>
                <w:rFonts w:cstheme="minorHAnsi"/>
              </w:rPr>
              <w:t>Lot 1 % Weighting</w:t>
            </w:r>
          </w:p>
        </w:tc>
        <w:tc>
          <w:tcPr>
            <w:tcW w:w="2655" w:type="dxa"/>
          </w:tcPr>
          <w:p w14:paraId="19E226CB" w14:textId="77777777" w:rsidR="00BE76E2" w:rsidRPr="00470D61" w:rsidRDefault="00BE76E2" w:rsidP="00275BC0">
            <w:pPr>
              <w:jc w:val="center"/>
              <w:rPr>
                <w:rFonts w:cstheme="minorHAnsi"/>
              </w:rPr>
            </w:pPr>
            <w:r w:rsidRPr="00470D61">
              <w:rPr>
                <w:rFonts w:cstheme="minorHAnsi"/>
              </w:rPr>
              <w:t>Lot 2 % Weighting</w:t>
            </w:r>
          </w:p>
        </w:tc>
      </w:tr>
      <w:tr w:rsidR="00BE76E2" w:rsidRPr="00470D61" w14:paraId="41BB4B31" w14:textId="77777777" w:rsidTr="00275BC0">
        <w:trPr>
          <w:cnfStyle w:val="000000100000" w:firstRow="0" w:lastRow="0" w:firstColumn="0" w:lastColumn="0" w:oddVBand="0" w:evenVBand="0" w:oddHBand="1" w:evenHBand="0" w:firstRowFirstColumn="0" w:firstRowLastColumn="0" w:lastRowFirstColumn="0" w:lastRowLastColumn="0"/>
          <w:trHeight w:val="589"/>
        </w:trPr>
        <w:tc>
          <w:tcPr>
            <w:tcW w:w="4102" w:type="dxa"/>
          </w:tcPr>
          <w:p w14:paraId="04368707" w14:textId="77777777" w:rsidR="00BE76E2" w:rsidRPr="00470D61" w:rsidRDefault="00BE76E2" w:rsidP="00275BC0">
            <w:pPr>
              <w:rPr>
                <w:rFonts w:cstheme="minorHAnsi"/>
              </w:rPr>
            </w:pPr>
            <w:r w:rsidRPr="00470D61">
              <w:rPr>
                <w:rFonts w:cstheme="minorHAnsi"/>
              </w:rPr>
              <w:t>Risk Management &amp; Trading</w:t>
            </w:r>
          </w:p>
        </w:tc>
        <w:tc>
          <w:tcPr>
            <w:tcW w:w="2655" w:type="dxa"/>
          </w:tcPr>
          <w:p w14:paraId="3AE6CD7E" w14:textId="77777777" w:rsidR="00BE76E2" w:rsidRPr="00082F87" w:rsidRDefault="00BE76E2" w:rsidP="00275BC0">
            <w:pPr>
              <w:jc w:val="center"/>
              <w:rPr>
                <w:rFonts w:cstheme="minorHAnsi"/>
              </w:rPr>
            </w:pPr>
            <w:r w:rsidRPr="00082F87">
              <w:rPr>
                <w:rFonts w:cstheme="minorHAnsi"/>
              </w:rPr>
              <w:t>N/A</w:t>
            </w:r>
          </w:p>
        </w:tc>
        <w:tc>
          <w:tcPr>
            <w:tcW w:w="2655" w:type="dxa"/>
          </w:tcPr>
          <w:p w14:paraId="43662C38" w14:textId="77777777" w:rsidR="00BE76E2" w:rsidRPr="00082F87" w:rsidRDefault="00BE76E2" w:rsidP="00275BC0">
            <w:pPr>
              <w:jc w:val="center"/>
              <w:rPr>
                <w:rFonts w:cstheme="minorHAnsi"/>
              </w:rPr>
            </w:pPr>
            <w:r w:rsidRPr="00082F87">
              <w:rPr>
                <w:rFonts w:cstheme="minorHAnsi"/>
              </w:rPr>
              <w:t>20%</w:t>
            </w:r>
          </w:p>
        </w:tc>
      </w:tr>
      <w:tr w:rsidR="00BE76E2" w:rsidRPr="00470D61" w14:paraId="4496B0D5" w14:textId="77777777" w:rsidTr="00275BC0">
        <w:trPr>
          <w:trHeight w:val="574"/>
        </w:trPr>
        <w:tc>
          <w:tcPr>
            <w:tcW w:w="4102" w:type="dxa"/>
          </w:tcPr>
          <w:p w14:paraId="49407164" w14:textId="77777777" w:rsidR="00BE76E2" w:rsidRPr="00470D61" w:rsidRDefault="00BE76E2" w:rsidP="00275BC0">
            <w:pPr>
              <w:rPr>
                <w:rFonts w:cstheme="minorHAnsi"/>
              </w:rPr>
            </w:pPr>
            <w:r w:rsidRPr="00470D61">
              <w:rPr>
                <w:rFonts w:cstheme="minorHAnsi"/>
              </w:rPr>
              <w:t>Fixed Price Contract Management</w:t>
            </w:r>
          </w:p>
        </w:tc>
        <w:tc>
          <w:tcPr>
            <w:tcW w:w="2655" w:type="dxa"/>
          </w:tcPr>
          <w:p w14:paraId="484AD3F5" w14:textId="77777777" w:rsidR="00BE76E2" w:rsidRPr="00082F87" w:rsidRDefault="00BE76E2" w:rsidP="00275BC0">
            <w:pPr>
              <w:jc w:val="center"/>
              <w:rPr>
                <w:rFonts w:cstheme="minorHAnsi"/>
              </w:rPr>
            </w:pPr>
            <w:r w:rsidRPr="00082F87">
              <w:rPr>
                <w:rFonts w:cstheme="minorHAnsi"/>
              </w:rPr>
              <w:t>20%</w:t>
            </w:r>
          </w:p>
        </w:tc>
        <w:tc>
          <w:tcPr>
            <w:tcW w:w="2655" w:type="dxa"/>
          </w:tcPr>
          <w:p w14:paraId="79B2348B" w14:textId="77777777" w:rsidR="00BE76E2" w:rsidRPr="00082F87" w:rsidRDefault="00BE76E2" w:rsidP="00275BC0">
            <w:pPr>
              <w:jc w:val="center"/>
              <w:rPr>
                <w:rFonts w:cstheme="minorHAnsi"/>
              </w:rPr>
            </w:pPr>
            <w:r w:rsidRPr="00082F87">
              <w:rPr>
                <w:rFonts w:cstheme="minorHAnsi"/>
              </w:rPr>
              <w:t>N/A</w:t>
            </w:r>
          </w:p>
        </w:tc>
      </w:tr>
      <w:tr w:rsidR="00BE76E2" w:rsidRPr="00470D61" w14:paraId="4A31687F" w14:textId="77777777" w:rsidTr="00275BC0">
        <w:trPr>
          <w:cnfStyle w:val="000000100000" w:firstRow="0" w:lastRow="0" w:firstColumn="0" w:lastColumn="0" w:oddVBand="0" w:evenVBand="0" w:oddHBand="1" w:evenHBand="0" w:firstRowFirstColumn="0" w:firstRowLastColumn="0" w:lastRowFirstColumn="0" w:lastRowLastColumn="0"/>
          <w:trHeight w:val="574"/>
        </w:trPr>
        <w:tc>
          <w:tcPr>
            <w:tcW w:w="4102" w:type="dxa"/>
          </w:tcPr>
          <w:p w14:paraId="640AAA6D" w14:textId="77777777" w:rsidR="00BE76E2" w:rsidRPr="00470D61" w:rsidRDefault="00BE76E2" w:rsidP="00275BC0">
            <w:pPr>
              <w:rPr>
                <w:rFonts w:cstheme="minorHAnsi"/>
              </w:rPr>
            </w:pPr>
            <w:r w:rsidRPr="00470D61">
              <w:rPr>
                <w:rFonts w:cstheme="minorHAnsi"/>
              </w:rPr>
              <w:t>Customer Service &amp; Payment</w:t>
            </w:r>
          </w:p>
        </w:tc>
        <w:tc>
          <w:tcPr>
            <w:tcW w:w="2655" w:type="dxa"/>
          </w:tcPr>
          <w:p w14:paraId="083909A4" w14:textId="77777777" w:rsidR="00BE76E2" w:rsidRPr="00082F87" w:rsidRDefault="00BE76E2" w:rsidP="00275BC0">
            <w:pPr>
              <w:jc w:val="center"/>
              <w:rPr>
                <w:rFonts w:cstheme="minorHAnsi"/>
              </w:rPr>
            </w:pPr>
            <w:r w:rsidRPr="00082F87">
              <w:rPr>
                <w:rFonts w:cstheme="minorHAnsi"/>
              </w:rPr>
              <w:t>45%</w:t>
            </w:r>
          </w:p>
        </w:tc>
        <w:tc>
          <w:tcPr>
            <w:tcW w:w="2655" w:type="dxa"/>
          </w:tcPr>
          <w:p w14:paraId="0F339D97" w14:textId="77777777" w:rsidR="00BE76E2" w:rsidRPr="00082F87" w:rsidRDefault="00BE76E2" w:rsidP="00275BC0">
            <w:pPr>
              <w:jc w:val="center"/>
              <w:rPr>
                <w:rFonts w:cstheme="minorHAnsi"/>
              </w:rPr>
            </w:pPr>
            <w:r w:rsidRPr="00082F87">
              <w:rPr>
                <w:rFonts w:cstheme="minorHAnsi"/>
              </w:rPr>
              <w:t>45%</w:t>
            </w:r>
          </w:p>
        </w:tc>
      </w:tr>
      <w:tr w:rsidR="00BE76E2" w:rsidRPr="00470D61" w14:paraId="37EC0E13" w14:textId="77777777" w:rsidTr="00275BC0">
        <w:trPr>
          <w:trHeight w:val="574"/>
        </w:trPr>
        <w:tc>
          <w:tcPr>
            <w:tcW w:w="4102" w:type="dxa"/>
          </w:tcPr>
          <w:p w14:paraId="6482A447" w14:textId="77777777" w:rsidR="00BE76E2" w:rsidRPr="00470D61" w:rsidRDefault="00BE76E2" w:rsidP="00275BC0">
            <w:pPr>
              <w:rPr>
                <w:rFonts w:cstheme="minorHAnsi"/>
              </w:rPr>
            </w:pPr>
            <w:r w:rsidRPr="00470D61">
              <w:rPr>
                <w:rFonts w:cstheme="minorHAnsi"/>
              </w:rPr>
              <w:t>Social Value &amp; Sustainability</w:t>
            </w:r>
          </w:p>
        </w:tc>
        <w:tc>
          <w:tcPr>
            <w:tcW w:w="2655" w:type="dxa"/>
          </w:tcPr>
          <w:p w14:paraId="02E53753" w14:textId="77777777" w:rsidR="00BE76E2" w:rsidRPr="00082F87" w:rsidRDefault="00BE76E2" w:rsidP="00275BC0">
            <w:pPr>
              <w:jc w:val="center"/>
              <w:rPr>
                <w:rFonts w:cstheme="minorHAnsi"/>
              </w:rPr>
            </w:pPr>
            <w:r w:rsidRPr="00082F87">
              <w:rPr>
                <w:rFonts w:cstheme="minorHAnsi"/>
              </w:rPr>
              <w:t>30%</w:t>
            </w:r>
          </w:p>
        </w:tc>
        <w:tc>
          <w:tcPr>
            <w:tcW w:w="2655" w:type="dxa"/>
          </w:tcPr>
          <w:p w14:paraId="2E882479" w14:textId="77777777" w:rsidR="00BE76E2" w:rsidRPr="00082F87" w:rsidRDefault="00BE76E2" w:rsidP="00275BC0">
            <w:pPr>
              <w:jc w:val="center"/>
              <w:rPr>
                <w:rFonts w:cstheme="minorHAnsi"/>
              </w:rPr>
            </w:pPr>
            <w:r w:rsidRPr="00082F87">
              <w:rPr>
                <w:rFonts w:cstheme="minorHAnsi"/>
              </w:rPr>
              <w:t>30%</w:t>
            </w:r>
          </w:p>
        </w:tc>
      </w:tr>
      <w:tr w:rsidR="00BE76E2" w:rsidRPr="00470D61" w14:paraId="1DFBFCE1" w14:textId="77777777" w:rsidTr="00275BC0">
        <w:trPr>
          <w:cnfStyle w:val="000000100000" w:firstRow="0" w:lastRow="0" w:firstColumn="0" w:lastColumn="0" w:oddVBand="0" w:evenVBand="0" w:oddHBand="1" w:evenHBand="0" w:firstRowFirstColumn="0" w:firstRowLastColumn="0" w:lastRowFirstColumn="0" w:lastRowLastColumn="0"/>
          <w:trHeight w:val="574"/>
        </w:trPr>
        <w:tc>
          <w:tcPr>
            <w:tcW w:w="4102" w:type="dxa"/>
          </w:tcPr>
          <w:p w14:paraId="75E4D0C1" w14:textId="77777777" w:rsidR="00BE76E2" w:rsidRPr="00470D61" w:rsidRDefault="00BE76E2" w:rsidP="00275BC0">
            <w:pPr>
              <w:rPr>
                <w:rFonts w:cstheme="minorHAnsi"/>
              </w:rPr>
            </w:pPr>
            <w:r>
              <w:rPr>
                <w:rFonts w:cstheme="minorHAnsi"/>
              </w:rPr>
              <w:t xml:space="preserve">Commercial </w:t>
            </w:r>
          </w:p>
        </w:tc>
        <w:tc>
          <w:tcPr>
            <w:tcW w:w="2655" w:type="dxa"/>
          </w:tcPr>
          <w:p w14:paraId="662984DB" w14:textId="77777777" w:rsidR="00BE76E2" w:rsidRPr="00082F87" w:rsidRDefault="00BE76E2" w:rsidP="00275BC0">
            <w:pPr>
              <w:jc w:val="center"/>
              <w:rPr>
                <w:rFonts w:cstheme="minorHAnsi"/>
              </w:rPr>
            </w:pPr>
            <w:r w:rsidRPr="00082F87">
              <w:rPr>
                <w:rFonts w:cstheme="minorHAnsi"/>
              </w:rPr>
              <w:t>5%</w:t>
            </w:r>
          </w:p>
        </w:tc>
        <w:tc>
          <w:tcPr>
            <w:tcW w:w="2655" w:type="dxa"/>
          </w:tcPr>
          <w:p w14:paraId="61DAB26D" w14:textId="77777777" w:rsidR="00BE76E2" w:rsidRPr="00082F87" w:rsidRDefault="00BE76E2" w:rsidP="00275BC0">
            <w:pPr>
              <w:jc w:val="center"/>
              <w:rPr>
                <w:rFonts w:cstheme="minorHAnsi"/>
              </w:rPr>
            </w:pPr>
            <w:r w:rsidRPr="00082F87">
              <w:rPr>
                <w:rFonts w:cstheme="minorHAnsi"/>
              </w:rPr>
              <w:t>5%</w:t>
            </w:r>
          </w:p>
        </w:tc>
      </w:tr>
      <w:tr w:rsidR="00BE76E2" w:rsidRPr="00470D61" w14:paraId="149AD0C0" w14:textId="77777777" w:rsidTr="00275BC0">
        <w:trPr>
          <w:cnfStyle w:val="010000000000" w:firstRow="0" w:lastRow="1" w:firstColumn="0" w:lastColumn="0" w:oddVBand="0" w:evenVBand="0" w:oddHBand="0" w:evenHBand="0" w:firstRowFirstColumn="0" w:firstRowLastColumn="0" w:lastRowFirstColumn="0" w:lastRowLastColumn="0"/>
          <w:trHeight w:val="347"/>
        </w:trPr>
        <w:tc>
          <w:tcPr>
            <w:tcW w:w="4102" w:type="dxa"/>
          </w:tcPr>
          <w:p w14:paraId="67211230" w14:textId="77777777" w:rsidR="00BE76E2" w:rsidRPr="00470D61" w:rsidRDefault="00BE76E2" w:rsidP="00275BC0">
            <w:pPr>
              <w:jc w:val="center"/>
              <w:rPr>
                <w:rFonts w:cstheme="minorHAnsi"/>
              </w:rPr>
            </w:pPr>
          </w:p>
        </w:tc>
        <w:tc>
          <w:tcPr>
            <w:tcW w:w="2655" w:type="dxa"/>
          </w:tcPr>
          <w:p w14:paraId="7AC39C17" w14:textId="77777777" w:rsidR="00BE76E2" w:rsidRPr="00082F87" w:rsidRDefault="00BE76E2" w:rsidP="00275BC0">
            <w:pPr>
              <w:jc w:val="center"/>
              <w:rPr>
                <w:rFonts w:cstheme="minorHAnsi"/>
              </w:rPr>
            </w:pPr>
            <w:r w:rsidRPr="00082F87">
              <w:rPr>
                <w:rFonts w:cstheme="minorHAnsi"/>
              </w:rPr>
              <w:t>100%</w:t>
            </w:r>
          </w:p>
        </w:tc>
        <w:tc>
          <w:tcPr>
            <w:tcW w:w="2655" w:type="dxa"/>
          </w:tcPr>
          <w:p w14:paraId="3D482AB2" w14:textId="77777777" w:rsidR="00BE76E2" w:rsidRPr="00082F87" w:rsidRDefault="00BE76E2" w:rsidP="00275BC0">
            <w:pPr>
              <w:jc w:val="center"/>
              <w:rPr>
                <w:rFonts w:cstheme="minorHAnsi"/>
              </w:rPr>
            </w:pPr>
            <w:r w:rsidRPr="00082F87">
              <w:rPr>
                <w:rFonts w:cstheme="minorHAnsi"/>
              </w:rPr>
              <w:t>100%</w:t>
            </w:r>
          </w:p>
        </w:tc>
      </w:tr>
    </w:tbl>
    <w:p w14:paraId="12470050" w14:textId="77777777" w:rsidR="00BE76E2" w:rsidRPr="00470D61" w:rsidRDefault="00BE76E2" w:rsidP="00996936">
      <w:pPr>
        <w:pStyle w:val="ListBullet"/>
        <w:numPr>
          <w:ilvl w:val="0"/>
          <w:numId w:val="0"/>
        </w:numPr>
        <w:ind w:left="360" w:right="1020"/>
        <w:rPr>
          <w:rFonts w:cstheme="minorHAnsi"/>
        </w:rPr>
      </w:pPr>
    </w:p>
    <w:p w14:paraId="48E3B722" w14:textId="77777777" w:rsidR="00BE76E2" w:rsidRPr="00470D61" w:rsidRDefault="00BE76E2" w:rsidP="00996936">
      <w:pPr>
        <w:pStyle w:val="ListBullet"/>
        <w:numPr>
          <w:ilvl w:val="0"/>
          <w:numId w:val="0"/>
        </w:numPr>
        <w:ind w:left="360" w:right="1020"/>
        <w:rPr>
          <w:rFonts w:cstheme="minorHAnsi"/>
        </w:rPr>
      </w:pPr>
    </w:p>
    <w:p w14:paraId="62F5646C" w14:textId="77777777" w:rsidR="00BE76E2" w:rsidRDefault="00BE76E2" w:rsidP="00BE76E2">
      <w:pPr>
        <w:pStyle w:val="Heading3"/>
        <w:ind w:right="1020"/>
        <w:rPr>
          <w:rFonts w:asciiTheme="minorHAnsi" w:hAnsiTheme="minorHAnsi" w:cstheme="minorHAnsi"/>
        </w:rPr>
      </w:pPr>
      <w:bookmarkStart w:id="52" w:name="_Toc172817144"/>
      <w:bookmarkStart w:id="53" w:name="_Toc191996039"/>
      <w:bookmarkStart w:id="54" w:name="_Toc192487297"/>
      <w:r w:rsidRPr="00470D61">
        <w:rPr>
          <w:rFonts w:asciiTheme="minorHAnsi" w:hAnsiTheme="minorHAnsi" w:cstheme="minorHAnsi"/>
        </w:rPr>
        <w:t>Award Scoring Methodology (Award Criteria)</w:t>
      </w:r>
      <w:bookmarkEnd w:id="52"/>
      <w:bookmarkEnd w:id="53"/>
      <w:bookmarkEnd w:id="54"/>
    </w:p>
    <w:p w14:paraId="40851024" w14:textId="77777777" w:rsidR="00BE76E2" w:rsidRPr="00937BB1" w:rsidRDefault="00BE76E2" w:rsidP="00BE76E2">
      <w:r>
        <w:t>Where two different score ratings apply to a single response, the Framework Owner will award the lower score.  For example, if a "</w:t>
      </w:r>
      <w:r w:rsidRPr="00470D61">
        <w:rPr>
          <w:rFonts w:cstheme="minorHAnsi"/>
        </w:rPr>
        <w:t>Response gives a basic answer that shows a limited understanding of the main points</w:t>
      </w:r>
      <w:r>
        <w:rPr>
          <w:rFonts w:cstheme="minorHAnsi"/>
        </w:rPr>
        <w:t>" (score 2) but also "</w:t>
      </w:r>
      <w:r w:rsidRPr="00470D61">
        <w:rPr>
          <w:rFonts w:cstheme="minorHAnsi"/>
        </w:rPr>
        <w:t>gives very limited information to demonstrate how they can meet the requirements requested</w:t>
      </w:r>
      <w:r>
        <w:rPr>
          <w:rFonts w:cstheme="minorHAnsi"/>
        </w:rPr>
        <w:t xml:space="preserve">" (score 1), the Framework Owner will award a score of 1. </w:t>
      </w:r>
    </w:p>
    <w:p w14:paraId="4BC8FDD5" w14:textId="77777777" w:rsidR="00BE76E2" w:rsidRPr="00470D61" w:rsidRDefault="00BE76E2" w:rsidP="00BE76E2">
      <w:pPr>
        <w:ind w:right="1020"/>
        <w:rPr>
          <w:rFonts w:cstheme="minorHAnsi"/>
        </w:rPr>
      </w:pPr>
    </w:p>
    <w:tbl>
      <w:tblPr>
        <w:tblStyle w:val="ZenergiTableSty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2670"/>
        <w:gridCol w:w="5387"/>
      </w:tblGrid>
      <w:tr w:rsidR="00BE76E2" w:rsidRPr="00470D61" w14:paraId="581D194B" w14:textId="77777777" w:rsidTr="00275BC0">
        <w:trPr>
          <w:cnfStyle w:val="100000000000" w:firstRow="1" w:lastRow="0" w:firstColumn="0" w:lastColumn="0" w:oddVBand="0" w:evenVBand="0" w:oddHBand="0" w:evenHBand="0" w:firstRowFirstColumn="0" w:firstRowLastColumn="0" w:lastRowFirstColumn="0" w:lastRowLastColumn="0"/>
          <w:trHeight w:val="341"/>
        </w:trPr>
        <w:tc>
          <w:tcPr>
            <w:tcW w:w="1582" w:type="dxa"/>
          </w:tcPr>
          <w:p w14:paraId="78BEBC87" w14:textId="77777777" w:rsidR="00BE76E2" w:rsidRPr="00470D61" w:rsidRDefault="00BE76E2" w:rsidP="00275BC0">
            <w:pPr>
              <w:jc w:val="center"/>
              <w:rPr>
                <w:rFonts w:cstheme="minorHAnsi"/>
              </w:rPr>
            </w:pPr>
            <w:r w:rsidRPr="00470D61">
              <w:rPr>
                <w:rFonts w:cstheme="minorHAnsi"/>
              </w:rPr>
              <w:t>Score</w:t>
            </w:r>
          </w:p>
        </w:tc>
        <w:tc>
          <w:tcPr>
            <w:tcW w:w="2670" w:type="dxa"/>
          </w:tcPr>
          <w:p w14:paraId="48537350" w14:textId="77777777" w:rsidR="00BE76E2" w:rsidRPr="00470D61" w:rsidRDefault="00BE76E2" w:rsidP="00275BC0">
            <w:pPr>
              <w:jc w:val="center"/>
              <w:rPr>
                <w:rFonts w:cstheme="minorHAnsi"/>
              </w:rPr>
            </w:pPr>
            <w:r w:rsidRPr="00470D61">
              <w:rPr>
                <w:rFonts w:cstheme="minorHAnsi"/>
              </w:rPr>
              <w:t>Rating</w:t>
            </w:r>
          </w:p>
        </w:tc>
        <w:tc>
          <w:tcPr>
            <w:tcW w:w="5387" w:type="dxa"/>
          </w:tcPr>
          <w:p w14:paraId="447BB009" w14:textId="77777777" w:rsidR="00BE76E2" w:rsidRPr="00470D61" w:rsidRDefault="00BE76E2" w:rsidP="00275BC0">
            <w:pPr>
              <w:jc w:val="center"/>
              <w:rPr>
                <w:rFonts w:cstheme="minorHAnsi"/>
              </w:rPr>
            </w:pPr>
            <w:r w:rsidRPr="00470D61">
              <w:rPr>
                <w:rFonts w:cstheme="minorHAnsi"/>
              </w:rPr>
              <w:t>Rationale</w:t>
            </w:r>
          </w:p>
        </w:tc>
      </w:tr>
      <w:tr w:rsidR="00BE76E2" w:rsidRPr="00470D61" w14:paraId="0BB8823B" w14:textId="77777777" w:rsidTr="00275BC0">
        <w:trPr>
          <w:cnfStyle w:val="000000100000" w:firstRow="0" w:lastRow="0" w:firstColumn="0" w:lastColumn="0" w:oddVBand="0" w:evenVBand="0" w:oddHBand="1" w:evenHBand="0" w:firstRowFirstColumn="0" w:firstRowLastColumn="0" w:lastRowFirstColumn="0" w:lastRowLastColumn="0"/>
          <w:trHeight w:val="1709"/>
        </w:trPr>
        <w:tc>
          <w:tcPr>
            <w:tcW w:w="1582" w:type="dxa"/>
          </w:tcPr>
          <w:p w14:paraId="6F602BC8" w14:textId="77777777" w:rsidR="00BE76E2" w:rsidRPr="00470D61" w:rsidRDefault="00BE76E2" w:rsidP="00275BC0">
            <w:pPr>
              <w:jc w:val="center"/>
              <w:rPr>
                <w:rFonts w:cstheme="minorHAnsi"/>
              </w:rPr>
            </w:pPr>
            <w:r w:rsidRPr="00470D61">
              <w:rPr>
                <w:rFonts w:cstheme="minorHAnsi"/>
              </w:rPr>
              <w:t>0</w:t>
            </w:r>
          </w:p>
        </w:tc>
        <w:tc>
          <w:tcPr>
            <w:tcW w:w="2670" w:type="dxa"/>
          </w:tcPr>
          <w:p w14:paraId="577C9A2E" w14:textId="77777777" w:rsidR="00BE76E2" w:rsidRPr="00470D61" w:rsidRDefault="00BE76E2" w:rsidP="00275BC0">
            <w:pPr>
              <w:jc w:val="center"/>
              <w:rPr>
                <w:rFonts w:cstheme="minorHAnsi"/>
              </w:rPr>
            </w:pPr>
            <w:r w:rsidRPr="00470D61">
              <w:rPr>
                <w:rFonts w:cstheme="minorHAnsi"/>
              </w:rPr>
              <w:t>Unacceptable</w:t>
            </w:r>
          </w:p>
        </w:tc>
        <w:tc>
          <w:tcPr>
            <w:tcW w:w="5387" w:type="dxa"/>
          </w:tcPr>
          <w:p w14:paraId="6233C0BC" w14:textId="77777777" w:rsidR="00BE76E2" w:rsidRPr="00470D61" w:rsidRDefault="00BE76E2" w:rsidP="00275BC0">
            <w:pPr>
              <w:rPr>
                <w:rFonts w:cstheme="minorHAnsi"/>
              </w:rPr>
            </w:pPr>
            <w:r w:rsidRPr="00470D61">
              <w:rPr>
                <w:rFonts w:cstheme="minorHAnsi"/>
              </w:rPr>
              <w:t>Not answered.</w:t>
            </w:r>
          </w:p>
          <w:p w14:paraId="7675C6F5" w14:textId="77777777" w:rsidR="00BE76E2" w:rsidRPr="00470D61" w:rsidRDefault="00BE76E2" w:rsidP="00275BC0">
            <w:pPr>
              <w:rPr>
                <w:rFonts w:cstheme="minorHAnsi"/>
              </w:rPr>
            </w:pPr>
            <w:r w:rsidRPr="00470D61">
              <w:rPr>
                <w:rFonts w:cstheme="minorHAnsi"/>
              </w:rPr>
              <w:t>Very limited understanding of requirements and fails to meet expectations.</w:t>
            </w:r>
          </w:p>
          <w:p w14:paraId="1F5E9CF7" w14:textId="77777777" w:rsidR="00BE76E2" w:rsidRPr="00470D61" w:rsidRDefault="00BE76E2" w:rsidP="00275BC0">
            <w:pPr>
              <w:rPr>
                <w:rFonts w:cstheme="minorHAnsi"/>
              </w:rPr>
            </w:pPr>
            <w:r w:rsidRPr="00470D61">
              <w:rPr>
                <w:rFonts w:cstheme="minorHAnsi"/>
              </w:rPr>
              <w:t>Provided information but fails to demonstrate how they can meet the requirements requested.</w:t>
            </w:r>
          </w:p>
        </w:tc>
      </w:tr>
      <w:tr w:rsidR="00BE76E2" w:rsidRPr="00470D61" w14:paraId="1850EC57" w14:textId="77777777" w:rsidTr="00275BC0">
        <w:trPr>
          <w:trHeight w:val="1739"/>
        </w:trPr>
        <w:tc>
          <w:tcPr>
            <w:tcW w:w="1582" w:type="dxa"/>
          </w:tcPr>
          <w:p w14:paraId="4068C463" w14:textId="77777777" w:rsidR="00BE76E2" w:rsidRPr="00470D61" w:rsidRDefault="00BE76E2" w:rsidP="00275BC0">
            <w:pPr>
              <w:jc w:val="center"/>
              <w:rPr>
                <w:rFonts w:cstheme="minorHAnsi"/>
              </w:rPr>
            </w:pPr>
            <w:r w:rsidRPr="00470D61">
              <w:rPr>
                <w:rFonts w:cstheme="minorHAnsi"/>
              </w:rPr>
              <w:t>1</w:t>
            </w:r>
          </w:p>
        </w:tc>
        <w:tc>
          <w:tcPr>
            <w:tcW w:w="2670" w:type="dxa"/>
          </w:tcPr>
          <w:p w14:paraId="0E42D13A" w14:textId="77777777" w:rsidR="00BE76E2" w:rsidRPr="00470D61" w:rsidRDefault="00BE76E2" w:rsidP="00275BC0">
            <w:pPr>
              <w:jc w:val="center"/>
              <w:rPr>
                <w:rFonts w:cstheme="minorHAnsi"/>
              </w:rPr>
            </w:pPr>
            <w:r w:rsidRPr="00470D61">
              <w:rPr>
                <w:rFonts w:cstheme="minorHAnsi"/>
              </w:rPr>
              <w:t>Poor</w:t>
            </w:r>
          </w:p>
        </w:tc>
        <w:tc>
          <w:tcPr>
            <w:tcW w:w="5387" w:type="dxa"/>
          </w:tcPr>
          <w:p w14:paraId="34614795" w14:textId="77777777" w:rsidR="00BE76E2" w:rsidRPr="00470D61" w:rsidRDefault="00BE76E2" w:rsidP="00275BC0">
            <w:pPr>
              <w:rPr>
                <w:rFonts w:cstheme="minorHAnsi"/>
              </w:rPr>
            </w:pPr>
            <w:r w:rsidRPr="00470D61">
              <w:rPr>
                <w:rFonts w:cstheme="minorHAnsi"/>
              </w:rPr>
              <w:t>Response does not give an acceptable level of understanding of what is required and fails to meet most of the expectations.</w:t>
            </w:r>
          </w:p>
          <w:p w14:paraId="1303EABC" w14:textId="77777777" w:rsidR="00BE76E2" w:rsidRPr="00470D61" w:rsidRDefault="00BE76E2" w:rsidP="00275BC0">
            <w:pPr>
              <w:rPr>
                <w:rFonts w:cstheme="minorHAnsi"/>
              </w:rPr>
            </w:pPr>
            <w:r w:rsidRPr="00470D61">
              <w:rPr>
                <w:rFonts w:cstheme="minorHAnsi"/>
              </w:rPr>
              <w:t>Response gives very limited information to demonstrate how they can meet the requirements requested.</w:t>
            </w:r>
          </w:p>
        </w:tc>
      </w:tr>
      <w:tr w:rsidR="00BE76E2" w:rsidRPr="00470D61" w14:paraId="3D7E0EE6" w14:textId="77777777" w:rsidTr="00275BC0">
        <w:trPr>
          <w:cnfStyle w:val="000000100000" w:firstRow="0" w:lastRow="0" w:firstColumn="0" w:lastColumn="0" w:oddVBand="0" w:evenVBand="0" w:oddHBand="1" w:evenHBand="0" w:firstRowFirstColumn="0" w:firstRowLastColumn="0" w:lastRowFirstColumn="0" w:lastRowLastColumn="0"/>
          <w:trHeight w:val="1991"/>
        </w:trPr>
        <w:tc>
          <w:tcPr>
            <w:tcW w:w="1582" w:type="dxa"/>
          </w:tcPr>
          <w:p w14:paraId="7387885D" w14:textId="77777777" w:rsidR="00BE76E2" w:rsidRPr="00470D61" w:rsidRDefault="00BE76E2" w:rsidP="00275BC0">
            <w:pPr>
              <w:jc w:val="center"/>
              <w:rPr>
                <w:rFonts w:cstheme="minorHAnsi"/>
              </w:rPr>
            </w:pPr>
            <w:r>
              <w:rPr>
                <w:rFonts w:cstheme="minorHAnsi"/>
              </w:rPr>
              <w:lastRenderedPageBreak/>
              <w:t>2</w:t>
            </w:r>
          </w:p>
        </w:tc>
        <w:tc>
          <w:tcPr>
            <w:tcW w:w="2670" w:type="dxa"/>
          </w:tcPr>
          <w:p w14:paraId="318751EB" w14:textId="77777777" w:rsidR="00BE76E2" w:rsidRPr="00470D61" w:rsidRDefault="00BE76E2" w:rsidP="00275BC0">
            <w:pPr>
              <w:jc w:val="center"/>
              <w:rPr>
                <w:rFonts w:cstheme="minorHAnsi"/>
              </w:rPr>
            </w:pPr>
            <w:r w:rsidRPr="00470D61">
              <w:rPr>
                <w:rFonts w:cstheme="minorHAnsi"/>
              </w:rPr>
              <w:t>Marginal</w:t>
            </w:r>
          </w:p>
        </w:tc>
        <w:tc>
          <w:tcPr>
            <w:tcW w:w="5387" w:type="dxa"/>
          </w:tcPr>
          <w:p w14:paraId="2F5E8135" w14:textId="77777777" w:rsidR="00BE76E2" w:rsidRPr="00470D61" w:rsidRDefault="00BE76E2" w:rsidP="00275BC0">
            <w:pPr>
              <w:rPr>
                <w:rFonts w:cstheme="minorHAnsi"/>
              </w:rPr>
            </w:pPr>
            <w:r w:rsidRPr="00470D61">
              <w:rPr>
                <w:rFonts w:cstheme="minorHAnsi"/>
              </w:rPr>
              <w:t>Response gives a basic answer that shows a limited understanding of the main points relevant to the question and only meets some of the expectations required.</w:t>
            </w:r>
          </w:p>
          <w:p w14:paraId="578FAA1D" w14:textId="77777777" w:rsidR="00BE76E2" w:rsidRPr="00470D61" w:rsidRDefault="00BE76E2" w:rsidP="00275BC0">
            <w:pPr>
              <w:rPr>
                <w:rFonts w:cstheme="minorHAnsi"/>
              </w:rPr>
            </w:pPr>
            <w:r w:rsidRPr="00470D61">
              <w:rPr>
                <w:rFonts w:cstheme="minorHAnsi"/>
              </w:rPr>
              <w:t>Response gives limited information to demonstrate how they can meet the requirements requested.</w:t>
            </w:r>
          </w:p>
        </w:tc>
      </w:tr>
      <w:tr w:rsidR="00BE76E2" w:rsidRPr="00470D61" w14:paraId="611636D5" w14:textId="77777777" w:rsidTr="00275BC0">
        <w:trPr>
          <w:trHeight w:val="2006"/>
        </w:trPr>
        <w:tc>
          <w:tcPr>
            <w:tcW w:w="1582" w:type="dxa"/>
          </w:tcPr>
          <w:p w14:paraId="280E6AC4" w14:textId="77777777" w:rsidR="00BE76E2" w:rsidRPr="00470D61" w:rsidRDefault="00BE76E2" w:rsidP="00275BC0">
            <w:pPr>
              <w:jc w:val="center"/>
              <w:rPr>
                <w:rFonts w:cstheme="minorHAnsi"/>
              </w:rPr>
            </w:pPr>
            <w:r>
              <w:rPr>
                <w:rFonts w:cstheme="minorHAnsi"/>
              </w:rPr>
              <w:t>3</w:t>
            </w:r>
          </w:p>
        </w:tc>
        <w:tc>
          <w:tcPr>
            <w:tcW w:w="2670" w:type="dxa"/>
          </w:tcPr>
          <w:p w14:paraId="4C22B98B" w14:textId="77777777" w:rsidR="00BE76E2" w:rsidRPr="00470D61" w:rsidRDefault="00BE76E2" w:rsidP="00275BC0">
            <w:pPr>
              <w:jc w:val="center"/>
              <w:rPr>
                <w:rFonts w:cstheme="minorHAnsi"/>
              </w:rPr>
            </w:pPr>
            <w:r w:rsidRPr="00470D61">
              <w:rPr>
                <w:rFonts w:cstheme="minorHAnsi"/>
              </w:rPr>
              <w:t>Acceptable</w:t>
            </w:r>
          </w:p>
        </w:tc>
        <w:tc>
          <w:tcPr>
            <w:tcW w:w="5387" w:type="dxa"/>
          </w:tcPr>
          <w:p w14:paraId="6B34E941" w14:textId="77777777" w:rsidR="00BE76E2" w:rsidRPr="00470D61" w:rsidRDefault="00BE76E2" w:rsidP="00275BC0">
            <w:pPr>
              <w:rPr>
                <w:rFonts w:cstheme="minorHAnsi"/>
              </w:rPr>
            </w:pPr>
            <w:r w:rsidRPr="00470D61">
              <w:rPr>
                <w:rFonts w:cstheme="minorHAnsi"/>
              </w:rPr>
              <w:t>Response gives a well-developed relevant answer that shows a reasonable understanding of the main points relevant to the question and meets the expectations required.</w:t>
            </w:r>
          </w:p>
          <w:p w14:paraId="67E541B2" w14:textId="77777777" w:rsidR="00BE76E2" w:rsidRPr="00470D61" w:rsidRDefault="00BE76E2" w:rsidP="00275BC0">
            <w:pPr>
              <w:rPr>
                <w:rFonts w:cstheme="minorHAnsi"/>
              </w:rPr>
            </w:pPr>
            <w:r w:rsidRPr="00470D61">
              <w:rPr>
                <w:rFonts w:cstheme="minorHAnsi"/>
              </w:rPr>
              <w:t>Response gives adequate information that demonstrates how they can meet the requirements requested.</w:t>
            </w:r>
          </w:p>
        </w:tc>
      </w:tr>
      <w:tr w:rsidR="00BE76E2" w:rsidRPr="00470D61" w14:paraId="5AAAFD4A" w14:textId="77777777" w:rsidTr="00275BC0">
        <w:trPr>
          <w:cnfStyle w:val="000000100000" w:firstRow="0" w:lastRow="0" w:firstColumn="0" w:lastColumn="0" w:oddVBand="0" w:evenVBand="0" w:oddHBand="1" w:evenHBand="0" w:firstRowFirstColumn="0" w:firstRowLastColumn="0" w:lastRowFirstColumn="0" w:lastRowLastColumn="0"/>
          <w:trHeight w:val="1724"/>
        </w:trPr>
        <w:tc>
          <w:tcPr>
            <w:tcW w:w="1582" w:type="dxa"/>
          </w:tcPr>
          <w:p w14:paraId="2C427C2C" w14:textId="77777777" w:rsidR="00BE76E2" w:rsidRPr="00470D61" w:rsidRDefault="00BE76E2" w:rsidP="00275BC0">
            <w:pPr>
              <w:jc w:val="center"/>
              <w:rPr>
                <w:rFonts w:cstheme="minorHAnsi"/>
              </w:rPr>
            </w:pPr>
            <w:r>
              <w:rPr>
                <w:rFonts w:cstheme="minorHAnsi"/>
              </w:rPr>
              <w:t>4</w:t>
            </w:r>
          </w:p>
        </w:tc>
        <w:tc>
          <w:tcPr>
            <w:tcW w:w="2670" w:type="dxa"/>
          </w:tcPr>
          <w:p w14:paraId="0DA261F4" w14:textId="77777777" w:rsidR="00BE76E2" w:rsidRPr="00470D61" w:rsidRDefault="00BE76E2" w:rsidP="00275BC0">
            <w:pPr>
              <w:jc w:val="center"/>
              <w:rPr>
                <w:rFonts w:cstheme="minorHAnsi"/>
              </w:rPr>
            </w:pPr>
            <w:r w:rsidRPr="00470D61">
              <w:rPr>
                <w:rFonts w:cstheme="minorHAnsi"/>
              </w:rPr>
              <w:t>Good</w:t>
            </w:r>
          </w:p>
        </w:tc>
        <w:tc>
          <w:tcPr>
            <w:tcW w:w="5387" w:type="dxa"/>
          </w:tcPr>
          <w:p w14:paraId="2994896F" w14:textId="77777777" w:rsidR="00BE76E2" w:rsidRPr="00470D61" w:rsidRDefault="00BE76E2" w:rsidP="00275BC0">
            <w:pPr>
              <w:rPr>
                <w:rFonts w:cstheme="minorHAnsi"/>
              </w:rPr>
            </w:pPr>
            <w:r w:rsidRPr="00470D61">
              <w:rPr>
                <w:rFonts w:cstheme="minorHAnsi"/>
              </w:rPr>
              <w:t>Response gives a strong and persuasive answer that demonstrates a complete understanding of question and meets most expectations well.</w:t>
            </w:r>
          </w:p>
          <w:p w14:paraId="42693F37" w14:textId="77777777" w:rsidR="00BE76E2" w:rsidRPr="00470D61" w:rsidRDefault="00BE76E2" w:rsidP="00275BC0">
            <w:pPr>
              <w:rPr>
                <w:rFonts w:cstheme="minorHAnsi"/>
              </w:rPr>
            </w:pPr>
            <w:r w:rsidRPr="00470D61">
              <w:rPr>
                <w:rFonts w:cstheme="minorHAnsi"/>
              </w:rPr>
              <w:t>Response shows a clear, precise demonstration of how they can meet the requirements requested.</w:t>
            </w:r>
          </w:p>
        </w:tc>
      </w:tr>
      <w:tr w:rsidR="00BE76E2" w:rsidRPr="00470D61" w14:paraId="5C4FD51C" w14:textId="77777777" w:rsidTr="00275BC0">
        <w:trPr>
          <w:trHeight w:val="2006"/>
        </w:trPr>
        <w:tc>
          <w:tcPr>
            <w:tcW w:w="1582" w:type="dxa"/>
          </w:tcPr>
          <w:p w14:paraId="6CC3F7B1" w14:textId="77777777" w:rsidR="00BE76E2" w:rsidRPr="00470D61" w:rsidRDefault="00BE76E2" w:rsidP="00275BC0">
            <w:pPr>
              <w:jc w:val="center"/>
              <w:rPr>
                <w:rFonts w:cstheme="minorHAnsi"/>
              </w:rPr>
            </w:pPr>
            <w:r>
              <w:rPr>
                <w:rFonts w:cstheme="minorHAnsi"/>
              </w:rPr>
              <w:t>5</w:t>
            </w:r>
          </w:p>
        </w:tc>
        <w:tc>
          <w:tcPr>
            <w:tcW w:w="2670" w:type="dxa"/>
          </w:tcPr>
          <w:p w14:paraId="35022C26" w14:textId="77777777" w:rsidR="00BE76E2" w:rsidRPr="00470D61" w:rsidRDefault="00BE76E2" w:rsidP="00275BC0">
            <w:pPr>
              <w:jc w:val="center"/>
              <w:rPr>
                <w:rFonts w:cstheme="minorHAnsi"/>
              </w:rPr>
            </w:pPr>
            <w:r w:rsidRPr="00470D61">
              <w:rPr>
                <w:rFonts w:cstheme="minorHAnsi"/>
              </w:rPr>
              <w:t>Excellent</w:t>
            </w:r>
          </w:p>
        </w:tc>
        <w:tc>
          <w:tcPr>
            <w:tcW w:w="5387" w:type="dxa"/>
          </w:tcPr>
          <w:p w14:paraId="2F64888B" w14:textId="77777777" w:rsidR="00BE76E2" w:rsidRPr="00470D61" w:rsidRDefault="00BE76E2" w:rsidP="00275BC0">
            <w:pPr>
              <w:rPr>
                <w:rFonts w:cstheme="minorHAnsi"/>
              </w:rPr>
            </w:pPr>
            <w:r w:rsidRPr="00470D61">
              <w:rPr>
                <w:rFonts w:cstheme="minorHAnsi"/>
              </w:rPr>
              <w:t>Response gives a clear, concise and explicitly relevant answer that fully demonstrates an excellent understanding of the question and meets all expectations well.</w:t>
            </w:r>
          </w:p>
          <w:p w14:paraId="3ED71510" w14:textId="77777777" w:rsidR="00BE76E2" w:rsidRPr="00470D61" w:rsidRDefault="00BE76E2" w:rsidP="00275BC0">
            <w:pPr>
              <w:rPr>
                <w:rFonts w:cstheme="minorHAnsi"/>
              </w:rPr>
            </w:pPr>
            <w:r w:rsidRPr="00470D61">
              <w:rPr>
                <w:rFonts w:cstheme="minorHAnsi"/>
              </w:rPr>
              <w:t>Response gives excellent information and presents a clear, precise demonstration of how they can meet the requirements requested.</w:t>
            </w:r>
          </w:p>
        </w:tc>
      </w:tr>
    </w:tbl>
    <w:p w14:paraId="7DAF8C41" w14:textId="77777777" w:rsidR="00BE76E2" w:rsidRPr="00470D61" w:rsidRDefault="00BE76E2" w:rsidP="00996936">
      <w:pPr>
        <w:pStyle w:val="ListBullet"/>
        <w:numPr>
          <w:ilvl w:val="0"/>
          <w:numId w:val="0"/>
        </w:numPr>
        <w:ind w:left="360" w:right="1020"/>
        <w:rPr>
          <w:rFonts w:cstheme="minorHAnsi"/>
        </w:rPr>
      </w:pPr>
    </w:p>
    <w:p w14:paraId="52A487D5" w14:textId="77777777" w:rsidR="00BE76E2" w:rsidRPr="00470D61" w:rsidRDefault="00BE76E2" w:rsidP="00BE76E2">
      <w:pPr>
        <w:pStyle w:val="Heading2"/>
        <w:ind w:right="1020"/>
        <w:rPr>
          <w:rFonts w:asciiTheme="minorHAnsi" w:hAnsiTheme="minorHAnsi" w:cstheme="minorHAnsi"/>
        </w:rPr>
      </w:pPr>
      <w:bookmarkStart w:id="55" w:name="_Toc172817145"/>
      <w:bookmarkStart w:id="56" w:name="_Toc191996040"/>
      <w:bookmarkStart w:id="57" w:name="_Toc192487298"/>
      <w:r w:rsidRPr="00470D61">
        <w:rPr>
          <w:rFonts w:asciiTheme="minorHAnsi" w:hAnsiTheme="minorHAnsi" w:cstheme="minorHAnsi"/>
        </w:rPr>
        <w:t>Framework Award</w:t>
      </w:r>
      <w:bookmarkEnd w:id="55"/>
      <w:bookmarkEnd w:id="56"/>
      <w:bookmarkEnd w:id="57"/>
    </w:p>
    <w:p w14:paraId="0CFBD7B7" w14:textId="77777777" w:rsidR="00BE76E2" w:rsidRPr="00470D61" w:rsidRDefault="00BE76E2" w:rsidP="00BE76E2">
      <w:pPr>
        <w:pStyle w:val="Heading3"/>
        <w:ind w:right="1020"/>
        <w:rPr>
          <w:rFonts w:asciiTheme="minorHAnsi" w:hAnsiTheme="minorHAnsi" w:cstheme="minorHAnsi"/>
        </w:rPr>
      </w:pPr>
      <w:bookmarkStart w:id="58" w:name="_Toc172817146"/>
      <w:bookmarkStart w:id="59" w:name="_Toc191996041"/>
      <w:bookmarkStart w:id="60" w:name="_Toc192487299"/>
      <w:r w:rsidRPr="00470D61">
        <w:rPr>
          <w:rFonts w:asciiTheme="minorHAnsi" w:hAnsiTheme="minorHAnsi" w:cstheme="minorHAnsi"/>
        </w:rPr>
        <w:t>Tenderer Award Criteria</w:t>
      </w:r>
      <w:bookmarkEnd w:id="58"/>
      <w:bookmarkEnd w:id="59"/>
      <w:bookmarkEnd w:id="60"/>
    </w:p>
    <w:p w14:paraId="348F3916" w14:textId="77777777" w:rsidR="00BE76E2" w:rsidRPr="00470D61" w:rsidRDefault="00BE76E2" w:rsidP="00BE76E2">
      <w:pPr>
        <w:ind w:right="1020"/>
        <w:rPr>
          <w:rFonts w:cstheme="minorHAnsi"/>
        </w:rPr>
      </w:pPr>
      <w:r w:rsidRPr="00470D61">
        <w:rPr>
          <w:rFonts w:cstheme="minorHAnsi"/>
        </w:rPr>
        <w:t>Tenderers will be accepted onto the Framework if they –</w:t>
      </w:r>
    </w:p>
    <w:p w14:paraId="758DBDE8" w14:textId="77777777" w:rsidR="00BE76E2" w:rsidRPr="00470D61" w:rsidRDefault="00BE76E2" w:rsidP="00BE76E2">
      <w:pPr>
        <w:pStyle w:val="ListBullet2"/>
        <w:ind w:right="1020"/>
        <w:rPr>
          <w:rFonts w:cstheme="minorHAnsi"/>
        </w:rPr>
      </w:pPr>
      <w:r w:rsidRPr="00470D61">
        <w:rPr>
          <w:rFonts w:cstheme="minorHAnsi"/>
        </w:rPr>
        <w:t>Pass all Selection Criteria</w:t>
      </w:r>
    </w:p>
    <w:p w14:paraId="59BB60F8" w14:textId="77777777" w:rsidR="00BE76E2" w:rsidRPr="00470D61" w:rsidRDefault="00BE76E2" w:rsidP="00BE76E2">
      <w:pPr>
        <w:pStyle w:val="ListBullet2"/>
        <w:ind w:right="1020"/>
        <w:rPr>
          <w:rFonts w:cstheme="minorHAnsi"/>
        </w:rPr>
      </w:pPr>
      <w:r w:rsidRPr="00470D61">
        <w:rPr>
          <w:rFonts w:cstheme="minorHAnsi"/>
        </w:rPr>
        <w:t>Pass all Mandatory Technical Requirements</w:t>
      </w:r>
    </w:p>
    <w:p w14:paraId="0483F552" w14:textId="04BB7043" w:rsidR="00BE76E2" w:rsidRPr="00470D61" w:rsidRDefault="00BE76E2" w:rsidP="00BE76E2">
      <w:pPr>
        <w:pStyle w:val="ListBullet2"/>
        <w:ind w:right="1020"/>
        <w:rPr>
          <w:rFonts w:cstheme="minorHAnsi"/>
        </w:rPr>
      </w:pPr>
      <w:r w:rsidRPr="00470D61">
        <w:rPr>
          <w:rFonts w:cstheme="minorHAnsi"/>
        </w:rPr>
        <w:t xml:space="preserve">Score above the minimum threshold </w:t>
      </w:r>
      <w:r w:rsidRPr="00C35296">
        <w:rPr>
          <w:rFonts w:cstheme="minorHAnsi"/>
        </w:rPr>
        <w:t>of 6</w:t>
      </w:r>
      <w:r w:rsidR="00C35296" w:rsidRPr="00C35296">
        <w:rPr>
          <w:rFonts w:cstheme="minorHAnsi"/>
        </w:rPr>
        <w:t>5</w:t>
      </w:r>
      <w:r w:rsidRPr="00C35296">
        <w:rPr>
          <w:rFonts w:cstheme="minorHAnsi"/>
        </w:rPr>
        <w:t>%</w:t>
      </w:r>
      <w:r w:rsidRPr="00470D61">
        <w:rPr>
          <w:rFonts w:cstheme="minorHAnsi"/>
        </w:rPr>
        <w:t xml:space="preserve"> on the Award Criteria</w:t>
      </w:r>
    </w:p>
    <w:p w14:paraId="5566FB7E" w14:textId="77777777" w:rsidR="00BE76E2" w:rsidRPr="00470D61" w:rsidRDefault="00BE76E2" w:rsidP="00BE76E2">
      <w:pPr>
        <w:pStyle w:val="Heading3"/>
        <w:ind w:right="1020"/>
        <w:rPr>
          <w:rFonts w:asciiTheme="minorHAnsi" w:hAnsiTheme="minorHAnsi" w:cstheme="minorHAnsi"/>
        </w:rPr>
      </w:pPr>
      <w:bookmarkStart w:id="61" w:name="_Toc172817147"/>
      <w:bookmarkStart w:id="62" w:name="_Toc191996042"/>
      <w:bookmarkStart w:id="63" w:name="_Toc192487300"/>
      <w:r w:rsidRPr="00470D61">
        <w:rPr>
          <w:rFonts w:asciiTheme="minorHAnsi" w:hAnsiTheme="minorHAnsi" w:cstheme="minorHAnsi"/>
        </w:rPr>
        <w:t>Standstill Period</w:t>
      </w:r>
      <w:bookmarkEnd w:id="61"/>
      <w:bookmarkEnd w:id="62"/>
      <w:bookmarkEnd w:id="63"/>
    </w:p>
    <w:p w14:paraId="6ACAED28" w14:textId="77777777" w:rsidR="00BE76E2" w:rsidRPr="00470D61" w:rsidRDefault="00BE76E2" w:rsidP="00BE76E2">
      <w:r w:rsidRPr="00470D61">
        <w:t>The contract award will be subject to a</w:t>
      </w:r>
      <w:r>
        <w:t>n</w:t>
      </w:r>
      <w:r w:rsidRPr="00470D61">
        <w:t xml:space="preserve"> </w:t>
      </w:r>
      <w:r>
        <w:t xml:space="preserve">8 working </w:t>
      </w:r>
      <w:r w:rsidRPr="00470D61">
        <w:t xml:space="preserve">day standstill period as required under </w:t>
      </w:r>
      <w:r>
        <w:t xml:space="preserve">the </w:t>
      </w:r>
      <w:r w:rsidRPr="00470D61">
        <w:t xml:space="preserve">Procurement </w:t>
      </w:r>
      <w:r>
        <w:t>Act 2023</w:t>
      </w:r>
      <w:r w:rsidRPr="00470D61">
        <w:t xml:space="preserve">. </w:t>
      </w:r>
      <w:r>
        <w:t>F</w:t>
      </w:r>
      <w:r w:rsidRPr="008F5492">
        <w:t xml:space="preserve">ollowing conclusion of the standstill period, the Framework </w:t>
      </w:r>
      <w:r>
        <w:t xml:space="preserve">Owner </w:t>
      </w:r>
      <w:r w:rsidRPr="008F5492">
        <w:t xml:space="preserve">intends to enter into </w:t>
      </w:r>
      <w:r>
        <w:t>F</w:t>
      </w:r>
      <w:r w:rsidRPr="008F5492">
        <w:t xml:space="preserve">ramework </w:t>
      </w:r>
      <w:r>
        <w:t>A</w:t>
      </w:r>
      <w:r w:rsidRPr="008F5492">
        <w:t>greements with the successful Tenderer</w:t>
      </w:r>
      <w:r>
        <w:t xml:space="preserve">s. </w:t>
      </w:r>
      <w:r w:rsidRPr="00470D61">
        <w:t xml:space="preserve">The Framework Administrators will publish the </w:t>
      </w:r>
      <w:r>
        <w:t xml:space="preserve">Contract </w:t>
      </w:r>
      <w:r w:rsidRPr="00470D61">
        <w:t xml:space="preserve">Award Notice in the </w:t>
      </w:r>
      <w:r>
        <w:t xml:space="preserve">Central Digital Platform </w:t>
      </w:r>
      <w:r w:rsidRPr="00470D61">
        <w:t>within 30 days of the contract award.</w:t>
      </w:r>
    </w:p>
    <w:p w14:paraId="05F91650" w14:textId="77777777" w:rsidR="00BE76E2" w:rsidRPr="00470D61" w:rsidRDefault="00BE76E2" w:rsidP="00BE76E2">
      <w:pPr>
        <w:pStyle w:val="Heading3"/>
        <w:ind w:right="1020"/>
        <w:rPr>
          <w:rFonts w:asciiTheme="minorHAnsi" w:hAnsiTheme="minorHAnsi" w:cstheme="minorHAnsi"/>
        </w:rPr>
      </w:pPr>
      <w:bookmarkStart w:id="64" w:name="_Toc172817148"/>
      <w:bookmarkStart w:id="65" w:name="_Toc191996043"/>
      <w:bookmarkStart w:id="66" w:name="_Toc192487301"/>
      <w:r w:rsidRPr="00470D61">
        <w:rPr>
          <w:rFonts w:asciiTheme="minorHAnsi" w:hAnsiTheme="minorHAnsi" w:cstheme="minorHAnsi"/>
        </w:rPr>
        <w:t>Tenderer Notification</w:t>
      </w:r>
      <w:bookmarkEnd w:id="64"/>
      <w:bookmarkEnd w:id="65"/>
      <w:bookmarkEnd w:id="66"/>
    </w:p>
    <w:p w14:paraId="178AB279" w14:textId="77777777" w:rsidR="00FC37D9" w:rsidRDefault="00BE76E2" w:rsidP="00FC37D9">
      <w:r w:rsidRPr="00470D61">
        <w:t xml:space="preserve">Tenderers will be notified in writing where they have been successful </w:t>
      </w:r>
      <w:r w:rsidRPr="000C4E8C">
        <w:t xml:space="preserve">and will be admitted to the framework upon signing and returning the Framework </w:t>
      </w:r>
      <w:r>
        <w:t>Owner</w:t>
      </w:r>
      <w:r w:rsidRPr="000C4E8C">
        <w:t>'s Framework Agreement</w:t>
      </w:r>
      <w:r>
        <w:t xml:space="preserve">. </w:t>
      </w:r>
    </w:p>
    <w:p w14:paraId="1EF81F90" w14:textId="1335F1D2" w:rsidR="00BE76E2" w:rsidRDefault="00BE76E2" w:rsidP="00FC37D9">
      <w:r w:rsidRPr="00470D61">
        <w:lastRenderedPageBreak/>
        <w:t xml:space="preserve">Any Tenderer who has been unsuccessful will be notified of the outcome and will be provided with </w:t>
      </w:r>
      <w:r w:rsidRPr="00377E38">
        <w:t>assessment summaries in accordance with the</w:t>
      </w:r>
      <w:r>
        <w:t xml:space="preserve"> standstill</w:t>
      </w:r>
      <w:r w:rsidRPr="00377E38">
        <w:t xml:space="preserve"> requirements of the Procurement Act 2023</w:t>
      </w:r>
      <w:r>
        <w:t>.</w:t>
      </w:r>
    </w:p>
    <w:p w14:paraId="2FDF9E6C" w14:textId="77777777" w:rsidR="00BE76E2" w:rsidRPr="00470D61" w:rsidRDefault="00BE76E2" w:rsidP="00996936">
      <w:pPr>
        <w:pStyle w:val="ListBullet"/>
        <w:numPr>
          <w:ilvl w:val="0"/>
          <w:numId w:val="0"/>
        </w:numPr>
        <w:ind w:left="360" w:right="1020"/>
        <w:rPr>
          <w:rFonts w:cstheme="minorHAnsi"/>
        </w:rPr>
      </w:pPr>
    </w:p>
    <w:p w14:paraId="30CD572C" w14:textId="77777777" w:rsidR="00BE76E2" w:rsidRPr="00470D61" w:rsidRDefault="00BE76E2" w:rsidP="00BE76E2">
      <w:pPr>
        <w:pStyle w:val="Heading2"/>
        <w:ind w:right="1020"/>
        <w:rPr>
          <w:rFonts w:asciiTheme="minorHAnsi" w:hAnsiTheme="minorHAnsi" w:cstheme="minorHAnsi"/>
        </w:rPr>
      </w:pPr>
      <w:bookmarkStart w:id="67" w:name="_Toc172817149"/>
      <w:bookmarkStart w:id="68" w:name="_Toc191996044"/>
      <w:bookmarkStart w:id="69" w:name="_Toc192487302"/>
      <w:r w:rsidRPr="00470D61">
        <w:rPr>
          <w:rFonts w:asciiTheme="minorHAnsi" w:hAnsiTheme="minorHAnsi" w:cstheme="minorHAnsi"/>
        </w:rPr>
        <w:t>Framework Agreement</w:t>
      </w:r>
      <w:bookmarkEnd w:id="67"/>
      <w:bookmarkEnd w:id="68"/>
      <w:bookmarkEnd w:id="69"/>
    </w:p>
    <w:p w14:paraId="509606D4" w14:textId="77777777" w:rsidR="00BE76E2" w:rsidRPr="00470D61" w:rsidRDefault="00BE76E2" w:rsidP="00BE76E2">
      <w:pPr>
        <w:pStyle w:val="Heading3"/>
        <w:ind w:right="1020"/>
        <w:rPr>
          <w:rFonts w:asciiTheme="minorHAnsi" w:hAnsiTheme="minorHAnsi" w:cstheme="minorHAnsi"/>
        </w:rPr>
      </w:pPr>
      <w:bookmarkStart w:id="70" w:name="_Toc172817150"/>
      <w:bookmarkStart w:id="71" w:name="_Toc191996045"/>
      <w:bookmarkStart w:id="72" w:name="_Toc192487303"/>
      <w:r w:rsidRPr="00470D61">
        <w:rPr>
          <w:rFonts w:asciiTheme="minorHAnsi" w:hAnsiTheme="minorHAnsi" w:cstheme="minorHAnsi"/>
        </w:rPr>
        <w:t>Contracting Structure</w:t>
      </w:r>
      <w:bookmarkEnd w:id="70"/>
      <w:bookmarkEnd w:id="71"/>
      <w:bookmarkEnd w:id="72"/>
    </w:p>
    <w:p w14:paraId="2690D6AC" w14:textId="77777777" w:rsidR="00BE76E2" w:rsidRPr="00470D61" w:rsidRDefault="00BE76E2" w:rsidP="00BE76E2">
      <w:r w:rsidRPr="00470D61">
        <w:t xml:space="preserve">Each successful Tenderer will </w:t>
      </w:r>
      <w:r>
        <w:t xml:space="preserve">be invited by the Framework Owner to </w:t>
      </w:r>
      <w:r w:rsidRPr="00470D61">
        <w:t>enter into a Framework Agreement</w:t>
      </w:r>
      <w:r>
        <w:t xml:space="preserve">.  </w:t>
      </w:r>
      <w:r w:rsidRPr="00470D61">
        <w:t xml:space="preserve">The </w:t>
      </w:r>
      <w:r>
        <w:t xml:space="preserve">form of </w:t>
      </w:r>
      <w:r w:rsidRPr="00470D61">
        <w:t xml:space="preserve">Framework Agreement is included </w:t>
      </w:r>
      <w:r w:rsidRPr="00AF4701">
        <w:t>as Appendix 1</w:t>
      </w:r>
    </w:p>
    <w:p w14:paraId="1D884E4B" w14:textId="77777777" w:rsidR="00BE76E2" w:rsidRDefault="00BE76E2" w:rsidP="00BE76E2">
      <w:r w:rsidRPr="00470D61">
        <w:t>As this tender is being run under an Open procedure, no negotiation is available on the terms of the Framework Agreement</w:t>
      </w:r>
      <w:r>
        <w:t xml:space="preserve">.   </w:t>
      </w:r>
      <w:r w:rsidRPr="002E0383">
        <w:t xml:space="preserve">The Framework </w:t>
      </w:r>
      <w:r>
        <w:t xml:space="preserve">Owner </w:t>
      </w:r>
      <w:r w:rsidRPr="002E0383">
        <w:t>reserves the right to amend the Framework Agreement in Appendix 1 prior to the tender due date.  Any Tender</w:t>
      </w:r>
      <w:r>
        <w:t>er</w:t>
      </w:r>
      <w:r w:rsidRPr="002E0383">
        <w:t xml:space="preserve"> that does not accept the terms of the Framework Agreement without amendment may be rejected</w:t>
      </w:r>
      <w:r>
        <w:t>.</w:t>
      </w:r>
    </w:p>
    <w:p w14:paraId="11304381" w14:textId="77777777" w:rsidR="00BE76E2" w:rsidRPr="00470D61" w:rsidRDefault="00BE76E2" w:rsidP="00BE76E2">
      <w:r w:rsidRPr="00470D61">
        <w:t xml:space="preserve">Each Tenderer should include </w:t>
      </w:r>
      <w:r>
        <w:t>with its response to this Invitation to Tender its</w:t>
      </w:r>
      <w:r w:rsidRPr="00470D61">
        <w:t xml:space="preserve"> expected </w:t>
      </w:r>
      <w:r w:rsidRPr="00AF4701">
        <w:rPr>
          <w:b/>
          <w:bCs/>
        </w:rPr>
        <w:t>Supply Contract (including standard Terms and Conditions)</w:t>
      </w:r>
      <w:r w:rsidRPr="00470D61">
        <w:t xml:space="preserve">. </w:t>
      </w:r>
      <w:r>
        <w:t>Prior to entering into a Framework Agreement with the successful Tenderer, the Framework Owner may require the successful Tenderer to confirm in writing such other a</w:t>
      </w:r>
      <w:r w:rsidRPr="00470D61">
        <w:t>mend</w:t>
      </w:r>
      <w:r>
        <w:t xml:space="preserve">ments to the proposed Supply Contract (including standard Terms and Conditions) as it considers necessary </w:t>
      </w:r>
      <w:r w:rsidRPr="00470D61">
        <w:t xml:space="preserve">to ensure that they </w:t>
      </w:r>
      <w:r>
        <w:t xml:space="preserve">comply with the </w:t>
      </w:r>
      <w:r w:rsidRPr="00470D61">
        <w:t>Tenderer</w:t>
      </w:r>
      <w:r>
        <w:t>'</w:t>
      </w:r>
      <w:r w:rsidRPr="00470D61">
        <w:t xml:space="preserve">s </w:t>
      </w:r>
      <w:r>
        <w:t xml:space="preserve">tender </w:t>
      </w:r>
      <w:r w:rsidRPr="00470D61">
        <w:t xml:space="preserve">response </w:t>
      </w:r>
      <w:r>
        <w:t xml:space="preserve">to the Invitation to Tender. </w:t>
      </w:r>
    </w:p>
    <w:p w14:paraId="039A5E72" w14:textId="77777777" w:rsidR="00BE76E2" w:rsidRDefault="00BE76E2" w:rsidP="00BE76E2">
      <w:r>
        <w:t>In the event that the Tenderer does not agree in writing to those amendments, the Framework Owner will not enter into the Framework Agreement.</w:t>
      </w:r>
    </w:p>
    <w:p w14:paraId="5425DFD4" w14:textId="77777777" w:rsidR="00BE76E2" w:rsidRPr="00470D61" w:rsidRDefault="00BE76E2" w:rsidP="00BE76E2"/>
    <w:p w14:paraId="4C08AC7E" w14:textId="77777777" w:rsidR="00BE76E2" w:rsidRPr="00470D61" w:rsidRDefault="00BE76E2" w:rsidP="00BE76E2">
      <w:pPr>
        <w:pStyle w:val="Heading3"/>
        <w:ind w:right="1020"/>
        <w:rPr>
          <w:rFonts w:asciiTheme="minorHAnsi" w:hAnsiTheme="minorHAnsi" w:cstheme="minorHAnsi"/>
        </w:rPr>
      </w:pPr>
      <w:bookmarkStart w:id="73" w:name="_Toc172817151"/>
      <w:bookmarkStart w:id="74" w:name="_Toc191996046"/>
      <w:bookmarkStart w:id="75" w:name="_Toc192487304"/>
      <w:r w:rsidRPr="00470D61">
        <w:rPr>
          <w:rFonts w:asciiTheme="minorHAnsi" w:hAnsiTheme="minorHAnsi" w:cstheme="minorHAnsi"/>
        </w:rPr>
        <w:t>Mini-Competitions</w:t>
      </w:r>
      <w:bookmarkEnd w:id="73"/>
      <w:bookmarkEnd w:id="74"/>
      <w:bookmarkEnd w:id="75"/>
      <w:r w:rsidRPr="00470D61">
        <w:rPr>
          <w:rFonts w:asciiTheme="minorHAnsi" w:hAnsiTheme="minorHAnsi" w:cstheme="minorHAnsi"/>
        </w:rPr>
        <w:t xml:space="preserve"> </w:t>
      </w:r>
    </w:p>
    <w:p w14:paraId="03CE4DDF" w14:textId="77777777" w:rsidR="00BE76E2" w:rsidRPr="00470D61" w:rsidRDefault="00BE76E2" w:rsidP="00BE76E2">
      <w:r w:rsidRPr="00470D61">
        <w:t xml:space="preserve">The expectation is that a </w:t>
      </w:r>
      <w:r>
        <w:t xml:space="preserve">Calling Off Authority </w:t>
      </w:r>
      <w:r w:rsidRPr="00470D61">
        <w:t xml:space="preserve">will </w:t>
      </w:r>
      <w:r>
        <w:t xml:space="preserve">enter into </w:t>
      </w:r>
      <w:r w:rsidRPr="00470D61">
        <w:t xml:space="preserve">a </w:t>
      </w:r>
      <w:r>
        <w:t xml:space="preserve">call-off </w:t>
      </w:r>
      <w:r w:rsidRPr="00470D61">
        <w:t>contract (</w:t>
      </w:r>
      <w:r>
        <w:t>"</w:t>
      </w:r>
      <w:r w:rsidRPr="006508D3">
        <w:rPr>
          <w:b/>
          <w:bCs/>
        </w:rPr>
        <w:t>Supply Contract</w:t>
      </w:r>
      <w:r>
        <w:t>"</w:t>
      </w:r>
      <w:r w:rsidRPr="00470D61">
        <w:t xml:space="preserve">) directly with the successful Framework Supplier, following a Mini-Competition. </w:t>
      </w:r>
      <w:r>
        <w:t xml:space="preserve">The Supply Contract will be on the terms set in accordance with section 3.5.2 or such other terms as required in the invitation to Mini Competition. </w:t>
      </w:r>
    </w:p>
    <w:p w14:paraId="1C8E0D4D" w14:textId="77777777" w:rsidR="00BE76E2" w:rsidRPr="00470D61" w:rsidRDefault="00BE76E2" w:rsidP="00BE76E2">
      <w:r>
        <w:t xml:space="preserve">The Framework Administrator will send </w:t>
      </w:r>
      <w:r w:rsidRPr="00470D61">
        <w:t xml:space="preserve">Framework Suppliers </w:t>
      </w:r>
      <w:r>
        <w:t>an invitation to take part in each Mini-Competition for the Lots for which they have entered into Framework Agreement.</w:t>
      </w:r>
      <w:r w:rsidRPr="00470D61">
        <w:t xml:space="preserve"> The</w:t>
      </w:r>
      <w:r>
        <w:t xml:space="preserve"> invitation to tender for Mini-Competition </w:t>
      </w:r>
      <w:r w:rsidRPr="00470D61">
        <w:t>will detail, as a minimum, the following pieces of information :</w:t>
      </w:r>
    </w:p>
    <w:p w14:paraId="10A0F9AC" w14:textId="77777777" w:rsidR="00BE76E2" w:rsidRPr="00470D61" w:rsidRDefault="00BE76E2" w:rsidP="0016603F">
      <w:pPr>
        <w:pStyle w:val="ListParagraph"/>
        <w:numPr>
          <w:ilvl w:val="0"/>
          <w:numId w:val="16"/>
        </w:numPr>
        <w:ind w:right="1020"/>
        <w:rPr>
          <w:rFonts w:cstheme="minorHAnsi"/>
        </w:rPr>
      </w:pPr>
      <w:r w:rsidRPr="00470D61">
        <w:rPr>
          <w:rFonts w:cstheme="minorHAnsi"/>
        </w:rPr>
        <w:t xml:space="preserve">Type of contract (Fixed Price (Lot 1) or Flexible (Lot 2)) – Where Lot 2,  </w:t>
      </w:r>
      <w:r>
        <w:rPr>
          <w:rFonts w:cstheme="minorHAnsi"/>
        </w:rPr>
        <w:t>the Framework Administrator</w:t>
      </w:r>
      <w:r w:rsidRPr="00470D61">
        <w:rPr>
          <w:rFonts w:cstheme="minorHAnsi"/>
        </w:rPr>
        <w:t xml:space="preserve"> will stipulate if this is a bespoke contract or to be added to a specific basket</w:t>
      </w:r>
    </w:p>
    <w:p w14:paraId="0A9705E4" w14:textId="77777777" w:rsidR="00BE76E2" w:rsidRPr="00470D61" w:rsidRDefault="00BE76E2" w:rsidP="0016603F">
      <w:pPr>
        <w:pStyle w:val="ListParagraph"/>
        <w:numPr>
          <w:ilvl w:val="0"/>
          <w:numId w:val="16"/>
        </w:numPr>
        <w:ind w:right="1020"/>
        <w:rPr>
          <w:rFonts w:cstheme="minorHAnsi"/>
        </w:rPr>
      </w:pPr>
      <w:r>
        <w:rPr>
          <w:rFonts w:cstheme="minorHAnsi"/>
        </w:rPr>
        <w:t>Calling Off Authority</w:t>
      </w:r>
      <w:r w:rsidRPr="00470D61">
        <w:rPr>
          <w:rFonts w:cstheme="minorHAnsi"/>
        </w:rPr>
        <w:t xml:space="preserve"> details (i.e. contacting party for Supply Contract)</w:t>
      </w:r>
    </w:p>
    <w:p w14:paraId="5EC9BD77" w14:textId="6157B3A3" w:rsidR="00BE76E2" w:rsidRPr="00470D61" w:rsidRDefault="00BE76E2" w:rsidP="0016603F">
      <w:pPr>
        <w:pStyle w:val="ListParagraph"/>
        <w:numPr>
          <w:ilvl w:val="0"/>
          <w:numId w:val="16"/>
        </w:numPr>
        <w:ind w:right="1020"/>
        <w:rPr>
          <w:rFonts w:cstheme="minorHAnsi"/>
        </w:rPr>
      </w:pPr>
      <w:r w:rsidRPr="00470D61">
        <w:rPr>
          <w:rFonts w:cstheme="minorHAnsi"/>
        </w:rPr>
        <w:t xml:space="preserve">Site(s) that require pricing -  name, </w:t>
      </w:r>
      <w:r w:rsidRPr="00384D7E">
        <w:rPr>
          <w:rFonts w:cstheme="minorHAnsi"/>
        </w:rPr>
        <w:t>address, M</w:t>
      </w:r>
      <w:r w:rsidR="00384D7E">
        <w:rPr>
          <w:rFonts w:cstheme="minorHAnsi"/>
        </w:rPr>
        <w:t xml:space="preserve">eter </w:t>
      </w:r>
      <w:r w:rsidRPr="00384D7E">
        <w:rPr>
          <w:rFonts w:cstheme="minorHAnsi"/>
        </w:rPr>
        <w:t>P</w:t>
      </w:r>
      <w:r w:rsidR="00384D7E">
        <w:rPr>
          <w:rFonts w:cstheme="minorHAnsi"/>
        </w:rPr>
        <w:t xml:space="preserve">oint </w:t>
      </w:r>
      <w:r w:rsidRPr="00384D7E">
        <w:rPr>
          <w:rFonts w:cstheme="minorHAnsi"/>
        </w:rPr>
        <w:t>R</w:t>
      </w:r>
      <w:r w:rsidR="00384D7E">
        <w:rPr>
          <w:rFonts w:cstheme="minorHAnsi"/>
        </w:rPr>
        <w:t>eference</w:t>
      </w:r>
      <w:r w:rsidR="0049075A">
        <w:rPr>
          <w:rFonts w:cstheme="minorHAnsi"/>
        </w:rPr>
        <w:t xml:space="preserve"> number</w:t>
      </w:r>
      <w:r w:rsidRPr="00384D7E">
        <w:rPr>
          <w:rFonts w:cstheme="minorHAnsi"/>
        </w:rPr>
        <w:t xml:space="preserve"> and</w:t>
      </w:r>
      <w:r w:rsidRPr="00470D61">
        <w:rPr>
          <w:rFonts w:cstheme="minorHAnsi"/>
        </w:rPr>
        <w:t xml:space="preserve"> consumption information (AQ, interval data as appropriate)</w:t>
      </w:r>
    </w:p>
    <w:p w14:paraId="7C765C90" w14:textId="77777777" w:rsidR="00BE76E2" w:rsidRPr="00470D61" w:rsidRDefault="00BE76E2" w:rsidP="0016603F">
      <w:pPr>
        <w:pStyle w:val="ListParagraph"/>
        <w:numPr>
          <w:ilvl w:val="0"/>
          <w:numId w:val="16"/>
        </w:numPr>
        <w:ind w:right="1020"/>
        <w:rPr>
          <w:rFonts w:cstheme="minorHAnsi"/>
        </w:rPr>
      </w:pPr>
      <w:r>
        <w:rPr>
          <w:rFonts w:cstheme="minorHAnsi"/>
        </w:rPr>
        <w:t xml:space="preserve">Supply </w:t>
      </w:r>
      <w:r w:rsidRPr="00470D61">
        <w:rPr>
          <w:rFonts w:cstheme="minorHAnsi"/>
        </w:rPr>
        <w:t>Contract start date</w:t>
      </w:r>
    </w:p>
    <w:p w14:paraId="63C9F473" w14:textId="77777777" w:rsidR="00BE76E2" w:rsidRPr="00470D61" w:rsidRDefault="00BE76E2" w:rsidP="0016603F">
      <w:pPr>
        <w:pStyle w:val="ListParagraph"/>
        <w:numPr>
          <w:ilvl w:val="0"/>
          <w:numId w:val="16"/>
        </w:numPr>
        <w:ind w:right="1020"/>
        <w:rPr>
          <w:rFonts w:cstheme="minorHAnsi"/>
        </w:rPr>
      </w:pPr>
      <w:r w:rsidRPr="00470D61">
        <w:rPr>
          <w:rFonts w:cstheme="minorHAnsi"/>
        </w:rPr>
        <w:t xml:space="preserve">Term for the </w:t>
      </w:r>
      <w:r>
        <w:rPr>
          <w:rFonts w:cstheme="minorHAnsi"/>
        </w:rPr>
        <w:t>Supply C</w:t>
      </w:r>
      <w:r w:rsidRPr="00470D61">
        <w:rPr>
          <w:rFonts w:cstheme="minorHAnsi"/>
        </w:rPr>
        <w:t>ontract(s) (e.g. 12, 24, 36 months)</w:t>
      </w:r>
    </w:p>
    <w:p w14:paraId="55B3CE98" w14:textId="77777777" w:rsidR="00BE76E2" w:rsidRPr="00470D61" w:rsidRDefault="00BE76E2" w:rsidP="0016603F">
      <w:pPr>
        <w:pStyle w:val="ListParagraph"/>
        <w:numPr>
          <w:ilvl w:val="0"/>
          <w:numId w:val="16"/>
        </w:numPr>
        <w:ind w:right="1020"/>
        <w:rPr>
          <w:rFonts w:cstheme="minorHAnsi"/>
        </w:rPr>
      </w:pPr>
      <w:r w:rsidRPr="00470D61">
        <w:rPr>
          <w:rFonts w:cstheme="minorHAnsi"/>
        </w:rPr>
        <w:t xml:space="preserve">The date and time </w:t>
      </w:r>
      <w:r>
        <w:rPr>
          <w:rFonts w:cstheme="minorHAnsi"/>
        </w:rPr>
        <w:t>by which the response to the invitation to tender for M</w:t>
      </w:r>
      <w:r w:rsidRPr="00470D61">
        <w:rPr>
          <w:rFonts w:cstheme="minorHAnsi"/>
        </w:rPr>
        <w:t>ini-</w:t>
      </w:r>
      <w:r>
        <w:rPr>
          <w:rFonts w:cstheme="minorHAnsi"/>
        </w:rPr>
        <w:t>C</w:t>
      </w:r>
      <w:r w:rsidRPr="00470D61">
        <w:rPr>
          <w:rFonts w:cstheme="minorHAnsi"/>
        </w:rPr>
        <w:t xml:space="preserve">ompetition </w:t>
      </w:r>
      <w:r>
        <w:rPr>
          <w:rFonts w:cstheme="minorHAnsi"/>
        </w:rPr>
        <w:t>must be submitted</w:t>
      </w:r>
    </w:p>
    <w:p w14:paraId="6E098FDB" w14:textId="77777777" w:rsidR="00BE76E2" w:rsidRPr="00470D61" w:rsidRDefault="00BE76E2" w:rsidP="0016603F">
      <w:pPr>
        <w:pStyle w:val="ListParagraph"/>
        <w:numPr>
          <w:ilvl w:val="0"/>
          <w:numId w:val="16"/>
        </w:numPr>
        <w:ind w:right="1020"/>
        <w:rPr>
          <w:rFonts w:cstheme="minorHAnsi"/>
        </w:rPr>
      </w:pPr>
      <w:r w:rsidRPr="00470D61">
        <w:rPr>
          <w:rFonts w:cstheme="minorHAnsi"/>
        </w:rPr>
        <w:t>Any other additional requirements</w:t>
      </w:r>
    </w:p>
    <w:p w14:paraId="7FE0C150" w14:textId="77777777" w:rsidR="00BE76E2" w:rsidRPr="00470D61" w:rsidRDefault="00BE76E2" w:rsidP="00BE76E2">
      <w:pPr>
        <w:ind w:right="1020"/>
        <w:rPr>
          <w:rFonts w:eastAsia="Calibri" w:cstheme="minorHAnsi"/>
        </w:rPr>
      </w:pPr>
    </w:p>
    <w:p w14:paraId="6C650489" w14:textId="77777777" w:rsidR="00BE76E2" w:rsidRPr="00470D61" w:rsidRDefault="00BE76E2" w:rsidP="00BE76E2">
      <w:r>
        <w:t>The Calling Off Authority, through the Framework Administrator,</w:t>
      </w:r>
      <w:r w:rsidRPr="00470D61">
        <w:t xml:space="preserve"> will evaluate the prices submitted on a like-for-like basis by applying the proposed rates to the consumption data</w:t>
      </w:r>
      <w:r>
        <w:t xml:space="preserve"> set out in the invitation to tender for Mini-Competition</w:t>
      </w:r>
      <w:r w:rsidRPr="00470D61">
        <w:t>. For the avoidance of doubt, for Lot 2 contracts, the wholesale pricing element will be normalised to ensure a fair comparison between the Framework Suppliers’ proposals.</w:t>
      </w:r>
    </w:p>
    <w:p w14:paraId="7A6BD9F3" w14:textId="77777777" w:rsidR="00BE76E2" w:rsidRDefault="00BE76E2" w:rsidP="00BE76E2">
      <w:r w:rsidRPr="00470D61">
        <w:lastRenderedPageBreak/>
        <w:t>As all Framework Suppliers have passed the capability assessment to get into the Mini-Competition stage, the supplier with the lowest, evaluated price</w:t>
      </w:r>
      <w:r>
        <w:t xml:space="preserve"> (following normalisation)</w:t>
      </w:r>
      <w:r w:rsidRPr="00470D61">
        <w:t xml:space="preserve"> based on the specification will be adjudged to be the successful Framework Supplier and will be awarded the </w:t>
      </w:r>
      <w:r>
        <w:t>Supply C</w:t>
      </w:r>
      <w:r w:rsidRPr="00470D61">
        <w:t>ontract.</w:t>
      </w:r>
      <w:r>
        <w:t xml:space="preserve">  </w:t>
      </w:r>
    </w:p>
    <w:p w14:paraId="16954BEC" w14:textId="77777777" w:rsidR="00BE76E2" w:rsidRPr="00470D61" w:rsidRDefault="00BE76E2" w:rsidP="00BE76E2">
      <w:r w:rsidRPr="00CB2ED9">
        <w:t xml:space="preserve">In performing </w:t>
      </w:r>
      <w:r>
        <w:t>the Supply C</w:t>
      </w:r>
      <w:r w:rsidRPr="00CB2ED9">
        <w:t>ontract, the Framework Supplier must comply with the proposals set out in the Framework Tender (provided that these do not conflict with the Supplementary Terms).</w:t>
      </w:r>
    </w:p>
    <w:p w14:paraId="788E4DF6" w14:textId="77777777" w:rsidR="00BE76E2" w:rsidRPr="00470D61" w:rsidRDefault="00BE76E2" w:rsidP="00BE76E2"/>
    <w:p w14:paraId="0651BD2C" w14:textId="77777777" w:rsidR="00BE76E2" w:rsidRPr="00470D61" w:rsidRDefault="00BE76E2" w:rsidP="00BE76E2">
      <w:pPr>
        <w:pStyle w:val="Heading1"/>
        <w:ind w:right="1020"/>
        <w:rPr>
          <w:rFonts w:asciiTheme="minorHAnsi" w:hAnsiTheme="minorHAnsi" w:cstheme="minorHAnsi"/>
        </w:rPr>
      </w:pPr>
      <w:bookmarkStart w:id="76" w:name="_Toc172817152"/>
      <w:bookmarkStart w:id="77" w:name="_Toc191996047"/>
      <w:bookmarkStart w:id="78" w:name="_Toc192487305"/>
      <w:r w:rsidRPr="00470D61">
        <w:rPr>
          <w:rFonts w:asciiTheme="minorHAnsi" w:hAnsiTheme="minorHAnsi" w:cstheme="minorHAnsi"/>
        </w:rPr>
        <w:t>Specification</w:t>
      </w:r>
      <w:bookmarkEnd w:id="76"/>
      <w:bookmarkEnd w:id="77"/>
      <w:bookmarkEnd w:id="78"/>
    </w:p>
    <w:p w14:paraId="08D2FC8E" w14:textId="77777777" w:rsidR="00BE76E2" w:rsidRPr="00470D61" w:rsidRDefault="00BE76E2" w:rsidP="00BE76E2">
      <w:pPr>
        <w:pStyle w:val="Heading2"/>
        <w:ind w:right="1020"/>
        <w:rPr>
          <w:rFonts w:asciiTheme="minorHAnsi" w:hAnsiTheme="minorHAnsi" w:cstheme="minorHAnsi"/>
        </w:rPr>
      </w:pPr>
      <w:bookmarkStart w:id="79" w:name="_Toc172817153"/>
      <w:bookmarkStart w:id="80" w:name="_Toc191996048"/>
      <w:bookmarkStart w:id="81" w:name="_Toc192487306"/>
      <w:r w:rsidRPr="00470D61">
        <w:rPr>
          <w:rFonts w:asciiTheme="minorHAnsi" w:hAnsiTheme="minorHAnsi" w:cstheme="minorHAnsi"/>
        </w:rPr>
        <w:t>Overview</w:t>
      </w:r>
      <w:bookmarkEnd w:id="79"/>
      <w:bookmarkEnd w:id="80"/>
      <w:bookmarkEnd w:id="81"/>
    </w:p>
    <w:p w14:paraId="212F9693" w14:textId="77777777" w:rsidR="00BE76E2" w:rsidRPr="00470D61" w:rsidRDefault="00BE76E2" w:rsidP="00BE76E2">
      <w:r w:rsidRPr="00470D61">
        <w:t xml:space="preserve">The purpose of this Framework is to provide </w:t>
      </w:r>
      <w:r>
        <w:t xml:space="preserve">Calling Off Authorities </w:t>
      </w:r>
      <w:r w:rsidRPr="00470D61">
        <w:t xml:space="preserve">with the </w:t>
      </w:r>
      <w:r w:rsidRPr="002402B2">
        <w:t>physical supply of gas, provision of</w:t>
      </w:r>
      <w:r w:rsidRPr="00470D61">
        <w:t xml:space="preserve"> invoices and ongoing customer service to their specified properties for a fixed duration. </w:t>
      </w:r>
    </w:p>
    <w:p w14:paraId="39B047B7" w14:textId="77777777" w:rsidR="00BE76E2" w:rsidRPr="00470D61" w:rsidRDefault="00BE76E2" w:rsidP="0016603F">
      <w:pPr>
        <w:pStyle w:val="ListParagraph"/>
        <w:numPr>
          <w:ilvl w:val="0"/>
          <w:numId w:val="17"/>
        </w:numPr>
      </w:pPr>
      <w:r w:rsidRPr="00470D61">
        <w:t xml:space="preserve">Under Lot 1 these </w:t>
      </w:r>
      <w:r>
        <w:t>Supply C</w:t>
      </w:r>
      <w:r w:rsidRPr="00470D61">
        <w:t xml:space="preserve">ontracts will provide </w:t>
      </w:r>
      <w:r w:rsidRPr="00470D61">
        <w:rPr>
          <w:b/>
          <w:bCs/>
        </w:rPr>
        <w:t>fully fixed prices</w:t>
      </w:r>
      <w:r w:rsidRPr="00470D61">
        <w:t xml:space="preserve"> for all commodity and non-commodity elements for the life of the term. These Supply Contracts will be bespoke for the </w:t>
      </w:r>
      <w:r>
        <w:t>relevant Calling Off Authority</w:t>
      </w:r>
      <w:r w:rsidRPr="00470D61">
        <w:t>.</w:t>
      </w:r>
    </w:p>
    <w:p w14:paraId="3ABC07CE" w14:textId="77777777" w:rsidR="00BE76E2" w:rsidRPr="00470D61" w:rsidRDefault="00BE76E2" w:rsidP="0016603F">
      <w:pPr>
        <w:pStyle w:val="ListParagraph"/>
        <w:numPr>
          <w:ilvl w:val="0"/>
          <w:numId w:val="17"/>
        </w:numPr>
      </w:pPr>
      <w:r w:rsidRPr="00470D61">
        <w:t xml:space="preserve">Under Lot 2 these </w:t>
      </w:r>
      <w:r>
        <w:t>Supply C</w:t>
      </w:r>
      <w:r w:rsidRPr="00470D61">
        <w:t xml:space="preserve">ontracts will provide </w:t>
      </w:r>
      <w:r w:rsidRPr="00470D61">
        <w:rPr>
          <w:b/>
          <w:bCs/>
        </w:rPr>
        <w:t xml:space="preserve">flexible supply </w:t>
      </w:r>
      <w:r w:rsidRPr="00470D61">
        <w:t xml:space="preserve">that enable </w:t>
      </w:r>
      <w:r>
        <w:t xml:space="preserve">the Framework Administrator </w:t>
      </w:r>
      <w:r w:rsidRPr="00470D61">
        <w:t xml:space="preserve">to set prices for volumes on </w:t>
      </w:r>
      <w:r>
        <w:t xml:space="preserve">behalf of </w:t>
      </w:r>
      <w:r w:rsidRPr="00470D61">
        <w:t xml:space="preserve">the </w:t>
      </w:r>
      <w:r>
        <w:t xml:space="preserve">Calling Off Authority </w:t>
      </w:r>
      <w:r w:rsidRPr="00470D61">
        <w:t>either as a standalone Supply Contract (&gt;5GWh</w:t>
      </w:r>
      <w:r>
        <w:t xml:space="preserve"> consumption per annum</w:t>
      </w:r>
      <w:r w:rsidRPr="00470D61">
        <w:t>) or as part of a group, or basket, contract that amalgamates smaller (&lt;5GWh</w:t>
      </w:r>
      <w:r>
        <w:t xml:space="preserve"> consumption per annum</w:t>
      </w:r>
      <w:r w:rsidRPr="00470D61">
        <w:t xml:space="preserve">) entities together for the purposes of grouping trading transactions. These </w:t>
      </w:r>
      <w:r>
        <w:t>Supply C</w:t>
      </w:r>
      <w:r w:rsidRPr="00470D61">
        <w:t xml:space="preserve">ontracts will provide access to wholesale market prices in advance of contract periods and the option to transact at the Day Ahead. </w:t>
      </w:r>
    </w:p>
    <w:p w14:paraId="5A8438E2" w14:textId="77777777" w:rsidR="00BE76E2" w:rsidRPr="00470D61" w:rsidRDefault="00BE76E2" w:rsidP="00BE76E2">
      <w:r w:rsidRPr="00470D61">
        <w:t xml:space="preserve">Framework Suppliers must be able to provide both the Framework Administrators and </w:t>
      </w:r>
      <w:r>
        <w:t xml:space="preserve">Calling Off Authorities </w:t>
      </w:r>
      <w:r w:rsidRPr="00470D61">
        <w:t>with a high degree of post-sales support to ensure that meters are registered on time, accounts are set up correctly, billing is accurate and any queries are dealt with promptly.</w:t>
      </w:r>
    </w:p>
    <w:p w14:paraId="1D872825" w14:textId="77777777" w:rsidR="00BE76E2" w:rsidRPr="00470D61" w:rsidRDefault="00BE76E2" w:rsidP="00BE76E2">
      <w:r w:rsidRPr="00470D61">
        <w:t xml:space="preserve">The Mandatory Technical Requirements and Technical &amp; Commercial Award questions set out later in this document cover the expected requirements of this Framework. </w:t>
      </w:r>
    </w:p>
    <w:p w14:paraId="651BD873" w14:textId="77777777" w:rsidR="00BE76E2" w:rsidRPr="00470D61" w:rsidRDefault="00BE76E2" w:rsidP="00BE76E2">
      <w:pPr>
        <w:ind w:right="1020"/>
        <w:rPr>
          <w:rFonts w:cstheme="minorHAnsi"/>
        </w:rPr>
      </w:pPr>
    </w:p>
    <w:p w14:paraId="784B98C7" w14:textId="77777777" w:rsidR="00BE76E2" w:rsidRPr="00470D61" w:rsidRDefault="00BE76E2" w:rsidP="00BE76E2">
      <w:pPr>
        <w:pStyle w:val="Heading2"/>
        <w:ind w:right="1020"/>
        <w:rPr>
          <w:rFonts w:asciiTheme="minorHAnsi" w:hAnsiTheme="minorHAnsi" w:cstheme="minorHAnsi"/>
        </w:rPr>
      </w:pPr>
      <w:bookmarkStart w:id="82" w:name="_Toc191996049"/>
      <w:bookmarkStart w:id="83" w:name="_Toc192487307"/>
      <w:bookmarkStart w:id="84" w:name="_Toc172817158"/>
      <w:r>
        <w:rPr>
          <w:rFonts w:asciiTheme="minorHAnsi" w:hAnsiTheme="minorHAnsi" w:cstheme="minorHAnsi"/>
        </w:rPr>
        <w:t>Lots</w:t>
      </w:r>
      <w:bookmarkEnd w:id="82"/>
      <w:bookmarkEnd w:id="83"/>
      <w:r>
        <w:rPr>
          <w:rFonts w:asciiTheme="minorHAnsi" w:hAnsiTheme="minorHAnsi" w:cstheme="minorHAnsi"/>
        </w:rPr>
        <w:t xml:space="preserve"> </w:t>
      </w:r>
      <w:bookmarkEnd w:id="84"/>
    </w:p>
    <w:p w14:paraId="073104CE" w14:textId="77777777" w:rsidR="00BE76E2" w:rsidRPr="0023185E" w:rsidRDefault="00BE76E2" w:rsidP="00BE76E2">
      <w:pPr>
        <w:ind w:right="1020"/>
        <w:rPr>
          <w:rFonts w:cstheme="minorHAnsi"/>
          <w:color w:val="FFFFFF" w:themeColor="background1"/>
        </w:rPr>
      </w:pPr>
      <w:r w:rsidRPr="00470D61">
        <w:rPr>
          <w:rFonts w:cstheme="minorHAnsi"/>
        </w:rPr>
        <w:t xml:space="preserve">Please answer the following question in full. </w:t>
      </w:r>
    </w:p>
    <w:tbl>
      <w:tblPr>
        <w:tblStyle w:val="TableGrid"/>
        <w:tblW w:w="0" w:type="auto"/>
        <w:tblLook w:val="04A0" w:firstRow="1" w:lastRow="0" w:firstColumn="1" w:lastColumn="0" w:noHBand="0" w:noVBand="1"/>
      </w:tblPr>
      <w:tblGrid>
        <w:gridCol w:w="3137"/>
        <w:gridCol w:w="3137"/>
        <w:gridCol w:w="3138"/>
      </w:tblGrid>
      <w:tr w:rsidR="00BE76E2" w:rsidRPr="004936DC" w14:paraId="42F1FDC5" w14:textId="77777777" w:rsidTr="00275BC0">
        <w:tc>
          <w:tcPr>
            <w:tcW w:w="9412" w:type="dxa"/>
            <w:gridSpan w:val="3"/>
            <w:shd w:val="clear" w:color="auto" w:fill="043232"/>
          </w:tcPr>
          <w:p w14:paraId="7E9205B5" w14:textId="77777777" w:rsidR="00BE76E2" w:rsidRPr="0023185E" w:rsidRDefault="00BE76E2" w:rsidP="00275BC0">
            <w:pPr>
              <w:ind w:right="1020"/>
              <w:rPr>
                <w:rFonts w:cstheme="minorHAnsi"/>
                <w:color w:val="FFFFFF" w:themeColor="background1"/>
              </w:rPr>
            </w:pPr>
            <w:r w:rsidRPr="0023185E">
              <w:rPr>
                <w:rFonts w:cstheme="minorHAnsi"/>
                <w:color w:val="FFFFFF" w:themeColor="background1"/>
              </w:rPr>
              <w:t>Please tell us which lot(s) you wish to bid for (Lot 1, Lot 2 or Both)</w:t>
            </w:r>
          </w:p>
        </w:tc>
      </w:tr>
      <w:tr w:rsidR="00BE76E2" w14:paraId="24F51639" w14:textId="77777777" w:rsidTr="00275BC0">
        <w:tc>
          <w:tcPr>
            <w:tcW w:w="3137" w:type="dxa"/>
            <w:shd w:val="clear" w:color="auto" w:fill="043232"/>
          </w:tcPr>
          <w:p w14:paraId="58A142B6" w14:textId="77777777" w:rsidR="00BE76E2" w:rsidRPr="0023185E" w:rsidRDefault="00BE76E2" w:rsidP="00645EC2">
            <w:pPr>
              <w:ind w:right="1020"/>
              <w:jc w:val="center"/>
              <w:rPr>
                <w:rFonts w:cstheme="minorHAnsi"/>
                <w:color w:val="FFFFFF" w:themeColor="background1"/>
              </w:rPr>
            </w:pPr>
            <w:r w:rsidRPr="0023185E">
              <w:rPr>
                <w:rFonts w:cstheme="minorHAnsi"/>
                <w:color w:val="FFFFFF" w:themeColor="background1"/>
              </w:rPr>
              <w:t>Lot 1 only</w:t>
            </w:r>
          </w:p>
        </w:tc>
        <w:tc>
          <w:tcPr>
            <w:tcW w:w="3137" w:type="dxa"/>
            <w:shd w:val="clear" w:color="auto" w:fill="043232"/>
          </w:tcPr>
          <w:p w14:paraId="3D891948" w14:textId="77777777" w:rsidR="00BE76E2" w:rsidRPr="0023185E" w:rsidRDefault="00BE76E2" w:rsidP="00645EC2">
            <w:pPr>
              <w:ind w:right="1020"/>
              <w:jc w:val="center"/>
              <w:rPr>
                <w:rFonts w:cstheme="minorHAnsi"/>
                <w:color w:val="FFFFFF" w:themeColor="background1"/>
              </w:rPr>
            </w:pPr>
            <w:r w:rsidRPr="0023185E">
              <w:rPr>
                <w:rFonts w:cstheme="minorHAnsi"/>
                <w:color w:val="FFFFFF" w:themeColor="background1"/>
              </w:rPr>
              <w:t>Lot 2 only</w:t>
            </w:r>
          </w:p>
        </w:tc>
        <w:tc>
          <w:tcPr>
            <w:tcW w:w="3138" w:type="dxa"/>
            <w:shd w:val="clear" w:color="auto" w:fill="043232"/>
          </w:tcPr>
          <w:p w14:paraId="4F9BBED7" w14:textId="77777777" w:rsidR="00BE76E2" w:rsidRPr="0023185E" w:rsidRDefault="00BE76E2" w:rsidP="00645EC2">
            <w:pPr>
              <w:ind w:right="1020"/>
              <w:jc w:val="center"/>
              <w:rPr>
                <w:rFonts w:cstheme="minorHAnsi"/>
                <w:color w:val="FFFFFF" w:themeColor="background1"/>
              </w:rPr>
            </w:pPr>
            <w:r w:rsidRPr="0023185E">
              <w:rPr>
                <w:rFonts w:cstheme="minorHAnsi"/>
                <w:color w:val="FFFFFF" w:themeColor="background1"/>
              </w:rPr>
              <w:t>Both Lot 1 and Lot 2</w:t>
            </w:r>
          </w:p>
        </w:tc>
      </w:tr>
      <w:tr w:rsidR="00BE76E2" w14:paraId="77DBDFDA" w14:textId="77777777" w:rsidTr="00275BC0">
        <w:tc>
          <w:tcPr>
            <w:tcW w:w="3137" w:type="dxa"/>
          </w:tcPr>
          <w:p w14:paraId="6962538F" w14:textId="77777777" w:rsidR="00BE76E2" w:rsidRDefault="00BE76E2" w:rsidP="00275BC0">
            <w:pPr>
              <w:ind w:right="1020"/>
              <w:rPr>
                <w:rFonts w:cstheme="minorHAnsi"/>
              </w:rPr>
            </w:pPr>
          </w:p>
        </w:tc>
        <w:tc>
          <w:tcPr>
            <w:tcW w:w="3137" w:type="dxa"/>
          </w:tcPr>
          <w:p w14:paraId="7C2C8065" w14:textId="77777777" w:rsidR="00BE76E2" w:rsidRDefault="00BE76E2" w:rsidP="00275BC0">
            <w:pPr>
              <w:ind w:right="1020"/>
              <w:rPr>
                <w:rFonts w:cstheme="minorHAnsi"/>
              </w:rPr>
            </w:pPr>
          </w:p>
        </w:tc>
        <w:tc>
          <w:tcPr>
            <w:tcW w:w="3138" w:type="dxa"/>
          </w:tcPr>
          <w:p w14:paraId="52468EAA" w14:textId="77777777" w:rsidR="00BE76E2" w:rsidRDefault="00BE76E2" w:rsidP="00275BC0">
            <w:pPr>
              <w:ind w:right="1020"/>
              <w:rPr>
                <w:rFonts w:cstheme="minorHAnsi"/>
              </w:rPr>
            </w:pPr>
          </w:p>
        </w:tc>
      </w:tr>
    </w:tbl>
    <w:p w14:paraId="4927B511" w14:textId="77777777" w:rsidR="00BE76E2" w:rsidRDefault="00BE76E2" w:rsidP="00BE76E2">
      <w:pPr>
        <w:ind w:right="1020"/>
        <w:rPr>
          <w:rFonts w:cstheme="minorHAnsi"/>
        </w:rPr>
      </w:pPr>
    </w:p>
    <w:p w14:paraId="135A2538" w14:textId="77777777" w:rsidR="00BE76E2" w:rsidRPr="00470D61" w:rsidRDefault="00BE76E2" w:rsidP="00BE76E2">
      <w:pPr>
        <w:pStyle w:val="Heading2"/>
        <w:ind w:right="1020"/>
        <w:rPr>
          <w:rFonts w:asciiTheme="minorHAnsi" w:hAnsiTheme="minorHAnsi" w:cstheme="minorHAnsi"/>
        </w:rPr>
      </w:pPr>
      <w:bookmarkStart w:id="85" w:name="_Toc191996050"/>
      <w:bookmarkStart w:id="86" w:name="_Toc192487308"/>
      <w:r>
        <w:rPr>
          <w:rFonts w:asciiTheme="minorHAnsi" w:hAnsiTheme="minorHAnsi" w:cstheme="minorHAnsi"/>
        </w:rPr>
        <w:t>Procurement Specific Questionnaire</w:t>
      </w:r>
      <w:bookmarkEnd w:id="85"/>
      <w:bookmarkEnd w:id="86"/>
      <w:r>
        <w:rPr>
          <w:rFonts w:asciiTheme="minorHAnsi" w:hAnsiTheme="minorHAnsi" w:cstheme="minorHAnsi"/>
        </w:rPr>
        <w:t xml:space="preserve"> </w:t>
      </w:r>
    </w:p>
    <w:p w14:paraId="6FCD35A3" w14:textId="16588B6B" w:rsidR="00BE76E2" w:rsidRDefault="00BE76E2" w:rsidP="00BE76E2">
      <w:r>
        <w:t>PSQ Explainer (for suppliers)</w:t>
      </w:r>
    </w:p>
    <w:p w14:paraId="2E8F99D0" w14:textId="77777777" w:rsidR="00BE76E2" w:rsidRDefault="00BE76E2" w:rsidP="0016603F">
      <w:pPr>
        <w:pStyle w:val="ListParagraph"/>
        <w:numPr>
          <w:ilvl w:val="0"/>
          <w:numId w:val="27"/>
        </w:numPr>
        <w:spacing w:after="160" w:line="259" w:lineRule="auto"/>
      </w:pPr>
      <w:r>
        <w:t>Public procurement is governed by regulations to ensure that procurement delivers value for money, competition, transparency and integrity.</w:t>
      </w:r>
    </w:p>
    <w:p w14:paraId="560C941B" w14:textId="77777777" w:rsidR="00BE76E2" w:rsidRDefault="00BE76E2" w:rsidP="0016603F">
      <w:pPr>
        <w:pStyle w:val="ListParagraph"/>
        <w:numPr>
          <w:ilvl w:val="0"/>
          <w:numId w:val="27"/>
        </w:numPr>
        <w:spacing w:after="160" w:line="259" w:lineRule="auto"/>
      </w:pPr>
      <w:r>
        <w:t>This Procurement Specific Questionnaire ("PSQ") has been designed to help contracting authorities ensure that suppliers share the right information when participating in a procurement. The PSQ consists of three parts:</w:t>
      </w:r>
    </w:p>
    <w:p w14:paraId="3B9ABDF4" w14:textId="77777777" w:rsidR="00BE76E2" w:rsidRDefault="00BE76E2" w:rsidP="0016603F">
      <w:pPr>
        <w:pStyle w:val="ListParagraph"/>
        <w:numPr>
          <w:ilvl w:val="0"/>
          <w:numId w:val="27"/>
        </w:numPr>
        <w:spacing w:after="160" w:line="259" w:lineRule="auto"/>
      </w:pPr>
      <w:r w:rsidRPr="0007202E">
        <w:rPr>
          <w:b/>
          <w:bCs/>
        </w:rPr>
        <w:t>Part 1</w:t>
      </w:r>
      <w:r>
        <w:t xml:space="preserve"> - confirmation of core supplier information: suppliers participating in procurements will now be expected to register on the Central Digital Platform. Suppliers can submit their core supplier information </w:t>
      </w:r>
      <w:r>
        <w:lastRenderedPageBreak/>
        <w:t>and, where a procurement opportunity arises, share this information with the contracting authority via the Central Digital Platform. It is free to use and will mean suppliers should no longer have to re-enter this information for each public procurement but simply ensure it is up to date and subsequently shared. The Central Digital Platform is available at https://www.gov.uk/find-tender. Part 1 provides confirmation that suppliers have taken these steps.</w:t>
      </w:r>
    </w:p>
    <w:p w14:paraId="3A7613EE" w14:textId="77777777" w:rsidR="00BE76E2" w:rsidRDefault="00BE76E2" w:rsidP="0016603F">
      <w:pPr>
        <w:pStyle w:val="ListParagraph"/>
        <w:numPr>
          <w:ilvl w:val="0"/>
          <w:numId w:val="27"/>
        </w:numPr>
        <w:spacing w:after="160" w:line="259" w:lineRule="auto"/>
      </w:pPr>
      <w:r w:rsidRPr="0007202E">
        <w:rPr>
          <w:b/>
          <w:bCs/>
        </w:rPr>
        <w:t>Part 2</w:t>
      </w:r>
      <w:r>
        <w:t xml:space="preserve"> - additional exclusions information: procurement legislation provides for an ‘exclusion regime’ and a published ‘debarment’ list to safeguard procurement from suppliers who may pose a risk (for example, due to misconduct or poor performance). Suppliers must submit their own (and their connected persons ) exclusions information via the Central Digital Platform. This includes self-declarations as to whether any exclusion grounds apply to them and, if so, details about the event or conviction and what steps have been taken to prevent such circumstances from occurring again.</w:t>
      </w:r>
    </w:p>
    <w:p w14:paraId="5EE76694" w14:textId="77777777" w:rsidR="00BE76E2" w:rsidRDefault="00BE76E2" w:rsidP="0016603F">
      <w:pPr>
        <w:pStyle w:val="ListParagraph"/>
        <w:numPr>
          <w:ilvl w:val="0"/>
          <w:numId w:val="27"/>
        </w:numPr>
        <w:spacing w:after="160" w:line="259" w:lineRule="auto"/>
      </w:pPr>
      <w:r>
        <w:t>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Central Digital Platform (like the prime/main supplier).</w:t>
      </w:r>
    </w:p>
    <w:p w14:paraId="6E5722CA" w14:textId="77777777" w:rsidR="00BE76E2" w:rsidRDefault="00BE76E2" w:rsidP="0016603F">
      <w:pPr>
        <w:pStyle w:val="ListParagraph"/>
        <w:numPr>
          <w:ilvl w:val="0"/>
          <w:numId w:val="27"/>
        </w:numPr>
        <w:spacing w:after="160" w:line="259" w:lineRule="auto"/>
      </w:pPr>
      <w:r>
        <w:t>In addition to the sub-contractors who are being relied on to meet the conditions of participation (who are associated persons), suppliers will need to share an exhaustive list of all their intended sub-contractors, which will be checked against the debarment list.</w:t>
      </w:r>
    </w:p>
    <w:p w14:paraId="1FDE9639" w14:textId="77777777" w:rsidR="00BE76E2" w:rsidRDefault="00BE76E2" w:rsidP="0016603F">
      <w:pPr>
        <w:pStyle w:val="ListParagraph"/>
        <w:numPr>
          <w:ilvl w:val="0"/>
          <w:numId w:val="27"/>
        </w:numPr>
        <w:spacing w:after="160" w:line="259" w:lineRule="auto"/>
      </w:pPr>
      <w: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3935BF7B" w14:textId="77777777" w:rsidR="00BE76E2" w:rsidRDefault="00BE76E2" w:rsidP="0016603F">
      <w:pPr>
        <w:pStyle w:val="ListParagraph"/>
        <w:numPr>
          <w:ilvl w:val="0"/>
          <w:numId w:val="27"/>
        </w:numPr>
        <w:spacing w:after="160" w:line="259" w:lineRule="auto"/>
      </w:pPr>
      <w:r w:rsidRPr="0007202E">
        <w:rPr>
          <w:b/>
          <w:bCs/>
        </w:rPr>
        <w:t>Part 3</w:t>
      </w:r>
      <w:r>
        <w:t xml:space="preserve"> - conditions of participation: contracting authorities may set conditions of participation which a supplier must satisfy in order to be awarded a public contract. They can relate to the supplier’s legal and financial capacity or their technical ability.</w:t>
      </w:r>
    </w:p>
    <w:p w14:paraId="5DFFA30E" w14:textId="77777777" w:rsidR="00BE76E2" w:rsidRDefault="00BE76E2" w:rsidP="0016603F">
      <w:pPr>
        <w:pStyle w:val="ListParagraph"/>
        <w:numPr>
          <w:ilvl w:val="0"/>
          <w:numId w:val="27"/>
        </w:numPr>
        <w:spacing w:after="160" w:line="259" w:lineRule="auto"/>
      </w:pPr>
      <w:r>
        <w:t xml:space="preserve">Some of the information requested in the PSQ will be for information purposes only. Other information will be assessed by the contracting authority. </w:t>
      </w:r>
    </w:p>
    <w:p w14:paraId="331F33F7" w14:textId="77777777" w:rsidR="00BE76E2" w:rsidRDefault="00BE76E2" w:rsidP="0016603F">
      <w:pPr>
        <w:pStyle w:val="ListParagraph"/>
        <w:numPr>
          <w:ilvl w:val="0"/>
          <w:numId w:val="27"/>
        </w:numPr>
        <w:spacing w:after="160" w:line="259" w:lineRule="auto"/>
      </w:pPr>
      <w:r>
        <w:t>Suppliers should note that contracting authorities have legislative duties to publish certain information which relate to the supplier in their contract award notices. This information includes, but is not limited to:</w:t>
      </w:r>
    </w:p>
    <w:p w14:paraId="4F196970" w14:textId="77777777" w:rsidR="00BE76E2" w:rsidRDefault="00BE76E2" w:rsidP="0016603F">
      <w:pPr>
        <w:pStyle w:val="ListParagraph"/>
        <w:numPr>
          <w:ilvl w:val="1"/>
          <w:numId w:val="27"/>
        </w:numPr>
        <w:spacing w:after="160" w:line="259" w:lineRule="auto"/>
      </w:pPr>
      <w:r>
        <w:t xml:space="preserve">details of the winning supplier’s associated persons </w:t>
      </w:r>
    </w:p>
    <w:p w14:paraId="1CEEDE4F" w14:textId="77777777" w:rsidR="00BE76E2" w:rsidRDefault="00BE76E2" w:rsidP="0016603F">
      <w:pPr>
        <w:pStyle w:val="ListParagraph"/>
        <w:numPr>
          <w:ilvl w:val="1"/>
          <w:numId w:val="27"/>
        </w:numPr>
        <w:spacing w:after="160" w:line="259" w:lineRule="auto"/>
      </w:pPr>
      <w:r>
        <w:t>details of the winning supplier’s connected person information</w:t>
      </w:r>
    </w:p>
    <w:p w14:paraId="4AF49FA2" w14:textId="35CC53BB" w:rsidR="00BE76E2" w:rsidRDefault="00BE76E2" w:rsidP="00BE76E2">
      <w:pPr>
        <w:pStyle w:val="ListParagraph"/>
        <w:numPr>
          <w:ilvl w:val="1"/>
          <w:numId w:val="27"/>
        </w:numPr>
        <w:spacing w:after="160" w:line="259" w:lineRule="auto"/>
      </w:pPr>
      <w:r>
        <w:t>for certain procurements over £5 million, details of unsuccessful bidders</w:t>
      </w:r>
    </w:p>
    <w:p w14:paraId="259CD6E1" w14:textId="77777777" w:rsidR="00BE76E2" w:rsidRDefault="00BE76E2" w:rsidP="0016603F">
      <w:pPr>
        <w:pStyle w:val="ListParagraph"/>
        <w:numPr>
          <w:ilvl w:val="0"/>
          <w:numId w:val="27"/>
        </w:numPr>
        <w:spacing w:after="160" w:line="259" w:lineRule="auto"/>
      </w:pPr>
      <w:r>
        <w:t>Where a supplier is unsure or requires any clarification, they should check with the contracting authority.</w:t>
      </w:r>
    </w:p>
    <w:p w14:paraId="09CC99E7" w14:textId="2AAB523F" w:rsidR="00996936" w:rsidRDefault="00BE76E2" w:rsidP="00BE76E2">
      <w:r>
        <w:t> </w:t>
      </w:r>
    </w:p>
    <w:p w14:paraId="5F23448B" w14:textId="097F11CF" w:rsidR="00996936" w:rsidRDefault="00996936">
      <w:r>
        <w:br w:type="page"/>
      </w:r>
    </w:p>
    <w:p w14:paraId="6ADADA49" w14:textId="77777777" w:rsidR="00BE76E2" w:rsidRPr="00470D61" w:rsidRDefault="00BE76E2" w:rsidP="00BE76E2"/>
    <w:p w14:paraId="67096362" w14:textId="77777777" w:rsidR="00BE76E2" w:rsidRDefault="00BE76E2" w:rsidP="00BE76E2">
      <w:pPr>
        <w:pStyle w:val="Heading3"/>
        <w:ind w:right="1020"/>
        <w:rPr>
          <w:rFonts w:asciiTheme="minorHAnsi" w:hAnsiTheme="minorHAnsi" w:cstheme="minorHAnsi"/>
        </w:rPr>
      </w:pPr>
      <w:bookmarkStart w:id="87" w:name="_Toc172817159"/>
      <w:bookmarkStart w:id="88" w:name="_Toc191996051"/>
      <w:bookmarkStart w:id="89" w:name="_Toc192487309"/>
      <w:r w:rsidRPr="00470D61">
        <w:rPr>
          <w:rFonts w:asciiTheme="minorHAnsi" w:hAnsiTheme="minorHAnsi" w:cstheme="minorHAnsi"/>
        </w:rPr>
        <w:t>Your Information (Lots 1 &amp; 2)</w:t>
      </w:r>
      <w:bookmarkEnd w:id="87"/>
      <w:bookmarkEnd w:id="88"/>
      <w:bookmarkEnd w:id="89"/>
    </w:p>
    <w:p w14:paraId="6E368D1A" w14:textId="77777777" w:rsidR="00BE76E2" w:rsidRDefault="00BE76E2" w:rsidP="00BE76E2"/>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73"/>
        <w:gridCol w:w="8753"/>
      </w:tblGrid>
      <w:tr w:rsidR="00BE76E2" w:rsidRPr="00D366F5" w14:paraId="681CD7F1" w14:textId="77777777" w:rsidTr="00275BC0">
        <w:trPr>
          <w:cantSplit/>
          <w:trHeight w:hRule="exact" w:val="57"/>
          <w:tblHeader/>
        </w:trPr>
        <w:tc>
          <w:tcPr>
            <w:tcW w:w="673" w:type="dxa"/>
            <w:shd w:val="clear" w:color="auto" w:fill="auto"/>
            <w:tcMar>
              <w:top w:w="57" w:type="dxa"/>
              <w:left w:w="0" w:type="dxa"/>
              <w:bottom w:w="57" w:type="dxa"/>
              <w:right w:w="0" w:type="dxa"/>
            </w:tcMar>
          </w:tcPr>
          <w:p w14:paraId="3DD00ADE" w14:textId="77777777" w:rsidR="00BE76E2" w:rsidRPr="00D366F5" w:rsidRDefault="00BE76E2" w:rsidP="00275BC0">
            <w:pPr>
              <w:widowControl w:val="0"/>
              <w:rPr>
                <w:b/>
                <w:sz w:val="22"/>
                <w:szCs w:val="22"/>
              </w:rPr>
            </w:pPr>
            <w:r w:rsidRPr="002163BC">
              <w:rPr>
                <w:b/>
                <w:bCs/>
              </w:rPr>
              <w:t>Part 1 - confirmation of core supplier information</w:t>
            </w:r>
            <w:r>
              <w:t xml:space="preserve"> </w:t>
            </w:r>
            <w:r>
              <w:br w:type="page"/>
            </w:r>
          </w:p>
        </w:tc>
        <w:tc>
          <w:tcPr>
            <w:tcW w:w="8749" w:type="dxa"/>
            <w:shd w:val="clear" w:color="auto" w:fill="auto"/>
            <w:tcMar>
              <w:top w:w="57" w:type="dxa"/>
              <w:left w:w="0" w:type="dxa"/>
              <w:bottom w:w="57" w:type="dxa"/>
              <w:right w:w="0" w:type="dxa"/>
            </w:tcMar>
          </w:tcPr>
          <w:p w14:paraId="713DBA31" w14:textId="77777777" w:rsidR="00BE76E2" w:rsidRPr="00D366F5" w:rsidRDefault="00BE76E2" w:rsidP="00275BC0">
            <w:pPr>
              <w:widowControl w:val="0"/>
              <w:rPr>
                <w:b/>
                <w:sz w:val="22"/>
                <w:szCs w:val="22"/>
              </w:rPr>
            </w:pPr>
          </w:p>
        </w:tc>
      </w:tr>
      <w:tr w:rsidR="00BE76E2" w:rsidRPr="00D366F5" w14:paraId="2216E889" w14:textId="77777777" w:rsidTr="00275BC0">
        <w:trPr>
          <w:cantSplit/>
          <w:trHeight w:val="113"/>
        </w:trPr>
        <w:tc>
          <w:tcPr>
            <w:tcW w:w="673" w:type="dxa"/>
            <w:tcBorders>
              <w:bottom w:val="single" w:sz="4" w:space="0" w:color="auto"/>
            </w:tcBorders>
            <w:shd w:val="clear" w:color="auto" w:fill="BEDDFF"/>
            <w:tcMar>
              <w:top w:w="57" w:type="dxa"/>
              <w:left w:w="0" w:type="dxa"/>
              <w:bottom w:w="57" w:type="dxa"/>
              <w:right w:w="0" w:type="dxa"/>
            </w:tcMar>
          </w:tcPr>
          <w:p w14:paraId="3595395A" w14:textId="77777777" w:rsidR="00BE76E2" w:rsidRPr="00D366F5" w:rsidRDefault="00BE76E2" w:rsidP="00275BC0">
            <w:pPr>
              <w:widowControl w:val="0"/>
              <w:rPr>
                <w:b/>
                <w:sz w:val="22"/>
                <w:szCs w:val="22"/>
              </w:rPr>
            </w:pPr>
            <w:r w:rsidRPr="00D366F5">
              <w:rPr>
                <w:b/>
                <w:sz w:val="22"/>
                <w:szCs w:val="22"/>
              </w:rPr>
              <w:t>No.</w:t>
            </w:r>
          </w:p>
        </w:tc>
        <w:tc>
          <w:tcPr>
            <w:tcW w:w="8749" w:type="dxa"/>
            <w:tcBorders>
              <w:bottom w:val="single" w:sz="4" w:space="0" w:color="auto"/>
            </w:tcBorders>
            <w:shd w:val="clear" w:color="auto" w:fill="BEDDFF"/>
            <w:tcMar>
              <w:top w:w="57" w:type="dxa"/>
              <w:left w:w="0" w:type="dxa"/>
              <w:bottom w:w="57" w:type="dxa"/>
              <w:right w:w="0" w:type="dxa"/>
            </w:tcMar>
          </w:tcPr>
          <w:p w14:paraId="38C614C0" w14:textId="77777777" w:rsidR="00BE76E2" w:rsidRPr="00D366F5" w:rsidRDefault="00BE76E2" w:rsidP="00275BC0">
            <w:pPr>
              <w:widowControl w:val="0"/>
              <w:rPr>
                <w:b/>
                <w:sz w:val="22"/>
                <w:szCs w:val="22"/>
              </w:rPr>
            </w:pPr>
            <w:r w:rsidRPr="00D366F5">
              <w:rPr>
                <w:b/>
                <w:sz w:val="22"/>
                <w:szCs w:val="22"/>
              </w:rPr>
              <w:t>Question</w:t>
            </w:r>
          </w:p>
        </w:tc>
      </w:tr>
      <w:tr w:rsidR="00BE76E2" w:rsidRPr="00D366F5" w14:paraId="2EA40638" w14:textId="77777777" w:rsidTr="00275BC0">
        <w:trPr>
          <w:cantSplit/>
          <w:trHeight w:val="113"/>
        </w:trPr>
        <w:tc>
          <w:tcPr>
            <w:tcW w:w="9422" w:type="dxa"/>
            <w:gridSpan w:val="2"/>
            <w:tcBorders>
              <w:top w:val="single" w:sz="4" w:space="0" w:color="auto"/>
            </w:tcBorders>
            <w:shd w:val="clear" w:color="auto" w:fill="BEDDFF"/>
            <w:tcMar>
              <w:top w:w="57" w:type="dxa"/>
              <w:left w:w="0" w:type="dxa"/>
              <w:bottom w:w="57" w:type="dxa"/>
              <w:right w:w="0" w:type="dxa"/>
            </w:tcMar>
          </w:tcPr>
          <w:p w14:paraId="63E3A0FD" w14:textId="77777777" w:rsidR="00BE76E2" w:rsidRPr="00D366F5" w:rsidRDefault="00BE76E2" w:rsidP="00275BC0">
            <w:pPr>
              <w:pStyle w:val="Heading3"/>
              <w:widowControl w:val="0"/>
              <w:numPr>
                <w:ilvl w:val="0"/>
                <w:numId w:val="0"/>
              </w:numPr>
              <w:ind w:left="284"/>
              <w:rPr>
                <w:b w:val="0"/>
                <w:color w:val="auto"/>
                <w:sz w:val="22"/>
                <w:szCs w:val="22"/>
              </w:rPr>
            </w:pPr>
            <w:bookmarkStart w:id="90" w:name="_Toc183608004"/>
            <w:bookmarkStart w:id="91" w:name="_Toc189571799"/>
            <w:bookmarkStart w:id="92" w:name="_Toc191996052"/>
            <w:bookmarkStart w:id="93" w:name="_Toc192487310"/>
            <w:r w:rsidRPr="00D366F5">
              <w:rPr>
                <w:color w:val="auto"/>
                <w:sz w:val="22"/>
                <w:szCs w:val="22"/>
              </w:rPr>
              <w:t>Preliminary questions</w:t>
            </w:r>
            <w:bookmarkEnd w:id="90"/>
            <w:bookmarkEnd w:id="91"/>
            <w:bookmarkEnd w:id="92"/>
            <w:bookmarkEnd w:id="93"/>
          </w:p>
        </w:tc>
      </w:tr>
      <w:tr w:rsidR="00BE76E2" w14:paraId="6DAECB9F" w14:textId="77777777" w:rsidTr="00275BC0">
        <w:trPr>
          <w:cantSplit/>
          <w:trHeight w:val="113"/>
        </w:trPr>
        <w:tc>
          <w:tcPr>
            <w:tcW w:w="673" w:type="dxa"/>
            <w:vMerge w:val="restart"/>
            <w:tcMar>
              <w:top w:w="57" w:type="dxa"/>
              <w:left w:w="0" w:type="dxa"/>
              <w:bottom w:w="57" w:type="dxa"/>
              <w:right w:w="0" w:type="dxa"/>
            </w:tcMar>
          </w:tcPr>
          <w:p w14:paraId="658F52EE"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bottom w:val="dashed" w:sz="4" w:space="0" w:color="auto"/>
            </w:tcBorders>
            <w:tcMar>
              <w:top w:w="57" w:type="dxa"/>
              <w:left w:w="0" w:type="dxa"/>
              <w:bottom w:w="57" w:type="dxa"/>
              <w:right w:w="0" w:type="dxa"/>
            </w:tcMar>
          </w:tcPr>
          <w:p w14:paraId="466D6454" w14:textId="77777777" w:rsidR="00BE76E2" w:rsidRDefault="00BE76E2" w:rsidP="00275BC0">
            <w:pPr>
              <w:widowControl w:val="0"/>
              <w:rPr>
                <w:sz w:val="22"/>
                <w:szCs w:val="22"/>
              </w:rPr>
            </w:pPr>
            <w:r>
              <w:rPr>
                <w:sz w:val="22"/>
                <w:szCs w:val="22"/>
              </w:rPr>
              <w:t>What is your name? (supplier name)</w:t>
            </w:r>
          </w:p>
        </w:tc>
      </w:tr>
      <w:tr w:rsidR="00BE76E2" w14:paraId="5EEC6CEA" w14:textId="77777777" w:rsidTr="00275BC0">
        <w:trPr>
          <w:cantSplit/>
          <w:trHeight w:val="113"/>
        </w:trPr>
        <w:tc>
          <w:tcPr>
            <w:tcW w:w="673" w:type="dxa"/>
            <w:vMerge/>
            <w:tcBorders>
              <w:bottom w:val="single" w:sz="4" w:space="0" w:color="auto"/>
            </w:tcBorders>
            <w:tcMar>
              <w:top w:w="57" w:type="dxa"/>
              <w:left w:w="0" w:type="dxa"/>
              <w:bottom w:w="57" w:type="dxa"/>
              <w:right w:w="0" w:type="dxa"/>
            </w:tcMar>
          </w:tcPr>
          <w:p w14:paraId="65C67C2F" w14:textId="77777777" w:rsidR="00BE76E2" w:rsidRDefault="00BE76E2" w:rsidP="00275BC0">
            <w:pPr>
              <w:widowControl w:val="0"/>
              <w:rPr>
                <w:sz w:val="22"/>
                <w:szCs w:val="22"/>
              </w:rPr>
            </w:pPr>
          </w:p>
        </w:tc>
        <w:tc>
          <w:tcPr>
            <w:tcW w:w="8749" w:type="dxa"/>
            <w:tcBorders>
              <w:top w:val="dashed" w:sz="4" w:space="0" w:color="auto"/>
              <w:bottom w:val="single" w:sz="4" w:space="0" w:color="auto"/>
            </w:tcBorders>
            <w:tcMar>
              <w:top w:w="57" w:type="dxa"/>
              <w:left w:w="0" w:type="dxa"/>
              <w:bottom w:w="57" w:type="dxa"/>
              <w:right w:w="0" w:type="dxa"/>
            </w:tcMar>
          </w:tcPr>
          <w:p w14:paraId="0A9706CC" w14:textId="77777777" w:rsidR="00BE76E2" w:rsidRDefault="00BE76E2" w:rsidP="00275BC0">
            <w:pPr>
              <w:widowControl w:val="0"/>
              <w:rPr>
                <w:b/>
                <w:sz w:val="22"/>
                <w:szCs w:val="22"/>
              </w:rPr>
            </w:pPr>
            <w:r>
              <w:rPr>
                <w:b/>
                <w:sz w:val="22"/>
                <w:szCs w:val="22"/>
              </w:rPr>
              <w:t>[Insert name]</w:t>
            </w:r>
          </w:p>
        </w:tc>
      </w:tr>
      <w:tr w:rsidR="00BE76E2" w14:paraId="41B52652" w14:textId="77777777" w:rsidTr="00275BC0">
        <w:trPr>
          <w:cantSplit/>
          <w:trHeight w:val="113"/>
        </w:trPr>
        <w:tc>
          <w:tcPr>
            <w:tcW w:w="673" w:type="dxa"/>
            <w:vMerge w:val="restart"/>
            <w:tcBorders>
              <w:top w:val="single" w:sz="4" w:space="0" w:color="auto"/>
            </w:tcBorders>
            <w:tcMar>
              <w:top w:w="57" w:type="dxa"/>
              <w:left w:w="0" w:type="dxa"/>
              <w:bottom w:w="57" w:type="dxa"/>
              <w:right w:w="0" w:type="dxa"/>
            </w:tcMar>
          </w:tcPr>
          <w:p w14:paraId="2F1B3EAD"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tcMar>
              <w:top w:w="57" w:type="dxa"/>
              <w:left w:w="0" w:type="dxa"/>
              <w:bottom w:w="57" w:type="dxa"/>
              <w:right w:w="0" w:type="dxa"/>
            </w:tcMar>
          </w:tcPr>
          <w:p w14:paraId="43403B61" w14:textId="77777777" w:rsidR="00BE76E2" w:rsidRDefault="00BE76E2" w:rsidP="00275BC0">
            <w:pPr>
              <w:widowControl w:val="0"/>
              <w:rPr>
                <w:i/>
                <w:sz w:val="22"/>
                <w:szCs w:val="22"/>
              </w:rPr>
            </w:pPr>
            <w:r>
              <w:rPr>
                <w:i/>
                <w:sz w:val="22"/>
                <w:szCs w:val="22"/>
              </w:rPr>
              <w:t>You must be registered on the Central Digital Platform.</w:t>
            </w:r>
          </w:p>
          <w:p w14:paraId="1232CB7D" w14:textId="77777777" w:rsidR="00BE76E2" w:rsidRDefault="00BE76E2" w:rsidP="00275BC0">
            <w:pPr>
              <w:widowControl w:val="0"/>
              <w:rPr>
                <w:sz w:val="22"/>
                <w:szCs w:val="22"/>
              </w:rPr>
            </w:pPr>
            <w:r>
              <w:rPr>
                <w:sz w:val="22"/>
                <w:szCs w:val="22"/>
              </w:rPr>
              <w:t>What is your central digital platform unique identifier?</w:t>
            </w:r>
          </w:p>
        </w:tc>
      </w:tr>
      <w:tr w:rsidR="00BE76E2" w14:paraId="538DD48E" w14:textId="77777777" w:rsidTr="00275BC0">
        <w:trPr>
          <w:cantSplit/>
          <w:trHeight w:val="113"/>
        </w:trPr>
        <w:tc>
          <w:tcPr>
            <w:tcW w:w="673" w:type="dxa"/>
            <w:vMerge/>
            <w:tcBorders>
              <w:bottom w:val="single" w:sz="4" w:space="0" w:color="auto"/>
            </w:tcBorders>
            <w:tcMar>
              <w:top w:w="57" w:type="dxa"/>
              <w:left w:w="0" w:type="dxa"/>
              <w:bottom w:w="57" w:type="dxa"/>
              <w:right w:w="0" w:type="dxa"/>
            </w:tcMar>
          </w:tcPr>
          <w:p w14:paraId="5D8BDC32" w14:textId="77777777" w:rsidR="00BE76E2" w:rsidRDefault="00BE76E2" w:rsidP="00275BC0">
            <w:pPr>
              <w:widowControl w:val="0"/>
              <w:rPr>
                <w:sz w:val="22"/>
                <w:szCs w:val="22"/>
              </w:rPr>
            </w:pPr>
          </w:p>
        </w:tc>
        <w:tc>
          <w:tcPr>
            <w:tcW w:w="8749" w:type="dxa"/>
            <w:tcBorders>
              <w:top w:val="dashed" w:sz="4" w:space="0" w:color="auto"/>
              <w:bottom w:val="single" w:sz="4" w:space="0" w:color="auto"/>
            </w:tcBorders>
            <w:tcMar>
              <w:top w:w="57" w:type="dxa"/>
              <w:left w:w="0" w:type="dxa"/>
              <w:bottom w:w="57" w:type="dxa"/>
              <w:right w:w="0" w:type="dxa"/>
            </w:tcMar>
          </w:tcPr>
          <w:p w14:paraId="598B6425" w14:textId="77777777" w:rsidR="00BE76E2" w:rsidRDefault="00BE76E2" w:rsidP="00275BC0">
            <w:pPr>
              <w:widowControl w:val="0"/>
              <w:rPr>
                <w:b/>
                <w:sz w:val="22"/>
                <w:szCs w:val="22"/>
              </w:rPr>
            </w:pPr>
            <w:r>
              <w:rPr>
                <w:b/>
                <w:sz w:val="22"/>
                <w:szCs w:val="22"/>
              </w:rPr>
              <w:t>[Insert unique identifier]</w:t>
            </w:r>
          </w:p>
        </w:tc>
      </w:tr>
      <w:tr w:rsidR="00BE76E2" w14:paraId="6512534D" w14:textId="77777777" w:rsidTr="00275BC0">
        <w:trPr>
          <w:cantSplit/>
          <w:trHeight w:val="113"/>
        </w:trPr>
        <w:tc>
          <w:tcPr>
            <w:tcW w:w="673" w:type="dxa"/>
            <w:vMerge w:val="restart"/>
            <w:tcBorders>
              <w:top w:val="single" w:sz="4" w:space="0" w:color="auto"/>
            </w:tcBorders>
            <w:tcMar>
              <w:top w:w="57" w:type="dxa"/>
              <w:left w:w="0" w:type="dxa"/>
              <w:bottom w:w="57" w:type="dxa"/>
              <w:right w:w="0" w:type="dxa"/>
            </w:tcMar>
          </w:tcPr>
          <w:p w14:paraId="032021C2"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tcMar>
              <w:top w:w="57" w:type="dxa"/>
              <w:left w:w="0" w:type="dxa"/>
              <w:bottom w:w="57" w:type="dxa"/>
              <w:right w:w="0" w:type="dxa"/>
            </w:tcMar>
          </w:tcPr>
          <w:p w14:paraId="02BBBE9C" w14:textId="77777777" w:rsidR="00BE76E2" w:rsidRDefault="00BE76E2" w:rsidP="00275BC0">
            <w:pPr>
              <w:widowControl w:val="0"/>
              <w:rPr>
                <w:sz w:val="22"/>
                <w:szCs w:val="22"/>
              </w:rPr>
            </w:pPr>
            <w:r>
              <w:rPr>
                <w:sz w:val="22"/>
                <w:szCs w:val="22"/>
              </w:rPr>
              <w:t xml:space="preserve">Please confirm if you are bidding as a single supplier </w:t>
            </w:r>
            <w:r w:rsidRPr="002163BC">
              <w:rPr>
                <w:sz w:val="22"/>
                <w:szCs w:val="22"/>
              </w:rPr>
              <w:t>(with or without sub-contractors)</w:t>
            </w:r>
            <w:r>
              <w:rPr>
                <w:sz w:val="22"/>
                <w:szCs w:val="22"/>
              </w:rPr>
              <w:t xml:space="preserve"> or as part of a group or consortium.</w:t>
            </w:r>
          </w:p>
          <w:p w14:paraId="778C23D0" w14:textId="77777777" w:rsidR="00BE76E2" w:rsidRDefault="00BE76E2" w:rsidP="00275BC0">
            <w:pPr>
              <w:widowControl w:val="0"/>
              <w:rPr>
                <w:sz w:val="22"/>
                <w:szCs w:val="22"/>
              </w:rPr>
            </w:pPr>
            <w:r>
              <w:rPr>
                <w:sz w:val="22"/>
                <w:szCs w:val="22"/>
              </w:rPr>
              <w:t xml:space="preserve">If you are bidding as part of a group or consortium (including where you intend to establish a legal entity to deliver the contract), please provide: </w:t>
            </w:r>
          </w:p>
          <w:p w14:paraId="5646DBCA" w14:textId="77777777" w:rsidR="00BE76E2" w:rsidRPr="000A011A" w:rsidRDefault="00BE76E2" w:rsidP="0016603F">
            <w:pPr>
              <w:pStyle w:val="ListParagraph"/>
              <w:widowControl w:val="0"/>
              <w:numPr>
                <w:ilvl w:val="0"/>
                <w:numId w:val="22"/>
              </w:numPr>
              <w:spacing w:line="240" w:lineRule="auto"/>
              <w:rPr>
                <w:sz w:val="22"/>
                <w:szCs w:val="22"/>
              </w:rPr>
            </w:pPr>
            <w:r>
              <w:rPr>
                <w:sz w:val="22"/>
                <w:szCs w:val="22"/>
              </w:rPr>
              <w:t>t</w:t>
            </w:r>
            <w:r w:rsidRPr="000A011A">
              <w:rPr>
                <w:sz w:val="22"/>
                <w:szCs w:val="22"/>
              </w:rPr>
              <w:t>he name of the group/consortium</w:t>
            </w:r>
          </w:p>
          <w:p w14:paraId="776AC90B" w14:textId="77777777" w:rsidR="00BE76E2" w:rsidRPr="000A011A" w:rsidRDefault="00BE76E2" w:rsidP="0016603F">
            <w:pPr>
              <w:pStyle w:val="ListParagraph"/>
              <w:widowControl w:val="0"/>
              <w:numPr>
                <w:ilvl w:val="0"/>
                <w:numId w:val="22"/>
              </w:numPr>
              <w:spacing w:line="240" w:lineRule="auto"/>
              <w:rPr>
                <w:sz w:val="22"/>
                <w:szCs w:val="22"/>
              </w:rPr>
            </w:pPr>
            <w:r>
              <w:rPr>
                <w:sz w:val="22"/>
                <w:szCs w:val="22"/>
              </w:rPr>
              <w:t>t</w:t>
            </w:r>
            <w:r w:rsidRPr="000A011A">
              <w:rPr>
                <w:sz w:val="22"/>
                <w:szCs w:val="22"/>
              </w:rPr>
              <w:t>he proposed structure of the group/consortium, including the legal structure where applicable</w:t>
            </w:r>
          </w:p>
          <w:p w14:paraId="56AFA414" w14:textId="77777777" w:rsidR="00BE76E2" w:rsidRPr="000A011A" w:rsidRDefault="00BE76E2" w:rsidP="0016603F">
            <w:pPr>
              <w:pStyle w:val="ListParagraph"/>
              <w:widowControl w:val="0"/>
              <w:numPr>
                <w:ilvl w:val="0"/>
                <w:numId w:val="22"/>
              </w:numPr>
              <w:spacing w:line="240" w:lineRule="auto"/>
              <w:rPr>
                <w:sz w:val="22"/>
                <w:szCs w:val="22"/>
              </w:rPr>
            </w:pPr>
            <w:r>
              <w:rPr>
                <w:sz w:val="22"/>
                <w:szCs w:val="22"/>
              </w:rPr>
              <w:t>t</w:t>
            </w:r>
            <w:r w:rsidRPr="000A011A">
              <w:rPr>
                <w:sz w:val="22"/>
                <w:szCs w:val="22"/>
              </w:rPr>
              <w:t>he name of the lead member in the group/consortium</w:t>
            </w:r>
          </w:p>
          <w:p w14:paraId="2B36817D" w14:textId="77777777" w:rsidR="00BE76E2" w:rsidRPr="00D366F5" w:rsidRDefault="00BE76E2" w:rsidP="0016603F">
            <w:pPr>
              <w:pStyle w:val="ListParagraph"/>
              <w:widowControl w:val="0"/>
              <w:numPr>
                <w:ilvl w:val="0"/>
                <w:numId w:val="22"/>
              </w:numPr>
              <w:spacing w:after="0" w:line="240" w:lineRule="auto"/>
              <w:rPr>
                <w:sz w:val="22"/>
                <w:szCs w:val="22"/>
              </w:rPr>
            </w:pPr>
            <w:r>
              <w:rPr>
                <w:sz w:val="22"/>
                <w:szCs w:val="22"/>
              </w:rPr>
              <w:t>y</w:t>
            </w:r>
            <w:r w:rsidRPr="000A011A">
              <w:rPr>
                <w:sz w:val="22"/>
                <w:szCs w:val="22"/>
              </w:rPr>
              <w:t>our role in the group/consortium (e.g. lead member, consortium member,</w:t>
            </w:r>
            <w:r>
              <w:rPr>
                <w:sz w:val="22"/>
                <w:szCs w:val="22"/>
              </w:rPr>
              <w:t xml:space="preserve"> </w:t>
            </w:r>
            <w:r w:rsidRPr="00D366F5">
              <w:rPr>
                <w:sz w:val="22"/>
                <w:szCs w:val="22"/>
              </w:rPr>
              <w:t>sub-contractor)</w:t>
            </w:r>
          </w:p>
        </w:tc>
      </w:tr>
      <w:tr w:rsidR="00BE76E2" w14:paraId="116E131C" w14:textId="77777777" w:rsidTr="00275BC0">
        <w:trPr>
          <w:cantSplit/>
          <w:trHeight w:val="113"/>
        </w:trPr>
        <w:tc>
          <w:tcPr>
            <w:tcW w:w="673" w:type="dxa"/>
            <w:vMerge/>
            <w:tcBorders>
              <w:bottom w:val="single" w:sz="4" w:space="0" w:color="auto"/>
            </w:tcBorders>
            <w:tcMar>
              <w:top w:w="57" w:type="dxa"/>
              <w:left w:w="0" w:type="dxa"/>
              <w:bottom w:w="57" w:type="dxa"/>
              <w:right w:w="0" w:type="dxa"/>
            </w:tcMar>
          </w:tcPr>
          <w:p w14:paraId="0B12A856" w14:textId="77777777" w:rsidR="00BE76E2" w:rsidRDefault="00BE76E2" w:rsidP="00275BC0">
            <w:pPr>
              <w:widowControl w:val="0"/>
              <w:rPr>
                <w:sz w:val="22"/>
                <w:szCs w:val="22"/>
              </w:rPr>
            </w:pPr>
          </w:p>
        </w:tc>
        <w:tc>
          <w:tcPr>
            <w:tcW w:w="8749" w:type="dxa"/>
            <w:tcBorders>
              <w:top w:val="dashed" w:sz="4" w:space="0" w:color="auto"/>
              <w:bottom w:val="single" w:sz="4" w:space="0" w:color="auto"/>
            </w:tcBorders>
            <w:tcMar>
              <w:top w:w="57" w:type="dxa"/>
              <w:left w:w="0" w:type="dxa"/>
              <w:bottom w:w="57" w:type="dxa"/>
              <w:right w:w="0" w:type="dxa"/>
            </w:tcMar>
          </w:tcPr>
          <w:p w14:paraId="65D0AC47" w14:textId="77777777" w:rsidR="00BE76E2" w:rsidRDefault="00BE76E2" w:rsidP="00275BC0">
            <w:pPr>
              <w:widowControl w:val="0"/>
              <w:rPr>
                <w:b/>
                <w:sz w:val="22"/>
                <w:szCs w:val="22"/>
              </w:rPr>
            </w:pPr>
            <w:r>
              <w:rPr>
                <w:b/>
                <w:sz w:val="22"/>
                <w:szCs w:val="22"/>
              </w:rPr>
              <w:t>[Insert information]</w:t>
            </w:r>
          </w:p>
        </w:tc>
      </w:tr>
      <w:tr w:rsidR="00BE76E2" w14:paraId="523A30B4" w14:textId="77777777" w:rsidTr="00275BC0">
        <w:trPr>
          <w:cantSplit/>
          <w:trHeight w:val="113"/>
        </w:trPr>
        <w:tc>
          <w:tcPr>
            <w:tcW w:w="673" w:type="dxa"/>
            <w:vMerge w:val="restart"/>
            <w:tcBorders>
              <w:top w:val="single" w:sz="4" w:space="0" w:color="auto"/>
            </w:tcBorders>
            <w:tcMar>
              <w:top w:w="57" w:type="dxa"/>
              <w:left w:w="0" w:type="dxa"/>
              <w:bottom w:w="57" w:type="dxa"/>
              <w:right w:w="0" w:type="dxa"/>
            </w:tcMar>
          </w:tcPr>
          <w:p w14:paraId="46DFE18D"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SmallGap" w:sz="4" w:space="0" w:color="auto"/>
            </w:tcBorders>
            <w:tcMar>
              <w:top w:w="57" w:type="dxa"/>
              <w:left w:w="0" w:type="dxa"/>
              <w:bottom w:w="57" w:type="dxa"/>
              <w:right w:w="0" w:type="dxa"/>
            </w:tcMar>
          </w:tcPr>
          <w:p w14:paraId="15DCC9E6" w14:textId="77777777" w:rsidR="00BE76E2" w:rsidRDefault="00BE76E2" w:rsidP="00275BC0">
            <w:pPr>
              <w:widowControl w:val="0"/>
              <w:rPr>
                <w:sz w:val="22"/>
                <w:szCs w:val="22"/>
              </w:rPr>
            </w:pPr>
            <w:r w:rsidRPr="006130C2">
              <w:rPr>
                <w:b/>
                <w:sz w:val="22"/>
                <w:szCs w:val="22"/>
              </w:rPr>
              <w:t>[Where applicable]</w:t>
            </w:r>
            <w:r>
              <w:rPr>
                <w:sz w:val="22"/>
                <w:szCs w:val="22"/>
              </w:rPr>
              <w:t xml:space="preserve"> Please confirm which lot(s) you wish to bid for?</w:t>
            </w:r>
          </w:p>
        </w:tc>
      </w:tr>
      <w:tr w:rsidR="00BE76E2" w14:paraId="7B1D3D94" w14:textId="77777777" w:rsidTr="00275BC0">
        <w:trPr>
          <w:cantSplit/>
          <w:trHeight w:val="113"/>
        </w:trPr>
        <w:tc>
          <w:tcPr>
            <w:tcW w:w="673" w:type="dxa"/>
            <w:vMerge/>
            <w:tcBorders>
              <w:bottom w:val="single" w:sz="4" w:space="0" w:color="auto"/>
            </w:tcBorders>
            <w:tcMar>
              <w:top w:w="57" w:type="dxa"/>
              <w:left w:w="0" w:type="dxa"/>
              <w:bottom w:w="57" w:type="dxa"/>
              <w:right w:w="0" w:type="dxa"/>
            </w:tcMar>
          </w:tcPr>
          <w:p w14:paraId="1D6B536B" w14:textId="77777777" w:rsidR="00BE76E2" w:rsidRDefault="00BE76E2" w:rsidP="00275BC0">
            <w:pPr>
              <w:widowControl w:val="0"/>
              <w:rPr>
                <w:sz w:val="22"/>
                <w:szCs w:val="22"/>
              </w:rPr>
            </w:pPr>
          </w:p>
        </w:tc>
        <w:tc>
          <w:tcPr>
            <w:tcW w:w="8749" w:type="dxa"/>
            <w:tcBorders>
              <w:top w:val="dashSmallGap" w:sz="4" w:space="0" w:color="auto"/>
              <w:bottom w:val="single" w:sz="4" w:space="0" w:color="auto"/>
            </w:tcBorders>
            <w:tcMar>
              <w:top w:w="57" w:type="dxa"/>
              <w:left w:w="0" w:type="dxa"/>
              <w:bottom w:w="57" w:type="dxa"/>
              <w:right w:w="0" w:type="dxa"/>
            </w:tcMar>
          </w:tcPr>
          <w:p w14:paraId="396BE42C" w14:textId="77777777" w:rsidR="00BE76E2" w:rsidRDefault="00BE76E2" w:rsidP="00275BC0">
            <w:pPr>
              <w:widowControl w:val="0"/>
              <w:rPr>
                <w:b/>
                <w:sz w:val="22"/>
                <w:szCs w:val="22"/>
              </w:rPr>
            </w:pPr>
            <w:r>
              <w:rPr>
                <w:b/>
                <w:sz w:val="22"/>
                <w:szCs w:val="22"/>
              </w:rPr>
              <w:t>[Insert details]</w:t>
            </w:r>
          </w:p>
        </w:tc>
      </w:tr>
      <w:tr w:rsidR="00BE76E2" w14:paraId="226AFA6B"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2BD04F8D"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7188A691" w14:textId="77777777" w:rsidR="00BE76E2" w:rsidRDefault="00BE76E2" w:rsidP="00275BC0">
            <w:pPr>
              <w:widowControl w:val="0"/>
              <w:rPr>
                <w:sz w:val="22"/>
                <w:szCs w:val="22"/>
              </w:rPr>
            </w:pPr>
            <w:r>
              <w:rPr>
                <w:sz w:val="22"/>
                <w:szCs w:val="22"/>
              </w:rPr>
              <w:t>Are you on the debarment list?</w:t>
            </w:r>
          </w:p>
        </w:tc>
      </w:tr>
      <w:tr w:rsidR="00BE76E2" w14:paraId="76451751" w14:textId="77777777" w:rsidTr="00275BC0">
        <w:trPr>
          <w:cantSplit/>
          <w:trHeight w:val="113"/>
        </w:trPr>
        <w:tc>
          <w:tcPr>
            <w:tcW w:w="673" w:type="dxa"/>
            <w:vMerge/>
            <w:shd w:val="clear" w:color="auto" w:fill="auto"/>
            <w:tcMar>
              <w:top w:w="57" w:type="dxa"/>
              <w:left w:w="0" w:type="dxa"/>
              <w:bottom w:w="57" w:type="dxa"/>
              <w:right w:w="0" w:type="dxa"/>
            </w:tcMar>
          </w:tcPr>
          <w:p w14:paraId="7D15AA84" w14:textId="77777777" w:rsidR="00BE76E2" w:rsidRDefault="00BE76E2" w:rsidP="00275BC0">
            <w:pPr>
              <w:widowControl w:val="0"/>
              <w:rPr>
                <w:sz w:val="22"/>
                <w:szCs w:val="22"/>
              </w:rPr>
            </w:pPr>
          </w:p>
        </w:tc>
        <w:tc>
          <w:tcPr>
            <w:tcW w:w="8749" w:type="dxa"/>
            <w:tcBorders>
              <w:top w:val="dashed" w:sz="4" w:space="0" w:color="auto"/>
            </w:tcBorders>
            <w:shd w:val="clear" w:color="auto" w:fill="auto"/>
            <w:tcMar>
              <w:top w:w="57" w:type="dxa"/>
              <w:left w:w="0" w:type="dxa"/>
              <w:bottom w:w="57" w:type="dxa"/>
              <w:right w:w="0" w:type="dxa"/>
            </w:tcMar>
          </w:tcPr>
          <w:p w14:paraId="433B8D61" w14:textId="77777777" w:rsidR="00BE76E2" w:rsidRDefault="00BE76E2" w:rsidP="00275BC0">
            <w:pPr>
              <w:widowControl w:val="0"/>
              <w:rPr>
                <w:b/>
                <w:sz w:val="22"/>
                <w:szCs w:val="22"/>
              </w:rPr>
            </w:pPr>
            <w:r>
              <w:rPr>
                <w:b/>
                <w:sz w:val="22"/>
                <w:szCs w:val="22"/>
              </w:rPr>
              <w:t>[Insert Yes or No]</w:t>
            </w:r>
          </w:p>
          <w:p w14:paraId="5EAB8CCA" w14:textId="77777777" w:rsidR="00BE76E2" w:rsidRDefault="00BE76E2" w:rsidP="00275BC0">
            <w:pPr>
              <w:widowControl w:val="0"/>
              <w:rPr>
                <w:b/>
                <w:sz w:val="22"/>
                <w:szCs w:val="22"/>
              </w:rPr>
            </w:pPr>
            <w:r>
              <w:rPr>
                <w:b/>
                <w:sz w:val="22"/>
                <w:szCs w:val="22"/>
              </w:rPr>
              <w:t>[If yes, insert details]</w:t>
            </w:r>
          </w:p>
        </w:tc>
      </w:tr>
      <w:tr w:rsidR="00BE76E2" w14:paraId="3522FEB4" w14:textId="77777777" w:rsidTr="00275BC0">
        <w:trPr>
          <w:cantSplit/>
          <w:trHeight w:val="113"/>
        </w:trPr>
        <w:tc>
          <w:tcPr>
            <w:tcW w:w="9422" w:type="dxa"/>
            <w:gridSpan w:val="2"/>
            <w:tcBorders>
              <w:bottom w:val="single" w:sz="4" w:space="0" w:color="auto"/>
            </w:tcBorders>
            <w:shd w:val="clear" w:color="auto" w:fill="BEDDFF"/>
            <w:tcMar>
              <w:top w:w="57" w:type="dxa"/>
              <w:left w:w="0" w:type="dxa"/>
              <w:bottom w:w="57" w:type="dxa"/>
              <w:right w:w="0" w:type="dxa"/>
            </w:tcMar>
          </w:tcPr>
          <w:p w14:paraId="539C7AE1" w14:textId="77777777" w:rsidR="00BE76E2" w:rsidRPr="00D366F5" w:rsidRDefault="00BE76E2" w:rsidP="00275BC0">
            <w:pPr>
              <w:pStyle w:val="Heading3"/>
              <w:widowControl w:val="0"/>
              <w:numPr>
                <w:ilvl w:val="0"/>
                <w:numId w:val="0"/>
              </w:numPr>
              <w:ind w:left="567"/>
              <w:rPr>
                <w:b w:val="0"/>
                <w:color w:val="auto"/>
                <w:sz w:val="22"/>
                <w:szCs w:val="22"/>
              </w:rPr>
            </w:pPr>
            <w:bookmarkStart w:id="94" w:name="_Toc183608005"/>
            <w:bookmarkStart w:id="95" w:name="_Toc189571800"/>
            <w:bookmarkStart w:id="96" w:name="_Toc191996053"/>
            <w:bookmarkStart w:id="97" w:name="_Toc192487311"/>
            <w:r w:rsidRPr="00D366F5">
              <w:rPr>
                <w:color w:val="auto"/>
                <w:sz w:val="22"/>
                <w:szCs w:val="22"/>
              </w:rPr>
              <w:lastRenderedPageBreak/>
              <w:t xml:space="preserve">Part 1 – </w:t>
            </w:r>
            <w:r w:rsidRPr="002163BC">
              <w:rPr>
                <w:color w:val="auto"/>
                <w:sz w:val="22"/>
                <w:szCs w:val="22"/>
              </w:rPr>
              <w:t xml:space="preserve">confirmation of </w:t>
            </w:r>
            <w:r w:rsidRPr="00D366F5">
              <w:rPr>
                <w:color w:val="auto"/>
                <w:sz w:val="22"/>
                <w:szCs w:val="22"/>
              </w:rPr>
              <w:t>core supplier information</w:t>
            </w:r>
            <w:bookmarkEnd w:id="94"/>
            <w:bookmarkEnd w:id="95"/>
            <w:bookmarkEnd w:id="96"/>
            <w:bookmarkEnd w:id="97"/>
          </w:p>
        </w:tc>
      </w:tr>
      <w:tr w:rsidR="00BE76E2" w14:paraId="073EFDDB"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1A9207A0"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6F3B3C7F" w14:textId="77777777" w:rsidR="00BE76E2" w:rsidRDefault="00BE76E2" w:rsidP="00275BC0">
            <w:pPr>
              <w:widowControl w:val="0"/>
              <w:rPr>
                <w:sz w:val="22"/>
                <w:szCs w:val="22"/>
              </w:rPr>
            </w:pPr>
            <w:r>
              <w:rPr>
                <w:sz w:val="22"/>
                <w:szCs w:val="22"/>
              </w:rPr>
              <w:t>You must submit up-to-date core supplier information on the Central Digital Platform and share this information with us via the Central Digital Platform (either a share code or PDF download).</w:t>
            </w:r>
          </w:p>
          <w:p w14:paraId="4E8CB6E4" w14:textId="77777777" w:rsidR="00BE76E2" w:rsidRDefault="00BE76E2" w:rsidP="00275BC0">
            <w:pPr>
              <w:widowControl w:val="0"/>
              <w:rPr>
                <w:sz w:val="22"/>
                <w:szCs w:val="22"/>
              </w:rPr>
            </w:pPr>
            <w:r>
              <w:rPr>
                <w:sz w:val="22"/>
                <w:szCs w:val="22"/>
              </w:rPr>
              <w:t>This includes:</w:t>
            </w:r>
          </w:p>
          <w:p w14:paraId="07513242" w14:textId="77777777" w:rsidR="00BE76E2" w:rsidRDefault="00BE76E2" w:rsidP="0016603F">
            <w:pPr>
              <w:widowControl w:val="0"/>
              <w:numPr>
                <w:ilvl w:val="0"/>
                <w:numId w:val="23"/>
              </w:numPr>
              <w:spacing w:line="240" w:lineRule="auto"/>
              <w:rPr>
                <w:sz w:val="22"/>
                <w:szCs w:val="22"/>
              </w:rPr>
            </w:pPr>
            <w:r>
              <w:rPr>
                <w:sz w:val="22"/>
                <w:szCs w:val="22"/>
              </w:rPr>
              <w:t>basic information</w:t>
            </w:r>
          </w:p>
          <w:p w14:paraId="5101B0E4" w14:textId="77777777" w:rsidR="00BE76E2" w:rsidRDefault="00BE76E2" w:rsidP="0016603F">
            <w:pPr>
              <w:widowControl w:val="0"/>
              <w:numPr>
                <w:ilvl w:val="0"/>
                <w:numId w:val="23"/>
              </w:numPr>
              <w:spacing w:line="240" w:lineRule="auto"/>
              <w:rPr>
                <w:sz w:val="22"/>
                <w:szCs w:val="22"/>
              </w:rPr>
            </w:pPr>
            <w:r>
              <w:rPr>
                <w:sz w:val="22"/>
                <w:szCs w:val="22"/>
              </w:rPr>
              <w:t>economic and financial standing information</w:t>
            </w:r>
          </w:p>
          <w:p w14:paraId="48EC0D65" w14:textId="77777777" w:rsidR="00BE76E2" w:rsidRDefault="00BE76E2" w:rsidP="0016603F">
            <w:pPr>
              <w:widowControl w:val="0"/>
              <w:numPr>
                <w:ilvl w:val="0"/>
                <w:numId w:val="23"/>
              </w:numPr>
              <w:spacing w:line="240" w:lineRule="auto"/>
              <w:rPr>
                <w:sz w:val="22"/>
                <w:szCs w:val="22"/>
              </w:rPr>
            </w:pPr>
            <w:r>
              <w:rPr>
                <w:sz w:val="22"/>
                <w:szCs w:val="22"/>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22CAAB1E" w14:textId="77777777" w:rsidR="00BE76E2" w:rsidRDefault="00BE76E2" w:rsidP="0016603F">
            <w:pPr>
              <w:widowControl w:val="0"/>
              <w:numPr>
                <w:ilvl w:val="0"/>
                <w:numId w:val="23"/>
              </w:numPr>
              <w:spacing w:line="240" w:lineRule="auto"/>
              <w:rPr>
                <w:sz w:val="22"/>
                <w:szCs w:val="22"/>
              </w:rPr>
            </w:pPr>
            <w:r>
              <w:rPr>
                <w:sz w:val="22"/>
                <w:szCs w:val="22"/>
              </w:rPr>
              <w:t>exclusion grounds information</w:t>
            </w:r>
          </w:p>
          <w:p w14:paraId="5413660E" w14:textId="77777777" w:rsidR="00BE76E2" w:rsidRDefault="00BE76E2" w:rsidP="00275BC0">
            <w:pPr>
              <w:widowControl w:val="0"/>
              <w:rPr>
                <w:sz w:val="22"/>
                <w:szCs w:val="22"/>
              </w:rPr>
            </w:pPr>
            <w:r>
              <w:rPr>
                <w:sz w:val="22"/>
                <w:szCs w:val="22"/>
              </w:rPr>
              <w:t>Please confirm you have shared this information with us.</w:t>
            </w:r>
          </w:p>
        </w:tc>
      </w:tr>
      <w:tr w:rsidR="00BE76E2" w14:paraId="0B3F8FEB" w14:textId="77777777" w:rsidTr="00275BC0">
        <w:trPr>
          <w:cantSplit/>
          <w:trHeight w:val="113"/>
        </w:trPr>
        <w:tc>
          <w:tcPr>
            <w:tcW w:w="673" w:type="dxa"/>
            <w:vMerge/>
            <w:tcBorders>
              <w:bottom w:val="single" w:sz="4" w:space="0" w:color="000000"/>
            </w:tcBorders>
            <w:shd w:val="clear" w:color="auto" w:fill="auto"/>
            <w:tcMar>
              <w:top w:w="57" w:type="dxa"/>
              <w:left w:w="0" w:type="dxa"/>
              <w:bottom w:w="57" w:type="dxa"/>
              <w:right w:w="0" w:type="dxa"/>
            </w:tcMar>
          </w:tcPr>
          <w:p w14:paraId="169D7B13" w14:textId="77777777" w:rsidR="00BE76E2" w:rsidRDefault="00BE76E2" w:rsidP="00275BC0">
            <w:pPr>
              <w:widowControl w:val="0"/>
              <w:rPr>
                <w:sz w:val="22"/>
                <w:szCs w:val="22"/>
              </w:rPr>
            </w:pPr>
          </w:p>
        </w:tc>
        <w:tc>
          <w:tcPr>
            <w:tcW w:w="8749" w:type="dxa"/>
            <w:tcBorders>
              <w:top w:val="dashed" w:sz="4" w:space="0" w:color="auto"/>
              <w:bottom w:val="single" w:sz="4" w:space="0" w:color="000000"/>
            </w:tcBorders>
            <w:shd w:val="clear" w:color="auto" w:fill="auto"/>
            <w:tcMar>
              <w:top w:w="57" w:type="dxa"/>
              <w:left w:w="0" w:type="dxa"/>
              <w:bottom w:w="57" w:type="dxa"/>
              <w:right w:w="0" w:type="dxa"/>
            </w:tcMar>
          </w:tcPr>
          <w:p w14:paraId="32874A71" w14:textId="77777777" w:rsidR="00BE76E2" w:rsidRDefault="00BE76E2" w:rsidP="00275BC0">
            <w:pPr>
              <w:widowControl w:val="0"/>
              <w:rPr>
                <w:b/>
                <w:sz w:val="22"/>
                <w:szCs w:val="22"/>
              </w:rPr>
            </w:pPr>
            <w:r>
              <w:rPr>
                <w:b/>
                <w:sz w:val="22"/>
                <w:szCs w:val="22"/>
              </w:rPr>
              <w:t>[Insert reference / file name]</w:t>
            </w:r>
          </w:p>
        </w:tc>
      </w:tr>
      <w:tr w:rsidR="00BE76E2" w:rsidRPr="00D366F5" w14:paraId="0D132541" w14:textId="77777777" w:rsidTr="00275BC0">
        <w:trPr>
          <w:cantSplit/>
          <w:trHeight w:val="113"/>
        </w:trPr>
        <w:tc>
          <w:tcPr>
            <w:tcW w:w="9422" w:type="dxa"/>
            <w:gridSpan w:val="2"/>
            <w:shd w:val="clear" w:color="auto" w:fill="BEDDFF"/>
            <w:tcMar>
              <w:top w:w="57" w:type="dxa"/>
              <w:left w:w="0" w:type="dxa"/>
              <w:bottom w:w="57" w:type="dxa"/>
              <w:right w:w="0" w:type="dxa"/>
            </w:tcMar>
          </w:tcPr>
          <w:p w14:paraId="2080ED0F" w14:textId="77777777" w:rsidR="00BE76E2" w:rsidRPr="00D366F5" w:rsidRDefault="00BE76E2" w:rsidP="00275BC0">
            <w:pPr>
              <w:pStyle w:val="Heading3"/>
              <w:widowControl w:val="0"/>
              <w:numPr>
                <w:ilvl w:val="0"/>
                <w:numId w:val="0"/>
              </w:numPr>
              <w:ind w:left="567"/>
              <w:rPr>
                <w:b w:val="0"/>
                <w:color w:val="auto"/>
                <w:sz w:val="22"/>
                <w:szCs w:val="22"/>
              </w:rPr>
            </w:pPr>
            <w:bookmarkStart w:id="98" w:name="_Toc183608006"/>
            <w:bookmarkStart w:id="99" w:name="_Toc189571801"/>
            <w:bookmarkStart w:id="100" w:name="_Toc191996054"/>
            <w:bookmarkStart w:id="101" w:name="_Toc192487312"/>
            <w:r w:rsidRPr="00D366F5">
              <w:rPr>
                <w:color w:val="auto"/>
                <w:sz w:val="22"/>
                <w:szCs w:val="22"/>
              </w:rPr>
              <w:t>Part 2 – additional exclusions information</w:t>
            </w:r>
            <w:bookmarkEnd w:id="98"/>
            <w:bookmarkEnd w:id="99"/>
            <w:bookmarkEnd w:id="100"/>
            <w:bookmarkEnd w:id="101"/>
            <w:r w:rsidRPr="00D366F5">
              <w:rPr>
                <w:color w:val="auto"/>
                <w:sz w:val="22"/>
                <w:szCs w:val="22"/>
              </w:rPr>
              <w:t xml:space="preserve"> </w:t>
            </w:r>
          </w:p>
        </w:tc>
      </w:tr>
      <w:tr w:rsidR="00BE76E2" w14:paraId="4961B200" w14:textId="77777777" w:rsidTr="00275BC0">
        <w:trPr>
          <w:cantSplit/>
          <w:trHeight w:val="113"/>
        </w:trPr>
        <w:tc>
          <w:tcPr>
            <w:tcW w:w="9422" w:type="dxa"/>
            <w:gridSpan w:val="2"/>
            <w:shd w:val="clear" w:color="auto" w:fill="E5F1FF"/>
            <w:tcMar>
              <w:top w:w="57" w:type="dxa"/>
              <w:left w:w="0" w:type="dxa"/>
              <w:bottom w:w="57" w:type="dxa"/>
              <w:right w:w="0" w:type="dxa"/>
            </w:tcMar>
          </w:tcPr>
          <w:p w14:paraId="3288E90F" w14:textId="77777777" w:rsidR="00BE76E2" w:rsidRDefault="00BE76E2" w:rsidP="00275BC0">
            <w:pPr>
              <w:pStyle w:val="Heading4"/>
              <w:widowControl w:val="0"/>
              <w:rPr>
                <w:b/>
                <w:color w:val="000000"/>
                <w:sz w:val="22"/>
                <w:szCs w:val="22"/>
              </w:rPr>
            </w:pPr>
            <w:bookmarkStart w:id="102" w:name="_Toc183608007"/>
            <w:r>
              <w:rPr>
                <w:color w:val="000000"/>
                <w:sz w:val="22"/>
                <w:szCs w:val="22"/>
              </w:rPr>
              <w:t>Part 2A – associated persons</w:t>
            </w:r>
            <w:bookmarkEnd w:id="102"/>
          </w:p>
        </w:tc>
      </w:tr>
      <w:tr w:rsidR="00BE76E2" w14:paraId="53609ADB" w14:textId="77777777" w:rsidTr="00275BC0">
        <w:trPr>
          <w:cantSplit/>
          <w:trHeight w:val="113"/>
        </w:trPr>
        <w:tc>
          <w:tcPr>
            <w:tcW w:w="673" w:type="dxa"/>
            <w:vMerge w:val="restart"/>
            <w:shd w:val="clear" w:color="auto" w:fill="auto"/>
            <w:tcMar>
              <w:top w:w="57" w:type="dxa"/>
              <w:left w:w="0" w:type="dxa"/>
              <w:bottom w:w="57" w:type="dxa"/>
              <w:right w:w="0" w:type="dxa"/>
            </w:tcMar>
          </w:tcPr>
          <w:p w14:paraId="43F683C4"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bottom w:val="dashed" w:sz="4" w:space="0" w:color="auto"/>
            </w:tcBorders>
            <w:shd w:val="clear" w:color="auto" w:fill="auto"/>
            <w:tcMar>
              <w:top w:w="57" w:type="dxa"/>
              <w:left w:w="0" w:type="dxa"/>
              <w:bottom w:w="57" w:type="dxa"/>
              <w:right w:w="0" w:type="dxa"/>
            </w:tcMar>
          </w:tcPr>
          <w:p w14:paraId="6329C0E8" w14:textId="77777777" w:rsidR="00BE76E2" w:rsidRDefault="00BE76E2" w:rsidP="00275BC0">
            <w:pPr>
              <w:widowControl w:val="0"/>
              <w:rPr>
                <w:sz w:val="22"/>
                <w:szCs w:val="22"/>
              </w:rPr>
            </w:pPr>
            <w:r>
              <w:rPr>
                <w:sz w:val="22"/>
                <w:szCs w:val="22"/>
              </w:rPr>
              <w:t>Are you relying on any associated persons to satisfy the conditions of participation? (these are other suppliers who might be sub-contractors or consortium members but not a guarantor).</w:t>
            </w:r>
          </w:p>
          <w:p w14:paraId="53DA61CA" w14:textId="77777777" w:rsidR="00BE76E2" w:rsidRDefault="00BE76E2" w:rsidP="00275BC0">
            <w:pPr>
              <w:widowControl w:val="0"/>
              <w:rPr>
                <w:sz w:val="22"/>
                <w:szCs w:val="22"/>
              </w:rPr>
            </w:pPr>
            <w:r>
              <w:rPr>
                <w:sz w:val="22"/>
                <w:szCs w:val="22"/>
              </w:rPr>
              <w:t>[The conditions of participation are outlined in Part 3]</w:t>
            </w:r>
          </w:p>
          <w:p w14:paraId="7BE67698" w14:textId="77777777" w:rsidR="00BE76E2" w:rsidRDefault="00BE76E2" w:rsidP="00275BC0">
            <w:pPr>
              <w:widowControl w:val="0"/>
              <w:rPr>
                <w:sz w:val="22"/>
                <w:szCs w:val="22"/>
              </w:rPr>
            </w:pPr>
            <w:r>
              <w:rPr>
                <w:sz w:val="22"/>
                <w:szCs w:val="22"/>
              </w:rPr>
              <w:t xml:space="preserve">If so, please complete </w:t>
            </w:r>
            <w:r w:rsidRPr="00AC573A">
              <w:rPr>
                <w:b/>
                <w:bCs/>
                <w:sz w:val="22"/>
                <w:szCs w:val="22"/>
                <w:highlight w:val="yellow"/>
              </w:rPr>
              <w:t>Q8, Q9 &amp; Q10</w:t>
            </w:r>
            <w:r w:rsidRPr="00AC573A">
              <w:rPr>
                <w:sz w:val="22"/>
                <w:szCs w:val="22"/>
              </w:rPr>
              <w:t xml:space="preserve"> </w:t>
            </w:r>
            <w:r>
              <w:rPr>
                <w:sz w:val="22"/>
                <w:szCs w:val="22"/>
              </w:rPr>
              <w:t xml:space="preserve">(otherwise </w:t>
            </w:r>
            <w:r w:rsidRPr="00AC573A">
              <w:rPr>
                <w:b/>
                <w:bCs/>
                <w:sz w:val="22"/>
                <w:szCs w:val="22"/>
                <w:highlight w:val="yellow"/>
              </w:rPr>
              <w:t>Q8, Q9 &amp; Q10</w:t>
            </w:r>
            <w:r w:rsidRPr="00AC573A">
              <w:rPr>
                <w:sz w:val="22"/>
                <w:szCs w:val="22"/>
              </w:rPr>
              <w:t xml:space="preserve"> </w:t>
            </w:r>
            <w:r>
              <w:rPr>
                <w:sz w:val="22"/>
                <w:szCs w:val="22"/>
              </w:rPr>
              <w:t>are not applicable).</w:t>
            </w:r>
          </w:p>
        </w:tc>
      </w:tr>
      <w:tr w:rsidR="00BE76E2" w14:paraId="6BD57DE6"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3C21A44B" w14:textId="77777777" w:rsidR="00BE76E2" w:rsidRDefault="00BE76E2" w:rsidP="00275BC0">
            <w:pPr>
              <w:widowControl w:val="0"/>
              <w:rPr>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71A897D3" w14:textId="77777777" w:rsidR="00BE76E2" w:rsidRDefault="00BE76E2" w:rsidP="00275BC0">
            <w:pPr>
              <w:widowControl w:val="0"/>
              <w:rPr>
                <w:b/>
                <w:sz w:val="22"/>
                <w:szCs w:val="22"/>
              </w:rPr>
            </w:pPr>
            <w:r>
              <w:rPr>
                <w:b/>
                <w:sz w:val="22"/>
                <w:szCs w:val="22"/>
              </w:rPr>
              <w:t>[Insert Yes or No]</w:t>
            </w:r>
          </w:p>
        </w:tc>
      </w:tr>
      <w:tr w:rsidR="00BE76E2" w14:paraId="0C6EE9AB"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784BD152"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0FAA1EDE" w14:textId="77777777" w:rsidR="00BE76E2" w:rsidRDefault="00BE76E2" w:rsidP="00275BC0">
            <w:pPr>
              <w:widowControl w:val="0"/>
              <w:rPr>
                <w:i/>
                <w:sz w:val="22"/>
                <w:szCs w:val="22"/>
              </w:rPr>
            </w:pPr>
            <w:r>
              <w:rPr>
                <w:sz w:val="22"/>
                <w:szCs w:val="22"/>
              </w:rPr>
              <w:t>For each supplier/associated person, please confirm which condition(s) of participation you are relying on them to satisfy.</w:t>
            </w:r>
          </w:p>
        </w:tc>
      </w:tr>
      <w:tr w:rsidR="00BE76E2" w14:paraId="32F815A6"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1606EF62" w14:textId="77777777" w:rsidR="00BE76E2" w:rsidRDefault="00BE76E2" w:rsidP="00275BC0">
            <w:pPr>
              <w:widowControl w:val="0"/>
              <w:rPr>
                <w:i/>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231A472A" w14:textId="77777777" w:rsidR="00BE76E2" w:rsidRDefault="00BE76E2" w:rsidP="00275BC0">
            <w:pPr>
              <w:widowControl w:val="0"/>
              <w:rPr>
                <w:b/>
                <w:sz w:val="22"/>
                <w:szCs w:val="22"/>
              </w:rPr>
            </w:pPr>
            <w:r>
              <w:rPr>
                <w:b/>
                <w:sz w:val="22"/>
                <w:szCs w:val="22"/>
              </w:rPr>
              <w:t>[Insert name of supplier and brief description]</w:t>
            </w:r>
          </w:p>
          <w:p w14:paraId="4228D174" w14:textId="77777777" w:rsidR="00BE76E2" w:rsidRDefault="00BE76E2" w:rsidP="00275BC0">
            <w:pPr>
              <w:widowControl w:val="0"/>
              <w:rPr>
                <w:b/>
                <w:sz w:val="22"/>
                <w:szCs w:val="22"/>
              </w:rPr>
            </w:pPr>
            <w:r>
              <w:rPr>
                <w:b/>
                <w:sz w:val="22"/>
                <w:szCs w:val="22"/>
              </w:rPr>
              <w:t>[Insert name of supplier and brief description]</w:t>
            </w:r>
          </w:p>
        </w:tc>
      </w:tr>
      <w:tr w:rsidR="00BE76E2" w14:paraId="0AD263FD"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72635838"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683C5128" w14:textId="77777777" w:rsidR="00BE76E2" w:rsidRDefault="00BE76E2" w:rsidP="00275BC0">
            <w:pPr>
              <w:widowControl w:val="0"/>
              <w:rPr>
                <w:sz w:val="22"/>
                <w:szCs w:val="22"/>
              </w:rPr>
            </w:pPr>
            <w:r>
              <w:rPr>
                <w:sz w:val="22"/>
                <w:szCs w:val="22"/>
              </w:rPr>
              <w:t>For each associated person, you must confirm they are registered on the Central Digital Platform and have shared with us their information (either a share code or PDF download):</w:t>
            </w:r>
          </w:p>
          <w:p w14:paraId="6D024C43" w14:textId="77777777" w:rsidR="00BE76E2" w:rsidRDefault="00BE76E2" w:rsidP="0016603F">
            <w:pPr>
              <w:widowControl w:val="0"/>
              <w:numPr>
                <w:ilvl w:val="0"/>
                <w:numId w:val="24"/>
              </w:numPr>
              <w:spacing w:line="240" w:lineRule="auto"/>
              <w:rPr>
                <w:sz w:val="22"/>
                <w:szCs w:val="22"/>
              </w:rPr>
            </w:pPr>
            <w:r>
              <w:rPr>
                <w:sz w:val="22"/>
                <w:szCs w:val="22"/>
              </w:rPr>
              <w:t>basic information</w:t>
            </w:r>
          </w:p>
          <w:p w14:paraId="0C34934A" w14:textId="77777777" w:rsidR="00BE76E2" w:rsidRPr="002A6FB8" w:rsidRDefault="00BE76E2" w:rsidP="0016603F">
            <w:pPr>
              <w:widowControl w:val="0"/>
              <w:numPr>
                <w:ilvl w:val="0"/>
                <w:numId w:val="24"/>
              </w:numPr>
              <w:spacing w:line="240" w:lineRule="auto"/>
              <w:rPr>
                <w:sz w:val="22"/>
                <w:szCs w:val="22"/>
              </w:rPr>
            </w:pPr>
            <w:r w:rsidRPr="004D6F6E">
              <w:rPr>
                <w:sz w:val="22"/>
                <w:szCs w:val="22"/>
              </w:rPr>
              <w:t xml:space="preserve">economic and financial standing information </w:t>
            </w:r>
            <w:r w:rsidRPr="004D6F6E">
              <w:rPr>
                <w:sz w:val="22"/>
                <w:szCs w:val="22"/>
              </w:rPr>
              <w:br/>
            </w:r>
            <w:r>
              <w:rPr>
                <w:rFonts w:ascii="Arial" w:hAnsi="Arial" w:cs="Arial"/>
                <w:color w:val="000000"/>
                <w:sz w:val="22"/>
                <w:szCs w:val="22"/>
              </w:rPr>
              <w:t>(if they are being relied upon to meet conditions of participation regarding financial capacity)</w:t>
            </w:r>
          </w:p>
          <w:p w14:paraId="5803358E" w14:textId="77777777" w:rsidR="00BE76E2" w:rsidRDefault="00BE76E2" w:rsidP="0016603F">
            <w:pPr>
              <w:widowControl w:val="0"/>
              <w:numPr>
                <w:ilvl w:val="0"/>
                <w:numId w:val="24"/>
              </w:numPr>
              <w:spacing w:line="240" w:lineRule="auto"/>
              <w:rPr>
                <w:sz w:val="22"/>
                <w:szCs w:val="22"/>
              </w:rPr>
            </w:pPr>
            <w:r>
              <w:rPr>
                <w:sz w:val="22"/>
                <w:szCs w:val="22"/>
              </w:rPr>
              <w:t>connected person information</w:t>
            </w:r>
          </w:p>
          <w:p w14:paraId="0E2A60DB" w14:textId="77777777" w:rsidR="00BE76E2" w:rsidRDefault="00BE76E2" w:rsidP="0016603F">
            <w:pPr>
              <w:widowControl w:val="0"/>
              <w:numPr>
                <w:ilvl w:val="0"/>
                <w:numId w:val="24"/>
              </w:numPr>
              <w:spacing w:after="0" w:line="240" w:lineRule="auto"/>
              <w:rPr>
                <w:sz w:val="22"/>
                <w:szCs w:val="22"/>
              </w:rPr>
            </w:pPr>
            <w:r>
              <w:rPr>
                <w:sz w:val="22"/>
                <w:szCs w:val="22"/>
              </w:rPr>
              <w:t>exclusion grounds information</w:t>
            </w:r>
          </w:p>
        </w:tc>
      </w:tr>
      <w:tr w:rsidR="00BE76E2" w14:paraId="6F76D9EF"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44529DC1" w14:textId="77777777" w:rsidR="00BE76E2" w:rsidRDefault="00BE76E2" w:rsidP="00275BC0">
            <w:pPr>
              <w:widowControl w:val="0"/>
              <w:rPr>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307ABB79" w14:textId="77777777" w:rsidR="00BE76E2" w:rsidRDefault="00BE76E2" w:rsidP="00275BC0">
            <w:pPr>
              <w:widowControl w:val="0"/>
              <w:rPr>
                <w:b/>
                <w:sz w:val="22"/>
                <w:szCs w:val="22"/>
              </w:rPr>
            </w:pPr>
            <w:r>
              <w:rPr>
                <w:b/>
                <w:sz w:val="22"/>
                <w:szCs w:val="22"/>
              </w:rPr>
              <w:t>[Insert name of supplier and reference / file name]</w:t>
            </w:r>
          </w:p>
        </w:tc>
      </w:tr>
      <w:tr w:rsidR="00BE76E2" w14:paraId="1B0393D6"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3D93A2E1"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63DC71B8" w14:textId="77777777" w:rsidR="00BE76E2" w:rsidRDefault="00BE76E2" w:rsidP="00275BC0">
            <w:pPr>
              <w:widowControl w:val="0"/>
              <w:rPr>
                <w:sz w:val="22"/>
                <w:szCs w:val="22"/>
              </w:rPr>
            </w:pPr>
            <w:r>
              <w:rPr>
                <w:sz w:val="22"/>
                <w:szCs w:val="22"/>
              </w:rPr>
              <w:t>Are any of your associated persons on the debarment list?</w:t>
            </w:r>
          </w:p>
        </w:tc>
      </w:tr>
      <w:tr w:rsidR="00BE76E2" w14:paraId="12CB6B18" w14:textId="77777777" w:rsidTr="00275BC0">
        <w:trPr>
          <w:cantSplit/>
          <w:trHeight w:val="113"/>
        </w:trPr>
        <w:tc>
          <w:tcPr>
            <w:tcW w:w="673" w:type="dxa"/>
            <w:vMerge/>
            <w:shd w:val="clear" w:color="auto" w:fill="auto"/>
            <w:tcMar>
              <w:top w:w="57" w:type="dxa"/>
              <w:left w:w="0" w:type="dxa"/>
              <w:bottom w:w="57" w:type="dxa"/>
              <w:right w:w="0" w:type="dxa"/>
            </w:tcMar>
          </w:tcPr>
          <w:p w14:paraId="734B331C" w14:textId="77777777" w:rsidR="00BE76E2" w:rsidRDefault="00BE76E2" w:rsidP="00275BC0">
            <w:pPr>
              <w:widowControl w:val="0"/>
              <w:rPr>
                <w:sz w:val="22"/>
                <w:szCs w:val="22"/>
              </w:rPr>
            </w:pPr>
          </w:p>
        </w:tc>
        <w:tc>
          <w:tcPr>
            <w:tcW w:w="8749" w:type="dxa"/>
            <w:tcBorders>
              <w:top w:val="dashed" w:sz="4" w:space="0" w:color="auto"/>
            </w:tcBorders>
            <w:shd w:val="clear" w:color="auto" w:fill="auto"/>
            <w:tcMar>
              <w:top w:w="57" w:type="dxa"/>
              <w:left w:w="0" w:type="dxa"/>
              <w:bottom w:w="57" w:type="dxa"/>
              <w:right w:w="0" w:type="dxa"/>
            </w:tcMar>
          </w:tcPr>
          <w:p w14:paraId="26F4A61F" w14:textId="77777777" w:rsidR="00BE76E2" w:rsidRDefault="00BE76E2" w:rsidP="00275BC0">
            <w:pPr>
              <w:widowControl w:val="0"/>
              <w:rPr>
                <w:b/>
                <w:sz w:val="22"/>
                <w:szCs w:val="22"/>
              </w:rPr>
            </w:pPr>
            <w:r>
              <w:rPr>
                <w:b/>
                <w:sz w:val="22"/>
                <w:szCs w:val="22"/>
              </w:rPr>
              <w:t>[Insert Yes or No]</w:t>
            </w:r>
          </w:p>
          <w:p w14:paraId="1295AAF0" w14:textId="77777777" w:rsidR="00BE76E2" w:rsidRDefault="00BE76E2" w:rsidP="00275BC0">
            <w:pPr>
              <w:widowControl w:val="0"/>
              <w:rPr>
                <w:b/>
                <w:sz w:val="22"/>
                <w:szCs w:val="22"/>
              </w:rPr>
            </w:pPr>
            <w:r>
              <w:rPr>
                <w:b/>
                <w:sz w:val="22"/>
                <w:szCs w:val="22"/>
              </w:rPr>
              <w:t>[If yes, insert details]</w:t>
            </w:r>
          </w:p>
        </w:tc>
      </w:tr>
      <w:tr w:rsidR="00BE76E2" w14:paraId="1FD5B0A6" w14:textId="77777777" w:rsidTr="00275BC0">
        <w:trPr>
          <w:cantSplit/>
          <w:trHeight w:val="113"/>
        </w:trPr>
        <w:tc>
          <w:tcPr>
            <w:tcW w:w="9422" w:type="dxa"/>
            <w:gridSpan w:val="2"/>
            <w:tcBorders>
              <w:bottom w:val="single" w:sz="4" w:space="0" w:color="auto"/>
            </w:tcBorders>
            <w:shd w:val="clear" w:color="auto" w:fill="E5F1FF"/>
            <w:tcMar>
              <w:top w:w="57" w:type="dxa"/>
              <w:left w:w="0" w:type="dxa"/>
              <w:bottom w:w="57" w:type="dxa"/>
              <w:right w:w="0" w:type="dxa"/>
            </w:tcMar>
          </w:tcPr>
          <w:p w14:paraId="20D82A26" w14:textId="77777777" w:rsidR="00BE76E2" w:rsidRDefault="00BE76E2" w:rsidP="00275BC0">
            <w:pPr>
              <w:pStyle w:val="Heading4"/>
              <w:widowControl w:val="0"/>
              <w:rPr>
                <w:b/>
                <w:color w:val="000000"/>
                <w:sz w:val="22"/>
                <w:szCs w:val="22"/>
              </w:rPr>
            </w:pPr>
            <w:bookmarkStart w:id="103" w:name="_Toc183608008"/>
            <w:r>
              <w:rPr>
                <w:color w:val="000000"/>
                <w:sz w:val="22"/>
                <w:szCs w:val="22"/>
              </w:rPr>
              <w:t>Part 2B – list of all intended sub-contractors</w:t>
            </w:r>
            <w:bookmarkEnd w:id="103"/>
          </w:p>
        </w:tc>
      </w:tr>
      <w:tr w:rsidR="00BE76E2" w14:paraId="452E9A42"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63E696A9"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202EC0BE" w14:textId="77777777" w:rsidR="00BE76E2" w:rsidRDefault="00BE76E2" w:rsidP="00275BC0">
            <w:pPr>
              <w:widowControl w:val="0"/>
              <w:rPr>
                <w:sz w:val="22"/>
                <w:szCs w:val="22"/>
              </w:rPr>
            </w:pPr>
            <w:r>
              <w:rPr>
                <w:sz w:val="22"/>
                <w:szCs w:val="22"/>
              </w:rPr>
              <w:t xml:space="preserve">Please provide: </w:t>
            </w:r>
          </w:p>
          <w:p w14:paraId="3CA4E95A" w14:textId="77777777" w:rsidR="00BE76E2" w:rsidRDefault="00BE76E2" w:rsidP="0016603F">
            <w:pPr>
              <w:widowControl w:val="0"/>
              <w:numPr>
                <w:ilvl w:val="0"/>
                <w:numId w:val="25"/>
              </w:numPr>
              <w:spacing w:line="240" w:lineRule="auto"/>
              <w:rPr>
                <w:sz w:val="22"/>
                <w:szCs w:val="22"/>
              </w:rPr>
            </w:pPr>
            <w:r>
              <w:rPr>
                <w:sz w:val="22"/>
                <w:szCs w:val="22"/>
              </w:rPr>
              <w:t>a list of all suppliers who you intend to sub-contract the performance of all or part of the contract to (either directly or in your wider supply chain)</w:t>
            </w:r>
          </w:p>
          <w:p w14:paraId="1D99019B" w14:textId="77777777" w:rsidR="00BE76E2" w:rsidRDefault="00BE76E2" w:rsidP="0016603F">
            <w:pPr>
              <w:widowControl w:val="0"/>
              <w:numPr>
                <w:ilvl w:val="0"/>
                <w:numId w:val="25"/>
              </w:numPr>
              <w:spacing w:line="240" w:lineRule="auto"/>
              <w:rPr>
                <w:sz w:val="22"/>
                <w:szCs w:val="22"/>
              </w:rPr>
            </w:pPr>
            <w:r>
              <w:rPr>
                <w:sz w:val="22"/>
                <w:szCs w:val="22"/>
              </w:rPr>
              <w:t>their unique identifier (if they are registered on the Central Digital Platform), or otherwise, a Companies House number, charity number, VAT registration number, or equivalent</w:t>
            </w:r>
          </w:p>
          <w:p w14:paraId="11DF5DF8" w14:textId="77777777" w:rsidR="00BE76E2" w:rsidRDefault="00BE76E2" w:rsidP="0016603F">
            <w:pPr>
              <w:widowControl w:val="0"/>
              <w:numPr>
                <w:ilvl w:val="0"/>
                <w:numId w:val="25"/>
              </w:numPr>
              <w:spacing w:line="240" w:lineRule="auto"/>
              <w:rPr>
                <w:sz w:val="22"/>
                <w:szCs w:val="22"/>
              </w:rPr>
            </w:pPr>
            <w:r>
              <w:rPr>
                <w:sz w:val="22"/>
                <w:szCs w:val="22"/>
              </w:rPr>
              <w:t>a brief description of their intended role in the performance of the contract</w:t>
            </w:r>
          </w:p>
          <w:p w14:paraId="4124B196" w14:textId="77777777" w:rsidR="00BE76E2" w:rsidRDefault="00BE76E2" w:rsidP="00275BC0">
            <w:pPr>
              <w:widowControl w:val="0"/>
              <w:rPr>
                <w:iCs/>
                <w:sz w:val="22"/>
                <w:szCs w:val="22"/>
              </w:rPr>
            </w:pPr>
            <w:r w:rsidRPr="000A011A">
              <w:rPr>
                <w:iCs/>
                <w:sz w:val="22"/>
                <w:szCs w:val="22"/>
              </w:rPr>
              <w:t xml:space="preserve">If you are not intending to sub-contract the performance of all or part of the contract, then this </w:t>
            </w:r>
            <w:r w:rsidRPr="00AC573A">
              <w:rPr>
                <w:b/>
                <w:bCs/>
                <w:iCs/>
                <w:sz w:val="22"/>
                <w:szCs w:val="22"/>
                <w:highlight w:val="yellow"/>
              </w:rPr>
              <w:t>question and Q12</w:t>
            </w:r>
            <w:r w:rsidRPr="00AC573A">
              <w:rPr>
                <w:iCs/>
                <w:color w:val="FF0000"/>
                <w:sz w:val="22"/>
                <w:szCs w:val="22"/>
              </w:rPr>
              <w:t xml:space="preserve"> </w:t>
            </w:r>
            <w:r w:rsidRPr="000A011A">
              <w:rPr>
                <w:iCs/>
                <w:sz w:val="22"/>
                <w:szCs w:val="22"/>
              </w:rPr>
              <w:t>are not applicable</w:t>
            </w:r>
            <w:r>
              <w:rPr>
                <w:iCs/>
                <w:sz w:val="22"/>
                <w:szCs w:val="22"/>
              </w:rPr>
              <w:t>, in which case please state "not applicable"</w:t>
            </w:r>
          </w:p>
          <w:p w14:paraId="37BD8DB3" w14:textId="77777777" w:rsidR="00BE76E2" w:rsidRDefault="00BE76E2" w:rsidP="00275BC0">
            <w:pPr>
              <w:widowControl w:val="0"/>
              <w:rPr>
                <w:iCs/>
                <w:sz w:val="22"/>
                <w:szCs w:val="22"/>
              </w:rPr>
            </w:pPr>
          </w:p>
          <w:p w14:paraId="7DF1ED6E" w14:textId="77777777" w:rsidR="00BE76E2" w:rsidRPr="005E5C80" w:rsidRDefault="00BE76E2" w:rsidP="00275BC0">
            <w:pPr>
              <w:widowControl w:val="0"/>
              <w:rPr>
                <w:iCs/>
                <w:sz w:val="22"/>
                <w:szCs w:val="22"/>
              </w:rPr>
            </w:pPr>
            <w:r w:rsidRPr="002A6FB8">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BE76E2" w14:paraId="49A5815B"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27E0B536" w14:textId="77777777" w:rsidR="00BE76E2" w:rsidRDefault="00BE76E2" w:rsidP="00275BC0">
            <w:pPr>
              <w:widowControl w:val="0"/>
              <w:rPr>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7294AD49" w14:textId="77777777" w:rsidR="00BE76E2" w:rsidRDefault="00BE76E2" w:rsidP="00275BC0">
            <w:pPr>
              <w:widowControl w:val="0"/>
              <w:rPr>
                <w:b/>
                <w:sz w:val="22"/>
                <w:szCs w:val="22"/>
              </w:rPr>
            </w:pPr>
            <w:r>
              <w:rPr>
                <w:b/>
                <w:sz w:val="22"/>
                <w:szCs w:val="22"/>
              </w:rPr>
              <w:t>[Insert name of supplier – unique identifier – brief description]</w:t>
            </w:r>
          </w:p>
          <w:p w14:paraId="4CC8AD19" w14:textId="77777777" w:rsidR="00BE76E2" w:rsidRDefault="00BE76E2" w:rsidP="00275BC0">
            <w:pPr>
              <w:widowControl w:val="0"/>
              <w:rPr>
                <w:b/>
                <w:sz w:val="22"/>
                <w:szCs w:val="22"/>
              </w:rPr>
            </w:pPr>
            <w:r>
              <w:rPr>
                <w:b/>
                <w:sz w:val="22"/>
                <w:szCs w:val="22"/>
              </w:rPr>
              <w:t>[Insert name of supplier – unique identifier – brief description]</w:t>
            </w:r>
          </w:p>
        </w:tc>
      </w:tr>
      <w:tr w:rsidR="00BE76E2" w14:paraId="7A2C7240"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6D6061C3" w14:textId="77777777" w:rsidR="00BE76E2" w:rsidRDefault="00BE76E2" w:rsidP="0016603F">
            <w:pPr>
              <w:keepNext/>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259370A6" w14:textId="77777777" w:rsidR="00BE76E2" w:rsidRDefault="00BE76E2" w:rsidP="00275BC0">
            <w:pPr>
              <w:keepNext/>
              <w:widowControl w:val="0"/>
              <w:rPr>
                <w:sz w:val="22"/>
                <w:szCs w:val="22"/>
              </w:rPr>
            </w:pPr>
            <w:r>
              <w:rPr>
                <w:sz w:val="22"/>
                <w:szCs w:val="22"/>
              </w:rPr>
              <w:t>Please confirm if any intended sub-contractor is on the debarment list.</w:t>
            </w:r>
          </w:p>
          <w:p w14:paraId="24555F0E" w14:textId="77777777" w:rsidR="00BE76E2" w:rsidRDefault="00BE76E2" w:rsidP="00275BC0">
            <w:pPr>
              <w:keepNext/>
              <w:widowControl w:val="0"/>
              <w:rPr>
                <w:sz w:val="22"/>
                <w:szCs w:val="22"/>
              </w:rPr>
            </w:pPr>
            <w:r>
              <w:rPr>
                <w:sz w:val="22"/>
                <w:szCs w:val="22"/>
              </w:rPr>
              <w:t>The debarment list can be found here [insert link]</w:t>
            </w:r>
          </w:p>
        </w:tc>
      </w:tr>
      <w:tr w:rsidR="00BE76E2" w14:paraId="57B020FF" w14:textId="77777777" w:rsidTr="00275BC0">
        <w:trPr>
          <w:cantSplit/>
          <w:trHeight w:val="113"/>
        </w:trPr>
        <w:tc>
          <w:tcPr>
            <w:tcW w:w="673" w:type="dxa"/>
            <w:vMerge/>
            <w:shd w:val="clear" w:color="auto" w:fill="auto"/>
            <w:tcMar>
              <w:top w:w="57" w:type="dxa"/>
              <w:left w:w="0" w:type="dxa"/>
              <w:bottom w:w="57" w:type="dxa"/>
              <w:right w:w="0" w:type="dxa"/>
            </w:tcMar>
          </w:tcPr>
          <w:p w14:paraId="1627FD1C" w14:textId="77777777" w:rsidR="00BE76E2" w:rsidRDefault="00BE76E2" w:rsidP="00275BC0">
            <w:pPr>
              <w:widowControl w:val="0"/>
              <w:rPr>
                <w:sz w:val="22"/>
                <w:szCs w:val="22"/>
              </w:rPr>
            </w:pPr>
          </w:p>
        </w:tc>
        <w:tc>
          <w:tcPr>
            <w:tcW w:w="8749" w:type="dxa"/>
            <w:tcBorders>
              <w:top w:val="dashed" w:sz="4" w:space="0" w:color="auto"/>
            </w:tcBorders>
            <w:shd w:val="clear" w:color="auto" w:fill="auto"/>
            <w:tcMar>
              <w:top w:w="57" w:type="dxa"/>
              <w:left w:w="0" w:type="dxa"/>
              <w:bottom w:w="57" w:type="dxa"/>
              <w:right w:w="0" w:type="dxa"/>
            </w:tcMar>
          </w:tcPr>
          <w:p w14:paraId="1725D864" w14:textId="77777777" w:rsidR="00BE76E2" w:rsidRDefault="00BE76E2" w:rsidP="00275BC0">
            <w:pPr>
              <w:widowControl w:val="0"/>
              <w:rPr>
                <w:b/>
                <w:sz w:val="22"/>
                <w:szCs w:val="22"/>
              </w:rPr>
            </w:pPr>
            <w:r>
              <w:rPr>
                <w:b/>
                <w:sz w:val="22"/>
                <w:szCs w:val="22"/>
              </w:rPr>
              <w:t>[Insert Yes or No]</w:t>
            </w:r>
          </w:p>
          <w:p w14:paraId="21EB372B" w14:textId="77777777" w:rsidR="00BE76E2" w:rsidRDefault="00BE76E2" w:rsidP="00275BC0">
            <w:pPr>
              <w:widowControl w:val="0"/>
              <w:rPr>
                <w:b/>
                <w:sz w:val="22"/>
                <w:szCs w:val="22"/>
              </w:rPr>
            </w:pPr>
            <w:r>
              <w:rPr>
                <w:b/>
                <w:sz w:val="22"/>
                <w:szCs w:val="22"/>
              </w:rPr>
              <w:t>[If yes, insert sub-contractor(s) name and provide details]</w:t>
            </w:r>
          </w:p>
        </w:tc>
      </w:tr>
      <w:tr w:rsidR="00BE76E2" w:rsidRPr="00D366F5" w14:paraId="51C42C31" w14:textId="77777777" w:rsidTr="00275BC0">
        <w:trPr>
          <w:cantSplit/>
          <w:trHeight w:val="113"/>
        </w:trPr>
        <w:tc>
          <w:tcPr>
            <w:tcW w:w="9422" w:type="dxa"/>
            <w:gridSpan w:val="2"/>
            <w:shd w:val="clear" w:color="auto" w:fill="BEDDFF"/>
            <w:tcMar>
              <w:top w:w="57" w:type="dxa"/>
              <w:left w:w="0" w:type="dxa"/>
              <w:bottom w:w="57" w:type="dxa"/>
              <w:right w:w="0" w:type="dxa"/>
            </w:tcMar>
          </w:tcPr>
          <w:p w14:paraId="1AEEAF34" w14:textId="77777777" w:rsidR="00BE76E2" w:rsidRPr="00D366F5" w:rsidRDefault="00BE76E2" w:rsidP="00275BC0">
            <w:pPr>
              <w:pStyle w:val="Heading3"/>
              <w:widowControl w:val="0"/>
              <w:numPr>
                <w:ilvl w:val="0"/>
                <w:numId w:val="0"/>
              </w:numPr>
              <w:ind w:left="567"/>
              <w:rPr>
                <w:b w:val="0"/>
                <w:color w:val="auto"/>
                <w:sz w:val="22"/>
                <w:szCs w:val="22"/>
              </w:rPr>
            </w:pPr>
            <w:bookmarkStart w:id="104" w:name="_Toc183608009"/>
            <w:bookmarkStart w:id="105" w:name="_Toc189571802"/>
            <w:bookmarkStart w:id="106" w:name="_Toc191996055"/>
            <w:bookmarkStart w:id="107" w:name="_Toc192487313"/>
            <w:r w:rsidRPr="00D366F5">
              <w:rPr>
                <w:color w:val="auto"/>
                <w:sz w:val="22"/>
                <w:szCs w:val="22"/>
              </w:rPr>
              <w:lastRenderedPageBreak/>
              <w:t>Part 3 –</w:t>
            </w:r>
            <w:r>
              <w:rPr>
                <w:color w:val="auto"/>
                <w:sz w:val="22"/>
                <w:szCs w:val="22"/>
              </w:rPr>
              <w:t xml:space="preserve"> </w:t>
            </w:r>
            <w:r w:rsidRPr="00D366F5">
              <w:rPr>
                <w:color w:val="auto"/>
                <w:sz w:val="22"/>
                <w:szCs w:val="22"/>
              </w:rPr>
              <w:t>questions relating to conditions of participation</w:t>
            </w:r>
            <w:bookmarkEnd w:id="104"/>
            <w:bookmarkEnd w:id="105"/>
            <w:bookmarkEnd w:id="106"/>
            <w:bookmarkEnd w:id="107"/>
          </w:p>
        </w:tc>
      </w:tr>
      <w:tr w:rsidR="00BE76E2" w14:paraId="4B32AA89" w14:textId="77777777" w:rsidTr="00275BC0">
        <w:trPr>
          <w:cantSplit/>
          <w:trHeight w:val="113"/>
        </w:trPr>
        <w:tc>
          <w:tcPr>
            <w:tcW w:w="9422" w:type="dxa"/>
            <w:gridSpan w:val="2"/>
            <w:shd w:val="clear" w:color="auto" w:fill="E5F1FF"/>
            <w:tcMar>
              <w:top w:w="57" w:type="dxa"/>
              <w:left w:w="0" w:type="dxa"/>
              <w:bottom w:w="57" w:type="dxa"/>
              <w:right w:w="0" w:type="dxa"/>
            </w:tcMar>
          </w:tcPr>
          <w:p w14:paraId="6DE02685" w14:textId="77777777" w:rsidR="00BE76E2" w:rsidRDefault="00BE76E2" w:rsidP="00275BC0">
            <w:pPr>
              <w:pStyle w:val="Heading4"/>
              <w:widowControl w:val="0"/>
              <w:rPr>
                <w:b/>
                <w:color w:val="000000"/>
                <w:sz w:val="22"/>
                <w:szCs w:val="22"/>
              </w:rPr>
            </w:pPr>
            <w:bookmarkStart w:id="108" w:name="_Toc183608010"/>
            <w:r>
              <w:rPr>
                <w:color w:val="000000"/>
                <w:sz w:val="22"/>
                <w:szCs w:val="22"/>
              </w:rPr>
              <w:t xml:space="preserve">Part 3A – </w:t>
            </w:r>
            <w:bookmarkEnd w:id="108"/>
            <w:r>
              <w:rPr>
                <w:color w:val="000000"/>
                <w:sz w:val="22"/>
                <w:szCs w:val="22"/>
              </w:rPr>
              <w:t>General</w:t>
            </w:r>
          </w:p>
        </w:tc>
      </w:tr>
      <w:tr w:rsidR="00BE76E2" w14:paraId="34135C6A" w14:textId="77777777" w:rsidTr="00275BC0">
        <w:trPr>
          <w:cantSplit/>
          <w:trHeight w:val="113"/>
        </w:trPr>
        <w:tc>
          <w:tcPr>
            <w:tcW w:w="9422" w:type="dxa"/>
            <w:gridSpan w:val="2"/>
            <w:shd w:val="clear" w:color="auto" w:fill="E5F1FF"/>
            <w:tcMar>
              <w:top w:w="57" w:type="dxa"/>
              <w:left w:w="0" w:type="dxa"/>
              <w:bottom w:w="57" w:type="dxa"/>
              <w:right w:w="0" w:type="dxa"/>
            </w:tcMar>
          </w:tcPr>
          <w:p w14:paraId="71C52B19" w14:textId="77777777" w:rsidR="00BE76E2" w:rsidRDefault="00BE76E2" w:rsidP="00275BC0">
            <w:pPr>
              <w:keepNext/>
              <w:keepLines/>
              <w:widowControl w:val="0"/>
              <w:rPr>
                <w:sz w:val="22"/>
                <w:szCs w:val="22"/>
              </w:rPr>
            </w:pPr>
            <w:r>
              <w:rPr>
                <w:sz w:val="22"/>
                <w:szCs w:val="22"/>
              </w:rPr>
              <w:t>Financial capacity</w:t>
            </w:r>
          </w:p>
        </w:tc>
      </w:tr>
      <w:tr w:rsidR="00BE76E2" w14:paraId="2252BD1E" w14:textId="77777777" w:rsidTr="00275BC0">
        <w:trPr>
          <w:cantSplit/>
          <w:trHeight w:val="113"/>
        </w:trPr>
        <w:tc>
          <w:tcPr>
            <w:tcW w:w="673" w:type="dxa"/>
            <w:vMerge w:val="restart"/>
            <w:shd w:val="clear" w:color="auto" w:fill="auto"/>
            <w:tcMar>
              <w:top w:w="57" w:type="dxa"/>
              <w:left w:w="0" w:type="dxa"/>
              <w:bottom w:w="57" w:type="dxa"/>
              <w:right w:w="0" w:type="dxa"/>
            </w:tcMar>
          </w:tcPr>
          <w:p w14:paraId="65CD0B93"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bottom w:val="dashed" w:sz="4" w:space="0" w:color="auto"/>
            </w:tcBorders>
            <w:shd w:val="clear" w:color="auto" w:fill="auto"/>
            <w:tcMar>
              <w:top w:w="57" w:type="dxa"/>
              <w:left w:w="0" w:type="dxa"/>
              <w:bottom w:w="57" w:type="dxa"/>
              <w:right w:w="0" w:type="dxa"/>
            </w:tcMar>
          </w:tcPr>
          <w:tbl>
            <w:tblPr>
              <w:tblStyle w:val="ZenergiTableStyle"/>
              <w:tblW w:w="8148" w:type="dxa"/>
              <w:tblLayout w:type="fixed"/>
              <w:tblLook w:val="04A0" w:firstRow="1" w:lastRow="0" w:firstColumn="1" w:lastColumn="0" w:noHBand="0" w:noVBand="1"/>
            </w:tblPr>
            <w:tblGrid>
              <w:gridCol w:w="669"/>
              <w:gridCol w:w="7479"/>
            </w:tblGrid>
            <w:tr w:rsidR="00BE76E2" w:rsidRPr="00470D61" w14:paraId="15973F7B" w14:textId="77777777" w:rsidTr="00996936">
              <w:trPr>
                <w:cnfStyle w:val="100000000000" w:firstRow="1" w:lastRow="0" w:firstColumn="0" w:lastColumn="0" w:oddVBand="0" w:evenVBand="0" w:oddHBand="0" w:evenHBand="0" w:firstRowFirstColumn="0" w:firstRowLastColumn="0" w:lastRowFirstColumn="0" w:lastRowLastColumn="0"/>
                <w:trHeight w:val="357"/>
              </w:trPr>
              <w:tc>
                <w:tcPr>
                  <w:tcW w:w="669" w:type="dxa"/>
                  <w:tcBorders>
                    <w:top w:val="single" w:sz="4" w:space="0" w:color="auto"/>
                    <w:left w:val="single" w:sz="4" w:space="0" w:color="auto"/>
                    <w:bottom w:val="single" w:sz="4" w:space="0" w:color="auto"/>
                    <w:right w:val="single" w:sz="4" w:space="0" w:color="auto"/>
                  </w:tcBorders>
                </w:tcPr>
                <w:p w14:paraId="0641E1AB" w14:textId="77777777" w:rsidR="00BE76E2" w:rsidRPr="00470D61" w:rsidRDefault="00BE76E2" w:rsidP="00275BC0">
                  <w:pPr>
                    <w:rPr>
                      <w:rFonts w:cstheme="minorHAnsi"/>
                    </w:rPr>
                  </w:pPr>
                  <w:r w:rsidRPr="00470D61">
                    <w:rPr>
                      <w:rFonts w:cstheme="minorHAnsi"/>
                    </w:rPr>
                    <w:t>Q#</w:t>
                  </w:r>
                </w:p>
              </w:tc>
              <w:tc>
                <w:tcPr>
                  <w:tcW w:w="7479" w:type="dxa"/>
                  <w:tcBorders>
                    <w:top w:val="single" w:sz="4" w:space="0" w:color="auto"/>
                    <w:left w:val="single" w:sz="4" w:space="0" w:color="auto"/>
                    <w:bottom w:val="single" w:sz="4" w:space="0" w:color="auto"/>
                    <w:right w:val="single" w:sz="4" w:space="0" w:color="auto"/>
                  </w:tcBorders>
                </w:tcPr>
                <w:p w14:paraId="287B19BD" w14:textId="77777777" w:rsidR="00BE76E2" w:rsidRPr="00470D61" w:rsidRDefault="00BE76E2" w:rsidP="00275BC0">
                  <w:pPr>
                    <w:rPr>
                      <w:rFonts w:cstheme="minorHAnsi"/>
                    </w:rPr>
                  </w:pPr>
                  <w:r w:rsidRPr="00470D61">
                    <w:rPr>
                      <w:rFonts w:cstheme="minorHAnsi"/>
                      <w:b w:val="0"/>
                      <w:bCs/>
                      <w:color w:val="auto"/>
                    </w:rPr>
                    <w:t>Question</w:t>
                  </w:r>
                </w:p>
              </w:tc>
            </w:tr>
            <w:tr w:rsidR="00BE76E2" w:rsidRPr="00470D61" w14:paraId="10C10DA1" w14:textId="77777777" w:rsidTr="00996936">
              <w:trPr>
                <w:cnfStyle w:val="000000100000" w:firstRow="0" w:lastRow="0" w:firstColumn="0" w:lastColumn="0" w:oddVBand="0" w:evenVBand="0" w:oddHBand="1" w:evenHBand="0" w:firstRowFirstColumn="0" w:firstRowLastColumn="0" w:lastRowFirstColumn="0" w:lastRowLastColumn="0"/>
                <w:trHeight w:val="1325"/>
              </w:trPr>
              <w:tc>
                <w:tcPr>
                  <w:tcW w:w="669" w:type="dxa"/>
                  <w:tcBorders>
                    <w:top w:val="single" w:sz="4" w:space="0" w:color="auto"/>
                    <w:left w:val="single" w:sz="4" w:space="0" w:color="auto"/>
                    <w:bottom w:val="single" w:sz="4" w:space="0" w:color="auto"/>
                    <w:right w:val="single" w:sz="4" w:space="0" w:color="auto"/>
                  </w:tcBorders>
                  <w:vAlign w:val="top"/>
                </w:tcPr>
                <w:p w14:paraId="666B00A9" w14:textId="77777777" w:rsidR="00BE76E2" w:rsidRPr="00470D61" w:rsidRDefault="00BE76E2" w:rsidP="00275BC0">
                  <w:pPr>
                    <w:rPr>
                      <w:rFonts w:cstheme="minorHAnsi"/>
                    </w:rPr>
                  </w:pPr>
                  <w:r w:rsidRPr="00470D61">
                    <w:rPr>
                      <w:rFonts w:cstheme="minorHAnsi"/>
                      <w:color w:val="0B0C0C"/>
                    </w:rPr>
                    <w:t>EFS1</w:t>
                  </w:r>
                </w:p>
              </w:tc>
              <w:tc>
                <w:tcPr>
                  <w:tcW w:w="7479" w:type="dxa"/>
                  <w:tcBorders>
                    <w:top w:val="single" w:sz="4" w:space="0" w:color="auto"/>
                    <w:left w:val="single" w:sz="4" w:space="0" w:color="auto"/>
                    <w:bottom w:val="single" w:sz="4" w:space="0" w:color="auto"/>
                    <w:right w:val="single" w:sz="4" w:space="0" w:color="auto"/>
                  </w:tcBorders>
                  <w:vAlign w:val="top"/>
                </w:tcPr>
                <w:p w14:paraId="32054F54" w14:textId="77777777" w:rsidR="00BE76E2" w:rsidRPr="00470D61" w:rsidRDefault="00BE76E2" w:rsidP="00275BC0">
                  <w:pPr>
                    <w:rPr>
                      <w:rFonts w:cstheme="minorHAnsi"/>
                    </w:rPr>
                  </w:pPr>
                  <w:r w:rsidRPr="00470D61">
                    <w:rPr>
                      <w:rFonts w:cstheme="minorHAnsi"/>
                      <w:color w:val="0B0C0C"/>
                    </w:rPr>
                    <w:t>If documentary evidence of economic and financial standing is available electronically (e.g. financial statements filed with Companies House), please provide:</w:t>
                  </w:r>
                  <w:r w:rsidRPr="00470D61">
                    <w:rPr>
                      <w:rFonts w:cstheme="minorHAnsi"/>
                      <w:color w:val="0B0C0C"/>
                    </w:rPr>
                    <w:br/>
                    <w:t>- the web address</w:t>
                  </w:r>
                  <w:r w:rsidRPr="00470D61">
                    <w:rPr>
                      <w:rFonts w:cstheme="minorHAnsi"/>
                      <w:color w:val="0B0C0C"/>
                    </w:rPr>
                    <w:br/>
                    <w:t>- issuing authority</w:t>
                  </w:r>
                  <w:r w:rsidRPr="00470D61">
                    <w:rPr>
                      <w:rFonts w:cstheme="minorHAnsi"/>
                      <w:color w:val="0B0C0C"/>
                    </w:rPr>
                    <w:br/>
                    <w:t>- precise reference of the documents</w:t>
                  </w:r>
                </w:p>
              </w:tc>
            </w:tr>
            <w:tr w:rsidR="00BE76E2" w:rsidRPr="00470D61" w14:paraId="39202993" w14:textId="77777777" w:rsidTr="00996936">
              <w:trPr>
                <w:trHeight w:val="387"/>
              </w:trPr>
              <w:tc>
                <w:tcPr>
                  <w:tcW w:w="669" w:type="dxa"/>
                  <w:tcBorders>
                    <w:top w:val="single" w:sz="4" w:space="0" w:color="auto"/>
                    <w:left w:val="single" w:sz="4" w:space="0" w:color="auto"/>
                    <w:bottom w:val="single" w:sz="4" w:space="0" w:color="auto"/>
                    <w:right w:val="single" w:sz="4" w:space="0" w:color="auto"/>
                  </w:tcBorders>
                  <w:vAlign w:val="top"/>
                </w:tcPr>
                <w:p w14:paraId="5934913C" w14:textId="77777777" w:rsidR="00BE76E2" w:rsidRPr="00470D61" w:rsidRDefault="00BE76E2" w:rsidP="00275BC0">
                  <w:pPr>
                    <w:rPr>
                      <w:rFonts w:cstheme="minorHAnsi"/>
                      <w:color w:val="0B0C0C"/>
                    </w:rPr>
                  </w:pPr>
                  <w:r w:rsidRPr="00470D61">
                    <w:rPr>
                      <w:rFonts w:cstheme="minorHAnsi"/>
                      <w:color w:val="0B0C0C"/>
                    </w:rPr>
                    <w:t>EFS1</w:t>
                  </w:r>
                </w:p>
              </w:tc>
              <w:tc>
                <w:tcPr>
                  <w:tcW w:w="7479" w:type="dxa"/>
                  <w:tcBorders>
                    <w:top w:val="single" w:sz="4" w:space="0" w:color="auto"/>
                    <w:left w:val="single" w:sz="4" w:space="0" w:color="auto"/>
                    <w:bottom w:val="single" w:sz="4" w:space="0" w:color="auto"/>
                    <w:right w:val="single" w:sz="4" w:space="0" w:color="auto"/>
                  </w:tcBorders>
                  <w:vAlign w:val="top"/>
                </w:tcPr>
                <w:p w14:paraId="50B48A08" w14:textId="77777777" w:rsidR="00BE76E2" w:rsidRPr="00470D61" w:rsidRDefault="00BE76E2" w:rsidP="00275BC0">
                  <w:pPr>
                    <w:rPr>
                      <w:rFonts w:cstheme="minorHAnsi"/>
                      <w:color w:val="0B0C0C"/>
                    </w:rPr>
                  </w:pPr>
                  <w:r>
                    <w:rPr>
                      <w:b/>
                      <w:sz w:val="22"/>
                      <w:szCs w:val="22"/>
                    </w:rPr>
                    <w:t>[Insert information]</w:t>
                  </w:r>
                </w:p>
              </w:tc>
            </w:tr>
            <w:tr w:rsidR="00BE76E2" w:rsidRPr="00470D61" w14:paraId="302EBF57" w14:textId="77777777" w:rsidTr="00996936">
              <w:trPr>
                <w:cnfStyle w:val="000000100000" w:firstRow="0" w:lastRow="0" w:firstColumn="0" w:lastColumn="0" w:oddVBand="0" w:evenVBand="0" w:oddHBand="1" w:evenHBand="0" w:firstRowFirstColumn="0" w:firstRowLastColumn="0" w:lastRowFirstColumn="0" w:lastRowLastColumn="0"/>
                <w:trHeight w:val="1563"/>
              </w:trPr>
              <w:tc>
                <w:tcPr>
                  <w:tcW w:w="669" w:type="dxa"/>
                  <w:tcBorders>
                    <w:top w:val="single" w:sz="4" w:space="0" w:color="auto"/>
                    <w:left w:val="single" w:sz="4" w:space="0" w:color="auto"/>
                    <w:bottom w:val="single" w:sz="4" w:space="0" w:color="auto"/>
                    <w:right w:val="single" w:sz="4" w:space="0" w:color="auto"/>
                  </w:tcBorders>
                  <w:vAlign w:val="top"/>
                </w:tcPr>
                <w:p w14:paraId="21E7CFFC" w14:textId="77777777" w:rsidR="00BE76E2" w:rsidRPr="00470D61" w:rsidRDefault="00BE76E2" w:rsidP="00275BC0">
                  <w:pPr>
                    <w:rPr>
                      <w:rFonts w:cstheme="minorHAnsi"/>
                    </w:rPr>
                  </w:pPr>
                  <w:r w:rsidRPr="00470D61">
                    <w:rPr>
                      <w:rFonts w:cstheme="minorHAnsi"/>
                      <w:color w:val="0B0C0C"/>
                    </w:rPr>
                    <w:t>EFS2</w:t>
                  </w:r>
                </w:p>
              </w:tc>
              <w:tc>
                <w:tcPr>
                  <w:tcW w:w="7479" w:type="dxa"/>
                  <w:tcBorders>
                    <w:top w:val="single" w:sz="4" w:space="0" w:color="auto"/>
                    <w:left w:val="single" w:sz="4" w:space="0" w:color="auto"/>
                    <w:bottom w:val="single" w:sz="4" w:space="0" w:color="auto"/>
                    <w:right w:val="single" w:sz="4" w:space="0" w:color="auto"/>
                  </w:tcBorders>
                  <w:vAlign w:val="top"/>
                </w:tcPr>
                <w:p w14:paraId="5522B962" w14:textId="77777777" w:rsidR="00BE76E2" w:rsidRPr="00470D61" w:rsidRDefault="00BE76E2" w:rsidP="00275BC0">
                  <w:pPr>
                    <w:rPr>
                      <w:rFonts w:cstheme="minorHAnsi"/>
                    </w:rPr>
                  </w:pPr>
                  <w:r w:rsidRPr="00470D61">
                    <w:rPr>
                      <w:rFonts w:cstheme="minorHAnsi"/>
                      <w:color w:val="0B0C0C"/>
                    </w:rPr>
                    <w:t>If documentary evidence of economic and financial standing is not available electronically, please provide a copy of your detailed accounts for the last two years (audited if required by law).</w:t>
                  </w:r>
                  <w:r w:rsidRPr="00470D61">
                    <w:rPr>
                      <w:rFonts w:cstheme="minorHAnsi"/>
                      <w:color w:val="0B0C0C"/>
                    </w:rPr>
                    <w:br/>
                  </w:r>
                  <w:r w:rsidRPr="00470D61">
                    <w:rPr>
                      <w:rFonts w:cstheme="minorHAnsi"/>
                      <w:color w:val="0B0C0C"/>
                    </w:rPr>
                    <w:br/>
                    <w:t>Also, for any other person or entity on whom you are relying to meet the selection criteria relating to economic and financial standing, please provide a copy of their detailed accounts for the last two years (audited if required by law).</w:t>
                  </w:r>
                </w:p>
              </w:tc>
            </w:tr>
            <w:tr w:rsidR="00BE76E2" w:rsidRPr="00470D61" w14:paraId="3695FE3E" w14:textId="77777777" w:rsidTr="00996936">
              <w:trPr>
                <w:trHeight w:val="372"/>
              </w:trPr>
              <w:tc>
                <w:tcPr>
                  <w:tcW w:w="669" w:type="dxa"/>
                  <w:tcBorders>
                    <w:top w:val="single" w:sz="4" w:space="0" w:color="auto"/>
                    <w:left w:val="single" w:sz="4" w:space="0" w:color="auto"/>
                    <w:bottom w:val="single" w:sz="4" w:space="0" w:color="auto"/>
                    <w:right w:val="single" w:sz="4" w:space="0" w:color="auto"/>
                  </w:tcBorders>
                  <w:vAlign w:val="top"/>
                </w:tcPr>
                <w:p w14:paraId="0C6F452D" w14:textId="77777777" w:rsidR="00BE76E2" w:rsidRPr="00470D61" w:rsidRDefault="00BE76E2" w:rsidP="00275BC0">
                  <w:pPr>
                    <w:rPr>
                      <w:rFonts w:cstheme="minorHAnsi"/>
                      <w:color w:val="0B0C0C"/>
                    </w:rPr>
                  </w:pPr>
                  <w:r w:rsidRPr="00470D61">
                    <w:rPr>
                      <w:rFonts w:cstheme="minorHAnsi"/>
                      <w:color w:val="0B0C0C"/>
                    </w:rPr>
                    <w:t>EFS</w:t>
                  </w:r>
                  <w:r>
                    <w:rPr>
                      <w:rFonts w:cstheme="minorHAnsi"/>
                      <w:color w:val="0B0C0C"/>
                    </w:rPr>
                    <w:t>2</w:t>
                  </w:r>
                </w:p>
              </w:tc>
              <w:tc>
                <w:tcPr>
                  <w:tcW w:w="7479" w:type="dxa"/>
                  <w:tcBorders>
                    <w:top w:val="single" w:sz="4" w:space="0" w:color="auto"/>
                    <w:left w:val="single" w:sz="4" w:space="0" w:color="auto"/>
                    <w:bottom w:val="single" w:sz="4" w:space="0" w:color="auto"/>
                    <w:right w:val="single" w:sz="4" w:space="0" w:color="auto"/>
                  </w:tcBorders>
                  <w:vAlign w:val="top"/>
                </w:tcPr>
                <w:p w14:paraId="23BD7749" w14:textId="77777777" w:rsidR="00BE76E2" w:rsidRPr="00470D61" w:rsidRDefault="00BE76E2" w:rsidP="00275BC0">
                  <w:pPr>
                    <w:rPr>
                      <w:rFonts w:cstheme="minorHAnsi"/>
                      <w:color w:val="0B0C0C"/>
                    </w:rPr>
                  </w:pPr>
                  <w:r>
                    <w:rPr>
                      <w:b/>
                      <w:sz w:val="22"/>
                      <w:szCs w:val="22"/>
                    </w:rPr>
                    <w:t>[Insert information]</w:t>
                  </w:r>
                </w:p>
              </w:tc>
            </w:tr>
            <w:tr w:rsidR="00BE76E2" w:rsidRPr="00470D61" w14:paraId="195FBBED" w14:textId="77777777" w:rsidTr="00996936">
              <w:trPr>
                <w:cnfStyle w:val="000000100000" w:firstRow="0" w:lastRow="0" w:firstColumn="0" w:lastColumn="0" w:oddVBand="0" w:evenVBand="0" w:oddHBand="1" w:evenHBand="0" w:firstRowFirstColumn="0" w:firstRowLastColumn="0" w:lastRowFirstColumn="0" w:lastRowLastColumn="0"/>
                <w:trHeight w:val="1087"/>
              </w:trPr>
              <w:tc>
                <w:tcPr>
                  <w:tcW w:w="669" w:type="dxa"/>
                  <w:tcBorders>
                    <w:top w:val="single" w:sz="4" w:space="0" w:color="auto"/>
                    <w:left w:val="single" w:sz="4" w:space="0" w:color="auto"/>
                    <w:bottom w:val="single" w:sz="4" w:space="0" w:color="auto"/>
                    <w:right w:val="single" w:sz="4" w:space="0" w:color="auto"/>
                  </w:tcBorders>
                  <w:vAlign w:val="top"/>
                </w:tcPr>
                <w:p w14:paraId="2235000D" w14:textId="1DDB4771" w:rsidR="00BE76E2" w:rsidRPr="00470D61" w:rsidRDefault="00BE76E2" w:rsidP="00275BC0">
                  <w:pPr>
                    <w:rPr>
                      <w:rFonts w:cstheme="minorHAnsi"/>
                    </w:rPr>
                  </w:pPr>
                  <w:r w:rsidRPr="00470D61">
                    <w:rPr>
                      <w:rFonts w:cstheme="minorHAnsi"/>
                      <w:color w:val="0B0C0C"/>
                    </w:rPr>
                    <w:t>EFS</w:t>
                  </w:r>
                  <w:r w:rsidR="00FE53A4">
                    <w:rPr>
                      <w:rFonts w:cstheme="minorHAnsi"/>
                      <w:color w:val="0B0C0C"/>
                    </w:rPr>
                    <w:t>3</w:t>
                  </w:r>
                </w:p>
              </w:tc>
              <w:tc>
                <w:tcPr>
                  <w:tcW w:w="7479" w:type="dxa"/>
                  <w:tcBorders>
                    <w:top w:val="single" w:sz="4" w:space="0" w:color="auto"/>
                    <w:left w:val="single" w:sz="4" w:space="0" w:color="auto"/>
                    <w:bottom w:val="single" w:sz="4" w:space="0" w:color="auto"/>
                    <w:right w:val="single" w:sz="4" w:space="0" w:color="auto"/>
                  </w:tcBorders>
                  <w:vAlign w:val="top"/>
                </w:tcPr>
                <w:p w14:paraId="664FAAFE" w14:textId="77777777" w:rsidR="00BE76E2" w:rsidRPr="00470D61" w:rsidRDefault="00BE76E2" w:rsidP="00275BC0">
                  <w:pPr>
                    <w:rPr>
                      <w:rFonts w:cstheme="minorHAnsi"/>
                    </w:rPr>
                  </w:pPr>
                  <w:r w:rsidRPr="00470D61">
                    <w:rPr>
                      <w:rFonts w:cstheme="minorHAnsi"/>
                      <w:color w:val="0B0C0C"/>
                    </w:rPr>
                    <w:t>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w:t>
                  </w:r>
                </w:p>
              </w:tc>
            </w:tr>
            <w:tr w:rsidR="00BE76E2" w:rsidRPr="00470D61" w14:paraId="034F5AF4" w14:textId="77777777" w:rsidTr="00996936">
              <w:trPr>
                <w:trHeight w:val="372"/>
              </w:trPr>
              <w:tc>
                <w:tcPr>
                  <w:tcW w:w="669" w:type="dxa"/>
                  <w:tcBorders>
                    <w:top w:val="single" w:sz="4" w:space="0" w:color="auto"/>
                    <w:left w:val="single" w:sz="4" w:space="0" w:color="auto"/>
                    <w:bottom w:val="single" w:sz="4" w:space="0" w:color="auto"/>
                    <w:right w:val="single" w:sz="4" w:space="0" w:color="auto"/>
                  </w:tcBorders>
                  <w:vAlign w:val="top"/>
                </w:tcPr>
                <w:p w14:paraId="08B92AEC" w14:textId="4D631575" w:rsidR="00BE76E2" w:rsidRPr="00470D61" w:rsidRDefault="00BE76E2" w:rsidP="00275BC0">
                  <w:pPr>
                    <w:rPr>
                      <w:rFonts w:cstheme="minorHAnsi"/>
                      <w:color w:val="0B0C0C"/>
                    </w:rPr>
                  </w:pPr>
                  <w:r w:rsidRPr="00470D61">
                    <w:rPr>
                      <w:rFonts w:cstheme="minorHAnsi"/>
                      <w:color w:val="0B0C0C"/>
                    </w:rPr>
                    <w:t>EFS</w:t>
                  </w:r>
                  <w:r w:rsidR="00FE53A4">
                    <w:rPr>
                      <w:rFonts w:cstheme="minorHAnsi"/>
                      <w:color w:val="0B0C0C"/>
                    </w:rPr>
                    <w:t>3</w:t>
                  </w:r>
                </w:p>
              </w:tc>
              <w:tc>
                <w:tcPr>
                  <w:tcW w:w="7479" w:type="dxa"/>
                  <w:tcBorders>
                    <w:top w:val="single" w:sz="4" w:space="0" w:color="auto"/>
                    <w:left w:val="single" w:sz="4" w:space="0" w:color="auto"/>
                    <w:bottom w:val="single" w:sz="4" w:space="0" w:color="auto"/>
                    <w:right w:val="single" w:sz="4" w:space="0" w:color="auto"/>
                  </w:tcBorders>
                  <w:vAlign w:val="top"/>
                </w:tcPr>
                <w:p w14:paraId="42B05F93" w14:textId="77777777" w:rsidR="00BE76E2" w:rsidRPr="00470D61" w:rsidRDefault="00BE76E2" w:rsidP="00275BC0">
                  <w:pPr>
                    <w:rPr>
                      <w:rFonts w:cstheme="minorHAnsi"/>
                      <w:color w:val="0B0C0C"/>
                    </w:rPr>
                  </w:pPr>
                  <w:r>
                    <w:rPr>
                      <w:b/>
                      <w:sz w:val="22"/>
                      <w:szCs w:val="22"/>
                    </w:rPr>
                    <w:t>[Insert information]</w:t>
                  </w:r>
                </w:p>
              </w:tc>
            </w:tr>
          </w:tbl>
          <w:p w14:paraId="1661003C" w14:textId="77777777" w:rsidR="00BE76E2" w:rsidRDefault="00BE76E2" w:rsidP="00275BC0">
            <w:pPr>
              <w:widowControl w:val="0"/>
              <w:rPr>
                <w:sz w:val="22"/>
                <w:szCs w:val="22"/>
                <w:u w:val="single"/>
              </w:rPr>
            </w:pPr>
          </w:p>
        </w:tc>
      </w:tr>
      <w:tr w:rsidR="00BE76E2" w14:paraId="4885DE70"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5B2DDEAB" w14:textId="77777777" w:rsidR="00BE76E2" w:rsidRDefault="00BE76E2" w:rsidP="00275BC0">
            <w:pPr>
              <w:widowControl w:val="0"/>
              <w:rPr>
                <w:sz w:val="22"/>
                <w:szCs w:val="22"/>
                <w:u w:val="single"/>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09C43DDC" w14:textId="77777777" w:rsidR="00BE76E2" w:rsidRDefault="00BE76E2" w:rsidP="00275BC0">
            <w:pPr>
              <w:widowControl w:val="0"/>
              <w:rPr>
                <w:b/>
                <w:sz w:val="22"/>
                <w:szCs w:val="22"/>
              </w:rPr>
            </w:pPr>
          </w:p>
        </w:tc>
      </w:tr>
      <w:tr w:rsidR="00BE76E2" w14:paraId="75FC7B6A"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52B34D65"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43AD0C4F" w14:textId="77777777" w:rsidR="00BE76E2" w:rsidRDefault="00BE76E2" w:rsidP="00275BC0">
            <w:pPr>
              <w:rPr>
                <w:sz w:val="22"/>
                <w:szCs w:val="22"/>
              </w:rPr>
            </w:pPr>
            <w:r>
              <w:rPr>
                <w:sz w:val="22"/>
                <w:szCs w:val="22"/>
              </w:rPr>
              <w:t>Are you relying on another supplier to act as a guarantor?</w:t>
            </w:r>
          </w:p>
          <w:p w14:paraId="60BE0CC3" w14:textId="77777777" w:rsidR="00BE76E2" w:rsidRDefault="00BE76E2" w:rsidP="00275BC0">
            <w:pPr>
              <w:rPr>
                <w:sz w:val="22"/>
                <w:szCs w:val="22"/>
              </w:rPr>
            </w:pPr>
            <w:r>
              <w:rPr>
                <w:sz w:val="22"/>
                <w:szCs w:val="22"/>
              </w:rPr>
              <w:t>If so, please provide their name and evidence of their economic and financial standing.</w:t>
            </w:r>
          </w:p>
        </w:tc>
      </w:tr>
      <w:tr w:rsidR="00BE76E2" w14:paraId="6784915A"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721784E5" w14:textId="77777777" w:rsidR="00BE76E2" w:rsidRDefault="00BE76E2" w:rsidP="00275BC0">
            <w:pPr>
              <w:widowControl w:val="0"/>
              <w:rPr>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0B523AE8" w14:textId="77777777" w:rsidR="00BE76E2" w:rsidRDefault="00BE76E2" w:rsidP="00275BC0">
            <w:pPr>
              <w:widowControl w:val="0"/>
              <w:rPr>
                <w:b/>
                <w:sz w:val="22"/>
                <w:szCs w:val="22"/>
              </w:rPr>
            </w:pPr>
            <w:r>
              <w:rPr>
                <w:b/>
                <w:sz w:val="22"/>
                <w:szCs w:val="22"/>
              </w:rPr>
              <w:t>[Insert Yes or No]</w:t>
            </w:r>
          </w:p>
          <w:p w14:paraId="6CAA978B" w14:textId="77777777" w:rsidR="00BE76E2" w:rsidRDefault="00BE76E2" w:rsidP="00275BC0">
            <w:pPr>
              <w:widowControl w:val="0"/>
              <w:rPr>
                <w:sz w:val="22"/>
                <w:szCs w:val="22"/>
              </w:rPr>
            </w:pPr>
            <w:r>
              <w:rPr>
                <w:b/>
                <w:sz w:val="22"/>
                <w:szCs w:val="22"/>
              </w:rPr>
              <w:t>[If yes, insert reference / file name]</w:t>
            </w:r>
          </w:p>
        </w:tc>
      </w:tr>
      <w:tr w:rsidR="00BE76E2" w14:paraId="04E7C28C"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63C90C39"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32E6E171" w14:textId="77777777" w:rsidR="00BE76E2" w:rsidRDefault="00BE76E2" w:rsidP="00275BC0">
            <w:pPr>
              <w:widowControl w:val="0"/>
              <w:rPr>
                <w:sz w:val="22"/>
                <w:szCs w:val="22"/>
              </w:rPr>
            </w:pPr>
            <w:r>
              <w:rPr>
                <w:sz w:val="22"/>
                <w:szCs w:val="22"/>
              </w:rPr>
              <w:t>Please confirm whether you already have, or can commit to obtain, prior to the award of the contract, the levels of insurance cover indicated below:</w:t>
            </w:r>
          </w:p>
          <w:p w14:paraId="5E6373C1" w14:textId="77777777" w:rsidR="00BE76E2" w:rsidRPr="008447DB" w:rsidRDefault="00BE76E2" w:rsidP="0016603F">
            <w:pPr>
              <w:widowControl w:val="0"/>
              <w:numPr>
                <w:ilvl w:val="0"/>
                <w:numId w:val="26"/>
              </w:numPr>
              <w:spacing w:line="240" w:lineRule="auto"/>
              <w:rPr>
                <w:sz w:val="22"/>
                <w:szCs w:val="22"/>
              </w:rPr>
            </w:pPr>
            <w:r w:rsidRPr="008447DB">
              <w:rPr>
                <w:sz w:val="22"/>
                <w:szCs w:val="22"/>
              </w:rPr>
              <w:t>Employer’s (Compulsory) Liability Insurance* = £5,000,000</w:t>
            </w:r>
          </w:p>
          <w:p w14:paraId="285CACCC" w14:textId="77777777" w:rsidR="00BE76E2" w:rsidRPr="008447DB" w:rsidRDefault="00BE76E2" w:rsidP="0016603F">
            <w:pPr>
              <w:widowControl w:val="0"/>
              <w:numPr>
                <w:ilvl w:val="0"/>
                <w:numId w:val="26"/>
              </w:numPr>
              <w:spacing w:line="240" w:lineRule="auto"/>
              <w:rPr>
                <w:sz w:val="22"/>
                <w:szCs w:val="22"/>
              </w:rPr>
            </w:pPr>
            <w:r w:rsidRPr="008447DB">
              <w:rPr>
                <w:sz w:val="22"/>
                <w:szCs w:val="22"/>
              </w:rPr>
              <w:t>Public Liability Insurance = £5,000,000</w:t>
            </w:r>
          </w:p>
          <w:p w14:paraId="065DE75A" w14:textId="77777777" w:rsidR="00BE76E2" w:rsidRDefault="00BE76E2" w:rsidP="00275BC0">
            <w:pPr>
              <w:widowControl w:val="0"/>
              <w:rPr>
                <w:sz w:val="22"/>
                <w:szCs w:val="22"/>
              </w:rPr>
            </w:pPr>
            <w:r w:rsidRPr="008447DB">
              <w:rPr>
                <w:sz w:val="22"/>
                <w:szCs w:val="22"/>
              </w:rPr>
              <w:t>Professional Indemnity Insurance = £5,000,000</w:t>
            </w:r>
          </w:p>
          <w:p w14:paraId="5B8127FC" w14:textId="77777777" w:rsidR="00BE76E2" w:rsidRDefault="00BE76E2" w:rsidP="00275BC0">
            <w:pPr>
              <w:widowControl w:val="0"/>
              <w:rPr>
                <w:sz w:val="22"/>
                <w:szCs w:val="22"/>
              </w:rPr>
            </w:pPr>
            <w:r>
              <w:rPr>
                <w:sz w:val="22"/>
                <w:szCs w:val="22"/>
              </w:rPr>
              <w:t>*There is a legal requirement for certain employers to hold Employer’s (Compulsory) Liability Insurance of £5 million as a minimum. See the Health and Safety Executive website for more in</w:t>
            </w:r>
            <w:r w:rsidRPr="006130C2">
              <w:rPr>
                <w:sz w:val="22"/>
                <w:szCs w:val="22"/>
              </w:rPr>
              <w:t xml:space="preserve">formation: </w:t>
            </w:r>
            <w:hyperlink r:id="rId15">
              <w:r w:rsidRPr="006130C2">
                <w:rPr>
                  <w:rStyle w:val="Hyperlink"/>
                  <w:sz w:val="22"/>
                  <w:szCs w:val="22"/>
                </w:rPr>
                <w:t>www.hse.gov.uk/pubns/hse39.pdf</w:t>
              </w:r>
            </w:hyperlink>
            <w:r>
              <w:rPr>
                <w:sz w:val="22"/>
                <w:szCs w:val="22"/>
              </w:rPr>
              <w:t>.</w:t>
            </w:r>
          </w:p>
        </w:tc>
      </w:tr>
      <w:tr w:rsidR="00BE76E2" w14:paraId="663AC9F4" w14:textId="77777777" w:rsidTr="00275BC0">
        <w:trPr>
          <w:cantSplit/>
          <w:trHeight w:val="113"/>
        </w:trPr>
        <w:tc>
          <w:tcPr>
            <w:tcW w:w="673" w:type="dxa"/>
            <w:vMerge/>
            <w:shd w:val="clear" w:color="auto" w:fill="auto"/>
            <w:tcMar>
              <w:top w:w="57" w:type="dxa"/>
              <w:left w:w="0" w:type="dxa"/>
              <w:bottom w:w="57" w:type="dxa"/>
              <w:right w:w="0" w:type="dxa"/>
            </w:tcMar>
          </w:tcPr>
          <w:p w14:paraId="4A1F19B9" w14:textId="77777777" w:rsidR="00BE76E2" w:rsidRDefault="00BE76E2" w:rsidP="00275BC0">
            <w:pPr>
              <w:widowControl w:val="0"/>
              <w:rPr>
                <w:sz w:val="22"/>
                <w:szCs w:val="22"/>
              </w:rPr>
            </w:pPr>
          </w:p>
        </w:tc>
        <w:tc>
          <w:tcPr>
            <w:tcW w:w="8749" w:type="dxa"/>
            <w:tcBorders>
              <w:top w:val="dashed" w:sz="4" w:space="0" w:color="auto"/>
            </w:tcBorders>
            <w:shd w:val="clear" w:color="auto" w:fill="auto"/>
            <w:tcMar>
              <w:top w:w="57" w:type="dxa"/>
              <w:left w:w="0" w:type="dxa"/>
              <w:bottom w:w="57" w:type="dxa"/>
              <w:right w:w="0" w:type="dxa"/>
            </w:tcMar>
          </w:tcPr>
          <w:p w14:paraId="262AB622" w14:textId="77777777" w:rsidR="00BE76E2" w:rsidRDefault="00BE76E2" w:rsidP="00275BC0">
            <w:pPr>
              <w:widowControl w:val="0"/>
              <w:rPr>
                <w:b/>
                <w:sz w:val="22"/>
                <w:szCs w:val="22"/>
              </w:rPr>
            </w:pPr>
            <w:r>
              <w:rPr>
                <w:b/>
                <w:sz w:val="22"/>
                <w:szCs w:val="22"/>
              </w:rPr>
              <w:t>[Insert Yes or No]</w:t>
            </w:r>
          </w:p>
          <w:p w14:paraId="4F9A0DB8" w14:textId="77777777" w:rsidR="00BE76E2" w:rsidRDefault="00BE76E2" w:rsidP="00275BC0">
            <w:pPr>
              <w:widowControl w:val="0"/>
              <w:rPr>
                <w:b/>
                <w:sz w:val="22"/>
                <w:szCs w:val="22"/>
              </w:rPr>
            </w:pPr>
            <w:r>
              <w:rPr>
                <w:b/>
                <w:sz w:val="22"/>
                <w:szCs w:val="22"/>
              </w:rPr>
              <w:t>[Insert details of your insurances already in place]</w:t>
            </w:r>
          </w:p>
          <w:p w14:paraId="640D1DBD" w14:textId="77777777" w:rsidR="00BE76E2" w:rsidRDefault="00BE76E2" w:rsidP="00275BC0">
            <w:pPr>
              <w:widowControl w:val="0"/>
              <w:rPr>
                <w:b/>
                <w:sz w:val="22"/>
                <w:szCs w:val="22"/>
              </w:rPr>
            </w:pPr>
            <w:r>
              <w:rPr>
                <w:b/>
                <w:sz w:val="22"/>
                <w:szCs w:val="22"/>
              </w:rPr>
              <w:t>[Insert details of your insurances which would be obtained following contract award (including information on how you will obtain this insurance – e.g. a quote)]</w:t>
            </w:r>
          </w:p>
        </w:tc>
      </w:tr>
      <w:tr w:rsidR="00BE76E2" w14:paraId="75837A86" w14:textId="77777777" w:rsidTr="00275BC0">
        <w:trPr>
          <w:cantSplit/>
          <w:trHeight w:val="113"/>
        </w:trPr>
        <w:tc>
          <w:tcPr>
            <w:tcW w:w="9422" w:type="dxa"/>
            <w:gridSpan w:val="2"/>
            <w:shd w:val="clear" w:color="auto" w:fill="E5F1FF"/>
            <w:tcMar>
              <w:top w:w="57" w:type="dxa"/>
              <w:left w:w="0" w:type="dxa"/>
              <w:bottom w:w="57" w:type="dxa"/>
              <w:right w:w="0" w:type="dxa"/>
            </w:tcMar>
          </w:tcPr>
          <w:p w14:paraId="78627DDD" w14:textId="77777777" w:rsidR="00BE76E2" w:rsidRDefault="00BE76E2" w:rsidP="00275BC0">
            <w:pPr>
              <w:keepNext/>
              <w:keepLines/>
              <w:widowControl w:val="0"/>
              <w:rPr>
                <w:sz w:val="22"/>
                <w:szCs w:val="22"/>
              </w:rPr>
            </w:pPr>
          </w:p>
        </w:tc>
      </w:tr>
      <w:tr w:rsidR="00BE76E2" w14:paraId="0D9D099E" w14:textId="77777777" w:rsidTr="00275BC0">
        <w:trPr>
          <w:cantSplit/>
          <w:trHeight w:val="113"/>
        </w:trPr>
        <w:tc>
          <w:tcPr>
            <w:tcW w:w="673" w:type="dxa"/>
            <w:vMerge w:val="restart"/>
            <w:shd w:val="clear" w:color="auto" w:fill="auto"/>
            <w:tcMar>
              <w:top w:w="57" w:type="dxa"/>
              <w:left w:w="0" w:type="dxa"/>
              <w:bottom w:w="57" w:type="dxa"/>
              <w:right w:w="0" w:type="dxa"/>
            </w:tcMar>
          </w:tcPr>
          <w:p w14:paraId="50004E9B"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bottom w:val="dashed" w:sz="4" w:space="0" w:color="auto"/>
            </w:tcBorders>
            <w:shd w:val="clear" w:color="auto" w:fill="auto"/>
            <w:tcMar>
              <w:top w:w="57" w:type="dxa"/>
              <w:left w:w="0" w:type="dxa"/>
              <w:bottom w:w="57" w:type="dxa"/>
              <w:right w:w="0" w:type="dxa"/>
            </w:tcMar>
          </w:tcPr>
          <w:p w14:paraId="36D467C0" w14:textId="77777777" w:rsidR="00BE76E2" w:rsidRPr="008447DB" w:rsidRDefault="00BE76E2" w:rsidP="00275BC0">
            <w:pPr>
              <w:widowControl w:val="0"/>
              <w:rPr>
                <w:b/>
                <w:bCs/>
                <w:sz w:val="22"/>
                <w:szCs w:val="22"/>
                <w:u w:val="single"/>
              </w:rPr>
            </w:pPr>
            <w:r w:rsidRPr="008447DB">
              <w:rPr>
                <w:b/>
                <w:bCs/>
                <w:sz w:val="22"/>
                <w:szCs w:val="22"/>
                <w:u w:val="single"/>
              </w:rPr>
              <w:t>[not used]</w:t>
            </w:r>
          </w:p>
        </w:tc>
      </w:tr>
      <w:tr w:rsidR="00BE76E2" w14:paraId="6E1955E9"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5C86B635" w14:textId="77777777" w:rsidR="00BE76E2" w:rsidRDefault="00BE76E2" w:rsidP="00275BC0">
            <w:pPr>
              <w:widowControl w:val="0"/>
              <w:rPr>
                <w:sz w:val="22"/>
                <w:szCs w:val="22"/>
                <w:u w:val="single"/>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3708F7DB" w14:textId="77777777" w:rsidR="00BE76E2" w:rsidRDefault="00BE76E2" w:rsidP="00275BC0">
            <w:pPr>
              <w:widowControl w:val="0"/>
              <w:rPr>
                <w:b/>
                <w:sz w:val="22"/>
                <w:szCs w:val="22"/>
              </w:rPr>
            </w:pPr>
          </w:p>
        </w:tc>
      </w:tr>
      <w:tr w:rsidR="00BE76E2" w14:paraId="2D2EBEBA"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5D01C52D"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27F6412A" w14:textId="77777777" w:rsidR="00BE76E2" w:rsidRPr="008447DB" w:rsidRDefault="00BE76E2" w:rsidP="00275BC0">
            <w:pPr>
              <w:widowControl w:val="0"/>
              <w:spacing w:after="0" w:line="240" w:lineRule="auto"/>
              <w:rPr>
                <w:b/>
                <w:bCs/>
                <w:sz w:val="22"/>
                <w:szCs w:val="22"/>
              </w:rPr>
            </w:pPr>
            <w:r w:rsidRPr="008447DB">
              <w:rPr>
                <w:b/>
                <w:bCs/>
                <w:sz w:val="22"/>
                <w:szCs w:val="22"/>
              </w:rPr>
              <w:t>[not used]</w:t>
            </w:r>
          </w:p>
        </w:tc>
      </w:tr>
      <w:tr w:rsidR="00BE76E2" w14:paraId="51EB74F7" w14:textId="77777777" w:rsidTr="00275BC0">
        <w:trPr>
          <w:cantSplit/>
          <w:trHeight w:val="113"/>
        </w:trPr>
        <w:tc>
          <w:tcPr>
            <w:tcW w:w="673" w:type="dxa"/>
            <w:vMerge/>
            <w:shd w:val="clear" w:color="auto" w:fill="auto"/>
            <w:tcMar>
              <w:top w:w="57" w:type="dxa"/>
              <w:left w:w="0" w:type="dxa"/>
              <w:bottom w:w="57" w:type="dxa"/>
              <w:right w:w="0" w:type="dxa"/>
            </w:tcMar>
          </w:tcPr>
          <w:p w14:paraId="7557B092" w14:textId="77777777" w:rsidR="00BE76E2" w:rsidRDefault="00BE76E2" w:rsidP="00275BC0">
            <w:pPr>
              <w:widowControl w:val="0"/>
              <w:rPr>
                <w:sz w:val="22"/>
                <w:szCs w:val="22"/>
              </w:rPr>
            </w:pPr>
          </w:p>
        </w:tc>
        <w:tc>
          <w:tcPr>
            <w:tcW w:w="8749" w:type="dxa"/>
            <w:tcBorders>
              <w:top w:val="dashed" w:sz="4" w:space="0" w:color="auto"/>
            </w:tcBorders>
            <w:shd w:val="clear" w:color="auto" w:fill="auto"/>
            <w:tcMar>
              <w:top w:w="57" w:type="dxa"/>
              <w:left w:w="0" w:type="dxa"/>
              <w:bottom w:w="57" w:type="dxa"/>
              <w:right w:w="0" w:type="dxa"/>
            </w:tcMar>
          </w:tcPr>
          <w:p w14:paraId="401DCA6C" w14:textId="77777777" w:rsidR="00BE76E2" w:rsidRDefault="00BE76E2" w:rsidP="00275BC0">
            <w:pPr>
              <w:widowControl w:val="0"/>
              <w:rPr>
                <w:b/>
                <w:sz w:val="22"/>
                <w:szCs w:val="22"/>
              </w:rPr>
            </w:pPr>
          </w:p>
        </w:tc>
      </w:tr>
      <w:tr w:rsidR="00BE76E2" w14:paraId="336F85BD" w14:textId="77777777" w:rsidTr="00275BC0">
        <w:trPr>
          <w:cantSplit/>
          <w:trHeight w:val="113"/>
        </w:trPr>
        <w:tc>
          <w:tcPr>
            <w:tcW w:w="673" w:type="dxa"/>
            <w:vMerge w:val="restart"/>
            <w:shd w:val="clear" w:color="auto" w:fill="auto"/>
            <w:tcMar>
              <w:top w:w="57" w:type="dxa"/>
              <w:left w:w="0" w:type="dxa"/>
              <w:bottom w:w="57" w:type="dxa"/>
              <w:right w:w="0" w:type="dxa"/>
            </w:tcMar>
          </w:tcPr>
          <w:p w14:paraId="50F2F881"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bottom w:val="dashed" w:sz="4" w:space="0" w:color="auto"/>
            </w:tcBorders>
            <w:shd w:val="clear" w:color="auto" w:fill="auto"/>
            <w:tcMar>
              <w:top w:w="57" w:type="dxa"/>
              <w:left w:w="0" w:type="dxa"/>
              <w:bottom w:w="57" w:type="dxa"/>
              <w:right w:w="0" w:type="dxa"/>
            </w:tcMar>
          </w:tcPr>
          <w:p w14:paraId="14343F5D" w14:textId="77777777" w:rsidR="00BE76E2" w:rsidRPr="008447DB" w:rsidRDefault="00BE76E2" w:rsidP="00275BC0">
            <w:pPr>
              <w:widowControl w:val="0"/>
              <w:rPr>
                <w:b/>
                <w:bCs/>
                <w:iCs/>
                <w:sz w:val="22"/>
                <w:szCs w:val="22"/>
              </w:rPr>
            </w:pPr>
            <w:r w:rsidRPr="008447DB">
              <w:rPr>
                <w:b/>
                <w:bCs/>
                <w:iCs/>
                <w:sz w:val="22"/>
                <w:szCs w:val="22"/>
              </w:rPr>
              <w:t>[not used]</w:t>
            </w:r>
          </w:p>
        </w:tc>
      </w:tr>
      <w:tr w:rsidR="00BE76E2" w14:paraId="2E62017E" w14:textId="77777777" w:rsidTr="00275BC0">
        <w:trPr>
          <w:cantSplit/>
          <w:trHeight w:val="113"/>
        </w:trPr>
        <w:tc>
          <w:tcPr>
            <w:tcW w:w="673" w:type="dxa"/>
            <w:vMerge/>
            <w:tcBorders>
              <w:top w:val="dashed" w:sz="4" w:space="0" w:color="auto"/>
              <w:bottom w:val="single" w:sz="4" w:space="0" w:color="auto"/>
            </w:tcBorders>
            <w:shd w:val="clear" w:color="auto" w:fill="auto"/>
            <w:tcMar>
              <w:top w:w="57" w:type="dxa"/>
              <w:left w:w="0" w:type="dxa"/>
              <w:bottom w:w="57" w:type="dxa"/>
              <w:right w:w="0" w:type="dxa"/>
            </w:tcMar>
          </w:tcPr>
          <w:p w14:paraId="586A6AEA" w14:textId="77777777" w:rsidR="00BE76E2" w:rsidRDefault="00BE76E2" w:rsidP="00275BC0">
            <w:pPr>
              <w:widowControl w:val="0"/>
              <w:rPr>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05948940" w14:textId="77777777" w:rsidR="00BE76E2" w:rsidRDefault="00BE76E2" w:rsidP="00275BC0">
            <w:pPr>
              <w:widowControl w:val="0"/>
              <w:rPr>
                <w:b/>
                <w:sz w:val="22"/>
                <w:szCs w:val="22"/>
              </w:rPr>
            </w:pPr>
          </w:p>
        </w:tc>
      </w:tr>
      <w:tr w:rsidR="00BE76E2" w14:paraId="160B53B6"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00DFFCD1"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2BF2A0B0" w14:textId="77777777" w:rsidR="00BE76E2" w:rsidRPr="008447DB" w:rsidRDefault="00BE76E2" w:rsidP="00275BC0">
            <w:pPr>
              <w:widowControl w:val="0"/>
              <w:rPr>
                <w:b/>
                <w:bCs/>
                <w:sz w:val="22"/>
                <w:szCs w:val="22"/>
              </w:rPr>
            </w:pPr>
            <w:r w:rsidRPr="008447DB">
              <w:rPr>
                <w:b/>
                <w:bCs/>
                <w:sz w:val="22"/>
                <w:szCs w:val="22"/>
              </w:rPr>
              <w:t>[not used]</w:t>
            </w:r>
          </w:p>
        </w:tc>
      </w:tr>
      <w:tr w:rsidR="00BE76E2" w14:paraId="09A1923F"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4B972EF1" w14:textId="77777777" w:rsidR="00BE76E2" w:rsidRDefault="00BE76E2" w:rsidP="00275BC0">
            <w:pPr>
              <w:widowControl w:val="0"/>
              <w:rPr>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01F0B021" w14:textId="77777777" w:rsidR="00BE76E2" w:rsidRDefault="00BE76E2" w:rsidP="00275BC0">
            <w:pPr>
              <w:widowControl w:val="0"/>
              <w:rPr>
                <w:b/>
                <w:sz w:val="22"/>
                <w:szCs w:val="22"/>
              </w:rPr>
            </w:pPr>
          </w:p>
        </w:tc>
      </w:tr>
      <w:tr w:rsidR="00BE76E2" w14:paraId="7DCFC286"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16742D78"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02011002" w14:textId="77777777" w:rsidR="00BE76E2" w:rsidRDefault="00BE76E2" w:rsidP="00275BC0">
            <w:pPr>
              <w:widowControl w:val="0"/>
              <w:rPr>
                <w:sz w:val="22"/>
                <w:szCs w:val="22"/>
              </w:rPr>
            </w:pPr>
            <w:r>
              <w:rPr>
                <w:b/>
                <w:bCs/>
                <w:sz w:val="22"/>
                <w:szCs w:val="22"/>
              </w:rPr>
              <w:t>[not used]</w:t>
            </w:r>
          </w:p>
        </w:tc>
      </w:tr>
      <w:tr w:rsidR="00BE76E2" w14:paraId="1A5087B7"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2666942B" w14:textId="77777777" w:rsidR="00BE76E2" w:rsidRDefault="00BE76E2" w:rsidP="00275BC0">
            <w:pPr>
              <w:widowControl w:val="0"/>
              <w:rPr>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484F03C5" w14:textId="77777777" w:rsidR="00BE76E2" w:rsidRDefault="00BE76E2" w:rsidP="00275BC0">
            <w:pPr>
              <w:widowControl w:val="0"/>
              <w:rPr>
                <w:b/>
                <w:sz w:val="22"/>
                <w:szCs w:val="22"/>
              </w:rPr>
            </w:pPr>
          </w:p>
        </w:tc>
      </w:tr>
      <w:tr w:rsidR="00BE76E2" w14:paraId="27D52A79"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1E734795"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478DD946" w14:textId="77777777" w:rsidR="00BE76E2" w:rsidRPr="008447DB" w:rsidRDefault="00BE76E2" w:rsidP="00275BC0">
            <w:pPr>
              <w:widowControl w:val="0"/>
              <w:rPr>
                <w:b/>
                <w:bCs/>
                <w:sz w:val="22"/>
                <w:szCs w:val="22"/>
              </w:rPr>
            </w:pPr>
            <w:r w:rsidRPr="008447DB">
              <w:rPr>
                <w:b/>
                <w:bCs/>
                <w:sz w:val="22"/>
                <w:szCs w:val="22"/>
              </w:rPr>
              <w:t>[not used]</w:t>
            </w:r>
          </w:p>
        </w:tc>
      </w:tr>
      <w:tr w:rsidR="00BE76E2" w14:paraId="11A47C16"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37CB27D8" w14:textId="77777777" w:rsidR="00BE76E2" w:rsidRDefault="00BE76E2" w:rsidP="00275BC0">
            <w:pPr>
              <w:widowControl w:val="0"/>
              <w:rPr>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07C452AD" w14:textId="77777777" w:rsidR="00BE76E2" w:rsidRDefault="00BE76E2" w:rsidP="00275BC0">
            <w:pPr>
              <w:widowControl w:val="0"/>
              <w:rPr>
                <w:b/>
                <w:sz w:val="22"/>
                <w:szCs w:val="22"/>
              </w:rPr>
            </w:pPr>
          </w:p>
        </w:tc>
      </w:tr>
      <w:tr w:rsidR="00BE76E2" w14:paraId="1C885722" w14:textId="77777777" w:rsidTr="00275BC0">
        <w:trPr>
          <w:cantSplit/>
          <w:trHeight w:val="113"/>
        </w:trPr>
        <w:tc>
          <w:tcPr>
            <w:tcW w:w="9422" w:type="dxa"/>
            <w:gridSpan w:val="2"/>
            <w:shd w:val="clear" w:color="auto" w:fill="E5F1FF"/>
            <w:tcMar>
              <w:top w:w="57" w:type="dxa"/>
              <w:left w:w="0" w:type="dxa"/>
              <w:bottom w:w="57" w:type="dxa"/>
              <w:right w:w="0" w:type="dxa"/>
            </w:tcMar>
          </w:tcPr>
          <w:p w14:paraId="6E39052C" w14:textId="77777777" w:rsidR="00BE76E2" w:rsidRDefault="00BE76E2" w:rsidP="00275BC0">
            <w:pPr>
              <w:pStyle w:val="Heading4"/>
              <w:widowControl w:val="0"/>
              <w:rPr>
                <w:b/>
                <w:color w:val="000000"/>
                <w:sz w:val="22"/>
                <w:szCs w:val="22"/>
              </w:rPr>
            </w:pPr>
            <w:r>
              <w:rPr>
                <w:color w:val="000000"/>
                <w:sz w:val="22"/>
                <w:szCs w:val="22"/>
              </w:rPr>
              <w:t>Part 3B – Payment</w:t>
            </w:r>
          </w:p>
        </w:tc>
      </w:tr>
      <w:tr w:rsidR="00BE76E2" w14:paraId="0D23A3A8" w14:textId="77777777" w:rsidTr="00275BC0">
        <w:trPr>
          <w:cantSplit/>
          <w:trHeight w:val="113"/>
        </w:trPr>
        <w:tc>
          <w:tcPr>
            <w:tcW w:w="9422" w:type="dxa"/>
            <w:gridSpan w:val="2"/>
            <w:shd w:val="clear" w:color="auto" w:fill="E5F1FF"/>
            <w:tcMar>
              <w:top w:w="57" w:type="dxa"/>
              <w:left w:w="0" w:type="dxa"/>
              <w:bottom w:w="57" w:type="dxa"/>
              <w:right w:w="0" w:type="dxa"/>
            </w:tcMar>
          </w:tcPr>
          <w:p w14:paraId="3583676D" w14:textId="77777777" w:rsidR="00BE76E2" w:rsidRDefault="00BE76E2" w:rsidP="00275BC0">
            <w:pPr>
              <w:keepNext/>
              <w:keepLines/>
              <w:widowControl w:val="0"/>
              <w:rPr>
                <w:sz w:val="22"/>
                <w:szCs w:val="22"/>
              </w:rPr>
            </w:pPr>
            <w:r w:rsidRPr="005B0A5F">
              <w:rPr>
                <w:sz w:val="22"/>
                <w:szCs w:val="22"/>
              </w:rPr>
              <w:t>Payment in Contracts [question for contracts above £5m per annum] (PPN 015)</w:t>
            </w:r>
          </w:p>
        </w:tc>
      </w:tr>
      <w:tr w:rsidR="00BE76E2" w:rsidRPr="005B0A5F" w14:paraId="5DFE542F" w14:textId="77777777" w:rsidTr="00275BC0">
        <w:trPr>
          <w:cantSplit/>
          <w:trHeight w:val="113"/>
        </w:trPr>
        <w:tc>
          <w:tcPr>
            <w:tcW w:w="673" w:type="dxa"/>
            <w:vMerge w:val="restart"/>
            <w:shd w:val="clear" w:color="auto" w:fill="auto"/>
            <w:tcMar>
              <w:top w:w="57" w:type="dxa"/>
              <w:left w:w="0" w:type="dxa"/>
              <w:bottom w:w="57" w:type="dxa"/>
              <w:right w:w="0" w:type="dxa"/>
            </w:tcMar>
          </w:tcPr>
          <w:p w14:paraId="2B4A1C74"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bottom w:val="dashed" w:sz="4" w:space="0" w:color="auto"/>
            </w:tcBorders>
            <w:shd w:val="clear" w:color="auto" w:fill="auto"/>
            <w:tcMar>
              <w:top w:w="57" w:type="dxa"/>
              <w:left w:w="0" w:type="dxa"/>
              <w:bottom w:w="57" w:type="dxa"/>
              <w:right w:w="0" w:type="dxa"/>
            </w:tcMar>
          </w:tcPr>
          <w:p w14:paraId="55325F5D" w14:textId="77777777" w:rsidR="00BE76E2" w:rsidRPr="005B0A5F" w:rsidRDefault="00BE76E2" w:rsidP="00275BC0">
            <w:pPr>
              <w:rPr>
                <w:rFonts w:ascii="Times New Roman" w:eastAsia="Times New Roman" w:hAnsi="Times New Roman" w:cs="Times New Roman"/>
              </w:rPr>
            </w:pPr>
            <w:r w:rsidRPr="005B0A5F">
              <w:rPr>
                <w:rFonts w:ascii="Arial" w:eastAsia="Times New Roman" w:hAnsi="Arial" w:cs="Arial"/>
                <w:color w:val="000000"/>
                <w:sz w:val="22"/>
                <w:szCs w:val="22"/>
              </w:rPr>
              <w:t xml:space="preserve">Please confirm if you intend to use a supply chain* for this contract or (if relevant) to deliver any call-off contract that may be awarded under this framework agreement. If you answer “No” you do not need to complete the rest of this section </w:t>
            </w:r>
            <w:r w:rsidRPr="005B0A5F">
              <w:rPr>
                <w:rFonts w:ascii="Arial" w:eastAsia="Times New Roman" w:hAnsi="Arial" w:cs="Arial"/>
                <w:color w:val="000000"/>
                <w:sz w:val="22"/>
                <w:szCs w:val="22"/>
                <w:shd w:val="clear" w:color="auto" w:fill="FFFF00"/>
              </w:rPr>
              <w:t>[questions 2</w:t>
            </w:r>
            <w:r>
              <w:rPr>
                <w:rFonts w:ascii="Arial" w:eastAsia="Times New Roman" w:hAnsi="Arial" w:cs="Arial"/>
                <w:color w:val="000000"/>
                <w:sz w:val="22"/>
                <w:szCs w:val="22"/>
                <w:shd w:val="clear" w:color="auto" w:fill="FFFF00"/>
              </w:rPr>
              <w:t>3</w:t>
            </w:r>
            <w:r w:rsidRPr="005B0A5F">
              <w:rPr>
                <w:rFonts w:ascii="Arial" w:eastAsia="Times New Roman" w:hAnsi="Arial" w:cs="Arial"/>
                <w:color w:val="000000"/>
                <w:sz w:val="22"/>
                <w:szCs w:val="22"/>
                <w:shd w:val="clear" w:color="auto" w:fill="FFFF00"/>
              </w:rPr>
              <w:t>-</w:t>
            </w:r>
            <w:r>
              <w:rPr>
                <w:rFonts w:ascii="Arial" w:eastAsia="Times New Roman" w:hAnsi="Arial" w:cs="Arial"/>
                <w:color w:val="000000"/>
                <w:sz w:val="22"/>
                <w:szCs w:val="22"/>
                <w:shd w:val="clear" w:color="auto" w:fill="FFFF00"/>
              </w:rPr>
              <w:t>2</w:t>
            </w:r>
            <w:r w:rsidRPr="005B0A5F">
              <w:rPr>
                <w:rFonts w:ascii="Arial" w:eastAsia="Times New Roman" w:hAnsi="Arial" w:cs="Arial"/>
                <w:color w:val="000000"/>
                <w:sz w:val="22"/>
                <w:szCs w:val="22"/>
                <w:shd w:val="clear" w:color="auto" w:fill="FFFF00"/>
              </w:rPr>
              <w:t>5].</w:t>
            </w:r>
            <w:r w:rsidRPr="005B0A5F">
              <w:rPr>
                <w:rFonts w:ascii="Arial" w:eastAsia="Times New Roman" w:hAnsi="Arial" w:cs="Arial"/>
                <w:color w:val="000000"/>
                <w:sz w:val="22"/>
                <w:szCs w:val="22"/>
              </w:rPr>
              <w:t> </w:t>
            </w:r>
          </w:p>
          <w:p w14:paraId="088148BB" w14:textId="77777777" w:rsidR="00BE76E2" w:rsidRPr="005B0A5F" w:rsidRDefault="00BE76E2" w:rsidP="00275BC0">
            <w:pPr>
              <w:rPr>
                <w:rFonts w:ascii="Times New Roman" w:eastAsia="Times New Roman" w:hAnsi="Times New Roman" w:cs="Times New Roman"/>
              </w:rPr>
            </w:pPr>
            <w:r w:rsidRPr="005B0A5F">
              <w:rPr>
                <w:rFonts w:ascii="Arial" w:eastAsia="Times New Roman" w:hAnsi="Arial" w:cs="Arial"/>
                <w:b/>
                <w:bCs/>
                <w:color w:val="000000"/>
                <w:sz w:val="22"/>
                <w:szCs w:val="22"/>
              </w:rPr>
              <w:t>[Information only]</w:t>
            </w:r>
          </w:p>
          <w:p w14:paraId="62CFEE85" w14:textId="77777777" w:rsidR="00BE76E2" w:rsidRPr="005B0A5F" w:rsidRDefault="00BE76E2" w:rsidP="00275BC0">
            <w:pPr>
              <w:rPr>
                <w:rFonts w:ascii="Times New Roman" w:eastAsia="Times New Roman" w:hAnsi="Times New Roman" w:cs="Times New Roman"/>
              </w:rPr>
            </w:pPr>
            <w:r w:rsidRPr="005B0A5F">
              <w:rPr>
                <w:rFonts w:ascii="Arial" w:eastAsia="Times New Roman" w:hAnsi="Arial" w:cs="Arial"/>
                <w:i/>
                <w:iCs/>
                <w:color w:val="000000"/>
                <w:sz w:val="22"/>
                <w:szCs w:val="22"/>
              </w:rPr>
              <w:t>*References to supply chain means suppliers or sub-contractors of any tier that execute any works, supply any products or provide any services that are used wholly or substantially for the purpose of performing (or contributing to the performance of) the whole or any part of the contract.</w:t>
            </w:r>
          </w:p>
        </w:tc>
      </w:tr>
      <w:tr w:rsidR="00BE76E2" w:rsidRPr="005B0A5F" w14:paraId="5D9E8757"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00F0702F" w14:textId="77777777" w:rsidR="00BE76E2" w:rsidRDefault="00BE76E2" w:rsidP="00275BC0">
            <w:pPr>
              <w:widowControl w:val="0"/>
              <w:rPr>
                <w:sz w:val="22"/>
                <w:szCs w:val="22"/>
              </w:rPr>
            </w:pPr>
          </w:p>
        </w:tc>
        <w:tc>
          <w:tcPr>
            <w:tcW w:w="8749" w:type="dxa"/>
            <w:tcBorders>
              <w:bottom w:val="single" w:sz="4" w:space="0" w:color="auto"/>
            </w:tcBorders>
            <w:shd w:val="clear" w:color="auto" w:fill="auto"/>
            <w:tcMar>
              <w:top w:w="57" w:type="dxa"/>
              <w:left w:w="0" w:type="dxa"/>
              <w:bottom w:w="57" w:type="dxa"/>
              <w:right w:w="0" w:type="dxa"/>
            </w:tcMar>
          </w:tcPr>
          <w:p w14:paraId="230C7E23" w14:textId="77777777" w:rsidR="00BE76E2" w:rsidRPr="005B0A5F" w:rsidRDefault="00BE76E2" w:rsidP="00275BC0">
            <w:pPr>
              <w:rPr>
                <w:rFonts w:ascii="Times New Roman" w:eastAsia="Times New Roman" w:hAnsi="Times New Roman" w:cs="Times New Roman"/>
              </w:rPr>
            </w:pPr>
            <w:r w:rsidRPr="005B0A5F">
              <w:rPr>
                <w:rFonts w:ascii="Arial" w:eastAsia="Times New Roman" w:hAnsi="Arial" w:cs="Arial"/>
                <w:b/>
                <w:bCs/>
                <w:color w:val="000000"/>
                <w:sz w:val="22"/>
                <w:szCs w:val="22"/>
              </w:rPr>
              <w:t>[Insert Yes or No]</w:t>
            </w:r>
          </w:p>
          <w:p w14:paraId="314FCDFF" w14:textId="77777777" w:rsidR="00BE76E2" w:rsidRPr="005B0A5F" w:rsidRDefault="00BE76E2" w:rsidP="00275BC0">
            <w:pPr>
              <w:rPr>
                <w:rFonts w:ascii="Times New Roman" w:eastAsia="Times New Roman" w:hAnsi="Times New Roman" w:cs="Times New Roman"/>
              </w:rPr>
            </w:pPr>
            <w:r w:rsidRPr="005B0A5F">
              <w:rPr>
                <w:rFonts w:ascii="Arial" w:eastAsia="Times New Roman" w:hAnsi="Arial" w:cs="Arial"/>
                <w:color w:val="000000"/>
                <w:sz w:val="22"/>
                <w:szCs w:val="22"/>
              </w:rPr>
              <w:t>Not scored</w:t>
            </w:r>
          </w:p>
        </w:tc>
      </w:tr>
      <w:tr w:rsidR="00BE76E2" w:rsidRPr="005B0A5F" w14:paraId="6F3ADD44"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25BAF2AE"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0FFCC5BF" w14:textId="77777777" w:rsidR="00BE76E2" w:rsidRPr="00F73F4F" w:rsidRDefault="00BE76E2" w:rsidP="00275BC0">
            <w:pPr>
              <w:rPr>
                <w:rFonts w:ascii="Arial" w:eastAsia="Times New Roman" w:hAnsi="Arial" w:cs="Arial"/>
                <w:color w:val="000000"/>
                <w:sz w:val="22"/>
                <w:szCs w:val="22"/>
              </w:rPr>
            </w:pPr>
            <w:r w:rsidRPr="00F73F4F">
              <w:rPr>
                <w:rFonts w:ascii="Arial" w:eastAsia="Times New Roman" w:hAnsi="Arial" w:cs="Arial"/>
                <w:color w:val="000000"/>
                <w:sz w:val="22"/>
                <w:szCs w:val="22"/>
              </w:rPr>
              <w:t>Please confirm that you have systems in place to pay those in your supply chain promptly and effectively, i.e. within your agreed contractual terms.</w:t>
            </w:r>
          </w:p>
        </w:tc>
      </w:tr>
      <w:tr w:rsidR="00BE76E2" w:rsidRPr="005B0A5F" w14:paraId="58790C6F"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40477257" w14:textId="77777777" w:rsidR="00BE76E2" w:rsidRDefault="00BE76E2" w:rsidP="00275BC0">
            <w:pPr>
              <w:widowControl w:val="0"/>
              <w:rPr>
                <w:sz w:val="22"/>
                <w:szCs w:val="22"/>
              </w:rPr>
            </w:pPr>
          </w:p>
        </w:tc>
        <w:tc>
          <w:tcPr>
            <w:tcW w:w="8749" w:type="dxa"/>
            <w:tcBorders>
              <w:bottom w:val="single" w:sz="4" w:space="0" w:color="auto"/>
            </w:tcBorders>
            <w:shd w:val="clear" w:color="auto" w:fill="auto"/>
            <w:tcMar>
              <w:top w:w="57" w:type="dxa"/>
              <w:left w:w="0" w:type="dxa"/>
              <w:bottom w:w="57" w:type="dxa"/>
              <w:right w:w="0" w:type="dxa"/>
            </w:tcMar>
          </w:tcPr>
          <w:p w14:paraId="0FFA382B" w14:textId="77777777" w:rsidR="00BE76E2" w:rsidRPr="00F73F4F" w:rsidRDefault="00BE76E2" w:rsidP="00275BC0">
            <w:pPr>
              <w:rPr>
                <w:rFonts w:ascii="Times New Roman" w:eastAsia="Times New Roman" w:hAnsi="Times New Roman" w:cs="Times New Roman"/>
              </w:rPr>
            </w:pPr>
            <w:r w:rsidRPr="00F73F4F">
              <w:rPr>
                <w:rFonts w:ascii="Arial" w:eastAsia="Times New Roman" w:hAnsi="Arial" w:cs="Arial"/>
                <w:b/>
                <w:bCs/>
                <w:color w:val="000000"/>
                <w:sz w:val="22"/>
                <w:szCs w:val="22"/>
              </w:rPr>
              <w:t>[Yes/No]</w:t>
            </w:r>
          </w:p>
          <w:p w14:paraId="0D4984D1" w14:textId="77777777" w:rsidR="00BE76E2" w:rsidRPr="00F73F4F" w:rsidRDefault="00BE76E2" w:rsidP="00275BC0">
            <w:pPr>
              <w:rPr>
                <w:rFonts w:ascii="Times New Roman" w:eastAsia="Times New Roman" w:hAnsi="Times New Roman" w:cs="Times New Roman"/>
              </w:rPr>
            </w:pPr>
            <w:r w:rsidRPr="00F73F4F">
              <w:rPr>
                <w:rFonts w:ascii="Arial" w:eastAsia="Times New Roman" w:hAnsi="Arial" w:cs="Arial"/>
                <w:color w:val="000000"/>
                <w:sz w:val="22"/>
                <w:szCs w:val="22"/>
              </w:rPr>
              <w:t>Pass/fail</w:t>
            </w:r>
          </w:p>
        </w:tc>
      </w:tr>
      <w:tr w:rsidR="00BE76E2" w:rsidRPr="005B0A5F" w14:paraId="23660C84"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36DED53E" w14:textId="77777777" w:rsidR="00BE76E2" w:rsidRPr="00F73F4F" w:rsidRDefault="00BE76E2" w:rsidP="0016603F">
            <w:pPr>
              <w:pStyle w:val="ListParagraph"/>
              <w:widowControl w:val="0"/>
              <w:numPr>
                <w:ilvl w:val="0"/>
                <w:numId w:val="21"/>
              </w:numPr>
              <w:spacing w:after="0" w:line="240" w:lineRule="auto"/>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1DA779FA" w14:textId="77777777" w:rsidR="00BE76E2" w:rsidRPr="00F73F4F" w:rsidRDefault="00BE76E2" w:rsidP="00275BC0">
            <w:pPr>
              <w:rPr>
                <w:rFonts w:ascii="Times New Roman" w:eastAsia="Times New Roman" w:hAnsi="Times New Roman" w:cs="Times New Roman"/>
              </w:rPr>
            </w:pPr>
            <w:r w:rsidRPr="00F73F4F">
              <w:rPr>
                <w:rFonts w:ascii="Arial" w:eastAsia="Times New Roman" w:hAnsi="Arial" w:cs="Arial"/>
                <w:b/>
                <w:bCs/>
                <w:color w:val="000000"/>
                <w:sz w:val="22"/>
                <w:szCs w:val="22"/>
              </w:rPr>
              <w:t>Public sector contracts only – Requirement under the Procurement Act 2023 (Sections 68 and 73)</w:t>
            </w:r>
          </w:p>
          <w:p w14:paraId="3CFF261D" w14:textId="77777777" w:rsidR="00BE76E2" w:rsidRPr="00F73F4F" w:rsidRDefault="00BE76E2" w:rsidP="00275BC0">
            <w:pPr>
              <w:rPr>
                <w:rFonts w:ascii="Times New Roman" w:eastAsia="Times New Roman" w:hAnsi="Times New Roman" w:cs="Times New Roman"/>
              </w:rPr>
            </w:pPr>
            <w:r w:rsidRPr="00F73F4F">
              <w:rPr>
                <w:rFonts w:ascii="Arial" w:eastAsia="Times New Roman" w:hAnsi="Arial" w:cs="Arial"/>
                <w:color w:val="000000"/>
                <w:sz w:val="22"/>
                <w:szCs w:val="22"/>
              </w:rPr>
              <w:t>Please confirm that for public sector contracts awarded under the Procurement Act 2023 you have systems in place to include (as a minimum) 30-day payment terms in all of your supply chain contracts and require that such terms are passed down through your supply chain.</w:t>
            </w:r>
          </w:p>
        </w:tc>
      </w:tr>
      <w:tr w:rsidR="00BE76E2" w:rsidRPr="005B0A5F" w14:paraId="7E8986D9"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1CFADF99" w14:textId="77777777" w:rsidR="00BE76E2" w:rsidRDefault="00BE76E2" w:rsidP="00275BC0">
            <w:pPr>
              <w:widowControl w:val="0"/>
              <w:rPr>
                <w:sz w:val="22"/>
                <w:szCs w:val="22"/>
              </w:rPr>
            </w:pPr>
          </w:p>
        </w:tc>
        <w:tc>
          <w:tcPr>
            <w:tcW w:w="8749" w:type="dxa"/>
            <w:tcBorders>
              <w:bottom w:val="single" w:sz="4" w:space="0" w:color="auto"/>
            </w:tcBorders>
            <w:shd w:val="clear" w:color="auto" w:fill="auto"/>
            <w:tcMar>
              <w:top w:w="57" w:type="dxa"/>
              <w:left w:w="0" w:type="dxa"/>
              <w:bottom w:w="57" w:type="dxa"/>
              <w:right w:w="0" w:type="dxa"/>
            </w:tcMar>
          </w:tcPr>
          <w:p w14:paraId="5F60BA89" w14:textId="77777777" w:rsidR="00BE76E2" w:rsidRPr="00F73F4F" w:rsidRDefault="00BE76E2" w:rsidP="00275BC0">
            <w:pPr>
              <w:rPr>
                <w:rFonts w:ascii="Times New Roman" w:eastAsia="Times New Roman" w:hAnsi="Times New Roman" w:cs="Times New Roman"/>
              </w:rPr>
            </w:pPr>
            <w:r w:rsidRPr="00F73F4F">
              <w:rPr>
                <w:rFonts w:ascii="Arial" w:eastAsia="Times New Roman" w:hAnsi="Arial" w:cs="Arial"/>
                <w:b/>
                <w:bCs/>
                <w:color w:val="000000"/>
                <w:sz w:val="22"/>
                <w:szCs w:val="22"/>
              </w:rPr>
              <w:t>[Yes/No]</w:t>
            </w:r>
          </w:p>
          <w:p w14:paraId="1CE0FE53" w14:textId="77777777" w:rsidR="00BE76E2" w:rsidRPr="00F73F4F" w:rsidRDefault="00BE76E2" w:rsidP="00275BC0">
            <w:pPr>
              <w:rPr>
                <w:rFonts w:ascii="Arial" w:eastAsia="Times New Roman" w:hAnsi="Arial" w:cs="Arial"/>
                <w:b/>
                <w:bCs/>
                <w:color w:val="000000"/>
                <w:sz w:val="22"/>
                <w:szCs w:val="22"/>
              </w:rPr>
            </w:pPr>
            <w:r w:rsidRPr="00F73F4F">
              <w:rPr>
                <w:rFonts w:ascii="Arial" w:eastAsia="Times New Roman" w:hAnsi="Arial" w:cs="Arial"/>
                <w:color w:val="000000"/>
                <w:sz w:val="22"/>
                <w:szCs w:val="22"/>
              </w:rPr>
              <w:t>Pass/fail</w:t>
            </w:r>
          </w:p>
        </w:tc>
      </w:tr>
      <w:tr w:rsidR="00BE76E2" w:rsidRPr="005B0A5F" w14:paraId="6DAE4BEA" w14:textId="77777777" w:rsidTr="00275BC0">
        <w:trPr>
          <w:cantSplit/>
          <w:trHeight w:val="113"/>
        </w:trPr>
        <w:tc>
          <w:tcPr>
            <w:tcW w:w="673" w:type="dxa"/>
            <w:tcBorders>
              <w:top w:val="single" w:sz="4" w:space="0" w:color="auto"/>
            </w:tcBorders>
            <w:shd w:val="clear" w:color="auto" w:fill="auto"/>
            <w:tcMar>
              <w:top w:w="57" w:type="dxa"/>
              <w:left w:w="0" w:type="dxa"/>
              <w:bottom w:w="57" w:type="dxa"/>
              <w:right w:w="0" w:type="dxa"/>
            </w:tcMar>
          </w:tcPr>
          <w:p w14:paraId="7D0724B8" w14:textId="77777777" w:rsidR="00BE76E2" w:rsidRPr="00F73F4F" w:rsidRDefault="00BE76E2" w:rsidP="0016603F">
            <w:pPr>
              <w:pStyle w:val="ListParagraph"/>
              <w:widowControl w:val="0"/>
              <w:numPr>
                <w:ilvl w:val="0"/>
                <w:numId w:val="21"/>
              </w:numPr>
              <w:spacing w:after="0" w:line="240" w:lineRule="auto"/>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1618AAA5" w14:textId="77777777" w:rsidR="00BE76E2" w:rsidRDefault="00BE76E2" w:rsidP="00275BC0">
            <w:pPr>
              <w:pStyle w:val="NormalWeb"/>
            </w:pPr>
            <w:r>
              <w:rPr>
                <w:rFonts w:ascii="Arial" w:hAnsi="Arial" w:cs="Arial"/>
                <w:b/>
                <w:bCs/>
                <w:color w:val="000000"/>
                <w:sz w:val="22"/>
                <w:szCs w:val="22"/>
              </w:rPr>
              <w:t>[not used]</w:t>
            </w:r>
          </w:p>
          <w:p w14:paraId="4B5742E6" w14:textId="77777777" w:rsidR="00BE76E2" w:rsidRPr="00F73F4F" w:rsidRDefault="00BE76E2" w:rsidP="00275BC0">
            <w:pPr>
              <w:rPr>
                <w:rFonts w:ascii="Arial" w:eastAsia="Times New Roman" w:hAnsi="Arial" w:cs="Arial"/>
                <w:b/>
                <w:bCs/>
                <w:color w:val="000000"/>
                <w:sz w:val="22"/>
                <w:szCs w:val="22"/>
              </w:rPr>
            </w:pPr>
          </w:p>
        </w:tc>
      </w:tr>
      <w:tr w:rsidR="00BE76E2" w:rsidRPr="005B0A5F" w14:paraId="1CD3ADDE" w14:textId="77777777" w:rsidTr="00275BC0">
        <w:trPr>
          <w:cantSplit/>
          <w:trHeight w:val="113"/>
        </w:trPr>
        <w:tc>
          <w:tcPr>
            <w:tcW w:w="673" w:type="dxa"/>
            <w:vMerge w:val="restart"/>
            <w:shd w:val="clear" w:color="auto" w:fill="auto"/>
            <w:tcMar>
              <w:top w:w="57" w:type="dxa"/>
              <w:left w:w="0" w:type="dxa"/>
              <w:bottom w:w="57" w:type="dxa"/>
              <w:right w:w="0" w:type="dxa"/>
            </w:tcMar>
          </w:tcPr>
          <w:p w14:paraId="52A35275"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bottom w:val="dashed" w:sz="4" w:space="0" w:color="auto"/>
            </w:tcBorders>
            <w:shd w:val="clear" w:color="auto" w:fill="auto"/>
            <w:tcMar>
              <w:top w:w="57" w:type="dxa"/>
              <w:left w:w="0" w:type="dxa"/>
              <w:bottom w:w="57" w:type="dxa"/>
              <w:right w:w="0" w:type="dxa"/>
            </w:tcMar>
          </w:tcPr>
          <w:p w14:paraId="5E9F357C" w14:textId="77777777" w:rsidR="00BE76E2" w:rsidRPr="00996936" w:rsidRDefault="00BE76E2" w:rsidP="00275BC0">
            <w:pPr>
              <w:rPr>
                <w:rFonts w:ascii="Arial" w:eastAsia="Times New Roman" w:hAnsi="Arial" w:cs="Arial"/>
                <w:b/>
                <w:bCs/>
                <w:color w:val="000000"/>
                <w:sz w:val="22"/>
                <w:szCs w:val="22"/>
              </w:rPr>
            </w:pPr>
            <w:r w:rsidRPr="00996936">
              <w:rPr>
                <w:rFonts w:ascii="Arial" w:eastAsia="Times New Roman" w:hAnsi="Arial" w:cs="Arial"/>
                <w:b/>
                <w:bCs/>
                <w:color w:val="000000"/>
                <w:sz w:val="22"/>
                <w:szCs w:val="22"/>
              </w:rPr>
              <w:t>[not used]</w:t>
            </w:r>
          </w:p>
        </w:tc>
      </w:tr>
      <w:tr w:rsidR="00BE76E2" w:rsidRPr="005B0A5F" w14:paraId="0AC58DB6"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7FC1CCA0" w14:textId="77777777" w:rsidR="00BE76E2" w:rsidRDefault="00BE76E2" w:rsidP="00275BC0">
            <w:pPr>
              <w:widowControl w:val="0"/>
              <w:spacing w:after="240"/>
              <w:rPr>
                <w:sz w:val="22"/>
                <w:szCs w:val="22"/>
              </w:rPr>
            </w:pPr>
          </w:p>
        </w:tc>
        <w:tc>
          <w:tcPr>
            <w:tcW w:w="8749" w:type="dxa"/>
            <w:tcBorders>
              <w:bottom w:val="single" w:sz="4" w:space="0" w:color="auto"/>
            </w:tcBorders>
            <w:shd w:val="clear" w:color="auto" w:fill="auto"/>
            <w:tcMar>
              <w:top w:w="57" w:type="dxa"/>
              <w:left w:w="0" w:type="dxa"/>
              <w:bottom w:w="57" w:type="dxa"/>
              <w:right w:w="0" w:type="dxa"/>
            </w:tcMar>
          </w:tcPr>
          <w:p w14:paraId="48D4120E" w14:textId="77777777" w:rsidR="00BE76E2" w:rsidRPr="00B72513" w:rsidRDefault="00BE76E2" w:rsidP="00275BC0">
            <w:pPr>
              <w:rPr>
                <w:rFonts w:ascii="Arial" w:eastAsia="Times New Roman" w:hAnsi="Arial" w:cs="Arial"/>
                <w:b/>
                <w:bCs/>
                <w:color w:val="000000"/>
                <w:sz w:val="22"/>
                <w:szCs w:val="22"/>
              </w:rPr>
            </w:pPr>
          </w:p>
        </w:tc>
      </w:tr>
      <w:tr w:rsidR="00BE76E2" w:rsidRPr="005B0A5F" w14:paraId="4BBF01A6" w14:textId="77777777" w:rsidTr="00275BC0">
        <w:trPr>
          <w:cantSplit/>
          <w:trHeight w:val="113"/>
        </w:trPr>
        <w:tc>
          <w:tcPr>
            <w:tcW w:w="673" w:type="dxa"/>
            <w:vMerge w:val="restart"/>
            <w:shd w:val="clear" w:color="auto" w:fill="auto"/>
            <w:tcMar>
              <w:top w:w="57" w:type="dxa"/>
              <w:left w:w="0" w:type="dxa"/>
              <w:bottom w:w="57" w:type="dxa"/>
              <w:right w:w="0" w:type="dxa"/>
            </w:tcMar>
          </w:tcPr>
          <w:p w14:paraId="57DA44CD" w14:textId="77777777" w:rsidR="00BE76E2" w:rsidRPr="00B72513" w:rsidRDefault="00BE76E2" w:rsidP="0016603F">
            <w:pPr>
              <w:pStyle w:val="ListParagraph"/>
              <w:widowControl w:val="0"/>
              <w:numPr>
                <w:ilvl w:val="0"/>
                <w:numId w:val="21"/>
              </w:numPr>
              <w:spacing w:after="0" w:line="240" w:lineRule="auto"/>
              <w:rPr>
                <w:sz w:val="22"/>
                <w:szCs w:val="22"/>
              </w:rPr>
            </w:pPr>
          </w:p>
        </w:tc>
        <w:tc>
          <w:tcPr>
            <w:tcW w:w="8749" w:type="dxa"/>
            <w:tcBorders>
              <w:bottom w:val="dashed" w:sz="4" w:space="0" w:color="auto"/>
            </w:tcBorders>
            <w:shd w:val="clear" w:color="auto" w:fill="auto"/>
            <w:tcMar>
              <w:top w:w="57" w:type="dxa"/>
              <w:left w:w="0" w:type="dxa"/>
              <w:bottom w:w="57" w:type="dxa"/>
              <w:right w:w="0" w:type="dxa"/>
            </w:tcMar>
          </w:tcPr>
          <w:p w14:paraId="6B8E4376" w14:textId="77777777" w:rsidR="00BE76E2" w:rsidRPr="00996936" w:rsidRDefault="00BE76E2" w:rsidP="00275BC0">
            <w:pPr>
              <w:rPr>
                <w:rFonts w:ascii="Arial" w:eastAsia="Times New Roman" w:hAnsi="Arial" w:cs="Arial"/>
                <w:b/>
                <w:bCs/>
                <w:color w:val="000000"/>
                <w:sz w:val="22"/>
                <w:szCs w:val="22"/>
              </w:rPr>
            </w:pPr>
            <w:r w:rsidRPr="00996936">
              <w:rPr>
                <w:rFonts w:ascii="Arial" w:eastAsia="Times New Roman" w:hAnsi="Arial" w:cs="Arial"/>
                <w:b/>
                <w:bCs/>
                <w:color w:val="000000"/>
                <w:sz w:val="22"/>
                <w:szCs w:val="22"/>
              </w:rPr>
              <w:t>[not used]</w:t>
            </w:r>
          </w:p>
        </w:tc>
      </w:tr>
      <w:tr w:rsidR="00BE76E2" w:rsidRPr="005B0A5F" w14:paraId="23E5EE24"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79AF19D7" w14:textId="77777777" w:rsidR="00BE76E2" w:rsidRDefault="00BE76E2" w:rsidP="00275BC0">
            <w:pPr>
              <w:widowControl w:val="0"/>
              <w:spacing w:after="240"/>
              <w:rPr>
                <w:sz w:val="22"/>
                <w:szCs w:val="22"/>
              </w:rPr>
            </w:pPr>
          </w:p>
        </w:tc>
        <w:tc>
          <w:tcPr>
            <w:tcW w:w="8749" w:type="dxa"/>
            <w:tcBorders>
              <w:bottom w:val="single" w:sz="4" w:space="0" w:color="auto"/>
            </w:tcBorders>
            <w:shd w:val="clear" w:color="auto" w:fill="auto"/>
            <w:tcMar>
              <w:top w:w="57" w:type="dxa"/>
              <w:left w:w="0" w:type="dxa"/>
              <w:bottom w:w="57" w:type="dxa"/>
              <w:right w:w="0" w:type="dxa"/>
            </w:tcMar>
          </w:tcPr>
          <w:p w14:paraId="4D7F3375" w14:textId="77777777" w:rsidR="00BE76E2" w:rsidRDefault="00BE76E2" w:rsidP="00275BC0">
            <w:pPr>
              <w:pStyle w:val="NormalWeb"/>
              <w:rPr>
                <w:rFonts w:ascii="Arial" w:hAnsi="Arial" w:cs="Arial"/>
                <w:b/>
                <w:bCs/>
                <w:color w:val="000000"/>
                <w:sz w:val="22"/>
                <w:szCs w:val="22"/>
              </w:rPr>
            </w:pPr>
          </w:p>
        </w:tc>
      </w:tr>
      <w:tr w:rsidR="00BE76E2" w:rsidRPr="005B0A5F" w14:paraId="6E93974B" w14:textId="77777777" w:rsidTr="00275BC0">
        <w:trPr>
          <w:cantSplit/>
          <w:trHeight w:val="113"/>
        </w:trPr>
        <w:tc>
          <w:tcPr>
            <w:tcW w:w="673" w:type="dxa"/>
            <w:tcBorders>
              <w:top w:val="single" w:sz="4" w:space="0" w:color="auto"/>
            </w:tcBorders>
            <w:shd w:val="clear" w:color="auto" w:fill="auto"/>
            <w:tcMar>
              <w:top w:w="57" w:type="dxa"/>
              <w:left w:w="0" w:type="dxa"/>
              <w:bottom w:w="57" w:type="dxa"/>
              <w:right w:w="0" w:type="dxa"/>
            </w:tcMar>
          </w:tcPr>
          <w:p w14:paraId="46ED9E5D" w14:textId="77777777" w:rsidR="00BE76E2" w:rsidRPr="00B72513" w:rsidRDefault="00BE76E2" w:rsidP="0016603F">
            <w:pPr>
              <w:pStyle w:val="ListParagraph"/>
              <w:widowControl w:val="0"/>
              <w:numPr>
                <w:ilvl w:val="0"/>
                <w:numId w:val="21"/>
              </w:numPr>
              <w:spacing w:after="0" w:line="240" w:lineRule="auto"/>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24E133F9" w14:textId="77777777" w:rsidR="00BE76E2" w:rsidRPr="00996936" w:rsidRDefault="00BE76E2" w:rsidP="00275BC0">
            <w:pPr>
              <w:pStyle w:val="NormalWeb"/>
              <w:spacing w:after="0"/>
              <w:rPr>
                <w:rFonts w:ascii="Arial" w:hAnsi="Arial" w:cs="Arial"/>
                <w:b/>
                <w:bCs/>
                <w:color w:val="000000"/>
                <w:sz w:val="22"/>
                <w:szCs w:val="22"/>
              </w:rPr>
            </w:pPr>
            <w:r w:rsidRPr="00996936">
              <w:rPr>
                <w:rFonts w:ascii="Arial" w:eastAsia="Times New Roman" w:hAnsi="Arial" w:cs="Arial"/>
                <w:b/>
                <w:bCs/>
                <w:color w:val="000000"/>
                <w:sz w:val="22"/>
                <w:szCs w:val="22"/>
              </w:rPr>
              <w:t>[not used]</w:t>
            </w:r>
          </w:p>
        </w:tc>
      </w:tr>
      <w:tr w:rsidR="00BE76E2" w:rsidRPr="005B0A5F" w14:paraId="1AC93B99" w14:textId="77777777" w:rsidTr="00275BC0">
        <w:trPr>
          <w:cantSplit/>
          <w:trHeight w:val="113"/>
        </w:trPr>
        <w:tc>
          <w:tcPr>
            <w:tcW w:w="673" w:type="dxa"/>
            <w:tcBorders>
              <w:bottom w:val="single" w:sz="4" w:space="0" w:color="auto"/>
            </w:tcBorders>
            <w:shd w:val="clear" w:color="auto" w:fill="auto"/>
            <w:tcMar>
              <w:top w:w="57" w:type="dxa"/>
              <w:left w:w="0" w:type="dxa"/>
              <w:bottom w:w="57" w:type="dxa"/>
              <w:right w:w="0" w:type="dxa"/>
            </w:tcMar>
          </w:tcPr>
          <w:p w14:paraId="2F200F29" w14:textId="77777777" w:rsidR="00BE76E2" w:rsidRDefault="00BE76E2" w:rsidP="00275BC0">
            <w:pPr>
              <w:widowControl w:val="0"/>
              <w:spacing w:after="240"/>
              <w:rPr>
                <w:sz w:val="22"/>
                <w:szCs w:val="22"/>
              </w:rPr>
            </w:pPr>
          </w:p>
        </w:tc>
        <w:tc>
          <w:tcPr>
            <w:tcW w:w="8749" w:type="dxa"/>
            <w:tcBorders>
              <w:bottom w:val="single" w:sz="4" w:space="0" w:color="auto"/>
            </w:tcBorders>
            <w:shd w:val="clear" w:color="auto" w:fill="auto"/>
            <w:tcMar>
              <w:top w:w="57" w:type="dxa"/>
              <w:left w:w="0" w:type="dxa"/>
              <w:bottom w:w="57" w:type="dxa"/>
              <w:right w:w="0" w:type="dxa"/>
            </w:tcMar>
          </w:tcPr>
          <w:p w14:paraId="7BF2558F" w14:textId="77777777" w:rsidR="00BE76E2" w:rsidRPr="00B72513" w:rsidRDefault="00BE76E2" w:rsidP="00275BC0">
            <w:pPr>
              <w:pStyle w:val="NormalWeb"/>
              <w:rPr>
                <w:rFonts w:ascii="Arial" w:hAnsi="Arial" w:cs="Arial"/>
                <w:b/>
                <w:bCs/>
                <w:color w:val="000000"/>
                <w:sz w:val="22"/>
                <w:szCs w:val="22"/>
              </w:rPr>
            </w:pPr>
          </w:p>
        </w:tc>
      </w:tr>
      <w:tr w:rsidR="00BE76E2" w:rsidRPr="005B0A5F" w14:paraId="32D64E39"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35001EBF" w14:textId="77777777" w:rsidR="00BE76E2" w:rsidRPr="00996936" w:rsidRDefault="00BE76E2" w:rsidP="0016603F">
            <w:pPr>
              <w:pStyle w:val="ListParagraph"/>
              <w:widowControl w:val="0"/>
              <w:numPr>
                <w:ilvl w:val="0"/>
                <w:numId w:val="21"/>
              </w:numPr>
              <w:spacing w:after="0" w:line="240" w:lineRule="auto"/>
              <w:rPr>
                <w:b/>
                <w:bCs/>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60A847C6" w14:textId="77777777" w:rsidR="00BE76E2" w:rsidRPr="00996936" w:rsidRDefault="00BE76E2" w:rsidP="00275BC0">
            <w:pPr>
              <w:pStyle w:val="NormalWeb"/>
              <w:spacing w:after="0"/>
              <w:rPr>
                <w:rFonts w:ascii="Arial" w:hAnsi="Arial" w:cs="Arial"/>
                <w:b/>
                <w:bCs/>
                <w:color w:val="000000"/>
                <w:sz w:val="22"/>
                <w:szCs w:val="22"/>
              </w:rPr>
            </w:pPr>
            <w:r w:rsidRPr="00996936">
              <w:rPr>
                <w:rFonts w:ascii="Arial" w:eastAsia="Times New Roman" w:hAnsi="Arial" w:cs="Arial"/>
                <w:b/>
                <w:bCs/>
                <w:color w:val="000000"/>
                <w:sz w:val="22"/>
                <w:szCs w:val="22"/>
              </w:rPr>
              <w:t>[not used]</w:t>
            </w:r>
          </w:p>
        </w:tc>
      </w:tr>
      <w:tr w:rsidR="00BE76E2" w:rsidRPr="005B0A5F" w14:paraId="21B3108E" w14:textId="77777777" w:rsidTr="00275BC0">
        <w:trPr>
          <w:cantSplit/>
          <w:trHeight w:val="113"/>
        </w:trPr>
        <w:tc>
          <w:tcPr>
            <w:tcW w:w="673" w:type="dxa"/>
            <w:vMerge/>
            <w:shd w:val="clear" w:color="auto" w:fill="auto"/>
            <w:tcMar>
              <w:top w:w="57" w:type="dxa"/>
              <w:left w:w="0" w:type="dxa"/>
              <w:bottom w:w="57" w:type="dxa"/>
              <w:right w:w="0" w:type="dxa"/>
            </w:tcMar>
          </w:tcPr>
          <w:p w14:paraId="6283ABA2" w14:textId="77777777" w:rsidR="00BE76E2" w:rsidRDefault="00BE76E2" w:rsidP="00275BC0">
            <w:pPr>
              <w:widowControl w:val="0"/>
              <w:spacing w:after="240"/>
              <w:rPr>
                <w:sz w:val="22"/>
                <w:szCs w:val="22"/>
              </w:rPr>
            </w:pPr>
          </w:p>
        </w:tc>
        <w:tc>
          <w:tcPr>
            <w:tcW w:w="8749" w:type="dxa"/>
            <w:shd w:val="clear" w:color="auto" w:fill="auto"/>
            <w:tcMar>
              <w:top w:w="57" w:type="dxa"/>
              <w:left w:w="0" w:type="dxa"/>
              <w:bottom w:w="57" w:type="dxa"/>
              <w:right w:w="0" w:type="dxa"/>
            </w:tcMar>
          </w:tcPr>
          <w:p w14:paraId="705C5844" w14:textId="77777777" w:rsidR="00BE76E2" w:rsidRPr="00B72513" w:rsidRDefault="00BE76E2" w:rsidP="00275BC0">
            <w:pPr>
              <w:pStyle w:val="NormalWeb"/>
              <w:spacing w:after="0"/>
              <w:rPr>
                <w:rFonts w:ascii="Arial" w:hAnsi="Arial" w:cs="Arial"/>
                <w:b/>
                <w:bCs/>
                <w:color w:val="000000"/>
                <w:sz w:val="22"/>
                <w:szCs w:val="22"/>
              </w:rPr>
            </w:pPr>
          </w:p>
        </w:tc>
      </w:tr>
      <w:tr w:rsidR="00BE76E2" w14:paraId="1E6C444F" w14:textId="77777777" w:rsidTr="00275BC0">
        <w:trPr>
          <w:cantSplit/>
          <w:trHeight w:val="113"/>
        </w:trPr>
        <w:tc>
          <w:tcPr>
            <w:tcW w:w="9422" w:type="dxa"/>
            <w:gridSpan w:val="2"/>
            <w:shd w:val="clear" w:color="auto" w:fill="E5F1FF"/>
            <w:tcMar>
              <w:top w:w="57" w:type="dxa"/>
              <w:left w:w="0" w:type="dxa"/>
              <w:bottom w:w="57" w:type="dxa"/>
              <w:right w:w="0" w:type="dxa"/>
            </w:tcMar>
          </w:tcPr>
          <w:p w14:paraId="6D8EE822" w14:textId="77777777" w:rsidR="00BE76E2" w:rsidRDefault="00BE76E2" w:rsidP="00275BC0">
            <w:pPr>
              <w:keepNext/>
              <w:keepLines/>
              <w:widowControl w:val="0"/>
              <w:rPr>
                <w:sz w:val="22"/>
                <w:szCs w:val="22"/>
              </w:rPr>
            </w:pPr>
            <w:r w:rsidRPr="00B72513">
              <w:rPr>
                <w:sz w:val="22"/>
                <w:szCs w:val="22"/>
              </w:rPr>
              <w:lastRenderedPageBreak/>
              <w:t>Tackling Modern Slavery in Supply Chains (PPN 009)</w:t>
            </w:r>
          </w:p>
        </w:tc>
      </w:tr>
      <w:tr w:rsidR="00BE76E2" w:rsidRPr="005B0A5F" w14:paraId="280DE225" w14:textId="77777777" w:rsidTr="00275BC0">
        <w:trPr>
          <w:cantSplit/>
          <w:trHeight w:val="113"/>
        </w:trPr>
        <w:tc>
          <w:tcPr>
            <w:tcW w:w="673" w:type="dxa"/>
            <w:shd w:val="clear" w:color="auto" w:fill="auto"/>
            <w:tcMar>
              <w:top w:w="57" w:type="dxa"/>
              <w:left w:w="0" w:type="dxa"/>
              <w:bottom w:w="57" w:type="dxa"/>
              <w:right w:w="0" w:type="dxa"/>
            </w:tcMar>
          </w:tcPr>
          <w:p w14:paraId="3A854A2A" w14:textId="77777777" w:rsidR="00BE76E2" w:rsidRDefault="00BE76E2" w:rsidP="0016603F">
            <w:pPr>
              <w:widowControl w:val="0"/>
              <w:numPr>
                <w:ilvl w:val="0"/>
                <w:numId w:val="21"/>
              </w:numPr>
              <w:spacing w:after="240" w:line="240" w:lineRule="auto"/>
              <w:jc w:val="center"/>
              <w:rPr>
                <w:sz w:val="22"/>
                <w:szCs w:val="22"/>
              </w:rPr>
            </w:pPr>
          </w:p>
        </w:tc>
        <w:tc>
          <w:tcPr>
            <w:tcW w:w="8749" w:type="dxa"/>
            <w:tcBorders>
              <w:bottom w:val="dashed" w:sz="4" w:space="0" w:color="auto"/>
            </w:tcBorders>
            <w:shd w:val="clear" w:color="auto" w:fill="auto"/>
            <w:tcMar>
              <w:top w:w="57" w:type="dxa"/>
              <w:left w:w="0" w:type="dxa"/>
              <w:bottom w:w="57" w:type="dxa"/>
              <w:right w:w="0" w:type="dxa"/>
            </w:tcMar>
          </w:tcPr>
          <w:p w14:paraId="267B0154" w14:textId="77777777" w:rsidR="00BE76E2" w:rsidRDefault="00BE76E2" w:rsidP="00275BC0">
            <w:pPr>
              <w:pStyle w:val="NormalWeb"/>
            </w:pPr>
            <w:r>
              <w:rPr>
                <w:rFonts w:ascii="Arial" w:hAnsi="Arial" w:cs="Arial"/>
                <w:b/>
                <w:bCs/>
                <w:color w:val="000000"/>
                <w:sz w:val="22"/>
                <w:szCs w:val="22"/>
              </w:rPr>
              <w:t>Modern Slavery Statement (or equivalent statement/document)</w:t>
            </w:r>
          </w:p>
          <w:p w14:paraId="57EEC5B6" w14:textId="77777777" w:rsidR="00BE76E2" w:rsidRDefault="00BE76E2" w:rsidP="00275BC0">
            <w:pPr>
              <w:pStyle w:val="NormalWeb"/>
              <w:rPr>
                <w:rFonts w:ascii="Arial" w:hAnsi="Arial" w:cs="Arial"/>
                <w:color w:val="222222"/>
                <w:sz w:val="22"/>
                <w:szCs w:val="22"/>
              </w:rPr>
            </w:pPr>
            <w:r>
              <w:rPr>
                <w:rFonts w:ascii="Arial" w:hAnsi="Arial" w:cs="Arial"/>
                <w:color w:val="222222"/>
                <w:sz w:val="22"/>
                <w:szCs w:val="22"/>
              </w:rPr>
              <w:t>Supplier is ‘a relevant commercial organisation’* and is compliant with the requirements contained within section 54 of the Modern Slavery Act 2015 and associated guidance and their statement includes information relating to: </w:t>
            </w:r>
          </w:p>
          <w:p w14:paraId="7E23BAEB" w14:textId="77777777" w:rsidR="00BE76E2" w:rsidRPr="00C312C4" w:rsidRDefault="00BE76E2" w:rsidP="0016603F">
            <w:pPr>
              <w:pStyle w:val="NormalWeb"/>
              <w:numPr>
                <w:ilvl w:val="1"/>
                <w:numId w:val="21"/>
              </w:numPr>
              <w:spacing w:line="240" w:lineRule="auto"/>
            </w:pPr>
            <w:r>
              <w:rPr>
                <w:rFonts w:ascii="Arial" w:hAnsi="Arial" w:cs="Arial"/>
                <w:color w:val="222222"/>
                <w:sz w:val="22"/>
                <w:szCs w:val="22"/>
              </w:rPr>
              <w:t>the organisation’s structure, its business and its supply chains </w:t>
            </w:r>
          </w:p>
          <w:p w14:paraId="3BC6C77A" w14:textId="77777777" w:rsidR="00BE76E2" w:rsidRPr="00C312C4" w:rsidRDefault="00BE76E2" w:rsidP="0016603F">
            <w:pPr>
              <w:pStyle w:val="NormalWeb"/>
              <w:numPr>
                <w:ilvl w:val="1"/>
                <w:numId w:val="21"/>
              </w:numPr>
              <w:spacing w:line="240" w:lineRule="auto"/>
            </w:pPr>
            <w:r w:rsidRPr="00C312C4">
              <w:rPr>
                <w:rFonts w:ascii="Arial" w:hAnsi="Arial" w:cs="Arial"/>
                <w:color w:val="222222"/>
                <w:sz w:val="22"/>
                <w:szCs w:val="22"/>
              </w:rPr>
              <w:t>its policies in relation to slavery and human trafficking </w:t>
            </w:r>
          </w:p>
          <w:p w14:paraId="53DF61C5" w14:textId="77777777" w:rsidR="00BE76E2" w:rsidRPr="00C312C4" w:rsidRDefault="00BE76E2" w:rsidP="0016603F">
            <w:pPr>
              <w:pStyle w:val="NormalWeb"/>
              <w:numPr>
                <w:ilvl w:val="1"/>
                <w:numId w:val="21"/>
              </w:numPr>
              <w:spacing w:line="240" w:lineRule="auto"/>
            </w:pPr>
            <w:r w:rsidRPr="00C312C4">
              <w:rPr>
                <w:rFonts w:ascii="Arial" w:hAnsi="Arial" w:cs="Arial"/>
                <w:color w:val="222222"/>
                <w:sz w:val="22"/>
                <w:szCs w:val="22"/>
              </w:rPr>
              <w:t>its due diligence processes in relation to slavery and human trafficking in its business and supply chains </w:t>
            </w:r>
          </w:p>
          <w:p w14:paraId="3BB6A339" w14:textId="77777777" w:rsidR="00BE76E2" w:rsidRPr="00C312C4" w:rsidRDefault="00BE76E2" w:rsidP="0016603F">
            <w:pPr>
              <w:pStyle w:val="NormalWeb"/>
              <w:numPr>
                <w:ilvl w:val="1"/>
                <w:numId w:val="21"/>
              </w:numPr>
              <w:spacing w:line="240" w:lineRule="auto"/>
            </w:pPr>
            <w:r w:rsidRPr="00C312C4">
              <w:rPr>
                <w:rFonts w:ascii="Arial" w:hAnsi="Arial" w:cs="Arial"/>
                <w:color w:val="222222"/>
                <w:sz w:val="22"/>
                <w:szCs w:val="22"/>
              </w:rPr>
              <w:t>the parts of its business and supply chains where there is a risk of slavery and human trafficking taking place, and the steps it has taken to assess and manage that risk </w:t>
            </w:r>
          </w:p>
          <w:p w14:paraId="68A0A7AF" w14:textId="77777777" w:rsidR="00BE76E2" w:rsidRPr="00C312C4" w:rsidRDefault="00BE76E2" w:rsidP="0016603F">
            <w:pPr>
              <w:pStyle w:val="NormalWeb"/>
              <w:numPr>
                <w:ilvl w:val="1"/>
                <w:numId w:val="21"/>
              </w:numPr>
              <w:spacing w:line="240" w:lineRule="auto"/>
            </w:pPr>
            <w:r w:rsidRPr="00C312C4">
              <w:rPr>
                <w:rFonts w:ascii="Arial" w:hAnsi="Arial" w:cs="Arial"/>
                <w:color w:val="222222"/>
                <w:sz w:val="22"/>
                <w:szCs w:val="22"/>
              </w:rPr>
              <w:t>its effectiveness in ensuring that slavery and human trafficking is not taking place in its business or supply chains, measured against such performance indicators as it considers appropriate </w:t>
            </w:r>
          </w:p>
          <w:p w14:paraId="764DC694" w14:textId="77777777" w:rsidR="00BE76E2" w:rsidRPr="00C312C4" w:rsidRDefault="00BE76E2" w:rsidP="0016603F">
            <w:pPr>
              <w:pStyle w:val="NormalWeb"/>
              <w:numPr>
                <w:ilvl w:val="1"/>
                <w:numId w:val="21"/>
              </w:numPr>
              <w:spacing w:line="240" w:lineRule="auto"/>
            </w:pPr>
            <w:r w:rsidRPr="00C312C4">
              <w:rPr>
                <w:rFonts w:ascii="Arial" w:hAnsi="Arial" w:cs="Arial"/>
                <w:color w:val="222222"/>
                <w:sz w:val="22"/>
                <w:szCs w:val="22"/>
              </w:rPr>
              <w:t>the training and capacity building about slavery and human trafficking available to its staff  </w:t>
            </w:r>
          </w:p>
          <w:p w14:paraId="20C80C16" w14:textId="77777777" w:rsidR="00BE76E2" w:rsidRDefault="00BE76E2" w:rsidP="00275BC0">
            <w:pPr>
              <w:pStyle w:val="NormalWeb"/>
            </w:pPr>
            <w:r>
              <w:rPr>
                <w:rFonts w:ascii="Arial" w:hAnsi="Arial" w:cs="Arial"/>
                <w:b/>
                <w:bCs/>
                <w:color w:val="222222"/>
                <w:sz w:val="22"/>
                <w:szCs w:val="22"/>
              </w:rPr>
              <w:t>Or</w:t>
            </w:r>
          </w:p>
          <w:p w14:paraId="35846642" w14:textId="77777777" w:rsidR="00BE76E2" w:rsidRDefault="00BE76E2" w:rsidP="00275BC0">
            <w:pPr>
              <w:pStyle w:val="NormalWeb"/>
              <w:rPr>
                <w:rFonts w:ascii="Arial" w:hAnsi="Arial" w:cs="Arial"/>
                <w:color w:val="222222"/>
                <w:sz w:val="22"/>
                <w:szCs w:val="22"/>
              </w:rPr>
            </w:pPr>
            <w:r w:rsidRPr="00C312C4">
              <w:rPr>
                <w:rFonts w:ascii="Arial" w:hAnsi="Arial" w:cs="Arial"/>
                <w:color w:val="222222"/>
                <w:sz w:val="22"/>
                <w:szCs w:val="22"/>
              </w:rPr>
              <w:t>Supplier is not ‘a relevant commercial</w:t>
            </w:r>
            <w:r>
              <w:rPr>
                <w:rFonts w:ascii="Arial" w:hAnsi="Arial" w:cs="Arial"/>
                <w:color w:val="222222"/>
                <w:sz w:val="22"/>
                <w:szCs w:val="22"/>
              </w:rPr>
              <w:t xml:space="preserve"> </w:t>
            </w:r>
            <w:r w:rsidRPr="00C312C4">
              <w:rPr>
                <w:rFonts w:ascii="Arial" w:hAnsi="Arial" w:cs="Arial"/>
                <w:color w:val="222222"/>
                <w:sz w:val="22"/>
                <w:szCs w:val="22"/>
              </w:rPr>
              <w:t>organisation’ but has a turnover of more than</w:t>
            </w:r>
            <w:r>
              <w:rPr>
                <w:rFonts w:ascii="Arial" w:hAnsi="Arial" w:cs="Arial"/>
                <w:color w:val="222222"/>
                <w:sz w:val="22"/>
                <w:szCs w:val="22"/>
              </w:rPr>
              <w:t xml:space="preserve"> </w:t>
            </w:r>
            <w:r w:rsidRPr="00C312C4">
              <w:rPr>
                <w:rFonts w:ascii="Arial" w:hAnsi="Arial" w:cs="Arial"/>
                <w:color w:val="222222"/>
                <w:sz w:val="22"/>
                <w:szCs w:val="22"/>
              </w:rPr>
              <w:t>£36 million and has provided a link to an</w:t>
            </w:r>
            <w:r>
              <w:rPr>
                <w:rFonts w:ascii="Arial" w:hAnsi="Arial" w:cs="Arial"/>
                <w:color w:val="222222"/>
                <w:sz w:val="22"/>
                <w:szCs w:val="22"/>
              </w:rPr>
              <w:t xml:space="preserve"> </w:t>
            </w:r>
            <w:r w:rsidRPr="00C312C4">
              <w:rPr>
                <w:rFonts w:ascii="Arial" w:hAnsi="Arial" w:cs="Arial"/>
                <w:color w:val="222222"/>
                <w:sz w:val="22"/>
                <w:szCs w:val="22"/>
              </w:rPr>
              <w:t>equivalent statement or document which</w:t>
            </w:r>
            <w:r>
              <w:rPr>
                <w:rFonts w:ascii="Arial" w:hAnsi="Arial" w:cs="Arial"/>
                <w:color w:val="222222"/>
                <w:sz w:val="22"/>
                <w:szCs w:val="22"/>
              </w:rPr>
              <w:t xml:space="preserve"> </w:t>
            </w:r>
            <w:r w:rsidRPr="00C312C4">
              <w:rPr>
                <w:rFonts w:ascii="Arial" w:hAnsi="Arial" w:cs="Arial"/>
                <w:color w:val="222222"/>
                <w:sz w:val="22"/>
                <w:szCs w:val="22"/>
              </w:rPr>
              <w:t>demonstrates information relating to a to f</w:t>
            </w:r>
            <w:r>
              <w:rPr>
                <w:rFonts w:ascii="Arial" w:hAnsi="Arial" w:cs="Arial"/>
                <w:color w:val="222222"/>
                <w:sz w:val="22"/>
                <w:szCs w:val="22"/>
              </w:rPr>
              <w:t xml:space="preserve"> </w:t>
            </w:r>
            <w:r w:rsidRPr="00C312C4">
              <w:rPr>
                <w:rFonts w:ascii="Arial" w:hAnsi="Arial" w:cs="Arial"/>
                <w:color w:val="222222"/>
                <w:sz w:val="22"/>
                <w:szCs w:val="22"/>
              </w:rPr>
              <w:t>above.</w:t>
            </w:r>
          </w:p>
          <w:p w14:paraId="3353C9A5" w14:textId="77777777" w:rsidR="00BE76E2" w:rsidRPr="00C312C4" w:rsidRDefault="00BE76E2" w:rsidP="00275BC0">
            <w:pPr>
              <w:pStyle w:val="NormalWeb"/>
              <w:rPr>
                <w:i/>
                <w:iCs/>
              </w:rPr>
            </w:pPr>
            <w:r w:rsidRPr="00C312C4">
              <w:rPr>
                <w:rFonts w:ascii="Arial" w:hAnsi="Arial" w:cs="Arial"/>
                <w:i/>
                <w:iCs/>
                <w:color w:val="222222"/>
                <w:sz w:val="22"/>
                <w:szCs w:val="22"/>
              </w:rPr>
              <w:t>*‘Relevant commercial organisations’ are defined as commercial organisations that carry on a business or part of business in the UK, supply goods or services and have an annual turnover of £36 million or more.</w:t>
            </w:r>
          </w:p>
          <w:p w14:paraId="306B8659" w14:textId="77777777" w:rsidR="00BE76E2" w:rsidRPr="005B0A5F" w:rsidRDefault="00BE76E2" w:rsidP="00275BC0">
            <w:pPr>
              <w:pStyle w:val="NormalWeb"/>
            </w:pPr>
            <w:r>
              <w:rPr>
                <w:rFonts w:ascii="Arial" w:hAnsi="Arial" w:cs="Arial"/>
                <w:color w:val="222222"/>
                <w:sz w:val="22"/>
                <w:szCs w:val="22"/>
              </w:rPr>
              <w:t xml:space="preserve">[Note to contracting authorities: The question may be adapted further, for example, depending on the nature of the procurement. You may also decide to ask this question of organisations who have a turnover of less than £36 million, but only where it is proportionate to do so.] </w:t>
            </w:r>
          </w:p>
        </w:tc>
      </w:tr>
      <w:tr w:rsidR="00BE76E2" w:rsidRPr="005B0A5F" w14:paraId="51158D35" w14:textId="77777777" w:rsidTr="00275BC0">
        <w:trPr>
          <w:cantSplit/>
          <w:trHeight w:val="113"/>
        </w:trPr>
        <w:tc>
          <w:tcPr>
            <w:tcW w:w="673" w:type="dxa"/>
            <w:shd w:val="clear" w:color="auto" w:fill="auto"/>
            <w:tcMar>
              <w:top w:w="57" w:type="dxa"/>
              <w:left w:w="0" w:type="dxa"/>
              <w:bottom w:w="57" w:type="dxa"/>
              <w:right w:w="0" w:type="dxa"/>
            </w:tcMar>
          </w:tcPr>
          <w:p w14:paraId="37A968CE" w14:textId="77777777" w:rsidR="00BE76E2" w:rsidRDefault="00BE76E2" w:rsidP="00275BC0">
            <w:pPr>
              <w:widowControl w:val="0"/>
              <w:spacing w:after="240"/>
              <w:rPr>
                <w:sz w:val="22"/>
                <w:szCs w:val="22"/>
              </w:rPr>
            </w:pPr>
          </w:p>
        </w:tc>
        <w:tc>
          <w:tcPr>
            <w:tcW w:w="8749" w:type="dxa"/>
            <w:shd w:val="clear" w:color="auto" w:fill="auto"/>
            <w:tcMar>
              <w:top w:w="57" w:type="dxa"/>
              <w:left w:w="0" w:type="dxa"/>
              <w:bottom w:w="57" w:type="dxa"/>
              <w:right w:w="0" w:type="dxa"/>
            </w:tcMar>
          </w:tcPr>
          <w:p w14:paraId="7926659F" w14:textId="77777777" w:rsidR="00BE76E2" w:rsidRPr="00B72513" w:rsidRDefault="00BE76E2" w:rsidP="00275BC0">
            <w:pPr>
              <w:rPr>
                <w:rFonts w:ascii="Arial" w:eastAsia="Times New Roman" w:hAnsi="Arial" w:cs="Arial"/>
                <w:color w:val="000000"/>
                <w:sz w:val="22"/>
                <w:szCs w:val="22"/>
              </w:rPr>
            </w:pPr>
            <w:r>
              <w:rPr>
                <w:b/>
                <w:sz w:val="22"/>
                <w:szCs w:val="22"/>
              </w:rPr>
              <w:t>[Insert information]</w:t>
            </w:r>
          </w:p>
        </w:tc>
      </w:tr>
    </w:tbl>
    <w:p w14:paraId="42D6FB40" w14:textId="77777777" w:rsidR="00BE76E2" w:rsidRDefault="00BE76E2" w:rsidP="00BE76E2">
      <w:pPr>
        <w:pStyle w:val="Heading3"/>
        <w:numPr>
          <w:ilvl w:val="0"/>
          <w:numId w:val="0"/>
        </w:numPr>
        <w:ind w:left="567" w:right="1020"/>
        <w:rPr>
          <w:rFonts w:asciiTheme="minorHAnsi" w:hAnsiTheme="minorHAnsi" w:cstheme="minorHAnsi"/>
        </w:rPr>
      </w:pPr>
    </w:p>
    <w:p w14:paraId="4C71ADA7" w14:textId="77777777" w:rsidR="00BE76E2" w:rsidRDefault="00BE76E2" w:rsidP="00BE76E2">
      <w:pPr>
        <w:rPr>
          <w:rFonts w:eastAsiaTheme="majorEastAsia" w:cstheme="minorHAnsi"/>
          <w:b/>
        </w:rPr>
      </w:pPr>
      <w:r>
        <w:rPr>
          <w:rFonts w:cstheme="minorHAnsi"/>
        </w:rPr>
        <w:br w:type="page"/>
      </w:r>
    </w:p>
    <w:p w14:paraId="401FAC9F" w14:textId="77777777" w:rsidR="00BE76E2" w:rsidRPr="00470D61" w:rsidRDefault="00BE76E2" w:rsidP="00BE76E2">
      <w:pPr>
        <w:pStyle w:val="Heading3"/>
        <w:numPr>
          <w:ilvl w:val="0"/>
          <w:numId w:val="0"/>
        </w:numPr>
        <w:ind w:left="567" w:right="1020"/>
        <w:rPr>
          <w:rFonts w:asciiTheme="minorHAnsi" w:hAnsiTheme="minorHAnsi" w:cstheme="minorHAnsi"/>
        </w:rPr>
      </w:pPr>
    </w:p>
    <w:p w14:paraId="1A2E1825" w14:textId="77777777" w:rsidR="00BE76E2" w:rsidRPr="00470D61" w:rsidRDefault="00BE76E2" w:rsidP="00BE76E2">
      <w:pPr>
        <w:rPr>
          <w:rFonts w:cstheme="minorHAnsi"/>
          <w:color w:val="FF0000"/>
        </w:rPr>
      </w:pPr>
    </w:p>
    <w:p w14:paraId="26998844" w14:textId="77777777" w:rsidR="00BE76E2" w:rsidRPr="00470D61" w:rsidRDefault="00BE76E2" w:rsidP="00BE76E2">
      <w:pPr>
        <w:pStyle w:val="Heading2"/>
        <w:ind w:right="1020"/>
        <w:rPr>
          <w:rFonts w:asciiTheme="minorHAnsi" w:hAnsiTheme="minorHAnsi" w:cstheme="minorHAnsi"/>
        </w:rPr>
      </w:pPr>
      <w:bookmarkStart w:id="109" w:name="_Toc172817171"/>
      <w:bookmarkStart w:id="110" w:name="_Toc191996056"/>
      <w:bookmarkStart w:id="111" w:name="_Toc192487314"/>
      <w:r w:rsidRPr="00470D61">
        <w:rPr>
          <w:rFonts w:asciiTheme="minorHAnsi" w:hAnsiTheme="minorHAnsi" w:cstheme="minorHAnsi"/>
        </w:rPr>
        <w:t>Mandatory Technical Requirements</w:t>
      </w:r>
      <w:bookmarkEnd w:id="109"/>
      <w:bookmarkEnd w:id="110"/>
      <w:bookmarkEnd w:id="111"/>
    </w:p>
    <w:p w14:paraId="6B0D5C5C" w14:textId="77777777" w:rsidR="00BE76E2" w:rsidRPr="00470D61" w:rsidRDefault="00BE76E2" w:rsidP="00BE76E2">
      <w:pPr>
        <w:pStyle w:val="Heading3"/>
        <w:ind w:right="1020"/>
        <w:rPr>
          <w:rFonts w:asciiTheme="minorHAnsi" w:hAnsiTheme="minorHAnsi" w:cstheme="minorHAnsi"/>
        </w:rPr>
      </w:pPr>
      <w:bookmarkStart w:id="112" w:name="_Toc172817172"/>
      <w:bookmarkStart w:id="113" w:name="_Toc191996057"/>
      <w:bookmarkStart w:id="114" w:name="_Toc192487315"/>
      <w:r w:rsidRPr="00470D61">
        <w:rPr>
          <w:rFonts w:asciiTheme="minorHAnsi" w:hAnsiTheme="minorHAnsi" w:cstheme="minorHAnsi"/>
        </w:rPr>
        <w:t>Technical Requirements</w:t>
      </w:r>
      <w:bookmarkEnd w:id="112"/>
      <w:bookmarkEnd w:id="113"/>
      <w:bookmarkEnd w:id="114"/>
    </w:p>
    <w:p w14:paraId="7A9D3672" w14:textId="77777777" w:rsidR="00BE76E2" w:rsidRPr="00470D61" w:rsidRDefault="00BE76E2" w:rsidP="00BE76E2">
      <w:r w:rsidRPr="00470D61">
        <w:t xml:space="preserve">This section details the technical mandatory requirements that </w:t>
      </w:r>
      <w:r>
        <w:t xml:space="preserve">each Tenderer must pass. Where a Tenderer does not pass every mandatory requirement, the Framework Owner will reject its tender and it will not be awarded a Framework Agreement. </w:t>
      </w:r>
    </w:p>
    <w:p w14:paraId="7C3EAB85" w14:textId="77777777" w:rsidR="00BE76E2" w:rsidRDefault="00BE76E2" w:rsidP="00BE76E2">
      <w:r w:rsidRPr="00470D61">
        <w:t>Please place an ‘X’ in Yes or No box to denote your answer. Should you not bid for one or other of the Lots, please leave this section blank.</w:t>
      </w:r>
    </w:p>
    <w:p w14:paraId="0B47141E" w14:textId="77777777" w:rsidR="00BE76E2" w:rsidRDefault="00BE76E2" w:rsidP="00BE76E2">
      <w:r w:rsidRPr="00470D61">
        <w:t xml:space="preserve">Each Tenderer should include </w:t>
      </w:r>
      <w:r>
        <w:t>with its response to this Invitation to Tender its</w:t>
      </w:r>
      <w:r w:rsidRPr="00470D61">
        <w:t xml:space="preserve"> expected </w:t>
      </w:r>
      <w:r w:rsidRPr="008073DB">
        <w:rPr>
          <w:b/>
          <w:bCs/>
        </w:rPr>
        <w:t>Supply Contract (including standard Terms and Conditions)</w:t>
      </w:r>
      <w:r>
        <w:t xml:space="preserve"> for each Lot being bid upon</w:t>
      </w:r>
      <w:r w:rsidRPr="00470D61">
        <w:t xml:space="preserve">. </w:t>
      </w:r>
      <w:r>
        <w:t>Prior to entering into a Framework Agreement with the successful Tenderer, the Framework Owner may require the successful Tenderer to confirm in writing:</w:t>
      </w:r>
    </w:p>
    <w:p w14:paraId="40DB6DAF" w14:textId="77777777" w:rsidR="00BE76E2" w:rsidRDefault="00BE76E2" w:rsidP="0016603F">
      <w:pPr>
        <w:pStyle w:val="ListParagraph"/>
        <w:numPr>
          <w:ilvl w:val="0"/>
          <w:numId w:val="19"/>
        </w:numPr>
      </w:pPr>
      <w:r>
        <w:t xml:space="preserve">Its acceptance of the Supplementary Terms, which will be incorporated into every Supply Contract; and </w:t>
      </w:r>
    </w:p>
    <w:p w14:paraId="3D0BA18D" w14:textId="77777777" w:rsidR="00BE76E2" w:rsidRPr="00470D61" w:rsidRDefault="00BE76E2" w:rsidP="0016603F">
      <w:pPr>
        <w:pStyle w:val="ListParagraph"/>
        <w:numPr>
          <w:ilvl w:val="0"/>
          <w:numId w:val="19"/>
        </w:numPr>
      </w:pPr>
      <w:r>
        <w:t>Such other a</w:t>
      </w:r>
      <w:r w:rsidRPr="00470D61">
        <w:t>mend</w:t>
      </w:r>
      <w:r>
        <w:t xml:space="preserve">ments to the proposed Supply Contract (including standard Terms and Conditions) </w:t>
      </w:r>
      <w:r w:rsidRPr="00470D61">
        <w:t xml:space="preserve">to ensure that they </w:t>
      </w:r>
      <w:r>
        <w:t xml:space="preserve">comply with the </w:t>
      </w:r>
      <w:r w:rsidRPr="00470D61">
        <w:t>Tenderer</w:t>
      </w:r>
      <w:r>
        <w:t>'</w:t>
      </w:r>
      <w:r w:rsidRPr="00470D61">
        <w:t xml:space="preserve">s </w:t>
      </w:r>
      <w:r>
        <w:t xml:space="preserve">tender </w:t>
      </w:r>
      <w:r w:rsidRPr="00470D61">
        <w:t xml:space="preserve">response </w:t>
      </w:r>
      <w:r>
        <w:t xml:space="preserve">to the Invitation to Tender. </w:t>
      </w:r>
    </w:p>
    <w:p w14:paraId="024162F0" w14:textId="77777777" w:rsidR="00BE76E2" w:rsidRDefault="00BE76E2" w:rsidP="00BE76E2">
      <w:r>
        <w:t>In the event that the Tenderer does not agree in writing to those amendments, the Framework Owner will not enter into the Framework Agreement</w:t>
      </w:r>
    </w:p>
    <w:p w14:paraId="217D33F5" w14:textId="77777777" w:rsidR="00BE76E2" w:rsidRPr="00470D61" w:rsidRDefault="00BE76E2" w:rsidP="00BE76E2"/>
    <w:p w14:paraId="5B3EFC45" w14:textId="77777777" w:rsidR="00BE76E2" w:rsidRPr="00470D61" w:rsidRDefault="00BE76E2" w:rsidP="00BE76E2">
      <w:pPr>
        <w:pStyle w:val="Heading3"/>
        <w:ind w:right="1020"/>
        <w:rPr>
          <w:rFonts w:asciiTheme="minorHAnsi" w:hAnsiTheme="minorHAnsi" w:cstheme="minorHAnsi"/>
        </w:rPr>
      </w:pPr>
      <w:bookmarkStart w:id="115" w:name="_Toc172817173"/>
      <w:bookmarkStart w:id="116" w:name="_Toc191996058"/>
      <w:bookmarkStart w:id="117" w:name="_Toc192487316"/>
      <w:r w:rsidRPr="00470D61">
        <w:rPr>
          <w:rFonts w:asciiTheme="minorHAnsi" w:hAnsiTheme="minorHAnsi" w:cstheme="minorHAnsi"/>
        </w:rPr>
        <w:t>Lot 1</w:t>
      </w:r>
      <w:bookmarkEnd w:id="115"/>
      <w:bookmarkEnd w:id="116"/>
      <w:bookmarkEnd w:id="117"/>
    </w:p>
    <w:tbl>
      <w:tblPr>
        <w:tblStyle w:val="ZenergiTableStyle"/>
        <w:tblW w:w="9639" w:type="dxa"/>
        <w:tblLayout w:type="fixed"/>
        <w:tblLook w:val="04A0" w:firstRow="1" w:lastRow="0" w:firstColumn="1" w:lastColumn="0" w:noHBand="0" w:noVBand="1"/>
      </w:tblPr>
      <w:tblGrid>
        <w:gridCol w:w="846"/>
        <w:gridCol w:w="2835"/>
        <w:gridCol w:w="4043"/>
        <w:gridCol w:w="956"/>
        <w:gridCol w:w="959"/>
      </w:tblGrid>
      <w:tr w:rsidR="00BE76E2" w:rsidRPr="00470D61" w14:paraId="05D2A5D8" w14:textId="77777777" w:rsidTr="00275BC0">
        <w:trPr>
          <w:cnfStyle w:val="100000000000" w:firstRow="1" w:lastRow="0" w:firstColumn="0" w:lastColumn="0" w:oddVBand="0" w:evenVBand="0" w:oddHBand="0"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1A60D1BD" w14:textId="77777777" w:rsidR="00BE76E2" w:rsidRPr="00470D61" w:rsidRDefault="00BE76E2" w:rsidP="00275BC0">
            <w:pPr>
              <w:jc w:val="center"/>
              <w:rPr>
                <w:rFonts w:cstheme="minorHAnsi"/>
              </w:rPr>
            </w:pPr>
            <w:r w:rsidRPr="00470D61">
              <w:rPr>
                <w:rFonts w:cstheme="minorHAnsi"/>
              </w:rPr>
              <w:t>Q#</w:t>
            </w:r>
          </w:p>
        </w:tc>
        <w:tc>
          <w:tcPr>
            <w:tcW w:w="2835" w:type="dxa"/>
            <w:tcBorders>
              <w:top w:val="single" w:sz="4" w:space="0" w:color="auto"/>
              <w:left w:val="single" w:sz="4" w:space="0" w:color="auto"/>
              <w:bottom w:val="single" w:sz="4" w:space="0" w:color="auto"/>
              <w:right w:val="single" w:sz="4" w:space="0" w:color="auto"/>
            </w:tcBorders>
          </w:tcPr>
          <w:p w14:paraId="0F5AFE01" w14:textId="77777777" w:rsidR="00BE76E2" w:rsidRPr="00470D61" w:rsidRDefault="00BE76E2" w:rsidP="00275BC0">
            <w:pPr>
              <w:jc w:val="center"/>
              <w:rPr>
                <w:rFonts w:cstheme="minorHAnsi"/>
              </w:rPr>
            </w:pPr>
            <w:r w:rsidRPr="00470D61">
              <w:rPr>
                <w:rFonts w:cstheme="minorHAnsi"/>
              </w:rPr>
              <w:t>Section</w:t>
            </w:r>
          </w:p>
        </w:tc>
        <w:tc>
          <w:tcPr>
            <w:tcW w:w="4043" w:type="dxa"/>
            <w:tcBorders>
              <w:top w:val="single" w:sz="4" w:space="0" w:color="auto"/>
              <w:left w:val="single" w:sz="4" w:space="0" w:color="auto"/>
              <w:bottom w:val="single" w:sz="4" w:space="0" w:color="auto"/>
              <w:right w:val="single" w:sz="4" w:space="0" w:color="auto"/>
            </w:tcBorders>
          </w:tcPr>
          <w:p w14:paraId="30CF24A3" w14:textId="77777777" w:rsidR="00BE76E2" w:rsidRPr="00470D61" w:rsidRDefault="00BE76E2" w:rsidP="00275BC0">
            <w:pPr>
              <w:jc w:val="center"/>
              <w:rPr>
                <w:rFonts w:cstheme="minorHAnsi"/>
              </w:rPr>
            </w:pPr>
            <w:r w:rsidRPr="00470D61">
              <w:rPr>
                <w:rFonts w:cstheme="minorHAnsi"/>
              </w:rPr>
              <w:t>Detail</w:t>
            </w:r>
          </w:p>
        </w:tc>
        <w:tc>
          <w:tcPr>
            <w:tcW w:w="956" w:type="dxa"/>
            <w:tcBorders>
              <w:top w:val="single" w:sz="4" w:space="0" w:color="auto"/>
              <w:left w:val="single" w:sz="4" w:space="0" w:color="auto"/>
              <w:bottom w:val="single" w:sz="4" w:space="0" w:color="auto"/>
              <w:right w:val="single" w:sz="4" w:space="0" w:color="auto"/>
            </w:tcBorders>
          </w:tcPr>
          <w:p w14:paraId="15BD4481" w14:textId="77777777" w:rsidR="00BE76E2" w:rsidRPr="00470D61" w:rsidRDefault="00BE76E2" w:rsidP="00275BC0">
            <w:pPr>
              <w:jc w:val="center"/>
              <w:rPr>
                <w:rFonts w:cstheme="minorHAnsi"/>
              </w:rPr>
            </w:pPr>
            <w:r w:rsidRPr="00470D61">
              <w:rPr>
                <w:rFonts w:cstheme="minorHAnsi"/>
              </w:rPr>
              <w:t>Yes (Pass)</w:t>
            </w:r>
          </w:p>
        </w:tc>
        <w:tc>
          <w:tcPr>
            <w:tcW w:w="959" w:type="dxa"/>
            <w:tcBorders>
              <w:top w:val="single" w:sz="4" w:space="0" w:color="auto"/>
              <w:left w:val="single" w:sz="4" w:space="0" w:color="auto"/>
              <w:bottom w:val="single" w:sz="4" w:space="0" w:color="auto"/>
              <w:right w:val="single" w:sz="4" w:space="0" w:color="auto"/>
            </w:tcBorders>
          </w:tcPr>
          <w:p w14:paraId="18F9C0B0" w14:textId="77777777" w:rsidR="00BE76E2" w:rsidRPr="00470D61" w:rsidRDefault="00BE76E2" w:rsidP="00275BC0">
            <w:pPr>
              <w:jc w:val="center"/>
              <w:rPr>
                <w:rFonts w:cstheme="minorHAnsi"/>
                <w:b w:val="0"/>
              </w:rPr>
            </w:pPr>
            <w:r w:rsidRPr="00470D61">
              <w:rPr>
                <w:rFonts w:cstheme="minorHAnsi"/>
              </w:rPr>
              <w:t>No</w:t>
            </w:r>
          </w:p>
          <w:p w14:paraId="4061DFC7" w14:textId="77777777" w:rsidR="00BE76E2" w:rsidRPr="00470D61" w:rsidRDefault="00BE76E2" w:rsidP="00275BC0">
            <w:pPr>
              <w:jc w:val="center"/>
              <w:rPr>
                <w:rFonts w:cstheme="minorHAnsi"/>
              </w:rPr>
            </w:pPr>
            <w:r w:rsidRPr="00470D61">
              <w:rPr>
                <w:rFonts w:cstheme="minorHAnsi"/>
              </w:rPr>
              <w:t>(Fail)</w:t>
            </w:r>
          </w:p>
        </w:tc>
      </w:tr>
      <w:tr w:rsidR="00BE76E2" w:rsidRPr="00470D61" w14:paraId="659AFF9D" w14:textId="77777777" w:rsidTr="00275BC0">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7D310D0E" w14:textId="77777777" w:rsidR="00BE76E2" w:rsidRPr="00674615" w:rsidRDefault="00BE76E2" w:rsidP="00275BC0">
            <w:pPr>
              <w:rPr>
                <w:rFonts w:cstheme="minorHAnsi"/>
                <w:color w:val="052828"/>
              </w:rPr>
            </w:pPr>
            <w:r w:rsidRPr="00674615">
              <w:rPr>
                <w:rFonts w:cstheme="minorHAnsi"/>
                <w:color w:val="052828"/>
              </w:rPr>
              <w:t>MT1</w:t>
            </w:r>
          </w:p>
        </w:tc>
        <w:tc>
          <w:tcPr>
            <w:tcW w:w="2835" w:type="dxa"/>
            <w:tcBorders>
              <w:top w:val="single" w:sz="4" w:space="0" w:color="auto"/>
              <w:left w:val="single" w:sz="4" w:space="0" w:color="auto"/>
              <w:bottom w:val="single" w:sz="4" w:space="0" w:color="auto"/>
              <w:right w:val="single" w:sz="4" w:space="0" w:color="auto"/>
            </w:tcBorders>
          </w:tcPr>
          <w:p w14:paraId="5DCEDE20" w14:textId="77777777" w:rsidR="00BE76E2" w:rsidRPr="00674615" w:rsidRDefault="00BE76E2" w:rsidP="00275BC0">
            <w:pPr>
              <w:rPr>
                <w:rFonts w:cstheme="minorHAnsi"/>
                <w:color w:val="052828"/>
              </w:rPr>
            </w:pPr>
            <w:r w:rsidRPr="00674615">
              <w:rPr>
                <w:rFonts w:cstheme="minorHAnsi"/>
                <w:color w:val="052828"/>
              </w:rPr>
              <w:t>Regulatory</w:t>
            </w:r>
          </w:p>
        </w:tc>
        <w:tc>
          <w:tcPr>
            <w:tcW w:w="4043" w:type="dxa"/>
            <w:tcBorders>
              <w:top w:val="single" w:sz="4" w:space="0" w:color="auto"/>
              <w:left w:val="single" w:sz="4" w:space="0" w:color="auto"/>
              <w:bottom w:val="single" w:sz="4" w:space="0" w:color="auto"/>
              <w:right w:val="single" w:sz="4" w:space="0" w:color="auto"/>
            </w:tcBorders>
          </w:tcPr>
          <w:p w14:paraId="642C5E32" w14:textId="77777777" w:rsidR="00BE76E2" w:rsidRPr="00674615" w:rsidRDefault="00BE76E2" w:rsidP="00275BC0">
            <w:pPr>
              <w:rPr>
                <w:rFonts w:cstheme="minorHAnsi"/>
                <w:color w:val="052828"/>
              </w:rPr>
            </w:pPr>
            <w:r w:rsidRPr="00674615">
              <w:rPr>
                <w:rFonts w:cstheme="minorHAnsi"/>
                <w:color w:val="052828"/>
              </w:rPr>
              <w:t>Please confirm that you hold a license to supply gas as provided by OfGem?</w:t>
            </w:r>
          </w:p>
        </w:tc>
        <w:tc>
          <w:tcPr>
            <w:tcW w:w="956" w:type="dxa"/>
            <w:tcBorders>
              <w:top w:val="single" w:sz="4" w:space="0" w:color="auto"/>
              <w:left w:val="single" w:sz="4" w:space="0" w:color="auto"/>
              <w:bottom w:val="single" w:sz="4" w:space="0" w:color="auto"/>
              <w:right w:val="single" w:sz="4" w:space="0" w:color="auto"/>
            </w:tcBorders>
          </w:tcPr>
          <w:p w14:paraId="15268593"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01DF10FA" w14:textId="77777777" w:rsidR="00BE76E2" w:rsidRPr="00674615" w:rsidRDefault="00BE76E2" w:rsidP="00275BC0">
            <w:pPr>
              <w:rPr>
                <w:rFonts w:cstheme="minorHAnsi"/>
                <w:color w:val="052828"/>
              </w:rPr>
            </w:pPr>
          </w:p>
        </w:tc>
      </w:tr>
      <w:tr w:rsidR="00BE76E2" w:rsidRPr="00470D61" w14:paraId="3272CAEB" w14:textId="77777777" w:rsidTr="00275BC0">
        <w:tc>
          <w:tcPr>
            <w:tcW w:w="846" w:type="dxa"/>
            <w:tcBorders>
              <w:top w:val="single" w:sz="4" w:space="0" w:color="auto"/>
              <w:left w:val="single" w:sz="4" w:space="0" w:color="auto"/>
              <w:bottom w:val="single" w:sz="4" w:space="0" w:color="auto"/>
              <w:right w:val="single" w:sz="4" w:space="0" w:color="auto"/>
            </w:tcBorders>
          </w:tcPr>
          <w:p w14:paraId="064D1E1B" w14:textId="77777777" w:rsidR="00BE76E2" w:rsidRPr="00674615" w:rsidRDefault="00BE76E2" w:rsidP="00275BC0">
            <w:pPr>
              <w:rPr>
                <w:rFonts w:cstheme="minorHAnsi"/>
                <w:color w:val="052828"/>
              </w:rPr>
            </w:pPr>
            <w:r w:rsidRPr="00674615">
              <w:rPr>
                <w:rFonts w:cstheme="minorHAnsi"/>
                <w:color w:val="052828"/>
              </w:rPr>
              <w:t>MT2</w:t>
            </w:r>
          </w:p>
        </w:tc>
        <w:tc>
          <w:tcPr>
            <w:tcW w:w="2835" w:type="dxa"/>
            <w:tcBorders>
              <w:top w:val="single" w:sz="4" w:space="0" w:color="auto"/>
              <w:left w:val="single" w:sz="4" w:space="0" w:color="auto"/>
              <w:bottom w:val="single" w:sz="4" w:space="0" w:color="auto"/>
              <w:right w:val="single" w:sz="4" w:space="0" w:color="auto"/>
            </w:tcBorders>
          </w:tcPr>
          <w:p w14:paraId="5788A3C9" w14:textId="77777777" w:rsidR="00BE76E2" w:rsidRPr="00674615" w:rsidRDefault="00BE76E2" w:rsidP="00275BC0">
            <w:pPr>
              <w:rPr>
                <w:rFonts w:cstheme="minorHAnsi"/>
                <w:color w:val="052828"/>
              </w:rPr>
            </w:pPr>
            <w:r w:rsidRPr="00674615">
              <w:rPr>
                <w:rFonts w:cstheme="minorHAnsi"/>
                <w:color w:val="052828"/>
              </w:rPr>
              <w:t>Regulatory</w:t>
            </w:r>
          </w:p>
        </w:tc>
        <w:tc>
          <w:tcPr>
            <w:tcW w:w="4043" w:type="dxa"/>
            <w:tcBorders>
              <w:top w:val="single" w:sz="4" w:space="0" w:color="auto"/>
              <w:left w:val="single" w:sz="4" w:space="0" w:color="auto"/>
              <w:bottom w:val="single" w:sz="4" w:space="0" w:color="auto"/>
              <w:right w:val="single" w:sz="4" w:space="0" w:color="auto"/>
            </w:tcBorders>
          </w:tcPr>
          <w:p w14:paraId="300035C7" w14:textId="77777777" w:rsidR="00BE76E2" w:rsidRPr="00674615" w:rsidRDefault="00BE76E2" w:rsidP="00275BC0">
            <w:pPr>
              <w:rPr>
                <w:rFonts w:cstheme="minorHAnsi"/>
                <w:color w:val="052828"/>
              </w:rPr>
            </w:pPr>
            <w:r w:rsidRPr="00674615">
              <w:rPr>
                <w:rFonts w:cstheme="minorHAnsi"/>
                <w:color w:val="052828"/>
              </w:rPr>
              <w:t>The Framework Owner may require successful Tenderers to provide specific data (via the Framework Administrator) relating to the Framework on an ad hoc basis – such as overall spend, invoice data, customers and meters, etc. Please confirm acceptance that this can be provided.</w:t>
            </w:r>
          </w:p>
        </w:tc>
        <w:tc>
          <w:tcPr>
            <w:tcW w:w="956" w:type="dxa"/>
            <w:tcBorders>
              <w:top w:val="single" w:sz="4" w:space="0" w:color="auto"/>
              <w:left w:val="single" w:sz="4" w:space="0" w:color="auto"/>
              <w:bottom w:val="single" w:sz="4" w:space="0" w:color="auto"/>
              <w:right w:val="single" w:sz="4" w:space="0" w:color="auto"/>
            </w:tcBorders>
          </w:tcPr>
          <w:p w14:paraId="131BF261"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322E39F9" w14:textId="77777777" w:rsidR="00BE76E2" w:rsidRPr="00674615" w:rsidRDefault="00BE76E2" w:rsidP="00275BC0">
            <w:pPr>
              <w:rPr>
                <w:rFonts w:cstheme="minorHAnsi"/>
                <w:color w:val="052828"/>
              </w:rPr>
            </w:pPr>
          </w:p>
        </w:tc>
      </w:tr>
      <w:tr w:rsidR="00BE76E2" w:rsidRPr="00470D61" w14:paraId="6551C7D7" w14:textId="77777777" w:rsidTr="00275BC0">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78DF5B74" w14:textId="77777777" w:rsidR="00BE76E2" w:rsidRPr="00674615" w:rsidRDefault="00BE76E2" w:rsidP="00275BC0">
            <w:pPr>
              <w:rPr>
                <w:rFonts w:cstheme="minorHAnsi"/>
                <w:color w:val="052828"/>
              </w:rPr>
            </w:pPr>
            <w:r w:rsidRPr="00674615">
              <w:rPr>
                <w:rFonts w:cstheme="minorHAnsi"/>
                <w:color w:val="052828"/>
              </w:rPr>
              <w:t>MT3</w:t>
            </w:r>
          </w:p>
        </w:tc>
        <w:tc>
          <w:tcPr>
            <w:tcW w:w="2835" w:type="dxa"/>
            <w:tcBorders>
              <w:top w:val="single" w:sz="4" w:space="0" w:color="auto"/>
              <w:left w:val="single" w:sz="4" w:space="0" w:color="auto"/>
              <w:bottom w:val="single" w:sz="4" w:space="0" w:color="auto"/>
              <w:right w:val="single" w:sz="4" w:space="0" w:color="auto"/>
            </w:tcBorders>
          </w:tcPr>
          <w:p w14:paraId="2BC47949" w14:textId="77777777" w:rsidR="00BE76E2" w:rsidRPr="00674615" w:rsidRDefault="00BE76E2" w:rsidP="00275BC0">
            <w:pPr>
              <w:rPr>
                <w:rFonts w:cstheme="minorHAnsi"/>
                <w:color w:val="052828"/>
              </w:rPr>
            </w:pPr>
            <w:r w:rsidRPr="00674615">
              <w:rPr>
                <w:rFonts w:cstheme="minorHAnsi"/>
                <w:color w:val="052828"/>
              </w:rPr>
              <w:t>Framework Agreement</w:t>
            </w:r>
          </w:p>
        </w:tc>
        <w:tc>
          <w:tcPr>
            <w:tcW w:w="4043" w:type="dxa"/>
            <w:tcBorders>
              <w:top w:val="single" w:sz="4" w:space="0" w:color="auto"/>
              <w:left w:val="single" w:sz="4" w:space="0" w:color="auto"/>
              <w:bottom w:val="single" w:sz="4" w:space="0" w:color="auto"/>
              <w:right w:val="single" w:sz="4" w:space="0" w:color="auto"/>
            </w:tcBorders>
          </w:tcPr>
          <w:p w14:paraId="2B6DC102" w14:textId="77777777" w:rsidR="00BE76E2" w:rsidRPr="00674615" w:rsidRDefault="00BE76E2" w:rsidP="00275BC0">
            <w:pPr>
              <w:rPr>
                <w:color w:val="052828"/>
              </w:rPr>
            </w:pPr>
            <w:r w:rsidRPr="00674615">
              <w:rPr>
                <w:rFonts w:cstheme="minorHAnsi"/>
                <w:color w:val="052828"/>
              </w:rPr>
              <w:t>T</w:t>
            </w:r>
            <w:r w:rsidRPr="00674615">
              <w:rPr>
                <w:color w:val="052828"/>
              </w:rPr>
              <w:t>he Framework Owner may require the successful Tenderer to confirm in writing:</w:t>
            </w:r>
          </w:p>
          <w:p w14:paraId="2C923B40" w14:textId="77777777" w:rsidR="00BE76E2" w:rsidRPr="00674615" w:rsidRDefault="00BE76E2" w:rsidP="0016603F">
            <w:pPr>
              <w:pStyle w:val="ListParagraph"/>
              <w:numPr>
                <w:ilvl w:val="0"/>
                <w:numId w:val="19"/>
              </w:numPr>
              <w:rPr>
                <w:color w:val="052828"/>
              </w:rPr>
            </w:pPr>
            <w:r w:rsidRPr="00674615">
              <w:rPr>
                <w:color w:val="052828"/>
              </w:rPr>
              <w:t xml:space="preserve">Its acceptance of the Supplementary Terms, which will be incorporated into every Supply Contract; and </w:t>
            </w:r>
          </w:p>
          <w:p w14:paraId="00F7D1B5" w14:textId="77777777" w:rsidR="00BE76E2" w:rsidRPr="00674615" w:rsidRDefault="00BE76E2" w:rsidP="0016603F">
            <w:pPr>
              <w:pStyle w:val="ListParagraph"/>
              <w:numPr>
                <w:ilvl w:val="0"/>
                <w:numId w:val="19"/>
              </w:numPr>
              <w:rPr>
                <w:color w:val="052828"/>
              </w:rPr>
            </w:pPr>
            <w:r w:rsidRPr="00674615">
              <w:rPr>
                <w:color w:val="052828"/>
              </w:rPr>
              <w:t xml:space="preserve">Such other amendments to the proposed Supply Contract (including standard Terms and Conditions) to ensure that they comply with the Tenderer's tender response to the Invitation to Tender. </w:t>
            </w:r>
          </w:p>
          <w:p w14:paraId="3E34BCDC" w14:textId="77777777" w:rsidR="00BE76E2" w:rsidRPr="00674615" w:rsidRDefault="00BE76E2" w:rsidP="00275BC0">
            <w:pPr>
              <w:rPr>
                <w:rFonts w:cstheme="minorHAnsi"/>
                <w:color w:val="052828"/>
              </w:rPr>
            </w:pPr>
            <w:r w:rsidRPr="00674615">
              <w:rPr>
                <w:rFonts w:cstheme="minorHAnsi"/>
                <w:color w:val="052828"/>
              </w:rPr>
              <w:t>Please confirm acceptance.</w:t>
            </w:r>
          </w:p>
        </w:tc>
        <w:tc>
          <w:tcPr>
            <w:tcW w:w="956" w:type="dxa"/>
            <w:tcBorders>
              <w:top w:val="single" w:sz="4" w:space="0" w:color="auto"/>
              <w:left w:val="single" w:sz="4" w:space="0" w:color="auto"/>
              <w:bottom w:val="single" w:sz="4" w:space="0" w:color="auto"/>
              <w:right w:val="single" w:sz="4" w:space="0" w:color="auto"/>
            </w:tcBorders>
          </w:tcPr>
          <w:p w14:paraId="083E0EEE"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4FCF7895" w14:textId="77777777" w:rsidR="00BE76E2" w:rsidRPr="00674615" w:rsidRDefault="00BE76E2" w:rsidP="00275BC0">
            <w:pPr>
              <w:rPr>
                <w:rFonts w:cstheme="minorHAnsi"/>
                <w:color w:val="052828"/>
              </w:rPr>
            </w:pPr>
          </w:p>
        </w:tc>
      </w:tr>
      <w:tr w:rsidR="00BE76E2" w:rsidRPr="00470D61" w14:paraId="0087A154" w14:textId="77777777" w:rsidTr="00275BC0">
        <w:tc>
          <w:tcPr>
            <w:tcW w:w="846" w:type="dxa"/>
            <w:tcBorders>
              <w:top w:val="single" w:sz="4" w:space="0" w:color="auto"/>
              <w:left w:val="single" w:sz="4" w:space="0" w:color="auto"/>
              <w:bottom w:val="single" w:sz="4" w:space="0" w:color="auto"/>
              <w:right w:val="single" w:sz="4" w:space="0" w:color="auto"/>
            </w:tcBorders>
          </w:tcPr>
          <w:p w14:paraId="0D6C6989" w14:textId="77777777" w:rsidR="00BE76E2" w:rsidRPr="00674615" w:rsidRDefault="00BE76E2" w:rsidP="00275BC0">
            <w:pPr>
              <w:rPr>
                <w:rFonts w:cstheme="minorHAnsi"/>
                <w:color w:val="052828"/>
              </w:rPr>
            </w:pPr>
            <w:r w:rsidRPr="00674615">
              <w:rPr>
                <w:rFonts w:cstheme="minorHAnsi"/>
                <w:color w:val="052828"/>
              </w:rPr>
              <w:lastRenderedPageBreak/>
              <w:t>MT4</w:t>
            </w:r>
          </w:p>
        </w:tc>
        <w:tc>
          <w:tcPr>
            <w:tcW w:w="2835" w:type="dxa"/>
            <w:tcBorders>
              <w:top w:val="single" w:sz="4" w:space="0" w:color="auto"/>
              <w:left w:val="single" w:sz="4" w:space="0" w:color="auto"/>
              <w:bottom w:val="single" w:sz="4" w:space="0" w:color="auto"/>
              <w:right w:val="single" w:sz="4" w:space="0" w:color="auto"/>
            </w:tcBorders>
          </w:tcPr>
          <w:p w14:paraId="13196BDD" w14:textId="77777777" w:rsidR="00BE76E2" w:rsidRPr="00674615" w:rsidRDefault="00BE76E2" w:rsidP="00275BC0">
            <w:pPr>
              <w:rPr>
                <w:rFonts w:cstheme="minorHAnsi"/>
                <w:color w:val="052828"/>
              </w:rPr>
            </w:pPr>
            <w:r w:rsidRPr="00674615">
              <w:rPr>
                <w:rFonts w:cstheme="minorHAnsi"/>
                <w:color w:val="052828"/>
              </w:rPr>
              <w:t>Fixed Price Contract Management</w:t>
            </w:r>
          </w:p>
        </w:tc>
        <w:tc>
          <w:tcPr>
            <w:tcW w:w="4043" w:type="dxa"/>
            <w:tcBorders>
              <w:top w:val="single" w:sz="4" w:space="0" w:color="auto"/>
              <w:left w:val="single" w:sz="4" w:space="0" w:color="auto"/>
              <w:bottom w:val="single" w:sz="4" w:space="0" w:color="auto"/>
              <w:right w:val="single" w:sz="4" w:space="0" w:color="auto"/>
            </w:tcBorders>
          </w:tcPr>
          <w:p w14:paraId="514BAE83" w14:textId="77777777" w:rsidR="00BE76E2" w:rsidRPr="00674615" w:rsidRDefault="00BE76E2" w:rsidP="00275BC0">
            <w:pPr>
              <w:rPr>
                <w:rFonts w:cstheme="minorHAnsi"/>
                <w:color w:val="052828"/>
              </w:rPr>
            </w:pPr>
            <w:r w:rsidRPr="00674615">
              <w:rPr>
                <w:rFonts w:cstheme="minorHAnsi"/>
                <w:color w:val="052828"/>
              </w:rPr>
              <w:t>The Framework Owner require confirmation (to the Framework Administrator) of contract ‘lock in’ within 24hours of any Supply Contract being received by the Framework Supplier. Please confirm acceptance.</w:t>
            </w:r>
          </w:p>
        </w:tc>
        <w:tc>
          <w:tcPr>
            <w:tcW w:w="956" w:type="dxa"/>
            <w:tcBorders>
              <w:top w:val="single" w:sz="4" w:space="0" w:color="auto"/>
              <w:left w:val="single" w:sz="4" w:space="0" w:color="auto"/>
              <w:bottom w:val="single" w:sz="4" w:space="0" w:color="auto"/>
              <w:right w:val="single" w:sz="4" w:space="0" w:color="auto"/>
            </w:tcBorders>
          </w:tcPr>
          <w:p w14:paraId="5F72BE64"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4FFEE442" w14:textId="77777777" w:rsidR="00BE76E2" w:rsidRPr="00674615" w:rsidRDefault="00BE76E2" w:rsidP="00275BC0">
            <w:pPr>
              <w:rPr>
                <w:rFonts w:cstheme="minorHAnsi"/>
                <w:color w:val="052828"/>
              </w:rPr>
            </w:pPr>
          </w:p>
        </w:tc>
      </w:tr>
      <w:tr w:rsidR="00BE76E2" w:rsidRPr="00470D61" w14:paraId="2ECEB4DB" w14:textId="77777777" w:rsidTr="00275BC0">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6E44D5D3" w14:textId="77777777" w:rsidR="00BE76E2" w:rsidRPr="00674615" w:rsidRDefault="00BE76E2" w:rsidP="00275BC0">
            <w:pPr>
              <w:rPr>
                <w:rFonts w:cstheme="minorHAnsi"/>
                <w:color w:val="052828"/>
              </w:rPr>
            </w:pPr>
            <w:r w:rsidRPr="00674615">
              <w:rPr>
                <w:rFonts w:cstheme="minorHAnsi"/>
                <w:color w:val="052828"/>
              </w:rPr>
              <w:t>MT5</w:t>
            </w:r>
          </w:p>
        </w:tc>
        <w:tc>
          <w:tcPr>
            <w:tcW w:w="2835" w:type="dxa"/>
            <w:tcBorders>
              <w:top w:val="single" w:sz="4" w:space="0" w:color="auto"/>
              <w:left w:val="single" w:sz="4" w:space="0" w:color="auto"/>
              <w:bottom w:val="single" w:sz="4" w:space="0" w:color="auto"/>
              <w:right w:val="single" w:sz="4" w:space="0" w:color="auto"/>
            </w:tcBorders>
          </w:tcPr>
          <w:p w14:paraId="61CBF657" w14:textId="77777777" w:rsidR="00BE76E2" w:rsidRPr="00674615" w:rsidRDefault="00BE76E2" w:rsidP="00275BC0">
            <w:pPr>
              <w:rPr>
                <w:rFonts w:cstheme="minorHAnsi"/>
                <w:color w:val="052828"/>
              </w:rPr>
            </w:pPr>
            <w:r w:rsidRPr="00674615">
              <w:rPr>
                <w:rFonts w:cstheme="minorHAnsi"/>
                <w:color w:val="052828"/>
              </w:rPr>
              <w:t>Fixed Price Contract Management</w:t>
            </w:r>
          </w:p>
        </w:tc>
        <w:tc>
          <w:tcPr>
            <w:tcW w:w="4043" w:type="dxa"/>
            <w:tcBorders>
              <w:top w:val="single" w:sz="4" w:space="0" w:color="auto"/>
              <w:left w:val="single" w:sz="4" w:space="0" w:color="auto"/>
              <w:bottom w:val="single" w:sz="4" w:space="0" w:color="auto"/>
              <w:right w:val="single" w:sz="4" w:space="0" w:color="auto"/>
            </w:tcBorders>
          </w:tcPr>
          <w:p w14:paraId="68B64231" w14:textId="77777777" w:rsidR="00BE76E2" w:rsidRPr="00674615" w:rsidRDefault="00BE76E2" w:rsidP="00275BC0">
            <w:pPr>
              <w:rPr>
                <w:rFonts w:cstheme="minorHAnsi"/>
                <w:color w:val="052828"/>
              </w:rPr>
            </w:pPr>
            <w:r w:rsidRPr="00674615">
              <w:rPr>
                <w:rFonts w:cstheme="minorHAnsi"/>
                <w:color w:val="052828"/>
              </w:rPr>
              <w:t>The Framework Owner requires that Framework Tenderers will notify them (via the Framework Administrator) of any price changes (i.e. where prices have been withdrawn) as soon as is practical. Please confirm acceptance.</w:t>
            </w:r>
          </w:p>
        </w:tc>
        <w:tc>
          <w:tcPr>
            <w:tcW w:w="956" w:type="dxa"/>
            <w:tcBorders>
              <w:top w:val="single" w:sz="4" w:space="0" w:color="auto"/>
              <w:left w:val="single" w:sz="4" w:space="0" w:color="auto"/>
              <w:bottom w:val="single" w:sz="4" w:space="0" w:color="auto"/>
              <w:right w:val="single" w:sz="4" w:space="0" w:color="auto"/>
            </w:tcBorders>
          </w:tcPr>
          <w:p w14:paraId="331642CB"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780D3C49" w14:textId="77777777" w:rsidR="00BE76E2" w:rsidRPr="00674615" w:rsidRDefault="00BE76E2" w:rsidP="00275BC0">
            <w:pPr>
              <w:rPr>
                <w:rFonts w:cstheme="minorHAnsi"/>
                <w:color w:val="052828"/>
              </w:rPr>
            </w:pPr>
          </w:p>
        </w:tc>
      </w:tr>
      <w:tr w:rsidR="00BE76E2" w:rsidRPr="00470D61" w14:paraId="44C07BE8" w14:textId="77777777" w:rsidTr="00275BC0">
        <w:tc>
          <w:tcPr>
            <w:tcW w:w="846" w:type="dxa"/>
            <w:tcBorders>
              <w:top w:val="single" w:sz="4" w:space="0" w:color="auto"/>
              <w:left w:val="single" w:sz="4" w:space="0" w:color="auto"/>
              <w:bottom w:val="single" w:sz="4" w:space="0" w:color="auto"/>
              <w:right w:val="single" w:sz="4" w:space="0" w:color="auto"/>
            </w:tcBorders>
          </w:tcPr>
          <w:p w14:paraId="4AFD049C" w14:textId="77777777" w:rsidR="00BE76E2" w:rsidRPr="00674615" w:rsidRDefault="00BE76E2" w:rsidP="00275BC0">
            <w:pPr>
              <w:rPr>
                <w:rFonts w:cstheme="minorHAnsi"/>
                <w:color w:val="052828"/>
              </w:rPr>
            </w:pPr>
            <w:r w:rsidRPr="00674615">
              <w:rPr>
                <w:rFonts w:cstheme="minorHAnsi"/>
                <w:color w:val="052828"/>
              </w:rPr>
              <w:t>MT6</w:t>
            </w:r>
          </w:p>
        </w:tc>
        <w:tc>
          <w:tcPr>
            <w:tcW w:w="2835" w:type="dxa"/>
            <w:tcBorders>
              <w:top w:val="single" w:sz="4" w:space="0" w:color="auto"/>
              <w:left w:val="single" w:sz="4" w:space="0" w:color="auto"/>
              <w:bottom w:val="single" w:sz="4" w:space="0" w:color="auto"/>
              <w:right w:val="single" w:sz="4" w:space="0" w:color="auto"/>
            </w:tcBorders>
          </w:tcPr>
          <w:p w14:paraId="67A6A059" w14:textId="77777777" w:rsidR="00BE76E2" w:rsidRPr="00674615" w:rsidRDefault="00BE76E2" w:rsidP="00275BC0">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7E6261B3" w14:textId="77777777" w:rsidR="00BE76E2" w:rsidRPr="00674615" w:rsidRDefault="00BE76E2" w:rsidP="00275BC0">
            <w:pPr>
              <w:rPr>
                <w:rFonts w:cstheme="minorHAnsi"/>
                <w:color w:val="052828"/>
              </w:rPr>
            </w:pPr>
            <w:r w:rsidRPr="00674615">
              <w:rPr>
                <w:rFonts w:cstheme="minorHAnsi"/>
                <w:color w:val="052828"/>
              </w:rPr>
              <w:t>The Framework Owner requires the Framework Supplier to provide a named point of contact for management of Calling Off Authorities. Please confirm acceptance</w:t>
            </w:r>
          </w:p>
        </w:tc>
        <w:tc>
          <w:tcPr>
            <w:tcW w:w="956" w:type="dxa"/>
            <w:tcBorders>
              <w:top w:val="single" w:sz="4" w:space="0" w:color="auto"/>
              <w:left w:val="single" w:sz="4" w:space="0" w:color="auto"/>
              <w:bottom w:val="single" w:sz="4" w:space="0" w:color="auto"/>
              <w:right w:val="single" w:sz="4" w:space="0" w:color="auto"/>
            </w:tcBorders>
          </w:tcPr>
          <w:p w14:paraId="1F4B1B65"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1F66C5D7" w14:textId="77777777" w:rsidR="00BE76E2" w:rsidRPr="00674615" w:rsidRDefault="00BE76E2" w:rsidP="00275BC0">
            <w:pPr>
              <w:rPr>
                <w:rFonts w:cstheme="minorHAnsi"/>
                <w:color w:val="052828"/>
              </w:rPr>
            </w:pPr>
          </w:p>
        </w:tc>
      </w:tr>
      <w:tr w:rsidR="00BE76E2" w:rsidRPr="00470D61" w14:paraId="69868167" w14:textId="77777777" w:rsidTr="00275BC0">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275E52F7" w14:textId="77777777" w:rsidR="00BE76E2" w:rsidRPr="00674615" w:rsidRDefault="00BE76E2" w:rsidP="00275BC0">
            <w:pPr>
              <w:rPr>
                <w:rFonts w:cstheme="minorHAnsi"/>
                <w:color w:val="052828"/>
              </w:rPr>
            </w:pPr>
            <w:r w:rsidRPr="00674615">
              <w:rPr>
                <w:rFonts w:cstheme="minorHAnsi"/>
                <w:color w:val="052828"/>
              </w:rPr>
              <w:t>MT7</w:t>
            </w:r>
          </w:p>
        </w:tc>
        <w:tc>
          <w:tcPr>
            <w:tcW w:w="2835" w:type="dxa"/>
            <w:tcBorders>
              <w:top w:val="single" w:sz="4" w:space="0" w:color="auto"/>
              <w:left w:val="single" w:sz="4" w:space="0" w:color="auto"/>
              <w:bottom w:val="single" w:sz="4" w:space="0" w:color="auto"/>
              <w:right w:val="single" w:sz="4" w:space="0" w:color="auto"/>
            </w:tcBorders>
          </w:tcPr>
          <w:p w14:paraId="68A1A5D8" w14:textId="77777777" w:rsidR="00BE76E2" w:rsidRPr="00674615" w:rsidRDefault="00BE76E2" w:rsidP="00275BC0">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1C6440B0" w14:textId="77777777" w:rsidR="00BE76E2" w:rsidRPr="00674615" w:rsidRDefault="00BE76E2" w:rsidP="00275BC0">
            <w:pPr>
              <w:rPr>
                <w:rFonts w:cstheme="minorHAnsi"/>
                <w:color w:val="052828"/>
              </w:rPr>
            </w:pPr>
            <w:r w:rsidRPr="00674615">
              <w:rPr>
                <w:rFonts w:cstheme="minorHAnsi"/>
                <w:color w:val="052828"/>
              </w:rPr>
              <w:t>The Framework Owner would require at least quarterly meetings with the Framework Supplier (via the Framework Administrator). Please confirm acceptance.</w:t>
            </w:r>
          </w:p>
        </w:tc>
        <w:tc>
          <w:tcPr>
            <w:tcW w:w="956" w:type="dxa"/>
            <w:tcBorders>
              <w:top w:val="single" w:sz="4" w:space="0" w:color="auto"/>
              <w:left w:val="single" w:sz="4" w:space="0" w:color="auto"/>
              <w:bottom w:val="single" w:sz="4" w:space="0" w:color="auto"/>
              <w:right w:val="single" w:sz="4" w:space="0" w:color="auto"/>
            </w:tcBorders>
          </w:tcPr>
          <w:p w14:paraId="4D126505"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55BA5CC9" w14:textId="77777777" w:rsidR="00BE76E2" w:rsidRPr="00674615" w:rsidRDefault="00BE76E2" w:rsidP="00275BC0">
            <w:pPr>
              <w:rPr>
                <w:rFonts w:cstheme="minorHAnsi"/>
                <w:color w:val="052828"/>
              </w:rPr>
            </w:pPr>
          </w:p>
        </w:tc>
      </w:tr>
      <w:tr w:rsidR="00BE76E2" w:rsidRPr="00470D61" w14:paraId="10139C95" w14:textId="77777777" w:rsidTr="00275BC0">
        <w:tc>
          <w:tcPr>
            <w:tcW w:w="846" w:type="dxa"/>
            <w:tcBorders>
              <w:top w:val="single" w:sz="4" w:space="0" w:color="auto"/>
              <w:left w:val="single" w:sz="4" w:space="0" w:color="auto"/>
              <w:bottom w:val="single" w:sz="4" w:space="0" w:color="auto"/>
              <w:right w:val="single" w:sz="4" w:space="0" w:color="auto"/>
            </w:tcBorders>
          </w:tcPr>
          <w:p w14:paraId="681F4C52" w14:textId="77777777" w:rsidR="00BE76E2" w:rsidRPr="00674615" w:rsidRDefault="00BE76E2" w:rsidP="00275BC0">
            <w:pPr>
              <w:rPr>
                <w:rFonts w:cstheme="minorHAnsi"/>
                <w:color w:val="052828"/>
              </w:rPr>
            </w:pPr>
            <w:r w:rsidRPr="00674615">
              <w:rPr>
                <w:rFonts w:cstheme="minorHAnsi"/>
                <w:color w:val="052828"/>
              </w:rPr>
              <w:t>MT8</w:t>
            </w:r>
          </w:p>
        </w:tc>
        <w:tc>
          <w:tcPr>
            <w:tcW w:w="2835" w:type="dxa"/>
            <w:tcBorders>
              <w:top w:val="single" w:sz="4" w:space="0" w:color="auto"/>
              <w:left w:val="single" w:sz="4" w:space="0" w:color="auto"/>
              <w:bottom w:val="single" w:sz="4" w:space="0" w:color="auto"/>
              <w:right w:val="single" w:sz="4" w:space="0" w:color="auto"/>
            </w:tcBorders>
          </w:tcPr>
          <w:p w14:paraId="13BFC1F4" w14:textId="77777777" w:rsidR="00BE76E2" w:rsidRPr="00674615" w:rsidRDefault="00BE76E2" w:rsidP="00275BC0">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3E807127" w14:textId="77777777" w:rsidR="00BE76E2" w:rsidRPr="00674615" w:rsidRDefault="00BE76E2" w:rsidP="00275BC0">
            <w:pPr>
              <w:rPr>
                <w:rFonts w:cstheme="minorHAnsi"/>
                <w:color w:val="052828"/>
              </w:rPr>
            </w:pPr>
            <w:r w:rsidRPr="00674615">
              <w:rPr>
                <w:rFonts w:cstheme="minorHAnsi"/>
                <w:color w:val="052828"/>
              </w:rPr>
              <w:t>The Framework Owner (via the Framework Administrator) requires the Framework Supplier to provide a specific inbox for queries to be sent to. Please confirm this is acceptable.</w:t>
            </w:r>
          </w:p>
        </w:tc>
        <w:tc>
          <w:tcPr>
            <w:tcW w:w="956" w:type="dxa"/>
            <w:tcBorders>
              <w:top w:val="single" w:sz="4" w:space="0" w:color="auto"/>
              <w:left w:val="single" w:sz="4" w:space="0" w:color="auto"/>
              <w:bottom w:val="single" w:sz="4" w:space="0" w:color="auto"/>
              <w:right w:val="single" w:sz="4" w:space="0" w:color="auto"/>
            </w:tcBorders>
          </w:tcPr>
          <w:p w14:paraId="6081B1E5"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6A927807" w14:textId="77777777" w:rsidR="00BE76E2" w:rsidRPr="00674615" w:rsidRDefault="00BE76E2" w:rsidP="00275BC0">
            <w:pPr>
              <w:rPr>
                <w:rFonts w:cstheme="minorHAnsi"/>
                <w:color w:val="052828"/>
              </w:rPr>
            </w:pPr>
          </w:p>
        </w:tc>
      </w:tr>
      <w:tr w:rsidR="00BE76E2" w:rsidRPr="00470D61" w14:paraId="16FE7E11" w14:textId="77777777" w:rsidTr="00275BC0">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5B6AB327" w14:textId="77777777" w:rsidR="00BE76E2" w:rsidRPr="00674615" w:rsidRDefault="00BE76E2" w:rsidP="00275BC0">
            <w:pPr>
              <w:rPr>
                <w:rFonts w:cstheme="minorHAnsi"/>
                <w:color w:val="052828"/>
              </w:rPr>
            </w:pPr>
            <w:r w:rsidRPr="00674615">
              <w:rPr>
                <w:rFonts w:cstheme="minorHAnsi"/>
                <w:color w:val="052828"/>
              </w:rPr>
              <w:t>MT9</w:t>
            </w:r>
          </w:p>
        </w:tc>
        <w:tc>
          <w:tcPr>
            <w:tcW w:w="2835" w:type="dxa"/>
            <w:tcBorders>
              <w:top w:val="single" w:sz="4" w:space="0" w:color="auto"/>
              <w:left w:val="single" w:sz="4" w:space="0" w:color="auto"/>
              <w:bottom w:val="single" w:sz="4" w:space="0" w:color="auto"/>
              <w:right w:val="single" w:sz="4" w:space="0" w:color="auto"/>
            </w:tcBorders>
          </w:tcPr>
          <w:p w14:paraId="2767D3C2" w14:textId="77777777" w:rsidR="00BE76E2" w:rsidRPr="00674615" w:rsidRDefault="00BE76E2" w:rsidP="00275BC0">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5533853A" w14:textId="77777777" w:rsidR="00BE76E2" w:rsidRPr="00674615" w:rsidRDefault="00BE76E2" w:rsidP="00275BC0">
            <w:pPr>
              <w:rPr>
                <w:rFonts w:cstheme="minorHAnsi"/>
                <w:color w:val="052828"/>
              </w:rPr>
            </w:pPr>
            <w:r w:rsidRPr="00674615">
              <w:rPr>
                <w:rFonts w:cstheme="minorHAnsi"/>
                <w:color w:val="052828"/>
              </w:rPr>
              <w:t>Invoices must be available within 24 hours of tax point date</w:t>
            </w:r>
          </w:p>
        </w:tc>
        <w:tc>
          <w:tcPr>
            <w:tcW w:w="956" w:type="dxa"/>
            <w:tcBorders>
              <w:top w:val="single" w:sz="4" w:space="0" w:color="auto"/>
              <w:left w:val="single" w:sz="4" w:space="0" w:color="auto"/>
              <w:bottom w:val="single" w:sz="4" w:space="0" w:color="auto"/>
              <w:right w:val="single" w:sz="4" w:space="0" w:color="auto"/>
            </w:tcBorders>
          </w:tcPr>
          <w:p w14:paraId="348AF469"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51CF4107" w14:textId="77777777" w:rsidR="00BE76E2" w:rsidRPr="00674615" w:rsidRDefault="00BE76E2" w:rsidP="00275BC0">
            <w:pPr>
              <w:rPr>
                <w:rFonts w:cstheme="minorHAnsi"/>
                <w:color w:val="052828"/>
              </w:rPr>
            </w:pPr>
          </w:p>
        </w:tc>
      </w:tr>
      <w:tr w:rsidR="00BE76E2" w:rsidRPr="00470D61" w14:paraId="6C9631D9" w14:textId="77777777" w:rsidTr="00275BC0">
        <w:tc>
          <w:tcPr>
            <w:tcW w:w="846" w:type="dxa"/>
            <w:tcBorders>
              <w:top w:val="single" w:sz="4" w:space="0" w:color="auto"/>
              <w:left w:val="single" w:sz="4" w:space="0" w:color="auto"/>
              <w:bottom w:val="single" w:sz="4" w:space="0" w:color="auto"/>
              <w:right w:val="single" w:sz="4" w:space="0" w:color="auto"/>
            </w:tcBorders>
          </w:tcPr>
          <w:p w14:paraId="3C370175" w14:textId="77777777" w:rsidR="00BE76E2" w:rsidRPr="00674615" w:rsidRDefault="00BE76E2" w:rsidP="00275BC0">
            <w:pPr>
              <w:rPr>
                <w:rFonts w:cstheme="minorHAnsi"/>
                <w:color w:val="052828"/>
              </w:rPr>
            </w:pPr>
            <w:r w:rsidRPr="00674615">
              <w:rPr>
                <w:rFonts w:cstheme="minorHAnsi"/>
                <w:color w:val="052828"/>
              </w:rPr>
              <w:t>MT10</w:t>
            </w:r>
          </w:p>
        </w:tc>
        <w:tc>
          <w:tcPr>
            <w:tcW w:w="2835" w:type="dxa"/>
            <w:tcBorders>
              <w:top w:val="single" w:sz="4" w:space="0" w:color="auto"/>
              <w:left w:val="single" w:sz="4" w:space="0" w:color="auto"/>
              <w:bottom w:val="single" w:sz="4" w:space="0" w:color="auto"/>
              <w:right w:val="single" w:sz="4" w:space="0" w:color="auto"/>
            </w:tcBorders>
          </w:tcPr>
          <w:p w14:paraId="253FB096" w14:textId="77777777" w:rsidR="00BE76E2" w:rsidRPr="00674615" w:rsidRDefault="00BE76E2" w:rsidP="00275BC0">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17661E1F" w14:textId="77777777" w:rsidR="00BE76E2" w:rsidRPr="00674615" w:rsidRDefault="00BE76E2" w:rsidP="00275BC0">
            <w:pPr>
              <w:rPr>
                <w:rFonts w:cstheme="minorHAnsi"/>
                <w:color w:val="052828"/>
              </w:rPr>
            </w:pPr>
            <w:r w:rsidRPr="00674615">
              <w:rPr>
                <w:rFonts w:cstheme="minorHAnsi"/>
                <w:color w:val="052828"/>
              </w:rPr>
              <w:t>The Framework Supplier must send all Invoices to invoices@zenergi.co.uk (or as directed by the Framework Administrator) in pdf format and backing data to be provided (if available). Please confirm acceptance</w:t>
            </w:r>
          </w:p>
        </w:tc>
        <w:tc>
          <w:tcPr>
            <w:tcW w:w="956" w:type="dxa"/>
            <w:tcBorders>
              <w:top w:val="single" w:sz="4" w:space="0" w:color="auto"/>
              <w:left w:val="single" w:sz="4" w:space="0" w:color="auto"/>
              <w:bottom w:val="single" w:sz="4" w:space="0" w:color="auto"/>
              <w:right w:val="single" w:sz="4" w:space="0" w:color="auto"/>
            </w:tcBorders>
          </w:tcPr>
          <w:p w14:paraId="439E4482"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29B70060" w14:textId="77777777" w:rsidR="00BE76E2" w:rsidRPr="00674615" w:rsidRDefault="00BE76E2" w:rsidP="00275BC0">
            <w:pPr>
              <w:rPr>
                <w:rFonts w:cstheme="minorHAnsi"/>
                <w:color w:val="052828"/>
              </w:rPr>
            </w:pPr>
          </w:p>
        </w:tc>
      </w:tr>
      <w:tr w:rsidR="00BE76E2" w:rsidRPr="00470D61" w14:paraId="06C6A718" w14:textId="77777777" w:rsidTr="00275BC0">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59033CE7" w14:textId="77777777" w:rsidR="00BE76E2" w:rsidRPr="00674615" w:rsidRDefault="00BE76E2" w:rsidP="00275BC0">
            <w:pPr>
              <w:rPr>
                <w:rFonts w:cstheme="minorHAnsi"/>
                <w:color w:val="052828"/>
              </w:rPr>
            </w:pPr>
            <w:r w:rsidRPr="00674615">
              <w:rPr>
                <w:rFonts w:cstheme="minorHAnsi"/>
                <w:color w:val="052828"/>
              </w:rPr>
              <w:t>MT11</w:t>
            </w:r>
          </w:p>
        </w:tc>
        <w:tc>
          <w:tcPr>
            <w:tcW w:w="2835" w:type="dxa"/>
            <w:tcBorders>
              <w:top w:val="single" w:sz="4" w:space="0" w:color="auto"/>
              <w:left w:val="single" w:sz="4" w:space="0" w:color="auto"/>
              <w:bottom w:val="single" w:sz="4" w:space="0" w:color="auto"/>
              <w:right w:val="single" w:sz="4" w:space="0" w:color="auto"/>
            </w:tcBorders>
          </w:tcPr>
          <w:p w14:paraId="6C44597C" w14:textId="77777777" w:rsidR="00BE76E2" w:rsidRPr="00674615" w:rsidRDefault="00BE76E2" w:rsidP="00275BC0">
            <w:pPr>
              <w:rPr>
                <w:rFonts w:cstheme="minorHAnsi"/>
                <w:color w:val="052828"/>
              </w:rPr>
            </w:pPr>
            <w:r w:rsidRPr="00674615">
              <w:rPr>
                <w:rFonts w:cstheme="minorHAnsi"/>
                <w:color w:val="052828"/>
              </w:rPr>
              <w:t>Social Value &amp; Sustainability</w:t>
            </w:r>
          </w:p>
        </w:tc>
        <w:tc>
          <w:tcPr>
            <w:tcW w:w="4043" w:type="dxa"/>
            <w:tcBorders>
              <w:top w:val="single" w:sz="4" w:space="0" w:color="auto"/>
              <w:left w:val="single" w:sz="4" w:space="0" w:color="auto"/>
              <w:bottom w:val="single" w:sz="4" w:space="0" w:color="auto"/>
              <w:right w:val="single" w:sz="4" w:space="0" w:color="auto"/>
            </w:tcBorders>
          </w:tcPr>
          <w:p w14:paraId="1529D5A6" w14:textId="77777777" w:rsidR="00BE76E2" w:rsidRPr="00674615" w:rsidRDefault="00BE76E2" w:rsidP="00275BC0">
            <w:pPr>
              <w:rPr>
                <w:rFonts w:cstheme="minorHAnsi"/>
                <w:color w:val="052828"/>
                <w:highlight w:val="yellow"/>
              </w:rPr>
            </w:pPr>
            <w:r w:rsidRPr="00674615">
              <w:rPr>
                <w:rFonts w:cstheme="minorHAnsi"/>
                <w:color w:val="052828"/>
              </w:rPr>
              <w:t xml:space="preserve">As detailed in section 2.2.5 the Framework Owner and the Framework Administrator are focussed on supporting social value and sustainability. Tenderer must confirm that they consider these aspects as part of their day to day business and could demonstrate what areas they are working on periodically throughout the Framework. Please confirm acceptance.  </w:t>
            </w:r>
          </w:p>
        </w:tc>
        <w:tc>
          <w:tcPr>
            <w:tcW w:w="956" w:type="dxa"/>
            <w:tcBorders>
              <w:top w:val="single" w:sz="4" w:space="0" w:color="auto"/>
              <w:left w:val="single" w:sz="4" w:space="0" w:color="auto"/>
              <w:bottom w:val="single" w:sz="4" w:space="0" w:color="auto"/>
              <w:right w:val="single" w:sz="4" w:space="0" w:color="auto"/>
            </w:tcBorders>
          </w:tcPr>
          <w:p w14:paraId="00F5EE7E"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75CAF930" w14:textId="77777777" w:rsidR="00BE76E2" w:rsidRPr="00674615" w:rsidRDefault="00BE76E2" w:rsidP="00275BC0">
            <w:pPr>
              <w:rPr>
                <w:rFonts w:cstheme="minorHAnsi"/>
                <w:color w:val="052828"/>
              </w:rPr>
            </w:pPr>
          </w:p>
        </w:tc>
      </w:tr>
    </w:tbl>
    <w:p w14:paraId="0E04FE17" w14:textId="77777777" w:rsidR="00BE76E2" w:rsidRPr="00470D61" w:rsidRDefault="00BE76E2" w:rsidP="00BE76E2">
      <w:pPr>
        <w:pStyle w:val="Heading3"/>
        <w:numPr>
          <w:ilvl w:val="0"/>
          <w:numId w:val="0"/>
        </w:numPr>
        <w:ind w:left="567" w:right="1020"/>
        <w:rPr>
          <w:rFonts w:asciiTheme="minorHAnsi" w:hAnsiTheme="minorHAnsi" w:cstheme="minorHAnsi"/>
        </w:rPr>
      </w:pPr>
    </w:p>
    <w:p w14:paraId="70947EEF" w14:textId="77777777" w:rsidR="00BE76E2" w:rsidRPr="00470D61" w:rsidRDefault="00BE76E2" w:rsidP="00BE76E2">
      <w:pPr>
        <w:pStyle w:val="Heading3"/>
        <w:ind w:right="1020"/>
        <w:rPr>
          <w:rFonts w:asciiTheme="minorHAnsi" w:hAnsiTheme="minorHAnsi" w:cstheme="minorHAnsi"/>
        </w:rPr>
      </w:pPr>
      <w:bookmarkStart w:id="118" w:name="_Toc172817174"/>
      <w:bookmarkStart w:id="119" w:name="_Toc191996059"/>
      <w:bookmarkStart w:id="120" w:name="_Toc192487317"/>
      <w:r w:rsidRPr="00470D61">
        <w:rPr>
          <w:rFonts w:asciiTheme="minorHAnsi" w:hAnsiTheme="minorHAnsi" w:cstheme="minorHAnsi"/>
        </w:rPr>
        <w:t>Lot 2</w:t>
      </w:r>
      <w:bookmarkEnd w:id="118"/>
      <w:bookmarkEnd w:id="119"/>
      <w:bookmarkEnd w:id="120"/>
    </w:p>
    <w:tbl>
      <w:tblPr>
        <w:tblStyle w:val="ZenergiTableStyle"/>
        <w:tblW w:w="9639" w:type="dxa"/>
        <w:tblLayout w:type="fixed"/>
        <w:tblLook w:val="04A0" w:firstRow="1" w:lastRow="0" w:firstColumn="1" w:lastColumn="0" w:noHBand="0" w:noVBand="1"/>
      </w:tblPr>
      <w:tblGrid>
        <w:gridCol w:w="846"/>
        <w:gridCol w:w="2835"/>
        <w:gridCol w:w="4043"/>
        <w:gridCol w:w="956"/>
        <w:gridCol w:w="959"/>
      </w:tblGrid>
      <w:tr w:rsidR="00BE76E2" w:rsidRPr="00470D61" w14:paraId="77E7432C" w14:textId="77777777" w:rsidTr="00275BC0">
        <w:trPr>
          <w:cnfStyle w:val="100000000000" w:firstRow="1" w:lastRow="0" w:firstColumn="0" w:lastColumn="0" w:oddVBand="0" w:evenVBand="0" w:oddHBand="0"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0BD69B13" w14:textId="77777777" w:rsidR="00BE76E2" w:rsidRPr="00470D61" w:rsidRDefault="00BE76E2" w:rsidP="00275BC0">
            <w:pPr>
              <w:rPr>
                <w:rFonts w:cstheme="minorHAnsi"/>
              </w:rPr>
            </w:pPr>
            <w:r w:rsidRPr="00470D61">
              <w:rPr>
                <w:rFonts w:cstheme="minorHAnsi"/>
              </w:rPr>
              <w:t>Q#</w:t>
            </w:r>
          </w:p>
        </w:tc>
        <w:tc>
          <w:tcPr>
            <w:tcW w:w="2835" w:type="dxa"/>
            <w:tcBorders>
              <w:top w:val="single" w:sz="4" w:space="0" w:color="auto"/>
              <w:left w:val="single" w:sz="4" w:space="0" w:color="auto"/>
              <w:bottom w:val="single" w:sz="4" w:space="0" w:color="auto"/>
              <w:right w:val="single" w:sz="4" w:space="0" w:color="auto"/>
            </w:tcBorders>
          </w:tcPr>
          <w:p w14:paraId="4307F24E" w14:textId="77777777" w:rsidR="00BE76E2" w:rsidRPr="00470D61" w:rsidRDefault="00BE76E2" w:rsidP="00275BC0">
            <w:pPr>
              <w:rPr>
                <w:rFonts w:cstheme="minorHAnsi"/>
              </w:rPr>
            </w:pPr>
            <w:r w:rsidRPr="00470D61">
              <w:rPr>
                <w:rFonts w:cstheme="minorHAnsi"/>
              </w:rPr>
              <w:t>Section</w:t>
            </w:r>
          </w:p>
        </w:tc>
        <w:tc>
          <w:tcPr>
            <w:tcW w:w="4043" w:type="dxa"/>
            <w:tcBorders>
              <w:top w:val="single" w:sz="4" w:space="0" w:color="auto"/>
              <w:left w:val="single" w:sz="4" w:space="0" w:color="auto"/>
              <w:bottom w:val="single" w:sz="4" w:space="0" w:color="auto"/>
              <w:right w:val="single" w:sz="4" w:space="0" w:color="auto"/>
            </w:tcBorders>
          </w:tcPr>
          <w:p w14:paraId="22E78257" w14:textId="77777777" w:rsidR="00BE76E2" w:rsidRPr="00470D61" w:rsidRDefault="00BE76E2" w:rsidP="00275BC0">
            <w:pPr>
              <w:rPr>
                <w:rFonts w:cstheme="minorHAnsi"/>
              </w:rPr>
            </w:pPr>
            <w:r w:rsidRPr="00470D61">
              <w:rPr>
                <w:rFonts w:cstheme="minorHAnsi"/>
              </w:rPr>
              <w:t>Detail</w:t>
            </w:r>
          </w:p>
        </w:tc>
        <w:tc>
          <w:tcPr>
            <w:tcW w:w="956" w:type="dxa"/>
            <w:tcBorders>
              <w:top w:val="single" w:sz="4" w:space="0" w:color="auto"/>
              <w:left w:val="single" w:sz="4" w:space="0" w:color="auto"/>
              <w:bottom w:val="single" w:sz="4" w:space="0" w:color="auto"/>
              <w:right w:val="single" w:sz="4" w:space="0" w:color="auto"/>
            </w:tcBorders>
          </w:tcPr>
          <w:p w14:paraId="267FFB94" w14:textId="77777777" w:rsidR="00BE76E2" w:rsidRPr="00470D61" w:rsidRDefault="00BE76E2" w:rsidP="00275BC0">
            <w:pPr>
              <w:rPr>
                <w:rFonts w:cstheme="minorHAnsi"/>
              </w:rPr>
            </w:pPr>
            <w:r w:rsidRPr="00470D61">
              <w:rPr>
                <w:rFonts w:cstheme="minorHAnsi"/>
              </w:rPr>
              <w:t>Yes (Pass)</w:t>
            </w:r>
          </w:p>
        </w:tc>
        <w:tc>
          <w:tcPr>
            <w:tcW w:w="959" w:type="dxa"/>
            <w:tcBorders>
              <w:top w:val="single" w:sz="4" w:space="0" w:color="auto"/>
              <w:left w:val="single" w:sz="4" w:space="0" w:color="auto"/>
              <w:bottom w:val="single" w:sz="4" w:space="0" w:color="auto"/>
              <w:right w:val="single" w:sz="4" w:space="0" w:color="auto"/>
            </w:tcBorders>
          </w:tcPr>
          <w:p w14:paraId="16E32A8B" w14:textId="77777777" w:rsidR="00BE76E2" w:rsidRPr="00470D61" w:rsidRDefault="00BE76E2" w:rsidP="00275BC0">
            <w:pPr>
              <w:rPr>
                <w:rFonts w:cstheme="minorHAnsi"/>
                <w:b w:val="0"/>
              </w:rPr>
            </w:pPr>
            <w:r w:rsidRPr="00470D61">
              <w:rPr>
                <w:rFonts w:cstheme="minorHAnsi"/>
              </w:rPr>
              <w:t xml:space="preserve">No </w:t>
            </w:r>
          </w:p>
          <w:p w14:paraId="23E3DECE" w14:textId="77777777" w:rsidR="00BE76E2" w:rsidRPr="00470D61" w:rsidRDefault="00BE76E2" w:rsidP="00275BC0">
            <w:pPr>
              <w:rPr>
                <w:rFonts w:cstheme="minorHAnsi"/>
              </w:rPr>
            </w:pPr>
            <w:r w:rsidRPr="00470D61">
              <w:rPr>
                <w:rFonts w:cstheme="minorHAnsi"/>
              </w:rPr>
              <w:t>(Fail)</w:t>
            </w:r>
          </w:p>
        </w:tc>
      </w:tr>
      <w:tr w:rsidR="00BE76E2" w:rsidRPr="00470D61" w14:paraId="0166861B" w14:textId="77777777" w:rsidTr="00996936">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7E08F3FB" w14:textId="77777777" w:rsidR="00BE76E2" w:rsidRPr="00674615" w:rsidRDefault="00BE76E2" w:rsidP="00996936">
            <w:pPr>
              <w:rPr>
                <w:rFonts w:cstheme="minorHAnsi"/>
                <w:color w:val="052828"/>
              </w:rPr>
            </w:pPr>
            <w:r w:rsidRPr="00674615">
              <w:rPr>
                <w:rFonts w:cstheme="minorHAnsi"/>
                <w:color w:val="052828"/>
              </w:rPr>
              <w:t>MT1</w:t>
            </w:r>
          </w:p>
        </w:tc>
        <w:tc>
          <w:tcPr>
            <w:tcW w:w="2835" w:type="dxa"/>
            <w:tcBorders>
              <w:top w:val="single" w:sz="4" w:space="0" w:color="auto"/>
              <w:left w:val="single" w:sz="4" w:space="0" w:color="auto"/>
              <w:bottom w:val="single" w:sz="4" w:space="0" w:color="auto"/>
              <w:right w:val="single" w:sz="4" w:space="0" w:color="auto"/>
            </w:tcBorders>
          </w:tcPr>
          <w:p w14:paraId="3884CDE8" w14:textId="77777777" w:rsidR="00BE76E2" w:rsidRPr="00674615" w:rsidRDefault="00BE76E2" w:rsidP="00996936">
            <w:pPr>
              <w:rPr>
                <w:rFonts w:cstheme="minorHAnsi"/>
                <w:color w:val="052828"/>
              </w:rPr>
            </w:pPr>
            <w:r w:rsidRPr="00674615">
              <w:rPr>
                <w:rFonts w:cstheme="minorHAnsi"/>
                <w:color w:val="052828"/>
              </w:rPr>
              <w:t>Regulatory</w:t>
            </w:r>
          </w:p>
        </w:tc>
        <w:tc>
          <w:tcPr>
            <w:tcW w:w="4043" w:type="dxa"/>
            <w:tcBorders>
              <w:top w:val="single" w:sz="4" w:space="0" w:color="auto"/>
              <w:left w:val="single" w:sz="4" w:space="0" w:color="auto"/>
              <w:bottom w:val="single" w:sz="4" w:space="0" w:color="auto"/>
              <w:right w:val="single" w:sz="4" w:space="0" w:color="auto"/>
            </w:tcBorders>
          </w:tcPr>
          <w:p w14:paraId="59DC2282" w14:textId="77777777" w:rsidR="00BE76E2" w:rsidRPr="00674615" w:rsidRDefault="00BE76E2" w:rsidP="00996936">
            <w:pPr>
              <w:rPr>
                <w:rFonts w:cstheme="minorHAnsi"/>
                <w:color w:val="052828"/>
              </w:rPr>
            </w:pPr>
            <w:r w:rsidRPr="00674615">
              <w:rPr>
                <w:rFonts w:cstheme="minorHAnsi"/>
                <w:color w:val="052828"/>
              </w:rPr>
              <w:t>Please confirm that you hold a license to supply gas as provided by OfGem?</w:t>
            </w:r>
          </w:p>
        </w:tc>
        <w:tc>
          <w:tcPr>
            <w:tcW w:w="956" w:type="dxa"/>
            <w:tcBorders>
              <w:top w:val="single" w:sz="4" w:space="0" w:color="auto"/>
              <w:left w:val="single" w:sz="4" w:space="0" w:color="auto"/>
              <w:bottom w:val="single" w:sz="4" w:space="0" w:color="auto"/>
              <w:right w:val="single" w:sz="4" w:space="0" w:color="auto"/>
            </w:tcBorders>
          </w:tcPr>
          <w:p w14:paraId="6D24BE46"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35A47698" w14:textId="77777777" w:rsidR="00BE76E2" w:rsidRPr="00674615" w:rsidRDefault="00BE76E2" w:rsidP="00996936">
            <w:pPr>
              <w:rPr>
                <w:rFonts w:cstheme="minorHAnsi"/>
                <w:color w:val="052828"/>
              </w:rPr>
            </w:pPr>
          </w:p>
        </w:tc>
      </w:tr>
      <w:tr w:rsidR="00BE76E2" w:rsidRPr="00470D61" w14:paraId="37171E41" w14:textId="77777777" w:rsidTr="00996936">
        <w:tc>
          <w:tcPr>
            <w:tcW w:w="846" w:type="dxa"/>
            <w:tcBorders>
              <w:top w:val="single" w:sz="4" w:space="0" w:color="auto"/>
              <w:left w:val="single" w:sz="4" w:space="0" w:color="auto"/>
              <w:bottom w:val="single" w:sz="4" w:space="0" w:color="auto"/>
              <w:right w:val="single" w:sz="4" w:space="0" w:color="auto"/>
            </w:tcBorders>
          </w:tcPr>
          <w:p w14:paraId="553367F7" w14:textId="77777777" w:rsidR="00BE76E2" w:rsidRPr="00674615" w:rsidRDefault="00BE76E2" w:rsidP="00996936">
            <w:pPr>
              <w:rPr>
                <w:rFonts w:cstheme="minorHAnsi"/>
                <w:color w:val="052828"/>
              </w:rPr>
            </w:pPr>
            <w:r w:rsidRPr="00674615">
              <w:rPr>
                <w:rFonts w:cstheme="minorHAnsi"/>
                <w:color w:val="052828"/>
              </w:rPr>
              <w:t>MT2</w:t>
            </w:r>
          </w:p>
        </w:tc>
        <w:tc>
          <w:tcPr>
            <w:tcW w:w="2835" w:type="dxa"/>
            <w:tcBorders>
              <w:top w:val="single" w:sz="4" w:space="0" w:color="auto"/>
              <w:left w:val="single" w:sz="4" w:space="0" w:color="auto"/>
              <w:bottom w:val="single" w:sz="4" w:space="0" w:color="auto"/>
              <w:right w:val="single" w:sz="4" w:space="0" w:color="auto"/>
            </w:tcBorders>
          </w:tcPr>
          <w:p w14:paraId="30284460" w14:textId="77777777" w:rsidR="00BE76E2" w:rsidRPr="00674615" w:rsidRDefault="00BE76E2" w:rsidP="00996936">
            <w:pPr>
              <w:rPr>
                <w:rFonts w:cstheme="minorHAnsi"/>
                <w:color w:val="052828"/>
              </w:rPr>
            </w:pPr>
            <w:r w:rsidRPr="00674615">
              <w:rPr>
                <w:rFonts w:cstheme="minorHAnsi"/>
                <w:color w:val="052828"/>
              </w:rPr>
              <w:t>Regulatory</w:t>
            </w:r>
          </w:p>
        </w:tc>
        <w:tc>
          <w:tcPr>
            <w:tcW w:w="4043" w:type="dxa"/>
            <w:tcBorders>
              <w:top w:val="single" w:sz="4" w:space="0" w:color="auto"/>
              <w:left w:val="single" w:sz="4" w:space="0" w:color="auto"/>
              <w:bottom w:val="single" w:sz="4" w:space="0" w:color="auto"/>
              <w:right w:val="single" w:sz="4" w:space="0" w:color="auto"/>
            </w:tcBorders>
          </w:tcPr>
          <w:p w14:paraId="13D3ED6C" w14:textId="77777777" w:rsidR="00BE76E2" w:rsidRPr="00674615" w:rsidRDefault="00BE76E2" w:rsidP="00996936">
            <w:pPr>
              <w:rPr>
                <w:rFonts w:cstheme="minorHAnsi"/>
                <w:color w:val="052828"/>
              </w:rPr>
            </w:pPr>
            <w:r w:rsidRPr="00674615">
              <w:rPr>
                <w:rFonts w:cstheme="minorHAnsi"/>
                <w:color w:val="052828"/>
              </w:rPr>
              <w:t xml:space="preserve">The Framework Owner may require Framework Suppliers to provide specific data (via the Framework Administrator) relating to the </w:t>
            </w:r>
            <w:r w:rsidRPr="00674615">
              <w:rPr>
                <w:rFonts w:cstheme="minorHAnsi"/>
                <w:color w:val="052828"/>
              </w:rPr>
              <w:lastRenderedPageBreak/>
              <w:t>Framework on an ad hoc basis – such as overall spend, invoice data, customers and meters, etc. Please confirm acceptance that this can be provided.</w:t>
            </w:r>
          </w:p>
        </w:tc>
        <w:tc>
          <w:tcPr>
            <w:tcW w:w="956" w:type="dxa"/>
            <w:tcBorders>
              <w:top w:val="single" w:sz="4" w:space="0" w:color="auto"/>
              <w:left w:val="single" w:sz="4" w:space="0" w:color="auto"/>
              <w:bottom w:val="single" w:sz="4" w:space="0" w:color="auto"/>
              <w:right w:val="single" w:sz="4" w:space="0" w:color="auto"/>
            </w:tcBorders>
          </w:tcPr>
          <w:p w14:paraId="4447F3D8"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1762745F" w14:textId="77777777" w:rsidR="00BE76E2" w:rsidRPr="00674615" w:rsidRDefault="00BE76E2" w:rsidP="00996936">
            <w:pPr>
              <w:rPr>
                <w:rFonts w:cstheme="minorHAnsi"/>
                <w:color w:val="052828"/>
              </w:rPr>
            </w:pPr>
          </w:p>
        </w:tc>
      </w:tr>
      <w:tr w:rsidR="00BE76E2" w:rsidRPr="00470D61" w14:paraId="6FE6FF3F" w14:textId="77777777" w:rsidTr="00996936">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0CF070DE" w14:textId="77777777" w:rsidR="00BE76E2" w:rsidRPr="00674615" w:rsidRDefault="00BE76E2" w:rsidP="00996936">
            <w:pPr>
              <w:rPr>
                <w:rFonts w:cstheme="minorHAnsi"/>
                <w:color w:val="052828"/>
              </w:rPr>
            </w:pPr>
            <w:r w:rsidRPr="00674615">
              <w:rPr>
                <w:rFonts w:cstheme="minorHAnsi"/>
                <w:color w:val="052828"/>
              </w:rPr>
              <w:t>MT3</w:t>
            </w:r>
          </w:p>
        </w:tc>
        <w:tc>
          <w:tcPr>
            <w:tcW w:w="2835" w:type="dxa"/>
            <w:tcBorders>
              <w:top w:val="single" w:sz="4" w:space="0" w:color="auto"/>
              <w:left w:val="single" w:sz="4" w:space="0" w:color="auto"/>
              <w:bottom w:val="single" w:sz="4" w:space="0" w:color="auto"/>
              <w:right w:val="single" w:sz="4" w:space="0" w:color="auto"/>
            </w:tcBorders>
          </w:tcPr>
          <w:p w14:paraId="7F26B289" w14:textId="77777777" w:rsidR="00BE76E2" w:rsidRPr="00674615" w:rsidRDefault="00BE76E2" w:rsidP="00996936">
            <w:pPr>
              <w:rPr>
                <w:rFonts w:cstheme="minorHAnsi"/>
                <w:color w:val="052828"/>
              </w:rPr>
            </w:pPr>
            <w:r w:rsidRPr="00674615">
              <w:rPr>
                <w:rFonts w:cstheme="minorHAnsi"/>
                <w:color w:val="052828"/>
              </w:rPr>
              <w:t>Framework Agreement</w:t>
            </w:r>
          </w:p>
        </w:tc>
        <w:tc>
          <w:tcPr>
            <w:tcW w:w="4043" w:type="dxa"/>
            <w:tcBorders>
              <w:top w:val="single" w:sz="4" w:space="0" w:color="auto"/>
              <w:left w:val="single" w:sz="4" w:space="0" w:color="auto"/>
              <w:bottom w:val="single" w:sz="4" w:space="0" w:color="auto"/>
              <w:right w:val="single" w:sz="4" w:space="0" w:color="auto"/>
            </w:tcBorders>
          </w:tcPr>
          <w:p w14:paraId="0A9C3353" w14:textId="77777777" w:rsidR="00BE76E2" w:rsidRPr="00674615" w:rsidRDefault="00BE76E2" w:rsidP="00996936">
            <w:pPr>
              <w:rPr>
                <w:color w:val="052828"/>
              </w:rPr>
            </w:pPr>
            <w:r w:rsidRPr="00674615">
              <w:rPr>
                <w:rFonts w:cstheme="minorHAnsi"/>
                <w:color w:val="052828"/>
              </w:rPr>
              <w:t>T</w:t>
            </w:r>
            <w:r w:rsidRPr="00674615">
              <w:rPr>
                <w:color w:val="052828"/>
              </w:rPr>
              <w:t>he Framework Owner may require the successful Tenderer to confirm in writing:</w:t>
            </w:r>
          </w:p>
          <w:p w14:paraId="2569ACE1" w14:textId="77777777" w:rsidR="00BE76E2" w:rsidRPr="00674615" w:rsidRDefault="00BE76E2" w:rsidP="00996936">
            <w:pPr>
              <w:pStyle w:val="ListParagraph"/>
              <w:numPr>
                <w:ilvl w:val="0"/>
                <w:numId w:val="19"/>
              </w:numPr>
              <w:rPr>
                <w:color w:val="052828"/>
              </w:rPr>
            </w:pPr>
            <w:r w:rsidRPr="00674615">
              <w:rPr>
                <w:color w:val="052828"/>
              </w:rPr>
              <w:t xml:space="preserve">Its acceptance of the Supplementary Terms, which will be incorporated into every Supply Contract; and </w:t>
            </w:r>
          </w:p>
          <w:p w14:paraId="6219F047" w14:textId="77777777" w:rsidR="00BE76E2" w:rsidRPr="00674615" w:rsidRDefault="00BE76E2" w:rsidP="00996936">
            <w:pPr>
              <w:pStyle w:val="ListParagraph"/>
              <w:numPr>
                <w:ilvl w:val="0"/>
                <w:numId w:val="19"/>
              </w:numPr>
              <w:rPr>
                <w:color w:val="052828"/>
              </w:rPr>
            </w:pPr>
            <w:r w:rsidRPr="00674615">
              <w:rPr>
                <w:color w:val="052828"/>
              </w:rPr>
              <w:t xml:space="preserve">Such other amendments to the proposed Supply Contract (including standard Terms and Conditions) to ensure that they comply with the Tenderer's tender response to the Invitation to Tender. </w:t>
            </w:r>
          </w:p>
          <w:p w14:paraId="1823CB02" w14:textId="77777777" w:rsidR="00BE76E2" w:rsidRPr="00674615" w:rsidRDefault="00BE76E2" w:rsidP="00996936">
            <w:pPr>
              <w:rPr>
                <w:rFonts w:cstheme="minorHAnsi"/>
                <w:color w:val="052828"/>
              </w:rPr>
            </w:pPr>
            <w:r w:rsidRPr="00674615">
              <w:rPr>
                <w:rFonts w:cstheme="minorHAnsi"/>
                <w:color w:val="052828"/>
              </w:rPr>
              <w:t>Please confirm acceptance.</w:t>
            </w:r>
          </w:p>
        </w:tc>
        <w:tc>
          <w:tcPr>
            <w:tcW w:w="956" w:type="dxa"/>
            <w:tcBorders>
              <w:top w:val="single" w:sz="4" w:space="0" w:color="auto"/>
              <w:left w:val="single" w:sz="4" w:space="0" w:color="auto"/>
              <w:bottom w:val="single" w:sz="4" w:space="0" w:color="auto"/>
              <w:right w:val="single" w:sz="4" w:space="0" w:color="auto"/>
            </w:tcBorders>
          </w:tcPr>
          <w:p w14:paraId="302FBED4"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32B8A036" w14:textId="77777777" w:rsidR="00BE76E2" w:rsidRPr="00674615" w:rsidRDefault="00BE76E2" w:rsidP="00996936">
            <w:pPr>
              <w:rPr>
                <w:rFonts w:cstheme="minorHAnsi"/>
                <w:color w:val="052828"/>
              </w:rPr>
            </w:pPr>
          </w:p>
        </w:tc>
      </w:tr>
      <w:tr w:rsidR="00BE76E2" w:rsidRPr="00470D61" w14:paraId="33D71271" w14:textId="77777777" w:rsidTr="00996936">
        <w:tc>
          <w:tcPr>
            <w:tcW w:w="846" w:type="dxa"/>
            <w:tcBorders>
              <w:top w:val="single" w:sz="4" w:space="0" w:color="auto"/>
              <w:left w:val="single" w:sz="4" w:space="0" w:color="auto"/>
              <w:bottom w:val="single" w:sz="4" w:space="0" w:color="auto"/>
              <w:right w:val="single" w:sz="4" w:space="0" w:color="auto"/>
            </w:tcBorders>
          </w:tcPr>
          <w:p w14:paraId="0BDB069B" w14:textId="77777777" w:rsidR="00BE76E2" w:rsidRPr="00674615" w:rsidRDefault="00BE76E2" w:rsidP="00996936">
            <w:pPr>
              <w:rPr>
                <w:rFonts w:cstheme="minorHAnsi"/>
                <w:color w:val="052828"/>
              </w:rPr>
            </w:pPr>
            <w:r w:rsidRPr="00674615">
              <w:rPr>
                <w:rFonts w:cstheme="minorHAnsi"/>
                <w:color w:val="052828"/>
              </w:rPr>
              <w:t>MT4</w:t>
            </w:r>
          </w:p>
        </w:tc>
        <w:tc>
          <w:tcPr>
            <w:tcW w:w="2835" w:type="dxa"/>
            <w:tcBorders>
              <w:top w:val="single" w:sz="4" w:space="0" w:color="auto"/>
              <w:left w:val="single" w:sz="4" w:space="0" w:color="auto"/>
              <w:bottom w:val="single" w:sz="4" w:space="0" w:color="auto"/>
              <w:right w:val="single" w:sz="4" w:space="0" w:color="auto"/>
            </w:tcBorders>
          </w:tcPr>
          <w:p w14:paraId="6C991F61" w14:textId="77777777" w:rsidR="00BE76E2" w:rsidRPr="00674615" w:rsidRDefault="00BE76E2" w:rsidP="00996936">
            <w:pPr>
              <w:rPr>
                <w:rFonts w:cstheme="minorHAnsi"/>
                <w:color w:val="052828"/>
              </w:rPr>
            </w:pPr>
            <w:r w:rsidRPr="00674615">
              <w:rPr>
                <w:rFonts w:cstheme="minorHAnsi"/>
                <w:color w:val="052828"/>
              </w:rPr>
              <w:t>Risk Management &amp; Trading</w:t>
            </w:r>
          </w:p>
        </w:tc>
        <w:tc>
          <w:tcPr>
            <w:tcW w:w="4043" w:type="dxa"/>
            <w:tcBorders>
              <w:top w:val="single" w:sz="4" w:space="0" w:color="auto"/>
              <w:left w:val="single" w:sz="4" w:space="0" w:color="auto"/>
              <w:bottom w:val="single" w:sz="4" w:space="0" w:color="auto"/>
              <w:right w:val="single" w:sz="4" w:space="0" w:color="auto"/>
            </w:tcBorders>
          </w:tcPr>
          <w:p w14:paraId="4955B97C" w14:textId="77777777" w:rsidR="00BE76E2" w:rsidRPr="00674615" w:rsidRDefault="00BE76E2" w:rsidP="00996936">
            <w:pPr>
              <w:rPr>
                <w:rFonts w:cstheme="minorHAnsi"/>
                <w:color w:val="052828"/>
              </w:rPr>
            </w:pPr>
            <w:r w:rsidRPr="00674615">
              <w:rPr>
                <w:rFonts w:cstheme="minorHAnsi"/>
                <w:color w:val="052828"/>
              </w:rPr>
              <w:t>Please confirm that you are able to offer a flexible gas supply contract allowing the Framework Owner and Framework Administrator to trade on behalf of Calling Off Authorities?</w:t>
            </w:r>
          </w:p>
        </w:tc>
        <w:tc>
          <w:tcPr>
            <w:tcW w:w="956" w:type="dxa"/>
            <w:tcBorders>
              <w:top w:val="single" w:sz="4" w:space="0" w:color="auto"/>
              <w:left w:val="single" w:sz="4" w:space="0" w:color="auto"/>
              <w:bottom w:val="single" w:sz="4" w:space="0" w:color="auto"/>
              <w:right w:val="single" w:sz="4" w:space="0" w:color="auto"/>
            </w:tcBorders>
          </w:tcPr>
          <w:p w14:paraId="78B99D97"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03DF9801" w14:textId="77777777" w:rsidR="00BE76E2" w:rsidRPr="00674615" w:rsidRDefault="00BE76E2" w:rsidP="00996936">
            <w:pPr>
              <w:rPr>
                <w:rFonts w:cstheme="minorHAnsi"/>
                <w:color w:val="052828"/>
              </w:rPr>
            </w:pPr>
          </w:p>
        </w:tc>
      </w:tr>
      <w:tr w:rsidR="00BE76E2" w:rsidRPr="00470D61" w14:paraId="6BAB77A0" w14:textId="77777777" w:rsidTr="00996936">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5CEB35BE" w14:textId="77777777" w:rsidR="00BE76E2" w:rsidRPr="00674615" w:rsidRDefault="00BE76E2" w:rsidP="00996936">
            <w:pPr>
              <w:rPr>
                <w:rFonts w:cstheme="minorHAnsi"/>
                <w:color w:val="052828"/>
              </w:rPr>
            </w:pPr>
            <w:r w:rsidRPr="00674615">
              <w:rPr>
                <w:rFonts w:cstheme="minorHAnsi"/>
                <w:color w:val="052828"/>
              </w:rPr>
              <w:t>MT5</w:t>
            </w:r>
          </w:p>
        </w:tc>
        <w:tc>
          <w:tcPr>
            <w:tcW w:w="2835" w:type="dxa"/>
            <w:tcBorders>
              <w:top w:val="single" w:sz="4" w:space="0" w:color="auto"/>
              <w:left w:val="single" w:sz="4" w:space="0" w:color="auto"/>
              <w:bottom w:val="single" w:sz="4" w:space="0" w:color="auto"/>
              <w:right w:val="single" w:sz="4" w:space="0" w:color="auto"/>
            </w:tcBorders>
          </w:tcPr>
          <w:p w14:paraId="467998CF" w14:textId="77777777" w:rsidR="00BE76E2" w:rsidRPr="00674615" w:rsidRDefault="00BE76E2" w:rsidP="00996936">
            <w:pPr>
              <w:rPr>
                <w:rFonts w:cstheme="minorHAnsi"/>
                <w:color w:val="052828"/>
              </w:rPr>
            </w:pPr>
            <w:r w:rsidRPr="00674615">
              <w:rPr>
                <w:rFonts w:cstheme="minorHAnsi"/>
                <w:color w:val="052828"/>
              </w:rPr>
              <w:t>Risk Management &amp; Trading</w:t>
            </w:r>
          </w:p>
        </w:tc>
        <w:tc>
          <w:tcPr>
            <w:tcW w:w="4043" w:type="dxa"/>
            <w:tcBorders>
              <w:top w:val="single" w:sz="4" w:space="0" w:color="auto"/>
              <w:left w:val="single" w:sz="4" w:space="0" w:color="auto"/>
              <w:bottom w:val="single" w:sz="4" w:space="0" w:color="auto"/>
              <w:right w:val="single" w:sz="4" w:space="0" w:color="auto"/>
            </w:tcBorders>
          </w:tcPr>
          <w:p w14:paraId="41E80E6C" w14:textId="77777777" w:rsidR="00BE76E2" w:rsidRPr="00674615" w:rsidRDefault="00BE76E2" w:rsidP="00996936">
            <w:pPr>
              <w:rPr>
                <w:rFonts w:cstheme="minorHAnsi"/>
                <w:color w:val="052828"/>
              </w:rPr>
            </w:pPr>
            <w:r w:rsidRPr="00674615">
              <w:rPr>
                <w:rFonts w:cstheme="minorHAnsi"/>
                <w:color w:val="052828"/>
              </w:rPr>
              <w:t xml:space="preserve">Tenderer to confirm that they are able to offer standalone flexible contracts for customers consuming &gt;5GWh per annum and basket arrangements for customers consuming &lt;5GWh per annum. </w:t>
            </w:r>
          </w:p>
        </w:tc>
        <w:tc>
          <w:tcPr>
            <w:tcW w:w="956" w:type="dxa"/>
            <w:tcBorders>
              <w:top w:val="single" w:sz="4" w:space="0" w:color="auto"/>
              <w:left w:val="single" w:sz="4" w:space="0" w:color="auto"/>
              <w:bottom w:val="single" w:sz="4" w:space="0" w:color="auto"/>
              <w:right w:val="single" w:sz="4" w:space="0" w:color="auto"/>
            </w:tcBorders>
          </w:tcPr>
          <w:p w14:paraId="7E7E1B2C"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46E5744D" w14:textId="77777777" w:rsidR="00BE76E2" w:rsidRPr="00674615" w:rsidRDefault="00BE76E2" w:rsidP="00996936">
            <w:pPr>
              <w:rPr>
                <w:rFonts w:cstheme="minorHAnsi"/>
                <w:color w:val="052828"/>
              </w:rPr>
            </w:pPr>
          </w:p>
        </w:tc>
      </w:tr>
      <w:tr w:rsidR="00BE76E2" w:rsidRPr="00470D61" w14:paraId="10BBD8F0" w14:textId="77777777" w:rsidTr="00996936">
        <w:tc>
          <w:tcPr>
            <w:tcW w:w="846" w:type="dxa"/>
            <w:tcBorders>
              <w:top w:val="single" w:sz="4" w:space="0" w:color="auto"/>
              <w:left w:val="single" w:sz="4" w:space="0" w:color="auto"/>
              <w:bottom w:val="single" w:sz="4" w:space="0" w:color="auto"/>
              <w:right w:val="single" w:sz="4" w:space="0" w:color="auto"/>
            </w:tcBorders>
          </w:tcPr>
          <w:p w14:paraId="2C19242C" w14:textId="77777777" w:rsidR="00BE76E2" w:rsidRPr="00674615" w:rsidRDefault="00BE76E2" w:rsidP="00996936">
            <w:pPr>
              <w:rPr>
                <w:rFonts w:cstheme="minorHAnsi"/>
                <w:color w:val="052828"/>
              </w:rPr>
            </w:pPr>
            <w:r w:rsidRPr="00674615">
              <w:rPr>
                <w:rFonts w:cstheme="minorHAnsi"/>
                <w:color w:val="052828"/>
              </w:rPr>
              <w:t>MT6</w:t>
            </w:r>
          </w:p>
        </w:tc>
        <w:tc>
          <w:tcPr>
            <w:tcW w:w="2835" w:type="dxa"/>
            <w:tcBorders>
              <w:top w:val="single" w:sz="4" w:space="0" w:color="auto"/>
              <w:left w:val="single" w:sz="4" w:space="0" w:color="auto"/>
              <w:bottom w:val="single" w:sz="4" w:space="0" w:color="auto"/>
              <w:right w:val="single" w:sz="4" w:space="0" w:color="auto"/>
            </w:tcBorders>
          </w:tcPr>
          <w:p w14:paraId="5B8D66F4" w14:textId="77777777" w:rsidR="00BE76E2" w:rsidRPr="00674615" w:rsidRDefault="00BE76E2" w:rsidP="00996936">
            <w:pPr>
              <w:rPr>
                <w:rFonts w:cstheme="minorHAnsi"/>
                <w:color w:val="052828"/>
              </w:rPr>
            </w:pPr>
            <w:r w:rsidRPr="00674615">
              <w:rPr>
                <w:rFonts w:cstheme="minorHAnsi"/>
                <w:color w:val="052828"/>
              </w:rPr>
              <w:t>Risk Management &amp; Trading</w:t>
            </w:r>
          </w:p>
        </w:tc>
        <w:tc>
          <w:tcPr>
            <w:tcW w:w="4043" w:type="dxa"/>
            <w:tcBorders>
              <w:top w:val="single" w:sz="4" w:space="0" w:color="auto"/>
              <w:left w:val="single" w:sz="4" w:space="0" w:color="auto"/>
              <w:bottom w:val="single" w:sz="4" w:space="0" w:color="auto"/>
              <w:right w:val="single" w:sz="4" w:space="0" w:color="auto"/>
            </w:tcBorders>
          </w:tcPr>
          <w:p w14:paraId="5AB3769B" w14:textId="77777777" w:rsidR="00BE76E2" w:rsidRPr="00674615" w:rsidRDefault="00BE76E2" w:rsidP="00996936">
            <w:pPr>
              <w:rPr>
                <w:rFonts w:cstheme="minorHAnsi"/>
                <w:color w:val="052828"/>
              </w:rPr>
            </w:pPr>
            <w:r w:rsidRPr="00674615">
              <w:rPr>
                <w:rFonts w:cstheme="minorHAnsi"/>
                <w:color w:val="052828"/>
              </w:rPr>
              <w:t>The Framework Owner may wish to consider different ways of dealing with excess/under consumption (i.e. volume tolerance vs cash out products) and requires Framework Suppliers to be able to offer both. Please confirm you can offer both options.</w:t>
            </w:r>
          </w:p>
        </w:tc>
        <w:tc>
          <w:tcPr>
            <w:tcW w:w="956" w:type="dxa"/>
            <w:tcBorders>
              <w:top w:val="single" w:sz="4" w:space="0" w:color="auto"/>
              <w:left w:val="single" w:sz="4" w:space="0" w:color="auto"/>
              <w:bottom w:val="single" w:sz="4" w:space="0" w:color="auto"/>
              <w:right w:val="single" w:sz="4" w:space="0" w:color="auto"/>
            </w:tcBorders>
          </w:tcPr>
          <w:p w14:paraId="31D9FB97"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12959D2F" w14:textId="77777777" w:rsidR="00BE76E2" w:rsidRPr="00674615" w:rsidRDefault="00BE76E2" w:rsidP="00996936">
            <w:pPr>
              <w:rPr>
                <w:rFonts w:cstheme="minorHAnsi"/>
                <w:color w:val="052828"/>
              </w:rPr>
            </w:pPr>
          </w:p>
        </w:tc>
      </w:tr>
      <w:tr w:rsidR="00BE76E2" w:rsidRPr="00470D61" w14:paraId="735E18B8" w14:textId="77777777" w:rsidTr="00996936">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117E1FE5" w14:textId="77777777" w:rsidR="00BE76E2" w:rsidRPr="00674615" w:rsidRDefault="00BE76E2" w:rsidP="00996936">
            <w:pPr>
              <w:rPr>
                <w:rFonts w:cstheme="minorHAnsi"/>
                <w:color w:val="052828"/>
              </w:rPr>
            </w:pPr>
            <w:r w:rsidRPr="00674615">
              <w:rPr>
                <w:rFonts w:cstheme="minorHAnsi"/>
                <w:color w:val="052828"/>
              </w:rPr>
              <w:t>MT7</w:t>
            </w:r>
          </w:p>
        </w:tc>
        <w:tc>
          <w:tcPr>
            <w:tcW w:w="2835" w:type="dxa"/>
            <w:tcBorders>
              <w:top w:val="single" w:sz="4" w:space="0" w:color="auto"/>
              <w:left w:val="single" w:sz="4" w:space="0" w:color="auto"/>
              <w:bottom w:val="single" w:sz="4" w:space="0" w:color="auto"/>
              <w:right w:val="single" w:sz="4" w:space="0" w:color="auto"/>
            </w:tcBorders>
          </w:tcPr>
          <w:p w14:paraId="2E9A4A37" w14:textId="77777777" w:rsidR="00BE76E2" w:rsidRPr="00674615" w:rsidRDefault="00BE76E2" w:rsidP="00996936">
            <w:pPr>
              <w:rPr>
                <w:rFonts w:cstheme="minorHAnsi"/>
                <w:color w:val="052828"/>
              </w:rPr>
            </w:pPr>
            <w:r w:rsidRPr="00674615">
              <w:rPr>
                <w:rFonts w:cstheme="minorHAnsi"/>
                <w:color w:val="052828"/>
              </w:rPr>
              <w:t>Risk Management &amp; Trading</w:t>
            </w:r>
          </w:p>
        </w:tc>
        <w:tc>
          <w:tcPr>
            <w:tcW w:w="4043" w:type="dxa"/>
            <w:tcBorders>
              <w:top w:val="single" w:sz="4" w:space="0" w:color="auto"/>
              <w:left w:val="single" w:sz="4" w:space="0" w:color="auto"/>
              <w:bottom w:val="single" w:sz="4" w:space="0" w:color="auto"/>
              <w:right w:val="single" w:sz="4" w:space="0" w:color="auto"/>
            </w:tcBorders>
          </w:tcPr>
          <w:p w14:paraId="701DF865" w14:textId="77777777" w:rsidR="00BE76E2" w:rsidRPr="00674615" w:rsidRDefault="00BE76E2" w:rsidP="00996936">
            <w:pPr>
              <w:rPr>
                <w:rFonts w:cstheme="minorHAnsi"/>
                <w:color w:val="052828"/>
              </w:rPr>
            </w:pPr>
            <w:r w:rsidRPr="00674615">
              <w:rPr>
                <w:rFonts w:cstheme="minorHAnsi"/>
                <w:color w:val="052828"/>
              </w:rPr>
              <w:t xml:space="preserve">The Framework Supplier must provide full position reports on at least a monthly basis to show traded and open positions and resultant weighted average prices. Please confirm this is acceptable. </w:t>
            </w:r>
          </w:p>
        </w:tc>
        <w:tc>
          <w:tcPr>
            <w:tcW w:w="956" w:type="dxa"/>
            <w:tcBorders>
              <w:top w:val="single" w:sz="4" w:space="0" w:color="auto"/>
              <w:left w:val="single" w:sz="4" w:space="0" w:color="auto"/>
              <w:bottom w:val="single" w:sz="4" w:space="0" w:color="auto"/>
              <w:right w:val="single" w:sz="4" w:space="0" w:color="auto"/>
            </w:tcBorders>
          </w:tcPr>
          <w:p w14:paraId="48CF216B"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4D41E0E9" w14:textId="77777777" w:rsidR="00BE76E2" w:rsidRPr="00674615" w:rsidRDefault="00BE76E2" w:rsidP="00996936">
            <w:pPr>
              <w:rPr>
                <w:rFonts w:cstheme="minorHAnsi"/>
                <w:color w:val="052828"/>
              </w:rPr>
            </w:pPr>
          </w:p>
        </w:tc>
      </w:tr>
      <w:tr w:rsidR="00BE76E2" w:rsidRPr="00470D61" w14:paraId="11FFFBC9" w14:textId="77777777" w:rsidTr="00996936">
        <w:tc>
          <w:tcPr>
            <w:tcW w:w="846" w:type="dxa"/>
            <w:tcBorders>
              <w:top w:val="single" w:sz="4" w:space="0" w:color="auto"/>
              <w:left w:val="single" w:sz="4" w:space="0" w:color="auto"/>
              <w:bottom w:val="single" w:sz="4" w:space="0" w:color="auto"/>
              <w:right w:val="single" w:sz="4" w:space="0" w:color="auto"/>
            </w:tcBorders>
          </w:tcPr>
          <w:p w14:paraId="2FEB16E4" w14:textId="24115DB1" w:rsidR="00BE76E2" w:rsidRPr="00674615" w:rsidRDefault="00BE76E2" w:rsidP="00996936">
            <w:pPr>
              <w:rPr>
                <w:rFonts w:cstheme="minorHAnsi"/>
                <w:color w:val="052828"/>
              </w:rPr>
            </w:pPr>
            <w:r w:rsidRPr="00674615">
              <w:rPr>
                <w:rFonts w:cstheme="minorHAnsi"/>
                <w:color w:val="052828"/>
              </w:rPr>
              <w:t>MT</w:t>
            </w:r>
            <w:r w:rsidR="00B308CF" w:rsidRPr="00674615">
              <w:rPr>
                <w:rFonts w:cstheme="minorHAnsi"/>
                <w:color w:val="052828"/>
              </w:rPr>
              <w:t>8</w:t>
            </w:r>
          </w:p>
        </w:tc>
        <w:tc>
          <w:tcPr>
            <w:tcW w:w="2835" w:type="dxa"/>
            <w:tcBorders>
              <w:top w:val="single" w:sz="4" w:space="0" w:color="auto"/>
              <w:left w:val="single" w:sz="4" w:space="0" w:color="auto"/>
              <w:bottom w:val="single" w:sz="4" w:space="0" w:color="auto"/>
              <w:right w:val="single" w:sz="4" w:space="0" w:color="auto"/>
            </w:tcBorders>
          </w:tcPr>
          <w:p w14:paraId="68D9FCAC" w14:textId="77777777" w:rsidR="00BE76E2" w:rsidRPr="00674615" w:rsidRDefault="00BE76E2" w:rsidP="00996936">
            <w:pPr>
              <w:rPr>
                <w:rFonts w:cstheme="minorHAnsi"/>
                <w:color w:val="052828"/>
              </w:rPr>
            </w:pPr>
            <w:r w:rsidRPr="00674615">
              <w:rPr>
                <w:rFonts w:cstheme="minorHAnsi"/>
                <w:color w:val="052828"/>
              </w:rPr>
              <w:t>Risk Management &amp; Trading</w:t>
            </w:r>
          </w:p>
        </w:tc>
        <w:tc>
          <w:tcPr>
            <w:tcW w:w="4043" w:type="dxa"/>
            <w:tcBorders>
              <w:top w:val="single" w:sz="4" w:space="0" w:color="auto"/>
              <w:left w:val="single" w:sz="4" w:space="0" w:color="auto"/>
              <w:bottom w:val="single" w:sz="4" w:space="0" w:color="auto"/>
              <w:right w:val="single" w:sz="4" w:space="0" w:color="auto"/>
            </w:tcBorders>
          </w:tcPr>
          <w:p w14:paraId="0DBF3624" w14:textId="77777777" w:rsidR="00BE76E2" w:rsidRPr="00674615" w:rsidRDefault="00BE76E2" w:rsidP="00996936">
            <w:pPr>
              <w:rPr>
                <w:rFonts w:cstheme="minorHAnsi"/>
                <w:color w:val="052828"/>
              </w:rPr>
            </w:pPr>
            <w:r w:rsidRPr="00674615">
              <w:rPr>
                <w:rFonts w:cstheme="minorHAnsi"/>
                <w:color w:val="052828"/>
              </w:rPr>
              <w:t>Trading desks must be available between 9 and 4 on working days. Any deviation from this must be by exception only and must be notified to the Framework Owner promptly (via the Framework Administrator). Please confirm acceptance.</w:t>
            </w:r>
          </w:p>
        </w:tc>
        <w:tc>
          <w:tcPr>
            <w:tcW w:w="956" w:type="dxa"/>
            <w:tcBorders>
              <w:top w:val="single" w:sz="4" w:space="0" w:color="auto"/>
              <w:left w:val="single" w:sz="4" w:space="0" w:color="auto"/>
              <w:bottom w:val="single" w:sz="4" w:space="0" w:color="auto"/>
              <w:right w:val="single" w:sz="4" w:space="0" w:color="auto"/>
            </w:tcBorders>
          </w:tcPr>
          <w:p w14:paraId="7B8CCCE1"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639CD0B8" w14:textId="77777777" w:rsidR="00BE76E2" w:rsidRPr="00674615" w:rsidRDefault="00BE76E2" w:rsidP="00996936">
            <w:pPr>
              <w:rPr>
                <w:rFonts w:cstheme="minorHAnsi"/>
                <w:color w:val="052828"/>
              </w:rPr>
            </w:pPr>
          </w:p>
        </w:tc>
      </w:tr>
      <w:tr w:rsidR="00BE76E2" w:rsidRPr="00470D61" w14:paraId="6115C35A" w14:textId="77777777" w:rsidTr="00996936">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246B18CD" w14:textId="09A78A30" w:rsidR="00BE76E2" w:rsidRPr="00674615" w:rsidRDefault="00BE76E2" w:rsidP="00996936">
            <w:pPr>
              <w:rPr>
                <w:rFonts w:cstheme="minorHAnsi"/>
                <w:color w:val="052828"/>
              </w:rPr>
            </w:pPr>
            <w:r w:rsidRPr="00674615">
              <w:rPr>
                <w:rFonts w:cstheme="minorHAnsi"/>
                <w:color w:val="052828"/>
              </w:rPr>
              <w:t>MT</w:t>
            </w:r>
            <w:r w:rsidR="00B308CF" w:rsidRPr="00674615">
              <w:rPr>
                <w:rFonts w:cstheme="minorHAnsi"/>
                <w:color w:val="052828"/>
              </w:rPr>
              <w:t>9</w:t>
            </w:r>
          </w:p>
        </w:tc>
        <w:tc>
          <w:tcPr>
            <w:tcW w:w="2835" w:type="dxa"/>
            <w:tcBorders>
              <w:top w:val="single" w:sz="4" w:space="0" w:color="auto"/>
              <w:left w:val="single" w:sz="4" w:space="0" w:color="auto"/>
              <w:bottom w:val="single" w:sz="4" w:space="0" w:color="auto"/>
              <w:right w:val="single" w:sz="4" w:space="0" w:color="auto"/>
            </w:tcBorders>
          </w:tcPr>
          <w:p w14:paraId="3BA32E97" w14:textId="77777777" w:rsidR="00BE76E2" w:rsidRPr="00674615" w:rsidRDefault="00BE76E2" w:rsidP="00996936">
            <w:pPr>
              <w:rPr>
                <w:rFonts w:cstheme="minorHAnsi"/>
                <w:color w:val="052828"/>
              </w:rPr>
            </w:pPr>
            <w:r w:rsidRPr="00674615">
              <w:rPr>
                <w:rFonts w:cstheme="minorHAnsi"/>
                <w:color w:val="052828"/>
              </w:rPr>
              <w:t>Risk Management &amp; Trading</w:t>
            </w:r>
          </w:p>
        </w:tc>
        <w:tc>
          <w:tcPr>
            <w:tcW w:w="4043" w:type="dxa"/>
            <w:tcBorders>
              <w:top w:val="single" w:sz="4" w:space="0" w:color="auto"/>
              <w:left w:val="single" w:sz="4" w:space="0" w:color="auto"/>
              <w:bottom w:val="single" w:sz="4" w:space="0" w:color="auto"/>
              <w:right w:val="single" w:sz="4" w:space="0" w:color="auto"/>
            </w:tcBorders>
          </w:tcPr>
          <w:p w14:paraId="7E3F2095" w14:textId="10142EFB" w:rsidR="00BE76E2" w:rsidRPr="00674615" w:rsidRDefault="00BE76E2" w:rsidP="00996936">
            <w:pPr>
              <w:rPr>
                <w:rFonts w:cstheme="minorHAnsi"/>
                <w:color w:val="052828"/>
              </w:rPr>
            </w:pPr>
            <w:r w:rsidRPr="00674615">
              <w:rPr>
                <w:rFonts w:cstheme="minorHAnsi"/>
                <w:color w:val="052828"/>
              </w:rPr>
              <w:t xml:space="preserve">The Framework Owner requires Tenderers to be able to offer minimum clip sizes of 100therms per day.  Please confirm acceptance. </w:t>
            </w:r>
          </w:p>
        </w:tc>
        <w:tc>
          <w:tcPr>
            <w:tcW w:w="956" w:type="dxa"/>
            <w:tcBorders>
              <w:top w:val="single" w:sz="4" w:space="0" w:color="auto"/>
              <w:left w:val="single" w:sz="4" w:space="0" w:color="auto"/>
              <w:bottom w:val="single" w:sz="4" w:space="0" w:color="auto"/>
              <w:right w:val="single" w:sz="4" w:space="0" w:color="auto"/>
            </w:tcBorders>
          </w:tcPr>
          <w:p w14:paraId="56D1EA24"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4E104437" w14:textId="77777777" w:rsidR="00BE76E2" w:rsidRPr="00674615" w:rsidRDefault="00BE76E2" w:rsidP="00996936">
            <w:pPr>
              <w:rPr>
                <w:rFonts w:cstheme="minorHAnsi"/>
                <w:color w:val="052828"/>
              </w:rPr>
            </w:pPr>
          </w:p>
        </w:tc>
      </w:tr>
      <w:tr w:rsidR="00BE76E2" w:rsidRPr="00470D61" w14:paraId="447FBE4D" w14:textId="77777777" w:rsidTr="00996936">
        <w:tc>
          <w:tcPr>
            <w:tcW w:w="846" w:type="dxa"/>
            <w:tcBorders>
              <w:top w:val="single" w:sz="4" w:space="0" w:color="auto"/>
              <w:left w:val="single" w:sz="4" w:space="0" w:color="auto"/>
              <w:bottom w:val="single" w:sz="4" w:space="0" w:color="auto"/>
              <w:right w:val="single" w:sz="4" w:space="0" w:color="auto"/>
            </w:tcBorders>
          </w:tcPr>
          <w:p w14:paraId="1AF43794" w14:textId="20F6ED73" w:rsidR="00BE76E2" w:rsidRPr="00674615" w:rsidRDefault="00BE76E2" w:rsidP="00996936">
            <w:pPr>
              <w:rPr>
                <w:rFonts w:cstheme="minorHAnsi"/>
                <w:color w:val="052828"/>
              </w:rPr>
            </w:pPr>
            <w:r w:rsidRPr="00674615">
              <w:rPr>
                <w:rFonts w:cstheme="minorHAnsi"/>
                <w:color w:val="052828"/>
              </w:rPr>
              <w:t>MT1</w:t>
            </w:r>
            <w:r w:rsidR="00B308CF" w:rsidRPr="00674615">
              <w:rPr>
                <w:rFonts w:cstheme="minorHAnsi"/>
                <w:color w:val="052828"/>
              </w:rPr>
              <w:t>0</w:t>
            </w:r>
          </w:p>
        </w:tc>
        <w:tc>
          <w:tcPr>
            <w:tcW w:w="2835" w:type="dxa"/>
            <w:tcBorders>
              <w:top w:val="single" w:sz="4" w:space="0" w:color="auto"/>
              <w:left w:val="single" w:sz="4" w:space="0" w:color="auto"/>
              <w:bottom w:val="single" w:sz="4" w:space="0" w:color="auto"/>
              <w:right w:val="single" w:sz="4" w:space="0" w:color="auto"/>
            </w:tcBorders>
          </w:tcPr>
          <w:p w14:paraId="2604E11D" w14:textId="77777777" w:rsidR="00BE76E2" w:rsidRPr="00674615" w:rsidRDefault="00BE76E2" w:rsidP="00996936">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243CDFCB" w14:textId="77777777" w:rsidR="00BE76E2" w:rsidRPr="00674615" w:rsidRDefault="00BE76E2" w:rsidP="00996936">
            <w:pPr>
              <w:rPr>
                <w:rFonts w:cstheme="minorHAnsi"/>
                <w:color w:val="052828"/>
              </w:rPr>
            </w:pPr>
            <w:r w:rsidRPr="00674615">
              <w:rPr>
                <w:rFonts w:cstheme="minorHAnsi"/>
                <w:color w:val="052828"/>
              </w:rPr>
              <w:t xml:space="preserve">The Framework Owner requires the Framework Supplier to provide a named point of contact for </w:t>
            </w:r>
            <w:r w:rsidRPr="00674615">
              <w:rPr>
                <w:rFonts w:cstheme="minorHAnsi"/>
                <w:color w:val="052828"/>
              </w:rPr>
              <w:lastRenderedPageBreak/>
              <w:t>management of Calling Off Authorities. Please confirm acceptance.</w:t>
            </w:r>
          </w:p>
        </w:tc>
        <w:tc>
          <w:tcPr>
            <w:tcW w:w="956" w:type="dxa"/>
            <w:tcBorders>
              <w:top w:val="single" w:sz="4" w:space="0" w:color="auto"/>
              <w:left w:val="single" w:sz="4" w:space="0" w:color="auto"/>
              <w:bottom w:val="single" w:sz="4" w:space="0" w:color="auto"/>
              <w:right w:val="single" w:sz="4" w:space="0" w:color="auto"/>
            </w:tcBorders>
          </w:tcPr>
          <w:p w14:paraId="4E622272"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25D055FE" w14:textId="77777777" w:rsidR="00BE76E2" w:rsidRPr="00674615" w:rsidRDefault="00BE76E2" w:rsidP="00996936">
            <w:pPr>
              <w:rPr>
                <w:rFonts w:cstheme="minorHAnsi"/>
                <w:color w:val="052828"/>
              </w:rPr>
            </w:pPr>
          </w:p>
        </w:tc>
      </w:tr>
      <w:tr w:rsidR="00BE76E2" w:rsidRPr="00470D61" w14:paraId="2322B413" w14:textId="77777777" w:rsidTr="00996936">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73B45F52" w14:textId="4A6C2677" w:rsidR="00BE76E2" w:rsidRPr="00674615" w:rsidRDefault="00BE76E2" w:rsidP="00996936">
            <w:pPr>
              <w:rPr>
                <w:rFonts w:cstheme="minorHAnsi"/>
                <w:color w:val="052828"/>
              </w:rPr>
            </w:pPr>
            <w:r w:rsidRPr="00674615">
              <w:rPr>
                <w:rFonts w:cstheme="minorHAnsi"/>
                <w:color w:val="052828"/>
              </w:rPr>
              <w:t>MT1</w:t>
            </w:r>
            <w:r w:rsidR="00FE5818" w:rsidRPr="00674615">
              <w:rPr>
                <w:rFonts w:cstheme="minorHAnsi"/>
                <w:color w:val="052828"/>
              </w:rPr>
              <w:t>1</w:t>
            </w:r>
          </w:p>
        </w:tc>
        <w:tc>
          <w:tcPr>
            <w:tcW w:w="2835" w:type="dxa"/>
            <w:tcBorders>
              <w:top w:val="single" w:sz="4" w:space="0" w:color="auto"/>
              <w:left w:val="single" w:sz="4" w:space="0" w:color="auto"/>
              <w:bottom w:val="single" w:sz="4" w:space="0" w:color="auto"/>
              <w:right w:val="single" w:sz="4" w:space="0" w:color="auto"/>
            </w:tcBorders>
          </w:tcPr>
          <w:p w14:paraId="69B9B456" w14:textId="77777777" w:rsidR="00BE76E2" w:rsidRPr="00674615" w:rsidRDefault="00BE76E2" w:rsidP="00996936">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144848A5" w14:textId="77777777" w:rsidR="00BE76E2" w:rsidRPr="00674615" w:rsidRDefault="00BE76E2" w:rsidP="00996936">
            <w:pPr>
              <w:rPr>
                <w:rFonts w:cstheme="minorHAnsi"/>
                <w:color w:val="052828"/>
              </w:rPr>
            </w:pPr>
            <w:r w:rsidRPr="00674615">
              <w:rPr>
                <w:rFonts w:cstheme="minorHAnsi"/>
                <w:color w:val="052828"/>
              </w:rPr>
              <w:t>The Framework Owner would require at least quarterly meetings with the Framework Supplier (via the Framework Administrator). Please confirm acceptance</w:t>
            </w:r>
          </w:p>
        </w:tc>
        <w:tc>
          <w:tcPr>
            <w:tcW w:w="956" w:type="dxa"/>
            <w:tcBorders>
              <w:top w:val="single" w:sz="4" w:space="0" w:color="auto"/>
              <w:left w:val="single" w:sz="4" w:space="0" w:color="auto"/>
              <w:bottom w:val="single" w:sz="4" w:space="0" w:color="auto"/>
              <w:right w:val="single" w:sz="4" w:space="0" w:color="auto"/>
            </w:tcBorders>
          </w:tcPr>
          <w:p w14:paraId="3417B005"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0BC86DA3" w14:textId="77777777" w:rsidR="00BE76E2" w:rsidRPr="00674615" w:rsidRDefault="00BE76E2" w:rsidP="00996936">
            <w:pPr>
              <w:rPr>
                <w:rFonts w:cstheme="minorHAnsi"/>
                <w:color w:val="052828"/>
              </w:rPr>
            </w:pPr>
          </w:p>
        </w:tc>
      </w:tr>
      <w:tr w:rsidR="00BE76E2" w:rsidRPr="00470D61" w14:paraId="46F7AF05" w14:textId="77777777" w:rsidTr="00996936">
        <w:tc>
          <w:tcPr>
            <w:tcW w:w="846" w:type="dxa"/>
            <w:tcBorders>
              <w:top w:val="single" w:sz="4" w:space="0" w:color="auto"/>
              <w:left w:val="single" w:sz="4" w:space="0" w:color="auto"/>
              <w:bottom w:val="single" w:sz="4" w:space="0" w:color="auto"/>
              <w:right w:val="single" w:sz="4" w:space="0" w:color="auto"/>
            </w:tcBorders>
          </w:tcPr>
          <w:p w14:paraId="0562F6AD" w14:textId="24BC667D" w:rsidR="00BE76E2" w:rsidRPr="00674615" w:rsidRDefault="00BE76E2" w:rsidP="00996936">
            <w:pPr>
              <w:rPr>
                <w:rFonts w:cstheme="minorHAnsi"/>
                <w:color w:val="052828"/>
              </w:rPr>
            </w:pPr>
            <w:r w:rsidRPr="00674615">
              <w:rPr>
                <w:rFonts w:cstheme="minorHAnsi"/>
                <w:color w:val="052828"/>
              </w:rPr>
              <w:t>MT1</w:t>
            </w:r>
            <w:r w:rsidR="00FE5818" w:rsidRPr="00674615">
              <w:rPr>
                <w:rFonts w:cstheme="minorHAnsi"/>
                <w:color w:val="052828"/>
              </w:rPr>
              <w:t>2</w:t>
            </w:r>
          </w:p>
        </w:tc>
        <w:tc>
          <w:tcPr>
            <w:tcW w:w="2835" w:type="dxa"/>
            <w:tcBorders>
              <w:top w:val="single" w:sz="4" w:space="0" w:color="auto"/>
              <w:left w:val="single" w:sz="4" w:space="0" w:color="auto"/>
              <w:bottom w:val="single" w:sz="4" w:space="0" w:color="auto"/>
              <w:right w:val="single" w:sz="4" w:space="0" w:color="auto"/>
            </w:tcBorders>
          </w:tcPr>
          <w:p w14:paraId="409E000C" w14:textId="77777777" w:rsidR="00BE76E2" w:rsidRPr="00674615" w:rsidRDefault="00BE76E2" w:rsidP="00996936">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0874A4DA" w14:textId="77777777" w:rsidR="00BE76E2" w:rsidRPr="00674615" w:rsidRDefault="00BE76E2" w:rsidP="00996936">
            <w:pPr>
              <w:rPr>
                <w:rFonts w:cstheme="minorHAnsi"/>
                <w:color w:val="052828"/>
              </w:rPr>
            </w:pPr>
            <w:r w:rsidRPr="00674615">
              <w:rPr>
                <w:rFonts w:cstheme="minorHAnsi"/>
                <w:color w:val="052828"/>
              </w:rPr>
              <w:t>The Framework Owner (via the Framework Administrator) requires the Framework Supplier to provide a specific inbox for queries to be sent to. Please confirm this is acceptable.</w:t>
            </w:r>
          </w:p>
        </w:tc>
        <w:tc>
          <w:tcPr>
            <w:tcW w:w="956" w:type="dxa"/>
            <w:tcBorders>
              <w:top w:val="single" w:sz="4" w:space="0" w:color="auto"/>
              <w:left w:val="single" w:sz="4" w:space="0" w:color="auto"/>
              <w:bottom w:val="single" w:sz="4" w:space="0" w:color="auto"/>
              <w:right w:val="single" w:sz="4" w:space="0" w:color="auto"/>
            </w:tcBorders>
          </w:tcPr>
          <w:p w14:paraId="7DE50686"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56383FE2" w14:textId="77777777" w:rsidR="00BE76E2" w:rsidRPr="00674615" w:rsidRDefault="00BE76E2" w:rsidP="00996936">
            <w:pPr>
              <w:rPr>
                <w:rFonts w:cstheme="minorHAnsi"/>
                <w:color w:val="052828"/>
              </w:rPr>
            </w:pPr>
          </w:p>
        </w:tc>
      </w:tr>
      <w:tr w:rsidR="00BE76E2" w:rsidRPr="00470D61" w14:paraId="2CD3232D" w14:textId="77777777" w:rsidTr="00996936">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27023E91" w14:textId="2B78077F" w:rsidR="00BE76E2" w:rsidRPr="00674615" w:rsidRDefault="00BE76E2" w:rsidP="00996936">
            <w:pPr>
              <w:rPr>
                <w:rFonts w:cstheme="minorHAnsi"/>
                <w:color w:val="052828"/>
              </w:rPr>
            </w:pPr>
            <w:r w:rsidRPr="00674615">
              <w:rPr>
                <w:rFonts w:cstheme="minorHAnsi"/>
                <w:color w:val="052828"/>
              </w:rPr>
              <w:t>MT1</w:t>
            </w:r>
            <w:r w:rsidR="00FE5818" w:rsidRPr="00674615">
              <w:rPr>
                <w:rFonts w:cstheme="minorHAnsi"/>
                <w:color w:val="052828"/>
              </w:rPr>
              <w:t>3</w:t>
            </w:r>
          </w:p>
        </w:tc>
        <w:tc>
          <w:tcPr>
            <w:tcW w:w="2835" w:type="dxa"/>
            <w:tcBorders>
              <w:top w:val="single" w:sz="4" w:space="0" w:color="auto"/>
              <w:left w:val="single" w:sz="4" w:space="0" w:color="auto"/>
              <w:bottom w:val="single" w:sz="4" w:space="0" w:color="auto"/>
              <w:right w:val="single" w:sz="4" w:space="0" w:color="auto"/>
            </w:tcBorders>
          </w:tcPr>
          <w:p w14:paraId="1C26FBCC" w14:textId="77777777" w:rsidR="00BE76E2" w:rsidRPr="00674615" w:rsidRDefault="00BE76E2" w:rsidP="00996936">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1E9680A7" w14:textId="77777777" w:rsidR="00BE76E2" w:rsidRPr="00674615" w:rsidRDefault="00BE76E2" w:rsidP="00996936">
            <w:pPr>
              <w:rPr>
                <w:rFonts w:cstheme="minorHAnsi"/>
                <w:color w:val="052828"/>
              </w:rPr>
            </w:pPr>
            <w:r w:rsidRPr="00674615">
              <w:rPr>
                <w:rFonts w:cstheme="minorHAnsi"/>
                <w:color w:val="052828"/>
              </w:rPr>
              <w:t>Invoices must be available within 24 hours of tax point date</w:t>
            </w:r>
          </w:p>
        </w:tc>
        <w:tc>
          <w:tcPr>
            <w:tcW w:w="956" w:type="dxa"/>
            <w:tcBorders>
              <w:top w:val="single" w:sz="4" w:space="0" w:color="auto"/>
              <w:left w:val="single" w:sz="4" w:space="0" w:color="auto"/>
              <w:bottom w:val="single" w:sz="4" w:space="0" w:color="auto"/>
              <w:right w:val="single" w:sz="4" w:space="0" w:color="auto"/>
            </w:tcBorders>
          </w:tcPr>
          <w:p w14:paraId="0ED23B59"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323B6D0C" w14:textId="77777777" w:rsidR="00BE76E2" w:rsidRPr="00674615" w:rsidRDefault="00BE76E2" w:rsidP="00996936">
            <w:pPr>
              <w:rPr>
                <w:rFonts w:cstheme="minorHAnsi"/>
                <w:color w:val="052828"/>
              </w:rPr>
            </w:pPr>
          </w:p>
        </w:tc>
      </w:tr>
      <w:tr w:rsidR="00BE76E2" w:rsidRPr="00470D61" w14:paraId="58FBEA75" w14:textId="77777777" w:rsidTr="00996936">
        <w:tc>
          <w:tcPr>
            <w:tcW w:w="846" w:type="dxa"/>
            <w:tcBorders>
              <w:top w:val="single" w:sz="4" w:space="0" w:color="auto"/>
              <w:left w:val="single" w:sz="4" w:space="0" w:color="auto"/>
              <w:bottom w:val="single" w:sz="4" w:space="0" w:color="auto"/>
              <w:right w:val="single" w:sz="4" w:space="0" w:color="auto"/>
            </w:tcBorders>
          </w:tcPr>
          <w:p w14:paraId="3AF94991" w14:textId="27C68DCE" w:rsidR="00BE76E2" w:rsidRPr="00674615" w:rsidRDefault="00BE76E2" w:rsidP="00996936">
            <w:pPr>
              <w:rPr>
                <w:rFonts w:cstheme="minorHAnsi"/>
                <w:color w:val="052828"/>
              </w:rPr>
            </w:pPr>
            <w:r w:rsidRPr="00674615">
              <w:rPr>
                <w:rFonts w:cstheme="minorHAnsi"/>
                <w:color w:val="052828"/>
              </w:rPr>
              <w:t>MT1</w:t>
            </w:r>
            <w:r w:rsidR="00FE5818" w:rsidRPr="00674615">
              <w:rPr>
                <w:rFonts w:cstheme="minorHAnsi"/>
                <w:color w:val="052828"/>
              </w:rPr>
              <w:t>4</w:t>
            </w:r>
          </w:p>
        </w:tc>
        <w:tc>
          <w:tcPr>
            <w:tcW w:w="2835" w:type="dxa"/>
            <w:tcBorders>
              <w:top w:val="single" w:sz="4" w:space="0" w:color="auto"/>
              <w:left w:val="single" w:sz="4" w:space="0" w:color="auto"/>
              <w:bottom w:val="single" w:sz="4" w:space="0" w:color="auto"/>
              <w:right w:val="single" w:sz="4" w:space="0" w:color="auto"/>
            </w:tcBorders>
          </w:tcPr>
          <w:p w14:paraId="08881FD0" w14:textId="77777777" w:rsidR="00BE76E2" w:rsidRPr="00674615" w:rsidRDefault="00BE76E2" w:rsidP="00996936">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693923C2" w14:textId="77777777" w:rsidR="00BE76E2" w:rsidRPr="00674615" w:rsidRDefault="00BE76E2" w:rsidP="00996936">
            <w:pPr>
              <w:rPr>
                <w:rFonts w:cstheme="minorHAnsi"/>
                <w:color w:val="052828"/>
              </w:rPr>
            </w:pPr>
            <w:r w:rsidRPr="00674615">
              <w:rPr>
                <w:rFonts w:cstheme="minorHAnsi"/>
                <w:color w:val="052828"/>
              </w:rPr>
              <w:t>The Framework Supplier must send all Invoices to invoices@zenergi.co.uk (or as directed by the Framework Administrator) in pdf format and backing data to be provided (if available). Please confirm acceptance</w:t>
            </w:r>
          </w:p>
        </w:tc>
        <w:tc>
          <w:tcPr>
            <w:tcW w:w="956" w:type="dxa"/>
            <w:tcBorders>
              <w:top w:val="single" w:sz="4" w:space="0" w:color="auto"/>
              <w:left w:val="single" w:sz="4" w:space="0" w:color="auto"/>
              <w:bottom w:val="single" w:sz="4" w:space="0" w:color="auto"/>
              <w:right w:val="single" w:sz="4" w:space="0" w:color="auto"/>
            </w:tcBorders>
          </w:tcPr>
          <w:p w14:paraId="501DC854"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219B2C36" w14:textId="77777777" w:rsidR="00BE76E2" w:rsidRPr="00674615" w:rsidRDefault="00BE76E2" w:rsidP="00996936">
            <w:pPr>
              <w:rPr>
                <w:rFonts w:cstheme="minorHAnsi"/>
                <w:color w:val="052828"/>
              </w:rPr>
            </w:pPr>
          </w:p>
        </w:tc>
      </w:tr>
      <w:tr w:rsidR="00BE76E2" w:rsidRPr="00470D61" w14:paraId="6BE742A4" w14:textId="77777777" w:rsidTr="00996936">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535E7859" w14:textId="79BE1DE1" w:rsidR="00BE76E2" w:rsidRPr="00674615" w:rsidRDefault="00BE76E2" w:rsidP="00996936">
            <w:pPr>
              <w:rPr>
                <w:rFonts w:cstheme="minorHAnsi"/>
                <w:color w:val="052828"/>
              </w:rPr>
            </w:pPr>
            <w:r w:rsidRPr="00674615">
              <w:rPr>
                <w:rFonts w:cstheme="minorHAnsi"/>
                <w:color w:val="052828"/>
              </w:rPr>
              <w:t>MT1</w:t>
            </w:r>
            <w:r w:rsidR="00FE5818" w:rsidRPr="00674615">
              <w:rPr>
                <w:rFonts w:cstheme="minorHAnsi"/>
                <w:color w:val="052828"/>
              </w:rPr>
              <w:t>5</w:t>
            </w:r>
          </w:p>
        </w:tc>
        <w:tc>
          <w:tcPr>
            <w:tcW w:w="2835" w:type="dxa"/>
            <w:tcBorders>
              <w:top w:val="single" w:sz="4" w:space="0" w:color="auto"/>
              <w:left w:val="single" w:sz="4" w:space="0" w:color="auto"/>
              <w:bottom w:val="single" w:sz="4" w:space="0" w:color="auto"/>
              <w:right w:val="single" w:sz="4" w:space="0" w:color="auto"/>
            </w:tcBorders>
          </w:tcPr>
          <w:p w14:paraId="6A3BD31C" w14:textId="77777777" w:rsidR="00BE76E2" w:rsidRPr="00674615" w:rsidRDefault="00BE76E2" w:rsidP="00996936">
            <w:pPr>
              <w:rPr>
                <w:rFonts w:cstheme="minorHAnsi"/>
                <w:color w:val="052828"/>
              </w:rPr>
            </w:pPr>
            <w:r w:rsidRPr="00674615">
              <w:rPr>
                <w:rFonts w:cstheme="minorHAnsi"/>
                <w:color w:val="052828"/>
              </w:rPr>
              <w:t>Social Value &amp; Sustainability</w:t>
            </w:r>
          </w:p>
        </w:tc>
        <w:tc>
          <w:tcPr>
            <w:tcW w:w="4043" w:type="dxa"/>
            <w:tcBorders>
              <w:top w:val="single" w:sz="4" w:space="0" w:color="auto"/>
              <w:left w:val="single" w:sz="4" w:space="0" w:color="auto"/>
              <w:bottom w:val="single" w:sz="4" w:space="0" w:color="auto"/>
              <w:right w:val="single" w:sz="4" w:space="0" w:color="auto"/>
            </w:tcBorders>
          </w:tcPr>
          <w:p w14:paraId="141EBEC7" w14:textId="77777777" w:rsidR="00BE76E2" w:rsidRPr="00674615" w:rsidRDefault="00BE76E2" w:rsidP="00996936">
            <w:pPr>
              <w:rPr>
                <w:rFonts w:cstheme="minorHAnsi"/>
                <w:color w:val="052828"/>
              </w:rPr>
            </w:pPr>
            <w:r w:rsidRPr="00674615">
              <w:rPr>
                <w:rFonts w:cstheme="minorHAnsi"/>
                <w:color w:val="052828"/>
              </w:rPr>
              <w:t>As detailed in section 2.2.5 the Framework Owner and Framework Administrator are focussed on supporting social value and sustainability. Tenderer must confirm that they consider these aspects as part of their day to day business and could demonstrate what areas they are working on periodically throughout the Framework. Please confirm acceptance.</w:t>
            </w:r>
          </w:p>
        </w:tc>
        <w:tc>
          <w:tcPr>
            <w:tcW w:w="956" w:type="dxa"/>
            <w:tcBorders>
              <w:top w:val="single" w:sz="4" w:space="0" w:color="auto"/>
              <w:left w:val="single" w:sz="4" w:space="0" w:color="auto"/>
              <w:bottom w:val="single" w:sz="4" w:space="0" w:color="auto"/>
              <w:right w:val="single" w:sz="4" w:space="0" w:color="auto"/>
            </w:tcBorders>
          </w:tcPr>
          <w:p w14:paraId="7A899774"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0B844211" w14:textId="77777777" w:rsidR="00BE76E2" w:rsidRPr="00674615" w:rsidRDefault="00BE76E2" w:rsidP="00996936">
            <w:pPr>
              <w:rPr>
                <w:rFonts w:cstheme="minorHAnsi"/>
                <w:color w:val="052828"/>
              </w:rPr>
            </w:pPr>
          </w:p>
        </w:tc>
      </w:tr>
    </w:tbl>
    <w:p w14:paraId="21F47DD3" w14:textId="77777777" w:rsidR="00BE76E2" w:rsidRDefault="00BE76E2" w:rsidP="00BE76E2">
      <w:pPr>
        <w:pStyle w:val="Heading2"/>
        <w:numPr>
          <w:ilvl w:val="0"/>
          <w:numId w:val="0"/>
        </w:numPr>
        <w:ind w:left="567" w:right="1020"/>
        <w:rPr>
          <w:rFonts w:asciiTheme="minorHAnsi" w:hAnsiTheme="minorHAnsi" w:cstheme="minorHAnsi"/>
        </w:rPr>
      </w:pPr>
      <w:bookmarkStart w:id="121" w:name="_Toc172817175"/>
    </w:p>
    <w:p w14:paraId="3B8BBF06" w14:textId="77777777" w:rsidR="00BE76E2" w:rsidRPr="00470D61" w:rsidRDefault="00BE76E2" w:rsidP="00BE76E2">
      <w:pPr>
        <w:pStyle w:val="Heading2"/>
        <w:ind w:right="1020"/>
        <w:rPr>
          <w:rFonts w:asciiTheme="minorHAnsi" w:hAnsiTheme="minorHAnsi" w:cstheme="minorHAnsi"/>
        </w:rPr>
      </w:pPr>
      <w:bookmarkStart w:id="122" w:name="_Toc191996060"/>
      <w:bookmarkStart w:id="123" w:name="_Toc192487318"/>
      <w:r w:rsidRPr="00470D61">
        <w:rPr>
          <w:rFonts w:asciiTheme="minorHAnsi" w:hAnsiTheme="minorHAnsi" w:cstheme="minorHAnsi"/>
        </w:rPr>
        <w:t>Technical &amp; Commercial Award</w:t>
      </w:r>
      <w:bookmarkEnd w:id="121"/>
      <w:bookmarkEnd w:id="122"/>
      <w:bookmarkEnd w:id="123"/>
    </w:p>
    <w:p w14:paraId="7B2C2BEF" w14:textId="3A2F59DD" w:rsidR="00BE76E2" w:rsidRDefault="00BE76E2" w:rsidP="00BE76E2">
      <w:r w:rsidRPr="00674615">
        <w:t>The below section requires the Tenderer to provide more detailed answers to specific questions. The supplier responses will be scored in line with the guidance under paragraph 3.3.2. The Tenderer’s score will be applied to the relevant question weighting ‘W%’ and the total score will be divided by 5 to get the overall % score. For the avoidance of doubt, a Tenderer must score above 6</w:t>
      </w:r>
      <w:r w:rsidR="00674615" w:rsidRPr="00674615">
        <w:t>5</w:t>
      </w:r>
      <w:r w:rsidRPr="00674615">
        <w:t>% to pass this section of the evaluation.</w:t>
      </w:r>
      <w:r w:rsidRPr="00470D61">
        <w:t xml:space="preserve"> </w:t>
      </w:r>
    </w:p>
    <w:p w14:paraId="689E5919" w14:textId="77777777" w:rsidR="00BE76E2" w:rsidRPr="00F7431D" w:rsidRDefault="00BE76E2" w:rsidP="00BE76E2">
      <w:pPr>
        <w:rPr>
          <w:color w:val="052828"/>
        </w:rPr>
      </w:pPr>
      <w:r w:rsidRPr="00F7431D">
        <w:rPr>
          <w:color w:val="052828"/>
        </w:rPr>
        <w:t xml:space="preserve">Please note the maximum word limit in each question (in [ ]). Words beyond the limit </w:t>
      </w:r>
      <w:r w:rsidRPr="00F7431D">
        <w:rPr>
          <w:i/>
          <w:iCs/>
          <w:color w:val="052828"/>
        </w:rPr>
        <w:t>may not</w:t>
      </w:r>
      <w:r w:rsidRPr="00F7431D">
        <w:rPr>
          <w:color w:val="052828"/>
        </w:rPr>
        <w:t xml:space="preserve"> be considered as part of the evaluation. Diagrams or process maps do not count towards the overall word count.  </w:t>
      </w:r>
    </w:p>
    <w:p w14:paraId="1DCCF5DE" w14:textId="77777777" w:rsidR="00BE76E2" w:rsidRPr="00F7431D" w:rsidRDefault="00BE76E2" w:rsidP="00BE76E2">
      <w:pPr>
        <w:pStyle w:val="Heading3"/>
        <w:numPr>
          <w:ilvl w:val="0"/>
          <w:numId w:val="0"/>
        </w:numPr>
        <w:ind w:right="1020"/>
        <w:rPr>
          <w:rFonts w:asciiTheme="minorHAnsi" w:hAnsiTheme="minorHAnsi" w:cstheme="minorHAnsi"/>
          <w:color w:val="052828"/>
        </w:rPr>
      </w:pPr>
    </w:p>
    <w:p w14:paraId="5B00FAB2" w14:textId="77777777" w:rsidR="00BE76E2" w:rsidRPr="00F7431D" w:rsidRDefault="00BE76E2" w:rsidP="00BE76E2">
      <w:pPr>
        <w:pStyle w:val="Heading3"/>
        <w:rPr>
          <w:rFonts w:asciiTheme="minorHAnsi" w:hAnsiTheme="minorHAnsi" w:cstheme="minorHAnsi"/>
          <w:color w:val="052828"/>
        </w:rPr>
      </w:pPr>
      <w:bookmarkStart w:id="124" w:name="_Toc172817177"/>
      <w:bookmarkStart w:id="125" w:name="_Toc191996061"/>
      <w:bookmarkStart w:id="126" w:name="_Toc192487319"/>
      <w:r w:rsidRPr="00F7431D">
        <w:rPr>
          <w:rFonts w:asciiTheme="minorHAnsi" w:hAnsiTheme="minorHAnsi" w:cstheme="minorHAnsi"/>
          <w:color w:val="052828"/>
        </w:rPr>
        <w:t>Fixed Price Contract Management (Lot 1 - 20%, Lot 2 – N/A)</w:t>
      </w:r>
      <w:bookmarkEnd w:id="124"/>
      <w:bookmarkEnd w:id="125"/>
      <w:bookmarkEnd w:id="126"/>
    </w:p>
    <w:p w14:paraId="4F9E6F95" w14:textId="0991B630" w:rsidR="00BE76E2" w:rsidRPr="00F7431D" w:rsidRDefault="00BE76E2" w:rsidP="00BE76E2">
      <w:pPr>
        <w:ind w:right="1020"/>
        <w:rPr>
          <w:rFonts w:cstheme="minorHAnsi"/>
          <w:color w:val="052828"/>
        </w:rPr>
      </w:pPr>
      <w:r w:rsidRPr="00F7431D">
        <w:rPr>
          <w:rFonts w:cstheme="minorHAnsi"/>
          <w:color w:val="052828"/>
        </w:rPr>
        <w:t>Diagrams are welcome to be used to demonstrate answers to some questions and should be sent separately and clearly referenced</w:t>
      </w:r>
      <w:r w:rsidR="00EB21FB">
        <w:rPr>
          <w:rFonts w:cstheme="minorHAnsi"/>
          <w:color w:val="052828"/>
        </w:rPr>
        <w:t xml:space="preserve"> to the question </w:t>
      </w:r>
      <w:r w:rsidR="004912D7">
        <w:rPr>
          <w:rFonts w:cstheme="minorHAnsi"/>
          <w:color w:val="052828"/>
        </w:rPr>
        <w:t>number.</w:t>
      </w:r>
    </w:p>
    <w:p w14:paraId="0C2B76B5" w14:textId="77777777" w:rsidR="00BE76E2" w:rsidRPr="00470D61" w:rsidRDefault="00BE76E2" w:rsidP="00BE76E2">
      <w:pPr>
        <w:pStyle w:val="Heading3"/>
        <w:numPr>
          <w:ilvl w:val="0"/>
          <w:numId w:val="0"/>
        </w:numPr>
        <w:ind w:left="567" w:right="1020"/>
        <w:rPr>
          <w:rFonts w:asciiTheme="minorHAnsi" w:hAnsiTheme="minorHAnsi" w:cstheme="minorHAnsi"/>
        </w:rPr>
      </w:pPr>
    </w:p>
    <w:tbl>
      <w:tblPr>
        <w:tblStyle w:val="ZenergiTableSty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3260"/>
        <w:gridCol w:w="4824"/>
      </w:tblGrid>
      <w:tr w:rsidR="00BE76E2" w:rsidRPr="00470D61" w14:paraId="762EAC6A" w14:textId="77777777" w:rsidTr="00275BC0">
        <w:trPr>
          <w:cnfStyle w:val="100000000000" w:firstRow="1" w:lastRow="0" w:firstColumn="0" w:lastColumn="0" w:oddVBand="0" w:evenVBand="0" w:oddHBand="0" w:evenHBand="0" w:firstRowFirstColumn="0" w:firstRowLastColumn="0" w:lastRowFirstColumn="0" w:lastRowLastColumn="0"/>
          <w:trHeight w:val="337"/>
        </w:trPr>
        <w:tc>
          <w:tcPr>
            <w:tcW w:w="846" w:type="dxa"/>
          </w:tcPr>
          <w:p w14:paraId="7A75AD7B" w14:textId="77777777" w:rsidR="00BE76E2" w:rsidRPr="00470D61" w:rsidRDefault="00BE76E2" w:rsidP="00275BC0">
            <w:pPr>
              <w:rPr>
                <w:rFonts w:cstheme="minorHAnsi"/>
              </w:rPr>
            </w:pPr>
            <w:r w:rsidRPr="00470D61">
              <w:rPr>
                <w:rFonts w:cstheme="minorHAnsi"/>
              </w:rPr>
              <w:t>Q#</w:t>
            </w:r>
          </w:p>
        </w:tc>
        <w:tc>
          <w:tcPr>
            <w:tcW w:w="709" w:type="dxa"/>
          </w:tcPr>
          <w:p w14:paraId="0F8D3C93" w14:textId="77777777" w:rsidR="00BE76E2" w:rsidRPr="00470D61" w:rsidRDefault="00BE76E2" w:rsidP="00275BC0">
            <w:pPr>
              <w:rPr>
                <w:rFonts w:cstheme="minorHAnsi"/>
              </w:rPr>
            </w:pPr>
            <w:r w:rsidRPr="00470D61">
              <w:rPr>
                <w:rFonts w:cstheme="minorHAnsi"/>
              </w:rPr>
              <w:t>W%</w:t>
            </w:r>
          </w:p>
        </w:tc>
        <w:tc>
          <w:tcPr>
            <w:tcW w:w="3260" w:type="dxa"/>
          </w:tcPr>
          <w:p w14:paraId="385994AA" w14:textId="77777777" w:rsidR="00BE76E2" w:rsidRPr="00470D61" w:rsidRDefault="00BE76E2" w:rsidP="00275BC0">
            <w:pPr>
              <w:rPr>
                <w:rFonts w:cstheme="minorHAnsi"/>
              </w:rPr>
            </w:pPr>
            <w:r w:rsidRPr="00470D61">
              <w:rPr>
                <w:rFonts w:cstheme="minorHAnsi"/>
              </w:rPr>
              <w:t>Detail</w:t>
            </w:r>
          </w:p>
        </w:tc>
        <w:tc>
          <w:tcPr>
            <w:tcW w:w="4824" w:type="dxa"/>
          </w:tcPr>
          <w:p w14:paraId="5FA91F9D" w14:textId="77777777" w:rsidR="00BE76E2" w:rsidRPr="00470D61" w:rsidRDefault="00BE76E2" w:rsidP="00275BC0">
            <w:pPr>
              <w:rPr>
                <w:rFonts w:cstheme="minorHAnsi"/>
              </w:rPr>
            </w:pPr>
            <w:r w:rsidRPr="00470D61">
              <w:rPr>
                <w:rFonts w:cstheme="minorHAnsi"/>
              </w:rPr>
              <w:t xml:space="preserve">Response </w:t>
            </w:r>
          </w:p>
        </w:tc>
      </w:tr>
      <w:tr w:rsidR="00BE76E2" w:rsidRPr="00470D61" w14:paraId="74F2609A" w14:textId="77777777" w:rsidTr="00275BC0">
        <w:trPr>
          <w:cnfStyle w:val="000000100000" w:firstRow="0" w:lastRow="0" w:firstColumn="0" w:lastColumn="0" w:oddVBand="0" w:evenVBand="0" w:oddHBand="1" w:evenHBand="0" w:firstRowFirstColumn="0" w:firstRowLastColumn="0" w:lastRowFirstColumn="0" w:lastRowLastColumn="0"/>
          <w:trHeight w:val="337"/>
        </w:trPr>
        <w:tc>
          <w:tcPr>
            <w:tcW w:w="846" w:type="dxa"/>
          </w:tcPr>
          <w:p w14:paraId="77994B4D" w14:textId="77777777" w:rsidR="00BE76E2" w:rsidRPr="00F7431D" w:rsidRDefault="00BE76E2" w:rsidP="00275BC0">
            <w:pPr>
              <w:rPr>
                <w:rFonts w:cstheme="minorHAnsi"/>
                <w:color w:val="052828"/>
              </w:rPr>
            </w:pPr>
            <w:r w:rsidRPr="00F7431D">
              <w:rPr>
                <w:rFonts w:cstheme="minorHAnsi"/>
                <w:color w:val="052828"/>
              </w:rPr>
              <w:t>FPC1</w:t>
            </w:r>
          </w:p>
        </w:tc>
        <w:tc>
          <w:tcPr>
            <w:tcW w:w="709" w:type="dxa"/>
          </w:tcPr>
          <w:p w14:paraId="4EEABF49" w14:textId="77777777" w:rsidR="00BE76E2" w:rsidRPr="00F7431D" w:rsidRDefault="00BE76E2" w:rsidP="00275BC0">
            <w:pPr>
              <w:rPr>
                <w:rFonts w:cstheme="minorHAnsi"/>
                <w:color w:val="052828"/>
              </w:rPr>
            </w:pPr>
            <w:r w:rsidRPr="00F7431D">
              <w:rPr>
                <w:rFonts w:cstheme="minorHAnsi"/>
                <w:color w:val="052828"/>
              </w:rPr>
              <w:t>2%</w:t>
            </w:r>
          </w:p>
        </w:tc>
        <w:tc>
          <w:tcPr>
            <w:tcW w:w="3260" w:type="dxa"/>
          </w:tcPr>
          <w:p w14:paraId="1EB9262B" w14:textId="77777777" w:rsidR="00BE76E2" w:rsidRPr="00F7431D" w:rsidRDefault="00BE76E2" w:rsidP="00275BC0">
            <w:pPr>
              <w:rPr>
                <w:rFonts w:cstheme="minorHAnsi"/>
                <w:color w:val="052828"/>
              </w:rPr>
            </w:pPr>
            <w:r w:rsidRPr="00F7431D">
              <w:rPr>
                <w:rFonts w:cstheme="minorHAnsi"/>
                <w:color w:val="052828"/>
              </w:rPr>
              <w:t xml:space="preserve">The Framework Owner requires prompt pricing to be issued on a tender day. Please detail how your process will ensure that prices are sent early in the day to allow for </w:t>
            </w:r>
            <w:r w:rsidRPr="00F7431D">
              <w:rPr>
                <w:rFonts w:cstheme="minorHAnsi"/>
                <w:color w:val="052828"/>
              </w:rPr>
              <w:lastRenderedPageBreak/>
              <w:t>evaluation and signing of Supply Contracts.  [250 words]</w:t>
            </w:r>
          </w:p>
        </w:tc>
        <w:tc>
          <w:tcPr>
            <w:tcW w:w="4824" w:type="dxa"/>
          </w:tcPr>
          <w:p w14:paraId="3FFA0082" w14:textId="77777777" w:rsidR="00BE76E2" w:rsidRPr="00F7431D" w:rsidRDefault="00BE76E2" w:rsidP="00275BC0">
            <w:pPr>
              <w:rPr>
                <w:rFonts w:cstheme="minorHAnsi"/>
                <w:color w:val="052828"/>
              </w:rPr>
            </w:pPr>
          </w:p>
        </w:tc>
      </w:tr>
      <w:tr w:rsidR="00BE76E2" w:rsidRPr="00470D61" w14:paraId="483F7156" w14:textId="77777777" w:rsidTr="00275BC0">
        <w:trPr>
          <w:trHeight w:val="337"/>
        </w:trPr>
        <w:tc>
          <w:tcPr>
            <w:tcW w:w="846" w:type="dxa"/>
          </w:tcPr>
          <w:p w14:paraId="1170EAEF" w14:textId="77777777" w:rsidR="00BE76E2" w:rsidRPr="00F7431D" w:rsidRDefault="00BE76E2" w:rsidP="00275BC0">
            <w:pPr>
              <w:rPr>
                <w:rFonts w:cstheme="minorHAnsi"/>
                <w:color w:val="052828"/>
              </w:rPr>
            </w:pPr>
            <w:r w:rsidRPr="00F7431D">
              <w:rPr>
                <w:rFonts w:cstheme="minorHAnsi"/>
                <w:color w:val="052828"/>
              </w:rPr>
              <w:t>FPC2</w:t>
            </w:r>
          </w:p>
        </w:tc>
        <w:tc>
          <w:tcPr>
            <w:tcW w:w="709" w:type="dxa"/>
          </w:tcPr>
          <w:p w14:paraId="33F19762" w14:textId="77777777" w:rsidR="00BE76E2" w:rsidRPr="00F7431D" w:rsidRDefault="00BE76E2" w:rsidP="00275BC0">
            <w:pPr>
              <w:rPr>
                <w:rFonts w:cstheme="minorHAnsi"/>
                <w:color w:val="052828"/>
              </w:rPr>
            </w:pPr>
            <w:r w:rsidRPr="00F7431D">
              <w:rPr>
                <w:rFonts w:cstheme="minorHAnsi"/>
                <w:color w:val="052828"/>
              </w:rPr>
              <w:t>2%</w:t>
            </w:r>
          </w:p>
        </w:tc>
        <w:tc>
          <w:tcPr>
            <w:tcW w:w="3260" w:type="dxa"/>
          </w:tcPr>
          <w:p w14:paraId="56496C28" w14:textId="77777777" w:rsidR="00BE76E2" w:rsidRPr="00F7431D" w:rsidRDefault="00BE76E2" w:rsidP="00275BC0">
            <w:pPr>
              <w:rPr>
                <w:rFonts w:cstheme="minorHAnsi"/>
                <w:color w:val="052828"/>
              </w:rPr>
            </w:pPr>
            <w:r w:rsidRPr="00F7431D">
              <w:rPr>
                <w:rFonts w:cstheme="minorHAnsi"/>
                <w:color w:val="052828"/>
              </w:rPr>
              <w:t>In the event that the Framework Administrator's main point of contact at the Framework Supplier is unavailable, please describe how you would ensure no loss in pricing service. [250 words]</w:t>
            </w:r>
          </w:p>
        </w:tc>
        <w:tc>
          <w:tcPr>
            <w:tcW w:w="4824" w:type="dxa"/>
          </w:tcPr>
          <w:p w14:paraId="59C72767" w14:textId="77777777" w:rsidR="00BE76E2" w:rsidRPr="00F7431D" w:rsidRDefault="00BE76E2" w:rsidP="00275BC0">
            <w:pPr>
              <w:rPr>
                <w:rFonts w:cstheme="minorHAnsi"/>
                <w:color w:val="052828"/>
              </w:rPr>
            </w:pPr>
          </w:p>
        </w:tc>
      </w:tr>
      <w:tr w:rsidR="00BE76E2" w:rsidRPr="00470D61" w14:paraId="18C2DCC2" w14:textId="77777777" w:rsidTr="00275BC0">
        <w:trPr>
          <w:cnfStyle w:val="000000100000" w:firstRow="0" w:lastRow="0" w:firstColumn="0" w:lastColumn="0" w:oddVBand="0" w:evenVBand="0" w:oddHBand="1" w:evenHBand="0" w:firstRowFirstColumn="0" w:firstRowLastColumn="0" w:lastRowFirstColumn="0" w:lastRowLastColumn="0"/>
          <w:trHeight w:val="337"/>
        </w:trPr>
        <w:tc>
          <w:tcPr>
            <w:tcW w:w="846" w:type="dxa"/>
          </w:tcPr>
          <w:p w14:paraId="44EBBEB1" w14:textId="77777777" w:rsidR="00BE76E2" w:rsidRPr="00F7431D" w:rsidRDefault="00BE76E2" w:rsidP="00275BC0">
            <w:pPr>
              <w:rPr>
                <w:rFonts w:cstheme="minorHAnsi"/>
                <w:color w:val="052828"/>
              </w:rPr>
            </w:pPr>
            <w:r w:rsidRPr="00F7431D">
              <w:rPr>
                <w:rFonts w:cstheme="minorHAnsi"/>
                <w:color w:val="052828"/>
              </w:rPr>
              <w:t>FPC3</w:t>
            </w:r>
          </w:p>
        </w:tc>
        <w:tc>
          <w:tcPr>
            <w:tcW w:w="709" w:type="dxa"/>
          </w:tcPr>
          <w:p w14:paraId="22FF6CF6" w14:textId="77777777" w:rsidR="00BE76E2" w:rsidRPr="00F7431D" w:rsidRDefault="00BE76E2" w:rsidP="00275BC0">
            <w:pPr>
              <w:rPr>
                <w:rFonts w:cstheme="minorHAnsi"/>
                <w:color w:val="052828"/>
              </w:rPr>
            </w:pPr>
            <w:r w:rsidRPr="00F7431D">
              <w:rPr>
                <w:rFonts w:cstheme="minorHAnsi"/>
                <w:color w:val="052828"/>
              </w:rPr>
              <w:t>8%</w:t>
            </w:r>
          </w:p>
        </w:tc>
        <w:tc>
          <w:tcPr>
            <w:tcW w:w="3260" w:type="dxa"/>
          </w:tcPr>
          <w:p w14:paraId="3C03D8FB" w14:textId="77777777" w:rsidR="00BE76E2" w:rsidRPr="00F7431D" w:rsidRDefault="00BE76E2" w:rsidP="00275BC0">
            <w:pPr>
              <w:rPr>
                <w:rFonts w:cstheme="minorHAnsi"/>
                <w:color w:val="052828"/>
              </w:rPr>
            </w:pPr>
            <w:r w:rsidRPr="00F7431D">
              <w:rPr>
                <w:rFonts w:cstheme="minorHAnsi"/>
                <w:color w:val="052828"/>
              </w:rPr>
              <w:t>The Framework Owner requires Framework Suppliers to log all associated documents (such as DD forms, VAT declarations) so that these can be applied before first bill. Please detail how you would ensure this is completed and the timescales involved.  [500 words]</w:t>
            </w:r>
          </w:p>
        </w:tc>
        <w:tc>
          <w:tcPr>
            <w:tcW w:w="4824" w:type="dxa"/>
          </w:tcPr>
          <w:p w14:paraId="7AA7F730" w14:textId="77777777" w:rsidR="00BE76E2" w:rsidRPr="00F7431D" w:rsidRDefault="00BE76E2" w:rsidP="00275BC0">
            <w:pPr>
              <w:rPr>
                <w:rFonts w:cstheme="minorHAnsi"/>
                <w:color w:val="052828"/>
              </w:rPr>
            </w:pPr>
          </w:p>
        </w:tc>
      </w:tr>
      <w:tr w:rsidR="00BE76E2" w:rsidRPr="00470D61" w14:paraId="7D02E808" w14:textId="77777777" w:rsidTr="00275BC0">
        <w:trPr>
          <w:trHeight w:val="1907"/>
        </w:trPr>
        <w:tc>
          <w:tcPr>
            <w:tcW w:w="846" w:type="dxa"/>
          </w:tcPr>
          <w:p w14:paraId="069BBCBF" w14:textId="77777777" w:rsidR="00BE76E2" w:rsidRPr="00F7431D" w:rsidRDefault="00BE76E2" w:rsidP="00275BC0">
            <w:pPr>
              <w:rPr>
                <w:rFonts w:cstheme="minorHAnsi"/>
                <w:color w:val="052828"/>
              </w:rPr>
            </w:pPr>
            <w:r w:rsidRPr="00F7431D">
              <w:rPr>
                <w:rFonts w:cstheme="minorHAnsi"/>
                <w:color w:val="052828"/>
              </w:rPr>
              <w:t>FPC4</w:t>
            </w:r>
          </w:p>
        </w:tc>
        <w:tc>
          <w:tcPr>
            <w:tcW w:w="709" w:type="dxa"/>
          </w:tcPr>
          <w:p w14:paraId="1FA49CB1" w14:textId="77777777" w:rsidR="00BE76E2" w:rsidRPr="00F7431D" w:rsidRDefault="00BE76E2" w:rsidP="00275BC0">
            <w:pPr>
              <w:rPr>
                <w:rFonts w:cstheme="minorHAnsi"/>
                <w:color w:val="052828"/>
              </w:rPr>
            </w:pPr>
            <w:r w:rsidRPr="00F7431D">
              <w:rPr>
                <w:rFonts w:cstheme="minorHAnsi"/>
                <w:color w:val="052828"/>
              </w:rPr>
              <w:t>5%</w:t>
            </w:r>
          </w:p>
        </w:tc>
        <w:tc>
          <w:tcPr>
            <w:tcW w:w="3260" w:type="dxa"/>
          </w:tcPr>
          <w:p w14:paraId="091BF9B6" w14:textId="77777777" w:rsidR="00BE76E2" w:rsidRPr="00F7431D" w:rsidRDefault="00BE76E2" w:rsidP="00275BC0">
            <w:pPr>
              <w:rPr>
                <w:rFonts w:cstheme="minorHAnsi"/>
                <w:color w:val="052828"/>
              </w:rPr>
            </w:pPr>
            <w:r w:rsidRPr="00F7431D">
              <w:rPr>
                <w:rFonts w:cstheme="minorHAnsi"/>
                <w:color w:val="052828"/>
              </w:rPr>
              <w:t>The Framework Owner expects  at least a +/- 20% annual volume tolerance. Please confirm whether you would offer this or state your maximum terms.</w:t>
            </w:r>
            <w:r w:rsidRPr="00F7431D">
              <w:rPr>
                <w:rFonts w:cstheme="minorHAnsi"/>
                <w:b/>
                <w:bCs/>
                <w:color w:val="052828"/>
              </w:rPr>
              <w:t xml:space="preserve"> (note scoring method for this question : &gt;+/- 20% annual tolerance 5points, +/- 20% 4points, +/-15-19% annual tolerance 3points, +/-10-14% annual tolerance 2 points, &lt;10%</w:t>
            </w:r>
            <w:r w:rsidRPr="00F7431D">
              <w:rPr>
                <w:rFonts w:cstheme="minorHAnsi"/>
                <w:color w:val="052828"/>
              </w:rPr>
              <w:t xml:space="preserve"> </w:t>
            </w:r>
            <w:r w:rsidRPr="00F7431D">
              <w:rPr>
                <w:rFonts w:cstheme="minorHAnsi"/>
                <w:b/>
                <w:bCs/>
                <w:color w:val="052828"/>
              </w:rPr>
              <w:t>annual tolerance 0points)</w:t>
            </w:r>
            <w:r w:rsidRPr="00F7431D">
              <w:rPr>
                <w:rFonts w:cstheme="minorHAnsi"/>
                <w:color w:val="052828"/>
              </w:rPr>
              <w:t>. [250 words]</w:t>
            </w:r>
          </w:p>
        </w:tc>
        <w:tc>
          <w:tcPr>
            <w:tcW w:w="4824" w:type="dxa"/>
          </w:tcPr>
          <w:p w14:paraId="11477291" w14:textId="77777777" w:rsidR="00BE76E2" w:rsidRPr="00F7431D" w:rsidRDefault="00BE76E2" w:rsidP="00275BC0">
            <w:pPr>
              <w:rPr>
                <w:rFonts w:cstheme="minorHAnsi"/>
                <w:color w:val="052828"/>
              </w:rPr>
            </w:pPr>
          </w:p>
        </w:tc>
      </w:tr>
      <w:tr w:rsidR="00BE76E2" w:rsidRPr="00470D61" w14:paraId="6ACE0771" w14:textId="77777777" w:rsidTr="00275BC0">
        <w:trPr>
          <w:cnfStyle w:val="000000100000" w:firstRow="0" w:lastRow="0" w:firstColumn="0" w:lastColumn="0" w:oddVBand="0" w:evenVBand="0" w:oddHBand="1" w:evenHBand="0" w:firstRowFirstColumn="0" w:firstRowLastColumn="0" w:lastRowFirstColumn="0" w:lastRowLastColumn="0"/>
          <w:trHeight w:val="1907"/>
        </w:trPr>
        <w:tc>
          <w:tcPr>
            <w:tcW w:w="846" w:type="dxa"/>
          </w:tcPr>
          <w:p w14:paraId="738C866B" w14:textId="77777777" w:rsidR="00BE76E2" w:rsidRPr="00F7431D" w:rsidRDefault="00BE76E2" w:rsidP="00275BC0">
            <w:pPr>
              <w:rPr>
                <w:rFonts w:cstheme="minorHAnsi"/>
                <w:color w:val="052828"/>
              </w:rPr>
            </w:pPr>
            <w:r w:rsidRPr="00F7431D">
              <w:rPr>
                <w:rFonts w:cstheme="minorHAnsi"/>
                <w:color w:val="052828"/>
              </w:rPr>
              <w:t>FPC5</w:t>
            </w:r>
          </w:p>
        </w:tc>
        <w:tc>
          <w:tcPr>
            <w:tcW w:w="709" w:type="dxa"/>
          </w:tcPr>
          <w:p w14:paraId="710DBF76" w14:textId="77777777" w:rsidR="00BE76E2" w:rsidRPr="00F7431D" w:rsidRDefault="00BE76E2" w:rsidP="00275BC0">
            <w:pPr>
              <w:rPr>
                <w:rFonts w:cstheme="minorHAnsi"/>
                <w:color w:val="052828"/>
              </w:rPr>
            </w:pPr>
            <w:r w:rsidRPr="00F7431D">
              <w:rPr>
                <w:rFonts w:cstheme="minorHAnsi"/>
                <w:color w:val="052828"/>
              </w:rPr>
              <w:t>3%</w:t>
            </w:r>
          </w:p>
        </w:tc>
        <w:tc>
          <w:tcPr>
            <w:tcW w:w="3260" w:type="dxa"/>
          </w:tcPr>
          <w:p w14:paraId="3777172A" w14:textId="77777777" w:rsidR="00BE76E2" w:rsidRPr="00F7431D" w:rsidRDefault="00BE76E2" w:rsidP="00275BC0">
            <w:pPr>
              <w:rPr>
                <w:rFonts w:cstheme="minorHAnsi"/>
                <w:color w:val="052828"/>
              </w:rPr>
            </w:pPr>
            <w:r w:rsidRPr="00F7431D">
              <w:rPr>
                <w:rFonts w:cstheme="minorHAnsi"/>
                <w:color w:val="052828"/>
              </w:rPr>
              <w:t xml:space="preserve">The Framework Owner expects 28 days payment terms for all Supply Contracts under the Framework. Please confirm whether you would offer this or state your maximum terms </w:t>
            </w:r>
            <w:r w:rsidRPr="00F7431D">
              <w:rPr>
                <w:rFonts w:cstheme="minorHAnsi"/>
                <w:b/>
                <w:bCs/>
                <w:color w:val="052828"/>
              </w:rPr>
              <w:t xml:space="preserve">(note scoring method for this question : &gt;28 days terms 5points, 28 days terms 4points, 21-27 days terms 3points, 14-20 days terms 2 points, &lt;14 days terms 0points) </w:t>
            </w:r>
            <w:r w:rsidRPr="00F7431D">
              <w:rPr>
                <w:rFonts w:cstheme="minorHAnsi"/>
                <w:color w:val="052828"/>
              </w:rPr>
              <w:t>[250 words]</w:t>
            </w:r>
          </w:p>
        </w:tc>
        <w:tc>
          <w:tcPr>
            <w:tcW w:w="4824" w:type="dxa"/>
          </w:tcPr>
          <w:p w14:paraId="6EC0857D" w14:textId="5D67FBA2" w:rsidR="00BE76E2" w:rsidRPr="00F7431D" w:rsidRDefault="00BE76E2" w:rsidP="00275BC0">
            <w:pPr>
              <w:rPr>
                <w:rFonts w:cstheme="minorHAnsi"/>
                <w:color w:val="052828"/>
              </w:rPr>
            </w:pPr>
          </w:p>
        </w:tc>
      </w:tr>
    </w:tbl>
    <w:p w14:paraId="7D005DC7" w14:textId="77777777" w:rsidR="00BE76E2" w:rsidRPr="00470D61" w:rsidRDefault="00BE76E2" w:rsidP="00BE76E2">
      <w:pPr>
        <w:ind w:right="1020"/>
        <w:rPr>
          <w:rFonts w:cstheme="minorHAnsi"/>
        </w:rPr>
      </w:pPr>
    </w:p>
    <w:p w14:paraId="121A9282" w14:textId="77777777" w:rsidR="00BE76E2" w:rsidRPr="00470D61" w:rsidRDefault="00BE76E2" w:rsidP="00BE76E2">
      <w:pPr>
        <w:pStyle w:val="Heading3"/>
        <w:ind w:right="1020"/>
        <w:rPr>
          <w:rFonts w:asciiTheme="minorHAnsi" w:hAnsiTheme="minorHAnsi" w:cstheme="minorHAnsi"/>
        </w:rPr>
      </w:pPr>
      <w:bookmarkStart w:id="127" w:name="_Toc172817176"/>
      <w:bookmarkStart w:id="128" w:name="_Toc191996062"/>
      <w:bookmarkStart w:id="129" w:name="_Toc192487320"/>
      <w:bookmarkStart w:id="130" w:name="_Toc172817178"/>
      <w:r w:rsidRPr="00470D61">
        <w:rPr>
          <w:rFonts w:asciiTheme="minorHAnsi" w:hAnsiTheme="minorHAnsi" w:cstheme="minorHAnsi"/>
        </w:rPr>
        <w:t xml:space="preserve">Risk Management &amp; Trading (Lot 1 – N/A, Lot 2 – </w:t>
      </w:r>
      <w:r w:rsidRPr="00F7431D">
        <w:rPr>
          <w:rFonts w:asciiTheme="minorHAnsi" w:hAnsiTheme="minorHAnsi" w:cstheme="minorHAnsi"/>
        </w:rPr>
        <w:t>20%)</w:t>
      </w:r>
      <w:bookmarkEnd w:id="127"/>
      <w:bookmarkEnd w:id="128"/>
      <w:bookmarkEnd w:id="129"/>
    </w:p>
    <w:p w14:paraId="20733868" w14:textId="77777777" w:rsidR="00BE76E2" w:rsidRPr="00470D61" w:rsidRDefault="00BE76E2" w:rsidP="00BE76E2">
      <w:pPr>
        <w:ind w:right="1020"/>
        <w:rPr>
          <w:rFonts w:cstheme="minorHAnsi"/>
        </w:rPr>
      </w:pPr>
    </w:p>
    <w:tbl>
      <w:tblPr>
        <w:tblStyle w:val="ZenergiTableSty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3260"/>
        <w:gridCol w:w="4824"/>
      </w:tblGrid>
      <w:tr w:rsidR="00BE76E2" w:rsidRPr="00470D61" w14:paraId="10B3E1C9" w14:textId="77777777" w:rsidTr="00275BC0">
        <w:trPr>
          <w:cnfStyle w:val="100000000000" w:firstRow="1" w:lastRow="0" w:firstColumn="0" w:lastColumn="0" w:oddVBand="0" w:evenVBand="0" w:oddHBand="0" w:evenHBand="0" w:firstRowFirstColumn="0" w:firstRowLastColumn="0" w:lastRowFirstColumn="0" w:lastRowLastColumn="0"/>
          <w:trHeight w:val="342"/>
        </w:trPr>
        <w:tc>
          <w:tcPr>
            <w:tcW w:w="846" w:type="dxa"/>
          </w:tcPr>
          <w:p w14:paraId="7F47A394" w14:textId="77777777" w:rsidR="00BE76E2" w:rsidRPr="00470D61" w:rsidRDefault="00BE76E2" w:rsidP="00275BC0">
            <w:pPr>
              <w:rPr>
                <w:rFonts w:cstheme="minorHAnsi"/>
              </w:rPr>
            </w:pPr>
            <w:r w:rsidRPr="00470D61">
              <w:rPr>
                <w:rFonts w:cstheme="minorHAnsi"/>
              </w:rPr>
              <w:t>Q#</w:t>
            </w:r>
          </w:p>
        </w:tc>
        <w:tc>
          <w:tcPr>
            <w:tcW w:w="709" w:type="dxa"/>
          </w:tcPr>
          <w:p w14:paraId="7A5B4EA3" w14:textId="77777777" w:rsidR="00BE76E2" w:rsidRPr="00470D61" w:rsidRDefault="00BE76E2" w:rsidP="00275BC0">
            <w:pPr>
              <w:rPr>
                <w:rFonts w:cstheme="minorHAnsi"/>
              </w:rPr>
            </w:pPr>
            <w:r w:rsidRPr="00470D61">
              <w:rPr>
                <w:rFonts w:cstheme="minorHAnsi"/>
              </w:rPr>
              <w:t>W%</w:t>
            </w:r>
          </w:p>
        </w:tc>
        <w:tc>
          <w:tcPr>
            <w:tcW w:w="3260" w:type="dxa"/>
          </w:tcPr>
          <w:p w14:paraId="1BE4B662" w14:textId="77777777" w:rsidR="00BE76E2" w:rsidRPr="00470D61" w:rsidRDefault="00BE76E2" w:rsidP="00275BC0">
            <w:pPr>
              <w:rPr>
                <w:rFonts w:cstheme="minorHAnsi"/>
              </w:rPr>
            </w:pPr>
            <w:r w:rsidRPr="00470D61">
              <w:rPr>
                <w:rFonts w:cstheme="minorHAnsi"/>
              </w:rPr>
              <w:t>Detail</w:t>
            </w:r>
          </w:p>
        </w:tc>
        <w:tc>
          <w:tcPr>
            <w:tcW w:w="4824" w:type="dxa"/>
          </w:tcPr>
          <w:p w14:paraId="3035881F" w14:textId="77777777" w:rsidR="00BE76E2" w:rsidRPr="00470D61" w:rsidRDefault="00BE76E2" w:rsidP="00275BC0">
            <w:pPr>
              <w:rPr>
                <w:rFonts w:cstheme="minorHAnsi"/>
              </w:rPr>
            </w:pPr>
            <w:r w:rsidRPr="00470D61">
              <w:rPr>
                <w:rFonts w:cstheme="minorHAnsi"/>
              </w:rPr>
              <w:t xml:space="preserve">Response </w:t>
            </w:r>
          </w:p>
        </w:tc>
      </w:tr>
      <w:tr w:rsidR="00BE76E2" w:rsidRPr="00470D61" w14:paraId="0AEF71B9" w14:textId="77777777" w:rsidTr="00275BC0">
        <w:trPr>
          <w:cnfStyle w:val="000000100000" w:firstRow="0" w:lastRow="0" w:firstColumn="0" w:lastColumn="0" w:oddVBand="0" w:evenVBand="0" w:oddHBand="1" w:evenHBand="0" w:firstRowFirstColumn="0" w:firstRowLastColumn="0" w:lastRowFirstColumn="0" w:lastRowLastColumn="0"/>
          <w:trHeight w:val="342"/>
        </w:trPr>
        <w:tc>
          <w:tcPr>
            <w:tcW w:w="846" w:type="dxa"/>
          </w:tcPr>
          <w:p w14:paraId="5FE98B4C" w14:textId="77777777" w:rsidR="00BE76E2" w:rsidRPr="005A7D31" w:rsidRDefault="00BE76E2" w:rsidP="00275BC0">
            <w:pPr>
              <w:rPr>
                <w:rFonts w:cstheme="minorHAnsi"/>
                <w:color w:val="052828"/>
              </w:rPr>
            </w:pPr>
            <w:r w:rsidRPr="005A7D31">
              <w:rPr>
                <w:rFonts w:cstheme="minorHAnsi"/>
                <w:color w:val="052828"/>
              </w:rPr>
              <w:t>RMT1</w:t>
            </w:r>
          </w:p>
        </w:tc>
        <w:tc>
          <w:tcPr>
            <w:tcW w:w="709" w:type="dxa"/>
            <w:shd w:val="clear" w:color="auto" w:fill="auto"/>
          </w:tcPr>
          <w:p w14:paraId="1D91D40E" w14:textId="77777777" w:rsidR="00BE76E2" w:rsidRPr="005A7D31" w:rsidRDefault="00BE76E2" w:rsidP="00275BC0">
            <w:pPr>
              <w:rPr>
                <w:rFonts w:cstheme="minorHAnsi"/>
                <w:color w:val="052828"/>
              </w:rPr>
            </w:pPr>
            <w:r w:rsidRPr="005A7D31">
              <w:rPr>
                <w:rFonts w:cstheme="minorHAnsi"/>
                <w:color w:val="052828"/>
              </w:rPr>
              <w:t>5%</w:t>
            </w:r>
          </w:p>
        </w:tc>
        <w:tc>
          <w:tcPr>
            <w:tcW w:w="3260" w:type="dxa"/>
            <w:shd w:val="clear" w:color="auto" w:fill="auto"/>
          </w:tcPr>
          <w:p w14:paraId="7E80D0B5" w14:textId="77777777" w:rsidR="00BE76E2" w:rsidRPr="005A7D31" w:rsidRDefault="00BE76E2" w:rsidP="00275BC0">
            <w:pPr>
              <w:rPr>
                <w:rFonts w:cstheme="minorHAnsi"/>
                <w:color w:val="052828"/>
              </w:rPr>
            </w:pPr>
            <w:r w:rsidRPr="005A7D31">
              <w:rPr>
                <w:rFonts w:cstheme="minorHAnsi"/>
                <w:color w:val="052828"/>
              </w:rPr>
              <w:t>The Framework Administrator</w:t>
            </w:r>
            <w:r w:rsidRPr="005A7D31" w:rsidDel="009820D2">
              <w:rPr>
                <w:rFonts w:cstheme="minorHAnsi"/>
                <w:color w:val="052828"/>
              </w:rPr>
              <w:t xml:space="preserve"> </w:t>
            </w:r>
            <w:r w:rsidRPr="005A7D31">
              <w:rPr>
                <w:rFonts w:cstheme="minorHAnsi"/>
                <w:color w:val="052828"/>
              </w:rPr>
              <w:t xml:space="preserve">provides various trading strategies to Calling Off Authorities in order to enable them to purchase when markets are favourable. Please detail what facilities you would provide to support </w:t>
            </w:r>
            <w:r w:rsidRPr="005A7D31">
              <w:rPr>
                <w:rFonts w:cstheme="minorHAnsi"/>
                <w:color w:val="052828"/>
              </w:rPr>
              <w:lastRenderedPageBreak/>
              <w:t>this process. Include, how trades are to be made, timescales, price/index options, reporting and market intelligence that you could provide. [500 words]</w:t>
            </w:r>
          </w:p>
        </w:tc>
        <w:tc>
          <w:tcPr>
            <w:tcW w:w="4824" w:type="dxa"/>
          </w:tcPr>
          <w:p w14:paraId="2ED3B5BA" w14:textId="77777777" w:rsidR="00BE76E2" w:rsidRPr="005A7D31" w:rsidRDefault="00BE76E2" w:rsidP="00275BC0">
            <w:pPr>
              <w:rPr>
                <w:rFonts w:cstheme="minorHAnsi"/>
                <w:color w:val="052828"/>
              </w:rPr>
            </w:pPr>
          </w:p>
        </w:tc>
      </w:tr>
      <w:tr w:rsidR="00BE76E2" w:rsidRPr="00470D61" w14:paraId="68FD1323" w14:textId="77777777" w:rsidTr="00275BC0">
        <w:trPr>
          <w:trHeight w:val="342"/>
        </w:trPr>
        <w:tc>
          <w:tcPr>
            <w:tcW w:w="846" w:type="dxa"/>
          </w:tcPr>
          <w:p w14:paraId="1EEA6ED2" w14:textId="77777777" w:rsidR="00BE76E2" w:rsidRPr="005A7D31" w:rsidRDefault="00BE76E2" w:rsidP="00275BC0">
            <w:pPr>
              <w:rPr>
                <w:rFonts w:cstheme="minorHAnsi"/>
                <w:color w:val="052828"/>
              </w:rPr>
            </w:pPr>
            <w:r w:rsidRPr="005A7D31">
              <w:rPr>
                <w:rFonts w:cstheme="minorHAnsi"/>
                <w:color w:val="052828"/>
              </w:rPr>
              <w:t>RMT2</w:t>
            </w:r>
          </w:p>
        </w:tc>
        <w:tc>
          <w:tcPr>
            <w:tcW w:w="709" w:type="dxa"/>
          </w:tcPr>
          <w:p w14:paraId="22AA3300" w14:textId="77777777" w:rsidR="00BE76E2" w:rsidRPr="005A7D31" w:rsidRDefault="00BE76E2" w:rsidP="00275BC0">
            <w:pPr>
              <w:rPr>
                <w:rFonts w:cstheme="minorHAnsi"/>
                <w:color w:val="052828"/>
              </w:rPr>
            </w:pPr>
            <w:r w:rsidRPr="005A7D31">
              <w:rPr>
                <w:rFonts w:cstheme="minorHAnsi"/>
                <w:color w:val="052828"/>
              </w:rPr>
              <w:t>5%</w:t>
            </w:r>
          </w:p>
        </w:tc>
        <w:tc>
          <w:tcPr>
            <w:tcW w:w="3260" w:type="dxa"/>
          </w:tcPr>
          <w:p w14:paraId="76735021" w14:textId="0A01D8BC" w:rsidR="00BE76E2" w:rsidRPr="005A7D31" w:rsidRDefault="00BE76E2" w:rsidP="00275BC0">
            <w:pPr>
              <w:rPr>
                <w:rFonts w:cstheme="minorHAnsi"/>
                <w:color w:val="052828"/>
              </w:rPr>
            </w:pPr>
            <w:r w:rsidRPr="005A7D31">
              <w:rPr>
                <w:rFonts w:cstheme="minorHAnsi"/>
                <w:color w:val="052828"/>
              </w:rPr>
              <w:t>The Framework Owner requires that Call</w:t>
            </w:r>
            <w:r w:rsidR="006A213D" w:rsidRPr="005A7D31">
              <w:rPr>
                <w:rFonts w:cstheme="minorHAnsi"/>
                <w:color w:val="052828"/>
              </w:rPr>
              <w:t>ing</w:t>
            </w:r>
            <w:r w:rsidRPr="005A7D31">
              <w:rPr>
                <w:rFonts w:cstheme="minorHAnsi"/>
                <w:color w:val="052828"/>
              </w:rPr>
              <w:t xml:space="preserve"> Off</w:t>
            </w:r>
            <w:r w:rsidR="006A213D" w:rsidRPr="005A7D31">
              <w:rPr>
                <w:rFonts w:cstheme="minorHAnsi"/>
                <w:color w:val="052828"/>
              </w:rPr>
              <w:t xml:space="preserve"> </w:t>
            </w:r>
            <w:r w:rsidRPr="005A7D31">
              <w:rPr>
                <w:rFonts w:cstheme="minorHAnsi"/>
                <w:color w:val="052828"/>
              </w:rPr>
              <w:t>Authorities receive the overall benefit of being part of a ‘basket’ but do not cross-subsidise each other. Please detail how you would go about preventing cross-subsidy in your Supply Contracts.  [500 words]</w:t>
            </w:r>
          </w:p>
        </w:tc>
        <w:tc>
          <w:tcPr>
            <w:tcW w:w="4824" w:type="dxa"/>
          </w:tcPr>
          <w:p w14:paraId="40D5E69E" w14:textId="77777777" w:rsidR="00BE76E2" w:rsidRPr="005A7D31" w:rsidRDefault="00BE76E2" w:rsidP="00275BC0">
            <w:pPr>
              <w:rPr>
                <w:rFonts w:cstheme="minorHAnsi"/>
                <w:color w:val="052828"/>
              </w:rPr>
            </w:pPr>
          </w:p>
        </w:tc>
      </w:tr>
      <w:tr w:rsidR="00BE76E2" w:rsidRPr="00470D61" w14:paraId="6C881918" w14:textId="77777777" w:rsidTr="00275BC0">
        <w:trPr>
          <w:cnfStyle w:val="000000100000" w:firstRow="0" w:lastRow="0" w:firstColumn="0" w:lastColumn="0" w:oddVBand="0" w:evenVBand="0" w:oddHBand="1" w:evenHBand="0" w:firstRowFirstColumn="0" w:firstRowLastColumn="0" w:lastRowFirstColumn="0" w:lastRowLastColumn="0"/>
          <w:trHeight w:val="342"/>
        </w:trPr>
        <w:tc>
          <w:tcPr>
            <w:tcW w:w="846" w:type="dxa"/>
          </w:tcPr>
          <w:p w14:paraId="4FD41A74" w14:textId="77777777" w:rsidR="00BE76E2" w:rsidRPr="005A7D31" w:rsidRDefault="00BE76E2" w:rsidP="00275BC0">
            <w:pPr>
              <w:rPr>
                <w:rFonts w:cstheme="minorHAnsi"/>
                <w:color w:val="052828"/>
              </w:rPr>
            </w:pPr>
            <w:r w:rsidRPr="005A7D31">
              <w:rPr>
                <w:rFonts w:cstheme="minorHAnsi"/>
                <w:color w:val="052828"/>
              </w:rPr>
              <w:t>RMT3</w:t>
            </w:r>
          </w:p>
        </w:tc>
        <w:tc>
          <w:tcPr>
            <w:tcW w:w="709" w:type="dxa"/>
          </w:tcPr>
          <w:p w14:paraId="1707ADD5" w14:textId="77777777" w:rsidR="00BE76E2" w:rsidRPr="005A7D31" w:rsidRDefault="00BE76E2" w:rsidP="00275BC0">
            <w:pPr>
              <w:rPr>
                <w:rFonts w:cstheme="minorHAnsi"/>
                <w:color w:val="052828"/>
              </w:rPr>
            </w:pPr>
            <w:r w:rsidRPr="005A7D31">
              <w:rPr>
                <w:rFonts w:cstheme="minorHAnsi"/>
                <w:color w:val="052828"/>
              </w:rPr>
              <w:t>3%</w:t>
            </w:r>
          </w:p>
        </w:tc>
        <w:tc>
          <w:tcPr>
            <w:tcW w:w="3260" w:type="dxa"/>
          </w:tcPr>
          <w:p w14:paraId="1CA4881E" w14:textId="77777777" w:rsidR="00BE76E2" w:rsidRPr="005A7D31" w:rsidRDefault="00BE76E2" w:rsidP="00275BC0">
            <w:pPr>
              <w:rPr>
                <w:rFonts w:cstheme="minorHAnsi"/>
                <w:color w:val="052828"/>
              </w:rPr>
            </w:pPr>
            <w:r w:rsidRPr="005A7D31">
              <w:rPr>
                <w:rFonts w:cstheme="minorHAnsi"/>
                <w:color w:val="052828"/>
              </w:rPr>
              <w:t xml:space="preserve">Some Calling Off Authorities may require that non commodity elements (excluding CCL) are fixed upfront for up to 3 years. Please detail whether you would be able to meet this requirement or provide details of your best alternative. </w:t>
            </w:r>
            <w:r w:rsidRPr="005A7D31">
              <w:rPr>
                <w:rFonts w:cstheme="minorHAnsi"/>
                <w:b/>
                <w:bCs/>
                <w:color w:val="052828"/>
              </w:rPr>
              <w:t>(note scoring method for this question – 3 Years fixed 5 points, 2 Years Fixed 4 Points, 1 Year Fixed 3 Points, inability to fix 0 Points – discretion will be paid where only partial fixes of charges are made)</w:t>
            </w:r>
            <w:r w:rsidRPr="005A7D31">
              <w:rPr>
                <w:rFonts w:cstheme="minorHAnsi"/>
                <w:color w:val="052828"/>
              </w:rPr>
              <w:t xml:space="preserve"> [250 words]</w:t>
            </w:r>
          </w:p>
        </w:tc>
        <w:tc>
          <w:tcPr>
            <w:tcW w:w="4824" w:type="dxa"/>
          </w:tcPr>
          <w:p w14:paraId="6F06A22A" w14:textId="77777777" w:rsidR="00BE76E2" w:rsidRPr="005A7D31" w:rsidRDefault="00BE76E2" w:rsidP="00275BC0">
            <w:pPr>
              <w:rPr>
                <w:rFonts w:cstheme="minorHAnsi"/>
                <w:color w:val="052828"/>
              </w:rPr>
            </w:pPr>
          </w:p>
        </w:tc>
      </w:tr>
      <w:tr w:rsidR="00BE76E2" w:rsidRPr="00470D61" w14:paraId="24ECF457" w14:textId="77777777" w:rsidTr="00275BC0">
        <w:trPr>
          <w:trHeight w:val="699"/>
        </w:trPr>
        <w:tc>
          <w:tcPr>
            <w:tcW w:w="846" w:type="dxa"/>
          </w:tcPr>
          <w:p w14:paraId="3C37A707" w14:textId="77777777" w:rsidR="00BE76E2" w:rsidRPr="005A7D31" w:rsidRDefault="00BE76E2" w:rsidP="00275BC0">
            <w:pPr>
              <w:rPr>
                <w:rFonts w:cstheme="minorHAnsi"/>
                <w:color w:val="052828"/>
              </w:rPr>
            </w:pPr>
            <w:r w:rsidRPr="005A7D31">
              <w:rPr>
                <w:rFonts w:cstheme="minorHAnsi"/>
                <w:color w:val="052828"/>
              </w:rPr>
              <w:t>RMT4</w:t>
            </w:r>
          </w:p>
        </w:tc>
        <w:tc>
          <w:tcPr>
            <w:tcW w:w="709" w:type="dxa"/>
          </w:tcPr>
          <w:p w14:paraId="3E0F9461" w14:textId="77777777" w:rsidR="00BE76E2" w:rsidRPr="005A7D31" w:rsidRDefault="00BE76E2" w:rsidP="00275BC0">
            <w:pPr>
              <w:rPr>
                <w:rFonts w:cstheme="minorHAnsi"/>
                <w:color w:val="052828"/>
              </w:rPr>
            </w:pPr>
            <w:r w:rsidRPr="005A7D31">
              <w:rPr>
                <w:rFonts w:cstheme="minorHAnsi"/>
                <w:color w:val="052828"/>
              </w:rPr>
              <w:t>1%</w:t>
            </w:r>
          </w:p>
        </w:tc>
        <w:tc>
          <w:tcPr>
            <w:tcW w:w="3260" w:type="dxa"/>
          </w:tcPr>
          <w:p w14:paraId="76BC2919" w14:textId="77777777" w:rsidR="00BE76E2" w:rsidRPr="005A7D31" w:rsidRDefault="00BE76E2" w:rsidP="00275BC0">
            <w:pPr>
              <w:rPr>
                <w:rFonts w:cstheme="minorHAnsi"/>
                <w:color w:val="052828"/>
              </w:rPr>
            </w:pPr>
            <w:r w:rsidRPr="005A7D31">
              <w:rPr>
                <w:rFonts w:cstheme="minorHAnsi"/>
                <w:color w:val="052828"/>
              </w:rPr>
              <w:t>The Framework Owner expects at least +/- 20% annual volume tolerances for non cashed-out contracts. Please confirm whether you would offer this or state your maximum terms.</w:t>
            </w:r>
          </w:p>
          <w:p w14:paraId="2B819872" w14:textId="77777777" w:rsidR="00BE76E2" w:rsidRPr="005A7D31" w:rsidRDefault="00BE76E2" w:rsidP="00275BC0">
            <w:pPr>
              <w:rPr>
                <w:rFonts w:cstheme="minorHAnsi"/>
                <w:color w:val="052828"/>
              </w:rPr>
            </w:pPr>
            <w:r w:rsidRPr="005A7D31">
              <w:rPr>
                <w:rFonts w:cstheme="minorHAnsi"/>
                <w:color w:val="052828"/>
              </w:rPr>
              <w:t xml:space="preserve"> (</w:t>
            </w:r>
            <w:r w:rsidRPr="005A7D31">
              <w:rPr>
                <w:rFonts w:cstheme="minorHAnsi"/>
                <w:b/>
                <w:bCs/>
                <w:color w:val="052828"/>
              </w:rPr>
              <w:t>note scoring method for this question : &gt;+/- 20% annual tolerance 5points, +/- 20% 4points, +/-15-19% annual tolerance 3points, +/-10-14% annual tolerance 2 points, &lt;10%</w:t>
            </w:r>
            <w:r w:rsidRPr="005A7D31">
              <w:rPr>
                <w:rFonts w:cstheme="minorHAnsi"/>
                <w:color w:val="052828"/>
              </w:rPr>
              <w:t xml:space="preserve"> </w:t>
            </w:r>
            <w:r w:rsidRPr="005A7D31">
              <w:rPr>
                <w:rFonts w:cstheme="minorHAnsi"/>
                <w:b/>
                <w:bCs/>
                <w:color w:val="052828"/>
              </w:rPr>
              <w:t>annual tolerance 0points)</w:t>
            </w:r>
            <w:r w:rsidRPr="005A7D31" w:rsidDel="00A964CD">
              <w:rPr>
                <w:rFonts w:cstheme="minorHAnsi"/>
                <w:b/>
                <w:bCs/>
                <w:color w:val="052828"/>
              </w:rPr>
              <w:t xml:space="preserve"> </w:t>
            </w:r>
            <w:r w:rsidRPr="005A7D31">
              <w:rPr>
                <w:rFonts w:cstheme="minorHAnsi"/>
                <w:b/>
                <w:bCs/>
                <w:color w:val="052828"/>
              </w:rPr>
              <w:t xml:space="preserve"> </w:t>
            </w:r>
            <w:r w:rsidRPr="005A7D31">
              <w:rPr>
                <w:rFonts w:cstheme="minorHAnsi"/>
                <w:color w:val="052828"/>
              </w:rPr>
              <w:t>[250 words]</w:t>
            </w:r>
          </w:p>
        </w:tc>
        <w:tc>
          <w:tcPr>
            <w:tcW w:w="4824" w:type="dxa"/>
          </w:tcPr>
          <w:p w14:paraId="25C22AB4" w14:textId="77777777" w:rsidR="00BE76E2" w:rsidRPr="005A7D31" w:rsidRDefault="00BE76E2" w:rsidP="00275BC0">
            <w:pPr>
              <w:rPr>
                <w:rFonts w:cstheme="minorHAnsi"/>
                <w:color w:val="052828"/>
              </w:rPr>
            </w:pPr>
          </w:p>
        </w:tc>
      </w:tr>
      <w:tr w:rsidR="00BE76E2" w:rsidRPr="00470D61" w14:paraId="6A2D34B2" w14:textId="77777777" w:rsidTr="00275BC0">
        <w:trPr>
          <w:cnfStyle w:val="000000100000" w:firstRow="0" w:lastRow="0" w:firstColumn="0" w:lastColumn="0" w:oddVBand="0" w:evenVBand="0" w:oddHBand="1" w:evenHBand="0" w:firstRowFirstColumn="0" w:firstRowLastColumn="0" w:lastRowFirstColumn="0" w:lastRowLastColumn="0"/>
          <w:trHeight w:val="1934"/>
        </w:trPr>
        <w:tc>
          <w:tcPr>
            <w:tcW w:w="846" w:type="dxa"/>
          </w:tcPr>
          <w:p w14:paraId="316662E1" w14:textId="77777777" w:rsidR="00BE76E2" w:rsidRPr="005A7D31" w:rsidRDefault="00BE76E2" w:rsidP="00275BC0">
            <w:pPr>
              <w:rPr>
                <w:rFonts w:cstheme="minorHAnsi"/>
                <w:color w:val="052828"/>
              </w:rPr>
            </w:pPr>
            <w:r w:rsidRPr="005A7D31">
              <w:rPr>
                <w:rFonts w:cstheme="minorHAnsi"/>
                <w:color w:val="052828"/>
              </w:rPr>
              <w:t>RMT5</w:t>
            </w:r>
          </w:p>
        </w:tc>
        <w:tc>
          <w:tcPr>
            <w:tcW w:w="709" w:type="dxa"/>
          </w:tcPr>
          <w:p w14:paraId="3FEC3132" w14:textId="77777777" w:rsidR="00BE76E2" w:rsidRPr="005A7D31" w:rsidRDefault="00BE76E2" w:rsidP="00275BC0">
            <w:pPr>
              <w:rPr>
                <w:rFonts w:cstheme="minorHAnsi"/>
                <w:color w:val="052828"/>
              </w:rPr>
            </w:pPr>
            <w:r w:rsidRPr="005A7D31">
              <w:rPr>
                <w:rFonts w:cstheme="minorHAnsi"/>
                <w:color w:val="052828"/>
              </w:rPr>
              <w:t>3%</w:t>
            </w:r>
          </w:p>
        </w:tc>
        <w:tc>
          <w:tcPr>
            <w:tcW w:w="3260" w:type="dxa"/>
          </w:tcPr>
          <w:p w14:paraId="632834BC" w14:textId="77777777" w:rsidR="00BE76E2" w:rsidRPr="005A7D31" w:rsidRDefault="00BE76E2" w:rsidP="00275BC0">
            <w:pPr>
              <w:rPr>
                <w:rFonts w:cstheme="minorHAnsi"/>
                <w:color w:val="052828"/>
              </w:rPr>
            </w:pPr>
            <w:r w:rsidRPr="005A7D31">
              <w:rPr>
                <w:rFonts w:cstheme="minorHAnsi"/>
                <w:color w:val="052828"/>
              </w:rPr>
              <w:t>The Framework Owner requires full transparency around expected trading volumes. Please detail how you would update volumes, communicate this to the Framework Administrator and the impacts of volume increases/decrease on trading positions.  [500 words]</w:t>
            </w:r>
          </w:p>
        </w:tc>
        <w:tc>
          <w:tcPr>
            <w:tcW w:w="4824" w:type="dxa"/>
          </w:tcPr>
          <w:p w14:paraId="187C0DE1" w14:textId="77777777" w:rsidR="00BE76E2" w:rsidRPr="005A7D31" w:rsidRDefault="00BE76E2" w:rsidP="00275BC0">
            <w:pPr>
              <w:rPr>
                <w:rFonts w:cstheme="minorHAnsi"/>
                <w:color w:val="052828"/>
              </w:rPr>
            </w:pPr>
          </w:p>
        </w:tc>
      </w:tr>
      <w:tr w:rsidR="00BE76E2" w:rsidRPr="00470D61" w14:paraId="1C025F6B" w14:textId="77777777" w:rsidTr="00275BC0">
        <w:trPr>
          <w:trHeight w:val="1934"/>
        </w:trPr>
        <w:tc>
          <w:tcPr>
            <w:tcW w:w="846" w:type="dxa"/>
          </w:tcPr>
          <w:p w14:paraId="634B8733" w14:textId="77777777" w:rsidR="00BE76E2" w:rsidRPr="005A7D31" w:rsidRDefault="00BE76E2" w:rsidP="00275BC0">
            <w:pPr>
              <w:rPr>
                <w:rFonts w:cstheme="minorHAnsi"/>
                <w:color w:val="052828"/>
              </w:rPr>
            </w:pPr>
            <w:r w:rsidRPr="005A7D31">
              <w:rPr>
                <w:rFonts w:cstheme="minorHAnsi"/>
                <w:color w:val="052828"/>
              </w:rPr>
              <w:lastRenderedPageBreak/>
              <w:t>RMT6</w:t>
            </w:r>
          </w:p>
        </w:tc>
        <w:tc>
          <w:tcPr>
            <w:tcW w:w="709" w:type="dxa"/>
          </w:tcPr>
          <w:p w14:paraId="638E9700" w14:textId="77777777" w:rsidR="00BE76E2" w:rsidRPr="005A7D31" w:rsidRDefault="00BE76E2" w:rsidP="00275BC0">
            <w:pPr>
              <w:rPr>
                <w:rFonts w:cstheme="minorHAnsi"/>
                <w:color w:val="052828"/>
              </w:rPr>
            </w:pPr>
            <w:r w:rsidRPr="005A7D31">
              <w:rPr>
                <w:rFonts w:cstheme="minorHAnsi"/>
                <w:color w:val="052828"/>
              </w:rPr>
              <w:t>3%</w:t>
            </w:r>
          </w:p>
        </w:tc>
        <w:tc>
          <w:tcPr>
            <w:tcW w:w="3260" w:type="dxa"/>
          </w:tcPr>
          <w:p w14:paraId="7043D548" w14:textId="77777777" w:rsidR="00BE76E2" w:rsidRPr="005A7D31" w:rsidRDefault="00BE76E2" w:rsidP="00275BC0">
            <w:pPr>
              <w:rPr>
                <w:rFonts w:cstheme="minorHAnsi"/>
                <w:color w:val="052828"/>
              </w:rPr>
            </w:pPr>
            <w:r w:rsidRPr="005A7D31">
              <w:rPr>
                <w:rFonts w:cstheme="minorHAnsi"/>
                <w:color w:val="052828"/>
              </w:rPr>
              <w:t xml:space="preserve">The Framework Owner expects 28 days payment terms for all Supply Contracts under the Framework. Please confirm whether you would offer this or state your maximum terms </w:t>
            </w:r>
            <w:r w:rsidRPr="005A7D31">
              <w:rPr>
                <w:rFonts w:cstheme="minorHAnsi"/>
                <w:b/>
                <w:bCs/>
                <w:color w:val="052828"/>
              </w:rPr>
              <w:t xml:space="preserve">(note scoring method for this question : &gt;28 days terms 5points, 28 days terms 4points, 21-27 days terms 3points, 14-20 days terms 2 points, &lt;14 days terms 0points) </w:t>
            </w:r>
            <w:r w:rsidRPr="005A7D31">
              <w:rPr>
                <w:rFonts w:cstheme="minorHAnsi"/>
                <w:color w:val="052828"/>
              </w:rPr>
              <w:t>[250 words]</w:t>
            </w:r>
          </w:p>
        </w:tc>
        <w:tc>
          <w:tcPr>
            <w:tcW w:w="4824" w:type="dxa"/>
          </w:tcPr>
          <w:p w14:paraId="755A15C7" w14:textId="77777777" w:rsidR="00BE76E2" w:rsidRPr="005A7D31" w:rsidRDefault="00BE76E2" w:rsidP="00275BC0">
            <w:pPr>
              <w:rPr>
                <w:rFonts w:cstheme="minorHAnsi"/>
                <w:color w:val="052828"/>
              </w:rPr>
            </w:pPr>
          </w:p>
        </w:tc>
      </w:tr>
    </w:tbl>
    <w:p w14:paraId="2213438C" w14:textId="77777777" w:rsidR="00BE76E2" w:rsidRPr="00470D61" w:rsidRDefault="00BE76E2" w:rsidP="00BE76E2">
      <w:pPr>
        <w:pStyle w:val="Heading3"/>
        <w:numPr>
          <w:ilvl w:val="0"/>
          <w:numId w:val="0"/>
        </w:numPr>
        <w:ind w:left="567"/>
        <w:rPr>
          <w:rFonts w:asciiTheme="minorHAnsi" w:hAnsiTheme="minorHAnsi" w:cstheme="minorHAnsi"/>
        </w:rPr>
      </w:pPr>
    </w:p>
    <w:p w14:paraId="581303C3" w14:textId="77777777" w:rsidR="00BE76E2" w:rsidRPr="00470D61" w:rsidRDefault="00BE76E2" w:rsidP="00BE76E2">
      <w:pPr>
        <w:pStyle w:val="Heading3"/>
        <w:numPr>
          <w:ilvl w:val="0"/>
          <w:numId w:val="0"/>
        </w:numPr>
        <w:ind w:left="567" w:right="1020"/>
        <w:rPr>
          <w:rFonts w:asciiTheme="minorHAnsi" w:hAnsiTheme="minorHAnsi" w:cstheme="minorHAnsi"/>
        </w:rPr>
      </w:pPr>
    </w:p>
    <w:p w14:paraId="6C8428A1" w14:textId="77777777" w:rsidR="00BE76E2" w:rsidRPr="00470D61" w:rsidRDefault="00BE76E2" w:rsidP="00BE76E2">
      <w:pPr>
        <w:pStyle w:val="Heading3"/>
        <w:ind w:right="1020"/>
        <w:rPr>
          <w:rFonts w:asciiTheme="minorHAnsi" w:hAnsiTheme="minorHAnsi" w:cstheme="minorHAnsi"/>
        </w:rPr>
      </w:pPr>
      <w:bookmarkStart w:id="131" w:name="_Toc191996063"/>
      <w:bookmarkStart w:id="132" w:name="_Toc192487321"/>
      <w:r w:rsidRPr="00470D61">
        <w:rPr>
          <w:rFonts w:asciiTheme="minorHAnsi" w:hAnsiTheme="minorHAnsi" w:cstheme="minorHAnsi"/>
        </w:rPr>
        <w:t>Customer Service &amp; Payment (</w:t>
      </w:r>
      <w:r w:rsidRPr="00A60F79">
        <w:rPr>
          <w:rFonts w:asciiTheme="minorHAnsi" w:hAnsiTheme="minorHAnsi" w:cstheme="minorHAnsi"/>
        </w:rPr>
        <w:t>Lot 1 - 45%, Lot 2 – 45%)</w:t>
      </w:r>
      <w:bookmarkEnd w:id="130"/>
      <w:bookmarkEnd w:id="131"/>
      <w:bookmarkEnd w:id="132"/>
    </w:p>
    <w:p w14:paraId="25178BB2" w14:textId="73A9EC1B" w:rsidR="00BE76E2" w:rsidRPr="00470D61" w:rsidRDefault="00BE76E2" w:rsidP="00BE76E2">
      <w:pPr>
        <w:ind w:right="1020"/>
        <w:rPr>
          <w:rFonts w:cstheme="minorHAnsi"/>
        </w:rPr>
      </w:pPr>
      <w:r w:rsidRPr="00470D61">
        <w:rPr>
          <w:rFonts w:cstheme="minorHAnsi"/>
          <w:color w:val="0B0C0C"/>
        </w:rPr>
        <w:t>Diagrams are welcome to be used to demonstrate answers to some questions and should be sent separately and clearly referenced to the question number</w:t>
      </w:r>
      <w:r w:rsidR="00BD6448">
        <w:rPr>
          <w:rFonts w:cstheme="minorHAnsi"/>
          <w:color w:val="0B0C0C"/>
        </w:rPr>
        <w:t>.</w:t>
      </w:r>
    </w:p>
    <w:tbl>
      <w:tblPr>
        <w:tblStyle w:val="ZenergiTableStyle"/>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3260"/>
        <w:gridCol w:w="4819"/>
      </w:tblGrid>
      <w:tr w:rsidR="00BE76E2" w:rsidRPr="00470D61" w14:paraId="3ADBF813" w14:textId="77777777" w:rsidTr="00275BC0">
        <w:trPr>
          <w:cnfStyle w:val="100000000000" w:firstRow="1" w:lastRow="0" w:firstColumn="0" w:lastColumn="0" w:oddVBand="0" w:evenVBand="0" w:oddHBand="0" w:evenHBand="0" w:firstRowFirstColumn="0" w:firstRowLastColumn="0" w:lastRowFirstColumn="0" w:lastRowLastColumn="0"/>
          <w:trHeight w:val="569"/>
        </w:trPr>
        <w:tc>
          <w:tcPr>
            <w:tcW w:w="846" w:type="dxa"/>
          </w:tcPr>
          <w:p w14:paraId="1356F206" w14:textId="77777777" w:rsidR="00BE76E2" w:rsidRPr="00470D61" w:rsidRDefault="00BE76E2" w:rsidP="00275BC0">
            <w:pPr>
              <w:rPr>
                <w:rFonts w:cstheme="minorHAnsi"/>
              </w:rPr>
            </w:pPr>
            <w:r w:rsidRPr="00470D61">
              <w:rPr>
                <w:rFonts w:cstheme="minorHAnsi"/>
              </w:rPr>
              <w:t>Q#</w:t>
            </w:r>
          </w:p>
        </w:tc>
        <w:tc>
          <w:tcPr>
            <w:tcW w:w="709" w:type="dxa"/>
          </w:tcPr>
          <w:p w14:paraId="098F992A" w14:textId="77777777" w:rsidR="00BE76E2" w:rsidRPr="00470D61" w:rsidRDefault="00BE76E2" w:rsidP="00275BC0">
            <w:pPr>
              <w:rPr>
                <w:rFonts w:cstheme="minorHAnsi"/>
              </w:rPr>
            </w:pPr>
            <w:r w:rsidRPr="00470D61">
              <w:rPr>
                <w:rFonts w:cstheme="minorHAnsi"/>
              </w:rPr>
              <w:t>W%</w:t>
            </w:r>
          </w:p>
        </w:tc>
        <w:tc>
          <w:tcPr>
            <w:tcW w:w="3260" w:type="dxa"/>
          </w:tcPr>
          <w:p w14:paraId="64F39096" w14:textId="77777777" w:rsidR="00BE76E2" w:rsidRPr="00470D61" w:rsidRDefault="00BE76E2" w:rsidP="00275BC0">
            <w:pPr>
              <w:rPr>
                <w:rFonts w:cstheme="minorHAnsi"/>
              </w:rPr>
            </w:pPr>
            <w:r w:rsidRPr="00470D61">
              <w:rPr>
                <w:rFonts w:cstheme="minorHAnsi"/>
              </w:rPr>
              <w:t>Detail</w:t>
            </w:r>
          </w:p>
        </w:tc>
        <w:tc>
          <w:tcPr>
            <w:tcW w:w="4819" w:type="dxa"/>
          </w:tcPr>
          <w:p w14:paraId="6EFEAA66" w14:textId="77777777" w:rsidR="00BE76E2" w:rsidRPr="00470D61" w:rsidRDefault="00BE76E2" w:rsidP="00275BC0">
            <w:pPr>
              <w:rPr>
                <w:rFonts w:cstheme="minorHAnsi"/>
              </w:rPr>
            </w:pPr>
            <w:r w:rsidRPr="00470D61">
              <w:rPr>
                <w:rFonts w:cstheme="minorHAnsi"/>
              </w:rPr>
              <w:t xml:space="preserve">Response </w:t>
            </w:r>
          </w:p>
        </w:tc>
      </w:tr>
      <w:tr w:rsidR="00BE76E2" w:rsidRPr="00470D61" w14:paraId="7C90C86C" w14:textId="77777777" w:rsidTr="00275BC0">
        <w:trPr>
          <w:cnfStyle w:val="000000100000" w:firstRow="0" w:lastRow="0" w:firstColumn="0" w:lastColumn="0" w:oddVBand="0" w:evenVBand="0" w:oddHBand="1" w:evenHBand="0" w:firstRowFirstColumn="0" w:firstRowLastColumn="0" w:lastRowFirstColumn="0" w:lastRowLastColumn="0"/>
          <w:trHeight w:val="344"/>
        </w:trPr>
        <w:tc>
          <w:tcPr>
            <w:tcW w:w="846" w:type="dxa"/>
          </w:tcPr>
          <w:p w14:paraId="23C8D5D5" w14:textId="77777777" w:rsidR="00BE76E2" w:rsidRPr="003077E7" w:rsidRDefault="00BE76E2" w:rsidP="00275BC0">
            <w:pPr>
              <w:jc w:val="center"/>
              <w:rPr>
                <w:rFonts w:cstheme="minorHAnsi"/>
                <w:color w:val="052828"/>
              </w:rPr>
            </w:pPr>
            <w:r w:rsidRPr="003077E7">
              <w:rPr>
                <w:rFonts w:cstheme="minorHAnsi"/>
                <w:color w:val="052828"/>
              </w:rPr>
              <w:t>CS1</w:t>
            </w:r>
          </w:p>
        </w:tc>
        <w:tc>
          <w:tcPr>
            <w:tcW w:w="709" w:type="dxa"/>
          </w:tcPr>
          <w:p w14:paraId="6AC0198E" w14:textId="77777777" w:rsidR="00BE76E2" w:rsidRPr="003077E7" w:rsidRDefault="00BE76E2" w:rsidP="00275BC0">
            <w:pPr>
              <w:jc w:val="center"/>
              <w:rPr>
                <w:rFonts w:cstheme="minorHAnsi"/>
                <w:color w:val="052828"/>
              </w:rPr>
            </w:pPr>
            <w:r w:rsidRPr="003077E7">
              <w:rPr>
                <w:rFonts w:cstheme="minorHAnsi"/>
                <w:color w:val="052828"/>
              </w:rPr>
              <w:t>6%</w:t>
            </w:r>
          </w:p>
        </w:tc>
        <w:tc>
          <w:tcPr>
            <w:tcW w:w="3260" w:type="dxa"/>
          </w:tcPr>
          <w:p w14:paraId="66A139DF" w14:textId="77777777" w:rsidR="00BE76E2" w:rsidRPr="003077E7" w:rsidRDefault="00BE76E2" w:rsidP="00275BC0">
            <w:pPr>
              <w:rPr>
                <w:rFonts w:cstheme="minorHAnsi"/>
                <w:color w:val="052828"/>
              </w:rPr>
            </w:pPr>
            <w:r w:rsidRPr="003077E7">
              <w:rPr>
                <w:rFonts w:cstheme="minorHAnsi"/>
                <w:color w:val="052828"/>
              </w:rPr>
              <w:t>The Framework Owner requires all meters to be registered on time. Tenderers should outline the process of how they would register meters and ensure this is successful. This should cover steps, personnel involved, communication with the Framework Administrator and how objections are to be handled. [500 words]</w:t>
            </w:r>
          </w:p>
        </w:tc>
        <w:tc>
          <w:tcPr>
            <w:tcW w:w="4819" w:type="dxa"/>
          </w:tcPr>
          <w:p w14:paraId="5235FF52" w14:textId="77777777" w:rsidR="00BE76E2" w:rsidRPr="003077E7" w:rsidRDefault="00BE76E2" w:rsidP="00BD6448">
            <w:pPr>
              <w:rPr>
                <w:rFonts w:cstheme="minorHAnsi"/>
                <w:color w:val="052828"/>
              </w:rPr>
            </w:pPr>
          </w:p>
        </w:tc>
      </w:tr>
      <w:tr w:rsidR="00BE76E2" w:rsidRPr="00470D61" w14:paraId="33DEFA4B" w14:textId="77777777" w:rsidTr="00275BC0">
        <w:trPr>
          <w:trHeight w:val="809"/>
        </w:trPr>
        <w:tc>
          <w:tcPr>
            <w:tcW w:w="846" w:type="dxa"/>
          </w:tcPr>
          <w:p w14:paraId="5965DD0E" w14:textId="77777777" w:rsidR="00BE76E2" w:rsidRPr="003077E7" w:rsidRDefault="00BE76E2" w:rsidP="00275BC0">
            <w:pPr>
              <w:jc w:val="center"/>
              <w:rPr>
                <w:rFonts w:cstheme="minorHAnsi"/>
                <w:color w:val="052828"/>
              </w:rPr>
            </w:pPr>
            <w:r w:rsidRPr="003077E7">
              <w:rPr>
                <w:rFonts w:cstheme="minorHAnsi"/>
                <w:color w:val="052828"/>
              </w:rPr>
              <w:t>CS2</w:t>
            </w:r>
          </w:p>
        </w:tc>
        <w:tc>
          <w:tcPr>
            <w:tcW w:w="709" w:type="dxa"/>
          </w:tcPr>
          <w:p w14:paraId="33DE4BD0" w14:textId="77777777" w:rsidR="00BE76E2" w:rsidRPr="003077E7" w:rsidRDefault="00BE76E2" w:rsidP="00275BC0">
            <w:pPr>
              <w:jc w:val="center"/>
              <w:rPr>
                <w:rFonts w:cstheme="minorHAnsi"/>
                <w:color w:val="052828"/>
              </w:rPr>
            </w:pPr>
            <w:r w:rsidRPr="003077E7">
              <w:rPr>
                <w:rFonts w:cstheme="minorHAnsi"/>
                <w:color w:val="052828"/>
              </w:rPr>
              <w:t>3%</w:t>
            </w:r>
          </w:p>
        </w:tc>
        <w:tc>
          <w:tcPr>
            <w:tcW w:w="3260" w:type="dxa"/>
          </w:tcPr>
          <w:p w14:paraId="720F295A" w14:textId="77777777" w:rsidR="00BE76E2" w:rsidRPr="003077E7" w:rsidRDefault="00BE76E2" w:rsidP="00275BC0">
            <w:pPr>
              <w:rPr>
                <w:rFonts w:cstheme="minorHAnsi"/>
                <w:color w:val="052828"/>
              </w:rPr>
            </w:pPr>
            <w:r w:rsidRPr="003077E7">
              <w:rPr>
                <w:rFonts w:cstheme="minorHAnsi"/>
                <w:color w:val="052828"/>
              </w:rPr>
              <w:t>Calling Off Authorities may require that sites be added to Supply Contracts. Please explain how you would facilitate this (site additions). This should cover steps, timescales, communication and personnel involved [500 words]</w:t>
            </w:r>
          </w:p>
        </w:tc>
        <w:tc>
          <w:tcPr>
            <w:tcW w:w="4819" w:type="dxa"/>
          </w:tcPr>
          <w:p w14:paraId="4AB243C7" w14:textId="77777777" w:rsidR="00BE76E2" w:rsidRPr="003077E7" w:rsidRDefault="00BE76E2" w:rsidP="00275BC0">
            <w:pPr>
              <w:rPr>
                <w:rFonts w:cstheme="minorHAnsi"/>
                <w:color w:val="052828"/>
              </w:rPr>
            </w:pPr>
          </w:p>
        </w:tc>
      </w:tr>
      <w:tr w:rsidR="00BE76E2" w:rsidRPr="00470D61" w14:paraId="0D17FC86" w14:textId="77777777" w:rsidTr="00275BC0">
        <w:trPr>
          <w:cnfStyle w:val="000000100000" w:firstRow="0" w:lastRow="0" w:firstColumn="0" w:lastColumn="0" w:oddVBand="0" w:evenVBand="0" w:oddHBand="1" w:evenHBand="0" w:firstRowFirstColumn="0" w:firstRowLastColumn="0" w:lastRowFirstColumn="0" w:lastRowLastColumn="0"/>
          <w:trHeight w:val="344"/>
        </w:trPr>
        <w:tc>
          <w:tcPr>
            <w:tcW w:w="846" w:type="dxa"/>
          </w:tcPr>
          <w:p w14:paraId="0C34D04A" w14:textId="77777777" w:rsidR="00BE76E2" w:rsidRPr="003077E7" w:rsidRDefault="00BE76E2" w:rsidP="00275BC0">
            <w:pPr>
              <w:jc w:val="center"/>
              <w:rPr>
                <w:rFonts w:cstheme="minorHAnsi"/>
                <w:color w:val="052828"/>
              </w:rPr>
            </w:pPr>
            <w:r w:rsidRPr="003077E7">
              <w:rPr>
                <w:rFonts w:cstheme="minorHAnsi"/>
                <w:color w:val="052828"/>
              </w:rPr>
              <w:t>CS3</w:t>
            </w:r>
          </w:p>
        </w:tc>
        <w:tc>
          <w:tcPr>
            <w:tcW w:w="709" w:type="dxa"/>
          </w:tcPr>
          <w:p w14:paraId="61274D78" w14:textId="77777777" w:rsidR="00BE76E2" w:rsidRPr="003077E7" w:rsidRDefault="00BE76E2" w:rsidP="00275BC0">
            <w:pPr>
              <w:jc w:val="center"/>
              <w:rPr>
                <w:rFonts w:cstheme="minorHAnsi"/>
                <w:color w:val="052828"/>
              </w:rPr>
            </w:pPr>
            <w:r w:rsidRPr="003077E7">
              <w:rPr>
                <w:rFonts w:cstheme="minorHAnsi"/>
                <w:color w:val="052828"/>
              </w:rPr>
              <w:t>3%</w:t>
            </w:r>
          </w:p>
        </w:tc>
        <w:tc>
          <w:tcPr>
            <w:tcW w:w="3260" w:type="dxa"/>
          </w:tcPr>
          <w:p w14:paraId="3BD3E357" w14:textId="77777777" w:rsidR="00BE76E2" w:rsidRPr="003077E7" w:rsidRDefault="00BE76E2" w:rsidP="00275BC0">
            <w:pPr>
              <w:rPr>
                <w:rFonts w:cstheme="minorHAnsi"/>
                <w:color w:val="052828"/>
              </w:rPr>
            </w:pPr>
            <w:r w:rsidRPr="003077E7">
              <w:rPr>
                <w:rFonts w:cstheme="minorHAnsi"/>
                <w:color w:val="052828"/>
              </w:rPr>
              <w:t xml:space="preserve"> The Calling Off Authority  may require that sites be moved out of a Supply Contracts (change of tenancy). Please outline how you would facilitate this. This should cover steps, timescales, personnel involved and what information would be required to effectively complete a CoT. [500 words]</w:t>
            </w:r>
          </w:p>
        </w:tc>
        <w:tc>
          <w:tcPr>
            <w:tcW w:w="4819" w:type="dxa"/>
          </w:tcPr>
          <w:p w14:paraId="4AC545EA" w14:textId="77777777" w:rsidR="00BE76E2" w:rsidRPr="003077E7" w:rsidRDefault="00BE76E2" w:rsidP="00275BC0">
            <w:pPr>
              <w:rPr>
                <w:rFonts w:cstheme="minorHAnsi"/>
                <w:color w:val="052828"/>
              </w:rPr>
            </w:pPr>
          </w:p>
        </w:tc>
      </w:tr>
      <w:tr w:rsidR="00BE76E2" w:rsidRPr="00470D61" w14:paraId="4826A6D7" w14:textId="77777777" w:rsidTr="00275BC0">
        <w:trPr>
          <w:trHeight w:val="344"/>
        </w:trPr>
        <w:tc>
          <w:tcPr>
            <w:tcW w:w="846" w:type="dxa"/>
          </w:tcPr>
          <w:p w14:paraId="6C3F6456" w14:textId="77777777" w:rsidR="00BE76E2" w:rsidRPr="003077E7" w:rsidRDefault="00BE76E2" w:rsidP="00275BC0">
            <w:pPr>
              <w:jc w:val="center"/>
              <w:rPr>
                <w:rFonts w:cstheme="minorHAnsi"/>
                <w:color w:val="052828"/>
              </w:rPr>
            </w:pPr>
            <w:r w:rsidRPr="003077E7">
              <w:rPr>
                <w:rFonts w:cstheme="minorHAnsi"/>
                <w:color w:val="052828"/>
              </w:rPr>
              <w:t>CS4</w:t>
            </w:r>
          </w:p>
        </w:tc>
        <w:tc>
          <w:tcPr>
            <w:tcW w:w="709" w:type="dxa"/>
          </w:tcPr>
          <w:p w14:paraId="56F93845" w14:textId="77777777" w:rsidR="00BE76E2" w:rsidRPr="003077E7" w:rsidRDefault="00BE76E2" w:rsidP="00275BC0">
            <w:pPr>
              <w:jc w:val="center"/>
              <w:rPr>
                <w:rFonts w:cstheme="minorHAnsi"/>
                <w:color w:val="052828"/>
              </w:rPr>
            </w:pPr>
            <w:r w:rsidRPr="003077E7">
              <w:rPr>
                <w:rFonts w:cstheme="minorHAnsi"/>
                <w:color w:val="052828"/>
              </w:rPr>
              <w:t>5%</w:t>
            </w:r>
          </w:p>
        </w:tc>
        <w:tc>
          <w:tcPr>
            <w:tcW w:w="3260" w:type="dxa"/>
          </w:tcPr>
          <w:p w14:paraId="31F080D0" w14:textId="77777777" w:rsidR="00BE76E2" w:rsidRPr="003077E7" w:rsidRDefault="00BE76E2" w:rsidP="00275BC0">
            <w:pPr>
              <w:rPr>
                <w:rFonts w:cstheme="minorHAnsi"/>
                <w:color w:val="052828"/>
              </w:rPr>
            </w:pPr>
            <w:r w:rsidRPr="003077E7">
              <w:rPr>
                <w:rFonts w:cstheme="minorHAnsi"/>
                <w:color w:val="052828"/>
              </w:rPr>
              <w:t xml:space="preserve">The Framework Owner expects that the Framework Supplier will allocate a senior point of contact to the Framework who has the necessary experience to ensure smooth delivery of contracted services across the </w:t>
            </w:r>
            <w:r w:rsidRPr="003077E7">
              <w:rPr>
                <w:rFonts w:cstheme="minorHAnsi"/>
                <w:color w:val="052828"/>
              </w:rPr>
              <w:lastRenderedPageBreak/>
              <w:t>Tenderer’s business. Please detail the structure of the team (roles and responsibilities) that would support this individual and provide reassurance of cover should people be away. [500 words]</w:t>
            </w:r>
          </w:p>
        </w:tc>
        <w:tc>
          <w:tcPr>
            <w:tcW w:w="4819" w:type="dxa"/>
          </w:tcPr>
          <w:p w14:paraId="728A8BEB" w14:textId="77777777" w:rsidR="00BE76E2" w:rsidRPr="003077E7" w:rsidRDefault="00BE76E2" w:rsidP="00275BC0">
            <w:pPr>
              <w:rPr>
                <w:rFonts w:cstheme="minorHAnsi"/>
                <w:color w:val="052828"/>
              </w:rPr>
            </w:pPr>
          </w:p>
        </w:tc>
      </w:tr>
      <w:tr w:rsidR="00BE76E2" w:rsidRPr="00470D61" w14:paraId="24EEE41D" w14:textId="77777777" w:rsidTr="00275BC0">
        <w:trPr>
          <w:cnfStyle w:val="000000100000" w:firstRow="0" w:lastRow="0" w:firstColumn="0" w:lastColumn="0" w:oddVBand="0" w:evenVBand="0" w:oddHBand="1" w:evenHBand="0" w:firstRowFirstColumn="0" w:firstRowLastColumn="0" w:lastRowFirstColumn="0" w:lastRowLastColumn="0"/>
          <w:trHeight w:val="569"/>
        </w:trPr>
        <w:tc>
          <w:tcPr>
            <w:tcW w:w="846" w:type="dxa"/>
          </w:tcPr>
          <w:p w14:paraId="0DDB5250" w14:textId="77777777" w:rsidR="00BE76E2" w:rsidRPr="003077E7" w:rsidRDefault="00BE76E2" w:rsidP="00275BC0">
            <w:pPr>
              <w:jc w:val="center"/>
              <w:rPr>
                <w:rFonts w:cstheme="minorHAnsi"/>
                <w:color w:val="052828"/>
              </w:rPr>
            </w:pPr>
            <w:r w:rsidRPr="003077E7">
              <w:rPr>
                <w:rFonts w:cstheme="minorHAnsi"/>
                <w:color w:val="052828"/>
              </w:rPr>
              <w:t>CS5</w:t>
            </w:r>
          </w:p>
        </w:tc>
        <w:tc>
          <w:tcPr>
            <w:tcW w:w="709" w:type="dxa"/>
          </w:tcPr>
          <w:p w14:paraId="31F17020" w14:textId="77777777" w:rsidR="00BE76E2" w:rsidRPr="003077E7" w:rsidRDefault="00BE76E2" w:rsidP="00275BC0">
            <w:pPr>
              <w:jc w:val="center"/>
              <w:rPr>
                <w:rFonts w:cstheme="minorHAnsi"/>
                <w:color w:val="052828"/>
              </w:rPr>
            </w:pPr>
            <w:r w:rsidRPr="003077E7">
              <w:rPr>
                <w:rFonts w:cstheme="minorHAnsi"/>
                <w:color w:val="052828"/>
              </w:rPr>
              <w:t>5%</w:t>
            </w:r>
          </w:p>
        </w:tc>
        <w:tc>
          <w:tcPr>
            <w:tcW w:w="3260" w:type="dxa"/>
          </w:tcPr>
          <w:p w14:paraId="166743C9" w14:textId="77777777" w:rsidR="00BE76E2" w:rsidRPr="003077E7" w:rsidRDefault="00BE76E2" w:rsidP="00275BC0">
            <w:pPr>
              <w:rPr>
                <w:rFonts w:cstheme="minorHAnsi"/>
                <w:color w:val="052828"/>
              </w:rPr>
            </w:pPr>
            <w:r w:rsidRPr="003077E7">
              <w:rPr>
                <w:rFonts w:cstheme="minorHAnsi"/>
                <w:color w:val="052828"/>
              </w:rPr>
              <w:t>Tenderers should provide details of escalation routes within their organisation, should issues arise. This should consider areas such as customer service, sales and finance. [500 words]</w:t>
            </w:r>
          </w:p>
        </w:tc>
        <w:tc>
          <w:tcPr>
            <w:tcW w:w="4819" w:type="dxa"/>
          </w:tcPr>
          <w:p w14:paraId="12A0266D" w14:textId="77777777" w:rsidR="00BE76E2" w:rsidRPr="003077E7" w:rsidRDefault="00BE76E2" w:rsidP="00275BC0">
            <w:pPr>
              <w:rPr>
                <w:rFonts w:cstheme="minorHAnsi"/>
                <w:color w:val="052828"/>
              </w:rPr>
            </w:pPr>
          </w:p>
        </w:tc>
      </w:tr>
      <w:tr w:rsidR="00BE76E2" w:rsidRPr="00470D61" w14:paraId="1A1FC914" w14:textId="77777777" w:rsidTr="00275BC0">
        <w:trPr>
          <w:trHeight w:val="344"/>
        </w:trPr>
        <w:tc>
          <w:tcPr>
            <w:tcW w:w="846" w:type="dxa"/>
          </w:tcPr>
          <w:p w14:paraId="7BB1EF11" w14:textId="77777777" w:rsidR="00BE76E2" w:rsidRPr="003077E7" w:rsidRDefault="00BE76E2" w:rsidP="00275BC0">
            <w:pPr>
              <w:jc w:val="center"/>
              <w:rPr>
                <w:rFonts w:cstheme="minorHAnsi"/>
                <w:color w:val="052828"/>
              </w:rPr>
            </w:pPr>
            <w:r w:rsidRPr="003077E7">
              <w:rPr>
                <w:rFonts w:cstheme="minorHAnsi"/>
                <w:color w:val="052828"/>
              </w:rPr>
              <w:t>CS6</w:t>
            </w:r>
          </w:p>
        </w:tc>
        <w:tc>
          <w:tcPr>
            <w:tcW w:w="709" w:type="dxa"/>
          </w:tcPr>
          <w:p w14:paraId="742D6AC4" w14:textId="77777777" w:rsidR="00BE76E2" w:rsidRPr="003077E7" w:rsidRDefault="00BE76E2" w:rsidP="00275BC0">
            <w:pPr>
              <w:jc w:val="center"/>
              <w:rPr>
                <w:rFonts w:cstheme="minorHAnsi"/>
                <w:color w:val="052828"/>
              </w:rPr>
            </w:pPr>
            <w:r w:rsidRPr="003077E7">
              <w:rPr>
                <w:rFonts w:cstheme="minorHAnsi"/>
                <w:color w:val="052828"/>
              </w:rPr>
              <w:t>3%</w:t>
            </w:r>
          </w:p>
        </w:tc>
        <w:tc>
          <w:tcPr>
            <w:tcW w:w="3260" w:type="dxa"/>
          </w:tcPr>
          <w:p w14:paraId="0D65CA55" w14:textId="77777777" w:rsidR="00BE76E2" w:rsidRPr="003077E7" w:rsidRDefault="00BE76E2" w:rsidP="00275BC0">
            <w:pPr>
              <w:rPr>
                <w:rFonts w:cstheme="minorHAnsi"/>
                <w:color w:val="052828"/>
              </w:rPr>
            </w:pPr>
            <w:r w:rsidRPr="003077E7">
              <w:rPr>
                <w:rFonts w:cstheme="minorHAnsi"/>
                <w:color w:val="052828"/>
              </w:rPr>
              <w:t>Tenderers are to provide a summary of what can be offered to the Framework Owner, the Framework Administrator and Calling Off Authorities by way of self-service portal(s). Please also detail any specific criteria that are required in order to set these up correctly from the outset. [250 words]</w:t>
            </w:r>
          </w:p>
        </w:tc>
        <w:tc>
          <w:tcPr>
            <w:tcW w:w="4819" w:type="dxa"/>
          </w:tcPr>
          <w:p w14:paraId="150FCC5D" w14:textId="77777777" w:rsidR="00BE76E2" w:rsidRPr="003077E7" w:rsidRDefault="00BE76E2" w:rsidP="00275BC0">
            <w:pPr>
              <w:rPr>
                <w:rFonts w:cstheme="minorHAnsi"/>
                <w:color w:val="052828"/>
              </w:rPr>
            </w:pPr>
          </w:p>
        </w:tc>
      </w:tr>
      <w:tr w:rsidR="00BE76E2" w:rsidRPr="00470D61" w14:paraId="6C1376C6" w14:textId="77777777" w:rsidTr="00275BC0">
        <w:trPr>
          <w:cnfStyle w:val="000000100000" w:firstRow="0" w:lastRow="0" w:firstColumn="0" w:lastColumn="0" w:oddVBand="0" w:evenVBand="0" w:oddHBand="1" w:evenHBand="0" w:firstRowFirstColumn="0" w:firstRowLastColumn="0" w:lastRowFirstColumn="0" w:lastRowLastColumn="0"/>
          <w:trHeight w:val="69"/>
        </w:trPr>
        <w:tc>
          <w:tcPr>
            <w:tcW w:w="846" w:type="dxa"/>
          </w:tcPr>
          <w:p w14:paraId="5071CE12" w14:textId="77777777" w:rsidR="00BE76E2" w:rsidRPr="003077E7" w:rsidRDefault="00BE76E2" w:rsidP="00275BC0">
            <w:pPr>
              <w:jc w:val="center"/>
              <w:rPr>
                <w:rFonts w:cstheme="minorHAnsi"/>
                <w:color w:val="052828"/>
              </w:rPr>
            </w:pPr>
            <w:r w:rsidRPr="003077E7">
              <w:rPr>
                <w:rFonts w:cstheme="minorHAnsi"/>
                <w:color w:val="052828"/>
              </w:rPr>
              <w:t>CS7</w:t>
            </w:r>
          </w:p>
        </w:tc>
        <w:tc>
          <w:tcPr>
            <w:tcW w:w="709" w:type="dxa"/>
          </w:tcPr>
          <w:p w14:paraId="38FB5F28" w14:textId="77777777" w:rsidR="00BE76E2" w:rsidRPr="003077E7" w:rsidRDefault="00BE76E2" w:rsidP="00275BC0">
            <w:pPr>
              <w:jc w:val="center"/>
              <w:rPr>
                <w:rFonts w:cstheme="minorHAnsi"/>
                <w:color w:val="052828"/>
              </w:rPr>
            </w:pPr>
            <w:r w:rsidRPr="003077E7">
              <w:rPr>
                <w:rFonts w:cstheme="minorHAnsi"/>
                <w:color w:val="052828"/>
              </w:rPr>
              <w:t>4%</w:t>
            </w:r>
          </w:p>
        </w:tc>
        <w:tc>
          <w:tcPr>
            <w:tcW w:w="3260" w:type="dxa"/>
          </w:tcPr>
          <w:p w14:paraId="1E7E5A79" w14:textId="77777777" w:rsidR="00BE76E2" w:rsidRPr="003077E7" w:rsidRDefault="00BE76E2" w:rsidP="00275BC0">
            <w:pPr>
              <w:rPr>
                <w:rFonts w:cstheme="minorHAnsi"/>
                <w:color w:val="052828"/>
              </w:rPr>
            </w:pPr>
            <w:r w:rsidRPr="003077E7">
              <w:rPr>
                <w:rFonts w:cstheme="minorHAnsi"/>
                <w:color w:val="052828"/>
              </w:rPr>
              <w:t>Tenderers are to provide details on their billing performance over the past 12 months for a comparable sized portfolio. This should include the proportion of bills issued within 10 days of the start of the month, proportion of re-bills due to errors and number of unbilled sites [500 words].</w:t>
            </w:r>
          </w:p>
        </w:tc>
        <w:tc>
          <w:tcPr>
            <w:tcW w:w="4819" w:type="dxa"/>
          </w:tcPr>
          <w:p w14:paraId="70619EBC" w14:textId="77777777" w:rsidR="00BE76E2" w:rsidRPr="003077E7" w:rsidRDefault="00BE76E2" w:rsidP="00275BC0">
            <w:pPr>
              <w:rPr>
                <w:rFonts w:cstheme="minorHAnsi"/>
                <w:color w:val="052828"/>
              </w:rPr>
            </w:pPr>
          </w:p>
        </w:tc>
      </w:tr>
      <w:tr w:rsidR="00BE76E2" w:rsidRPr="00470D61" w14:paraId="443109B2" w14:textId="77777777" w:rsidTr="00275BC0">
        <w:trPr>
          <w:trHeight w:val="344"/>
        </w:trPr>
        <w:tc>
          <w:tcPr>
            <w:tcW w:w="846" w:type="dxa"/>
          </w:tcPr>
          <w:p w14:paraId="41C07A19" w14:textId="77777777" w:rsidR="00BE76E2" w:rsidRPr="003077E7" w:rsidRDefault="00BE76E2" w:rsidP="00275BC0">
            <w:pPr>
              <w:jc w:val="center"/>
              <w:rPr>
                <w:rFonts w:cstheme="minorHAnsi"/>
                <w:color w:val="052828"/>
              </w:rPr>
            </w:pPr>
            <w:r w:rsidRPr="003077E7">
              <w:rPr>
                <w:rFonts w:cstheme="minorHAnsi"/>
                <w:color w:val="052828"/>
              </w:rPr>
              <w:t>CS8</w:t>
            </w:r>
          </w:p>
        </w:tc>
        <w:tc>
          <w:tcPr>
            <w:tcW w:w="709" w:type="dxa"/>
          </w:tcPr>
          <w:p w14:paraId="1018E7C7" w14:textId="77777777" w:rsidR="00BE76E2" w:rsidRPr="003077E7" w:rsidRDefault="00BE76E2" w:rsidP="00275BC0">
            <w:pPr>
              <w:jc w:val="center"/>
              <w:rPr>
                <w:rFonts w:cstheme="minorHAnsi"/>
                <w:color w:val="052828"/>
              </w:rPr>
            </w:pPr>
            <w:r w:rsidRPr="003077E7">
              <w:rPr>
                <w:rFonts w:cstheme="minorHAnsi"/>
                <w:color w:val="052828"/>
              </w:rPr>
              <w:t>4%</w:t>
            </w:r>
          </w:p>
        </w:tc>
        <w:tc>
          <w:tcPr>
            <w:tcW w:w="3260" w:type="dxa"/>
          </w:tcPr>
          <w:p w14:paraId="268076D7" w14:textId="77777777" w:rsidR="00BE76E2" w:rsidRPr="003077E7" w:rsidRDefault="00BE76E2" w:rsidP="00275BC0">
            <w:pPr>
              <w:rPr>
                <w:rFonts w:cstheme="minorHAnsi"/>
                <w:color w:val="052828"/>
              </w:rPr>
            </w:pPr>
            <w:r w:rsidRPr="003077E7">
              <w:rPr>
                <w:rFonts w:cstheme="minorHAnsi"/>
                <w:color w:val="052828"/>
              </w:rPr>
              <w:t>Tenderers to provide details on their query resolution timescales performance over the past 12 months for a comparable sized portfolio. This should include numbers of queries raised, average timescales for response and average timescales for resolution. [500 words]</w:t>
            </w:r>
          </w:p>
        </w:tc>
        <w:tc>
          <w:tcPr>
            <w:tcW w:w="4819" w:type="dxa"/>
          </w:tcPr>
          <w:p w14:paraId="295BDCC4" w14:textId="77777777" w:rsidR="00BE76E2" w:rsidRPr="003077E7" w:rsidRDefault="00BE76E2" w:rsidP="00275BC0">
            <w:pPr>
              <w:rPr>
                <w:rFonts w:cstheme="minorHAnsi"/>
                <w:color w:val="052828"/>
              </w:rPr>
            </w:pPr>
          </w:p>
        </w:tc>
      </w:tr>
      <w:tr w:rsidR="00BE76E2" w:rsidRPr="00470D61" w14:paraId="54BBEF56" w14:textId="77777777" w:rsidTr="00275BC0">
        <w:trPr>
          <w:cnfStyle w:val="000000100000" w:firstRow="0" w:lastRow="0" w:firstColumn="0" w:lastColumn="0" w:oddVBand="0" w:evenVBand="0" w:oddHBand="1" w:evenHBand="0" w:firstRowFirstColumn="0" w:firstRowLastColumn="0" w:lastRowFirstColumn="0" w:lastRowLastColumn="0"/>
          <w:trHeight w:val="344"/>
        </w:trPr>
        <w:tc>
          <w:tcPr>
            <w:tcW w:w="846" w:type="dxa"/>
          </w:tcPr>
          <w:p w14:paraId="284DB7E0" w14:textId="77777777" w:rsidR="00BE76E2" w:rsidRPr="003077E7" w:rsidRDefault="00BE76E2" w:rsidP="00275BC0">
            <w:pPr>
              <w:jc w:val="center"/>
              <w:rPr>
                <w:rFonts w:cstheme="minorHAnsi"/>
                <w:color w:val="052828"/>
              </w:rPr>
            </w:pPr>
            <w:r w:rsidRPr="003077E7">
              <w:rPr>
                <w:rFonts w:cstheme="minorHAnsi"/>
                <w:color w:val="052828"/>
              </w:rPr>
              <w:t>CS9</w:t>
            </w:r>
          </w:p>
        </w:tc>
        <w:tc>
          <w:tcPr>
            <w:tcW w:w="709" w:type="dxa"/>
          </w:tcPr>
          <w:p w14:paraId="4893C76B" w14:textId="77777777" w:rsidR="00BE76E2" w:rsidRPr="003077E7" w:rsidRDefault="00BE76E2" w:rsidP="00275BC0">
            <w:pPr>
              <w:jc w:val="center"/>
              <w:rPr>
                <w:rFonts w:cstheme="minorHAnsi"/>
                <w:color w:val="052828"/>
              </w:rPr>
            </w:pPr>
            <w:r w:rsidRPr="003077E7">
              <w:rPr>
                <w:rFonts w:cstheme="minorHAnsi"/>
                <w:color w:val="052828"/>
              </w:rPr>
              <w:t>3%</w:t>
            </w:r>
          </w:p>
        </w:tc>
        <w:tc>
          <w:tcPr>
            <w:tcW w:w="3260" w:type="dxa"/>
          </w:tcPr>
          <w:p w14:paraId="685632CE" w14:textId="37FE3B28" w:rsidR="00BE76E2" w:rsidRPr="003077E7" w:rsidRDefault="00BE76E2" w:rsidP="00275BC0">
            <w:pPr>
              <w:rPr>
                <w:rFonts w:cstheme="minorHAnsi"/>
                <w:color w:val="052828"/>
              </w:rPr>
            </w:pPr>
            <w:r w:rsidRPr="003077E7">
              <w:rPr>
                <w:rFonts w:cstheme="minorHAnsi"/>
                <w:color w:val="052828"/>
              </w:rPr>
              <w:t>Given the nature of many of the organisations involved in this Framework, disconnections are not a desirable outcome. Please detail how you would go about minimising the chances of reaching a disconnection stage. This should include steps taken to address outstanding debt, communication with the Framework Administrator and reminder</w:t>
            </w:r>
            <w:r w:rsidR="00FA235E" w:rsidRPr="003077E7">
              <w:rPr>
                <w:rFonts w:cstheme="minorHAnsi"/>
                <w:color w:val="052828"/>
              </w:rPr>
              <w:t>s</w:t>
            </w:r>
            <w:r w:rsidRPr="003077E7">
              <w:rPr>
                <w:rFonts w:cstheme="minorHAnsi"/>
                <w:color w:val="052828"/>
              </w:rPr>
              <w:t xml:space="preserve"> process. [250 words]</w:t>
            </w:r>
          </w:p>
        </w:tc>
        <w:tc>
          <w:tcPr>
            <w:tcW w:w="4819" w:type="dxa"/>
          </w:tcPr>
          <w:p w14:paraId="4DE7E7FF" w14:textId="77777777" w:rsidR="00BE76E2" w:rsidRPr="003077E7" w:rsidRDefault="00BE76E2" w:rsidP="00275BC0">
            <w:pPr>
              <w:rPr>
                <w:rFonts w:cstheme="minorHAnsi"/>
                <w:color w:val="052828"/>
              </w:rPr>
            </w:pPr>
          </w:p>
        </w:tc>
      </w:tr>
      <w:tr w:rsidR="00BE76E2" w:rsidRPr="00470D61" w14:paraId="29C21E24" w14:textId="77777777" w:rsidTr="00275BC0">
        <w:trPr>
          <w:trHeight w:val="344"/>
        </w:trPr>
        <w:tc>
          <w:tcPr>
            <w:tcW w:w="846" w:type="dxa"/>
          </w:tcPr>
          <w:p w14:paraId="48D99DF1" w14:textId="77777777" w:rsidR="00BE76E2" w:rsidRPr="003077E7" w:rsidRDefault="00BE76E2" w:rsidP="00275BC0">
            <w:pPr>
              <w:jc w:val="center"/>
              <w:rPr>
                <w:rFonts w:cstheme="minorHAnsi"/>
                <w:color w:val="052828"/>
              </w:rPr>
            </w:pPr>
            <w:r w:rsidRPr="003077E7">
              <w:rPr>
                <w:rFonts w:cstheme="minorHAnsi"/>
                <w:color w:val="052828"/>
              </w:rPr>
              <w:t>CS10</w:t>
            </w:r>
          </w:p>
        </w:tc>
        <w:tc>
          <w:tcPr>
            <w:tcW w:w="709" w:type="dxa"/>
          </w:tcPr>
          <w:p w14:paraId="5F8D0F60" w14:textId="77777777" w:rsidR="00BE76E2" w:rsidRPr="003077E7" w:rsidDel="00A87311" w:rsidRDefault="00BE76E2" w:rsidP="00275BC0">
            <w:pPr>
              <w:jc w:val="center"/>
              <w:rPr>
                <w:rFonts w:cstheme="minorHAnsi"/>
                <w:color w:val="052828"/>
              </w:rPr>
            </w:pPr>
            <w:r w:rsidRPr="003077E7">
              <w:rPr>
                <w:rFonts w:cstheme="minorHAnsi"/>
                <w:color w:val="052828"/>
              </w:rPr>
              <w:t>3%</w:t>
            </w:r>
          </w:p>
        </w:tc>
        <w:tc>
          <w:tcPr>
            <w:tcW w:w="3260" w:type="dxa"/>
          </w:tcPr>
          <w:p w14:paraId="4193B423" w14:textId="77777777" w:rsidR="00BE76E2" w:rsidRPr="003077E7" w:rsidRDefault="00BE76E2" w:rsidP="00275BC0">
            <w:pPr>
              <w:rPr>
                <w:rFonts w:cstheme="minorHAnsi"/>
                <w:color w:val="052828"/>
              </w:rPr>
            </w:pPr>
            <w:r w:rsidRPr="003077E7">
              <w:rPr>
                <w:rFonts w:cstheme="minorHAnsi"/>
                <w:color w:val="052828"/>
              </w:rPr>
              <w:t xml:space="preserve">Invoices must be issued within 10 days of consumption period ending. </w:t>
            </w:r>
            <w:r w:rsidRPr="003077E7">
              <w:rPr>
                <w:rFonts w:cstheme="minorHAnsi"/>
                <w:color w:val="052828"/>
              </w:rPr>
              <w:lastRenderedPageBreak/>
              <w:t xml:space="preserve">Please confirm if this is acceptable and/or what your expected minimum terms are for issuing invoices. </w:t>
            </w:r>
          </w:p>
          <w:p w14:paraId="5A726985" w14:textId="77777777" w:rsidR="00BE76E2" w:rsidRPr="003077E7" w:rsidRDefault="00BE76E2" w:rsidP="00275BC0">
            <w:pPr>
              <w:rPr>
                <w:rFonts w:cstheme="minorHAnsi"/>
                <w:color w:val="052828"/>
              </w:rPr>
            </w:pPr>
            <w:r w:rsidRPr="003077E7">
              <w:rPr>
                <w:rFonts w:cstheme="minorHAnsi"/>
                <w:b/>
                <w:bCs/>
                <w:color w:val="052828"/>
              </w:rPr>
              <w:t>(note scoring method for this question : &lt;10 days 5points, 10 days 4points, 11-14 days 3points, 15-20 days 2 points, &gt;20 days 0points)</w:t>
            </w:r>
            <w:r w:rsidRPr="003077E7">
              <w:rPr>
                <w:rFonts w:cstheme="minorHAnsi"/>
                <w:color w:val="052828"/>
              </w:rPr>
              <w:t xml:space="preserve"> [250 words]</w:t>
            </w:r>
          </w:p>
        </w:tc>
        <w:tc>
          <w:tcPr>
            <w:tcW w:w="4819" w:type="dxa"/>
          </w:tcPr>
          <w:p w14:paraId="7247061B" w14:textId="77777777" w:rsidR="00BE76E2" w:rsidRPr="003077E7" w:rsidRDefault="00BE76E2" w:rsidP="00275BC0">
            <w:pPr>
              <w:rPr>
                <w:rFonts w:cstheme="minorHAnsi"/>
                <w:color w:val="052828"/>
              </w:rPr>
            </w:pPr>
          </w:p>
        </w:tc>
      </w:tr>
      <w:tr w:rsidR="00BE76E2" w:rsidRPr="00470D61" w14:paraId="16FF454D" w14:textId="77777777" w:rsidTr="00275BC0">
        <w:trPr>
          <w:cnfStyle w:val="000000100000" w:firstRow="0" w:lastRow="0" w:firstColumn="0" w:lastColumn="0" w:oddVBand="0" w:evenVBand="0" w:oddHBand="1" w:evenHBand="0" w:firstRowFirstColumn="0" w:firstRowLastColumn="0" w:lastRowFirstColumn="0" w:lastRowLastColumn="0"/>
          <w:trHeight w:val="344"/>
        </w:trPr>
        <w:tc>
          <w:tcPr>
            <w:tcW w:w="846" w:type="dxa"/>
          </w:tcPr>
          <w:p w14:paraId="170B06F3" w14:textId="77777777" w:rsidR="00BE76E2" w:rsidRPr="003077E7" w:rsidRDefault="00BE76E2" w:rsidP="00275BC0">
            <w:pPr>
              <w:jc w:val="center"/>
              <w:rPr>
                <w:rFonts w:cstheme="minorHAnsi"/>
                <w:color w:val="052828"/>
              </w:rPr>
            </w:pPr>
            <w:r w:rsidRPr="003077E7">
              <w:rPr>
                <w:rFonts w:cstheme="minorHAnsi"/>
                <w:color w:val="052828"/>
              </w:rPr>
              <w:t>CS11</w:t>
            </w:r>
          </w:p>
        </w:tc>
        <w:tc>
          <w:tcPr>
            <w:tcW w:w="709" w:type="dxa"/>
          </w:tcPr>
          <w:p w14:paraId="1D1650C7" w14:textId="77777777" w:rsidR="00BE76E2" w:rsidRPr="003077E7" w:rsidRDefault="00BE76E2" w:rsidP="00275BC0">
            <w:pPr>
              <w:jc w:val="center"/>
              <w:rPr>
                <w:rFonts w:cstheme="minorHAnsi"/>
                <w:color w:val="052828"/>
              </w:rPr>
            </w:pPr>
            <w:r w:rsidRPr="003077E7">
              <w:rPr>
                <w:rFonts w:cstheme="minorHAnsi"/>
                <w:color w:val="052828"/>
              </w:rPr>
              <w:t>6%</w:t>
            </w:r>
          </w:p>
        </w:tc>
        <w:tc>
          <w:tcPr>
            <w:tcW w:w="3260" w:type="dxa"/>
          </w:tcPr>
          <w:p w14:paraId="7C25941E" w14:textId="77777777" w:rsidR="00BE76E2" w:rsidRPr="003077E7" w:rsidRDefault="00BE76E2" w:rsidP="00275BC0">
            <w:pPr>
              <w:rPr>
                <w:rFonts w:cstheme="minorHAnsi"/>
                <w:color w:val="052828"/>
              </w:rPr>
            </w:pPr>
            <w:r w:rsidRPr="003077E7">
              <w:rPr>
                <w:rFonts w:cstheme="minorHAnsi"/>
                <w:color w:val="052828"/>
              </w:rPr>
              <w:t xml:space="preserve">The Framework Owner require the Framework Supplier to put in place a Service Level Agreement within 60 days of Award. Please provide your expected resolution times for the below example queries – </w:t>
            </w:r>
          </w:p>
          <w:p w14:paraId="48B03B15" w14:textId="77777777" w:rsidR="00BE76E2" w:rsidRPr="003077E7" w:rsidRDefault="00BE76E2" w:rsidP="0016603F">
            <w:pPr>
              <w:pStyle w:val="ListParagraph"/>
              <w:numPr>
                <w:ilvl w:val="0"/>
                <w:numId w:val="28"/>
              </w:numPr>
              <w:rPr>
                <w:rFonts w:cstheme="minorHAnsi"/>
                <w:color w:val="052828"/>
              </w:rPr>
            </w:pPr>
            <w:r w:rsidRPr="003077E7">
              <w:rPr>
                <w:rFonts w:cstheme="minorHAnsi"/>
                <w:color w:val="052828"/>
              </w:rPr>
              <w:t>Statement of Account Request (ideal &lt;3 working days)</w:t>
            </w:r>
          </w:p>
          <w:p w14:paraId="2BD77BF5" w14:textId="77777777" w:rsidR="00BE76E2" w:rsidRPr="003077E7" w:rsidRDefault="00BE76E2" w:rsidP="0016603F">
            <w:pPr>
              <w:pStyle w:val="ListParagraph"/>
              <w:numPr>
                <w:ilvl w:val="0"/>
                <w:numId w:val="28"/>
              </w:numPr>
              <w:rPr>
                <w:rFonts w:cstheme="minorHAnsi"/>
                <w:color w:val="052828"/>
              </w:rPr>
            </w:pPr>
            <w:r w:rsidRPr="003077E7">
              <w:rPr>
                <w:rFonts w:cstheme="minorHAnsi"/>
                <w:color w:val="052828"/>
              </w:rPr>
              <w:t>Meter Read Submission (ideal &lt;3 working days)</w:t>
            </w:r>
          </w:p>
          <w:p w14:paraId="04BB2BFE" w14:textId="77777777" w:rsidR="00BE76E2" w:rsidRPr="003077E7" w:rsidRDefault="00BE76E2" w:rsidP="0016603F">
            <w:pPr>
              <w:pStyle w:val="ListParagraph"/>
              <w:numPr>
                <w:ilvl w:val="0"/>
                <w:numId w:val="28"/>
              </w:numPr>
              <w:rPr>
                <w:rFonts w:cstheme="minorHAnsi"/>
                <w:color w:val="052828"/>
              </w:rPr>
            </w:pPr>
            <w:r w:rsidRPr="003077E7">
              <w:rPr>
                <w:rFonts w:cstheme="minorHAnsi"/>
                <w:color w:val="052828"/>
              </w:rPr>
              <w:t>Request for Portal Access (ideal &lt;3 working days)</w:t>
            </w:r>
          </w:p>
          <w:p w14:paraId="1B93556A" w14:textId="77777777" w:rsidR="00BE76E2" w:rsidRPr="003077E7" w:rsidRDefault="00BE76E2" w:rsidP="0016603F">
            <w:pPr>
              <w:pStyle w:val="ListParagraph"/>
              <w:numPr>
                <w:ilvl w:val="0"/>
                <w:numId w:val="28"/>
              </w:numPr>
              <w:rPr>
                <w:rFonts w:cstheme="minorHAnsi"/>
                <w:color w:val="052828"/>
              </w:rPr>
            </w:pPr>
            <w:r w:rsidRPr="003077E7">
              <w:rPr>
                <w:rFonts w:cstheme="minorHAnsi"/>
                <w:color w:val="052828"/>
              </w:rPr>
              <w:t>Invoice Requested (ideal &lt;3 working days)</w:t>
            </w:r>
          </w:p>
          <w:p w14:paraId="7E408870" w14:textId="77777777" w:rsidR="00BE76E2" w:rsidRPr="003077E7" w:rsidRDefault="00BE76E2" w:rsidP="0016603F">
            <w:pPr>
              <w:pStyle w:val="ListParagraph"/>
              <w:numPr>
                <w:ilvl w:val="0"/>
                <w:numId w:val="28"/>
              </w:numPr>
              <w:rPr>
                <w:rFonts w:cstheme="minorHAnsi"/>
                <w:color w:val="052828"/>
              </w:rPr>
            </w:pPr>
            <w:r w:rsidRPr="003077E7">
              <w:rPr>
                <w:rFonts w:cstheme="minorHAnsi"/>
                <w:color w:val="052828"/>
              </w:rPr>
              <w:t>Invoice query (rates/VAT issue) (ideal &lt;3 working days)</w:t>
            </w:r>
          </w:p>
          <w:p w14:paraId="0CBF3517" w14:textId="77777777" w:rsidR="00BE76E2" w:rsidRPr="003077E7" w:rsidRDefault="00BE76E2" w:rsidP="0016603F">
            <w:pPr>
              <w:pStyle w:val="ListParagraph"/>
              <w:numPr>
                <w:ilvl w:val="0"/>
                <w:numId w:val="28"/>
              </w:numPr>
              <w:rPr>
                <w:rFonts w:cstheme="minorHAnsi"/>
                <w:color w:val="052828"/>
              </w:rPr>
            </w:pPr>
            <w:r w:rsidRPr="003077E7">
              <w:rPr>
                <w:rFonts w:cstheme="minorHAnsi"/>
                <w:color w:val="052828"/>
              </w:rPr>
              <w:t xml:space="preserve">COT to be processed (ideal &lt;10working days) </w:t>
            </w:r>
          </w:p>
          <w:p w14:paraId="1E646556" w14:textId="77777777" w:rsidR="00BE76E2" w:rsidRPr="003077E7" w:rsidRDefault="00BE76E2" w:rsidP="00275BC0">
            <w:pPr>
              <w:rPr>
                <w:rFonts w:cstheme="minorHAnsi"/>
                <w:b/>
                <w:bCs/>
                <w:color w:val="052828"/>
              </w:rPr>
            </w:pPr>
            <w:r w:rsidRPr="003077E7">
              <w:rPr>
                <w:rFonts w:cstheme="minorHAnsi"/>
                <w:b/>
                <w:bCs/>
                <w:color w:val="052828"/>
              </w:rPr>
              <w:t>(Note highest scores will be awarded where resolution times are all at or better than ideal)</w:t>
            </w:r>
          </w:p>
        </w:tc>
        <w:tc>
          <w:tcPr>
            <w:tcW w:w="4819" w:type="dxa"/>
          </w:tcPr>
          <w:p w14:paraId="0C904DA4" w14:textId="77777777" w:rsidR="00BE76E2" w:rsidRPr="003077E7" w:rsidRDefault="00BE76E2" w:rsidP="00275BC0">
            <w:pPr>
              <w:rPr>
                <w:rFonts w:cstheme="minorHAnsi"/>
                <w:color w:val="052828"/>
              </w:rPr>
            </w:pPr>
          </w:p>
        </w:tc>
      </w:tr>
    </w:tbl>
    <w:p w14:paraId="5A1261B4" w14:textId="77777777" w:rsidR="00BE76E2" w:rsidRPr="00470D61" w:rsidRDefault="00BE76E2" w:rsidP="00BE76E2">
      <w:pPr>
        <w:pStyle w:val="Heading3"/>
        <w:numPr>
          <w:ilvl w:val="0"/>
          <w:numId w:val="0"/>
        </w:numPr>
        <w:ind w:left="567" w:right="1020"/>
        <w:rPr>
          <w:rFonts w:asciiTheme="minorHAnsi" w:hAnsiTheme="minorHAnsi" w:cstheme="minorHAnsi"/>
        </w:rPr>
      </w:pPr>
    </w:p>
    <w:p w14:paraId="0E3B2237" w14:textId="77777777" w:rsidR="00BE76E2" w:rsidRPr="00470D61" w:rsidRDefault="00BE76E2" w:rsidP="00BE76E2"/>
    <w:p w14:paraId="0D9C5A12" w14:textId="77777777" w:rsidR="00BE76E2" w:rsidRPr="00470D61" w:rsidRDefault="00BE76E2" w:rsidP="00BE76E2"/>
    <w:p w14:paraId="42381FF5" w14:textId="77777777" w:rsidR="00BE76E2" w:rsidRPr="00470D61" w:rsidRDefault="00BE76E2" w:rsidP="00BE76E2">
      <w:pPr>
        <w:pStyle w:val="Heading3"/>
        <w:ind w:right="1020"/>
        <w:rPr>
          <w:rFonts w:asciiTheme="minorHAnsi" w:hAnsiTheme="minorHAnsi" w:cstheme="minorHAnsi"/>
        </w:rPr>
      </w:pPr>
      <w:bookmarkStart w:id="133" w:name="_Toc172817179"/>
      <w:bookmarkStart w:id="134" w:name="_Toc191996064"/>
      <w:bookmarkStart w:id="135" w:name="_Toc192487322"/>
      <w:r w:rsidRPr="00470D61">
        <w:rPr>
          <w:rFonts w:asciiTheme="minorHAnsi" w:hAnsiTheme="minorHAnsi" w:cstheme="minorHAnsi"/>
        </w:rPr>
        <w:t>Social Value &amp; Sustainability (</w:t>
      </w:r>
      <w:r w:rsidRPr="00C116B3">
        <w:rPr>
          <w:rFonts w:asciiTheme="minorHAnsi" w:hAnsiTheme="minorHAnsi" w:cstheme="minorHAnsi"/>
        </w:rPr>
        <w:t>Lot 1 - 30%, Lot 2 – 30%)</w:t>
      </w:r>
      <w:bookmarkEnd w:id="133"/>
      <w:bookmarkEnd w:id="134"/>
      <w:bookmarkEnd w:id="135"/>
    </w:p>
    <w:p w14:paraId="7E2ED56A" w14:textId="77777777" w:rsidR="00BE76E2" w:rsidRPr="00470D61" w:rsidRDefault="00BE76E2" w:rsidP="00BE76E2">
      <w:pPr>
        <w:ind w:right="1020"/>
        <w:rPr>
          <w:rFonts w:cstheme="minorHAnsi"/>
        </w:rPr>
      </w:pPr>
    </w:p>
    <w:tbl>
      <w:tblPr>
        <w:tblStyle w:val="ZenergiTableStyle"/>
        <w:tblW w:w="9634" w:type="dxa"/>
        <w:tblLook w:val="04A0" w:firstRow="1" w:lastRow="0" w:firstColumn="1" w:lastColumn="0" w:noHBand="0" w:noVBand="1"/>
      </w:tblPr>
      <w:tblGrid>
        <w:gridCol w:w="1173"/>
        <w:gridCol w:w="700"/>
        <w:gridCol w:w="3182"/>
        <w:gridCol w:w="4579"/>
      </w:tblGrid>
      <w:tr w:rsidR="00BE76E2" w:rsidRPr="00470D61" w14:paraId="5AC88136" w14:textId="77777777" w:rsidTr="00275BC0">
        <w:trPr>
          <w:cnfStyle w:val="100000000000" w:firstRow="1" w:lastRow="0" w:firstColumn="0" w:lastColumn="0" w:oddVBand="0" w:evenVBand="0" w:oddHBand="0" w:evenHBand="0" w:firstRowFirstColumn="0" w:firstRowLastColumn="0" w:lastRowFirstColumn="0" w:lastRowLastColumn="0"/>
        </w:trPr>
        <w:tc>
          <w:tcPr>
            <w:tcW w:w="1173" w:type="dxa"/>
            <w:tcBorders>
              <w:top w:val="single" w:sz="4" w:space="0" w:color="auto"/>
              <w:left w:val="single" w:sz="4" w:space="0" w:color="auto"/>
              <w:bottom w:val="single" w:sz="4" w:space="0" w:color="auto"/>
              <w:right w:val="single" w:sz="4" w:space="0" w:color="auto"/>
            </w:tcBorders>
          </w:tcPr>
          <w:p w14:paraId="65BE346C" w14:textId="77777777" w:rsidR="00BE76E2" w:rsidRPr="00470D61" w:rsidRDefault="00BE76E2" w:rsidP="00275BC0">
            <w:pPr>
              <w:rPr>
                <w:rFonts w:cstheme="minorHAnsi"/>
              </w:rPr>
            </w:pPr>
            <w:r w:rsidRPr="00470D61">
              <w:rPr>
                <w:rFonts w:cstheme="minorHAnsi"/>
              </w:rPr>
              <w:t>Q#</w:t>
            </w:r>
          </w:p>
        </w:tc>
        <w:tc>
          <w:tcPr>
            <w:tcW w:w="700" w:type="dxa"/>
            <w:tcBorders>
              <w:top w:val="single" w:sz="4" w:space="0" w:color="auto"/>
              <w:left w:val="single" w:sz="4" w:space="0" w:color="auto"/>
              <w:bottom w:val="single" w:sz="4" w:space="0" w:color="auto"/>
              <w:right w:val="single" w:sz="4" w:space="0" w:color="auto"/>
            </w:tcBorders>
          </w:tcPr>
          <w:p w14:paraId="4CEE093F" w14:textId="77777777" w:rsidR="00BE76E2" w:rsidRPr="00470D61" w:rsidRDefault="00BE76E2" w:rsidP="00275BC0">
            <w:pPr>
              <w:rPr>
                <w:rFonts w:cstheme="minorHAnsi"/>
              </w:rPr>
            </w:pPr>
            <w:r w:rsidRPr="00470D61">
              <w:rPr>
                <w:rFonts w:cstheme="minorHAnsi"/>
              </w:rPr>
              <w:t>W%</w:t>
            </w:r>
          </w:p>
        </w:tc>
        <w:tc>
          <w:tcPr>
            <w:tcW w:w="3182" w:type="dxa"/>
            <w:tcBorders>
              <w:top w:val="single" w:sz="4" w:space="0" w:color="auto"/>
              <w:left w:val="single" w:sz="4" w:space="0" w:color="auto"/>
              <w:bottom w:val="single" w:sz="4" w:space="0" w:color="auto"/>
              <w:right w:val="single" w:sz="4" w:space="0" w:color="auto"/>
            </w:tcBorders>
          </w:tcPr>
          <w:p w14:paraId="62E592F2" w14:textId="77777777" w:rsidR="00BE76E2" w:rsidRPr="00470D61" w:rsidRDefault="00BE76E2" w:rsidP="00275BC0">
            <w:pPr>
              <w:rPr>
                <w:rFonts w:cstheme="minorHAnsi"/>
              </w:rPr>
            </w:pPr>
            <w:r w:rsidRPr="00470D61">
              <w:rPr>
                <w:rFonts w:cstheme="minorHAnsi"/>
              </w:rPr>
              <w:t>Detail</w:t>
            </w:r>
          </w:p>
        </w:tc>
        <w:tc>
          <w:tcPr>
            <w:tcW w:w="4579" w:type="dxa"/>
            <w:tcBorders>
              <w:top w:val="single" w:sz="4" w:space="0" w:color="auto"/>
              <w:left w:val="single" w:sz="4" w:space="0" w:color="auto"/>
              <w:bottom w:val="single" w:sz="4" w:space="0" w:color="auto"/>
              <w:right w:val="single" w:sz="4" w:space="0" w:color="auto"/>
            </w:tcBorders>
          </w:tcPr>
          <w:p w14:paraId="1C433EAF" w14:textId="77777777" w:rsidR="00BE76E2" w:rsidRPr="00470D61" w:rsidRDefault="00BE76E2" w:rsidP="00275BC0">
            <w:pPr>
              <w:rPr>
                <w:rFonts w:cstheme="minorHAnsi"/>
              </w:rPr>
            </w:pPr>
            <w:r w:rsidRPr="00470D61">
              <w:rPr>
                <w:rFonts w:cstheme="minorHAnsi"/>
              </w:rPr>
              <w:t xml:space="preserve">Response </w:t>
            </w:r>
          </w:p>
        </w:tc>
      </w:tr>
      <w:tr w:rsidR="00BE76E2" w:rsidRPr="00470D61" w14:paraId="10C1695C" w14:textId="77777777" w:rsidTr="00275BC0">
        <w:trPr>
          <w:cnfStyle w:val="000000100000" w:firstRow="0" w:lastRow="0" w:firstColumn="0" w:lastColumn="0" w:oddVBand="0" w:evenVBand="0" w:oddHBand="1" w:evenHBand="0" w:firstRowFirstColumn="0" w:firstRowLastColumn="0" w:lastRowFirstColumn="0" w:lastRowLastColumn="0"/>
        </w:trPr>
        <w:tc>
          <w:tcPr>
            <w:tcW w:w="1173" w:type="dxa"/>
            <w:tcBorders>
              <w:top w:val="single" w:sz="4" w:space="0" w:color="auto"/>
              <w:left w:val="single" w:sz="4" w:space="0" w:color="auto"/>
              <w:bottom w:val="single" w:sz="4" w:space="0" w:color="auto"/>
              <w:right w:val="single" w:sz="4" w:space="0" w:color="auto"/>
            </w:tcBorders>
          </w:tcPr>
          <w:p w14:paraId="5911D2F3" w14:textId="77777777" w:rsidR="00BE76E2" w:rsidRPr="00C116B3" w:rsidRDefault="00BE76E2" w:rsidP="00275BC0">
            <w:pPr>
              <w:rPr>
                <w:rFonts w:cstheme="minorHAnsi"/>
                <w:color w:val="052828"/>
              </w:rPr>
            </w:pPr>
            <w:r w:rsidRPr="00C116B3">
              <w:rPr>
                <w:rFonts w:cstheme="minorHAnsi"/>
                <w:color w:val="052828"/>
              </w:rPr>
              <w:t>SVS1</w:t>
            </w:r>
          </w:p>
        </w:tc>
        <w:tc>
          <w:tcPr>
            <w:tcW w:w="700" w:type="dxa"/>
            <w:tcBorders>
              <w:top w:val="single" w:sz="4" w:space="0" w:color="auto"/>
              <w:left w:val="single" w:sz="4" w:space="0" w:color="auto"/>
              <w:bottom w:val="single" w:sz="4" w:space="0" w:color="auto"/>
              <w:right w:val="single" w:sz="4" w:space="0" w:color="auto"/>
            </w:tcBorders>
          </w:tcPr>
          <w:p w14:paraId="1BD6A86B" w14:textId="77777777" w:rsidR="00BE76E2" w:rsidRPr="00C116B3" w:rsidRDefault="00BE76E2" w:rsidP="00275BC0">
            <w:pPr>
              <w:rPr>
                <w:rFonts w:cstheme="minorHAnsi"/>
                <w:color w:val="052828"/>
              </w:rPr>
            </w:pPr>
            <w:r w:rsidRPr="00C116B3">
              <w:rPr>
                <w:rFonts w:cstheme="minorHAnsi"/>
                <w:color w:val="052828"/>
              </w:rPr>
              <w:t>6%</w:t>
            </w:r>
          </w:p>
        </w:tc>
        <w:tc>
          <w:tcPr>
            <w:tcW w:w="3182" w:type="dxa"/>
            <w:tcBorders>
              <w:top w:val="single" w:sz="4" w:space="0" w:color="auto"/>
              <w:left w:val="single" w:sz="4" w:space="0" w:color="auto"/>
              <w:bottom w:val="single" w:sz="4" w:space="0" w:color="auto"/>
              <w:right w:val="single" w:sz="4" w:space="0" w:color="auto"/>
            </w:tcBorders>
          </w:tcPr>
          <w:p w14:paraId="1507D92E" w14:textId="77777777" w:rsidR="00BE76E2" w:rsidRPr="00C116B3" w:rsidRDefault="00BE76E2" w:rsidP="00275BC0">
            <w:pPr>
              <w:rPr>
                <w:rFonts w:cstheme="minorHAnsi"/>
                <w:color w:val="052828"/>
              </w:rPr>
            </w:pPr>
            <w:r w:rsidRPr="00C116B3">
              <w:rPr>
                <w:rFonts w:cstheme="minorHAnsi"/>
                <w:color w:val="052828"/>
              </w:rPr>
              <w:t xml:space="preserve">Some Calling Off Authorities may prefer </w:t>
            </w:r>
            <w:r w:rsidRPr="00975F6B">
              <w:rPr>
                <w:rFonts w:cstheme="minorHAnsi"/>
                <w:color w:val="052828"/>
              </w:rPr>
              <w:t>to be supplied with a RGGO (Renewable Gas Guarantee of Origin) backed renewable gas product</w:t>
            </w:r>
            <w:r w:rsidRPr="00C116B3">
              <w:rPr>
                <w:rFonts w:cstheme="minorHAnsi"/>
                <w:color w:val="052828"/>
              </w:rPr>
              <w:t xml:space="preserve">. Please provide detail on what you may be able to offer. Answers should include reference to the sources and any benefits this can have for the customer. Please also reference what you can provide to the Calling Off Authority to prove the sources of its </w:t>
            </w:r>
            <w:r w:rsidRPr="00C116B3">
              <w:rPr>
                <w:rFonts w:cstheme="minorHAnsi"/>
                <w:color w:val="052828"/>
              </w:rPr>
              <w:lastRenderedPageBreak/>
              <w:t xml:space="preserve">fuel and timings as to when these reports may be available. </w:t>
            </w:r>
            <w:bookmarkStart w:id="136" w:name="_Hlk191038022"/>
            <w:r w:rsidRPr="00C116B3">
              <w:rPr>
                <w:rFonts w:cstheme="minorHAnsi"/>
                <w:color w:val="052828"/>
              </w:rPr>
              <w:t>[500 words]</w:t>
            </w:r>
            <w:bookmarkEnd w:id="136"/>
          </w:p>
        </w:tc>
        <w:tc>
          <w:tcPr>
            <w:tcW w:w="4579" w:type="dxa"/>
            <w:tcBorders>
              <w:top w:val="single" w:sz="4" w:space="0" w:color="auto"/>
              <w:left w:val="single" w:sz="4" w:space="0" w:color="auto"/>
              <w:bottom w:val="single" w:sz="4" w:space="0" w:color="auto"/>
              <w:right w:val="single" w:sz="4" w:space="0" w:color="auto"/>
            </w:tcBorders>
          </w:tcPr>
          <w:p w14:paraId="6923780D" w14:textId="77777777" w:rsidR="00BE76E2" w:rsidRPr="00C116B3" w:rsidRDefault="00BE76E2" w:rsidP="00275BC0">
            <w:pPr>
              <w:rPr>
                <w:rFonts w:cstheme="minorHAnsi"/>
                <w:color w:val="052828"/>
              </w:rPr>
            </w:pPr>
          </w:p>
        </w:tc>
      </w:tr>
      <w:tr w:rsidR="00BE76E2" w:rsidRPr="00470D61" w14:paraId="69B08854" w14:textId="77777777" w:rsidTr="00275BC0">
        <w:tc>
          <w:tcPr>
            <w:tcW w:w="1173" w:type="dxa"/>
            <w:tcBorders>
              <w:top w:val="single" w:sz="4" w:space="0" w:color="auto"/>
              <w:left w:val="single" w:sz="4" w:space="0" w:color="auto"/>
              <w:bottom w:val="single" w:sz="4" w:space="0" w:color="auto"/>
              <w:right w:val="single" w:sz="4" w:space="0" w:color="auto"/>
            </w:tcBorders>
          </w:tcPr>
          <w:p w14:paraId="66F3B1B5" w14:textId="77777777" w:rsidR="00BE76E2" w:rsidRPr="00C116B3" w:rsidRDefault="00BE76E2" w:rsidP="00275BC0">
            <w:pPr>
              <w:rPr>
                <w:rFonts w:cstheme="minorHAnsi"/>
                <w:color w:val="052828"/>
              </w:rPr>
            </w:pPr>
            <w:r w:rsidRPr="00C116B3">
              <w:rPr>
                <w:rFonts w:cstheme="minorHAnsi"/>
                <w:color w:val="052828"/>
              </w:rPr>
              <w:t>SVS2</w:t>
            </w:r>
          </w:p>
        </w:tc>
        <w:tc>
          <w:tcPr>
            <w:tcW w:w="700" w:type="dxa"/>
            <w:tcBorders>
              <w:top w:val="single" w:sz="4" w:space="0" w:color="auto"/>
              <w:left w:val="single" w:sz="4" w:space="0" w:color="auto"/>
              <w:bottom w:val="single" w:sz="4" w:space="0" w:color="auto"/>
              <w:right w:val="single" w:sz="4" w:space="0" w:color="auto"/>
            </w:tcBorders>
          </w:tcPr>
          <w:p w14:paraId="2DF54AF1" w14:textId="77777777" w:rsidR="00BE76E2" w:rsidRPr="00C116B3" w:rsidRDefault="00BE76E2" w:rsidP="00275BC0">
            <w:pPr>
              <w:rPr>
                <w:rFonts w:cstheme="minorHAnsi"/>
                <w:color w:val="052828"/>
              </w:rPr>
            </w:pPr>
            <w:r w:rsidRPr="00C116B3">
              <w:rPr>
                <w:rFonts w:cstheme="minorHAnsi"/>
                <w:color w:val="052828"/>
              </w:rPr>
              <w:t>8%</w:t>
            </w:r>
          </w:p>
        </w:tc>
        <w:tc>
          <w:tcPr>
            <w:tcW w:w="3182" w:type="dxa"/>
            <w:tcBorders>
              <w:top w:val="single" w:sz="4" w:space="0" w:color="auto"/>
              <w:left w:val="single" w:sz="4" w:space="0" w:color="auto"/>
              <w:bottom w:val="single" w:sz="4" w:space="0" w:color="auto"/>
              <w:right w:val="single" w:sz="4" w:space="0" w:color="auto"/>
            </w:tcBorders>
          </w:tcPr>
          <w:p w14:paraId="3648BF64" w14:textId="77777777" w:rsidR="00BE76E2" w:rsidRPr="00C116B3" w:rsidRDefault="00BE76E2" w:rsidP="00275BC0">
            <w:pPr>
              <w:rPr>
                <w:rFonts w:cstheme="minorHAnsi"/>
                <w:color w:val="052828"/>
              </w:rPr>
            </w:pPr>
            <w:r w:rsidRPr="00C116B3">
              <w:rPr>
                <w:rFonts w:cstheme="minorHAnsi"/>
                <w:color w:val="052828"/>
              </w:rPr>
              <w:t>The Framework Owner is keen to ensure that potential Framework Suppliers are working to reduce customer carbon footprints.  Please detail what measures you will put in place to achieve reductions in consumption and carbon across the Framework. There is an ambition to reduce consumption by over 10%. [500 words]</w:t>
            </w:r>
          </w:p>
        </w:tc>
        <w:tc>
          <w:tcPr>
            <w:tcW w:w="4579" w:type="dxa"/>
            <w:tcBorders>
              <w:top w:val="single" w:sz="4" w:space="0" w:color="auto"/>
              <w:left w:val="single" w:sz="4" w:space="0" w:color="auto"/>
              <w:bottom w:val="single" w:sz="4" w:space="0" w:color="auto"/>
              <w:right w:val="single" w:sz="4" w:space="0" w:color="auto"/>
            </w:tcBorders>
          </w:tcPr>
          <w:p w14:paraId="1FE32FE1" w14:textId="77777777" w:rsidR="00BE76E2" w:rsidRPr="00C116B3" w:rsidRDefault="00BE76E2" w:rsidP="00275BC0">
            <w:pPr>
              <w:rPr>
                <w:rFonts w:cstheme="minorHAnsi"/>
                <w:color w:val="052828"/>
              </w:rPr>
            </w:pPr>
          </w:p>
        </w:tc>
      </w:tr>
      <w:tr w:rsidR="00BE76E2" w:rsidRPr="00470D61" w14:paraId="40C07A4B" w14:textId="77777777" w:rsidTr="00275BC0">
        <w:trPr>
          <w:cnfStyle w:val="000000100000" w:firstRow="0" w:lastRow="0" w:firstColumn="0" w:lastColumn="0" w:oddVBand="0" w:evenVBand="0" w:oddHBand="1" w:evenHBand="0" w:firstRowFirstColumn="0" w:firstRowLastColumn="0" w:lastRowFirstColumn="0" w:lastRowLastColumn="0"/>
        </w:trPr>
        <w:tc>
          <w:tcPr>
            <w:tcW w:w="1173" w:type="dxa"/>
            <w:tcBorders>
              <w:top w:val="single" w:sz="4" w:space="0" w:color="auto"/>
              <w:left w:val="single" w:sz="4" w:space="0" w:color="auto"/>
              <w:bottom w:val="single" w:sz="4" w:space="0" w:color="auto"/>
              <w:right w:val="single" w:sz="4" w:space="0" w:color="auto"/>
            </w:tcBorders>
          </w:tcPr>
          <w:p w14:paraId="346AE432" w14:textId="77777777" w:rsidR="00BE76E2" w:rsidRPr="00C116B3" w:rsidRDefault="00BE76E2" w:rsidP="00275BC0">
            <w:pPr>
              <w:rPr>
                <w:rFonts w:cstheme="minorHAnsi"/>
                <w:color w:val="052828"/>
              </w:rPr>
            </w:pPr>
            <w:r w:rsidRPr="00C116B3">
              <w:rPr>
                <w:rFonts w:cstheme="minorHAnsi"/>
                <w:color w:val="052828"/>
              </w:rPr>
              <w:t>SVS3</w:t>
            </w:r>
          </w:p>
        </w:tc>
        <w:tc>
          <w:tcPr>
            <w:tcW w:w="700" w:type="dxa"/>
            <w:tcBorders>
              <w:top w:val="single" w:sz="4" w:space="0" w:color="auto"/>
              <w:left w:val="single" w:sz="4" w:space="0" w:color="auto"/>
              <w:bottom w:val="single" w:sz="4" w:space="0" w:color="auto"/>
              <w:right w:val="single" w:sz="4" w:space="0" w:color="auto"/>
            </w:tcBorders>
          </w:tcPr>
          <w:p w14:paraId="03C1184D" w14:textId="77777777" w:rsidR="00BE76E2" w:rsidRPr="00C116B3" w:rsidRDefault="00BE76E2" w:rsidP="00275BC0">
            <w:pPr>
              <w:rPr>
                <w:rFonts w:cstheme="minorHAnsi"/>
                <w:color w:val="052828"/>
                <w:highlight w:val="yellow"/>
              </w:rPr>
            </w:pPr>
            <w:r w:rsidRPr="00C116B3">
              <w:rPr>
                <w:rFonts w:cstheme="minorHAnsi"/>
                <w:color w:val="052828"/>
              </w:rPr>
              <w:t>8%</w:t>
            </w:r>
          </w:p>
        </w:tc>
        <w:tc>
          <w:tcPr>
            <w:tcW w:w="3182" w:type="dxa"/>
            <w:tcBorders>
              <w:top w:val="single" w:sz="4" w:space="0" w:color="auto"/>
              <w:left w:val="single" w:sz="4" w:space="0" w:color="auto"/>
              <w:bottom w:val="single" w:sz="4" w:space="0" w:color="auto"/>
              <w:right w:val="single" w:sz="4" w:space="0" w:color="auto"/>
            </w:tcBorders>
            <w:shd w:val="clear" w:color="auto" w:fill="auto"/>
          </w:tcPr>
          <w:p w14:paraId="21CDF60D" w14:textId="5CF94E98" w:rsidR="00BE76E2" w:rsidRPr="00C116B3" w:rsidRDefault="00BE76E2" w:rsidP="00275BC0">
            <w:pPr>
              <w:rPr>
                <w:rFonts w:cstheme="minorHAnsi"/>
                <w:color w:val="052828"/>
                <w:highlight w:val="yellow"/>
              </w:rPr>
            </w:pPr>
            <w:r w:rsidRPr="00C116B3">
              <w:rPr>
                <w:rFonts w:cstheme="minorHAnsi"/>
                <w:color w:val="052828"/>
              </w:rPr>
              <w:t>Please detail what support you may be able to provide to education sector Calling Off Authorities around supporting the education of students in energy/sustainability. This may include arranging visits to assets, lesson presentations, education days or investment in learning materials.</w:t>
            </w:r>
            <w:r w:rsidR="005B5692">
              <w:rPr>
                <w:rFonts w:cstheme="minorHAnsi"/>
                <w:color w:val="052828"/>
              </w:rPr>
              <w:t xml:space="preserve"> </w:t>
            </w:r>
            <w:r w:rsidR="005B5692" w:rsidRPr="00C116B3">
              <w:rPr>
                <w:rFonts w:cstheme="minorHAnsi"/>
                <w:color w:val="052828"/>
              </w:rPr>
              <w:t>[500 words]</w:t>
            </w:r>
          </w:p>
        </w:tc>
        <w:tc>
          <w:tcPr>
            <w:tcW w:w="4579" w:type="dxa"/>
            <w:tcBorders>
              <w:top w:val="single" w:sz="4" w:space="0" w:color="auto"/>
              <w:left w:val="single" w:sz="4" w:space="0" w:color="auto"/>
              <w:bottom w:val="single" w:sz="4" w:space="0" w:color="auto"/>
              <w:right w:val="single" w:sz="4" w:space="0" w:color="auto"/>
            </w:tcBorders>
          </w:tcPr>
          <w:p w14:paraId="75650D69" w14:textId="77777777" w:rsidR="00BE76E2" w:rsidRPr="00C116B3" w:rsidRDefault="00BE76E2" w:rsidP="00275BC0">
            <w:pPr>
              <w:rPr>
                <w:rFonts w:cstheme="minorHAnsi"/>
                <w:color w:val="052828"/>
              </w:rPr>
            </w:pPr>
          </w:p>
        </w:tc>
      </w:tr>
      <w:tr w:rsidR="00BE76E2" w:rsidRPr="00470D61" w14:paraId="3234EB77" w14:textId="77777777" w:rsidTr="00275BC0">
        <w:tc>
          <w:tcPr>
            <w:tcW w:w="1173" w:type="dxa"/>
            <w:tcBorders>
              <w:top w:val="single" w:sz="4" w:space="0" w:color="auto"/>
              <w:left w:val="single" w:sz="4" w:space="0" w:color="auto"/>
              <w:bottom w:val="single" w:sz="4" w:space="0" w:color="auto"/>
              <w:right w:val="single" w:sz="4" w:space="0" w:color="auto"/>
            </w:tcBorders>
          </w:tcPr>
          <w:p w14:paraId="3320608B" w14:textId="77777777" w:rsidR="00BE76E2" w:rsidRPr="00496F0A" w:rsidRDefault="00BE76E2" w:rsidP="00275BC0">
            <w:pPr>
              <w:rPr>
                <w:rFonts w:cstheme="minorHAnsi"/>
                <w:color w:val="052828"/>
              </w:rPr>
            </w:pPr>
            <w:r w:rsidRPr="00496F0A">
              <w:rPr>
                <w:rFonts w:cstheme="minorHAnsi"/>
                <w:color w:val="052828"/>
              </w:rPr>
              <w:t>SVS4</w:t>
            </w:r>
          </w:p>
        </w:tc>
        <w:tc>
          <w:tcPr>
            <w:tcW w:w="700" w:type="dxa"/>
            <w:tcBorders>
              <w:top w:val="single" w:sz="4" w:space="0" w:color="auto"/>
              <w:left w:val="single" w:sz="4" w:space="0" w:color="auto"/>
              <w:bottom w:val="single" w:sz="4" w:space="0" w:color="auto"/>
              <w:right w:val="single" w:sz="4" w:space="0" w:color="auto"/>
            </w:tcBorders>
          </w:tcPr>
          <w:p w14:paraId="7C249167" w14:textId="77777777" w:rsidR="00BE76E2" w:rsidRPr="00496F0A" w:rsidRDefault="00BE76E2" w:rsidP="00275BC0">
            <w:pPr>
              <w:rPr>
                <w:rFonts w:cstheme="minorHAnsi"/>
                <w:color w:val="052828"/>
              </w:rPr>
            </w:pPr>
            <w:r w:rsidRPr="00496F0A">
              <w:rPr>
                <w:rFonts w:cstheme="minorHAnsi"/>
                <w:color w:val="052828"/>
              </w:rPr>
              <w:t>8%</w:t>
            </w:r>
          </w:p>
        </w:tc>
        <w:tc>
          <w:tcPr>
            <w:tcW w:w="3182" w:type="dxa"/>
            <w:tcBorders>
              <w:top w:val="single" w:sz="4" w:space="0" w:color="auto"/>
              <w:left w:val="single" w:sz="4" w:space="0" w:color="auto"/>
              <w:bottom w:val="single" w:sz="4" w:space="0" w:color="auto"/>
              <w:right w:val="single" w:sz="4" w:space="0" w:color="auto"/>
            </w:tcBorders>
            <w:shd w:val="clear" w:color="auto" w:fill="auto"/>
          </w:tcPr>
          <w:p w14:paraId="21EB259D" w14:textId="77777777" w:rsidR="00BE76E2" w:rsidRPr="00C116B3" w:rsidRDefault="00BE76E2" w:rsidP="00275BC0">
            <w:pPr>
              <w:rPr>
                <w:rFonts w:cstheme="minorHAnsi"/>
                <w:color w:val="052828"/>
                <w:highlight w:val="yellow"/>
              </w:rPr>
            </w:pPr>
            <w:r w:rsidRPr="00C116B3">
              <w:rPr>
                <w:rFonts w:cstheme="minorHAnsi"/>
                <w:color w:val="052828"/>
              </w:rPr>
              <w:t>Please provide details as to whether you could commit to offering apprenticeships to students of Calling Off Authorities included within this framework. The key ambition is to provide sustainability based roles to support driving carbon reduction across the education sector. [500 words]</w:t>
            </w:r>
          </w:p>
        </w:tc>
        <w:tc>
          <w:tcPr>
            <w:tcW w:w="4579" w:type="dxa"/>
            <w:tcBorders>
              <w:top w:val="single" w:sz="4" w:space="0" w:color="auto"/>
              <w:left w:val="single" w:sz="4" w:space="0" w:color="auto"/>
              <w:bottom w:val="single" w:sz="4" w:space="0" w:color="auto"/>
              <w:right w:val="single" w:sz="4" w:space="0" w:color="auto"/>
            </w:tcBorders>
          </w:tcPr>
          <w:p w14:paraId="550EC1FD" w14:textId="77777777" w:rsidR="00BE76E2" w:rsidRPr="00496F0A" w:rsidRDefault="00BE76E2" w:rsidP="00275BC0">
            <w:pPr>
              <w:rPr>
                <w:rFonts w:cstheme="minorHAnsi"/>
                <w:color w:val="052828"/>
              </w:rPr>
            </w:pPr>
          </w:p>
        </w:tc>
      </w:tr>
    </w:tbl>
    <w:p w14:paraId="333A04EE" w14:textId="77777777" w:rsidR="00BE76E2" w:rsidRPr="00470D61" w:rsidRDefault="00BE76E2" w:rsidP="00BE76E2">
      <w:pPr>
        <w:ind w:right="1020"/>
        <w:rPr>
          <w:rFonts w:cstheme="minorHAnsi"/>
          <w:color w:val="FF0000"/>
        </w:rPr>
      </w:pPr>
    </w:p>
    <w:p w14:paraId="53DBE9FD" w14:textId="77777777" w:rsidR="00BE76E2" w:rsidRPr="00470D61" w:rsidRDefault="00BE76E2" w:rsidP="00BE76E2">
      <w:pPr>
        <w:pStyle w:val="Heading3"/>
        <w:ind w:right="1020"/>
        <w:rPr>
          <w:rFonts w:asciiTheme="minorHAnsi" w:hAnsiTheme="minorHAnsi" w:cstheme="minorHAnsi"/>
        </w:rPr>
      </w:pPr>
      <w:bookmarkStart w:id="137" w:name="_Toc191996065"/>
      <w:bookmarkStart w:id="138" w:name="_Toc192487323"/>
      <w:r>
        <w:rPr>
          <w:rFonts w:asciiTheme="minorHAnsi" w:hAnsiTheme="minorHAnsi" w:cstheme="minorHAnsi"/>
        </w:rPr>
        <w:t xml:space="preserve">Commercial </w:t>
      </w:r>
      <w:r w:rsidRPr="00470D61">
        <w:rPr>
          <w:rFonts w:asciiTheme="minorHAnsi" w:hAnsiTheme="minorHAnsi" w:cstheme="minorHAnsi"/>
        </w:rPr>
        <w:t xml:space="preserve"> (Lot 1 </w:t>
      </w:r>
      <w:r w:rsidRPr="00496F0A">
        <w:rPr>
          <w:rFonts w:asciiTheme="minorHAnsi" w:hAnsiTheme="minorHAnsi" w:cstheme="minorHAnsi"/>
        </w:rPr>
        <w:t>– 5%)</w:t>
      </w:r>
      <w:bookmarkEnd w:id="137"/>
      <w:bookmarkEnd w:id="138"/>
    </w:p>
    <w:p w14:paraId="36AC6C59" w14:textId="77777777" w:rsidR="00BE76E2" w:rsidRPr="00470D61" w:rsidRDefault="00BE76E2" w:rsidP="00BE76E2">
      <w:pPr>
        <w:ind w:right="1020"/>
        <w:rPr>
          <w:rFonts w:cstheme="minorHAnsi"/>
        </w:rPr>
      </w:pPr>
    </w:p>
    <w:tbl>
      <w:tblPr>
        <w:tblStyle w:val="ZenergiTableStyle"/>
        <w:tblW w:w="9634" w:type="dxa"/>
        <w:tblLook w:val="04A0" w:firstRow="1" w:lastRow="0" w:firstColumn="1" w:lastColumn="0" w:noHBand="0" w:noVBand="1"/>
      </w:tblPr>
      <w:tblGrid>
        <w:gridCol w:w="846"/>
        <w:gridCol w:w="709"/>
        <w:gridCol w:w="3260"/>
        <w:gridCol w:w="4819"/>
      </w:tblGrid>
      <w:tr w:rsidR="00BE76E2" w:rsidRPr="00470D61" w14:paraId="1D927A44" w14:textId="77777777" w:rsidTr="00275BC0">
        <w:trPr>
          <w:cnfStyle w:val="100000000000" w:firstRow="1" w:lastRow="0" w:firstColumn="0" w:lastColumn="0" w:oddVBand="0" w:evenVBand="0" w:oddHBand="0"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0FC55938" w14:textId="77777777" w:rsidR="00BE76E2" w:rsidRPr="00470D61" w:rsidRDefault="00BE76E2" w:rsidP="00275BC0">
            <w:pPr>
              <w:rPr>
                <w:rFonts w:cstheme="minorHAnsi"/>
              </w:rPr>
            </w:pPr>
            <w:r w:rsidRPr="00470D61">
              <w:rPr>
                <w:rFonts w:cstheme="minorHAnsi"/>
              </w:rPr>
              <w:t>Q#</w:t>
            </w:r>
          </w:p>
        </w:tc>
        <w:tc>
          <w:tcPr>
            <w:tcW w:w="709" w:type="dxa"/>
            <w:tcBorders>
              <w:top w:val="single" w:sz="4" w:space="0" w:color="auto"/>
              <w:left w:val="single" w:sz="4" w:space="0" w:color="auto"/>
              <w:bottom w:val="single" w:sz="4" w:space="0" w:color="auto"/>
              <w:right w:val="single" w:sz="4" w:space="0" w:color="auto"/>
            </w:tcBorders>
          </w:tcPr>
          <w:p w14:paraId="20FC6661" w14:textId="77777777" w:rsidR="00BE76E2" w:rsidRPr="00470D61" w:rsidRDefault="00BE76E2" w:rsidP="00275BC0">
            <w:pPr>
              <w:rPr>
                <w:rFonts w:cstheme="minorHAnsi"/>
              </w:rPr>
            </w:pPr>
            <w:r w:rsidRPr="00470D61">
              <w:rPr>
                <w:rFonts w:cstheme="minorHAnsi"/>
              </w:rPr>
              <w:t>W%</w:t>
            </w:r>
          </w:p>
        </w:tc>
        <w:tc>
          <w:tcPr>
            <w:tcW w:w="3260" w:type="dxa"/>
            <w:tcBorders>
              <w:top w:val="single" w:sz="4" w:space="0" w:color="auto"/>
              <w:left w:val="single" w:sz="4" w:space="0" w:color="auto"/>
              <w:bottom w:val="single" w:sz="4" w:space="0" w:color="auto"/>
              <w:right w:val="single" w:sz="4" w:space="0" w:color="auto"/>
            </w:tcBorders>
          </w:tcPr>
          <w:p w14:paraId="0DF05116" w14:textId="77777777" w:rsidR="00BE76E2" w:rsidRPr="00470D61" w:rsidRDefault="00BE76E2" w:rsidP="00275BC0">
            <w:pPr>
              <w:rPr>
                <w:rFonts w:cstheme="minorHAnsi"/>
              </w:rPr>
            </w:pPr>
            <w:r w:rsidRPr="00470D61">
              <w:rPr>
                <w:rFonts w:cstheme="minorHAnsi"/>
              </w:rPr>
              <w:t>Detail</w:t>
            </w:r>
          </w:p>
        </w:tc>
        <w:tc>
          <w:tcPr>
            <w:tcW w:w="4819" w:type="dxa"/>
            <w:tcBorders>
              <w:top w:val="single" w:sz="4" w:space="0" w:color="auto"/>
              <w:left w:val="single" w:sz="4" w:space="0" w:color="auto"/>
              <w:bottom w:val="single" w:sz="4" w:space="0" w:color="auto"/>
              <w:right w:val="single" w:sz="4" w:space="0" w:color="auto"/>
            </w:tcBorders>
          </w:tcPr>
          <w:p w14:paraId="57637529" w14:textId="77777777" w:rsidR="00BE76E2" w:rsidRPr="00470D61" w:rsidRDefault="00BE76E2" w:rsidP="00275BC0">
            <w:pPr>
              <w:rPr>
                <w:rFonts w:cstheme="minorHAnsi"/>
              </w:rPr>
            </w:pPr>
            <w:r w:rsidRPr="00470D61">
              <w:rPr>
                <w:rFonts w:cstheme="minorHAnsi"/>
              </w:rPr>
              <w:t xml:space="preserve">Response </w:t>
            </w:r>
          </w:p>
        </w:tc>
      </w:tr>
      <w:tr w:rsidR="00BE76E2" w:rsidRPr="00C2411D" w14:paraId="2AAB7655" w14:textId="77777777" w:rsidTr="00275BC0">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17694A6A" w14:textId="77777777" w:rsidR="00BE76E2" w:rsidRPr="00496F0A" w:rsidRDefault="00BE76E2" w:rsidP="00275BC0">
            <w:pPr>
              <w:rPr>
                <w:rFonts w:cstheme="minorHAnsi"/>
                <w:color w:val="052828"/>
              </w:rPr>
            </w:pPr>
            <w:r>
              <w:rPr>
                <w:rFonts w:cstheme="minorHAnsi"/>
                <w:color w:val="052828"/>
              </w:rPr>
              <w:t>C1</w:t>
            </w:r>
          </w:p>
        </w:tc>
        <w:tc>
          <w:tcPr>
            <w:tcW w:w="709" w:type="dxa"/>
            <w:tcBorders>
              <w:top w:val="single" w:sz="4" w:space="0" w:color="auto"/>
              <w:left w:val="single" w:sz="4" w:space="0" w:color="auto"/>
              <w:bottom w:val="single" w:sz="4" w:space="0" w:color="auto"/>
              <w:right w:val="single" w:sz="4" w:space="0" w:color="auto"/>
            </w:tcBorders>
          </w:tcPr>
          <w:p w14:paraId="3D587177" w14:textId="77777777" w:rsidR="00BE76E2" w:rsidRPr="00496F0A" w:rsidRDefault="00BE76E2" w:rsidP="00275BC0">
            <w:pPr>
              <w:rPr>
                <w:rFonts w:cstheme="minorHAnsi"/>
                <w:color w:val="052828"/>
              </w:rPr>
            </w:pPr>
            <w:r w:rsidRPr="00496F0A">
              <w:rPr>
                <w:rFonts w:cstheme="minorHAnsi"/>
                <w:color w:val="052828"/>
              </w:rPr>
              <w:t>5%</w:t>
            </w:r>
          </w:p>
        </w:tc>
        <w:tc>
          <w:tcPr>
            <w:tcW w:w="3260" w:type="dxa"/>
            <w:tcBorders>
              <w:top w:val="single" w:sz="4" w:space="0" w:color="auto"/>
              <w:left w:val="single" w:sz="4" w:space="0" w:color="auto"/>
              <w:bottom w:val="single" w:sz="4" w:space="0" w:color="auto"/>
              <w:right w:val="single" w:sz="4" w:space="0" w:color="auto"/>
            </w:tcBorders>
          </w:tcPr>
          <w:p w14:paraId="0505BB79" w14:textId="7F7C1342" w:rsidR="00BE76E2" w:rsidRPr="00120EEB" w:rsidRDefault="00BE76E2" w:rsidP="00275BC0">
            <w:pPr>
              <w:rPr>
                <w:rFonts w:cstheme="minorHAnsi"/>
                <w:color w:val="052828"/>
              </w:rPr>
            </w:pPr>
            <w:r w:rsidRPr="00120EEB">
              <w:rPr>
                <w:rFonts w:cstheme="minorHAnsi"/>
                <w:color w:val="052828"/>
              </w:rPr>
              <w:t>How does your energy pricing model ensure competitiveness and cost stability for the duration of any contract agreed and what steps do you take to mitigate the impact of market and regulatory volatility?</w:t>
            </w:r>
            <w:r w:rsidR="00120EEB">
              <w:rPr>
                <w:rFonts w:cstheme="minorHAnsi"/>
                <w:color w:val="052828"/>
              </w:rPr>
              <w:t xml:space="preserve"> [250 Words]</w:t>
            </w:r>
          </w:p>
          <w:p w14:paraId="47F5D13F" w14:textId="77777777" w:rsidR="00BE76E2" w:rsidRPr="00120EEB" w:rsidRDefault="00BE76E2" w:rsidP="00275BC0">
            <w:pPr>
              <w:rPr>
                <w:rFonts w:cstheme="minorHAnsi"/>
                <w:color w:val="052828"/>
              </w:rPr>
            </w:pPr>
          </w:p>
        </w:tc>
        <w:tc>
          <w:tcPr>
            <w:tcW w:w="4819" w:type="dxa"/>
            <w:tcBorders>
              <w:top w:val="single" w:sz="4" w:space="0" w:color="auto"/>
              <w:left w:val="single" w:sz="4" w:space="0" w:color="auto"/>
              <w:bottom w:val="single" w:sz="4" w:space="0" w:color="auto"/>
              <w:right w:val="single" w:sz="4" w:space="0" w:color="auto"/>
            </w:tcBorders>
          </w:tcPr>
          <w:p w14:paraId="3C6931E2" w14:textId="77777777" w:rsidR="00BE76E2" w:rsidRPr="00120EEB" w:rsidRDefault="00BE76E2" w:rsidP="00275BC0">
            <w:pPr>
              <w:rPr>
                <w:rFonts w:cstheme="minorHAnsi"/>
                <w:color w:val="052828"/>
              </w:rPr>
            </w:pPr>
          </w:p>
        </w:tc>
      </w:tr>
    </w:tbl>
    <w:p w14:paraId="0EE75C72" w14:textId="77777777" w:rsidR="00BE76E2" w:rsidRDefault="00BE76E2" w:rsidP="00BE76E2">
      <w:pPr>
        <w:ind w:right="1020"/>
        <w:rPr>
          <w:rFonts w:cstheme="minorHAnsi"/>
        </w:rPr>
      </w:pPr>
    </w:p>
    <w:p w14:paraId="595EA0D7" w14:textId="77777777" w:rsidR="004737F4" w:rsidRDefault="004737F4" w:rsidP="00BE76E2">
      <w:pPr>
        <w:ind w:right="1020"/>
        <w:rPr>
          <w:rFonts w:cstheme="minorHAnsi"/>
        </w:rPr>
      </w:pPr>
    </w:p>
    <w:p w14:paraId="13A155A8" w14:textId="77777777" w:rsidR="004737F4" w:rsidRPr="00470D61" w:rsidRDefault="004737F4" w:rsidP="00BE76E2">
      <w:pPr>
        <w:ind w:right="1020"/>
        <w:rPr>
          <w:rFonts w:cstheme="minorHAnsi"/>
        </w:rPr>
      </w:pPr>
    </w:p>
    <w:p w14:paraId="5CD2326A" w14:textId="77777777" w:rsidR="00BE76E2" w:rsidRPr="00470D61" w:rsidRDefault="00BE76E2" w:rsidP="00BE76E2">
      <w:pPr>
        <w:pStyle w:val="Heading3"/>
        <w:ind w:right="1020"/>
        <w:rPr>
          <w:rFonts w:asciiTheme="minorHAnsi" w:hAnsiTheme="minorHAnsi" w:cstheme="minorHAnsi"/>
        </w:rPr>
      </w:pPr>
      <w:bookmarkStart w:id="139" w:name="_Toc191996066"/>
      <w:bookmarkStart w:id="140" w:name="_Toc192487324"/>
      <w:r>
        <w:rPr>
          <w:rFonts w:asciiTheme="minorHAnsi" w:hAnsiTheme="minorHAnsi" w:cstheme="minorHAnsi"/>
        </w:rPr>
        <w:lastRenderedPageBreak/>
        <w:t xml:space="preserve">Commercial </w:t>
      </w:r>
      <w:r w:rsidRPr="00470D61">
        <w:rPr>
          <w:rFonts w:asciiTheme="minorHAnsi" w:hAnsiTheme="minorHAnsi" w:cstheme="minorHAnsi"/>
        </w:rPr>
        <w:t xml:space="preserve"> (L</w:t>
      </w:r>
      <w:r w:rsidRPr="00496F0A">
        <w:rPr>
          <w:rFonts w:asciiTheme="minorHAnsi" w:hAnsiTheme="minorHAnsi" w:cstheme="minorHAnsi"/>
        </w:rPr>
        <w:t>ot 2 - 5%)</w:t>
      </w:r>
      <w:bookmarkEnd w:id="139"/>
      <w:bookmarkEnd w:id="140"/>
    </w:p>
    <w:p w14:paraId="06E504C6" w14:textId="77777777" w:rsidR="00BE76E2" w:rsidRPr="00470D61" w:rsidRDefault="00BE76E2" w:rsidP="00BE76E2">
      <w:pPr>
        <w:ind w:right="1020"/>
        <w:rPr>
          <w:rFonts w:cstheme="minorHAnsi"/>
        </w:rPr>
      </w:pPr>
    </w:p>
    <w:tbl>
      <w:tblPr>
        <w:tblStyle w:val="ZenergiTableStyle"/>
        <w:tblW w:w="9634" w:type="dxa"/>
        <w:tblLook w:val="04A0" w:firstRow="1" w:lastRow="0" w:firstColumn="1" w:lastColumn="0" w:noHBand="0" w:noVBand="1"/>
      </w:tblPr>
      <w:tblGrid>
        <w:gridCol w:w="846"/>
        <w:gridCol w:w="709"/>
        <w:gridCol w:w="3260"/>
        <w:gridCol w:w="4819"/>
      </w:tblGrid>
      <w:tr w:rsidR="00BE76E2" w:rsidRPr="00470D61" w14:paraId="541AAD6A" w14:textId="77777777" w:rsidTr="00275BC0">
        <w:trPr>
          <w:cnfStyle w:val="100000000000" w:firstRow="1" w:lastRow="0" w:firstColumn="0" w:lastColumn="0" w:oddVBand="0" w:evenVBand="0" w:oddHBand="0"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1AF4C180" w14:textId="77777777" w:rsidR="00BE76E2" w:rsidRPr="00470D61" w:rsidRDefault="00BE76E2" w:rsidP="00275BC0">
            <w:pPr>
              <w:rPr>
                <w:rFonts w:cstheme="minorHAnsi"/>
              </w:rPr>
            </w:pPr>
            <w:r w:rsidRPr="00470D61">
              <w:rPr>
                <w:rFonts w:cstheme="minorHAnsi"/>
              </w:rPr>
              <w:t>Q#</w:t>
            </w:r>
          </w:p>
        </w:tc>
        <w:tc>
          <w:tcPr>
            <w:tcW w:w="709" w:type="dxa"/>
            <w:tcBorders>
              <w:top w:val="single" w:sz="4" w:space="0" w:color="auto"/>
              <w:left w:val="single" w:sz="4" w:space="0" w:color="auto"/>
              <w:bottom w:val="single" w:sz="4" w:space="0" w:color="auto"/>
              <w:right w:val="single" w:sz="4" w:space="0" w:color="auto"/>
            </w:tcBorders>
          </w:tcPr>
          <w:p w14:paraId="3AB00D5D" w14:textId="77777777" w:rsidR="00BE76E2" w:rsidRPr="00470D61" w:rsidRDefault="00BE76E2" w:rsidP="00275BC0">
            <w:pPr>
              <w:rPr>
                <w:rFonts w:cstheme="minorHAnsi"/>
              </w:rPr>
            </w:pPr>
            <w:r w:rsidRPr="00470D61">
              <w:rPr>
                <w:rFonts w:cstheme="minorHAnsi"/>
              </w:rPr>
              <w:t>W%</w:t>
            </w:r>
          </w:p>
        </w:tc>
        <w:tc>
          <w:tcPr>
            <w:tcW w:w="3260" w:type="dxa"/>
            <w:tcBorders>
              <w:top w:val="single" w:sz="4" w:space="0" w:color="auto"/>
              <w:left w:val="single" w:sz="4" w:space="0" w:color="auto"/>
              <w:bottom w:val="single" w:sz="4" w:space="0" w:color="auto"/>
              <w:right w:val="single" w:sz="4" w:space="0" w:color="auto"/>
            </w:tcBorders>
          </w:tcPr>
          <w:p w14:paraId="0EFD75AA" w14:textId="77777777" w:rsidR="00BE76E2" w:rsidRPr="00470D61" w:rsidRDefault="00BE76E2" w:rsidP="00275BC0">
            <w:pPr>
              <w:rPr>
                <w:rFonts w:cstheme="minorHAnsi"/>
              </w:rPr>
            </w:pPr>
            <w:r w:rsidRPr="00470D61">
              <w:rPr>
                <w:rFonts w:cstheme="minorHAnsi"/>
              </w:rPr>
              <w:t>Detail</w:t>
            </w:r>
          </w:p>
        </w:tc>
        <w:tc>
          <w:tcPr>
            <w:tcW w:w="4819" w:type="dxa"/>
            <w:tcBorders>
              <w:top w:val="single" w:sz="4" w:space="0" w:color="auto"/>
              <w:left w:val="single" w:sz="4" w:space="0" w:color="auto"/>
              <w:bottom w:val="single" w:sz="4" w:space="0" w:color="auto"/>
              <w:right w:val="single" w:sz="4" w:space="0" w:color="auto"/>
            </w:tcBorders>
          </w:tcPr>
          <w:p w14:paraId="2C97BC2C" w14:textId="77777777" w:rsidR="00BE76E2" w:rsidRPr="00470D61" w:rsidRDefault="00BE76E2" w:rsidP="00275BC0">
            <w:pPr>
              <w:rPr>
                <w:rFonts w:cstheme="minorHAnsi"/>
              </w:rPr>
            </w:pPr>
            <w:r w:rsidRPr="00470D61">
              <w:rPr>
                <w:rFonts w:cstheme="minorHAnsi"/>
              </w:rPr>
              <w:t xml:space="preserve">Response </w:t>
            </w:r>
          </w:p>
        </w:tc>
      </w:tr>
      <w:tr w:rsidR="00BE76E2" w:rsidRPr="006C5AD9" w14:paraId="1489A007" w14:textId="77777777" w:rsidTr="00275BC0">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1E7B95A6" w14:textId="77777777" w:rsidR="00BE76E2" w:rsidRPr="00496F0A" w:rsidRDefault="00BE76E2" w:rsidP="00275BC0">
            <w:pPr>
              <w:rPr>
                <w:rFonts w:cstheme="minorHAnsi"/>
                <w:color w:val="052828"/>
              </w:rPr>
            </w:pPr>
            <w:r>
              <w:rPr>
                <w:rFonts w:cstheme="minorHAnsi"/>
                <w:color w:val="052828"/>
              </w:rPr>
              <w:t>C1</w:t>
            </w:r>
          </w:p>
        </w:tc>
        <w:tc>
          <w:tcPr>
            <w:tcW w:w="709" w:type="dxa"/>
            <w:tcBorders>
              <w:top w:val="single" w:sz="4" w:space="0" w:color="auto"/>
              <w:left w:val="single" w:sz="4" w:space="0" w:color="auto"/>
              <w:bottom w:val="single" w:sz="4" w:space="0" w:color="auto"/>
              <w:right w:val="single" w:sz="4" w:space="0" w:color="auto"/>
            </w:tcBorders>
          </w:tcPr>
          <w:p w14:paraId="0628C87E" w14:textId="77777777" w:rsidR="00BE76E2" w:rsidRPr="00496F0A" w:rsidRDefault="00BE76E2" w:rsidP="00275BC0">
            <w:pPr>
              <w:rPr>
                <w:rFonts w:cstheme="minorHAnsi"/>
                <w:color w:val="052828"/>
              </w:rPr>
            </w:pPr>
            <w:r w:rsidRPr="00496F0A">
              <w:rPr>
                <w:rFonts w:cstheme="minorHAnsi"/>
                <w:color w:val="052828"/>
              </w:rPr>
              <w:t>5%</w:t>
            </w:r>
          </w:p>
        </w:tc>
        <w:tc>
          <w:tcPr>
            <w:tcW w:w="3260" w:type="dxa"/>
            <w:tcBorders>
              <w:top w:val="single" w:sz="4" w:space="0" w:color="auto"/>
              <w:left w:val="single" w:sz="4" w:space="0" w:color="auto"/>
              <w:bottom w:val="single" w:sz="4" w:space="0" w:color="auto"/>
              <w:right w:val="single" w:sz="4" w:space="0" w:color="auto"/>
            </w:tcBorders>
          </w:tcPr>
          <w:p w14:paraId="66681AC3" w14:textId="49EB0C85" w:rsidR="00120EEB" w:rsidRPr="00120EEB" w:rsidRDefault="00BE76E2" w:rsidP="00120EEB">
            <w:pPr>
              <w:rPr>
                <w:rFonts w:cstheme="minorHAnsi"/>
                <w:color w:val="052828"/>
              </w:rPr>
            </w:pPr>
            <w:r w:rsidRPr="00120EEB">
              <w:rPr>
                <w:rFonts w:cstheme="minorHAnsi"/>
                <w:color w:val="052828"/>
              </w:rPr>
              <w:t xml:space="preserve">How does your energy pricing model ensure competitiveness </w:t>
            </w:r>
            <w:r w:rsidR="00D40549">
              <w:rPr>
                <w:rFonts w:cstheme="minorHAnsi"/>
                <w:color w:val="052828"/>
              </w:rPr>
              <w:t xml:space="preserve">across </w:t>
            </w:r>
            <w:r w:rsidR="004737F4">
              <w:rPr>
                <w:rFonts w:cstheme="minorHAnsi"/>
                <w:color w:val="052828"/>
              </w:rPr>
              <w:t>elements within your control (e.g. supplier margin, risk premiums and transaction charges)</w:t>
            </w:r>
            <w:r w:rsidRPr="00120EEB">
              <w:rPr>
                <w:rFonts w:cstheme="minorHAnsi"/>
                <w:color w:val="052828"/>
              </w:rPr>
              <w:t>?</w:t>
            </w:r>
            <w:r w:rsidR="00120EEB">
              <w:rPr>
                <w:rFonts w:cstheme="minorHAnsi"/>
                <w:color w:val="052828"/>
              </w:rPr>
              <w:t xml:space="preserve"> [250 Words]</w:t>
            </w:r>
          </w:p>
          <w:p w14:paraId="4CD0EF26" w14:textId="77777777" w:rsidR="00BE76E2" w:rsidRPr="00120EEB" w:rsidRDefault="00BE76E2" w:rsidP="00275BC0">
            <w:pPr>
              <w:rPr>
                <w:rFonts w:cstheme="minorHAnsi"/>
                <w:color w:val="052828"/>
              </w:rPr>
            </w:pPr>
          </w:p>
        </w:tc>
        <w:tc>
          <w:tcPr>
            <w:tcW w:w="4819" w:type="dxa"/>
            <w:tcBorders>
              <w:top w:val="single" w:sz="4" w:space="0" w:color="auto"/>
              <w:left w:val="single" w:sz="4" w:space="0" w:color="auto"/>
              <w:bottom w:val="single" w:sz="4" w:space="0" w:color="auto"/>
              <w:right w:val="single" w:sz="4" w:space="0" w:color="auto"/>
            </w:tcBorders>
          </w:tcPr>
          <w:p w14:paraId="067368D6" w14:textId="77777777" w:rsidR="00BE76E2" w:rsidRPr="00120EEB" w:rsidRDefault="00BE76E2" w:rsidP="00275BC0">
            <w:pPr>
              <w:rPr>
                <w:rFonts w:cstheme="minorHAnsi"/>
                <w:color w:val="052828"/>
              </w:rPr>
            </w:pPr>
          </w:p>
        </w:tc>
      </w:tr>
    </w:tbl>
    <w:p w14:paraId="7ECCEE8D" w14:textId="77777777" w:rsidR="00BE76E2" w:rsidRPr="00470D61" w:rsidRDefault="00BE76E2" w:rsidP="00BE76E2">
      <w:pPr>
        <w:ind w:right="1020"/>
        <w:rPr>
          <w:rFonts w:cstheme="minorHAnsi"/>
        </w:rPr>
      </w:pPr>
    </w:p>
    <w:p w14:paraId="16E89867" w14:textId="77777777" w:rsidR="00BE76E2" w:rsidRDefault="00BE76E2" w:rsidP="00BE76E2">
      <w:pPr>
        <w:ind w:right="1020"/>
        <w:rPr>
          <w:rFonts w:cstheme="minorHAnsi"/>
        </w:rPr>
      </w:pPr>
    </w:p>
    <w:p w14:paraId="742B6096" w14:textId="77777777" w:rsidR="00BE76E2" w:rsidRDefault="00BE76E2" w:rsidP="00BE76E2">
      <w:pPr>
        <w:ind w:right="1020"/>
        <w:rPr>
          <w:rFonts w:cstheme="minorHAnsi"/>
        </w:rPr>
      </w:pPr>
    </w:p>
    <w:p w14:paraId="3F254B09" w14:textId="77777777" w:rsidR="00BE76E2" w:rsidRPr="00470D61" w:rsidRDefault="00BE76E2" w:rsidP="00BE76E2">
      <w:pPr>
        <w:ind w:right="1020"/>
        <w:rPr>
          <w:rFonts w:cstheme="minorHAnsi"/>
        </w:rPr>
      </w:pPr>
    </w:p>
    <w:p w14:paraId="14BC6B85" w14:textId="77777777" w:rsidR="00BE76E2" w:rsidRPr="00470D61" w:rsidRDefault="00BE76E2" w:rsidP="00BE76E2">
      <w:pPr>
        <w:rPr>
          <w:rFonts w:cstheme="minorHAnsi"/>
        </w:rPr>
      </w:pPr>
      <w:r w:rsidRPr="00470D61">
        <w:rPr>
          <w:rFonts w:cstheme="minorHAnsi"/>
        </w:rPr>
        <w:br w:type="page"/>
      </w:r>
    </w:p>
    <w:p w14:paraId="1B75793A" w14:textId="77777777" w:rsidR="00BE76E2" w:rsidRPr="00470D61" w:rsidRDefault="00BE76E2" w:rsidP="00BE76E2">
      <w:pPr>
        <w:ind w:right="1020"/>
        <w:rPr>
          <w:rFonts w:cstheme="minorHAnsi"/>
        </w:rPr>
      </w:pPr>
    </w:p>
    <w:p w14:paraId="04B86A7C" w14:textId="77777777" w:rsidR="00BE76E2" w:rsidRPr="00470D61" w:rsidRDefault="00BE76E2" w:rsidP="00BE76E2">
      <w:pPr>
        <w:pStyle w:val="Heading1"/>
        <w:ind w:right="1020"/>
        <w:rPr>
          <w:rFonts w:asciiTheme="minorHAnsi" w:hAnsiTheme="minorHAnsi" w:cstheme="minorHAnsi"/>
        </w:rPr>
      </w:pPr>
      <w:bookmarkStart w:id="141" w:name="_Toc172817180"/>
      <w:bookmarkStart w:id="142" w:name="_Toc191996067"/>
      <w:bookmarkStart w:id="143" w:name="_Toc192487325"/>
      <w:r w:rsidRPr="00470D61">
        <w:rPr>
          <w:rFonts w:asciiTheme="minorHAnsi" w:hAnsiTheme="minorHAnsi" w:cstheme="minorHAnsi"/>
        </w:rPr>
        <w:t>Sign off &amp; Completion</w:t>
      </w:r>
      <w:bookmarkEnd w:id="141"/>
      <w:bookmarkEnd w:id="142"/>
      <w:bookmarkEnd w:id="143"/>
    </w:p>
    <w:p w14:paraId="31D9C44E" w14:textId="77777777" w:rsidR="00BE76E2" w:rsidRPr="00470D61" w:rsidRDefault="00BE76E2" w:rsidP="00BE76E2">
      <w:pPr>
        <w:pStyle w:val="Heading2"/>
      </w:pPr>
      <w:bookmarkStart w:id="144" w:name="_Toc191996068"/>
      <w:bookmarkStart w:id="145" w:name="_Toc192487326"/>
      <w:r w:rsidRPr="00470D61">
        <w:t>Confidentiality</w:t>
      </w:r>
      <w:bookmarkEnd w:id="144"/>
      <w:bookmarkEnd w:id="145"/>
    </w:p>
    <w:p w14:paraId="0A4CB317" w14:textId="77777777" w:rsidR="00BE76E2" w:rsidRDefault="00BE76E2" w:rsidP="00BE76E2">
      <w:r>
        <w:t>Subject to the exceptions referred to below, the information contained in the ITT is made available to Tenderers on condition that:</w:t>
      </w:r>
    </w:p>
    <w:p w14:paraId="3B7F2929" w14:textId="77777777" w:rsidR="00BE76E2" w:rsidRDefault="00BE76E2" w:rsidP="0016603F">
      <w:pPr>
        <w:pStyle w:val="ListParagraph"/>
        <w:numPr>
          <w:ilvl w:val="0"/>
          <w:numId w:val="20"/>
        </w:numPr>
      </w:pPr>
      <w:r>
        <w:t>Tenderers shall not disclose, copy, reproduce, distribute or pass the information (or any part of it), to any other person;</w:t>
      </w:r>
    </w:p>
    <w:p w14:paraId="185ADF64" w14:textId="77777777" w:rsidR="00BE76E2" w:rsidRDefault="00BE76E2" w:rsidP="0016603F">
      <w:pPr>
        <w:pStyle w:val="ListParagraph"/>
        <w:numPr>
          <w:ilvl w:val="0"/>
          <w:numId w:val="20"/>
        </w:numPr>
      </w:pPr>
      <w:r>
        <w:t xml:space="preserve">Tenderers shall not use the information (or any part of it) for any purpose other than for the purposes of development of their responses to the Invitation to Tender; </w:t>
      </w:r>
    </w:p>
    <w:p w14:paraId="7138BC78" w14:textId="77777777" w:rsidR="00BE76E2" w:rsidRDefault="00BE76E2" w:rsidP="0016603F">
      <w:pPr>
        <w:pStyle w:val="ListParagraph"/>
        <w:numPr>
          <w:ilvl w:val="0"/>
          <w:numId w:val="20"/>
        </w:numPr>
      </w:pPr>
      <w:r>
        <w:t xml:space="preserve">Tenderers shall not without the prior consent of the Framework Authority make any public announcement by any means whatever about this Invitation to Tender or its tendering for the Framework; and </w:t>
      </w:r>
    </w:p>
    <w:p w14:paraId="28A329D4" w14:textId="77777777" w:rsidR="00BE76E2" w:rsidRDefault="00BE76E2" w:rsidP="0016603F">
      <w:pPr>
        <w:pStyle w:val="ListParagraph"/>
        <w:numPr>
          <w:ilvl w:val="0"/>
          <w:numId w:val="20"/>
        </w:numPr>
      </w:pPr>
      <w:r>
        <w:t>Tenderers may disclose, distribute or pass the Information (or any part of it) to another person if either:</w:t>
      </w:r>
    </w:p>
    <w:p w14:paraId="16886297" w14:textId="77777777" w:rsidR="00BE76E2" w:rsidRDefault="00BE76E2" w:rsidP="0016603F">
      <w:pPr>
        <w:pStyle w:val="ListParagraph"/>
        <w:numPr>
          <w:ilvl w:val="1"/>
          <w:numId w:val="20"/>
        </w:numPr>
      </w:pPr>
      <w:r>
        <w:t>this is done for the sole purpose of deciding whether to respond or preparing that Tenderer's response to this Invitation to Tender and the person receiving the Information undertakes in writing to keep the information on the same terms as set out in this Invitation to Tender; or</w:t>
      </w:r>
    </w:p>
    <w:p w14:paraId="093AF3A8" w14:textId="77777777" w:rsidR="00BE76E2" w:rsidRDefault="00BE76E2" w:rsidP="0016603F">
      <w:pPr>
        <w:pStyle w:val="ListParagraph"/>
        <w:numPr>
          <w:ilvl w:val="1"/>
          <w:numId w:val="20"/>
        </w:numPr>
      </w:pPr>
      <w:r>
        <w:t>the Tenderer obtains the prior written consent of the Framework Owner in relation to such disclosure, copying, reproduction, distribution or passing of information.</w:t>
      </w:r>
    </w:p>
    <w:p w14:paraId="35A21B5F" w14:textId="77777777" w:rsidR="00BE76E2" w:rsidRDefault="00BE76E2" w:rsidP="00BE76E2">
      <w:r>
        <w:t>The above restrictions do not apply so far as information is required by law to be disclosed or it is in the public domain, unless it is in the public domain as a result of the acts or omissions of the Tenderer.</w:t>
      </w:r>
    </w:p>
    <w:p w14:paraId="16804783" w14:textId="77777777" w:rsidR="003A3210" w:rsidRDefault="00BE76E2" w:rsidP="003A3210">
      <w:r>
        <w:t>Any Tenderer who does not comply with the requirements regarding information above may be disqualified from further participation in the procurement process in relation to the Framework at the Framework Owner’s absolute discretion and its tender may be rejected.</w:t>
      </w:r>
      <w:bookmarkStart w:id="146" w:name="_Toc191996069"/>
    </w:p>
    <w:p w14:paraId="2700CCDA" w14:textId="723C8326" w:rsidR="00BE76E2" w:rsidRPr="003C0ABB" w:rsidRDefault="00BE76E2" w:rsidP="003A3210">
      <w:pPr>
        <w:pStyle w:val="Heading2"/>
      </w:pPr>
      <w:bookmarkStart w:id="147" w:name="_Toc192487327"/>
      <w:r>
        <w:t>V</w:t>
      </w:r>
      <w:r w:rsidRPr="003C0ABB">
        <w:t>alidity</w:t>
      </w:r>
      <w:bookmarkEnd w:id="146"/>
      <w:bookmarkEnd w:id="147"/>
    </w:p>
    <w:p w14:paraId="64BF89A8" w14:textId="77777777" w:rsidR="00BE76E2" w:rsidRPr="00470D61" w:rsidRDefault="00BE76E2" w:rsidP="00BE76E2">
      <w:r w:rsidRPr="00470D61">
        <w:t>Tender</w:t>
      </w:r>
      <w:r>
        <w:t>er</w:t>
      </w:r>
      <w:r w:rsidRPr="00470D61">
        <w:t>s must hold their Tenders open for at least 90 days to enable the full evaluation and contracting process to be completed.</w:t>
      </w:r>
    </w:p>
    <w:p w14:paraId="2310D04B" w14:textId="77777777" w:rsidR="00BE76E2" w:rsidRPr="00470D61" w:rsidRDefault="00BE76E2" w:rsidP="00BE76E2">
      <w:pPr>
        <w:pStyle w:val="Heading2"/>
      </w:pPr>
      <w:bookmarkStart w:id="148" w:name="_Toc191996070"/>
      <w:bookmarkStart w:id="149" w:name="_Toc192487328"/>
      <w:r w:rsidRPr="00470D61">
        <w:t>FOIA</w:t>
      </w:r>
      <w:bookmarkEnd w:id="148"/>
      <w:bookmarkEnd w:id="149"/>
    </w:p>
    <w:p w14:paraId="5713940D" w14:textId="77777777" w:rsidR="00BE76E2" w:rsidRDefault="00BE76E2" w:rsidP="00BE76E2">
      <w:r>
        <w:t xml:space="preserve">All information relating to any Tenderer or this Invitation to Tender may be accessible under the Disclosure Legislation. </w:t>
      </w:r>
    </w:p>
    <w:p w14:paraId="2523A984" w14:textId="77777777" w:rsidR="00BE76E2" w:rsidRDefault="00BE76E2" w:rsidP="00BE76E2">
      <w:r>
        <w:t>"</w:t>
      </w:r>
      <w:r w:rsidRPr="00B70E41">
        <w:rPr>
          <w:b/>
          <w:bCs/>
        </w:rPr>
        <w:t>Disclosure Legislation</w:t>
      </w:r>
      <w:r>
        <w:t>" means, to the extent that they are applicable, the Freedom of Information Act 2000 (as may be amended from time to time) and Environmental Information Regulations 2004 (as may be amended from time to time).</w:t>
      </w:r>
    </w:p>
    <w:p w14:paraId="642AEAEB" w14:textId="77777777" w:rsidR="00BE76E2" w:rsidRDefault="00BE76E2" w:rsidP="00BE76E2">
      <w:r>
        <w:t>The Framework Owner is under a legal obligation to disclose such information if requested, unless an exemption applies. The Framework Owner may also be obliged to make disclosures under other legislation or applicable codes of practice or otherwise as required by law, including by order of a court of competent jurisdiction.</w:t>
      </w:r>
    </w:p>
    <w:p w14:paraId="5D831B87" w14:textId="77777777" w:rsidR="00BE76E2" w:rsidRDefault="00BE76E2" w:rsidP="00BE76E2">
      <w:r>
        <w:t>Any Tenderer must identify to the Framework Owner information which it submits which it regards as being potentially exempt from disclosure by the Framework Owner under the Disclosure Legislation. Such identification may be either specific or by class. The Tenderer must state the grounds that it believes exist for potentially exempting the information from disclosure, together with detailed reasoning for each. The Tenderer should also indicate whether it considers that the potential exemption would continue after it has submitted its Tender Response and if so, the duration that it believes the exemption would apply.</w:t>
      </w:r>
    </w:p>
    <w:p w14:paraId="09C3E1F0" w14:textId="77777777" w:rsidR="00BE76E2" w:rsidRDefault="00BE76E2" w:rsidP="00BE76E2">
      <w:r>
        <w:t xml:space="preserve">Tenderers should note that, consistent with the spirit of the Framework Owner's obligations under the Disclosure Legislation, as a general principle the Framework Owner will seek to prevent, or restrict the scope of, confidentiality </w:t>
      </w:r>
      <w:r>
        <w:lastRenderedPageBreak/>
        <w:t>obligations sought to be imposed upon it other than in accordance with the Procurement Act 2023. As such the Framework Owner reserves the right not to accept in whole or part, receipt of any information marked as confidential or sensitive, or to require further explanation of the reasons why the Tenderer considers confidentiality obligations to be appropriate in a particular case.</w:t>
      </w:r>
    </w:p>
    <w:p w14:paraId="3ABF6A23" w14:textId="77777777" w:rsidR="00BE76E2" w:rsidRPr="00470D61" w:rsidRDefault="00BE76E2" w:rsidP="00BE76E2">
      <w:r>
        <w:t>Tenderers should be aware that even where a Tenderer has indicated that information should be exempted, the Framework Owner may disclose such information following its own consideration of the situation. The Framework Owner may, at its absolute discretion, consult with the Tenderer before making a decision on a request for information. The decision of the Framework Owner in relation to any exemption shall be final.</w:t>
      </w:r>
    </w:p>
    <w:p w14:paraId="5C579229" w14:textId="77777777" w:rsidR="00BE76E2" w:rsidRPr="00470D61" w:rsidRDefault="00BE76E2" w:rsidP="00BE76E2">
      <w:pPr>
        <w:pStyle w:val="Heading2"/>
        <w:rPr>
          <w:rFonts w:asciiTheme="minorHAnsi" w:hAnsiTheme="minorHAnsi" w:cstheme="minorHAnsi"/>
        </w:rPr>
      </w:pPr>
      <w:bookmarkStart w:id="150" w:name="_Toc191996071"/>
      <w:bookmarkStart w:id="151" w:name="_Toc192487329"/>
      <w:r w:rsidRPr="00470D61">
        <w:rPr>
          <w:rFonts w:asciiTheme="minorHAnsi" w:hAnsiTheme="minorHAnsi" w:cstheme="minorHAnsi"/>
        </w:rPr>
        <w:t xml:space="preserve">Tender </w:t>
      </w:r>
      <w:r w:rsidRPr="00470D61">
        <w:t>completion</w:t>
      </w:r>
      <w:r w:rsidRPr="00470D61">
        <w:rPr>
          <w:rFonts w:asciiTheme="minorHAnsi" w:hAnsiTheme="minorHAnsi" w:cstheme="minorHAnsi"/>
        </w:rPr>
        <w:t xml:space="preserve"> costs</w:t>
      </w:r>
      <w:bookmarkEnd w:id="150"/>
      <w:bookmarkEnd w:id="151"/>
    </w:p>
    <w:p w14:paraId="268F19BF" w14:textId="77777777" w:rsidR="00BE76E2" w:rsidRPr="00470D61" w:rsidRDefault="00BE76E2" w:rsidP="00BE76E2">
      <w:r w:rsidRPr="00470D61">
        <w:t>Tenderers are solely responsible for any costs or expenses incurred as part of responding to this ITT or subsequent stages of this Tender process</w:t>
      </w:r>
      <w:r>
        <w:t>, including but not limited to any costs or expenses incurred in respect of any Mini-Competition</w:t>
      </w:r>
      <w:r w:rsidRPr="00470D61">
        <w:t>.</w:t>
      </w:r>
    </w:p>
    <w:p w14:paraId="5ADB689C" w14:textId="77777777" w:rsidR="00BE76E2" w:rsidRPr="00470D61" w:rsidRDefault="00BE76E2" w:rsidP="00BE76E2">
      <w:pPr>
        <w:pStyle w:val="Heading2"/>
        <w:rPr>
          <w:rFonts w:asciiTheme="minorHAnsi" w:hAnsiTheme="minorHAnsi" w:cstheme="minorHAnsi"/>
        </w:rPr>
      </w:pPr>
      <w:bookmarkStart w:id="152" w:name="_Toc191996072"/>
      <w:bookmarkStart w:id="153" w:name="_Toc192487330"/>
      <w:r w:rsidRPr="00470D61">
        <w:t>Submission</w:t>
      </w:r>
      <w:r w:rsidRPr="00470D61">
        <w:rPr>
          <w:rFonts w:asciiTheme="minorHAnsi" w:hAnsiTheme="minorHAnsi" w:cstheme="minorHAnsi"/>
        </w:rPr>
        <w:t xml:space="preserve"> of Tenders</w:t>
      </w:r>
      <w:bookmarkEnd w:id="152"/>
      <w:bookmarkEnd w:id="153"/>
    </w:p>
    <w:p w14:paraId="2E4919AA" w14:textId="08890EA4" w:rsidR="00BE76E2" w:rsidRPr="00470D61" w:rsidRDefault="00BE76E2" w:rsidP="00BE76E2">
      <w:r w:rsidRPr="00470D61">
        <w:t xml:space="preserve">Tenders must be submitted in the English language and will only be accepted if sent via the </w:t>
      </w:r>
      <w:r w:rsidR="006E272C">
        <w:t>Contact Address</w:t>
      </w:r>
      <w:r w:rsidRPr="00470D61">
        <w:t xml:space="preserve"> by the published deadline. No paper copies will be accepted. </w:t>
      </w:r>
    </w:p>
    <w:p w14:paraId="456A654D" w14:textId="77777777" w:rsidR="00BE76E2" w:rsidRPr="00470D61" w:rsidRDefault="00BE76E2" w:rsidP="00BE76E2">
      <w:pPr>
        <w:pStyle w:val="Heading2"/>
        <w:rPr>
          <w:rFonts w:asciiTheme="minorHAnsi" w:hAnsiTheme="minorHAnsi" w:cstheme="minorHAnsi"/>
        </w:rPr>
      </w:pPr>
      <w:bookmarkStart w:id="154" w:name="_Toc191996073"/>
      <w:bookmarkStart w:id="155" w:name="_Toc192487331"/>
      <w:r w:rsidRPr="00470D61">
        <w:rPr>
          <w:rFonts w:asciiTheme="minorHAnsi" w:hAnsiTheme="minorHAnsi" w:cstheme="minorHAnsi"/>
        </w:rPr>
        <w:t xml:space="preserve">Data </w:t>
      </w:r>
      <w:r w:rsidRPr="00470D61">
        <w:t>Protection</w:t>
      </w:r>
      <w:bookmarkEnd w:id="154"/>
      <w:bookmarkEnd w:id="155"/>
    </w:p>
    <w:p w14:paraId="1DBD0CF2" w14:textId="77777777" w:rsidR="00BE76E2" w:rsidRPr="00470D61" w:rsidRDefault="00BE76E2" w:rsidP="00BE76E2">
      <w:pPr>
        <w:rPr>
          <w:rFonts w:cstheme="minorHAnsi"/>
        </w:rPr>
      </w:pPr>
      <w:r w:rsidRPr="00470D61">
        <w:t xml:space="preserve">Each Party shall act in accordance with </w:t>
      </w:r>
      <w:bookmarkStart w:id="156" w:name="_Toc172817181"/>
      <w:r w:rsidRPr="00470D61">
        <w:t>all applicable data protection and privacy legislation in force from time to time in the UK including the UK GDPR; the Data Protection Act 2018 (DPA 2018) (and regulations made thereunder) and the Privacy and Electronic Communications Regulations 2003 (SI 2003/2426) as amended and all other legislation and regulatory requirements in force from time to time which apply to a Party relating to the use of Personal</w:t>
      </w:r>
      <w:r w:rsidRPr="00470D61">
        <w:rPr>
          <w:rFonts w:cstheme="minorHAnsi"/>
        </w:rPr>
        <w:t xml:space="preserve"> Data </w:t>
      </w:r>
    </w:p>
    <w:p w14:paraId="78A66ECF" w14:textId="77777777" w:rsidR="00BE76E2" w:rsidRPr="00470D61" w:rsidRDefault="00BE76E2" w:rsidP="00BE76E2">
      <w:pPr>
        <w:pStyle w:val="Heading2"/>
        <w:rPr>
          <w:rFonts w:asciiTheme="minorHAnsi" w:hAnsiTheme="minorHAnsi" w:cstheme="minorHAnsi"/>
        </w:rPr>
      </w:pPr>
      <w:bookmarkStart w:id="157" w:name="_Toc191996074"/>
      <w:bookmarkStart w:id="158" w:name="_Toc192487332"/>
      <w:r w:rsidRPr="00470D61">
        <w:t>Conflict</w:t>
      </w:r>
      <w:r w:rsidRPr="00470D61">
        <w:rPr>
          <w:rFonts w:asciiTheme="minorHAnsi" w:hAnsiTheme="minorHAnsi" w:cstheme="minorHAnsi"/>
        </w:rPr>
        <w:t xml:space="preserve"> of Interest</w:t>
      </w:r>
      <w:bookmarkEnd w:id="156"/>
      <w:bookmarkEnd w:id="157"/>
      <w:bookmarkEnd w:id="158"/>
    </w:p>
    <w:p w14:paraId="23F605AB" w14:textId="77777777" w:rsidR="00BE76E2" w:rsidRPr="00470D61" w:rsidRDefault="00BE76E2" w:rsidP="00BE76E2">
      <w:r w:rsidRPr="00470D61">
        <w:t xml:space="preserve">The concept of a conflict of interest includes any situation where </w:t>
      </w:r>
      <w:r>
        <w:t>any persons acting for or on behalf of the contracting authority have</w:t>
      </w:r>
      <w:r w:rsidRPr="00470D61">
        <w:t xml:space="preserve">, directly or indirectly, a financial, </w:t>
      </w:r>
      <w:r>
        <w:t xml:space="preserve">professional </w:t>
      </w:r>
      <w:r w:rsidRPr="00470D61">
        <w:t>or personal interest which might be perceived to compromise their impartiality and independence in the context of the procurement procedure.</w:t>
      </w:r>
    </w:p>
    <w:p w14:paraId="30443E60" w14:textId="77777777" w:rsidR="00BE76E2" w:rsidRDefault="00BE76E2" w:rsidP="00BE76E2">
      <w:bookmarkStart w:id="159" w:name="_Toc172817182"/>
      <w:r>
        <w:t xml:space="preserve">Tenderers are responsible for ensuring that there are no conflicts of interest either between their own advisers, or between themselves/their own advisers and the Framework Owner, the Framework Administrator and their advisers. A Tenderer must notify the Framework Owner of any conflict of interest or potential conflict of interest as soon as reasonably practicable after it becomes aware of such a conflict. </w:t>
      </w:r>
    </w:p>
    <w:p w14:paraId="4519A6C4" w14:textId="77777777" w:rsidR="00BE76E2" w:rsidRDefault="00BE76E2" w:rsidP="00BE76E2">
      <w:r>
        <w:t>The Framework Owner will take all reasonable steps to ensure that a conflict of interest of which it is aware does not put any Tenderer at an unfair advantage or disadvantage in relation to its tender to be appointed to the Framework.  Reasonable steps may include requiring a Tenderer to take reasonable steps.</w:t>
      </w:r>
    </w:p>
    <w:p w14:paraId="041F8865" w14:textId="77777777" w:rsidR="00BE76E2" w:rsidRDefault="00BE76E2" w:rsidP="00BE76E2">
      <w:r>
        <w:t>Where the Framework Owner considers that a conflict of interest puts a Tenderer at an unfair advantage in relation to the procurement of the Framework and either the advantage cannot be avoided or the Tenderer will not take steps that the Framework Owner considers are necessary in order to ensure it is not put at an unfair advantage, then the Framework Owner  will treat the Tenderer as an excluded supplier as defined in the Procurement Act 2023, exclude the Tenderer from the procurement and reject its tender.</w:t>
      </w:r>
    </w:p>
    <w:p w14:paraId="48C04057" w14:textId="77777777" w:rsidR="00BE76E2" w:rsidRPr="00470D61" w:rsidRDefault="00BE76E2" w:rsidP="00BE76E2"/>
    <w:p w14:paraId="1271258C" w14:textId="77777777" w:rsidR="00BE76E2" w:rsidRPr="00470D61" w:rsidRDefault="00BE76E2" w:rsidP="00BE76E2">
      <w:pPr>
        <w:pStyle w:val="Heading2"/>
        <w:rPr>
          <w:rFonts w:asciiTheme="minorHAnsi" w:hAnsiTheme="minorHAnsi" w:cstheme="minorHAnsi"/>
        </w:rPr>
      </w:pPr>
      <w:bookmarkStart w:id="160" w:name="_Toc191996075"/>
      <w:bookmarkStart w:id="161" w:name="_Toc192487333"/>
      <w:r w:rsidRPr="00470D61">
        <w:rPr>
          <w:rFonts w:asciiTheme="minorHAnsi" w:hAnsiTheme="minorHAnsi" w:cstheme="minorHAnsi"/>
        </w:rPr>
        <w:lastRenderedPageBreak/>
        <w:t xml:space="preserve">Non </w:t>
      </w:r>
      <w:r w:rsidRPr="00470D61">
        <w:t>collusion</w:t>
      </w:r>
      <w:bookmarkEnd w:id="160"/>
      <w:bookmarkEnd w:id="161"/>
    </w:p>
    <w:p w14:paraId="19BA1A78" w14:textId="77777777" w:rsidR="00BE76E2" w:rsidRPr="00470D61" w:rsidRDefault="00BE76E2" w:rsidP="00BE76E2">
      <w:pPr>
        <w:rPr>
          <w:rFonts w:cstheme="minorHAnsi"/>
          <w:b/>
        </w:rPr>
      </w:pPr>
      <w:r w:rsidRPr="00470D61">
        <w:t xml:space="preserve">The </w:t>
      </w:r>
      <w:r w:rsidRPr="00470D61">
        <w:rPr>
          <w:bCs/>
        </w:rPr>
        <w:t>T</w:t>
      </w:r>
      <w:r w:rsidRPr="00470D61">
        <w:t xml:space="preserve">enderer must ensure that the bid is prepared without any agreement, arrangement, communication, understanding, promise or undertaking with any other person, including regarding price, bid submission procedure or any terms of the bid. In the event of any breach of this clause by any Tenderer, </w:t>
      </w:r>
      <w:r w:rsidRPr="00470D61">
        <w:rPr>
          <w:bCs/>
        </w:rPr>
        <w:t>the Framework Administrators</w:t>
      </w:r>
      <w:r w:rsidRPr="00470D61">
        <w:t xml:space="preserve"> reserve the right to invalidate the bid submitted by that </w:t>
      </w:r>
      <w:r w:rsidRPr="00470D61">
        <w:rPr>
          <w:b/>
        </w:rPr>
        <w:t>T</w:t>
      </w:r>
      <w:r w:rsidRPr="00470D61">
        <w:t>enderer and seek damages.</w:t>
      </w:r>
    </w:p>
    <w:p w14:paraId="13962053" w14:textId="77777777" w:rsidR="00BE76E2" w:rsidRPr="00470D61" w:rsidRDefault="00BE76E2" w:rsidP="00BE76E2">
      <w:pPr>
        <w:rPr>
          <w:rFonts w:cstheme="minorHAnsi"/>
        </w:rPr>
      </w:pPr>
    </w:p>
    <w:p w14:paraId="0162C282" w14:textId="77777777" w:rsidR="00BE76E2" w:rsidRPr="00470D61" w:rsidRDefault="00BE76E2" w:rsidP="00BE76E2">
      <w:pPr>
        <w:pStyle w:val="Heading2"/>
      </w:pPr>
      <w:bookmarkStart w:id="162" w:name="_Toc172817170"/>
      <w:bookmarkStart w:id="163" w:name="_Toc191996076"/>
      <w:bookmarkStart w:id="164" w:name="_Toc192487334"/>
      <w:r w:rsidRPr="00470D61">
        <w:t>Contact Details</w:t>
      </w:r>
      <w:bookmarkEnd w:id="162"/>
      <w:bookmarkEnd w:id="163"/>
      <w:bookmarkEnd w:id="164"/>
    </w:p>
    <w:tbl>
      <w:tblPr>
        <w:tblStyle w:val="ZenergiTableSty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7032"/>
      </w:tblGrid>
      <w:tr w:rsidR="00BE76E2" w:rsidRPr="00470D61" w14:paraId="1E2B2E2B" w14:textId="77777777" w:rsidTr="00275BC0">
        <w:trPr>
          <w:cnfStyle w:val="100000000000" w:firstRow="1" w:lastRow="0" w:firstColumn="0" w:lastColumn="0" w:oddVBand="0" w:evenVBand="0" w:oddHBand="0" w:evenHBand="0" w:firstRowFirstColumn="0" w:firstRowLastColumn="0" w:lastRowFirstColumn="0" w:lastRowLastColumn="0"/>
        </w:trPr>
        <w:tc>
          <w:tcPr>
            <w:tcW w:w="2607" w:type="dxa"/>
            <w:vAlign w:val="top"/>
          </w:tcPr>
          <w:p w14:paraId="44CCAB1A" w14:textId="77777777" w:rsidR="00BE76E2" w:rsidRPr="00470D61" w:rsidRDefault="00BE76E2" w:rsidP="00275BC0">
            <w:pPr>
              <w:rPr>
                <w:rFonts w:cstheme="minorHAnsi"/>
              </w:rPr>
            </w:pPr>
            <w:r w:rsidRPr="00470D61">
              <w:rPr>
                <w:rFonts w:cstheme="minorHAnsi"/>
              </w:rPr>
              <w:t>Category</w:t>
            </w:r>
          </w:p>
        </w:tc>
        <w:tc>
          <w:tcPr>
            <w:tcW w:w="7032" w:type="dxa"/>
            <w:vAlign w:val="top"/>
          </w:tcPr>
          <w:p w14:paraId="7ACCCEEC" w14:textId="77777777" w:rsidR="00BE76E2" w:rsidRPr="00470D61" w:rsidRDefault="00BE76E2" w:rsidP="00275BC0">
            <w:pPr>
              <w:rPr>
                <w:rFonts w:cstheme="minorHAnsi"/>
              </w:rPr>
            </w:pPr>
            <w:r w:rsidRPr="00470D61">
              <w:rPr>
                <w:rFonts w:cstheme="minorHAnsi"/>
              </w:rPr>
              <w:t>Response</w:t>
            </w:r>
          </w:p>
        </w:tc>
      </w:tr>
      <w:tr w:rsidR="00BE76E2" w:rsidRPr="00470D61" w14:paraId="1B01739C" w14:textId="77777777" w:rsidTr="00275BC0">
        <w:trPr>
          <w:cnfStyle w:val="000000100000" w:firstRow="0" w:lastRow="0" w:firstColumn="0" w:lastColumn="0" w:oddVBand="0" w:evenVBand="0" w:oddHBand="1" w:evenHBand="0" w:firstRowFirstColumn="0" w:firstRowLastColumn="0" w:lastRowFirstColumn="0" w:lastRowLastColumn="0"/>
        </w:trPr>
        <w:tc>
          <w:tcPr>
            <w:tcW w:w="2607" w:type="dxa"/>
            <w:vAlign w:val="top"/>
          </w:tcPr>
          <w:p w14:paraId="7996F9F7" w14:textId="77777777" w:rsidR="00BE76E2" w:rsidRPr="00470D61" w:rsidRDefault="00BE76E2" w:rsidP="00275BC0">
            <w:pPr>
              <w:rPr>
                <w:rFonts w:cstheme="minorHAnsi"/>
              </w:rPr>
            </w:pPr>
            <w:r w:rsidRPr="00470D61">
              <w:rPr>
                <w:rFonts w:cstheme="minorHAnsi"/>
                <w:color w:val="0B0C0C"/>
              </w:rPr>
              <w:t>Contact Name</w:t>
            </w:r>
          </w:p>
        </w:tc>
        <w:tc>
          <w:tcPr>
            <w:tcW w:w="7032" w:type="dxa"/>
            <w:vAlign w:val="top"/>
          </w:tcPr>
          <w:p w14:paraId="30006A79" w14:textId="77777777" w:rsidR="00BE76E2" w:rsidRPr="00470D61" w:rsidRDefault="00BE76E2" w:rsidP="00275BC0">
            <w:pPr>
              <w:rPr>
                <w:rFonts w:cstheme="minorHAnsi"/>
              </w:rPr>
            </w:pPr>
            <w:r w:rsidRPr="00470D61">
              <w:rPr>
                <w:rFonts w:cstheme="minorHAnsi"/>
                <w:color w:val="0B0C0C"/>
              </w:rPr>
              <w:t> </w:t>
            </w:r>
          </w:p>
        </w:tc>
      </w:tr>
      <w:tr w:rsidR="00BE76E2" w:rsidRPr="00470D61" w14:paraId="06157503" w14:textId="77777777" w:rsidTr="00275BC0">
        <w:tc>
          <w:tcPr>
            <w:tcW w:w="2607" w:type="dxa"/>
            <w:vAlign w:val="top"/>
          </w:tcPr>
          <w:p w14:paraId="21BCDE5F" w14:textId="77777777" w:rsidR="00BE76E2" w:rsidRPr="00470D61" w:rsidRDefault="00BE76E2" w:rsidP="00275BC0">
            <w:pPr>
              <w:rPr>
                <w:rFonts w:cstheme="minorHAnsi"/>
              </w:rPr>
            </w:pPr>
            <w:r w:rsidRPr="00470D61">
              <w:rPr>
                <w:rFonts w:cstheme="minorHAnsi"/>
                <w:color w:val="0B0C0C"/>
              </w:rPr>
              <w:t>Name of Organisation</w:t>
            </w:r>
          </w:p>
        </w:tc>
        <w:tc>
          <w:tcPr>
            <w:tcW w:w="7032" w:type="dxa"/>
            <w:vAlign w:val="top"/>
          </w:tcPr>
          <w:p w14:paraId="65ABACEA" w14:textId="77777777" w:rsidR="00BE76E2" w:rsidRPr="00470D61" w:rsidRDefault="00BE76E2" w:rsidP="00275BC0">
            <w:pPr>
              <w:rPr>
                <w:rFonts w:cstheme="minorHAnsi"/>
              </w:rPr>
            </w:pPr>
            <w:r w:rsidRPr="00470D61">
              <w:rPr>
                <w:rFonts w:cstheme="minorHAnsi"/>
                <w:color w:val="0B0C0C"/>
              </w:rPr>
              <w:t> </w:t>
            </w:r>
          </w:p>
        </w:tc>
      </w:tr>
      <w:tr w:rsidR="00BE76E2" w:rsidRPr="00470D61" w14:paraId="0D23FC2B" w14:textId="77777777" w:rsidTr="00275BC0">
        <w:trPr>
          <w:cnfStyle w:val="000000100000" w:firstRow="0" w:lastRow="0" w:firstColumn="0" w:lastColumn="0" w:oddVBand="0" w:evenVBand="0" w:oddHBand="1" w:evenHBand="0" w:firstRowFirstColumn="0" w:firstRowLastColumn="0" w:lastRowFirstColumn="0" w:lastRowLastColumn="0"/>
        </w:trPr>
        <w:tc>
          <w:tcPr>
            <w:tcW w:w="2607" w:type="dxa"/>
            <w:vAlign w:val="top"/>
          </w:tcPr>
          <w:p w14:paraId="0036AC11" w14:textId="77777777" w:rsidR="00BE76E2" w:rsidRPr="00470D61" w:rsidRDefault="00BE76E2" w:rsidP="00275BC0">
            <w:pPr>
              <w:rPr>
                <w:rFonts w:cstheme="minorHAnsi"/>
              </w:rPr>
            </w:pPr>
            <w:r w:rsidRPr="00470D61">
              <w:rPr>
                <w:rFonts w:cstheme="minorHAnsi"/>
                <w:color w:val="0B0C0C"/>
              </w:rPr>
              <w:t>Role in Organisation</w:t>
            </w:r>
          </w:p>
        </w:tc>
        <w:tc>
          <w:tcPr>
            <w:tcW w:w="7032" w:type="dxa"/>
            <w:vAlign w:val="top"/>
          </w:tcPr>
          <w:p w14:paraId="4C73AF96" w14:textId="77777777" w:rsidR="00BE76E2" w:rsidRPr="00470D61" w:rsidRDefault="00BE76E2" w:rsidP="00275BC0">
            <w:pPr>
              <w:rPr>
                <w:rFonts w:cstheme="minorHAnsi"/>
              </w:rPr>
            </w:pPr>
            <w:r w:rsidRPr="00470D61">
              <w:rPr>
                <w:rFonts w:cstheme="minorHAnsi"/>
                <w:color w:val="0B0C0C"/>
              </w:rPr>
              <w:t> </w:t>
            </w:r>
          </w:p>
        </w:tc>
      </w:tr>
      <w:tr w:rsidR="00BE76E2" w:rsidRPr="00470D61" w14:paraId="1558ABA4" w14:textId="77777777" w:rsidTr="00275BC0">
        <w:tc>
          <w:tcPr>
            <w:tcW w:w="2607" w:type="dxa"/>
            <w:vAlign w:val="top"/>
          </w:tcPr>
          <w:p w14:paraId="388DA3FC" w14:textId="77777777" w:rsidR="00BE76E2" w:rsidRPr="00470D61" w:rsidRDefault="00BE76E2" w:rsidP="00275BC0">
            <w:pPr>
              <w:rPr>
                <w:rFonts w:cstheme="minorHAnsi"/>
              </w:rPr>
            </w:pPr>
            <w:r w:rsidRPr="00470D61">
              <w:rPr>
                <w:rFonts w:cstheme="minorHAnsi"/>
                <w:color w:val="0B0C0C"/>
              </w:rPr>
              <w:t>Phone Number</w:t>
            </w:r>
          </w:p>
        </w:tc>
        <w:tc>
          <w:tcPr>
            <w:tcW w:w="7032" w:type="dxa"/>
            <w:vAlign w:val="top"/>
          </w:tcPr>
          <w:p w14:paraId="2CD8D463" w14:textId="77777777" w:rsidR="00BE76E2" w:rsidRPr="00470D61" w:rsidRDefault="00BE76E2" w:rsidP="00275BC0">
            <w:pPr>
              <w:rPr>
                <w:rFonts w:cstheme="minorHAnsi"/>
              </w:rPr>
            </w:pPr>
            <w:r w:rsidRPr="00470D61">
              <w:rPr>
                <w:rFonts w:cstheme="minorHAnsi"/>
                <w:color w:val="0B0C0C"/>
              </w:rPr>
              <w:t> </w:t>
            </w:r>
          </w:p>
        </w:tc>
      </w:tr>
      <w:tr w:rsidR="00BE76E2" w:rsidRPr="00470D61" w14:paraId="00AD8887" w14:textId="77777777" w:rsidTr="00275BC0">
        <w:trPr>
          <w:cnfStyle w:val="000000100000" w:firstRow="0" w:lastRow="0" w:firstColumn="0" w:lastColumn="0" w:oddVBand="0" w:evenVBand="0" w:oddHBand="1" w:evenHBand="0" w:firstRowFirstColumn="0" w:firstRowLastColumn="0" w:lastRowFirstColumn="0" w:lastRowLastColumn="0"/>
        </w:trPr>
        <w:tc>
          <w:tcPr>
            <w:tcW w:w="2607" w:type="dxa"/>
            <w:vAlign w:val="top"/>
          </w:tcPr>
          <w:p w14:paraId="05BD659C" w14:textId="77777777" w:rsidR="00BE76E2" w:rsidRPr="00470D61" w:rsidRDefault="00BE76E2" w:rsidP="00275BC0">
            <w:pPr>
              <w:rPr>
                <w:rFonts w:cstheme="minorHAnsi"/>
              </w:rPr>
            </w:pPr>
            <w:r w:rsidRPr="00470D61">
              <w:rPr>
                <w:rFonts w:cstheme="minorHAnsi"/>
                <w:color w:val="0B0C0C"/>
              </w:rPr>
              <w:t>E-mail Address</w:t>
            </w:r>
          </w:p>
        </w:tc>
        <w:tc>
          <w:tcPr>
            <w:tcW w:w="7032" w:type="dxa"/>
            <w:vAlign w:val="top"/>
          </w:tcPr>
          <w:p w14:paraId="4DEFB989" w14:textId="77777777" w:rsidR="00BE76E2" w:rsidRPr="00470D61" w:rsidRDefault="00BE76E2" w:rsidP="00275BC0">
            <w:pPr>
              <w:rPr>
                <w:rFonts w:cstheme="minorHAnsi"/>
              </w:rPr>
            </w:pPr>
            <w:r w:rsidRPr="00470D61">
              <w:rPr>
                <w:rFonts w:cstheme="minorHAnsi"/>
                <w:color w:val="0B0C0C"/>
              </w:rPr>
              <w:t> </w:t>
            </w:r>
          </w:p>
        </w:tc>
      </w:tr>
      <w:tr w:rsidR="00BE76E2" w:rsidRPr="00470D61" w14:paraId="7DC43206" w14:textId="77777777" w:rsidTr="00275BC0">
        <w:tc>
          <w:tcPr>
            <w:tcW w:w="2607" w:type="dxa"/>
            <w:vAlign w:val="top"/>
          </w:tcPr>
          <w:p w14:paraId="1C5B48A9" w14:textId="77777777" w:rsidR="00BE76E2" w:rsidRPr="00470D61" w:rsidRDefault="00BE76E2" w:rsidP="00275BC0">
            <w:pPr>
              <w:rPr>
                <w:rFonts w:cstheme="minorHAnsi"/>
              </w:rPr>
            </w:pPr>
            <w:r w:rsidRPr="00470D61">
              <w:rPr>
                <w:rFonts w:cstheme="minorHAnsi"/>
                <w:color w:val="0B0C0C"/>
              </w:rPr>
              <w:t>Postal Address</w:t>
            </w:r>
          </w:p>
        </w:tc>
        <w:tc>
          <w:tcPr>
            <w:tcW w:w="7032" w:type="dxa"/>
            <w:vAlign w:val="top"/>
          </w:tcPr>
          <w:p w14:paraId="74FF35E9" w14:textId="77777777" w:rsidR="00BE76E2" w:rsidRPr="00470D61" w:rsidRDefault="00BE76E2" w:rsidP="00275BC0">
            <w:pPr>
              <w:rPr>
                <w:rFonts w:cstheme="minorHAnsi"/>
              </w:rPr>
            </w:pPr>
            <w:r w:rsidRPr="00470D61">
              <w:rPr>
                <w:rFonts w:cstheme="minorHAnsi"/>
                <w:color w:val="0B0C0C"/>
              </w:rPr>
              <w:t> </w:t>
            </w:r>
          </w:p>
        </w:tc>
      </w:tr>
    </w:tbl>
    <w:p w14:paraId="6AC01ADF" w14:textId="77777777" w:rsidR="00BE76E2" w:rsidRPr="00470D61" w:rsidRDefault="00BE76E2" w:rsidP="00BE76E2">
      <w:pPr>
        <w:ind w:right="1020"/>
        <w:rPr>
          <w:rFonts w:cstheme="minorHAnsi"/>
        </w:rPr>
      </w:pPr>
    </w:p>
    <w:p w14:paraId="66D3BF3E" w14:textId="77777777" w:rsidR="00BE76E2" w:rsidRDefault="00BE76E2" w:rsidP="00BE76E2">
      <w:pPr>
        <w:pStyle w:val="Heading2"/>
      </w:pPr>
      <w:bookmarkStart w:id="165" w:name="_Toc191996077"/>
      <w:bookmarkStart w:id="166" w:name="_Toc192487335"/>
      <w:r>
        <w:t>Additional information</w:t>
      </w:r>
      <w:bookmarkEnd w:id="165"/>
      <w:bookmarkEnd w:id="166"/>
      <w:r>
        <w:t xml:space="preserve"> </w:t>
      </w:r>
    </w:p>
    <w:p w14:paraId="645C8C61" w14:textId="77777777" w:rsidR="00BE76E2" w:rsidRDefault="00BE76E2" w:rsidP="00BE76E2">
      <w:r>
        <w:t>Tenderer</w:t>
      </w:r>
      <w:r w:rsidRPr="005E7DEE">
        <w:t>s are required to provide information about their eligibility for this procurement</w:t>
      </w:r>
      <w:r w:rsidRPr="006508D3">
        <w:t xml:space="preserve">.  </w:t>
      </w:r>
      <w:r>
        <w:t>The Framework Owner</w:t>
      </w:r>
      <w:r w:rsidRPr="005E7DEE">
        <w:t xml:space="preserve"> </w:t>
      </w:r>
      <w:r w:rsidRPr="006508D3">
        <w:t xml:space="preserve">may at any stage of the </w:t>
      </w:r>
      <w:r>
        <w:t>p</w:t>
      </w:r>
      <w:r w:rsidRPr="006508D3">
        <w:t xml:space="preserve">rocurement </w:t>
      </w:r>
      <w:r>
        <w:t xml:space="preserve">process </w:t>
      </w:r>
      <w:r w:rsidRPr="005E7DEE">
        <w:t xml:space="preserve">require the </w:t>
      </w:r>
      <w:r>
        <w:t>Tenderer</w:t>
      </w:r>
      <w:r w:rsidRPr="005E7DEE">
        <w:t xml:space="preserve"> to provide </w:t>
      </w:r>
      <w:r w:rsidRPr="006508D3">
        <w:t xml:space="preserve">evidence to substantiate any information it has given in its </w:t>
      </w:r>
      <w:r>
        <w:t>t</w:t>
      </w:r>
      <w:r w:rsidRPr="006508D3">
        <w:t xml:space="preserve">ender including in response to the Procurement Specific Questionnaire.  Where the </w:t>
      </w:r>
      <w:r>
        <w:t>Tenderer</w:t>
      </w:r>
      <w:r w:rsidRPr="006508D3">
        <w:t xml:space="preserve"> does not provide evidence that is reasonably satisfactory to </w:t>
      </w:r>
      <w:r>
        <w:t>the Framework Owner</w:t>
      </w:r>
      <w:r w:rsidRPr="006508D3">
        <w:t xml:space="preserve">, </w:t>
      </w:r>
      <w:r>
        <w:t>the Framework Owner</w:t>
      </w:r>
      <w:r w:rsidRPr="006508D3">
        <w:t xml:space="preserve"> may exclude the </w:t>
      </w:r>
      <w:r>
        <w:t>Tenderer</w:t>
      </w:r>
      <w:r w:rsidRPr="006508D3">
        <w:t xml:space="preserve"> from the </w:t>
      </w:r>
      <w:r>
        <w:t>p</w:t>
      </w:r>
      <w:r w:rsidRPr="006508D3">
        <w:t xml:space="preserve">rocurement and reject its </w:t>
      </w:r>
      <w:r>
        <w:t>t</w:t>
      </w:r>
      <w:r w:rsidRPr="006508D3">
        <w:t xml:space="preserve">ender </w:t>
      </w:r>
      <w:r>
        <w:t>for the Framework</w:t>
      </w:r>
      <w:r w:rsidRPr="006508D3">
        <w:t>.</w:t>
      </w:r>
    </w:p>
    <w:p w14:paraId="4D8263CB" w14:textId="77777777" w:rsidR="00BE76E2" w:rsidRPr="00161825" w:rsidRDefault="00BE76E2" w:rsidP="00BE76E2"/>
    <w:p w14:paraId="1E3B3492" w14:textId="77777777" w:rsidR="00BE76E2" w:rsidRDefault="00BE76E2" w:rsidP="00BE76E2">
      <w:pPr>
        <w:pStyle w:val="Heading2"/>
      </w:pPr>
      <w:bookmarkStart w:id="167" w:name="_Toc191996078"/>
      <w:bookmarkStart w:id="168" w:name="_Toc192487336"/>
      <w:r>
        <w:t>Law and jurisdiction</w:t>
      </w:r>
      <w:bookmarkEnd w:id="167"/>
      <w:bookmarkEnd w:id="168"/>
    </w:p>
    <w:p w14:paraId="605C8600" w14:textId="77777777" w:rsidR="00BE76E2" w:rsidRDefault="00BE76E2" w:rsidP="00BE76E2">
      <w:r w:rsidRPr="00161825">
        <w:t>This Invitation to Tender and any dispute concerning it (including non-contractual disputes or claims) shall be governed by the laws of England and Wales and subject to the jurisdiction of the Courts of England and Wales.</w:t>
      </w:r>
    </w:p>
    <w:p w14:paraId="588D9A58" w14:textId="77777777" w:rsidR="00BE76E2" w:rsidRDefault="00BE76E2" w:rsidP="00BE76E2"/>
    <w:p w14:paraId="4B6714D5" w14:textId="3808FF18" w:rsidR="00120EEB" w:rsidRDefault="00120EEB">
      <w:r>
        <w:br w:type="page"/>
      </w:r>
    </w:p>
    <w:p w14:paraId="4C2F072C" w14:textId="77777777" w:rsidR="00BE76E2" w:rsidRPr="00161825" w:rsidRDefault="00BE76E2" w:rsidP="00BE76E2"/>
    <w:p w14:paraId="4C971AAD" w14:textId="77777777" w:rsidR="00BE76E2" w:rsidRPr="00470D61" w:rsidRDefault="00BE76E2" w:rsidP="00BE76E2">
      <w:pPr>
        <w:pStyle w:val="Heading2"/>
      </w:pPr>
      <w:bookmarkStart w:id="169" w:name="_Toc191996079"/>
      <w:bookmarkStart w:id="170" w:name="_Toc192487337"/>
      <w:r w:rsidRPr="00470D61">
        <w:t>Tender Declaration</w:t>
      </w:r>
      <w:bookmarkEnd w:id="159"/>
      <w:bookmarkEnd w:id="169"/>
      <w:bookmarkEnd w:id="170"/>
    </w:p>
    <w:p w14:paraId="5BE73CE2" w14:textId="77777777" w:rsidR="00BE76E2" w:rsidRPr="00470D61" w:rsidRDefault="00BE76E2" w:rsidP="00BE76E2">
      <w:pPr>
        <w:spacing w:before="1"/>
        <w:ind w:right="1020"/>
        <w:rPr>
          <w:rFonts w:eastAsia="Calibri" w:cstheme="minorHAnsi"/>
          <w:sz w:val="15"/>
          <w:szCs w:val="15"/>
        </w:rPr>
      </w:pPr>
    </w:p>
    <w:tbl>
      <w:tblPr>
        <w:tblW w:w="9639"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4"/>
        <w:gridCol w:w="7945"/>
      </w:tblGrid>
      <w:tr w:rsidR="00BE76E2" w:rsidRPr="00470D61" w14:paraId="537C9EB5" w14:textId="77777777" w:rsidTr="00275BC0">
        <w:trPr>
          <w:trHeight w:hRule="exact" w:val="5632"/>
        </w:trPr>
        <w:tc>
          <w:tcPr>
            <w:tcW w:w="10222" w:type="dxa"/>
            <w:gridSpan w:val="2"/>
          </w:tcPr>
          <w:p w14:paraId="5117825E" w14:textId="77777777" w:rsidR="00BE76E2" w:rsidRPr="00470D61" w:rsidRDefault="00BE76E2" w:rsidP="00275BC0">
            <w:pPr>
              <w:pStyle w:val="TableParagraph"/>
              <w:spacing w:before="5"/>
              <w:ind w:right="1020"/>
              <w:rPr>
                <w:rFonts w:eastAsia="Calibri" w:cstheme="minorHAnsi"/>
                <w:sz w:val="19"/>
                <w:szCs w:val="19"/>
                <w:lang w:val="en-GB"/>
              </w:rPr>
            </w:pPr>
          </w:p>
          <w:p w14:paraId="0DF128F1" w14:textId="77777777" w:rsidR="00BE76E2" w:rsidRPr="00470D61" w:rsidRDefault="00BE76E2" w:rsidP="00275BC0">
            <w:pPr>
              <w:pStyle w:val="TableParagraph"/>
              <w:spacing w:line="259" w:lineRule="auto"/>
              <w:ind w:left="98" w:right="1020"/>
              <w:jc w:val="both"/>
              <w:rPr>
                <w:rFonts w:cstheme="minorHAnsi"/>
                <w:color w:val="052828" w:themeColor="accent1"/>
                <w:kern w:val="2"/>
                <w:sz w:val="20"/>
                <w:szCs w:val="20"/>
                <w:lang w:val="en-GB"/>
                <w14:ligatures w14:val="standardContextual"/>
              </w:rPr>
            </w:pPr>
            <w:r w:rsidRPr="00470D61">
              <w:rPr>
                <w:rFonts w:cstheme="minorHAnsi"/>
                <w:color w:val="052828" w:themeColor="accent1"/>
                <w:kern w:val="2"/>
                <w:sz w:val="20"/>
                <w:szCs w:val="20"/>
                <w:lang w:val="en-GB"/>
                <w14:ligatures w14:val="standardContextual"/>
              </w:rPr>
              <w:t>I declare that to the best of my knowledge the answers submitted to all questions</w:t>
            </w:r>
            <w:r>
              <w:rPr>
                <w:rFonts w:cstheme="minorHAnsi"/>
                <w:color w:val="052828" w:themeColor="accent1"/>
                <w:kern w:val="2"/>
                <w:sz w:val="20"/>
                <w:szCs w:val="20"/>
                <w:lang w:val="en-GB"/>
                <w14:ligatures w14:val="standardContextual"/>
              </w:rPr>
              <w:t xml:space="preserve"> in response to the Invitation to Tender </w:t>
            </w:r>
            <w:r w:rsidRPr="00470D61">
              <w:rPr>
                <w:rFonts w:cstheme="minorHAnsi"/>
                <w:color w:val="052828" w:themeColor="accent1"/>
                <w:kern w:val="2"/>
                <w:sz w:val="20"/>
                <w:szCs w:val="20"/>
                <w:lang w:val="en-GB"/>
                <w14:ligatures w14:val="standardContextual"/>
              </w:rPr>
              <w:t xml:space="preserve">are correct. I understand that the information will be used in the selection process and that if successful </w:t>
            </w:r>
            <w:r>
              <w:rPr>
                <w:rFonts w:cstheme="minorHAnsi"/>
                <w:color w:val="052828" w:themeColor="accent1"/>
                <w:kern w:val="2"/>
                <w:sz w:val="20"/>
                <w:szCs w:val="20"/>
                <w:lang w:val="en-GB"/>
                <w14:ligatures w14:val="standardContextual"/>
              </w:rPr>
              <w:t xml:space="preserve">in being appointed to the Framework, </w:t>
            </w:r>
            <w:r w:rsidRPr="00470D61">
              <w:rPr>
                <w:rFonts w:cstheme="minorHAnsi"/>
                <w:color w:val="052828" w:themeColor="accent1"/>
                <w:kern w:val="2"/>
                <w:sz w:val="20"/>
                <w:szCs w:val="20"/>
                <w:lang w:val="en-GB"/>
                <w14:ligatures w14:val="standardContextual"/>
              </w:rPr>
              <w:t xml:space="preserve">we will be asked to </w:t>
            </w:r>
            <w:r w:rsidRPr="00033BB8">
              <w:rPr>
                <w:rFonts w:cstheme="minorHAnsi"/>
                <w:color w:val="052828" w:themeColor="accent1"/>
                <w:kern w:val="2"/>
                <w:sz w:val="20"/>
                <w:szCs w:val="20"/>
                <w:lang w:val="en-GB"/>
                <w14:ligatures w14:val="standardContextual"/>
              </w:rPr>
              <w:t>provide gas quotations</w:t>
            </w:r>
            <w:r w:rsidRPr="00470D61">
              <w:rPr>
                <w:rFonts w:cstheme="minorHAnsi"/>
                <w:color w:val="052828" w:themeColor="accent1"/>
                <w:kern w:val="2"/>
                <w:sz w:val="20"/>
                <w:szCs w:val="20"/>
                <w:lang w:val="en-GB"/>
                <w14:ligatures w14:val="standardContextual"/>
              </w:rPr>
              <w:t xml:space="preserve"> through the </w:t>
            </w:r>
            <w:r>
              <w:rPr>
                <w:rFonts w:cstheme="minorHAnsi"/>
                <w:color w:val="052828" w:themeColor="accent1"/>
                <w:kern w:val="2"/>
                <w:sz w:val="20"/>
                <w:szCs w:val="20"/>
                <w:lang w:val="en-GB"/>
                <w14:ligatures w14:val="standardContextual"/>
              </w:rPr>
              <w:t>M</w:t>
            </w:r>
            <w:r w:rsidRPr="00470D61">
              <w:rPr>
                <w:rFonts w:cstheme="minorHAnsi"/>
                <w:color w:val="052828" w:themeColor="accent1"/>
                <w:kern w:val="2"/>
                <w:sz w:val="20"/>
                <w:szCs w:val="20"/>
                <w:lang w:val="en-GB"/>
                <w14:ligatures w14:val="standardContextual"/>
              </w:rPr>
              <w:t xml:space="preserve">ini </w:t>
            </w:r>
            <w:r>
              <w:rPr>
                <w:rFonts w:cstheme="minorHAnsi"/>
                <w:color w:val="052828" w:themeColor="accent1"/>
                <w:kern w:val="2"/>
                <w:sz w:val="20"/>
                <w:szCs w:val="20"/>
                <w:lang w:val="en-GB"/>
                <w14:ligatures w14:val="standardContextual"/>
              </w:rPr>
              <w:t>C</w:t>
            </w:r>
            <w:r w:rsidRPr="00470D61">
              <w:rPr>
                <w:rFonts w:cstheme="minorHAnsi"/>
                <w:color w:val="052828" w:themeColor="accent1"/>
                <w:kern w:val="2"/>
                <w:sz w:val="20"/>
                <w:szCs w:val="20"/>
                <w:lang w:val="en-GB"/>
                <w14:ligatures w14:val="standardContextual"/>
              </w:rPr>
              <w:t>ompetition process.</w:t>
            </w:r>
          </w:p>
          <w:p w14:paraId="77BC6264" w14:textId="77777777" w:rsidR="00BE76E2" w:rsidRPr="00470D61" w:rsidRDefault="00BE76E2" w:rsidP="00275BC0">
            <w:pPr>
              <w:pStyle w:val="TableParagraph"/>
              <w:spacing w:before="6"/>
              <w:ind w:right="1020"/>
              <w:rPr>
                <w:rFonts w:cstheme="minorHAnsi"/>
                <w:color w:val="052828" w:themeColor="accent1"/>
                <w:kern w:val="2"/>
                <w:sz w:val="20"/>
                <w:szCs w:val="20"/>
                <w:lang w:val="en-GB"/>
                <w14:ligatures w14:val="standardContextual"/>
              </w:rPr>
            </w:pPr>
          </w:p>
          <w:p w14:paraId="1117830D" w14:textId="77777777" w:rsidR="00BE76E2" w:rsidRPr="00470D61" w:rsidRDefault="00BE76E2" w:rsidP="00275BC0">
            <w:pPr>
              <w:pStyle w:val="TableParagraph"/>
              <w:ind w:left="98" w:right="1020"/>
              <w:jc w:val="both"/>
              <w:rPr>
                <w:rFonts w:cstheme="minorHAnsi"/>
                <w:color w:val="052828" w:themeColor="accent1"/>
                <w:kern w:val="2"/>
                <w:sz w:val="20"/>
                <w:szCs w:val="20"/>
                <w:lang w:val="en-GB"/>
                <w14:ligatures w14:val="standardContextual"/>
              </w:rPr>
            </w:pPr>
            <w:r w:rsidRPr="00470D61">
              <w:rPr>
                <w:rFonts w:cstheme="minorHAnsi"/>
                <w:color w:val="052828" w:themeColor="accent1"/>
                <w:kern w:val="2"/>
                <w:sz w:val="20"/>
                <w:szCs w:val="20"/>
                <w:lang w:val="en-GB"/>
                <w14:ligatures w14:val="standardContextual"/>
              </w:rPr>
              <w:t>I am signing on behalf of [</w:t>
            </w:r>
            <w:r w:rsidRPr="00470D61">
              <w:rPr>
                <w:rFonts w:cstheme="minorHAnsi"/>
                <w:color w:val="052828" w:themeColor="accent1"/>
                <w:kern w:val="2"/>
                <w:sz w:val="20"/>
                <w:szCs w:val="20"/>
                <w:highlight w:val="yellow"/>
                <w:lang w:val="en-GB"/>
                <w14:ligatures w14:val="standardContextual"/>
              </w:rPr>
              <w:t>Company Name].</w:t>
            </w:r>
          </w:p>
          <w:p w14:paraId="4E0B52C7" w14:textId="77777777" w:rsidR="00BE76E2" w:rsidRPr="00470D61" w:rsidRDefault="00BE76E2" w:rsidP="00275BC0">
            <w:pPr>
              <w:pStyle w:val="TableParagraph"/>
              <w:spacing w:before="5"/>
              <w:ind w:right="1020"/>
              <w:rPr>
                <w:rFonts w:cstheme="minorHAnsi"/>
                <w:color w:val="052828" w:themeColor="accent1"/>
                <w:kern w:val="2"/>
                <w:sz w:val="20"/>
                <w:szCs w:val="20"/>
                <w:lang w:val="en-GB"/>
                <w14:ligatures w14:val="standardContextual"/>
              </w:rPr>
            </w:pPr>
          </w:p>
          <w:p w14:paraId="237379F5" w14:textId="77777777" w:rsidR="00BE76E2" w:rsidRPr="00470D61" w:rsidRDefault="00BE76E2" w:rsidP="00275BC0">
            <w:pPr>
              <w:pStyle w:val="TableParagraph"/>
              <w:spacing w:line="259" w:lineRule="auto"/>
              <w:ind w:left="98" w:right="1020"/>
              <w:jc w:val="both"/>
              <w:rPr>
                <w:rFonts w:cstheme="minorHAnsi"/>
                <w:color w:val="052828" w:themeColor="accent1"/>
                <w:kern w:val="2"/>
                <w:sz w:val="20"/>
                <w:szCs w:val="20"/>
                <w:lang w:val="en-GB"/>
                <w14:ligatures w14:val="standardContextual"/>
              </w:rPr>
            </w:pPr>
            <w:r w:rsidRPr="00470D61">
              <w:rPr>
                <w:rFonts w:cstheme="minorHAnsi"/>
                <w:color w:val="052828" w:themeColor="accent1"/>
                <w:kern w:val="2"/>
                <w:sz w:val="20"/>
                <w:szCs w:val="20"/>
                <w:lang w:val="en-GB"/>
                <w14:ligatures w14:val="standardContextual"/>
              </w:rPr>
              <w:t xml:space="preserve">I understand that the Framework </w:t>
            </w:r>
            <w:r>
              <w:rPr>
                <w:rFonts w:cstheme="minorHAnsi"/>
                <w:color w:val="052828" w:themeColor="accent1"/>
                <w:kern w:val="2"/>
                <w:sz w:val="20"/>
                <w:szCs w:val="20"/>
                <w:lang w:val="en-GB"/>
                <w14:ligatures w14:val="standardContextual"/>
              </w:rPr>
              <w:t xml:space="preserve">Owner </w:t>
            </w:r>
            <w:r w:rsidRPr="00470D61">
              <w:rPr>
                <w:rFonts w:cstheme="minorHAnsi"/>
                <w:color w:val="052828" w:themeColor="accent1"/>
                <w:kern w:val="2"/>
                <w:sz w:val="20"/>
                <w:szCs w:val="20"/>
                <w:lang w:val="en-GB"/>
                <w14:ligatures w14:val="standardContextual"/>
              </w:rPr>
              <w:t>may reject my submission if there is a failure to answer all relevant questions fully or if I provide false/misleading information. I have provided a full list of any Appendices used to provide additional information in response to questions.</w:t>
            </w:r>
          </w:p>
          <w:p w14:paraId="201A616E" w14:textId="77777777" w:rsidR="00BE76E2" w:rsidRPr="00470D61" w:rsidRDefault="00BE76E2" w:rsidP="00275BC0">
            <w:pPr>
              <w:pStyle w:val="TableParagraph"/>
              <w:spacing w:before="6"/>
              <w:ind w:right="1020"/>
              <w:rPr>
                <w:rFonts w:cstheme="minorHAnsi"/>
                <w:color w:val="052828" w:themeColor="accent1"/>
                <w:kern w:val="2"/>
                <w:sz w:val="20"/>
                <w:szCs w:val="20"/>
                <w:lang w:val="en-GB"/>
                <w14:ligatures w14:val="standardContextual"/>
              </w:rPr>
            </w:pPr>
          </w:p>
          <w:p w14:paraId="2F187FFF" w14:textId="77777777" w:rsidR="00BE76E2" w:rsidRPr="00470D61" w:rsidRDefault="00BE76E2" w:rsidP="00275BC0">
            <w:pPr>
              <w:pStyle w:val="TableParagraph"/>
              <w:spacing w:line="259" w:lineRule="auto"/>
              <w:ind w:left="98" w:right="1020"/>
              <w:jc w:val="both"/>
              <w:rPr>
                <w:rFonts w:cstheme="minorHAnsi"/>
                <w:color w:val="052828" w:themeColor="accent1"/>
                <w:kern w:val="2"/>
                <w:sz w:val="20"/>
                <w:szCs w:val="20"/>
                <w:lang w:val="en-GB"/>
                <w14:ligatures w14:val="standardContextual"/>
              </w:rPr>
            </w:pPr>
            <w:r w:rsidRPr="00470D61">
              <w:rPr>
                <w:rFonts w:cstheme="minorHAnsi"/>
                <w:color w:val="052828" w:themeColor="accent1"/>
                <w:kern w:val="2"/>
                <w:sz w:val="20"/>
                <w:szCs w:val="20"/>
                <w:lang w:val="en-GB"/>
                <w14:ligatures w14:val="standardContextual"/>
              </w:rPr>
              <w:t>I also declare that</w:t>
            </w:r>
            <w:r>
              <w:rPr>
                <w:rFonts w:cstheme="minorHAnsi"/>
                <w:color w:val="052828" w:themeColor="accent1"/>
                <w:kern w:val="2"/>
                <w:sz w:val="20"/>
                <w:szCs w:val="20"/>
                <w:lang w:val="en-GB"/>
                <w14:ligatures w14:val="standardContextual"/>
              </w:rPr>
              <w:t>, h</w:t>
            </w:r>
            <w:r w:rsidRPr="00161825">
              <w:rPr>
                <w:rFonts w:cstheme="minorHAnsi"/>
                <w:color w:val="052828" w:themeColor="accent1"/>
                <w:kern w:val="2"/>
                <w:sz w:val="20"/>
                <w:szCs w:val="20"/>
                <w:lang w:val="en-GB"/>
                <w14:ligatures w14:val="standardContextual"/>
              </w:rPr>
              <w:t xml:space="preserve">aving </w:t>
            </w:r>
            <w:r>
              <w:rPr>
                <w:rFonts w:cstheme="minorHAnsi"/>
                <w:color w:val="052828" w:themeColor="accent1"/>
                <w:kern w:val="2"/>
                <w:sz w:val="20"/>
                <w:szCs w:val="20"/>
                <w:lang w:val="en-GB"/>
                <w14:ligatures w14:val="standardContextual"/>
              </w:rPr>
              <w:t xml:space="preserve">made reasonable and diligent enquiry and </w:t>
            </w:r>
            <w:r w:rsidRPr="00161825">
              <w:rPr>
                <w:rFonts w:cstheme="minorHAnsi"/>
                <w:color w:val="052828" w:themeColor="accent1"/>
                <w:kern w:val="2"/>
                <w:sz w:val="20"/>
                <w:szCs w:val="20"/>
                <w:lang w:val="en-GB"/>
                <w14:ligatures w14:val="standardContextual"/>
              </w:rPr>
              <w:t xml:space="preserve">so far as I am aware, there is no actual or potential conflict of interest in relation to the framework agreement (or so far as there is such conflict, I have fully disclosed the circumstances to the Framework </w:t>
            </w:r>
            <w:r>
              <w:rPr>
                <w:rFonts w:cstheme="minorHAnsi"/>
                <w:color w:val="052828" w:themeColor="accent1"/>
                <w:kern w:val="2"/>
                <w:sz w:val="20"/>
                <w:szCs w:val="20"/>
                <w:lang w:val="en-GB"/>
                <w14:ligatures w14:val="standardContextual"/>
              </w:rPr>
              <w:t>Owner</w:t>
            </w:r>
            <w:r w:rsidRPr="00161825">
              <w:rPr>
                <w:rFonts w:cstheme="minorHAnsi"/>
                <w:color w:val="052828" w:themeColor="accent1"/>
                <w:kern w:val="2"/>
                <w:sz w:val="20"/>
                <w:szCs w:val="20"/>
                <w:lang w:val="en-GB"/>
                <w14:ligatures w14:val="standardContextual"/>
              </w:rPr>
              <w:t>).  I also declare that where any circumstances arise in the future th</w:t>
            </w:r>
            <w:r>
              <w:rPr>
                <w:rFonts w:cstheme="minorHAnsi"/>
                <w:color w:val="052828" w:themeColor="accent1"/>
                <w:kern w:val="2"/>
                <w:sz w:val="20"/>
                <w:szCs w:val="20"/>
                <w:lang w:val="en-GB"/>
                <w14:ligatures w14:val="standardContextual"/>
              </w:rPr>
              <w:t>at</w:t>
            </w:r>
            <w:r w:rsidRPr="00161825">
              <w:rPr>
                <w:rFonts w:cstheme="minorHAnsi"/>
                <w:color w:val="052828" w:themeColor="accent1"/>
                <w:kern w:val="2"/>
                <w:sz w:val="20"/>
                <w:szCs w:val="20"/>
                <w:lang w:val="en-GB"/>
                <w14:ligatures w14:val="standardContextual"/>
              </w:rPr>
              <w:t xml:space="preserve"> may give rise to a conflict of interest in relation to the Framework Agreement or any </w:t>
            </w:r>
            <w:r>
              <w:rPr>
                <w:rFonts w:cstheme="minorHAnsi"/>
                <w:color w:val="052828" w:themeColor="accent1"/>
                <w:kern w:val="2"/>
                <w:sz w:val="20"/>
                <w:szCs w:val="20"/>
                <w:lang w:val="en-GB"/>
                <w14:ligatures w14:val="standardContextual"/>
              </w:rPr>
              <w:t>M</w:t>
            </w:r>
            <w:r w:rsidRPr="00161825">
              <w:rPr>
                <w:rFonts w:cstheme="minorHAnsi"/>
                <w:color w:val="052828" w:themeColor="accent1"/>
                <w:kern w:val="2"/>
                <w:sz w:val="20"/>
                <w:szCs w:val="20"/>
                <w:lang w:val="en-GB"/>
                <w14:ligatures w14:val="standardContextual"/>
              </w:rPr>
              <w:t>ini-</w:t>
            </w:r>
            <w:r>
              <w:rPr>
                <w:rFonts w:cstheme="minorHAnsi"/>
                <w:color w:val="052828" w:themeColor="accent1"/>
                <w:kern w:val="2"/>
                <w:sz w:val="20"/>
                <w:szCs w:val="20"/>
                <w:lang w:val="en-GB"/>
                <w14:ligatures w14:val="standardContextual"/>
              </w:rPr>
              <w:t>C</w:t>
            </w:r>
            <w:r w:rsidRPr="00161825">
              <w:rPr>
                <w:rFonts w:cstheme="minorHAnsi"/>
                <w:color w:val="052828" w:themeColor="accent1"/>
                <w:kern w:val="2"/>
                <w:sz w:val="20"/>
                <w:szCs w:val="20"/>
                <w:lang w:val="en-GB"/>
                <w14:ligatures w14:val="standardContextual"/>
              </w:rPr>
              <w:t xml:space="preserve">ompetition, </w:t>
            </w:r>
            <w:r w:rsidRPr="00470D61">
              <w:rPr>
                <w:rFonts w:cstheme="minorHAnsi"/>
                <w:color w:val="052828" w:themeColor="accent1"/>
                <w:kern w:val="2"/>
                <w:sz w:val="20"/>
                <w:szCs w:val="20"/>
                <w:lang w:val="en-GB"/>
                <w14:ligatures w14:val="standardContextual"/>
              </w:rPr>
              <w:t>[</w:t>
            </w:r>
            <w:r w:rsidRPr="00470D61">
              <w:rPr>
                <w:rFonts w:cstheme="minorHAnsi"/>
                <w:color w:val="052828" w:themeColor="accent1"/>
                <w:kern w:val="2"/>
                <w:sz w:val="20"/>
                <w:szCs w:val="20"/>
                <w:highlight w:val="yellow"/>
                <w:lang w:val="en-GB"/>
                <w14:ligatures w14:val="standardContextual"/>
              </w:rPr>
              <w:t>Company Name]</w:t>
            </w:r>
            <w:r>
              <w:rPr>
                <w:rFonts w:cstheme="minorHAnsi"/>
                <w:color w:val="052828" w:themeColor="accent1"/>
                <w:kern w:val="2"/>
                <w:sz w:val="20"/>
                <w:szCs w:val="20"/>
                <w:lang w:val="en-GB"/>
                <w14:ligatures w14:val="standardContextual"/>
              </w:rPr>
              <w:t xml:space="preserve"> </w:t>
            </w:r>
            <w:r w:rsidRPr="00161825">
              <w:rPr>
                <w:rFonts w:cstheme="minorHAnsi"/>
                <w:color w:val="052828" w:themeColor="accent1"/>
                <w:kern w:val="2"/>
                <w:sz w:val="20"/>
                <w:szCs w:val="20"/>
                <w:lang w:val="en-GB"/>
                <w14:ligatures w14:val="standardContextual"/>
              </w:rPr>
              <w:t xml:space="preserve">will notify the Framework </w:t>
            </w:r>
            <w:r>
              <w:rPr>
                <w:rFonts w:cstheme="minorHAnsi"/>
                <w:color w:val="052828" w:themeColor="accent1"/>
                <w:kern w:val="2"/>
                <w:sz w:val="20"/>
                <w:szCs w:val="20"/>
                <w:lang w:val="en-GB"/>
                <w14:ligatures w14:val="standardContextual"/>
              </w:rPr>
              <w:t xml:space="preserve">Owner </w:t>
            </w:r>
            <w:r w:rsidRPr="00161825">
              <w:rPr>
                <w:rFonts w:cstheme="minorHAnsi"/>
                <w:color w:val="052828" w:themeColor="accent1"/>
                <w:kern w:val="2"/>
                <w:sz w:val="20"/>
                <w:szCs w:val="20"/>
                <w:lang w:val="en-GB"/>
                <w14:ligatures w14:val="standardContextual"/>
              </w:rPr>
              <w:t>without delay</w:t>
            </w:r>
          </w:p>
          <w:p w14:paraId="59F3149B" w14:textId="77777777" w:rsidR="00BE76E2" w:rsidRPr="00470D61" w:rsidRDefault="00BE76E2" w:rsidP="00275BC0">
            <w:pPr>
              <w:pStyle w:val="TableParagraph"/>
              <w:spacing w:before="8"/>
              <w:ind w:right="1020"/>
              <w:rPr>
                <w:rFonts w:cstheme="minorHAnsi"/>
                <w:color w:val="052828" w:themeColor="accent1"/>
                <w:kern w:val="2"/>
                <w:sz w:val="20"/>
                <w:szCs w:val="20"/>
                <w:lang w:val="en-GB"/>
                <w14:ligatures w14:val="standardContextual"/>
              </w:rPr>
            </w:pPr>
          </w:p>
          <w:p w14:paraId="5D6A5646" w14:textId="77777777" w:rsidR="00BE76E2" w:rsidRPr="00470D61" w:rsidRDefault="00BE76E2" w:rsidP="00275BC0">
            <w:pPr>
              <w:pStyle w:val="TableParagraph"/>
              <w:ind w:left="98" w:right="1020"/>
              <w:jc w:val="both"/>
              <w:rPr>
                <w:rFonts w:eastAsia="Calibri" w:cstheme="minorHAnsi"/>
                <w:lang w:val="en-GB"/>
              </w:rPr>
            </w:pPr>
          </w:p>
        </w:tc>
      </w:tr>
      <w:tr w:rsidR="00BE76E2" w:rsidRPr="00470D61" w14:paraId="2FA88793" w14:textId="77777777" w:rsidTr="00275BC0">
        <w:trPr>
          <w:trHeight w:hRule="exact" w:val="542"/>
        </w:trPr>
        <w:tc>
          <w:tcPr>
            <w:tcW w:w="10222" w:type="dxa"/>
            <w:gridSpan w:val="2"/>
          </w:tcPr>
          <w:p w14:paraId="6EE17971" w14:textId="77777777" w:rsidR="00BE76E2" w:rsidRPr="00470D61" w:rsidRDefault="00BE76E2" w:rsidP="00275BC0">
            <w:pPr>
              <w:jc w:val="center"/>
              <w:rPr>
                <w:rFonts w:cstheme="minorHAnsi"/>
              </w:rPr>
            </w:pPr>
            <w:r w:rsidRPr="00470D61">
              <w:rPr>
                <w:rFonts w:cstheme="minorHAnsi"/>
              </w:rPr>
              <w:t>TENDER COMPLETED</w:t>
            </w:r>
            <w:r w:rsidRPr="00470D61">
              <w:rPr>
                <w:rFonts w:cstheme="minorHAnsi"/>
                <w:spacing w:val="-4"/>
              </w:rPr>
              <w:t xml:space="preserve"> </w:t>
            </w:r>
            <w:r w:rsidRPr="00470D61">
              <w:rPr>
                <w:rFonts w:cstheme="minorHAnsi"/>
              </w:rPr>
              <w:t>BY</w:t>
            </w:r>
          </w:p>
          <w:p w14:paraId="5AFCCF46" w14:textId="77777777" w:rsidR="00BE76E2" w:rsidRPr="00470D61" w:rsidRDefault="00BE76E2" w:rsidP="00275BC0">
            <w:pPr>
              <w:pStyle w:val="TableParagraph"/>
              <w:spacing w:before="131"/>
              <w:ind w:left="6" w:right="1020"/>
              <w:jc w:val="center"/>
              <w:rPr>
                <w:rFonts w:eastAsia="Calibri" w:cstheme="minorHAnsi"/>
                <w:lang w:val="en-GB"/>
              </w:rPr>
            </w:pPr>
          </w:p>
        </w:tc>
      </w:tr>
      <w:tr w:rsidR="00BE76E2" w:rsidRPr="00470D61" w14:paraId="2CA18FBA" w14:textId="77777777" w:rsidTr="00275BC0">
        <w:trPr>
          <w:trHeight w:hRule="exact" w:val="917"/>
        </w:trPr>
        <w:tc>
          <w:tcPr>
            <w:tcW w:w="1795" w:type="dxa"/>
          </w:tcPr>
          <w:p w14:paraId="6F65CF64" w14:textId="77777777" w:rsidR="00BE76E2" w:rsidRPr="00470D61" w:rsidRDefault="00BE76E2" w:rsidP="00275BC0">
            <w:pPr>
              <w:rPr>
                <w:rFonts w:eastAsia="Calibri" w:cstheme="minorHAnsi"/>
              </w:rPr>
            </w:pPr>
            <w:r w:rsidRPr="00470D61">
              <w:rPr>
                <w:rFonts w:cstheme="minorHAnsi"/>
              </w:rPr>
              <w:t>Name</w:t>
            </w:r>
          </w:p>
        </w:tc>
        <w:tc>
          <w:tcPr>
            <w:tcW w:w="8427" w:type="dxa"/>
          </w:tcPr>
          <w:p w14:paraId="2FD229FD" w14:textId="77777777" w:rsidR="00BE76E2" w:rsidRPr="00470D61" w:rsidRDefault="00BE76E2" w:rsidP="00275BC0">
            <w:pPr>
              <w:rPr>
                <w:rFonts w:cstheme="minorHAnsi"/>
              </w:rPr>
            </w:pPr>
            <w:r w:rsidRPr="00470D61">
              <w:rPr>
                <w:rFonts w:cstheme="minorHAnsi"/>
              </w:rPr>
              <w:t xml:space="preserve"> </w:t>
            </w:r>
          </w:p>
        </w:tc>
      </w:tr>
      <w:tr w:rsidR="00BE76E2" w:rsidRPr="00470D61" w14:paraId="49DAE3A0" w14:textId="77777777" w:rsidTr="00275BC0">
        <w:trPr>
          <w:trHeight w:hRule="exact" w:val="797"/>
        </w:trPr>
        <w:tc>
          <w:tcPr>
            <w:tcW w:w="1795" w:type="dxa"/>
          </w:tcPr>
          <w:p w14:paraId="4D138A9E" w14:textId="77777777" w:rsidR="00BE76E2" w:rsidRPr="00470D61" w:rsidRDefault="00BE76E2" w:rsidP="00275BC0">
            <w:pPr>
              <w:rPr>
                <w:rFonts w:cstheme="minorHAnsi"/>
              </w:rPr>
            </w:pPr>
            <w:r w:rsidRPr="00470D61">
              <w:rPr>
                <w:rFonts w:cstheme="minorHAnsi"/>
              </w:rPr>
              <w:t>Position</w:t>
            </w:r>
          </w:p>
        </w:tc>
        <w:tc>
          <w:tcPr>
            <w:tcW w:w="8427" w:type="dxa"/>
          </w:tcPr>
          <w:p w14:paraId="01B9A425" w14:textId="77777777" w:rsidR="00BE76E2" w:rsidRPr="00470D61" w:rsidRDefault="00BE76E2" w:rsidP="00275BC0">
            <w:pPr>
              <w:rPr>
                <w:rFonts w:cstheme="minorHAnsi"/>
              </w:rPr>
            </w:pPr>
            <w:r w:rsidRPr="00470D61">
              <w:rPr>
                <w:rFonts w:cstheme="minorHAnsi"/>
              </w:rPr>
              <w:t xml:space="preserve"> </w:t>
            </w:r>
          </w:p>
        </w:tc>
      </w:tr>
      <w:tr w:rsidR="00BE76E2" w:rsidRPr="00470D61" w14:paraId="7AD847C7" w14:textId="77777777" w:rsidTr="00275BC0">
        <w:trPr>
          <w:trHeight w:hRule="exact" w:val="912"/>
        </w:trPr>
        <w:tc>
          <w:tcPr>
            <w:tcW w:w="1795" w:type="dxa"/>
          </w:tcPr>
          <w:p w14:paraId="6D5B5634" w14:textId="77777777" w:rsidR="00BE76E2" w:rsidRPr="00470D61" w:rsidRDefault="00BE76E2" w:rsidP="00275BC0">
            <w:pPr>
              <w:rPr>
                <w:rFonts w:cstheme="minorHAnsi"/>
              </w:rPr>
            </w:pPr>
            <w:r w:rsidRPr="00470D61">
              <w:rPr>
                <w:rFonts w:cstheme="minorHAnsi"/>
              </w:rPr>
              <w:t>Date</w:t>
            </w:r>
          </w:p>
        </w:tc>
        <w:tc>
          <w:tcPr>
            <w:tcW w:w="8427" w:type="dxa"/>
          </w:tcPr>
          <w:p w14:paraId="6406FB01" w14:textId="77777777" w:rsidR="00BE76E2" w:rsidRPr="00470D61" w:rsidRDefault="00BE76E2" w:rsidP="00275BC0">
            <w:pPr>
              <w:rPr>
                <w:rFonts w:cstheme="minorHAnsi"/>
              </w:rPr>
            </w:pPr>
            <w:r w:rsidRPr="00470D61">
              <w:rPr>
                <w:rFonts w:cstheme="minorHAnsi"/>
              </w:rPr>
              <w:t xml:space="preserve"> </w:t>
            </w:r>
          </w:p>
        </w:tc>
      </w:tr>
      <w:tr w:rsidR="00BE76E2" w:rsidRPr="00470D61" w14:paraId="32EF49DE" w14:textId="77777777" w:rsidTr="00275BC0">
        <w:trPr>
          <w:trHeight w:hRule="exact" w:val="919"/>
        </w:trPr>
        <w:tc>
          <w:tcPr>
            <w:tcW w:w="1795" w:type="dxa"/>
          </w:tcPr>
          <w:p w14:paraId="56468524" w14:textId="77777777" w:rsidR="00BE76E2" w:rsidRPr="00470D61" w:rsidRDefault="00BE76E2" w:rsidP="00275BC0">
            <w:pPr>
              <w:rPr>
                <w:rFonts w:cstheme="minorHAnsi"/>
              </w:rPr>
            </w:pPr>
            <w:r w:rsidRPr="00470D61">
              <w:rPr>
                <w:rFonts w:cstheme="minorHAnsi"/>
              </w:rPr>
              <w:t>Signature</w:t>
            </w:r>
          </w:p>
        </w:tc>
        <w:tc>
          <w:tcPr>
            <w:tcW w:w="8427" w:type="dxa"/>
          </w:tcPr>
          <w:p w14:paraId="6A6EACFD" w14:textId="77777777" w:rsidR="00BE76E2" w:rsidRPr="00470D61" w:rsidRDefault="00BE76E2" w:rsidP="00275BC0">
            <w:pPr>
              <w:rPr>
                <w:rFonts w:cstheme="minorHAnsi"/>
              </w:rPr>
            </w:pPr>
            <w:r w:rsidRPr="00470D61">
              <w:rPr>
                <w:rFonts w:cstheme="minorHAnsi"/>
              </w:rPr>
              <w:t xml:space="preserve"> </w:t>
            </w:r>
          </w:p>
        </w:tc>
      </w:tr>
    </w:tbl>
    <w:p w14:paraId="20F188F7" w14:textId="77777777" w:rsidR="00BE76E2" w:rsidRDefault="00BE76E2" w:rsidP="00BE76E2">
      <w:pPr>
        <w:rPr>
          <w:rFonts w:cstheme="minorHAnsi"/>
        </w:rPr>
      </w:pPr>
    </w:p>
    <w:p w14:paraId="6D2031DC" w14:textId="77777777" w:rsidR="00BE76E2" w:rsidRDefault="00BE76E2" w:rsidP="00BE76E2">
      <w:pPr>
        <w:rPr>
          <w:rFonts w:cstheme="minorHAnsi"/>
        </w:rPr>
      </w:pPr>
    </w:p>
    <w:p w14:paraId="0725C5BA" w14:textId="77777777" w:rsidR="00BE76E2" w:rsidRDefault="00BE76E2" w:rsidP="00BE76E2">
      <w:pPr>
        <w:rPr>
          <w:rFonts w:cstheme="minorHAnsi"/>
        </w:rPr>
      </w:pPr>
    </w:p>
    <w:p w14:paraId="4F1F2D56" w14:textId="77777777" w:rsidR="00BE76E2" w:rsidRDefault="00BE76E2" w:rsidP="00BE76E2">
      <w:pPr>
        <w:rPr>
          <w:rFonts w:cstheme="minorHAnsi"/>
        </w:rPr>
      </w:pPr>
    </w:p>
    <w:p w14:paraId="7A1B21FE" w14:textId="77777777" w:rsidR="00BE76E2" w:rsidRDefault="00BE76E2" w:rsidP="00BE76E2">
      <w:pPr>
        <w:rPr>
          <w:rFonts w:cstheme="minorHAnsi"/>
        </w:rPr>
      </w:pPr>
    </w:p>
    <w:p w14:paraId="7DF400BC" w14:textId="77777777" w:rsidR="00BE76E2" w:rsidRDefault="00BE76E2" w:rsidP="00BE76E2">
      <w:pPr>
        <w:rPr>
          <w:rFonts w:cstheme="minorHAnsi"/>
        </w:rPr>
      </w:pPr>
    </w:p>
    <w:p w14:paraId="14CD290E" w14:textId="001D7EB6" w:rsidR="00BE76E2" w:rsidRDefault="00BE76E2" w:rsidP="00BE76E2">
      <w:pPr>
        <w:pStyle w:val="Heading1"/>
        <w:numPr>
          <w:ilvl w:val="0"/>
          <w:numId w:val="0"/>
        </w:numPr>
        <w:ind w:left="567" w:hanging="567"/>
      </w:pPr>
      <w:bookmarkStart w:id="171" w:name="_Toc191996080"/>
      <w:bookmarkStart w:id="172" w:name="_Toc192487338"/>
      <w:r>
        <w:t xml:space="preserve">Appendix 1 : </w:t>
      </w:r>
      <w:r w:rsidR="00603BF1">
        <w:t xml:space="preserve">Example </w:t>
      </w:r>
      <w:r>
        <w:t>Framework Agreement</w:t>
      </w:r>
      <w:bookmarkEnd w:id="171"/>
      <w:bookmarkEnd w:id="172"/>
    </w:p>
    <w:p w14:paraId="1DACC233" w14:textId="77777777" w:rsidR="00BE76E2" w:rsidRDefault="00BE76E2" w:rsidP="00BE76E2">
      <w:pPr>
        <w:rPr>
          <w:rFonts w:asciiTheme="majorHAnsi" w:eastAsiaTheme="majorEastAsia" w:hAnsiTheme="majorHAnsi" w:cstheme="majorBidi"/>
          <w:b/>
          <w:sz w:val="32"/>
          <w:szCs w:val="32"/>
        </w:rPr>
      </w:pPr>
      <w:r>
        <w:br w:type="page"/>
      </w:r>
    </w:p>
    <w:p w14:paraId="07A2D647" w14:textId="77777777" w:rsidR="00BE76E2" w:rsidRPr="00120EEB" w:rsidRDefault="00BE76E2" w:rsidP="00BE76E2">
      <w:pPr>
        <w:pStyle w:val="Heading1"/>
        <w:numPr>
          <w:ilvl w:val="0"/>
          <w:numId w:val="0"/>
        </w:numPr>
        <w:rPr>
          <w:rFonts w:ascii="Arial" w:hAnsi="Arial" w:cs="Arial"/>
        </w:rPr>
      </w:pPr>
      <w:bookmarkStart w:id="173" w:name="_Toc191996081"/>
      <w:bookmarkStart w:id="174" w:name="_Toc192487339"/>
      <w:r w:rsidRPr="00120EEB">
        <w:rPr>
          <w:rFonts w:ascii="Arial" w:hAnsi="Arial" w:cs="Arial"/>
        </w:rPr>
        <w:lastRenderedPageBreak/>
        <w:t>Appendix 2 : Calling Off Authorities</w:t>
      </w:r>
      <w:bookmarkEnd w:id="173"/>
      <w:bookmarkEnd w:id="174"/>
      <w:r w:rsidRPr="00120EEB">
        <w:rPr>
          <w:rFonts w:ascii="Arial" w:hAnsi="Arial" w:cs="Arial"/>
        </w:rPr>
        <w:t xml:space="preserve"> </w:t>
      </w:r>
    </w:p>
    <w:p w14:paraId="0D031AAB" w14:textId="77777777" w:rsidR="00BE76E2" w:rsidRPr="00120EEB" w:rsidRDefault="00BE76E2" w:rsidP="00BE76E2">
      <w:pPr>
        <w:rPr>
          <w:rFonts w:ascii="Arial" w:hAnsi="Arial" w:cs="Arial"/>
          <w:color w:val="052828"/>
        </w:rPr>
      </w:pPr>
      <w:r w:rsidRPr="00120EEB">
        <w:rPr>
          <w:rFonts w:ascii="Arial" w:hAnsi="Arial" w:cs="Arial"/>
          <w:color w:val="052828"/>
        </w:rPr>
        <w:t>All educational establishments that are contracting authorities in the England and Wales including academies, children's centres, colleges of further education, sixth form centres, free schools, local authority maintained schools, foundation schools, voluntary schools, universities and Welsh schools as listed at the date of the tender notice on the following Government website</w:t>
      </w:r>
      <w:r w:rsidRPr="00120EEB">
        <w:rPr>
          <w:rFonts w:ascii="Arial" w:hAnsi="Arial" w:cs="Arial"/>
          <w:b/>
          <w:bCs/>
          <w:color w:val="052828"/>
        </w:rPr>
        <w:t xml:space="preserve">: </w:t>
      </w:r>
      <w:hyperlink r:id="rId16" w:history="1">
        <w:r w:rsidRPr="00120EEB">
          <w:rPr>
            <w:rStyle w:val="Hyperlink"/>
            <w:rFonts w:ascii="Arial" w:hAnsi="Arial" w:cs="Arial"/>
            <w:b/>
            <w:bCs/>
            <w:color w:val="052828"/>
          </w:rPr>
          <w:t>https://get-information-schools.service.gov.uk/Establishments/Search?tok=8UqxahA8.</w:t>
        </w:r>
      </w:hyperlink>
      <w:r w:rsidRPr="00120EEB">
        <w:rPr>
          <w:rFonts w:ascii="Arial" w:hAnsi="Arial" w:cs="Arial"/>
          <w:color w:val="052828"/>
        </w:rPr>
        <w:t xml:space="preserve"> and including their successor establishments</w:t>
      </w:r>
    </w:p>
    <w:p w14:paraId="4B22C06D" w14:textId="77777777" w:rsidR="00BE76E2" w:rsidRPr="00120EEB" w:rsidRDefault="00BE76E2" w:rsidP="00BE76E2">
      <w:pPr>
        <w:rPr>
          <w:rFonts w:ascii="Arial" w:hAnsi="Arial" w:cs="Arial"/>
          <w:b/>
          <w:bCs/>
          <w:color w:val="052828"/>
        </w:rPr>
      </w:pPr>
      <w:r w:rsidRPr="00120EEB">
        <w:rPr>
          <w:rFonts w:ascii="Arial" w:hAnsi="Arial" w:cs="Arial"/>
          <w:color w:val="052828"/>
        </w:rPr>
        <w:t xml:space="preserve">All colleges in Scotland as listed at the date of the tender notice at </w:t>
      </w:r>
      <w:hyperlink r:id="rId17" w:history="1">
        <w:r w:rsidRPr="00120EEB">
          <w:rPr>
            <w:rStyle w:val="Hyperlink"/>
            <w:rFonts w:ascii="Arial" w:hAnsi="Arial" w:cs="Arial"/>
            <w:b/>
            <w:bCs/>
            <w:color w:val="052828"/>
          </w:rPr>
          <w:t>https://collegesscotland.ac.uk/our-members/colleges-in-scotland</w:t>
        </w:r>
      </w:hyperlink>
    </w:p>
    <w:p w14:paraId="0F3CF92E" w14:textId="77777777" w:rsidR="00BE76E2" w:rsidRPr="00120EEB" w:rsidRDefault="00BE76E2" w:rsidP="00BE76E2">
      <w:pPr>
        <w:rPr>
          <w:rFonts w:ascii="Arial" w:hAnsi="Arial" w:cs="Arial"/>
          <w:color w:val="052828"/>
        </w:rPr>
      </w:pPr>
      <w:r w:rsidRPr="00120EEB">
        <w:rPr>
          <w:rFonts w:ascii="Arial" w:hAnsi="Arial" w:cs="Arial"/>
          <w:color w:val="052828"/>
        </w:rPr>
        <w:t xml:space="preserve">All higher education institutions in Scotland as listed at the date of the tender notice at </w:t>
      </w:r>
      <w:hyperlink r:id="rId18" w:history="1">
        <w:r w:rsidRPr="00120EEB">
          <w:rPr>
            <w:rStyle w:val="Hyperlink"/>
            <w:rFonts w:ascii="Arial" w:hAnsi="Arial" w:cs="Arial"/>
            <w:b/>
            <w:bCs/>
            <w:color w:val="052828"/>
          </w:rPr>
          <w:t>https://www.gov.scot/policies/universities/</w:t>
        </w:r>
      </w:hyperlink>
      <w:r w:rsidRPr="00120EEB">
        <w:rPr>
          <w:rFonts w:ascii="Arial" w:hAnsi="Arial" w:cs="Arial"/>
          <w:b/>
          <w:bCs/>
          <w:color w:val="052828"/>
        </w:rPr>
        <w:t xml:space="preserve"> </w:t>
      </w:r>
    </w:p>
    <w:p w14:paraId="31301C8C" w14:textId="77777777" w:rsidR="00BE76E2" w:rsidRPr="00120EEB" w:rsidRDefault="00BE76E2" w:rsidP="00BE76E2">
      <w:pPr>
        <w:rPr>
          <w:rFonts w:ascii="Arial" w:hAnsi="Arial" w:cs="Arial"/>
          <w:color w:val="052828"/>
        </w:rPr>
      </w:pPr>
      <w:r w:rsidRPr="00120EEB">
        <w:rPr>
          <w:rFonts w:ascii="Arial" w:hAnsi="Arial" w:cs="Arial"/>
          <w:color w:val="052828"/>
        </w:rPr>
        <w:t xml:space="preserve">All schools in Scotland as listed at the date of the tender notice </w:t>
      </w:r>
      <w:r w:rsidRPr="00120EEB">
        <w:rPr>
          <w:rFonts w:ascii="Arial" w:hAnsi="Arial" w:cs="Arial"/>
          <w:b/>
          <w:bCs/>
          <w:color w:val="052828"/>
        </w:rPr>
        <w:t xml:space="preserve">at </w:t>
      </w:r>
      <w:hyperlink r:id="rId19" w:history="1">
        <w:r w:rsidRPr="00120EEB">
          <w:rPr>
            <w:rStyle w:val="Hyperlink"/>
            <w:rFonts w:ascii="Arial" w:hAnsi="Arial" w:cs="Arial"/>
            <w:b/>
            <w:bCs/>
            <w:color w:val="052828"/>
          </w:rPr>
          <w:t>https://education.gov.scot/inspection-and-review/find-an-inspection-report/find-an-inspection-report/?searchFor=schoolsOrganisations&amp;orderAlias=relevance</w:t>
        </w:r>
      </w:hyperlink>
    </w:p>
    <w:p w14:paraId="1DC4019A" w14:textId="77777777" w:rsidR="00BE76E2" w:rsidRPr="00120EEB" w:rsidRDefault="00BE76E2" w:rsidP="00BE76E2">
      <w:pPr>
        <w:rPr>
          <w:rFonts w:ascii="Arial" w:hAnsi="Arial" w:cs="Arial"/>
          <w:color w:val="052828"/>
        </w:rPr>
      </w:pPr>
      <w:r w:rsidRPr="00120EEB">
        <w:rPr>
          <w:rFonts w:ascii="Arial" w:hAnsi="Arial" w:cs="Arial"/>
          <w:color w:val="052828"/>
        </w:rPr>
        <w:t xml:space="preserve">All county councils, district councils, unitary authorities, metropolitan districts and London boroughs in England as listed at the date of the tender notice at </w:t>
      </w:r>
      <w:hyperlink r:id="rId20" w:history="1">
        <w:r w:rsidRPr="00120EEB">
          <w:rPr>
            <w:rStyle w:val="Hyperlink"/>
            <w:rFonts w:ascii="Arial" w:hAnsi="Arial" w:cs="Arial"/>
            <w:b/>
            <w:bCs/>
            <w:color w:val="052828"/>
          </w:rPr>
          <w:t>https://assets.publishing.service.gov.uk/media/67371541c0b2bbee1a1271ed/List_of_councils_in_England_2023.pdf</w:t>
        </w:r>
      </w:hyperlink>
      <w:r w:rsidRPr="00120EEB">
        <w:rPr>
          <w:rFonts w:ascii="Arial" w:hAnsi="Arial" w:cs="Arial"/>
          <w:color w:val="052828"/>
        </w:rPr>
        <w:t xml:space="preserve"> </w:t>
      </w:r>
    </w:p>
    <w:p w14:paraId="037E2327" w14:textId="77777777" w:rsidR="00BE76E2" w:rsidRPr="00120EEB" w:rsidRDefault="00BE76E2" w:rsidP="00BE76E2">
      <w:pPr>
        <w:rPr>
          <w:rFonts w:ascii="Arial" w:hAnsi="Arial" w:cs="Arial"/>
          <w:color w:val="052828"/>
        </w:rPr>
      </w:pPr>
      <w:r w:rsidRPr="00120EEB">
        <w:rPr>
          <w:rFonts w:ascii="Arial" w:hAnsi="Arial" w:cs="Arial"/>
          <w:color w:val="052828"/>
        </w:rPr>
        <w:t xml:space="preserve">All Councils in Wales as listed at the date of the tender notice at </w:t>
      </w:r>
      <w:hyperlink r:id="rId21" w:history="1">
        <w:r w:rsidRPr="00120EEB">
          <w:rPr>
            <w:rStyle w:val="Hyperlink"/>
            <w:rFonts w:ascii="Arial" w:hAnsi="Arial" w:cs="Arial"/>
            <w:b/>
            <w:bCs/>
            <w:color w:val="052828"/>
          </w:rPr>
          <w:t>https://www.wlga.wales/councils-in-wales-support-and-advice-cost-of-living</w:t>
        </w:r>
      </w:hyperlink>
      <w:r w:rsidRPr="00120EEB">
        <w:rPr>
          <w:rFonts w:ascii="Arial" w:hAnsi="Arial" w:cs="Arial"/>
          <w:color w:val="052828"/>
        </w:rPr>
        <w:t xml:space="preserve"> </w:t>
      </w:r>
    </w:p>
    <w:p w14:paraId="1917371C" w14:textId="77777777" w:rsidR="00BE76E2" w:rsidRPr="00120EEB" w:rsidRDefault="00BE76E2" w:rsidP="00BE76E2">
      <w:pPr>
        <w:rPr>
          <w:rFonts w:ascii="Arial" w:hAnsi="Arial" w:cs="Arial"/>
          <w:color w:val="052828"/>
        </w:rPr>
      </w:pPr>
      <w:r w:rsidRPr="00120EEB">
        <w:rPr>
          <w:rFonts w:ascii="Arial" w:hAnsi="Arial" w:cs="Arial"/>
          <w:color w:val="052828"/>
        </w:rPr>
        <w:t xml:space="preserve">All local authorities in Scotland as listed at the date of the tender notice at </w:t>
      </w:r>
      <w:hyperlink r:id="rId22" w:anchor="scottish-local-authority" w:history="1">
        <w:r w:rsidRPr="00120EEB">
          <w:rPr>
            <w:rStyle w:val="Hyperlink"/>
            <w:rFonts w:ascii="Arial" w:hAnsi="Arial" w:cs="Arial"/>
            <w:b/>
            <w:bCs/>
            <w:color w:val="052828"/>
          </w:rPr>
          <w:t>https://www.mygov.scot/organisations#scottish-local-authority</w:t>
        </w:r>
      </w:hyperlink>
      <w:r w:rsidRPr="00120EEB">
        <w:rPr>
          <w:rFonts w:ascii="Arial" w:hAnsi="Arial" w:cs="Arial"/>
          <w:color w:val="052828"/>
        </w:rPr>
        <w:t xml:space="preserve"> </w:t>
      </w:r>
    </w:p>
    <w:p w14:paraId="2AA9D988" w14:textId="77777777" w:rsidR="00BE76E2" w:rsidRDefault="00BE76E2" w:rsidP="00BE76E2">
      <w:pPr>
        <w:rPr>
          <w:rFonts w:ascii="Arial" w:hAnsi="Arial"/>
        </w:rPr>
      </w:pPr>
    </w:p>
    <w:p w14:paraId="510AFE43" w14:textId="77777777" w:rsidR="00BE76E2" w:rsidRPr="007859F9" w:rsidRDefault="00BE76E2" w:rsidP="00BE76E2"/>
    <w:sectPr w:rsidR="00BE76E2" w:rsidRPr="007859F9" w:rsidSect="00EB522F">
      <w:headerReference w:type="default" r:id="rId23"/>
      <w:footerReference w:type="default" r:id="rId24"/>
      <w:pgSz w:w="11906" w:h="16838" w:code="9"/>
      <w:pgMar w:top="2353" w:right="1240" w:bottom="1531" w:left="12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5B442" w14:textId="77777777" w:rsidR="00693728" w:rsidRDefault="00693728" w:rsidP="00EB522F">
      <w:pPr>
        <w:spacing w:after="0" w:line="240" w:lineRule="auto"/>
      </w:pPr>
      <w:r>
        <w:separator/>
      </w:r>
    </w:p>
  </w:endnote>
  <w:endnote w:type="continuationSeparator" w:id="0">
    <w:p w14:paraId="62F37BA5" w14:textId="77777777" w:rsidR="00693728" w:rsidRDefault="00693728" w:rsidP="00EB5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D4BE" w14:textId="1D9852B7" w:rsidR="006034F3" w:rsidRDefault="009C09D3">
    <w:pPr>
      <w:pStyle w:val="Footer"/>
    </w:pPr>
    <w:r>
      <w:rPr>
        <w:noProof/>
      </w:rPr>
      <mc:AlternateContent>
        <mc:Choice Requires="wps">
          <w:drawing>
            <wp:anchor distT="0" distB="0" distL="114300" distR="114300" simplePos="0" relativeHeight="251665408" behindDoc="0" locked="0" layoutInCell="1" allowOverlap="1" wp14:anchorId="1DA7F1A7" wp14:editId="68203AAA">
              <wp:simplePos x="0" y="0"/>
              <wp:positionH relativeFrom="page">
                <wp:posOffset>3552825</wp:posOffset>
              </wp:positionH>
              <wp:positionV relativeFrom="page">
                <wp:posOffset>9725025</wp:posOffset>
              </wp:positionV>
              <wp:extent cx="2437130" cy="781050"/>
              <wp:effectExtent l="0" t="0" r="20320" b="19050"/>
              <wp:wrapNone/>
              <wp:docPr id="1263116473" name="Rectangle: Rounded Corners 8"/>
              <wp:cNvGraphicFramePr/>
              <a:graphic xmlns:a="http://schemas.openxmlformats.org/drawingml/2006/main">
                <a:graphicData uri="http://schemas.microsoft.com/office/word/2010/wordprocessingShape">
                  <wps:wsp>
                    <wps:cNvSpPr/>
                    <wps:spPr>
                      <a:xfrm>
                        <a:off x="0" y="0"/>
                        <a:ext cx="2437130" cy="781050"/>
                      </a:xfrm>
                      <a:prstGeom prst="roundRect">
                        <a:avLst>
                          <a:gd name="adj" fmla="val 50000"/>
                        </a:avLst>
                      </a:prstGeom>
                      <a:noFill/>
                      <a:ln w="12700">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60EC70" w14:textId="77777777" w:rsidR="00272D01" w:rsidRPr="00272D01" w:rsidRDefault="00272D01" w:rsidP="00272D01">
                          <w:pPr>
                            <w:spacing w:after="0" w:line="180" w:lineRule="exact"/>
                            <w:rPr>
                              <w:b/>
                              <w:bCs/>
                              <w:sz w:val="14"/>
                              <w:szCs w:val="14"/>
                            </w:rPr>
                          </w:pPr>
                          <w:r w:rsidRPr="00272D01">
                            <w:rPr>
                              <w:b/>
                              <w:bCs/>
                              <w:sz w:val="14"/>
                              <w:szCs w:val="14"/>
                            </w:rPr>
                            <w:t>Zenergi Ltd - Head Office</w:t>
                          </w:r>
                        </w:p>
                        <w:p w14:paraId="5A5B2B93" w14:textId="4E361A05" w:rsidR="00272D01" w:rsidRPr="00272D01" w:rsidRDefault="009C09D3" w:rsidP="00272D01">
                          <w:pPr>
                            <w:spacing w:after="0" w:line="180" w:lineRule="exact"/>
                            <w:rPr>
                              <w:sz w:val="14"/>
                              <w:szCs w:val="14"/>
                            </w:rPr>
                          </w:pPr>
                          <w:r>
                            <w:rPr>
                              <w:sz w:val="14"/>
                              <w:szCs w:val="14"/>
                            </w:rPr>
                            <w:t>5</w:t>
                          </w:r>
                          <w:r w:rsidR="00272D01" w:rsidRPr="00272D01">
                            <w:rPr>
                              <w:sz w:val="14"/>
                              <w:szCs w:val="14"/>
                            </w:rPr>
                            <w:t xml:space="preserve"> Benham Road, Benham Campus</w:t>
                          </w:r>
                        </w:p>
                        <w:p w14:paraId="76A38AA7" w14:textId="77777777" w:rsidR="00272D01" w:rsidRPr="00272D01" w:rsidRDefault="00272D01" w:rsidP="00272D01">
                          <w:pPr>
                            <w:spacing w:after="0" w:line="180" w:lineRule="exact"/>
                            <w:rPr>
                              <w:sz w:val="14"/>
                              <w:szCs w:val="14"/>
                            </w:rPr>
                          </w:pPr>
                          <w:r w:rsidRPr="00272D01">
                            <w:rPr>
                              <w:sz w:val="14"/>
                              <w:szCs w:val="14"/>
                            </w:rPr>
                            <w:t>University of Southampton Science Park</w:t>
                          </w:r>
                        </w:p>
                        <w:p w14:paraId="7B0B2A37" w14:textId="77777777" w:rsidR="00272D01" w:rsidRPr="00272D01" w:rsidRDefault="00272D01" w:rsidP="00272D01">
                          <w:pPr>
                            <w:spacing w:after="0" w:line="180" w:lineRule="exact"/>
                            <w:rPr>
                              <w:sz w:val="14"/>
                              <w:szCs w:val="14"/>
                            </w:rPr>
                          </w:pPr>
                          <w:r w:rsidRPr="00272D01">
                            <w:rPr>
                              <w:sz w:val="14"/>
                              <w:szCs w:val="14"/>
                            </w:rPr>
                            <w:t>Chilworth, Hampshire, SO16 7QJ</w:t>
                          </w:r>
                        </w:p>
                      </w:txbxContent>
                    </wps:txbx>
                    <wps:bodyPr rot="0" spcFirstLastPara="0" vertOverflow="overflow" horzOverflow="overflow" vert="horz" wrap="square" lIns="180000" tIns="45720" rIns="180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A7F1A7" id="Rectangle: Rounded Corners 8" o:spid="_x0000_s1026" style="position:absolute;left:0;text-align:left;margin-left:279.75pt;margin-top:765.75pt;width:191.9pt;height:6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" filled="f" strokecolor="#ff5f00 [3205]" strokeweight="1pt">
              <v:stroke joinstyle="miter"/>
              <v:textbox inset="5mm,,5mm">
                <w:txbxContent>
                  <w:p w14:paraId="0D60EC70" w14:textId="77777777" w:rsidR="00272D01" w:rsidRPr="00272D01" w:rsidRDefault="00272D01" w:rsidP="00272D01">
                    <w:pPr>
                      <w:spacing w:after="0" w:line="180" w:lineRule="exact"/>
                      <w:rPr>
                        <w:b/>
                        <w:bCs/>
                        <w:sz w:val="14"/>
                        <w:szCs w:val="14"/>
                      </w:rPr>
                    </w:pPr>
                    <w:r w:rsidRPr="00272D01">
                      <w:rPr>
                        <w:b/>
                        <w:bCs/>
                        <w:sz w:val="14"/>
                        <w:szCs w:val="14"/>
                      </w:rPr>
                      <w:t>Zenergi Ltd - Head Office</w:t>
                    </w:r>
                  </w:p>
                  <w:p w14:paraId="5A5B2B93" w14:textId="4E361A05" w:rsidR="00272D01" w:rsidRPr="00272D01" w:rsidRDefault="009C09D3" w:rsidP="00272D01">
                    <w:pPr>
                      <w:spacing w:after="0" w:line="180" w:lineRule="exact"/>
                      <w:rPr>
                        <w:sz w:val="14"/>
                        <w:szCs w:val="14"/>
                      </w:rPr>
                    </w:pPr>
                    <w:r>
                      <w:rPr>
                        <w:sz w:val="14"/>
                        <w:szCs w:val="14"/>
                      </w:rPr>
                      <w:t>5</w:t>
                    </w:r>
                    <w:r w:rsidR="00272D01" w:rsidRPr="00272D01">
                      <w:rPr>
                        <w:sz w:val="14"/>
                        <w:szCs w:val="14"/>
                      </w:rPr>
                      <w:t xml:space="preserve"> Benham Road, Benham Campus</w:t>
                    </w:r>
                  </w:p>
                  <w:p w14:paraId="76A38AA7" w14:textId="77777777" w:rsidR="00272D01" w:rsidRPr="00272D01" w:rsidRDefault="00272D01" w:rsidP="00272D01">
                    <w:pPr>
                      <w:spacing w:after="0" w:line="180" w:lineRule="exact"/>
                      <w:rPr>
                        <w:sz w:val="14"/>
                        <w:szCs w:val="14"/>
                      </w:rPr>
                    </w:pPr>
                    <w:r w:rsidRPr="00272D01">
                      <w:rPr>
                        <w:sz w:val="14"/>
                        <w:szCs w:val="14"/>
                      </w:rPr>
                      <w:t>University of Southampton Science Park</w:t>
                    </w:r>
                  </w:p>
                  <w:p w14:paraId="7B0B2A37" w14:textId="77777777" w:rsidR="00272D01" w:rsidRPr="00272D01" w:rsidRDefault="00272D01" w:rsidP="00272D01">
                    <w:pPr>
                      <w:spacing w:after="0" w:line="180" w:lineRule="exact"/>
                      <w:rPr>
                        <w:sz w:val="14"/>
                        <w:szCs w:val="14"/>
                      </w:rPr>
                    </w:pPr>
                    <w:r w:rsidRPr="00272D01">
                      <w:rPr>
                        <w:sz w:val="14"/>
                        <w:szCs w:val="14"/>
                      </w:rPr>
                      <w:t>Chilworth, Hampshire, SO16 7QJ</w:t>
                    </w:r>
                  </w:p>
                </w:txbxContent>
              </v:textbox>
              <w10:wrap anchorx="page" anchory="page"/>
            </v:roundrect>
          </w:pict>
        </mc:Fallback>
      </mc:AlternateContent>
    </w:r>
    <w:r w:rsidR="00314752">
      <w:rPr>
        <w:noProof/>
      </w:rPr>
      <mc:AlternateContent>
        <mc:Choice Requires="wps">
          <w:drawing>
            <wp:anchor distT="0" distB="0" distL="114300" distR="114300" simplePos="0" relativeHeight="251666432" behindDoc="0" locked="0" layoutInCell="1" allowOverlap="1" wp14:anchorId="7C1844FD" wp14:editId="31F487EF">
              <wp:simplePos x="0" y="0"/>
              <wp:positionH relativeFrom="column">
                <wp:posOffset>2138226</wp:posOffset>
              </wp:positionH>
              <wp:positionV relativeFrom="paragraph">
                <wp:posOffset>-42273</wp:posOffset>
              </wp:positionV>
              <wp:extent cx="1002756" cy="625838"/>
              <wp:effectExtent l="0" t="0" r="26035" b="22225"/>
              <wp:wrapNone/>
              <wp:docPr id="1337654745" name="Connector: Elbow 9"/>
              <wp:cNvGraphicFramePr/>
              <a:graphic xmlns:a="http://schemas.openxmlformats.org/drawingml/2006/main">
                <a:graphicData uri="http://schemas.microsoft.com/office/word/2010/wordprocessingShape">
                  <wps:wsp>
                    <wps:cNvCnPr/>
                    <wps:spPr>
                      <a:xfrm>
                        <a:off x="0" y="0"/>
                        <a:ext cx="1002756" cy="625838"/>
                      </a:xfrm>
                      <a:prstGeom prst="bentConnector3">
                        <a:avLst>
                          <a:gd name="adj1" fmla="val 80383"/>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3AF6DC7"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9" o:spid="_x0000_s1026" type="#_x0000_t34" style="position:absolute;margin-left:168.35pt;margin-top:-3.35pt;width:78.95pt;height:49.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" adj="17363" strokecolor="#ff5f00 [3205]"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A049" w14:textId="3D79B15F" w:rsidR="00EB522F" w:rsidRDefault="006A3A21" w:rsidP="0016603F">
    <w:pPr>
      <w:pStyle w:val="Footer"/>
      <w:ind w:left="1440" w:firstLine="3600"/>
      <w:jc w:val="center"/>
    </w:pPr>
    <w:r>
      <w:rPr>
        <w:noProof/>
      </w:rPr>
      <mc:AlternateContent>
        <mc:Choice Requires="wps">
          <w:drawing>
            <wp:anchor distT="0" distB="0" distL="114300" distR="114300" simplePos="0" relativeHeight="251661824" behindDoc="0" locked="0" layoutInCell="1" allowOverlap="1" wp14:anchorId="25520B5D" wp14:editId="578AA422">
              <wp:simplePos x="0" y="0"/>
              <wp:positionH relativeFrom="column">
                <wp:posOffset>-145527</wp:posOffset>
              </wp:positionH>
              <wp:positionV relativeFrom="paragraph">
                <wp:posOffset>104663</wp:posOffset>
              </wp:positionV>
              <wp:extent cx="914400" cy="914400"/>
              <wp:effectExtent l="0" t="0" r="19050" b="19050"/>
              <wp:wrapNone/>
              <wp:docPr id="652945047" name="Connector: Elbow 7"/>
              <wp:cNvGraphicFramePr/>
              <a:graphic xmlns:a="http://schemas.openxmlformats.org/drawingml/2006/main">
                <a:graphicData uri="http://schemas.microsoft.com/office/word/2010/wordprocessingShape">
                  <wps:wsp>
                    <wps:cNvCnPr/>
                    <wps:spPr>
                      <a:xfrm>
                        <a:off x="0" y="0"/>
                        <a:ext cx="914400" cy="914400"/>
                      </a:xfrm>
                      <a:prstGeom prst="bentConnector3">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41D5A9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 o:spid="_x0000_s1026" type="#_x0000_t34" style="position:absolute;margin-left:-11.45pt;margin-top:8.25pt;width:1in;height:1in;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" strokecolor="#ff5f00 [3205]" strokeweight="1pt"/>
          </w:pict>
        </mc:Fallback>
      </mc:AlternateContent>
    </w:r>
    <w:r w:rsidR="00E305A1">
      <w:rPr>
        <w:noProof/>
      </w:rPr>
      <mc:AlternateContent>
        <mc:Choice Requires="wps">
          <w:drawing>
            <wp:anchor distT="0" distB="0" distL="114300" distR="114300" simplePos="0" relativeHeight="251660800" behindDoc="0" locked="0" layoutInCell="1" allowOverlap="1" wp14:anchorId="7CC792C6" wp14:editId="0F56C1C0">
              <wp:simplePos x="0" y="0"/>
              <wp:positionH relativeFrom="column">
                <wp:posOffset>-783771</wp:posOffset>
              </wp:positionH>
              <wp:positionV relativeFrom="paragraph">
                <wp:posOffset>106499</wp:posOffset>
              </wp:positionV>
              <wp:extent cx="333828" cy="0"/>
              <wp:effectExtent l="0" t="0" r="0" b="0"/>
              <wp:wrapNone/>
              <wp:docPr id="36973497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33828"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EA4D04" id="Straight Connector 6" o:spid="_x0000_s1026" alt="&quot;&quot;" style="position:absolute;flip:x;z-index:251660800;visibility:visible;mso-wrap-style:square;mso-wrap-distance-left:9pt;mso-wrap-distance-top:0;mso-wrap-distance-right:9pt;mso-wrap-distance-bottom:0;mso-position-horizontal:absolute;mso-position-horizontal-relative:text;mso-position-vertical:absolute;mso-position-vertical-relative:text" from="-61.7pt,8.4pt" to="-35.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" strokecolor="#ff5f00 [3205]" strokeweight="1pt">
              <v:stroke joinstyle="miter"/>
            </v:line>
          </w:pict>
        </mc:Fallback>
      </mc:AlternateContent>
    </w:r>
    <w:r w:rsidR="00B30023">
      <w:rPr>
        <w:noProof/>
      </w:rPr>
      <mc:AlternateContent>
        <mc:Choice Requires="wps">
          <w:drawing>
            <wp:anchor distT="0" distB="0" distL="114300" distR="114300" simplePos="0" relativeHeight="251659776" behindDoc="0" locked="0" layoutInCell="1" allowOverlap="1" wp14:anchorId="0E539422" wp14:editId="3766845D">
              <wp:simplePos x="0" y="0"/>
              <wp:positionH relativeFrom="page">
                <wp:posOffset>338455</wp:posOffset>
              </wp:positionH>
              <wp:positionV relativeFrom="paragraph">
                <wp:posOffset>29210</wp:posOffset>
              </wp:positionV>
              <wp:extent cx="305280" cy="151200"/>
              <wp:effectExtent l="0" t="0" r="19050" b="20320"/>
              <wp:wrapNone/>
              <wp:docPr id="758191362" name="Rectangle: Rounded Corner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5280" cy="151200"/>
                      </a:xfrm>
                      <a:prstGeom prst="roundRect">
                        <a:avLst>
                          <a:gd name="adj" fmla="val 50000"/>
                        </a:avLst>
                      </a:prstGeom>
                      <a:noFill/>
                      <a:ln w="6350">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1B98F1" w14:textId="77777777" w:rsidR="00B30023" w:rsidRPr="00B30023" w:rsidRDefault="00B30023" w:rsidP="00B30023">
                          <w:pPr>
                            <w:spacing w:after="0" w:line="160" w:lineRule="exact"/>
                            <w:jc w:val="center"/>
                            <w:rPr>
                              <w:sz w:val="16"/>
                              <w:szCs w:val="16"/>
                            </w:rPr>
                          </w:pPr>
                          <w:r>
                            <w:rPr>
                              <w:sz w:val="16"/>
                              <w:szCs w:val="16"/>
                            </w:rPr>
                            <w:fldChar w:fldCharType="begin"/>
                          </w:r>
                          <w:r>
                            <w:rPr>
                              <w:sz w:val="16"/>
                              <w:szCs w:val="16"/>
                            </w:rPr>
                            <w:instrText xml:space="preserve"> page \# "00" </w:instrText>
                          </w:r>
                          <w:r>
                            <w:rPr>
                              <w:sz w:val="16"/>
                              <w:szCs w:val="16"/>
                            </w:rPr>
                            <w:fldChar w:fldCharType="separate"/>
                          </w:r>
                          <w:r>
                            <w:rPr>
                              <w:noProof/>
                              <w:sz w:val="16"/>
                              <w:szCs w:val="16"/>
                            </w:rPr>
                            <w:t>2</w:t>
                          </w:r>
                          <w:r>
                            <w:rPr>
                              <w:sz w:val="16"/>
                              <w:szCs w:val="16"/>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539422" id="Rectangle: Rounded Corners 5" o:spid="_x0000_s1027" alt="&quot;&quot;" style="position:absolute;left:0;text-align:left;margin-left:26.65pt;margin-top:2.3pt;width:24.05pt;height:11.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" filled="f" strokecolor="#ff5f00 [3205]" strokeweight=".5pt">
              <v:stroke joinstyle="miter"/>
              <v:textbox inset="0,0,0,0">
                <w:txbxContent>
                  <w:p w14:paraId="491B98F1" w14:textId="77777777" w:rsidR="00B30023" w:rsidRPr="00B30023" w:rsidRDefault="00B30023" w:rsidP="00B30023">
                    <w:pPr>
                      <w:spacing w:after="0" w:line="160" w:lineRule="exact"/>
                      <w:jc w:val="center"/>
                      <w:rPr>
                        <w:sz w:val="16"/>
                        <w:szCs w:val="16"/>
                      </w:rPr>
                    </w:pPr>
                    <w:r>
                      <w:rPr>
                        <w:sz w:val="16"/>
                        <w:szCs w:val="16"/>
                      </w:rPr>
                      <w:fldChar w:fldCharType="begin"/>
                    </w:r>
                    <w:r>
                      <w:rPr>
                        <w:sz w:val="16"/>
                        <w:szCs w:val="16"/>
                      </w:rPr>
                      <w:instrText xml:space="preserve"> page \# "00" </w:instrText>
                    </w:r>
                    <w:r>
                      <w:rPr>
                        <w:sz w:val="16"/>
                        <w:szCs w:val="16"/>
                      </w:rPr>
                      <w:fldChar w:fldCharType="separate"/>
                    </w:r>
                    <w:r>
                      <w:rPr>
                        <w:noProof/>
                        <w:sz w:val="16"/>
                        <w:szCs w:val="16"/>
                      </w:rPr>
                      <w:t>2</w:t>
                    </w:r>
                    <w:r>
                      <w:rPr>
                        <w:sz w:val="16"/>
                        <w:szCs w:val="16"/>
                      </w:rPr>
                      <w:fldChar w:fldCharType="end"/>
                    </w:r>
                  </w:p>
                </w:txbxContent>
              </v:textbox>
              <w10:wrap anchorx="page"/>
            </v:roundrect>
          </w:pict>
        </mc:Fallback>
      </mc:AlternateContent>
    </w:r>
    <w:sdt>
      <w:sdtPr>
        <w:alias w:val="Title"/>
        <w:tag w:val=""/>
        <w:id w:val="1402029452"/>
        <w:dataBinding w:prefixMappings="xmlns:ns0='http://purl.org/dc/elements/1.1/' xmlns:ns1='http://schemas.openxmlformats.org/package/2006/metadata/core-properties' " w:xpath="/ns1:coreProperties[1]/ns0:title[1]" w:storeItemID="{6C3C8BC8-F283-45AE-878A-BAB7291924A1}"/>
        <w:text/>
      </w:sdtPr>
      <w:sdtContent>
        <w:r w:rsidR="00742CC9">
          <w:t>Supply of Natural Gas Fra</w:t>
        </w:r>
        <w:r w:rsidR="0016603F">
          <w:t>mework</w:t>
        </w:r>
      </w:sdtContent>
    </w:sdt>
    <w:r w:rsidR="00937EC1">
      <w:t xml:space="preserve"> | </w:t>
    </w:r>
    <w:r w:rsidR="006034F3">
      <w:t>Version</w:t>
    </w:r>
    <w:r w:rsidR="00937EC1">
      <w:t xml:space="preserve"> </w:t>
    </w:r>
    <w:sdt>
      <w:sdtPr>
        <w:alias w:val="Version Number"/>
        <w:tag w:val="Status"/>
        <w:id w:val="868906"/>
        <w:dataBinding w:prefixMappings="xmlns:ns0='http://purl.org/dc/elements/1.1/' xmlns:ns1='http://schemas.openxmlformats.org/package/2006/metadata/core-properties' " w:xpath="/ns1:coreProperties[1]/ns1:contentStatus[1]" w:storeItemID="{6C3C8BC8-F283-45AE-878A-BAB7291924A1}"/>
        <w:text/>
      </w:sdtPr>
      <w:sdtContent>
        <w:r w:rsidR="009D61EF">
          <w:t>Final</w:t>
        </w:r>
      </w:sdtContent>
    </w:sdt>
    <w:r w:rsidR="006034F3">
      <w:t xml:space="preserve"> | </w:t>
    </w:r>
    <w:sdt>
      <w:sdtPr>
        <w:alias w:val="Version Date"/>
        <w:tag w:val="Publish Date"/>
        <w:id w:val="-1436281806"/>
        <w:dataBinding w:prefixMappings="xmlns:ns0='http://schemas.microsoft.com/office/2006/coverPageProps' " w:xpath="/ns0:CoverPageProperties[1]/ns0:PublishDate[1]" w:storeItemID="{55AF091B-3C7A-41E3-B477-F2FDAA23CFDA}"/>
        <w:date w:fullDate="2025-03-07T00:00:00Z">
          <w:dateFormat w:val="dd/MM/yyyy"/>
          <w:lid w:val="en-GB"/>
          <w:storeMappedDataAs w:val="dateTime"/>
          <w:calendar w:val="gregorian"/>
        </w:date>
      </w:sdtPr>
      <w:sdtContent>
        <w:r w:rsidR="00252D20">
          <w:t>07/03/2025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F54CF" w14:textId="77777777" w:rsidR="00693728" w:rsidRDefault="00693728" w:rsidP="00EB522F">
      <w:pPr>
        <w:spacing w:after="0" w:line="240" w:lineRule="auto"/>
      </w:pPr>
      <w:r>
        <w:separator/>
      </w:r>
    </w:p>
  </w:footnote>
  <w:footnote w:type="continuationSeparator" w:id="0">
    <w:p w14:paraId="00800B19" w14:textId="77777777" w:rsidR="00693728" w:rsidRDefault="00693728" w:rsidP="00EB5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71ED" w14:textId="77777777" w:rsidR="008C6AE0" w:rsidRDefault="00247F63">
    <w:pPr>
      <w:pStyle w:val="Header"/>
    </w:pPr>
    <w:r>
      <w:rPr>
        <w:noProof/>
      </w:rPr>
      <mc:AlternateContent>
        <mc:Choice Requires="wps">
          <w:drawing>
            <wp:anchor distT="0" distB="0" distL="114300" distR="114300" simplePos="0" relativeHeight="251667456" behindDoc="0" locked="0" layoutInCell="1" allowOverlap="1" wp14:anchorId="322107ED" wp14:editId="3839EE1C">
              <wp:simplePos x="0" y="0"/>
              <wp:positionH relativeFrom="column">
                <wp:posOffset>115859</wp:posOffset>
              </wp:positionH>
              <wp:positionV relativeFrom="paragraph">
                <wp:posOffset>3857481</wp:posOffset>
              </wp:positionV>
              <wp:extent cx="0" cy="5439037"/>
              <wp:effectExtent l="0" t="0" r="38100" b="9525"/>
              <wp:wrapNone/>
              <wp:docPr id="1195658885" name="Straight Connector 10"/>
              <wp:cNvGraphicFramePr/>
              <a:graphic xmlns:a="http://schemas.openxmlformats.org/drawingml/2006/main">
                <a:graphicData uri="http://schemas.microsoft.com/office/word/2010/wordprocessingShape">
                  <wps:wsp>
                    <wps:cNvCnPr/>
                    <wps:spPr>
                      <a:xfrm flipV="1">
                        <a:off x="0" y="0"/>
                        <a:ext cx="0" cy="5439037"/>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3A4E32E" id="Straight Connector 10"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1pt,303.75pt" to="9.1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" strokecolor="#ff5f00 [3205]" strokeweight="1pt">
              <v:stroke joinstyle="miter"/>
            </v:line>
          </w:pict>
        </mc:Fallback>
      </mc:AlternateContent>
    </w:r>
    <w:r w:rsidR="008C6AE0">
      <w:rPr>
        <w:noProof/>
      </w:rPr>
      <mc:AlternateContent>
        <mc:Choice Requires="wps">
          <w:drawing>
            <wp:anchor distT="0" distB="0" distL="114300" distR="114300" simplePos="0" relativeHeight="251661312" behindDoc="0" locked="0" layoutInCell="1" allowOverlap="1" wp14:anchorId="217067F0" wp14:editId="70502BC4">
              <wp:simplePos x="0" y="0"/>
              <wp:positionH relativeFrom="page">
                <wp:align>left</wp:align>
              </wp:positionH>
              <wp:positionV relativeFrom="page">
                <wp:posOffset>3507105</wp:posOffset>
              </wp:positionV>
              <wp:extent cx="3744000" cy="0"/>
              <wp:effectExtent l="0" t="0" r="0" b="0"/>
              <wp:wrapNone/>
              <wp:docPr id="53808554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744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99B988" id="Straight Connector 4" o:spid="_x0000_s1026" alt="&quot;&quot;" style="position:absolute;z-index:251661312;visibility:visible;mso-wrap-style:square;mso-width-percent:0;mso-wrap-distance-left:9pt;mso-wrap-distance-top:0;mso-wrap-distance-right:9pt;mso-wrap-distance-bottom:0;mso-position-horizontal:left;mso-position-horizontal-relative:page;mso-position-vertical:absolute;mso-position-vertical-relative:page;mso-width-percent:0;mso-width-relative:margin" from="0,276.15pt" to="294.8pt,2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" strokecolor="#ff5f00 [3205]" strokeweight="1pt">
              <v:stroke joinstyle="miter"/>
              <w10:wrap anchorx="page" anchory="page"/>
            </v:line>
          </w:pict>
        </mc:Fallback>
      </mc:AlternateContent>
    </w:r>
    <w:r w:rsidR="008C6AE0">
      <w:rPr>
        <w:noProof/>
      </w:rPr>
      <w:drawing>
        <wp:anchor distT="0" distB="0" distL="114300" distR="114300" simplePos="0" relativeHeight="251660288" behindDoc="0" locked="0" layoutInCell="1" allowOverlap="1" wp14:anchorId="4EABE647" wp14:editId="33AE172C">
          <wp:simplePos x="0" y="0"/>
          <wp:positionH relativeFrom="page">
            <wp:posOffset>431800</wp:posOffset>
          </wp:positionH>
          <wp:positionV relativeFrom="page">
            <wp:posOffset>2059305</wp:posOffset>
          </wp:positionV>
          <wp:extent cx="1698120" cy="452880"/>
          <wp:effectExtent l="0" t="0" r="0" b="4445"/>
          <wp:wrapNone/>
          <wp:docPr id="171152892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01555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98120" cy="452880"/>
                  </a:xfrm>
                  <a:prstGeom prst="rect">
                    <a:avLst/>
                  </a:prstGeom>
                </pic:spPr>
              </pic:pic>
            </a:graphicData>
          </a:graphic>
          <wp14:sizeRelH relativeFrom="page">
            <wp14:pctWidth>0</wp14:pctWidth>
          </wp14:sizeRelH>
          <wp14:sizeRelV relativeFrom="page">
            <wp14:pctHeight>0</wp14:pctHeight>
          </wp14:sizeRelV>
        </wp:anchor>
      </w:drawing>
    </w:r>
    <w:r w:rsidR="008C6AE0">
      <w:rPr>
        <w:noProof/>
      </w:rPr>
      <mc:AlternateContent>
        <mc:Choice Requires="wps">
          <w:drawing>
            <wp:anchor distT="0" distB="0" distL="114300" distR="114300" simplePos="0" relativeHeight="251659264" behindDoc="0" locked="0" layoutInCell="1" allowOverlap="1" wp14:anchorId="38BBC39C" wp14:editId="164BFC3C">
              <wp:simplePos x="0" y="0"/>
              <wp:positionH relativeFrom="page">
                <wp:align>left</wp:align>
              </wp:positionH>
              <wp:positionV relativeFrom="page">
                <wp:align>top</wp:align>
              </wp:positionV>
              <wp:extent cx="2562120" cy="10691640"/>
              <wp:effectExtent l="0" t="0" r="10160" b="14605"/>
              <wp:wrapNone/>
              <wp:docPr id="103276693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62120" cy="106916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5A975" id="Rectangle 2" o:spid="_x0000_s1026" alt="&quot;&quot;" style="position:absolute;margin-left:0;margin-top:0;width:201.75pt;height:841.85pt;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" fillcolor="#052828 [3204]" strokecolor="#000505 [484]" strokeweight="1.5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44E8" w14:textId="77777777" w:rsidR="00EB522F" w:rsidRDefault="00EB522F">
    <w:pPr>
      <w:pStyle w:val="Header"/>
    </w:pPr>
    <w:r w:rsidRPr="00EB522F">
      <w:t>PRIVATE AND CONFIDENTIAL</w:t>
    </w:r>
    <w:r>
      <w:rPr>
        <w:noProof/>
      </w:rPr>
      <w:drawing>
        <wp:anchor distT="0" distB="0" distL="114300" distR="114300" simplePos="0" relativeHeight="251653632" behindDoc="1" locked="0" layoutInCell="1" allowOverlap="1" wp14:anchorId="25828FBF" wp14:editId="1CD15261">
          <wp:simplePos x="0" y="0"/>
          <wp:positionH relativeFrom="page">
            <wp:posOffset>5247005</wp:posOffset>
          </wp:positionH>
          <wp:positionV relativeFrom="page">
            <wp:posOffset>353060</wp:posOffset>
          </wp:positionV>
          <wp:extent cx="1881360" cy="501120"/>
          <wp:effectExtent l="0" t="0" r="5080" b="0"/>
          <wp:wrapNone/>
          <wp:docPr id="5298121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81215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81360" cy="5011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0815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A683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7859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6AEB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CB8D3B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6A7CC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14FC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680A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2663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266FCE8"/>
    <w:lvl w:ilvl="0">
      <w:start w:val="1"/>
      <w:numFmt w:val="bullet"/>
      <w:pStyle w:val="ListBullet"/>
      <w:lvlText w:val=""/>
      <w:lvlJc w:val="left"/>
      <w:pPr>
        <w:ind w:left="360" w:hanging="360"/>
      </w:pPr>
      <w:rPr>
        <w:rFonts w:ascii="Symbol" w:hAnsi="Symbol" w:hint="default"/>
        <w:color w:val="0E2841" w:themeColor="text2"/>
      </w:rPr>
    </w:lvl>
  </w:abstractNum>
  <w:abstractNum w:abstractNumId="10" w15:restartNumberingAfterBreak="0">
    <w:nsid w:val="139F7FF7"/>
    <w:multiLevelType w:val="multilevel"/>
    <w:tmpl w:val="900A5B66"/>
    <w:name w:val="Heatons"/>
    <w:lvl w:ilvl="0">
      <w:start w:val="1"/>
      <w:numFmt w:val="decimal"/>
      <w:pStyle w:val="Heatons1"/>
      <w:lvlText w:val="%1"/>
      <w:lvlJc w:val="left"/>
      <w:pPr>
        <w:tabs>
          <w:tab w:val="num" w:pos="1134"/>
        </w:tabs>
        <w:ind w:left="1134" w:hanging="1134"/>
      </w:pPr>
      <w:rPr>
        <w:rFonts w:ascii="Century Gothic" w:hAnsi="Century Gothic" w:hint="default"/>
        <w:b w:val="0"/>
        <w:i w:val="0"/>
        <w:sz w:val="20"/>
        <w:szCs w:val="20"/>
      </w:rPr>
    </w:lvl>
    <w:lvl w:ilvl="1">
      <w:start w:val="1"/>
      <w:numFmt w:val="decimal"/>
      <w:pStyle w:val="Heatons2"/>
      <w:lvlText w:val="%1.%2"/>
      <w:lvlJc w:val="left"/>
      <w:pPr>
        <w:tabs>
          <w:tab w:val="num" w:pos="1134"/>
        </w:tabs>
        <w:ind w:left="1134" w:hanging="1134"/>
      </w:pPr>
      <w:rPr>
        <w:rFonts w:ascii="Century Gothic" w:hAnsi="Century Gothic" w:hint="default"/>
        <w:b w:val="0"/>
        <w:i w:val="0"/>
        <w:sz w:val="20"/>
        <w:szCs w:val="20"/>
      </w:rPr>
    </w:lvl>
    <w:lvl w:ilvl="2">
      <w:start w:val="1"/>
      <w:numFmt w:val="decimal"/>
      <w:pStyle w:val="Heatons3"/>
      <w:lvlText w:val="%1.%2.%3"/>
      <w:lvlJc w:val="left"/>
      <w:pPr>
        <w:tabs>
          <w:tab w:val="num" w:pos="2835"/>
        </w:tabs>
        <w:ind w:left="2835" w:hanging="1134"/>
      </w:pPr>
      <w:rPr>
        <w:rFonts w:ascii="Century Gothic" w:hAnsi="Century Gothic" w:hint="default"/>
        <w:b w:val="0"/>
        <w:i w:val="0"/>
        <w:sz w:val="20"/>
        <w:szCs w:val="20"/>
      </w:rPr>
    </w:lvl>
    <w:lvl w:ilvl="3">
      <w:start w:val="1"/>
      <w:numFmt w:val="lowerLetter"/>
      <w:pStyle w:val="Heatons4"/>
      <w:lvlText w:val="%4."/>
      <w:lvlJc w:val="left"/>
      <w:pPr>
        <w:tabs>
          <w:tab w:val="num" w:pos="3402"/>
        </w:tabs>
        <w:ind w:left="3402" w:hanging="1134"/>
      </w:pPr>
      <w:rPr>
        <w:rFonts w:ascii="Century Gothic" w:eastAsia="Calibri" w:hAnsi="Century Gothic" w:cs="Times New Roman"/>
        <w:b w:val="0"/>
        <w:i w:val="0"/>
        <w:sz w:val="20"/>
        <w:szCs w:val="20"/>
      </w:rPr>
    </w:lvl>
    <w:lvl w:ilvl="4">
      <w:start w:val="1"/>
      <w:numFmt w:val="lowerLetter"/>
      <w:pStyle w:val="Heatons5"/>
      <w:lvlText w:val="%5."/>
      <w:lvlJc w:val="left"/>
      <w:pPr>
        <w:tabs>
          <w:tab w:val="num" w:pos="3969"/>
        </w:tabs>
        <w:ind w:left="3969" w:hanging="567"/>
      </w:pPr>
      <w:rPr>
        <w:rFonts w:ascii="Century Gothic" w:eastAsia="Calibri" w:hAnsi="Century Gothic" w:cs="Tahoma"/>
        <w:b w:val="0"/>
        <w:i w:val="0"/>
        <w:sz w:val="20"/>
        <w:szCs w:val="20"/>
      </w:rPr>
    </w:lvl>
    <w:lvl w:ilvl="5">
      <w:start w:val="1"/>
      <w:numFmt w:val="lowerRoman"/>
      <w:pStyle w:val="Heatons6"/>
      <w:lvlText w:val="%6"/>
      <w:lvlJc w:val="left"/>
      <w:pPr>
        <w:tabs>
          <w:tab w:val="num" w:pos="4536"/>
        </w:tabs>
        <w:ind w:left="4536" w:hanging="567"/>
      </w:pPr>
      <w:rPr>
        <w:rFonts w:ascii="Tahoma" w:hAnsi="Tahoma" w:hint="default"/>
        <w:b w:val="0"/>
        <w:i w:val="0"/>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E5314AC"/>
    <w:multiLevelType w:val="multilevel"/>
    <w:tmpl w:val="A956FD96"/>
    <w:styleLink w:val="ZenergiHeadings"/>
    <w:lvl w:ilvl="0">
      <w:start w:val="1"/>
      <w:numFmt w:val="decimal"/>
      <w:pStyle w:val="Heading1"/>
      <w:lvlText w:val="%1.0"/>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3"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F4D69C5"/>
    <w:multiLevelType w:val="hybridMultilevel"/>
    <w:tmpl w:val="0A860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14AA7"/>
    <w:multiLevelType w:val="hybridMultilevel"/>
    <w:tmpl w:val="3682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67478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0F69FD"/>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4A6A15DF"/>
    <w:multiLevelType w:val="hybridMultilevel"/>
    <w:tmpl w:val="A314D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E1512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560E2A"/>
    <w:multiLevelType w:val="hybridMultilevel"/>
    <w:tmpl w:val="1456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C55CA3"/>
    <w:multiLevelType w:val="hybridMultilevel"/>
    <w:tmpl w:val="F656C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BFB44D1"/>
    <w:multiLevelType w:val="hybridMultilevel"/>
    <w:tmpl w:val="AA147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0D7208"/>
    <w:multiLevelType w:val="hybridMultilevel"/>
    <w:tmpl w:val="F97A41BE"/>
    <w:lvl w:ilvl="0" w:tplc="3328E21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0449E1"/>
    <w:multiLevelType w:val="multilevel"/>
    <w:tmpl w:val="7C10DE98"/>
    <w:lvl w:ilvl="0">
      <w:start w:val="1"/>
      <w:numFmt w:val="decimal"/>
      <w:lvlText w:val="%1."/>
      <w:lvlJc w:val="left"/>
      <w:pPr>
        <w:ind w:left="720" w:hanging="720"/>
      </w:pPr>
      <w:rPr>
        <w:u w:val="none"/>
      </w:rPr>
    </w:lvl>
    <w:lvl w:ilvl="1">
      <w:start w:val="1"/>
      <w:numFmt w:val="lowerLetter"/>
      <w:lvlText w:val="%2."/>
      <w:lvlJc w:val="left"/>
      <w:pPr>
        <w:ind w:left="1440" w:hanging="360"/>
      </w:pPr>
      <w:rPr>
        <w:rFonts w:ascii="Arial" w:hAnsi="Arial" w:cs="Arial" w:hint="default"/>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35241419">
    <w:abstractNumId w:val="16"/>
  </w:num>
  <w:num w:numId="2" w16cid:durableId="1183134195">
    <w:abstractNumId w:val="21"/>
  </w:num>
  <w:num w:numId="3" w16cid:durableId="1344160889">
    <w:abstractNumId w:val="17"/>
  </w:num>
  <w:num w:numId="4" w16cid:durableId="1950234810">
    <w:abstractNumId w:val="9"/>
  </w:num>
  <w:num w:numId="5" w16cid:durableId="833910963">
    <w:abstractNumId w:val="7"/>
  </w:num>
  <w:num w:numId="6" w16cid:durableId="907108914">
    <w:abstractNumId w:val="6"/>
  </w:num>
  <w:num w:numId="7" w16cid:durableId="1652440021">
    <w:abstractNumId w:val="5"/>
  </w:num>
  <w:num w:numId="8" w16cid:durableId="1586692555">
    <w:abstractNumId w:val="4"/>
  </w:num>
  <w:num w:numId="9" w16cid:durableId="408771896">
    <w:abstractNumId w:val="8"/>
  </w:num>
  <w:num w:numId="10" w16cid:durableId="1311204696">
    <w:abstractNumId w:val="3"/>
  </w:num>
  <w:num w:numId="11" w16cid:durableId="1653485346">
    <w:abstractNumId w:val="2"/>
  </w:num>
  <w:num w:numId="12" w16cid:durableId="1559048747">
    <w:abstractNumId w:val="1"/>
  </w:num>
  <w:num w:numId="13" w16cid:durableId="958605715">
    <w:abstractNumId w:val="0"/>
  </w:num>
  <w:num w:numId="14" w16cid:durableId="165636780">
    <w:abstractNumId w:val="12"/>
  </w:num>
  <w:num w:numId="15" w16cid:durableId="385837221">
    <w:abstractNumId w:val="22"/>
  </w:num>
  <w:num w:numId="16" w16cid:durableId="1714577062">
    <w:abstractNumId w:val="20"/>
  </w:num>
  <w:num w:numId="17" w16cid:durableId="422921436">
    <w:abstractNumId w:val="25"/>
  </w:num>
  <w:num w:numId="18" w16cid:durableId="1080370022">
    <w:abstractNumId w:val="10"/>
  </w:num>
  <w:num w:numId="19" w16cid:durableId="2113552465">
    <w:abstractNumId w:val="14"/>
  </w:num>
  <w:num w:numId="20" w16cid:durableId="918097405">
    <w:abstractNumId w:val="23"/>
  </w:num>
  <w:num w:numId="21" w16cid:durableId="1106657191">
    <w:abstractNumId w:val="27"/>
  </w:num>
  <w:num w:numId="22" w16cid:durableId="1327826557">
    <w:abstractNumId w:val="24"/>
  </w:num>
  <w:num w:numId="23" w16cid:durableId="187303119">
    <w:abstractNumId w:val="11"/>
  </w:num>
  <w:num w:numId="24" w16cid:durableId="508759381">
    <w:abstractNumId w:val="13"/>
  </w:num>
  <w:num w:numId="25" w16cid:durableId="689717478">
    <w:abstractNumId w:val="19"/>
  </w:num>
  <w:num w:numId="26" w16cid:durableId="150021269">
    <w:abstractNumId w:val="18"/>
  </w:num>
  <w:num w:numId="27" w16cid:durableId="138158151">
    <w:abstractNumId w:val="26"/>
  </w:num>
  <w:num w:numId="28" w16cid:durableId="1571503886">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11"/>
    <w:rsid w:val="00011516"/>
    <w:rsid w:val="00021CB1"/>
    <w:rsid w:val="00022622"/>
    <w:rsid w:val="00022954"/>
    <w:rsid w:val="00030563"/>
    <w:rsid w:val="00033BB8"/>
    <w:rsid w:val="00043D9E"/>
    <w:rsid w:val="00056C17"/>
    <w:rsid w:val="000639BF"/>
    <w:rsid w:val="000711E1"/>
    <w:rsid w:val="00074891"/>
    <w:rsid w:val="00097E12"/>
    <w:rsid w:val="000B12A6"/>
    <w:rsid w:val="000B3C3C"/>
    <w:rsid w:val="000D4AD0"/>
    <w:rsid w:val="000E5298"/>
    <w:rsid w:val="000E5BD6"/>
    <w:rsid w:val="000F4B06"/>
    <w:rsid w:val="001062FE"/>
    <w:rsid w:val="001158F4"/>
    <w:rsid w:val="00117F66"/>
    <w:rsid w:val="00120EEB"/>
    <w:rsid w:val="00163DDA"/>
    <w:rsid w:val="00164629"/>
    <w:rsid w:val="0016603F"/>
    <w:rsid w:val="00166EE0"/>
    <w:rsid w:val="0017736C"/>
    <w:rsid w:val="00186FCF"/>
    <w:rsid w:val="00192D78"/>
    <w:rsid w:val="00195058"/>
    <w:rsid w:val="001A0426"/>
    <w:rsid w:val="001A0D27"/>
    <w:rsid w:val="001B38B1"/>
    <w:rsid w:val="001E4551"/>
    <w:rsid w:val="001E56D8"/>
    <w:rsid w:val="001E6747"/>
    <w:rsid w:val="001F0557"/>
    <w:rsid w:val="002179C7"/>
    <w:rsid w:val="00226579"/>
    <w:rsid w:val="002402B2"/>
    <w:rsid w:val="002403D2"/>
    <w:rsid w:val="00247F63"/>
    <w:rsid w:val="00252D20"/>
    <w:rsid w:val="00261BBD"/>
    <w:rsid w:val="00272D01"/>
    <w:rsid w:val="00285325"/>
    <w:rsid w:val="0028785F"/>
    <w:rsid w:val="0029369D"/>
    <w:rsid w:val="002B7D4B"/>
    <w:rsid w:val="002C561A"/>
    <w:rsid w:val="002D1439"/>
    <w:rsid w:val="002D2349"/>
    <w:rsid w:val="002F6E48"/>
    <w:rsid w:val="003077E7"/>
    <w:rsid w:val="00314752"/>
    <w:rsid w:val="003433E8"/>
    <w:rsid w:val="003641A3"/>
    <w:rsid w:val="00371956"/>
    <w:rsid w:val="00375365"/>
    <w:rsid w:val="00384D7E"/>
    <w:rsid w:val="00394708"/>
    <w:rsid w:val="00395362"/>
    <w:rsid w:val="00397568"/>
    <w:rsid w:val="003A3210"/>
    <w:rsid w:val="003B05D5"/>
    <w:rsid w:val="003D06F0"/>
    <w:rsid w:val="003D3230"/>
    <w:rsid w:val="003D6A10"/>
    <w:rsid w:val="003D79F4"/>
    <w:rsid w:val="003F1000"/>
    <w:rsid w:val="004038A1"/>
    <w:rsid w:val="00413BE4"/>
    <w:rsid w:val="00443479"/>
    <w:rsid w:val="00453961"/>
    <w:rsid w:val="00462466"/>
    <w:rsid w:val="00471A6A"/>
    <w:rsid w:val="004737F4"/>
    <w:rsid w:val="004746A8"/>
    <w:rsid w:val="004768B6"/>
    <w:rsid w:val="004802F6"/>
    <w:rsid w:val="00480AC4"/>
    <w:rsid w:val="0049075A"/>
    <w:rsid w:val="004912D7"/>
    <w:rsid w:val="0049616A"/>
    <w:rsid w:val="004A7976"/>
    <w:rsid w:val="004B054E"/>
    <w:rsid w:val="004B1216"/>
    <w:rsid w:val="004B57C9"/>
    <w:rsid w:val="004C09B8"/>
    <w:rsid w:val="004E0DB9"/>
    <w:rsid w:val="004F4612"/>
    <w:rsid w:val="00505BD4"/>
    <w:rsid w:val="00511C6A"/>
    <w:rsid w:val="00524210"/>
    <w:rsid w:val="00542DC8"/>
    <w:rsid w:val="00550E5F"/>
    <w:rsid w:val="00551522"/>
    <w:rsid w:val="00575640"/>
    <w:rsid w:val="00580B5A"/>
    <w:rsid w:val="005873FE"/>
    <w:rsid w:val="005A2285"/>
    <w:rsid w:val="005A7D31"/>
    <w:rsid w:val="005B5692"/>
    <w:rsid w:val="005C54FB"/>
    <w:rsid w:val="005C6C87"/>
    <w:rsid w:val="005D5342"/>
    <w:rsid w:val="005E3D67"/>
    <w:rsid w:val="005F0AE1"/>
    <w:rsid w:val="005F3682"/>
    <w:rsid w:val="006034F3"/>
    <w:rsid w:val="00603BD8"/>
    <w:rsid w:val="00603BF1"/>
    <w:rsid w:val="00617F92"/>
    <w:rsid w:val="00631EEE"/>
    <w:rsid w:val="006372DB"/>
    <w:rsid w:val="006426AA"/>
    <w:rsid w:val="00645EC2"/>
    <w:rsid w:val="00654773"/>
    <w:rsid w:val="00656953"/>
    <w:rsid w:val="00674615"/>
    <w:rsid w:val="0068243E"/>
    <w:rsid w:val="00684DF8"/>
    <w:rsid w:val="006913F0"/>
    <w:rsid w:val="00693728"/>
    <w:rsid w:val="006974F6"/>
    <w:rsid w:val="006A213D"/>
    <w:rsid w:val="006A3A21"/>
    <w:rsid w:val="006B3262"/>
    <w:rsid w:val="006B4ADA"/>
    <w:rsid w:val="006D6B5C"/>
    <w:rsid w:val="006E272C"/>
    <w:rsid w:val="006E4E06"/>
    <w:rsid w:val="006F0B56"/>
    <w:rsid w:val="00704894"/>
    <w:rsid w:val="00711C01"/>
    <w:rsid w:val="007137F2"/>
    <w:rsid w:val="00734861"/>
    <w:rsid w:val="0074072A"/>
    <w:rsid w:val="00740B4F"/>
    <w:rsid w:val="00742CC9"/>
    <w:rsid w:val="00753797"/>
    <w:rsid w:val="0079024C"/>
    <w:rsid w:val="00791EB7"/>
    <w:rsid w:val="00797154"/>
    <w:rsid w:val="007A4368"/>
    <w:rsid w:val="007D33FF"/>
    <w:rsid w:val="008073DB"/>
    <w:rsid w:val="00845C58"/>
    <w:rsid w:val="0086742F"/>
    <w:rsid w:val="00883267"/>
    <w:rsid w:val="008C0615"/>
    <w:rsid w:val="008C6AE0"/>
    <w:rsid w:val="008D18A7"/>
    <w:rsid w:val="008D7ED0"/>
    <w:rsid w:val="008F30EE"/>
    <w:rsid w:val="009063F7"/>
    <w:rsid w:val="00920CD3"/>
    <w:rsid w:val="00934D87"/>
    <w:rsid w:val="00937EC1"/>
    <w:rsid w:val="00963A63"/>
    <w:rsid w:val="00975F6B"/>
    <w:rsid w:val="00996936"/>
    <w:rsid w:val="009A0BB6"/>
    <w:rsid w:val="009A2283"/>
    <w:rsid w:val="009B007B"/>
    <w:rsid w:val="009B43F4"/>
    <w:rsid w:val="009B535A"/>
    <w:rsid w:val="009C09D3"/>
    <w:rsid w:val="009C0B11"/>
    <w:rsid w:val="009C0DBF"/>
    <w:rsid w:val="009D0AC6"/>
    <w:rsid w:val="009D61EF"/>
    <w:rsid w:val="00A2508D"/>
    <w:rsid w:val="00A35D00"/>
    <w:rsid w:val="00A40FA1"/>
    <w:rsid w:val="00A46284"/>
    <w:rsid w:val="00A518A0"/>
    <w:rsid w:val="00A631D6"/>
    <w:rsid w:val="00A747C9"/>
    <w:rsid w:val="00A92EF7"/>
    <w:rsid w:val="00A97C5A"/>
    <w:rsid w:val="00AA3DAA"/>
    <w:rsid w:val="00AC3F4E"/>
    <w:rsid w:val="00AE061D"/>
    <w:rsid w:val="00AE31E9"/>
    <w:rsid w:val="00AF4701"/>
    <w:rsid w:val="00B07AB5"/>
    <w:rsid w:val="00B30023"/>
    <w:rsid w:val="00B308CF"/>
    <w:rsid w:val="00B32ABE"/>
    <w:rsid w:val="00B409F6"/>
    <w:rsid w:val="00B4127F"/>
    <w:rsid w:val="00B44113"/>
    <w:rsid w:val="00B51CF2"/>
    <w:rsid w:val="00B51FF7"/>
    <w:rsid w:val="00B73261"/>
    <w:rsid w:val="00B7526C"/>
    <w:rsid w:val="00B96202"/>
    <w:rsid w:val="00BD6448"/>
    <w:rsid w:val="00BD73EE"/>
    <w:rsid w:val="00BE76E2"/>
    <w:rsid w:val="00C10B54"/>
    <w:rsid w:val="00C1310B"/>
    <w:rsid w:val="00C16297"/>
    <w:rsid w:val="00C26C37"/>
    <w:rsid w:val="00C2761E"/>
    <w:rsid w:val="00C3113B"/>
    <w:rsid w:val="00C35296"/>
    <w:rsid w:val="00C56997"/>
    <w:rsid w:val="00C62768"/>
    <w:rsid w:val="00C769F5"/>
    <w:rsid w:val="00C81222"/>
    <w:rsid w:val="00C82B7A"/>
    <w:rsid w:val="00C85CD5"/>
    <w:rsid w:val="00C9098A"/>
    <w:rsid w:val="00C97839"/>
    <w:rsid w:val="00CA4A0C"/>
    <w:rsid w:val="00CB57BB"/>
    <w:rsid w:val="00CB7AED"/>
    <w:rsid w:val="00CC1262"/>
    <w:rsid w:val="00CC278D"/>
    <w:rsid w:val="00CD184F"/>
    <w:rsid w:val="00CE55A4"/>
    <w:rsid w:val="00CF1766"/>
    <w:rsid w:val="00D10514"/>
    <w:rsid w:val="00D21D48"/>
    <w:rsid w:val="00D25643"/>
    <w:rsid w:val="00D27E09"/>
    <w:rsid w:val="00D40549"/>
    <w:rsid w:val="00D429B2"/>
    <w:rsid w:val="00D4661A"/>
    <w:rsid w:val="00D51A56"/>
    <w:rsid w:val="00D706F0"/>
    <w:rsid w:val="00D86D6E"/>
    <w:rsid w:val="00DA157C"/>
    <w:rsid w:val="00E101FF"/>
    <w:rsid w:val="00E170E4"/>
    <w:rsid w:val="00E305A1"/>
    <w:rsid w:val="00E46207"/>
    <w:rsid w:val="00E55329"/>
    <w:rsid w:val="00E611A7"/>
    <w:rsid w:val="00E65E4A"/>
    <w:rsid w:val="00EA2AA2"/>
    <w:rsid w:val="00EB1640"/>
    <w:rsid w:val="00EB21FB"/>
    <w:rsid w:val="00EB2C89"/>
    <w:rsid w:val="00EB522F"/>
    <w:rsid w:val="00EC2399"/>
    <w:rsid w:val="00EC2AD1"/>
    <w:rsid w:val="00EC39E8"/>
    <w:rsid w:val="00F0531F"/>
    <w:rsid w:val="00F44855"/>
    <w:rsid w:val="00F54E62"/>
    <w:rsid w:val="00F63BB0"/>
    <w:rsid w:val="00FA07F2"/>
    <w:rsid w:val="00FA235E"/>
    <w:rsid w:val="00FB0153"/>
    <w:rsid w:val="00FB12BD"/>
    <w:rsid w:val="00FC37D9"/>
    <w:rsid w:val="00FE53A4"/>
    <w:rsid w:val="00FE5818"/>
    <w:rsid w:val="00FF42E6"/>
    <w:rsid w:val="00FF64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3235C"/>
  <w15:chartTrackingRefBased/>
  <w15:docId w15:val="{C1937431-A7A8-43D1-994C-DB8D6BB9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52828" w:themeColor="accent1"/>
        <w:kern w:val="2"/>
        <w:lang w:val="en-GB" w:eastAsia="en-US" w:bidi="ar-SA"/>
        <w14:ligatures w14:val="standardContextual"/>
      </w:rPr>
    </w:rPrDefault>
    <w:pPrDefault>
      <w:pPr>
        <w:spacing w:after="120"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6"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023"/>
  </w:style>
  <w:style w:type="paragraph" w:styleId="Heading1">
    <w:name w:val="heading 1"/>
    <w:basedOn w:val="Normal"/>
    <w:next w:val="Normal"/>
    <w:link w:val="Heading1Char"/>
    <w:uiPriority w:val="1"/>
    <w:qFormat/>
    <w:rsid w:val="00A747C9"/>
    <w:pPr>
      <w:keepNext/>
      <w:keepLines/>
      <w:numPr>
        <w:numId w:val="14"/>
      </w:numPr>
      <w:pBdr>
        <w:bottom w:val="single" w:sz="12" w:space="4" w:color="FF5F00" w:themeColor="accent2"/>
      </w:pBdr>
      <w:spacing w:after="240" w:line="320" w:lineRule="atLeast"/>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1"/>
    <w:unhideWhenUsed/>
    <w:qFormat/>
    <w:rsid w:val="00A747C9"/>
    <w:pPr>
      <w:keepNext/>
      <w:keepLines/>
      <w:numPr>
        <w:ilvl w:val="1"/>
        <w:numId w:val="14"/>
      </w:numPr>
      <w:spacing w:after="240" w:line="280" w:lineRule="atLeast"/>
      <w:outlineLvl w:val="1"/>
    </w:pPr>
    <w:rPr>
      <w:rFonts w:asciiTheme="majorHAnsi" w:eastAsiaTheme="majorEastAsia" w:hAnsiTheme="majorHAnsi" w:cstheme="majorBidi"/>
      <w:b/>
      <w:color w:val="0E2841" w:themeColor="text2"/>
      <w:sz w:val="24"/>
      <w:szCs w:val="26"/>
    </w:rPr>
  </w:style>
  <w:style w:type="paragraph" w:styleId="Heading3">
    <w:name w:val="heading 3"/>
    <w:basedOn w:val="Normal"/>
    <w:next w:val="Normal"/>
    <w:link w:val="Heading3Char"/>
    <w:uiPriority w:val="1"/>
    <w:unhideWhenUsed/>
    <w:qFormat/>
    <w:rsid w:val="00A747C9"/>
    <w:pPr>
      <w:keepNext/>
      <w:keepLines/>
      <w:numPr>
        <w:ilvl w:val="2"/>
        <w:numId w:val="14"/>
      </w:numPr>
      <w:spacing w:after="0"/>
      <w:outlineLvl w:val="2"/>
    </w:pPr>
    <w:rPr>
      <w:rFonts w:asciiTheme="majorHAnsi" w:eastAsiaTheme="majorEastAsia" w:hAnsiTheme="majorHAnsi" w:cstheme="majorBidi"/>
      <w:b/>
    </w:rPr>
  </w:style>
  <w:style w:type="paragraph" w:styleId="Heading4">
    <w:name w:val="heading 4"/>
    <w:basedOn w:val="Normal"/>
    <w:next w:val="Normal"/>
    <w:link w:val="Heading4Char"/>
    <w:uiPriority w:val="1"/>
    <w:semiHidden/>
    <w:unhideWhenUsed/>
    <w:qFormat/>
    <w:rsid w:val="00684DF8"/>
    <w:pPr>
      <w:keepNext/>
      <w:keepLines/>
      <w:spacing w:before="40" w:after="0"/>
      <w:outlineLvl w:val="3"/>
    </w:pPr>
    <w:rPr>
      <w:rFonts w:asciiTheme="majorHAnsi" w:eastAsiaTheme="majorEastAsia" w:hAnsiTheme="majorHAnsi" w:cstheme="majorBidi"/>
      <w:i/>
      <w:iCs/>
      <w:color w:val="031D1D" w:themeColor="accent1" w:themeShade="BF"/>
    </w:rPr>
  </w:style>
  <w:style w:type="paragraph" w:styleId="Heading5">
    <w:name w:val="heading 5"/>
    <w:basedOn w:val="Normal"/>
    <w:next w:val="Normal"/>
    <w:link w:val="Heading5Char"/>
    <w:uiPriority w:val="1"/>
    <w:semiHidden/>
    <w:unhideWhenUsed/>
    <w:qFormat/>
    <w:rsid w:val="00684DF8"/>
    <w:pPr>
      <w:keepNext/>
      <w:keepLines/>
      <w:spacing w:before="40" w:after="0"/>
      <w:outlineLvl w:val="4"/>
    </w:pPr>
    <w:rPr>
      <w:rFonts w:asciiTheme="majorHAnsi" w:eastAsiaTheme="majorEastAsia" w:hAnsiTheme="majorHAnsi" w:cstheme="majorBidi"/>
      <w:color w:val="031D1D" w:themeColor="accent1" w:themeShade="BF"/>
    </w:rPr>
  </w:style>
  <w:style w:type="paragraph" w:styleId="Heading6">
    <w:name w:val="heading 6"/>
    <w:basedOn w:val="Normal"/>
    <w:next w:val="Normal"/>
    <w:link w:val="Heading6Char"/>
    <w:uiPriority w:val="1"/>
    <w:semiHidden/>
    <w:unhideWhenUsed/>
    <w:qFormat/>
    <w:rsid w:val="00684DF8"/>
    <w:pPr>
      <w:keepNext/>
      <w:keepLines/>
      <w:spacing w:before="40" w:after="0"/>
      <w:outlineLvl w:val="5"/>
    </w:pPr>
    <w:rPr>
      <w:rFonts w:asciiTheme="majorHAnsi" w:eastAsiaTheme="majorEastAsia" w:hAnsiTheme="majorHAnsi" w:cstheme="majorBidi"/>
      <w:color w:val="021313" w:themeColor="accent1" w:themeShade="7F"/>
    </w:rPr>
  </w:style>
  <w:style w:type="paragraph" w:styleId="Heading7">
    <w:name w:val="heading 7"/>
    <w:basedOn w:val="Normal"/>
    <w:next w:val="Normal"/>
    <w:link w:val="Heading7Char"/>
    <w:uiPriority w:val="9"/>
    <w:semiHidden/>
    <w:unhideWhenUsed/>
    <w:rsid w:val="00684DF8"/>
    <w:pPr>
      <w:keepNext/>
      <w:keepLines/>
      <w:spacing w:before="40" w:after="0"/>
      <w:outlineLvl w:val="6"/>
    </w:pPr>
    <w:rPr>
      <w:rFonts w:asciiTheme="majorHAnsi" w:eastAsiaTheme="majorEastAsia" w:hAnsiTheme="majorHAnsi" w:cstheme="majorBidi"/>
      <w:i/>
      <w:iCs/>
      <w:color w:val="021313" w:themeColor="accent1" w:themeShade="7F"/>
    </w:rPr>
  </w:style>
  <w:style w:type="paragraph" w:styleId="Heading8">
    <w:name w:val="heading 8"/>
    <w:basedOn w:val="Normal"/>
    <w:next w:val="Normal"/>
    <w:link w:val="Heading8Char"/>
    <w:uiPriority w:val="9"/>
    <w:semiHidden/>
    <w:unhideWhenUsed/>
    <w:rsid w:val="00684DF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684DF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684DF8"/>
    <w:pPr>
      <w:numPr>
        <w:numId w:val="1"/>
      </w:numPr>
    </w:pPr>
  </w:style>
  <w:style w:type="numbering" w:styleId="1ai">
    <w:name w:val="Outline List 1"/>
    <w:basedOn w:val="NoList"/>
    <w:uiPriority w:val="99"/>
    <w:semiHidden/>
    <w:unhideWhenUsed/>
    <w:rsid w:val="00684DF8"/>
    <w:pPr>
      <w:numPr>
        <w:numId w:val="2"/>
      </w:numPr>
    </w:pPr>
  </w:style>
  <w:style w:type="character" w:customStyle="1" w:styleId="Heading1Char">
    <w:name w:val="Heading 1 Char"/>
    <w:basedOn w:val="DefaultParagraphFont"/>
    <w:link w:val="Heading1"/>
    <w:uiPriority w:val="1"/>
    <w:rsid w:val="00A747C9"/>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1"/>
    <w:rsid w:val="00A747C9"/>
    <w:rPr>
      <w:rFonts w:asciiTheme="majorHAnsi" w:eastAsiaTheme="majorEastAsia" w:hAnsiTheme="majorHAnsi" w:cstheme="majorBidi"/>
      <w:b/>
      <w:color w:val="0E2841" w:themeColor="text2"/>
      <w:sz w:val="24"/>
      <w:szCs w:val="26"/>
    </w:rPr>
  </w:style>
  <w:style w:type="character" w:customStyle="1" w:styleId="Heading3Char">
    <w:name w:val="Heading 3 Char"/>
    <w:basedOn w:val="DefaultParagraphFont"/>
    <w:link w:val="Heading3"/>
    <w:uiPriority w:val="1"/>
    <w:rsid w:val="00A747C9"/>
    <w:rPr>
      <w:rFonts w:asciiTheme="majorHAnsi" w:eastAsiaTheme="majorEastAsia" w:hAnsiTheme="majorHAnsi" w:cstheme="majorBidi"/>
      <w:b/>
    </w:rPr>
  </w:style>
  <w:style w:type="character" w:customStyle="1" w:styleId="Heading4Char">
    <w:name w:val="Heading 4 Char"/>
    <w:basedOn w:val="DefaultParagraphFont"/>
    <w:link w:val="Heading4"/>
    <w:uiPriority w:val="9"/>
    <w:semiHidden/>
    <w:rsid w:val="00684DF8"/>
    <w:rPr>
      <w:rFonts w:asciiTheme="majorHAnsi" w:eastAsiaTheme="majorEastAsia" w:hAnsiTheme="majorHAnsi" w:cstheme="majorBidi"/>
      <w:i/>
      <w:iCs/>
      <w:color w:val="031D1D" w:themeColor="accent1" w:themeShade="BF"/>
    </w:rPr>
  </w:style>
  <w:style w:type="character" w:customStyle="1" w:styleId="Heading5Char">
    <w:name w:val="Heading 5 Char"/>
    <w:basedOn w:val="DefaultParagraphFont"/>
    <w:link w:val="Heading5"/>
    <w:uiPriority w:val="9"/>
    <w:semiHidden/>
    <w:rsid w:val="00684DF8"/>
    <w:rPr>
      <w:rFonts w:asciiTheme="majorHAnsi" w:eastAsiaTheme="majorEastAsia" w:hAnsiTheme="majorHAnsi" w:cstheme="majorBidi"/>
      <w:color w:val="031D1D" w:themeColor="accent1" w:themeShade="BF"/>
    </w:rPr>
  </w:style>
  <w:style w:type="character" w:customStyle="1" w:styleId="Heading6Char">
    <w:name w:val="Heading 6 Char"/>
    <w:basedOn w:val="DefaultParagraphFont"/>
    <w:link w:val="Heading6"/>
    <w:uiPriority w:val="9"/>
    <w:semiHidden/>
    <w:rsid w:val="00684DF8"/>
    <w:rPr>
      <w:rFonts w:asciiTheme="majorHAnsi" w:eastAsiaTheme="majorEastAsia" w:hAnsiTheme="majorHAnsi" w:cstheme="majorBidi"/>
      <w:color w:val="021313" w:themeColor="accent1" w:themeShade="7F"/>
    </w:rPr>
  </w:style>
  <w:style w:type="character" w:customStyle="1" w:styleId="Heading7Char">
    <w:name w:val="Heading 7 Char"/>
    <w:basedOn w:val="DefaultParagraphFont"/>
    <w:link w:val="Heading7"/>
    <w:uiPriority w:val="9"/>
    <w:semiHidden/>
    <w:rsid w:val="00684DF8"/>
    <w:rPr>
      <w:rFonts w:asciiTheme="majorHAnsi" w:eastAsiaTheme="majorEastAsia" w:hAnsiTheme="majorHAnsi" w:cstheme="majorBidi"/>
      <w:i/>
      <w:iCs/>
      <w:color w:val="021313" w:themeColor="accent1" w:themeShade="7F"/>
    </w:rPr>
  </w:style>
  <w:style w:type="character" w:customStyle="1" w:styleId="Heading8Char">
    <w:name w:val="Heading 8 Char"/>
    <w:basedOn w:val="DefaultParagraphFont"/>
    <w:link w:val="Heading8"/>
    <w:uiPriority w:val="9"/>
    <w:semiHidden/>
    <w:rsid w:val="00684DF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84DF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684DF8"/>
    <w:pPr>
      <w:numPr>
        <w:numId w:val="3"/>
      </w:numPr>
    </w:pPr>
  </w:style>
  <w:style w:type="paragraph" w:styleId="BalloonText">
    <w:name w:val="Balloon Text"/>
    <w:basedOn w:val="Normal"/>
    <w:link w:val="BalloonTextChar"/>
    <w:uiPriority w:val="99"/>
    <w:semiHidden/>
    <w:unhideWhenUsed/>
    <w:rsid w:val="00684DF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DF8"/>
    <w:rPr>
      <w:rFonts w:ascii="Segoe UI" w:hAnsi="Segoe UI" w:cs="Segoe UI"/>
      <w:sz w:val="18"/>
      <w:szCs w:val="18"/>
    </w:rPr>
  </w:style>
  <w:style w:type="paragraph" w:styleId="Bibliography">
    <w:name w:val="Bibliography"/>
    <w:basedOn w:val="Normal"/>
    <w:next w:val="Normal"/>
    <w:uiPriority w:val="37"/>
    <w:semiHidden/>
    <w:unhideWhenUsed/>
    <w:rsid w:val="00684DF8"/>
  </w:style>
  <w:style w:type="paragraph" w:styleId="BlockText">
    <w:name w:val="Block Text"/>
    <w:basedOn w:val="Normal"/>
    <w:uiPriority w:val="99"/>
    <w:semiHidden/>
    <w:unhideWhenUsed/>
    <w:rsid w:val="00684DF8"/>
    <w:pPr>
      <w:pBdr>
        <w:top w:val="single" w:sz="2" w:space="10" w:color="052828" w:themeColor="accent1"/>
        <w:left w:val="single" w:sz="2" w:space="10" w:color="052828" w:themeColor="accent1"/>
        <w:bottom w:val="single" w:sz="2" w:space="10" w:color="052828" w:themeColor="accent1"/>
        <w:right w:val="single" w:sz="2" w:space="10" w:color="052828" w:themeColor="accent1"/>
      </w:pBdr>
      <w:ind w:left="1152" w:right="1152"/>
    </w:pPr>
    <w:rPr>
      <w:rFonts w:eastAsiaTheme="minorEastAsia"/>
      <w:i/>
      <w:iCs/>
    </w:rPr>
  </w:style>
  <w:style w:type="paragraph" w:styleId="BodyText">
    <w:name w:val="Body Text"/>
    <w:basedOn w:val="Normal"/>
    <w:link w:val="BodyTextChar"/>
    <w:uiPriority w:val="99"/>
    <w:semiHidden/>
    <w:unhideWhenUsed/>
    <w:rsid w:val="00684DF8"/>
  </w:style>
  <w:style w:type="character" w:customStyle="1" w:styleId="BodyTextChar">
    <w:name w:val="Body Text Char"/>
    <w:basedOn w:val="DefaultParagraphFont"/>
    <w:link w:val="BodyText"/>
    <w:uiPriority w:val="99"/>
    <w:semiHidden/>
    <w:rsid w:val="00684DF8"/>
  </w:style>
  <w:style w:type="paragraph" w:styleId="BodyText2">
    <w:name w:val="Body Text 2"/>
    <w:basedOn w:val="Normal"/>
    <w:link w:val="BodyText2Char"/>
    <w:uiPriority w:val="99"/>
    <w:semiHidden/>
    <w:unhideWhenUsed/>
    <w:rsid w:val="00684DF8"/>
    <w:pPr>
      <w:spacing w:line="480" w:lineRule="auto"/>
    </w:pPr>
  </w:style>
  <w:style w:type="character" w:customStyle="1" w:styleId="BodyText2Char">
    <w:name w:val="Body Text 2 Char"/>
    <w:basedOn w:val="DefaultParagraphFont"/>
    <w:link w:val="BodyText2"/>
    <w:uiPriority w:val="99"/>
    <w:semiHidden/>
    <w:rsid w:val="00684DF8"/>
  </w:style>
  <w:style w:type="paragraph" w:styleId="BodyText3">
    <w:name w:val="Body Text 3"/>
    <w:basedOn w:val="Normal"/>
    <w:link w:val="BodyText3Char"/>
    <w:uiPriority w:val="99"/>
    <w:semiHidden/>
    <w:unhideWhenUsed/>
    <w:rsid w:val="00684DF8"/>
    <w:rPr>
      <w:sz w:val="16"/>
      <w:szCs w:val="16"/>
    </w:rPr>
  </w:style>
  <w:style w:type="character" w:customStyle="1" w:styleId="BodyText3Char">
    <w:name w:val="Body Text 3 Char"/>
    <w:basedOn w:val="DefaultParagraphFont"/>
    <w:link w:val="BodyText3"/>
    <w:uiPriority w:val="99"/>
    <w:semiHidden/>
    <w:rsid w:val="00684DF8"/>
    <w:rPr>
      <w:sz w:val="16"/>
      <w:szCs w:val="16"/>
    </w:rPr>
  </w:style>
  <w:style w:type="paragraph" w:styleId="BodyTextFirstIndent">
    <w:name w:val="Body Text First Indent"/>
    <w:basedOn w:val="BodyText"/>
    <w:link w:val="BodyTextFirstIndentChar"/>
    <w:uiPriority w:val="99"/>
    <w:semiHidden/>
    <w:unhideWhenUsed/>
    <w:rsid w:val="00684DF8"/>
    <w:pPr>
      <w:spacing w:after="160"/>
      <w:ind w:firstLine="360"/>
    </w:pPr>
  </w:style>
  <w:style w:type="character" w:customStyle="1" w:styleId="BodyTextFirstIndentChar">
    <w:name w:val="Body Text First Indent Char"/>
    <w:basedOn w:val="BodyTextChar"/>
    <w:link w:val="BodyTextFirstIndent"/>
    <w:uiPriority w:val="99"/>
    <w:semiHidden/>
    <w:rsid w:val="00684DF8"/>
  </w:style>
  <w:style w:type="paragraph" w:styleId="BodyTextIndent">
    <w:name w:val="Body Text Indent"/>
    <w:basedOn w:val="Normal"/>
    <w:link w:val="BodyTextIndentChar"/>
    <w:uiPriority w:val="99"/>
    <w:semiHidden/>
    <w:unhideWhenUsed/>
    <w:rsid w:val="00684DF8"/>
    <w:pPr>
      <w:ind w:left="283"/>
    </w:pPr>
  </w:style>
  <w:style w:type="character" w:customStyle="1" w:styleId="BodyTextIndentChar">
    <w:name w:val="Body Text Indent Char"/>
    <w:basedOn w:val="DefaultParagraphFont"/>
    <w:link w:val="BodyTextIndent"/>
    <w:uiPriority w:val="99"/>
    <w:semiHidden/>
    <w:rsid w:val="00684DF8"/>
  </w:style>
  <w:style w:type="paragraph" w:styleId="BodyTextFirstIndent2">
    <w:name w:val="Body Text First Indent 2"/>
    <w:basedOn w:val="BodyTextIndent"/>
    <w:link w:val="BodyTextFirstIndent2Char"/>
    <w:uiPriority w:val="99"/>
    <w:semiHidden/>
    <w:unhideWhenUsed/>
    <w:rsid w:val="00684DF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84DF8"/>
  </w:style>
  <w:style w:type="paragraph" w:styleId="BodyTextIndent2">
    <w:name w:val="Body Text Indent 2"/>
    <w:basedOn w:val="Normal"/>
    <w:link w:val="BodyTextIndent2Char"/>
    <w:uiPriority w:val="99"/>
    <w:semiHidden/>
    <w:unhideWhenUsed/>
    <w:rsid w:val="00684DF8"/>
    <w:pPr>
      <w:spacing w:line="480" w:lineRule="auto"/>
      <w:ind w:left="283"/>
    </w:pPr>
  </w:style>
  <w:style w:type="character" w:customStyle="1" w:styleId="BodyTextIndent2Char">
    <w:name w:val="Body Text Indent 2 Char"/>
    <w:basedOn w:val="DefaultParagraphFont"/>
    <w:link w:val="BodyTextIndent2"/>
    <w:uiPriority w:val="99"/>
    <w:semiHidden/>
    <w:rsid w:val="00684DF8"/>
  </w:style>
  <w:style w:type="paragraph" w:styleId="BodyTextIndent3">
    <w:name w:val="Body Text Indent 3"/>
    <w:basedOn w:val="Normal"/>
    <w:link w:val="BodyTextIndent3Char"/>
    <w:uiPriority w:val="99"/>
    <w:semiHidden/>
    <w:unhideWhenUsed/>
    <w:rsid w:val="00684DF8"/>
    <w:pPr>
      <w:ind w:left="283"/>
    </w:pPr>
    <w:rPr>
      <w:sz w:val="16"/>
      <w:szCs w:val="16"/>
    </w:rPr>
  </w:style>
  <w:style w:type="character" w:customStyle="1" w:styleId="BodyTextIndent3Char">
    <w:name w:val="Body Text Indent 3 Char"/>
    <w:basedOn w:val="DefaultParagraphFont"/>
    <w:link w:val="BodyTextIndent3"/>
    <w:uiPriority w:val="99"/>
    <w:semiHidden/>
    <w:rsid w:val="00684DF8"/>
    <w:rPr>
      <w:sz w:val="16"/>
      <w:szCs w:val="16"/>
    </w:rPr>
  </w:style>
  <w:style w:type="character" w:styleId="BookTitle">
    <w:name w:val="Book Title"/>
    <w:basedOn w:val="DefaultParagraphFont"/>
    <w:uiPriority w:val="33"/>
    <w:semiHidden/>
    <w:rsid w:val="00684DF8"/>
    <w:rPr>
      <w:b/>
      <w:bCs/>
      <w:i/>
      <w:iCs/>
      <w:spacing w:val="5"/>
    </w:rPr>
  </w:style>
  <w:style w:type="paragraph" w:styleId="Caption">
    <w:name w:val="caption"/>
    <w:basedOn w:val="Normal"/>
    <w:next w:val="Normal"/>
    <w:uiPriority w:val="35"/>
    <w:semiHidden/>
    <w:unhideWhenUsed/>
    <w:rsid w:val="00684DF8"/>
    <w:pPr>
      <w:spacing w:after="200"/>
    </w:pPr>
    <w:rPr>
      <w:i/>
      <w:iCs/>
      <w:color w:val="0E2841" w:themeColor="text2"/>
      <w:sz w:val="18"/>
      <w:szCs w:val="18"/>
    </w:rPr>
  </w:style>
  <w:style w:type="paragraph" w:styleId="Closing">
    <w:name w:val="Closing"/>
    <w:basedOn w:val="Normal"/>
    <w:link w:val="ClosingChar"/>
    <w:uiPriority w:val="99"/>
    <w:semiHidden/>
    <w:unhideWhenUsed/>
    <w:rsid w:val="00684DF8"/>
    <w:pPr>
      <w:spacing w:after="0"/>
      <w:ind w:left="4252"/>
    </w:pPr>
  </w:style>
  <w:style w:type="character" w:customStyle="1" w:styleId="ClosingChar">
    <w:name w:val="Closing Char"/>
    <w:basedOn w:val="DefaultParagraphFont"/>
    <w:link w:val="Closing"/>
    <w:uiPriority w:val="99"/>
    <w:semiHidden/>
    <w:rsid w:val="00684DF8"/>
  </w:style>
  <w:style w:type="character" w:styleId="CommentReference">
    <w:name w:val="annotation reference"/>
    <w:basedOn w:val="DefaultParagraphFont"/>
    <w:uiPriority w:val="99"/>
    <w:semiHidden/>
    <w:unhideWhenUsed/>
    <w:rsid w:val="00684DF8"/>
    <w:rPr>
      <w:sz w:val="16"/>
      <w:szCs w:val="16"/>
    </w:rPr>
  </w:style>
  <w:style w:type="paragraph" w:styleId="CommentText">
    <w:name w:val="annotation text"/>
    <w:basedOn w:val="Normal"/>
    <w:link w:val="CommentTextChar"/>
    <w:uiPriority w:val="99"/>
    <w:unhideWhenUsed/>
    <w:rsid w:val="00684DF8"/>
  </w:style>
  <w:style w:type="character" w:customStyle="1" w:styleId="CommentTextChar">
    <w:name w:val="Comment Text Char"/>
    <w:basedOn w:val="DefaultParagraphFont"/>
    <w:link w:val="CommentText"/>
    <w:uiPriority w:val="99"/>
    <w:rsid w:val="00684DF8"/>
    <w:rPr>
      <w:sz w:val="20"/>
      <w:szCs w:val="20"/>
    </w:rPr>
  </w:style>
  <w:style w:type="paragraph" w:styleId="CommentSubject">
    <w:name w:val="annotation subject"/>
    <w:basedOn w:val="CommentText"/>
    <w:next w:val="CommentText"/>
    <w:link w:val="CommentSubjectChar"/>
    <w:uiPriority w:val="99"/>
    <w:semiHidden/>
    <w:unhideWhenUsed/>
    <w:rsid w:val="00684DF8"/>
    <w:rPr>
      <w:b/>
      <w:bCs/>
    </w:rPr>
  </w:style>
  <w:style w:type="character" w:customStyle="1" w:styleId="CommentSubjectChar">
    <w:name w:val="Comment Subject Char"/>
    <w:basedOn w:val="CommentTextChar"/>
    <w:link w:val="CommentSubject"/>
    <w:uiPriority w:val="99"/>
    <w:semiHidden/>
    <w:rsid w:val="00684DF8"/>
    <w:rPr>
      <w:b/>
      <w:bCs/>
      <w:sz w:val="20"/>
      <w:szCs w:val="20"/>
    </w:rPr>
  </w:style>
  <w:style w:type="paragraph" w:styleId="Date">
    <w:name w:val="Date"/>
    <w:basedOn w:val="Normal"/>
    <w:next w:val="Normal"/>
    <w:link w:val="DateChar"/>
    <w:uiPriority w:val="99"/>
    <w:semiHidden/>
    <w:unhideWhenUsed/>
    <w:rsid w:val="00684DF8"/>
  </w:style>
  <w:style w:type="character" w:customStyle="1" w:styleId="DateChar">
    <w:name w:val="Date Char"/>
    <w:basedOn w:val="DefaultParagraphFont"/>
    <w:link w:val="Date"/>
    <w:uiPriority w:val="99"/>
    <w:semiHidden/>
    <w:rsid w:val="00684DF8"/>
  </w:style>
  <w:style w:type="paragraph" w:styleId="DocumentMap">
    <w:name w:val="Document Map"/>
    <w:basedOn w:val="Normal"/>
    <w:link w:val="DocumentMapChar"/>
    <w:uiPriority w:val="99"/>
    <w:semiHidden/>
    <w:unhideWhenUsed/>
    <w:rsid w:val="00684DF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84DF8"/>
    <w:rPr>
      <w:rFonts w:ascii="Segoe UI" w:hAnsi="Segoe UI" w:cs="Segoe UI"/>
      <w:sz w:val="16"/>
      <w:szCs w:val="16"/>
    </w:rPr>
  </w:style>
  <w:style w:type="paragraph" w:styleId="EmailSignature">
    <w:name w:val="E-mail Signature"/>
    <w:basedOn w:val="Normal"/>
    <w:link w:val="EmailSignatureChar"/>
    <w:uiPriority w:val="99"/>
    <w:semiHidden/>
    <w:unhideWhenUsed/>
    <w:rsid w:val="00684DF8"/>
    <w:pPr>
      <w:spacing w:after="0"/>
    </w:pPr>
  </w:style>
  <w:style w:type="character" w:customStyle="1" w:styleId="EmailSignatureChar">
    <w:name w:val="Email Signature Char"/>
    <w:basedOn w:val="DefaultParagraphFont"/>
    <w:link w:val="EmailSignature"/>
    <w:uiPriority w:val="99"/>
    <w:semiHidden/>
    <w:rsid w:val="00684DF8"/>
  </w:style>
  <w:style w:type="character" w:styleId="Emphasis">
    <w:name w:val="Emphasis"/>
    <w:basedOn w:val="DefaultParagraphFont"/>
    <w:uiPriority w:val="20"/>
    <w:semiHidden/>
    <w:rsid w:val="00684DF8"/>
    <w:rPr>
      <w:i/>
      <w:iCs/>
    </w:rPr>
  </w:style>
  <w:style w:type="character" w:styleId="EndnoteReference">
    <w:name w:val="endnote reference"/>
    <w:basedOn w:val="DefaultParagraphFont"/>
    <w:uiPriority w:val="99"/>
    <w:semiHidden/>
    <w:unhideWhenUsed/>
    <w:rsid w:val="00684DF8"/>
    <w:rPr>
      <w:vertAlign w:val="superscript"/>
    </w:rPr>
  </w:style>
  <w:style w:type="paragraph" w:styleId="EndnoteText">
    <w:name w:val="endnote text"/>
    <w:basedOn w:val="Normal"/>
    <w:link w:val="EndnoteTextChar"/>
    <w:uiPriority w:val="99"/>
    <w:semiHidden/>
    <w:unhideWhenUsed/>
    <w:rsid w:val="00684DF8"/>
    <w:pPr>
      <w:spacing w:after="0"/>
    </w:pPr>
  </w:style>
  <w:style w:type="character" w:customStyle="1" w:styleId="EndnoteTextChar">
    <w:name w:val="Endnote Text Char"/>
    <w:basedOn w:val="DefaultParagraphFont"/>
    <w:link w:val="EndnoteText"/>
    <w:uiPriority w:val="99"/>
    <w:semiHidden/>
    <w:rsid w:val="00684DF8"/>
    <w:rPr>
      <w:sz w:val="20"/>
      <w:szCs w:val="20"/>
    </w:rPr>
  </w:style>
  <w:style w:type="paragraph" w:styleId="EnvelopeAddress">
    <w:name w:val="envelope address"/>
    <w:basedOn w:val="Normal"/>
    <w:uiPriority w:val="99"/>
    <w:semiHidden/>
    <w:unhideWhenUsed/>
    <w:rsid w:val="00684DF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84DF8"/>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84DF8"/>
    <w:rPr>
      <w:color w:val="96607D" w:themeColor="followedHyperlink"/>
      <w:u w:val="single"/>
    </w:rPr>
  </w:style>
  <w:style w:type="paragraph" w:styleId="Footer">
    <w:name w:val="footer"/>
    <w:basedOn w:val="Normal"/>
    <w:link w:val="FooterChar"/>
    <w:uiPriority w:val="99"/>
    <w:unhideWhenUsed/>
    <w:rsid w:val="00937EC1"/>
    <w:pPr>
      <w:tabs>
        <w:tab w:val="center" w:pos="4513"/>
        <w:tab w:val="right" w:pos="9026"/>
      </w:tabs>
      <w:spacing w:after="0" w:line="240" w:lineRule="atLeast"/>
      <w:jc w:val="right"/>
    </w:pPr>
    <w:rPr>
      <w:color w:val="697E7E"/>
      <w:sz w:val="16"/>
    </w:rPr>
  </w:style>
  <w:style w:type="character" w:customStyle="1" w:styleId="FooterChar">
    <w:name w:val="Footer Char"/>
    <w:basedOn w:val="DefaultParagraphFont"/>
    <w:link w:val="Footer"/>
    <w:uiPriority w:val="99"/>
    <w:rsid w:val="00937EC1"/>
    <w:rPr>
      <w:color w:val="697E7E"/>
      <w:sz w:val="16"/>
    </w:rPr>
  </w:style>
  <w:style w:type="character" w:styleId="FootnoteReference">
    <w:name w:val="footnote reference"/>
    <w:basedOn w:val="DefaultParagraphFont"/>
    <w:uiPriority w:val="99"/>
    <w:semiHidden/>
    <w:unhideWhenUsed/>
    <w:rsid w:val="00684DF8"/>
    <w:rPr>
      <w:vertAlign w:val="superscript"/>
    </w:rPr>
  </w:style>
  <w:style w:type="paragraph" w:styleId="FootnoteText">
    <w:name w:val="footnote text"/>
    <w:basedOn w:val="Normal"/>
    <w:link w:val="FootnoteTextChar"/>
    <w:uiPriority w:val="99"/>
    <w:semiHidden/>
    <w:unhideWhenUsed/>
    <w:rsid w:val="00684DF8"/>
    <w:pPr>
      <w:spacing w:after="0"/>
    </w:pPr>
  </w:style>
  <w:style w:type="character" w:customStyle="1" w:styleId="FootnoteTextChar">
    <w:name w:val="Footnote Text Char"/>
    <w:basedOn w:val="DefaultParagraphFont"/>
    <w:link w:val="FootnoteText"/>
    <w:uiPriority w:val="99"/>
    <w:semiHidden/>
    <w:rsid w:val="00684DF8"/>
    <w:rPr>
      <w:sz w:val="20"/>
      <w:szCs w:val="20"/>
    </w:rPr>
  </w:style>
  <w:style w:type="character" w:styleId="Hashtag">
    <w:name w:val="Hashtag"/>
    <w:basedOn w:val="DefaultParagraphFont"/>
    <w:uiPriority w:val="99"/>
    <w:semiHidden/>
    <w:unhideWhenUsed/>
    <w:rsid w:val="00684DF8"/>
    <w:rPr>
      <w:color w:val="2B579A"/>
      <w:shd w:val="clear" w:color="auto" w:fill="E1DFDD"/>
    </w:rPr>
  </w:style>
  <w:style w:type="paragraph" w:styleId="Header">
    <w:name w:val="header"/>
    <w:basedOn w:val="Normal"/>
    <w:link w:val="HeaderChar"/>
    <w:uiPriority w:val="99"/>
    <w:unhideWhenUsed/>
    <w:rsid w:val="00EB522F"/>
    <w:pPr>
      <w:tabs>
        <w:tab w:val="center" w:pos="4513"/>
        <w:tab w:val="right" w:pos="9026"/>
      </w:tabs>
      <w:spacing w:after="0" w:line="240" w:lineRule="atLeast"/>
      <w:ind w:left="-561"/>
    </w:pPr>
    <w:rPr>
      <w:color w:val="697E7E"/>
      <w:spacing w:val="20"/>
      <w:sz w:val="16"/>
    </w:rPr>
  </w:style>
  <w:style w:type="character" w:customStyle="1" w:styleId="HeaderChar">
    <w:name w:val="Header Char"/>
    <w:basedOn w:val="DefaultParagraphFont"/>
    <w:link w:val="Header"/>
    <w:uiPriority w:val="99"/>
    <w:rsid w:val="00EB522F"/>
    <w:rPr>
      <w:color w:val="697E7E"/>
      <w:spacing w:val="20"/>
      <w:sz w:val="16"/>
    </w:rPr>
  </w:style>
  <w:style w:type="character" w:styleId="HTMLAcronym">
    <w:name w:val="HTML Acronym"/>
    <w:basedOn w:val="DefaultParagraphFont"/>
    <w:uiPriority w:val="99"/>
    <w:semiHidden/>
    <w:unhideWhenUsed/>
    <w:rsid w:val="00684DF8"/>
  </w:style>
  <w:style w:type="paragraph" w:styleId="HTMLAddress">
    <w:name w:val="HTML Address"/>
    <w:basedOn w:val="Normal"/>
    <w:link w:val="HTMLAddressChar"/>
    <w:uiPriority w:val="99"/>
    <w:semiHidden/>
    <w:unhideWhenUsed/>
    <w:rsid w:val="00684DF8"/>
    <w:pPr>
      <w:spacing w:after="0"/>
    </w:pPr>
    <w:rPr>
      <w:i/>
      <w:iCs/>
    </w:rPr>
  </w:style>
  <w:style w:type="character" w:customStyle="1" w:styleId="HTMLAddressChar">
    <w:name w:val="HTML Address Char"/>
    <w:basedOn w:val="DefaultParagraphFont"/>
    <w:link w:val="HTMLAddress"/>
    <w:uiPriority w:val="99"/>
    <w:semiHidden/>
    <w:rsid w:val="00684DF8"/>
    <w:rPr>
      <w:i/>
      <w:iCs/>
    </w:rPr>
  </w:style>
  <w:style w:type="character" w:styleId="HTMLCite">
    <w:name w:val="HTML Cite"/>
    <w:basedOn w:val="DefaultParagraphFont"/>
    <w:uiPriority w:val="99"/>
    <w:semiHidden/>
    <w:unhideWhenUsed/>
    <w:rsid w:val="00684DF8"/>
    <w:rPr>
      <w:i/>
      <w:iCs/>
    </w:rPr>
  </w:style>
  <w:style w:type="character" w:styleId="HTMLCode">
    <w:name w:val="HTML Code"/>
    <w:basedOn w:val="DefaultParagraphFont"/>
    <w:uiPriority w:val="99"/>
    <w:semiHidden/>
    <w:unhideWhenUsed/>
    <w:rsid w:val="00684DF8"/>
    <w:rPr>
      <w:rFonts w:ascii="Consolas" w:hAnsi="Consolas"/>
      <w:sz w:val="20"/>
      <w:szCs w:val="20"/>
    </w:rPr>
  </w:style>
  <w:style w:type="character" w:styleId="HTMLDefinition">
    <w:name w:val="HTML Definition"/>
    <w:basedOn w:val="DefaultParagraphFont"/>
    <w:uiPriority w:val="99"/>
    <w:semiHidden/>
    <w:unhideWhenUsed/>
    <w:rsid w:val="00684DF8"/>
    <w:rPr>
      <w:i/>
      <w:iCs/>
    </w:rPr>
  </w:style>
  <w:style w:type="character" w:styleId="HTMLKeyboard">
    <w:name w:val="HTML Keyboard"/>
    <w:basedOn w:val="DefaultParagraphFont"/>
    <w:uiPriority w:val="99"/>
    <w:semiHidden/>
    <w:unhideWhenUsed/>
    <w:rsid w:val="00684DF8"/>
    <w:rPr>
      <w:rFonts w:ascii="Consolas" w:hAnsi="Consolas"/>
      <w:sz w:val="20"/>
      <w:szCs w:val="20"/>
    </w:rPr>
  </w:style>
  <w:style w:type="paragraph" w:styleId="HTMLPreformatted">
    <w:name w:val="HTML Preformatted"/>
    <w:basedOn w:val="Normal"/>
    <w:link w:val="HTMLPreformattedChar"/>
    <w:uiPriority w:val="99"/>
    <w:semiHidden/>
    <w:unhideWhenUsed/>
    <w:rsid w:val="00684DF8"/>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684DF8"/>
    <w:rPr>
      <w:rFonts w:ascii="Consolas" w:hAnsi="Consolas"/>
      <w:sz w:val="20"/>
      <w:szCs w:val="20"/>
    </w:rPr>
  </w:style>
  <w:style w:type="character" w:styleId="HTMLSample">
    <w:name w:val="HTML Sample"/>
    <w:basedOn w:val="DefaultParagraphFont"/>
    <w:uiPriority w:val="99"/>
    <w:semiHidden/>
    <w:unhideWhenUsed/>
    <w:rsid w:val="00684DF8"/>
    <w:rPr>
      <w:rFonts w:ascii="Consolas" w:hAnsi="Consolas"/>
      <w:sz w:val="24"/>
      <w:szCs w:val="24"/>
    </w:rPr>
  </w:style>
  <w:style w:type="character" w:styleId="HTMLTypewriter">
    <w:name w:val="HTML Typewriter"/>
    <w:basedOn w:val="DefaultParagraphFont"/>
    <w:uiPriority w:val="99"/>
    <w:semiHidden/>
    <w:unhideWhenUsed/>
    <w:rsid w:val="00684DF8"/>
    <w:rPr>
      <w:rFonts w:ascii="Consolas" w:hAnsi="Consolas"/>
      <w:sz w:val="20"/>
      <w:szCs w:val="20"/>
    </w:rPr>
  </w:style>
  <w:style w:type="character" w:styleId="HTMLVariable">
    <w:name w:val="HTML Variable"/>
    <w:basedOn w:val="DefaultParagraphFont"/>
    <w:uiPriority w:val="99"/>
    <w:semiHidden/>
    <w:unhideWhenUsed/>
    <w:rsid w:val="00684DF8"/>
    <w:rPr>
      <w:i/>
      <w:iCs/>
    </w:rPr>
  </w:style>
  <w:style w:type="character" w:styleId="Hyperlink">
    <w:name w:val="Hyperlink"/>
    <w:basedOn w:val="DefaultParagraphFont"/>
    <w:uiPriority w:val="99"/>
    <w:unhideWhenUsed/>
    <w:rsid w:val="00684DF8"/>
    <w:rPr>
      <w:color w:val="467886" w:themeColor="hyperlink"/>
      <w:u w:val="single"/>
    </w:rPr>
  </w:style>
  <w:style w:type="paragraph" w:styleId="Index1">
    <w:name w:val="index 1"/>
    <w:basedOn w:val="Normal"/>
    <w:next w:val="Normal"/>
    <w:autoRedefine/>
    <w:uiPriority w:val="99"/>
    <w:semiHidden/>
    <w:unhideWhenUsed/>
    <w:rsid w:val="00684DF8"/>
    <w:pPr>
      <w:spacing w:after="0"/>
      <w:ind w:left="220" w:hanging="220"/>
    </w:pPr>
  </w:style>
  <w:style w:type="paragraph" w:styleId="Index2">
    <w:name w:val="index 2"/>
    <w:basedOn w:val="Normal"/>
    <w:next w:val="Normal"/>
    <w:autoRedefine/>
    <w:uiPriority w:val="99"/>
    <w:semiHidden/>
    <w:unhideWhenUsed/>
    <w:rsid w:val="00684DF8"/>
    <w:pPr>
      <w:spacing w:after="0"/>
      <w:ind w:left="440" w:hanging="220"/>
    </w:pPr>
  </w:style>
  <w:style w:type="paragraph" w:styleId="Index3">
    <w:name w:val="index 3"/>
    <w:basedOn w:val="Normal"/>
    <w:next w:val="Normal"/>
    <w:autoRedefine/>
    <w:uiPriority w:val="99"/>
    <w:semiHidden/>
    <w:unhideWhenUsed/>
    <w:rsid w:val="00684DF8"/>
    <w:pPr>
      <w:spacing w:after="0"/>
      <w:ind w:left="660" w:hanging="220"/>
    </w:pPr>
  </w:style>
  <w:style w:type="paragraph" w:styleId="Index4">
    <w:name w:val="index 4"/>
    <w:basedOn w:val="Normal"/>
    <w:next w:val="Normal"/>
    <w:autoRedefine/>
    <w:uiPriority w:val="99"/>
    <w:semiHidden/>
    <w:unhideWhenUsed/>
    <w:rsid w:val="00684DF8"/>
    <w:pPr>
      <w:spacing w:after="0"/>
      <w:ind w:left="880" w:hanging="220"/>
    </w:pPr>
  </w:style>
  <w:style w:type="paragraph" w:styleId="Index5">
    <w:name w:val="index 5"/>
    <w:basedOn w:val="Normal"/>
    <w:next w:val="Normal"/>
    <w:autoRedefine/>
    <w:uiPriority w:val="99"/>
    <w:semiHidden/>
    <w:unhideWhenUsed/>
    <w:rsid w:val="00684DF8"/>
    <w:pPr>
      <w:spacing w:after="0"/>
      <w:ind w:left="1100" w:hanging="220"/>
    </w:pPr>
  </w:style>
  <w:style w:type="paragraph" w:styleId="Index6">
    <w:name w:val="index 6"/>
    <w:basedOn w:val="Normal"/>
    <w:next w:val="Normal"/>
    <w:autoRedefine/>
    <w:uiPriority w:val="99"/>
    <w:semiHidden/>
    <w:unhideWhenUsed/>
    <w:rsid w:val="00684DF8"/>
    <w:pPr>
      <w:spacing w:after="0"/>
      <w:ind w:left="1320" w:hanging="220"/>
    </w:pPr>
  </w:style>
  <w:style w:type="paragraph" w:styleId="Index7">
    <w:name w:val="index 7"/>
    <w:basedOn w:val="Normal"/>
    <w:next w:val="Normal"/>
    <w:autoRedefine/>
    <w:uiPriority w:val="99"/>
    <w:semiHidden/>
    <w:unhideWhenUsed/>
    <w:rsid w:val="00684DF8"/>
    <w:pPr>
      <w:spacing w:after="0"/>
      <w:ind w:left="1540" w:hanging="220"/>
    </w:pPr>
  </w:style>
  <w:style w:type="paragraph" w:styleId="Index8">
    <w:name w:val="index 8"/>
    <w:basedOn w:val="Normal"/>
    <w:next w:val="Normal"/>
    <w:autoRedefine/>
    <w:uiPriority w:val="99"/>
    <w:semiHidden/>
    <w:unhideWhenUsed/>
    <w:rsid w:val="00684DF8"/>
    <w:pPr>
      <w:spacing w:after="0"/>
      <w:ind w:left="1760" w:hanging="220"/>
    </w:pPr>
  </w:style>
  <w:style w:type="paragraph" w:styleId="Index9">
    <w:name w:val="index 9"/>
    <w:basedOn w:val="Normal"/>
    <w:next w:val="Normal"/>
    <w:autoRedefine/>
    <w:uiPriority w:val="99"/>
    <w:semiHidden/>
    <w:unhideWhenUsed/>
    <w:rsid w:val="00684DF8"/>
    <w:pPr>
      <w:spacing w:after="0"/>
      <w:ind w:left="1980" w:hanging="220"/>
    </w:pPr>
  </w:style>
  <w:style w:type="paragraph" w:styleId="IndexHeading">
    <w:name w:val="index heading"/>
    <w:basedOn w:val="Normal"/>
    <w:next w:val="Index1"/>
    <w:uiPriority w:val="99"/>
    <w:semiHidden/>
    <w:unhideWhenUsed/>
    <w:rsid w:val="00684DF8"/>
    <w:rPr>
      <w:rFonts w:asciiTheme="majorHAnsi" w:eastAsiaTheme="majorEastAsia" w:hAnsiTheme="majorHAnsi" w:cstheme="majorBidi"/>
      <w:b/>
      <w:bCs/>
    </w:rPr>
  </w:style>
  <w:style w:type="character" w:styleId="IntenseEmphasis">
    <w:name w:val="Intense Emphasis"/>
    <w:basedOn w:val="DefaultParagraphFont"/>
    <w:uiPriority w:val="21"/>
    <w:semiHidden/>
    <w:rsid w:val="00684DF8"/>
    <w:rPr>
      <w:i/>
      <w:iCs/>
      <w:color w:val="052828" w:themeColor="accent1"/>
    </w:rPr>
  </w:style>
  <w:style w:type="paragraph" w:styleId="IntenseQuote">
    <w:name w:val="Intense Quote"/>
    <w:basedOn w:val="Normal"/>
    <w:next w:val="Normal"/>
    <w:link w:val="IntenseQuoteChar"/>
    <w:uiPriority w:val="30"/>
    <w:semiHidden/>
    <w:rsid w:val="00684DF8"/>
    <w:pPr>
      <w:pBdr>
        <w:top w:val="single" w:sz="4" w:space="10" w:color="052828" w:themeColor="accent1"/>
        <w:bottom w:val="single" w:sz="4" w:space="10" w:color="052828"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84DF8"/>
    <w:rPr>
      <w:i/>
      <w:iCs/>
      <w:color w:val="052828" w:themeColor="accent1"/>
    </w:rPr>
  </w:style>
  <w:style w:type="character" w:styleId="IntenseReference">
    <w:name w:val="Intense Reference"/>
    <w:basedOn w:val="DefaultParagraphFont"/>
    <w:uiPriority w:val="32"/>
    <w:semiHidden/>
    <w:rsid w:val="00684DF8"/>
    <w:rPr>
      <w:b/>
      <w:bCs/>
      <w:smallCaps/>
      <w:color w:val="052828" w:themeColor="accent1"/>
      <w:spacing w:val="5"/>
    </w:rPr>
  </w:style>
  <w:style w:type="character" w:styleId="LineNumber">
    <w:name w:val="line number"/>
    <w:basedOn w:val="DefaultParagraphFont"/>
    <w:uiPriority w:val="99"/>
    <w:semiHidden/>
    <w:unhideWhenUsed/>
    <w:rsid w:val="00684DF8"/>
  </w:style>
  <w:style w:type="paragraph" w:styleId="List">
    <w:name w:val="List"/>
    <w:basedOn w:val="Normal"/>
    <w:uiPriority w:val="99"/>
    <w:semiHidden/>
    <w:unhideWhenUsed/>
    <w:rsid w:val="00684DF8"/>
    <w:pPr>
      <w:ind w:left="283" w:hanging="283"/>
      <w:contextualSpacing/>
    </w:pPr>
  </w:style>
  <w:style w:type="paragraph" w:styleId="List2">
    <w:name w:val="List 2"/>
    <w:basedOn w:val="Normal"/>
    <w:uiPriority w:val="99"/>
    <w:semiHidden/>
    <w:unhideWhenUsed/>
    <w:rsid w:val="00684DF8"/>
    <w:pPr>
      <w:ind w:left="566" w:hanging="283"/>
      <w:contextualSpacing/>
    </w:pPr>
  </w:style>
  <w:style w:type="paragraph" w:styleId="List3">
    <w:name w:val="List 3"/>
    <w:basedOn w:val="Normal"/>
    <w:uiPriority w:val="99"/>
    <w:semiHidden/>
    <w:unhideWhenUsed/>
    <w:rsid w:val="00684DF8"/>
    <w:pPr>
      <w:ind w:left="849" w:hanging="283"/>
      <w:contextualSpacing/>
    </w:pPr>
  </w:style>
  <w:style w:type="paragraph" w:styleId="List4">
    <w:name w:val="List 4"/>
    <w:basedOn w:val="Normal"/>
    <w:uiPriority w:val="99"/>
    <w:semiHidden/>
    <w:unhideWhenUsed/>
    <w:rsid w:val="00684DF8"/>
    <w:pPr>
      <w:ind w:left="1132" w:hanging="283"/>
      <w:contextualSpacing/>
    </w:pPr>
  </w:style>
  <w:style w:type="paragraph" w:styleId="List5">
    <w:name w:val="List 5"/>
    <w:basedOn w:val="Normal"/>
    <w:uiPriority w:val="99"/>
    <w:semiHidden/>
    <w:unhideWhenUsed/>
    <w:rsid w:val="00684DF8"/>
    <w:pPr>
      <w:ind w:left="1415" w:hanging="283"/>
      <w:contextualSpacing/>
    </w:pPr>
  </w:style>
  <w:style w:type="paragraph" w:styleId="ListBullet">
    <w:name w:val="List Bullet"/>
    <w:basedOn w:val="Normal"/>
    <w:uiPriority w:val="7"/>
    <w:unhideWhenUsed/>
    <w:qFormat/>
    <w:rsid w:val="002D2349"/>
    <w:pPr>
      <w:numPr>
        <w:numId w:val="4"/>
      </w:numPr>
      <w:contextualSpacing/>
    </w:pPr>
  </w:style>
  <w:style w:type="paragraph" w:styleId="ListBullet2">
    <w:name w:val="List Bullet 2"/>
    <w:basedOn w:val="Normal"/>
    <w:uiPriority w:val="8"/>
    <w:unhideWhenUsed/>
    <w:qFormat/>
    <w:rsid w:val="00684DF8"/>
    <w:pPr>
      <w:numPr>
        <w:numId w:val="5"/>
      </w:numPr>
      <w:contextualSpacing/>
    </w:pPr>
  </w:style>
  <w:style w:type="paragraph" w:styleId="ListBullet3">
    <w:name w:val="List Bullet 3"/>
    <w:basedOn w:val="Normal"/>
    <w:uiPriority w:val="99"/>
    <w:semiHidden/>
    <w:unhideWhenUsed/>
    <w:rsid w:val="00684DF8"/>
    <w:pPr>
      <w:numPr>
        <w:numId w:val="6"/>
      </w:numPr>
      <w:contextualSpacing/>
    </w:pPr>
  </w:style>
  <w:style w:type="paragraph" w:styleId="ListBullet4">
    <w:name w:val="List Bullet 4"/>
    <w:basedOn w:val="Normal"/>
    <w:uiPriority w:val="99"/>
    <w:semiHidden/>
    <w:unhideWhenUsed/>
    <w:rsid w:val="00684DF8"/>
    <w:pPr>
      <w:numPr>
        <w:numId w:val="7"/>
      </w:numPr>
      <w:contextualSpacing/>
    </w:pPr>
  </w:style>
  <w:style w:type="paragraph" w:styleId="ListBullet5">
    <w:name w:val="List Bullet 5"/>
    <w:basedOn w:val="Normal"/>
    <w:uiPriority w:val="99"/>
    <w:semiHidden/>
    <w:unhideWhenUsed/>
    <w:rsid w:val="00684DF8"/>
    <w:pPr>
      <w:numPr>
        <w:numId w:val="8"/>
      </w:numPr>
      <w:contextualSpacing/>
    </w:pPr>
  </w:style>
  <w:style w:type="paragraph" w:styleId="ListContinue">
    <w:name w:val="List Continue"/>
    <w:basedOn w:val="Normal"/>
    <w:uiPriority w:val="99"/>
    <w:semiHidden/>
    <w:unhideWhenUsed/>
    <w:rsid w:val="00684DF8"/>
    <w:pPr>
      <w:ind w:left="283"/>
      <w:contextualSpacing/>
    </w:pPr>
  </w:style>
  <w:style w:type="paragraph" w:styleId="ListContinue2">
    <w:name w:val="List Continue 2"/>
    <w:basedOn w:val="Normal"/>
    <w:uiPriority w:val="99"/>
    <w:semiHidden/>
    <w:unhideWhenUsed/>
    <w:rsid w:val="00684DF8"/>
    <w:pPr>
      <w:ind w:left="566"/>
      <w:contextualSpacing/>
    </w:pPr>
  </w:style>
  <w:style w:type="paragraph" w:styleId="ListContinue3">
    <w:name w:val="List Continue 3"/>
    <w:basedOn w:val="Normal"/>
    <w:uiPriority w:val="99"/>
    <w:semiHidden/>
    <w:unhideWhenUsed/>
    <w:rsid w:val="00684DF8"/>
    <w:pPr>
      <w:ind w:left="849"/>
      <w:contextualSpacing/>
    </w:pPr>
  </w:style>
  <w:style w:type="paragraph" w:styleId="ListContinue4">
    <w:name w:val="List Continue 4"/>
    <w:basedOn w:val="Normal"/>
    <w:uiPriority w:val="99"/>
    <w:semiHidden/>
    <w:unhideWhenUsed/>
    <w:rsid w:val="00684DF8"/>
    <w:pPr>
      <w:ind w:left="1132"/>
      <w:contextualSpacing/>
    </w:pPr>
  </w:style>
  <w:style w:type="paragraph" w:styleId="ListContinue5">
    <w:name w:val="List Continue 5"/>
    <w:basedOn w:val="Normal"/>
    <w:uiPriority w:val="99"/>
    <w:semiHidden/>
    <w:unhideWhenUsed/>
    <w:rsid w:val="00684DF8"/>
    <w:pPr>
      <w:ind w:left="1415"/>
      <w:contextualSpacing/>
    </w:pPr>
  </w:style>
  <w:style w:type="paragraph" w:styleId="ListNumber">
    <w:name w:val="List Number"/>
    <w:basedOn w:val="Normal"/>
    <w:uiPriority w:val="5"/>
    <w:unhideWhenUsed/>
    <w:qFormat/>
    <w:rsid w:val="00684DF8"/>
    <w:pPr>
      <w:numPr>
        <w:numId w:val="9"/>
      </w:numPr>
      <w:contextualSpacing/>
    </w:pPr>
  </w:style>
  <w:style w:type="paragraph" w:styleId="ListNumber2">
    <w:name w:val="List Number 2"/>
    <w:basedOn w:val="Normal"/>
    <w:uiPriority w:val="6"/>
    <w:unhideWhenUsed/>
    <w:qFormat/>
    <w:rsid w:val="00684DF8"/>
    <w:pPr>
      <w:numPr>
        <w:numId w:val="10"/>
      </w:numPr>
      <w:contextualSpacing/>
    </w:pPr>
  </w:style>
  <w:style w:type="paragraph" w:styleId="ListNumber3">
    <w:name w:val="List Number 3"/>
    <w:basedOn w:val="Normal"/>
    <w:uiPriority w:val="99"/>
    <w:semiHidden/>
    <w:unhideWhenUsed/>
    <w:rsid w:val="00684DF8"/>
    <w:pPr>
      <w:numPr>
        <w:numId w:val="11"/>
      </w:numPr>
      <w:contextualSpacing/>
    </w:pPr>
  </w:style>
  <w:style w:type="paragraph" w:styleId="ListNumber4">
    <w:name w:val="List Number 4"/>
    <w:basedOn w:val="Normal"/>
    <w:uiPriority w:val="99"/>
    <w:semiHidden/>
    <w:unhideWhenUsed/>
    <w:rsid w:val="00684DF8"/>
    <w:pPr>
      <w:numPr>
        <w:numId w:val="12"/>
      </w:numPr>
      <w:contextualSpacing/>
    </w:pPr>
  </w:style>
  <w:style w:type="paragraph" w:styleId="ListNumber5">
    <w:name w:val="List Number 5"/>
    <w:basedOn w:val="Normal"/>
    <w:uiPriority w:val="99"/>
    <w:semiHidden/>
    <w:unhideWhenUsed/>
    <w:rsid w:val="00684DF8"/>
    <w:pPr>
      <w:numPr>
        <w:numId w:val="13"/>
      </w:numPr>
      <w:contextualSpacing/>
    </w:pPr>
  </w:style>
  <w:style w:type="paragraph" w:styleId="ListParagraph">
    <w:name w:val="List Paragraph"/>
    <w:basedOn w:val="Normal"/>
    <w:uiPriority w:val="34"/>
    <w:qFormat/>
    <w:rsid w:val="00684DF8"/>
    <w:pPr>
      <w:ind w:left="720"/>
      <w:contextualSpacing/>
    </w:pPr>
  </w:style>
  <w:style w:type="paragraph" w:styleId="MacroText">
    <w:name w:val="macro"/>
    <w:link w:val="MacroTextChar"/>
    <w:uiPriority w:val="99"/>
    <w:semiHidden/>
    <w:unhideWhenUsed/>
    <w:rsid w:val="00684DF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84DF8"/>
    <w:rPr>
      <w:rFonts w:ascii="Consolas" w:hAnsi="Consolas"/>
      <w:sz w:val="20"/>
      <w:szCs w:val="20"/>
    </w:rPr>
  </w:style>
  <w:style w:type="character" w:styleId="Mention">
    <w:name w:val="Mention"/>
    <w:basedOn w:val="DefaultParagraphFont"/>
    <w:uiPriority w:val="99"/>
    <w:semiHidden/>
    <w:unhideWhenUsed/>
    <w:rsid w:val="00684DF8"/>
    <w:rPr>
      <w:color w:val="2B579A"/>
      <w:shd w:val="clear" w:color="auto" w:fill="E1DFDD"/>
    </w:rPr>
  </w:style>
  <w:style w:type="paragraph" w:styleId="MessageHeader">
    <w:name w:val="Message Header"/>
    <w:basedOn w:val="Normal"/>
    <w:link w:val="MessageHeaderChar"/>
    <w:uiPriority w:val="99"/>
    <w:semiHidden/>
    <w:unhideWhenUsed/>
    <w:rsid w:val="00684DF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84DF8"/>
    <w:rPr>
      <w:rFonts w:asciiTheme="majorHAnsi" w:eastAsiaTheme="majorEastAsia" w:hAnsiTheme="majorHAnsi" w:cstheme="majorBidi"/>
      <w:sz w:val="24"/>
      <w:szCs w:val="24"/>
      <w:shd w:val="pct20" w:color="auto" w:fill="auto"/>
    </w:rPr>
  </w:style>
  <w:style w:type="paragraph" w:styleId="NoSpacing">
    <w:name w:val="No Spacing"/>
    <w:uiPriority w:val="1"/>
    <w:semiHidden/>
    <w:rsid w:val="00684DF8"/>
    <w:pPr>
      <w:spacing w:after="0"/>
    </w:pPr>
  </w:style>
  <w:style w:type="paragraph" w:styleId="NormalWeb">
    <w:name w:val="Normal (Web)"/>
    <w:basedOn w:val="Normal"/>
    <w:uiPriority w:val="99"/>
    <w:unhideWhenUsed/>
    <w:rsid w:val="00684DF8"/>
    <w:rPr>
      <w:rFonts w:ascii="Times New Roman" w:hAnsi="Times New Roman" w:cs="Times New Roman"/>
    </w:rPr>
  </w:style>
  <w:style w:type="paragraph" w:styleId="NormalIndent">
    <w:name w:val="Normal Indent"/>
    <w:basedOn w:val="Normal"/>
    <w:uiPriority w:val="1"/>
    <w:unhideWhenUsed/>
    <w:qFormat/>
    <w:rsid w:val="00684DF8"/>
    <w:pPr>
      <w:ind w:left="720"/>
    </w:pPr>
  </w:style>
  <w:style w:type="paragraph" w:styleId="NoteHeading">
    <w:name w:val="Note Heading"/>
    <w:basedOn w:val="Normal"/>
    <w:next w:val="Normal"/>
    <w:link w:val="NoteHeadingChar"/>
    <w:uiPriority w:val="99"/>
    <w:semiHidden/>
    <w:unhideWhenUsed/>
    <w:rsid w:val="00684DF8"/>
    <w:pPr>
      <w:spacing w:after="0"/>
    </w:pPr>
  </w:style>
  <w:style w:type="character" w:customStyle="1" w:styleId="NoteHeadingChar">
    <w:name w:val="Note Heading Char"/>
    <w:basedOn w:val="DefaultParagraphFont"/>
    <w:link w:val="NoteHeading"/>
    <w:uiPriority w:val="99"/>
    <w:semiHidden/>
    <w:rsid w:val="00684DF8"/>
  </w:style>
  <w:style w:type="character" w:styleId="PageNumber">
    <w:name w:val="page number"/>
    <w:basedOn w:val="DefaultParagraphFont"/>
    <w:uiPriority w:val="99"/>
    <w:semiHidden/>
    <w:unhideWhenUsed/>
    <w:rsid w:val="00684DF8"/>
  </w:style>
  <w:style w:type="character" w:styleId="PlaceholderText">
    <w:name w:val="Placeholder Text"/>
    <w:basedOn w:val="DefaultParagraphFont"/>
    <w:uiPriority w:val="99"/>
    <w:semiHidden/>
    <w:rsid w:val="00684DF8"/>
    <w:rPr>
      <w:color w:val="808080"/>
    </w:rPr>
  </w:style>
  <w:style w:type="paragraph" w:styleId="PlainText">
    <w:name w:val="Plain Text"/>
    <w:basedOn w:val="Normal"/>
    <w:link w:val="PlainTextChar"/>
    <w:uiPriority w:val="99"/>
    <w:semiHidden/>
    <w:unhideWhenUsed/>
    <w:rsid w:val="00684DF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684DF8"/>
    <w:rPr>
      <w:rFonts w:ascii="Consolas" w:hAnsi="Consolas"/>
      <w:sz w:val="21"/>
      <w:szCs w:val="21"/>
    </w:rPr>
  </w:style>
  <w:style w:type="paragraph" w:styleId="Quote">
    <w:name w:val="Quote"/>
    <w:basedOn w:val="Normal"/>
    <w:next w:val="Normal"/>
    <w:link w:val="QuoteChar"/>
    <w:uiPriority w:val="29"/>
    <w:semiHidden/>
    <w:rsid w:val="00684DF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84DF8"/>
    <w:rPr>
      <w:i/>
      <w:iCs/>
      <w:color w:val="404040" w:themeColor="text1" w:themeTint="BF"/>
    </w:rPr>
  </w:style>
  <w:style w:type="paragraph" w:styleId="Salutation">
    <w:name w:val="Salutation"/>
    <w:basedOn w:val="Normal"/>
    <w:next w:val="Normal"/>
    <w:link w:val="SalutationChar"/>
    <w:uiPriority w:val="99"/>
    <w:semiHidden/>
    <w:unhideWhenUsed/>
    <w:rsid w:val="00684DF8"/>
  </w:style>
  <w:style w:type="character" w:customStyle="1" w:styleId="SalutationChar">
    <w:name w:val="Salutation Char"/>
    <w:basedOn w:val="DefaultParagraphFont"/>
    <w:link w:val="Salutation"/>
    <w:uiPriority w:val="99"/>
    <w:semiHidden/>
    <w:rsid w:val="00684DF8"/>
  </w:style>
  <w:style w:type="paragraph" w:styleId="Signature">
    <w:name w:val="Signature"/>
    <w:basedOn w:val="Normal"/>
    <w:link w:val="SignatureChar"/>
    <w:uiPriority w:val="99"/>
    <w:semiHidden/>
    <w:unhideWhenUsed/>
    <w:rsid w:val="00684DF8"/>
    <w:pPr>
      <w:spacing w:after="0"/>
      <w:ind w:left="4252"/>
    </w:pPr>
  </w:style>
  <w:style w:type="character" w:customStyle="1" w:styleId="SignatureChar">
    <w:name w:val="Signature Char"/>
    <w:basedOn w:val="DefaultParagraphFont"/>
    <w:link w:val="Signature"/>
    <w:uiPriority w:val="99"/>
    <w:semiHidden/>
    <w:rsid w:val="00684DF8"/>
  </w:style>
  <w:style w:type="character" w:styleId="SmartHyperlink">
    <w:name w:val="Smart Hyperlink"/>
    <w:basedOn w:val="DefaultParagraphFont"/>
    <w:uiPriority w:val="99"/>
    <w:semiHidden/>
    <w:unhideWhenUsed/>
    <w:rsid w:val="00684DF8"/>
    <w:rPr>
      <w:u w:val="dotted"/>
    </w:rPr>
  </w:style>
  <w:style w:type="character" w:styleId="SmartLink">
    <w:name w:val="Smart Link"/>
    <w:basedOn w:val="DefaultParagraphFont"/>
    <w:uiPriority w:val="99"/>
    <w:semiHidden/>
    <w:unhideWhenUsed/>
    <w:rsid w:val="00684DF8"/>
    <w:rPr>
      <w:color w:val="0000FF"/>
      <w:u w:val="single"/>
      <w:shd w:val="clear" w:color="auto" w:fill="F3F2F1"/>
    </w:rPr>
  </w:style>
  <w:style w:type="character" w:styleId="Strong">
    <w:name w:val="Strong"/>
    <w:basedOn w:val="DefaultParagraphFont"/>
    <w:uiPriority w:val="22"/>
    <w:semiHidden/>
    <w:rsid w:val="00684DF8"/>
    <w:rPr>
      <w:b/>
      <w:bCs/>
    </w:rPr>
  </w:style>
  <w:style w:type="paragraph" w:styleId="Subtitle">
    <w:name w:val="Subtitle"/>
    <w:basedOn w:val="Normal"/>
    <w:next w:val="Normal"/>
    <w:link w:val="SubtitleChar"/>
    <w:uiPriority w:val="11"/>
    <w:semiHidden/>
    <w:rsid w:val="00684DF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84DF8"/>
    <w:rPr>
      <w:rFonts w:eastAsiaTheme="minorEastAsia"/>
      <w:color w:val="5A5A5A" w:themeColor="text1" w:themeTint="A5"/>
      <w:spacing w:val="15"/>
    </w:rPr>
  </w:style>
  <w:style w:type="character" w:styleId="SubtleEmphasis">
    <w:name w:val="Subtle Emphasis"/>
    <w:basedOn w:val="DefaultParagraphFont"/>
    <w:uiPriority w:val="19"/>
    <w:semiHidden/>
    <w:rsid w:val="00684DF8"/>
    <w:rPr>
      <w:i/>
      <w:iCs/>
      <w:color w:val="404040" w:themeColor="text1" w:themeTint="BF"/>
    </w:rPr>
  </w:style>
  <w:style w:type="character" w:styleId="SubtleReference">
    <w:name w:val="Subtle Reference"/>
    <w:basedOn w:val="DefaultParagraphFont"/>
    <w:uiPriority w:val="31"/>
    <w:semiHidden/>
    <w:rsid w:val="00684DF8"/>
    <w:rPr>
      <w:smallCaps/>
      <w:color w:val="5A5A5A" w:themeColor="text1" w:themeTint="A5"/>
    </w:rPr>
  </w:style>
  <w:style w:type="paragraph" w:styleId="TableofAuthorities">
    <w:name w:val="table of authorities"/>
    <w:basedOn w:val="Normal"/>
    <w:next w:val="Normal"/>
    <w:uiPriority w:val="99"/>
    <w:semiHidden/>
    <w:unhideWhenUsed/>
    <w:rsid w:val="00684DF8"/>
    <w:pPr>
      <w:spacing w:after="0"/>
      <w:ind w:left="220" w:hanging="220"/>
    </w:pPr>
  </w:style>
  <w:style w:type="paragraph" w:styleId="TableofFigures">
    <w:name w:val="table of figures"/>
    <w:basedOn w:val="Normal"/>
    <w:next w:val="Normal"/>
    <w:uiPriority w:val="99"/>
    <w:semiHidden/>
    <w:unhideWhenUsed/>
    <w:rsid w:val="00684DF8"/>
    <w:pPr>
      <w:spacing w:after="0"/>
    </w:pPr>
  </w:style>
  <w:style w:type="paragraph" w:styleId="Title">
    <w:name w:val="Title"/>
    <w:basedOn w:val="Normal"/>
    <w:next w:val="Normal"/>
    <w:link w:val="TitleChar"/>
    <w:uiPriority w:val="10"/>
    <w:semiHidden/>
    <w:rsid w:val="00247F63"/>
    <w:pPr>
      <w:pBdr>
        <w:bottom w:val="single" w:sz="48" w:space="1" w:color="FFFFFF" w:themeColor="background1"/>
      </w:pBdr>
      <w:shd w:val="clear" w:color="auto" w:fill="FFFFFF" w:themeFill="background1"/>
      <w:spacing w:after="0" w:line="1200" w:lineRule="exact"/>
      <w:contextualSpacing/>
    </w:pPr>
    <w:rPr>
      <w:rFonts w:asciiTheme="majorHAnsi" w:eastAsiaTheme="majorEastAsia" w:hAnsiTheme="majorHAnsi" w:cstheme="majorBidi"/>
      <w:spacing w:val="-10"/>
      <w:kern w:val="28"/>
      <w:sz w:val="120"/>
      <w:szCs w:val="56"/>
    </w:rPr>
  </w:style>
  <w:style w:type="character" w:customStyle="1" w:styleId="TitleChar">
    <w:name w:val="Title Char"/>
    <w:basedOn w:val="DefaultParagraphFont"/>
    <w:link w:val="Title"/>
    <w:uiPriority w:val="10"/>
    <w:semiHidden/>
    <w:rsid w:val="00247F63"/>
    <w:rPr>
      <w:rFonts w:asciiTheme="majorHAnsi" w:eastAsiaTheme="majorEastAsia" w:hAnsiTheme="majorHAnsi" w:cstheme="majorBidi"/>
      <w:spacing w:val="-10"/>
      <w:kern w:val="28"/>
      <w:sz w:val="120"/>
      <w:szCs w:val="56"/>
      <w:shd w:val="clear" w:color="auto" w:fill="FFFFFF" w:themeFill="background1"/>
    </w:rPr>
  </w:style>
  <w:style w:type="paragraph" w:styleId="TOAHeading">
    <w:name w:val="toa heading"/>
    <w:basedOn w:val="Normal"/>
    <w:next w:val="Normal"/>
    <w:uiPriority w:val="99"/>
    <w:semiHidden/>
    <w:unhideWhenUsed/>
    <w:rsid w:val="00684DF8"/>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684DF8"/>
    <w:pPr>
      <w:spacing w:after="100"/>
    </w:pPr>
  </w:style>
  <w:style w:type="paragraph" w:styleId="TOC2">
    <w:name w:val="toc 2"/>
    <w:basedOn w:val="Normal"/>
    <w:next w:val="Normal"/>
    <w:autoRedefine/>
    <w:uiPriority w:val="39"/>
    <w:unhideWhenUsed/>
    <w:rsid w:val="00684DF8"/>
    <w:pPr>
      <w:spacing w:after="100"/>
      <w:ind w:left="220"/>
    </w:pPr>
  </w:style>
  <w:style w:type="paragraph" w:styleId="TOC3">
    <w:name w:val="toc 3"/>
    <w:basedOn w:val="Normal"/>
    <w:next w:val="Normal"/>
    <w:autoRedefine/>
    <w:uiPriority w:val="39"/>
    <w:unhideWhenUsed/>
    <w:rsid w:val="00684DF8"/>
    <w:pPr>
      <w:spacing w:after="100"/>
      <w:ind w:left="440"/>
    </w:pPr>
  </w:style>
  <w:style w:type="paragraph" w:styleId="TOC4">
    <w:name w:val="toc 4"/>
    <w:basedOn w:val="Normal"/>
    <w:next w:val="Normal"/>
    <w:autoRedefine/>
    <w:uiPriority w:val="39"/>
    <w:semiHidden/>
    <w:unhideWhenUsed/>
    <w:rsid w:val="00684DF8"/>
    <w:pPr>
      <w:spacing w:after="100"/>
      <w:ind w:left="660"/>
    </w:pPr>
  </w:style>
  <w:style w:type="paragraph" w:styleId="TOC5">
    <w:name w:val="toc 5"/>
    <w:basedOn w:val="Normal"/>
    <w:next w:val="Normal"/>
    <w:autoRedefine/>
    <w:uiPriority w:val="39"/>
    <w:semiHidden/>
    <w:unhideWhenUsed/>
    <w:rsid w:val="00684DF8"/>
    <w:pPr>
      <w:spacing w:after="100"/>
      <w:ind w:left="880"/>
    </w:pPr>
  </w:style>
  <w:style w:type="paragraph" w:styleId="TOC6">
    <w:name w:val="toc 6"/>
    <w:basedOn w:val="Normal"/>
    <w:next w:val="Normal"/>
    <w:autoRedefine/>
    <w:uiPriority w:val="39"/>
    <w:semiHidden/>
    <w:unhideWhenUsed/>
    <w:rsid w:val="00684DF8"/>
    <w:pPr>
      <w:spacing w:after="100"/>
      <w:ind w:left="1100"/>
    </w:pPr>
  </w:style>
  <w:style w:type="paragraph" w:styleId="TOC7">
    <w:name w:val="toc 7"/>
    <w:basedOn w:val="Normal"/>
    <w:next w:val="Normal"/>
    <w:autoRedefine/>
    <w:uiPriority w:val="39"/>
    <w:semiHidden/>
    <w:unhideWhenUsed/>
    <w:rsid w:val="00684DF8"/>
    <w:pPr>
      <w:spacing w:after="100"/>
      <w:ind w:left="1320"/>
    </w:pPr>
  </w:style>
  <w:style w:type="paragraph" w:styleId="TOC8">
    <w:name w:val="toc 8"/>
    <w:basedOn w:val="Normal"/>
    <w:next w:val="Normal"/>
    <w:autoRedefine/>
    <w:uiPriority w:val="39"/>
    <w:semiHidden/>
    <w:unhideWhenUsed/>
    <w:rsid w:val="00684DF8"/>
    <w:pPr>
      <w:spacing w:after="100"/>
      <w:ind w:left="1540"/>
    </w:pPr>
  </w:style>
  <w:style w:type="paragraph" w:styleId="TOC9">
    <w:name w:val="toc 9"/>
    <w:basedOn w:val="Normal"/>
    <w:next w:val="Normal"/>
    <w:autoRedefine/>
    <w:uiPriority w:val="39"/>
    <w:semiHidden/>
    <w:unhideWhenUsed/>
    <w:rsid w:val="00684DF8"/>
    <w:pPr>
      <w:spacing w:after="100"/>
      <w:ind w:left="1760"/>
    </w:pPr>
  </w:style>
  <w:style w:type="paragraph" w:styleId="TOCHeading">
    <w:name w:val="TOC Heading"/>
    <w:basedOn w:val="Heading1"/>
    <w:next w:val="Normal"/>
    <w:uiPriority w:val="39"/>
    <w:unhideWhenUsed/>
    <w:qFormat/>
    <w:rsid w:val="00684DF8"/>
    <w:pPr>
      <w:outlineLvl w:val="9"/>
    </w:pPr>
  </w:style>
  <w:style w:type="character" w:styleId="UnresolvedMention">
    <w:name w:val="Unresolved Mention"/>
    <w:basedOn w:val="DefaultParagraphFont"/>
    <w:uiPriority w:val="99"/>
    <w:semiHidden/>
    <w:unhideWhenUsed/>
    <w:rsid w:val="00684DF8"/>
    <w:rPr>
      <w:color w:val="605E5C"/>
      <w:shd w:val="clear" w:color="auto" w:fill="E1DFDD"/>
    </w:rPr>
  </w:style>
  <w:style w:type="paragraph" w:customStyle="1" w:styleId="Cover">
    <w:name w:val="Cover"/>
    <w:basedOn w:val="Normal"/>
    <w:qFormat/>
    <w:rsid w:val="00247F63"/>
    <w:pPr>
      <w:pBdr>
        <w:bottom w:val="single" w:sz="48" w:space="1" w:color="FFFFFF" w:themeColor="background1"/>
      </w:pBdr>
      <w:shd w:val="clear" w:color="auto" w:fill="FFFFFF" w:themeFill="background1"/>
      <w:spacing w:after="360"/>
      <w:contextualSpacing/>
    </w:pPr>
  </w:style>
  <w:style w:type="table" w:styleId="TableGrid">
    <w:name w:val="Table Grid"/>
    <w:basedOn w:val="TableNormal"/>
    <w:uiPriority w:val="39"/>
    <w:rsid w:val="002D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energiTableStyle">
    <w:name w:val="Zenergi Table Style"/>
    <w:basedOn w:val="TableNormal"/>
    <w:uiPriority w:val="99"/>
    <w:rsid w:val="00AA3DAA"/>
    <w:pPr>
      <w:spacing w:before="60" w:after="60" w:line="240" w:lineRule="auto"/>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9"/>
      <w:vAlign w:val="center"/>
    </w:tcPr>
    <w:tblStylePr w:type="firstRow">
      <w:rPr>
        <w:b/>
        <w:color w:val="FFFFFF" w:themeColor="background1"/>
      </w:rPr>
      <w:tblPr/>
      <w:tcPr>
        <w:shd w:val="clear" w:color="auto" w:fill="052828" w:themeFill="accent1"/>
      </w:tcPr>
    </w:tblStylePr>
    <w:tblStylePr w:type="lastRow">
      <w:rPr>
        <w:b/>
      </w:rPr>
      <w:tblPr/>
      <w:tcPr>
        <w:shd w:val="clear" w:color="auto" w:fill="FFD194"/>
      </w:tcPr>
    </w:tblStylePr>
    <w:tblStylePr w:type="band1Horz">
      <w:tblPr/>
      <w:tcPr>
        <w:shd w:val="clear" w:color="auto" w:fill="FFF6EA"/>
      </w:tcPr>
    </w:tblStylePr>
  </w:style>
  <w:style w:type="table" w:styleId="ListTable3">
    <w:name w:val="List Table 3"/>
    <w:basedOn w:val="TableNormal"/>
    <w:uiPriority w:val="48"/>
    <w:rsid w:val="00AA3DA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ZenergiHeadings">
    <w:name w:val="Zenergi Headings"/>
    <w:uiPriority w:val="99"/>
    <w:rsid w:val="009D0AC6"/>
    <w:pPr>
      <w:numPr>
        <w:numId w:val="14"/>
      </w:numPr>
    </w:pPr>
  </w:style>
  <w:style w:type="paragraph" w:customStyle="1" w:styleId="TableParagraph">
    <w:name w:val="Table Paragraph"/>
    <w:basedOn w:val="Normal"/>
    <w:uiPriority w:val="1"/>
    <w:qFormat/>
    <w:rsid w:val="00BE76E2"/>
    <w:pPr>
      <w:widowControl w:val="0"/>
      <w:spacing w:after="0" w:line="240" w:lineRule="auto"/>
    </w:pPr>
    <w:rPr>
      <w:color w:val="auto"/>
      <w:kern w:val="0"/>
      <w:sz w:val="22"/>
      <w:szCs w:val="22"/>
      <w:lang w:val="en-US"/>
      <w14:ligatures w14:val="none"/>
    </w:rPr>
  </w:style>
  <w:style w:type="paragraph" w:customStyle="1" w:styleId="Heatons1">
    <w:name w:val="Heatons 1"/>
    <w:basedOn w:val="Normal"/>
    <w:rsid w:val="00BE76E2"/>
    <w:pPr>
      <w:numPr>
        <w:numId w:val="18"/>
      </w:numPr>
      <w:spacing w:after="240" w:line="240" w:lineRule="auto"/>
      <w:jc w:val="both"/>
      <w:outlineLvl w:val="0"/>
    </w:pPr>
    <w:rPr>
      <w:rFonts w:ascii="Tahoma" w:eastAsia="Calibri" w:hAnsi="Tahoma" w:cs="Times New Roman"/>
      <w:b/>
      <w:caps/>
      <w:color w:val="auto"/>
      <w:kern w:val="0"/>
      <w:sz w:val="22"/>
      <w:szCs w:val="22"/>
      <w14:ligatures w14:val="none"/>
    </w:rPr>
  </w:style>
  <w:style w:type="paragraph" w:customStyle="1" w:styleId="Heatons2">
    <w:name w:val="Heatons 2"/>
    <w:link w:val="Heatons2Char"/>
    <w:rsid w:val="00BE76E2"/>
    <w:pPr>
      <w:numPr>
        <w:ilvl w:val="1"/>
        <w:numId w:val="18"/>
      </w:numPr>
      <w:spacing w:after="240" w:line="240" w:lineRule="auto"/>
      <w:jc w:val="both"/>
      <w:outlineLvl w:val="1"/>
    </w:pPr>
    <w:rPr>
      <w:rFonts w:ascii="Tahoma" w:eastAsia="Calibri" w:hAnsi="Tahoma" w:cs="Times New Roman"/>
      <w:color w:val="auto"/>
      <w:kern w:val="0"/>
      <w:sz w:val="22"/>
      <w:szCs w:val="22"/>
      <w14:ligatures w14:val="none"/>
    </w:rPr>
  </w:style>
  <w:style w:type="character" w:customStyle="1" w:styleId="Heatons2Char">
    <w:name w:val="Heatons 2 Char"/>
    <w:link w:val="Heatons2"/>
    <w:rsid w:val="00BE76E2"/>
    <w:rPr>
      <w:rFonts w:ascii="Tahoma" w:eastAsia="Calibri" w:hAnsi="Tahoma" w:cs="Times New Roman"/>
      <w:color w:val="auto"/>
      <w:kern w:val="0"/>
      <w:sz w:val="22"/>
      <w:szCs w:val="22"/>
      <w14:ligatures w14:val="none"/>
    </w:rPr>
  </w:style>
  <w:style w:type="paragraph" w:customStyle="1" w:styleId="Heatons3">
    <w:name w:val="Heatons 3"/>
    <w:basedOn w:val="Heatons2"/>
    <w:rsid w:val="00BE76E2"/>
    <w:pPr>
      <w:numPr>
        <w:ilvl w:val="2"/>
      </w:numPr>
      <w:tabs>
        <w:tab w:val="clear" w:pos="2835"/>
        <w:tab w:val="num" w:pos="360"/>
      </w:tabs>
      <w:ind w:left="2160" w:hanging="360"/>
      <w:outlineLvl w:val="2"/>
    </w:pPr>
  </w:style>
  <w:style w:type="paragraph" w:customStyle="1" w:styleId="Heatons4">
    <w:name w:val="Heatons 4"/>
    <w:basedOn w:val="Heatons3"/>
    <w:rsid w:val="00BE76E2"/>
    <w:pPr>
      <w:numPr>
        <w:ilvl w:val="3"/>
      </w:numPr>
      <w:tabs>
        <w:tab w:val="clear" w:pos="3402"/>
        <w:tab w:val="num" w:pos="360"/>
      </w:tabs>
      <w:ind w:left="2880" w:hanging="360"/>
      <w:outlineLvl w:val="3"/>
    </w:pPr>
  </w:style>
  <w:style w:type="paragraph" w:customStyle="1" w:styleId="Heatons5">
    <w:name w:val="Heatons 5"/>
    <w:basedOn w:val="Heatons4"/>
    <w:rsid w:val="00BE76E2"/>
    <w:pPr>
      <w:numPr>
        <w:ilvl w:val="4"/>
      </w:numPr>
      <w:tabs>
        <w:tab w:val="clear" w:pos="3969"/>
        <w:tab w:val="num" w:pos="360"/>
      </w:tabs>
      <w:ind w:left="3600" w:hanging="360"/>
      <w:outlineLvl w:val="4"/>
    </w:pPr>
  </w:style>
  <w:style w:type="paragraph" w:customStyle="1" w:styleId="Heatons6">
    <w:name w:val="Heatons 6"/>
    <w:basedOn w:val="Heatons5"/>
    <w:rsid w:val="00BE76E2"/>
    <w:pPr>
      <w:numPr>
        <w:ilvl w:val="5"/>
      </w:numPr>
      <w:tabs>
        <w:tab w:val="clear" w:pos="4536"/>
        <w:tab w:val="num" w:pos="360"/>
      </w:tabs>
      <w:ind w:left="4320" w:hanging="360"/>
      <w:outlineLvl w:val="5"/>
    </w:pPr>
  </w:style>
  <w:style w:type="paragraph" w:customStyle="1" w:styleId="pf0">
    <w:name w:val="pf0"/>
    <w:basedOn w:val="Normal"/>
    <w:rsid w:val="00BE76E2"/>
    <w:pPr>
      <w:spacing w:before="100" w:beforeAutospacing="1" w:after="100" w:afterAutospacing="1" w:line="240" w:lineRule="auto"/>
    </w:pPr>
    <w:rPr>
      <w:rFonts w:ascii="Times New Roman" w:eastAsia="Times New Roman" w:hAnsi="Times New Roman" w:cs="Times New Roman"/>
      <w:color w:val="auto"/>
      <w:kern w:val="0"/>
      <w:sz w:val="24"/>
      <w:szCs w:val="24"/>
      <w:lang w:eastAsia="en-GB"/>
      <w14:ligatures w14:val="none"/>
    </w:rPr>
  </w:style>
  <w:style w:type="character" w:customStyle="1" w:styleId="cf01">
    <w:name w:val="cf01"/>
    <w:basedOn w:val="DefaultParagraphFont"/>
    <w:rsid w:val="00BE76E2"/>
    <w:rPr>
      <w:rFonts w:ascii="Segoe UI" w:hAnsi="Segoe UI" w:cs="Segoe UI" w:hint="default"/>
      <w:color w:val="052828"/>
      <w:sz w:val="18"/>
      <w:szCs w:val="18"/>
    </w:rPr>
  </w:style>
  <w:style w:type="paragraph" w:styleId="Revision">
    <w:name w:val="Revision"/>
    <w:hidden/>
    <w:uiPriority w:val="99"/>
    <w:semiHidden/>
    <w:rsid w:val="00BE76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65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gov.scot/policies/universitie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wlga.wales/councils-in-wales-support-and-advice-cost-of-living"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collegesscotland.ac.uk/our-members/colleges-in-scotlan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et-information-schools.service.gov.uk/Establishments/Search?tok=8UqxahA8." TargetMode="External"/><Relationship Id="rId20" Type="http://schemas.openxmlformats.org/officeDocument/2006/relationships/hyperlink" Target="https://assets.publishing.service.gov.uk/media/67371541c0b2bbee1a1271ed/List_of_councils_in_England_2023.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hse.gov.uk/pubns/hse39.pdf"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education.gov.scot/inspection-and-review/find-an-inspection-report/find-an-inspection-report/?searchFor=schoolsOrganisations&amp;orderAlias=releva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asframework@zenergi.co.uk" TargetMode="External"/><Relationship Id="rId22" Type="http://schemas.openxmlformats.org/officeDocument/2006/relationships/hyperlink" Target="https://www.mygov.scot/organisation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iannon.mccarthy\AppData\Local\Microsoft\Windows\INetCache\Content.Outlook\TN95ZDER\Zenergi%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2217538C9D494DA4835D7438D2BF27"/>
        <w:category>
          <w:name w:val="General"/>
          <w:gallery w:val="placeholder"/>
        </w:category>
        <w:types>
          <w:type w:val="bbPlcHdr"/>
        </w:types>
        <w:behaviors>
          <w:behavior w:val="content"/>
        </w:behaviors>
        <w:guid w:val="{9ECBCD5A-5C05-46CC-B1C9-D30F706FA1A1}"/>
      </w:docPartPr>
      <w:docPartBody>
        <w:p w:rsidR="005C3CF1" w:rsidRDefault="005C3CF1">
          <w:pPr>
            <w:pStyle w:val="CB2217538C9D494DA4835D7438D2BF27"/>
          </w:pPr>
          <w:r>
            <w:rPr>
              <w:rStyle w:val="PlaceholderText"/>
            </w:rPr>
            <w:t>[Author]</w:t>
          </w:r>
        </w:p>
      </w:docPartBody>
    </w:docPart>
    <w:docPart>
      <w:docPartPr>
        <w:name w:val="4110ADC341914A9EA519903115034D1C"/>
        <w:category>
          <w:name w:val="General"/>
          <w:gallery w:val="placeholder"/>
        </w:category>
        <w:types>
          <w:type w:val="bbPlcHdr"/>
        </w:types>
        <w:behaviors>
          <w:behavior w:val="content"/>
        </w:behaviors>
        <w:guid w:val="{21C70C88-EC0D-4B74-B94B-F870F70D56CA}"/>
      </w:docPartPr>
      <w:docPartBody>
        <w:p w:rsidR="005C3CF1" w:rsidRDefault="005C3CF1">
          <w:pPr>
            <w:pStyle w:val="4110ADC341914A9EA519903115034D1C"/>
          </w:pPr>
          <w:r>
            <w:rPr>
              <w:rStyle w:val="PlaceholderText"/>
            </w:rPr>
            <w:t>[Author’s Job Title]</w:t>
          </w:r>
        </w:p>
      </w:docPartBody>
    </w:docPart>
    <w:docPart>
      <w:docPartPr>
        <w:name w:val="2A38D409F9334FCC96B4E0D901CF9C07"/>
        <w:category>
          <w:name w:val="General"/>
          <w:gallery w:val="placeholder"/>
        </w:category>
        <w:types>
          <w:type w:val="bbPlcHdr"/>
        </w:types>
        <w:behaviors>
          <w:behavior w:val="content"/>
        </w:behaviors>
        <w:guid w:val="{1FBA33C6-3196-474E-A15B-F62D35E3735A}"/>
      </w:docPartPr>
      <w:docPartBody>
        <w:p w:rsidR="005C3CF1" w:rsidRDefault="005C3CF1">
          <w:pPr>
            <w:pStyle w:val="2A38D409F9334FCC96B4E0D901CF9C07"/>
          </w:pPr>
          <w:r w:rsidRPr="00381882">
            <w:rPr>
              <w:rStyle w:val="PlaceholderText"/>
            </w:rPr>
            <w:t>[</w:t>
          </w:r>
          <w:r>
            <w:rPr>
              <w:rStyle w:val="PlaceholderText"/>
            </w:rPr>
            <w:t>Version Number</w:t>
          </w:r>
          <w:r w:rsidRPr="00381882">
            <w:rPr>
              <w:rStyle w:val="PlaceholderText"/>
            </w:rPr>
            <w:t>]</w:t>
          </w:r>
        </w:p>
      </w:docPartBody>
    </w:docPart>
    <w:docPart>
      <w:docPartPr>
        <w:name w:val="997175A9D9EE474F9DEF958BDB681400"/>
        <w:category>
          <w:name w:val="General"/>
          <w:gallery w:val="placeholder"/>
        </w:category>
        <w:types>
          <w:type w:val="bbPlcHdr"/>
        </w:types>
        <w:behaviors>
          <w:behavior w:val="content"/>
        </w:behaviors>
        <w:guid w:val="{628940CE-BBC7-4614-9FF2-AAFCE1096B4F}"/>
      </w:docPartPr>
      <w:docPartBody>
        <w:p w:rsidR="005C3CF1" w:rsidRDefault="005C3CF1">
          <w:pPr>
            <w:pStyle w:val="997175A9D9EE474F9DEF958BDB681400"/>
          </w:pPr>
          <w:r w:rsidRPr="00381882">
            <w:rPr>
              <w:rStyle w:val="PlaceholderText"/>
            </w:rPr>
            <w:t>[</w:t>
          </w:r>
          <w:r>
            <w:rPr>
              <w:rStyle w:val="PlaceholderText"/>
            </w:rPr>
            <w:t>Version</w:t>
          </w:r>
          <w:r w:rsidRPr="00381882">
            <w:rPr>
              <w:rStyle w:val="PlaceholderText"/>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CF1"/>
    <w:rsid w:val="000B3C3C"/>
    <w:rsid w:val="00103339"/>
    <w:rsid w:val="001A0426"/>
    <w:rsid w:val="002A2DD5"/>
    <w:rsid w:val="00397568"/>
    <w:rsid w:val="005600C8"/>
    <w:rsid w:val="005C3CF1"/>
    <w:rsid w:val="00603BD8"/>
    <w:rsid w:val="00617F92"/>
    <w:rsid w:val="00734861"/>
    <w:rsid w:val="007C6DF7"/>
    <w:rsid w:val="00856540"/>
    <w:rsid w:val="008F30EE"/>
    <w:rsid w:val="00B34F02"/>
    <w:rsid w:val="00BD73EE"/>
    <w:rsid w:val="00C47147"/>
    <w:rsid w:val="00C62768"/>
    <w:rsid w:val="00F44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2DD5"/>
    <w:rPr>
      <w:color w:val="808080"/>
    </w:rPr>
  </w:style>
  <w:style w:type="paragraph" w:customStyle="1" w:styleId="CB2217538C9D494DA4835D7438D2BF27">
    <w:name w:val="CB2217538C9D494DA4835D7438D2BF27"/>
  </w:style>
  <w:style w:type="paragraph" w:customStyle="1" w:styleId="4110ADC341914A9EA519903115034D1C">
    <w:name w:val="4110ADC341914A9EA519903115034D1C"/>
  </w:style>
  <w:style w:type="paragraph" w:customStyle="1" w:styleId="2A38D409F9334FCC96B4E0D901CF9C07">
    <w:name w:val="2A38D409F9334FCC96B4E0D901CF9C07"/>
  </w:style>
  <w:style w:type="paragraph" w:customStyle="1" w:styleId="997175A9D9EE474F9DEF958BDB681400">
    <w:name w:val="997175A9D9EE474F9DEF958BDB681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Zenergi_24">
  <a:themeElements>
    <a:clrScheme name="Custom 1">
      <a:dk1>
        <a:sysClr val="windowText" lastClr="000000"/>
      </a:dk1>
      <a:lt1>
        <a:sysClr val="window" lastClr="FFFFFF"/>
      </a:lt1>
      <a:dk2>
        <a:srgbClr val="0E2841"/>
      </a:dk2>
      <a:lt2>
        <a:srgbClr val="E8E8E8"/>
      </a:lt2>
      <a:accent1>
        <a:srgbClr val="052828"/>
      </a:accent1>
      <a:accent2>
        <a:srgbClr val="FF5F00"/>
      </a:accent2>
      <a:accent3>
        <a:srgbClr val="FFA329"/>
      </a:accent3>
      <a:accent4>
        <a:srgbClr val="C6DCF5"/>
      </a:accent4>
      <a:accent5>
        <a:srgbClr val="C6E1C6"/>
      </a:accent5>
      <a:accent6>
        <a:srgbClr val="FFE6B3"/>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2025-03-07T00:00:00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00BDB4E02AA8409C7E86C5C95B569C" ma:contentTypeVersion="18" ma:contentTypeDescription="Create a new document." ma:contentTypeScope="" ma:versionID="73d349bb061d86f49d6395d978aa5816">
  <xsd:schema xmlns:xsd="http://www.w3.org/2001/XMLSchema" xmlns:xs="http://www.w3.org/2001/XMLSchema" xmlns:p="http://schemas.microsoft.com/office/2006/metadata/properties" xmlns:ns2="b5f53953-44ed-404b-a120-80dbc399edeb" xmlns:ns3="a8886dfe-ddc8-4239-95a4-86c3da9e014c" targetNamespace="http://schemas.microsoft.com/office/2006/metadata/properties" ma:root="true" ma:fieldsID="fd00364231c40d8810cbe76732ceb5ac" ns2:_="" ns3:_="">
    <xsd:import namespace="b5f53953-44ed-404b-a120-80dbc399edeb"/>
    <xsd:import namespace="a8886dfe-ddc8-4239-95a4-86c3da9e014c"/>
    <xsd:element name="properties">
      <xsd:complexType>
        <xsd:sequence>
          <xsd:element name="documentManagement">
            <xsd:complexType>
              <xsd:all>
                <xsd:element ref="ns2:_Flow_SignoffStatus" minOccurs="0"/>
                <xsd:element ref="ns2:MediaServiceMetadata" minOccurs="0"/>
                <xsd:element ref="ns2:MediaServiceFastMetadata" minOccurs="0"/>
                <xsd:element ref="ns2:Owner" minOccurs="0"/>
                <xsd:element ref="ns2:FinalVersion"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53953-44ed-404b-a120-80dbc399edeb"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Owner" ma:index="11"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nalVersion" ma:index="12" nillable="true" ma:displayName="Final Version" ma:default="0" ma:format="Dropdown" ma:internalName="FinalVersion">
      <xsd:simpleType>
        <xsd:restriction base="dms:Boolea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ef4e23f-79ff-4835-a675-d98605ae422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886dfe-ddc8-4239-95a4-86c3da9e014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0ae2ae7-494c-47f8-b2a6-d90892e61716}" ma:internalName="TaxCatchAll" ma:showField="CatchAllData" ma:web="a8886dfe-ddc8-4239-95a4-86c3da9e014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b5f53953-44ed-404b-a120-80dbc399edeb" xsi:nil="true"/>
    <FinalVersion xmlns="b5f53953-44ed-404b-a120-80dbc399edeb">false</FinalVersion>
    <Owner xmlns="b5f53953-44ed-404b-a120-80dbc399edeb">
      <UserInfo>
        <DisplayName/>
        <AccountId xsi:nil="true"/>
        <AccountType/>
      </UserInfo>
    </Owner>
    <TaxCatchAll xmlns="a8886dfe-ddc8-4239-95a4-86c3da9e014c" xsi:nil="true"/>
    <lcf76f155ced4ddcb4097134ff3c332f xmlns="b5f53953-44ed-404b-a120-80dbc399ed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8FA68E-9FCD-4B01-8C13-90ABAC873FB9}">
  <ds:schemaRefs>
    <ds:schemaRef ds:uri="http://schemas.microsoft.com/sharepoint/v3/contenttype/forms"/>
  </ds:schemaRefs>
</ds:datastoreItem>
</file>

<file path=customXml/itemProps3.xml><?xml version="1.0" encoding="utf-8"?>
<ds:datastoreItem xmlns:ds="http://schemas.openxmlformats.org/officeDocument/2006/customXml" ds:itemID="{70EC1EA1-59FC-497A-B144-0639B9BA5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53953-44ed-404b-a120-80dbc399edeb"/>
    <ds:schemaRef ds:uri="a8886dfe-ddc8-4239-95a4-86c3da9e0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20638B-C3B3-4792-9D15-C47B98324296}">
  <ds:schemaRefs>
    <ds:schemaRef ds:uri="http://schemas.openxmlformats.org/officeDocument/2006/bibliography"/>
  </ds:schemaRefs>
</ds:datastoreItem>
</file>

<file path=customXml/itemProps5.xml><?xml version="1.0" encoding="utf-8"?>
<ds:datastoreItem xmlns:ds="http://schemas.openxmlformats.org/officeDocument/2006/customXml" ds:itemID="{B18AF3C6-555C-464F-BDA0-6C428CC8B388}">
  <ds:schemaRefs>
    <ds:schemaRef ds:uri="http://schemas.microsoft.com/office/2006/metadata/properties"/>
    <ds:schemaRef ds:uri="http://schemas.microsoft.com/office/infopath/2007/PartnerControls"/>
    <ds:schemaRef ds:uri="b5f53953-44ed-404b-a120-80dbc399edeb"/>
    <ds:schemaRef ds:uri="a8886dfe-ddc8-4239-95a4-86c3da9e014c"/>
  </ds:schemaRefs>
</ds:datastoreItem>
</file>

<file path=docProps/app.xml><?xml version="1.0" encoding="utf-8"?>
<Properties xmlns="http://schemas.openxmlformats.org/officeDocument/2006/extended-properties" xmlns:vt="http://schemas.openxmlformats.org/officeDocument/2006/docPropsVTypes">
  <Template>Zenergi Report</Template>
  <TotalTime>1</TotalTime>
  <Pages>36</Pages>
  <Words>10288</Words>
  <Characters>58647</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of Natural Gas Framework</dc:title>
  <dc:subject/>
  <dc:creator>Rhiannon Mccarthy</dc:creator>
  <cp:keywords/>
  <dc:description/>
  <cp:lastModifiedBy>Peter Melville</cp:lastModifiedBy>
  <cp:revision>5</cp:revision>
  <dcterms:created xsi:type="dcterms:W3CDTF">2025-03-11T08:19:00Z</dcterms:created>
  <dcterms:modified xsi:type="dcterms:W3CDTF">2025-03-12T10:44:00Z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0x010100A000BDB4E02AA8409C7E86C5C95B569C</vt:lpwstr>
  </property>
</Properties>
</file>