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3853" w14:textId="77777777" w:rsidR="00BC2E23" w:rsidRPr="00882965" w:rsidRDefault="00BC2E23" w:rsidP="00BC2E23">
      <w:pPr>
        <w:pStyle w:val="BodyTextIndent"/>
        <w:ind w:left="0"/>
        <w:rPr>
          <w:rFonts w:ascii="Tahoma" w:hAnsi="Tahoma" w:cs="Tahoma"/>
          <w:b/>
          <w:sz w:val="22"/>
          <w:szCs w:val="22"/>
        </w:rPr>
      </w:pPr>
    </w:p>
    <w:p w14:paraId="4C2C6F0A" w14:textId="77777777" w:rsidR="00BC2E23" w:rsidRPr="00882965" w:rsidRDefault="00BC2E23" w:rsidP="00BC2E23">
      <w:pPr>
        <w:pStyle w:val="BodyTextIndent"/>
        <w:ind w:left="0"/>
        <w:jc w:val="center"/>
        <w:rPr>
          <w:rFonts w:ascii="Tahoma" w:hAnsi="Tahoma" w:cs="Tahoma"/>
          <w:b/>
          <w:sz w:val="22"/>
          <w:szCs w:val="22"/>
        </w:rPr>
      </w:pPr>
      <w:r w:rsidRPr="00882965">
        <w:rPr>
          <w:rFonts w:ascii="Tahoma" w:hAnsi="Tahoma" w:cs="Tahoma"/>
          <w:noProof/>
          <w:sz w:val="22"/>
          <w:szCs w:val="22"/>
        </w:rPr>
        <w:drawing>
          <wp:inline distT="0" distB="0" distL="0" distR="0" wp14:anchorId="20AD55CB" wp14:editId="34C11940">
            <wp:extent cx="2562046" cy="515297"/>
            <wp:effectExtent l="0" t="0" r="0" b="0"/>
            <wp:docPr id="1372435392"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35392" name="Picture 3" descr="A close 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2443" cy="523422"/>
                    </a:xfrm>
                    <a:prstGeom prst="rect">
                      <a:avLst/>
                    </a:prstGeom>
                    <a:noFill/>
                    <a:ln>
                      <a:noFill/>
                    </a:ln>
                  </pic:spPr>
                </pic:pic>
              </a:graphicData>
            </a:graphic>
          </wp:inline>
        </w:drawing>
      </w:r>
    </w:p>
    <w:p w14:paraId="5FACB6E3" w14:textId="77777777" w:rsidR="00BC2E23" w:rsidRPr="00882965" w:rsidRDefault="00BC2E23" w:rsidP="00BC2E23">
      <w:pPr>
        <w:pStyle w:val="TOC3"/>
        <w:jc w:val="center"/>
        <w:rPr>
          <w:rFonts w:ascii="Tahoma" w:hAnsi="Tahoma" w:cs="Tahoma"/>
          <w:sz w:val="22"/>
          <w:szCs w:val="22"/>
        </w:rPr>
      </w:pPr>
    </w:p>
    <w:p w14:paraId="7FF114A7" w14:textId="77777777" w:rsidR="00BC2E23" w:rsidRPr="00882965" w:rsidRDefault="00BC2E23" w:rsidP="00BC2E23">
      <w:pPr>
        <w:pStyle w:val="TOC3"/>
        <w:jc w:val="center"/>
        <w:rPr>
          <w:rFonts w:ascii="Tahoma" w:hAnsi="Tahoma" w:cs="Tahoma"/>
          <w:sz w:val="22"/>
          <w:szCs w:val="22"/>
        </w:rPr>
      </w:pPr>
    </w:p>
    <w:p w14:paraId="5EB243FA" w14:textId="77777777" w:rsidR="00BC2E23" w:rsidRPr="001E2F00" w:rsidRDefault="00BC2E23" w:rsidP="00BC2E23">
      <w:pPr>
        <w:tabs>
          <w:tab w:val="left" w:pos="-720"/>
        </w:tabs>
        <w:suppressAutoHyphens/>
        <w:jc w:val="center"/>
        <w:rPr>
          <w:rFonts w:ascii="Tahoma" w:hAnsi="Tahoma" w:cs="Tahoma"/>
          <w:b/>
          <w:spacing w:val="-2"/>
        </w:rPr>
      </w:pPr>
      <w:r w:rsidRPr="00882965">
        <w:rPr>
          <w:rFonts w:ascii="Tahoma" w:hAnsi="Tahoma" w:cs="Tahoma"/>
          <w:noProof/>
          <w:lang w:eastAsia="en-GB"/>
        </w:rPr>
        <w:drawing>
          <wp:inline distT="0" distB="0" distL="0" distR="0" wp14:anchorId="6EF27CAF" wp14:editId="67A63241">
            <wp:extent cx="1943100" cy="981075"/>
            <wp:effectExtent l="0" t="0" r="0" b="9525"/>
            <wp:docPr id="1" name="Picture 2" descr="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TA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inline>
        </w:drawing>
      </w:r>
    </w:p>
    <w:p w14:paraId="77E6AAA7" w14:textId="77777777" w:rsidR="00BC2E23" w:rsidRPr="001E2F00" w:rsidRDefault="00BC2E23" w:rsidP="00BC2E23">
      <w:pPr>
        <w:tabs>
          <w:tab w:val="left" w:pos="-720"/>
        </w:tabs>
        <w:suppressAutoHyphens/>
        <w:jc w:val="center"/>
        <w:rPr>
          <w:rFonts w:ascii="Tahoma" w:hAnsi="Tahoma" w:cs="Tahoma"/>
          <w:b/>
          <w:spacing w:val="-2"/>
        </w:rPr>
      </w:pPr>
    </w:p>
    <w:p w14:paraId="672DCAE4" w14:textId="77777777" w:rsidR="00BC2E23" w:rsidRPr="001E2F00" w:rsidRDefault="00BC2E23" w:rsidP="00BC2E23">
      <w:pPr>
        <w:tabs>
          <w:tab w:val="left" w:pos="-720"/>
        </w:tabs>
        <w:suppressAutoHyphens/>
        <w:jc w:val="center"/>
        <w:rPr>
          <w:rFonts w:ascii="Tahoma" w:hAnsi="Tahoma" w:cs="Tahoma"/>
          <w:b/>
          <w:spacing w:val="-2"/>
        </w:rPr>
      </w:pPr>
    </w:p>
    <w:p w14:paraId="62CD8157" w14:textId="77777777" w:rsidR="00BC2E23" w:rsidRPr="001E2F00" w:rsidRDefault="00BC2E23" w:rsidP="00BC2E23">
      <w:pPr>
        <w:tabs>
          <w:tab w:val="left" w:pos="-720"/>
        </w:tabs>
        <w:suppressAutoHyphens/>
        <w:jc w:val="center"/>
        <w:rPr>
          <w:rFonts w:ascii="Tahoma" w:hAnsi="Tahoma" w:cs="Tahoma"/>
          <w:b/>
          <w:spacing w:val="-2"/>
        </w:rPr>
      </w:pPr>
    </w:p>
    <w:p w14:paraId="00E7D1C2" w14:textId="77777777" w:rsidR="00BC2E23" w:rsidRPr="001E2F00" w:rsidRDefault="00BC2E23" w:rsidP="00BC2E23">
      <w:pPr>
        <w:tabs>
          <w:tab w:val="left" w:pos="-720"/>
        </w:tabs>
        <w:suppressAutoHyphens/>
        <w:jc w:val="center"/>
        <w:rPr>
          <w:rFonts w:ascii="Tahoma" w:hAnsi="Tahoma" w:cs="Tahoma"/>
          <w:b/>
          <w:spacing w:val="-2"/>
        </w:rPr>
      </w:pPr>
      <w:r w:rsidRPr="001E2F00">
        <w:rPr>
          <w:rFonts w:ascii="Tahoma" w:hAnsi="Tahoma" w:cs="Tahoma"/>
          <w:b/>
          <w:spacing w:val="-2"/>
        </w:rPr>
        <w:t>Document 2: Specification For:</w:t>
      </w:r>
    </w:p>
    <w:p w14:paraId="5866A936" w14:textId="77777777" w:rsidR="00BC2E23" w:rsidRPr="001E2F00" w:rsidRDefault="00BC2E23" w:rsidP="00BC2E23">
      <w:pPr>
        <w:pStyle w:val="Header"/>
        <w:tabs>
          <w:tab w:val="left" w:pos="-720"/>
        </w:tabs>
        <w:suppressAutoHyphens/>
        <w:rPr>
          <w:rFonts w:ascii="Tahoma" w:hAnsi="Tahoma" w:cs="Tahoma"/>
          <w:spacing w:val="-2"/>
        </w:rPr>
      </w:pPr>
    </w:p>
    <w:p w14:paraId="75765D20" w14:textId="77777777" w:rsidR="00BC2E23" w:rsidRPr="001E2F00" w:rsidRDefault="00BC2E23" w:rsidP="00BC2E23">
      <w:pPr>
        <w:pStyle w:val="Header"/>
        <w:tabs>
          <w:tab w:val="left" w:pos="-720"/>
        </w:tabs>
        <w:suppressAutoHyphens/>
        <w:rPr>
          <w:rFonts w:ascii="Tahoma" w:hAnsi="Tahoma" w:cs="Tahoma"/>
          <w:spacing w:val="-2"/>
        </w:rPr>
      </w:pPr>
    </w:p>
    <w:p w14:paraId="58DF7821" w14:textId="77777777" w:rsidR="00BC2E23" w:rsidRPr="001E2F00" w:rsidRDefault="00BC2E23" w:rsidP="00BC2E23">
      <w:pPr>
        <w:pStyle w:val="Header"/>
        <w:tabs>
          <w:tab w:val="left" w:pos="-720"/>
        </w:tabs>
        <w:suppressAutoHyphens/>
        <w:rPr>
          <w:rFonts w:ascii="Tahoma" w:hAnsi="Tahoma" w:cs="Tahoma"/>
          <w:spacing w:val="-2"/>
        </w:rPr>
      </w:pPr>
    </w:p>
    <w:p w14:paraId="10106C39" w14:textId="77777777" w:rsidR="00BC2E23" w:rsidRPr="001E2F00" w:rsidRDefault="00BC2E23" w:rsidP="00BC2E23">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rPr>
      </w:pPr>
    </w:p>
    <w:p w14:paraId="61147F34" w14:textId="77777777" w:rsidR="00BC2E23" w:rsidRDefault="00BC2E23" w:rsidP="00BC2E23">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rPr>
      </w:pPr>
      <w:r w:rsidRPr="00882965">
        <w:rPr>
          <w:rFonts w:ascii="Tahoma" w:hAnsi="Tahoma" w:cs="Tahoma"/>
          <w:b/>
          <w:spacing w:val="-3"/>
        </w:rPr>
        <w:t>BROOKHEAD LODGE EXTRA CARE SCHEME - CARE &amp; SUPPORT SERVICE</w:t>
      </w:r>
    </w:p>
    <w:p w14:paraId="6A60C614" w14:textId="77777777" w:rsidR="00BC2E23" w:rsidRPr="001E2F00" w:rsidRDefault="00BC2E23" w:rsidP="00BC2E23">
      <w:pPr>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rPr>
      </w:pPr>
    </w:p>
    <w:p w14:paraId="1D9BE574" w14:textId="77777777" w:rsidR="00BC2E23" w:rsidRPr="001E2F00" w:rsidRDefault="00BC2E23" w:rsidP="00BC2E23">
      <w:pPr>
        <w:rPr>
          <w:rFonts w:ascii="Tahoma" w:hAnsi="Tahoma" w:cs="Tahoma"/>
          <w:b/>
          <w:spacing w:val="-2"/>
        </w:rPr>
      </w:pPr>
    </w:p>
    <w:p w14:paraId="4B326982" w14:textId="5878A838" w:rsidR="00BC2E23" w:rsidRPr="00BC2E23" w:rsidRDefault="00BC2E23" w:rsidP="00BC2E23">
      <w:pPr>
        <w:pStyle w:val="Heading1"/>
        <w:rPr>
          <w:rFonts w:ascii="Tahoma" w:hAnsi="Tahoma" w:cs="Tahoma"/>
          <w:b/>
          <w:sz w:val="22"/>
          <w:szCs w:val="22"/>
        </w:rPr>
      </w:pPr>
      <w:r w:rsidRPr="001E2F00">
        <w:rPr>
          <w:rStyle w:val="Emphasis"/>
          <w:rFonts w:ascii="Tahoma" w:hAnsi="Tahoma" w:cs="Tahoma"/>
          <w:sz w:val="22"/>
          <w:szCs w:val="22"/>
        </w:rPr>
        <w:br w:type="page"/>
      </w:r>
    </w:p>
    <w:p w14:paraId="5B970613" w14:textId="27DA5F23" w:rsidR="00BC2E23" w:rsidRDefault="00BC2E23">
      <w:pPr>
        <w:rPr>
          <w:b/>
          <w:bCs/>
          <w:sz w:val="40"/>
          <w:szCs w:val="40"/>
          <w:u w:val="single"/>
        </w:rPr>
      </w:pPr>
    </w:p>
    <w:p w14:paraId="252B8C70" w14:textId="68067A84" w:rsidR="00563EEC" w:rsidRPr="00563EEC" w:rsidRDefault="00FA0178" w:rsidP="00563EEC">
      <w:pPr>
        <w:jc w:val="center"/>
        <w:rPr>
          <w:b/>
          <w:bCs/>
          <w:sz w:val="40"/>
          <w:szCs w:val="40"/>
          <w:u w:val="single"/>
        </w:rPr>
      </w:pPr>
      <w:r>
        <w:rPr>
          <w:b/>
          <w:bCs/>
          <w:noProof/>
          <w:sz w:val="40"/>
          <w:szCs w:val="40"/>
          <w:u w:val="single"/>
        </w:rPr>
        <mc:AlternateContent>
          <mc:Choice Requires="wps">
            <w:drawing>
              <wp:anchor distT="0" distB="0" distL="114300" distR="114300" simplePos="0" relativeHeight="251658240" behindDoc="0" locked="0" layoutInCell="1" allowOverlap="1" wp14:anchorId="00E70740" wp14:editId="5B45C3E4">
                <wp:simplePos x="0" y="0"/>
                <wp:positionH relativeFrom="column">
                  <wp:posOffset>-361950</wp:posOffset>
                </wp:positionH>
                <wp:positionV relativeFrom="paragraph">
                  <wp:posOffset>-476250</wp:posOffset>
                </wp:positionV>
                <wp:extent cx="6953250" cy="9296400"/>
                <wp:effectExtent l="19050" t="19050" r="19050" b="19050"/>
                <wp:wrapNone/>
                <wp:docPr id="2099808307" name="Rectangle 1"/>
                <wp:cNvGraphicFramePr/>
                <a:graphic xmlns:a="http://schemas.openxmlformats.org/drawingml/2006/main">
                  <a:graphicData uri="http://schemas.microsoft.com/office/word/2010/wordprocessingShape">
                    <wps:wsp>
                      <wps:cNvSpPr/>
                      <wps:spPr>
                        <a:xfrm>
                          <a:off x="0" y="0"/>
                          <a:ext cx="6953250" cy="9296400"/>
                        </a:xfrm>
                        <a:prstGeom prst="rect">
                          <a:avLst/>
                        </a:prstGeom>
                        <a:noFill/>
                        <a:ln w="31750">
                          <a:solidFill>
                            <a:srgbClr val="0070C0"/>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14943D" id="Rectangle 1" o:spid="_x0000_s1026" style="position:absolute;margin-left:-28.5pt;margin-top:-37.5pt;width:547.5pt;height:73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wjgIAAIMFAAAOAAAAZHJzL2Uyb0RvYy54bWysVE1v2zAMvQ/YfxB0X22nSbsEdYogRYcB&#10;RVusHXpWZCk2IIsapXzt14+SHafrih2GXWTJJN8Tn0heXe9bw7YKfQO25MVZzpmyEqrGrkv+/fn2&#10;02fOfBC2EgasKvlBeX49//jhaudmagQ1mEohIxDrZztX8joEN8syL2vVCn8GTlkyasBWBDriOqtQ&#10;7Ai9Ndkozy+yHWDlEKTynv7edEY+T/haKxketPYqMFNyultIK6Z1FddsfiVmaxSubmR/DfEPt2hF&#10;Y4l0gLoRQbANNn9AtY1E8KDDmYQ2A60bqVIOlE2Rv8nmqRZOpVxIHO8Gmfz/g5X32yf3iCTDzvmZ&#10;p23MYq+xjV+6H9snsQ6DWGofmKSfF9PJ+WhCmkqyTUfTi3Ge5MxO4Q59+KKgZXFTcqTXSCKJ7Z0P&#10;REmuR5fIZuG2MSa9iLFsV/Lz4pIIosmDaapoTQdcr5YG2VbER80v8+WR+De3CH0jfN35JVN8biI1&#10;lj6nfNMuHIyK4MZ+U5o1FWU46qhjKaqBT0ipbCg6Uy0q1cEXk3xIPxVvjOjJCDAia7r+gN0DvI/d&#10;3bL3j6EqVfIQ3Gvyt+AhIjGDDUNw21jA9zIzlFXP3PkfReqkiSqtoDo8IkPo+sg7eduQynfCh0eB&#10;1DhUDjQMwgMt2gA9IfQ7zmrAn+/9j/5Uz2TlbEeNWHL/YyNQcWa+Wqr0aTEex85Nh/HkckQHfG1Z&#10;vbbYTbsEKouCxo6TaRv9gzluNUL7QjNjEVnJJKwk7pLLgMfDMnQDgqaOVItFcqNudSLc2ScnI3hU&#10;NdbX8/5FoOvrO1Br3MOxacXsTZl3vjHSwmITQDepB0669npTp6fC6adSHCWvz8nrNDvnvwAAAP//&#10;AwBQSwMEFAAGAAgAAAAhACXu1IfhAAAADQEAAA8AAABkcnMvZG93bnJldi54bWxMj81OwzAQhO9I&#10;vIO1SFxQa0MVkoY4FUIUcUGClgPHbWySqP6JYqcxb8/2BLdvtKPZmWqTrGEnPYbeOwm3SwFMu8ar&#10;3rUSPvfbRQEsRHQKjXdawo8OsKkvLyoslZ/dhz7tYssoxIUSJXQxDiXnoem0xbD0g3Z0+/ajxUhy&#10;bLkacaZwa/idEPfcYu/oQ4eDfup0c9xNVgLvsjS9f61f3/Y3c/ac0Bxf8q2U11fp8QFY1Cn+meFc&#10;n6pDTZ0OfnIqMCNhkeW0JRLkGcHZIVYF0YFoVawF8Lri/1fUvwAAAP//AwBQSwECLQAUAAYACAAA&#10;ACEAtoM4kv4AAADhAQAAEwAAAAAAAAAAAAAAAAAAAAAAW0NvbnRlbnRfVHlwZXNdLnhtbFBLAQIt&#10;ABQABgAIAAAAIQA4/SH/1gAAAJQBAAALAAAAAAAAAAAAAAAAAC8BAABfcmVscy8ucmVsc1BLAQIt&#10;ABQABgAIAAAAIQDMU/OwjgIAAIMFAAAOAAAAAAAAAAAAAAAAAC4CAABkcnMvZTJvRG9jLnhtbFBL&#10;AQItABQABgAIAAAAIQAl7tSH4QAAAA0BAAAPAAAAAAAAAAAAAAAAAOgEAABkcnMvZG93bnJldi54&#10;bWxQSwUGAAAAAAQABADzAAAA9gUAAAAA&#10;" filled="f" strokecolor="#0070c0" strokeweight="2.5pt"/>
            </w:pict>
          </mc:Fallback>
        </mc:AlternateContent>
      </w:r>
      <w:proofErr w:type="spellStart"/>
      <w:r w:rsidR="00563EEC" w:rsidRPr="00563EEC">
        <w:rPr>
          <w:b/>
          <w:bCs/>
          <w:sz w:val="40"/>
          <w:szCs w:val="40"/>
          <w:u w:val="single"/>
        </w:rPr>
        <w:t>Brookhead</w:t>
      </w:r>
      <w:proofErr w:type="spellEnd"/>
      <w:r w:rsidR="00563EEC" w:rsidRPr="00563EEC">
        <w:rPr>
          <w:b/>
          <w:bCs/>
          <w:sz w:val="40"/>
          <w:szCs w:val="40"/>
          <w:u w:val="single"/>
        </w:rPr>
        <w:t xml:space="preserve"> Lodge Extra Care Scheme</w:t>
      </w:r>
    </w:p>
    <w:p w14:paraId="1D10F0DC" w14:textId="07BBB179" w:rsidR="00376EBB" w:rsidRDefault="00563EEC" w:rsidP="00376EBB">
      <w:pPr>
        <w:jc w:val="center"/>
        <w:rPr>
          <w:b/>
          <w:bCs/>
          <w:sz w:val="40"/>
          <w:szCs w:val="40"/>
          <w:u w:val="single"/>
        </w:rPr>
      </w:pPr>
      <w:r w:rsidRPr="00563EEC">
        <w:rPr>
          <w:b/>
          <w:bCs/>
          <w:sz w:val="40"/>
          <w:szCs w:val="40"/>
          <w:u w:val="single"/>
        </w:rPr>
        <w:t xml:space="preserve">Care and </w:t>
      </w:r>
      <w:r w:rsidR="00B83E87">
        <w:rPr>
          <w:b/>
          <w:bCs/>
          <w:sz w:val="40"/>
          <w:szCs w:val="40"/>
          <w:u w:val="single"/>
        </w:rPr>
        <w:t>S</w:t>
      </w:r>
      <w:r w:rsidRPr="00563EEC">
        <w:rPr>
          <w:b/>
          <w:bCs/>
          <w:sz w:val="40"/>
          <w:szCs w:val="40"/>
          <w:u w:val="single"/>
        </w:rPr>
        <w:t>upport Service Specification</w:t>
      </w:r>
    </w:p>
    <w:p w14:paraId="24D32704" w14:textId="77777777" w:rsidR="00376EBB" w:rsidRDefault="00376EBB" w:rsidP="00376EBB">
      <w:pPr>
        <w:jc w:val="center"/>
        <w:rPr>
          <w:b/>
          <w:bCs/>
          <w:sz w:val="40"/>
          <w:szCs w:val="40"/>
          <w:u w:val="single"/>
        </w:rPr>
      </w:pPr>
    </w:p>
    <w:p w14:paraId="53540F6C" w14:textId="77777777" w:rsidR="00376EBB" w:rsidRDefault="00376EBB" w:rsidP="00376EBB">
      <w:pPr>
        <w:jc w:val="center"/>
        <w:rPr>
          <w:b/>
          <w:bCs/>
          <w:sz w:val="40"/>
          <w:szCs w:val="40"/>
          <w:u w:val="single"/>
        </w:rPr>
      </w:pPr>
    </w:p>
    <w:p w14:paraId="700AA1D3" w14:textId="77777777" w:rsidR="00376EBB" w:rsidRPr="00563EEC" w:rsidRDefault="00376EBB" w:rsidP="00376EBB">
      <w:pPr>
        <w:jc w:val="center"/>
        <w:rPr>
          <w:b/>
          <w:bCs/>
          <w:sz w:val="40"/>
          <w:szCs w:val="40"/>
          <w:u w:val="single"/>
        </w:rPr>
      </w:pPr>
    </w:p>
    <w:p w14:paraId="22AF078A" w14:textId="34B74326" w:rsidR="00563EEC" w:rsidRDefault="00AE5D10">
      <w:pPr>
        <w:rPr>
          <w:b/>
          <w:bCs/>
          <w:sz w:val="24"/>
          <w:szCs w:val="24"/>
        </w:rPr>
      </w:pPr>
      <w:r w:rsidRPr="00563EEC">
        <w:rPr>
          <w:b/>
          <w:bCs/>
          <w:noProof/>
          <w:sz w:val="24"/>
          <w:szCs w:val="24"/>
        </w:rPr>
        <w:drawing>
          <wp:inline distT="0" distB="0" distL="0" distR="0" wp14:anchorId="7597D00F" wp14:editId="4D60EAAD">
            <wp:extent cx="6188710" cy="3481070"/>
            <wp:effectExtent l="38100" t="38100" r="40640" b="43180"/>
            <wp:docPr id="623135688" name="Picture 2" descr="A group of buildings with a la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35688" name="Picture 2" descr="A group of buildings with a lawn&#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3481070"/>
                    </a:xfrm>
                    <a:prstGeom prst="rect">
                      <a:avLst/>
                    </a:prstGeom>
                    <a:noFill/>
                    <a:ln w="31750">
                      <a:solidFill>
                        <a:srgbClr val="C00000"/>
                      </a:solidFill>
                    </a:ln>
                  </pic:spPr>
                </pic:pic>
              </a:graphicData>
            </a:graphic>
          </wp:inline>
        </w:drawing>
      </w:r>
    </w:p>
    <w:p w14:paraId="18E2BB98" w14:textId="53024485" w:rsidR="00563EEC" w:rsidRDefault="00563EEC">
      <w:pPr>
        <w:rPr>
          <w:b/>
          <w:bCs/>
          <w:sz w:val="24"/>
          <w:szCs w:val="24"/>
        </w:rPr>
      </w:pPr>
      <w:r w:rsidRPr="00563EEC">
        <w:rPr>
          <w:b/>
          <w:bCs/>
          <w:sz w:val="24"/>
          <w:szCs w:val="24"/>
        </w:rPr>
        <w:br/>
      </w:r>
    </w:p>
    <w:p w14:paraId="3099280D" w14:textId="77777777" w:rsidR="00563EEC" w:rsidRPr="00FA0178" w:rsidRDefault="00563EEC">
      <w:pPr>
        <w:rPr>
          <w:b/>
          <w:bCs/>
          <w:sz w:val="24"/>
          <w:szCs w:val="24"/>
          <w14:textOutline w14:w="9525" w14:cap="rnd" w14:cmpd="sng" w14:algn="ctr">
            <w14:solidFill>
              <w14:srgbClr w14:val="0070C0"/>
            </w14:solidFill>
            <w14:prstDash w14:val="solid"/>
            <w14:bevel/>
          </w14:textOutline>
        </w:rPr>
      </w:pPr>
    </w:p>
    <w:p w14:paraId="30AD76DD" w14:textId="77777777" w:rsidR="00563EEC" w:rsidRDefault="00563EEC">
      <w:pPr>
        <w:rPr>
          <w:b/>
          <w:bCs/>
          <w:sz w:val="24"/>
          <w:szCs w:val="24"/>
        </w:rPr>
      </w:pPr>
    </w:p>
    <w:p w14:paraId="1BAB8BED" w14:textId="77777777" w:rsidR="00563EEC" w:rsidRDefault="00563EEC">
      <w:pPr>
        <w:rPr>
          <w:b/>
          <w:bCs/>
          <w:sz w:val="24"/>
          <w:szCs w:val="24"/>
        </w:rPr>
      </w:pPr>
    </w:p>
    <w:p w14:paraId="3A4D9DFC" w14:textId="77777777" w:rsidR="00563EEC" w:rsidRDefault="00563EEC">
      <w:pPr>
        <w:rPr>
          <w:b/>
          <w:bCs/>
          <w:sz w:val="24"/>
          <w:szCs w:val="24"/>
        </w:rPr>
      </w:pPr>
    </w:p>
    <w:p w14:paraId="06383E7C" w14:textId="77777777" w:rsidR="00376EBB" w:rsidRDefault="00376EBB">
      <w:pPr>
        <w:rPr>
          <w:b/>
          <w:bCs/>
          <w:sz w:val="24"/>
          <w:szCs w:val="24"/>
        </w:rPr>
      </w:pPr>
    </w:p>
    <w:p w14:paraId="1AD87E13" w14:textId="11DE0D6B" w:rsidR="00D91579" w:rsidRPr="005560A2" w:rsidRDefault="004D79AA">
      <w:pPr>
        <w:rPr>
          <w:b/>
          <w:bCs/>
          <w:sz w:val="24"/>
          <w:szCs w:val="24"/>
        </w:rPr>
      </w:pPr>
      <w:r>
        <w:rPr>
          <w:b/>
          <w:bCs/>
          <w:noProof/>
          <w:sz w:val="24"/>
          <w:szCs w:val="24"/>
        </w:rPr>
        <w:lastRenderedPageBreak/>
        <w:t xml:space="preserve">  </w:t>
      </w:r>
      <w:r w:rsidR="00376EBB">
        <w:rPr>
          <w:b/>
          <w:bCs/>
          <w:noProof/>
          <w:sz w:val="24"/>
          <w:szCs w:val="24"/>
        </w:rPr>
        <w:drawing>
          <wp:inline distT="0" distB="0" distL="0" distR="0" wp14:anchorId="3EE434A2" wp14:editId="25E6CA82">
            <wp:extent cx="1981200" cy="572770"/>
            <wp:effectExtent l="0" t="0" r="0" b="0"/>
            <wp:docPr id="155060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572770"/>
                    </a:xfrm>
                    <a:prstGeom prst="rect">
                      <a:avLst/>
                    </a:prstGeom>
                    <a:noFill/>
                  </pic:spPr>
                </pic:pic>
              </a:graphicData>
            </a:graphic>
          </wp:inline>
        </w:drawing>
      </w:r>
      <w:r>
        <w:rPr>
          <w:noProof/>
        </w:rPr>
        <w:t xml:space="preserve">                                                                          </w:t>
      </w:r>
      <w:r>
        <w:rPr>
          <w:noProof/>
        </w:rPr>
        <w:drawing>
          <wp:inline distT="0" distB="0" distL="0" distR="0" wp14:anchorId="12089059" wp14:editId="1F2DF837">
            <wp:extent cx="1733550" cy="819150"/>
            <wp:effectExtent l="0" t="0" r="0" b="0"/>
            <wp:docPr id="200661702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17029" name="Picture 1" descr="A logo for a company&#10;&#10;AI-generated content may be incorrect."/>
                    <pic:cNvPicPr/>
                  </pic:nvPicPr>
                  <pic:blipFill>
                    <a:blip r:embed="rId14"/>
                    <a:stretch>
                      <a:fillRect/>
                    </a:stretch>
                  </pic:blipFill>
                  <pic:spPr>
                    <a:xfrm>
                      <a:off x="0" y="0"/>
                      <a:ext cx="1733550" cy="819150"/>
                    </a:xfrm>
                    <a:prstGeom prst="rect">
                      <a:avLst/>
                    </a:prstGeom>
                  </pic:spPr>
                </pic:pic>
              </a:graphicData>
            </a:graphic>
          </wp:inline>
        </w:drawing>
      </w:r>
      <w:r>
        <w:rPr>
          <w:noProof/>
        </w:rPr>
        <w:t xml:space="preserve"> </w:t>
      </w:r>
    </w:p>
    <w:tbl>
      <w:tblPr>
        <w:tblStyle w:val="TableGrid"/>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566"/>
        <w:gridCol w:w="339"/>
      </w:tblGrid>
      <w:tr w:rsidR="001E4EAC" w:rsidRPr="00291370" w14:paraId="47F64B6A" w14:textId="77777777" w:rsidTr="0A12D02D">
        <w:tc>
          <w:tcPr>
            <w:tcW w:w="831" w:type="dxa"/>
          </w:tcPr>
          <w:p w14:paraId="3D7A94B8" w14:textId="65CF2DC5" w:rsidR="001E4EAC" w:rsidRPr="00291370" w:rsidRDefault="001E4EAC">
            <w:pPr>
              <w:rPr>
                <w:rFonts w:eastAsiaTheme="minorEastAsia"/>
                <w:b/>
                <w:sz w:val="24"/>
                <w:szCs w:val="24"/>
              </w:rPr>
            </w:pPr>
            <w:r w:rsidRPr="4FD22F8C">
              <w:rPr>
                <w:rFonts w:eastAsiaTheme="minorEastAsia"/>
                <w:b/>
                <w:sz w:val="24"/>
                <w:szCs w:val="24"/>
              </w:rPr>
              <w:t>1</w:t>
            </w:r>
          </w:p>
        </w:tc>
        <w:tc>
          <w:tcPr>
            <w:tcW w:w="8566" w:type="dxa"/>
          </w:tcPr>
          <w:p w14:paraId="63465402" w14:textId="77777777" w:rsidR="00163738" w:rsidRPr="000D417F" w:rsidRDefault="001E4EAC" w:rsidP="00163738">
            <w:pPr>
              <w:rPr>
                <w:rStyle w:val="normaltextrun"/>
                <w:b/>
                <w:color w:val="000000" w:themeColor="text1"/>
                <w:sz w:val="24"/>
                <w:szCs w:val="24"/>
                <w:u w:val="single"/>
              </w:rPr>
            </w:pPr>
            <w:r w:rsidRPr="000D417F">
              <w:rPr>
                <w:rFonts w:eastAsiaTheme="minorEastAsia"/>
                <w:b/>
                <w:sz w:val="24"/>
                <w:szCs w:val="24"/>
                <w:u w:val="single"/>
              </w:rPr>
              <w:t>Introduction</w:t>
            </w:r>
            <w:r w:rsidR="00163738" w:rsidRPr="000D417F">
              <w:rPr>
                <w:rFonts w:eastAsiaTheme="minorEastAsia"/>
                <w:b/>
                <w:sz w:val="24"/>
                <w:szCs w:val="24"/>
                <w:u w:val="single"/>
              </w:rPr>
              <w:t xml:space="preserve"> - </w:t>
            </w:r>
            <w:r w:rsidR="00163738" w:rsidRPr="000D417F">
              <w:rPr>
                <w:rStyle w:val="normaltextrun"/>
                <w:rFonts w:eastAsiaTheme="minorEastAsia"/>
                <w:b/>
                <w:color w:val="000000" w:themeColor="text1"/>
                <w:sz w:val="24"/>
                <w:szCs w:val="24"/>
                <w:u w:val="single"/>
              </w:rPr>
              <w:t>Extra Care Housing in Stockport</w:t>
            </w:r>
          </w:p>
          <w:p w14:paraId="6BAD56BD" w14:textId="1C11AB51" w:rsidR="001E4EAC" w:rsidRPr="00291370" w:rsidRDefault="001E4EAC">
            <w:pPr>
              <w:rPr>
                <w:rFonts w:eastAsiaTheme="minorEastAsia"/>
                <w:b/>
                <w:sz w:val="24"/>
                <w:szCs w:val="24"/>
              </w:rPr>
            </w:pPr>
          </w:p>
        </w:tc>
        <w:tc>
          <w:tcPr>
            <w:tcW w:w="339" w:type="dxa"/>
            <w:tcBorders>
              <w:left w:val="nil"/>
            </w:tcBorders>
          </w:tcPr>
          <w:p w14:paraId="73E58A44" w14:textId="77777777" w:rsidR="001E4EAC" w:rsidRPr="00291370" w:rsidRDefault="001E4EAC">
            <w:pPr>
              <w:rPr>
                <w:rFonts w:ascii="Arial" w:hAnsi="Arial" w:cs="Arial"/>
                <w:sz w:val="20"/>
                <w:szCs w:val="20"/>
              </w:rPr>
            </w:pPr>
          </w:p>
        </w:tc>
      </w:tr>
      <w:tr w:rsidR="001E4EAC" w:rsidRPr="00291370" w14:paraId="08712FC0" w14:textId="77777777" w:rsidTr="0A12D02D">
        <w:tc>
          <w:tcPr>
            <w:tcW w:w="831" w:type="dxa"/>
          </w:tcPr>
          <w:p w14:paraId="70572EB2" w14:textId="24AD05D3" w:rsidR="279A495A" w:rsidRDefault="279A495A" w:rsidP="279A495A">
            <w:pPr>
              <w:rPr>
                <w:rStyle w:val="normaltextrun"/>
                <w:rFonts w:eastAsiaTheme="minorEastAsia"/>
                <w:b/>
                <w:bCs/>
                <w:color w:val="000000" w:themeColor="text1"/>
                <w:sz w:val="24"/>
                <w:szCs w:val="24"/>
              </w:rPr>
            </w:pPr>
          </w:p>
          <w:p w14:paraId="65810293" w14:textId="73E9D543" w:rsidR="00B53C95" w:rsidRPr="001C0881" w:rsidRDefault="005D1356">
            <w:pPr>
              <w:rPr>
                <w:rStyle w:val="normaltextrun"/>
                <w:b/>
                <w:bCs/>
                <w:color w:val="000000" w:themeColor="text1"/>
                <w:sz w:val="24"/>
                <w:szCs w:val="24"/>
              </w:rPr>
            </w:pPr>
            <w:r w:rsidRPr="001C0881">
              <w:rPr>
                <w:rStyle w:val="normaltextrun"/>
                <w:rFonts w:eastAsiaTheme="minorEastAsia"/>
                <w:b/>
                <w:bCs/>
                <w:color w:val="000000" w:themeColor="text1"/>
                <w:sz w:val="24"/>
                <w:szCs w:val="24"/>
              </w:rPr>
              <w:t>1</w:t>
            </w:r>
            <w:r w:rsidR="0052678E" w:rsidRPr="001C0881">
              <w:rPr>
                <w:rStyle w:val="normaltextrun"/>
                <w:rFonts w:eastAsiaTheme="minorEastAsia"/>
                <w:b/>
                <w:bCs/>
                <w:color w:val="000000" w:themeColor="text1"/>
                <w:sz w:val="24"/>
                <w:szCs w:val="24"/>
              </w:rPr>
              <w:t>.1</w:t>
            </w:r>
          </w:p>
          <w:p w14:paraId="26BA19C5" w14:textId="547A98D3" w:rsidR="009C4EE5" w:rsidRPr="00D04DD9" w:rsidRDefault="009C4EE5">
            <w:pPr>
              <w:rPr>
                <w:rStyle w:val="normaltextrun"/>
                <w:b/>
                <w:bCs/>
                <w:color w:val="000000" w:themeColor="text1"/>
                <w:sz w:val="24"/>
                <w:szCs w:val="24"/>
              </w:rPr>
            </w:pPr>
          </w:p>
        </w:tc>
        <w:tc>
          <w:tcPr>
            <w:tcW w:w="8566" w:type="dxa"/>
          </w:tcPr>
          <w:p w14:paraId="3FE00902" w14:textId="36AFF29F" w:rsidR="279A495A" w:rsidRPr="00B1373F" w:rsidRDefault="279A495A" w:rsidP="279A495A">
            <w:pPr>
              <w:rPr>
                <w:rStyle w:val="normaltextrun"/>
                <w:rFonts w:eastAsiaTheme="minorEastAsia"/>
                <w:color w:val="000000" w:themeColor="text1"/>
                <w:sz w:val="24"/>
                <w:szCs w:val="24"/>
              </w:rPr>
            </w:pPr>
          </w:p>
          <w:p w14:paraId="3CCC2ADF" w14:textId="77777777" w:rsidR="00DA787E" w:rsidRPr="00B1373F" w:rsidRDefault="00563EEC" w:rsidP="00D04DD9">
            <w:pPr>
              <w:rPr>
                <w:rStyle w:val="normaltextrun"/>
                <w:rFonts w:eastAsiaTheme="minorEastAsia"/>
                <w:color w:val="000000" w:themeColor="text1"/>
                <w:sz w:val="24"/>
                <w:szCs w:val="24"/>
              </w:rPr>
            </w:pPr>
            <w:r w:rsidRPr="00B1373F">
              <w:rPr>
                <w:rStyle w:val="normaltextrun"/>
                <w:rFonts w:eastAsiaTheme="minorEastAsia"/>
                <w:color w:val="000000" w:themeColor="text1"/>
                <w:sz w:val="24"/>
                <w:szCs w:val="24"/>
              </w:rPr>
              <w:t xml:space="preserve">Brookhead Lodge is a brand-new purpose-built scheme </w:t>
            </w:r>
            <w:r w:rsidR="47052D95" w:rsidRPr="00B1373F">
              <w:rPr>
                <w:rStyle w:val="normaltextrun"/>
                <w:rFonts w:eastAsiaTheme="minorEastAsia"/>
                <w:color w:val="000000" w:themeColor="text1"/>
                <w:sz w:val="24"/>
                <w:szCs w:val="24"/>
              </w:rPr>
              <w:t xml:space="preserve">in Cheadle </w:t>
            </w:r>
            <w:r w:rsidRPr="00B1373F">
              <w:rPr>
                <w:rStyle w:val="normaltextrun"/>
                <w:rFonts w:eastAsiaTheme="minorEastAsia"/>
                <w:color w:val="000000" w:themeColor="text1"/>
                <w:sz w:val="24"/>
                <w:szCs w:val="24"/>
              </w:rPr>
              <w:t>managed by Stockport Homes</w:t>
            </w:r>
            <w:r w:rsidR="003F5DAC" w:rsidRPr="00B1373F">
              <w:rPr>
                <w:rStyle w:val="normaltextrun"/>
                <w:rFonts w:eastAsiaTheme="minorEastAsia"/>
                <w:color w:val="000000" w:themeColor="text1"/>
                <w:sz w:val="24"/>
                <w:szCs w:val="24"/>
              </w:rPr>
              <w:t xml:space="preserve"> (SHG)</w:t>
            </w:r>
            <w:r w:rsidR="007D2150" w:rsidRPr="00B1373F">
              <w:rPr>
                <w:rStyle w:val="normaltextrun"/>
                <w:rFonts w:eastAsiaTheme="minorEastAsia"/>
                <w:color w:val="000000" w:themeColor="text1"/>
                <w:sz w:val="24"/>
                <w:szCs w:val="24"/>
              </w:rPr>
              <w:t>.</w:t>
            </w:r>
            <w:r w:rsidRPr="00B1373F">
              <w:rPr>
                <w:rStyle w:val="normaltextrun"/>
                <w:rFonts w:eastAsiaTheme="minorEastAsia"/>
                <w:color w:val="000000" w:themeColor="text1"/>
                <w:sz w:val="24"/>
                <w:szCs w:val="24"/>
              </w:rPr>
              <w:t xml:space="preserve"> </w:t>
            </w:r>
            <w:r w:rsidR="008F7D95" w:rsidRPr="00B1373F">
              <w:rPr>
                <w:rStyle w:val="normaltextrun"/>
                <w:rFonts w:eastAsiaTheme="minorEastAsia"/>
                <w:color w:val="000000" w:themeColor="text1"/>
                <w:sz w:val="24"/>
                <w:szCs w:val="24"/>
              </w:rPr>
              <w:t xml:space="preserve"> It </w:t>
            </w:r>
            <w:r w:rsidRPr="00B1373F">
              <w:rPr>
                <w:rStyle w:val="normaltextrun"/>
                <w:rFonts w:eastAsiaTheme="minorEastAsia"/>
                <w:color w:val="000000" w:themeColor="text1"/>
                <w:sz w:val="24"/>
                <w:szCs w:val="24"/>
              </w:rPr>
              <w:t xml:space="preserve">is the 8th scheme delivered as part of </w:t>
            </w:r>
            <w:r w:rsidR="00512707" w:rsidRPr="00B1373F">
              <w:rPr>
                <w:rStyle w:val="normaltextrun"/>
                <w:rFonts w:eastAsiaTheme="minorEastAsia"/>
                <w:color w:val="000000" w:themeColor="text1"/>
                <w:sz w:val="24"/>
                <w:szCs w:val="24"/>
              </w:rPr>
              <w:t>Stockport Council</w:t>
            </w:r>
            <w:r w:rsidRPr="00B1373F">
              <w:rPr>
                <w:rStyle w:val="normaltextrun"/>
                <w:rFonts w:eastAsiaTheme="minorEastAsia"/>
                <w:color w:val="000000" w:themeColor="text1"/>
                <w:sz w:val="24"/>
                <w:szCs w:val="24"/>
              </w:rPr>
              <w:t>’s</w:t>
            </w:r>
            <w:r w:rsidR="00512707" w:rsidRPr="00B1373F">
              <w:rPr>
                <w:rStyle w:val="normaltextrun"/>
                <w:rFonts w:eastAsiaTheme="minorEastAsia"/>
                <w:color w:val="000000" w:themeColor="text1"/>
                <w:sz w:val="24"/>
                <w:szCs w:val="24"/>
              </w:rPr>
              <w:t xml:space="preserve"> extra care housing service </w:t>
            </w:r>
            <w:r w:rsidRPr="00B1373F">
              <w:rPr>
                <w:rStyle w:val="normaltextrun"/>
                <w:rFonts w:eastAsiaTheme="minorEastAsia"/>
                <w:color w:val="000000" w:themeColor="text1"/>
                <w:sz w:val="24"/>
                <w:szCs w:val="24"/>
              </w:rPr>
              <w:t xml:space="preserve">which began </w:t>
            </w:r>
            <w:r w:rsidR="00512707" w:rsidRPr="00B1373F">
              <w:rPr>
                <w:rStyle w:val="normaltextrun"/>
                <w:rFonts w:eastAsiaTheme="minorEastAsia"/>
                <w:color w:val="000000" w:themeColor="text1"/>
                <w:sz w:val="24"/>
                <w:szCs w:val="24"/>
              </w:rPr>
              <w:t>in 2008</w:t>
            </w:r>
            <w:r w:rsidR="005D1356" w:rsidRPr="00B1373F">
              <w:rPr>
                <w:rStyle w:val="normaltextrun"/>
                <w:rFonts w:eastAsiaTheme="minorEastAsia"/>
                <w:color w:val="000000" w:themeColor="text1"/>
                <w:sz w:val="24"/>
                <w:szCs w:val="24"/>
              </w:rPr>
              <w:t>.</w:t>
            </w:r>
            <w:r w:rsidR="00512707" w:rsidRPr="00B1373F">
              <w:rPr>
                <w:rStyle w:val="normaltextrun"/>
                <w:rFonts w:eastAsiaTheme="minorEastAsia"/>
                <w:color w:val="000000" w:themeColor="text1"/>
                <w:sz w:val="24"/>
                <w:szCs w:val="24"/>
              </w:rPr>
              <w:t xml:space="preserve"> </w:t>
            </w:r>
            <w:r w:rsidRPr="00B1373F">
              <w:rPr>
                <w:rStyle w:val="normaltextrun"/>
                <w:rFonts w:eastAsiaTheme="minorEastAsia"/>
                <w:color w:val="000000" w:themeColor="text1"/>
                <w:sz w:val="24"/>
                <w:szCs w:val="24"/>
              </w:rPr>
              <w:t>As per the other extra care schemes in the borough Brookhead Lodge c</w:t>
            </w:r>
            <w:r w:rsidR="00535D4B" w:rsidRPr="00B1373F">
              <w:rPr>
                <w:rStyle w:val="normaltextrun"/>
                <w:rFonts w:eastAsiaTheme="minorEastAsia"/>
                <w:color w:val="000000" w:themeColor="text1"/>
                <w:sz w:val="24"/>
                <w:szCs w:val="24"/>
              </w:rPr>
              <w:t>onsist</w:t>
            </w:r>
            <w:r w:rsidR="00F30FEA" w:rsidRPr="00B1373F">
              <w:rPr>
                <w:rStyle w:val="normaltextrun"/>
                <w:rFonts w:eastAsiaTheme="minorEastAsia"/>
                <w:color w:val="000000" w:themeColor="text1"/>
                <w:sz w:val="24"/>
                <w:szCs w:val="24"/>
              </w:rPr>
              <w:t>s</w:t>
            </w:r>
            <w:r w:rsidR="00535D4B" w:rsidRPr="00B1373F">
              <w:rPr>
                <w:rStyle w:val="normaltextrun"/>
                <w:rFonts w:eastAsiaTheme="minorEastAsia"/>
                <w:color w:val="000000" w:themeColor="text1"/>
                <w:sz w:val="24"/>
                <w:szCs w:val="24"/>
              </w:rPr>
              <w:t xml:space="preserve"> of self-contained apartments, and communal </w:t>
            </w:r>
            <w:r w:rsidR="009C4EE5" w:rsidRPr="00B1373F">
              <w:rPr>
                <w:rStyle w:val="normaltextrun"/>
                <w:rFonts w:eastAsiaTheme="minorEastAsia"/>
                <w:color w:val="000000" w:themeColor="text1"/>
                <w:sz w:val="24"/>
                <w:szCs w:val="24"/>
              </w:rPr>
              <w:t>s</w:t>
            </w:r>
            <w:r w:rsidR="00535D4B" w:rsidRPr="00B1373F">
              <w:rPr>
                <w:rStyle w:val="normaltextrun"/>
                <w:rFonts w:eastAsiaTheme="minorEastAsia"/>
                <w:color w:val="000000" w:themeColor="text1"/>
                <w:sz w:val="24"/>
                <w:szCs w:val="24"/>
              </w:rPr>
              <w:t>paces</w:t>
            </w:r>
            <w:r w:rsidR="00C018B0" w:rsidRPr="00B1373F">
              <w:rPr>
                <w:rStyle w:val="normaltextrun"/>
                <w:rFonts w:eastAsiaTheme="minorEastAsia"/>
                <w:color w:val="000000" w:themeColor="text1"/>
                <w:sz w:val="24"/>
                <w:szCs w:val="24"/>
              </w:rPr>
              <w:t xml:space="preserve">, </w:t>
            </w:r>
            <w:r w:rsidR="00535D4B" w:rsidRPr="00B1373F">
              <w:rPr>
                <w:rStyle w:val="normaltextrun"/>
                <w:rFonts w:eastAsiaTheme="minorEastAsia"/>
                <w:color w:val="000000" w:themeColor="text1"/>
                <w:sz w:val="24"/>
                <w:szCs w:val="24"/>
              </w:rPr>
              <w:t xml:space="preserve">and </w:t>
            </w:r>
            <w:r w:rsidRPr="00B1373F">
              <w:rPr>
                <w:rStyle w:val="normaltextrun"/>
                <w:rFonts w:eastAsiaTheme="minorEastAsia"/>
                <w:color w:val="000000" w:themeColor="text1"/>
                <w:sz w:val="24"/>
                <w:szCs w:val="24"/>
              </w:rPr>
              <w:t>is</w:t>
            </w:r>
            <w:r w:rsidR="005B6A3B" w:rsidRPr="00B1373F">
              <w:rPr>
                <w:rStyle w:val="normaltextrun"/>
                <w:rFonts w:eastAsiaTheme="minorEastAsia"/>
                <w:color w:val="000000" w:themeColor="text1"/>
                <w:sz w:val="24"/>
                <w:szCs w:val="24"/>
              </w:rPr>
              <w:t xml:space="preserve"> </w:t>
            </w:r>
            <w:r w:rsidR="00A635DE" w:rsidRPr="00B1373F">
              <w:rPr>
                <w:rStyle w:val="normaltextrun"/>
                <w:rFonts w:eastAsiaTheme="minorEastAsia"/>
                <w:color w:val="000000" w:themeColor="text1"/>
                <w:sz w:val="24"/>
                <w:szCs w:val="24"/>
              </w:rPr>
              <w:t>located</w:t>
            </w:r>
            <w:r w:rsidR="005B6A3B" w:rsidRPr="00B1373F">
              <w:rPr>
                <w:rStyle w:val="normaltextrun"/>
                <w:rFonts w:eastAsiaTheme="minorEastAsia"/>
                <w:color w:val="000000" w:themeColor="text1"/>
                <w:sz w:val="24"/>
                <w:szCs w:val="24"/>
              </w:rPr>
              <w:t xml:space="preserve"> close to local and public amenities.  </w:t>
            </w:r>
            <w:r w:rsidR="00C018B0" w:rsidRPr="00B1373F">
              <w:rPr>
                <w:rStyle w:val="normaltextrun"/>
                <w:rFonts w:eastAsiaTheme="minorEastAsia"/>
                <w:color w:val="000000" w:themeColor="text1"/>
                <w:sz w:val="24"/>
                <w:szCs w:val="24"/>
              </w:rPr>
              <w:t xml:space="preserve"> </w:t>
            </w:r>
          </w:p>
          <w:p w14:paraId="4EB7ECF6" w14:textId="136B3079" w:rsidR="00D04DD9" w:rsidRPr="00B1373F" w:rsidRDefault="00D04DD9" w:rsidP="00D04DD9">
            <w:pPr>
              <w:rPr>
                <w:rStyle w:val="normaltextrun"/>
                <w:rFonts w:eastAsiaTheme="minorEastAsia"/>
                <w:color w:val="000000" w:themeColor="text1"/>
                <w:sz w:val="24"/>
                <w:szCs w:val="24"/>
              </w:rPr>
            </w:pPr>
          </w:p>
        </w:tc>
        <w:tc>
          <w:tcPr>
            <w:tcW w:w="339" w:type="dxa"/>
            <w:tcBorders>
              <w:left w:val="nil"/>
            </w:tcBorders>
          </w:tcPr>
          <w:p w14:paraId="010A6FD7" w14:textId="77777777" w:rsidR="001E4EAC" w:rsidRPr="00291370" w:rsidRDefault="001E4EAC">
            <w:pPr>
              <w:rPr>
                <w:rFonts w:ascii="Arial" w:hAnsi="Arial" w:cs="Arial"/>
                <w:sz w:val="20"/>
                <w:szCs w:val="20"/>
              </w:rPr>
            </w:pPr>
          </w:p>
        </w:tc>
      </w:tr>
      <w:tr w:rsidR="000B0972" w:rsidRPr="00291370" w14:paraId="285EF211" w14:textId="77777777" w:rsidTr="0A12D02D">
        <w:tc>
          <w:tcPr>
            <w:tcW w:w="831" w:type="dxa"/>
          </w:tcPr>
          <w:p w14:paraId="269A5380" w14:textId="2752D9E3" w:rsidR="000B0972" w:rsidRDefault="0098433E">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1.2</w:t>
            </w:r>
          </w:p>
        </w:tc>
        <w:tc>
          <w:tcPr>
            <w:tcW w:w="8566" w:type="dxa"/>
          </w:tcPr>
          <w:p w14:paraId="3A7E8247" w14:textId="77777777" w:rsidR="000B0972" w:rsidRPr="00B1373F" w:rsidRDefault="000B0972" w:rsidP="000B0972">
            <w:pPr>
              <w:pStyle w:val="paragraph"/>
              <w:rPr>
                <w:rStyle w:val="normaltextrun"/>
                <w:rFonts w:asciiTheme="minorHAnsi" w:eastAsiaTheme="minorEastAsia" w:hAnsiTheme="minorHAnsi" w:cstheme="minorBidi"/>
              </w:rPr>
            </w:pPr>
            <w:r w:rsidRPr="00B1373F">
              <w:rPr>
                <w:rStyle w:val="normaltextrun"/>
                <w:rFonts w:asciiTheme="minorHAnsi" w:eastAsiaTheme="minorEastAsia" w:hAnsiTheme="minorHAnsi" w:cstheme="minorBidi"/>
                <w:kern w:val="2"/>
                <w:lang w:eastAsia="en-US"/>
                <w14:ligatures w14:val="standardContextual"/>
              </w:rPr>
              <w:t>The scheme will comprise of 49 flats 2</w:t>
            </w:r>
            <w:r w:rsidRPr="00B1373F">
              <w:rPr>
                <w:rStyle w:val="normaltextrun"/>
                <w:rFonts w:asciiTheme="minorHAnsi" w:eastAsiaTheme="minorEastAsia" w:hAnsiTheme="minorHAnsi" w:cstheme="minorBidi"/>
              </w:rPr>
              <w:t xml:space="preserve"> of which are adult social care assessment flats,</w:t>
            </w:r>
            <w:r w:rsidRPr="00B1373F">
              <w:rPr>
                <w:rStyle w:val="normaltextrun"/>
                <w:rFonts w:asciiTheme="minorHAnsi" w:eastAsiaTheme="minorEastAsia" w:hAnsiTheme="minorHAnsi" w:cstheme="minorBidi"/>
                <w:kern w:val="2"/>
                <w:lang w:eastAsia="en-US"/>
                <w14:ligatures w14:val="standardContextual"/>
              </w:rPr>
              <w:t xml:space="preserve"> all are fully wheelchair accessible with Level access showers.  The scheme will have a communal lounge as well as the following facilities: </w:t>
            </w:r>
          </w:p>
          <w:p w14:paraId="2258A4D4" w14:textId="77777777" w:rsidR="000B0972" w:rsidRPr="00B1373F" w:rsidRDefault="000B0972" w:rsidP="000B0972">
            <w:pPr>
              <w:pStyle w:val="paragraph"/>
              <w:numPr>
                <w:ilvl w:val="0"/>
                <w:numId w:val="16"/>
              </w:numPr>
              <w:rPr>
                <w:rStyle w:val="normaltextrun"/>
                <w:rFonts w:asciiTheme="minorHAnsi" w:eastAsiaTheme="minorEastAsia" w:hAnsiTheme="minorHAnsi" w:cstheme="minorBidi"/>
                <w:kern w:val="2"/>
                <w:lang w:eastAsia="en-US"/>
                <w14:ligatures w14:val="standardContextual"/>
              </w:rPr>
            </w:pPr>
            <w:r w:rsidRPr="00B1373F">
              <w:rPr>
                <w:rStyle w:val="normaltextrun"/>
                <w:rFonts w:asciiTheme="minorHAnsi" w:eastAsiaTheme="minorEastAsia" w:hAnsiTheme="minorHAnsi" w:cstheme="minorBidi"/>
                <w:kern w:val="2"/>
                <w:lang w:eastAsia="en-US"/>
                <w14:ligatures w14:val="standardContextual"/>
              </w:rPr>
              <w:t>Bistro </w:t>
            </w:r>
          </w:p>
          <w:p w14:paraId="3DB813FC" w14:textId="77777777" w:rsidR="000B0972" w:rsidRPr="00B1373F" w:rsidRDefault="000B0972" w:rsidP="000B0972">
            <w:pPr>
              <w:pStyle w:val="paragraph"/>
              <w:numPr>
                <w:ilvl w:val="0"/>
                <w:numId w:val="17"/>
              </w:numPr>
              <w:rPr>
                <w:rStyle w:val="normaltextrun"/>
                <w:rFonts w:asciiTheme="minorHAnsi" w:eastAsiaTheme="minorEastAsia" w:hAnsiTheme="minorHAnsi" w:cstheme="minorBidi"/>
                <w:kern w:val="2"/>
                <w:lang w:eastAsia="en-US"/>
                <w14:ligatures w14:val="standardContextual"/>
              </w:rPr>
            </w:pPr>
            <w:r w:rsidRPr="00B1373F">
              <w:rPr>
                <w:rStyle w:val="normaltextrun"/>
                <w:rFonts w:asciiTheme="minorHAnsi" w:eastAsiaTheme="minorEastAsia" w:hAnsiTheme="minorHAnsi" w:cstheme="minorBidi"/>
                <w:kern w:val="2"/>
                <w:lang w:eastAsia="en-US"/>
                <w14:ligatures w14:val="standardContextual"/>
              </w:rPr>
              <w:t>Hairdressers </w:t>
            </w:r>
          </w:p>
          <w:p w14:paraId="59E38283" w14:textId="77777777" w:rsidR="000B0972" w:rsidRPr="00B1373F" w:rsidRDefault="000B0972" w:rsidP="000B0972">
            <w:pPr>
              <w:pStyle w:val="paragraph"/>
              <w:numPr>
                <w:ilvl w:val="0"/>
                <w:numId w:val="18"/>
              </w:numPr>
              <w:rPr>
                <w:rStyle w:val="normaltextrun"/>
                <w:rFonts w:asciiTheme="minorHAnsi" w:eastAsiaTheme="minorEastAsia" w:hAnsiTheme="minorHAnsi" w:cstheme="minorBidi"/>
                <w:kern w:val="2"/>
                <w:lang w:eastAsia="en-US"/>
                <w14:ligatures w14:val="standardContextual"/>
              </w:rPr>
            </w:pPr>
            <w:r w:rsidRPr="00B1373F">
              <w:rPr>
                <w:rStyle w:val="normaltextrun"/>
                <w:rFonts w:asciiTheme="minorHAnsi" w:eastAsiaTheme="minorEastAsia" w:hAnsiTheme="minorHAnsi" w:cstheme="minorBidi"/>
                <w:kern w:val="2"/>
                <w:lang w:eastAsia="en-US"/>
                <w14:ligatures w14:val="standardContextual"/>
              </w:rPr>
              <w:t>Pamper bathroom </w:t>
            </w:r>
          </w:p>
          <w:p w14:paraId="0812BEE0" w14:textId="77777777" w:rsidR="000B0972" w:rsidRPr="00B1373F" w:rsidRDefault="000B0972" w:rsidP="000B0972">
            <w:pPr>
              <w:pStyle w:val="paragraph"/>
              <w:numPr>
                <w:ilvl w:val="0"/>
                <w:numId w:val="19"/>
              </w:numPr>
              <w:rPr>
                <w:rStyle w:val="normaltextrun"/>
                <w:rFonts w:asciiTheme="minorHAnsi" w:eastAsiaTheme="minorEastAsia" w:hAnsiTheme="minorHAnsi" w:cstheme="minorBidi"/>
                <w:kern w:val="2"/>
                <w:lang w:eastAsia="en-US"/>
                <w14:ligatures w14:val="standardContextual"/>
              </w:rPr>
            </w:pPr>
            <w:r w:rsidRPr="00B1373F">
              <w:rPr>
                <w:rStyle w:val="normaltextrun"/>
                <w:rFonts w:asciiTheme="minorHAnsi" w:eastAsiaTheme="minorEastAsia" w:hAnsiTheme="minorHAnsi" w:cstheme="minorBidi"/>
                <w:kern w:val="2"/>
                <w:lang w:eastAsia="en-US"/>
                <w14:ligatures w14:val="standardContextual"/>
              </w:rPr>
              <w:t>Laundry </w:t>
            </w:r>
          </w:p>
          <w:p w14:paraId="52313E56" w14:textId="77777777" w:rsidR="000B0972" w:rsidRPr="00B1373F" w:rsidRDefault="000B0972" w:rsidP="00B77418">
            <w:pPr>
              <w:pStyle w:val="paragraph"/>
              <w:numPr>
                <w:ilvl w:val="0"/>
                <w:numId w:val="20"/>
              </w:numPr>
              <w:spacing w:after="240" w:afterAutospacing="0"/>
              <w:ind w:left="714" w:hanging="357"/>
              <w:rPr>
                <w:rStyle w:val="normaltextrun"/>
                <w:rFonts w:asciiTheme="minorHAnsi" w:eastAsiaTheme="minorEastAsia" w:hAnsiTheme="minorHAnsi" w:cstheme="minorBidi"/>
                <w:kern w:val="2"/>
                <w:lang w:eastAsia="en-US"/>
                <w14:ligatures w14:val="standardContextual"/>
              </w:rPr>
            </w:pPr>
            <w:r w:rsidRPr="00B1373F">
              <w:rPr>
                <w:rStyle w:val="normaltextrun"/>
                <w:rFonts w:asciiTheme="minorHAnsi" w:eastAsiaTheme="minorEastAsia" w:hAnsiTheme="minorHAnsi" w:cstheme="minorBidi"/>
                <w:kern w:val="2"/>
                <w:lang w:eastAsia="en-US"/>
                <w14:ligatures w14:val="standardContextual"/>
              </w:rPr>
              <w:t>Reception desk </w:t>
            </w:r>
          </w:p>
          <w:p w14:paraId="46315477" w14:textId="77777777" w:rsidR="000B0972" w:rsidRPr="00B1373F" w:rsidRDefault="000B0972" w:rsidP="000B0972">
            <w:pPr>
              <w:pStyle w:val="paragraph"/>
              <w:numPr>
                <w:ilvl w:val="0"/>
                <w:numId w:val="20"/>
              </w:numPr>
              <w:rPr>
                <w:rStyle w:val="normaltextrun"/>
                <w:rFonts w:asciiTheme="minorHAnsi" w:eastAsiaTheme="minorEastAsia" w:hAnsiTheme="minorHAnsi" w:cstheme="minorBidi"/>
                <w:color w:val="000000" w:themeColor="text1"/>
              </w:rPr>
            </w:pPr>
            <w:r w:rsidRPr="00B1373F">
              <w:rPr>
                <w:rStyle w:val="normaltextrun"/>
                <w:rFonts w:asciiTheme="minorHAnsi" w:eastAsiaTheme="minorEastAsia" w:hAnsiTheme="minorHAnsi" w:cstheme="minorBidi"/>
                <w:color w:val="000000" w:themeColor="text1"/>
              </w:rPr>
              <w:t>Onsite parking including E.V charging points.</w:t>
            </w:r>
          </w:p>
          <w:p w14:paraId="09822108" w14:textId="77777777" w:rsidR="000B0972" w:rsidRPr="00B1373F" w:rsidRDefault="000B0972" w:rsidP="008A0FE0">
            <w:pPr>
              <w:pStyle w:val="paragraph"/>
              <w:spacing w:before="0" w:beforeAutospacing="0" w:after="0" w:afterAutospacing="0"/>
              <w:jc w:val="both"/>
              <w:textAlignment w:val="baseline"/>
              <w:rPr>
                <w:rStyle w:val="normaltextrun"/>
                <w:rFonts w:asciiTheme="minorHAnsi" w:eastAsiaTheme="minorEastAsia" w:hAnsiTheme="minorHAnsi" w:cstheme="minorBidi"/>
                <w:b/>
                <w:bCs/>
                <w:color w:val="000000" w:themeColor="text1"/>
                <w:kern w:val="2"/>
                <w:lang w:eastAsia="en-US"/>
                <w14:ligatures w14:val="standardContextual"/>
              </w:rPr>
            </w:pPr>
          </w:p>
        </w:tc>
        <w:tc>
          <w:tcPr>
            <w:tcW w:w="339" w:type="dxa"/>
            <w:tcBorders>
              <w:left w:val="nil"/>
            </w:tcBorders>
          </w:tcPr>
          <w:p w14:paraId="6039E6FA" w14:textId="77777777" w:rsidR="000B0972" w:rsidRPr="00291370" w:rsidRDefault="000B0972">
            <w:pPr>
              <w:rPr>
                <w:rFonts w:ascii="Arial" w:hAnsi="Arial" w:cs="Arial"/>
                <w:sz w:val="20"/>
                <w:szCs w:val="20"/>
              </w:rPr>
            </w:pPr>
          </w:p>
        </w:tc>
      </w:tr>
      <w:tr w:rsidR="000B0972" w:rsidRPr="00291370" w14:paraId="2D619D67" w14:textId="77777777" w:rsidTr="0A12D02D">
        <w:tc>
          <w:tcPr>
            <w:tcW w:w="831" w:type="dxa"/>
          </w:tcPr>
          <w:p w14:paraId="32741686" w14:textId="4C0544B9" w:rsidR="000B0972" w:rsidRDefault="0098433E">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1.3</w:t>
            </w:r>
          </w:p>
        </w:tc>
        <w:tc>
          <w:tcPr>
            <w:tcW w:w="8566" w:type="dxa"/>
          </w:tcPr>
          <w:p w14:paraId="7225E2CF" w14:textId="77777777" w:rsidR="00D04DD9" w:rsidRPr="00B1373F" w:rsidRDefault="00D04DD9" w:rsidP="00D04DD9">
            <w:pPr>
              <w:pStyle w:val="paragraph"/>
              <w:rPr>
                <w:rStyle w:val="normaltextrun"/>
                <w:rFonts w:asciiTheme="minorHAnsi" w:eastAsiaTheme="minorEastAsia" w:hAnsiTheme="minorHAnsi" w:cstheme="minorBidi"/>
                <w:kern w:val="2"/>
                <w:lang w:eastAsia="en-US"/>
                <w14:ligatures w14:val="standardContextual"/>
              </w:rPr>
            </w:pPr>
            <w:r w:rsidRPr="00B1373F">
              <w:rPr>
                <w:rStyle w:val="normaltextrun"/>
                <w:rFonts w:asciiTheme="minorHAnsi" w:eastAsiaTheme="minorEastAsia" w:hAnsiTheme="minorHAnsi" w:cstheme="minorBidi"/>
                <w:kern w:val="2"/>
                <w:lang w:eastAsia="en-US"/>
                <w14:ligatures w14:val="standardContextual"/>
              </w:rPr>
              <w:t>The vision for Brookhead Lodge is to create a safe and welcoming home environment enabling older adults (55+) to live safely and independently at home.  T</w:t>
            </w:r>
            <w:r w:rsidRPr="00B1373F">
              <w:rPr>
                <w:rStyle w:val="normaltextrun"/>
                <w:rFonts w:asciiTheme="minorHAnsi" w:eastAsiaTheme="minorEastAsia" w:hAnsiTheme="minorHAnsi" w:cstheme="minorBidi"/>
              </w:rPr>
              <w:t xml:space="preserve">he scheme will aim to develop a strong sense of community with the residents, housing landlords and care providers working together as one big family.  </w:t>
            </w:r>
            <w:r w:rsidRPr="00B1373F">
              <w:rPr>
                <w:rStyle w:val="normaltextrun"/>
                <w:rFonts w:asciiTheme="minorHAnsi" w:eastAsiaTheme="minorEastAsia" w:hAnsiTheme="minorHAnsi" w:cstheme="minorBidi"/>
                <w:kern w:val="2"/>
                <w:lang w:eastAsia="en-US"/>
                <w14:ligatures w14:val="standardContextual"/>
              </w:rPr>
              <w:t>Through the Bistro and activities and events in the communal lounge, the scheme will become a vibrant community hub for b</w:t>
            </w:r>
            <w:r w:rsidRPr="00B1373F">
              <w:rPr>
                <w:rStyle w:val="normaltextrun"/>
                <w:rFonts w:asciiTheme="minorHAnsi" w:eastAsiaTheme="minorEastAsia" w:hAnsiTheme="minorHAnsi" w:cstheme="minorBidi"/>
              </w:rPr>
              <w:t xml:space="preserve">oth </w:t>
            </w:r>
            <w:r w:rsidRPr="00B1373F">
              <w:rPr>
                <w:rStyle w:val="normaltextrun"/>
                <w:rFonts w:asciiTheme="minorHAnsi" w:eastAsiaTheme="minorEastAsia" w:hAnsiTheme="minorHAnsi" w:cstheme="minorBidi"/>
                <w:kern w:val="2"/>
                <w:lang w:eastAsia="en-US"/>
                <w14:ligatures w14:val="standardContextual"/>
              </w:rPr>
              <w:t>those living in the scheme and</w:t>
            </w:r>
            <w:r w:rsidRPr="00B1373F">
              <w:rPr>
                <w:rStyle w:val="normaltextrun"/>
                <w:rFonts w:asciiTheme="minorHAnsi" w:eastAsiaTheme="minorEastAsia" w:hAnsiTheme="minorHAnsi" w:cstheme="minorBidi"/>
              </w:rPr>
              <w:t xml:space="preserve"> in </w:t>
            </w:r>
            <w:r w:rsidRPr="00B1373F">
              <w:rPr>
                <w:rStyle w:val="normaltextrun"/>
                <w:rFonts w:asciiTheme="minorHAnsi" w:eastAsiaTheme="minorEastAsia" w:hAnsiTheme="minorHAnsi" w:cstheme="minorBidi"/>
                <w:kern w:val="2"/>
                <w:lang w:eastAsia="en-US"/>
                <w14:ligatures w14:val="standardContextual"/>
              </w:rPr>
              <w:t xml:space="preserve">the surrounding area.  </w:t>
            </w:r>
          </w:p>
          <w:p w14:paraId="2A90DE0F" w14:textId="77777777" w:rsidR="000B0972" w:rsidRPr="00B1373F" w:rsidRDefault="000B0972" w:rsidP="008A0FE0">
            <w:pPr>
              <w:pStyle w:val="paragraph"/>
              <w:spacing w:before="0" w:beforeAutospacing="0" w:after="0" w:afterAutospacing="0"/>
              <w:jc w:val="both"/>
              <w:textAlignment w:val="baseline"/>
              <w:rPr>
                <w:rStyle w:val="normaltextrun"/>
                <w:rFonts w:asciiTheme="minorHAnsi" w:eastAsiaTheme="minorEastAsia" w:hAnsiTheme="minorHAnsi" w:cstheme="minorBidi"/>
                <w:b/>
                <w:bCs/>
                <w:color w:val="000000" w:themeColor="text1"/>
                <w:kern w:val="2"/>
                <w:lang w:eastAsia="en-US"/>
                <w14:ligatures w14:val="standardContextual"/>
              </w:rPr>
            </w:pPr>
          </w:p>
        </w:tc>
        <w:tc>
          <w:tcPr>
            <w:tcW w:w="339" w:type="dxa"/>
            <w:tcBorders>
              <w:left w:val="nil"/>
            </w:tcBorders>
          </w:tcPr>
          <w:p w14:paraId="12A3B4F4" w14:textId="77777777" w:rsidR="000B0972" w:rsidRPr="00291370" w:rsidRDefault="000B0972">
            <w:pPr>
              <w:rPr>
                <w:rFonts w:ascii="Arial" w:hAnsi="Arial" w:cs="Arial"/>
                <w:sz w:val="20"/>
                <w:szCs w:val="20"/>
              </w:rPr>
            </w:pPr>
          </w:p>
        </w:tc>
      </w:tr>
      <w:tr w:rsidR="009974AA" w:rsidRPr="00291370" w14:paraId="2934F0A5" w14:textId="77777777" w:rsidTr="0A12D02D">
        <w:tc>
          <w:tcPr>
            <w:tcW w:w="831" w:type="dxa"/>
          </w:tcPr>
          <w:p w14:paraId="458E1366" w14:textId="644D5D24" w:rsidR="009974AA" w:rsidRPr="00584736" w:rsidRDefault="0061617F">
            <w:pPr>
              <w:rPr>
                <w:rStyle w:val="normaltextrun"/>
                <w:rFonts w:eastAsiaTheme="minorEastAsia"/>
                <w:b/>
                <w:bCs/>
                <w:color w:val="000000" w:themeColor="text1"/>
                <w:sz w:val="24"/>
                <w:szCs w:val="24"/>
              </w:rPr>
            </w:pPr>
            <w:r w:rsidRPr="00584736">
              <w:rPr>
                <w:rStyle w:val="normaltextrun"/>
                <w:rFonts w:eastAsiaTheme="minorEastAsia"/>
                <w:b/>
                <w:bCs/>
                <w:color w:val="000000" w:themeColor="text1"/>
                <w:sz w:val="24"/>
                <w:szCs w:val="24"/>
              </w:rPr>
              <w:t>2.</w:t>
            </w:r>
          </w:p>
        </w:tc>
        <w:tc>
          <w:tcPr>
            <w:tcW w:w="8566" w:type="dxa"/>
          </w:tcPr>
          <w:p w14:paraId="768B088B" w14:textId="1B3099BC" w:rsidR="009974AA" w:rsidRPr="00584736" w:rsidRDefault="007F5E95" w:rsidP="008A0FE0">
            <w:pPr>
              <w:pStyle w:val="paragraph"/>
              <w:spacing w:before="0" w:beforeAutospacing="0" w:after="0" w:afterAutospacing="0"/>
              <w:jc w:val="both"/>
              <w:textAlignment w:val="baseline"/>
              <w:rPr>
                <w:rStyle w:val="normaltextrun"/>
                <w:rFonts w:asciiTheme="minorHAnsi" w:eastAsiaTheme="minorEastAsia" w:hAnsiTheme="minorHAnsi" w:cstheme="minorBidi"/>
                <w:b/>
                <w:bCs/>
                <w:color w:val="000000" w:themeColor="text1"/>
                <w:kern w:val="2"/>
                <w:u w:val="single"/>
                <w:lang w:eastAsia="en-US"/>
                <w14:ligatures w14:val="standardContextual"/>
              </w:rPr>
            </w:pPr>
            <w:r w:rsidRPr="00584736">
              <w:rPr>
                <w:rStyle w:val="normaltextrun"/>
                <w:rFonts w:asciiTheme="minorHAnsi" w:eastAsiaTheme="minorEastAsia" w:hAnsiTheme="minorHAnsi" w:cstheme="minorBidi"/>
                <w:b/>
                <w:bCs/>
                <w:color w:val="000000" w:themeColor="text1"/>
                <w:kern w:val="2"/>
                <w:u w:val="single"/>
                <w:lang w:eastAsia="en-US"/>
                <w14:ligatures w14:val="standardContextual"/>
              </w:rPr>
              <w:t>Aim &amp; Purpose</w:t>
            </w:r>
          </w:p>
        </w:tc>
        <w:tc>
          <w:tcPr>
            <w:tcW w:w="339" w:type="dxa"/>
            <w:tcBorders>
              <w:left w:val="nil"/>
            </w:tcBorders>
          </w:tcPr>
          <w:p w14:paraId="4ED3AA31" w14:textId="77777777" w:rsidR="009974AA" w:rsidRPr="00291370" w:rsidRDefault="009974AA">
            <w:pPr>
              <w:rPr>
                <w:rFonts w:ascii="Arial" w:hAnsi="Arial" w:cs="Arial"/>
                <w:sz w:val="20"/>
                <w:szCs w:val="20"/>
              </w:rPr>
            </w:pPr>
          </w:p>
        </w:tc>
      </w:tr>
      <w:tr w:rsidR="007B122A" w:rsidRPr="00291370" w14:paraId="12A81CD8" w14:textId="77777777" w:rsidTr="0A12D02D">
        <w:tc>
          <w:tcPr>
            <w:tcW w:w="831" w:type="dxa"/>
          </w:tcPr>
          <w:p w14:paraId="1085341E" w14:textId="2055DE76" w:rsidR="007B122A" w:rsidRDefault="007B122A" w:rsidP="007B122A">
            <w:pPr>
              <w:rPr>
                <w:rStyle w:val="normaltextrun"/>
                <w:rFonts w:eastAsiaTheme="minorEastAsia"/>
                <w:b/>
                <w:bCs/>
                <w:color w:val="000000" w:themeColor="text1"/>
                <w:sz w:val="24"/>
                <w:szCs w:val="24"/>
              </w:rPr>
            </w:pPr>
          </w:p>
          <w:p w14:paraId="34B55139" w14:textId="352BB126" w:rsidR="007B122A" w:rsidRDefault="00146CD5" w:rsidP="007B122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2.1</w:t>
            </w:r>
          </w:p>
          <w:p w14:paraId="4BEBC4E9" w14:textId="77777777" w:rsidR="00FC76F2" w:rsidRDefault="00FC76F2" w:rsidP="007B122A">
            <w:pPr>
              <w:rPr>
                <w:rStyle w:val="normaltextrun"/>
                <w:rFonts w:eastAsiaTheme="minorEastAsia"/>
                <w:b/>
                <w:bCs/>
                <w:color w:val="000000" w:themeColor="text1"/>
                <w:sz w:val="24"/>
                <w:szCs w:val="24"/>
              </w:rPr>
            </w:pPr>
          </w:p>
          <w:p w14:paraId="7CEC217D" w14:textId="77777777" w:rsidR="00FC76F2" w:rsidRDefault="00FC76F2" w:rsidP="007B122A">
            <w:pPr>
              <w:rPr>
                <w:rStyle w:val="normaltextrun"/>
                <w:rFonts w:eastAsiaTheme="minorEastAsia"/>
                <w:b/>
                <w:bCs/>
                <w:color w:val="000000" w:themeColor="text1"/>
                <w:sz w:val="24"/>
                <w:szCs w:val="24"/>
              </w:rPr>
            </w:pPr>
          </w:p>
          <w:p w14:paraId="3286C3EC" w14:textId="77777777" w:rsidR="00FC76F2" w:rsidRDefault="00FC76F2" w:rsidP="007B122A">
            <w:pPr>
              <w:rPr>
                <w:rStyle w:val="normaltextrun"/>
                <w:rFonts w:eastAsiaTheme="minorEastAsia"/>
                <w:b/>
                <w:bCs/>
                <w:color w:val="000000" w:themeColor="text1"/>
                <w:sz w:val="24"/>
                <w:szCs w:val="24"/>
              </w:rPr>
            </w:pPr>
          </w:p>
          <w:p w14:paraId="4AFB8A8C" w14:textId="77777777" w:rsidR="00FC76F2" w:rsidRDefault="00FC76F2" w:rsidP="007B122A">
            <w:pPr>
              <w:rPr>
                <w:rStyle w:val="normaltextrun"/>
                <w:rFonts w:eastAsiaTheme="minorEastAsia"/>
                <w:b/>
                <w:bCs/>
                <w:color w:val="000000" w:themeColor="text1"/>
                <w:sz w:val="24"/>
                <w:szCs w:val="24"/>
              </w:rPr>
            </w:pPr>
          </w:p>
          <w:p w14:paraId="079E3371" w14:textId="77777777" w:rsidR="00FC76F2" w:rsidRDefault="00FC76F2" w:rsidP="007B122A">
            <w:pPr>
              <w:rPr>
                <w:rStyle w:val="normaltextrun"/>
                <w:rFonts w:eastAsiaTheme="minorEastAsia"/>
                <w:b/>
                <w:bCs/>
                <w:color w:val="000000" w:themeColor="text1"/>
                <w:sz w:val="24"/>
                <w:szCs w:val="24"/>
              </w:rPr>
            </w:pPr>
          </w:p>
          <w:p w14:paraId="3099DD06" w14:textId="77777777" w:rsidR="00FC76F2" w:rsidRDefault="00FC76F2" w:rsidP="007B122A">
            <w:pPr>
              <w:rPr>
                <w:rStyle w:val="normaltextrun"/>
                <w:rFonts w:eastAsiaTheme="minorEastAsia"/>
                <w:b/>
                <w:bCs/>
                <w:color w:val="000000" w:themeColor="text1"/>
                <w:sz w:val="24"/>
                <w:szCs w:val="24"/>
              </w:rPr>
            </w:pPr>
          </w:p>
          <w:p w14:paraId="02A82702" w14:textId="77777777" w:rsidR="00FC76F2" w:rsidRDefault="002A46FA" w:rsidP="007B122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lastRenderedPageBreak/>
              <w:t>2.2</w:t>
            </w:r>
          </w:p>
          <w:p w14:paraId="2F23DB02" w14:textId="77777777" w:rsidR="00E74165" w:rsidRDefault="00E74165" w:rsidP="007B122A">
            <w:pPr>
              <w:rPr>
                <w:rStyle w:val="normaltextrun"/>
                <w:rFonts w:eastAsiaTheme="minorEastAsia"/>
                <w:b/>
                <w:bCs/>
                <w:color w:val="000000" w:themeColor="text1"/>
                <w:sz w:val="24"/>
                <w:szCs w:val="24"/>
              </w:rPr>
            </w:pPr>
          </w:p>
          <w:p w14:paraId="43A6DA4F" w14:textId="77777777" w:rsidR="00E74165" w:rsidRDefault="00E74165" w:rsidP="007B122A">
            <w:pPr>
              <w:rPr>
                <w:rStyle w:val="normaltextrun"/>
                <w:rFonts w:eastAsiaTheme="minorEastAsia"/>
                <w:b/>
                <w:bCs/>
                <w:color w:val="000000" w:themeColor="text1"/>
                <w:sz w:val="24"/>
                <w:szCs w:val="24"/>
              </w:rPr>
            </w:pPr>
          </w:p>
          <w:p w14:paraId="0FF76C3D" w14:textId="77777777" w:rsidR="00E74165" w:rsidRDefault="00E74165" w:rsidP="007B122A">
            <w:pPr>
              <w:rPr>
                <w:rStyle w:val="normaltextrun"/>
                <w:rFonts w:eastAsiaTheme="minorEastAsia"/>
                <w:b/>
                <w:bCs/>
                <w:color w:val="000000" w:themeColor="text1"/>
                <w:sz w:val="24"/>
                <w:szCs w:val="24"/>
              </w:rPr>
            </w:pPr>
          </w:p>
          <w:p w14:paraId="3886E06F" w14:textId="77777777" w:rsidR="007825E4" w:rsidRDefault="007825E4" w:rsidP="007B122A">
            <w:pPr>
              <w:rPr>
                <w:rStyle w:val="normaltextrun"/>
                <w:rFonts w:eastAsiaTheme="minorEastAsia"/>
                <w:b/>
                <w:bCs/>
                <w:color w:val="000000" w:themeColor="text1"/>
                <w:sz w:val="24"/>
                <w:szCs w:val="24"/>
              </w:rPr>
            </w:pPr>
          </w:p>
          <w:p w14:paraId="4465261D" w14:textId="6040FF16" w:rsidR="00E74165" w:rsidRDefault="00101FD9" w:rsidP="007B122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2.3</w:t>
            </w:r>
          </w:p>
          <w:p w14:paraId="3ACBB731" w14:textId="77777777" w:rsidR="009C6F5A" w:rsidRDefault="009C6F5A" w:rsidP="007B122A">
            <w:pPr>
              <w:rPr>
                <w:rStyle w:val="normaltextrun"/>
                <w:rFonts w:eastAsiaTheme="minorEastAsia"/>
                <w:b/>
                <w:bCs/>
                <w:color w:val="000000" w:themeColor="text1"/>
                <w:sz w:val="24"/>
                <w:szCs w:val="24"/>
              </w:rPr>
            </w:pPr>
          </w:p>
          <w:p w14:paraId="078A3B61" w14:textId="77777777" w:rsidR="009C6F5A" w:rsidRDefault="009C6F5A" w:rsidP="007B122A">
            <w:pPr>
              <w:rPr>
                <w:rStyle w:val="normaltextrun"/>
                <w:rFonts w:eastAsiaTheme="minorEastAsia"/>
                <w:b/>
                <w:bCs/>
                <w:color w:val="000000" w:themeColor="text1"/>
                <w:sz w:val="24"/>
                <w:szCs w:val="24"/>
              </w:rPr>
            </w:pPr>
          </w:p>
          <w:p w14:paraId="7B4071D7" w14:textId="77777777" w:rsidR="009C6F5A" w:rsidRDefault="009C6F5A" w:rsidP="007B122A">
            <w:pPr>
              <w:rPr>
                <w:rStyle w:val="normaltextrun"/>
                <w:rFonts w:eastAsiaTheme="minorEastAsia"/>
                <w:b/>
                <w:bCs/>
                <w:color w:val="000000" w:themeColor="text1"/>
                <w:sz w:val="24"/>
                <w:szCs w:val="24"/>
              </w:rPr>
            </w:pPr>
          </w:p>
          <w:p w14:paraId="59DE6DCE" w14:textId="77777777" w:rsidR="009C6F5A" w:rsidRDefault="009C6F5A" w:rsidP="007B122A">
            <w:pPr>
              <w:rPr>
                <w:rStyle w:val="normaltextrun"/>
                <w:rFonts w:eastAsiaTheme="minorEastAsia"/>
                <w:b/>
                <w:bCs/>
                <w:color w:val="000000" w:themeColor="text1"/>
                <w:sz w:val="24"/>
                <w:szCs w:val="24"/>
              </w:rPr>
            </w:pPr>
          </w:p>
          <w:p w14:paraId="135ACA28" w14:textId="77777777" w:rsidR="009C6F5A" w:rsidRDefault="009C6F5A" w:rsidP="007B122A">
            <w:pPr>
              <w:rPr>
                <w:rStyle w:val="normaltextrun"/>
                <w:rFonts w:eastAsiaTheme="minorEastAsia"/>
                <w:b/>
                <w:bCs/>
                <w:color w:val="000000" w:themeColor="text1"/>
                <w:sz w:val="24"/>
                <w:szCs w:val="24"/>
              </w:rPr>
            </w:pPr>
          </w:p>
          <w:p w14:paraId="075246DE" w14:textId="562727EF" w:rsidR="085CE9D3" w:rsidRDefault="085CE9D3" w:rsidP="085CE9D3">
            <w:pPr>
              <w:rPr>
                <w:rStyle w:val="normaltextrun"/>
                <w:rFonts w:eastAsiaTheme="minorEastAsia"/>
                <w:b/>
                <w:bCs/>
                <w:color w:val="000000" w:themeColor="text1"/>
                <w:sz w:val="24"/>
                <w:szCs w:val="24"/>
              </w:rPr>
            </w:pPr>
          </w:p>
          <w:p w14:paraId="2FAAA9B5" w14:textId="21A7B474" w:rsidR="009C6F5A" w:rsidRPr="001C0881" w:rsidRDefault="0006740A"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2.4</w:t>
            </w:r>
          </w:p>
        </w:tc>
        <w:tc>
          <w:tcPr>
            <w:tcW w:w="8566" w:type="dxa"/>
          </w:tcPr>
          <w:p w14:paraId="17AD514D" w14:textId="29C1BB71" w:rsidR="007B122A" w:rsidRDefault="007B122A" w:rsidP="007B122A">
            <w:pPr>
              <w:ind w:left="-100"/>
              <w:rPr>
                <w:rFonts w:eastAsia="Arial"/>
                <w:sz w:val="24"/>
                <w:szCs w:val="24"/>
              </w:rPr>
            </w:pPr>
          </w:p>
          <w:p w14:paraId="5F94ADF0" w14:textId="10F349DE" w:rsidR="007B122A" w:rsidRPr="00831C73" w:rsidRDefault="007B122A" w:rsidP="279A495A">
            <w:pPr>
              <w:ind w:left="-100"/>
              <w:rPr>
                <w:rFonts w:eastAsia="Arial"/>
                <w:sz w:val="24"/>
                <w:szCs w:val="24"/>
              </w:rPr>
            </w:pPr>
            <w:r w:rsidRPr="3668A816">
              <w:rPr>
                <w:rFonts w:eastAsia="Arial"/>
                <w:sz w:val="24"/>
                <w:szCs w:val="24"/>
              </w:rPr>
              <w:t xml:space="preserve">Extra </w:t>
            </w:r>
            <w:r>
              <w:rPr>
                <w:rFonts w:eastAsia="Arial"/>
                <w:sz w:val="24"/>
                <w:szCs w:val="24"/>
              </w:rPr>
              <w:t>c</w:t>
            </w:r>
            <w:r w:rsidRPr="3668A816">
              <w:rPr>
                <w:rFonts w:eastAsia="Arial"/>
                <w:sz w:val="24"/>
                <w:szCs w:val="24"/>
              </w:rPr>
              <w:t xml:space="preserve">are housing aims to provide a home where residents can live independently at home within the privacy of their own flat whilst accessing the care that they require. Residents living in the schemes can </w:t>
            </w:r>
            <w:bookmarkStart w:id="0" w:name="_Int_xV5PHk4R"/>
            <w:r w:rsidRPr="3668A816">
              <w:rPr>
                <w:rFonts w:eastAsia="Arial"/>
                <w:sz w:val="24"/>
                <w:szCs w:val="24"/>
              </w:rPr>
              <w:t>have the opportunity to</w:t>
            </w:r>
            <w:bookmarkEnd w:id="0"/>
            <w:r w:rsidRPr="3668A816">
              <w:rPr>
                <w:rFonts w:eastAsia="Arial"/>
                <w:sz w:val="24"/>
                <w:szCs w:val="24"/>
              </w:rPr>
              <w:t xml:space="preserve"> feel part of a community and can enjoy the company of other residents when they wish to.  Extra care living aims to provide an inclusive, safe, and welcoming environment to live in which combats isolation and loneliness.</w:t>
            </w:r>
          </w:p>
          <w:p w14:paraId="65E1BD35" w14:textId="77777777" w:rsidR="00AD6867" w:rsidRDefault="00AD6867" w:rsidP="007B122A">
            <w:pPr>
              <w:pStyle w:val="Default"/>
              <w:rPr>
                <w:rFonts w:asciiTheme="minorHAnsi" w:hAnsiTheme="minorHAnsi" w:cstheme="minorBidi"/>
                <w:spacing w:val="2"/>
              </w:rPr>
            </w:pPr>
          </w:p>
          <w:p w14:paraId="20247F1C" w14:textId="77777777" w:rsidR="007B122A" w:rsidRPr="00831C73" w:rsidRDefault="007B122A" w:rsidP="007B122A">
            <w:pPr>
              <w:pStyle w:val="Default"/>
              <w:rPr>
                <w:rFonts w:asciiTheme="minorHAnsi" w:eastAsia="Arial" w:hAnsiTheme="minorHAnsi" w:cstheme="minorBidi"/>
                <w:color w:val="auto"/>
                <w:kern w:val="2"/>
                <w14:ligatures w14:val="standardContextual"/>
              </w:rPr>
            </w:pPr>
            <w:r w:rsidRPr="4FD22F8C">
              <w:rPr>
                <w:rFonts w:asciiTheme="minorHAnsi" w:hAnsiTheme="minorHAnsi" w:cstheme="minorBidi"/>
                <w:spacing w:val="2"/>
              </w:rPr>
              <w:lastRenderedPageBreak/>
              <w:t xml:space="preserve">Extra care housing provides onsite staff to support with different elements of the resident’s care needs. </w:t>
            </w:r>
            <w:r w:rsidRPr="4FD22F8C">
              <w:rPr>
                <w:rFonts w:asciiTheme="minorHAnsi" w:eastAsia="Arial" w:hAnsiTheme="minorHAnsi" w:cstheme="minorBidi"/>
                <w:color w:val="auto"/>
                <w:kern w:val="2"/>
                <w14:ligatures w14:val="standardContextual"/>
              </w:rPr>
              <w:t xml:space="preserve">Care can be flexible and </w:t>
            </w:r>
            <w:r w:rsidRPr="3668A816">
              <w:rPr>
                <w:rFonts w:asciiTheme="minorHAnsi" w:eastAsia="Arial" w:hAnsiTheme="minorHAnsi" w:cstheme="minorBidi"/>
                <w:color w:val="auto"/>
                <w:kern w:val="2"/>
                <w14:ligatures w14:val="standardContextual"/>
              </w:rPr>
              <w:t>responsive</w:t>
            </w:r>
            <w:r w:rsidRPr="4FD22F8C">
              <w:rPr>
                <w:rFonts w:asciiTheme="minorHAnsi" w:eastAsia="Arial" w:hAnsiTheme="minorHAnsi" w:cstheme="minorBidi"/>
                <w:color w:val="auto"/>
                <w:kern w:val="2"/>
                <w14:ligatures w14:val="standardContextual"/>
              </w:rPr>
              <w:t xml:space="preserve"> due to the presence of onsite care staff.</w:t>
            </w:r>
          </w:p>
          <w:p w14:paraId="332D1B61" w14:textId="77777777" w:rsidR="007B122A" w:rsidRPr="00831C73" w:rsidRDefault="007B122A" w:rsidP="007B122A">
            <w:pPr>
              <w:pStyle w:val="Default"/>
              <w:rPr>
                <w:rFonts w:asciiTheme="minorHAnsi" w:hAnsiTheme="minorHAnsi" w:cstheme="minorHAnsi"/>
                <w:spacing w:val="2"/>
              </w:rPr>
            </w:pPr>
          </w:p>
          <w:p w14:paraId="648039A5" w14:textId="77777777" w:rsidR="007B122A" w:rsidRPr="00831C73" w:rsidRDefault="007B122A" w:rsidP="007B122A">
            <w:pPr>
              <w:rPr>
                <w:rFonts w:cstheme="minorHAnsi"/>
                <w:color w:val="000000" w:themeColor="text1"/>
                <w:sz w:val="24"/>
                <w:szCs w:val="24"/>
              </w:rPr>
            </w:pPr>
            <w:r w:rsidRPr="00831C73">
              <w:rPr>
                <w:rFonts w:cstheme="minorHAnsi"/>
                <w:color w:val="000000" w:themeColor="text1"/>
                <w:sz w:val="24"/>
                <w:szCs w:val="24"/>
              </w:rPr>
              <w:t>The service to be provided in the extra care housing scheme is intended to support independence, achieved by enabling people to do things for themselves rather than doing things for them.  Services will be delivered in a person-centred way, responding to the wellbeing needs, goals, and outcomes of individual</w:t>
            </w:r>
            <w:r>
              <w:rPr>
                <w:rFonts w:cstheme="minorHAnsi"/>
                <w:color w:val="000000" w:themeColor="text1"/>
                <w:sz w:val="24"/>
                <w:szCs w:val="24"/>
              </w:rPr>
              <w:t>s</w:t>
            </w:r>
            <w:r w:rsidRPr="00831C73">
              <w:rPr>
                <w:rFonts w:cstheme="minorHAnsi"/>
                <w:color w:val="000000" w:themeColor="text1"/>
                <w:sz w:val="24"/>
                <w:szCs w:val="24"/>
              </w:rPr>
              <w:t>. People will be supported to achieve their optimum levels of health and wellbeing, thus preventing, reducing, or delaying the need for more intensive health and / or social care interventions.</w:t>
            </w:r>
          </w:p>
          <w:p w14:paraId="26304DE1" w14:textId="77777777" w:rsidR="007B122A" w:rsidRPr="00831C73" w:rsidRDefault="007B122A" w:rsidP="007B122A">
            <w:pPr>
              <w:pStyle w:val="ListParagraph"/>
              <w:tabs>
                <w:tab w:val="left" w:pos="720"/>
              </w:tabs>
              <w:rPr>
                <w:rFonts w:cstheme="minorHAnsi"/>
                <w:color w:val="FF0000"/>
                <w:sz w:val="24"/>
                <w:szCs w:val="24"/>
              </w:rPr>
            </w:pPr>
          </w:p>
          <w:p w14:paraId="26286989" w14:textId="77777777" w:rsidR="007B122A" w:rsidRPr="00831C73" w:rsidRDefault="007B122A" w:rsidP="007B122A">
            <w:pPr>
              <w:rPr>
                <w:rFonts w:cstheme="minorHAnsi"/>
                <w:sz w:val="24"/>
                <w:szCs w:val="24"/>
              </w:rPr>
            </w:pPr>
            <w:r w:rsidRPr="00831C73">
              <w:rPr>
                <w:rFonts w:cstheme="minorHAnsi"/>
                <w:sz w:val="24"/>
                <w:szCs w:val="24"/>
              </w:rPr>
              <w:t>The objectives of extra care housing in Stockport include:</w:t>
            </w:r>
          </w:p>
          <w:p w14:paraId="77657A78" w14:textId="77777777" w:rsidR="007B122A" w:rsidRPr="00831C73" w:rsidRDefault="007B122A" w:rsidP="007B122A">
            <w:pPr>
              <w:pStyle w:val="Default"/>
              <w:numPr>
                <w:ilvl w:val="0"/>
                <w:numId w:val="2"/>
              </w:numPr>
              <w:rPr>
                <w:rFonts w:asciiTheme="minorHAnsi" w:hAnsiTheme="minorHAnsi" w:cstheme="minorBidi"/>
                <w:color w:val="000000" w:themeColor="text1"/>
              </w:rPr>
            </w:pPr>
            <w:r w:rsidRPr="3668A816">
              <w:rPr>
                <w:rFonts w:asciiTheme="minorHAnsi" w:hAnsiTheme="minorHAnsi" w:cstheme="minorBidi"/>
                <w:color w:val="000000" w:themeColor="text1"/>
              </w:rPr>
              <w:t>To develop or sustain individuals’ capacity to live independently within their community.</w:t>
            </w:r>
          </w:p>
          <w:p w14:paraId="0B18354C" w14:textId="77777777" w:rsidR="007B122A" w:rsidRPr="00831C73" w:rsidRDefault="007B122A" w:rsidP="007B122A">
            <w:pPr>
              <w:pStyle w:val="Default"/>
              <w:numPr>
                <w:ilvl w:val="0"/>
                <w:numId w:val="2"/>
              </w:numPr>
              <w:rPr>
                <w:rFonts w:asciiTheme="minorHAnsi" w:hAnsiTheme="minorHAnsi" w:cstheme="minorHAnsi"/>
                <w:color w:val="000000" w:themeColor="text1"/>
              </w:rPr>
            </w:pPr>
            <w:r w:rsidRPr="00831C73">
              <w:rPr>
                <w:rFonts w:asciiTheme="minorHAnsi" w:hAnsiTheme="minorHAnsi" w:cstheme="minorHAnsi"/>
                <w:color w:val="000000" w:themeColor="text1"/>
              </w:rPr>
              <w:t xml:space="preserve">To reduce the number of people entering residential or nursing home care </w:t>
            </w:r>
          </w:p>
          <w:p w14:paraId="3AC16712" w14:textId="77777777" w:rsidR="007B122A" w:rsidRPr="00831C73" w:rsidRDefault="007B122A" w:rsidP="007B122A">
            <w:pPr>
              <w:pStyle w:val="Default"/>
              <w:numPr>
                <w:ilvl w:val="0"/>
                <w:numId w:val="2"/>
              </w:numPr>
              <w:rPr>
                <w:rFonts w:asciiTheme="minorHAnsi" w:hAnsiTheme="minorHAnsi" w:cstheme="minorHAnsi"/>
                <w:color w:val="000000" w:themeColor="text1"/>
              </w:rPr>
            </w:pPr>
            <w:r w:rsidRPr="00831C73">
              <w:rPr>
                <w:rFonts w:asciiTheme="minorHAnsi" w:hAnsiTheme="minorHAnsi" w:cstheme="minorHAnsi"/>
                <w:color w:val="000000" w:themeColor="text1"/>
              </w:rPr>
              <w:t>To reduce the number of emergencies amongst people living independently, which might result in more intensive services being required.</w:t>
            </w:r>
          </w:p>
          <w:p w14:paraId="289BFBCD" w14:textId="77777777" w:rsidR="007B122A" w:rsidRPr="00831C73" w:rsidRDefault="007B122A" w:rsidP="007B122A">
            <w:pPr>
              <w:pStyle w:val="Default"/>
              <w:numPr>
                <w:ilvl w:val="0"/>
                <w:numId w:val="2"/>
              </w:numPr>
              <w:rPr>
                <w:rFonts w:asciiTheme="minorHAnsi" w:hAnsiTheme="minorHAnsi" w:cstheme="minorHAnsi"/>
                <w:color w:val="000000" w:themeColor="text1"/>
              </w:rPr>
            </w:pPr>
            <w:r w:rsidRPr="00831C73">
              <w:rPr>
                <w:rFonts w:asciiTheme="minorHAnsi" w:hAnsiTheme="minorHAnsi" w:cstheme="minorHAnsi"/>
                <w:color w:val="000000" w:themeColor="text1"/>
              </w:rPr>
              <w:t xml:space="preserve">To reduce the number of emergency admissions to hospital </w:t>
            </w:r>
          </w:p>
          <w:p w14:paraId="0317AE49" w14:textId="77777777" w:rsidR="007B122A" w:rsidRPr="00831C73" w:rsidRDefault="007B122A" w:rsidP="007B122A">
            <w:pPr>
              <w:pStyle w:val="Default"/>
              <w:numPr>
                <w:ilvl w:val="0"/>
                <w:numId w:val="2"/>
              </w:numPr>
              <w:rPr>
                <w:rFonts w:asciiTheme="minorHAnsi" w:hAnsiTheme="minorHAnsi" w:cstheme="minorHAnsi"/>
                <w:color w:val="000000" w:themeColor="text1"/>
              </w:rPr>
            </w:pPr>
            <w:r w:rsidRPr="00831C73">
              <w:rPr>
                <w:rFonts w:asciiTheme="minorHAnsi" w:hAnsiTheme="minorHAnsi" w:cstheme="minorHAnsi"/>
                <w:color w:val="000000" w:themeColor="text1"/>
              </w:rPr>
              <w:t xml:space="preserve">To increase the number of people able to remain in the community setting of their choice. </w:t>
            </w:r>
          </w:p>
          <w:p w14:paraId="3E85CC95" w14:textId="77777777" w:rsidR="007B122A" w:rsidRPr="00831C73" w:rsidRDefault="007B122A" w:rsidP="007B122A">
            <w:pPr>
              <w:pStyle w:val="Default"/>
              <w:numPr>
                <w:ilvl w:val="0"/>
                <w:numId w:val="2"/>
              </w:numPr>
              <w:rPr>
                <w:rFonts w:asciiTheme="minorHAnsi" w:hAnsiTheme="minorHAnsi" w:cstheme="minorHAnsi"/>
                <w:color w:val="000000" w:themeColor="text1"/>
              </w:rPr>
            </w:pPr>
            <w:r w:rsidRPr="00831C73">
              <w:rPr>
                <w:rFonts w:asciiTheme="minorHAnsi" w:hAnsiTheme="minorHAnsi" w:cstheme="minorHAnsi"/>
                <w:color w:val="000000" w:themeColor="text1"/>
              </w:rPr>
              <w:t xml:space="preserve">To facilitate timely and safe discharge from hospital </w:t>
            </w:r>
          </w:p>
          <w:p w14:paraId="2E065476" w14:textId="77777777" w:rsidR="007B122A" w:rsidRPr="00831C73" w:rsidRDefault="007B122A" w:rsidP="007B122A">
            <w:pPr>
              <w:pStyle w:val="Default"/>
              <w:numPr>
                <w:ilvl w:val="0"/>
                <w:numId w:val="2"/>
              </w:numPr>
              <w:rPr>
                <w:rFonts w:asciiTheme="minorHAnsi" w:hAnsiTheme="minorHAnsi" w:cstheme="minorBidi"/>
                <w:color w:val="000000" w:themeColor="text1"/>
              </w:rPr>
            </w:pPr>
            <w:r w:rsidRPr="3668A816">
              <w:rPr>
                <w:rFonts w:asciiTheme="minorHAnsi" w:hAnsiTheme="minorHAnsi" w:cstheme="minorBidi"/>
                <w:color w:val="000000" w:themeColor="text1"/>
              </w:rPr>
              <w:t>To encourage people to be resilient, self-managing and independent.</w:t>
            </w:r>
          </w:p>
          <w:p w14:paraId="43E305AA" w14:textId="77777777" w:rsidR="007B122A" w:rsidRPr="00831C73" w:rsidRDefault="007B122A" w:rsidP="007B122A">
            <w:pPr>
              <w:pStyle w:val="Default"/>
              <w:numPr>
                <w:ilvl w:val="0"/>
                <w:numId w:val="2"/>
              </w:numPr>
              <w:rPr>
                <w:rFonts w:asciiTheme="minorHAnsi" w:hAnsiTheme="minorHAnsi" w:cstheme="minorHAnsi"/>
                <w:color w:val="000000" w:themeColor="text1"/>
              </w:rPr>
            </w:pPr>
            <w:r w:rsidRPr="00831C73">
              <w:rPr>
                <w:rFonts w:asciiTheme="minorHAnsi" w:hAnsiTheme="minorHAnsi" w:cstheme="minorHAnsi"/>
                <w:color w:val="000000" w:themeColor="text1"/>
              </w:rPr>
              <w:t>To increase the opportunities for social interaction and therefore reduce the likelihood of social isolation.</w:t>
            </w:r>
          </w:p>
          <w:p w14:paraId="413D5CCB" w14:textId="77777777" w:rsidR="007B122A" w:rsidRPr="00563EEC" w:rsidRDefault="007B122A" w:rsidP="007B122A">
            <w:pPr>
              <w:pStyle w:val="paragraph"/>
              <w:spacing w:before="0" w:beforeAutospacing="0" w:after="0" w:afterAutospacing="0"/>
              <w:jc w:val="both"/>
              <w:textAlignment w:val="baseline"/>
              <w:rPr>
                <w:rStyle w:val="normaltextrun"/>
                <w:rFonts w:asciiTheme="minorHAnsi" w:eastAsiaTheme="minorEastAsia" w:hAnsiTheme="minorHAnsi" w:cstheme="minorBidi"/>
                <w:b/>
                <w:bCs/>
                <w:color w:val="000000" w:themeColor="text1"/>
                <w:kern w:val="2"/>
                <w:sz w:val="22"/>
                <w:szCs w:val="22"/>
                <w:lang w:eastAsia="en-US"/>
                <w14:ligatures w14:val="standardContextual"/>
              </w:rPr>
            </w:pPr>
          </w:p>
        </w:tc>
        <w:tc>
          <w:tcPr>
            <w:tcW w:w="339" w:type="dxa"/>
            <w:tcBorders>
              <w:left w:val="nil"/>
            </w:tcBorders>
          </w:tcPr>
          <w:p w14:paraId="6A1DC1FE" w14:textId="77777777" w:rsidR="007B122A" w:rsidRPr="00291370" w:rsidRDefault="007B122A" w:rsidP="007B122A">
            <w:pPr>
              <w:rPr>
                <w:rFonts w:ascii="Arial" w:hAnsi="Arial" w:cs="Arial"/>
                <w:sz w:val="20"/>
                <w:szCs w:val="20"/>
              </w:rPr>
            </w:pPr>
          </w:p>
        </w:tc>
      </w:tr>
      <w:tr w:rsidR="00521987" w:rsidRPr="00291370" w14:paraId="0E7A8CBF" w14:textId="77777777" w:rsidTr="0A12D02D">
        <w:tc>
          <w:tcPr>
            <w:tcW w:w="831" w:type="dxa"/>
          </w:tcPr>
          <w:p w14:paraId="0913F672" w14:textId="5B6012A1" w:rsidR="00521987" w:rsidRPr="00AB3239" w:rsidRDefault="00E15949" w:rsidP="007B122A">
            <w:pPr>
              <w:rPr>
                <w:rStyle w:val="normaltextrun"/>
                <w:rFonts w:eastAsiaTheme="minorEastAsia"/>
                <w:b/>
                <w:bCs/>
                <w:color w:val="000000" w:themeColor="text1"/>
                <w:sz w:val="24"/>
                <w:szCs w:val="24"/>
              </w:rPr>
            </w:pPr>
            <w:r w:rsidRPr="00AB3239">
              <w:rPr>
                <w:rStyle w:val="normaltextrun"/>
                <w:rFonts w:eastAsiaTheme="minorEastAsia"/>
                <w:b/>
                <w:bCs/>
                <w:color w:val="000000" w:themeColor="text1"/>
                <w:sz w:val="24"/>
                <w:szCs w:val="24"/>
              </w:rPr>
              <w:t>3.</w:t>
            </w:r>
          </w:p>
        </w:tc>
        <w:tc>
          <w:tcPr>
            <w:tcW w:w="8566" w:type="dxa"/>
          </w:tcPr>
          <w:p w14:paraId="5DE2381F" w14:textId="14A90225" w:rsidR="00521987" w:rsidRPr="007E3096" w:rsidRDefault="00E15949" w:rsidP="007B122A">
            <w:pPr>
              <w:pStyle w:val="paragraph"/>
              <w:spacing w:before="0" w:beforeAutospacing="0" w:after="0" w:afterAutospacing="0"/>
              <w:jc w:val="both"/>
              <w:textAlignment w:val="baseline"/>
              <w:rPr>
                <w:rStyle w:val="normaltextrun"/>
                <w:rFonts w:asciiTheme="minorHAnsi" w:eastAsiaTheme="minorEastAsia" w:hAnsiTheme="minorHAnsi" w:cstheme="minorBidi"/>
                <w:b/>
                <w:bCs/>
                <w:color w:val="000000" w:themeColor="text1"/>
                <w:kern w:val="2"/>
                <w:u w:val="single"/>
                <w:lang w:eastAsia="en-US"/>
                <w14:ligatures w14:val="standardContextual"/>
              </w:rPr>
            </w:pPr>
            <w:r w:rsidRPr="007E3096">
              <w:rPr>
                <w:rStyle w:val="normaltextrun"/>
                <w:rFonts w:asciiTheme="minorHAnsi" w:eastAsiaTheme="minorEastAsia" w:hAnsiTheme="minorHAnsi" w:cstheme="minorBidi"/>
                <w:b/>
                <w:bCs/>
                <w:color w:val="000000" w:themeColor="text1"/>
                <w:kern w:val="2"/>
                <w:u w:val="single"/>
                <w:lang w:eastAsia="en-US"/>
                <w14:ligatures w14:val="standardContextual"/>
              </w:rPr>
              <w:t>Local Outcome</w:t>
            </w:r>
            <w:r w:rsidR="57A94195" w:rsidRPr="007E3096">
              <w:rPr>
                <w:rStyle w:val="normaltextrun"/>
                <w:rFonts w:asciiTheme="minorHAnsi" w:eastAsiaTheme="minorEastAsia" w:hAnsiTheme="minorHAnsi" w:cstheme="minorBidi"/>
                <w:b/>
                <w:bCs/>
                <w:color w:val="000000" w:themeColor="text1"/>
                <w:kern w:val="2"/>
                <w:u w:val="single"/>
                <w:lang w:eastAsia="en-US"/>
                <w14:ligatures w14:val="standardContextual"/>
              </w:rPr>
              <w:t>s</w:t>
            </w:r>
          </w:p>
        </w:tc>
        <w:tc>
          <w:tcPr>
            <w:tcW w:w="339" w:type="dxa"/>
            <w:tcBorders>
              <w:left w:val="nil"/>
            </w:tcBorders>
          </w:tcPr>
          <w:p w14:paraId="4A8FECC1" w14:textId="77777777" w:rsidR="00521987" w:rsidRPr="00291370" w:rsidRDefault="00521987" w:rsidP="007B122A">
            <w:pPr>
              <w:rPr>
                <w:rFonts w:ascii="Arial" w:hAnsi="Arial" w:cs="Arial"/>
                <w:sz w:val="20"/>
                <w:szCs w:val="20"/>
              </w:rPr>
            </w:pPr>
          </w:p>
        </w:tc>
      </w:tr>
      <w:tr w:rsidR="007B122A" w:rsidRPr="00291370" w14:paraId="7CA657AE" w14:textId="77777777" w:rsidTr="0A12D02D">
        <w:tc>
          <w:tcPr>
            <w:tcW w:w="831" w:type="dxa"/>
          </w:tcPr>
          <w:p w14:paraId="5CD7D3CA" w14:textId="7E648373" w:rsidR="007B122A" w:rsidRPr="00AB3239" w:rsidRDefault="007B122A" w:rsidP="279A495A">
            <w:pPr>
              <w:rPr>
                <w:rStyle w:val="normaltextrun"/>
                <w:rFonts w:eastAsiaTheme="minorEastAsia"/>
                <w:b/>
                <w:bCs/>
                <w:color w:val="000000" w:themeColor="text1"/>
                <w:sz w:val="24"/>
                <w:szCs w:val="24"/>
              </w:rPr>
            </w:pPr>
          </w:p>
          <w:p w14:paraId="4DDB2CD2" w14:textId="2BDE2BDB" w:rsidR="007B122A" w:rsidRPr="00AB3239" w:rsidRDefault="559A867F" w:rsidP="279A495A">
            <w:pPr>
              <w:rPr>
                <w:rStyle w:val="normaltextrun"/>
                <w:rFonts w:eastAsiaTheme="minorEastAsia"/>
                <w:b/>
                <w:bCs/>
                <w:color w:val="000000" w:themeColor="text1"/>
                <w:sz w:val="24"/>
                <w:szCs w:val="24"/>
              </w:rPr>
            </w:pPr>
            <w:r w:rsidRPr="00AB3239">
              <w:rPr>
                <w:rStyle w:val="normaltextrun"/>
                <w:rFonts w:eastAsiaTheme="minorEastAsia"/>
                <w:b/>
                <w:bCs/>
                <w:color w:val="000000" w:themeColor="text1"/>
                <w:sz w:val="24"/>
                <w:szCs w:val="24"/>
              </w:rPr>
              <w:t>3.1</w:t>
            </w:r>
          </w:p>
          <w:p w14:paraId="34F0F943" w14:textId="1AE35196" w:rsidR="007B122A" w:rsidRPr="00AB3239" w:rsidRDefault="007B122A" w:rsidP="279A495A">
            <w:pPr>
              <w:rPr>
                <w:rStyle w:val="normaltextrun"/>
                <w:rFonts w:eastAsiaTheme="minorEastAsia"/>
                <w:b/>
                <w:bCs/>
                <w:color w:val="000000" w:themeColor="text1"/>
                <w:sz w:val="24"/>
                <w:szCs w:val="24"/>
              </w:rPr>
            </w:pPr>
          </w:p>
          <w:p w14:paraId="0155FB27" w14:textId="6A87E251" w:rsidR="007B122A" w:rsidRPr="00AB3239" w:rsidRDefault="007B122A" w:rsidP="279A495A">
            <w:pPr>
              <w:rPr>
                <w:rStyle w:val="normaltextrun"/>
                <w:rFonts w:eastAsiaTheme="minorEastAsia"/>
                <w:b/>
                <w:bCs/>
                <w:color w:val="000000" w:themeColor="text1"/>
                <w:sz w:val="24"/>
                <w:szCs w:val="24"/>
              </w:rPr>
            </w:pPr>
          </w:p>
          <w:p w14:paraId="7A0D6ED7" w14:textId="09B0CC86" w:rsidR="007B122A" w:rsidRPr="00AB3239" w:rsidRDefault="007B122A" w:rsidP="279A495A">
            <w:pPr>
              <w:rPr>
                <w:rStyle w:val="normaltextrun"/>
                <w:rFonts w:eastAsiaTheme="minorEastAsia"/>
                <w:b/>
                <w:bCs/>
                <w:color w:val="000000" w:themeColor="text1"/>
                <w:sz w:val="24"/>
                <w:szCs w:val="24"/>
              </w:rPr>
            </w:pPr>
          </w:p>
          <w:p w14:paraId="79009FF4" w14:textId="398BA058" w:rsidR="007B122A" w:rsidRPr="00AB3239" w:rsidRDefault="007B122A" w:rsidP="279A495A">
            <w:pPr>
              <w:rPr>
                <w:rStyle w:val="normaltextrun"/>
                <w:rFonts w:eastAsiaTheme="minorEastAsia"/>
                <w:b/>
                <w:bCs/>
                <w:color w:val="000000" w:themeColor="text1"/>
                <w:sz w:val="24"/>
                <w:szCs w:val="24"/>
              </w:rPr>
            </w:pPr>
          </w:p>
          <w:p w14:paraId="42DEE968" w14:textId="01C499ED" w:rsidR="007B122A" w:rsidRPr="00AB3239" w:rsidRDefault="007B122A" w:rsidP="279A495A">
            <w:pPr>
              <w:rPr>
                <w:rStyle w:val="normaltextrun"/>
                <w:rFonts w:eastAsiaTheme="minorEastAsia"/>
                <w:b/>
                <w:bCs/>
                <w:color w:val="000000" w:themeColor="text1"/>
                <w:sz w:val="24"/>
                <w:szCs w:val="24"/>
              </w:rPr>
            </w:pPr>
          </w:p>
          <w:p w14:paraId="7A4D0F0E" w14:textId="51E8ABE8" w:rsidR="007B122A" w:rsidRPr="00AB3239" w:rsidRDefault="007B122A" w:rsidP="279A495A">
            <w:pPr>
              <w:rPr>
                <w:rStyle w:val="normaltextrun"/>
                <w:rFonts w:eastAsiaTheme="minorEastAsia"/>
                <w:b/>
                <w:bCs/>
                <w:color w:val="000000" w:themeColor="text1"/>
                <w:sz w:val="24"/>
                <w:szCs w:val="24"/>
              </w:rPr>
            </w:pPr>
          </w:p>
          <w:p w14:paraId="5901ABCF" w14:textId="27456E1A" w:rsidR="007B122A" w:rsidRPr="00AB3239" w:rsidRDefault="007B122A" w:rsidP="279A495A">
            <w:pPr>
              <w:rPr>
                <w:rStyle w:val="normaltextrun"/>
                <w:rFonts w:eastAsiaTheme="minorEastAsia"/>
                <w:b/>
                <w:bCs/>
                <w:color w:val="000000" w:themeColor="text1"/>
                <w:sz w:val="24"/>
                <w:szCs w:val="24"/>
              </w:rPr>
            </w:pPr>
          </w:p>
          <w:p w14:paraId="6E50DEEE" w14:textId="5A9CAB12" w:rsidR="007B122A" w:rsidRPr="00AB3239" w:rsidRDefault="007B122A" w:rsidP="279A495A">
            <w:pPr>
              <w:rPr>
                <w:rStyle w:val="normaltextrun"/>
                <w:rFonts w:eastAsiaTheme="minorEastAsia"/>
                <w:b/>
                <w:bCs/>
                <w:color w:val="000000" w:themeColor="text1"/>
                <w:sz w:val="24"/>
                <w:szCs w:val="24"/>
              </w:rPr>
            </w:pPr>
          </w:p>
          <w:p w14:paraId="33EB2880" w14:textId="1E8392C3" w:rsidR="007B122A" w:rsidRPr="00AB3239" w:rsidRDefault="007B122A" w:rsidP="279A495A">
            <w:pPr>
              <w:rPr>
                <w:rStyle w:val="normaltextrun"/>
                <w:rFonts w:eastAsiaTheme="minorEastAsia"/>
                <w:b/>
                <w:bCs/>
                <w:color w:val="000000" w:themeColor="text1"/>
                <w:sz w:val="24"/>
                <w:szCs w:val="24"/>
              </w:rPr>
            </w:pPr>
          </w:p>
          <w:p w14:paraId="0B135C30" w14:textId="3ECD7599" w:rsidR="007B122A" w:rsidRPr="00AB3239" w:rsidRDefault="007B122A" w:rsidP="279A495A">
            <w:pPr>
              <w:rPr>
                <w:rStyle w:val="normaltextrun"/>
                <w:rFonts w:eastAsiaTheme="minorEastAsia"/>
                <w:b/>
                <w:bCs/>
                <w:color w:val="000000" w:themeColor="text1"/>
                <w:sz w:val="24"/>
                <w:szCs w:val="24"/>
              </w:rPr>
            </w:pPr>
          </w:p>
          <w:p w14:paraId="55B25BD6" w14:textId="6CA6DFB3" w:rsidR="007B122A" w:rsidRPr="00AB3239" w:rsidRDefault="007B122A" w:rsidP="279A495A">
            <w:pPr>
              <w:rPr>
                <w:rStyle w:val="normaltextrun"/>
                <w:rFonts w:eastAsiaTheme="minorEastAsia"/>
                <w:b/>
                <w:bCs/>
                <w:color w:val="000000" w:themeColor="text1"/>
                <w:sz w:val="24"/>
                <w:szCs w:val="24"/>
              </w:rPr>
            </w:pPr>
          </w:p>
          <w:p w14:paraId="4D74754F" w14:textId="6762869F" w:rsidR="007B122A" w:rsidRPr="00AB3239" w:rsidRDefault="007B122A" w:rsidP="279A495A">
            <w:pPr>
              <w:rPr>
                <w:rStyle w:val="normaltextrun"/>
                <w:rFonts w:eastAsiaTheme="minorEastAsia"/>
                <w:b/>
                <w:bCs/>
                <w:color w:val="000000" w:themeColor="text1"/>
                <w:sz w:val="24"/>
                <w:szCs w:val="24"/>
              </w:rPr>
            </w:pPr>
          </w:p>
          <w:p w14:paraId="658443C1" w14:textId="42FE02E0" w:rsidR="007B122A" w:rsidRPr="00AB3239" w:rsidRDefault="007B122A" w:rsidP="279A495A">
            <w:pPr>
              <w:rPr>
                <w:rStyle w:val="normaltextrun"/>
                <w:rFonts w:eastAsiaTheme="minorEastAsia"/>
                <w:b/>
                <w:bCs/>
                <w:color w:val="000000" w:themeColor="text1"/>
                <w:sz w:val="24"/>
                <w:szCs w:val="24"/>
              </w:rPr>
            </w:pPr>
          </w:p>
          <w:p w14:paraId="67A05D1D" w14:textId="199D5D16" w:rsidR="007B122A" w:rsidRPr="00AB3239" w:rsidRDefault="007B122A" w:rsidP="279A495A">
            <w:pPr>
              <w:rPr>
                <w:rStyle w:val="normaltextrun"/>
                <w:rFonts w:eastAsiaTheme="minorEastAsia"/>
                <w:b/>
                <w:bCs/>
                <w:color w:val="000000" w:themeColor="text1"/>
                <w:sz w:val="24"/>
                <w:szCs w:val="24"/>
              </w:rPr>
            </w:pPr>
          </w:p>
          <w:p w14:paraId="50A3C06A" w14:textId="2573A6D8" w:rsidR="007B122A" w:rsidRPr="00AB3239" w:rsidRDefault="007B122A" w:rsidP="279A495A">
            <w:pPr>
              <w:rPr>
                <w:rStyle w:val="normaltextrun"/>
                <w:rFonts w:eastAsiaTheme="minorEastAsia"/>
                <w:b/>
                <w:bCs/>
                <w:color w:val="000000" w:themeColor="text1"/>
                <w:sz w:val="24"/>
                <w:szCs w:val="24"/>
              </w:rPr>
            </w:pPr>
          </w:p>
          <w:p w14:paraId="5B783A91" w14:textId="2F97A9E4" w:rsidR="007B122A" w:rsidRPr="00AB3239" w:rsidRDefault="007B122A" w:rsidP="279A495A">
            <w:pPr>
              <w:rPr>
                <w:rStyle w:val="normaltextrun"/>
                <w:rFonts w:eastAsiaTheme="minorEastAsia"/>
                <w:b/>
                <w:bCs/>
                <w:color w:val="000000" w:themeColor="text1"/>
                <w:sz w:val="24"/>
                <w:szCs w:val="24"/>
              </w:rPr>
            </w:pPr>
          </w:p>
          <w:p w14:paraId="4B7E8872" w14:textId="5C97A253" w:rsidR="007B122A" w:rsidRPr="00AB3239" w:rsidRDefault="007B122A" w:rsidP="279A495A">
            <w:pPr>
              <w:rPr>
                <w:rStyle w:val="normaltextrun"/>
                <w:rFonts w:eastAsiaTheme="minorEastAsia"/>
                <w:b/>
                <w:bCs/>
                <w:color w:val="000000" w:themeColor="text1"/>
                <w:sz w:val="24"/>
                <w:szCs w:val="24"/>
              </w:rPr>
            </w:pPr>
          </w:p>
          <w:p w14:paraId="18ADB2DF" w14:textId="488910B9" w:rsidR="007B122A" w:rsidRPr="00AB3239" w:rsidRDefault="007B122A" w:rsidP="007B122A">
            <w:pPr>
              <w:rPr>
                <w:rStyle w:val="normaltextrun"/>
                <w:rFonts w:eastAsiaTheme="minorEastAsia"/>
                <w:b/>
                <w:bCs/>
                <w:color w:val="000000" w:themeColor="text1"/>
                <w:sz w:val="24"/>
                <w:szCs w:val="24"/>
              </w:rPr>
            </w:pPr>
          </w:p>
        </w:tc>
        <w:tc>
          <w:tcPr>
            <w:tcW w:w="8566" w:type="dxa"/>
          </w:tcPr>
          <w:p w14:paraId="3141201F" w14:textId="2B045785" w:rsidR="279A495A" w:rsidRPr="00AB3239" w:rsidRDefault="279A495A" w:rsidP="279A495A">
            <w:pPr>
              <w:pStyle w:val="paragraph"/>
              <w:spacing w:before="0" w:beforeAutospacing="0" w:after="0" w:afterAutospacing="0"/>
              <w:jc w:val="both"/>
              <w:rPr>
                <w:rStyle w:val="normaltextrun"/>
                <w:rFonts w:asciiTheme="minorHAnsi" w:eastAsiaTheme="minorEastAsia" w:hAnsiTheme="minorHAnsi" w:cstheme="minorBidi"/>
                <w:b/>
                <w:bCs/>
                <w:color w:val="000000" w:themeColor="text1"/>
                <w:lang w:eastAsia="en-US"/>
              </w:rPr>
            </w:pPr>
          </w:p>
          <w:p w14:paraId="42C252FA" w14:textId="24A4AA8F" w:rsidR="007B122A" w:rsidRPr="00AB3239" w:rsidRDefault="007B122A" w:rsidP="007B122A">
            <w:pPr>
              <w:pStyle w:val="paragraph"/>
              <w:spacing w:before="0" w:beforeAutospacing="0" w:after="0" w:afterAutospacing="0"/>
              <w:jc w:val="both"/>
              <w:textAlignment w:val="baseline"/>
              <w:rPr>
                <w:rStyle w:val="normaltextrun"/>
                <w:rFonts w:asciiTheme="minorHAnsi" w:eastAsiaTheme="minorEastAsia" w:hAnsiTheme="minorHAnsi" w:cstheme="minorBidi"/>
                <w:b/>
                <w:bCs/>
                <w:color w:val="000000" w:themeColor="text1"/>
                <w:kern w:val="2"/>
                <w:lang w:eastAsia="en-US"/>
                <w14:ligatures w14:val="standardContextual"/>
              </w:rPr>
            </w:pPr>
            <w:r w:rsidRPr="00AB3239">
              <w:rPr>
                <w:rStyle w:val="normaltextrun"/>
                <w:rFonts w:asciiTheme="minorHAnsi" w:eastAsiaTheme="minorEastAsia" w:hAnsiTheme="minorHAnsi" w:cstheme="minorBidi"/>
                <w:b/>
                <w:bCs/>
                <w:color w:val="000000" w:themeColor="text1"/>
                <w:kern w:val="2"/>
                <w:lang w:eastAsia="en-US"/>
                <w14:ligatures w14:val="standardContextual"/>
              </w:rPr>
              <w:t xml:space="preserve">One Stockport Health and Care Plan </w:t>
            </w:r>
          </w:p>
          <w:p w14:paraId="33F627D9" w14:textId="77777777" w:rsidR="007B122A" w:rsidRPr="00AB3239" w:rsidRDefault="007B122A" w:rsidP="007B122A">
            <w:pPr>
              <w:rPr>
                <w:rStyle w:val="normaltextrun"/>
                <w:rFonts w:eastAsiaTheme="minorEastAsia"/>
                <w:color w:val="000000" w:themeColor="text1"/>
                <w:sz w:val="24"/>
                <w:szCs w:val="24"/>
              </w:rPr>
            </w:pPr>
          </w:p>
          <w:p w14:paraId="0563804F" w14:textId="77777777" w:rsidR="007B122A" w:rsidRPr="00AB3239" w:rsidRDefault="007B122A" w:rsidP="007B122A">
            <w:p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The One Stockport Health and care plan demonstrates the ethos that Stockport Adult Social Care has for its services including extra care housing.  It will: </w:t>
            </w:r>
          </w:p>
          <w:p w14:paraId="553E0D52" w14:textId="77777777" w:rsidR="007B122A" w:rsidRPr="00AB3239" w:rsidRDefault="007B122A" w:rsidP="007B122A">
            <w:p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 </w:t>
            </w:r>
          </w:p>
          <w:p w14:paraId="4891EC96" w14:textId="77777777" w:rsidR="007B122A" w:rsidRPr="00AB3239" w:rsidRDefault="007B122A" w:rsidP="007B122A">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Continue to embed and develop our operating models which promote prevention, reablement and a home first ethos. </w:t>
            </w:r>
          </w:p>
          <w:p w14:paraId="212E229E" w14:textId="77777777" w:rsidR="007B122A" w:rsidRPr="00AB3239" w:rsidRDefault="007B122A" w:rsidP="007B122A">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Have a neighbourhood model that recognises wider factors such as housing, employment, and social connectedness. </w:t>
            </w:r>
          </w:p>
          <w:p w14:paraId="01F2BF00" w14:textId="77777777" w:rsidR="007B122A" w:rsidRPr="00AB3239" w:rsidRDefault="007B122A" w:rsidP="007B122A">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Continue our work to be an age friendly borough through an age well strategy that proactively supports people to age well and remain healthy, active and enjoy a good quality of life. </w:t>
            </w:r>
          </w:p>
          <w:p w14:paraId="58960DEF" w14:textId="44B5E18C" w:rsidR="007B122A" w:rsidRPr="00AB3239" w:rsidRDefault="007B122A" w:rsidP="007B122A">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A healthy and Happy Stockport: People live the best lives they can, happy, healthy and independent</w:t>
            </w:r>
            <w:r w:rsidR="449A50D8" w:rsidRPr="00AB3239">
              <w:rPr>
                <w:rStyle w:val="normaltextrun"/>
                <w:rFonts w:eastAsiaTheme="minorEastAsia"/>
                <w:color w:val="000000" w:themeColor="text1"/>
                <w:sz w:val="24"/>
                <w:szCs w:val="24"/>
              </w:rPr>
              <w:t>.</w:t>
            </w:r>
          </w:p>
          <w:p w14:paraId="0FA166BE" w14:textId="77777777" w:rsidR="007B122A" w:rsidRPr="00AB3239" w:rsidRDefault="007B122A" w:rsidP="007B122A">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We will strive to deliver services that place individuals at the centre of service delivery.</w:t>
            </w:r>
          </w:p>
          <w:p w14:paraId="3DEF3421" w14:textId="77777777" w:rsidR="007B122A" w:rsidRPr="00AB3239" w:rsidRDefault="007B122A" w:rsidP="007B122A">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We will strive to offer choice and control over care and support services.</w:t>
            </w:r>
          </w:p>
          <w:p w14:paraId="1CAFBD2B" w14:textId="77777777" w:rsidR="007B122A" w:rsidRPr="00AB3239" w:rsidRDefault="007B122A" w:rsidP="007B122A">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 xml:space="preserve">We will deliver integrated services that address health and social care holistically. </w:t>
            </w:r>
          </w:p>
          <w:p w14:paraId="1CF8D2AC" w14:textId="77777777" w:rsidR="007B122A" w:rsidRPr="00AB3239" w:rsidRDefault="007B122A" w:rsidP="007B122A">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t>We will seek to provide the least restrictive options to individuals.</w:t>
            </w:r>
          </w:p>
          <w:p w14:paraId="5EB25ED5" w14:textId="77777777" w:rsidR="00AE0DC0" w:rsidRDefault="007B122A" w:rsidP="00AE0DC0">
            <w:pPr>
              <w:pStyle w:val="ListParagraph"/>
              <w:numPr>
                <w:ilvl w:val="0"/>
                <w:numId w:val="12"/>
              </w:numPr>
              <w:rPr>
                <w:rStyle w:val="normaltextrun"/>
                <w:rFonts w:eastAsiaTheme="minorEastAsia"/>
                <w:color w:val="000000" w:themeColor="text1"/>
                <w:sz w:val="24"/>
                <w:szCs w:val="24"/>
              </w:rPr>
            </w:pPr>
            <w:r w:rsidRPr="00AB3239">
              <w:rPr>
                <w:rStyle w:val="normaltextrun"/>
                <w:rFonts w:eastAsiaTheme="minorEastAsia"/>
                <w:color w:val="000000" w:themeColor="text1"/>
                <w:sz w:val="24"/>
                <w:szCs w:val="24"/>
              </w:rPr>
              <w:lastRenderedPageBreak/>
              <w:t xml:space="preserve">We will work hard to ensure older residents are enabled to live as independently as possible in their own homes. </w:t>
            </w:r>
          </w:p>
          <w:p w14:paraId="5AB3D800" w14:textId="16E9D1EA" w:rsidR="00AB3239" w:rsidRPr="00AE0DC0" w:rsidRDefault="007B122A" w:rsidP="00AE0DC0">
            <w:pPr>
              <w:pStyle w:val="ListParagraph"/>
              <w:numPr>
                <w:ilvl w:val="0"/>
                <w:numId w:val="12"/>
              </w:numPr>
              <w:rPr>
                <w:rStyle w:val="normaltextrun"/>
                <w:rFonts w:eastAsiaTheme="minorEastAsia"/>
                <w:color w:val="000000" w:themeColor="text1"/>
                <w:sz w:val="24"/>
                <w:szCs w:val="24"/>
              </w:rPr>
            </w:pPr>
            <w:r w:rsidRPr="00AE0DC0">
              <w:rPr>
                <w:rStyle w:val="normaltextrun"/>
                <w:rFonts w:eastAsiaTheme="minorEastAsia"/>
                <w:color w:val="000000" w:themeColor="text1"/>
                <w:sz w:val="24"/>
                <w:szCs w:val="24"/>
              </w:rPr>
              <w:t>We will provide opportunities for carers to have support.</w:t>
            </w:r>
          </w:p>
        </w:tc>
        <w:tc>
          <w:tcPr>
            <w:tcW w:w="339" w:type="dxa"/>
            <w:tcBorders>
              <w:left w:val="nil"/>
            </w:tcBorders>
          </w:tcPr>
          <w:p w14:paraId="40725151" w14:textId="77777777" w:rsidR="007B122A" w:rsidRPr="00291370" w:rsidRDefault="007B122A" w:rsidP="007B122A">
            <w:pPr>
              <w:rPr>
                <w:rFonts w:ascii="Arial" w:hAnsi="Arial" w:cs="Arial"/>
                <w:sz w:val="20"/>
                <w:szCs w:val="20"/>
              </w:rPr>
            </w:pPr>
          </w:p>
        </w:tc>
      </w:tr>
      <w:tr w:rsidR="002529CD" w:rsidRPr="00291370" w14:paraId="1B235215" w14:textId="77777777" w:rsidTr="0A12D02D">
        <w:tc>
          <w:tcPr>
            <w:tcW w:w="831" w:type="dxa"/>
          </w:tcPr>
          <w:p w14:paraId="7BEE4F13" w14:textId="52E4E6EB" w:rsidR="002529CD" w:rsidRPr="007E3096" w:rsidRDefault="00AB3239" w:rsidP="279A495A">
            <w:pPr>
              <w:rPr>
                <w:rStyle w:val="normaltextrun"/>
                <w:rFonts w:eastAsiaTheme="minorEastAsia" w:cstheme="minorHAnsi"/>
                <w:b/>
                <w:bCs/>
                <w:color w:val="000000" w:themeColor="text1"/>
                <w:sz w:val="24"/>
                <w:szCs w:val="24"/>
              </w:rPr>
            </w:pPr>
            <w:r w:rsidRPr="007E3096">
              <w:rPr>
                <w:rStyle w:val="normaltextrun"/>
                <w:rFonts w:eastAsiaTheme="minorEastAsia" w:cstheme="minorHAnsi"/>
                <w:b/>
                <w:bCs/>
                <w:color w:val="000000" w:themeColor="text1"/>
                <w:sz w:val="24"/>
                <w:szCs w:val="24"/>
              </w:rPr>
              <w:t>3.2</w:t>
            </w:r>
          </w:p>
        </w:tc>
        <w:tc>
          <w:tcPr>
            <w:tcW w:w="8566" w:type="dxa"/>
          </w:tcPr>
          <w:p w14:paraId="7D84D39D" w14:textId="77777777" w:rsidR="002529CD" w:rsidRPr="007E3096" w:rsidRDefault="002529CD" w:rsidP="00AE0DC0">
            <w:pPr>
              <w:rPr>
                <w:rStyle w:val="normaltextrun"/>
                <w:rFonts w:eastAsiaTheme="minorEastAsia" w:cstheme="minorHAnsi"/>
                <w:color w:val="000000" w:themeColor="text1"/>
                <w:sz w:val="24"/>
                <w:szCs w:val="24"/>
              </w:rPr>
            </w:pPr>
            <w:r w:rsidRPr="007E3096">
              <w:rPr>
                <w:rStyle w:val="normaltextrun"/>
                <w:rFonts w:eastAsiaTheme="minorEastAsia" w:cstheme="minorHAnsi"/>
                <w:color w:val="000000" w:themeColor="text1"/>
                <w:sz w:val="24"/>
                <w:szCs w:val="24"/>
              </w:rPr>
              <w:t>The delivery of extra care housing provision aligns with Stockport Councils Specialist and Supported Housing Strategy.</w:t>
            </w:r>
            <w:r w:rsidRPr="007E3096">
              <w:rPr>
                <w:rStyle w:val="normaltextrun"/>
                <w:rFonts w:eastAsiaTheme="minorEastAsia" w:cstheme="minorHAnsi"/>
                <w:color w:val="000000" w:themeColor="text1"/>
                <w:sz w:val="24"/>
                <w:szCs w:val="24"/>
              </w:rPr>
              <w:cr/>
            </w:r>
          </w:p>
          <w:p w14:paraId="005C799A" w14:textId="385B495B" w:rsidR="00C92A56" w:rsidRPr="007E3096" w:rsidRDefault="00C92A56" w:rsidP="00AE0DC0">
            <w:pPr>
              <w:rPr>
                <w:rStyle w:val="normaltextrun"/>
                <w:rFonts w:eastAsiaTheme="minorEastAsia" w:cstheme="minorHAnsi"/>
                <w:color w:val="000000" w:themeColor="text1"/>
                <w:sz w:val="24"/>
                <w:szCs w:val="24"/>
              </w:rPr>
            </w:pPr>
          </w:p>
        </w:tc>
        <w:tc>
          <w:tcPr>
            <w:tcW w:w="339" w:type="dxa"/>
            <w:tcBorders>
              <w:left w:val="nil"/>
            </w:tcBorders>
          </w:tcPr>
          <w:p w14:paraId="76B1B96C" w14:textId="77777777" w:rsidR="002529CD" w:rsidRPr="00291370" w:rsidRDefault="002529CD" w:rsidP="007B122A">
            <w:pPr>
              <w:rPr>
                <w:rFonts w:ascii="Arial" w:hAnsi="Arial" w:cs="Arial"/>
                <w:sz w:val="20"/>
                <w:szCs w:val="20"/>
              </w:rPr>
            </w:pPr>
          </w:p>
        </w:tc>
      </w:tr>
      <w:tr w:rsidR="002529CD" w:rsidRPr="00291370" w14:paraId="216879F6" w14:textId="77777777" w:rsidTr="0A12D02D">
        <w:tc>
          <w:tcPr>
            <w:tcW w:w="831" w:type="dxa"/>
          </w:tcPr>
          <w:p w14:paraId="6CF067A9" w14:textId="2267000B" w:rsidR="002529CD" w:rsidRPr="007E3096" w:rsidRDefault="00AB3239" w:rsidP="279A495A">
            <w:pPr>
              <w:rPr>
                <w:rStyle w:val="normaltextrun"/>
                <w:rFonts w:eastAsiaTheme="minorEastAsia" w:cstheme="minorHAnsi"/>
                <w:b/>
                <w:bCs/>
                <w:color w:val="000000" w:themeColor="text1"/>
                <w:sz w:val="24"/>
                <w:szCs w:val="24"/>
              </w:rPr>
            </w:pPr>
            <w:r w:rsidRPr="007E3096">
              <w:rPr>
                <w:rStyle w:val="normaltextrun"/>
                <w:rFonts w:eastAsiaTheme="minorEastAsia" w:cstheme="minorHAnsi"/>
                <w:b/>
                <w:bCs/>
                <w:color w:val="000000" w:themeColor="text1"/>
                <w:sz w:val="24"/>
                <w:szCs w:val="24"/>
              </w:rPr>
              <w:t>3.3</w:t>
            </w:r>
          </w:p>
        </w:tc>
        <w:tc>
          <w:tcPr>
            <w:tcW w:w="8566" w:type="dxa"/>
          </w:tcPr>
          <w:p w14:paraId="7A602CFE" w14:textId="77777777" w:rsidR="002529CD" w:rsidRPr="007E3096" w:rsidRDefault="002529CD" w:rsidP="002529CD">
            <w:pPr>
              <w:shd w:val="clear" w:color="auto" w:fill="FFFFFF" w:themeFill="background1"/>
              <w:spacing w:after="150"/>
              <w:rPr>
                <w:rStyle w:val="normaltextrun"/>
                <w:rFonts w:eastAsiaTheme="minorEastAsia" w:cstheme="minorHAnsi"/>
                <w:color w:val="000000" w:themeColor="text1"/>
                <w:sz w:val="24"/>
                <w:szCs w:val="24"/>
              </w:rPr>
            </w:pPr>
            <w:r w:rsidRPr="007E3096">
              <w:rPr>
                <w:rStyle w:val="normaltextrun"/>
                <w:rFonts w:eastAsiaTheme="minorEastAsia" w:cstheme="minorHAnsi"/>
                <w:color w:val="000000" w:themeColor="text1"/>
                <w:sz w:val="24"/>
                <w:szCs w:val="24"/>
              </w:rPr>
              <w:t>Stockport Council’s aim is for a Fair and Inclusive Stockport, a borough for everyone where diversity and inclusion are celebrated, and everyone has equity of opportunity.  We wish for a level of cultural competence with inclusive workplaces and direct work with children and adults and intersectionality supporting the positive and effective use of cultural identity.</w:t>
            </w:r>
          </w:p>
          <w:p w14:paraId="5DC5AF76" w14:textId="56AB1085" w:rsidR="002529CD" w:rsidRPr="007E3096" w:rsidRDefault="002529CD" w:rsidP="279A495A">
            <w:pPr>
              <w:pStyle w:val="paragraph"/>
              <w:spacing w:before="0" w:beforeAutospacing="0" w:after="0" w:afterAutospacing="0"/>
              <w:jc w:val="both"/>
              <w:rPr>
                <w:rStyle w:val="normaltextrun"/>
                <w:rFonts w:asciiTheme="minorHAnsi" w:eastAsiaTheme="minorEastAsia" w:hAnsiTheme="minorHAnsi" w:cstheme="minorHAnsi"/>
                <w:b/>
                <w:bCs/>
                <w:color w:val="000000" w:themeColor="text1"/>
                <w:lang w:eastAsia="en-US"/>
              </w:rPr>
            </w:pPr>
          </w:p>
        </w:tc>
        <w:tc>
          <w:tcPr>
            <w:tcW w:w="339" w:type="dxa"/>
            <w:tcBorders>
              <w:left w:val="nil"/>
            </w:tcBorders>
          </w:tcPr>
          <w:p w14:paraId="03E91F75" w14:textId="77777777" w:rsidR="002529CD" w:rsidRPr="00291370" w:rsidRDefault="002529CD" w:rsidP="007B122A">
            <w:pPr>
              <w:rPr>
                <w:rFonts w:ascii="Arial" w:hAnsi="Arial" w:cs="Arial"/>
                <w:sz w:val="20"/>
                <w:szCs w:val="20"/>
              </w:rPr>
            </w:pPr>
          </w:p>
        </w:tc>
      </w:tr>
      <w:tr w:rsidR="002529CD" w:rsidRPr="00291370" w14:paraId="65641B59" w14:textId="77777777" w:rsidTr="0A12D02D">
        <w:tc>
          <w:tcPr>
            <w:tcW w:w="831" w:type="dxa"/>
          </w:tcPr>
          <w:p w14:paraId="1A8298F8" w14:textId="6E32E7A9" w:rsidR="002529CD" w:rsidRPr="007E3096" w:rsidRDefault="00AB3239" w:rsidP="279A495A">
            <w:pPr>
              <w:rPr>
                <w:rStyle w:val="normaltextrun"/>
                <w:rFonts w:eastAsiaTheme="minorEastAsia" w:cstheme="minorHAnsi"/>
                <w:b/>
                <w:bCs/>
                <w:color w:val="000000" w:themeColor="text1"/>
                <w:sz w:val="24"/>
                <w:szCs w:val="24"/>
              </w:rPr>
            </w:pPr>
            <w:r w:rsidRPr="007E3096">
              <w:rPr>
                <w:rStyle w:val="normaltextrun"/>
                <w:rFonts w:eastAsiaTheme="minorEastAsia" w:cstheme="minorHAnsi"/>
                <w:b/>
                <w:bCs/>
                <w:color w:val="000000" w:themeColor="text1"/>
                <w:sz w:val="24"/>
                <w:szCs w:val="24"/>
              </w:rPr>
              <w:t>3.4</w:t>
            </w:r>
          </w:p>
        </w:tc>
        <w:tc>
          <w:tcPr>
            <w:tcW w:w="8566" w:type="dxa"/>
          </w:tcPr>
          <w:p w14:paraId="35EC7DEC" w14:textId="77777777" w:rsidR="002529CD" w:rsidRDefault="002529CD" w:rsidP="279A495A">
            <w:pPr>
              <w:pStyle w:val="paragraph"/>
              <w:spacing w:before="0" w:beforeAutospacing="0" w:after="0" w:afterAutospacing="0"/>
              <w:jc w:val="both"/>
              <w:rPr>
                <w:rStyle w:val="normaltextrun"/>
                <w:rFonts w:asciiTheme="minorHAnsi" w:eastAsiaTheme="minorEastAsia" w:hAnsiTheme="minorHAnsi" w:cstheme="minorHAnsi"/>
                <w:color w:val="000000" w:themeColor="text1"/>
              </w:rPr>
            </w:pPr>
            <w:r w:rsidRPr="007E3096">
              <w:rPr>
                <w:rStyle w:val="normaltextrun"/>
                <w:rFonts w:asciiTheme="minorHAnsi" w:eastAsiaTheme="minorEastAsia" w:hAnsiTheme="minorHAnsi" w:cstheme="minorHAnsi"/>
                <w:color w:val="000000" w:themeColor="text1"/>
              </w:rPr>
              <w:t>Stockport Council will adopt and actively work on any future initiatives that drive up standards in service delivery and provider organisations with the expectation that providers share this commitment.</w:t>
            </w:r>
          </w:p>
          <w:p w14:paraId="1F333484" w14:textId="5978526D" w:rsidR="00147F06" w:rsidRPr="007E3096" w:rsidRDefault="00147F06" w:rsidP="279A495A">
            <w:pPr>
              <w:pStyle w:val="paragraph"/>
              <w:spacing w:before="0" w:beforeAutospacing="0" w:after="0" w:afterAutospacing="0"/>
              <w:jc w:val="both"/>
              <w:rPr>
                <w:rStyle w:val="normaltextrun"/>
                <w:rFonts w:asciiTheme="minorHAnsi" w:eastAsiaTheme="minorEastAsia" w:hAnsiTheme="minorHAnsi" w:cstheme="minorHAnsi"/>
                <w:b/>
                <w:bCs/>
                <w:color w:val="000000" w:themeColor="text1"/>
                <w:lang w:eastAsia="en-US"/>
              </w:rPr>
            </w:pPr>
          </w:p>
        </w:tc>
        <w:tc>
          <w:tcPr>
            <w:tcW w:w="339" w:type="dxa"/>
            <w:tcBorders>
              <w:left w:val="nil"/>
            </w:tcBorders>
          </w:tcPr>
          <w:p w14:paraId="0A727E4E" w14:textId="77777777" w:rsidR="002529CD" w:rsidRPr="00291370" w:rsidRDefault="002529CD" w:rsidP="007B122A">
            <w:pPr>
              <w:rPr>
                <w:rFonts w:ascii="Arial" w:hAnsi="Arial" w:cs="Arial"/>
                <w:sz w:val="20"/>
                <w:szCs w:val="20"/>
              </w:rPr>
            </w:pPr>
          </w:p>
        </w:tc>
      </w:tr>
      <w:tr w:rsidR="004557BA" w:rsidRPr="00291370" w14:paraId="2B891E38" w14:textId="77777777" w:rsidTr="0A12D02D">
        <w:tc>
          <w:tcPr>
            <w:tcW w:w="831" w:type="dxa"/>
          </w:tcPr>
          <w:p w14:paraId="56445BB2" w14:textId="5B8B77ED" w:rsidR="004557BA" w:rsidRPr="00147F06" w:rsidRDefault="004557BA" w:rsidP="007B122A">
            <w:pPr>
              <w:rPr>
                <w:rStyle w:val="normaltextrun"/>
                <w:rFonts w:eastAsiaTheme="minorEastAsia"/>
                <w:b/>
                <w:color w:val="000000" w:themeColor="text1"/>
                <w:sz w:val="24"/>
                <w:szCs w:val="24"/>
              </w:rPr>
            </w:pPr>
            <w:r w:rsidRPr="00147F06">
              <w:rPr>
                <w:rStyle w:val="normaltextrun"/>
                <w:rFonts w:eastAsiaTheme="minorEastAsia"/>
                <w:b/>
                <w:color w:val="000000" w:themeColor="text1"/>
                <w:sz w:val="24"/>
                <w:szCs w:val="24"/>
              </w:rPr>
              <w:t xml:space="preserve">4. </w:t>
            </w:r>
          </w:p>
        </w:tc>
        <w:tc>
          <w:tcPr>
            <w:tcW w:w="8566" w:type="dxa"/>
          </w:tcPr>
          <w:p w14:paraId="177E8E9D" w14:textId="57ABC01B" w:rsidR="004557BA" w:rsidRPr="00147F06" w:rsidRDefault="004557BA" w:rsidP="007B122A">
            <w:pPr>
              <w:pStyle w:val="paragraph"/>
              <w:spacing w:before="0" w:beforeAutospacing="0" w:after="0" w:afterAutospacing="0"/>
              <w:jc w:val="both"/>
              <w:textAlignment w:val="baseline"/>
              <w:rPr>
                <w:rStyle w:val="normaltextrun"/>
                <w:rFonts w:asciiTheme="minorHAnsi" w:eastAsiaTheme="minorEastAsia" w:hAnsiTheme="minorHAnsi" w:cstheme="minorBidi"/>
                <w:b/>
                <w:color w:val="000000" w:themeColor="text1"/>
                <w:kern w:val="2"/>
                <w:u w:val="single"/>
                <w:lang w:eastAsia="en-US"/>
                <w14:ligatures w14:val="standardContextual"/>
              </w:rPr>
            </w:pPr>
            <w:r w:rsidRPr="00147F06">
              <w:rPr>
                <w:rStyle w:val="normaltextrun"/>
                <w:rFonts w:asciiTheme="minorHAnsi" w:eastAsiaTheme="minorEastAsia" w:hAnsiTheme="minorHAnsi" w:cstheme="minorBidi"/>
                <w:b/>
                <w:color w:val="000000" w:themeColor="text1"/>
                <w:kern w:val="2"/>
                <w:u w:val="single"/>
                <w:lang w:eastAsia="en-US"/>
                <w14:ligatures w14:val="standardContextual"/>
              </w:rPr>
              <w:t>Scope</w:t>
            </w:r>
          </w:p>
        </w:tc>
        <w:tc>
          <w:tcPr>
            <w:tcW w:w="339" w:type="dxa"/>
            <w:tcBorders>
              <w:left w:val="nil"/>
            </w:tcBorders>
          </w:tcPr>
          <w:p w14:paraId="6D31D36E" w14:textId="77777777" w:rsidR="004557BA" w:rsidRPr="00291370" w:rsidRDefault="004557BA" w:rsidP="007B122A">
            <w:pPr>
              <w:rPr>
                <w:rFonts w:ascii="Arial" w:hAnsi="Arial" w:cs="Arial"/>
                <w:sz w:val="20"/>
                <w:szCs w:val="20"/>
              </w:rPr>
            </w:pPr>
          </w:p>
        </w:tc>
      </w:tr>
      <w:tr w:rsidR="004557BA" w:rsidRPr="00291370" w14:paraId="2939F4E5" w14:textId="77777777" w:rsidTr="0A12D02D">
        <w:tc>
          <w:tcPr>
            <w:tcW w:w="831" w:type="dxa"/>
          </w:tcPr>
          <w:p w14:paraId="4B7A5A1C" w14:textId="3C9A630E" w:rsidR="004557BA" w:rsidRPr="00147F06" w:rsidRDefault="004557BA" w:rsidP="279A495A">
            <w:pPr>
              <w:rPr>
                <w:rStyle w:val="normaltextrun"/>
                <w:rFonts w:eastAsiaTheme="minorEastAsia"/>
                <w:b/>
                <w:bCs/>
                <w:color w:val="000000" w:themeColor="text1"/>
                <w:sz w:val="24"/>
                <w:szCs w:val="24"/>
              </w:rPr>
            </w:pPr>
          </w:p>
          <w:p w14:paraId="4DA19C7F" w14:textId="486BA2AD" w:rsidR="004557BA" w:rsidRPr="00147F06" w:rsidRDefault="7A7C1643" w:rsidP="279A495A">
            <w:pPr>
              <w:rPr>
                <w:rStyle w:val="normaltextrun"/>
                <w:rFonts w:eastAsiaTheme="minorEastAsia"/>
                <w:b/>
                <w:bCs/>
                <w:color w:val="000000" w:themeColor="text1"/>
                <w:sz w:val="24"/>
                <w:szCs w:val="24"/>
              </w:rPr>
            </w:pPr>
            <w:r w:rsidRPr="00147F06">
              <w:rPr>
                <w:rStyle w:val="normaltextrun"/>
                <w:rFonts w:eastAsiaTheme="minorEastAsia"/>
                <w:b/>
                <w:bCs/>
                <w:color w:val="000000" w:themeColor="text1"/>
                <w:sz w:val="24"/>
                <w:szCs w:val="24"/>
              </w:rPr>
              <w:t>4.1</w:t>
            </w:r>
          </w:p>
          <w:p w14:paraId="54E4C634" w14:textId="02BF6782" w:rsidR="004557BA" w:rsidRPr="00147F06" w:rsidRDefault="004557BA" w:rsidP="279A495A">
            <w:pPr>
              <w:rPr>
                <w:rStyle w:val="normaltextrun"/>
                <w:rFonts w:eastAsiaTheme="minorEastAsia"/>
                <w:b/>
                <w:bCs/>
                <w:color w:val="000000" w:themeColor="text1"/>
                <w:sz w:val="24"/>
                <w:szCs w:val="24"/>
              </w:rPr>
            </w:pPr>
          </w:p>
          <w:p w14:paraId="693DEBE2" w14:textId="2DDA5ADB" w:rsidR="004557BA" w:rsidRPr="00147F06" w:rsidRDefault="004557BA" w:rsidP="279A495A">
            <w:pPr>
              <w:rPr>
                <w:rStyle w:val="normaltextrun"/>
                <w:rFonts w:eastAsiaTheme="minorEastAsia"/>
                <w:b/>
                <w:bCs/>
                <w:color w:val="000000" w:themeColor="text1"/>
                <w:sz w:val="24"/>
                <w:szCs w:val="24"/>
              </w:rPr>
            </w:pPr>
          </w:p>
          <w:p w14:paraId="537CC5DA" w14:textId="6F490264" w:rsidR="004557BA" w:rsidRPr="00147F06" w:rsidRDefault="7A7C1643" w:rsidP="279A495A">
            <w:pPr>
              <w:rPr>
                <w:rStyle w:val="normaltextrun"/>
                <w:rFonts w:eastAsiaTheme="minorEastAsia"/>
                <w:b/>
                <w:bCs/>
                <w:color w:val="000000" w:themeColor="text1"/>
                <w:sz w:val="24"/>
                <w:szCs w:val="24"/>
              </w:rPr>
            </w:pPr>
            <w:r w:rsidRPr="00147F06">
              <w:rPr>
                <w:rStyle w:val="normaltextrun"/>
                <w:rFonts w:eastAsiaTheme="minorEastAsia"/>
                <w:b/>
                <w:bCs/>
                <w:color w:val="000000" w:themeColor="text1"/>
                <w:sz w:val="24"/>
                <w:szCs w:val="24"/>
              </w:rPr>
              <w:t>4.2</w:t>
            </w:r>
          </w:p>
          <w:p w14:paraId="2882A0DB" w14:textId="28D63DED" w:rsidR="004557BA" w:rsidRPr="00147F06" w:rsidRDefault="004557BA" w:rsidP="279A495A">
            <w:pPr>
              <w:rPr>
                <w:rStyle w:val="normaltextrun"/>
                <w:rFonts w:eastAsiaTheme="minorEastAsia"/>
                <w:b/>
                <w:bCs/>
                <w:color w:val="000000" w:themeColor="text1"/>
                <w:sz w:val="24"/>
                <w:szCs w:val="24"/>
              </w:rPr>
            </w:pPr>
          </w:p>
          <w:p w14:paraId="03113D04" w14:textId="3A0E556C" w:rsidR="004557BA" w:rsidRPr="00147F06" w:rsidRDefault="004557BA" w:rsidP="279A495A">
            <w:pPr>
              <w:rPr>
                <w:rStyle w:val="normaltextrun"/>
                <w:rFonts w:eastAsiaTheme="minorEastAsia"/>
                <w:b/>
                <w:bCs/>
                <w:color w:val="000000" w:themeColor="text1"/>
                <w:sz w:val="24"/>
                <w:szCs w:val="24"/>
              </w:rPr>
            </w:pPr>
          </w:p>
          <w:p w14:paraId="764EE4FB" w14:textId="4885B82D" w:rsidR="004557BA" w:rsidRPr="00147F06" w:rsidRDefault="004557BA" w:rsidP="279A495A">
            <w:pPr>
              <w:rPr>
                <w:rStyle w:val="normaltextrun"/>
                <w:rFonts w:eastAsiaTheme="minorEastAsia"/>
                <w:b/>
                <w:bCs/>
                <w:color w:val="000000" w:themeColor="text1"/>
                <w:sz w:val="24"/>
                <w:szCs w:val="24"/>
              </w:rPr>
            </w:pPr>
          </w:p>
          <w:p w14:paraId="6A7CC8AB" w14:textId="77777777" w:rsidR="007825E4" w:rsidRDefault="007825E4" w:rsidP="279A495A">
            <w:pPr>
              <w:rPr>
                <w:rStyle w:val="normaltextrun"/>
                <w:rFonts w:eastAsiaTheme="minorEastAsia"/>
                <w:b/>
                <w:bCs/>
                <w:color w:val="000000" w:themeColor="text1"/>
                <w:sz w:val="24"/>
                <w:szCs w:val="24"/>
              </w:rPr>
            </w:pPr>
          </w:p>
          <w:p w14:paraId="2634F8D4" w14:textId="77777777" w:rsidR="007825E4" w:rsidRDefault="007825E4" w:rsidP="279A495A">
            <w:pPr>
              <w:rPr>
                <w:rStyle w:val="normaltextrun"/>
                <w:rFonts w:eastAsiaTheme="minorEastAsia"/>
                <w:b/>
                <w:bCs/>
                <w:color w:val="000000" w:themeColor="text1"/>
                <w:sz w:val="24"/>
                <w:szCs w:val="24"/>
              </w:rPr>
            </w:pPr>
          </w:p>
          <w:p w14:paraId="1B93A81D" w14:textId="502B3FA2" w:rsidR="004557BA" w:rsidRPr="00147F06" w:rsidRDefault="55C39FC6" w:rsidP="279A495A">
            <w:pPr>
              <w:rPr>
                <w:rStyle w:val="normaltextrun"/>
                <w:rFonts w:eastAsiaTheme="minorEastAsia"/>
                <w:b/>
                <w:bCs/>
                <w:color w:val="000000" w:themeColor="text1"/>
                <w:sz w:val="24"/>
                <w:szCs w:val="24"/>
              </w:rPr>
            </w:pPr>
            <w:r w:rsidRPr="00147F06">
              <w:rPr>
                <w:rStyle w:val="normaltextrun"/>
                <w:rFonts w:eastAsiaTheme="minorEastAsia"/>
                <w:b/>
                <w:bCs/>
                <w:color w:val="000000" w:themeColor="text1"/>
                <w:sz w:val="24"/>
                <w:szCs w:val="24"/>
              </w:rPr>
              <w:t>4.3</w:t>
            </w:r>
          </w:p>
          <w:p w14:paraId="251DEC5A" w14:textId="2B3BBD5B" w:rsidR="004557BA" w:rsidRPr="00147F06" w:rsidRDefault="004557BA" w:rsidP="279A495A">
            <w:pPr>
              <w:rPr>
                <w:rStyle w:val="normaltextrun"/>
                <w:rFonts w:eastAsiaTheme="minorEastAsia"/>
                <w:b/>
                <w:bCs/>
                <w:color w:val="000000" w:themeColor="text1"/>
                <w:sz w:val="24"/>
                <w:szCs w:val="24"/>
              </w:rPr>
            </w:pPr>
          </w:p>
          <w:p w14:paraId="431BA377" w14:textId="57ED7F68" w:rsidR="004557BA" w:rsidRPr="00147F06" w:rsidRDefault="004557BA" w:rsidP="279A495A">
            <w:pPr>
              <w:rPr>
                <w:rStyle w:val="normaltextrun"/>
                <w:rFonts w:eastAsiaTheme="minorEastAsia"/>
                <w:b/>
                <w:bCs/>
                <w:color w:val="000000" w:themeColor="text1"/>
                <w:sz w:val="24"/>
                <w:szCs w:val="24"/>
              </w:rPr>
            </w:pPr>
          </w:p>
          <w:p w14:paraId="62048DEC" w14:textId="141BD63C" w:rsidR="004557BA" w:rsidRPr="00147F06" w:rsidRDefault="004557BA" w:rsidP="279A495A">
            <w:pPr>
              <w:rPr>
                <w:rStyle w:val="normaltextrun"/>
                <w:rFonts w:eastAsiaTheme="minorEastAsia"/>
                <w:b/>
                <w:bCs/>
                <w:color w:val="000000" w:themeColor="text1"/>
                <w:sz w:val="24"/>
                <w:szCs w:val="24"/>
              </w:rPr>
            </w:pPr>
          </w:p>
          <w:p w14:paraId="5CB4E5F0" w14:textId="064AB14F" w:rsidR="004557BA" w:rsidRPr="00147F06" w:rsidRDefault="004557BA" w:rsidP="279A495A">
            <w:pPr>
              <w:rPr>
                <w:rStyle w:val="normaltextrun"/>
                <w:rFonts w:eastAsiaTheme="minorEastAsia"/>
                <w:b/>
                <w:bCs/>
                <w:color w:val="000000" w:themeColor="text1"/>
                <w:sz w:val="24"/>
                <w:szCs w:val="24"/>
              </w:rPr>
            </w:pPr>
          </w:p>
          <w:p w14:paraId="6A0E1A29" w14:textId="25B521EC" w:rsidR="004557BA" w:rsidRPr="00147F06" w:rsidRDefault="004557BA" w:rsidP="279A495A">
            <w:pPr>
              <w:rPr>
                <w:rStyle w:val="normaltextrun"/>
                <w:rFonts w:eastAsiaTheme="minorEastAsia"/>
                <w:b/>
                <w:bCs/>
                <w:color w:val="000000" w:themeColor="text1"/>
                <w:sz w:val="24"/>
                <w:szCs w:val="24"/>
              </w:rPr>
            </w:pPr>
          </w:p>
          <w:p w14:paraId="5A2BEDF1" w14:textId="197C979D" w:rsidR="004557BA" w:rsidRPr="00147F06" w:rsidRDefault="004557BA" w:rsidP="279A495A">
            <w:pPr>
              <w:rPr>
                <w:rStyle w:val="normaltextrun"/>
                <w:rFonts w:eastAsiaTheme="minorEastAsia"/>
                <w:b/>
                <w:bCs/>
                <w:color w:val="000000" w:themeColor="text1"/>
                <w:sz w:val="24"/>
                <w:szCs w:val="24"/>
              </w:rPr>
            </w:pPr>
          </w:p>
          <w:p w14:paraId="6C59B07F" w14:textId="38C8A361" w:rsidR="004557BA" w:rsidRPr="00147F06" w:rsidRDefault="004557BA" w:rsidP="007B122A">
            <w:pPr>
              <w:rPr>
                <w:rStyle w:val="normaltextrun"/>
                <w:rFonts w:eastAsiaTheme="minorEastAsia"/>
                <w:b/>
                <w:bCs/>
                <w:color w:val="000000" w:themeColor="text1"/>
                <w:sz w:val="24"/>
                <w:szCs w:val="24"/>
              </w:rPr>
            </w:pPr>
          </w:p>
        </w:tc>
        <w:tc>
          <w:tcPr>
            <w:tcW w:w="8566" w:type="dxa"/>
          </w:tcPr>
          <w:p w14:paraId="334E0A55" w14:textId="20793B8B" w:rsidR="279A495A" w:rsidRPr="00147F06" w:rsidRDefault="279A495A" w:rsidP="279A495A">
            <w:pPr>
              <w:pStyle w:val="Default"/>
              <w:rPr>
                <w:rFonts w:asciiTheme="minorHAnsi" w:hAnsiTheme="minorHAnsi" w:cstheme="minorBidi"/>
                <w:color w:val="auto"/>
              </w:rPr>
            </w:pPr>
          </w:p>
          <w:p w14:paraId="2F74C165" w14:textId="77777777" w:rsidR="004557BA" w:rsidRPr="00147F06" w:rsidRDefault="004557BA" w:rsidP="004557BA">
            <w:pPr>
              <w:pStyle w:val="Default"/>
              <w:rPr>
                <w:rFonts w:asciiTheme="minorHAnsi" w:hAnsiTheme="minorHAnsi" w:cstheme="minorBidi"/>
                <w:color w:val="auto"/>
              </w:rPr>
            </w:pPr>
            <w:r w:rsidRPr="00147F06">
              <w:rPr>
                <w:rFonts w:asciiTheme="minorHAnsi" w:hAnsiTheme="minorHAnsi" w:cstheme="minorBidi"/>
                <w:color w:val="auto"/>
              </w:rPr>
              <w:t>Individuals living in extra care must have been assessed by the Council as requiring the service in accordance with its eligibility criteria.</w:t>
            </w:r>
          </w:p>
          <w:p w14:paraId="2D2C0F1E" w14:textId="77777777" w:rsidR="004557BA" w:rsidRPr="00147F06" w:rsidRDefault="004557BA" w:rsidP="004557BA">
            <w:pPr>
              <w:pStyle w:val="Default"/>
              <w:rPr>
                <w:rFonts w:asciiTheme="minorHAnsi" w:hAnsiTheme="minorHAnsi" w:cstheme="minorHAnsi"/>
                <w:color w:val="auto"/>
              </w:rPr>
            </w:pPr>
          </w:p>
          <w:p w14:paraId="0E4CBA0F" w14:textId="130D3828" w:rsidR="004557BA" w:rsidRPr="00147F06" w:rsidRDefault="004557BA" w:rsidP="004557BA">
            <w:pPr>
              <w:pStyle w:val="Default"/>
              <w:rPr>
                <w:rFonts w:asciiTheme="minorHAnsi" w:hAnsiTheme="minorHAnsi" w:cstheme="minorBidi"/>
                <w:color w:val="auto"/>
              </w:rPr>
            </w:pPr>
            <w:r w:rsidRPr="00147F06">
              <w:rPr>
                <w:rFonts w:asciiTheme="minorHAnsi" w:hAnsiTheme="minorHAnsi" w:cstheme="minorBidi"/>
                <w:color w:val="auto"/>
              </w:rPr>
              <w:t xml:space="preserve"> </w:t>
            </w:r>
            <w:r w:rsidR="3AFF3133" w:rsidRPr="00147F06">
              <w:rPr>
                <w:rFonts w:asciiTheme="minorHAnsi" w:hAnsiTheme="minorHAnsi" w:cstheme="minorBidi"/>
                <w:color w:val="auto"/>
              </w:rPr>
              <w:t>Stockport Council requires that a</w:t>
            </w:r>
            <w:r w:rsidRPr="00147F06">
              <w:rPr>
                <w:rFonts w:asciiTheme="minorHAnsi" w:hAnsiTheme="minorHAnsi" w:cstheme="minorBidi"/>
                <w:color w:val="auto"/>
              </w:rPr>
              <w:t>ll individuals referred for extra care must:</w:t>
            </w:r>
          </w:p>
          <w:p w14:paraId="308A81DB" w14:textId="77777777" w:rsidR="004557BA" w:rsidRPr="00147F06" w:rsidRDefault="004557BA" w:rsidP="004557BA">
            <w:pPr>
              <w:pStyle w:val="ListParagraph"/>
              <w:numPr>
                <w:ilvl w:val="0"/>
                <w:numId w:val="3"/>
              </w:numPr>
              <w:rPr>
                <w:sz w:val="24"/>
                <w:szCs w:val="24"/>
              </w:rPr>
            </w:pPr>
            <w:r w:rsidRPr="00147F06">
              <w:rPr>
                <w:sz w:val="24"/>
                <w:szCs w:val="24"/>
              </w:rPr>
              <w:t>Be aged 55+</w:t>
            </w:r>
          </w:p>
          <w:p w14:paraId="4CA46F12" w14:textId="77777777" w:rsidR="004557BA" w:rsidRPr="00147F06" w:rsidRDefault="004557BA" w:rsidP="004557BA">
            <w:pPr>
              <w:pStyle w:val="ListParagraph"/>
              <w:numPr>
                <w:ilvl w:val="0"/>
                <w:numId w:val="3"/>
              </w:numPr>
              <w:rPr>
                <w:rFonts w:cstheme="minorHAnsi"/>
                <w:sz w:val="24"/>
                <w:szCs w:val="24"/>
              </w:rPr>
            </w:pPr>
            <w:r w:rsidRPr="0A12D02D">
              <w:rPr>
                <w:sz w:val="24"/>
                <w:szCs w:val="24"/>
              </w:rPr>
              <w:t>Be a resident of Stockport or have close family connections to the area.</w:t>
            </w:r>
          </w:p>
          <w:p w14:paraId="33FCD53A" w14:textId="7098524D" w:rsidR="0A12D02D" w:rsidRDefault="0A12D02D" w:rsidP="0A12D02D">
            <w:pPr>
              <w:pStyle w:val="pf0"/>
              <w:rPr>
                <w:rFonts w:asciiTheme="minorHAnsi" w:hAnsiTheme="minorHAnsi" w:cstheme="minorBidi"/>
              </w:rPr>
            </w:pPr>
          </w:p>
          <w:p w14:paraId="08DC6F97" w14:textId="3A26BEA0" w:rsidR="085CE9D3" w:rsidRPr="00B77418" w:rsidRDefault="004557BA" w:rsidP="085CE9D3">
            <w:pPr>
              <w:pStyle w:val="pf0"/>
              <w:rPr>
                <w:rFonts w:asciiTheme="minorHAnsi" w:hAnsiTheme="minorHAnsi" w:cstheme="minorBidi"/>
                <w:spacing w:val="2"/>
              </w:rPr>
            </w:pPr>
            <w:r w:rsidRPr="00147F06">
              <w:rPr>
                <w:rFonts w:asciiTheme="minorHAnsi" w:hAnsiTheme="minorHAnsi" w:cstheme="minorBidi"/>
                <w:spacing w:val="2"/>
              </w:rPr>
              <w:t>Brookhead Lodge will support residents that meet the above criteria who will predominantly have high or medium levels of care needs. High and medium level needs are defined as:</w:t>
            </w:r>
          </w:p>
          <w:tbl>
            <w:tblPr>
              <w:tblStyle w:val="TableGrid"/>
              <w:tblW w:w="0" w:type="auto"/>
              <w:tblBorders>
                <w:top w:val="single" w:sz="12" w:space="0" w:color="C00000"/>
                <w:left w:val="single" w:sz="12" w:space="0" w:color="C00000"/>
                <w:bottom w:val="single" w:sz="12" w:space="0" w:color="C00000"/>
                <w:right w:val="single" w:sz="12" w:space="0" w:color="C00000"/>
                <w:insideH w:val="single" w:sz="2" w:space="0" w:color="C00000"/>
                <w:insideV w:val="single" w:sz="2" w:space="0" w:color="C00000"/>
              </w:tblBorders>
              <w:tblLook w:val="04A0" w:firstRow="1" w:lastRow="0" w:firstColumn="1" w:lastColumn="0" w:noHBand="0" w:noVBand="1"/>
            </w:tblPr>
            <w:tblGrid>
              <w:gridCol w:w="4164"/>
              <w:gridCol w:w="4156"/>
            </w:tblGrid>
            <w:tr w:rsidR="004557BA" w:rsidRPr="00147F06" w14:paraId="2A28CD0F" w14:textId="77777777" w:rsidTr="00BA214C">
              <w:tc>
                <w:tcPr>
                  <w:tcW w:w="4267" w:type="dxa"/>
                  <w:shd w:val="clear" w:color="auto" w:fill="B4C6E7" w:themeFill="accent1" w:themeFillTint="66"/>
                </w:tcPr>
                <w:p w14:paraId="3943B10F" w14:textId="77777777" w:rsidR="004557BA" w:rsidRPr="00147F06" w:rsidRDefault="004557BA" w:rsidP="004557BA">
                  <w:pPr>
                    <w:pStyle w:val="pf0"/>
                    <w:rPr>
                      <w:rStyle w:val="normaltextrun"/>
                      <w:rFonts w:asciiTheme="minorHAnsi" w:hAnsiTheme="minorHAnsi" w:cstheme="minorBidi"/>
                      <w:b/>
                      <w:bCs/>
                      <w:color w:val="000000" w:themeColor="text1"/>
                    </w:rPr>
                  </w:pPr>
                  <w:r w:rsidRPr="00147F06">
                    <w:rPr>
                      <w:rStyle w:val="normaltextrun"/>
                      <w:rFonts w:asciiTheme="minorHAnsi" w:hAnsiTheme="minorHAnsi" w:cstheme="minorBidi"/>
                      <w:b/>
                      <w:bCs/>
                      <w:color w:val="000000" w:themeColor="text1"/>
                    </w:rPr>
                    <w:t>Level of Need</w:t>
                  </w:r>
                </w:p>
              </w:tc>
              <w:tc>
                <w:tcPr>
                  <w:tcW w:w="4267" w:type="dxa"/>
                  <w:shd w:val="clear" w:color="auto" w:fill="B4C6E7" w:themeFill="accent1" w:themeFillTint="66"/>
                </w:tcPr>
                <w:p w14:paraId="74EC593F" w14:textId="77777777" w:rsidR="004557BA" w:rsidRPr="00147F06" w:rsidRDefault="004557BA" w:rsidP="004557BA">
                  <w:pPr>
                    <w:pStyle w:val="pf0"/>
                    <w:rPr>
                      <w:rStyle w:val="normaltextrun"/>
                      <w:rFonts w:asciiTheme="minorHAnsi" w:hAnsiTheme="minorHAnsi" w:cstheme="minorBidi"/>
                      <w:b/>
                      <w:bCs/>
                      <w:color w:val="000000" w:themeColor="text1"/>
                    </w:rPr>
                  </w:pPr>
                  <w:r w:rsidRPr="00147F06">
                    <w:rPr>
                      <w:rStyle w:val="normaltextrun"/>
                      <w:rFonts w:asciiTheme="minorHAnsi" w:hAnsiTheme="minorHAnsi" w:cstheme="minorBidi"/>
                      <w:b/>
                      <w:bCs/>
                      <w:color w:val="000000" w:themeColor="text1"/>
                    </w:rPr>
                    <w:t>Hours a week</w:t>
                  </w:r>
                </w:p>
              </w:tc>
            </w:tr>
            <w:tr w:rsidR="004557BA" w:rsidRPr="00147F06" w14:paraId="0F69350F" w14:textId="77777777" w:rsidTr="00BA214C">
              <w:tc>
                <w:tcPr>
                  <w:tcW w:w="4267" w:type="dxa"/>
                  <w:shd w:val="clear" w:color="auto" w:fill="B4C6E7" w:themeFill="accent1" w:themeFillTint="66"/>
                </w:tcPr>
                <w:p w14:paraId="7A4F85FF" w14:textId="77777777" w:rsidR="004557BA" w:rsidRPr="00147F06" w:rsidRDefault="004557BA" w:rsidP="004557BA">
                  <w:pPr>
                    <w:pStyle w:val="pf0"/>
                    <w:rPr>
                      <w:rStyle w:val="normaltextrun"/>
                      <w:rFonts w:asciiTheme="minorHAnsi" w:hAnsiTheme="minorHAnsi" w:cstheme="minorBidi"/>
                      <w:color w:val="000000" w:themeColor="text1"/>
                    </w:rPr>
                  </w:pPr>
                  <w:r w:rsidRPr="00147F06">
                    <w:rPr>
                      <w:rStyle w:val="normaltextrun"/>
                      <w:rFonts w:asciiTheme="minorHAnsi" w:hAnsiTheme="minorHAnsi" w:cstheme="minorBidi"/>
                      <w:color w:val="000000" w:themeColor="text1"/>
                    </w:rPr>
                    <w:t xml:space="preserve">High </w:t>
                  </w:r>
                </w:p>
              </w:tc>
              <w:tc>
                <w:tcPr>
                  <w:tcW w:w="4267" w:type="dxa"/>
                  <w:shd w:val="clear" w:color="auto" w:fill="B4C6E7" w:themeFill="accent1" w:themeFillTint="66"/>
                </w:tcPr>
                <w:p w14:paraId="57D487C3" w14:textId="77777777" w:rsidR="004557BA" w:rsidRPr="00147F06" w:rsidRDefault="004557BA" w:rsidP="004557BA">
                  <w:pPr>
                    <w:pStyle w:val="pf0"/>
                    <w:rPr>
                      <w:rStyle w:val="normaltextrun"/>
                      <w:rFonts w:asciiTheme="minorHAnsi" w:hAnsiTheme="minorHAnsi" w:cstheme="minorBidi"/>
                      <w:color w:val="000000" w:themeColor="text1"/>
                    </w:rPr>
                  </w:pPr>
                  <w:r w:rsidRPr="00147F06">
                    <w:rPr>
                      <w:rStyle w:val="normaltextrun"/>
                      <w:rFonts w:asciiTheme="minorHAnsi" w:hAnsiTheme="minorHAnsi" w:cstheme="minorBidi"/>
                      <w:color w:val="000000" w:themeColor="text1"/>
                    </w:rPr>
                    <w:t>10+ hours</w:t>
                  </w:r>
                </w:p>
              </w:tc>
            </w:tr>
            <w:tr w:rsidR="004557BA" w:rsidRPr="00147F06" w14:paraId="65D67F42" w14:textId="77777777" w:rsidTr="00BA214C">
              <w:tc>
                <w:tcPr>
                  <w:tcW w:w="4267" w:type="dxa"/>
                  <w:shd w:val="clear" w:color="auto" w:fill="B4C6E7" w:themeFill="accent1" w:themeFillTint="66"/>
                </w:tcPr>
                <w:p w14:paraId="52254588" w14:textId="77777777" w:rsidR="004557BA" w:rsidRPr="00147F06" w:rsidRDefault="004557BA" w:rsidP="004557BA">
                  <w:pPr>
                    <w:pStyle w:val="pf0"/>
                    <w:rPr>
                      <w:rStyle w:val="normaltextrun"/>
                      <w:rFonts w:asciiTheme="minorHAnsi" w:hAnsiTheme="minorHAnsi" w:cstheme="minorBidi"/>
                      <w:color w:val="000000" w:themeColor="text1"/>
                    </w:rPr>
                  </w:pPr>
                  <w:r w:rsidRPr="00147F06">
                    <w:rPr>
                      <w:rStyle w:val="normaltextrun"/>
                      <w:rFonts w:asciiTheme="minorHAnsi" w:hAnsiTheme="minorHAnsi" w:cstheme="minorBidi"/>
                      <w:color w:val="000000" w:themeColor="text1"/>
                    </w:rPr>
                    <w:t>Medium</w:t>
                  </w:r>
                </w:p>
              </w:tc>
              <w:tc>
                <w:tcPr>
                  <w:tcW w:w="4267" w:type="dxa"/>
                  <w:shd w:val="clear" w:color="auto" w:fill="B4C6E7" w:themeFill="accent1" w:themeFillTint="66"/>
                </w:tcPr>
                <w:p w14:paraId="7AE95E60" w14:textId="77777777" w:rsidR="004557BA" w:rsidRPr="00147F06" w:rsidRDefault="004557BA" w:rsidP="004557BA">
                  <w:pPr>
                    <w:pStyle w:val="pf0"/>
                    <w:rPr>
                      <w:rStyle w:val="normaltextrun"/>
                      <w:rFonts w:asciiTheme="minorHAnsi" w:hAnsiTheme="minorHAnsi" w:cstheme="minorBidi"/>
                      <w:color w:val="000000" w:themeColor="text1"/>
                    </w:rPr>
                  </w:pPr>
                  <w:r w:rsidRPr="00147F06">
                    <w:rPr>
                      <w:rStyle w:val="normaltextrun"/>
                      <w:rFonts w:asciiTheme="minorHAnsi" w:hAnsiTheme="minorHAnsi" w:cstheme="minorBidi"/>
                      <w:color w:val="000000" w:themeColor="text1"/>
                    </w:rPr>
                    <w:t>5 – 10 hours</w:t>
                  </w:r>
                </w:p>
              </w:tc>
            </w:tr>
          </w:tbl>
          <w:p w14:paraId="47D4DAE4" w14:textId="0A8A5D1F" w:rsidR="004557BA" w:rsidRPr="00147F06" w:rsidRDefault="004557BA" w:rsidP="279A495A">
            <w:pPr>
              <w:pStyle w:val="paragraph"/>
              <w:spacing w:before="0" w:beforeAutospacing="0" w:after="0" w:afterAutospacing="0"/>
              <w:textAlignment w:val="baseline"/>
              <w:rPr>
                <w:rStyle w:val="normaltextrun"/>
                <w:rFonts w:eastAsiaTheme="minorEastAsia"/>
                <w:kern w:val="2"/>
                <w:lang w:eastAsia="en-US"/>
                <w14:ligatures w14:val="standardContextual"/>
              </w:rPr>
            </w:pPr>
          </w:p>
        </w:tc>
        <w:tc>
          <w:tcPr>
            <w:tcW w:w="339" w:type="dxa"/>
            <w:tcBorders>
              <w:left w:val="nil"/>
            </w:tcBorders>
          </w:tcPr>
          <w:p w14:paraId="4BDE4640" w14:textId="77777777" w:rsidR="004557BA" w:rsidRPr="00291370" w:rsidRDefault="004557BA" w:rsidP="007B122A">
            <w:pPr>
              <w:rPr>
                <w:rFonts w:ascii="Arial" w:hAnsi="Arial" w:cs="Arial"/>
                <w:sz w:val="20"/>
                <w:szCs w:val="20"/>
              </w:rPr>
            </w:pPr>
          </w:p>
        </w:tc>
      </w:tr>
      <w:tr w:rsidR="009B2647" w:rsidRPr="00291370" w14:paraId="46143870" w14:textId="77777777" w:rsidTr="0A12D02D">
        <w:tc>
          <w:tcPr>
            <w:tcW w:w="831" w:type="dxa"/>
          </w:tcPr>
          <w:p w14:paraId="792D7D29" w14:textId="5390273A" w:rsidR="009B2647" w:rsidRDefault="10AEBC6A"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5.</w:t>
            </w:r>
          </w:p>
        </w:tc>
        <w:tc>
          <w:tcPr>
            <w:tcW w:w="8566" w:type="dxa"/>
          </w:tcPr>
          <w:p w14:paraId="61277DA6" w14:textId="7998ACD8" w:rsidR="009B2647" w:rsidRPr="2948E6F8" w:rsidRDefault="009B2647" w:rsidP="009B2647">
            <w:pPr>
              <w:pStyle w:val="Default"/>
              <w:rPr>
                <w:rFonts w:asciiTheme="minorHAnsi" w:hAnsiTheme="minorHAnsi" w:cstheme="minorBidi"/>
                <w:color w:val="auto"/>
              </w:rPr>
            </w:pPr>
            <w:r w:rsidRPr="000328EB">
              <w:rPr>
                <w:rFonts w:cstheme="minorHAnsi"/>
                <w:b/>
                <w:bCs/>
                <w:u w:val="single"/>
              </w:rPr>
              <w:t>Compliance</w:t>
            </w:r>
          </w:p>
        </w:tc>
        <w:tc>
          <w:tcPr>
            <w:tcW w:w="339" w:type="dxa"/>
            <w:tcBorders>
              <w:left w:val="nil"/>
            </w:tcBorders>
          </w:tcPr>
          <w:p w14:paraId="430C332E" w14:textId="77777777" w:rsidR="009B2647" w:rsidRPr="00291370" w:rsidRDefault="009B2647" w:rsidP="009B2647">
            <w:pPr>
              <w:rPr>
                <w:rFonts w:ascii="Arial" w:hAnsi="Arial" w:cs="Arial"/>
                <w:sz w:val="20"/>
                <w:szCs w:val="20"/>
              </w:rPr>
            </w:pPr>
          </w:p>
        </w:tc>
      </w:tr>
      <w:tr w:rsidR="00491328" w:rsidRPr="00291370" w14:paraId="6498BA63" w14:textId="77777777" w:rsidTr="0A12D02D">
        <w:tc>
          <w:tcPr>
            <w:tcW w:w="831" w:type="dxa"/>
          </w:tcPr>
          <w:p w14:paraId="6E5A497F" w14:textId="77777777" w:rsidR="00491328" w:rsidRDefault="00491328" w:rsidP="009B2647">
            <w:pPr>
              <w:rPr>
                <w:rStyle w:val="normaltextrun"/>
                <w:rFonts w:eastAsiaTheme="minorEastAsia"/>
                <w:b/>
                <w:bCs/>
                <w:color w:val="000000" w:themeColor="text1"/>
                <w:sz w:val="24"/>
                <w:szCs w:val="24"/>
              </w:rPr>
            </w:pPr>
          </w:p>
          <w:p w14:paraId="3EC3510A" w14:textId="6D00267F" w:rsidR="00DB79C1" w:rsidRPr="279A495A" w:rsidRDefault="00DB79C1"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5.1</w:t>
            </w:r>
          </w:p>
        </w:tc>
        <w:tc>
          <w:tcPr>
            <w:tcW w:w="8566" w:type="dxa"/>
          </w:tcPr>
          <w:p w14:paraId="7E40BE87" w14:textId="77777777" w:rsidR="00491328" w:rsidRDefault="00491328" w:rsidP="009B2647">
            <w:pPr>
              <w:pStyle w:val="Default"/>
              <w:rPr>
                <w:rFonts w:cstheme="minorHAnsi"/>
                <w:b/>
                <w:bCs/>
                <w:u w:val="single"/>
              </w:rPr>
            </w:pPr>
          </w:p>
          <w:p w14:paraId="14DA3FAD" w14:textId="77777777" w:rsidR="00DB79C1" w:rsidRPr="005768C5" w:rsidRDefault="00DB79C1" w:rsidP="00DB79C1">
            <w:pPr>
              <w:rPr>
                <w:sz w:val="24"/>
                <w:szCs w:val="24"/>
              </w:rPr>
            </w:pPr>
            <w:r w:rsidRPr="279A495A">
              <w:rPr>
                <w:sz w:val="24"/>
                <w:szCs w:val="24"/>
              </w:rPr>
              <w:t>Providers including its employees, agents and sub-contractors are expected to keep up to date on and comply with the Council strategic policies and any other relevant legislation.</w:t>
            </w:r>
          </w:p>
          <w:p w14:paraId="13C9826D" w14:textId="77777777" w:rsidR="00DB79C1" w:rsidRPr="005768C5" w:rsidRDefault="00DB79C1" w:rsidP="00DB79C1">
            <w:pPr>
              <w:rPr>
                <w:rFonts w:cstheme="minorHAnsi"/>
                <w:sz w:val="24"/>
                <w:szCs w:val="24"/>
              </w:rPr>
            </w:pPr>
          </w:p>
          <w:p w14:paraId="349D5A61" w14:textId="77777777" w:rsidR="00DB79C1" w:rsidRPr="005768C5" w:rsidRDefault="00DB79C1" w:rsidP="00DB79C1">
            <w:pPr>
              <w:rPr>
                <w:rFonts w:cstheme="minorHAnsi"/>
                <w:sz w:val="24"/>
                <w:szCs w:val="24"/>
              </w:rPr>
            </w:pPr>
            <w:hyperlink r:id="rId15" w:history="1">
              <w:r w:rsidRPr="005768C5">
                <w:rPr>
                  <w:rStyle w:val="Hyperlink"/>
                  <w:rFonts w:cstheme="minorHAnsi"/>
                  <w:sz w:val="24"/>
                  <w:szCs w:val="24"/>
                </w:rPr>
                <w:t>https://www.stockport.gov.uk/topic/adult-social-care-policies</w:t>
              </w:r>
            </w:hyperlink>
          </w:p>
          <w:p w14:paraId="6608BFF3" w14:textId="77777777" w:rsidR="00DB79C1" w:rsidRPr="000328EB" w:rsidRDefault="00DB79C1" w:rsidP="009B2647">
            <w:pPr>
              <w:pStyle w:val="Default"/>
              <w:rPr>
                <w:rFonts w:cstheme="minorHAnsi"/>
                <w:b/>
                <w:bCs/>
                <w:u w:val="single"/>
              </w:rPr>
            </w:pPr>
          </w:p>
        </w:tc>
        <w:tc>
          <w:tcPr>
            <w:tcW w:w="339" w:type="dxa"/>
            <w:tcBorders>
              <w:left w:val="nil"/>
            </w:tcBorders>
          </w:tcPr>
          <w:p w14:paraId="78B8CCE1" w14:textId="77777777" w:rsidR="00491328" w:rsidRPr="00291370" w:rsidRDefault="00491328" w:rsidP="009B2647">
            <w:pPr>
              <w:rPr>
                <w:rFonts w:ascii="Arial" w:hAnsi="Arial" w:cs="Arial"/>
                <w:sz w:val="20"/>
                <w:szCs w:val="20"/>
              </w:rPr>
            </w:pPr>
          </w:p>
        </w:tc>
      </w:tr>
      <w:tr w:rsidR="00DB79C1" w:rsidRPr="00291370" w14:paraId="3C42C5D1" w14:textId="77777777" w:rsidTr="0A12D02D">
        <w:tc>
          <w:tcPr>
            <w:tcW w:w="831" w:type="dxa"/>
          </w:tcPr>
          <w:p w14:paraId="158D1E27" w14:textId="146A1FBF" w:rsidR="00DB79C1" w:rsidRDefault="00E4359D"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5.2</w:t>
            </w:r>
          </w:p>
        </w:tc>
        <w:tc>
          <w:tcPr>
            <w:tcW w:w="8566" w:type="dxa"/>
          </w:tcPr>
          <w:p w14:paraId="14CAD636" w14:textId="77777777" w:rsidR="00E4359D" w:rsidRPr="005768C5" w:rsidRDefault="00E4359D" w:rsidP="00E4359D">
            <w:pPr>
              <w:rPr>
                <w:rFonts w:cstheme="minorHAnsi"/>
                <w:sz w:val="24"/>
                <w:szCs w:val="24"/>
              </w:rPr>
            </w:pPr>
            <w:r w:rsidRPr="005768C5">
              <w:rPr>
                <w:rFonts w:cstheme="minorHAnsi"/>
                <w:sz w:val="24"/>
                <w:szCs w:val="24"/>
              </w:rPr>
              <w:t>Specifically, the provider will have a working knowledge of the Care Act (2014) and will ensure that the service is delivered in line with Care Act principles and Guidance.</w:t>
            </w:r>
          </w:p>
          <w:p w14:paraId="60F850C9" w14:textId="77777777" w:rsidR="00DB79C1" w:rsidRDefault="00DB79C1" w:rsidP="009B2647">
            <w:pPr>
              <w:pStyle w:val="Default"/>
              <w:rPr>
                <w:rFonts w:cstheme="minorHAnsi"/>
                <w:b/>
                <w:bCs/>
                <w:u w:val="single"/>
              </w:rPr>
            </w:pPr>
          </w:p>
          <w:p w14:paraId="31401F7D" w14:textId="77777777" w:rsidR="00E4359D" w:rsidRPr="005768C5" w:rsidRDefault="00E4359D" w:rsidP="00E4359D">
            <w:pPr>
              <w:rPr>
                <w:rFonts w:cstheme="minorHAnsi"/>
                <w:color w:val="FF0000"/>
                <w:sz w:val="24"/>
                <w:szCs w:val="24"/>
              </w:rPr>
            </w:pPr>
            <w:hyperlink r:id="rId16" w:history="1">
              <w:r w:rsidRPr="005768C5">
                <w:rPr>
                  <w:rStyle w:val="Hyperlink"/>
                  <w:rFonts w:cstheme="minorHAnsi"/>
                  <w:sz w:val="24"/>
                  <w:szCs w:val="24"/>
                </w:rPr>
                <w:t>https://www.gov.uk/government/publications/care-act-statutory-guidance/care-and-support-statutory-guidance</w:t>
              </w:r>
            </w:hyperlink>
          </w:p>
          <w:p w14:paraId="61CA6F52" w14:textId="77777777" w:rsidR="00E4359D" w:rsidRDefault="00E4359D" w:rsidP="009B2647">
            <w:pPr>
              <w:pStyle w:val="Default"/>
              <w:rPr>
                <w:rFonts w:cstheme="minorHAnsi"/>
                <w:b/>
                <w:bCs/>
                <w:u w:val="single"/>
              </w:rPr>
            </w:pPr>
          </w:p>
        </w:tc>
        <w:tc>
          <w:tcPr>
            <w:tcW w:w="339" w:type="dxa"/>
            <w:tcBorders>
              <w:left w:val="nil"/>
            </w:tcBorders>
          </w:tcPr>
          <w:p w14:paraId="2E1D7CA0" w14:textId="77777777" w:rsidR="00DB79C1" w:rsidRPr="00291370" w:rsidRDefault="00DB79C1" w:rsidP="009B2647">
            <w:pPr>
              <w:rPr>
                <w:rFonts w:ascii="Arial" w:hAnsi="Arial" w:cs="Arial"/>
                <w:sz w:val="20"/>
                <w:szCs w:val="20"/>
              </w:rPr>
            </w:pPr>
          </w:p>
        </w:tc>
      </w:tr>
      <w:tr w:rsidR="0072646D" w:rsidRPr="00291370" w14:paraId="12CCD709" w14:textId="77777777" w:rsidTr="0A12D02D">
        <w:tc>
          <w:tcPr>
            <w:tcW w:w="831" w:type="dxa"/>
          </w:tcPr>
          <w:p w14:paraId="038EE6C9" w14:textId="662DC1E2" w:rsidR="0072646D" w:rsidRDefault="00286681"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5.3</w:t>
            </w:r>
          </w:p>
        </w:tc>
        <w:tc>
          <w:tcPr>
            <w:tcW w:w="8566" w:type="dxa"/>
          </w:tcPr>
          <w:p w14:paraId="51AA351E" w14:textId="77777777" w:rsidR="0072646D" w:rsidRPr="00286681" w:rsidRDefault="0072646D" w:rsidP="0072646D">
            <w:pPr>
              <w:rPr>
                <w:sz w:val="24"/>
                <w:szCs w:val="24"/>
              </w:rPr>
            </w:pPr>
            <w:r w:rsidRPr="00286681">
              <w:rPr>
                <w:sz w:val="24"/>
                <w:szCs w:val="24"/>
              </w:rPr>
              <w:t xml:space="preserve">In addition, providers should also comply with all relevant legislation paying </w:t>
            </w:r>
            <w:bookmarkStart w:id="1" w:name="_Int_l6TUn5fV"/>
            <w:r w:rsidRPr="00286681">
              <w:rPr>
                <w:sz w:val="24"/>
                <w:szCs w:val="24"/>
              </w:rPr>
              <w:t>particular regard</w:t>
            </w:r>
            <w:bookmarkEnd w:id="1"/>
            <w:r w:rsidRPr="00286681">
              <w:rPr>
                <w:sz w:val="24"/>
                <w:szCs w:val="24"/>
              </w:rPr>
              <w:t xml:space="preserve"> to the following:</w:t>
            </w:r>
          </w:p>
          <w:p w14:paraId="09C49E9D" w14:textId="77777777" w:rsidR="0072646D" w:rsidRPr="00286681" w:rsidRDefault="0072646D" w:rsidP="0072646D">
            <w:pPr>
              <w:pStyle w:val="ListParagraph"/>
              <w:numPr>
                <w:ilvl w:val="0"/>
                <w:numId w:val="9"/>
              </w:numPr>
              <w:rPr>
                <w:rFonts w:cstheme="minorHAnsi"/>
                <w:sz w:val="24"/>
                <w:szCs w:val="24"/>
              </w:rPr>
            </w:pPr>
            <w:r w:rsidRPr="00286681">
              <w:rPr>
                <w:rFonts w:cstheme="minorHAnsi"/>
                <w:sz w:val="24"/>
                <w:szCs w:val="24"/>
              </w:rPr>
              <w:t xml:space="preserve">The Equality Act 2010 </w:t>
            </w:r>
          </w:p>
          <w:p w14:paraId="570590ED" w14:textId="77777777" w:rsidR="0072646D" w:rsidRPr="00286681" w:rsidRDefault="0072646D" w:rsidP="0072646D">
            <w:pPr>
              <w:pStyle w:val="ListParagraph"/>
              <w:numPr>
                <w:ilvl w:val="0"/>
                <w:numId w:val="9"/>
              </w:numPr>
              <w:rPr>
                <w:rFonts w:cstheme="minorHAnsi"/>
                <w:sz w:val="24"/>
                <w:szCs w:val="24"/>
              </w:rPr>
            </w:pPr>
            <w:r w:rsidRPr="00286681">
              <w:rPr>
                <w:sz w:val="24"/>
                <w:szCs w:val="24"/>
              </w:rPr>
              <w:t>The Data Protection Act 2018</w:t>
            </w:r>
          </w:p>
          <w:p w14:paraId="0B95AE2A" w14:textId="77777777" w:rsidR="0072646D" w:rsidRPr="00286681" w:rsidRDefault="0072646D" w:rsidP="0072646D">
            <w:pPr>
              <w:pStyle w:val="ListParagraph"/>
              <w:numPr>
                <w:ilvl w:val="0"/>
                <w:numId w:val="9"/>
              </w:numPr>
              <w:rPr>
                <w:sz w:val="24"/>
                <w:szCs w:val="24"/>
              </w:rPr>
            </w:pPr>
            <w:r w:rsidRPr="00286681">
              <w:rPr>
                <w:sz w:val="24"/>
                <w:szCs w:val="24"/>
              </w:rPr>
              <w:t>The Modern Slavery Act 2015</w:t>
            </w:r>
          </w:p>
          <w:p w14:paraId="0847417A" w14:textId="77777777" w:rsidR="0072646D" w:rsidRPr="00286681" w:rsidRDefault="0072646D" w:rsidP="0072646D">
            <w:pPr>
              <w:pStyle w:val="ListParagraph"/>
              <w:numPr>
                <w:ilvl w:val="0"/>
                <w:numId w:val="9"/>
              </w:numPr>
              <w:rPr>
                <w:sz w:val="24"/>
                <w:szCs w:val="24"/>
              </w:rPr>
            </w:pPr>
            <w:r w:rsidRPr="00286681">
              <w:rPr>
                <w:sz w:val="24"/>
                <w:szCs w:val="24"/>
              </w:rPr>
              <w:t>The Race Relations Regulations 2003 (as amended)</w:t>
            </w:r>
          </w:p>
          <w:p w14:paraId="30A78BFC" w14:textId="77777777" w:rsidR="0072646D" w:rsidRPr="00286681" w:rsidRDefault="0072646D" w:rsidP="0072646D">
            <w:pPr>
              <w:pStyle w:val="ListParagraph"/>
              <w:numPr>
                <w:ilvl w:val="0"/>
                <w:numId w:val="9"/>
              </w:numPr>
              <w:rPr>
                <w:sz w:val="24"/>
                <w:szCs w:val="24"/>
              </w:rPr>
            </w:pPr>
            <w:r w:rsidRPr="00286681">
              <w:rPr>
                <w:sz w:val="24"/>
                <w:szCs w:val="24"/>
              </w:rPr>
              <w:t>The Statutory Code of Practice on Racial Equality in Employment 2006</w:t>
            </w:r>
          </w:p>
          <w:p w14:paraId="26B211E6" w14:textId="77777777" w:rsidR="0072646D" w:rsidRPr="00286681" w:rsidRDefault="0072646D" w:rsidP="0072646D">
            <w:pPr>
              <w:pStyle w:val="ListParagraph"/>
              <w:numPr>
                <w:ilvl w:val="0"/>
                <w:numId w:val="9"/>
              </w:numPr>
              <w:rPr>
                <w:sz w:val="24"/>
                <w:szCs w:val="24"/>
              </w:rPr>
            </w:pPr>
            <w:r w:rsidRPr="00286681">
              <w:rPr>
                <w:sz w:val="24"/>
                <w:szCs w:val="24"/>
              </w:rPr>
              <w:t>The Employment Equality (Sexual Discrimination) Regulations 2005</w:t>
            </w:r>
          </w:p>
          <w:p w14:paraId="186565BF" w14:textId="77777777" w:rsidR="0072646D" w:rsidRPr="00286681" w:rsidRDefault="0072646D" w:rsidP="0072646D">
            <w:pPr>
              <w:pStyle w:val="ListParagraph"/>
              <w:numPr>
                <w:ilvl w:val="0"/>
                <w:numId w:val="9"/>
              </w:numPr>
              <w:rPr>
                <w:sz w:val="24"/>
                <w:szCs w:val="24"/>
              </w:rPr>
            </w:pPr>
            <w:r w:rsidRPr="00286681">
              <w:rPr>
                <w:sz w:val="24"/>
                <w:szCs w:val="24"/>
              </w:rPr>
              <w:t>The Equality Act 2010</w:t>
            </w:r>
          </w:p>
          <w:p w14:paraId="04FD04EA" w14:textId="77777777" w:rsidR="0072646D" w:rsidRPr="00286681" w:rsidRDefault="0072646D" w:rsidP="0072646D">
            <w:pPr>
              <w:pStyle w:val="ListParagraph"/>
              <w:numPr>
                <w:ilvl w:val="0"/>
                <w:numId w:val="9"/>
              </w:numPr>
              <w:rPr>
                <w:sz w:val="24"/>
                <w:szCs w:val="24"/>
              </w:rPr>
            </w:pPr>
            <w:r w:rsidRPr="00286681">
              <w:rPr>
                <w:sz w:val="24"/>
                <w:szCs w:val="24"/>
              </w:rPr>
              <w:t>Human Rights Act 1998 (UK)</w:t>
            </w:r>
          </w:p>
          <w:p w14:paraId="79B24525" w14:textId="77777777" w:rsidR="0072646D" w:rsidRPr="00286681" w:rsidRDefault="0072646D" w:rsidP="0072646D">
            <w:pPr>
              <w:pStyle w:val="ListParagraph"/>
              <w:numPr>
                <w:ilvl w:val="0"/>
                <w:numId w:val="9"/>
              </w:numPr>
              <w:rPr>
                <w:sz w:val="24"/>
                <w:szCs w:val="24"/>
              </w:rPr>
            </w:pPr>
            <w:r w:rsidRPr="00286681">
              <w:rPr>
                <w:sz w:val="24"/>
                <w:szCs w:val="24"/>
              </w:rPr>
              <w:t>DSPT (Cyber Security)</w:t>
            </w:r>
          </w:p>
          <w:p w14:paraId="471388DD" w14:textId="77777777" w:rsidR="0072646D" w:rsidRPr="00286681" w:rsidRDefault="0072646D" w:rsidP="0072646D">
            <w:pPr>
              <w:pStyle w:val="ListParagraph"/>
              <w:numPr>
                <w:ilvl w:val="0"/>
                <w:numId w:val="9"/>
              </w:numPr>
              <w:rPr>
                <w:sz w:val="24"/>
                <w:szCs w:val="24"/>
              </w:rPr>
            </w:pPr>
            <w:r w:rsidRPr="00286681">
              <w:rPr>
                <w:sz w:val="24"/>
                <w:szCs w:val="24"/>
              </w:rPr>
              <w:t>Gender Recognition Act 2004 (UK)</w:t>
            </w:r>
          </w:p>
          <w:p w14:paraId="1C386E96" w14:textId="77777777" w:rsidR="0072646D" w:rsidRPr="00286681" w:rsidRDefault="0072646D" w:rsidP="00E4359D">
            <w:pPr>
              <w:rPr>
                <w:rFonts w:cstheme="minorHAnsi"/>
                <w:sz w:val="24"/>
                <w:szCs w:val="24"/>
              </w:rPr>
            </w:pPr>
          </w:p>
        </w:tc>
        <w:tc>
          <w:tcPr>
            <w:tcW w:w="339" w:type="dxa"/>
            <w:tcBorders>
              <w:left w:val="nil"/>
            </w:tcBorders>
          </w:tcPr>
          <w:p w14:paraId="3BF7217F" w14:textId="77777777" w:rsidR="0072646D" w:rsidRPr="00291370" w:rsidRDefault="0072646D" w:rsidP="009B2647">
            <w:pPr>
              <w:rPr>
                <w:rFonts w:ascii="Arial" w:hAnsi="Arial" w:cs="Arial"/>
                <w:sz w:val="20"/>
                <w:szCs w:val="20"/>
              </w:rPr>
            </w:pPr>
          </w:p>
        </w:tc>
      </w:tr>
      <w:tr w:rsidR="00286681" w:rsidRPr="00291370" w14:paraId="5660A8CF" w14:textId="77777777" w:rsidTr="0A12D02D">
        <w:tc>
          <w:tcPr>
            <w:tcW w:w="831" w:type="dxa"/>
          </w:tcPr>
          <w:p w14:paraId="2162D1BB" w14:textId="54275390" w:rsidR="00286681" w:rsidRDefault="00D62CD1"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5.4</w:t>
            </w:r>
          </w:p>
        </w:tc>
        <w:tc>
          <w:tcPr>
            <w:tcW w:w="8566" w:type="dxa"/>
          </w:tcPr>
          <w:p w14:paraId="0B384192" w14:textId="77777777" w:rsidR="00D62CD1" w:rsidRPr="005768C5" w:rsidRDefault="00D62CD1" w:rsidP="00D62CD1">
            <w:pPr>
              <w:pStyle w:val="Default"/>
              <w:rPr>
                <w:rFonts w:asciiTheme="minorHAnsi" w:hAnsiTheme="minorHAnsi" w:cstheme="minorHAnsi"/>
                <w:color w:val="auto"/>
              </w:rPr>
            </w:pPr>
            <w:r w:rsidRPr="005768C5">
              <w:rPr>
                <w:rFonts w:asciiTheme="minorHAnsi" w:hAnsiTheme="minorHAnsi" w:cstheme="minorHAnsi"/>
                <w:color w:val="auto"/>
              </w:rPr>
              <w:t>The provider will develop and make available where required, its policies &amp; guidance in relation to:</w:t>
            </w:r>
          </w:p>
          <w:p w14:paraId="083825AE" w14:textId="77777777" w:rsidR="00D62CD1" w:rsidRPr="005768C5" w:rsidRDefault="00D62CD1" w:rsidP="00D62CD1">
            <w:pPr>
              <w:pStyle w:val="Default"/>
              <w:rPr>
                <w:rFonts w:asciiTheme="minorHAnsi" w:hAnsiTheme="minorHAnsi" w:cstheme="minorHAnsi"/>
                <w:color w:val="auto"/>
              </w:rPr>
            </w:pPr>
          </w:p>
          <w:p w14:paraId="6D0A3B0E" w14:textId="77777777" w:rsidR="00D62CD1" w:rsidRPr="005768C5"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Safe working practice</w:t>
            </w:r>
          </w:p>
          <w:p w14:paraId="3C8886CA" w14:textId="77777777" w:rsidR="00D62CD1" w:rsidRPr="005768C5"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Health and Safety</w:t>
            </w:r>
          </w:p>
          <w:p w14:paraId="5CA7D337" w14:textId="77777777" w:rsidR="00D62CD1" w:rsidRPr="005768C5"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The administration of medication</w:t>
            </w:r>
          </w:p>
          <w:p w14:paraId="2D5ECB09" w14:textId="77777777" w:rsidR="00D62CD1"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 xml:space="preserve">Moving and handling </w:t>
            </w:r>
          </w:p>
          <w:p w14:paraId="289FDAE2" w14:textId="77777777" w:rsidR="00D62CD1" w:rsidRPr="005768C5" w:rsidRDefault="00D62CD1" w:rsidP="00D62CD1">
            <w:pPr>
              <w:pStyle w:val="Default"/>
              <w:numPr>
                <w:ilvl w:val="0"/>
                <w:numId w:val="6"/>
              </w:numPr>
              <w:rPr>
                <w:rFonts w:asciiTheme="minorHAnsi" w:hAnsiTheme="minorHAnsi" w:cstheme="minorHAnsi"/>
                <w:color w:val="auto"/>
              </w:rPr>
            </w:pPr>
            <w:r>
              <w:rPr>
                <w:rFonts w:asciiTheme="minorHAnsi" w:hAnsiTheme="minorHAnsi" w:cstheme="minorHAnsi"/>
                <w:color w:val="auto"/>
              </w:rPr>
              <w:t>Falls management</w:t>
            </w:r>
          </w:p>
          <w:p w14:paraId="179CD5F0" w14:textId="77777777" w:rsidR="00D62CD1" w:rsidRPr="005768C5"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 xml:space="preserve">Behaviour management </w:t>
            </w:r>
          </w:p>
          <w:p w14:paraId="76C816C0" w14:textId="77777777" w:rsidR="00D62CD1" w:rsidRPr="005768C5"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Information Governance (including Data Protection and compliance with GDPR)</w:t>
            </w:r>
          </w:p>
          <w:p w14:paraId="751DB749" w14:textId="77777777" w:rsidR="00D62CD1" w:rsidRPr="005768C5"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 xml:space="preserve">Complaints processes </w:t>
            </w:r>
          </w:p>
          <w:p w14:paraId="100D6F52" w14:textId="77777777" w:rsidR="00D62CD1" w:rsidRPr="005768C5"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Safeguarding</w:t>
            </w:r>
          </w:p>
          <w:p w14:paraId="6E7463BE" w14:textId="77777777" w:rsidR="00D62CD1" w:rsidRPr="005768C5" w:rsidRDefault="00D62CD1" w:rsidP="00D62CD1">
            <w:pPr>
              <w:pStyle w:val="Default"/>
              <w:numPr>
                <w:ilvl w:val="0"/>
                <w:numId w:val="6"/>
              </w:numPr>
              <w:rPr>
                <w:rFonts w:asciiTheme="minorHAnsi" w:hAnsiTheme="minorHAnsi" w:cstheme="minorHAnsi"/>
                <w:color w:val="auto"/>
              </w:rPr>
            </w:pPr>
            <w:r w:rsidRPr="005768C5">
              <w:rPr>
                <w:rFonts w:asciiTheme="minorHAnsi" w:hAnsiTheme="minorHAnsi" w:cstheme="minorHAnsi"/>
                <w:color w:val="auto"/>
              </w:rPr>
              <w:t>Arrangements for gathering service user and stakeholder feedback.</w:t>
            </w:r>
          </w:p>
          <w:p w14:paraId="022370C1" w14:textId="77777777" w:rsidR="00D62CD1" w:rsidRPr="005768C5" w:rsidRDefault="00D62CD1" w:rsidP="00D62CD1">
            <w:pPr>
              <w:pStyle w:val="Default"/>
              <w:rPr>
                <w:rFonts w:asciiTheme="minorHAnsi" w:hAnsiTheme="minorHAnsi" w:cstheme="minorHAnsi"/>
                <w:color w:val="auto"/>
              </w:rPr>
            </w:pPr>
          </w:p>
          <w:p w14:paraId="6714B684" w14:textId="77777777" w:rsidR="00286681" w:rsidRPr="3668A816" w:rsidRDefault="00286681" w:rsidP="0072646D">
            <w:pPr>
              <w:rPr>
                <w:sz w:val="24"/>
                <w:szCs w:val="24"/>
              </w:rPr>
            </w:pPr>
          </w:p>
        </w:tc>
        <w:tc>
          <w:tcPr>
            <w:tcW w:w="339" w:type="dxa"/>
            <w:tcBorders>
              <w:left w:val="nil"/>
            </w:tcBorders>
          </w:tcPr>
          <w:p w14:paraId="20AAE003" w14:textId="77777777" w:rsidR="00286681" w:rsidRPr="00291370" w:rsidRDefault="00286681" w:rsidP="009B2647">
            <w:pPr>
              <w:rPr>
                <w:rFonts w:ascii="Arial" w:hAnsi="Arial" w:cs="Arial"/>
                <w:sz w:val="20"/>
                <w:szCs w:val="20"/>
              </w:rPr>
            </w:pPr>
          </w:p>
        </w:tc>
      </w:tr>
      <w:tr w:rsidR="00D62CD1" w:rsidRPr="00291370" w14:paraId="02FB675D" w14:textId="77777777" w:rsidTr="0A12D02D">
        <w:tc>
          <w:tcPr>
            <w:tcW w:w="831" w:type="dxa"/>
          </w:tcPr>
          <w:p w14:paraId="51311E27" w14:textId="3C0E3210" w:rsidR="00D62CD1" w:rsidRDefault="00D62CD1"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5.5</w:t>
            </w:r>
          </w:p>
        </w:tc>
        <w:tc>
          <w:tcPr>
            <w:tcW w:w="8566" w:type="dxa"/>
          </w:tcPr>
          <w:p w14:paraId="65F41264" w14:textId="77777777" w:rsidR="00D62CD1" w:rsidRPr="005768C5" w:rsidRDefault="00D62CD1" w:rsidP="00D62CD1">
            <w:pPr>
              <w:pStyle w:val="Default"/>
              <w:rPr>
                <w:rFonts w:asciiTheme="minorHAnsi" w:hAnsiTheme="minorHAnsi" w:cstheme="minorBidi"/>
                <w:color w:val="auto"/>
              </w:rPr>
            </w:pPr>
            <w:r w:rsidRPr="58972BE6">
              <w:rPr>
                <w:rFonts w:asciiTheme="minorHAnsi" w:hAnsiTheme="minorHAnsi" w:cstheme="minorBidi"/>
                <w:color w:val="auto"/>
              </w:rPr>
              <w:t>The provider should make sure that they have the appropriate insurance agreements in place to fully support all residents at the scheme regardless of whether they are in receipt of commissioned care.</w:t>
            </w:r>
          </w:p>
          <w:p w14:paraId="645EABF0" w14:textId="77777777" w:rsidR="00D62CD1" w:rsidRPr="005768C5" w:rsidRDefault="00D62CD1" w:rsidP="00D62CD1">
            <w:pPr>
              <w:pStyle w:val="Default"/>
              <w:rPr>
                <w:rFonts w:asciiTheme="minorHAnsi" w:hAnsiTheme="minorHAnsi" w:cstheme="minorHAnsi"/>
                <w:color w:val="auto"/>
              </w:rPr>
            </w:pPr>
          </w:p>
        </w:tc>
        <w:tc>
          <w:tcPr>
            <w:tcW w:w="339" w:type="dxa"/>
            <w:tcBorders>
              <w:left w:val="nil"/>
            </w:tcBorders>
          </w:tcPr>
          <w:p w14:paraId="1EF6F400" w14:textId="77777777" w:rsidR="00D62CD1" w:rsidRPr="00291370" w:rsidRDefault="00D62CD1" w:rsidP="009B2647">
            <w:pPr>
              <w:rPr>
                <w:rFonts w:ascii="Arial" w:hAnsi="Arial" w:cs="Arial"/>
                <w:sz w:val="20"/>
                <w:szCs w:val="20"/>
              </w:rPr>
            </w:pPr>
          </w:p>
        </w:tc>
      </w:tr>
      <w:tr w:rsidR="00D62CD1" w:rsidRPr="00291370" w14:paraId="22621DE6" w14:textId="77777777" w:rsidTr="0A12D02D">
        <w:tc>
          <w:tcPr>
            <w:tcW w:w="831" w:type="dxa"/>
          </w:tcPr>
          <w:p w14:paraId="4C9D73D1" w14:textId="10289A1B" w:rsidR="00D62CD1" w:rsidRDefault="005F2E61"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5.6</w:t>
            </w:r>
          </w:p>
        </w:tc>
        <w:tc>
          <w:tcPr>
            <w:tcW w:w="8566" w:type="dxa"/>
          </w:tcPr>
          <w:p w14:paraId="4415044C" w14:textId="77777777" w:rsidR="003C55F0" w:rsidRPr="005768C5" w:rsidRDefault="003C55F0" w:rsidP="003C55F0">
            <w:pPr>
              <w:rPr>
                <w:rFonts w:cstheme="minorHAnsi"/>
                <w:sz w:val="24"/>
                <w:szCs w:val="24"/>
              </w:rPr>
            </w:pPr>
            <w:r w:rsidRPr="005768C5">
              <w:rPr>
                <w:rFonts w:cstheme="minorHAnsi"/>
                <w:sz w:val="24"/>
                <w:szCs w:val="24"/>
              </w:rPr>
              <w:t>The Provider should have an awareness of and be working in line with the following initiatives which are key to adult social care services in Stockport.</w:t>
            </w:r>
          </w:p>
          <w:p w14:paraId="7552C108" w14:textId="77777777" w:rsidR="003C55F0" w:rsidRPr="005768C5" w:rsidRDefault="003C55F0" w:rsidP="003C55F0">
            <w:pPr>
              <w:rPr>
                <w:rFonts w:cstheme="minorHAnsi"/>
                <w:color w:val="FF0000"/>
                <w:sz w:val="24"/>
                <w:szCs w:val="24"/>
              </w:rPr>
            </w:pPr>
          </w:p>
          <w:p w14:paraId="02C43F8E" w14:textId="77777777" w:rsidR="003C55F0" w:rsidRPr="005768C5" w:rsidRDefault="003C55F0" w:rsidP="003C55F0">
            <w:pPr>
              <w:pStyle w:val="ListParagraph"/>
              <w:numPr>
                <w:ilvl w:val="0"/>
                <w:numId w:val="10"/>
              </w:numPr>
              <w:rPr>
                <w:rFonts w:cstheme="minorHAnsi"/>
                <w:sz w:val="24"/>
                <w:szCs w:val="24"/>
              </w:rPr>
            </w:pPr>
            <w:hyperlink r:id="rId17" w:history="1">
              <w:r w:rsidRPr="005768C5">
                <w:rPr>
                  <w:rStyle w:val="Hyperlink"/>
                  <w:rFonts w:cstheme="minorHAnsi"/>
                  <w:sz w:val="24"/>
                  <w:szCs w:val="24"/>
                </w:rPr>
                <w:t>The Stockport Borough Plan - One Stockport</w:t>
              </w:r>
            </w:hyperlink>
          </w:p>
          <w:p w14:paraId="3DC6D093" w14:textId="77777777" w:rsidR="003C55F0" w:rsidRPr="005768C5" w:rsidRDefault="003C55F0" w:rsidP="003C55F0">
            <w:pPr>
              <w:pStyle w:val="ListParagraph"/>
              <w:numPr>
                <w:ilvl w:val="0"/>
                <w:numId w:val="10"/>
              </w:numPr>
              <w:rPr>
                <w:rFonts w:cstheme="minorHAnsi"/>
                <w:sz w:val="24"/>
                <w:szCs w:val="24"/>
              </w:rPr>
            </w:pPr>
            <w:r w:rsidRPr="005768C5">
              <w:rPr>
                <w:rFonts w:cstheme="minorHAnsi"/>
                <w:sz w:val="24"/>
                <w:szCs w:val="24"/>
              </w:rPr>
              <w:t xml:space="preserve">Stockport Mental Health Strategy. </w:t>
            </w:r>
          </w:p>
          <w:p w14:paraId="0F3C74C5" w14:textId="77777777" w:rsidR="003C55F0" w:rsidRDefault="003C55F0" w:rsidP="003C55F0">
            <w:pPr>
              <w:pStyle w:val="ListParagraph"/>
              <w:numPr>
                <w:ilvl w:val="0"/>
                <w:numId w:val="10"/>
              </w:numPr>
              <w:rPr>
                <w:rFonts w:cstheme="minorHAnsi"/>
                <w:sz w:val="24"/>
                <w:szCs w:val="24"/>
              </w:rPr>
            </w:pPr>
            <w:r w:rsidRPr="005768C5">
              <w:rPr>
                <w:rFonts w:cstheme="minorHAnsi"/>
                <w:sz w:val="24"/>
                <w:szCs w:val="24"/>
              </w:rPr>
              <w:t>Stockport Specialist and Supported Housing Strategy</w:t>
            </w:r>
          </w:p>
          <w:p w14:paraId="5A387F6B" w14:textId="77777777" w:rsidR="003C55F0" w:rsidRPr="005768C5" w:rsidRDefault="003C55F0" w:rsidP="003C55F0">
            <w:pPr>
              <w:pStyle w:val="ListParagraph"/>
              <w:numPr>
                <w:ilvl w:val="0"/>
                <w:numId w:val="10"/>
              </w:numPr>
              <w:rPr>
                <w:rStyle w:val="Hyperlink"/>
                <w:rFonts w:cstheme="minorHAnsi"/>
                <w:color w:val="auto"/>
                <w:sz w:val="24"/>
                <w:szCs w:val="24"/>
                <w:u w:val="none"/>
              </w:rPr>
            </w:pPr>
            <w:hyperlink r:id="rId18" w:history="1">
              <w:r w:rsidRPr="005768C5">
                <w:rPr>
                  <w:rStyle w:val="Hyperlink"/>
                  <w:rFonts w:cstheme="minorHAnsi"/>
                  <w:sz w:val="24"/>
                  <w:szCs w:val="24"/>
                </w:rPr>
                <w:t>Gloriously Ordinary Lives</w:t>
              </w:r>
            </w:hyperlink>
          </w:p>
          <w:p w14:paraId="447D221C" w14:textId="77777777" w:rsidR="003C55F0" w:rsidRPr="005768C5" w:rsidRDefault="003C55F0" w:rsidP="003C55F0">
            <w:pPr>
              <w:pStyle w:val="ListParagraph"/>
              <w:numPr>
                <w:ilvl w:val="0"/>
                <w:numId w:val="10"/>
              </w:numPr>
              <w:rPr>
                <w:rFonts w:cstheme="minorHAnsi"/>
                <w:sz w:val="24"/>
                <w:szCs w:val="24"/>
              </w:rPr>
            </w:pPr>
            <w:r w:rsidRPr="3315E423">
              <w:rPr>
                <w:sz w:val="24"/>
                <w:szCs w:val="24"/>
              </w:rPr>
              <w:t>Real Living Wage</w:t>
            </w:r>
          </w:p>
          <w:p w14:paraId="0F9257C7" w14:textId="77777777" w:rsidR="003C55F0" w:rsidRDefault="003C55F0" w:rsidP="003C55F0">
            <w:pPr>
              <w:pStyle w:val="ListParagraph"/>
              <w:numPr>
                <w:ilvl w:val="0"/>
                <w:numId w:val="10"/>
              </w:numPr>
              <w:rPr>
                <w:sz w:val="24"/>
                <w:szCs w:val="24"/>
              </w:rPr>
            </w:pPr>
            <w:hyperlink r:id="rId19">
              <w:r w:rsidRPr="4FD22F8C">
                <w:rPr>
                  <w:rStyle w:val="Hyperlink"/>
                  <w:sz w:val="24"/>
                  <w:szCs w:val="24"/>
                </w:rPr>
                <w:t>Armed Forces Covenant</w:t>
              </w:r>
            </w:hyperlink>
            <w:r w:rsidRPr="4FD22F8C">
              <w:rPr>
                <w:sz w:val="24"/>
                <w:szCs w:val="24"/>
              </w:rPr>
              <w:t xml:space="preserve"> </w:t>
            </w:r>
          </w:p>
          <w:p w14:paraId="2DBD8232" w14:textId="77777777" w:rsidR="003C55F0" w:rsidRPr="005768C5" w:rsidRDefault="003C55F0" w:rsidP="003C55F0">
            <w:pPr>
              <w:pStyle w:val="ListParagraph"/>
              <w:rPr>
                <w:rFonts w:cstheme="minorHAnsi"/>
                <w:sz w:val="24"/>
                <w:szCs w:val="24"/>
              </w:rPr>
            </w:pPr>
          </w:p>
          <w:p w14:paraId="4F70FCF4" w14:textId="77777777" w:rsidR="00D62CD1" w:rsidRPr="005768C5" w:rsidRDefault="00D62CD1" w:rsidP="00D62CD1">
            <w:pPr>
              <w:pStyle w:val="Default"/>
              <w:rPr>
                <w:rFonts w:asciiTheme="minorHAnsi" w:hAnsiTheme="minorHAnsi" w:cstheme="minorHAnsi"/>
                <w:color w:val="auto"/>
              </w:rPr>
            </w:pPr>
          </w:p>
        </w:tc>
        <w:tc>
          <w:tcPr>
            <w:tcW w:w="339" w:type="dxa"/>
            <w:tcBorders>
              <w:left w:val="nil"/>
            </w:tcBorders>
          </w:tcPr>
          <w:p w14:paraId="3CA5094A" w14:textId="77777777" w:rsidR="00D62CD1" w:rsidRPr="00291370" w:rsidRDefault="00D62CD1" w:rsidP="009B2647">
            <w:pPr>
              <w:rPr>
                <w:rFonts w:ascii="Arial" w:hAnsi="Arial" w:cs="Arial"/>
                <w:sz w:val="20"/>
                <w:szCs w:val="20"/>
              </w:rPr>
            </w:pPr>
          </w:p>
        </w:tc>
      </w:tr>
      <w:tr w:rsidR="005F2E61" w:rsidRPr="00291370" w14:paraId="421D793E" w14:textId="77777777" w:rsidTr="0A12D02D">
        <w:tc>
          <w:tcPr>
            <w:tcW w:w="831" w:type="dxa"/>
          </w:tcPr>
          <w:p w14:paraId="496B95BB" w14:textId="79D6A06C" w:rsidR="005F2E61" w:rsidRDefault="005F2E61"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5.7</w:t>
            </w:r>
          </w:p>
        </w:tc>
        <w:tc>
          <w:tcPr>
            <w:tcW w:w="8566" w:type="dxa"/>
          </w:tcPr>
          <w:p w14:paraId="137DFD61" w14:textId="77777777" w:rsidR="005F2E61" w:rsidRPr="005768C5" w:rsidRDefault="005F2E61" w:rsidP="005F2E61">
            <w:pPr>
              <w:rPr>
                <w:sz w:val="24"/>
                <w:szCs w:val="24"/>
              </w:rPr>
            </w:pPr>
            <w:r w:rsidRPr="3315E423">
              <w:rPr>
                <w:sz w:val="24"/>
                <w:szCs w:val="24"/>
              </w:rPr>
              <w:t>Stockport Adult Social Care places a key importance on enabling individuals to live safely and independently in the community therefore providers should have an awareness of the preventative services covered by the following and support individuals with accessing them when required:</w:t>
            </w:r>
          </w:p>
          <w:p w14:paraId="636E3572" w14:textId="77777777" w:rsidR="005F2E61" w:rsidRDefault="005F2E61" w:rsidP="005F2E61">
            <w:pPr>
              <w:rPr>
                <w:rFonts w:cstheme="minorHAnsi"/>
                <w:sz w:val="24"/>
                <w:szCs w:val="24"/>
              </w:rPr>
            </w:pPr>
          </w:p>
          <w:p w14:paraId="160553FF" w14:textId="77777777" w:rsidR="005F2E61" w:rsidRPr="005768C5" w:rsidRDefault="005F2E61" w:rsidP="005F2E61">
            <w:pPr>
              <w:pStyle w:val="ListParagraph"/>
              <w:numPr>
                <w:ilvl w:val="0"/>
                <w:numId w:val="11"/>
              </w:numPr>
              <w:rPr>
                <w:rFonts w:cstheme="minorHAnsi"/>
                <w:sz w:val="24"/>
                <w:szCs w:val="24"/>
              </w:rPr>
            </w:pPr>
            <w:hyperlink r:id="rId20" w:history="1">
              <w:r w:rsidRPr="005768C5">
                <w:rPr>
                  <w:rStyle w:val="Hyperlink"/>
                  <w:rFonts w:cstheme="minorHAnsi"/>
                  <w:sz w:val="24"/>
                  <w:szCs w:val="24"/>
                </w:rPr>
                <w:t>Home :: Stockport Support</w:t>
              </w:r>
            </w:hyperlink>
          </w:p>
          <w:p w14:paraId="65742198" w14:textId="77777777" w:rsidR="005F2E61" w:rsidRPr="008A6C49" w:rsidRDefault="005F2E61" w:rsidP="005F2E61">
            <w:pPr>
              <w:pStyle w:val="ListParagraph"/>
              <w:numPr>
                <w:ilvl w:val="0"/>
                <w:numId w:val="11"/>
              </w:numPr>
              <w:rPr>
                <w:rStyle w:val="Hyperlink"/>
                <w:rFonts w:cstheme="minorHAnsi"/>
                <w:color w:val="auto"/>
                <w:sz w:val="24"/>
                <w:szCs w:val="24"/>
                <w:u w:val="none"/>
              </w:rPr>
            </w:pPr>
            <w:hyperlink r:id="rId21" w:history="1">
              <w:r w:rsidRPr="005768C5">
                <w:rPr>
                  <w:rStyle w:val="Hyperlink"/>
                  <w:rFonts w:cstheme="minorHAnsi"/>
                  <w:sz w:val="24"/>
                  <w:szCs w:val="24"/>
                </w:rPr>
                <w:t>www.healthystockport.co.uk</w:t>
              </w:r>
            </w:hyperlink>
          </w:p>
          <w:p w14:paraId="3F5C0186" w14:textId="77777777" w:rsidR="005F2E61" w:rsidRPr="005768C5" w:rsidRDefault="005F2E61" w:rsidP="003C55F0">
            <w:pPr>
              <w:rPr>
                <w:rFonts w:cstheme="minorHAnsi"/>
                <w:sz w:val="24"/>
                <w:szCs w:val="24"/>
              </w:rPr>
            </w:pPr>
          </w:p>
        </w:tc>
        <w:tc>
          <w:tcPr>
            <w:tcW w:w="339" w:type="dxa"/>
            <w:tcBorders>
              <w:left w:val="nil"/>
            </w:tcBorders>
          </w:tcPr>
          <w:p w14:paraId="47B33C4F" w14:textId="77777777" w:rsidR="005F2E61" w:rsidRPr="00291370" w:rsidRDefault="005F2E61" w:rsidP="009B2647">
            <w:pPr>
              <w:rPr>
                <w:rFonts w:ascii="Arial" w:hAnsi="Arial" w:cs="Arial"/>
                <w:sz w:val="20"/>
                <w:szCs w:val="20"/>
              </w:rPr>
            </w:pPr>
          </w:p>
        </w:tc>
      </w:tr>
      <w:tr w:rsidR="005F2E61" w:rsidRPr="00291370" w14:paraId="5EB9197A" w14:textId="77777777" w:rsidTr="0A12D02D">
        <w:tc>
          <w:tcPr>
            <w:tcW w:w="831" w:type="dxa"/>
          </w:tcPr>
          <w:p w14:paraId="1A205D00" w14:textId="063D111D" w:rsidR="005F2E61" w:rsidRDefault="005F2E61"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5.8</w:t>
            </w:r>
          </w:p>
        </w:tc>
        <w:tc>
          <w:tcPr>
            <w:tcW w:w="8566" w:type="dxa"/>
          </w:tcPr>
          <w:p w14:paraId="11791F41" w14:textId="77777777" w:rsidR="005F2E61" w:rsidRDefault="005F2E61" w:rsidP="005F2E61">
            <w:pPr>
              <w:pStyle w:val="Default"/>
              <w:rPr>
                <w:rFonts w:asciiTheme="minorHAnsi" w:hAnsiTheme="minorHAnsi" w:cstheme="minorHAnsi"/>
                <w:color w:val="000000" w:themeColor="text1"/>
              </w:rPr>
            </w:pPr>
            <w:r w:rsidRPr="00A92227">
              <w:rPr>
                <w:rFonts w:asciiTheme="minorHAnsi" w:hAnsiTheme="minorHAnsi" w:cstheme="minorHAnsi"/>
                <w:color w:val="000000" w:themeColor="text1"/>
              </w:rPr>
              <w:t>The provider shall submit to the commissioner</w:t>
            </w:r>
            <w:r>
              <w:rPr>
                <w:rFonts w:asciiTheme="minorHAnsi" w:hAnsiTheme="minorHAnsi" w:cstheme="minorHAnsi"/>
                <w:color w:val="000000" w:themeColor="text1"/>
              </w:rPr>
              <w:t xml:space="preserve"> details of complaints </w:t>
            </w:r>
            <w:r w:rsidRPr="00A92227">
              <w:rPr>
                <w:rFonts w:asciiTheme="minorHAnsi" w:hAnsiTheme="minorHAnsi" w:cstheme="minorHAnsi"/>
                <w:color w:val="000000" w:themeColor="text1"/>
              </w:rPr>
              <w:t xml:space="preserve">about the care and support service, in the format and at intervals as notified by the commissioner. </w:t>
            </w:r>
          </w:p>
          <w:p w14:paraId="669C82C5" w14:textId="77777777" w:rsidR="005F2E61" w:rsidRPr="005768C5" w:rsidRDefault="005F2E61" w:rsidP="003C55F0">
            <w:pPr>
              <w:rPr>
                <w:rFonts w:cstheme="minorHAnsi"/>
                <w:sz w:val="24"/>
                <w:szCs w:val="24"/>
              </w:rPr>
            </w:pPr>
          </w:p>
        </w:tc>
        <w:tc>
          <w:tcPr>
            <w:tcW w:w="339" w:type="dxa"/>
            <w:tcBorders>
              <w:left w:val="nil"/>
            </w:tcBorders>
          </w:tcPr>
          <w:p w14:paraId="1D519B22" w14:textId="77777777" w:rsidR="005F2E61" w:rsidRPr="00291370" w:rsidRDefault="005F2E61" w:rsidP="009B2647">
            <w:pPr>
              <w:rPr>
                <w:rFonts w:ascii="Arial" w:hAnsi="Arial" w:cs="Arial"/>
                <w:sz w:val="20"/>
                <w:szCs w:val="20"/>
              </w:rPr>
            </w:pPr>
          </w:p>
        </w:tc>
      </w:tr>
      <w:tr w:rsidR="005F2E61" w:rsidRPr="00291370" w14:paraId="3451CF48" w14:textId="77777777" w:rsidTr="0A12D02D">
        <w:tc>
          <w:tcPr>
            <w:tcW w:w="831" w:type="dxa"/>
          </w:tcPr>
          <w:p w14:paraId="03157067" w14:textId="3F57C4C7" w:rsidR="005F2E61" w:rsidRDefault="00A07973"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5.9</w:t>
            </w:r>
          </w:p>
        </w:tc>
        <w:tc>
          <w:tcPr>
            <w:tcW w:w="8566" w:type="dxa"/>
          </w:tcPr>
          <w:p w14:paraId="633B9252" w14:textId="77777777" w:rsidR="005F2E61" w:rsidRPr="005768C5" w:rsidRDefault="005F2E61" w:rsidP="005F2E61">
            <w:pPr>
              <w:autoSpaceDE w:val="0"/>
              <w:autoSpaceDN w:val="0"/>
              <w:adjustRightInd w:val="0"/>
              <w:rPr>
                <w:rFonts w:cstheme="minorHAnsi"/>
                <w:color w:val="000000" w:themeColor="text1"/>
                <w:sz w:val="24"/>
                <w:szCs w:val="24"/>
              </w:rPr>
            </w:pPr>
            <w:r w:rsidRPr="005768C5">
              <w:rPr>
                <w:rFonts w:cstheme="minorHAnsi"/>
                <w:color w:val="000000" w:themeColor="text1"/>
                <w:sz w:val="24"/>
                <w:szCs w:val="24"/>
              </w:rPr>
              <w:t>The provider will have a single IT system able to deliver the required performance data expected. This will require a process of data migration from the existing IT systems used in each service area which will need to be factored into any transition period.</w:t>
            </w:r>
          </w:p>
          <w:p w14:paraId="6885E2ED" w14:textId="77777777" w:rsidR="005F2E61" w:rsidRPr="00A92227" w:rsidRDefault="005F2E61" w:rsidP="005F2E61">
            <w:pPr>
              <w:pStyle w:val="Default"/>
              <w:rPr>
                <w:rFonts w:asciiTheme="minorHAnsi" w:hAnsiTheme="minorHAnsi" w:cstheme="minorHAnsi"/>
                <w:color w:val="000000" w:themeColor="text1"/>
              </w:rPr>
            </w:pPr>
          </w:p>
        </w:tc>
        <w:tc>
          <w:tcPr>
            <w:tcW w:w="339" w:type="dxa"/>
            <w:tcBorders>
              <w:left w:val="nil"/>
            </w:tcBorders>
          </w:tcPr>
          <w:p w14:paraId="735F9130" w14:textId="77777777" w:rsidR="005F2E61" w:rsidRPr="00291370" w:rsidRDefault="005F2E61" w:rsidP="009B2647">
            <w:pPr>
              <w:rPr>
                <w:rFonts w:ascii="Arial" w:hAnsi="Arial" w:cs="Arial"/>
                <w:sz w:val="20"/>
                <w:szCs w:val="20"/>
              </w:rPr>
            </w:pPr>
          </w:p>
        </w:tc>
      </w:tr>
      <w:tr w:rsidR="005F2E61" w:rsidRPr="00291370" w14:paraId="37776805" w14:textId="77777777" w:rsidTr="0A12D02D">
        <w:tc>
          <w:tcPr>
            <w:tcW w:w="831" w:type="dxa"/>
          </w:tcPr>
          <w:p w14:paraId="0F5881E0" w14:textId="0A5D32AF" w:rsidR="005F2E61" w:rsidRDefault="00A07973"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5.10</w:t>
            </w:r>
          </w:p>
        </w:tc>
        <w:tc>
          <w:tcPr>
            <w:tcW w:w="8566" w:type="dxa"/>
          </w:tcPr>
          <w:p w14:paraId="6E4EEF71" w14:textId="77777777" w:rsidR="005F2E61" w:rsidRDefault="005F2E61" w:rsidP="005F2E61">
            <w:pPr>
              <w:pStyle w:val="Default"/>
              <w:rPr>
                <w:rFonts w:cstheme="minorBidi"/>
                <w:color w:val="000000" w:themeColor="text1"/>
              </w:rPr>
            </w:pPr>
            <w:r w:rsidRPr="565CCEFC">
              <w:rPr>
                <w:rFonts w:asciiTheme="minorHAnsi" w:eastAsiaTheme="minorEastAsia" w:hAnsiTheme="minorHAnsi" w:cstheme="minorBidi"/>
                <w:color w:val="000000" w:themeColor="text1"/>
              </w:rPr>
              <w:t>It is a requirement that the provider engages with the PAMMS process as detailed under the operational requirements section.</w:t>
            </w:r>
          </w:p>
          <w:p w14:paraId="517B1796" w14:textId="77777777" w:rsidR="005F2E61" w:rsidRPr="00A92227" w:rsidRDefault="005F2E61" w:rsidP="005F2E61">
            <w:pPr>
              <w:pStyle w:val="Default"/>
              <w:rPr>
                <w:rFonts w:asciiTheme="minorHAnsi" w:hAnsiTheme="minorHAnsi" w:cstheme="minorHAnsi"/>
                <w:color w:val="000000" w:themeColor="text1"/>
              </w:rPr>
            </w:pPr>
          </w:p>
        </w:tc>
        <w:tc>
          <w:tcPr>
            <w:tcW w:w="339" w:type="dxa"/>
            <w:tcBorders>
              <w:left w:val="nil"/>
            </w:tcBorders>
          </w:tcPr>
          <w:p w14:paraId="7A44AB95" w14:textId="77777777" w:rsidR="005F2E61" w:rsidRPr="00291370" w:rsidRDefault="005F2E61" w:rsidP="009B2647">
            <w:pPr>
              <w:rPr>
                <w:rFonts w:ascii="Arial" w:hAnsi="Arial" w:cs="Arial"/>
                <w:sz w:val="20"/>
                <w:szCs w:val="20"/>
              </w:rPr>
            </w:pPr>
          </w:p>
        </w:tc>
      </w:tr>
      <w:tr w:rsidR="005F2E61" w:rsidRPr="00291370" w14:paraId="51D68DBA" w14:textId="77777777" w:rsidTr="0A12D02D">
        <w:tc>
          <w:tcPr>
            <w:tcW w:w="831" w:type="dxa"/>
          </w:tcPr>
          <w:p w14:paraId="1C87611E" w14:textId="04BD381D" w:rsidR="005F2E61" w:rsidRDefault="00A07973" w:rsidP="009B264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5.11</w:t>
            </w:r>
          </w:p>
        </w:tc>
        <w:tc>
          <w:tcPr>
            <w:tcW w:w="8566" w:type="dxa"/>
          </w:tcPr>
          <w:p w14:paraId="54BC9F10" w14:textId="77777777" w:rsidR="005F2E61" w:rsidRPr="00621559" w:rsidRDefault="005F2E61" w:rsidP="005F2E61">
            <w:pPr>
              <w:pStyle w:val="Default"/>
              <w:rPr>
                <w:rFonts w:asciiTheme="minorHAnsi" w:hAnsiTheme="minorHAnsi" w:cstheme="minorHAnsi"/>
                <w:color w:val="000000" w:themeColor="text1"/>
              </w:rPr>
            </w:pPr>
            <w:r w:rsidRPr="00D33EE5">
              <w:rPr>
                <w:rFonts w:asciiTheme="minorHAnsi" w:hAnsiTheme="minorHAnsi" w:cstheme="minorHAnsi"/>
                <w:color w:val="000000" w:themeColor="text1"/>
              </w:rPr>
              <w:t>The provider is expecte</w:t>
            </w:r>
            <w:r>
              <w:rPr>
                <w:rFonts w:asciiTheme="minorHAnsi" w:hAnsiTheme="minorHAnsi" w:cstheme="minorHAnsi"/>
                <w:color w:val="000000" w:themeColor="text1"/>
              </w:rPr>
              <w:t>d to meet the identified outcomes as outlined</w:t>
            </w:r>
            <w:r w:rsidRPr="00D33EE5">
              <w:rPr>
                <w:rFonts w:asciiTheme="minorHAnsi" w:hAnsiTheme="minorHAnsi" w:cstheme="minorHAnsi"/>
                <w:color w:val="000000" w:themeColor="text1"/>
              </w:rPr>
              <w:t xml:space="preserve"> within the c</w:t>
            </w:r>
            <w:r>
              <w:rPr>
                <w:rFonts w:asciiTheme="minorHAnsi" w:hAnsiTheme="minorHAnsi" w:cstheme="minorHAnsi"/>
                <w:color w:val="000000" w:themeColor="text1"/>
              </w:rPr>
              <w:t>ontract and specification. Failure to meet outcomes</w:t>
            </w:r>
            <w:r w:rsidRPr="00D33EE5">
              <w:rPr>
                <w:rFonts w:asciiTheme="minorHAnsi" w:hAnsiTheme="minorHAnsi" w:cstheme="minorHAnsi"/>
                <w:color w:val="000000" w:themeColor="text1"/>
              </w:rPr>
              <w:t xml:space="preserve"> will result in the commissioners requesting an action plan to redress the unme</w:t>
            </w:r>
            <w:r>
              <w:rPr>
                <w:rFonts w:asciiTheme="minorHAnsi" w:hAnsiTheme="minorHAnsi" w:cstheme="minorHAnsi"/>
                <w:color w:val="000000" w:themeColor="text1"/>
              </w:rPr>
              <w:t>t needs</w:t>
            </w:r>
            <w:r w:rsidRPr="00D33EE5">
              <w:rPr>
                <w:rFonts w:asciiTheme="minorHAnsi" w:hAnsiTheme="minorHAnsi" w:cstheme="minorHAnsi"/>
                <w:color w:val="000000" w:themeColor="text1"/>
              </w:rPr>
              <w:t>. The commissioners reserve the right to issue a default notice in line with contractual requirements for failure to address performance issues following the implementation of an action plan</w:t>
            </w:r>
            <w:r>
              <w:rPr>
                <w:rFonts w:asciiTheme="minorHAnsi" w:hAnsiTheme="minorHAnsi" w:cstheme="minorHAnsi"/>
                <w:color w:val="000000" w:themeColor="text1"/>
              </w:rPr>
              <w:t>.</w:t>
            </w:r>
          </w:p>
          <w:p w14:paraId="10A5839C" w14:textId="77777777" w:rsidR="005F2E61" w:rsidRPr="00A92227" w:rsidRDefault="005F2E61" w:rsidP="005F2E61">
            <w:pPr>
              <w:pStyle w:val="Default"/>
              <w:rPr>
                <w:rFonts w:asciiTheme="minorHAnsi" w:hAnsiTheme="minorHAnsi" w:cstheme="minorHAnsi"/>
                <w:color w:val="000000" w:themeColor="text1"/>
              </w:rPr>
            </w:pPr>
          </w:p>
        </w:tc>
        <w:tc>
          <w:tcPr>
            <w:tcW w:w="339" w:type="dxa"/>
            <w:tcBorders>
              <w:left w:val="nil"/>
            </w:tcBorders>
          </w:tcPr>
          <w:p w14:paraId="38B6A4A1" w14:textId="77777777" w:rsidR="005F2E61" w:rsidRPr="00291370" w:rsidRDefault="005F2E61" w:rsidP="009B2647">
            <w:pPr>
              <w:rPr>
                <w:rFonts w:ascii="Arial" w:hAnsi="Arial" w:cs="Arial"/>
                <w:sz w:val="20"/>
                <w:szCs w:val="20"/>
              </w:rPr>
            </w:pPr>
          </w:p>
        </w:tc>
      </w:tr>
      <w:tr w:rsidR="00FB2350" w:rsidRPr="00291370" w14:paraId="720E8AF6" w14:textId="77777777" w:rsidTr="0A12D02D">
        <w:tc>
          <w:tcPr>
            <w:tcW w:w="831" w:type="dxa"/>
          </w:tcPr>
          <w:p w14:paraId="5C1F5CB9" w14:textId="45E02EBE" w:rsidR="00FB2350" w:rsidRDefault="7324D203"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6.</w:t>
            </w:r>
          </w:p>
        </w:tc>
        <w:tc>
          <w:tcPr>
            <w:tcW w:w="8566" w:type="dxa"/>
          </w:tcPr>
          <w:p w14:paraId="3A351693" w14:textId="648F7478" w:rsidR="00FB2350" w:rsidRPr="0065385F" w:rsidRDefault="00972014" w:rsidP="009B2647">
            <w:pPr>
              <w:rPr>
                <w:b/>
                <w:sz w:val="24"/>
                <w:szCs w:val="24"/>
                <w:u w:val="single"/>
              </w:rPr>
            </w:pPr>
            <w:r w:rsidRPr="0065385F">
              <w:rPr>
                <w:b/>
                <w:sz w:val="24"/>
                <w:szCs w:val="24"/>
                <w:u w:val="single"/>
              </w:rPr>
              <w:t>Overview of the scheme</w:t>
            </w:r>
          </w:p>
        </w:tc>
        <w:tc>
          <w:tcPr>
            <w:tcW w:w="339" w:type="dxa"/>
            <w:tcBorders>
              <w:left w:val="nil"/>
            </w:tcBorders>
          </w:tcPr>
          <w:p w14:paraId="21AFD86D" w14:textId="77777777" w:rsidR="00FB2350" w:rsidRPr="00291370" w:rsidRDefault="00FB2350" w:rsidP="009B2647">
            <w:pPr>
              <w:rPr>
                <w:rFonts w:ascii="Arial" w:hAnsi="Arial" w:cs="Arial"/>
                <w:sz w:val="20"/>
                <w:szCs w:val="20"/>
              </w:rPr>
            </w:pPr>
          </w:p>
        </w:tc>
      </w:tr>
      <w:tr w:rsidR="009A3C03" w:rsidRPr="00291370" w14:paraId="49D7E620" w14:textId="77777777" w:rsidTr="0A12D02D">
        <w:tc>
          <w:tcPr>
            <w:tcW w:w="831" w:type="dxa"/>
          </w:tcPr>
          <w:p w14:paraId="7D58C2D4" w14:textId="77777777" w:rsidR="009A3C03" w:rsidRDefault="009A3C03" w:rsidP="279A495A">
            <w:pPr>
              <w:rPr>
                <w:rStyle w:val="normaltextrun"/>
                <w:rFonts w:eastAsiaTheme="minorEastAsia"/>
                <w:b/>
                <w:bCs/>
                <w:color w:val="000000" w:themeColor="text1"/>
                <w:sz w:val="24"/>
                <w:szCs w:val="24"/>
              </w:rPr>
            </w:pPr>
          </w:p>
          <w:p w14:paraId="04B86F58" w14:textId="3A6BFEFE" w:rsidR="0038082D" w:rsidRDefault="0038082D" w:rsidP="279A495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6.1</w:t>
            </w:r>
          </w:p>
        </w:tc>
        <w:tc>
          <w:tcPr>
            <w:tcW w:w="8566" w:type="dxa"/>
          </w:tcPr>
          <w:p w14:paraId="65B96F88" w14:textId="77777777" w:rsidR="0038082D" w:rsidRDefault="0038082D" w:rsidP="0038082D">
            <w:pPr>
              <w:rPr>
                <w:rFonts w:ascii="Calibri" w:eastAsia="Calibri" w:hAnsi="Calibri"/>
                <w:color w:val="000000"/>
                <w:kern w:val="0"/>
                <w:sz w:val="24"/>
                <w:szCs w:val="24"/>
                <w14:ligatures w14:val="none"/>
              </w:rPr>
            </w:pPr>
          </w:p>
          <w:p w14:paraId="5073C301" w14:textId="7457C1F9" w:rsidR="0038082D" w:rsidRPr="00950C69" w:rsidRDefault="0038082D" w:rsidP="0038082D">
            <w:pPr>
              <w:rPr>
                <w:rFonts w:ascii="Calibri" w:eastAsia="Calibri" w:hAnsi="Calibri"/>
                <w:color w:val="000000" w:themeColor="text1"/>
                <w:sz w:val="24"/>
                <w:szCs w:val="24"/>
              </w:rPr>
            </w:pPr>
            <w:r w:rsidRPr="0EC0CF13">
              <w:rPr>
                <w:rFonts w:ascii="Calibri" w:eastAsia="Calibri" w:hAnsi="Calibri"/>
                <w:color w:val="000000"/>
                <w:kern w:val="0"/>
                <w:sz w:val="24"/>
                <w:szCs w:val="24"/>
                <w14:ligatures w14:val="none"/>
              </w:rPr>
              <w:t xml:space="preserve">The Scheme will have a range of support and care on site including support from the registered social Landlord and the commissioned care provider.  There are 49 flats with the scheme, 2 of these will be assessment flats commissioned by adult social care for temporary placements.  </w:t>
            </w:r>
          </w:p>
          <w:p w14:paraId="040CE9CA" w14:textId="77777777" w:rsidR="0038082D" w:rsidRPr="00950C69" w:rsidRDefault="0038082D" w:rsidP="0038082D">
            <w:pPr>
              <w:rPr>
                <w:rFonts w:ascii="Calibri" w:eastAsia="Calibri" w:hAnsi="Calibri"/>
                <w:color w:val="000000" w:themeColor="text1"/>
                <w:sz w:val="24"/>
                <w:szCs w:val="24"/>
              </w:rPr>
            </w:pPr>
          </w:p>
          <w:p w14:paraId="32942BA8" w14:textId="77777777" w:rsidR="009A3C03" w:rsidRPr="00950C69" w:rsidRDefault="009A3C03" w:rsidP="00950C69">
            <w:pPr>
              <w:rPr>
                <w:rFonts w:ascii="Calibri" w:eastAsia="Calibri" w:hAnsi="Calibri" w:cstheme="minorHAnsi"/>
                <w:b/>
                <w:bCs/>
                <w:color w:val="000000"/>
                <w:kern w:val="0"/>
                <w:sz w:val="24"/>
                <w:szCs w:val="24"/>
                <w14:ligatures w14:val="none"/>
              </w:rPr>
            </w:pPr>
          </w:p>
        </w:tc>
        <w:tc>
          <w:tcPr>
            <w:tcW w:w="339" w:type="dxa"/>
            <w:tcBorders>
              <w:left w:val="nil"/>
            </w:tcBorders>
          </w:tcPr>
          <w:p w14:paraId="795B97B5" w14:textId="77777777" w:rsidR="009A3C03" w:rsidRPr="00291370" w:rsidRDefault="009A3C03" w:rsidP="009B2647">
            <w:pPr>
              <w:rPr>
                <w:rFonts w:ascii="Arial" w:hAnsi="Arial" w:cs="Arial"/>
                <w:sz w:val="20"/>
                <w:szCs w:val="20"/>
              </w:rPr>
            </w:pPr>
          </w:p>
        </w:tc>
      </w:tr>
      <w:tr w:rsidR="009A3C03" w:rsidRPr="00291370" w14:paraId="3EAB35E8" w14:textId="77777777" w:rsidTr="0A12D02D">
        <w:tc>
          <w:tcPr>
            <w:tcW w:w="831" w:type="dxa"/>
          </w:tcPr>
          <w:p w14:paraId="71633356" w14:textId="31E1A070" w:rsidR="009A3C03" w:rsidRDefault="00E70C50" w:rsidP="279A495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6.2</w:t>
            </w:r>
          </w:p>
        </w:tc>
        <w:tc>
          <w:tcPr>
            <w:tcW w:w="8566" w:type="dxa"/>
          </w:tcPr>
          <w:p w14:paraId="0C607B68" w14:textId="77777777" w:rsidR="00E70C50" w:rsidRPr="00950C69" w:rsidRDefault="00E70C50" w:rsidP="00E70C50">
            <w:pPr>
              <w:rPr>
                <w:rFonts w:ascii="Calibri" w:eastAsia="Calibri" w:hAnsi="Calibri"/>
                <w:color w:val="000000" w:themeColor="text1"/>
                <w:sz w:val="24"/>
                <w:szCs w:val="24"/>
              </w:rPr>
            </w:pPr>
            <w:r w:rsidRPr="210FF49E">
              <w:rPr>
                <w:rFonts w:eastAsiaTheme="minorEastAsia"/>
                <w:color w:val="000000" w:themeColor="text1"/>
                <w:sz w:val="24"/>
                <w:szCs w:val="24"/>
              </w:rPr>
              <w:t>Brookhead lodge is a new development catering for individuals with medium to high needs, we project that there will be a minimum of 400 hours of direct support once the service is fully occupied.  This does not include the waking night provision, or the 30 hours of core support allocated to the provision.  Providers should therefore base their annual costings on the weekly provision of:</w:t>
            </w:r>
          </w:p>
          <w:p w14:paraId="6C6AFFBF" w14:textId="77777777" w:rsidR="00E70C50" w:rsidRPr="00950C69" w:rsidRDefault="00E70C50" w:rsidP="00E70C50">
            <w:pPr>
              <w:rPr>
                <w:rFonts w:ascii="Calibri" w:eastAsia="Calibri" w:hAnsi="Calibri"/>
                <w:color w:val="000000" w:themeColor="text1"/>
                <w:sz w:val="24"/>
                <w:szCs w:val="24"/>
              </w:rPr>
            </w:pPr>
            <w:r w:rsidRPr="210FF49E">
              <w:rPr>
                <w:rFonts w:eastAsiaTheme="minorEastAsia"/>
                <w:color w:val="000000" w:themeColor="text1"/>
                <w:sz w:val="24"/>
                <w:szCs w:val="24"/>
              </w:rPr>
              <w:t xml:space="preserve"> </w:t>
            </w:r>
          </w:p>
          <w:p w14:paraId="5FE240B7" w14:textId="77777777" w:rsidR="00E70C50" w:rsidRPr="00950C69" w:rsidRDefault="00E70C50" w:rsidP="00E70C50">
            <w:pPr>
              <w:pStyle w:val="ListParagraph"/>
              <w:numPr>
                <w:ilvl w:val="0"/>
                <w:numId w:val="24"/>
              </w:numPr>
              <w:rPr>
                <w:rFonts w:ascii="Calibri" w:eastAsia="Calibri" w:hAnsi="Calibri"/>
                <w:color w:val="000000" w:themeColor="text1"/>
              </w:rPr>
            </w:pPr>
            <w:r w:rsidRPr="210FF49E">
              <w:rPr>
                <w:rFonts w:eastAsiaTheme="minorEastAsia"/>
                <w:color w:val="000000" w:themeColor="text1"/>
                <w:sz w:val="24"/>
                <w:szCs w:val="24"/>
              </w:rPr>
              <w:t>400 hours of direct care in the day</w:t>
            </w:r>
          </w:p>
          <w:p w14:paraId="05D98FEA" w14:textId="77777777" w:rsidR="00E70C50" w:rsidRPr="00950C69" w:rsidRDefault="00E70C50" w:rsidP="00E70C50">
            <w:pPr>
              <w:pStyle w:val="ListParagraph"/>
              <w:numPr>
                <w:ilvl w:val="0"/>
                <w:numId w:val="24"/>
              </w:numPr>
              <w:rPr>
                <w:rFonts w:ascii="Calibri" w:eastAsia="Calibri" w:hAnsi="Calibri"/>
                <w:color w:val="000000" w:themeColor="text1"/>
              </w:rPr>
            </w:pPr>
            <w:r w:rsidRPr="210FF49E">
              <w:rPr>
                <w:rFonts w:eastAsiaTheme="minorEastAsia"/>
                <w:color w:val="000000" w:themeColor="text1"/>
                <w:sz w:val="24"/>
                <w:szCs w:val="24"/>
              </w:rPr>
              <w:t xml:space="preserve">63 hours of waking night provision </w:t>
            </w:r>
          </w:p>
          <w:p w14:paraId="0672B8E9" w14:textId="77777777" w:rsidR="00E70C50" w:rsidRPr="00950C69" w:rsidRDefault="00E70C50" w:rsidP="00E70C50">
            <w:pPr>
              <w:pStyle w:val="ListParagraph"/>
              <w:numPr>
                <w:ilvl w:val="0"/>
                <w:numId w:val="24"/>
              </w:numPr>
              <w:rPr>
                <w:rFonts w:ascii="Calibri" w:eastAsia="Calibri" w:hAnsi="Calibri"/>
                <w:color w:val="000000" w:themeColor="text1"/>
              </w:rPr>
            </w:pPr>
            <w:r w:rsidRPr="210FF49E">
              <w:rPr>
                <w:rFonts w:eastAsiaTheme="minorEastAsia"/>
                <w:color w:val="000000" w:themeColor="text1"/>
                <w:sz w:val="24"/>
                <w:szCs w:val="24"/>
              </w:rPr>
              <w:t xml:space="preserve">30 hours of core support </w:t>
            </w:r>
          </w:p>
          <w:p w14:paraId="7A2C7F42" w14:textId="77777777" w:rsidR="00E70C50" w:rsidRPr="00950C69" w:rsidRDefault="00E70C50" w:rsidP="00E70C50">
            <w:pPr>
              <w:rPr>
                <w:rFonts w:ascii="Calibri" w:eastAsia="Calibri" w:hAnsi="Calibri"/>
                <w:color w:val="000000" w:themeColor="text1"/>
                <w:sz w:val="24"/>
                <w:szCs w:val="24"/>
              </w:rPr>
            </w:pPr>
            <w:r w:rsidRPr="210FF49E">
              <w:rPr>
                <w:rFonts w:eastAsiaTheme="minorEastAsia"/>
                <w:color w:val="000000" w:themeColor="text1"/>
                <w:sz w:val="24"/>
                <w:szCs w:val="24"/>
              </w:rPr>
              <w:t xml:space="preserve"> </w:t>
            </w:r>
          </w:p>
          <w:p w14:paraId="181B0529" w14:textId="77777777" w:rsidR="00E70C50" w:rsidRDefault="00E70C50" w:rsidP="00E70C50">
            <w:pPr>
              <w:rPr>
                <w:rFonts w:eastAsiaTheme="minorEastAsia"/>
                <w:color w:val="000000" w:themeColor="text1"/>
                <w:sz w:val="24"/>
                <w:szCs w:val="24"/>
              </w:rPr>
            </w:pPr>
            <w:r w:rsidRPr="210FF49E">
              <w:rPr>
                <w:rFonts w:eastAsiaTheme="minorEastAsia"/>
                <w:color w:val="000000" w:themeColor="text1"/>
                <w:sz w:val="24"/>
                <w:szCs w:val="24"/>
              </w:rPr>
              <w:t>A total annual budget of £570,651 is available for this service.</w:t>
            </w:r>
          </w:p>
          <w:p w14:paraId="57701EA6" w14:textId="77777777" w:rsidR="000E6CDB" w:rsidRDefault="000E6CDB" w:rsidP="00E70C50">
            <w:pPr>
              <w:rPr>
                <w:rFonts w:eastAsiaTheme="minorEastAsia"/>
                <w:color w:val="000000" w:themeColor="text1"/>
                <w:sz w:val="24"/>
                <w:szCs w:val="24"/>
              </w:rPr>
            </w:pPr>
          </w:p>
          <w:p w14:paraId="27481EF9" w14:textId="77777777" w:rsidR="00211266" w:rsidRDefault="000E6CDB" w:rsidP="00211266">
            <w:pPr>
              <w:rPr>
                <w:rFonts w:eastAsiaTheme="minorEastAsia"/>
                <w:color w:val="000000" w:themeColor="text1"/>
                <w:sz w:val="24"/>
                <w:szCs w:val="24"/>
              </w:rPr>
            </w:pPr>
            <w:r w:rsidRPr="03FA693F">
              <w:rPr>
                <w:rFonts w:eastAsiaTheme="minorEastAsia"/>
                <w:color w:val="000000" w:themeColor="text1"/>
                <w:sz w:val="24"/>
                <w:szCs w:val="24"/>
              </w:rPr>
              <w:lastRenderedPageBreak/>
              <w:t>Providers will be paid for the mobilisation period as highlighted in the specification; any additional mobilisation or transitional hours must be agreed in advance with</w:t>
            </w:r>
            <w:r w:rsidR="00211266">
              <w:rPr>
                <w:rFonts w:eastAsiaTheme="minorEastAsia"/>
                <w:color w:val="000000" w:themeColor="text1"/>
                <w:sz w:val="24"/>
                <w:szCs w:val="24"/>
              </w:rPr>
              <w:t xml:space="preserve"> </w:t>
            </w:r>
            <w:r w:rsidR="00211266" w:rsidRPr="03FA693F">
              <w:rPr>
                <w:rFonts w:eastAsiaTheme="minorEastAsia"/>
                <w:color w:val="000000" w:themeColor="text1"/>
                <w:sz w:val="24"/>
                <w:szCs w:val="24"/>
              </w:rPr>
              <w:t xml:space="preserve">commissioners before delivery. Providers must account for the service increasing hours over a period of months until the service is fully occupied. </w:t>
            </w:r>
          </w:p>
          <w:p w14:paraId="14D8F088" w14:textId="77777777" w:rsidR="00211266" w:rsidRDefault="00211266" w:rsidP="00211266">
            <w:pPr>
              <w:rPr>
                <w:rFonts w:eastAsiaTheme="minorEastAsia"/>
                <w:color w:val="000000" w:themeColor="text1"/>
                <w:sz w:val="24"/>
                <w:szCs w:val="24"/>
              </w:rPr>
            </w:pPr>
            <w:r w:rsidRPr="03FA693F">
              <w:rPr>
                <w:rFonts w:eastAsiaTheme="minorEastAsia"/>
                <w:color w:val="000000" w:themeColor="text1"/>
                <w:sz w:val="24"/>
                <w:szCs w:val="24"/>
              </w:rPr>
              <w:t xml:space="preserve"> </w:t>
            </w:r>
          </w:p>
          <w:p w14:paraId="61903C1D" w14:textId="77777777" w:rsidR="00211266" w:rsidRDefault="00211266" w:rsidP="00211266">
            <w:pPr>
              <w:rPr>
                <w:rFonts w:eastAsiaTheme="minorEastAsia"/>
                <w:color w:val="000000" w:themeColor="text1"/>
                <w:sz w:val="24"/>
                <w:szCs w:val="24"/>
              </w:rPr>
            </w:pPr>
            <w:r w:rsidRPr="03FA693F">
              <w:rPr>
                <w:rFonts w:eastAsiaTheme="minorEastAsia"/>
                <w:color w:val="000000" w:themeColor="text1"/>
                <w:sz w:val="24"/>
                <w:szCs w:val="24"/>
              </w:rPr>
              <w:t>Providers must provide a clear financial breakdown for year 1 of the provision with a clear hourly rate figure as part of the calculations</w:t>
            </w:r>
          </w:p>
          <w:p w14:paraId="05B56534" w14:textId="77777777" w:rsidR="009A3C03" w:rsidRPr="00950C69" w:rsidRDefault="009A3C03" w:rsidP="00950C69">
            <w:pPr>
              <w:rPr>
                <w:rFonts w:ascii="Calibri" w:eastAsia="Calibri" w:hAnsi="Calibri" w:cstheme="minorHAnsi"/>
                <w:b/>
                <w:bCs/>
                <w:color w:val="000000"/>
                <w:kern w:val="0"/>
                <w:sz w:val="24"/>
                <w:szCs w:val="24"/>
                <w14:ligatures w14:val="none"/>
              </w:rPr>
            </w:pPr>
          </w:p>
        </w:tc>
        <w:tc>
          <w:tcPr>
            <w:tcW w:w="339" w:type="dxa"/>
            <w:tcBorders>
              <w:left w:val="nil"/>
            </w:tcBorders>
          </w:tcPr>
          <w:p w14:paraId="1AF83237" w14:textId="77777777" w:rsidR="009A3C03" w:rsidRPr="00291370" w:rsidRDefault="009A3C03" w:rsidP="009B2647">
            <w:pPr>
              <w:rPr>
                <w:rFonts w:ascii="Arial" w:hAnsi="Arial" w:cs="Arial"/>
                <w:sz w:val="20"/>
                <w:szCs w:val="20"/>
              </w:rPr>
            </w:pPr>
          </w:p>
        </w:tc>
      </w:tr>
      <w:tr w:rsidR="009A3C03" w:rsidRPr="00291370" w14:paraId="4BFEE764" w14:textId="77777777" w:rsidTr="0A12D02D">
        <w:tc>
          <w:tcPr>
            <w:tcW w:w="831" w:type="dxa"/>
          </w:tcPr>
          <w:p w14:paraId="2D7BCF08" w14:textId="33740AEC" w:rsidR="009A3C03" w:rsidRPr="00310556" w:rsidRDefault="00310556" w:rsidP="279A495A">
            <w:pPr>
              <w:rPr>
                <w:rStyle w:val="normaltextrun"/>
                <w:rFonts w:eastAsiaTheme="minorEastAsia"/>
                <w:b/>
                <w:bCs/>
                <w:color w:val="000000" w:themeColor="text1"/>
                <w:sz w:val="24"/>
                <w:szCs w:val="24"/>
              </w:rPr>
            </w:pPr>
            <w:r w:rsidRPr="00310556">
              <w:rPr>
                <w:rStyle w:val="normaltextrun"/>
                <w:rFonts w:eastAsiaTheme="minorEastAsia"/>
                <w:b/>
                <w:bCs/>
                <w:color w:val="000000" w:themeColor="text1"/>
                <w:sz w:val="24"/>
                <w:szCs w:val="24"/>
              </w:rPr>
              <w:t>6</w:t>
            </w:r>
            <w:r w:rsidRPr="00310556">
              <w:rPr>
                <w:rStyle w:val="normaltextrun"/>
                <w:rFonts w:eastAsiaTheme="minorEastAsia"/>
                <w:b/>
                <w:bCs/>
                <w:sz w:val="24"/>
                <w:szCs w:val="24"/>
              </w:rPr>
              <w:t>.3</w:t>
            </w:r>
          </w:p>
        </w:tc>
        <w:tc>
          <w:tcPr>
            <w:tcW w:w="8566" w:type="dxa"/>
          </w:tcPr>
          <w:p w14:paraId="3CF0CF05" w14:textId="77777777" w:rsidR="00520C14" w:rsidRPr="00950C69" w:rsidRDefault="00520C14" w:rsidP="00520C14">
            <w:pPr>
              <w:rPr>
                <w:rFonts w:eastAsiaTheme="minorEastAsia"/>
                <w:color w:val="000000" w:themeColor="text1"/>
                <w:sz w:val="24"/>
                <w:szCs w:val="24"/>
              </w:rPr>
            </w:pPr>
            <w:r w:rsidRPr="210FF49E">
              <w:rPr>
                <w:rFonts w:eastAsiaTheme="minorEastAsia"/>
                <w:color w:val="000000" w:themeColor="text1"/>
                <w:sz w:val="24"/>
                <w:szCs w:val="24"/>
              </w:rPr>
              <w:t xml:space="preserve">Providers should be aware of the following: </w:t>
            </w:r>
          </w:p>
          <w:p w14:paraId="7D42BCEB" w14:textId="77777777" w:rsidR="00520C14" w:rsidRPr="00950C69" w:rsidRDefault="00520C14" w:rsidP="00520C14">
            <w:pPr>
              <w:rPr>
                <w:rFonts w:eastAsiaTheme="minorEastAsia"/>
                <w:color w:val="000000" w:themeColor="text1"/>
                <w:sz w:val="24"/>
                <w:szCs w:val="24"/>
              </w:rPr>
            </w:pPr>
          </w:p>
          <w:p w14:paraId="045675DE" w14:textId="77777777" w:rsidR="00520C14" w:rsidRPr="00950C69" w:rsidRDefault="00520C14" w:rsidP="00520C14">
            <w:pPr>
              <w:pStyle w:val="ListParagraph"/>
              <w:numPr>
                <w:ilvl w:val="0"/>
                <w:numId w:val="23"/>
              </w:numPr>
              <w:rPr>
                <w:rFonts w:ascii="Calibri" w:eastAsia="Calibri" w:hAnsi="Calibri"/>
                <w:color w:val="000000" w:themeColor="text1"/>
                <w:sz w:val="24"/>
                <w:szCs w:val="24"/>
              </w:rPr>
            </w:pPr>
            <w:r w:rsidRPr="210FF49E">
              <w:rPr>
                <w:rFonts w:eastAsiaTheme="minorEastAsia"/>
                <w:color w:val="000000" w:themeColor="text1"/>
                <w:sz w:val="24"/>
                <w:szCs w:val="24"/>
              </w:rPr>
              <w:t>Full occupancy will take time to establish</w:t>
            </w:r>
          </w:p>
          <w:p w14:paraId="03F467BF" w14:textId="77777777" w:rsidR="00520C14" w:rsidRPr="00950C69" w:rsidRDefault="00520C14" w:rsidP="00520C14">
            <w:pPr>
              <w:pStyle w:val="ListParagraph"/>
              <w:numPr>
                <w:ilvl w:val="0"/>
                <w:numId w:val="23"/>
              </w:numPr>
              <w:rPr>
                <w:rFonts w:ascii="Calibri" w:eastAsia="Calibri" w:hAnsi="Calibri"/>
                <w:color w:val="000000" w:themeColor="text1"/>
                <w:sz w:val="24"/>
                <w:szCs w:val="24"/>
              </w:rPr>
            </w:pPr>
            <w:r>
              <w:rPr>
                <w:rFonts w:ascii="Calibri" w:eastAsia="Calibri" w:hAnsi="Calibri"/>
                <w:color w:val="000000"/>
                <w:kern w:val="0"/>
                <w:sz w:val="24"/>
                <w:szCs w:val="24"/>
                <w14:ligatures w14:val="none"/>
              </w:rPr>
              <w:t>Hours</w:t>
            </w:r>
            <w:r w:rsidRPr="0EC0CF13">
              <w:rPr>
                <w:rFonts w:ascii="Calibri" w:eastAsia="Calibri" w:hAnsi="Calibri"/>
                <w:color w:val="000000"/>
                <w:kern w:val="0"/>
                <w:sz w:val="24"/>
                <w:szCs w:val="24"/>
                <w14:ligatures w14:val="none"/>
              </w:rPr>
              <w:t xml:space="preserve"> may fluctuate and will depend on successful placements there may be some changes to allocations prior to the start date.</w:t>
            </w:r>
          </w:p>
          <w:p w14:paraId="01C22812" w14:textId="77777777" w:rsidR="009A3C03" w:rsidRPr="00950C69" w:rsidRDefault="009A3C03" w:rsidP="00950C69">
            <w:pPr>
              <w:rPr>
                <w:rFonts w:ascii="Calibri" w:eastAsia="Calibri" w:hAnsi="Calibri" w:cstheme="minorHAnsi"/>
                <w:b/>
                <w:bCs/>
                <w:color w:val="000000"/>
                <w:kern w:val="0"/>
                <w:sz w:val="24"/>
                <w:szCs w:val="24"/>
                <w14:ligatures w14:val="none"/>
              </w:rPr>
            </w:pPr>
          </w:p>
        </w:tc>
        <w:tc>
          <w:tcPr>
            <w:tcW w:w="339" w:type="dxa"/>
            <w:tcBorders>
              <w:left w:val="nil"/>
            </w:tcBorders>
          </w:tcPr>
          <w:p w14:paraId="1087FCEE" w14:textId="77777777" w:rsidR="009A3C03" w:rsidRPr="00291370" w:rsidRDefault="009A3C03" w:rsidP="009B2647">
            <w:pPr>
              <w:rPr>
                <w:rFonts w:ascii="Arial" w:hAnsi="Arial" w:cs="Arial"/>
                <w:sz w:val="20"/>
                <w:szCs w:val="20"/>
              </w:rPr>
            </w:pPr>
          </w:p>
        </w:tc>
      </w:tr>
      <w:tr w:rsidR="002A323E" w:rsidRPr="00291370" w14:paraId="30BD748D" w14:textId="77777777" w:rsidTr="0A12D02D">
        <w:tc>
          <w:tcPr>
            <w:tcW w:w="831" w:type="dxa"/>
          </w:tcPr>
          <w:p w14:paraId="710EE0E6" w14:textId="5882CB19" w:rsidR="002A323E" w:rsidRDefault="00310556" w:rsidP="279A495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6.4</w:t>
            </w:r>
          </w:p>
        </w:tc>
        <w:tc>
          <w:tcPr>
            <w:tcW w:w="8566" w:type="dxa"/>
          </w:tcPr>
          <w:p w14:paraId="730849D4" w14:textId="77777777" w:rsidR="00310556" w:rsidRDefault="00310556" w:rsidP="00310556">
            <w:pPr>
              <w:rPr>
                <w:rFonts w:cstheme="minorHAnsi"/>
                <w:color w:val="000000" w:themeColor="text1"/>
                <w:sz w:val="24"/>
                <w:szCs w:val="24"/>
              </w:rPr>
            </w:pPr>
            <w:r>
              <w:rPr>
                <w:rFonts w:cstheme="minorHAnsi"/>
                <w:sz w:val="24"/>
                <w:szCs w:val="24"/>
              </w:rPr>
              <w:t>T</w:t>
            </w:r>
            <w:r w:rsidRPr="002B58C7">
              <w:rPr>
                <w:rFonts w:cstheme="minorHAnsi"/>
                <w:color w:val="000000" w:themeColor="text1"/>
                <w:sz w:val="24"/>
                <w:szCs w:val="24"/>
              </w:rPr>
              <w:t>he provider will deliver high quality care and support to extra care residents ensuring a person-centred approach.</w:t>
            </w:r>
            <w:r>
              <w:rPr>
                <w:rFonts w:cstheme="minorHAnsi"/>
                <w:color w:val="000000" w:themeColor="text1"/>
                <w:sz w:val="24"/>
                <w:szCs w:val="24"/>
              </w:rPr>
              <w:t xml:space="preserve"> They will </w:t>
            </w:r>
            <w:r w:rsidRPr="008D25E6">
              <w:rPr>
                <w:rFonts w:cstheme="minorHAnsi"/>
                <w:color w:val="000000" w:themeColor="text1"/>
                <w:sz w:val="24"/>
                <w:szCs w:val="24"/>
              </w:rPr>
              <w:t xml:space="preserve">encourage the use of the schemes facilities and to retain and increase </w:t>
            </w:r>
            <w:r>
              <w:rPr>
                <w:rFonts w:cstheme="minorHAnsi"/>
                <w:color w:val="000000" w:themeColor="text1"/>
                <w:sz w:val="24"/>
                <w:szCs w:val="24"/>
              </w:rPr>
              <w:t>residents’</w:t>
            </w:r>
            <w:r w:rsidRPr="008D25E6">
              <w:rPr>
                <w:rFonts w:cstheme="minorHAnsi"/>
                <w:color w:val="000000" w:themeColor="text1"/>
                <w:sz w:val="24"/>
                <w:szCs w:val="24"/>
              </w:rPr>
              <w:t xml:space="preserve"> level of independence.</w:t>
            </w:r>
          </w:p>
          <w:p w14:paraId="62D6BD61" w14:textId="77777777" w:rsidR="002A323E" w:rsidRPr="00950C69" w:rsidRDefault="002A323E" w:rsidP="00950C69">
            <w:pPr>
              <w:rPr>
                <w:rFonts w:ascii="Calibri" w:eastAsia="Calibri" w:hAnsi="Calibri" w:cstheme="minorHAnsi"/>
                <w:b/>
                <w:bCs/>
                <w:color w:val="000000"/>
                <w:kern w:val="0"/>
                <w:sz w:val="24"/>
                <w:szCs w:val="24"/>
                <w14:ligatures w14:val="none"/>
              </w:rPr>
            </w:pPr>
          </w:p>
        </w:tc>
        <w:tc>
          <w:tcPr>
            <w:tcW w:w="339" w:type="dxa"/>
            <w:tcBorders>
              <w:left w:val="nil"/>
            </w:tcBorders>
          </w:tcPr>
          <w:p w14:paraId="632C2CBF" w14:textId="77777777" w:rsidR="002A323E" w:rsidRPr="00291370" w:rsidRDefault="002A323E" w:rsidP="009B2647">
            <w:pPr>
              <w:rPr>
                <w:rFonts w:ascii="Arial" w:hAnsi="Arial" w:cs="Arial"/>
                <w:sz w:val="20"/>
                <w:szCs w:val="20"/>
              </w:rPr>
            </w:pPr>
          </w:p>
        </w:tc>
      </w:tr>
      <w:tr w:rsidR="002A323E" w:rsidRPr="00291370" w14:paraId="141A9CDC" w14:textId="77777777" w:rsidTr="0A12D02D">
        <w:tc>
          <w:tcPr>
            <w:tcW w:w="831" w:type="dxa"/>
          </w:tcPr>
          <w:p w14:paraId="1DC3C6BB" w14:textId="4E3B6CE8" w:rsidR="002A323E" w:rsidRDefault="00AA6304" w:rsidP="279A495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6.5</w:t>
            </w:r>
          </w:p>
        </w:tc>
        <w:tc>
          <w:tcPr>
            <w:tcW w:w="8566" w:type="dxa"/>
          </w:tcPr>
          <w:p w14:paraId="06BACF40" w14:textId="77777777" w:rsidR="00310556" w:rsidRDefault="00310556" w:rsidP="00310556">
            <w:pPr>
              <w:rPr>
                <w:color w:val="000000" w:themeColor="text1"/>
                <w:spacing w:val="2"/>
                <w:sz w:val="24"/>
                <w:szCs w:val="24"/>
              </w:rPr>
            </w:pPr>
            <w:r w:rsidRPr="3668A816">
              <w:rPr>
                <w:rFonts w:eastAsia="Arial"/>
                <w:sz w:val="24"/>
                <w:szCs w:val="24"/>
              </w:rPr>
              <w:t xml:space="preserve">The provider will be on site </w:t>
            </w:r>
            <w:r>
              <w:rPr>
                <w:rFonts w:eastAsia="Arial"/>
                <w:sz w:val="24"/>
                <w:szCs w:val="24"/>
              </w:rPr>
              <w:t>24 hours a day</w:t>
            </w:r>
            <w:r w:rsidRPr="3668A816">
              <w:rPr>
                <w:rFonts w:eastAsia="Arial"/>
                <w:sz w:val="24"/>
                <w:szCs w:val="24"/>
              </w:rPr>
              <w:t xml:space="preserve"> </w:t>
            </w:r>
            <w:r w:rsidRPr="3668A816">
              <w:rPr>
                <w:spacing w:val="2"/>
                <w:sz w:val="24"/>
                <w:szCs w:val="24"/>
              </w:rPr>
              <w:t xml:space="preserve">to deal with commissioned calls, non- planned interventions and responses </w:t>
            </w:r>
            <w:r>
              <w:rPr>
                <w:spacing w:val="2"/>
                <w:sz w:val="24"/>
                <w:szCs w:val="24"/>
              </w:rPr>
              <w:t xml:space="preserve">as well as the provision of </w:t>
            </w:r>
            <w:r w:rsidRPr="3668A816">
              <w:rPr>
                <w:spacing w:val="2"/>
                <w:sz w:val="24"/>
                <w:szCs w:val="24"/>
              </w:rPr>
              <w:t xml:space="preserve">background support.  The provider must ensure that there is always sufficient staffing onsite to provide safe and adequate </w:t>
            </w:r>
            <w:r w:rsidRPr="3668A816">
              <w:rPr>
                <w:color w:val="000000" w:themeColor="text1"/>
                <w:spacing w:val="2"/>
                <w:sz w:val="24"/>
                <w:szCs w:val="24"/>
              </w:rPr>
              <w:t xml:space="preserve">cover. </w:t>
            </w:r>
          </w:p>
          <w:p w14:paraId="7AABB98A" w14:textId="77777777" w:rsidR="002A323E" w:rsidRPr="00950C69" w:rsidRDefault="002A323E" w:rsidP="00950C69">
            <w:pPr>
              <w:rPr>
                <w:rFonts w:ascii="Calibri" w:eastAsia="Calibri" w:hAnsi="Calibri" w:cstheme="minorHAnsi"/>
                <w:b/>
                <w:bCs/>
                <w:color w:val="000000"/>
                <w:kern w:val="0"/>
                <w:sz w:val="24"/>
                <w:szCs w:val="24"/>
                <w14:ligatures w14:val="none"/>
              </w:rPr>
            </w:pPr>
          </w:p>
        </w:tc>
        <w:tc>
          <w:tcPr>
            <w:tcW w:w="339" w:type="dxa"/>
            <w:tcBorders>
              <w:left w:val="nil"/>
            </w:tcBorders>
          </w:tcPr>
          <w:p w14:paraId="28F9D985" w14:textId="77777777" w:rsidR="002A323E" w:rsidRPr="00291370" w:rsidRDefault="002A323E" w:rsidP="009B2647">
            <w:pPr>
              <w:rPr>
                <w:rFonts w:ascii="Arial" w:hAnsi="Arial" w:cs="Arial"/>
                <w:sz w:val="20"/>
                <w:szCs w:val="20"/>
              </w:rPr>
            </w:pPr>
          </w:p>
        </w:tc>
      </w:tr>
      <w:tr w:rsidR="00AA6304" w:rsidRPr="00291370" w14:paraId="19D27118" w14:textId="77777777" w:rsidTr="0A12D02D">
        <w:tc>
          <w:tcPr>
            <w:tcW w:w="831" w:type="dxa"/>
          </w:tcPr>
          <w:p w14:paraId="76B34C0C" w14:textId="6887C79A" w:rsidR="00AA6304" w:rsidRDefault="00F30E55" w:rsidP="279A495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6.6</w:t>
            </w:r>
          </w:p>
        </w:tc>
        <w:tc>
          <w:tcPr>
            <w:tcW w:w="8566" w:type="dxa"/>
          </w:tcPr>
          <w:p w14:paraId="0174203C" w14:textId="77777777" w:rsidR="00F30E55" w:rsidRDefault="00F30E55" w:rsidP="00F30E55">
            <w:pPr>
              <w:rPr>
                <w:rStyle w:val="normaltextrun"/>
                <w:sz w:val="24"/>
                <w:szCs w:val="24"/>
              </w:rPr>
            </w:pPr>
            <w:r w:rsidRPr="279A495A">
              <w:rPr>
                <w:rStyle w:val="normaltextrun"/>
                <w:sz w:val="24"/>
                <w:szCs w:val="24"/>
              </w:rPr>
              <w:t>All residents will be seen or contacted each day, unless they have chosen to opt out of this service. This is known as daily contact. Landlords may opt to retain this function when their staff are on site but there needs to be a clear agreement of who is dealing with this each day. If a resident has not been seen within a 24-hour period, the provider must respond by visiting the property and/or contacting family/friends and following an agreed escalation process.</w:t>
            </w:r>
          </w:p>
          <w:p w14:paraId="57795468" w14:textId="77777777" w:rsidR="00AA6304" w:rsidRPr="3668A816" w:rsidRDefault="00AA6304" w:rsidP="00310556">
            <w:pPr>
              <w:rPr>
                <w:rFonts w:eastAsia="Arial"/>
                <w:sz w:val="24"/>
                <w:szCs w:val="24"/>
              </w:rPr>
            </w:pPr>
          </w:p>
        </w:tc>
        <w:tc>
          <w:tcPr>
            <w:tcW w:w="339" w:type="dxa"/>
            <w:tcBorders>
              <w:left w:val="nil"/>
            </w:tcBorders>
          </w:tcPr>
          <w:p w14:paraId="64A7F0EC" w14:textId="77777777" w:rsidR="00AA6304" w:rsidRPr="00291370" w:rsidRDefault="00AA6304" w:rsidP="009B2647">
            <w:pPr>
              <w:rPr>
                <w:rFonts w:ascii="Arial" w:hAnsi="Arial" w:cs="Arial"/>
                <w:sz w:val="20"/>
                <w:szCs w:val="20"/>
              </w:rPr>
            </w:pPr>
          </w:p>
        </w:tc>
      </w:tr>
      <w:tr w:rsidR="00AA6304" w:rsidRPr="00291370" w14:paraId="776FD2B2" w14:textId="77777777" w:rsidTr="0A12D02D">
        <w:tc>
          <w:tcPr>
            <w:tcW w:w="831" w:type="dxa"/>
          </w:tcPr>
          <w:p w14:paraId="2A71DA93" w14:textId="6DB5F9DC" w:rsidR="00AA6304" w:rsidRPr="00F30E55" w:rsidRDefault="00F30E55" w:rsidP="279A495A">
            <w:pPr>
              <w:rPr>
                <w:rStyle w:val="normaltextrun"/>
                <w:rFonts w:eastAsiaTheme="minorEastAsia"/>
                <w:b/>
                <w:bCs/>
                <w:color w:val="000000" w:themeColor="text1"/>
                <w:sz w:val="24"/>
                <w:szCs w:val="24"/>
              </w:rPr>
            </w:pPr>
            <w:r w:rsidRPr="00F30E55">
              <w:rPr>
                <w:rStyle w:val="normaltextrun"/>
                <w:rFonts w:eastAsiaTheme="minorEastAsia"/>
                <w:b/>
                <w:bCs/>
                <w:color w:val="000000" w:themeColor="text1"/>
                <w:sz w:val="24"/>
                <w:szCs w:val="24"/>
              </w:rPr>
              <w:t>6</w:t>
            </w:r>
            <w:r w:rsidRPr="00F30E55">
              <w:rPr>
                <w:rStyle w:val="normaltextrun"/>
                <w:rFonts w:eastAsiaTheme="minorEastAsia"/>
                <w:b/>
                <w:bCs/>
                <w:sz w:val="24"/>
                <w:szCs w:val="24"/>
              </w:rPr>
              <w:t>.7</w:t>
            </w:r>
          </w:p>
        </w:tc>
        <w:tc>
          <w:tcPr>
            <w:tcW w:w="8566" w:type="dxa"/>
          </w:tcPr>
          <w:p w14:paraId="20FB6F1A" w14:textId="77777777" w:rsidR="00AA6304" w:rsidRDefault="00F30E55" w:rsidP="00310556">
            <w:pPr>
              <w:rPr>
                <w:color w:val="000000" w:themeColor="text1"/>
                <w:spacing w:val="2"/>
                <w:sz w:val="24"/>
                <w:szCs w:val="24"/>
              </w:rPr>
            </w:pPr>
            <w:r w:rsidRPr="00FF5535">
              <w:rPr>
                <w:b/>
                <w:bCs/>
                <w:color w:val="000000" w:themeColor="text1"/>
                <w:spacing w:val="2"/>
                <w:sz w:val="24"/>
                <w:szCs w:val="24"/>
              </w:rPr>
              <w:t>Mobilisation period</w:t>
            </w:r>
            <w:r w:rsidRPr="00FF5535">
              <w:rPr>
                <w:color w:val="000000" w:themeColor="text1"/>
                <w:spacing w:val="2"/>
                <w:sz w:val="24"/>
                <w:szCs w:val="24"/>
              </w:rPr>
              <w:t> </w:t>
            </w:r>
          </w:p>
          <w:p w14:paraId="6CDAFD36" w14:textId="5E097B81" w:rsidR="00123455" w:rsidRPr="00F30E55" w:rsidRDefault="00123455" w:rsidP="00310556">
            <w:pPr>
              <w:rPr>
                <w:color w:val="000000" w:themeColor="text1"/>
                <w:spacing w:val="2"/>
                <w:sz w:val="24"/>
                <w:szCs w:val="24"/>
              </w:rPr>
            </w:pPr>
          </w:p>
        </w:tc>
        <w:tc>
          <w:tcPr>
            <w:tcW w:w="339" w:type="dxa"/>
            <w:tcBorders>
              <w:left w:val="nil"/>
            </w:tcBorders>
          </w:tcPr>
          <w:p w14:paraId="2830E938" w14:textId="77777777" w:rsidR="00AA6304" w:rsidRPr="00291370" w:rsidRDefault="00AA6304" w:rsidP="009B2647">
            <w:pPr>
              <w:rPr>
                <w:rFonts w:ascii="Arial" w:hAnsi="Arial" w:cs="Arial"/>
                <w:sz w:val="20"/>
                <w:szCs w:val="20"/>
              </w:rPr>
            </w:pPr>
          </w:p>
        </w:tc>
      </w:tr>
      <w:tr w:rsidR="00AA6304" w:rsidRPr="00291370" w14:paraId="5B0D3BFD" w14:textId="77777777" w:rsidTr="0A12D02D">
        <w:tc>
          <w:tcPr>
            <w:tcW w:w="831" w:type="dxa"/>
          </w:tcPr>
          <w:p w14:paraId="36C86FAC" w14:textId="10C31E2E" w:rsidR="00AA6304" w:rsidRPr="00F30E55" w:rsidRDefault="00F30E55" w:rsidP="279A495A">
            <w:pPr>
              <w:rPr>
                <w:rStyle w:val="normaltextrun"/>
                <w:rFonts w:eastAsiaTheme="minorEastAsia"/>
                <w:b/>
                <w:bCs/>
                <w:color w:val="000000" w:themeColor="text1"/>
                <w:sz w:val="24"/>
                <w:szCs w:val="24"/>
              </w:rPr>
            </w:pPr>
            <w:r w:rsidRPr="00F30E55">
              <w:rPr>
                <w:rStyle w:val="normaltextrun"/>
                <w:rFonts w:eastAsiaTheme="minorEastAsia"/>
                <w:b/>
                <w:bCs/>
                <w:color w:val="000000" w:themeColor="text1"/>
                <w:sz w:val="24"/>
                <w:szCs w:val="24"/>
              </w:rPr>
              <w:t>6</w:t>
            </w:r>
            <w:r w:rsidRPr="00F30E55">
              <w:rPr>
                <w:rStyle w:val="normaltextrun"/>
                <w:rFonts w:eastAsiaTheme="minorEastAsia"/>
                <w:b/>
                <w:bCs/>
                <w:sz w:val="24"/>
                <w:szCs w:val="24"/>
              </w:rPr>
              <w:t>.7.1</w:t>
            </w:r>
          </w:p>
        </w:tc>
        <w:tc>
          <w:tcPr>
            <w:tcW w:w="8566" w:type="dxa"/>
          </w:tcPr>
          <w:p w14:paraId="0080C5F4" w14:textId="77777777" w:rsidR="00F30E55" w:rsidRPr="00FF5535" w:rsidRDefault="00F30E55" w:rsidP="00F30E55">
            <w:pPr>
              <w:rPr>
                <w:color w:val="000000" w:themeColor="text1"/>
                <w:spacing w:val="2"/>
                <w:sz w:val="24"/>
                <w:szCs w:val="24"/>
              </w:rPr>
            </w:pPr>
            <w:r w:rsidRPr="00FF5535">
              <w:rPr>
                <w:color w:val="000000" w:themeColor="text1"/>
                <w:spacing w:val="2"/>
                <w:sz w:val="24"/>
                <w:szCs w:val="24"/>
              </w:rPr>
              <w:t xml:space="preserve">As this is a new build there will be a requirement to deliver hours into the service before it is at full capacity, Commissioning will work closely with </w:t>
            </w:r>
            <w:r>
              <w:rPr>
                <w:color w:val="000000" w:themeColor="text1"/>
                <w:spacing w:val="2"/>
                <w:sz w:val="24"/>
                <w:szCs w:val="24"/>
              </w:rPr>
              <w:t>S</w:t>
            </w:r>
            <w:r w:rsidRPr="00FF5535">
              <w:rPr>
                <w:color w:val="000000" w:themeColor="text1"/>
                <w:spacing w:val="2"/>
                <w:sz w:val="24"/>
                <w:szCs w:val="24"/>
              </w:rPr>
              <w:t xml:space="preserve">HG to identify referrals and develop a move in plan than ensures those with the lowest need are moved into the service first with weekly cohorts increasing until the service is at full capacity. </w:t>
            </w:r>
          </w:p>
          <w:p w14:paraId="4270EC81" w14:textId="77777777" w:rsidR="00AA6304" w:rsidRPr="3668A816" w:rsidRDefault="00AA6304" w:rsidP="00310556">
            <w:pPr>
              <w:rPr>
                <w:rFonts w:eastAsia="Arial"/>
                <w:sz w:val="24"/>
                <w:szCs w:val="24"/>
              </w:rPr>
            </w:pPr>
          </w:p>
        </w:tc>
        <w:tc>
          <w:tcPr>
            <w:tcW w:w="339" w:type="dxa"/>
            <w:tcBorders>
              <w:left w:val="nil"/>
            </w:tcBorders>
          </w:tcPr>
          <w:p w14:paraId="012DF499" w14:textId="77777777" w:rsidR="00AA6304" w:rsidRPr="00291370" w:rsidRDefault="00AA6304" w:rsidP="009B2647">
            <w:pPr>
              <w:rPr>
                <w:rFonts w:ascii="Arial" w:hAnsi="Arial" w:cs="Arial"/>
                <w:sz w:val="20"/>
                <w:szCs w:val="20"/>
              </w:rPr>
            </w:pPr>
          </w:p>
        </w:tc>
      </w:tr>
      <w:tr w:rsidR="007C478F" w:rsidRPr="00291370" w14:paraId="12809ECB" w14:textId="77777777" w:rsidTr="0A12D02D">
        <w:tc>
          <w:tcPr>
            <w:tcW w:w="831" w:type="dxa"/>
          </w:tcPr>
          <w:p w14:paraId="32FB0929" w14:textId="2528F2A3" w:rsidR="007C478F" w:rsidRPr="006F2AE4" w:rsidRDefault="007C478F" w:rsidP="279A495A">
            <w:pPr>
              <w:rPr>
                <w:rStyle w:val="normaltextrun"/>
                <w:rFonts w:eastAsiaTheme="minorEastAsia"/>
                <w:b/>
                <w:bCs/>
                <w:color w:val="000000" w:themeColor="text1"/>
                <w:sz w:val="24"/>
                <w:szCs w:val="24"/>
              </w:rPr>
            </w:pPr>
            <w:r w:rsidRPr="006F2AE4">
              <w:rPr>
                <w:rStyle w:val="normaltextrun"/>
                <w:rFonts w:eastAsiaTheme="minorEastAsia"/>
                <w:b/>
                <w:bCs/>
                <w:color w:val="000000" w:themeColor="text1"/>
                <w:sz w:val="24"/>
                <w:szCs w:val="24"/>
              </w:rPr>
              <w:t>6</w:t>
            </w:r>
            <w:r w:rsidRPr="006F2AE4">
              <w:rPr>
                <w:rStyle w:val="normaltextrun"/>
                <w:rFonts w:eastAsiaTheme="minorEastAsia"/>
                <w:b/>
                <w:bCs/>
                <w:sz w:val="24"/>
                <w:szCs w:val="24"/>
              </w:rPr>
              <w:t>.7.2</w:t>
            </w:r>
          </w:p>
        </w:tc>
        <w:tc>
          <w:tcPr>
            <w:tcW w:w="8566" w:type="dxa"/>
          </w:tcPr>
          <w:p w14:paraId="3651030D" w14:textId="77777777" w:rsidR="007C478F" w:rsidRDefault="007C478F" w:rsidP="007C478F">
            <w:pPr>
              <w:rPr>
                <w:color w:val="000000" w:themeColor="text1"/>
                <w:spacing w:val="2"/>
                <w:sz w:val="24"/>
                <w:szCs w:val="24"/>
              </w:rPr>
            </w:pPr>
            <w:r>
              <w:rPr>
                <w:color w:val="000000" w:themeColor="text1"/>
                <w:spacing w:val="2"/>
                <w:sz w:val="24"/>
                <w:szCs w:val="24"/>
              </w:rPr>
              <w:t>A proposed mobilisation plan will be in place alongside the allocations process for the scheme.  The proposed plan may fluctuate according to the needs of those allocated to the scheme so it is expected that the provider will be willing to be flexible during this period.</w:t>
            </w:r>
          </w:p>
          <w:p w14:paraId="639B393E" w14:textId="77777777" w:rsidR="007C478F" w:rsidRPr="00FF5535" w:rsidRDefault="007C478F" w:rsidP="00F30E55">
            <w:pPr>
              <w:rPr>
                <w:color w:val="000000" w:themeColor="text1"/>
                <w:spacing w:val="2"/>
                <w:sz w:val="24"/>
                <w:szCs w:val="24"/>
              </w:rPr>
            </w:pPr>
          </w:p>
        </w:tc>
        <w:tc>
          <w:tcPr>
            <w:tcW w:w="339" w:type="dxa"/>
            <w:tcBorders>
              <w:left w:val="nil"/>
            </w:tcBorders>
          </w:tcPr>
          <w:p w14:paraId="54EFE713" w14:textId="77777777" w:rsidR="007C478F" w:rsidRPr="00291370" w:rsidRDefault="007C478F" w:rsidP="009B2647">
            <w:pPr>
              <w:rPr>
                <w:rFonts w:ascii="Arial" w:hAnsi="Arial" w:cs="Arial"/>
                <w:sz w:val="20"/>
                <w:szCs w:val="20"/>
              </w:rPr>
            </w:pPr>
          </w:p>
        </w:tc>
      </w:tr>
      <w:tr w:rsidR="007C478F" w:rsidRPr="00291370" w14:paraId="7DA70C48" w14:textId="77777777" w:rsidTr="0A12D02D">
        <w:tc>
          <w:tcPr>
            <w:tcW w:w="831" w:type="dxa"/>
          </w:tcPr>
          <w:p w14:paraId="3E5B2FDA" w14:textId="29F6516B" w:rsidR="007C478F" w:rsidRPr="006F2AE4" w:rsidRDefault="006F2AE4" w:rsidP="279A495A">
            <w:pPr>
              <w:rPr>
                <w:rStyle w:val="normaltextrun"/>
                <w:rFonts w:eastAsiaTheme="minorEastAsia"/>
                <w:b/>
                <w:bCs/>
                <w:color w:val="000000" w:themeColor="text1"/>
                <w:sz w:val="24"/>
                <w:szCs w:val="24"/>
              </w:rPr>
            </w:pPr>
            <w:r w:rsidRPr="006F2AE4">
              <w:rPr>
                <w:rStyle w:val="normaltextrun"/>
                <w:rFonts w:eastAsiaTheme="minorEastAsia"/>
                <w:b/>
                <w:bCs/>
                <w:color w:val="000000" w:themeColor="text1"/>
                <w:sz w:val="24"/>
                <w:szCs w:val="24"/>
              </w:rPr>
              <w:t>6</w:t>
            </w:r>
            <w:r w:rsidRPr="006F2AE4">
              <w:rPr>
                <w:rStyle w:val="normaltextrun"/>
                <w:rFonts w:eastAsiaTheme="minorEastAsia"/>
                <w:b/>
                <w:bCs/>
                <w:sz w:val="24"/>
                <w:szCs w:val="24"/>
              </w:rPr>
              <w:t>.7.3</w:t>
            </w:r>
          </w:p>
        </w:tc>
        <w:tc>
          <w:tcPr>
            <w:tcW w:w="8566" w:type="dxa"/>
          </w:tcPr>
          <w:p w14:paraId="250250C4" w14:textId="77777777" w:rsidR="006F2AE4" w:rsidRPr="006D43C8" w:rsidRDefault="006F2AE4" w:rsidP="006F2AE4">
            <w:pPr>
              <w:rPr>
                <w:color w:val="000000" w:themeColor="text1"/>
                <w:spacing w:val="2"/>
                <w:sz w:val="24"/>
                <w:szCs w:val="24"/>
              </w:rPr>
            </w:pPr>
            <w:r>
              <w:rPr>
                <w:color w:val="000000" w:themeColor="text1"/>
                <w:spacing w:val="2"/>
                <w:sz w:val="24"/>
                <w:szCs w:val="24"/>
              </w:rPr>
              <w:t xml:space="preserve">The mobilisation plan has a </w:t>
            </w:r>
            <w:r w:rsidRPr="006D43C8">
              <w:rPr>
                <w:color w:val="000000" w:themeColor="text1"/>
                <w:spacing w:val="2"/>
                <w:sz w:val="24"/>
                <w:szCs w:val="24"/>
              </w:rPr>
              <w:t xml:space="preserve">projected 6–8-week period. </w:t>
            </w:r>
            <w:r>
              <w:rPr>
                <w:color w:val="000000" w:themeColor="text1"/>
                <w:spacing w:val="2"/>
                <w:sz w:val="24"/>
                <w:szCs w:val="24"/>
              </w:rPr>
              <w:t>During this period the following will be</w:t>
            </w:r>
            <w:r w:rsidRPr="006D43C8">
              <w:rPr>
                <w:color w:val="000000" w:themeColor="text1"/>
                <w:spacing w:val="2"/>
                <w:sz w:val="24"/>
                <w:szCs w:val="24"/>
              </w:rPr>
              <w:t xml:space="preserve"> implemented: </w:t>
            </w:r>
          </w:p>
          <w:p w14:paraId="64E1351C" w14:textId="77777777" w:rsidR="006F2AE4" w:rsidRPr="006D43C8" w:rsidRDefault="006F2AE4" w:rsidP="006F2AE4">
            <w:pPr>
              <w:rPr>
                <w:color w:val="000000" w:themeColor="text1"/>
                <w:spacing w:val="2"/>
                <w:sz w:val="24"/>
                <w:szCs w:val="24"/>
              </w:rPr>
            </w:pPr>
            <w:r w:rsidRPr="006D43C8">
              <w:rPr>
                <w:color w:val="000000" w:themeColor="text1"/>
                <w:spacing w:val="2"/>
                <w:sz w:val="24"/>
                <w:szCs w:val="24"/>
              </w:rPr>
              <w:t> </w:t>
            </w:r>
          </w:p>
          <w:p w14:paraId="2EBF5F12" w14:textId="77777777" w:rsidR="006F2AE4" w:rsidRPr="006D43C8" w:rsidRDefault="006F2AE4" w:rsidP="006F2AE4">
            <w:pPr>
              <w:rPr>
                <w:color w:val="000000" w:themeColor="text1"/>
                <w:spacing w:val="2"/>
                <w:sz w:val="24"/>
                <w:szCs w:val="24"/>
              </w:rPr>
            </w:pPr>
            <w:r w:rsidRPr="006D43C8">
              <w:rPr>
                <w:b/>
                <w:bCs/>
                <w:color w:val="000000" w:themeColor="text1"/>
                <w:spacing w:val="2"/>
                <w:sz w:val="24"/>
                <w:szCs w:val="24"/>
              </w:rPr>
              <w:t>Initial phase Week 1&amp;2</w:t>
            </w:r>
            <w:r w:rsidRPr="006D43C8">
              <w:rPr>
                <w:color w:val="000000" w:themeColor="text1"/>
                <w:spacing w:val="2"/>
                <w:sz w:val="24"/>
                <w:szCs w:val="24"/>
              </w:rPr>
              <w:t> </w:t>
            </w:r>
          </w:p>
          <w:p w14:paraId="31E8F923" w14:textId="77777777" w:rsidR="006F2AE4" w:rsidRDefault="006F2AE4" w:rsidP="006F2AE4">
            <w:pPr>
              <w:rPr>
                <w:color w:val="000000" w:themeColor="text1"/>
                <w:spacing w:val="2"/>
                <w:sz w:val="24"/>
                <w:szCs w:val="24"/>
              </w:rPr>
            </w:pPr>
            <w:r w:rsidRPr="006D43C8">
              <w:rPr>
                <w:color w:val="000000" w:themeColor="text1"/>
                <w:spacing w:val="2"/>
                <w:sz w:val="24"/>
                <w:szCs w:val="24"/>
              </w:rPr>
              <w:lastRenderedPageBreak/>
              <w:t>Provider to be paid for 90 hours core - 12 hours a day Mon to Friday and 15 hours a day at the weekends of on-site carers as background day support, with housing colleagues being on site in the periods in-between. Provider to deliver the service</w:t>
            </w:r>
            <w:r>
              <w:rPr>
                <w:color w:val="000000" w:themeColor="text1"/>
                <w:spacing w:val="2"/>
                <w:sz w:val="24"/>
                <w:szCs w:val="24"/>
              </w:rPr>
              <w:t xml:space="preserve"> </w:t>
            </w:r>
            <w:r w:rsidRPr="006D43C8">
              <w:rPr>
                <w:color w:val="000000" w:themeColor="text1"/>
                <w:spacing w:val="2"/>
                <w:sz w:val="24"/>
                <w:szCs w:val="24"/>
              </w:rPr>
              <w:t>with a sleep in provision only at a rate of £79.49 per night.  </w:t>
            </w:r>
            <w:r w:rsidRPr="006D43C8">
              <w:rPr>
                <w:b/>
                <w:bCs/>
                <w:color w:val="000000" w:themeColor="text1"/>
                <w:spacing w:val="2"/>
                <w:sz w:val="24"/>
                <w:szCs w:val="24"/>
              </w:rPr>
              <w:t> </w:t>
            </w:r>
            <w:r w:rsidRPr="006D43C8">
              <w:rPr>
                <w:color w:val="000000" w:themeColor="text1"/>
                <w:spacing w:val="2"/>
                <w:sz w:val="24"/>
                <w:szCs w:val="24"/>
              </w:rPr>
              <w:t> </w:t>
            </w:r>
            <w:r>
              <w:rPr>
                <w:color w:val="000000" w:themeColor="text1"/>
                <w:spacing w:val="2"/>
                <w:sz w:val="24"/>
                <w:szCs w:val="24"/>
              </w:rPr>
              <w:t>T</w:t>
            </w:r>
            <w:r>
              <w:rPr>
                <w:spacing w:val="2"/>
              </w:rPr>
              <w:t>he provider will also work closely with the scheme landlord, Stockport Homes to get to know the building and how the systems within it work e.g. telecare system, key fobs and fire safety system.</w:t>
            </w:r>
          </w:p>
          <w:p w14:paraId="51AA7CB2" w14:textId="77777777" w:rsidR="006F2AE4" w:rsidRPr="006D43C8" w:rsidRDefault="006F2AE4" w:rsidP="006F2AE4">
            <w:pPr>
              <w:rPr>
                <w:color w:val="000000" w:themeColor="text1"/>
                <w:spacing w:val="2"/>
                <w:sz w:val="24"/>
                <w:szCs w:val="24"/>
              </w:rPr>
            </w:pPr>
            <w:r w:rsidRPr="006D43C8">
              <w:rPr>
                <w:color w:val="000000" w:themeColor="text1"/>
                <w:spacing w:val="2"/>
                <w:sz w:val="24"/>
                <w:szCs w:val="24"/>
              </w:rPr>
              <w:t> </w:t>
            </w:r>
          </w:p>
          <w:p w14:paraId="147E8F5C" w14:textId="77777777" w:rsidR="006F2AE4" w:rsidRPr="006D43C8" w:rsidRDefault="006F2AE4" w:rsidP="006F2AE4">
            <w:pPr>
              <w:rPr>
                <w:color w:val="000000" w:themeColor="text1"/>
                <w:spacing w:val="2"/>
                <w:sz w:val="24"/>
                <w:szCs w:val="24"/>
              </w:rPr>
            </w:pPr>
            <w:r w:rsidRPr="006D43C8">
              <w:rPr>
                <w:b/>
                <w:bCs/>
                <w:color w:val="000000" w:themeColor="text1"/>
                <w:spacing w:val="2"/>
                <w:sz w:val="24"/>
                <w:szCs w:val="24"/>
              </w:rPr>
              <w:t>Week 3</w:t>
            </w:r>
            <w:r w:rsidRPr="006D43C8">
              <w:rPr>
                <w:color w:val="000000" w:themeColor="text1"/>
                <w:spacing w:val="2"/>
                <w:sz w:val="24"/>
                <w:szCs w:val="24"/>
              </w:rPr>
              <w:t> </w:t>
            </w:r>
          </w:p>
          <w:p w14:paraId="564E75F7" w14:textId="77777777" w:rsidR="006F2AE4" w:rsidRPr="006D43C8" w:rsidRDefault="006F2AE4" w:rsidP="006F2AE4">
            <w:pPr>
              <w:rPr>
                <w:color w:val="000000" w:themeColor="text1"/>
                <w:spacing w:val="2"/>
                <w:sz w:val="24"/>
                <w:szCs w:val="24"/>
              </w:rPr>
            </w:pPr>
            <w:r w:rsidRPr="006D43C8">
              <w:rPr>
                <w:color w:val="000000" w:themeColor="text1"/>
                <w:spacing w:val="2"/>
                <w:sz w:val="24"/>
                <w:szCs w:val="24"/>
              </w:rPr>
              <w:t>Reduce core hours to 60 per week with increase</w:t>
            </w:r>
            <w:r>
              <w:rPr>
                <w:color w:val="000000" w:themeColor="text1"/>
                <w:spacing w:val="2"/>
                <w:sz w:val="24"/>
                <w:szCs w:val="24"/>
              </w:rPr>
              <w:t>d</w:t>
            </w:r>
            <w:r w:rsidRPr="006D43C8">
              <w:rPr>
                <w:color w:val="000000" w:themeColor="text1"/>
                <w:spacing w:val="2"/>
                <w:sz w:val="24"/>
                <w:szCs w:val="24"/>
              </w:rPr>
              <w:t xml:space="preserve"> packages of care being implemented, </w:t>
            </w:r>
            <w:r>
              <w:rPr>
                <w:color w:val="000000" w:themeColor="text1"/>
                <w:spacing w:val="2"/>
                <w:sz w:val="24"/>
                <w:szCs w:val="24"/>
              </w:rPr>
              <w:t>the</w:t>
            </w:r>
            <w:r w:rsidRPr="006D43C8">
              <w:rPr>
                <w:color w:val="000000" w:themeColor="text1"/>
                <w:spacing w:val="2"/>
                <w:sz w:val="24"/>
                <w:szCs w:val="24"/>
              </w:rPr>
              <w:t xml:space="preserve"> type of night cover required </w:t>
            </w:r>
            <w:r>
              <w:rPr>
                <w:color w:val="000000" w:themeColor="text1"/>
                <w:spacing w:val="2"/>
                <w:sz w:val="24"/>
                <w:szCs w:val="24"/>
              </w:rPr>
              <w:t>will be reviewed.</w:t>
            </w:r>
          </w:p>
          <w:p w14:paraId="1B1071C1" w14:textId="77777777" w:rsidR="006F2AE4" w:rsidRPr="006D43C8" w:rsidRDefault="006F2AE4" w:rsidP="006F2AE4">
            <w:pPr>
              <w:rPr>
                <w:color w:val="000000" w:themeColor="text1"/>
                <w:spacing w:val="2"/>
                <w:sz w:val="24"/>
                <w:szCs w:val="24"/>
              </w:rPr>
            </w:pPr>
            <w:r w:rsidRPr="006D43C8">
              <w:rPr>
                <w:color w:val="000000" w:themeColor="text1"/>
                <w:spacing w:val="2"/>
                <w:sz w:val="24"/>
                <w:szCs w:val="24"/>
              </w:rPr>
              <w:t>  </w:t>
            </w:r>
          </w:p>
          <w:p w14:paraId="60E8B79A" w14:textId="77777777" w:rsidR="006F2AE4" w:rsidRPr="006D43C8" w:rsidRDefault="006F2AE4" w:rsidP="006F2AE4">
            <w:pPr>
              <w:rPr>
                <w:color w:val="000000" w:themeColor="text1"/>
                <w:spacing w:val="2"/>
                <w:sz w:val="24"/>
                <w:szCs w:val="24"/>
              </w:rPr>
            </w:pPr>
            <w:r w:rsidRPr="006D43C8">
              <w:rPr>
                <w:b/>
                <w:bCs/>
                <w:color w:val="000000" w:themeColor="text1"/>
                <w:spacing w:val="2"/>
                <w:sz w:val="24"/>
                <w:szCs w:val="24"/>
              </w:rPr>
              <w:t>Week 4&amp;5</w:t>
            </w:r>
            <w:r w:rsidRPr="006D43C8">
              <w:rPr>
                <w:color w:val="000000" w:themeColor="text1"/>
                <w:spacing w:val="2"/>
                <w:sz w:val="24"/>
                <w:szCs w:val="24"/>
              </w:rPr>
              <w:t> </w:t>
            </w:r>
          </w:p>
          <w:p w14:paraId="5AD87B84" w14:textId="77777777" w:rsidR="006F2AE4" w:rsidRPr="006D43C8" w:rsidRDefault="006F2AE4" w:rsidP="006F2AE4">
            <w:pPr>
              <w:rPr>
                <w:color w:val="000000" w:themeColor="text1"/>
                <w:spacing w:val="2"/>
                <w:sz w:val="24"/>
                <w:szCs w:val="24"/>
              </w:rPr>
            </w:pPr>
            <w:r w:rsidRPr="006D43C8">
              <w:rPr>
                <w:color w:val="000000" w:themeColor="text1"/>
                <w:spacing w:val="2"/>
                <w:sz w:val="24"/>
                <w:szCs w:val="24"/>
              </w:rPr>
              <w:t xml:space="preserve">Reduce Core hours to 50 per week with increased packages of care being implemented </w:t>
            </w:r>
            <w:r>
              <w:rPr>
                <w:color w:val="000000" w:themeColor="text1"/>
                <w:spacing w:val="2"/>
                <w:sz w:val="24"/>
                <w:szCs w:val="24"/>
              </w:rPr>
              <w:t xml:space="preserve">the </w:t>
            </w:r>
            <w:r w:rsidRPr="006D43C8">
              <w:rPr>
                <w:color w:val="000000" w:themeColor="text1"/>
                <w:spacing w:val="2"/>
                <w:sz w:val="24"/>
                <w:szCs w:val="24"/>
              </w:rPr>
              <w:t>type of night cover required</w:t>
            </w:r>
            <w:r>
              <w:rPr>
                <w:color w:val="000000" w:themeColor="text1"/>
                <w:spacing w:val="2"/>
                <w:sz w:val="24"/>
                <w:szCs w:val="24"/>
              </w:rPr>
              <w:t xml:space="preserve"> will be reviewed</w:t>
            </w:r>
            <w:r w:rsidRPr="006D43C8">
              <w:rPr>
                <w:color w:val="000000" w:themeColor="text1"/>
                <w:spacing w:val="2"/>
                <w:sz w:val="24"/>
                <w:szCs w:val="24"/>
              </w:rPr>
              <w:t>.  </w:t>
            </w:r>
          </w:p>
          <w:p w14:paraId="3E07585C" w14:textId="77777777" w:rsidR="006F2AE4" w:rsidRPr="006D43C8" w:rsidRDefault="006F2AE4" w:rsidP="006F2AE4">
            <w:pPr>
              <w:rPr>
                <w:color w:val="000000" w:themeColor="text1"/>
                <w:spacing w:val="2"/>
                <w:sz w:val="24"/>
                <w:szCs w:val="24"/>
              </w:rPr>
            </w:pPr>
            <w:r w:rsidRPr="006D43C8">
              <w:rPr>
                <w:color w:val="000000" w:themeColor="text1"/>
                <w:spacing w:val="2"/>
                <w:sz w:val="24"/>
                <w:szCs w:val="24"/>
              </w:rPr>
              <w:t>  </w:t>
            </w:r>
          </w:p>
          <w:p w14:paraId="3AD5A05B" w14:textId="77777777" w:rsidR="006F2AE4" w:rsidRPr="006D43C8" w:rsidRDefault="006F2AE4" w:rsidP="006F2AE4">
            <w:pPr>
              <w:rPr>
                <w:color w:val="000000" w:themeColor="text1"/>
                <w:spacing w:val="2"/>
                <w:sz w:val="24"/>
                <w:szCs w:val="24"/>
              </w:rPr>
            </w:pPr>
            <w:r w:rsidRPr="006D43C8">
              <w:rPr>
                <w:b/>
                <w:bCs/>
                <w:color w:val="000000" w:themeColor="text1"/>
                <w:spacing w:val="2"/>
                <w:sz w:val="24"/>
                <w:szCs w:val="24"/>
              </w:rPr>
              <w:t>Week 6- 8</w:t>
            </w:r>
            <w:r w:rsidRPr="006D43C8">
              <w:rPr>
                <w:color w:val="000000" w:themeColor="text1"/>
                <w:spacing w:val="2"/>
                <w:sz w:val="24"/>
                <w:szCs w:val="24"/>
              </w:rPr>
              <w:t> </w:t>
            </w:r>
          </w:p>
          <w:p w14:paraId="3075A238" w14:textId="77777777" w:rsidR="006F2AE4" w:rsidRPr="006D43C8" w:rsidRDefault="006F2AE4" w:rsidP="006F2AE4">
            <w:pPr>
              <w:rPr>
                <w:color w:val="000000" w:themeColor="text1"/>
                <w:spacing w:val="2"/>
                <w:sz w:val="24"/>
                <w:szCs w:val="24"/>
              </w:rPr>
            </w:pPr>
            <w:r w:rsidRPr="006D43C8">
              <w:rPr>
                <w:color w:val="000000" w:themeColor="text1"/>
                <w:spacing w:val="2"/>
                <w:sz w:val="24"/>
                <w:szCs w:val="24"/>
              </w:rPr>
              <w:t>Reduce core hours to 30 (contract value)</w:t>
            </w:r>
          </w:p>
          <w:p w14:paraId="4B47987C" w14:textId="2BDD0C0C" w:rsidR="007C478F" w:rsidRPr="00FF5535" w:rsidRDefault="007C478F" w:rsidP="006F2AE4">
            <w:pPr>
              <w:rPr>
                <w:color w:val="000000" w:themeColor="text1"/>
                <w:spacing w:val="2"/>
                <w:sz w:val="24"/>
                <w:szCs w:val="24"/>
              </w:rPr>
            </w:pPr>
          </w:p>
        </w:tc>
        <w:tc>
          <w:tcPr>
            <w:tcW w:w="339" w:type="dxa"/>
            <w:tcBorders>
              <w:left w:val="nil"/>
            </w:tcBorders>
          </w:tcPr>
          <w:p w14:paraId="14B1A22B" w14:textId="77777777" w:rsidR="007C478F" w:rsidRPr="00291370" w:rsidRDefault="007C478F" w:rsidP="009B2647">
            <w:pPr>
              <w:rPr>
                <w:rFonts w:ascii="Arial" w:hAnsi="Arial" w:cs="Arial"/>
                <w:sz w:val="20"/>
                <w:szCs w:val="20"/>
              </w:rPr>
            </w:pPr>
          </w:p>
        </w:tc>
      </w:tr>
      <w:tr w:rsidR="007C478F" w:rsidRPr="00291370" w14:paraId="46AA947F" w14:textId="77777777" w:rsidTr="0A12D02D">
        <w:tc>
          <w:tcPr>
            <w:tcW w:w="831" w:type="dxa"/>
          </w:tcPr>
          <w:p w14:paraId="3D24FEF0" w14:textId="77324E0B" w:rsidR="007C478F" w:rsidRPr="00C07F11" w:rsidRDefault="00C07F11"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Pr="0A12D02D">
              <w:rPr>
                <w:rStyle w:val="normaltextrun"/>
                <w:rFonts w:eastAsiaTheme="minorEastAsia"/>
                <w:b/>
                <w:bCs/>
                <w:sz w:val="24"/>
                <w:szCs w:val="24"/>
              </w:rPr>
              <w:t>.</w:t>
            </w:r>
            <w:r w:rsidR="53A0033F" w:rsidRPr="0A12D02D">
              <w:rPr>
                <w:rStyle w:val="normaltextrun"/>
                <w:rFonts w:eastAsiaTheme="minorEastAsia"/>
                <w:b/>
                <w:bCs/>
                <w:sz w:val="24"/>
                <w:szCs w:val="24"/>
              </w:rPr>
              <w:t>8</w:t>
            </w:r>
          </w:p>
        </w:tc>
        <w:tc>
          <w:tcPr>
            <w:tcW w:w="8566" w:type="dxa"/>
          </w:tcPr>
          <w:p w14:paraId="4C805996" w14:textId="77777777" w:rsidR="004A1483" w:rsidRDefault="004A1483" w:rsidP="004A1483">
            <w:pPr>
              <w:rPr>
                <w:b/>
                <w:bCs/>
                <w:color w:val="000000" w:themeColor="text1"/>
                <w:spacing w:val="2"/>
                <w:sz w:val="24"/>
                <w:szCs w:val="24"/>
              </w:rPr>
            </w:pPr>
            <w:r w:rsidRPr="00C07F11">
              <w:rPr>
                <w:b/>
                <w:bCs/>
                <w:color w:val="000000" w:themeColor="text1"/>
                <w:spacing w:val="2"/>
                <w:sz w:val="24"/>
                <w:szCs w:val="24"/>
              </w:rPr>
              <w:t>Night Support</w:t>
            </w:r>
          </w:p>
          <w:p w14:paraId="0B99C4C6" w14:textId="77777777" w:rsidR="00123455" w:rsidRPr="00C07F11" w:rsidRDefault="00123455" w:rsidP="004A1483">
            <w:pPr>
              <w:rPr>
                <w:b/>
                <w:bCs/>
                <w:color w:val="000000" w:themeColor="text1"/>
                <w:spacing w:val="2"/>
                <w:sz w:val="24"/>
                <w:szCs w:val="24"/>
              </w:rPr>
            </w:pPr>
          </w:p>
          <w:p w14:paraId="6ABE96C8" w14:textId="77777777" w:rsidR="007C478F" w:rsidRDefault="004A1483" w:rsidP="004A1483">
            <w:pPr>
              <w:rPr>
                <w:color w:val="000000" w:themeColor="text1"/>
                <w:spacing w:val="2"/>
                <w:sz w:val="24"/>
                <w:szCs w:val="24"/>
              </w:rPr>
            </w:pPr>
            <w:r w:rsidRPr="004A1483">
              <w:rPr>
                <w:color w:val="000000" w:themeColor="text1"/>
                <w:spacing w:val="2"/>
                <w:sz w:val="24"/>
                <w:szCs w:val="24"/>
              </w:rPr>
              <w:t>The provision of night support should be flexible dependent on level of support needed on the scheme at any given time; this could be in the form of a waking or sleep in night.</w:t>
            </w:r>
          </w:p>
          <w:p w14:paraId="4F551C6C" w14:textId="72F9B29F" w:rsidR="00C07F11" w:rsidRPr="00FF5535" w:rsidRDefault="00C07F11" w:rsidP="004A1483">
            <w:pPr>
              <w:rPr>
                <w:color w:val="000000" w:themeColor="text1"/>
                <w:spacing w:val="2"/>
                <w:sz w:val="24"/>
                <w:szCs w:val="24"/>
              </w:rPr>
            </w:pPr>
          </w:p>
        </w:tc>
        <w:tc>
          <w:tcPr>
            <w:tcW w:w="339" w:type="dxa"/>
            <w:tcBorders>
              <w:left w:val="nil"/>
            </w:tcBorders>
          </w:tcPr>
          <w:p w14:paraId="0F302FE8" w14:textId="77777777" w:rsidR="007C478F" w:rsidRPr="00291370" w:rsidRDefault="007C478F" w:rsidP="009B2647">
            <w:pPr>
              <w:rPr>
                <w:rFonts w:ascii="Arial" w:hAnsi="Arial" w:cs="Arial"/>
                <w:sz w:val="20"/>
                <w:szCs w:val="20"/>
              </w:rPr>
            </w:pPr>
          </w:p>
        </w:tc>
      </w:tr>
      <w:tr w:rsidR="004A1483" w:rsidRPr="00291370" w14:paraId="4831001C" w14:textId="77777777" w:rsidTr="0A12D02D">
        <w:tc>
          <w:tcPr>
            <w:tcW w:w="831" w:type="dxa"/>
          </w:tcPr>
          <w:p w14:paraId="1A929843" w14:textId="324F03A2" w:rsidR="004A1483" w:rsidRPr="00C07F11" w:rsidRDefault="00C07F11"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Pr="0A12D02D">
              <w:rPr>
                <w:rStyle w:val="normaltextrun"/>
                <w:rFonts w:eastAsiaTheme="minorEastAsia"/>
                <w:b/>
                <w:bCs/>
                <w:sz w:val="24"/>
                <w:szCs w:val="24"/>
              </w:rPr>
              <w:t>.</w:t>
            </w:r>
            <w:r w:rsidR="4C7A143E" w:rsidRPr="0A12D02D">
              <w:rPr>
                <w:rStyle w:val="normaltextrun"/>
                <w:rFonts w:eastAsiaTheme="minorEastAsia"/>
                <w:b/>
                <w:bCs/>
                <w:sz w:val="24"/>
                <w:szCs w:val="24"/>
              </w:rPr>
              <w:t>9</w:t>
            </w:r>
          </w:p>
        </w:tc>
        <w:tc>
          <w:tcPr>
            <w:tcW w:w="8566" w:type="dxa"/>
          </w:tcPr>
          <w:p w14:paraId="13144789" w14:textId="77777777" w:rsidR="00C07F11" w:rsidRPr="00C07F11" w:rsidRDefault="00C07F11" w:rsidP="00C07F11">
            <w:pPr>
              <w:rPr>
                <w:color w:val="000000" w:themeColor="text1"/>
                <w:spacing w:val="2"/>
                <w:sz w:val="24"/>
                <w:szCs w:val="24"/>
              </w:rPr>
            </w:pPr>
            <w:r w:rsidRPr="00C07F11">
              <w:rPr>
                <w:color w:val="000000" w:themeColor="text1"/>
                <w:spacing w:val="2"/>
                <w:sz w:val="24"/>
                <w:szCs w:val="24"/>
              </w:rPr>
              <w:t xml:space="preserve">Within the extra care schemes a high level of calls will take place around certain parts of the day.  Typically, between: </w:t>
            </w:r>
          </w:p>
          <w:p w14:paraId="0C0919BB" w14:textId="77777777" w:rsidR="00C07F11" w:rsidRPr="00C07F11" w:rsidRDefault="00C07F11" w:rsidP="00C07F11">
            <w:pPr>
              <w:rPr>
                <w:color w:val="000000" w:themeColor="text1"/>
                <w:spacing w:val="2"/>
                <w:sz w:val="24"/>
                <w:szCs w:val="24"/>
              </w:rPr>
            </w:pPr>
            <w:r w:rsidRPr="00C07F11">
              <w:rPr>
                <w:color w:val="000000" w:themeColor="text1"/>
                <w:spacing w:val="2"/>
                <w:sz w:val="24"/>
                <w:szCs w:val="24"/>
              </w:rPr>
              <w:t>•</w:t>
            </w:r>
            <w:r w:rsidRPr="00C07F11">
              <w:rPr>
                <w:color w:val="000000" w:themeColor="text1"/>
                <w:spacing w:val="2"/>
                <w:sz w:val="24"/>
                <w:szCs w:val="24"/>
              </w:rPr>
              <w:tab/>
              <w:t xml:space="preserve"> 7am and 10am - morning calls </w:t>
            </w:r>
          </w:p>
          <w:p w14:paraId="542CCEEF" w14:textId="77777777" w:rsidR="00C07F11" w:rsidRPr="00C07F11" w:rsidRDefault="00C07F11" w:rsidP="00C07F11">
            <w:pPr>
              <w:rPr>
                <w:color w:val="000000" w:themeColor="text1"/>
                <w:spacing w:val="2"/>
                <w:sz w:val="24"/>
                <w:szCs w:val="24"/>
              </w:rPr>
            </w:pPr>
            <w:r w:rsidRPr="00C07F11">
              <w:rPr>
                <w:color w:val="000000" w:themeColor="text1"/>
                <w:spacing w:val="2"/>
                <w:sz w:val="24"/>
                <w:szCs w:val="24"/>
              </w:rPr>
              <w:t>•</w:t>
            </w:r>
            <w:r w:rsidRPr="00C07F11">
              <w:rPr>
                <w:color w:val="000000" w:themeColor="text1"/>
                <w:spacing w:val="2"/>
                <w:sz w:val="24"/>
                <w:szCs w:val="24"/>
              </w:rPr>
              <w:tab/>
              <w:t xml:space="preserve"> 12pm and 2pm - lunch calls  </w:t>
            </w:r>
          </w:p>
          <w:p w14:paraId="560B82E9" w14:textId="77777777" w:rsidR="00C07F11" w:rsidRPr="00C07F11" w:rsidRDefault="00C07F11" w:rsidP="00C07F11">
            <w:pPr>
              <w:rPr>
                <w:color w:val="000000" w:themeColor="text1"/>
                <w:spacing w:val="2"/>
                <w:sz w:val="24"/>
                <w:szCs w:val="24"/>
              </w:rPr>
            </w:pPr>
            <w:r w:rsidRPr="00C07F11">
              <w:rPr>
                <w:color w:val="000000" w:themeColor="text1"/>
                <w:spacing w:val="2"/>
                <w:sz w:val="24"/>
                <w:szCs w:val="24"/>
              </w:rPr>
              <w:t>•</w:t>
            </w:r>
            <w:r w:rsidRPr="00C07F11">
              <w:rPr>
                <w:color w:val="000000" w:themeColor="text1"/>
                <w:spacing w:val="2"/>
                <w:sz w:val="24"/>
                <w:szCs w:val="24"/>
              </w:rPr>
              <w:tab/>
              <w:t xml:space="preserve">4pm and 6pm - tea calls  </w:t>
            </w:r>
          </w:p>
          <w:p w14:paraId="12AA078E" w14:textId="77777777" w:rsidR="00C07F11" w:rsidRPr="00C07F11" w:rsidRDefault="00C07F11" w:rsidP="00C07F11">
            <w:pPr>
              <w:rPr>
                <w:color w:val="000000" w:themeColor="text1"/>
                <w:spacing w:val="2"/>
                <w:sz w:val="24"/>
                <w:szCs w:val="24"/>
              </w:rPr>
            </w:pPr>
            <w:r w:rsidRPr="00C07F11">
              <w:rPr>
                <w:color w:val="000000" w:themeColor="text1"/>
                <w:spacing w:val="2"/>
                <w:sz w:val="24"/>
                <w:szCs w:val="24"/>
              </w:rPr>
              <w:t>•</w:t>
            </w:r>
            <w:r w:rsidRPr="00C07F11">
              <w:rPr>
                <w:color w:val="000000" w:themeColor="text1"/>
                <w:spacing w:val="2"/>
                <w:sz w:val="24"/>
                <w:szCs w:val="24"/>
              </w:rPr>
              <w:tab/>
              <w:t xml:space="preserve">8pm – 10pm - bedtime calls   </w:t>
            </w:r>
          </w:p>
          <w:p w14:paraId="30241A42" w14:textId="1FF07D13" w:rsidR="004A1483" w:rsidRPr="00FF5535" w:rsidRDefault="00C07F11" w:rsidP="0A12D02D">
            <w:pPr>
              <w:rPr>
                <w:color w:val="000000" w:themeColor="text1"/>
                <w:sz w:val="24"/>
                <w:szCs w:val="24"/>
              </w:rPr>
            </w:pPr>
            <w:r w:rsidRPr="00C07F11">
              <w:rPr>
                <w:color w:val="000000" w:themeColor="text1"/>
                <w:spacing w:val="2"/>
                <w:sz w:val="24"/>
                <w:szCs w:val="24"/>
              </w:rPr>
              <w:t>(call times above are indicative)</w:t>
            </w:r>
          </w:p>
          <w:p w14:paraId="04E81331" w14:textId="5466D5DC" w:rsidR="004A1483" w:rsidRPr="00FF5535" w:rsidRDefault="004A1483" w:rsidP="00C07F11">
            <w:pPr>
              <w:rPr>
                <w:color w:val="000000" w:themeColor="text1"/>
                <w:spacing w:val="2"/>
                <w:sz w:val="24"/>
                <w:szCs w:val="24"/>
              </w:rPr>
            </w:pPr>
          </w:p>
        </w:tc>
        <w:tc>
          <w:tcPr>
            <w:tcW w:w="339" w:type="dxa"/>
            <w:tcBorders>
              <w:left w:val="nil"/>
            </w:tcBorders>
          </w:tcPr>
          <w:p w14:paraId="5634F1E7" w14:textId="77777777" w:rsidR="004A1483" w:rsidRPr="00291370" w:rsidRDefault="004A1483" w:rsidP="009B2647">
            <w:pPr>
              <w:rPr>
                <w:rFonts w:ascii="Arial" w:hAnsi="Arial" w:cs="Arial"/>
                <w:sz w:val="20"/>
                <w:szCs w:val="20"/>
              </w:rPr>
            </w:pPr>
          </w:p>
        </w:tc>
      </w:tr>
      <w:tr w:rsidR="004A1483" w:rsidRPr="00291370" w14:paraId="2BA18E17" w14:textId="77777777" w:rsidTr="0A12D02D">
        <w:tc>
          <w:tcPr>
            <w:tcW w:w="831" w:type="dxa"/>
          </w:tcPr>
          <w:p w14:paraId="578F1634" w14:textId="1D57A490" w:rsidR="004A1483" w:rsidRPr="00E156DF" w:rsidRDefault="00E156DF"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Pr="0A12D02D">
              <w:rPr>
                <w:rStyle w:val="normaltextrun"/>
                <w:rFonts w:eastAsiaTheme="minorEastAsia"/>
                <w:b/>
                <w:bCs/>
                <w:sz w:val="24"/>
                <w:szCs w:val="24"/>
              </w:rPr>
              <w:t>.1</w:t>
            </w:r>
            <w:r w:rsidR="6A8EBE22" w:rsidRPr="0A12D02D">
              <w:rPr>
                <w:rStyle w:val="normaltextrun"/>
                <w:rFonts w:eastAsiaTheme="minorEastAsia"/>
                <w:b/>
                <w:bCs/>
                <w:sz w:val="24"/>
                <w:szCs w:val="24"/>
              </w:rPr>
              <w:t>0</w:t>
            </w:r>
          </w:p>
        </w:tc>
        <w:tc>
          <w:tcPr>
            <w:tcW w:w="8566" w:type="dxa"/>
          </w:tcPr>
          <w:p w14:paraId="7825D916" w14:textId="77777777" w:rsidR="00E156DF" w:rsidRPr="00046A90" w:rsidRDefault="00E156DF" w:rsidP="00E156DF">
            <w:pPr>
              <w:rPr>
                <w:color w:val="000000" w:themeColor="text1"/>
                <w:spacing w:val="2"/>
                <w:sz w:val="24"/>
                <w:szCs w:val="24"/>
              </w:rPr>
            </w:pPr>
            <w:r w:rsidRPr="3668A816">
              <w:rPr>
                <w:color w:val="000000" w:themeColor="text1"/>
                <w:spacing w:val="2"/>
                <w:sz w:val="24"/>
                <w:szCs w:val="24"/>
              </w:rPr>
              <w:t>During periods of low call volumes, the provider will be expected to remain on site to complete care planning paperwork, background support provision to tenants and social support.  The provider will be expected to respond to any emergencies or resident queries that arise whilst they are onsite.</w:t>
            </w:r>
          </w:p>
          <w:p w14:paraId="2753A069" w14:textId="77777777" w:rsidR="004A1483" w:rsidRPr="00FF5535" w:rsidRDefault="004A1483" w:rsidP="00F30E55">
            <w:pPr>
              <w:rPr>
                <w:color w:val="000000" w:themeColor="text1"/>
                <w:spacing w:val="2"/>
                <w:sz w:val="24"/>
                <w:szCs w:val="24"/>
              </w:rPr>
            </w:pPr>
          </w:p>
        </w:tc>
        <w:tc>
          <w:tcPr>
            <w:tcW w:w="339" w:type="dxa"/>
            <w:tcBorders>
              <w:left w:val="nil"/>
            </w:tcBorders>
          </w:tcPr>
          <w:p w14:paraId="4E3D959D" w14:textId="77777777" w:rsidR="004A1483" w:rsidRPr="00291370" w:rsidRDefault="004A1483" w:rsidP="009B2647">
            <w:pPr>
              <w:rPr>
                <w:rFonts w:ascii="Arial" w:hAnsi="Arial" w:cs="Arial"/>
                <w:sz w:val="20"/>
                <w:szCs w:val="20"/>
              </w:rPr>
            </w:pPr>
          </w:p>
        </w:tc>
      </w:tr>
      <w:tr w:rsidR="004A1483" w:rsidRPr="00291370" w14:paraId="63B1878B" w14:textId="77777777" w:rsidTr="0A12D02D">
        <w:tc>
          <w:tcPr>
            <w:tcW w:w="831" w:type="dxa"/>
          </w:tcPr>
          <w:p w14:paraId="1ED997B9" w14:textId="53807219" w:rsidR="004A1483" w:rsidRPr="00E156DF" w:rsidRDefault="00E156DF"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78BD7949" w:rsidRPr="0A12D02D">
              <w:rPr>
                <w:rStyle w:val="normaltextrun"/>
                <w:rFonts w:eastAsiaTheme="minorEastAsia"/>
                <w:b/>
                <w:bCs/>
                <w:color w:val="000000" w:themeColor="text1"/>
                <w:sz w:val="24"/>
                <w:szCs w:val="24"/>
              </w:rPr>
              <w:t>1</w:t>
            </w:r>
          </w:p>
        </w:tc>
        <w:tc>
          <w:tcPr>
            <w:tcW w:w="8566" w:type="dxa"/>
          </w:tcPr>
          <w:p w14:paraId="18C74621" w14:textId="77777777" w:rsidR="00E156DF" w:rsidRPr="001F31E9" w:rsidRDefault="00E156DF" w:rsidP="00E156DF">
            <w:pPr>
              <w:rPr>
                <w:rFonts w:eastAsia="Arial"/>
                <w:sz w:val="24"/>
                <w:szCs w:val="24"/>
              </w:rPr>
            </w:pPr>
            <w:r w:rsidRPr="7C8BC92B">
              <w:rPr>
                <w:rFonts w:eastAsia="Arial"/>
                <w:sz w:val="24"/>
                <w:szCs w:val="24"/>
              </w:rPr>
              <w:t>The Care Provider will develop the support plan alongside the allocated Social Worker and the individual receiving care to ensure support is designed around that individual’s needs</w:t>
            </w:r>
            <w:r w:rsidRPr="6A3F4215">
              <w:rPr>
                <w:rFonts w:eastAsia="Arial"/>
                <w:sz w:val="24"/>
                <w:szCs w:val="24"/>
              </w:rPr>
              <w:t xml:space="preserve"> </w:t>
            </w:r>
            <w:r w:rsidRPr="6651B6AA">
              <w:rPr>
                <w:rFonts w:eastAsia="Arial"/>
                <w:sz w:val="24"/>
                <w:szCs w:val="24"/>
              </w:rPr>
              <w:t xml:space="preserve">and desired </w:t>
            </w:r>
            <w:r w:rsidRPr="1BBD8358">
              <w:rPr>
                <w:rFonts w:eastAsia="Arial"/>
                <w:sz w:val="24"/>
                <w:szCs w:val="24"/>
              </w:rPr>
              <w:t>outcomes.</w:t>
            </w:r>
            <w:r w:rsidRPr="7C8BC92B">
              <w:rPr>
                <w:rFonts w:eastAsia="Arial"/>
                <w:sz w:val="24"/>
                <w:szCs w:val="24"/>
              </w:rPr>
              <w:t xml:space="preserve">  The provider should </w:t>
            </w:r>
            <w:r w:rsidRPr="29EB4740">
              <w:rPr>
                <w:rFonts w:eastAsia="Arial"/>
                <w:sz w:val="24"/>
                <w:szCs w:val="24"/>
              </w:rPr>
              <w:t>adhere</w:t>
            </w:r>
            <w:r w:rsidRPr="7C8BC92B">
              <w:rPr>
                <w:rFonts w:eastAsia="Arial"/>
                <w:sz w:val="24"/>
                <w:szCs w:val="24"/>
              </w:rPr>
              <w:t xml:space="preserve"> to an individual’s core hours as closely as possible but should allow flexibility to the time required by the individual.  Where a regular increase or decrease of hours or background support becomes</w:t>
            </w:r>
            <w:r>
              <w:rPr>
                <w:rFonts w:eastAsia="Arial"/>
                <w:sz w:val="24"/>
                <w:szCs w:val="24"/>
              </w:rPr>
              <w:t xml:space="preserve"> </w:t>
            </w:r>
            <w:r w:rsidRPr="7C8BC92B">
              <w:rPr>
                <w:rFonts w:eastAsia="Arial"/>
                <w:sz w:val="24"/>
                <w:szCs w:val="24"/>
              </w:rPr>
              <w:t xml:space="preserve">apparent the provider should </w:t>
            </w:r>
            <w:r w:rsidRPr="349B5647">
              <w:rPr>
                <w:rFonts w:eastAsia="Arial"/>
                <w:sz w:val="24"/>
                <w:szCs w:val="24"/>
              </w:rPr>
              <w:t>contact</w:t>
            </w:r>
            <w:r w:rsidRPr="7C8BC92B">
              <w:rPr>
                <w:rFonts w:eastAsia="Arial"/>
                <w:sz w:val="24"/>
                <w:szCs w:val="24"/>
              </w:rPr>
              <w:t xml:space="preserve"> adult social care as soon as possible to request a review.</w:t>
            </w:r>
          </w:p>
          <w:p w14:paraId="1C9E4B22" w14:textId="77777777" w:rsidR="004A1483" w:rsidRPr="00FF5535" w:rsidRDefault="004A1483" w:rsidP="00F30E55">
            <w:pPr>
              <w:rPr>
                <w:color w:val="000000" w:themeColor="text1"/>
                <w:spacing w:val="2"/>
                <w:sz w:val="24"/>
                <w:szCs w:val="24"/>
              </w:rPr>
            </w:pPr>
          </w:p>
        </w:tc>
        <w:tc>
          <w:tcPr>
            <w:tcW w:w="339" w:type="dxa"/>
            <w:tcBorders>
              <w:left w:val="nil"/>
            </w:tcBorders>
          </w:tcPr>
          <w:p w14:paraId="7FB5274C" w14:textId="77777777" w:rsidR="004A1483" w:rsidRPr="00291370" w:rsidRDefault="004A1483" w:rsidP="009B2647">
            <w:pPr>
              <w:rPr>
                <w:rFonts w:ascii="Arial" w:hAnsi="Arial" w:cs="Arial"/>
                <w:sz w:val="20"/>
                <w:szCs w:val="20"/>
              </w:rPr>
            </w:pPr>
          </w:p>
        </w:tc>
      </w:tr>
      <w:tr w:rsidR="00E156DF" w:rsidRPr="00291370" w14:paraId="31D49099" w14:textId="77777777" w:rsidTr="0A12D02D">
        <w:tc>
          <w:tcPr>
            <w:tcW w:w="831" w:type="dxa"/>
          </w:tcPr>
          <w:p w14:paraId="3EDB6254" w14:textId="4543AE90" w:rsidR="00E156DF" w:rsidRPr="0056383E" w:rsidRDefault="0056383E"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3DA726FE" w:rsidRPr="0A12D02D">
              <w:rPr>
                <w:rStyle w:val="normaltextrun"/>
                <w:rFonts w:eastAsiaTheme="minorEastAsia"/>
                <w:b/>
                <w:bCs/>
                <w:color w:val="000000" w:themeColor="text1"/>
                <w:sz w:val="24"/>
                <w:szCs w:val="24"/>
              </w:rPr>
              <w:t>2</w:t>
            </w:r>
          </w:p>
        </w:tc>
        <w:tc>
          <w:tcPr>
            <w:tcW w:w="8566" w:type="dxa"/>
          </w:tcPr>
          <w:p w14:paraId="4129CB9E" w14:textId="77777777" w:rsidR="00E156DF" w:rsidRDefault="0056383E" w:rsidP="00F30E55">
            <w:pPr>
              <w:rPr>
                <w:rFonts w:cstheme="minorHAnsi"/>
                <w:b/>
                <w:bCs/>
                <w:sz w:val="24"/>
                <w:szCs w:val="24"/>
              </w:rPr>
            </w:pPr>
            <w:r w:rsidRPr="009E6716">
              <w:rPr>
                <w:rFonts w:cstheme="minorHAnsi"/>
                <w:b/>
                <w:bCs/>
                <w:sz w:val="24"/>
                <w:szCs w:val="24"/>
              </w:rPr>
              <w:t>Background Support</w:t>
            </w:r>
          </w:p>
          <w:p w14:paraId="0157F4EE" w14:textId="2B48D764" w:rsidR="00123455" w:rsidRPr="0056383E" w:rsidRDefault="00123455" w:rsidP="00F30E55">
            <w:pPr>
              <w:rPr>
                <w:rFonts w:cstheme="minorHAnsi"/>
                <w:b/>
                <w:bCs/>
                <w:sz w:val="24"/>
                <w:szCs w:val="24"/>
              </w:rPr>
            </w:pPr>
          </w:p>
        </w:tc>
        <w:tc>
          <w:tcPr>
            <w:tcW w:w="339" w:type="dxa"/>
            <w:tcBorders>
              <w:left w:val="nil"/>
            </w:tcBorders>
          </w:tcPr>
          <w:p w14:paraId="265BFBB8" w14:textId="77777777" w:rsidR="00E156DF" w:rsidRPr="00291370" w:rsidRDefault="00E156DF" w:rsidP="009B2647">
            <w:pPr>
              <w:rPr>
                <w:rFonts w:ascii="Arial" w:hAnsi="Arial" w:cs="Arial"/>
                <w:sz w:val="20"/>
                <w:szCs w:val="20"/>
              </w:rPr>
            </w:pPr>
          </w:p>
        </w:tc>
      </w:tr>
      <w:tr w:rsidR="00E156DF" w:rsidRPr="00291370" w14:paraId="561D9E89" w14:textId="77777777" w:rsidTr="0A12D02D">
        <w:tc>
          <w:tcPr>
            <w:tcW w:w="831" w:type="dxa"/>
          </w:tcPr>
          <w:p w14:paraId="7431D604" w14:textId="390E8A33" w:rsidR="00E156DF" w:rsidRPr="000342CF" w:rsidRDefault="000342CF"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lastRenderedPageBreak/>
              <w:t>6.1</w:t>
            </w:r>
            <w:r w:rsidR="1CD56D1A" w:rsidRPr="0A12D02D">
              <w:rPr>
                <w:rStyle w:val="normaltextrun"/>
                <w:rFonts w:eastAsiaTheme="minorEastAsia"/>
                <w:b/>
                <w:bCs/>
                <w:color w:val="000000" w:themeColor="text1"/>
                <w:sz w:val="24"/>
                <w:szCs w:val="24"/>
              </w:rPr>
              <w:t>2</w:t>
            </w:r>
            <w:r w:rsidRPr="0A12D02D">
              <w:rPr>
                <w:rStyle w:val="normaltextrun"/>
                <w:rFonts w:eastAsiaTheme="minorEastAsia"/>
                <w:b/>
                <w:bCs/>
                <w:color w:val="000000" w:themeColor="text1"/>
                <w:sz w:val="24"/>
                <w:szCs w:val="24"/>
              </w:rPr>
              <w:t>.1</w:t>
            </w:r>
          </w:p>
        </w:tc>
        <w:tc>
          <w:tcPr>
            <w:tcW w:w="8566" w:type="dxa"/>
          </w:tcPr>
          <w:p w14:paraId="3C8A6819" w14:textId="77777777" w:rsidR="000342CF" w:rsidRDefault="000342CF" w:rsidP="000342CF">
            <w:pPr>
              <w:autoSpaceDE w:val="0"/>
              <w:autoSpaceDN w:val="0"/>
              <w:adjustRightInd w:val="0"/>
              <w:rPr>
                <w:color w:val="000000" w:themeColor="text1"/>
                <w:sz w:val="24"/>
                <w:szCs w:val="24"/>
              </w:rPr>
            </w:pPr>
            <w:r w:rsidRPr="4E800F35">
              <w:rPr>
                <w:color w:val="000000" w:themeColor="text1"/>
                <w:sz w:val="24"/>
                <w:szCs w:val="24"/>
              </w:rPr>
              <w:t xml:space="preserve">Background support is an important element in extra care which means that residents are encouraged to do things for themselves as far as possible. It involves assisting service users by supporting and encouraging them to participate in housework and living skills, to </w:t>
            </w:r>
            <w:r w:rsidRPr="3263716A">
              <w:rPr>
                <w:color w:val="000000" w:themeColor="text1"/>
                <w:sz w:val="24"/>
                <w:szCs w:val="24"/>
              </w:rPr>
              <w:t>improve</w:t>
            </w:r>
            <w:r w:rsidRPr="4E800F35">
              <w:rPr>
                <w:color w:val="000000" w:themeColor="text1"/>
                <w:sz w:val="24"/>
                <w:szCs w:val="24"/>
              </w:rPr>
              <w:t xml:space="preserve"> confidence, </w:t>
            </w:r>
            <w:r w:rsidRPr="0DCCFCC0">
              <w:rPr>
                <w:color w:val="000000" w:themeColor="text1"/>
                <w:sz w:val="24"/>
                <w:szCs w:val="24"/>
              </w:rPr>
              <w:t>develop and</w:t>
            </w:r>
            <w:r w:rsidRPr="4E800F35">
              <w:rPr>
                <w:color w:val="000000" w:themeColor="text1"/>
                <w:sz w:val="24"/>
                <w:szCs w:val="24"/>
              </w:rPr>
              <w:t xml:space="preserve"> </w:t>
            </w:r>
            <w:r w:rsidRPr="7754C9B7">
              <w:rPr>
                <w:color w:val="000000" w:themeColor="text1"/>
                <w:sz w:val="24"/>
                <w:szCs w:val="24"/>
              </w:rPr>
              <w:t xml:space="preserve">gain </w:t>
            </w:r>
            <w:r w:rsidRPr="10B63C5B">
              <w:rPr>
                <w:color w:val="000000" w:themeColor="text1"/>
                <w:sz w:val="24"/>
                <w:szCs w:val="24"/>
              </w:rPr>
              <w:t xml:space="preserve">new </w:t>
            </w:r>
            <w:r w:rsidRPr="6A0C2B31">
              <w:rPr>
                <w:color w:val="000000" w:themeColor="text1"/>
                <w:sz w:val="24"/>
                <w:szCs w:val="24"/>
              </w:rPr>
              <w:t>skills and</w:t>
            </w:r>
            <w:r w:rsidRPr="4E800F35">
              <w:rPr>
                <w:color w:val="000000" w:themeColor="text1"/>
                <w:sz w:val="24"/>
                <w:szCs w:val="24"/>
              </w:rPr>
              <w:t xml:space="preserve"> achieve and maintain maximum independence and self-reliance. </w:t>
            </w:r>
          </w:p>
          <w:p w14:paraId="36EC43F3" w14:textId="77777777" w:rsidR="00E156DF" w:rsidRPr="00FF5535" w:rsidRDefault="00E156DF" w:rsidP="00F30E55">
            <w:pPr>
              <w:rPr>
                <w:color w:val="000000" w:themeColor="text1"/>
                <w:spacing w:val="2"/>
                <w:sz w:val="24"/>
                <w:szCs w:val="24"/>
              </w:rPr>
            </w:pPr>
          </w:p>
        </w:tc>
        <w:tc>
          <w:tcPr>
            <w:tcW w:w="339" w:type="dxa"/>
            <w:tcBorders>
              <w:left w:val="nil"/>
            </w:tcBorders>
          </w:tcPr>
          <w:p w14:paraId="20F79BB8" w14:textId="77777777" w:rsidR="00E156DF" w:rsidRPr="00291370" w:rsidRDefault="00E156DF" w:rsidP="009B2647">
            <w:pPr>
              <w:rPr>
                <w:rFonts w:ascii="Arial" w:hAnsi="Arial" w:cs="Arial"/>
                <w:sz w:val="20"/>
                <w:szCs w:val="20"/>
              </w:rPr>
            </w:pPr>
          </w:p>
        </w:tc>
      </w:tr>
      <w:tr w:rsidR="0056383E" w:rsidRPr="00291370" w14:paraId="7E993871" w14:textId="77777777" w:rsidTr="0A12D02D">
        <w:tc>
          <w:tcPr>
            <w:tcW w:w="831" w:type="dxa"/>
          </w:tcPr>
          <w:p w14:paraId="0137F650" w14:textId="27758DC0" w:rsidR="0056383E" w:rsidRPr="000342CF" w:rsidRDefault="000342CF"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155CB18F" w:rsidRPr="0A12D02D">
              <w:rPr>
                <w:rStyle w:val="normaltextrun"/>
                <w:rFonts w:eastAsiaTheme="minorEastAsia"/>
                <w:b/>
                <w:bCs/>
                <w:color w:val="000000" w:themeColor="text1"/>
                <w:sz w:val="24"/>
                <w:szCs w:val="24"/>
              </w:rPr>
              <w:t>2</w:t>
            </w:r>
            <w:r w:rsidRPr="0A12D02D">
              <w:rPr>
                <w:rStyle w:val="normaltextrun"/>
                <w:rFonts w:eastAsiaTheme="minorEastAsia"/>
                <w:b/>
                <w:bCs/>
                <w:color w:val="000000" w:themeColor="text1"/>
                <w:sz w:val="24"/>
                <w:szCs w:val="24"/>
              </w:rPr>
              <w:t>.2</w:t>
            </w:r>
          </w:p>
        </w:tc>
        <w:tc>
          <w:tcPr>
            <w:tcW w:w="8566" w:type="dxa"/>
          </w:tcPr>
          <w:p w14:paraId="0421E5F5" w14:textId="77777777" w:rsidR="000342CF" w:rsidRDefault="000342CF" w:rsidP="000342CF">
            <w:pPr>
              <w:rPr>
                <w:rFonts w:eastAsia="Times New Roman" w:cs="Arial"/>
                <w:sz w:val="24"/>
                <w:szCs w:val="24"/>
              </w:rPr>
            </w:pPr>
            <w:r w:rsidRPr="006721E2">
              <w:rPr>
                <w:rFonts w:eastAsia="Times New Roman" w:cs="Arial"/>
                <w:sz w:val="24"/>
                <w:szCs w:val="24"/>
              </w:rPr>
              <w:t>W</w:t>
            </w:r>
            <w:r>
              <w:rPr>
                <w:rFonts w:eastAsia="Times New Roman" w:cs="Arial"/>
                <w:sz w:val="24"/>
                <w:szCs w:val="24"/>
              </w:rPr>
              <w:t>ith</w:t>
            </w:r>
            <w:r w:rsidRPr="006721E2">
              <w:rPr>
                <w:rFonts w:eastAsia="Times New Roman" w:cs="Arial"/>
                <w:sz w:val="24"/>
                <w:szCs w:val="24"/>
              </w:rPr>
              <w:t xml:space="preserve"> the provider on site </w:t>
            </w:r>
            <w:r>
              <w:rPr>
                <w:rFonts w:eastAsia="Times New Roman" w:cs="Arial"/>
                <w:sz w:val="24"/>
                <w:szCs w:val="24"/>
              </w:rPr>
              <w:t xml:space="preserve">24 hours a day </w:t>
            </w:r>
            <w:r w:rsidRPr="006721E2">
              <w:rPr>
                <w:rFonts w:eastAsia="Times New Roman" w:cs="Arial"/>
                <w:sz w:val="24"/>
                <w:szCs w:val="24"/>
              </w:rPr>
              <w:t>there is an expectation that background support will be readily available,</w:t>
            </w:r>
            <w:r>
              <w:rPr>
                <w:rFonts w:eastAsia="Times New Roman" w:cs="Arial"/>
                <w:sz w:val="24"/>
                <w:szCs w:val="24"/>
              </w:rPr>
              <w:t xml:space="preserve"> </w:t>
            </w:r>
            <w:r w:rsidRPr="006721E2">
              <w:rPr>
                <w:rFonts w:eastAsia="Times New Roman" w:cs="Arial"/>
                <w:sz w:val="24"/>
                <w:szCs w:val="24"/>
              </w:rPr>
              <w:t>staff will have more time to offer one to one support at times when commissioned care demand is lowest</w:t>
            </w:r>
            <w:r>
              <w:rPr>
                <w:rFonts w:eastAsia="Times New Roman" w:cs="Arial"/>
                <w:sz w:val="24"/>
                <w:szCs w:val="24"/>
              </w:rPr>
              <w:t xml:space="preserve"> (down time)</w:t>
            </w:r>
            <w:r w:rsidRPr="006721E2">
              <w:rPr>
                <w:rFonts w:eastAsia="Times New Roman" w:cs="Arial"/>
                <w:sz w:val="24"/>
                <w:szCs w:val="24"/>
              </w:rPr>
              <w:t>, e.g. in the afternoon</w:t>
            </w:r>
          </w:p>
          <w:p w14:paraId="5AF116EE" w14:textId="77777777" w:rsidR="0056383E" w:rsidRPr="00FF5535" w:rsidRDefault="0056383E" w:rsidP="00F30E55">
            <w:pPr>
              <w:rPr>
                <w:color w:val="000000" w:themeColor="text1"/>
                <w:spacing w:val="2"/>
                <w:sz w:val="24"/>
                <w:szCs w:val="24"/>
              </w:rPr>
            </w:pPr>
          </w:p>
        </w:tc>
        <w:tc>
          <w:tcPr>
            <w:tcW w:w="339" w:type="dxa"/>
            <w:tcBorders>
              <w:left w:val="nil"/>
            </w:tcBorders>
          </w:tcPr>
          <w:p w14:paraId="6E098752" w14:textId="77777777" w:rsidR="0056383E" w:rsidRPr="00291370" w:rsidRDefault="0056383E" w:rsidP="009B2647">
            <w:pPr>
              <w:rPr>
                <w:rFonts w:ascii="Arial" w:hAnsi="Arial" w:cs="Arial"/>
                <w:sz w:val="20"/>
                <w:szCs w:val="20"/>
              </w:rPr>
            </w:pPr>
          </w:p>
        </w:tc>
      </w:tr>
      <w:tr w:rsidR="0056383E" w:rsidRPr="00291370" w14:paraId="466C680D" w14:textId="77777777" w:rsidTr="0A12D02D">
        <w:tc>
          <w:tcPr>
            <w:tcW w:w="831" w:type="dxa"/>
          </w:tcPr>
          <w:p w14:paraId="32F366C6" w14:textId="15E11A7A" w:rsidR="0056383E" w:rsidRPr="00C77345" w:rsidRDefault="00AF5785"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666FD14E" w:rsidRPr="0A12D02D">
              <w:rPr>
                <w:rStyle w:val="normaltextrun"/>
                <w:rFonts w:eastAsiaTheme="minorEastAsia"/>
                <w:b/>
                <w:bCs/>
                <w:color w:val="000000" w:themeColor="text1"/>
                <w:sz w:val="24"/>
                <w:szCs w:val="24"/>
              </w:rPr>
              <w:t>2</w:t>
            </w:r>
            <w:r w:rsidRPr="0A12D02D">
              <w:rPr>
                <w:rStyle w:val="normaltextrun"/>
                <w:rFonts w:eastAsiaTheme="minorEastAsia"/>
                <w:b/>
                <w:bCs/>
                <w:color w:val="000000" w:themeColor="text1"/>
                <w:sz w:val="24"/>
                <w:szCs w:val="24"/>
              </w:rPr>
              <w:t>.3</w:t>
            </w:r>
          </w:p>
        </w:tc>
        <w:tc>
          <w:tcPr>
            <w:tcW w:w="8566" w:type="dxa"/>
          </w:tcPr>
          <w:p w14:paraId="5EE99E58" w14:textId="77777777" w:rsidR="00AF5785" w:rsidRDefault="00AF5785" w:rsidP="00AF5785">
            <w:pPr>
              <w:autoSpaceDE w:val="0"/>
              <w:autoSpaceDN w:val="0"/>
              <w:adjustRightInd w:val="0"/>
              <w:rPr>
                <w:color w:val="000000" w:themeColor="text1"/>
                <w:sz w:val="24"/>
                <w:szCs w:val="24"/>
              </w:rPr>
            </w:pPr>
            <w:r w:rsidRPr="279A495A">
              <w:rPr>
                <w:color w:val="000000" w:themeColor="text1"/>
                <w:sz w:val="24"/>
                <w:szCs w:val="24"/>
              </w:rPr>
              <w:t xml:space="preserve">Background support may include: </w:t>
            </w:r>
          </w:p>
          <w:p w14:paraId="436C8DB4" w14:textId="77777777" w:rsidR="00AF5785" w:rsidRPr="00F43A90" w:rsidRDefault="00AF5785" w:rsidP="00AF5785">
            <w:pPr>
              <w:autoSpaceDE w:val="0"/>
              <w:autoSpaceDN w:val="0"/>
              <w:adjustRightInd w:val="0"/>
              <w:rPr>
                <w:rFonts w:cstheme="minorHAnsi"/>
                <w:color w:val="000000" w:themeColor="text1"/>
                <w:sz w:val="24"/>
                <w:szCs w:val="24"/>
              </w:rPr>
            </w:pPr>
          </w:p>
          <w:p w14:paraId="36851645" w14:textId="77777777" w:rsidR="00AF5785" w:rsidRPr="006721E2"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Help in navigating around the scheme when first moving in</w:t>
            </w:r>
          </w:p>
          <w:p w14:paraId="2AB433C7" w14:textId="77777777" w:rsidR="00AF5785" w:rsidRPr="006721E2"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Providing information about the local area</w:t>
            </w:r>
            <w:r>
              <w:rPr>
                <w:rFonts w:cstheme="minorHAnsi"/>
                <w:color w:val="000000" w:themeColor="text1"/>
                <w:sz w:val="24"/>
                <w:szCs w:val="24"/>
              </w:rPr>
              <w:t xml:space="preserve"> and community activities</w:t>
            </w:r>
          </w:p>
          <w:p w14:paraId="5E33238C" w14:textId="77777777" w:rsidR="00AF5785" w:rsidRPr="006721E2"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Support in arranging prescription collection/delivery</w:t>
            </w:r>
          </w:p>
          <w:p w14:paraId="6AE78BEC" w14:textId="77777777" w:rsidR="00AF5785" w:rsidRPr="006721E2" w:rsidRDefault="00AF5785" w:rsidP="00AF5785">
            <w:pPr>
              <w:numPr>
                <w:ilvl w:val="0"/>
                <w:numId w:val="13"/>
              </w:numPr>
              <w:autoSpaceDE w:val="0"/>
              <w:autoSpaceDN w:val="0"/>
              <w:adjustRightInd w:val="0"/>
              <w:rPr>
                <w:color w:val="000000" w:themeColor="text1"/>
                <w:sz w:val="24"/>
                <w:szCs w:val="24"/>
              </w:rPr>
            </w:pPr>
            <w:r w:rsidRPr="6212254B">
              <w:rPr>
                <w:color w:val="000000" w:themeColor="text1"/>
                <w:sz w:val="24"/>
                <w:szCs w:val="24"/>
              </w:rPr>
              <w:t xml:space="preserve">Signposting and supporting access to advice and information, </w:t>
            </w:r>
            <w:r w:rsidRPr="0E9B8C23">
              <w:rPr>
                <w:color w:val="000000" w:themeColor="text1"/>
                <w:sz w:val="24"/>
                <w:szCs w:val="24"/>
              </w:rPr>
              <w:t>entertainment</w:t>
            </w:r>
            <w:r w:rsidRPr="19E381B9">
              <w:rPr>
                <w:color w:val="000000" w:themeColor="text1"/>
                <w:sz w:val="24"/>
                <w:szCs w:val="24"/>
              </w:rPr>
              <w:t>,</w:t>
            </w:r>
            <w:r w:rsidRPr="0E9B8C23">
              <w:rPr>
                <w:color w:val="000000" w:themeColor="text1"/>
                <w:sz w:val="24"/>
                <w:szCs w:val="24"/>
              </w:rPr>
              <w:t xml:space="preserve"> </w:t>
            </w:r>
            <w:r w:rsidRPr="6C7D15CC">
              <w:rPr>
                <w:color w:val="000000" w:themeColor="text1"/>
                <w:sz w:val="24"/>
                <w:szCs w:val="24"/>
              </w:rPr>
              <w:t>leisure,</w:t>
            </w:r>
            <w:r w:rsidRPr="2AEE1CBD">
              <w:rPr>
                <w:color w:val="000000" w:themeColor="text1"/>
                <w:sz w:val="24"/>
                <w:szCs w:val="24"/>
              </w:rPr>
              <w:t xml:space="preserve"> </w:t>
            </w:r>
            <w:r w:rsidRPr="0E9B8C23">
              <w:rPr>
                <w:color w:val="000000" w:themeColor="text1"/>
                <w:sz w:val="24"/>
                <w:szCs w:val="24"/>
              </w:rPr>
              <w:t>cultural</w:t>
            </w:r>
            <w:r w:rsidRPr="6212254B">
              <w:rPr>
                <w:color w:val="000000" w:themeColor="text1"/>
                <w:sz w:val="24"/>
                <w:szCs w:val="24"/>
              </w:rPr>
              <w:t xml:space="preserve"> and faith services</w:t>
            </w:r>
          </w:p>
          <w:p w14:paraId="4FEFC350" w14:textId="77777777" w:rsidR="00AF5785" w:rsidRPr="006721E2"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Liaising with relatives and others as requested by a service user</w:t>
            </w:r>
          </w:p>
          <w:p w14:paraId="3C24A12A" w14:textId="77777777" w:rsidR="00AF5785" w:rsidRPr="006721E2" w:rsidRDefault="00AF5785" w:rsidP="00AF5785">
            <w:pPr>
              <w:numPr>
                <w:ilvl w:val="0"/>
                <w:numId w:val="13"/>
              </w:numPr>
              <w:autoSpaceDE w:val="0"/>
              <w:autoSpaceDN w:val="0"/>
              <w:adjustRightInd w:val="0"/>
              <w:rPr>
                <w:color w:val="000000" w:themeColor="text1"/>
                <w:sz w:val="24"/>
                <w:szCs w:val="24"/>
              </w:rPr>
            </w:pPr>
            <w:r w:rsidRPr="01027087">
              <w:rPr>
                <w:color w:val="000000" w:themeColor="text1"/>
                <w:sz w:val="24"/>
                <w:szCs w:val="24"/>
              </w:rPr>
              <w:t xml:space="preserve">Developing </w:t>
            </w:r>
            <w:r w:rsidRPr="527D5290">
              <w:rPr>
                <w:color w:val="000000" w:themeColor="text1"/>
                <w:sz w:val="24"/>
                <w:szCs w:val="24"/>
              </w:rPr>
              <w:t>skills</w:t>
            </w:r>
            <w:r w:rsidRPr="01027087">
              <w:rPr>
                <w:color w:val="000000" w:themeColor="text1"/>
                <w:sz w:val="24"/>
                <w:szCs w:val="24"/>
              </w:rPr>
              <w:t xml:space="preserve"> </w:t>
            </w:r>
            <w:r w:rsidRPr="181A9937">
              <w:rPr>
                <w:color w:val="000000" w:themeColor="text1"/>
                <w:sz w:val="24"/>
                <w:szCs w:val="24"/>
              </w:rPr>
              <w:t>(</w:t>
            </w:r>
            <w:r w:rsidRPr="06F92F3F">
              <w:rPr>
                <w:color w:val="000000" w:themeColor="text1"/>
                <w:sz w:val="24"/>
                <w:szCs w:val="24"/>
              </w:rPr>
              <w:t xml:space="preserve">social, </w:t>
            </w:r>
            <w:r w:rsidRPr="4CC0161A">
              <w:rPr>
                <w:color w:val="000000" w:themeColor="text1"/>
                <w:sz w:val="24"/>
                <w:szCs w:val="24"/>
              </w:rPr>
              <w:t>digital</w:t>
            </w:r>
            <w:r w:rsidRPr="268B2D8C">
              <w:rPr>
                <w:color w:val="000000" w:themeColor="text1"/>
                <w:sz w:val="24"/>
                <w:szCs w:val="24"/>
              </w:rPr>
              <w:t>, practical)</w:t>
            </w:r>
          </w:p>
          <w:p w14:paraId="64479E93" w14:textId="77777777" w:rsidR="00AF5785" w:rsidRPr="006721E2"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Emotional support</w:t>
            </w:r>
          </w:p>
          <w:p w14:paraId="2A9B50D5" w14:textId="77777777" w:rsidR="00AF5785" w:rsidRPr="00BB5266"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Facilitating peer support and befriending</w:t>
            </w:r>
          </w:p>
          <w:p w14:paraId="2378D6A5" w14:textId="77777777" w:rsidR="00AF5785" w:rsidRPr="006721E2"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Encourage and support engagement in meaningful daytime activity both in the scheme and local community</w:t>
            </w:r>
          </w:p>
          <w:p w14:paraId="6DCF348E" w14:textId="77777777" w:rsidR="00AF5785" w:rsidRPr="006721E2"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Support with household budgeting</w:t>
            </w:r>
          </w:p>
          <w:p w14:paraId="412029C4" w14:textId="77777777" w:rsidR="00AF5785" w:rsidRPr="006721E2" w:rsidRDefault="00AF5785" w:rsidP="00AF5785">
            <w:pPr>
              <w:numPr>
                <w:ilvl w:val="0"/>
                <w:numId w:val="13"/>
              </w:numPr>
              <w:autoSpaceDE w:val="0"/>
              <w:autoSpaceDN w:val="0"/>
              <w:adjustRightInd w:val="0"/>
              <w:rPr>
                <w:rFonts w:cstheme="minorHAnsi"/>
                <w:color w:val="000000" w:themeColor="text1"/>
                <w:sz w:val="24"/>
                <w:szCs w:val="24"/>
              </w:rPr>
            </w:pPr>
            <w:r w:rsidRPr="006721E2">
              <w:rPr>
                <w:rFonts w:cstheme="minorHAnsi"/>
                <w:color w:val="000000" w:themeColor="text1"/>
                <w:sz w:val="24"/>
                <w:szCs w:val="24"/>
              </w:rPr>
              <w:t>Supporting a service user to keep their home clean and tidy (not simply doing this for them)</w:t>
            </w:r>
          </w:p>
          <w:p w14:paraId="09EF198D" w14:textId="77777777" w:rsidR="00AF5785" w:rsidRPr="00F43A90" w:rsidRDefault="00AF5785" w:rsidP="00AF5785">
            <w:pPr>
              <w:numPr>
                <w:ilvl w:val="0"/>
                <w:numId w:val="13"/>
              </w:numPr>
              <w:autoSpaceDE w:val="0"/>
              <w:autoSpaceDN w:val="0"/>
              <w:adjustRightInd w:val="0"/>
              <w:rPr>
                <w:color w:val="000000" w:themeColor="text1"/>
                <w:sz w:val="24"/>
                <w:szCs w:val="24"/>
              </w:rPr>
            </w:pPr>
            <w:r w:rsidRPr="24C931EF">
              <w:rPr>
                <w:color w:val="000000" w:themeColor="text1"/>
                <w:sz w:val="24"/>
                <w:szCs w:val="24"/>
              </w:rPr>
              <w:t>Encouraging and assisting in development or maintenance of a healthy lifestyle including the continuation of any exercise prescribed (</w:t>
            </w:r>
            <w:r w:rsidRPr="558CA4BD">
              <w:rPr>
                <w:color w:val="000000" w:themeColor="text1"/>
                <w:sz w:val="24"/>
                <w:szCs w:val="24"/>
              </w:rPr>
              <w:t xml:space="preserve">subject to </w:t>
            </w:r>
            <w:r w:rsidRPr="71AAF86F">
              <w:rPr>
                <w:color w:val="000000" w:themeColor="text1"/>
                <w:sz w:val="24"/>
                <w:szCs w:val="24"/>
              </w:rPr>
              <w:t xml:space="preserve">staff having access to </w:t>
            </w:r>
            <w:r w:rsidRPr="3C8133F5">
              <w:rPr>
                <w:color w:val="000000" w:themeColor="text1"/>
                <w:sz w:val="24"/>
                <w:szCs w:val="24"/>
              </w:rPr>
              <w:t>appropriate</w:t>
            </w:r>
            <w:r w:rsidRPr="24C931EF">
              <w:rPr>
                <w:color w:val="000000" w:themeColor="text1"/>
                <w:sz w:val="24"/>
                <w:szCs w:val="24"/>
              </w:rPr>
              <w:t xml:space="preserve"> training</w:t>
            </w:r>
            <w:r w:rsidRPr="12A89970">
              <w:rPr>
                <w:color w:val="000000" w:themeColor="text1"/>
                <w:sz w:val="24"/>
                <w:szCs w:val="24"/>
              </w:rPr>
              <w:t>)</w:t>
            </w:r>
          </w:p>
          <w:p w14:paraId="34B3E56E" w14:textId="77777777" w:rsidR="00AF5785" w:rsidRPr="00F43A90" w:rsidRDefault="00AF5785" w:rsidP="00AF5785">
            <w:pPr>
              <w:numPr>
                <w:ilvl w:val="0"/>
                <w:numId w:val="13"/>
              </w:numPr>
              <w:autoSpaceDE w:val="0"/>
              <w:autoSpaceDN w:val="0"/>
              <w:adjustRightInd w:val="0"/>
              <w:rPr>
                <w:color w:val="000000" w:themeColor="text1"/>
                <w:sz w:val="24"/>
                <w:szCs w:val="24"/>
              </w:rPr>
            </w:pPr>
            <w:r w:rsidRPr="1B9CCAB2">
              <w:rPr>
                <w:color w:val="000000" w:themeColor="text1"/>
                <w:sz w:val="24"/>
                <w:szCs w:val="24"/>
              </w:rPr>
              <w:t>Encouraging the use of aids provided</w:t>
            </w:r>
          </w:p>
          <w:p w14:paraId="74757111" w14:textId="77777777" w:rsidR="00AF5785" w:rsidRPr="00F43A90" w:rsidRDefault="00AF5785" w:rsidP="00AF5785">
            <w:pPr>
              <w:numPr>
                <w:ilvl w:val="0"/>
                <w:numId w:val="13"/>
              </w:numPr>
              <w:autoSpaceDE w:val="0"/>
              <w:autoSpaceDN w:val="0"/>
              <w:adjustRightInd w:val="0"/>
              <w:rPr>
                <w:color w:val="000000" w:themeColor="text1"/>
                <w:sz w:val="24"/>
                <w:szCs w:val="24"/>
              </w:rPr>
            </w:pPr>
            <w:r w:rsidRPr="1B9CCAB2">
              <w:rPr>
                <w:color w:val="000000" w:themeColor="text1"/>
                <w:sz w:val="24"/>
                <w:szCs w:val="24"/>
              </w:rPr>
              <w:t>The use of assistive technology is encouraged and to be arranged in conjunction with the social worker or therapist.</w:t>
            </w:r>
          </w:p>
          <w:p w14:paraId="587F9DA6" w14:textId="77777777" w:rsidR="00AF5785" w:rsidRPr="00F43A90" w:rsidRDefault="00AF5785" w:rsidP="00AF5785">
            <w:pPr>
              <w:autoSpaceDE w:val="0"/>
              <w:autoSpaceDN w:val="0"/>
              <w:adjustRightInd w:val="0"/>
              <w:rPr>
                <w:rFonts w:cstheme="minorHAnsi"/>
                <w:color w:val="000000" w:themeColor="text1"/>
                <w:sz w:val="24"/>
                <w:szCs w:val="24"/>
              </w:rPr>
            </w:pPr>
          </w:p>
          <w:p w14:paraId="32CFC88A" w14:textId="77777777" w:rsidR="00AF5785" w:rsidRDefault="00AF5785" w:rsidP="00AF5785">
            <w:pPr>
              <w:rPr>
                <w:rFonts w:cstheme="minorHAnsi"/>
                <w:sz w:val="24"/>
                <w:szCs w:val="24"/>
              </w:rPr>
            </w:pPr>
            <w:r w:rsidRPr="00F43A90">
              <w:rPr>
                <w:rFonts w:cstheme="minorHAnsi"/>
                <w:color w:val="000000" w:themeColor="text1"/>
                <w:sz w:val="24"/>
                <w:szCs w:val="24"/>
              </w:rPr>
              <w:t>This list is not exhaustive and is intended to be illustrative only.</w:t>
            </w:r>
          </w:p>
          <w:p w14:paraId="3EBA97BE" w14:textId="77777777" w:rsidR="0056383E" w:rsidRPr="00FF5535" w:rsidRDefault="0056383E" w:rsidP="00F30E55">
            <w:pPr>
              <w:rPr>
                <w:color w:val="000000" w:themeColor="text1"/>
                <w:spacing w:val="2"/>
                <w:sz w:val="24"/>
                <w:szCs w:val="24"/>
              </w:rPr>
            </w:pPr>
          </w:p>
        </w:tc>
        <w:tc>
          <w:tcPr>
            <w:tcW w:w="339" w:type="dxa"/>
            <w:tcBorders>
              <w:left w:val="nil"/>
            </w:tcBorders>
          </w:tcPr>
          <w:p w14:paraId="175C2E64" w14:textId="77777777" w:rsidR="0056383E" w:rsidRPr="00291370" w:rsidRDefault="0056383E" w:rsidP="009B2647">
            <w:pPr>
              <w:rPr>
                <w:rFonts w:ascii="Arial" w:hAnsi="Arial" w:cs="Arial"/>
                <w:sz w:val="20"/>
                <w:szCs w:val="20"/>
              </w:rPr>
            </w:pPr>
          </w:p>
        </w:tc>
      </w:tr>
      <w:tr w:rsidR="000342CF" w:rsidRPr="00291370" w14:paraId="073FC970" w14:textId="77777777" w:rsidTr="0A12D02D">
        <w:tc>
          <w:tcPr>
            <w:tcW w:w="831" w:type="dxa"/>
          </w:tcPr>
          <w:p w14:paraId="45585092" w14:textId="0E6B8009" w:rsidR="000342CF" w:rsidRPr="00F30E55" w:rsidRDefault="00C77345"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72E6131A" w:rsidRPr="0A12D02D">
              <w:rPr>
                <w:rStyle w:val="normaltextrun"/>
                <w:rFonts w:eastAsiaTheme="minorEastAsia"/>
                <w:b/>
                <w:bCs/>
                <w:color w:val="000000" w:themeColor="text1"/>
                <w:sz w:val="24"/>
                <w:szCs w:val="24"/>
              </w:rPr>
              <w:t>3</w:t>
            </w:r>
          </w:p>
        </w:tc>
        <w:tc>
          <w:tcPr>
            <w:tcW w:w="8566" w:type="dxa"/>
          </w:tcPr>
          <w:p w14:paraId="6817D956" w14:textId="11D22C61" w:rsidR="000342CF" w:rsidRPr="00C77345" w:rsidRDefault="00C77345" w:rsidP="00F30E55">
            <w:pPr>
              <w:rPr>
                <w:color w:val="000000"/>
                <w:sz w:val="24"/>
                <w:szCs w:val="24"/>
                <w:shd w:val="clear" w:color="auto" w:fill="FFFFFF"/>
              </w:rPr>
            </w:pPr>
            <w:r w:rsidRPr="00F46915">
              <w:rPr>
                <w:b/>
                <w:sz w:val="24"/>
                <w:szCs w:val="24"/>
              </w:rPr>
              <w:t>Service Delivery</w:t>
            </w:r>
            <w:r w:rsidRPr="00F46915">
              <w:rPr>
                <w:rStyle w:val="normaltextrun"/>
                <w:color w:val="000000"/>
                <w:sz w:val="24"/>
                <w:szCs w:val="24"/>
                <w:shd w:val="clear" w:color="auto" w:fill="FFFFFF"/>
              </w:rPr>
              <w:t>.</w:t>
            </w:r>
          </w:p>
        </w:tc>
        <w:tc>
          <w:tcPr>
            <w:tcW w:w="339" w:type="dxa"/>
            <w:tcBorders>
              <w:left w:val="nil"/>
            </w:tcBorders>
          </w:tcPr>
          <w:p w14:paraId="75F9B272" w14:textId="77777777" w:rsidR="000342CF" w:rsidRPr="00291370" w:rsidRDefault="000342CF" w:rsidP="009B2647">
            <w:pPr>
              <w:rPr>
                <w:rFonts w:ascii="Arial" w:hAnsi="Arial" w:cs="Arial"/>
                <w:sz w:val="20"/>
                <w:szCs w:val="20"/>
              </w:rPr>
            </w:pPr>
          </w:p>
        </w:tc>
      </w:tr>
      <w:tr w:rsidR="000342CF" w:rsidRPr="00291370" w14:paraId="1A7BA49B" w14:textId="77777777" w:rsidTr="0A12D02D">
        <w:tc>
          <w:tcPr>
            <w:tcW w:w="831" w:type="dxa"/>
          </w:tcPr>
          <w:p w14:paraId="56944DD4" w14:textId="77777777" w:rsidR="000342CF" w:rsidRDefault="000342CF" w:rsidP="279A495A">
            <w:pPr>
              <w:rPr>
                <w:rStyle w:val="normaltextrun"/>
                <w:rFonts w:eastAsiaTheme="minorEastAsia"/>
                <w:b/>
                <w:bCs/>
                <w:color w:val="000000" w:themeColor="text1"/>
                <w:sz w:val="24"/>
                <w:szCs w:val="24"/>
              </w:rPr>
            </w:pPr>
          </w:p>
          <w:p w14:paraId="2F1F266F" w14:textId="64BE9679" w:rsidR="00BD553B" w:rsidRPr="00F30E55" w:rsidRDefault="00BD553B"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3AED48EB" w:rsidRPr="0A12D02D">
              <w:rPr>
                <w:rStyle w:val="normaltextrun"/>
                <w:rFonts w:eastAsiaTheme="minorEastAsia"/>
                <w:b/>
                <w:bCs/>
                <w:color w:val="000000" w:themeColor="text1"/>
                <w:sz w:val="24"/>
                <w:szCs w:val="24"/>
              </w:rPr>
              <w:t>3</w:t>
            </w:r>
            <w:r w:rsidRPr="0A12D02D">
              <w:rPr>
                <w:rStyle w:val="normaltextrun"/>
                <w:rFonts w:eastAsiaTheme="minorEastAsia"/>
                <w:b/>
                <w:bCs/>
                <w:color w:val="000000" w:themeColor="text1"/>
                <w:sz w:val="24"/>
                <w:szCs w:val="24"/>
              </w:rPr>
              <w:t>.1</w:t>
            </w:r>
          </w:p>
        </w:tc>
        <w:tc>
          <w:tcPr>
            <w:tcW w:w="8566" w:type="dxa"/>
          </w:tcPr>
          <w:p w14:paraId="37584E4A" w14:textId="77777777" w:rsidR="00BD553B" w:rsidRDefault="00BD553B" w:rsidP="00C77345">
            <w:pPr>
              <w:autoSpaceDE w:val="0"/>
              <w:autoSpaceDN w:val="0"/>
              <w:adjustRightInd w:val="0"/>
              <w:rPr>
                <w:color w:val="000000" w:themeColor="text1"/>
                <w:sz w:val="24"/>
                <w:szCs w:val="24"/>
              </w:rPr>
            </w:pPr>
          </w:p>
          <w:p w14:paraId="5817463F" w14:textId="6EF7E6A6" w:rsidR="00C77345" w:rsidRDefault="00C77345" w:rsidP="00C77345">
            <w:pPr>
              <w:autoSpaceDE w:val="0"/>
              <w:autoSpaceDN w:val="0"/>
              <w:adjustRightInd w:val="0"/>
              <w:rPr>
                <w:color w:val="000000" w:themeColor="text1"/>
                <w:sz w:val="24"/>
                <w:szCs w:val="24"/>
              </w:rPr>
            </w:pPr>
            <w:r w:rsidRPr="7A0C6AE2">
              <w:rPr>
                <w:color w:val="000000" w:themeColor="text1"/>
                <w:sz w:val="24"/>
                <w:szCs w:val="24"/>
              </w:rPr>
              <w:t xml:space="preserve">The service will be delivered 365 days per year (366 days in a leap year) through a team of on-site workers available </w:t>
            </w:r>
            <w:r>
              <w:rPr>
                <w:color w:val="000000" w:themeColor="text1"/>
                <w:sz w:val="24"/>
                <w:szCs w:val="24"/>
              </w:rPr>
              <w:t>24 hours a day</w:t>
            </w:r>
            <w:r w:rsidRPr="7A0C6AE2">
              <w:rPr>
                <w:color w:val="000000" w:themeColor="text1"/>
                <w:sz w:val="24"/>
                <w:szCs w:val="24"/>
              </w:rPr>
              <w:t xml:space="preserve"> with the necessary skills to provide care and support to meet the needs of individuals and to respond flexibly to temporary and unpredictable fluctuations in need, and to emergencies as these arise.  </w:t>
            </w:r>
            <w:r w:rsidRPr="5A9F2D5D">
              <w:rPr>
                <w:color w:val="000000" w:themeColor="text1"/>
                <w:sz w:val="24"/>
                <w:szCs w:val="24"/>
              </w:rPr>
              <w:t xml:space="preserve">Where commissioned </w:t>
            </w:r>
            <w:r w:rsidRPr="10BEF5A9">
              <w:rPr>
                <w:color w:val="000000" w:themeColor="text1"/>
                <w:sz w:val="24"/>
                <w:szCs w:val="24"/>
              </w:rPr>
              <w:t xml:space="preserve">support is </w:t>
            </w:r>
            <w:r w:rsidRPr="7A8FDEDE">
              <w:rPr>
                <w:color w:val="000000" w:themeColor="text1"/>
                <w:sz w:val="24"/>
                <w:szCs w:val="24"/>
              </w:rPr>
              <w:t xml:space="preserve">refused the </w:t>
            </w:r>
            <w:r w:rsidRPr="59C271AD">
              <w:rPr>
                <w:color w:val="000000" w:themeColor="text1"/>
                <w:sz w:val="24"/>
                <w:szCs w:val="24"/>
              </w:rPr>
              <w:t xml:space="preserve">provider </w:t>
            </w:r>
            <w:r w:rsidRPr="10E6F894">
              <w:rPr>
                <w:color w:val="000000" w:themeColor="text1"/>
                <w:sz w:val="24"/>
                <w:szCs w:val="24"/>
              </w:rPr>
              <w:t xml:space="preserve">should inform </w:t>
            </w:r>
            <w:r w:rsidRPr="050D6673">
              <w:rPr>
                <w:color w:val="000000" w:themeColor="text1"/>
                <w:sz w:val="24"/>
                <w:szCs w:val="24"/>
              </w:rPr>
              <w:t>adult social care.</w:t>
            </w:r>
          </w:p>
          <w:p w14:paraId="59124DC2" w14:textId="77777777" w:rsidR="000342CF" w:rsidRPr="00FF5535" w:rsidRDefault="000342CF" w:rsidP="00F30E55">
            <w:pPr>
              <w:rPr>
                <w:color w:val="000000" w:themeColor="text1"/>
                <w:spacing w:val="2"/>
                <w:sz w:val="24"/>
                <w:szCs w:val="24"/>
              </w:rPr>
            </w:pPr>
          </w:p>
        </w:tc>
        <w:tc>
          <w:tcPr>
            <w:tcW w:w="339" w:type="dxa"/>
            <w:tcBorders>
              <w:left w:val="nil"/>
            </w:tcBorders>
          </w:tcPr>
          <w:p w14:paraId="2E3DF8B9" w14:textId="77777777" w:rsidR="000342CF" w:rsidRPr="00291370" w:rsidRDefault="000342CF" w:rsidP="009B2647">
            <w:pPr>
              <w:rPr>
                <w:rFonts w:ascii="Arial" w:hAnsi="Arial" w:cs="Arial"/>
                <w:sz w:val="20"/>
                <w:szCs w:val="20"/>
              </w:rPr>
            </w:pPr>
          </w:p>
        </w:tc>
      </w:tr>
      <w:tr w:rsidR="000342CF" w:rsidRPr="00291370" w14:paraId="6A99D200" w14:textId="77777777" w:rsidTr="0A12D02D">
        <w:tc>
          <w:tcPr>
            <w:tcW w:w="831" w:type="dxa"/>
          </w:tcPr>
          <w:p w14:paraId="4E946DC3" w14:textId="7F9B935F" w:rsidR="000342CF" w:rsidRPr="007A2E1B" w:rsidRDefault="007A2E1B"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Pr="0A12D02D">
              <w:rPr>
                <w:rStyle w:val="normaltextrun"/>
                <w:rFonts w:eastAsiaTheme="minorEastAsia"/>
                <w:b/>
                <w:bCs/>
                <w:sz w:val="24"/>
                <w:szCs w:val="24"/>
              </w:rPr>
              <w:t>.1</w:t>
            </w:r>
            <w:r w:rsidR="66502DB5" w:rsidRPr="0A12D02D">
              <w:rPr>
                <w:rStyle w:val="normaltextrun"/>
                <w:rFonts w:eastAsiaTheme="minorEastAsia"/>
                <w:b/>
                <w:bCs/>
                <w:sz w:val="24"/>
                <w:szCs w:val="24"/>
              </w:rPr>
              <w:t>3</w:t>
            </w:r>
            <w:r w:rsidRPr="0A12D02D">
              <w:rPr>
                <w:rStyle w:val="normaltextrun"/>
                <w:rFonts w:eastAsiaTheme="minorEastAsia"/>
                <w:b/>
                <w:bCs/>
                <w:sz w:val="24"/>
                <w:szCs w:val="24"/>
              </w:rPr>
              <w:t>.2</w:t>
            </w:r>
          </w:p>
        </w:tc>
        <w:tc>
          <w:tcPr>
            <w:tcW w:w="8566" w:type="dxa"/>
          </w:tcPr>
          <w:p w14:paraId="6C1259AF" w14:textId="77777777" w:rsidR="007A2E1B" w:rsidRPr="002B58C7" w:rsidRDefault="007A2E1B" w:rsidP="007A2E1B">
            <w:pPr>
              <w:autoSpaceDE w:val="0"/>
              <w:autoSpaceDN w:val="0"/>
              <w:adjustRightInd w:val="0"/>
              <w:rPr>
                <w:sz w:val="24"/>
                <w:szCs w:val="24"/>
              </w:rPr>
            </w:pPr>
            <w:r w:rsidRPr="626FA77C">
              <w:rPr>
                <w:color w:val="000000" w:themeColor="text1"/>
                <w:sz w:val="24"/>
                <w:szCs w:val="24"/>
              </w:rPr>
              <w:t>The provider should have in place a business continuity plan for their extra care scheme and be able to mitigate for issues such as any unexpected emergencies or issues with staffing.</w:t>
            </w:r>
          </w:p>
          <w:p w14:paraId="2F43A529" w14:textId="77777777" w:rsidR="000342CF" w:rsidRPr="00FF5535" w:rsidRDefault="000342CF" w:rsidP="00F30E55">
            <w:pPr>
              <w:rPr>
                <w:color w:val="000000" w:themeColor="text1"/>
                <w:spacing w:val="2"/>
                <w:sz w:val="24"/>
                <w:szCs w:val="24"/>
              </w:rPr>
            </w:pPr>
          </w:p>
        </w:tc>
        <w:tc>
          <w:tcPr>
            <w:tcW w:w="339" w:type="dxa"/>
            <w:tcBorders>
              <w:left w:val="nil"/>
            </w:tcBorders>
          </w:tcPr>
          <w:p w14:paraId="5123EF22" w14:textId="77777777" w:rsidR="000342CF" w:rsidRPr="00291370" w:rsidRDefault="000342CF" w:rsidP="009B2647">
            <w:pPr>
              <w:rPr>
                <w:rFonts w:ascii="Arial" w:hAnsi="Arial" w:cs="Arial"/>
                <w:sz w:val="20"/>
                <w:szCs w:val="20"/>
              </w:rPr>
            </w:pPr>
          </w:p>
        </w:tc>
      </w:tr>
      <w:tr w:rsidR="00BD553B" w:rsidRPr="00291370" w14:paraId="5DC7B20B" w14:textId="77777777" w:rsidTr="0A12D02D">
        <w:tc>
          <w:tcPr>
            <w:tcW w:w="831" w:type="dxa"/>
          </w:tcPr>
          <w:p w14:paraId="36261910" w14:textId="590DC0C5" w:rsidR="00BD553B" w:rsidRPr="006B0F8B" w:rsidRDefault="006B0F8B"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Pr="0A12D02D">
              <w:rPr>
                <w:rStyle w:val="normaltextrun"/>
                <w:rFonts w:eastAsiaTheme="minorEastAsia"/>
                <w:b/>
                <w:bCs/>
                <w:sz w:val="24"/>
                <w:szCs w:val="24"/>
              </w:rPr>
              <w:t>.1</w:t>
            </w:r>
            <w:r w:rsidR="798719F8" w:rsidRPr="0A12D02D">
              <w:rPr>
                <w:rStyle w:val="normaltextrun"/>
                <w:rFonts w:eastAsiaTheme="minorEastAsia"/>
                <w:b/>
                <w:bCs/>
                <w:sz w:val="24"/>
                <w:szCs w:val="24"/>
              </w:rPr>
              <w:t>3</w:t>
            </w:r>
            <w:r w:rsidRPr="0A12D02D">
              <w:rPr>
                <w:rStyle w:val="normaltextrun"/>
                <w:rFonts w:eastAsiaTheme="minorEastAsia"/>
                <w:b/>
                <w:bCs/>
                <w:sz w:val="24"/>
                <w:szCs w:val="24"/>
              </w:rPr>
              <w:t>.3</w:t>
            </w:r>
          </w:p>
        </w:tc>
        <w:tc>
          <w:tcPr>
            <w:tcW w:w="8566" w:type="dxa"/>
          </w:tcPr>
          <w:p w14:paraId="0487D133" w14:textId="77777777" w:rsidR="006B0F8B" w:rsidRDefault="006B0F8B" w:rsidP="006B0F8B">
            <w:pPr>
              <w:pStyle w:val="Default"/>
              <w:rPr>
                <w:rFonts w:asciiTheme="minorHAnsi" w:hAnsiTheme="minorHAnsi" w:cstheme="minorHAnsi"/>
                <w:color w:val="000000" w:themeColor="text1"/>
              </w:rPr>
            </w:pPr>
            <w:r w:rsidRPr="002B58C7">
              <w:rPr>
                <w:rFonts w:asciiTheme="minorHAnsi" w:hAnsiTheme="minorHAnsi" w:cstheme="minorHAnsi"/>
                <w:color w:val="000000" w:themeColor="text1"/>
              </w:rPr>
              <w:t xml:space="preserve">The provider will ensure that a contact number is always available for the commissioner and </w:t>
            </w:r>
            <w:r>
              <w:rPr>
                <w:rFonts w:asciiTheme="minorHAnsi" w:hAnsiTheme="minorHAnsi" w:cstheme="minorHAnsi"/>
                <w:color w:val="000000" w:themeColor="text1"/>
              </w:rPr>
              <w:t>individuals</w:t>
            </w:r>
            <w:r w:rsidRPr="002B58C7">
              <w:rPr>
                <w:rFonts w:asciiTheme="minorHAnsi" w:hAnsiTheme="minorHAnsi" w:cstheme="minorHAnsi"/>
                <w:color w:val="000000" w:themeColor="text1"/>
              </w:rPr>
              <w:t xml:space="preserve"> to access. </w:t>
            </w:r>
          </w:p>
          <w:p w14:paraId="697147D9" w14:textId="77777777" w:rsidR="006B0F8B" w:rsidRPr="002B58C7" w:rsidRDefault="006B0F8B" w:rsidP="006B0F8B">
            <w:pPr>
              <w:rPr>
                <w:rFonts w:cstheme="minorHAnsi"/>
                <w:sz w:val="24"/>
                <w:szCs w:val="24"/>
              </w:rPr>
            </w:pPr>
          </w:p>
          <w:p w14:paraId="6E9C40CB" w14:textId="77777777" w:rsidR="00BD553B" w:rsidRPr="00FF5535" w:rsidRDefault="00BD553B" w:rsidP="00F30E55">
            <w:pPr>
              <w:rPr>
                <w:color w:val="000000" w:themeColor="text1"/>
                <w:spacing w:val="2"/>
                <w:sz w:val="24"/>
                <w:szCs w:val="24"/>
              </w:rPr>
            </w:pPr>
          </w:p>
        </w:tc>
        <w:tc>
          <w:tcPr>
            <w:tcW w:w="339" w:type="dxa"/>
            <w:tcBorders>
              <w:left w:val="nil"/>
            </w:tcBorders>
          </w:tcPr>
          <w:p w14:paraId="7B6E9E9C" w14:textId="77777777" w:rsidR="00BD553B" w:rsidRPr="00291370" w:rsidRDefault="00BD553B" w:rsidP="009B2647">
            <w:pPr>
              <w:rPr>
                <w:rFonts w:ascii="Arial" w:hAnsi="Arial" w:cs="Arial"/>
                <w:sz w:val="20"/>
                <w:szCs w:val="20"/>
              </w:rPr>
            </w:pPr>
          </w:p>
        </w:tc>
      </w:tr>
      <w:tr w:rsidR="00BD553B" w:rsidRPr="00291370" w14:paraId="00805DD1" w14:textId="77777777" w:rsidTr="0A12D02D">
        <w:tc>
          <w:tcPr>
            <w:tcW w:w="831" w:type="dxa"/>
          </w:tcPr>
          <w:p w14:paraId="2E143B45" w14:textId="65E8B923" w:rsidR="00BD553B" w:rsidRPr="006B0F8B" w:rsidRDefault="006B0F8B"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6C234A6B" w:rsidRPr="0A12D02D">
              <w:rPr>
                <w:rStyle w:val="normaltextrun"/>
                <w:rFonts w:eastAsiaTheme="minorEastAsia"/>
                <w:b/>
                <w:bCs/>
                <w:color w:val="000000" w:themeColor="text1"/>
                <w:sz w:val="24"/>
                <w:szCs w:val="24"/>
              </w:rPr>
              <w:t>4</w:t>
            </w:r>
          </w:p>
        </w:tc>
        <w:tc>
          <w:tcPr>
            <w:tcW w:w="8566" w:type="dxa"/>
          </w:tcPr>
          <w:p w14:paraId="010298CF" w14:textId="0B60255A" w:rsidR="00BD553B" w:rsidRPr="006B0F8B" w:rsidRDefault="006B0F8B" w:rsidP="0A12D02D">
            <w:pPr>
              <w:rPr>
                <w:b/>
                <w:bCs/>
                <w:sz w:val="24"/>
                <w:szCs w:val="24"/>
              </w:rPr>
            </w:pPr>
            <w:r w:rsidRPr="0A12D02D">
              <w:rPr>
                <w:b/>
                <w:bCs/>
                <w:sz w:val="24"/>
                <w:szCs w:val="24"/>
              </w:rPr>
              <w:t>Moving on from the service.</w:t>
            </w:r>
          </w:p>
          <w:p w14:paraId="5932A1A1" w14:textId="26DD90F1" w:rsidR="00BD553B" w:rsidRPr="006B0F8B" w:rsidRDefault="00BD553B" w:rsidP="0A12D02D">
            <w:pPr>
              <w:rPr>
                <w:b/>
                <w:bCs/>
                <w:sz w:val="24"/>
                <w:szCs w:val="24"/>
              </w:rPr>
            </w:pPr>
          </w:p>
        </w:tc>
        <w:tc>
          <w:tcPr>
            <w:tcW w:w="339" w:type="dxa"/>
            <w:tcBorders>
              <w:left w:val="nil"/>
            </w:tcBorders>
          </w:tcPr>
          <w:p w14:paraId="066F8CFC" w14:textId="77777777" w:rsidR="00BD553B" w:rsidRPr="00291370" w:rsidRDefault="00BD553B" w:rsidP="009B2647">
            <w:pPr>
              <w:rPr>
                <w:rFonts w:ascii="Arial" w:hAnsi="Arial" w:cs="Arial"/>
                <w:sz w:val="20"/>
                <w:szCs w:val="20"/>
              </w:rPr>
            </w:pPr>
          </w:p>
        </w:tc>
      </w:tr>
      <w:tr w:rsidR="006B0F8B" w:rsidRPr="00291370" w14:paraId="5F7581D0" w14:textId="77777777" w:rsidTr="0A12D02D">
        <w:tc>
          <w:tcPr>
            <w:tcW w:w="831" w:type="dxa"/>
          </w:tcPr>
          <w:p w14:paraId="3B61BC17" w14:textId="6FBB7B54" w:rsidR="006B0F8B" w:rsidRPr="006B0F8B" w:rsidRDefault="00EF45AE"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36952065" w:rsidRPr="0A12D02D">
              <w:rPr>
                <w:rStyle w:val="normaltextrun"/>
                <w:rFonts w:eastAsiaTheme="minorEastAsia"/>
                <w:b/>
                <w:bCs/>
                <w:color w:val="000000" w:themeColor="text1"/>
                <w:sz w:val="24"/>
                <w:szCs w:val="24"/>
              </w:rPr>
              <w:t>4</w:t>
            </w:r>
            <w:r w:rsidRPr="0A12D02D">
              <w:rPr>
                <w:rStyle w:val="normaltextrun"/>
                <w:rFonts w:eastAsiaTheme="minorEastAsia"/>
                <w:b/>
                <w:bCs/>
                <w:color w:val="000000" w:themeColor="text1"/>
                <w:sz w:val="24"/>
                <w:szCs w:val="24"/>
              </w:rPr>
              <w:t>.1</w:t>
            </w:r>
          </w:p>
        </w:tc>
        <w:tc>
          <w:tcPr>
            <w:tcW w:w="8566" w:type="dxa"/>
          </w:tcPr>
          <w:p w14:paraId="7C983F8C" w14:textId="77777777" w:rsidR="006B0F8B" w:rsidRPr="002B58C7" w:rsidRDefault="006B0F8B" w:rsidP="006B0F8B">
            <w:pPr>
              <w:rPr>
                <w:rFonts w:cstheme="minorHAnsi"/>
                <w:sz w:val="24"/>
                <w:szCs w:val="24"/>
              </w:rPr>
            </w:pPr>
            <w:r w:rsidRPr="002B58C7">
              <w:rPr>
                <w:rFonts w:cstheme="minorHAnsi"/>
                <w:sz w:val="24"/>
                <w:szCs w:val="24"/>
              </w:rPr>
              <w:t xml:space="preserve">Discharges will take place following consultation between </w:t>
            </w:r>
            <w:r w:rsidRPr="008152B3">
              <w:rPr>
                <w:rFonts w:cstheme="minorHAnsi"/>
                <w:sz w:val="24"/>
                <w:szCs w:val="24"/>
              </w:rPr>
              <w:t>individuals,</w:t>
            </w:r>
            <w:r w:rsidRPr="002B58C7">
              <w:rPr>
                <w:rFonts w:cstheme="minorHAnsi"/>
                <w:sz w:val="24"/>
                <w:szCs w:val="24"/>
              </w:rPr>
              <w:t xml:space="preserve"> commissioner</w:t>
            </w:r>
            <w:r>
              <w:rPr>
                <w:rFonts w:cstheme="minorHAnsi"/>
                <w:sz w:val="24"/>
                <w:szCs w:val="24"/>
              </w:rPr>
              <w:t>s</w:t>
            </w:r>
            <w:r w:rsidRPr="002B58C7">
              <w:rPr>
                <w:rFonts w:cstheme="minorHAnsi"/>
                <w:sz w:val="24"/>
                <w:szCs w:val="24"/>
              </w:rPr>
              <w:t xml:space="preserve"> and provider</w:t>
            </w:r>
            <w:r>
              <w:rPr>
                <w:rFonts w:cstheme="minorHAnsi"/>
                <w:sz w:val="24"/>
                <w:szCs w:val="24"/>
              </w:rPr>
              <w:t>s</w:t>
            </w:r>
            <w:r w:rsidRPr="002B58C7">
              <w:rPr>
                <w:rFonts w:cstheme="minorHAnsi"/>
                <w:sz w:val="24"/>
                <w:szCs w:val="24"/>
              </w:rPr>
              <w:t xml:space="preserve">. This will be in accordance with the statutory support plan and, where appropriate, following a review. </w:t>
            </w:r>
          </w:p>
          <w:p w14:paraId="2F798AB5" w14:textId="77777777" w:rsidR="006B0F8B" w:rsidRPr="00F46915" w:rsidRDefault="006B0F8B" w:rsidP="00F30E55">
            <w:pPr>
              <w:rPr>
                <w:rFonts w:cstheme="minorHAnsi"/>
                <w:b/>
                <w:bCs/>
                <w:sz w:val="24"/>
                <w:szCs w:val="24"/>
              </w:rPr>
            </w:pPr>
          </w:p>
        </w:tc>
        <w:tc>
          <w:tcPr>
            <w:tcW w:w="339" w:type="dxa"/>
            <w:tcBorders>
              <w:left w:val="nil"/>
            </w:tcBorders>
          </w:tcPr>
          <w:p w14:paraId="64CB1F1D" w14:textId="77777777" w:rsidR="006B0F8B" w:rsidRPr="00291370" w:rsidRDefault="006B0F8B" w:rsidP="009B2647">
            <w:pPr>
              <w:rPr>
                <w:rFonts w:ascii="Arial" w:hAnsi="Arial" w:cs="Arial"/>
                <w:sz w:val="20"/>
                <w:szCs w:val="20"/>
              </w:rPr>
            </w:pPr>
          </w:p>
        </w:tc>
      </w:tr>
      <w:tr w:rsidR="006B0F8B" w:rsidRPr="00291370" w14:paraId="7D0F84C8" w14:textId="77777777" w:rsidTr="0A12D02D">
        <w:tc>
          <w:tcPr>
            <w:tcW w:w="831" w:type="dxa"/>
          </w:tcPr>
          <w:p w14:paraId="672D048D" w14:textId="5D309FD6" w:rsidR="006B0F8B" w:rsidRPr="006B0F8B" w:rsidRDefault="671C754C"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0DAED03C" w:rsidRPr="0A12D02D">
              <w:rPr>
                <w:rStyle w:val="normaltextrun"/>
                <w:rFonts w:eastAsiaTheme="minorEastAsia"/>
                <w:b/>
                <w:bCs/>
                <w:color w:val="000000" w:themeColor="text1"/>
                <w:sz w:val="24"/>
                <w:szCs w:val="24"/>
              </w:rPr>
              <w:t>4</w:t>
            </w:r>
            <w:r w:rsidR="00EF45AE" w:rsidRPr="0A12D02D">
              <w:rPr>
                <w:rStyle w:val="normaltextrun"/>
                <w:rFonts w:eastAsiaTheme="minorEastAsia"/>
                <w:b/>
                <w:bCs/>
                <w:color w:val="000000" w:themeColor="text1"/>
                <w:sz w:val="24"/>
                <w:szCs w:val="24"/>
              </w:rPr>
              <w:t>.2</w:t>
            </w:r>
          </w:p>
        </w:tc>
        <w:tc>
          <w:tcPr>
            <w:tcW w:w="8566" w:type="dxa"/>
          </w:tcPr>
          <w:p w14:paraId="5EAC5D36" w14:textId="77777777" w:rsidR="00EF45AE" w:rsidRPr="002B58C7" w:rsidRDefault="00EF45AE" w:rsidP="00EF45AE">
            <w:pPr>
              <w:rPr>
                <w:sz w:val="24"/>
                <w:szCs w:val="24"/>
              </w:rPr>
            </w:pPr>
            <w:r w:rsidRPr="26E20FF9">
              <w:rPr>
                <w:sz w:val="24"/>
                <w:szCs w:val="24"/>
              </w:rPr>
              <w:t xml:space="preserve">The provider shall not cease to provide the service without the agreement of the commissioner. Where it is agreed between </w:t>
            </w:r>
            <w:r w:rsidRPr="223B2E14">
              <w:rPr>
                <w:sz w:val="24"/>
                <w:szCs w:val="24"/>
              </w:rPr>
              <w:t xml:space="preserve">adult social </w:t>
            </w:r>
            <w:r w:rsidRPr="3BAE407B">
              <w:rPr>
                <w:sz w:val="24"/>
                <w:szCs w:val="24"/>
              </w:rPr>
              <w:t>care and</w:t>
            </w:r>
            <w:r w:rsidRPr="26E20FF9">
              <w:rPr>
                <w:sz w:val="24"/>
                <w:szCs w:val="24"/>
              </w:rPr>
              <w:t xml:space="preserve"> the provider, in consultation with the service user (or representative if appropriate) that continuation of the service is </w:t>
            </w:r>
            <w:r w:rsidRPr="5E525552">
              <w:rPr>
                <w:sz w:val="24"/>
                <w:szCs w:val="24"/>
              </w:rPr>
              <w:t xml:space="preserve">no </w:t>
            </w:r>
            <w:r w:rsidRPr="45F3D480">
              <w:rPr>
                <w:sz w:val="24"/>
                <w:szCs w:val="24"/>
              </w:rPr>
              <w:t>longer appropriate</w:t>
            </w:r>
            <w:r w:rsidRPr="26E20FF9">
              <w:rPr>
                <w:sz w:val="24"/>
                <w:szCs w:val="24"/>
              </w:rPr>
              <w:t xml:space="preserve">, </w:t>
            </w:r>
            <w:r w:rsidRPr="3DE0EC6E">
              <w:rPr>
                <w:sz w:val="24"/>
                <w:szCs w:val="24"/>
              </w:rPr>
              <w:t>alternative</w:t>
            </w:r>
            <w:r w:rsidRPr="26E20FF9">
              <w:rPr>
                <w:sz w:val="24"/>
                <w:szCs w:val="24"/>
              </w:rPr>
              <w:t xml:space="preserve"> suitable arrangements</w:t>
            </w:r>
            <w:r w:rsidRPr="3DE0EC6E">
              <w:rPr>
                <w:sz w:val="24"/>
                <w:szCs w:val="24"/>
              </w:rPr>
              <w:t xml:space="preserve"> </w:t>
            </w:r>
            <w:r w:rsidRPr="57568A1B">
              <w:rPr>
                <w:sz w:val="24"/>
                <w:szCs w:val="24"/>
              </w:rPr>
              <w:t>will be made</w:t>
            </w:r>
            <w:r w:rsidRPr="59FCA257">
              <w:rPr>
                <w:sz w:val="24"/>
                <w:szCs w:val="24"/>
              </w:rPr>
              <w:t>.</w:t>
            </w:r>
          </w:p>
          <w:p w14:paraId="4514744F" w14:textId="77777777" w:rsidR="006B0F8B" w:rsidRPr="00F46915" w:rsidRDefault="006B0F8B" w:rsidP="00F30E55">
            <w:pPr>
              <w:rPr>
                <w:rFonts w:cstheme="minorHAnsi"/>
                <w:b/>
                <w:bCs/>
                <w:sz w:val="24"/>
                <w:szCs w:val="24"/>
              </w:rPr>
            </w:pPr>
          </w:p>
        </w:tc>
        <w:tc>
          <w:tcPr>
            <w:tcW w:w="339" w:type="dxa"/>
            <w:tcBorders>
              <w:left w:val="nil"/>
            </w:tcBorders>
          </w:tcPr>
          <w:p w14:paraId="3CBEC16F" w14:textId="77777777" w:rsidR="006B0F8B" w:rsidRPr="00291370" w:rsidRDefault="006B0F8B" w:rsidP="009B2647">
            <w:pPr>
              <w:rPr>
                <w:rFonts w:ascii="Arial" w:hAnsi="Arial" w:cs="Arial"/>
                <w:sz w:val="20"/>
                <w:szCs w:val="20"/>
              </w:rPr>
            </w:pPr>
          </w:p>
        </w:tc>
      </w:tr>
      <w:tr w:rsidR="006B0F8B" w:rsidRPr="00291370" w14:paraId="3093EFAA" w14:textId="77777777" w:rsidTr="0A12D02D">
        <w:tc>
          <w:tcPr>
            <w:tcW w:w="831" w:type="dxa"/>
          </w:tcPr>
          <w:p w14:paraId="79BE6979" w14:textId="4B629AF6" w:rsidR="006B0F8B" w:rsidRPr="006B0F8B" w:rsidRDefault="00EF45AE"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33F792DD" w:rsidRPr="0A12D02D">
              <w:rPr>
                <w:rStyle w:val="normaltextrun"/>
                <w:rFonts w:eastAsiaTheme="minorEastAsia"/>
                <w:b/>
                <w:bCs/>
                <w:color w:val="000000" w:themeColor="text1"/>
                <w:sz w:val="24"/>
                <w:szCs w:val="24"/>
              </w:rPr>
              <w:t>15</w:t>
            </w:r>
          </w:p>
        </w:tc>
        <w:tc>
          <w:tcPr>
            <w:tcW w:w="8566" w:type="dxa"/>
          </w:tcPr>
          <w:p w14:paraId="2F33D76C" w14:textId="77777777" w:rsidR="006A6ED5" w:rsidRPr="002B58C7" w:rsidRDefault="006A6ED5" w:rsidP="006A6ED5">
            <w:pPr>
              <w:rPr>
                <w:rFonts w:cstheme="minorHAnsi"/>
                <w:b/>
                <w:bCs/>
                <w:sz w:val="24"/>
                <w:szCs w:val="24"/>
              </w:rPr>
            </w:pPr>
            <w:r w:rsidRPr="4FD22F8C">
              <w:rPr>
                <w:b/>
                <w:sz w:val="24"/>
                <w:szCs w:val="24"/>
              </w:rPr>
              <w:t>Personal Care Tasks</w:t>
            </w:r>
          </w:p>
          <w:p w14:paraId="72DC0666" w14:textId="77777777" w:rsidR="006A6ED5" w:rsidRDefault="006A6ED5" w:rsidP="006A6ED5">
            <w:pPr>
              <w:rPr>
                <w:sz w:val="24"/>
                <w:szCs w:val="24"/>
              </w:rPr>
            </w:pPr>
          </w:p>
          <w:p w14:paraId="7DEE71C9" w14:textId="77777777" w:rsidR="006A6ED5" w:rsidRPr="002B58C7" w:rsidRDefault="006A6ED5" w:rsidP="006A6ED5">
            <w:pPr>
              <w:rPr>
                <w:sz w:val="24"/>
                <w:szCs w:val="24"/>
              </w:rPr>
            </w:pPr>
            <w:r w:rsidRPr="72DE4FF7">
              <w:rPr>
                <w:sz w:val="24"/>
                <w:szCs w:val="24"/>
              </w:rPr>
              <w:t xml:space="preserve">All personal care must be undertaken </w:t>
            </w:r>
            <w:r w:rsidRPr="2DA0FA53">
              <w:rPr>
                <w:sz w:val="24"/>
                <w:szCs w:val="24"/>
              </w:rPr>
              <w:t>with</w:t>
            </w:r>
            <w:r w:rsidRPr="72DE4FF7">
              <w:rPr>
                <w:sz w:val="24"/>
                <w:szCs w:val="24"/>
              </w:rPr>
              <w:t xml:space="preserve"> sensitivity and </w:t>
            </w:r>
            <w:bookmarkStart w:id="2" w:name="_Int_y0qreOsr"/>
            <w:r w:rsidRPr="791800D3">
              <w:rPr>
                <w:sz w:val="24"/>
                <w:szCs w:val="24"/>
              </w:rPr>
              <w:t xml:space="preserve">with regard </w:t>
            </w:r>
            <w:r w:rsidRPr="39B58B55">
              <w:rPr>
                <w:sz w:val="24"/>
                <w:szCs w:val="24"/>
              </w:rPr>
              <w:t>to</w:t>
            </w:r>
            <w:bookmarkEnd w:id="2"/>
            <w:r w:rsidRPr="39B58B55">
              <w:rPr>
                <w:sz w:val="24"/>
                <w:szCs w:val="24"/>
              </w:rPr>
              <w:t xml:space="preserve"> the</w:t>
            </w:r>
            <w:r w:rsidRPr="52F37914">
              <w:rPr>
                <w:sz w:val="24"/>
                <w:szCs w:val="24"/>
              </w:rPr>
              <w:t xml:space="preserve"> </w:t>
            </w:r>
            <w:r w:rsidRPr="72DE4FF7">
              <w:rPr>
                <w:sz w:val="24"/>
                <w:szCs w:val="24"/>
              </w:rPr>
              <w:t xml:space="preserve">dignity </w:t>
            </w:r>
            <w:r w:rsidRPr="3D3EF183">
              <w:rPr>
                <w:sz w:val="24"/>
                <w:szCs w:val="24"/>
              </w:rPr>
              <w:t xml:space="preserve">and privacy of the </w:t>
            </w:r>
            <w:r w:rsidRPr="5A0A4652">
              <w:rPr>
                <w:sz w:val="24"/>
                <w:szCs w:val="24"/>
              </w:rPr>
              <w:t>individual, by</w:t>
            </w:r>
            <w:r w:rsidRPr="72DE4FF7">
              <w:rPr>
                <w:sz w:val="24"/>
                <w:szCs w:val="24"/>
              </w:rPr>
              <w:t xml:space="preserve"> way of example these tasks may include: </w:t>
            </w:r>
          </w:p>
          <w:p w14:paraId="3F901A3D"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 xml:space="preserve">Dressing/undressing </w:t>
            </w:r>
          </w:p>
          <w:p w14:paraId="164B777F"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 xml:space="preserve">Assisting with transfers from or to bed/chair/toilet </w:t>
            </w:r>
          </w:p>
          <w:p w14:paraId="6833F4BD"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 xml:space="preserve">Assistance with eating meals and drinking </w:t>
            </w:r>
          </w:p>
          <w:p w14:paraId="2C40D9F1"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 xml:space="preserve">Promotion of personal hygiene by encouraging regular washing and </w:t>
            </w:r>
          </w:p>
          <w:p w14:paraId="4EF5BFE0" w14:textId="75E70138" w:rsidR="006A6ED5" w:rsidRPr="002B58C7" w:rsidRDefault="006A6ED5" w:rsidP="006A6ED5">
            <w:pPr>
              <w:rPr>
                <w:rFonts w:cstheme="minorHAnsi"/>
                <w:sz w:val="24"/>
                <w:szCs w:val="24"/>
              </w:rPr>
            </w:pPr>
            <w:r w:rsidRPr="002B58C7">
              <w:rPr>
                <w:rFonts w:cstheme="minorHAnsi"/>
                <w:sz w:val="24"/>
                <w:szCs w:val="24"/>
              </w:rPr>
              <w:t xml:space="preserve">            </w:t>
            </w:r>
            <w:r w:rsidR="00B77418">
              <w:rPr>
                <w:rFonts w:cstheme="minorHAnsi"/>
                <w:sz w:val="24"/>
                <w:szCs w:val="24"/>
              </w:rPr>
              <w:t xml:space="preserve">  </w:t>
            </w:r>
            <w:r w:rsidRPr="002B58C7">
              <w:rPr>
                <w:rFonts w:cstheme="minorHAnsi"/>
                <w:sz w:val="24"/>
                <w:szCs w:val="24"/>
              </w:rPr>
              <w:t>changing of clothes</w:t>
            </w:r>
          </w:p>
          <w:p w14:paraId="44CEDF99"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Assisting with bathing/showering and washing hair</w:t>
            </w:r>
          </w:p>
          <w:p w14:paraId="4F64C7A6"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Assisting with shaving</w:t>
            </w:r>
          </w:p>
          <w:p w14:paraId="684C07B0"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Assisting with cleaning teeth</w:t>
            </w:r>
          </w:p>
          <w:p w14:paraId="47CFE9B7" w14:textId="77777777" w:rsidR="006A6ED5" w:rsidRPr="002B58C7" w:rsidRDefault="006A6ED5" w:rsidP="006A6ED5">
            <w:pPr>
              <w:rPr>
                <w:sz w:val="24"/>
                <w:szCs w:val="24"/>
              </w:rPr>
            </w:pPr>
            <w:r w:rsidRPr="2EA1F268">
              <w:rPr>
                <w:sz w:val="24"/>
                <w:szCs w:val="24"/>
              </w:rPr>
              <w:t>•</w:t>
            </w:r>
            <w:r>
              <w:tab/>
            </w:r>
            <w:r w:rsidRPr="2EA1F268">
              <w:rPr>
                <w:sz w:val="24"/>
                <w:szCs w:val="24"/>
              </w:rPr>
              <w:t>Assisting with toileting and changing continence aids</w:t>
            </w:r>
          </w:p>
          <w:p w14:paraId="0E45F836"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Getting ready for trips or visits outside their own home</w:t>
            </w:r>
          </w:p>
          <w:p w14:paraId="2D4FE438" w14:textId="77777777" w:rsidR="006A6ED5" w:rsidRPr="002B58C7" w:rsidRDefault="006A6ED5" w:rsidP="006A6ED5">
            <w:pPr>
              <w:rPr>
                <w:rFonts w:cstheme="minorHAnsi"/>
                <w:sz w:val="24"/>
                <w:szCs w:val="24"/>
              </w:rPr>
            </w:pPr>
            <w:r w:rsidRPr="002B58C7">
              <w:rPr>
                <w:rFonts w:cstheme="minorHAnsi"/>
                <w:sz w:val="24"/>
                <w:szCs w:val="24"/>
              </w:rPr>
              <w:t>•</w:t>
            </w:r>
            <w:r w:rsidRPr="002B58C7">
              <w:rPr>
                <w:rFonts w:cstheme="minorHAnsi"/>
                <w:sz w:val="24"/>
                <w:szCs w:val="24"/>
              </w:rPr>
              <w:tab/>
              <w:t xml:space="preserve">Administration of medication in accordance with the medicines policy and </w:t>
            </w:r>
          </w:p>
          <w:p w14:paraId="6CF2FF73" w14:textId="77777777" w:rsidR="006A6ED5" w:rsidRPr="002B58C7" w:rsidRDefault="006A6ED5" w:rsidP="006A6ED5">
            <w:pPr>
              <w:rPr>
                <w:rFonts w:cstheme="minorHAnsi"/>
                <w:sz w:val="24"/>
                <w:szCs w:val="24"/>
              </w:rPr>
            </w:pPr>
            <w:r w:rsidRPr="002B58C7">
              <w:rPr>
                <w:rFonts w:cstheme="minorHAnsi"/>
                <w:sz w:val="24"/>
                <w:szCs w:val="24"/>
              </w:rPr>
              <w:t xml:space="preserve">            medicines procedure guidelines.</w:t>
            </w:r>
          </w:p>
          <w:p w14:paraId="413EC714" w14:textId="77777777" w:rsidR="006A6ED5" w:rsidRPr="002B58C7" w:rsidRDefault="006A6ED5" w:rsidP="006A6ED5">
            <w:pPr>
              <w:rPr>
                <w:rFonts w:cstheme="minorHAnsi"/>
                <w:sz w:val="24"/>
                <w:szCs w:val="24"/>
              </w:rPr>
            </w:pPr>
            <w:r w:rsidRPr="002B58C7">
              <w:rPr>
                <w:rFonts w:cstheme="minorHAnsi"/>
                <w:sz w:val="24"/>
                <w:szCs w:val="24"/>
              </w:rPr>
              <w:t xml:space="preserve"> </w:t>
            </w:r>
          </w:p>
          <w:p w14:paraId="20681E1D" w14:textId="77777777" w:rsidR="006A6ED5" w:rsidRPr="002B58C7" w:rsidRDefault="006A6ED5" w:rsidP="006A6ED5">
            <w:pPr>
              <w:rPr>
                <w:rFonts w:cstheme="minorHAnsi"/>
                <w:sz w:val="24"/>
                <w:szCs w:val="24"/>
              </w:rPr>
            </w:pPr>
            <w:r w:rsidRPr="002B58C7">
              <w:rPr>
                <w:rFonts w:cstheme="minorHAnsi"/>
                <w:sz w:val="24"/>
                <w:szCs w:val="24"/>
              </w:rPr>
              <w:t>This list is not exhaustive and is intended to be illustrative only.</w:t>
            </w:r>
          </w:p>
          <w:p w14:paraId="18E14118" w14:textId="77777777" w:rsidR="006B0F8B" w:rsidRPr="00F46915" w:rsidRDefault="006B0F8B" w:rsidP="00F30E55">
            <w:pPr>
              <w:rPr>
                <w:rFonts w:cstheme="minorHAnsi"/>
                <w:b/>
                <w:bCs/>
                <w:sz w:val="24"/>
                <w:szCs w:val="24"/>
              </w:rPr>
            </w:pPr>
          </w:p>
        </w:tc>
        <w:tc>
          <w:tcPr>
            <w:tcW w:w="339" w:type="dxa"/>
            <w:tcBorders>
              <w:left w:val="nil"/>
            </w:tcBorders>
          </w:tcPr>
          <w:p w14:paraId="148AEC32" w14:textId="77777777" w:rsidR="006B0F8B" w:rsidRPr="00291370" w:rsidRDefault="006B0F8B" w:rsidP="009B2647">
            <w:pPr>
              <w:rPr>
                <w:rFonts w:ascii="Arial" w:hAnsi="Arial" w:cs="Arial"/>
                <w:sz w:val="20"/>
                <w:szCs w:val="20"/>
              </w:rPr>
            </w:pPr>
          </w:p>
        </w:tc>
      </w:tr>
      <w:tr w:rsidR="00EF45AE" w:rsidRPr="00291370" w14:paraId="6DCAEEF0" w14:textId="77777777" w:rsidTr="0A12D02D">
        <w:tc>
          <w:tcPr>
            <w:tcW w:w="831" w:type="dxa"/>
          </w:tcPr>
          <w:p w14:paraId="0710CB27" w14:textId="5D8AC728" w:rsidR="00EF45AE" w:rsidRPr="00BF6E48" w:rsidRDefault="00BF6E48"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25358D8C" w:rsidRPr="0A12D02D">
              <w:rPr>
                <w:rStyle w:val="normaltextrun"/>
                <w:rFonts w:eastAsiaTheme="minorEastAsia"/>
                <w:b/>
                <w:bCs/>
                <w:color w:val="000000" w:themeColor="text1"/>
                <w:sz w:val="24"/>
                <w:szCs w:val="24"/>
              </w:rPr>
              <w:t>16</w:t>
            </w:r>
          </w:p>
        </w:tc>
        <w:tc>
          <w:tcPr>
            <w:tcW w:w="8566" w:type="dxa"/>
          </w:tcPr>
          <w:p w14:paraId="14EFB8EC" w14:textId="77777777" w:rsidR="00EE73A3" w:rsidRPr="002B58C7" w:rsidRDefault="00EE73A3" w:rsidP="00EE73A3">
            <w:pPr>
              <w:rPr>
                <w:rFonts w:cstheme="minorHAnsi"/>
                <w:b/>
                <w:bCs/>
                <w:sz w:val="24"/>
                <w:szCs w:val="24"/>
              </w:rPr>
            </w:pPr>
            <w:r w:rsidRPr="002B58C7">
              <w:rPr>
                <w:rFonts w:cstheme="minorHAnsi"/>
                <w:b/>
                <w:bCs/>
                <w:sz w:val="24"/>
                <w:szCs w:val="24"/>
              </w:rPr>
              <w:t>Domestic Care Tasks</w:t>
            </w:r>
          </w:p>
          <w:p w14:paraId="4B95E397" w14:textId="77777777" w:rsidR="00EE73A3" w:rsidRPr="002B58C7" w:rsidRDefault="00EE73A3" w:rsidP="00EE73A3">
            <w:pPr>
              <w:rPr>
                <w:rFonts w:cstheme="minorHAnsi"/>
                <w:sz w:val="24"/>
                <w:szCs w:val="24"/>
              </w:rPr>
            </w:pPr>
          </w:p>
          <w:p w14:paraId="5048F7FD" w14:textId="77777777" w:rsidR="00EE73A3" w:rsidRDefault="00EE73A3" w:rsidP="00EE73A3">
            <w:pPr>
              <w:rPr>
                <w:rFonts w:cstheme="minorHAnsi"/>
                <w:color w:val="FF0000"/>
                <w:sz w:val="24"/>
                <w:szCs w:val="24"/>
              </w:rPr>
            </w:pPr>
            <w:r w:rsidRPr="002B58C7">
              <w:rPr>
                <w:rFonts w:cstheme="minorHAnsi"/>
                <w:sz w:val="24"/>
                <w:szCs w:val="24"/>
              </w:rPr>
              <w:t xml:space="preserve">Domestic care is the provision of domestic services identified as appropriate to meet the service user’s specified outcomes and due to their inability to carry out these tasks on their own or with support. </w:t>
            </w:r>
            <w:r>
              <w:rPr>
                <w:rFonts w:cstheme="minorHAnsi"/>
                <w:sz w:val="24"/>
                <w:szCs w:val="24"/>
              </w:rPr>
              <w:t xml:space="preserve">The provision of domestic tasks must support individuals to maintain a safe and homely environment. </w:t>
            </w:r>
            <w:r w:rsidRPr="002B58C7">
              <w:rPr>
                <w:rFonts w:cstheme="minorHAnsi"/>
                <w:sz w:val="24"/>
                <w:szCs w:val="24"/>
              </w:rPr>
              <w:t xml:space="preserve">Domestic tasks may include: </w:t>
            </w:r>
            <w:r w:rsidRPr="002B58C7">
              <w:rPr>
                <w:rFonts w:cstheme="minorHAnsi"/>
                <w:color w:val="FF0000"/>
                <w:sz w:val="24"/>
                <w:szCs w:val="24"/>
              </w:rPr>
              <w:t xml:space="preserve"> </w:t>
            </w:r>
          </w:p>
          <w:p w14:paraId="1A5E807A" w14:textId="77777777" w:rsidR="00EE73A3" w:rsidRPr="002B58C7" w:rsidRDefault="00EE73A3" w:rsidP="00EE73A3">
            <w:pPr>
              <w:rPr>
                <w:rFonts w:cstheme="minorHAnsi"/>
                <w:sz w:val="24"/>
                <w:szCs w:val="24"/>
              </w:rPr>
            </w:pPr>
          </w:p>
          <w:p w14:paraId="36737A73" w14:textId="77777777" w:rsidR="00EE73A3" w:rsidRPr="002B58C7" w:rsidRDefault="00EE73A3" w:rsidP="00EE73A3">
            <w:pPr>
              <w:rPr>
                <w:sz w:val="24"/>
                <w:szCs w:val="24"/>
              </w:rPr>
            </w:pPr>
            <w:r w:rsidRPr="62D01B91">
              <w:rPr>
                <w:sz w:val="24"/>
                <w:szCs w:val="24"/>
              </w:rPr>
              <w:t>•</w:t>
            </w:r>
            <w:r>
              <w:tab/>
            </w:r>
            <w:r w:rsidRPr="50CD52AD">
              <w:rPr>
                <w:sz w:val="24"/>
                <w:szCs w:val="24"/>
              </w:rPr>
              <w:t>Cleaning</w:t>
            </w:r>
            <w:r w:rsidRPr="62D01B91">
              <w:rPr>
                <w:sz w:val="24"/>
                <w:szCs w:val="24"/>
              </w:rPr>
              <w:t xml:space="preserve"> </w:t>
            </w:r>
            <w:r w:rsidRPr="773904DD">
              <w:rPr>
                <w:sz w:val="24"/>
                <w:szCs w:val="24"/>
              </w:rPr>
              <w:t>(</w:t>
            </w:r>
            <w:r w:rsidRPr="42CDFB2D">
              <w:rPr>
                <w:sz w:val="24"/>
                <w:szCs w:val="24"/>
              </w:rPr>
              <w:t xml:space="preserve">to support </w:t>
            </w:r>
            <w:r w:rsidRPr="2A7EB110">
              <w:rPr>
                <w:sz w:val="24"/>
                <w:szCs w:val="24"/>
              </w:rPr>
              <w:t xml:space="preserve">with continence </w:t>
            </w:r>
            <w:r w:rsidRPr="678CC119">
              <w:rPr>
                <w:sz w:val="24"/>
                <w:szCs w:val="24"/>
              </w:rPr>
              <w:t>care)</w:t>
            </w:r>
          </w:p>
          <w:p w14:paraId="072D551D" w14:textId="77777777" w:rsidR="00EE73A3" w:rsidRPr="002B58C7" w:rsidRDefault="00EE73A3" w:rsidP="00EE73A3">
            <w:pPr>
              <w:rPr>
                <w:rFonts w:cstheme="minorHAnsi"/>
                <w:sz w:val="24"/>
                <w:szCs w:val="24"/>
              </w:rPr>
            </w:pPr>
            <w:r w:rsidRPr="002B58C7">
              <w:rPr>
                <w:rFonts w:cstheme="minorHAnsi"/>
                <w:sz w:val="24"/>
                <w:szCs w:val="24"/>
              </w:rPr>
              <w:t>•</w:t>
            </w:r>
            <w:r w:rsidRPr="002B58C7">
              <w:rPr>
                <w:rFonts w:cstheme="minorHAnsi"/>
                <w:sz w:val="24"/>
                <w:szCs w:val="24"/>
              </w:rPr>
              <w:tab/>
              <w:t xml:space="preserve">Emptying and cleaning commodes   </w:t>
            </w:r>
          </w:p>
          <w:p w14:paraId="7126EA03" w14:textId="77777777" w:rsidR="00EE73A3" w:rsidRPr="002B58C7" w:rsidRDefault="00EE73A3" w:rsidP="00EE73A3">
            <w:pPr>
              <w:rPr>
                <w:sz w:val="24"/>
                <w:szCs w:val="24"/>
              </w:rPr>
            </w:pPr>
            <w:r w:rsidRPr="67FC5C00">
              <w:rPr>
                <w:sz w:val="24"/>
                <w:szCs w:val="24"/>
              </w:rPr>
              <w:t>•</w:t>
            </w:r>
            <w:r>
              <w:tab/>
            </w:r>
            <w:r w:rsidRPr="67FC5C00">
              <w:rPr>
                <w:sz w:val="24"/>
                <w:szCs w:val="24"/>
              </w:rPr>
              <w:t>Laundry (as part of continence care)</w:t>
            </w:r>
          </w:p>
          <w:p w14:paraId="7CEC62EE" w14:textId="77777777" w:rsidR="00EE73A3" w:rsidRPr="002B58C7" w:rsidRDefault="00EE73A3" w:rsidP="00EE73A3">
            <w:pPr>
              <w:rPr>
                <w:rFonts w:cstheme="minorHAnsi"/>
                <w:sz w:val="24"/>
                <w:szCs w:val="24"/>
              </w:rPr>
            </w:pPr>
            <w:r w:rsidRPr="002B58C7">
              <w:rPr>
                <w:rFonts w:cstheme="minorHAnsi"/>
                <w:sz w:val="24"/>
                <w:szCs w:val="24"/>
              </w:rPr>
              <w:t>•</w:t>
            </w:r>
            <w:r w:rsidRPr="002B58C7">
              <w:rPr>
                <w:rFonts w:cstheme="minorHAnsi"/>
                <w:sz w:val="24"/>
                <w:szCs w:val="24"/>
              </w:rPr>
              <w:tab/>
              <w:t>Shopping (emergencies only)</w:t>
            </w:r>
          </w:p>
          <w:p w14:paraId="139C4FC1" w14:textId="77777777" w:rsidR="00EE73A3" w:rsidRPr="002B58C7" w:rsidRDefault="00EE73A3" w:rsidP="00EE73A3">
            <w:pPr>
              <w:rPr>
                <w:rFonts w:cstheme="minorHAnsi"/>
                <w:sz w:val="24"/>
                <w:szCs w:val="24"/>
              </w:rPr>
            </w:pPr>
            <w:r w:rsidRPr="002B58C7">
              <w:rPr>
                <w:rFonts w:cstheme="minorHAnsi"/>
                <w:sz w:val="24"/>
                <w:szCs w:val="24"/>
              </w:rPr>
              <w:lastRenderedPageBreak/>
              <w:t>•</w:t>
            </w:r>
            <w:r w:rsidRPr="002B58C7">
              <w:rPr>
                <w:rFonts w:cstheme="minorHAnsi"/>
                <w:sz w:val="24"/>
                <w:szCs w:val="24"/>
              </w:rPr>
              <w:tab/>
              <w:t>Cooking and meal preparation</w:t>
            </w:r>
          </w:p>
          <w:p w14:paraId="6EAC6C5D" w14:textId="77777777" w:rsidR="00EE73A3" w:rsidRDefault="00EE73A3" w:rsidP="00EE73A3">
            <w:pPr>
              <w:rPr>
                <w:rFonts w:cstheme="minorHAnsi"/>
                <w:sz w:val="24"/>
                <w:szCs w:val="24"/>
              </w:rPr>
            </w:pPr>
          </w:p>
          <w:p w14:paraId="67C6100A" w14:textId="77777777" w:rsidR="00EE73A3" w:rsidRPr="00532C71" w:rsidRDefault="00EE73A3" w:rsidP="00EE73A3">
            <w:pPr>
              <w:rPr>
                <w:rFonts w:cstheme="minorHAnsi"/>
                <w:b/>
                <w:bCs/>
                <w:sz w:val="24"/>
                <w:szCs w:val="24"/>
              </w:rPr>
            </w:pPr>
            <w:r w:rsidRPr="00532C71">
              <w:rPr>
                <w:rFonts w:cstheme="minorHAnsi"/>
                <w:b/>
                <w:bCs/>
                <w:sz w:val="24"/>
                <w:szCs w:val="24"/>
              </w:rPr>
              <w:t>This list is not exhaustive and is intended to be illustrative only.</w:t>
            </w:r>
          </w:p>
          <w:p w14:paraId="2E5E28F6" w14:textId="77777777" w:rsidR="00EF45AE" w:rsidRDefault="00EF45AE" w:rsidP="00F30E55">
            <w:pPr>
              <w:rPr>
                <w:rFonts w:cstheme="minorHAnsi"/>
                <w:b/>
                <w:bCs/>
                <w:sz w:val="24"/>
                <w:szCs w:val="24"/>
              </w:rPr>
            </w:pPr>
          </w:p>
          <w:p w14:paraId="6D562C8C" w14:textId="77777777" w:rsidR="00BF6E48" w:rsidRDefault="00BF6E48" w:rsidP="00BF6E48">
            <w:pPr>
              <w:rPr>
                <w:sz w:val="24"/>
                <w:szCs w:val="24"/>
              </w:rPr>
            </w:pPr>
            <w:r w:rsidRPr="037CD7B3">
              <w:rPr>
                <w:sz w:val="24"/>
                <w:szCs w:val="24"/>
              </w:rPr>
              <w:t xml:space="preserve">Other </w:t>
            </w:r>
            <w:r w:rsidRPr="0FF17B71">
              <w:rPr>
                <w:sz w:val="24"/>
                <w:szCs w:val="24"/>
              </w:rPr>
              <w:t xml:space="preserve">domestic </w:t>
            </w:r>
            <w:r w:rsidRPr="66749FB8">
              <w:rPr>
                <w:sz w:val="24"/>
                <w:szCs w:val="24"/>
              </w:rPr>
              <w:t>tasks</w:t>
            </w:r>
            <w:r w:rsidRPr="037CD7B3">
              <w:rPr>
                <w:sz w:val="24"/>
                <w:szCs w:val="24"/>
              </w:rPr>
              <w:t xml:space="preserve"> outside of this should be included as part of background support where required.  These could include</w:t>
            </w:r>
          </w:p>
          <w:p w14:paraId="1DF7E621" w14:textId="77777777" w:rsidR="00BF6E48" w:rsidRPr="00532C71" w:rsidRDefault="00BF6E48" w:rsidP="00BF6E48">
            <w:pPr>
              <w:pStyle w:val="ListParagraph"/>
              <w:numPr>
                <w:ilvl w:val="0"/>
                <w:numId w:val="8"/>
              </w:numPr>
              <w:rPr>
                <w:rFonts w:cstheme="minorHAnsi"/>
                <w:sz w:val="24"/>
                <w:szCs w:val="24"/>
              </w:rPr>
            </w:pPr>
            <w:r w:rsidRPr="00532C71">
              <w:rPr>
                <w:rFonts w:cstheme="minorHAnsi"/>
                <w:sz w:val="24"/>
                <w:szCs w:val="24"/>
              </w:rPr>
              <w:t>Dealing with household refuse</w:t>
            </w:r>
          </w:p>
          <w:p w14:paraId="4A444FC9" w14:textId="77777777" w:rsidR="00BF6E48" w:rsidRPr="00532C71" w:rsidRDefault="00BF6E48" w:rsidP="00BF6E48">
            <w:pPr>
              <w:pStyle w:val="ListParagraph"/>
              <w:numPr>
                <w:ilvl w:val="0"/>
                <w:numId w:val="8"/>
              </w:numPr>
              <w:rPr>
                <w:rFonts w:cstheme="minorHAnsi"/>
                <w:sz w:val="24"/>
                <w:szCs w:val="24"/>
              </w:rPr>
            </w:pPr>
            <w:r w:rsidRPr="00532C71">
              <w:rPr>
                <w:rFonts w:cstheme="minorHAnsi"/>
                <w:sz w:val="24"/>
                <w:szCs w:val="24"/>
              </w:rPr>
              <w:t>Bed-making</w:t>
            </w:r>
          </w:p>
          <w:p w14:paraId="39B5BD05" w14:textId="77777777" w:rsidR="00BF6E48" w:rsidRPr="00532C71" w:rsidRDefault="00BF6E48" w:rsidP="00BF6E48">
            <w:pPr>
              <w:pStyle w:val="ListParagraph"/>
              <w:numPr>
                <w:ilvl w:val="0"/>
                <w:numId w:val="8"/>
              </w:numPr>
              <w:rPr>
                <w:rFonts w:cstheme="minorHAnsi"/>
                <w:sz w:val="24"/>
                <w:szCs w:val="24"/>
              </w:rPr>
            </w:pPr>
            <w:r w:rsidRPr="00532C71">
              <w:rPr>
                <w:rFonts w:cstheme="minorHAnsi"/>
                <w:sz w:val="24"/>
                <w:szCs w:val="24"/>
              </w:rPr>
              <w:t>Washing up</w:t>
            </w:r>
          </w:p>
          <w:p w14:paraId="0C212AFB" w14:textId="77777777" w:rsidR="00BF6E48" w:rsidRPr="002B58C7" w:rsidRDefault="00BF6E48" w:rsidP="00BF6E48">
            <w:pPr>
              <w:rPr>
                <w:rFonts w:cstheme="minorHAnsi"/>
                <w:sz w:val="24"/>
                <w:szCs w:val="24"/>
              </w:rPr>
            </w:pPr>
          </w:p>
          <w:p w14:paraId="6F7AA191" w14:textId="77777777" w:rsidR="00BF6E48" w:rsidRPr="00532C71" w:rsidRDefault="00BF6E48" w:rsidP="00BF6E48">
            <w:pPr>
              <w:rPr>
                <w:rFonts w:cstheme="minorHAnsi"/>
                <w:b/>
                <w:bCs/>
                <w:sz w:val="24"/>
                <w:szCs w:val="24"/>
              </w:rPr>
            </w:pPr>
            <w:r w:rsidRPr="00532C71">
              <w:rPr>
                <w:rFonts w:cstheme="minorHAnsi"/>
                <w:b/>
                <w:bCs/>
                <w:sz w:val="24"/>
                <w:szCs w:val="24"/>
              </w:rPr>
              <w:t>This list is not exhaustive and is intended to be illustrative only.</w:t>
            </w:r>
          </w:p>
          <w:p w14:paraId="2A4E4DB8" w14:textId="77777777" w:rsidR="00BF6E48" w:rsidRPr="00F46915" w:rsidRDefault="00BF6E48" w:rsidP="00F30E55">
            <w:pPr>
              <w:rPr>
                <w:rFonts w:cstheme="minorHAnsi"/>
                <w:b/>
                <w:bCs/>
                <w:sz w:val="24"/>
                <w:szCs w:val="24"/>
              </w:rPr>
            </w:pPr>
          </w:p>
        </w:tc>
        <w:tc>
          <w:tcPr>
            <w:tcW w:w="339" w:type="dxa"/>
            <w:tcBorders>
              <w:left w:val="nil"/>
            </w:tcBorders>
          </w:tcPr>
          <w:p w14:paraId="19084850" w14:textId="77777777" w:rsidR="00EF45AE" w:rsidRPr="00291370" w:rsidRDefault="00EF45AE" w:rsidP="009B2647">
            <w:pPr>
              <w:rPr>
                <w:rFonts w:ascii="Arial" w:hAnsi="Arial" w:cs="Arial"/>
                <w:sz w:val="20"/>
                <w:szCs w:val="20"/>
              </w:rPr>
            </w:pPr>
          </w:p>
        </w:tc>
      </w:tr>
      <w:tr w:rsidR="00EF45AE" w:rsidRPr="00291370" w14:paraId="471BC1A4" w14:textId="77777777" w:rsidTr="0A12D02D">
        <w:tc>
          <w:tcPr>
            <w:tcW w:w="831" w:type="dxa"/>
          </w:tcPr>
          <w:p w14:paraId="52709295" w14:textId="1194311F" w:rsidR="00EF45AE" w:rsidRPr="00127BC4" w:rsidRDefault="00BF6E48"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30B52D5E" w:rsidRPr="0A12D02D">
              <w:rPr>
                <w:rStyle w:val="normaltextrun"/>
                <w:rFonts w:eastAsiaTheme="minorEastAsia"/>
                <w:b/>
                <w:bCs/>
                <w:color w:val="000000" w:themeColor="text1"/>
                <w:sz w:val="24"/>
                <w:szCs w:val="24"/>
              </w:rPr>
              <w:t>17</w:t>
            </w:r>
          </w:p>
        </w:tc>
        <w:tc>
          <w:tcPr>
            <w:tcW w:w="8566" w:type="dxa"/>
          </w:tcPr>
          <w:p w14:paraId="5BE7D4E6" w14:textId="77777777" w:rsidR="00BF6E48" w:rsidRPr="002B58C7" w:rsidRDefault="00BF6E48" w:rsidP="00BF6E48">
            <w:pPr>
              <w:rPr>
                <w:rFonts w:cstheme="minorHAnsi"/>
                <w:sz w:val="24"/>
                <w:szCs w:val="24"/>
              </w:rPr>
            </w:pPr>
            <w:r w:rsidRPr="002B58C7">
              <w:rPr>
                <w:rFonts w:cstheme="minorHAnsi"/>
                <w:sz w:val="24"/>
                <w:szCs w:val="24"/>
              </w:rPr>
              <w:t>Each service user with a care package will have an agreed number of hours of care each week. The provider will have flexibility in how best to provide the service within the following stipulation:</w:t>
            </w:r>
          </w:p>
          <w:p w14:paraId="67DF6AAC" w14:textId="77777777" w:rsidR="00BF6E48" w:rsidRPr="002B58C7" w:rsidRDefault="00BF6E48" w:rsidP="00BF6E48">
            <w:pPr>
              <w:rPr>
                <w:rFonts w:cstheme="minorHAnsi"/>
                <w:sz w:val="24"/>
                <w:szCs w:val="24"/>
              </w:rPr>
            </w:pPr>
            <w:r w:rsidRPr="002B58C7">
              <w:rPr>
                <w:rFonts w:cstheme="minorHAnsi"/>
                <w:sz w:val="24"/>
                <w:szCs w:val="24"/>
              </w:rPr>
              <w:t>•</w:t>
            </w:r>
            <w:r w:rsidRPr="002B58C7">
              <w:rPr>
                <w:rFonts w:cstheme="minorHAnsi"/>
                <w:sz w:val="24"/>
                <w:szCs w:val="24"/>
              </w:rPr>
              <w:tab/>
              <w:t>Medication requirements are the priority when agreeing call times.</w:t>
            </w:r>
          </w:p>
          <w:p w14:paraId="010C30A4" w14:textId="77777777" w:rsidR="00BF6E48" w:rsidRPr="002B58C7" w:rsidRDefault="00BF6E48" w:rsidP="00BF6E48">
            <w:pPr>
              <w:rPr>
                <w:rFonts w:cstheme="minorHAnsi"/>
                <w:sz w:val="24"/>
                <w:szCs w:val="24"/>
              </w:rPr>
            </w:pPr>
            <w:r w:rsidRPr="002B58C7">
              <w:rPr>
                <w:rFonts w:cstheme="minorHAnsi"/>
                <w:sz w:val="24"/>
                <w:szCs w:val="24"/>
              </w:rPr>
              <w:t>•</w:t>
            </w:r>
            <w:r w:rsidRPr="002B58C7">
              <w:rPr>
                <w:rFonts w:cstheme="minorHAnsi"/>
                <w:sz w:val="24"/>
                <w:szCs w:val="24"/>
              </w:rPr>
              <w:tab/>
              <w:t xml:space="preserve">Approximate call times should be agreed with </w:t>
            </w:r>
            <w:r>
              <w:rPr>
                <w:rFonts w:cstheme="minorHAnsi"/>
                <w:sz w:val="24"/>
                <w:szCs w:val="24"/>
              </w:rPr>
              <w:t>individuals</w:t>
            </w:r>
            <w:r w:rsidRPr="002B58C7">
              <w:rPr>
                <w:rFonts w:cstheme="minorHAnsi"/>
                <w:sz w:val="24"/>
                <w:szCs w:val="24"/>
              </w:rPr>
              <w:t xml:space="preserve"> and any </w:t>
            </w:r>
          </w:p>
          <w:p w14:paraId="4BB2A31F" w14:textId="77777777" w:rsidR="00BF6E48" w:rsidRPr="002B58C7" w:rsidRDefault="00BF6E48" w:rsidP="00BF6E48">
            <w:pPr>
              <w:rPr>
                <w:rFonts w:cstheme="minorHAnsi"/>
                <w:sz w:val="24"/>
                <w:szCs w:val="24"/>
              </w:rPr>
            </w:pPr>
            <w:r w:rsidRPr="002B58C7">
              <w:rPr>
                <w:rFonts w:cstheme="minorHAnsi"/>
                <w:sz w:val="24"/>
                <w:szCs w:val="24"/>
              </w:rPr>
              <w:t xml:space="preserve">            changes/delays communicated in good time.</w:t>
            </w:r>
          </w:p>
          <w:p w14:paraId="43B439FE" w14:textId="77777777" w:rsidR="00EF45AE" w:rsidRPr="00F46915" w:rsidRDefault="00EF45AE" w:rsidP="00F30E55">
            <w:pPr>
              <w:rPr>
                <w:rFonts w:cstheme="minorHAnsi"/>
                <w:b/>
                <w:bCs/>
                <w:sz w:val="24"/>
                <w:szCs w:val="24"/>
              </w:rPr>
            </w:pPr>
          </w:p>
        </w:tc>
        <w:tc>
          <w:tcPr>
            <w:tcW w:w="339" w:type="dxa"/>
            <w:tcBorders>
              <w:left w:val="nil"/>
            </w:tcBorders>
          </w:tcPr>
          <w:p w14:paraId="74219345" w14:textId="77777777" w:rsidR="00EF45AE" w:rsidRPr="00291370" w:rsidRDefault="00EF45AE" w:rsidP="009B2647">
            <w:pPr>
              <w:rPr>
                <w:rFonts w:ascii="Arial" w:hAnsi="Arial" w:cs="Arial"/>
                <w:sz w:val="20"/>
                <w:szCs w:val="20"/>
              </w:rPr>
            </w:pPr>
          </w:p>
        </w:tc>
      </w:tr>
      <w:tr w:rsidR="00EF45AE" w:rsidRPr="00291370" w14:paraId="71F6563C" w14:textId="77777777" w:rsidTr="0A12D02D">
        <w:tc>
          <w:tcPr>
            <w:tcW w:w="831" w:type="dxa"/>
          </w:tcPr>
          <w:p w14:paraId="10CE3C09" w14:textId="09D72F30" w:rsidR="00EF45AE" w:rsidRPr="00127BC4" w:rsidRDefault="00127BC4"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14FCC8F8" w:rsidRPr="0A12D02D">
              <w:rPr>
                <w:rStyle w:val="normaltextrun"/>
                <w:rFonts w:eastAsiaTheme="minorEastAsia"/>
                <w:b/>
                <w:bCs/>
                <w:color w:val="000000" w:themeColor="text1"/>
                <w:sz w:val="24"/>
                <w:szCs w:val="24"/>
              </w:rPr>
              <w:t>18</w:t>
            </w:r>
          </w:p>
        </w:tc>
        <w:tc>
          <w:tcPr>
            <w:tcW w:w="8566" w:type="dxa"/>
          </w:tcPr>
          <w:p w14:paraId="78318B44" w14:textId="77777777" w:rsidR="00127BC4" w:rsidRPr="002B58C7" w:rsidRDefault="00127BC4" w:rsidP="00127BC4">
            <w:pPr>
              <w:rPr>
                <w:sz w:val="24"/>
                <w:szCs w:val="24"/>
              </w:rPr>
            </w:pPr>
            <w:r w:rsidRPr="04AA9615">
              <w:rPr>
                <w:sz w:val="24"/>
                <w:szCs w:val="24"/>
              </w:rPr>
              <w:t xml:space="preserve">The provider will use the Care Act assessment, the associated support plan and their own assessment to draw up a person-centred support plan </w:t>
            </w:r>
            <w:r w:rsidRPr="36EF2788">
              <w:rPr>
                <w:sz w:val="24"/>
                <w:szCs w:val="24"/>
              </w:rPr>
              <w:t xml:space="preserve">with the </w:t>
            </w:r>
            <w:r w:rsidRPr="38EB9E10">
              <w:rPr>
                <w:sz w:val="24"/>
                <w:szCs w:val="24"/>
              </w:rPr>
              <w:t>individual</w:t>
            </w:r>
            <w:r w:rsidRPr="04AA9615">
              <w:rPr>
                <w:sz w:val="24"/>
                <w:szCs w:val="24"/>
              </w:rPr>
              <w:t xml:space="preserve">, </w:t>
            </w:r>
            <w:r w:rsidRPr="6074ABA8">
              <w:rPr>
                <w:sz w:val="24"/>
                <w:szCs w:val="24"/>
              </w:rPr>
              <w:t>detailing</w:t>
            </w:r>
            <w:r w:rsidRPr="04AA9615">
              <w:rPr>
                <w:sz w:val="24"/>
                <w:szCs w:val="24"/>
              </w:rPr>
              <w:t xml:space="preserve"> the type and level of care and support to be delivered </w:t>
            </w:r>
            <w:bookmarkStart w:id="3" w:name="_Int_fx2zd1ub"/>
            <w:r w:rsidRPr="04AA9615">
              <w:rPr>
                <w:sz w:val="24"/>
                <w:szCs w:val="24"/>
              </w:rPr>
              <w:t>in order to</w:t>
            </w:r>
            <w:bookmarkEnd w:id="3"/>
            <w:r w:rsidRPr="04AA9615">
              <w:rPr>
                <w:sz w:val="24"/>
                <w:szCs w:val="24"/>
              </w:rPr>
              <w:t xml:space="preserve"> meet the </w:t>
            </w:r>
            <w:r w:rsidRPr="12154E55">
              <w:rPr>
                <w:sz w:val="24"/>
                <w:szCs w:val="24"/>
              </w:rPr>
              <w:t>individual's</w:t>
            </w:r>
            <w:r w:rsidRPr="361EA990">
              <w:rPr>
                <w:sz w:val="24"/>
                <w:szCs w:val="24"/>
              </w:rPr>
              <w:t xml:space="preserve"> </w:t>
            </w:r>
            <w:r w:rsidRPr="4DDE6161">
              <w:rPr>
                <w:sz w:val="24"/>
                <w:szCs w:val="24"/>
              </w:rPr>
              <w:t>identified outcomes</w:t>
            </w:r>
            <w:r w:rsidRPr="3F94EB8F">
              <w:rPr>
                <w:sz w:val="24"/>
                <w:szCs w:val="24"/>
              </w:rPr>
              <w:t>.</w:t>
            </w:r>
            <w:r w:rsidRPr="04AA9615">
              <w:rPr>
                <w:sz w:val="24"/>
                <w:szCs w:val="24"/>
              </w:rPr>
              <w:t xml:space="preserve"> These will be developed and regularly reviewed with the input of the individual supported, carers, family members and health and social care staff as appropriate. Support plans and risk assessments should meet CQC requirements.</w:t>
            </w:r>
          </w:p>
          <w:p w14:paraId="52E1E4CF" w14:textId="77777777" w:rsidR="00EF45AE" w:rsidRPr="00F46915" w:rsidRDefault="00EF45AE" w:rsidP="00F30E55">
            <w:pPr>
              <w:rPr>
                <w:rFonts w:cstheme="minorHAnsi"/>
                <w:b/>
                <w:bCs/>
                <w:sz w:val="24"/>
                <w:szCs w:val="24"/>
              </w:rPr>
            </w:pPr>
          </w:p>
        </w:tc>
        <w:tc>
          <w:tcPr>
            <w:tcW w:w="339" w:type="dxa"/>
            <w:tcBorders>
              <w:left w:val="nil"/>
            </w:tcBorders>
          </w:tcPr>
          <w:p w14:paraId="3F13B43D" w14:textId="77777777" w:rsidR="00EF45AE" w:rsidRPr="00291370" w:rsidRDefault="00EF45AE" w:rsidP="009B2647">
            <w:pPr>
              <w:rPr>
                <w:rFonts w:ascii="Arial" w:hAnsi="Arial" w:cs="Arial"/>
                <w:sz w:val="20"/>
                <w:szCs w:val="20"/>
              </w:rPr>
            </w:pPr>
          </w:p>
        </w:tc>
      </w:tr>
      <w:tr w:rsidR="00127BC4" w:rsidRPr="00291370" w14:paraId="370617DB" w14:textId="77777777" w:rsidTr="0A12D02D">
        <w:tc>
          <w:tcPr>
            <w:tcW w:w="831" w:type="dxa"/>
          </w:tcPr>
          <w:p w14:paraId="17C36FC9" w14:textId="7E45A24E" w:rsidR="00127BC4" w:rsidRPr="00127BC4" w:rsidRDefault="00127BC4"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6.1</w:t>
            </w:r>
            <w:r w:rsidR="0E05F84B" w:rsidRPr="0A12D02D">
              <w:rPr>
                <w:rStyle w:val="normaltextrun"/>
                <w:rFonts w:eastAsiaTheme="minorEastAsia"/>
                <w:b/>
                <w:bCs/>
                <w:color w:val="000000" w:themeColor="text1"/>
                <w:sz w:val="24"/>
                <w:szCs w:val="24"/>
              </w:rPr>
              <w:t>9</w:t>
            </w:r>
          </w:p>
        </w:tc>
        <w:tc>
          <w:tcPr>
            <w:tcW w:w="8566" w:type="dxa"/>
          </w:tcPr>
          <w:p w14:paraId="11C49CCB" w14:textId="77777777" w:rsidR="00127BC4" w:rsidRPr="001C6714" w:rsidRDefault="00127BC4" w:rsidP="00127BC4">
            <w:pPr>
              <w:pStyle w:val="Default"/>
              <w:rPr>
                <w:rFonts w:asciiTheme="minorHAnsi" w:eastAsia="Arial" w:hAnsiTheme="minorHAnsi" w:cstheme="minorBidi"/>
                <w:color w:val="FF0000"/>
                <w:kern w:val="2"/>
                <w14:ligatures w14:val="standardContextual"/>
              </w:rPr>
            </w:pPr>
            <w:r w:rsidRPr="3668A816">
              <w:rPr>
                <w:rFonts w:asciiTheme="minorHAnsi" w:eastAsia="Arial" w:hAnsiTheme="minorHAnsi" w:cstheme="minorBidi"/>
                <w:color w:val="auto"/>
                <w:kern w:val="2"/>
                <w14:ligatures w14:val="standardContextual"/>
              </w:rPr>
              <w:t>The service provider must be a domiciliary care provider registered with the Care Quality Commission (CQC) and currently rated as ‘Good ‘or above. The provider has a responsibility to all individuals living in the extra care scheme whoever they are and whatever circumstances the individuals are in.</w:t>
            </w:r>
          </w:p>
          <w:p w14:paraId="3FA4275E" w14:textId="77777777" w:rsidR="00127BC4" w:rsidRPr="00F46915" w:rsidRDefault="00127BC4" w:rsidP="00F30E55">
            <w:pPr>
              <w:rPr>
                <w:rFonts w:cstheme="minorHAnsi"/>
                <w:b/>
                <w:bCs/>
                <w:sz w:val="24"/>
                <w:szCs w:val="24"/>
              </w:rPr>
            </w:pPr>
          </w:p>
        </w:tc>
        <w:tc>
          <w:tcPr>
            <w:tcW w:w="339" w:type="dxa"/>
            <w:tcBorders>
              <w:left w:val="nil"/>
            </w:tcBorders>
          </w:tcPr>
          <w:p w14:paraId="17872794" w14:textId="77777777" w:rsidR="00127BC4" w:rsidRPr="00291370" w:rsidRDefault="00127BC4" w:rsidP="009B2647">
            <w:pPr>
              <w:rPr>
                <w:rFonts w:ascii="Arial" w:hAnsi="Arial" w:cs="Arial"/>
                <w:sz w:val="20"/>
                <w:szCs w:val="20"/>
              </w:rPr>
            </w:pPr>
          </w:p>
        </w:tc>
      </w:tr>
      <w:tr w:rsidR="00127BC4" w:rsidRPr="00291370" w14:paraId="41A2F8BE" w14:textId="77777777" w:rsidTr="0A12D02D">
        <w:tc>
          <w:tcPr>
            <w:tcW w:w="831" w:type="dxa"/>
          </w:tcPr>
          <w:p w14:paraId="624A152B" w14:textId="7BA49362" w:rsidR="00127BC4" w:rsidRPr="00127BC4" w:rsidRDefault="00127BC4"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6.</w:t>
            </w:r>
            <w:r w:rsidR="6A6A7BCB" w:rsidRPr="0A12D02D">
              <w:rPr>
                <w:rStyle w:val="normaltextrun"/>
                <w:rFonts w:eastAsiaTheme="minorEastAsia"/>
                <w:b/>
                <w:bCs/>
                <w:color w:val="000000" w:themeColor="text1"/>
                <w:sz w:val="24"/>
                <w:szCs w:val="24"/>
              </w:rPr>
              <w:t>20</w:t>
            </w:r>
          </w:p>
        </w:tc>
        <w:tc>
          <w:tcPr>
            <w:tcW w:w="8566" w:type="dxa"/>
          </w:tcPr>
          <w:p w14:paraId="582C3905" w14:textId="77777777" w:rsidR="00127BC4" w:rsidRPr="002B58C7" w:rsidRDefault="00127BC4" w:rsidP="00127BC4">
            <w:pPr>
              <w:rPr>
                <w:sz w:val="24"/>
                <w:szCs w:val="24"/>
                <w:shd w:val="clear" w:color="auto" w:fill="FFFFFF"/>
              </w:rPr>
            </w:pPr>
            <w:r w:rsidRPr="707F0898">
              <w:rPr>
                <w:sz w:val="24"/>
                <w:szCs w:val="24"/>
              </w:rPr>
              <w:t xml:space="preserve">To support the provision of activities with resident’s staff working for </w:t>
            </w:r>
            <w:r w:rsidRPr="7F70CE1A">
              <w:rPr>
                <w:sz w:val="24"/>
                <w:szCs w:val="24"/>
              </w:rPr>
              <w:t>the</w:t>
            </w:r>
            <w:r w:rsidRPr="707F0898">
              <w:rPr>
                <w:sz w:val="24"/>
                <w:szCs w:val="24"/>
              </w:rPr>
              <w:t xml:space="preserve"> care provider must hold Food Hygiene level 2</w:t>
            </w:r>
            <w:r w:rsidRPr="0CF0F7C8">
              <w:rPr>
                <w:sz w:val="24"/>
                <w:szCs w:val="24"/>
              </w:rPr>
              <w:t xml:space="preserve"> </w:t>
            </w:r>
            <w:r w:rsidRPr="2920609F">
              <w:rPr>
                <w:sz w:val="24"/>
                <w:szCs w:val="24"/>
              </w:rPr>
              <w:t>as a minimum</w:t>
            </w:r>
            <w:r w:rsidRPr="0A428BDD">
              <w:rPr>
                <w:sz w:val="24"/>
                <w:szCs w:val="24"/>
              </w:rPr>
              <w:t xml:space="preserve"> </w:t>
            </w:r>
            <w:r w:rsidRPr="52F7A83E">
              <w:rPr>
                <w:sz w:val="24"/>
                <w:szCs w:val="24"/>
              </w:rPr>
              <w:t xml:space="preserve">in addition </w:t>
            </w:r>
            <w:r w:rsidRPr="66061335">
              <w:rPr>
                <w:sz w:val="24"/>
                <w:szCs w:val="24"/>
              </w:rPr>
              <w:t xml:space="preserve">to </w:t>
            </w:r>
            <w:r w:rsidRPr="56FC276F">
              <w:rPr>
                <w:sz w:val="24"/>
                <w:szCs w:val="24"/>
              </w:rPr>
              <w:t xml:space="preserve">all </w:t>
            </w:r>
            <w:r w:rsidRPr="3360BCA5">
              <w:rPr>
                <w:sz w:val="24"/>
                <w:szCs w:val="24"/>
              </w:rPr>
              <w:t xml:space="preserve">mandatory and relevant </w:t>
            </w:r>
            <w:r w:rsidRPr="51E4857E">
              <w:rPr>
                <w:sz w:val="24"/>
                <w:szCs w:val="24"/>
              </w:rPr>
              <w:t>training</w:t>
            </w:r>
            <w:r w:rsidRPr="52F7A83E">
              <w:rPr>
                <w:sz w:val="24"/>
                <w:szCs w:val="24"/>
              </w:rPr>
              <w:t>.</w:t>
            </w:r>
          </w:p>
          <w:p w14:paraId="4F1AF11B" w14:textId="77777777" w:rsidR="00127BC4" w:rsidRPr="00F46915" w:rsidRDefault="00127BC4" w:rsidP="00F30E55">
            <w:pPr>
              <w:rPr>
                <w:rFonts w:cstheme="minorHAnsi"/>
                <w:b/>
                <w:bCs/>
                <w:sz w:val="24"/>
                <w:szCs w:val="24"/>
              </w:rPr>
            </w:pPr>
          </w:p>
        </w:tc>
        <w:tc>
          <w:tcPr>
            <w:tcW w:w="339" w:type="dxa"/>
            <w:tcBorders>
              <w:left w:val="nil"/>
            </w:tcBorders>
          </w:tcPr>
          <w:p w14:paraId="57A07485" w14:textId="77777777" w:rsidR="00127BC4" w:rsidRPr="00291370" w:rsidRDefault="00127BC4" w:rsidP="009B2647">
            <w:pPr>
              <w:rPr>
                <w:rFonts w:ascii="Arial" w:hAnsi="Arial" w:cs="Arial"/>
                <w:sz w:val="20"/>
                <w:szCs w:val="20"/>
              </w:rPr>
            </w:pPr>
          </w:p>
        </w:tc>
      </w:tr>
      <w:tr w:rsidR="009B3679" w:rsidRPr="00291370" w14:paraId="1492BC44" w14:textId="77777777" w:rsidTr="0A12D02D">
        <w:tc>
          <w:tcPr>
            <w:tcW w:w="831" w:type="dxa"/>
          </w:tcPr>
          <w:p w14:paraId="0552DE20" w14:textId="3B7A93E9" w:rsidR="009B3679" w:rsidRDefault="5DEB2112"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7.</w:t>
            </w:r>
          </w:p>
        </w:tc>
        <w:tc>
          <w:tcPr>
            <w:tcW w:w="8566" w:type="dxa"/>
          </w:tcPr>
          <w:p w14:paraId="5720160A" w14:textId="0DC551E3" w:rsidR="009B3679" w:rsidRPr="00123455" w:rsidRDefault="009B3679" w:rsidP="00ED5D24">
            <w:pPr>
              <w:pStyle w:val="Default"/>
              <w:rPr>
                <w:rFonts w:cstheme="minorHAnsi"/>
                <w:b/>
                <w:bCs/>
                <w:u w:val="single"/>
              </w:rPr>
            </w:pPr>
            <w:r w:rsidRPr="00123455">
              <w:rPr>
                <w:rFonts w:cstheme="minorHAnsi"/>
                <w:b/>
                <w:bCs/>
                <w:u w:val="single"/>
              </w:rPr>
              <w:t xml:space="preserve">Delivery </w:t>
            </w:r>
          </w:p>
        </w:tc>
        <w:tc>
          <w:tcPr>
            <w:tcW w:w="339" w:type="dxa"/>
            <w:tcBorders>
              <w:left w:val="nil"/>
            </w:tcBorders>
          </w:tcPr>
          <w:p w14:paraId="04FA621E" w14:textId="77777777" w:rsidR="009B3679" w:rsidRPr="00291370" w:rsidRDefault="009B3679" w:rsidP="009B2647">
            <w:pPr>
              <w:rPr>
                <w:rFonts w:ascii="Arial" w:hAnsi="Arial" w:cs="Arial"/>
                <w:sz w:val="20"/>
                <w:szCs w:val="20"/>
              </w:rPr>
            </w:pPr>
          </w:p>
        </w:tc>
      </w:tr>
      <w:tr w:rsidR="009B3679" w:rsidRPr="00291370" w14:paraId="4D27E4A4" w14:textId="77777777" w:rsidTr="0A12D02D">
        <w:tc>
          <w:tcPr>
            <w:tcW w:w="831" w:type="dxa"/>
          </w:tcPr>
          <w:p w14:paraId="6D617E25" w14:textId="2E83B13D" w:rsidR="009B3679" w:rsidRDefault="009B3679" w:rsidP="279A495A">
            <w:pPr>
              <w:rPr>
                <w:rStyle w:val="normaltextrun"/>
                <w:rFonts w:eastAsiaTheme="minorEastAsia"/>
                <w:b/>
                <w:bCs/>
                <w:color w:val="000000" w:themeColor="text1"/>
                <w:sz w:val="24"/>
                <w:szCs w:val="24"/>
              </w:rPr>
            </w:pPr>
          </w:p>
          <w:p w14:paraId="630689AA" w14:textId="62D0E59F" w:rsidR="009B3679" w:rsidRDefault="0E20F13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7.1</w:t>
            </w:r>
          </w:p>
          <w:p w14:paraId="35AFB6C3" w14:textId="7D5DA28B" w:rsidR="009B3679" w:rsidRDefault="009B3679" w:rsidP="279A495A">
            <w:pPr>
              <w:rPr>
                <w:rStyle w:val="normaltextrun"/>
                <w:rFonts w:eastAsiaTheme="minorEastAsia"/>
                <w:b/>
                <w:bCs/>
                <w:color w:val="000000" w:themeColor="text1"/>
                <w:sz w:val="24"/>
                <w:szCs w:val="24"/>
              </w:rPr>
            </w:pPr>
          </w:p>
          <w:p w14:paraId="51000D81" w14:textId="57BE8BD9" w:rsidR="009B3679" w:rsidRDefault="009B3679" w:rsidP="279A495A">
            <w:pPr>
              <w:rPr>
                <w:rStyle w:val="normaltextrun"/>
                <w:rFonts w:eastAsiaTheme="minorEastAsia"/>
                <w:b/>
                <w:bCs/>
                <w:color w:val="000000" w:themeColor="text1"/>
                <w:sz w:val="24"/>
                <w:szCs w:val="24"/>
              </w:rPr>
            </w:pPr>
          </w:p>
          <w:p w14:paraId="32DB2984" w14:textId="62A4633F" w:rsidR="009B3679" w:rsidRDefault="009B3679" w:rsidP="279A495A">
            <w:pPr>
              <w:rPr>
                <w:rStyle w:val="normaltextrun"/>
                <w:rFonts w:eastAsiaTheme="minorEastAsia"/>
                <w:b/>
                <w:bCs/>
                <w:color w:val="000000" w:themeColor="text1"/>
                <w:sz w:val="24"/>
                <w:szCs w:val="24"/>
              </w:rPr>
            </w:pPr>
          </w:p>
          <w:p w14:paraId="74A641DE" w14:textId="155AD255" w:rsidR="009B3679" w:rsidRDefault="0E20F13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7.2</w:t>
            </w:r>
          </w:p>
          <w:p w14:paraId="74933F80" w14:textId="2B7B5063" w:rsidR="009B3679" w:rsidRDefault="009B3679" w:rsidP="279A495A">
            <w:pPr>
              <w:rPr>
                <w:rStyle w:val="normaltextrun"/>
                <w:rFonts w:eastAsiaTheme="minorEastAsia"/>
                <w:b/>
                <w:bCs/>
                <w:color w:val="000000" w:themeColor="text1"/>
                <w:sz w:val="24"/>
                <w:szCs w:val="24"/>
              </w:rPr>
            </w:pPr>
          </w:p>
          <w:p w14:paraId="60486FB2" w14:textId="393C17F1" w:rsidR="009B3679" w:rsidRDefault="009B3679" w:rsidP="279A495A">
            <w:pPr>
              <w:rPr>
                <w:rStyle w:val="normaltextrun"/>
                <w:rFonts w:eastAsiaTheme="minorEastAsia"/>
                <w:b/>
                <w:bCs/>
                <w:color w:val="000000" w:themeColor="text1"/>
                <w:sz w:val="24"/>
                <w:szCs w:val="24"/>
              </w:rPr>
            </w:pPr>
          </w:p>
          <w:p w14:paraId="0F2F119A" w14:textId="4F5BA04C" w:rsidR="009B3679" w:rsidRDefault="009B3679" w:rsidP="279A495A">
            <w:pPr>
              <w:rPr>
                <w:rStyle w:val="normaltextrun"/>
                <w:rFonts w:eastAsiaTheme="minorEastAsia"/>
                <w:b/>
                <w:bCs/>
                <w:color w:val="000000" w:themeColor="text1"/>
                <w:sz w:val="24"/>
                <w:szCs w:val="24"/>
              </w:rPr>
            </w:pPr>
          </w:p>
          <w:p w14:paraId="28B35B6F" w14:textId="431A2275" w:rsidR="009B3679" w:rsidRDefault="009B3679" w:rsidP="279A495A">
            <w:pPr>
              <w:rPr>
                <w:rStyle w:val="normaltextrun"/>
                <w:rFonts w:eastAsiaTheme="minorEastAsia"/>
                <w:b/>
                <w:bCs/>
                <w:color w:val="000000" w:themeColor="text1"/>
                <w:sz w:val="24"/>
                <w:szCs w:val="24"/>
              </w:rPr>
            </w:pPr>
          </w:p>
          <w:p w14:paraId="386959BD" w14:textId="1B547980" w:rsidR="009B3679" w:rsidRDefault="0E20F13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lastRenderedPageBreak/>
              <w:t>7.3</w:t>
            </w:r>
          </w:p>
          <w:p w14:paraId="53CEC7E2" w14:textId="1EB14E81" w:rsidR="009B3679" w:rsidRDefault="009B3679" w:rsidP="279A495A">
            <w:pPr>
              <w:rPr>
                <w:rStyle w:val="normaltextrun"/>
                <w:rFonts w:eastAsiaTheme="minorEastAsia"/>
                <w:b/>
                <w:bCs/>
                <w:color w:val="000000" w:themeColor="text1"/>
                <w:sz w:val="24"/>
                <w:szCs w:val="24"/>
              </w:rPr>
            </w:pPr>
          </w:p>
          <w:p w14:paraId="4A1B3DB7" w14:textId="7BD1BD10" w:rsidR="009B3679" w:rsidRDefault="009B3679" w:rsidP="279A495A">
            <w:pPr>
              <w:rPr>
                <w:rStyle w:val="normaltextrun"/>
                <w:rFonts w:eastAsiaTheme="minorEastAsia"/>
                <w:b/>
                <w:bCs/>
                <w:color w:val="000000" w:themeColor="text1"/>
                <w:sz w:val="24"/>
                <w:szCs w:val="24"/>
              </w:rPr>
            </w:pPr>
          </w:p>
          <w:p w14:paraId="01692E4D" w14:textId="2548746D" w:rsidR="009B3679" w:rsidRDefault="009B3679" w:rsidP="279A495A">
            <w:pPr>
              <w:rPr>
                <w:rStyle w:val="normaltextrun"/>
                <w:rFonts w:eastAsiaTheme="minorEastAsia"/>
                <w:b/>
                <w:bCs/>
                <w:color w:val="000000" w:themeColor="text1"/>
                <w:sz w:val="24"/>
                <w:szCs w:val="24"/>
              </w:rPr>
            </w:pPr>
          </w:p>
          <w:p w14:paraId="21C0416F" w14:textId="02411EB9" w:rsidR="009B3679" w:rsidRDefault="009B3679" w:rsidP="279A495A">
            <w:pPr>
              <w:rPr>
                <w:rStyle w:val="normaltextrun"/>
                <w:rFonts w:eastAsiaTheme="minorEastAsia"/>
                <w:b/>
                <w:bCs/>
                <w:color w:val="000000" w:themeColor="text1"/>
                <w:sz w:val="24"/>
                <w:szCs w:val="24"/>
              </w:rPr>
            </w:pPr>
          </w:p>
          <w:p w14:paraId="2E3B5FBB" w14:textId="14C8ECFB" w:rsidR="009B3679" w:rsidRDefault="0E20F13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7.4</w:t>
            </w:r>
          </w:p>
          <w:p w14:paraId="16B096E4" w14:textId="6A3610DF" w:rsidR="009B3679" w:rsidRDefault="009B3679" w:rsidP="279A495A">
            <w:pPr>
              <w:rPr>
                <w:rStyle w:val="normaltextrun"/>
                <w:rFonts w:eastAsiaTheme="minorEastAsia"/>
                <w:b/>
                <w:bCs/>
                <w:color w:val="000000" w:themeColor="text1"/>
                <w:sz w:val="24"/>
                <w:szCs w:val="24"/>
              </w:rPr>
            </w:pPr>
          </w:p>
          <w:p w14:paraId="23D560DC" w14:textId="532EBFDE" w:rsidR="009B3679" w:rsidRDefault="009B3679" w:rsidP="279A495A">
            <w:pPr>
              <w:rPr>
                <w:rStyle w:val="normaltextrun"/>
                <w:rFonts w:eastAsiaTheme="minorEastAsia"/>
                <w:b/>
                <w:bCs/>
                <w:color w:val="000000" w:themeColor="text1"/>
                <w:sz w:val="24"/>
                <w:szCs w:val="24"/>
              </w:rPr>
            </w:pPr>
          </w:p>
          <w:p w14:paraId="4F6F92E0" w14:textId="5A9D8F4A" w:rsidR="009B3679" w:rsidRDefault="0E20F13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7.5</w:t>
            </w:r>
          </w:p>
          <w:p w14:paraId="45726156" w14:textId="594D9CE2" w:rsidR="009B3679" w:rsidRDefault="009B3679" w:rsidP="279A495A">
            <w:pPr>
              <w:rPr>
                <w:rStyle w:val="normaltextrun"/>
                <w:rFonts w:eastAsiaTheme="minorEastAsia"/>
                <w:b/>
                <w:bCs/>
                <w:color w:val="000000" w:themeColor="text1"/>
                <w:sz w:val="24"/>
                <w:szCs w:val="24"/>
              </w:rPr>
            </w:pPr>
          </w:p>
          <w:p w14:paraId="36F990AF" w14:textId="76E0A86F" w:rsidR="009B3679" w:rsidRDefault="009B3679" w:rsidP="279A495A">
            <w:pPr>
              <w:rPr>
                <w:rStyle w:val="normaltextrun"/>
                <w:rFonts w:eastAsiaTheme="minorEastAsia"/>
                <w:b/>
                <w:bCs/>
                <w:color w:val="000000" w:themeColor="text1"/>
                <w:sz w:val="24"/>
                <w:szCs w:val="24"/>
              </w:rPr>
            </w:pPr>
          </w:p>
          <w:p w14:paraId="10E8ABE5" w14:textId="0242884B" w:rsidR="009B3679" w:rsidRDefault="009B3679" w:rsidP="279A495A">
            <w:pPr>
              <w:rPr>
                <w:rStyle w:val="normaltextrun"/>
                <w:rFonts w:eastAsiaTheme="minorEastAsia"/>
                <w:b/>
                <w:bCs/>
                <w:color w:val="000000" w:themeColor="text1"/>
                <w:sz w:val="24"/>
                <w:szCs w:val="24"/>
              </w:rPr>
            </w:pPr>
          </w:p>
          <w:p w14:paraId="5DE66714" w14:textId="5980C667" w:rsidR="009B3679" w:rsidRDefault="009B3679" w:rsidP="279A495A">
            <w:pPr>
              <w:rPr>
                <w:rStyle w:val="normaltextrun"/>
                <w:rFonts w:eastAsiaTheme="minorEastAsia"/>
                <w:b/>
                <w:bCs/>
                <w:color w:val="000000" w:themeColor="text1"/>
                <w:sz w:val="24"/>
                <w:szCs w:val="24"/>
              </w:rPr>
            </w:pPr>
          </w:p>
          <w:p w14:paraId="1A275A76" w14:textId="0D287316" w:rsidR="009B3679" w:rsidRDefault="0E20F13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7.6</w:t>
            </w:r>
          </w:p>
          <w:p w14:paraId="0B3ACE91" w14:textId="332364E1" w:rsidR="009B3679" w:rsidRDefault="009B3679" w:rsidP="279A495A">
            <w:pPr>
              <w:rPr>
                <w:rStyle w:val="normaltextrun"/>
                <w:rFonts w:eastAsiaTheme="minorEastAsia"/>
                <w:b/>
                <w:bCs/>
                <w:color w:val="000000" w:themeColor="text1"/>
                <w:sz w:val="24"/>
                <w:szCs w:val="24"/>
              </w:rPr>
            </w:pPr>
          </w:p>
          <w:p w14:paraId="157CD25D" w14:textId="3F75B8AB" w:rsidR="009B3679" w:rsidRDefault="009B3679" w:rsidP="279A495A">
            <w:pPr>
              <w:rPr>
                <w:rStyle w:val="normaltextrun"/>
                <w:rFonts w:eastAsiaTheme="minorEastAsia"/>
                <w:b/>
                <w:bCs/>
                <w:color w:val="000000" w:themeColor="text1"/>
                <w:sz w:val="24"/>
                <w:szCs w:val="24"/>
              </w:rPr>
            </w:pPr>
          </w:p>
          <w:p w14:paraId="4A824787" w14:textId="68FF4DE7" w:rsidR="009B3679" w:rsidRDefault="0E20F13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7.7</w:t>
            </w:r>
          </w:p>
          <w:p w14:paraId="40F014E1" w14:textId="1B6B3DCF" w:rsidR="009B3679" w:rsidRDefault="009B3679" w:rsidP="279A495A">
            <w:pPr>
              <w:rPr>
                <w:rStyle w:val="normaltextrun"/>
                <w:rFonts w:eastAsiaTheme="minorEastAsia"/>
                <w:b/>
                <w:bCs/>
                <w:color w:val="000000" w:themeColor="text1"/>
                <w:sz w:val="24"/>
                <w:szCs w:val="24"/>
              </w:rPr>
            </w:pPr>
          </w:p>
          <w:p w14:paraId="53123785" w14:textId="0168F766" w:rsidR="009B3679" w:rsidRDefault="009B3679" w:rsidP="279A495A">
            <w:pPr>
              <w:rPr>
                <w:rStyle w:val="normaltextrun"/>
                <w:rFonts w:eastAsiaTheme="minorEastAsia"/>
                <w:b/>
                <w:bCs/>
                <w:color w:val="000000" w:themeColor="text1"/>
                <w:sz w:val="24"/>
                <w:szCs w:val="24"/>
              </w:rPr>
            </w:pPr>
          </w:p>
          <w:p w14:paraId="71E6B29C" w14:textId="410D6DEB" w:rsidR="009B3679" w:rsidRDefault="7A75390F"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7.8</w:t>
            </w:r>
          </w:p>
        </w:tc>
        <w:tc>
          <w:tcPr>
            <w:tcW w:w="8566" w:type="dxa"/>
          </w:tcPr>
          <w:p w14:paraId="521E3228" w14:textId="0E9915D0" w:rsidR="279A495A" w:rsidRDefault="279A495A" w:rsidP="279A495A">
            <w:pPr>
              <w:rPr>
                <w:sz w:val="24"/>
                <w:szCs w:val="24"/>
              </w:rPr>
            </w:pPr>
          </w:p>
          <w:p w14:paraId="439291C5" w14:textId="77777777" w:rsidR="00DB3AED" w:rsidRPr="002C79C2" w:rsidRDefault="00DB3AED" w:rsidP="00DB3AED">
            <w:pPr>
              <w:rPr>
                <w:rFonts w:cstheme="minorHAnsi"/>
                <w:sz w:val="24"/>
                <w:szCs w:val="24"/>
              </w:rPr>
            </w:pPr>
            <w:r w:rsidRPr="002C79C2">
              <w:rPr>
                <w:rFonts w:cstheme="minorHAnsi"/>
                <w:sz w:val="24"/>
                <w:szCs w:val="24"/>
              </w:rPr>
              <w:t>Care should be delivered in a person-centred way with the likes and dislikes of the client understood and met. The provider must adopt a strength-based approach and be flexible and responsive in the delivery of care to residents.</w:t>
            </w:r>
          </w:p>
          <w:p w14:paraId="68EF1612" w14:textId="77777777" w:rsidR="00DB3AED" w:rsidRPr="002C79C2" w:rsidRDefault="00DB3AED" w:rsidP="00DB3AED">
            <w:pPr>
              <w:rPr>
                <w:rFonts w:cstheme="minorHAnsi"/>
                <w:sz w:val="24"/>
                <w:szCs w:val="24"/>
              </w:rPr>
            </w:pPr>
          </w:p>
          <w:p w14:paraId="372E92C5" w14:textId="77777777" w:rsidR="00DB3AED" w:rsidRPr="002C79C2" w:rsidRDefault="00DB3AED" w:rsidP="00DB3AED">
            <w:pPr>
              <w:rPr>
                <w:rFonts w:cstheme="minorHAnsi"/>
                <w:sz w:val="24"/>
                <w:szCs w:val="24"/>
              </w:rPr>
            </w:pPr>
            <w:r w:rsidRPr="002C79C2">
              <w:rPr>
                <w:rFonts w:cstheme="minorHAnsi"/>
                <w:sz w:val="24"/>
                <w:szCs w:val="24"/>
              </w:rPr>
              <w:t>Where individuals are found to have eligible needs, a statutory support plan will be drawn up in agreement with the service user and their representative, where applicable, and a financial assessment will be undertaken by the Council’s Social Care Charging Team.</w:t>
            </w:r>
          </w:p>
          <w:p w14:paraId="5F309197" w14:textId="77777777" w:rsidR="000B79AE" w:rsidRDefault="000B79AE" w:rsidP="00DB3AED">
            <w:pPr>
              <w:rPr>
                <w:rFonts w:cstheme="minorHAnsi"/>
                <w:sz w:val="24"/>
                <w:szCs w:val="24"/>
              </w:rPr>
            </w:pPr>
          </w:p>
          <w:p w14:paraId="67B623C9" w14:textId="7551D3A0" w:rsidR="00DB3AED" w:rsidRPr="002C79C2" w:rsidRDefault="00DB3AED" w:rsidP="00DB3AED">
            <w:pPr>
              <w:rPr>
                <w:rFonts w:cstheme="minorHAnsi"/>
                <w:sz w:val="24"/>
                <w:szCs w:val="24"/>
              </w:rPr>
            </w:pPr>
            <w:r w:rsidRPr="002C79C2">
              <w:rPr>
                <w:rFonts w:cstheme="minorHAnsi"/>
                <w:sz w:val="24"/>
                <w:szCs w:val="24"/>
              </w:rPr>
              <w:lastRenderedPageBreak/>
              <w:t xml:space="preserve">A copy of the statutory support plan will be given, with the service user’s consent, to the provider. If the provider is of the view that the referral information and support plan is not of sufficient quality, this must be communicated to the referrer as soon as possible. </w:t>
            </w:r>
          </w:p>
          <w:p w14:paraId="5187CE34" w14:textId="77777777" w:rsidR="00DB3AED" w:rsidRPr="002C79C2" w:rsidRDefault="00DB3AED" w:rsidP="00DB3AED">
            <w:pPr>
              <w:rPr>
                <w:rFonts w:cstheme="minorHAnsi"/>
                <w:sz w:val="24"/>
                <w:szCs w:val="24"/>
              </w:rPr>
            </w:pPr>
          </w:p>
          <w:p w14:paraId="61FE8837" w14:textId="77777777" w:rsidR="00DB3AED" w:rsidRPr="002C79C2" w:rsidRDefault="00DB3AED" w:rsidP="00DB3AED">
            <w:pPr>
              <w:rPr>
                <w:sz w:val="24"/>
                <w:szCs w:val="24"/>
              </w:rPr>
            </w:pPr>
            <w:r w:rsidRPr="20555663">
              <w:rPr>
                <w:sz w:val="24"/>
                <w:szCs w:val="24"/>
              </w:rPr>
              <w:t xml:space="preserve">Commencement of the service to an individual service user will be at a time mutually agreed between the service user, </w:t>
            </w:r>
            <w:r w:rsidRPr="02DD5470">
              <w:rPr>
                <w:sz w:val="24"/>
                <w:szCs w:val="24"/>
              </w:rPr>
              <w:t xml:space="preserve">adult social </w:t>
            </w:r>
            <w:r w:rsidRPr="6B482D54">
              <w:rPr>
                <w:sz w:val="24"/>
                <w:szCs w:val="24"/>
              </w:rPr>
              <w:t>care</w:t>
            </w:r>
            <w:r w:rsidRPr="52B276D1">
              <w:rPr>
                <w:sz w:val="24"/>
                <w:szCs w:val="24"/>
              </w:rPr>
              <w:t xml:space="preserve"> </w:t>
            </w:r>
            <w:r w:rsidRPr="6A2860EB">
              <w:rPr>
                <w:sz w:val="24"/>
                <w:szCs w:val="24"/>
              </w:rPr>
              <w:t>worker</w:t>
            </w:r>
            <w:r w:rsidRPr="20555663">
              <w:rPr>
                <w:sz w:val="24"/>
                <w:szCs w:val="24"/>
              </w:rPr>
              <w:t>, and provider.</w:t>
            </w:r>
          </w:p>
          <w:p w14:paraId="7CBC9253" w14:textId="77777777" w:rsidR="00DB3AED" w:rsidRPr="002C79C2" w:rsidRDefault="00DB3AED" w:rsidP="00DB3AED">
            <w:pPr>
              <w:rPr>
                <w:rFonts w:cstheme="minorHAnsi"/>
                <w:sz w:val="24"/>
                <w:szCs w:val="24"/>
              </w:rPr>
            </w:pPr>
          </w:p>
          <w:p w14:paraId="69466D04" w14:textId="77777777" w:rsidR="00DB3AED" w:rsidRDefault="00DB3AED" w:rsidP="00DB3AED">
            <w:pPr>
              <w:rPr>
                <w:sz w:val="24"/>
                <w:szCs w:val="24"/>
              </w:rPr>
            </w:pPr>
            <w:r w:rsidRPr="7ECE1FD8">
              <w:rPr>
                <w:sz w:val="24"/>
                <w:szCs w:val="24"/>
              </w:rPr>
              <w:t xml:space="preserve">The provider should communicate and work closely with partners, individual tenants and their families keeping up to date on where they are on the care pathway and to ensure the safe transition home from hospital and care home placements as well as to ensure personalised care is delivered, sharing information as </w:t>
            </w:r>
            <w:r w:rsidRPr="44B84DDE">
              <w:rPr>
                <w:sz w:val="24"/>
                <w:szCs w:val="24"/>
              </w:rPr>
              <w:t>appropriate</w:t>
            </w:r>
            <w:r w:rsidRPr="7ECE1FD8">
              <w:rPr>
                <w:sz w:val="24"/>
                <w:szCs w:val="24"/>
              </w:rPr>
              <w:t>.</w:t>
            </w:r>
          </w:p>
          <w:p w14:paraId="4DD11DD3" w14:textId="77777777" w:rsidR="00DB3AED" w:rsidRDefault="00DB3AED" w:rsidP="00DB3AED">
            <w:pPr>
              <w:rPr>
                <w:rFonts w:cstheme="minorHAnsi"/>
                <w:sz w:val="24"/>
                <w:szCs w:val="24"/>
              </w:rPr>
            </w:pPr>
          </w:p>
          <w:p w14:paraId="6A720CA7" w14:textId="77777777" w:rsidR="00DB3AED" w:rsidRPr="002C79C2" w:rsidRDefault="00DB3AED" w:rsidP="00DB3AED">
            <w:pPr>
              <w:rPr>
                <w:sz w:val="24"/>
                <w:szCs w:val="24"/>
              </w:rPr>
            </w:pPr>
            <w:r w:rsidRPr="560978ED">
              <w:rPr>
                <w:sz w:val="24"/>
                <w:szCs w:val="24"/>
              </w:rPr>
              <w:t xml:space="preserve">The provider should support </w:t>
            </w:r>
            <w:r w:rsidRPr="01EFAAA0">
              <w:rPr>
                <w:sz w:val="24"/>
                <w:szCs w:val="24"/>
              </w:rPr>
              <w:t xml:space="preserve">individuals </w:t>
            </w:r>
            <w:r w:rsidRPr="37B1F3E8">
              <w:rPr>
                <w:sz w:val="24"/>
                <w:szCs w:val="24"/>
              </w:rPr>
              <w:t xml:space="preserve">to engage with </w:t>
            </w:r>
            <w:r w:rsidRPr="6C7DDFE1">
              <w:rPr>
                <w:sz w:val="24"/>
                <w:szCs w:val="24"/>
              </w:rPr>
              <w:t xml:space="preserve">other partners </w:t>
            </w:r>
            <w:r w:rsidRPr="560978ED">
              <w:rPr>
                <w:sz w:val="24"/>
                <w:szCs w:val="24"/>
              </w:rPr>
              <w:t>to provide holistic support where required.</w:t>
            </w:r>
          </w:p>
          <w:p w14:paraId="345C5D2D" w14:textId="77777777" w:rsidR="00DB3AED" w:rsidRPr="002C79C2" w:rsidRDefault="00DB3AED" w:rsidP="00DB3AED">
            <w:pPr>
              <w:rPr>
                <w:rFonts w:cstheme="minorHAnsi"/>
                <w:sz w:val="24"/>
                <w:szCs w:val="24"/>
              </w:rPr>
            </w:pPr>
          </w:p>
          <w:p w14:paraId="566F6083" w14:textId="02FF8E49" w:rsidR="00DB3AED" w:rsidRPr="00AE303F" w:rsidRDefault="00DB3AED" w:rsidP="00DB3AED">
            <w:pPr>
              <w:rPr>
                <w:sz w:val="24"/>
                <w:szCs w:val="24"/>
              </w:rPr>
            </w:pPr>
            <w:r w:rsidRPr="58972BE6">
              <w:rPr>
                <w:sz w:val="24"/>
                <w:szCs w:val="24"/>
              </w:rPr>
              <w:t>All flats will have key fob access</w:t>
            </w:r>
            <w:r w:rsidR="750FB40B" w:rsidRPr="279A495A">
              <w:rPr>
                <w:sz w:val="24"/>
                <w:szCs w:val="24"/>
              </w:rPr>
              <w:t>;</w:t>
            </w:r>
            <w:r w:rsidRPr="58972BE6">
              <w:rPr>
                <w:sz w:val="24"/>
                <w:szCs w:val="24"/>
              </w:rPr>
              <w:t xml:space="preserve"> there will be a fob allocated to the care provider for each flat and there will be a master fob which will be held by housing.  </w:t>
            </w:r>
          </w:p>
          <w:p w14:paraId="09D66147" w14:textId="77777777" w:rsidR="00DB3AED" w:rsidRDefault="00DB3AED" w:rsidP="00DB3AED">
            <w:pPr>
              <w:ind w:left="360"/>
              <w:rPr>
                <w:rFonts w:cstheme="minorHAnsi"/>
                <w:strike/>
                <w:sz w:val="24"/>
                <w:szCs w:val="24"/>
              </w:rPr>
            </w:pPr>
          </w:p>
          <w:p w14:paraId="4728CFB6" w14:textId="77777777" w:rsidR="00DB3AED" w:rsidRPr="002C79C2" w:rsidRDefault="00DB3AED" w:rsidP="00DB3AED">
            <w:pPr>
              <w:rPr>
                <w:rFonts w:cstheme="minorHAnsi"/>
                <w:sz w:val="24"/>
                <w:szCs w:val="24"/>
              </w:rPr>
            </w:pPr>
            <w:r w:rsidRPr="002C79C2">
              <w:rPr>
                <w:rFonts w:cstheme="minorHAnsi"/>
                <w:sz w:val="24"/>
                <w:szCs w:val="24"/>
              </w:rPr>
              <w:t>Care providers should support clients to use accessible bathing facilities and other communal facilities ensuring the appropriate insurance is in place.</w:t>
            </w:r>
          </w:p>
          <w:p w14:paraId="3A5EF90B" w14:textId="77777777" w:rsidR="009B3679" w:rsidRDefault="009B3679" w:rsidP="00ED5D24">
            <w:pPr>
              <w:pStyle w:val="Default"/>
              <w:rPr>
                <w:rFonts w:cstheme="minorHAnsi"/>
                <w:b/>
                <w:bCs/>
              </w:rPr>
            </w:pPr>
          </w:p>
        </w:tc>
        <w:tc>
          <w:tcPr>
            <w:tcW w:w="339" w:type="dxa"/>
            <w:tcBorders>
              <w:left w:val="nil"/>
            </w:tcBorders>
          </w:tcPr>
          <w:p w14:paraId="6884E3E6" w14:textId="77777777" w:rsidR="009B3679" w:rsidRPr="00291370" w:rsidRDefault="009B3679" w:rsidP="009B2647">
            <w:pPr>
              <w:rPr>
                <w:rFonts w:ascii="Arial" w:hAnsi="Arial" w:cs="Arial"/>
                <w:sz w:val="20"/>
                <w:szCs w:val="20"/>
              </w:rPr>
            </w:pPr>
          </w:p>
        </w:tc>
      </w:tr>
      <w:tr w:rsidR="00DB3AED" w:rsidRPr="00291370" w14:paraId="0AE0510A" w14:textId="77777777" w:rsidTr="0A12D02D">
        <w:tc>
          <w:tcPr>
            <w:tcW w:w="831" w:type="dxa"/>
          </w:tcPr>
          <w:p w14:paraId="7BBF765C" w14:textId="360E281B" w:rsidR="00DB3AED" w:rsidRPr="007179E2" w:rsidRDefault="6231EAE9" w:rsidP="009B2647">
            <w:pPr>
              <w:rPr>
                <w:rStyle w:val="normaltextrun"/>
                <w:rFonts w:eastAsiaTheme="minorEastAsia"/>
                <w:b/>
                <w:color w:val="000000" w:themeColor="text1"/>
                <w:sz w:val="24"/>
                <w:szCs w:val="24"/>
              </w:rPr>
            </w:pPr>
            <w:r w:rsidRPr="279A495A">
              <w:rPr>
                <w:rStyle w:val="normaltextrun"/>
                <w:rFonts w:eastAsiaTheme="minorEastAsia"/>
                <w:b/>
                <w:bCs/>
                <w:color w:val="000000" w:themeColor="text1"/>
                <w:sz w:val="24"/>
                <w:szCs w:val="24"/>
              </w:rPr>
              <w:t>8.</w:t>
            </w:r>
          </w:p>
        </w:tc>
        <w:tc>
          <w:tcPr>
            <w:tcW w:w="8566" w:type="dxa"/>
          </w:tcPr>
          <w:p w14:paraId="7B2C9FAE" w14:textId="6BF895A0" w:rsidR="00DB3AED" w:rsidRPr="00123455" w:rsidRDefault="00DB3AED" w:rsidP="00ED5D24">
            <w:pPr>
              <w:pStyle w:val="Default"/>
              <w:rPr>
                <w:rFonts w:cstheme="minorBidi"/>
                <w:b/>
                <w:u w:val="single"/>
              </w:rPr>
            </w:pPr>
            <w:r w:rsidRPr="00123455">
              <w:rPr>
                <w:rFonts w:cstheme="minorBidi"/>
                <w:b/>
                <w:u w:val="single"/>
              </w:rPr>
              <w:t>Allocations &amp; Referral Process</w:t>
            </w:r>
          </w:p>
        </w:tc>
        <w:tc>
          <w:tcPr>
            <w:tcW w:w="339" w:type="dxa"/>
            <w:tcBorders>
              <w:left w:val="nil"/>
            </w:tcBorders>
          </w:tcPr>
          <w:p w14:paraId="79F6C494" w14:textId="77777777" w:rsidR="00DB3AED" w:rsidRPr="00291370" w:rsidRDefault="00DB3AED" w:rsidP="009B2647">
            <w:pPr>
              <w:rPr>
                <w:rFonts w:ascii="Arial" w:hAnsi="Arial" w:cs="Arial"/>
                <w:sz w:val="20"/>
                <w:szCs w:val="20"/>
              </w:rPr>
            </w:pPr>
          </w:p>
        </w:tc>
      </w:tr>
      <w:tr w:rsidR="00DB3AED" w:rsidRPr="00291370" w14:paraId="67D4B627" w14:textId="77777777" w:rsidTr="0A12D02D">
        <w:tc>
          <w:tcPr>
            <w:tcW w:w="831" w:type="dxa"/>
          </w:tcPr>
          <w:p w14:paraId="79302538" w14:textId="514FB131" w:rsidR="00DB3AED" w:rsidRDefault="00DB3AED" w:rsidP="279A495A">
            <w:pPr>
              <w:rPr>
                <w:rStyle w:val="normaltextrun"/>
                <w:rFonts w:eastAsiaTheme="minorEastAsia"/>
                <w:b/>
                <w:bCs/>
                <w:color w:val="000000" w:themeColor="text1"/>
                <w:sz w:val="24"/>
                <w:szCs w:val="24"/>
              </w:rPr>
            </w:pPr>
          </w:p>
          <w:p w14:paraId="41D9E1E0" w14:textId="33F17A7D" w:rsidR="00DB3AED" w:rsidRDefault="7F2B5959"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8.1</w:t>
            </w:r>
          </w:p>
          <w:p w14:paraId="3C5EF809" w14:textId="7F2CBCE5" w:rsidR="00DB3AED" w:rsidRDefault="00DB3AED" w:rsidP="279A495A">
            <w:pPr>
              <w:rPr>
                <w:rStyle w:val="normaltextrun"/>
                <w:rFonts w:eastAsiaTheme="minorEastAsia"/>
                <w:b/>
                <w:bCs/>
                <w:color w:val="000000" w:themeColor="text1"/>
                <w:sz w:val="24"/>
                <w:szCs w:val="24"/>
              </w:rPr>
            </w:pPr>
          </w:p>
          <w:p w14:paraId="70F3A600" w14:textId="1DB2F1AA" w:rsidR="00DB3AED" w:rsidRDefault="00DB3AED" w:rsidP="279A495A">
            <w:pPr>
              <w:rPr>
                <w:rStyle w:val="normaltextrun"/>
                <w:rFonts w:eastAsiaTheme="minorEastAsia"/>
                <w:b/>
                <w:bCs/>
                <w:color w:val="000000" w:themeColor="text1"/>
                <w:sz w:val="24"/>
                <w:szCs w:val="24"/>
              </w:rPr>
            </w:pPr>
          </w:p>
          <w:p w14:paraId="2F8E251B" w14:textId="71B8D198" w:rsidR="00DB3AED" w:rsidRDefault="00DB3AED" w:rsidP="279A495A">
            <w:pPr>
              <w:rPr>
                <w:rStyle w:val="normaltextrun"/>
                <w:rFonts w:eastAsiaTheme="minorEastAsia"/>
                <w:b/>
                <w:bCs/>
                <w:color w:val="000000" w:themeColor="text1"/>
                <w:sz w:val="24"/>
                <w:szCs w:val="24"/>
              </w:rPr>
            </w:pPr>
          </w:p>
          <w:p w14:paraId="2AFD026D" w14:textId="767CEDF1" w:rsidR="00DB3AED" w:rsidRDefault="00DB3AED" w:rsidP="279A495A">
            <w:pPr>
              <w:rPr>
                <w:rStyle w:val="normaltextrun"/>
                <w:rFonts w:eastAsiaTheme="minorEastAsia"/>
                <w:b/>
                <w:bCs/>
                <w:color w:val="000000" w:themeColor="text1"/>
                <w:sz w:val="24"/>
                <w:szCs w:val="24"/>
              </w:rPr>
            </w:pPr>
          </w:p>
          <w:p w14:paraId="1687EA21" w14:textId="644BB7B5" w:rsidR="00DB3AED" w:rsidRDefault="00DB3AED" w:rsidP="279A495A">
            <w:pPr>
              <w:rPr>
                <w:rStyle w:val="normaltextrun"/>
                <w:rFonts w:eastAsiaTheme="minorEastAsia"/>
                <w:b/>
                <w:bCs/>
                <w:color w:val="000000" w:themeColor="text1"/>
                <w:sz w:val="24"/>
                <w:szCs w:val="24"/>
              </w:rPr>
            </w:pPr>
          </w:p>
          <w:p w14:paraId="421DE10E" w14:textId="48DB2073" w:rsidR="00DB3AED" w:rsidRDefault="00DB3AED" w:rsidP="279A495A">
            <w:pPr>
              <w:rPr>
                <w:rStyle w:val="normaltextrun"/>
                <w:rFonts w:eastAsiaTheme="minorEastAsia"/>
                <w:b/>
                <w:bCs/>
                <w:color w:val="000000" w:themeColor="text1"/>
                <w:sz w:val="24"/>
                <w:szCs w:val="24"/>
              </w:rPr>
            </w:pPr>
          </w:p>
          <w:p w14:paraId="0DC16F02" w14:textId="6632E930" w:rsidR="00DB3AED" w:rsidRDefault="68F9D08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8.2</w:t>
            </w:r>
          </w:p>
          <w:p w14:paraId="401568F3" w14:textId="7884F2E0" w:rsidR="00DB3AED" w:rsidRDefault="00DB3AED" w:rsidP="279A495A">
            <w:pPr>
              <w:rPr>
                <w:rStyle w:val="normaltextrun"/>
                <w:rFonts w:eastAsiaTheme="minorEastAsia"/>
                <w:b/>
                <w:bCs/>
                <w:color w:val="000000" w:themeColor="text1"/>
                <w:sz w:val="24"/>
                <w:szCs w:val="24"/>
              </w:rPr>
            </w:pPr>
          </w:p>
          <w:p w14:paraId="47217268" w14:textId="5BDEC249" w:rsidR="00DB3AED" w:rsidRDefault="00DB3AED" w:rsidP="279A495A">
            <w:pPr>
              <w:rPr>
                <w:rStyle w:val="normaltextrun"/>
                <w:rFonts w:eastAsiaTheme="minorEastAsia"/>
                <w:b/>
                <w:bCs/>
                <w:color w:val="000000" w:themeColor="text1"/>
                <w:sz w:val="24"/>
                <w:szCs w:val="24"/>
              </w:rPr>
            </w:pPr>
          </w:p>
          <w:p w14:paraId="30EB4783" w14:textId="1D9E034A" w:rsidR="00DB3AED" w:rsidRDefault="00DB3AED" w:rsidP="279A495A">
            <w:pPr>
              <w:rPr>
                <w:rStyle w:val="normaltextrun"/>
                <w:rFonts w:eastAsiaTheme="minorEastAsia"/>
                <w:b/>
                <w:bCs/>
                <w:color w:val="000000" w:themeColor="text1"/>
                <w:sz w:val="24"/>
                <w:szCs w:val="24"/>
              </w:rPr>
            </w:pPr>
          </w:p>
          <w:p w14:paraId="6C7DF18F" w14:textId="30BAF695" w:rsidR="00DB3AED" w:rsidRDefault="00DB3AED" w:rsidP="279A495A">
            <w:pPr>
              <w:rPr>
                <w:rStyle w:val="normaltextrun"/>
                <w:rFonts w:eastAsiaTheme="minorEastAsia"/>
                <w:b/>
                <w:bCs/>
                <w:color w:val="000000" w:themeColor="text1"/>
                <w:sz w:val="24"/>
                <w:szCs w:val="24"/>
              </w:rPr>
            </w:pPr>
          </w:p>
          <w:p w14:paraId="1DB11CFF" w14:textId="198D6251" w:rsidR="00DB3AED" w:rsidRDefault="68F9D08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8.3</w:t>
            </w:r>
          </w:p>
          <w:p w14:paraId="6B049DC4" w14:textId="2DE0B482" w:rsidR="00DB3AED" w:rsidRDefault="00DB3AED" w:rsidP="279A495A">
            <w:pPr>
              <w:rPr>
                <w:rStyle w:val="normaltextrun"/>
                <w:rFonts w:eastAsiaTheme="minorEastAsia"/>
                <w:b/>
                <w:bCs/>
                <w:color w:val="000000" w:themeColor="text1"/>
                <w:sz w:val="24"/>
                <w:szCs w:val="24"/>
              </w:rPr>
            </w:pPr>
          </w:p>
          <w:p w14:paraId="1702381C" w14:textId="7251EF82" w:rsidR="00DB3AED" w:rsidRDefault="00DB3AED" w:rsidP="279A495A">
            <w:pPr>
              <w:rPr>
                <w:rStyle w:val="normaltextrun"/>
                <w:rFonts w:eastAsiaTheme="minorEastAsia"/>
                <w:b/>
                <w:bCs/>
                <w:color w:val="000000" w:themeColor="text1"/>
                <w:sz w:val="24"/>
                <w:szCs w:val="24"/>
              </w:rPr>
            </w:pPr>
          </w:p>
          <w:p w14:paraId="3D6F742C" w14:textId="461692B9" w:rsidR="00DB3AED" w:rsidRDefault="00DB3AED" w:rsidP="279A495A">
            <w:pPr>
              <w:rPr>
                <w:rStyle w:val="normaltextrun"/>
                <w:rFonts w:eastAsiaTheme="minorEastAsia"/>
                <w:b/>
                <w:bCs/>
                <w:color w:val="000000" w:themeColor="text1"/>
                <w:sz w:val="24"/>
                <w:szCs w:val="24"/>
              </w:rPr>
            </w:pPr>
          </w:p>
          <w:p w14:paraId="6D3D40F9" w14:textId="30267E01" w:rsidR="00DB3AED" w:rsidRDefault="68F9D085"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8.4</w:t>
            </w:r>
          </w:p>
        </w:tc>
        <w:tc>
          <w:tcPr>
            <w:tcW w:w="8566" w:type="dxa"/>
          </w:tcPr>
          <w:p w14:paraId="7F5ECD73" w14:textId="77777777" w:rsidR="00DB3AED" w:rsidRPr="00D63B90" w:rsidRDefault="00DB3AED" w:rsidP="00DB3AED">
            <w:pPr>
              <w:rPr>
                <w:rFonts w:cstheme="minorHAnsi"/>
                <w:sz w:val="24"/>
                <w:szCs w:val="24"/>
              </w:rPr>
            </w:pPr>
          </w:p>
          <w:p w14:paraId="72FCB19B" w14:textId="4C1AE8C6" w:rsidR="00DB3AED" w:rsidRDefault="00DB3AED" w:rsidP="00DB3AED">
            <w:pPr>
              <w:rPr>
                <w:sz w:val="24"/>
                <w:szCs w:val="24"/>
              </w:rPr>
            </w:pPr>
            <w:r w:rsidRPr="58972BE6">
              <w:rPr>
                <w:sz w:val="24"/>
                <w:szCs w:val="24"/>
              </w:rPr>
              <w:t xml:space="preserve">Brookhead Lodge is a brand-new scheme therefore a clear allocations plan will be put into action led by Stockport </w:t>
            </w:r>
            <w:r w:rsidR="66BBCD9E" w:rsidRPr="279A495A">
              <w:rPr>
                <w:sz w:val="24"/>
                <w:szCs w:val="24"/>
              </w:rPr>
              <w:t>Council Adult Social Care</w:t>
            </w:r>
            <w:r w:rsidRPr="58972BE6">
              <w:rPr>
                <w:sz w:val="24"/>
                <w:szCs w:val="24"/>
              </w:rPr>
              <w:t xml:space="preserve"> and supported by Stockport Homes. The care provider is expected to work jointly with both partners to deliver the allocations plan successfully.  It is expected that </w:t>
            </w:r>
            <w:r w:rsidR="1706243E" w:rsidRPr="279A495A">
              <w:rPr>
                <w:sz w:val="24"/>
                <w:szCs w:val="24"/>
              </w:rPr>
              <w:t>as part of the mobilisation process</w:t>
            </w:r>
            <w:r w:rsidRPr="279A495A">
              <w:rPr>
                <w:sz w:val="24"/>
                <w:szCs w:val="24"/>
              </w:rPr>
              <w:t xml:space="preserve"> </w:t>
            </w:r>
            <w:r w:rsidRPr="58972BE6">
              <w:rPr>
                <w:sz w:val="24"/>
                <w:szCs w:val="24"/>
              </w:rPr>
              <w:t xml:space="preserve">the care provider will </w:t>
            </w:r>
            <w:r w:rsidRPr="279A495A">
              <w:rPr>
                <w:sz w:val="24"/>
                <w:szCs w:val="24"/>
              </w:rPr>
              <w:t>begin</w:t>
            </w:r>
            <w:r w:rsidRPr="58972BE6">
              <w:rPr>
                <w:sz w:val="24"/>
                <w:szCs w:val="24"/>
              </w:rPr>
              <w:t xml:space="preserve"> to </w:t>
            </w:r>
            <w:r w:rsidR="3CDE6A68" w:rsidRPr="58972BE6">
              <w:rPr>
                <w:sz w:val="24"/>
                <w:szCs w:val="24"/>
              </w:rPr>
              <w:t>familiarise themselves</w:t>
            </w:r>
            <w:r w:rsidRPr="58972BE6">
              <w:rPr>
                <w:sz w:val="24"/>
                <w:szCs w:val="24"/>
              </w:rPr>
              <w:t xml:space="preserve"> with the building and to complete their assessments as part of the allocations process.</w:t>
            </w:r>
          </w:p>
          <w:p w14:paraId="633678D3" w14:textId="77777777" w:rsidR="00DB3AED" w:rsidRDefault="00DB3AED" w:rsidP="00DB3AED">
            <w:pPr>
              <w:rPr>
                <w:rFonts w:cstheme="minorHAnsi"/>
                <w:sz w:val="24"/>
                <w:szCs w:val="24"/>
              </w:rPr>
            </w:pPr>
          </w:p>
          <w:p w14:paraId="1CEE3B4F" w14:textId="76B8E889" w:rsidR="00DB3AED" w:rsidRDefault="00DB3AED" w:rsidP="00DB3AED">
            <w:pPr>
              <w:rPr>
                <w:rFonts w:cstheme="minorHAnsi"/>
                <w:sz w:val="24"/>
                <w:szCs w:val="24"/>
              </w:rPr>
            </w:pPr>
            <w:r>
              <w:rPr>
                <w:rFonts w:cstheme="minorHAnsi"/>
                <w:sz w:val="24"/>
                <w:szCs w:val="24"/>
              </w:rPr>
              <w:t>Following the initial allocation of people to flats any future a</w:t>
            </w:r>
            <w:r w:rsidRPr="00D63B90">
              <w:rPr>
                <w:rFonts w:cstheme="minorHAnsi"/>
                <w:sz w:val="24"/>
                <w:szCs w:val="24"/>
              </w:rPr>
              <w:t xml:space="preserve">llocations and referrals into extra care will be made in accordance with Stockport Council’s </w:t>
            </w:r>
            <w:r>
              <w:rPr>
                <w:rFonts w:cstheme="minorHAnsi"/>
                <w:sz w:val="24"/>
                <w:szCs w:val="24"/>
              </w:rPr>
              <w:t>e</w:t>
            </w:r>
            <w:r w:rsidRPr="00D63B90">
              <w:rPr>
                <w:rFonts w:cstheme="minorHAnsi"/>
                <w:sz w:val="24"/>
                <w:szCs w:val="24"/>
              </w:rPr>
              <w:t xml:space="preserve">xtra </w:t>
            </w:r>
            <w:r>
              <w:rPr>
                <w:rFonts w:cstheme="minorHAnsi"/>
                <w:sz w:val="24"/>
                <w:szCs w:val="24"/>
              </w:rPr>
              <w:t>c</w:t>
            </w:r>
            <w:r w:rsidRPr="00D63B90">
              <w:rPr>
                <w:rFonts w:cstheme="minorHAnsi"/>
                <w:sz w:val="24"/>
                <w:szCs w:val="24"/>
              </w:rPr>
              <w:t xml:space="preserve">are </w:t>
            </w:r>
            <w:r>
              <w:rPr>
                <w:rFonts w:cstheme="minorHAnsi"/>
                <w:sz w:val="24"/>
                <w:szCs w:val="24"/>
              </w:rPr>
              <w:t>r</w:t>
            </w:r>
            <w:r w:rsidRPr="00D63B90">
              <w:rPr>
                <w:rFonts w:cstheme="minorHAnsi"/>
                <w:sz w:val="24"/>
                <w:szCs w:val="24"/>
              </w:rPr>
              <w:t>eferral and allocations policy.</w:t>
            </w:r>
            <w:r w:rsidR="004A1F83">
              <w:rPr>
                <w:rFonts w:cstheme="minorHAnsi"/>
                <w:sz w:val="24"/>
                <w:szCs w:val="24"/>
              </w:rPr>
              <w:t xml:space="preserve">  </w:t>
            </w:r>
            <w:r w:rsidRPr="00D63B90">
              <w:rPr>
                <w:rFonts w:cstheme="minorHAnsi"/>
                <w:sz w:val="24"/>
                <w:szCs w:val="24"/>
              </w:rPr>
              <w:t>Panels will take place fortnightly, and the provider will be expected to attend where there is a vacancy at the scheme they cover.</w:t>
            </w:r>
          </w:p>
          <w:p w14:paraId="7A661186" w14:textId="77777777" w:rsidR="00DB3AED" w:rsidRDefault="00DB3AED" w:rsidP="00DB3AED">
            <w:pPr>
              <w:rPr>
                <w:rFonts w:cstheme="minorHAnsi"/>
                <w:sz w:val="24"/>
                <w:szCs w:val="24"/>
              </w:rPr>
            </w:pPr>
          </w:p>
          <w:p w14:paraId="38BB3AFD" w14:textId="77777777" w:rsidR="00DB3AED" w:rsidRPr="00B07AC0" w:rsidRDefault="00DB3AED" w:rsidP="00DB3AED">
            <w:pPr>
              <w:pStyle w:val="Default"/>
              <w:rPr>
                <w:rFonts w:asciiTheme="minorHAnsi" w:hAnsiTheme="minorHAnsi" w:cstheme="minorBidi"/>
                <w:color w:val="000000" w:themeColor="text1"/>
              </w:rPr>
            </w:pPr>
            <w:r w:rsidRPr="7E0C7B76">
              <w:rPr>
                <w:rFonts w:asciiTheme="minorHAnsi" w:hAnsiTheme="minorHAnsi" w:cstheme="minorBidi"/>
                <w:color w:val="000000" w:themeColor="text1"/>
              </w:rPr>
              <w:t xml:space="preserve">If the provider considers the service user to be unsuitable for the service or is of the view that the provider is unable to meet the service user’s needs, they must inform the commissioner and </w:t>
            </w:r>
            <w:r w:rsidRPr="360D2318">
              <w:rPr>
                <w:rFonts w:asciiTheme="minorHAnsi" w:hAnsiTheme="minorHAnsi" w:cstheme="minorBidi"/>
                <w:color w:val="000000" w:themeColor="text1"/>
              </w:rPr>
              <w:t xml:space="preserve">provide </w:t>
            </w:r>
            <w:r w:rsidRPr="35C7D50A">
              <w:rPr>
                <w:rFonts w:asciiTheme="minorHAnsi" w:hAnsiTheme="minorHAnsi" w:cstheme="minorBidi"/>
                <w:color w:val="000000" w:themeColor="text1"/>
              </w:rPr>
              <w:t xml:space="preserve">rationale </w:t>
            </w:r>
            <w:r w:rsidRPr="3402F139">
              <w:rPr>
                <w:rFonts w:asciiTheme="minorHAnsi" w:hAnsiTheme="minorHAnsi" w:cstheme="minorBidi"/>
                <w:color w:val="000000" w:themeColor="text1"/>
              </w:rPr>
              <w:t>at</w:t>
            </w:r>
            <w:r w:rsidRPr="7E0C7B76">
              <w:rPr>
                <w:rFonts w:asciiTheme="minorHAnsi" w:hAnsiTheme="minorHAnsi" w:cstheme="minorBidi"/>
                <w:color w:val="000000" w:themeColor="text1"/>
              </w:rPr>
              <w:t xml:space="preserve"> the allocations panel. </w:t>
            </w:r>
          </w:p>
          <w:p w14:paraId="01D2D8C0" w14:textId="77777777" w:rsidR="00DB3AED" w:rsidRPr="00D63B90" w:rsidRDefault="00DB3AED" w:rsidP="00DB3AED">
            <w:pPr>
              <w:rPr>
                <w:rFonts w:cstheme="minorHAnsi"/>
                <w:sz w:val="24"/>
                <w:szCs w:val="24"/>
              </w:rPr>
            </w:pPr>
          </w:p>
          <w:p w14:paraId="10D1F341" w14:textId="36D8905B" w:rsidR="00DB3AED" w:rsidRPr="0058240C" w:rsidRDefault="00DB3AED" w:rsidP="00DB3AED">
            <w:pPr>
              <w:pStyle w:val="Default"/>
              <w:rPr>
                <w:rFonts w:asciiTheme="minorHAnsi" w:hAnsiTheme="minorHAnsi" w:cstheme="minorBidi"/>
                <w:color w:val="000000" w:themeColor="text1"/>
              </w:rPr>
            </w:pPr>
            <w:r w:rsidRPr="4F54F584">
              <w:rPr>
                <w:rFonts w:cstheme="minorBidi"/>
              </w:rPr>
              <w:t xml:space="preserve">The provider will attend flat viewings alongside the </w:t>
            </w:r>
            <w:r w:rsidRPr="1B577EF4">
              <w:rPr>
                <w:rFonts w:cstheme="minorBidi"/>
              </w:rPr>
              <w:t>scheme</w:t>
            </w:r>
            <w:r w:rsidRPr="4F54F584">
              <w:rPr>
                <w:rFonts w:cstheme="minorBidi"/>
              </w:rPr>
              <w:t xml:space="preserve"> </w:t>
            </w:r>
            <w:r w:rsidRPr="577F9521">
              <w:rPr>
                <w:rFonts w:cstheme="minorBidi"/>
              </w:rPr>
              <w:t>landlord</w:t>
            </w:r>
            <w:r w:rsidRPr="46EE7BBE">
              <w:rPr>
                <w:rFonts w:cstheme="minorBidi"/>
              </w:rPr>
              <w:t xml:space="preserve"> </w:t>
            </w:r>
            <w:r w:rsidRPr="4F54F584">
              <w:rPr>
                <w:rFonts w:cstheme="minorBidi"/>
              </w:rPr>
              <w:t xml:space="preserve">and complete their own assessment </w:t>
            </w:r>
            <w:r w:rsidRPr="4F54F584">
              <w:rPr>
                <w:rFonts w:asciiTheme="minorHAnsi" w:hAnsiTheme="minorHAnsi" w:cstheme="minorBidi"/>
                <w:color w:val="000000" w:themeColor="text1"/>
              </w:rPr>
              <w:t xml:space="preserve">to confirm that the persons </w:t>
            </w:r>
            <w:bookmarkStart w:id="4" w:name="_Int_V0NZpuQV"/>
            <w:proofErr w:type="gramStart"/>
            <w:r w:rsidRPr="4F54F584">
              <w:rPr>
                <w:rFonts w:asciiTheme="minorHAnsi" w:hAnsiTheme="minorHAnsi" w:cstheme="minorBidi"/>
                <w:color w:val="000000" w:themeColor="text1"/>
              </w:rPr>
              <w:t>needs</w:t>
            </w:r>
            <w:bookmarkEnd w:id="4"/>
            <w:proofErr w:type="gramEnd"/>
            <w:r w:rsidRPr="4F54F584">
              <w:rPr>
                <w:rFonts w:asciiTheme="minorHAnsi" w:hAnsiTheme="minorHAnsi" w:cstheme="minorBidi"/>
                <w:color w:val="000000" w:themeColor="text1"/>
              </w:rPr>
              <w:t xml:space="preserve"> can be met, if any equipment is required and the content of any moving and handling risk assessments</w:t>
            </w:r>
            <w:r w:rsidR="00555C37">
              <w:rPr>
                <w:rFonts w:asciiTheme="minorHAnsi" w:hAnsiTheme="minorHAnsi" w:cstheme="minorBidi"/>
                <w:color w:val="000000" w:themeColor="text1"/>
              </w:rPr>
              <w:t>, this will not be the responsibility of the scheme landlord</w:t>
            </w:r>
            <w:r w:rsidRPr="4F54F584">
              <w:rPr>
                <w:rFonts w:asciiTheme="minorHAnsi" w:hAnsiTheme="minorHAnsi" w:cstheme="minorBidi"/>
                <w:color w:val="000000" w:themeColor="text1"/>
              </w:rPr>
              <w:t>.</w:t>
            </w:r>
          </w:p>
          <w:p w14:paraId="61F28E1C" w14:textId="77777777" w:rsidR="00DB3AED" w:rsidRPr="00493BA0" w:rsidRDefault="00DB3AED" w:rsidP="00ED5D24">
            <w:pPr>
              <w:pStyle w:val="Default"/>
              <w:rPr>
                <w:rFonts w:cstheme="minorHAnsi"/>
                <w:b/>
                <w:bCs/>
              </w:rPr>
            </w:pPr>
          </w:p>
        </w:tc>
        <w:tc>
          <w:tcPr>
            <w:tcW w:w="339" w:type="dxa"/>
            <w:tcBorders>
              <w:left w:val="nil"/>
            </w:tcBorders>
          </w:tcPr>
          <w:p w14:paraId="3142B98A" w14:textId="77777777" w:rsidR="00DB3AED" w:rsidRPr="00291370" w:rsidRDefault="00DB3AED" w:rsidP="009B2647">
            <w:pPr>
              <w:rPr>
                <w:rFonts w:ascii="Arial" w:hAnsi="Arial" w:cs="Arial"/>
                <w:sz w:val="20"/>
                <w:szCs w:val="20"/>
              </w:rPr>
            </w:pPr>
          </w:p>
        </w:tc>
      </w:tr>
      <w:tr w:rsidR="006720E8" w:rsidRPr="00291370" w14:paraId="75E947C2" w14:textId="77777777" w:rsidTr="0A12D02D">
        <w:tc>
          <w:tcPr>
            <w:tcW w:w="831" w:type="dxa"/>
          </w:tcPr>
          <w:p w14:paraId="254CC465" w14:textId="77777777" w:rsidR="00D926BB" w:rsidRDefault="00D926BB" w:rsidP="009B2647">
            <w:pPr>
              <w:rPr>
                <w:rStyle w:val="normaltextrun"/>
                <w:rFonts w:eastAsiaTheme="minorEastAsia"/>
                <w:b/>
                <w:color w:val="000000" w:themeColor="text1"/>
                <w:sz w:val="24"/>
                <w:szCs w:val="24"/>
              </w:rPr>
            </w:pPr>
          </w:p>
          <w:p w14:paraId="4C51D2BA" w14:textId="77777777" w:rsidR="00D926BB" w:rsidRDefault="00D926BB" w:rsidP="009B2647">
            <w:pPr>
              <w:rPr>
                <w:rStyle w:val="normaltextrun"/>
                <w:rFonts w:eastAsiaTheme="minorEastAsia"/>
                <w:b/>
                <w:color w:val="000000" w:themeColor="text1"/>
                <w:sz w:val="24"/>
                <w:szCs w:val="24"/>
              </w:rPr>
            </w:pPr>
          </w:p>
          <w:p w14:paraId="3BD7C759" w14:textId="0D172778" w:rsidR="006720E8" w:rsidRDefault="3DC2FC8C" w:rsidP="009B2647">
            <w:pPr>
              <w:rPr>
                <w:rStyle w:val="normaltextrun"/>
                <w:rFonts w:eastAsiaTheme="minorEastAsia"/>
                <w:b/>
                <w:color w:val="000000" w:themeColor="text1"/>
                <w:sz w:val="24"/>
                <w:szCs w:val="24"/>
              </w:rPr>
            </w:pPr>
            <w:r w:rsidRPr="210FF49E">
              <w:rPr>
                <w:rStyle w:val="normaltextrun"/>
                <w:rFonts w:eastAsiaTheme="minorEastAsia"/>
                <w:b/>
                <w:color w:val="000000" w:themeColor="text1"/>
                <w:sz w:val="24"/>
                <w:szCs w:val="24"/>
              </w:rPr>
              <w:lastRenderedPageBreak/>
              <w:t>9.</w:t>
            </w:r>
          </w:p>
        </w:tc>
        <w:tc>
          <w:tcPr>
            <w:tcW w:w="8566" w:type="dxa"/>
          </w:tcPr>
          <w:p w14:paraId="069185BA" w14:textId="77777777" w:rsidR="00D926BB" w:rsidRDefault="00D926BB" w:rsidP="00ED5D24">
            <w:pPr>
              <w:pStyle w:val="Default"/>
              <w:rPr>
                <w:rFonts w:cstheme="minorBidi"/>
                <w:b/>
                <w:u w:val="single"/>
              </w:rPr>
            </w:pPr>
          </w:p>
          <w:p w14:paraId="4F95031A" w14:textId="77777777" w:rsidR="00D926BB" w:rsidRDefault="00D926BB" w:rsidP="00ED5D24">
            <w:pPr>
              <w:pStyle w:val="Default"/>
              <w:rPr>
                <w:u w:val="single"/>
              </w:rPr>
            </w:pPr>
          </w:p>
          <w:p w14:paraId="60077207" w14:textId="17C3DA29" w:rsidR="006720E8" w:rsidRPr="00123455" w:rsidRDefault="006720E8" w:rsidP="00ED5D24">
            <w:pPr>
              <w:pStyle w:val="Default"/>
              <w:rPr>
                <w:rFonts w:cstheme="minorBidi"/>
                <w:b/>
                <w:u w:val="single"/>
              </w:rPr>
            </w:pPr>
            <w:r w:rsidRPr="00123455">
              <w:rPr>
                <w:rFonts w:cstheme="minorBidi"/>
                <w:b/>
                <w:u w:val="single"/>
              </w:rPr>
              <w:lastRenderedPageBreak/>
              <w:t>Assessment Flats</w:t>
            </w:r>
          </w:p>
        </w:tc>
        <w:tc>
          <w:tcPr>
            <w:tcW w:w="339" w:type="dxa"/>
            <w:tcBorders>
              <w:left w:val="nil"/>
            </w:tcBorders>
          </w:tcPr>
          <w:p w14:paraId="18AE6870" w14:textId="77777777" w:rsidR="006720E8" w:rsidRPr="00291370" w:rsidRDefault="006720E8" w:rsidP="009B2647">
            <w:pPr>
              <w:rPr>
                <w:rFonts w:ascii="Arial" w:hAnsi="Arial" w:cs="Arial"/>
                <w:sz w:val="20"/>
                <w:szCs w:val="20"/>
              </w:rPr>
            </w:pPr>
          </w:p>
        </w:tc>
      </w:tr>
      <w:tr w:rsidR="006720E8" w:rsidRPr="00291370" w14:paraId="05BF39EA" w14:textId="77777777" w:rsidTr="0A12D02D">
        <w:tc>
          <w:tcPr>
            <w:tcW w:w="831" w:type="dxa"/>
          </w:tcPr>
          <w:p w14:paraId="07AEFE4F" w14:textId="05A5DA2C" w:rsidR="006720E8" w:rsidRDefault="006720E8" w:rsidP="279A495A">
            <w:pPr>
              <w:rPr>
                <w:rStyle w:val="normaltextrun"/>
                <w:rFonts w:eastAsiaTheme="minorEastAsia"/>
                <w:b/>
                <w:bCs/>
                <w:color w:val="000000" w:themeColor="text1"/>
                <w:sz w:val="24"/>
                <w:szCs w:val="24"/>
              </w:rPr>
            </w:pPr>
          </w:p>
          <w:p w14:paraId="5D4D2BF7" w14:textId="61098443" w:rsidR="006720E8" w:rsidRDefault="006720E8" w:rsidP="279A495A">
            <w:pPr>
              <w:rPr>
                <w:rStyle w:val="normaltextrun"/>
                <w:rFonts w:eastAsiaTheme="minorEastAsia"/>
                <w:b/>
                <w:bCs/>
                <w:color w:val="000000" w:themeColor="text1"/>
                <w:sz w:val="24"/>
                <w:szCs w:val="24"/>
              </w:rPr>
            </w:pPr>
          </w:p>
          <w:p w14:paraId="0DA749B6" w14:textId="5D09E1D5" w:rsidR="006720E8" w:rsidRDefault="1F4577A2"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9.1</w:t>
            </w:r>
          </w:p>
          <w:p w14:paraId="769DCA48" w14:textId="18CEEC6A" w:rsidR="006720E8" w:rsidRDefault="006720E8" w:rsidP="279A495A">
            <w:pPr>
              <w:rPr>
                <w:rStyle w:val="normaltextrun"/>
                <w:rFonts w:eastAsiaTheme="minorEastAsia"/>
                <w:b/>
                <w:bCs/>
                <w:color w:val="000000" w:themeColor="text1"/>
                <w:sz w:val="24"/>
                <w:szCs w:val="24"/>
              </w:rPr>
            </w:pPr>
          </w:p>
          <w:p w14:paraId="090E0E40" w14:textId="66B9E69D" w:rsidR="006720E8" w:rsidRDefault="006720E8" w:rsidP="279A495A">
            <w:pPr>
              <w:rPr>
                <w:rStyle w:val="normaltextrun"/>
                <w:rFonts w:eastAsiaTheme="minorEastAsia"/>
                <w:b/>
                <w:bCs/>
                <w:color w:val="000000" w:themeColor="text1"/>
                <w:sz w:val="24"/>
                <w:szCs w:val="24"/>
              </w:rPr>
            </w:pPr>
          </w:p>
          <w:p w14:paraId="63C555D8" w14:textId="208BC5CA" w:rsidR="006720E8" w:rsidRDefault="006720E8" w:rsidP="279A495A">
            <w:pPr>
              <w:rPr>
                <w:rStyle w:val="normaltextrun"/>
                <w:rFonts w:eastAsiaTheme="minorEastAsia"/>
                <w:b/>
                <w:bCs/>
                <w:color w:val="000000" w:themeColor="text1"/>
                <w:sz w:val="24"/>
                <w:szCs w:val="24"/>
              </w:rPr>
            </w:pPr>
          </w:p>
          <w:p w14:paraId="12255BD1" w14:textId="13B0DA30" w:rsidR="006720E8" w:rsidRDefault="006720E8" w:rsidP="279A495A">
            <w:pPr>
              <w:rPr>
                <w:rStyle w:val="normaltextrun"/>
                <w:rFonts w:eastAsiaTheme="minorEastAsia"/>
                <w:b/>
                <w:bCs/>
                <w:color w:val="000000" w:themeColor="text1"/>
                <w:sz w:val="24"/>
                <w:szCs w:val="24"/>
              </w:rPr>
            </w:pPr>
          </w:p>
          <w:p w14:paraId="37FC5755" w14:textId="35278204" w:rsidR="006720E8" w:rsidRDefault="006720E8" w:rsidP="279A495A">
            <w:pPr>
              <w:rPr>
                <w:rStyle w:val="normaltextrun"/>
                <w:rFonts w:eastAsiaTheme="minorEastAsia"/>
                <w:b/>
                <w:bCs/>
                <w:color w:val="000000" w:themeColor="text1"/>
                <w:sz w:val="24"/>
                <w:szCs w:val="24"/>
              </w:rPr>
            </w:pPr>
          </w:p>
          <w:p w14:paraId="4F75F5AC" w14:textId="563243EA" w:rsidR="006720E8" w:rsidRDefault="006720E8" w:rsidP="279A495A">
            <w:pPr>
              <w:rPr>
                <w:rStyle w:val="normaltextrun"/>
                <w:rFonts w:eastAsiaTheme="minorEastAsia"/>
                <w:b/>
                <w:bCs/>
                <w:color w:val="000000" w:themeColor="text1"/>
                <w:sz w:val="24"/>
                <w:szCs w:val="24"/>
              </w:rPr>
            </w:pPr>
          </w:p>
          <w:p w14:paraId="48D0EA0B" w14:textId="34D52EC1" w:rsidR="006720E8" w:rsidRDefault="006720E8" w:rsidP="279A495A">
            <w:pPr>
              <w:rPr>
                <w:rStyle w:val="normaltextrun"/>
                <w:rFonts w:eastAsiaTheme="minorEastAsia"/>
                <w:b/>
                <w:bCs/>
                <w:color w:val="000000" w:themeColor="text1"/>
                <w:sz w:val="24"/>
                <w:szCs w:val="24"/>
              </w:rPr>
            </w:pPr>
          </w:p>
          <w:p w14:paraId="3E178CE4" w14:textId="28C5F4DE" w:rsidR="006720E8" w:rsidRDefault="006720E8" w:rsidP="279A495A">
            <w:pPr>
              <w:rPr>
                <w:rStyle w:val="normaltextrun"/>
                <w:rFonts w:eastAsiaTheme="minorEastAsia"/>
                <w:b/>
                <w:bCs/>
                <w:color w:val="000000" w:themeColor="text1"/>
                <w:sz w:val="24"/>
                <w:szCs w:val="24"/>
              </w:rPr>
            </w:pPr>
          </w:p>
          <w:p w14:paraId="289FF67C" w14:textId="53187A7E" w:rsidR="006720E8" w:rsidRDefault="006720E8" w:rsidP="279A495A">
            <w:pPr>
              <w:rPr>
                <w:rStyle w:val="normaltextrun"/>
                <w:rFonts w:eastAsiaTheme="minorEastAsia"/>
                <w:b/>
                <w:bCs/>
                <w:color w:val="000000" w:themeColor="text1"/>
                <w:sz w:val="24"/>
                <w:szCs w:val="24"/>
              </w:rPr>
            </w:pPr>
          </w:p>
          <w:p w14:paraId="3154ECC0" w14:textId="41FD3748" w:rsidR="006720E8" w:rsidRDefault="006720E8" w:rsidP="279A495A">
            <w:pPr>
              <w:rPr>
                <w:rStyle w:val="normaltextrun"/>
                <w:rFonts w:eastAsiaTheme="minorEastAsia"/>
                <w:b/>
                <w:bCs/>
                <w:color w:val="000000" w:themeColor="text1"/>
                <w:sz w:val="24"/>
                <w:szCs w:val="24"/>
              </w:rPr>
            </w:pPr>
          </w:p>
          <w:p w14:paraId="58601B4C" w14:textId="77CCC377" w:rsidR="006720E8" w:rsidRDefault="1628D5F7"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9.2</w:t>
            </w:r>
          </w:p>
          <w:p w14:paraId="3364B48E" w14:textId="66DFFDFA" w:rsidR="006720E8" w:rsidRDefault="006720E8" w:rsidP="279A495A">
            <w:pPr>
              <w:rPr>
                <w:rStyle w:val="normaltextrun"/>
                <w:rFonts w:eastAsiaTheme="minorEastAsia"/>
                <w:b/>
                <w:bCs/>
                <w:color w:val="000000" w:themeColor="text1"/>
                <w:sz w:val="24"/>
                <w:szCs w:val="24"/>
              </w:rPr>
            </w:pPr>
          </w:p>
          <w:p w14:paraId="0C1A87FB" w14:textId="5D345CA8" w:rsidR="006720E8" w:rsidRDefault="006720E8" w:rsidP="279A495A">
            <w:pPr>
              <w:rPr>
                <w:rStyle w:val="normaltextrun"/>
                <w:rFonts w:eastAsiaTheme="minorEastAsia"/>
                <w:b/>
                <w:bCs/>
                <w:color w:val="000000" w:themeColor="text1"/>
                <w:sz w:val="24"/>
                <w:szCs w:val="24"/>
              </w:rPr>
            </w:pPr>
          </w:p>
          <w:p w14:paraId="53A54D12" w14:textId="0FB3C42A" w:rsidR="003825BF" w:rsidRDefault="003825BF" w:rsidP="009B2647">
            <w:pPr>
              <w:rPr>
                <w:rStyle w:val="normaltextrun"/>
                <w:rFonts w:eastAsiaTheme="minorEastAsia"/>
                <w:b/>
                <w:bCs/>
                <w:color w:val="000000" w:themeColor="text1"/>
                <w:sz w:val="24"/>
                <w:szCs w:val="24"/>
              </w:rPr>
            </w:pPr>
          </w:p>
          <w:p w14:paraId="1FC4F43F" w14:textId="74ADCE82" w:rsidR="003825BF" w:rsidRDefault="003825BF" w:rsidP="009B2647">
            <w:pPr>
              <w:rPr>
                <w:rStyle w:val="normaltextrun"/>
                <w:rFonts w:eastAsiaTheme="minorEastAsia"/>
                <w:b/>
                <w:bCs/>
                <w:color w:val="000000" w:themeColor="text1"/>
                <w:sz w:val="24"/>
                <w:szCs w:val="24"/>
              </w:rPr>
            </w:pPr>
          </w:p>
          <w:p w14:paraId="15EC4D0E" w14:textId="77777777" w:rsidR="003825BF" w:rsidRDefault="003825BF" w:rsidP="009B2647">
            <w:pPr>
              <w:rPr>
                <w:rStyle w:val="normaltextrun"/>
                <w:rFonts w:eastAsiaTheme="minorEastAsia"/>
                <w:b/>
                <w:bCs/>
                <w:color w:val="000000" w:themeColor="text1"/>
                <w:sz w:val="24"/>
                <w:szCs w:val="24"/>
              </w:rPr>
            </w:pPr>
          </w:p>
          <w:p w14:paraId="4173A83E" w14:textId="77777777" w:rsidR="003825BF" w:rsidRDefault="003825BF" w:rsidP="009B2647">
            <w:pPr>
              <w:rPr>
                <w:rStyle w:val="normaltextrun"/>
                <w:rFonts w:eastAsiaTheme="minorEastAsia"/>
                <w:b/>
                <w:bCs/>
                <w:color w:val="000000" w:themeColor="text1"/>
                <w:sz w:val="24"/>
                <w:szCs w:val="24"/>
              </w:rPr>
            </w:pPr>
          </w:p>
          <w:p w14:paraId="6D4E159D" w14:textId="34D13096" w:rsidR="006720E8" w:rsidRDefault="3F88B65F"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9.3</w:t>
            </w:r>
          </w:p>
        </w:tc>
        <w:tc>
          <w:tcPr>
            <w:tcW w:w="8566" w:type="dxa"/>
          </w:tcPr>
          <w:p w14:paraId="4768901E" w14:textId="40F966CE" w:rsidR="279A495A" w:rsidRDefault="279A495A" w:rsidP="279A495A">
            <w:pPr>
              <w:rPr>
                <w:rStyle w:val="normaltextrun"/>
                <w:color w:val="000000" w:themeColor="text1"/>
                <w:sz w:val="24"/>
                <w:szCs w:val="24"/>
              </w:rPr>
            </w:pPr>
          </w:p>
          <w:p w14:paraId="0199F410" w14:textId="0526DC30" w:rsidR="279A495A" w:rsidRDefault="279A495A" w:rsidP="279A495A">
            <w:pPr>
              <w:rPr>
                <w:rStyle w:val="normaltextrun"/>
                <w:color w:val="000000" w:themeColor="text1"/>
                <w:sz w:val="24"/>
                <w:szCs w:val="24"/>
              </w:rPr>
            </w:pPr>
          </w:p>
          <w:p w14:paraId="214A63D7" w14:textId="72A44040" w:rsidR="008A7DCA" w:rsidRPr="00C07476" w:rsidRDefault="006720E8" w:rsidP="008A7DCA">
            <w:pPr>
              <w:rPr>
                <w:rStyle w:val="normaltextrun"/>
                <w:color w:val="000000"/>
                <w:sz w:val="24"/>
                <w:szCs w:val="24"/>
                <w:shd w:val="clear" w:color="auto" w:fill="FFFFFF"/>
              </w:rPr>
            </w:pPr>
            <w:r w:rsidRPr="660001A2">
              <w:rPr>
                <w:rStyle w:val="normaltextrun"/>
                <w:color w:val="000000"/>
                <w:sz w:val="24"/>
                <w:szCs w:val="24"/>
                <w:shd w:val="clear" w:color="auto" w:fill="FFFFFF"/>
              </w:rPr>
              <w:t xml:space="preserve">There </w:t>
            </w:r>
            <w:r>
              <w:rPr>
                <w:rStyle w:val="normaltextrun"/>
                <w:color w:val="000000"/>
                <w:sz w:val="24"/>
                <w:szCs w:val="24"/>
                <w:shd w:val="clear" w:color="auto" w:fill="FFFFFF"/>
              </w:rPr>
              <w:t>will be</w:t>
            </w:r>
            <w:r w:rsidRPr="660001A2">
              <w:rPr>
                <w:rStyle w:val="normaltextrun"/>
                <w:color w:val="000000"/>
                <w:sz w:val="24"/>
                <w:szCs w:val="24"/>
                <w:shd w:val="clear" w:color="auto" w:fill="FFFFFF"/>
              </w:rPr>
              <w:t xml:space="preserve"> 2 assessment flats available at </w:t>
            </w:r>
            <w:r>
              <w:rPr>
                <w:rStyle w:val="normaltextrun"/>
                <w:color w:val="000000"/>
                <w:sz w:val="24"/>
                <w:szCs w:val="24"/>
                <w:shd w:val="clear" w:color="auto" w:fill="FFFFFF"/>
              </w:rPr>
              <w:t>Brookhead Lodge.</w:t>
            </w:r>
            <w:r w:rsidRPr="660001A2">
              <w:rPr>
                <w:rStyle w:val="normaltextrun"/>
                <w:color w:val="000000"/>
                <w:sz w:val="24"/>
                <w:szCs w:val="24"/>
                <w:shd w:val="clear" w:color="auto" w:fill="FFFFFF"/>
              </w:rPr>
              <w:t xml:space="preserve"> </w:t>
            </w:r>
            <w:r>
              <w:rPr>
                <w:rStyle w:val="normaltextrun"/>
                <w:color w:val="000000"/>
                <w:sz w:val="24"/>
                <w:szCs w:val="24"/>
                <w:shd w:val="clear" w:color="auto" w:fill="FFFFFF"/>
              </w:rPr>
              <w:t xml:space="preserve"> </w:t>
            </w:r>
            <w:r w:rsidRPr="660001A2">
              <w:rPr>
                <w:rStyle w:val="normaltextrun"/>
                <w:color w:val="000000"/>
                <w:sz w:val="24"/>
                <w:szCs w:val="24"/>
                <w:shd w:val="clear" w:color="auto" w:fill="FFFFFF"/>
              </w:rPr>
              <w:t xml:space="preserve">The assessment flats </w:t>
            </w:r>
            <w:r w:rsidR="3035D60A" w:rsidRPr="660001A2">
              <w:rPr>
                <w:rStyle w:val="normaltextrun"/>
                <w:color w:val="000000"/>
                <w:sz w:val="24"/>
                <w:szCs w:val="24"/>
                <w:shd w:val="clear" w:color="auto" w:fill="FFFFFF"/>
              </w:rPr>
              <w:t>will be fully</w:t>
            </w:r>
            <w:r w:rsidRPr="660001A2">
              <w:rPr>
                <w:rStyle w:val="normaltextrun"/>
                <w:color w:val="000000"/>
                <w:sz w:val="24"/>
                <w:szCs w:val="24"/>
                <w:shd w:val="clear" w:color="auto" w:fill="FFFFFF"/>
              </w:rPr>
              <w:t xml:space="preserve"> furnished </w:t>
            </w:r>
            <w:r w:rsidR="3035D60A" w:rsidRPr="660001A2">
              <w:rPr>
                <w:rStyle w:val="normaltextrun"/>
                <w:color w:val="000000"/>
                <w:sz w:val="24"/>
                <w:szCs w:val="24"/>
                <w:shd w:val="clear" w:color="auto" w:fill="FFFFFF"/>
              </w:rPr>
              <w:t>and</w:t>
            </w:r>
            <w:r w:rsidRPr="660001A2">
              <w:rPr>
                <w:rStyle w:val="normaltextrun"/>
                <w:color w:val="000000"/>
                <w:sz w:val="24"/>
                <w:szCs w:val="24"/>
                <w:shd w:val="clear" w:color="auto" w:fill="FFFFFF"/>
              </w:rPr>
              <w:t xml:space="preserve"> funded through adult social care for short term placements of up to </w:t>
            </w:r>
            <w:r w:rsidR="00D961B6">
              <w:rPr>
                <w:rStyle w:val="normaltextrun"/>
                <w:color w:val="000000"/>
                <w:sz w:val="24"/>
                <w:szCs w:val="24"/>
                <w:shd w:val="clear" w:color="auto" w:fill="FFFFFF"/>
              </w:rPr>
              <w:t>8</w:t>
            </w:r>
            <w:r w:rsidRPr="660001A2">
              <w:rPr>
                <w:rStyle w:val="normaltextrun"/>
                <w:color w:val="000000"/>
                <w:sz w:val="24"/>
                <w:szCs w:val="24"/>
                <w:shd w:val="clear" w:color="auto" w:fill="FFFFFF"/>
              </w:rPr>
              <w:t xml:space="preserve"> weeks.  </w:t>
            </w:r>
            <w:r w:rsidR="008A7DCA" w:rsidRPr="00C07476">
              <w:rPr>
                <w:rStyle w:val="normaltextrun"/>
                <w:color w:val="000000"/>
                <w:sz w:val="24"/>
                <w:szCs w:val="24"/>
                <w:shd w:val="clear" w:color="auto" w:fill="FFFFFF"/>
              </w:rPr>
              <w:t xml:space="preserve">These </w:t>
            </w:r>
            <w:r w:rsidR="00EB7494" w:rsidRPr="00EB7494">
              <w:rPr>
                <w:rStyle w:val="normaltextrun"/>
                <w:color w:val="000000"/>
                <w:sz w:val="24"/>
                <w:szCs w:val="24"/>
                <w:shd w:val="clear" w:color="auto" w:fill="FFFFFF"/>
              </w:rPr>
              <w:t xml:space="preserve">flats </w:t>
            </w:r>
            <w:r w:rsidR="008A7DCA" w:rsidRPr="00EB7494">
              <w:rPr>
                <w:rStyle w:val="normaltextrun"/>
                <w:color w:val="000000"/>
                <w:sz w:val="24"/>
                <w:szCs w:val="24"/>
                <w:shd w:val="clear" w:color="auto" w:fill="FFFFFF"/>
              </w:rPr>
              <w:t xml:space="preserve">will </w:t>
            </w:r>
            <w:r w:rsidR="008A7DCA" w:rsidRPr="00C07476">
              <w:rPr>
                <w:rStyle w:val="normaltextrun"/>
                <w:color w:val="000000"/>
                <w:sz w:val="24"/>
                <w:szCs w:val="24"/>
                <w:shd w:val="clear" w:color="auto" w:fill="FFFFFF"/>
              </w:rPr>
              <w:t>provide: </w:t>
            </w:r>
          </w:p>
          <w:p w14:paraId="49D091D5" w14:textId="62871D1C" w:rsidR="58972BE6" w:rsidRDefault="58972BE6" w:rsidP="58972BE6">
            <w:pPr>
              <w:rPr>
                <w:rStyle w:val="normaltextrun"/>
                <w:color w:val="000000" w:themeColor="text1"/>
                <w:sz w:val="24"/>
                <w:szCs w:val="24"/>
              </w:rPr>
            </w:pPr>
          </w:p>
          <w:p w14:paraId="4D521A18" w14:textId="7C9CECEC" w:rsidR="0D73730E" w:rsidRDefault="001F48FE" w:rsidP="279A495A">
            <w:pPr>
              <w:numPr>
                <w:ilvl w:val="0"/>
                <w:numId w:val="21"/>
              </w:numPr>
              <w:rPr>
                <w:rStyle w:val="eop"/>
                <w:color w:val="000000" w:themeColor="text1"/>
                <w:sz w:val="24"/>
                <w:szCs w:val="24"/>
              </w:rPr>
            </w:pPr>
            <w:r w:rsidRPr="279A495A">
              <w:rPr>
                <w:rStyle w:val="normaltextrun"/>
                <w:color w:val="000000" w:themeColor="text1"/>
                <w:sz w:val="24"/>
                <w:szCs w:val="24"/>
              </w:rPr>
              <w:t>A</w:t>
            </w:r>
            <w:r w:rsidR="00E17F6A" w:rsidRPr="279A495A">
              <w:rPr>
                <w:rStyle w:val="normaltextrun"/>
                <w:color w:val="000000" w:themeColor="text1"/>
                <w:sz w:val="24"/>
                <w:szCs w:val="24"/>
              </w:rPr>
              <w:t>llow for an assessment to be undertaken to ascertain whether a person is suitable for independent living or if they require a more formal setting.  </w:t>
            </w:r>
          </w:p>
          <w:p w14:paraId="1467E1D6" w14:textId="1F7564A7" w:rsidR="00E17F6A" w:rsidRPr="001F48FE" w:rsidRDefault="008A7DCA" w:rsidP="279A495A">
            <w:pPr>
              <w:numPr>
                <w:ilvl w:val="0"/>
                <w:numId w:val="21"/>
              </w:numPr>
              <w:rPr>
                <w:rStyle w:val="normaltextrun"/>
                <w:b/>
                <w:color w:val="000000"/>
                <w:sz w:val="24"/>
                <w:szCs w:val="24"/>
                <w:shd w:val="clear" w:color="auto" w:fill="FFFFFF"/>
              </w:rPr>
            </w:pPr>
            <w:r w:rsidRPr="00C07476">
              <w:rPr>
                <w:rStyle w:val="normaltextrun"/>
                <w:color w:val="000000"/>
                <w:sz w:val="24"/>
                <w:szCs w:val="24"/>
                <w:shd w:val="clear" w:color="auto" w:fill="FFFFFF"/>
              </w:rPr>
              <w:t xml:space="preserve">Assessment placements </w:t>
            </w:r>
            <w:r w:rsidR="48DBED24" w:rsidRPr="00C07476">
              <w:rPr>
                <w:rStyle w:val="normaltextrun"/>
                <w:color w:val="000000"/>
                <w:sz w:val="24"/>
                <w:szCs w:val="24"/>
                <w:shd w:val="clear" w:color="auto" w:fill="FFFFFF"/>
              </w:rPr>
              <w:t xml:space="preserve">to support </w:t>
            </w:r>
            <w:r w:rsidRPr="00C07476">
              <w:rPr>
                <w:rStyle w:val="normaltextrun"/>
                <w:color w:val="000000"/>
                <w:sz w:val="24"/>
                <w:szCs w:val="24"/>
                <w:shd w:val="clear" w:color="auto" w:fill="FFFFFF"/>
              </w:rPr>
              <w:t>hospital discharges or short-term placements up to 8 weeks </w:t>
            </w:r>
            <w:r w:rsidR="00E17F6A" w:rsidRPr="00E17F6A">
              <w:rPr>
                <w:rStyle w:val="eop"/>
                <w:color w:val="000000"/>
                <w:sz w:val="24"/>
                <w:szCs w:val="24"/>
                <w:shd w:val="clear" w:color="auto" w:fill="FFFFFF"/>
              </w:rPr>
              <w:t> </w:t>
            </w:r>
          </w:p>
          <w:p w14:paraId="1205F218" w14:textId="77A2557F" w:rsidR="008A7DCA" w:rsidRPr="00C07476" w:rsidRDefault="008A7DCA" w:rsidP="008A7DCA">
            <w:pPr>
              <w:numPr>
                <w:ilvl w:val="0"/>
                <w:numId w:val="22"/>
              </w:numPr>
              <w:rPr>
                <w:rStyle w:val="normaltextrun"/>
                <w:color w:val="000000"/>
                <w:sz w:val="24"/>
                <w:szCs w:val="24"/>
                <w:shd w:val="clear" w:color="auto" w:fill="FFFFFF"/>
              </w:rPr>
            </w:pPr>
            <w:r w:rsidRPr="00C07476">
              <w:rPr>
                <w:rStyle w:val="normaltextrun"/>
                <w:color w:val="000000"/>
                <w:sz w:val="24"/>
                <w:szCs w:val="24"/>
                <w:shd w:val="clear" w:color="auto" w:fill="FFFFFF"/>
              </w:rPr>
              <w:t xml:space="preserve">Additional monitoring information </w:t>
            </w:r>
            <w:r w:rsidR="00E06558">
              <w:rPr>
                <w:rStyle w:val="normaltextrun"/>
                <w:color w:val="000000"/>
                <w:sz w:val="24"/>
                <w:szCs w:val="24"/>
                <w:shd w:val="clear" w:color="auto" w:fill="FFFFFF"/>
              </w:rPr>
              <w:t xml:space="preserve">through the </w:t>
            </w:r>
            <w:r w:rsidR="00891E2E">
              <w:rPr>
                <w:rStyle w:val="normaltextrun"/>
                <w:color w:val="000000"/>
                <w:sz w:val="24"/>
                <w:szCs w:val="24"/>
                <w:shd w:val="clear" w:color="auto" w:fill="FFFFFF"/>
              </w:rPr>
              <w:t>provision of</w:t>
            </w:r>
            <w:r w:rsidRPr="00C07476">
              <w:rPr>
                <w:rStyle w:val="normaltextrun"/>
                <w:color w:val="000000"/>
                <w:sz w:val="24"/>
                <w:szCs w:val="24"/>
                <w:shd w:val="clear" w:color="auto" w:fill="FFFFFF"/>
              </w:rPr>
              <w:t xml:space="preserve"> activity monitoring kit</w:t>
            </w:r>
            <w:r w:rsidR="00891E2E">
              <w:rPr>
                <w:rStyle w:val="normaltextrun"/>
                <w:color w:val="000000"/>
                <w:sz w:val="24"/>
                <w:szCs w:val="24"/>
                <w:shd w:val="clear" w:color="auto" w:fill="FFFFFF"/>
              </w:rPr>
              <w:t>s within</w:t>
            </w:r>
            <w:r w:rsidR="00C3456D">
              <w:rPr>
                <w:rStyle w:val="normaltextrun"/>
                <w:color w:val="000000"/>
                <w:sz w:val="24"/>
                <w:szCs w:val="24"/>
                <w:shd w:val="clear" w:color="auto" w:fill="FFFFFF"/>
              </w:rPr>
              <w:t xml:space="preserve"> both flats.</w:t>
            </w:r>
            <w:r w:rsidRPr="00C07476">
              <w:rPr>
                <w:rStyle w:val="normaltextrun"/>
                <w:color w:val="000000"/>
                <w:sz w:val="24"/>
                <w:szCs w:val="24"/>
                <w:shd w:val="clear" w:color="auto" w:fill="FFFFFF"/>
              </w:rPr>
              <w:t> </w:t>
            </w:r>
          </w:p>
          <w:p w14:paraId="5C59A696" w14:textId="77777777" w:rsidR="006720E8" w:rsidRPr="006C5F49" w:rsidRDefault="006720E8" w:rsidP="006720E8">
            <w:pPr>
              <w:rPr>
                <w:rStyle w:val="eop"/>
                <w:rFonts w:cstheme="minorHAnsi"/>
                <w:sz w:val="24"/>
                <w:szCs w:val="24"/>
              </w:rPr>
            </w:pPr>
          </w:p>
          <w:p w14:paraId="08E9ED5E" w14:textId="5A928934" w:rsidR="006720E8" w:rsidRPr="00914002" w:rsidRDefault="006720E8" w:rsidP="30ECAD88">
            <w:pPr>
              <w:rPr>
                <w:rStyle w:val="eop"/>
                <w:color w:val="000000" w:themeColor="text1"/>
                <w:sz w:val="24"/>
                <w:szCs w:val="24"/>
              </w:rPr>
            </w:pPr>
            <w:r w:rsidRPr="4FD22F8C">
              <w:rPr>
                <w:rStyle w:val="eop"/>
                <w:sz w:val="24"/>
                <w:szCs w:val="24"/>
              </w:rPr>
              <w:t xml:space="preserve">The provider will provide the care and support required when these flats are occupied </w:t>
            </w:r>
            <w:r>
              <w:rPr>
                <w:rStyle w:val="eop"/>
                <w:sz w:val="24"/>
                <w:szCs w:val="24"/>
              </w:rPr>
              <w:t>taking</w:t>
            </w:r>
            <w:r>
              <w:rPr>
                <w:rStyle w:val="eop"/>
              </w:rPr>
              <w:t xml:space="preserve"> a lead and </w:t>
            </w:r>
            <w:r w:rsidRPr="4FD22F8C">
              <w:rPr>
                <w:rStyle w:val="eop"/>
                <w:sz w:val="24"/>
                <w:szCs w:val="24"/>
              </w:rPr>
              <w:t xml:space="preserve">working closely with the scheme landlord </w:t>
            </w:r>
            <w:r>
              <w:rPr>
                <w:rStyle w:val="eop"/>
                <w:sz w:val="24"/>
                <w:szCs w:val="24"/>
              </w:rPr>
              <w:t>a</w:t>
            </w:r>
            <w:r>
              <w:rPr>
                <w:rStyle w:val="eop"/>
              </w:rPr>
              <w:t>nd social workers</w:t>
            </w:r>
            <w:r>
              <w:rPr>
                <w:rStyle w:val="eop"/>
                <w:sz w:val="24"/>
                <w:szCs w:val="24"/>
              </w:rPr>
              <w:t xml:space="preserve"> </w:t>
            </w:r>
            <w:r>
              <w:rPr>
                <w:rStyle w:val="eop"/>
              </w:rPr>
              <w:t xml:space="preserve">in the allocation of </w:t>
            </w:r>
            <w:r w:rsidR="001F48FE">
              <w:rPr>
                <w:rStyle w:val="eop"/>
              </w:rPr>
              <w:t xml:space="preserve">placements </w:t>
            </w:r>
            <w:r w:rsidR="001F48FE" w:rsidRPr="4FD22F8C">
              <w:rPr>
                <w:rStyle w:val="eop"/>
                <w:sz w:val="24"/>
                <w:szCs w:val="24"/>
              </w:rPr>
              <w:t>providing</w:t>
            </w:r>
            <w:r w:rsidRPr="4FD22F8C">
              <w:rPr>
                <w:rStyle w:val="eop"/>
                <w:sz w:val="24"/>
                <w:szCs w:val="24"/>
              </w:rPr>
              <w:t xml:space="preserve"> a quick and timely response to adult social care during the </w:t>
            </w:r>
            <w:r w:rsidRPr="26A88BB0">
              <w:rPr>
                <w:rStyle w:val="eop"/>
                <w:sz w:val="24"/>
                <w:szCs w:val="24"/>
              </w:rPr>
              <w:t>allocation</w:t>
            </w:r>
            <w:r w:rsidRPr="6065C651">
              <w:rPr>
                <w:rStyle w:val="eop"/>
                <w:sz w:val="24"/>
                <w:szCs w:val="24"/>
              </w:rPr>
              <w:t>,</w:t>
            </w:r>
            <w:r w:rsidRPr="26A88BB0">
              <w:rPr>
                <w:rStyle w:val="eop"/>
                <w:sz w:val="24"/>
                <w:szCs w:val="24"/>
              </w:rPr>
              <w:t xml:space="preserve"> placement</w:t>
            </w:r>
            <w:r w:rsidRPr="4FD22F8C">
              <w:rPr>
                <w:rStyle w:val="eop"/>
                <w:sz w:val="24"/>
                <w:szCs w:val="24"/>
              </w:rPr>
              <w:t xml:space="preserve"> period</w:t>
            </w:r>
            <w:r w:rsidRPr="75C45D85">
              <w:rPr>
                <w:rStyle w:val="eop"/>
                <w:sz w:val="24"/>
                <w:szCs w:val="24"/>
              </w:rPr>
              <w:t xml:space="preserve"> </w:t>
            </w:r>
            <w:r w:rsidRPr="56EB5D9B">
              <w:rPr>
                <w:rStyle w:val="eop"/>
                <w:sz w:val="24"/>
                <w:szCs w:val="24"/>
              </w:rPr>
              <w:t>and review</w:t>
            </w:r>
            <w:r w:rsidRPr="4FD22F8C">
              <w:rPr>
                <w:rStyle w:val="eop"/>
                <w:sz w:val="24"/>
                <w:szCs w:val="24"/>
              </w:rPr>
              <w:t>.</w:t>
            </w:r>
            <w:r>
              <w:rPr>
                <w:rStyle w:val="eop"/>
                <w:sz w:val="24"/>
                <w:szCs w:val="24"/>
              </w:rPr>
              <w:t xml:space="preserve">  </w:t>
            </w:r>
          </w:p>
          <w:p w14:paraId="00C2006C" w14:textId="74D683C9" w:rsidR="003825BF" w:rsidRPr="003825BF" w:rsidRDefault="003825BF" w:rsidP="003825BF">
            <w:pPr>
              <w:tabs>
                <w:tab w:val="left" w:pos="1425"/>
              </w:tabs>
              <w:rPr>
                <w:sz w:val="24"/>
                <w:szCs w:val="24"/>
              </w:rPr>
            </w:pPr>
          </w:p>
          <w:p w14:paraId="119A4E20" w14:textId="2155B7FA" w:rsidR="006720E8" w:rsidRPr="00914002" w:rsidRDefault="4C980198" w:rsidP="30ECAD88">
            <w:pPr>
              <w:rPr>
                <w:color w:val="000000" w:themeColor="text1"/>
                <w:sz w:val="24"/>
                <w:szCs w:val="24"/>
              </w:rPr>
            </w:pPr>
            <w:r>
              <w:rPr>
                <w:rStyle w:val="eop"/>
                <w:sz w:val="24"/>
                <w:szCs w:val="24"/>
              </w:rPr>
              <w:t>The</w:t>
            </w:r>
            <w:r w:rsidR="12B07C85">
              <w:rPr>
                <w:rStyle w:val="eop"/>
                <w:sz w:val="24"/>
                <w:szCs w:val="24"/>
              </w:rPr>
              <w:t xml:space="preserve"> provider will follow the Stockport Adult Social Care A</w:t>
            </w:r>
            <w:r w:rsidR="4BEB52F1">
              <w:rPr>
                <w:rStyle w:val="eop"/>
                <w:sz w:val="24"/>
                <w:szCs w:val="24"/>
              </w:rPr>
              <w:t xml:space="preserve">ssessment </w:t>
            </w:r>
            <w:r w:rsidR="6184261E">
              <w:rPr>
                <w:rStyle w:val="eop"/>
                <w:sz w:val="24"/>
                <w:szCs w:val="24"/>
              </w:rPr>
              <w:t xml:space="preserve">Flat </w:t>
            </w:r>
            <w:r w:rsidR="1E6CCB5A">
              <w:rPr>
                <w:rStyle w:val="eop"/>
                <w:sz w:val="24"/>
                <w:szCs w:val="24"/>
              </w:rPr>
              <w:t xml:space="preserve">policy and </w:t>
            </w:r>
            <w:r w:rsidR="4BEB52F1">
              <w:rPr>
                <w:rStyle w:val="eop"/>
                <w:sz w:val="24"/>
                <w:szCs w:val="24"/>
              </w:rPr>
              <w:t>process</w:t>
            </w:r>
            <w:r w:rsidR="4718607A">
              <w:rPr>
                <w:rStyle w:val="eop"/>
                <w:sz w:val="24"/>
                <w:szCs w:val="24"/>
              </w:rPr>
              <w:t xml:space="preserve"> </w:t>
            </w:r>
            <w:r w:rsidR="31A9F664">
              <w:rPr>
                <w:rStyle w:val="eop"/>
                <w:sz w:val="24"/>
                <w:szCs w:val="24"/>
              </w:rPr>
              <w:t xml:space="preserve">that is </w:t>
            </w:r>
            <w:r w:rsidR="4718607A">
              <w:rPr>
                <w:rStyle w:val="eop"/>
                <w:sz w:val="24"/>
                <w:szCs w:val="24"/>
              </w:rPr>
              <w:t xml:space="preserve">in place for the allocation </w:t>
            </w:r>
            <w:r w:rsidR="22F76E52">
              <w:rPr>
                <w:rStyle w:val="eop"/>
                <w:sz w:val="24"/>
                <w:szCs w:val="24"/>
              </w:rPr>
              <w:t xml:space="preserve">of the assessment </w:t>
            </w:r>
            <w:r w:rsidR="22F76E52" w:rsidRPr="279A495A">
              <w:rPr>
                <w:rStyle w:val="eop"/>
                <w:sz w:val="24"/>
                <w:szCs w:val="24"/>
              </w:rPr>
              <w:t>flat</w:t>
            </w:r>
            <w:r w:rsidR="48BCDAED" w:rsidRPr="279A495A">
              <w:rPr>
                <w:rStyle w:val="eop"/>
                <w:sz w:val="24"/>
                <w:szCs w:val="24"/>
              </w:rPr>
              <w:t>s</w:t>
            </w:r>
            <w:r w:rsidR="158CE847" w:rsidRPr="279A495A">
              <w:rPr>
                <w:rStyle w:val="eop"/>
                <w:sz w:val="24"/>
                <w:szCs w:val="24"/>
              </w:rPr>
              <w:t>.</w:t>
            </w:r>
            <w:r w:rsidR="158CE847">
              <w:rPr>
                <w:rStyle w:val="eop"/>
                <w:sz w:val="24"/>
                <w:szCs w:val="24"/>
              </w:rPr>
              <w:t xml:space="preserve">  Stockport Homes and Adult Social Care staff</w:t>
            </w:r>
            <w:r w:rsidR="3830D7D2">
              <w:rPr>
                <w:rStyle w:val="eop"/>
                <w:sz w:val="24"/>
                <w:szCs w:val="24"/>
              </w:rPr>
              <w:t xml:space="preserve"> will also follow this process</w:t>
            </w:r>
            <w:r w:rsidR="158CE847">
              <w:rPr>
                <w:rStyle w:val="eop"/>
                <w:sz w:val="24"/>
                <w:szCs w:val="24"/>
              </w:rPr>
              <w:t>.</w:t>
            </w:r>
            <w:r w:rsidR="5648CEB8">
              <w:rPr>
                <w:rStyle w:val="eop"/>
                <w:sz w:val="24"/>
                <w:szCs w:val="24"/>
              </w:rPr>
              <w:t xml:space="preserve"> </w:t>
            </w:r>
            <w:r w:rsidR="09CD0323">
              <w:rPr>
                <w:rStyle w:val="eop"/>
                <w:sz w:val="24"/>
                <w:szCs w:val="24"/>
              </w:rPr>
              <w:t xml:space="preserve"> </w:t>
            </w:r>
          </w:p>
          <w:p w14:paraId="67A0179A" w14:textId="1929E294" w:rsidR="006720E8" w:rsidRDefault="006720E8" w:rsidP="30ECAD88">
            <w:pPr>
              <w:rPr>
                <w:rStyle w:val="eop"/>
                <w:sz w:val="24"/>
                <w:szCs w:val="24"/>
              </w:rPr>
            </w:pPr>
          </w:p>
        </w:tc>
        <w:tc>
          <w:tcPr>
            <w:tcW w:w="339" w:type="dxa"/>
            <w:tcBorders>
              <w:left w:val="nil"/>
            </w:tcBorders>
          </w:tcPr>
          <w:p w14:paraId="03B65A9F" w14:textId="77777777" w:rsidR="006720E8" w:rsidRPr="00291370" w:rsidRDefault="006720E8" w:rsidP="009B2647">
            <w:pPr>
              <w:rPr>
                <w:rFonts w:ascii="Arial" w:hAnsi="Arial" w:cs="Arial"/>
                <w:sz w:val="20"/>
                <w:szCs w:val="20"/>
              </w:rPr>
            </w:pPr>
          </w:p>
        </w:tc>
      </w:tr>
      <w:tr w:rsidR="00ED5D24" w:rsidRPr="00291370" w14:paraId="79606341" w14:textId="77777777" w:rsidTr="0A12D02D">
        <w:tc>
          <w:tcPr>
            <w:tcW w:w="831" w:type="dxa"/>
          </w:tcPr>
          <w:p w14:paraId="291F99BC" w14:textId="3EC6E619" w:rsidR="00ED5D24" w:rsidRDefault="068306BC"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10.</w:t>
            </w:r>
          </w:p>
        </w:tc>
        <w:tc>
          <w:tcPr>
            <w:tcW w:w="8566" w:type="dxa"/>
          </w:tcPr>
          <w:p w14:paraId="01D57FC6" w14:textId="77777777" w:rsidR="00ED5D24" w:rsidRPr="00A523C5" w:rsidRDefault="002041D4" w:rsidP="00ED5D24">
            <w:pPr>
              <w:pStyle w:val="Default"/>
              <w:rPr>
                <w:rFonts w:cstheme="minorHAnsi"/>
                <w:b/>
                <w:bCs/>
                <w:u w:val="single"/>
              </w:rPr>
            </w:pPr>
            <w:r w:rsidRPr="00A523C5">
              <w:rPr>
                <w:rFonts w:cstheme="minorHAnsi"/>
                <w:b/>
                <w:bCs/>
                <w:u w:val="single"/>
              </w:rPr>
              <w:t>Outcomes</w:t>
            </w:r>
          </w:p>
          <w:p w14:paraId="3C59924B" w14:textId="6C77FD52" w:rsidR="00A523C5" w:rsidRPr="00A523C5" w:rsidRDefault="00A523C5" w:rsidP="00ED5D24">
            <w:pPr>
              <w:pStyle w:val="Default"/>
              <w:rPr>
                <w:rFonts w:cstheme="minorHAnsi"/>
                <w:b/>
                <w:bCs/>
                <w:u w:val="single"/>
              </w:rPr>
            </w:pPr>
          </w:p>
        </w:tc>
        <w:tc>
          <w:tcPr>
            <w:tcW w:w="339" w:type="dxa"/>
            <w:tcBorders>
              <w:left w:val="nil"/>
            </w:tcBorders>
          </w:tcPr>
          <w:p w14:paraId="534E2EA5" w14:textId="77777777" w:rsidR="00ED5D24" w:rsidRPr="00291370" w:rsidRDefault="00ED5D24" w:rsidP="009B2647">
            <w:pPr>
              <w:rPr>
                <w:rFonts w:ascii="Arial" w:hAnsi="Arial" w:cs="Arial"/>
                <w:sz w:val="20"/>
                <w:szCs w:val="20"/>
              </w:rPr>
            </w:pPr>
          </w:p>
        </w:tc>
      </w:tr>
      <w:tr w:rsidR="008C1C40" w:rsidRPr="00291370" w14:paraId="3CCA76BB" w14:textId="77777777" w:rsidTr="0A12D02D">
        <w:tc>
          <w:tcPr>
            <w:tcW w:w="831" w:type="dxa"/>
          </w:tcPr>
          <w:p w14:paraId="6B4A38D0" w14:textId="235B11AF" w:rsidR="008C1C40" w:rsidRDefault="00F6073E" w:rsidP="279A495A">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10.1</w:t>
            </w:r>
          </w:p>
        </w:tc>
        <w:tc>
          <w:tcPr>
            <w:tcW w:w="8566" w:type="dxa"/>
          </w:tcPr>
          <w:p w14:paraId="430923FC" w14:textId="77777777" w:rsidR="008C1C40" w:rsidRDefault="008C1C40" w:rsidP="279A495A">
            <w:pPr>
              <w:rPr>
                <w:sz w:val="24"/>
                <w:szCs w:val="24"/>
              </w:rPr>
            </w:pPr>
            <w:r w:rsidRPr="008C1C40">
              <w:rPr>
                <w:sz w:val="24"/>
                <w:szCs w:val="24"/>
              </w:rPr>
              <w:t>Providers must demonstrate delivery against the following One Stockport outcomes:</w:t>
            </w:r>
          </w:p>
          <w:p w14:paraId="0028F09D" w14:textId="77777777" w:rsidR="002F638D" w:rsidRDefault="002F638D" w:rsidP="279A495A">
            <w:pPr>
              <w:rPr>
                <w:sz w:val="24"/>
                <w:szCs w:val="24"/>
              </w:rPr>
            </w:pPr>
          </w:p>
          <w:p w14:paraId="3DA358C1" w14:textId="77777777" w:rsidR="002F638D" w:rsidRPr="000328EB" w:rsidRDefault="002F638D" w:rsidP="002F638D">
            <w:pPr>
              <w:rPr>
                <w:rFonts w:cstheme="minorHAnsi"/>
                <w:b/>
                <w:bCs/>
                <w:sz w:val="24"/>
                <w:szCs w:val="24"/>
              </w:rPr>
            </w:pPr>
            <w:r w:rsidRPr="000328EB">
              <w:rPr>
                <w:rFonts w:cstheme="minorHAnsi"/>
                <w:b/>
                <w:bCs/>
                <w:sz w:val="24"/>
                <w:szCs w:val="24"/>
              </w:rPr>
              <w:t>One Heart</w:t>
            </w:r>
          </w:p>
          <w:p w14:paraId="3E90B3EA" w14:textId="77777777" w:rsidR="002F638D" w:rsidRPr="007E532B" w:rsidRDefault="002F638D" w:rsidP="002F638D">
            <w:pPr>
              <w:rPr>
                <w:rFonts w:cstheme="minorHAnsi"/>
                <w:sz w:val="24"/>
                <w:szCs w:val="24"/>
              </w:rPr>
            </w:pPr>
          </w:p>
          <w:p w14:paraId="5052EB07" w14:textId="77777777" w:rsidR="002F638D" w:rsidRPr="007E532B" w:rsidRDefault="002F638D" w:rsidP="002F638D">
            <w:pPr>
              <w:rPr>
                <w:rFonts w:cstheme="minorHAnsi"/>
                <w:b/>
                <w:bCs/>
                <w:sz w:val="24"/>
                <w:szCs w:val="24"/>
              </w:rPr>
            </w:pPr>
            <w:r w:rsidRPr="007E532B">
              <w:rPr>
                <w:rFonts w:cstheme="minorHAnsi"/>
                <w:b/>
                <w:bCs/>
                <w:sz w:val="24"/>
                <w:szCs w:val="24"/>
              </w:rPr>
              <w:t xml:space="preserve">A healthy and happy Stockport </w:t>
            </w:r>
          </w:p>
          <w:p w14:paraId="180F4F46" w14:textId="77777777" w:rsidR="002F638D" w:rsidRPr="007E532B" w:rsidRDefault="002F638D" w:rsidP="002F638D">
            <w:pPr>
              <w:rPr>
                <w:rFonts w:cstheme="minorHAnsi"/>
                <w:sz w:val="24"/>
                <w:szCs w:val="24"/>
              </w:rPr>
            </w:pPr>
            <w:r w:rsidRPr="007E532B">
              <w:rPr>
                <w:rFonts w:cstheme="minorHAnsi"/>
                <w:sz w:val="24"/>
                <w:szCs w:val="24"/>
              </w:rPr>
              <w:t>People live the best lives they can – happy, healthy, and independently.</w:t>
            </w:r>
          </w:p>
          <w:p w14:paraId="1E610134" w14:textId="77777777" w:rsidR="002F638D" w:rsidRPr="007E532B" w:rsidRDefault="002F638D" w:rsidP="002F638D">
            <w:pPr>
              <w:pStyle w:val="ListParagraph"/>
              <w:numPr>
                <w:ilvl w:val="0"/>
                <w:numId w:val="8"/>
              </w:numPr>
              <w:rPr>
                <w:rFonts w:cstheme="minorHAnsi"/>
                <w:sz w:val="24"/>
                <w:szCs w:val="24"/>
              </w:rPr>
            </w:pPr>
            <w:r w:rsidRPr="007E532B">
              <w:rPr>
                <w:rFonts w:cstheme="minorHAnsi"/>
                <w:sz w:val="24"/>
                <w:szCs w:val="24"/>
              </w:rPr>
              <w:t xml:space="preserve">How have people been supported to improve their physical/mental health? </w:t>
            </w:r>
          </w:p>
          <w:p w14:paraId="0A77FA64" w14:textId="77777777" w:rsidR="002F638D" w:rsidRPr="007E532B" w:rsidRDefault="002F638D" w:rsidP="002F638D">
            <w:pPr>
              <w:pStyle w:val="ListParagraph"/>
              <w:numPr>
                <w:ilvl w:val="0"/>
                <w:numId w:val="8"/>
              </w:numPr>
              <w:rPr>
                <w:rFonts w:cstheme="minorHAnsi"/>
                <w:sz w:val="24"/>
                <w:szCs w:val="24"/>
              </w:rPr>
            </w:pPr>
            <w:r w:rsidRPr="007E532B">
              <w:rPr>
                <w:rFonts w:cstheme="minorHAnsi"/>
                <w:sz w:val="24"/>
                <w:szCs w:val="24"/>
              </w:rPr>
              <w:t xml:space="preserve">How have people been supported to improve their wellbeing? </w:t>
            </w:r>
          </w:p>
          <w:p w14:paraId="37CD8148" w14:textId="77777777" w:rsidR="002F638D" w:rsidRPr="007E532B" w:rsidRDefault="002F638D" w:rsidP="002F638D">
            <w:pPr>
              <w:spacing w:after="160" w:line="259" w:lineRule="auto"/>
              <w:rPr>
                <w:rFonts w:cstheme="minorHAnsi"/>
                <w:b/>
                <w:bCs/>
                <w:sz w:val="24"/>
                <w:szCs w:val="24"/>
              </w:rPr>
            </w:pPr>
          </w:p>
          <w:p w14:paraId="61E56E69" w14:textId="77777777" w:rsidR="002F638D" w:rsidRPr="007E532B" w:rsidRDefault="002F638D" w:rsidP="002F638D">
            <w:pPr>
              <w:rPr>
                <w:rFonts w:cstheme="minorHAnsi"/>
                <w:b/>
                <w:bCs/>
                <w:sz w:val="24"/>
                <w:szCs w:val="24"/>
              </w:rPr>
            </w:pPr>
            <w:r w:rsidRPr="007E532B">
              <w:rPr>
                <w:rFonts w:cstheme="minorHAnsi"/>
                <w:b/>
                <w:bCs/>
                <w:sz w:val="24"/>
                <w:szCs w:val="24"/>
              </w:rPr>
              <w:t>A strong and supportive Stockport</w:t>
            </w:r>
          </w:p>
          <w:p w14:paraId="39C9A862" w14:textId="77777777" w:rsidR="002F638D" w:rsidRPr="007E532B" w:rsidRDefault="002F638D" w:rsidP="002F638D">
            <w:pPr>
              <w:rPr>
                <w:rFonts w:cstheme="minorHAnsi"/>
                <w:sz w:val="24"/>
                <w:szCs w:val="24"/>
              </w:rPr>
            </w:pPr>
            <w:r w:rsidRPr="007E532B">
              <w:rPr>
                <w:rFonts w:cstheme="minorHAnsi"/>
                <w:sz w:val="24"/>
                <w:szCs w:val="24"/>
              </w:rPr>
              <w:t>Confident and empowered communities working together to make a difference.</w:t>
            </w:r>
          </w:p>
          <w:p w14:paraId="084D8335" w14:textId="77777777" w:rsidR="002F638D" w:rsidRDefault="002F638D" w:rsidP="002F638D">
            <w:pPr>
              <w:rPr>
                <w:rFonts w:cstheme="minorHAnsi"/>
                <w:sz w:val="24"/>
                <w:szCs w:val="24"/>
              </w:rPr>
            </w:pPr>
          </w:p>
          <w:p w14:paraId="20AF464C" w14:textId="77777777" w:rsidR="002F638D" w:rsidRPr="007E532B" w:rsidRDefault="002F638D" w:rsidP="002F638D">
            <w:pPr>
              <w:pStyle w:val="ListParagraph"/>
              <w:numPr>
                <w:ilvl w:val="0"/>
                <w:numId w:val="8"/>
              </w:numPr>
              <w:rPr>
                <w:sz w:val="24"/>
                <w:szCs w:val="24"/>
              </w:rPr>
            </w:pPr>
            <w:r w:rsidRPr="4FD22F8C">
              <w:rPr>
                <w:sz w:val="24"/>
                <w:szCs w:val="24"/>
              </w:rPr>
              <w:t xml:space="preserve">People are supported to access and </w:t>
            </w:r>
            <w:r w:rsidRPr="56AAB01B">
              <w:rPr>
                <w:sz w:val="24"/>
                <w:szCs w:val="24"/>
              </w:rPr>
              <w:t>contribute</w:t>
            </w:r>
            <w:r w:rsidRPr="4FD22F8C">
              <w:rPr>
                <w:sz w:val="24"/>
                <w:szCs w:val="24"/>
              </w:rPr>
              <w:t xml:space="preserve"> to the development of a strong community offer, ensuring that people who access adult social care support/services are represented and included in the wider community offer.</w:t>
            </w:r>
          </w:p>
          <w:p w14:paraId="7F28945E" w14:textId="77777777" w:rsidR="002F638D" w:rsidRPr="007E532B" w:rsidRDefault="002F638D" w:rsidP="002F638D">
            <w:pPr>
              <w:pStyle w:val="ListParagraph"/>
              <w:rPr>
                <w:rFonts w:cstheme="minorHAnsi"/>
                <w:sz w:val="24"/>
                <w:szCs w:val="24"/>
              </w:rPr>
            </w:pPr>
          </w:p>
          <w:p w14:paraId="4D0BCBA4" w14:textId="77777777" w:rsidR="002F638D" w:rsidRPr="000328EB" w:rsidRDefault="002F638D" w:rsidP="002F638D">
            <w:pPr>
              <w:rPr>
                <w:rFonts w:cstheme="minorHAnsi"/>
                <w:b/>
                <w:bCs/>
                <w:sz w:val="24"/>
                <w:szCs w:val="24"/>
              </w:rPr>
            </w:pPr>
            <w:r w:rsidRPr="000328EB">
              <w:rPr>
                <w:rFonts w:cstheme="minorHAnsi"/>
                <w:b/>
                <w:bCs/>
                <w:sz w:val="24"/>
                <w:szCs w:val="24"/>
              </w:rPr>
              <w:t>One Home</w:t>
            </w:r>
          </w:p>
          <w:p w14:paraId="58902419" w14:textId="77777777" w:rsidR="002F638D" w:rsidRPr="007E532B" w:rsidRDefault="002F638D" w:rsidP="002F638D">
            <w:pPr>
              <w:rPr>
                <w:rFonts w:cstheme="minorHAnsi"/>
                <w:b/>
                <w:bCs/>
                <w:sz w:val="24"/>
                <w:szCs w:val="24"/>
              </w:rPr>
            </w:pPr>
          </w:p>
          <w:p w14:paraId="2CC5C4E6" w14:textId="77777777" w:rsidR="002F638D" w:rsidRPr="007E532B" w:rsidRDefault="002F638D" w:rsidP="002F638D">
            <w:pPr>
              <w:rPr>
                <w:rFonts w:cstheme="minorHAnsi"/>
                <w:b/>
                <w:bCs/>
                <w:sz w:val="24"/>
                <w:szCs w:val="24"/>
              </w:rPr>
            </w:pPr>
            <w:r w:rsidRPr="007E532B">
              <w:rPr>
                <w:rFonts w:cstheme="minorHAnsi"/>
                <w:b/>
                <w:bCs/>
                <w:sz w:val="24"/>
                <w:szCs w:val="24"/>
              </w:rPr>
              <w:t xml:space="preserve"> A fair and inclusive Stockport </w:t>
            </w:r>
          </w:p>
          <w:p w14:paraId="3A1F8206" w14:textId="77777777" w:rsidR="002F638D" w:rsidRPr="007E532B" w:rsidRDefault="002F638D" w:rsidP="002F638D">
            <w:pPr>
              <w:rPr>
                <w:rFonts w:cstheme="minorHAnsi"/>
                <w:sz w:val="24"/>
                <w:szCs w:val="24"/>
              </w:rPr>
            </w:pPr>
          </w:p>
          <w:p w14:paraId="65CBEB2E" w14:textId="77777777" w:rsidR="002F638D" w:rsidRPr="007E532B" w:rsidRDefault="002F638D" w:rsidP="002F638D">
            <w:pPr>
              <w:rPr>
                <w:sz w:val="24"/>
                <w:szCs w:val="24"/>
              </w:rPr>
            </w:pPr>
            <w:r w:rsidRPr="4FD22F8C">
              <w:rPr>
                <w:sz w:val="24"/>
                <w:szCs w:val="24"/>
              </w:rPr>
              <w:lastRenderedPageBreak/>
              <w:t xml:space="preserve">A borough for everyone – diversity and inclusion </w:t>
            </w:r>
            <w:proofErr w:type="gramStart"/>
            <w:r w:rsidRPr="4FD22F8C">
              <w:rPr>
                <w:sz w:val="24"/>
                <w:szCs w:val="24"/>
              </w:rPr>
              <w:t>is</w:t>
            </w:r>
            <w:proofErr w:type="gramEnd"/>
            <w:r w:rsidRPr="4FD22F8C">
              <w:rPr>
                <w:sz w:val="24"/>
                <w:szCs w:val="24"/>
              </w:rPr>
              <w:t xml:space="preserve"> celebrated and everyone has equity of opportunity. </w:t>
            </w:r>
          </w:p>
          <w:p w14:paraId="5B0A3D18" w14:textId="77777777" w:rsidR="002F638D" w:rsidRPr="007E532B" w:rsidRDefault="002F638D" w:rsidP="002F638D">
            <w:pPr>
              <w:pStyle w:val="ListParagraph"/>
              <w:numPr>
                <w:ilvl w:val="0"/>
                <w:numId w:val="8"/>
              </w:numPr>
              <w:rPr>
                <w:rFonts w:cstheme="minorHAnsi"/>
                <w:sz w:val="24"/>
                <w:szCs w:val="24"/>
              </w:rPr>
            </w:pPr>
            <w:r w:rsidRPr="007E532B">
              <w:rPr>
                <w:rFonts w:cstheme="minorHAnsi"/>
                <w:sz w:val="24"/>
                <w:szCs w:val="24"/>
              </w:rPr>
              <w:t xml:space="preserve">How have you ensured that diversity and inclusion is celebrated within your service and with the people you support? </w:t>
            </w:r>
          </w:p>
          <w:p w14:paraId="0C70AD52" w14:textId="77777777" w:rsidR="002F638D" w:rsidRPr="007E532B" w:rsidRDefault="002F638D" w:rsidP="002F638D">
            <w:pPr>
              <w:pStyle w:val="ListParagraph"/>
              <w:numPr>
                <w:ilvl w:val="0"/>
                <w:numId w:val="8"/>
              </w:numPr>
              <w:rPr>
                <w:rFonts w:cstheme="minorHAnsi"/>
                <w:sz w:val="24"/>
                <w:szCs w:val="24"/>
              </w:rPr>
            </w:pPr>
            <w:r w:rsidRPr="007E532B">
              <w:rPr>
                <w:rFonts w:cstheme="minorHAnsi"/>
                <w:sz w:val="24"/>
                <w:szCs w:val="24"/>
              </w:rPr>
              <w:t>How have you ensured that the people you support have the same opportunities, access to services, and rights?</w:t>
            </w:r>
          </w:p>
          <w:p w14:paraId="59B5CC86" w14:textId="77777777" w:rsidR="002F638D" w:rsidRPr="007E532B" w:rsidRDefault="002F638D" w:rsidP="002F638D">
            <w:pPr>
              <w:rPr>
                <w:rFonts w:cstheme="minorHAnsi"/>
                <w:sz w:val="24"/>
                <w:szCs w:val="24"/>
              </w:rPr>
            </w:pPr>
          </w:p>
          <w:p w14:paraId="2E741130" w14:textId="77777777" w:rsidR="002F638D" w:rsidRPr="007E532B" w:rsidRDefault="002F638D" w:rsidP="002F638D">
            <w:pPr>
              <w:pStyle w:val="ListParagraph"/>
              <w:ind w:left="0"/>
              <w:contextualSpacing w:val="0"/>
              <w:rPr>
                <w:rFonts w:cstheme="minorHAnsi"/>
                <w:b/>
                <w:bCs/>
                <w:sz w:val="24"/>
                <w:szCs w:val="24"/>
              </w:rPr>
            </w:pPr>
            <w:r w:rsidRPr="007E532B">
              <w:rPr>
                <w:rFonts w:cstheme="minorHAnsi"/>
                <w:b/>
                <w:bCs/>
                <w:sz w:val="24"/>
                <w:szCs w:val="24"/>
              </w:rPr>
              <w:t xml:space="preserve">A flourishing and creative Stockport </w:t>
            </w:r>
          </w:p>
          <w:p w14:paraId="35C4367B" w14:textId="77777777" w:rsidR="002F638D" w:rsidRPr="007E532B" w:rsidRDefault="002F638D" w:rsidP="002F638D">
            <w:pPr>
              <w:pStyle w:val="ListParagraph"/>
              <w:ind w:left="0"/>
              <w:contextualSpacing w:val="0"/>
              <w:rPr>
                <w:rFonts w:cstheme="minorHAnsi"/>
                <w:sz w:val="24"/>
                <w:szCs w:val="24"/>
              </w:rPr>
            </w:pPr>
          </w:p>
          <w:p w14:paraId="436AD092" w14:textId="77777777" w:rsidR="002F638D" w:rsidRPr="007E532B" w:rsidRDefault="002F638D" w:rsidP="002F638D">
            <w:pPr>
              <w:pStyle w:val="ListParagraph"/>
              <w:ind w:left="0"/>
              <w:contextualSpacing w:val="0"/>
              <w:rPr>
                <w:rFonts w:cstheme="minorHAnsi"/>
                <w:sz w:val="24"/>
                <w:szCs w:val="24"/>
              </w:rPr>
            </w:pPr>
            <w:r w:rsidRPr="007E532B">
              <w:rPr>
                <w:rFonts w:cstheme="minorHAnsi"/>
                <w:sz w:val="24"/>
                <w:szCs w:val="24"/>
              </w:rPr>
              <w:t xml:space="preserve">Stockport is an exciting place to live, where people are active and celebrate culture. </w:t>
            </w:r>
          </w:p>
          <w:p w14:paraId="73D03A3E" w14:textId="77777777" w:rsidR="002F638D" w:rsidRPr="007E532B" w:rsidRDefault="002F638D" w:rsidP="002F638D">
            <w:pPr>
              <w:pStyle w:val="ListParagraph"/>
              <w:numPr>
                <w:ilvl w:val="0"/>
                <w:numId w:val="8"/>
              </w:numPr>
              <w:rPr>
                <w:rFonts w:cstheme="minorHAnsi"/>
                <w:sz w:val="24"/>
                <w:szCs w:val="24"/>
              </w:rPr>
            </w:pPr>
            <w:r w:rsidRPr="007E532B">
              <w:rPr>
                <w:rFonts w:cstheme="minorHAnsi"/>
                <w:sz w:val="24"/>
                <w:szCs w:val="24"/>
              </w:rPr>
              <w:t>People have been supported to enjoy the place they live and to take full advantage of all that Stockport has to offer.</w:t>
            </w:r>
          </w:p>
          <w:p w14:paraId="16574820" w14:textId="77777777" w:rsidR="002F638D" w:rsidRPr="000328EB" w:rsidRDefault="002F638D" w:rsidP="002F638D">
            <w:pPr>
              <w:rPr>
                <w:rFonts w:cstheme="minorHAnsi"/>
                <w:sz w:val="24"/>
                <w:szCs w:val="24"/>
              </w:rPr>
            </w:pPr>
          </w:p>
          <w:p w14:paraId="2D76A0CF" w14:textId="77777777" w:rsidR="002F638D" w:rsidRPr="000328EB" w:rsidRDefault="002F638D" w:rsidP="002F638D">
            <w:pPr>
              <w:rPr>
                <w:rFonts w:cstheme="minorHAnsi"/>
                <w:b/>
                <w:bCs/>
                <w:sz w:val="24"/>
                <w:szCs w:val="24"/>
              </w:rPr>
            </w:pPr>
            <w:r w:rsidRPr="000328EB">
              <w:rPr>
                <w:rFonts w:cstheme="minorHAnsi"/>
                <w:b/>
                <w:bCs/>
                <w:sz w:val="24"/>
                <w:szCs w:val="24"/>
              </w:rPr>
              <w:t>One Future</w:t>
            </w:r>
          </w:p>
          <w:p w14:paraId="3B03ECFB" w14:textId="77777777" w:rsidR="002F638D" w:rsidRPr="007E532B" w:rsidRDefault="002F638D" w:rsidP="002F638D">
            <w:pPr>
              <w:rPr>
                <w:rFonts w:cstheme="minorHAnsi"/>
                <w:b/>
                <w:bCs/>
                <w:sz w:val="24"/>
                <w:szCs w:val="24"/>
              </w:rPr>
            </w:pPr>
          </w:p>
          <w:p w14:paraId="20A73379" w14:textId="77777777" w:rsidR="002F638D" w:rsidRPr="007E532B" w:rsidRDefault="002F638D" w:rsidP="002F638D">
            <w:pPr>
              <w:rPr>
                <w:rFonts w:cstheme="minorHAnsi"/>
                <w:b/>
                <w:bCs/>
                <w:sz w:val="24"/>
                <w:szCs w:val="24"/>
              </w:rPr>
            </w:pPr>
            <w:r w:rsidRPr="007E532B">
              <w:rPr>
                <w:rFonts w:cstheme="minorHAnsi"/>
                <w:b/>
                <w:bCs/>
                <w:sz w:val="24"/>
                <w:szCs w:val="24"/>
              </w:rPr>
              <w:t xml:space="preserve">A skilled and confident Stockport </w:t>
            </w:r>
          </w:p>
          <w:p w14:paraId="496E7E13" w14:textId="77777777" w:rsidR="002F638D" w:rsidRPr="007E532B" w:rsidRDefault="002F638D" w:rsidP="002F638D">
            <w:pPr>
              <w:rPr>
                <w:rFonts w:cstheme="minorHAnsi"/>
                <w:sz w:val="24"/>
                <w:szCs w:val="24"/>
              </w:rPr>
            </w:pPr>
            <w:r w:rsidRPr="007E532B">
              <w:rPr>
                <w:rFonts w:cstheme="minorHAnsi"/>
                <w:sz w:val="24"/>
                <w:szCs w:val="24"/>
              </w:rPr>
              <w:t>Everyone has the opportunities and skills to successfully achieve their ambitions.</w:t>
            </w:r>
          </w:p>
          <w:p w14:paraId="2EE785EE" w14:textId="77777777" w:rsidR="002F638D" w:rsidRPr="007E532B" w:rsidRDefault="002F638D" w:rsidP="002F638D">
            <w:pPr>
              <w:pStyle w:val="ListParagraph"/>
              <w:numPr>
                <w:ilvl w:val="0"/>
                <w:numId w:val="8"/>
              </w:numPr>
              <w:rPr>
                <w:sz w:val="24"/>
                <w:szCs w:val="24"/>
              </w:rPr>
            </w:pPr>
            <w:r w:rsidRPr="12B8EF56">
              <w:rPr>
                <w:sz w:val="24"/>
                <w:szCs w:val="24"/>
              </w:rPr>
              <w:t xml:space="preserve">How have you supported people to achieve outcomes in the following areas to improve their lives and promote independence in the longer term - financial independence, social inclusion, education, training, employment, and meaningful activities? </w:t>
            </w:r>
          </w:p>
          <w:p w14:paraId="0309CBF0" w14:textId="77777777" w:rsidR="002F638D" w:rsidRPr="007E532B" w:rsidRDefault="002F638D" w:rsidP="002F638D">
            <w:pPr>
              <w:pStyle w:val="ListParagraph"/>
              <w:numPr>
                <w:ilvl w:val="0"/>
                <w:numId w:val="8"/>
              </w:numPr>
              <w:rPr>
                <w:rFonts w:cstheme="minorHAnsi"/>
                <w:sz w:val="24"/>
                <w:szCs w:val="24"/>
              </w:rPr>
            </w:pPr>
            <w:r w:rsidRPr="007E532B">
              <w:rPr>
                <w:rFonts w:cstheme="minorHAnsi"/>
                <w:sz w:val="24"/>
                <w:szCs w:val="24"/>
              </w:rPr>
              <w:t xml:space="preserve">How have you supported people to develop new skills, including in relation to their independent living skills? </w:t>
            </w:r>
          </w:p>
          <w:p w14:paraId="29E16CD0" w14:textId="77777777" w:rsidR="002F638D" w:rsidRPr="007E532B" w:rsidRDefault="002F638D" w:rsidP="002F638D">
            <w:pPr>
              <w:pStyle w:val="ListParagraph"/>
              <w:numPr>
                <w:ilvl w:val="0"/>
                <w:numId w:val="8"/>
              </w:numPr>
              <w:rPr>
                <w:rFonts w:cstheme="minorHAnsi"/>
                <w:sz w:val="24"/>
                <w:szCs w:val="24"/>
              </w:rPr>
            </w:pPr>
            <w:r w:rsidRPr="007E532B">
              <w:rPr>
                <w:rFonts w:cstheme="minorHAnsi"/>
                <w:sz w:val="24"/>
                <w:szCs w:val="24"/>
              </w:rPr>
              <w:t xml:space="preserve">How have you supported people to recognise their strengths, to build their resilience and improve their support networks? </w:t>
            </w:r>
          </w:p>
          <w:p w14:paraId="48182B00" w14:textId="77777777" w:rsidR="002F638D" w:rsidRPr="007E532B" w:rsidRDefault="002F638D" w:rsidP="002F638D">
            <w:pPr>
              <w:rPr>
                <w:rFonts w:cstheme="minorHAnsi"/>
                <w:b/>
                <w:bCs/>
                <w:sz w:val="24"/>
                <w:szCs w:val="24"/>
              </w:rPr>
            </w:pPr>
          </w:p>
          <w:p w14:paraId="62367BC2" w14:textId="77777777" w:rsidR="002F638D" w:rsidRPr="007E532B" w:rsidRDefault="002F638D" w:rsidP="002F638D">
            <w:pPr>
              <w:rPr>
                <w:rFonts w:cstheme="minorHAnsi"/>
                <w:b/>
                <w:bCs/>
                <w:sz w:val="24"/>
                <w:szCs w:val="24"/>
              </w:rPr>
            </w:pPr>
            <w:r w:rsidRPr="007E532B">
              <w:rPr>
                <w:rFonts w:cstheme="minorHAnsi"/>
                <w:b/>
                <w:bCs/>
                <w:sz w:val="24"/>
                <w:szCs w:val="24"/>
              </w:rPr>
              <w:t xml:space="preserve">A radically digital Stockport </w:t>
            </w:r>
          </w:p>
          <w:p w14:paraId="5F36BCBB" w14:textId="77777777" w:rsidR="002F638D" w:rsidRPr="007E532B" w:rsidRDefault="002F638D" w:rsidP="002F638D">
            <w:pPr>
              <w:rPr>
                <w:rFonts w:cstheme="minorHAnsi"/>
                <w:sz w:val="24"/>
                <w:szCs w:val="24"/>
              </w:rPr>
            </w:pPr>
            <w:r w:rsidRPr="007E532B">
              <w:rPr>
                <w:rFonts w:cstheme="minorHAnsi"/>
                <w:sz w:val="24"/>
                <w:szCs w:val="24"/>
              </w:rPr>
              <w:t xml:space="preserve">A digitally inclusive and dynamic borough </w:t>
            </w:r>
          </w:p>
          <w:p w14:paraId="51F34A6B" w14:textId="77777777" w:rsidR="002F638D" w:rsidRPr="007E532B" w:rsidRDefault="002F638D" w:rsidP="002F638D">
            <w:pPr>
              <w:pStyle w:val="ListParagraph"/>
              <w:numPr>
                <w:ilvl w:val="0"/>
                <w:numId w:val="8"/>
              </w:numPr>
              <w:rPr>
                <w:rFonts w:cstheme="minorHAnsi"/>
                <w:sz w:val="24"/>
                <w:szCs w:val="24"/>
              </w:rPr>
            </w:pPr>
            <w:r w:rsidRPr="007E532B">
              <w:rPr>
                <w:rFonts w:cstheme="minorHAnsi"/>
                <w:sz w:val="24"/>
                <w:szCs w:val="24"/>
              </w:rPr>
              <w:t>How have you supported people to use technology and develop digital skills?</w:t>
            </w:r>
          </w:p>
          <w:p w14:paraId="7D7AC7B4" w14:textId="77777777" w:rsidR="002F638D" w:rsidRPr="007E532B" w:rsidRDefault="002F638D" w:rsidP="002F638D">
            <w:pPr>
              <w:rPr>
                <w:rFonts w:cstheme="minorHAnsi"/>
                <w:sz w:val="24"/>
                <w:szCs w:val="24"/>
              </w:rPr>
            </w:pPr>
          </w:p>
          <w:p w14:paraId="1972711C" w14:textId="45BB4A03" w:rsidR="002F638D" w:rsidRDefault="002F638D" w:rsidP="279A495A">
            <w:pPr>
              <w:rPr>
                <w:sz w:val="24"/>
                <w:szCs w:val="24"/>
              </w:rPr>
            </w:pPr>
          </w:p>
        </w:tc>
        <w:tc>
          <w:tcPr>
            <w:tcW w:w="339" w:type="dxa"/>
            <w:tcBorders>
              <w:left w:val="nil"/>
            </w:tcBorders>
          </w:tcPr>
          <w:p w14:paraId="566A083A" w14:textId="77777777" w:rsidR="008C1C40" w:rsidRPr="00291370" w:rsidRDefault="008C1C40" w:rsidP="009B2647">
            <w:pPr>
              <w:rPr>
                <w:rFonts w:ascii="Arial" w:hAnsi="Arial" w:cs="Arial"/>
                <w:sz w:val="20"/>
                <w:szCs w:val="20"/>
              </w:rPr>
            </w:pPr>
          </w:p>
        </w:tc>
      </w:tr>
      <w:tr w:rsidR="00F577DE" w:rsidRPr="00291370" w14:paraId="1E446322" w14:textId="77777777" w:rsidTr="0A12D02D">
        <w:tc>
          <w:tcPr>
            <w:tcW w:w="831" w:type="dxa"/>
          </w:tcPr>
          <w:p w14:paraId="44DD76D5" w14:textId="7C7DCE4A" w:rsidR="00F577DE" w:rsidRDefault="160C8166"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11.</w:t>
            </w:r>
          </w:p>
        </w:tc>
        <w:tc>
          <w:tcPr>
            <w:tcW w:w="8566" w:type="dxa"/>
          </w:tcPr>
          <w:p w14:paraId="3030B43E" w14:textId="77777777" w:rsidR="00F577DE" w:rsidRPr="00B101A2" w:rsidRDefault="00F577DE" w:rsidP="00F577DE">
            <w:pPr>
              <w:rPr>
                <w:b/>
                <w:sz w:val="24"/>
                <w:szCs w:val="24"/>
                <w:u w:val="single"/>
              </w:rPr>
            </w:pPr>
            <w:r w:rsidRPr="00B101A2">
              <w:rPr>
                <w:b/>
                <w:sz w:val="24"/>
                <w:szCs w:val="24"/>
                <w:u w:val="single"/>
              </w:rPr>
              <w:t>Individual Scheme Accommodation</w:t>
            </w:r>
          </w:p>
          <w:p w14:paraId="7F24B592" w14:textId="77777777" w:rsidR="00F577DE" w:rsidRPr="007E532B" w:rsidRDefault="00F577DE" w:rsidP="002041D4">
            <w:pPr>
              <w:rPr>
                <w:rFonts w:cstheme="minorHAnsi"/>
                <w:sz w:val="24"/>
                <w:szCs w:val="24"/>
              </w:rPr>
            </w:pPr>
          </w:p>
        </w:tc>
        <w:tc>
          <w:tcPr>
            <w:tcW w:w="339" w:type="dxa"/>
            <w:tcBorders>
              <w:left w:val="nil"/>
            </w:tcBorders>
          </w:tcPr>
          <w:p w14:paraId="3E56AD55" w14:textId="77777777" w:rsidR="00F577DE" w:rsidRPr="00291370" w:rsidRDefault="00F577DE" w:rsidP="009B2647">
            <w:pPr>
              <w:rPr>
                <w:rFonts w:ascii="Arial" w:hAnsi="Arial" w:cs="Arial"/>
                <w:sz w:val="20"/>
                <w:szCs w:val="20"/>
              </w:rPr>
            </w:pPr>
          </w:p>
        </w:tc>
      </w:tr>
      <w:tr w:rsidR="00F577DE" w:rsidRPr="00291370" w14:paraId="0F447FC2" w14:textId="77777777" w:rsidTr="0A12D02D">
        <w:tc>
          <w:tcPr>
            <w:tcW w:w="831" w:type="dxa"/>
          </w:tcPr>
          <w:p w14:paraId="088EBDB0" w14:textId="0DB04774" w:rsidR="00F577DE" w:rsidRDefault="21D1D9AF"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11.1</w:t>
            </w:r>
          </w:p>
          <w:p w14:paraId="302CCD8F" w14:textId="06E2DC2A" w:rsidR="00F577DE" w:rsidRDefault="00F577DE" w:rsidP="279A495A">
            <w:pPr>
              <w:rPr>
                <w:rStyle w:val="normaltextrun"/>
                <w:rFonts w:eastAsiaTheme="minorEastAsia"/>
                <w:b/>
                <w:bCs/>
                <w:color w:val="000000" w:themeColor="text1"/>
                <w:sz w:val="24"/>
                <w:szCs w:val="24"/>
              </w:rPr>
            </w:pPr>
          </w:p>
          <w:p w14:paraId="6B61EDC5" w14:textId="7103FE7E" w:rsidR="00F577DE" w:rsidRDefault="00F577DE" w:rsidP="279A495A">
            <w:pPr>
              <w:rPr>
                <w:rStyle w:val="normaltextrun"/>
                <w:rFonts w:eastAsiaTheme="minorEastAsia"/>
                <w:b/>
                <w:bCs/>
                <w:color w:val="000000" w:themeColor="text1"/>
                <w:sz w:val="24"/>
                <w:szCs w:val="24"/>
              </w:rPr>
            </w:pPr>
          </w:p>
          <w:p w14:paraId="5A7ACE44" w14:textId="7037438F" w:rsidR="00F577DE" w:rsidRDefault="00F577DE" w:rsidP="279A495A">
            <w:pPr>
              <w:rPr>
                <w:rStyle w:val="normaltextrun"/>
                <w:rFonts w:eastAsiaTheme="minorEastAsia"/>
                <w:b/>
                <w:bCs/>
                <w:color w:val="000000" w:themeColor="text1"/>
                <w:sz w:val="24"/>
                <w:szCs w:val="24"/>
              </w:rPr>
            </w:pPr>
          </w:p>
          <w:p w14:paraId="172EB1CE" w14:textId="566E0075" w:rsidR="00F577DE" w:rsidRDefault="00F577DE" w:rsidP="279A495A">
            <w:pPr>
              <w:rPr>
                <w:rStyle w:val="normaltextrun"/>
                <w:rFonts w:eastAsiaTheme="minorEastAsia"/>
                <w:b/>
                <w:bCs/>
                <w:color w:val="000000" w:themeColor="text1"/>
                <w:sz w:val="24"/>
                <w:szCs w:val="24"/>
              </w:rPr>
            </w:pPr>
          </w:p>
          <w:p w14:paraId="42650EFB" w14:textId="77777777" w:rsidR="00B101A2" w:rsidRDefault="00B101A2" w:rsidP="279A495A">
            <w:pPr>
              <w:rPr>
                <w:rStyle w:val="normaltextrun"/>
                <w:rFonts w:eastAsiaTheme="minorEastAsia"/>
                <w:b/>
                <w:bCs/>
                <w:color w:val="000000" w:themeColor="text1"/>
                <w:sz w:val="24"/>
                <w:szCs w:val="24"/>
              </w:rPr>
            </w:pPr>
          </w:p>
          <w:p w14:paraId="2C6EB389" w14:textId="2DD79467" w:rsidR="00F577DE" w:rsidRDefault="21D1D9AF"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11.2</w:t>
            </w:r>
          </w:p>
          <w:p w14:paraId="16E82367" w14:textId="0E2231D8" w:rsidR="00F577DE" w:rsidRDefault="00F577DE" w:rsidP="279A495A">
            <w:pPr>
              <w:rPr>
                <w:rStyle w:val="normaltextrun"/>
                <w:rFonts w:eastAsiaTheme="minorEastAsia"/>
                <w:b/>
                <w:bCs/>
                <w:color w:val="000000" w:themeColor="text1"/>
                <w:sz w:val="24"/>
                <w:szCs w:val="24"/>
              </w:rPr>
            </w:pPr>
          </w:p>
          <w:p w14:paraId="297F7AB0" w14:textId="38BF1E67" w:rsidR="00F577DE" w:rsidRDefault="00F577DE" w:rsidP="279A495A">
            <w:pPr>
              <w:rPr>
                <w:rStyle w:val="normaltextrun"/>
                <w:rFonts w:eastAsiaTheme="minorEastAsia"/>
                <w:b/>
                <w:bCs/>
                <w:color w:val="000000" w:themeColor="text1"/>
                <w:sz w:val="24"/>
                <w:szCs w:val="24"/>
              </w:rPr>
            </w:pPr>
          </w:p>
          <w:p w14:paraId="4408C21F" w14:textId="77D35B1D" w:rsidR="00F577DE" w:rsidRDefault="00F577DE" w:rsidP="279A495A">
            <w:pPr>
              <w:rPr>
                <w:rStyle w:val="normaltextrun"/>
                <w:rFonts w:eastAsiaTheme="minorEastAsia"/>
                <w:b/>
                <w:bCs/>
                <w:color w:val="000000" w:themeColor="text1"/>
                <w:sz w:val="24"/>
                <w:szCs w:val="24"/>
              </w:rPr>
            </w:pPr>
          </w:p>
          <w:p w14:paraId="5903B3AE" w14:textId="2BA5E0E4" w:rsidR="00F577DE" w:rsidRDefault="00F577DE" w:rsidP="279A495A">
            <w:pPr>
              <w:rPr>
                <w:rStyle w:val="normaltextrun"/>
                <w:rFonts w:eastAsiaTheme="minorEastAsia"/>
                <w:b/>
                <w:bCs/>
                <w:color w:val="000000" w:themeColor="text1"/>
                <w:sz w:val="24"/>
                <w:szCs w:val="24"/>
              </w:rPr>
            </w:pPr>
          </w:p>
          <w:p w14:paraId="4A5BEFBD" w14:textId="6D77E601" w:rsidR="00F577DE" w:rsidRDefault="00F577DE" w:rsidP="279A495A">
            <w:pPr>
              <w:rPr>
                <w:rStyle w:val="normaltextrun"/>
                <w:rFonts w:eastAsiaTheme="minorEastAsia"/>
                <w:b/>
                <w:bCs/>
                <w:color w:val="000000" w:themeColor="text1"/>
                <w:sz w:val="24"/>
                <w:szCs w:val="24"/>
              </w:rPr>
            </w:pPr>
          </w:p>
          <w:p w14:paraId="05EF771A" w14:textId="2752964C" w:rsidR="00F577DE" w:rsidRDefault="00F577DE" w:rsidP="009B2647">
            <w:pPr>
              <w:rPr>
                <w:rStyle w:val="normaltextrun"/>
                <w:rFonts w:eastAsiaTheme="minorEastAsia"/>
                <w:b/>
                <w:bCs/>
                <w:color w:val="000000" w:themeColor="text1"/>
                <w:sz w:val="24"/>
                <w:szCs w:val="24"/>
              </w:rPr>
            </w:pPr>
          </w:p>
        </w:tc>
        <w:tc>
          <w:tcPr>
            <w:tcW w:w="8566" w:type="dxa"/>
          </w:tcPr>
          <w:p w14:paraId="4C43D6AD" w14:textId="01927A8D" w:rsidR="00F577DE" w:rsidRPr="005768C5" w:rsidRDefault="00F577DE" w:rsidP="00F577DE">
            <w:pPr>
              <w:rPr>
                <w:sz w:val="24"/>
                <w:szCs w:val="24"/>
              </w:rPr>
            </w:pPr>
            <w:r w:rsidRPr="58972BE6">
              <w:rPr>
                <w:sz w:val="24"/>
                <w:szCs w:val="24"/>
              </w:rPr>
              <w:t>An office will be provided by Stockport Homes as a base for staff</w:t>
            </w:r>
            <w:r w:rsidR="00B85F97">
              <w:rPr>
                <w:sz w:val="24"/>
                <w:szCs w:val="24"/>
              </w:rPr>
              <w:t>, t</w:t>
            </w:r>
            <w:r w:rsidR="00B85F97">
              <w:t xml:space="preserve">his will be a joint </w:t>
            </w:r>
            <w:r w:rsidR="000606C2">
              <w:t xml:space="preserve">space shared </w:t>
            </w:r>
            <w:r w:rsidR="00481B3E">
              <w:t>with the scheme landlord</w:t>
            </w:r>
            <w:r w:rsidRPr="58972BE6">
              <w:rPr>
                <w:sz w:val="24"/>
                <w:szCs w:val="24"/>
              </w:rPr>
              <w:t xml:space="preserve">. The housing provider shall provide as a minimum such space as is reasonably required by the provider to fulfil their functions. Any additional space will need to be negotiated between the care provider and the landlord. </w:t>
            </w:r>
          </w:p>
          <w:p w14:paraId="12D98F93" w14:textId="2611B39B" w:rsidR="7C053B2F" w:rsidRDefault="7C053B2F" w:rsidP="7C053B2F">
            <w:pPr>
              <w:rPr>
                <w:sz w:val="24"/>
                <w:szCs w:val="24"/>
              </w:rPr>
            </w:pPr>
          </w:p>
          <w:p w14:paraId="618F92EC" w14:textId="510F1AAE" w:rsidR="00F577DE" w:rsidRPr="005768C5" w:rsidRDefault="00F577DE" w:rsidP="00F577DE">
            <w:pPr>
              <w:rPr>
                <w:sz w:val="24"/>
                <w:szCs w:val="24"/>
              </w:rPr>
            </w:pPr>
            <w:r w:rsidRPr="58972BE6">
              <w:rPr>
                <w:sz w:val="24"/>
                <w:szCs w:val="24"/>
              </w:rPr>
              <w:t>Clear information on all systems within the scheme</w:t>
            </w:r>
            <w:r w:rsidR="0078597D">
              <w:rPr>
                <w:sz w:val="24"/>
                <w:szCs w:val="24"/>
              </w:rPr>
              <w:t>, including the telecare monitoring system</w:t>
            </w:r>
            <w:r w:rsidRPr="58972BE6">
              <w:rPr>
                <w:sz w:val="24"/>
                <w:szCs w:val="24"/>
              </w:rPr>
              <w:t xml:space="preserve"> will be shared with the care provider by housing.   The care provider will not be responsible for the fabric of the building</w:t>
            </w:r>
            <w:r w:rsidR="14B46625" w:rsidRPr="58972BE6">
              <w:rPr>
                <w:sz w:val="24"/>
                <w:szCs w:val="24"/>
              </w:rPr>
              <w:t xml:space="preserve"> i.e. repairs</w:t>
            </w:r>
            <w:r w:rsidRPr="58972BE6">
              <w:rPr>
                <w:sz w:val="24"/>
                <w:szCs w:val="24"/>
              </w:rPr>
              <w:t>, but they will ensure that they maintain high standards of cleanliness in areas of the schemes utilised by staff e.g. kitchen areas, office etc and that any building related issues are reported to the housing provider promptly.</w:t>
            </w:r>
            <w:r w:rsidR="088F36D7" w:rsidRPr="58972BE6">
              <w:rPr>
                <w:sz w:val="24"/>
                <w:szCs w:val="24"/>
              </w:rPr>
              <w:t xml:space="preserve"> All roles and responsibilities within the scheme including the above should be outlined in a service level agreement between Stockport homes and the Care Provider.</w:t>
            </w:r>
          </w:p>
          <w:p w14:paraId="4EB8DE7C" w14:textId="77777777" w:rsidR="00F577DE" w:rsidRPr="007E532B" w:rsidRDefault="00F577DE" w:rsidP="002041D4">
            <w:pPr>
              <w:rPr>
                <w:rFonts w:cstheme="minorHAnsi"/>
                <w:sz w:val="24"/>
                <w:szCs w:val="24"/>
              </w:rPr>
            </w:pPr>
          </w:p>
        </w:tc>
        <w:tc>
          <w:tcPr>
            <w:tcW w:w="339" w:type="dxa"/>
            <w:tcBorders>
              <w:left w:val="nil"/>
            </w:tcBorders>
          </w:tcPr>
          <w:p w14:paraId="253C242C" w14:textId="77777777" w:rsidR="00F577DE" w:rsidRPr="00291370" w:rsidRDefault="00F577DE" w:rsidP="009B2647">
            <w:pPr>
              <w:rPr>
                <w:rFonts w:ascii="Arial" w:hAnsi="Arial" w:cs="Arial"/>
                <w:sz w:val="20"/>
                <w:szCs w:val="20"/>
              </w:rPr>
            </w:pPr>
          </w:p>
        </w:tc>
      </w:tr>
      <w:tr w:rsidR="009A2321" w:rsidRPr="00291370" w14:paraId="58FAEE06" w14:textId="77777777" w:rsidTr="0A12D02D">
        <w:tc>
          <w:tcPr>
            <w:tcW w:w="831" w:type="dxa"/>
          </w:tcPr>
          <w:p w14:paraId="1B141C4A" w14:textId="4CD9F23D" w:rsidR="009A2321" w:rsidRDefault="0A4C1B24"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12.</w:t>
            </w:r>
          </w:p>
        </w:tc>
        <w:tc>
          <w:tcPr>
            <w:tcW w:w="8566" w:type="dxa"/>
          </w:tcPr>
          <w:p w14:paraId="559B75C2" w14:textId="77777777" w:rsidR="009A2321" w:rsidRPr="00731A27" w:rsidRDefault="009A2321" w:rsidP="00F577DE">
            <w:pPr>
              <w:rPr>
                <w:rFonts w:cstheme="minorHAnsi"/>
                <w:b/>
                <w:bCs/>
                <w:sz w:val="24"/>
                <w:szCs w:val="24"/>
                <w:u w:val="single"/>
              </w:rPr>
            </w:pPr>
            <w:r w:rsidRPr="00731A27">
              <w:rPr>
                <w:rFonts w:cstheme="minorHAnsi"/>
                <w:b/>
                <w:bCs/>
                <w:sz w:val="24"/>
                <w:szCs w:val="24"/>
                <w:u w:val="single"/>
              </w:rPr>
              <w:t>Partnership Working</w:t>
            </w:r>
          </w:p>
          <w:p w14:paraId="6D8E0A49" w14:textId="31608C9E" w:rsidR="00731A27" w:rsidRPr="00493BA0" w:rsidRDefault="00731A27" w:rsidP="00F577DE">
            <w:pPr>
              <w:rPr>
                <w:rFonts w:cstheme="minorHAnsi"/>
                <w:b/>
                <w:bCs/>
                <w:sz w:val="24"/>
                <w:szCs w:val="24"/>
              </w:rPr>
            </w:pPr>
          </w:p>
        </w:tc>
        <w:tc>
          <w:tcPr>
            <w:tcW w:w="339" w:type="dxa"/>
            <w:tcBorders>
              <w:left w:val="nil"/>
            </w:tcBorders>
          </w:tcPr>
          <w:p w14:paraId="7D2D96B1" w14:textId="77777777" w:rsidR="009A2321" w:rsidRPr="00291370" w:rsidRDefault="009A2321" w:rsidP="009B2647">
            <w:pPr>
              <w:rPr>
                <w:rFonts w:ascii="Arial" w:hAnsi="Arial" w:cs="Arial"/>
                <w:sz w:val="20"/>
                <w:szCs w:val="20"/>
              </w:rPr>
            </w:pPr>
          </w:p>
        </w:tc>
      </w:tr>
      <w:tr w:rsidR="009A2321" w:rsidRPr="00291370" w14:paraId="0E93EE83" w14:textId="77777777" w:rsidTr="0A12D02D">
        <w:tc>
          <w:tcPr>
            <w:tcW w:w="831" w:type="dxa"/>
          </w:tcPr>
          <w:p w14:paraId="585EA3DC" w14:textId="436D7141" w:rsidR="009A2321" w:rsidRDefault="055EE9A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12.1</w:t>
            </w:r>
          </w:p>
          <w:p w14:paraId="5FD34505" w14:textId="77D3CD3F" w:rsidR="009A2321" w:rsidRDefault="009A2321" w:rsidP="279A495A">
            <w:pPr>
              <w:rPr>
                <w:rStyle w:val="normaltextrun"/>
                <w:rFonts w:eastAsiaTheme="minorEastAsia"/>
                <w:b/>
                <w:bCs/>
                <w:color w:val="000000" w:themeColor="text1"/>
                <w:sz w:val="24"/>
                <w:szCs w:val="24"/>
              </w:rPr>
            </w:pPr>
          </w:p>
          <w:p w14:paraId="6EE15A2F" w14:textId="77777777" w:rsidR="003825BF" w:rsidRDefault="003825BF" w:rsidP="279A495A">
            <w:pPr>
              <w:rPr>
                <w:rStyle w:val="normaltextrun"/>
                <w:rFonts w:eastAsiaTheme="minorEastAsia"/>
                <w:b/>
                <w:bCs/>
                <w:color w:val="000000" w:themeColor="text1"/>
                <w:sz w:val="24"/>
                <w:szCs w:val="24"/>
              </w:rPr>
            </w:pPr>
          </w:p>
          <w:p w14:paraId="5D6C4173" w14:textId="269D15B0" w:rsidR="009A2321" w:rsidRDefault="055EE9A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12.2</w:t>
            </w:r>
          </w:p>
          <w:p w14:paraId="085C9EB1" w14:textId="2DDAD3F7" w:rsidR="009A2321" w:rsidRDefault="009A2321" w:rsidP="279A495A">
            <w:pPr>
              <w:rPr>
                <w:rStyle w:val="normaltextrun"/>
                <w:rFonts w:eastAsiaTheme="minorEastAsia"/>
                <w:b/>
                <w:bCs/>
                <w:color w:val="000000" w:themeColor="text1"/>
                <w:sz w:val="24"/>
                <w:szCs w:val="24"/>
              </w:rPr>
            </w:pPr>
          </w:p>
          <w:p w14:paraId="2EAA8DFF" w14:textId="050F70DC" w:rsidR="009A2321" w:rsidRDefault="009A2321" w:rsidP="279A495A">
            <w:pPr>
              <w:rPr>
                <w:rStyle w:val="normaltextrun"/>
                <w:rFonts w:eastAsiaTheme="minorEastAsia"/>
                <w:b/>
                <w:bCs/>
                <w:color w:val="000000" w:themeColor="text1"/>
                <w:sz w:val="24"/>
                <w:szCs w:val="24"/>
              </w:rPr>
            </w:pPr>
          </w:p>
          <w:p w14:paraId="06546AF6" w14:textId="4CD2DE31" w:rsidR="009A2321" w:rsidRDefault="009A2321" w:rsidP="279A495A">
            <w:pPr>
              <w:rPr>
                <w:rStyle w:val="normaltextrun"/>
                <w:rFonts w:eastAsiaTheme="minorEastAsia"/>
                <w:b/>
                <w:bCs/>
                <w:color w:val="000000" w:themeColor="text1"/>
                <w:sz w:val="24"/>
                <w:szCs w:val="24"/>
              </w:rPr>
            </w:pPr>
          </w:p>
          <w:p w14:paraId="3D795E92" w14:textId="2A75C47D" w:rsidR="009A2321" w:rsidRDefault="009A2321" w:rsidP="279A495A">
            <w:pPr>
              <w:rPr>
                <w:rStyle w:val="normaltextrun"/>
                <w:rFonts w:eastAsiaTheme="minorEastAsia"/>
                <w:b/>
                <w:bCs/>
                <w:color w:val="000000" w:themeColor="text1"/>
                <w:sz w:val="24"/>
                <w:szCs w:val="24"/>
              </w:rPr>
            </w:pPr>
          </w:p>
          <w:p w14:paraId="7BD6C767" w14:textId="77777777" w:rsidR="003825BF" w:rsidRDefault="003825BF" w:rsidP="279A495A">
            <w:pPr>
              <w:rPr>
                <w:rStyle w:val="normaltextrun"/>
                <w:rFonts w:eastAsiaTheme="minorEastAsia"/>
                <w:b/>
                <w:bCs/>
                <w:color w:val="000000" w:themeColor="text1"/>
                <w:sz w:val="24"/>
                <w:szCs w:val="24"/>
              </w:rPr>
            </w:pPr>
          </w:p>
          <w:p w14:paraId="7EB5E09B" w14:textId="6EFDFFE3" w:rsidR="009A2321" w:rsidRDefault="055EE9A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12.3</w:t>
            </w:r>
          </w:p>
          <w:p w14:paraId="6AD25FC0" w14:textId="6DA7C70C" w:rsidR="009A2321" w:rsidRDefault="009A2321" w:rsidP="279A495A">
            <w:pPr>
              <w:rPr>
                <w:rStyle w:val="normaltextrun"/>
                <w:rFonts w:eastAsiaTheme="minorEastAsia"/>
                <w:b/>
                <w:bCs/>
                <w:color w:val="000000" w:themeColor="text1"/>
                <w:sz w:val="24"/>
                <w:szCs w:val="24"/>
              </w:rPr>
            </w:pPr>
          </w:p>
          <w:p w14:paraId="00050535" w14:textId="0F67E86E" w:rsidR="009A2321" w:rsidRDefault="009A2321" w:rsidP="279A495A">
            <w:pPr>
              <w:rPr>
                <w:rStyle w:val="normaltextrun"/>
                <w:rFonts w:eastAsiaTheme="minorEastAsia"/>
                <w:b/>
                <w:bCs/>
                <w:color w:val="000000" w:themeColor="text1"/>
                <w:sz w:val="24"/>
                <w:szCs w:val="24"/>
              </w:rPr>
            </w:pPr>
          </w:p>
          <w:p w14:paraId="7329CFF3" w14:textId="77777777" w:rsidR="003825BF" w:rsidRDefault="003825BF" w:rsidP="279A495A">
            <w:pPr>
              <w:rPr>
                <w:rStyle w:val="normaltextrun"/>
                <w:rFonts w:eastAsiaTheme="minorEastAsia"/>
                <w:b/>
                <w:bCs/>
                <w:color w:val="000000" w:themeColor="text1"/>
                <w:sz w:val="24"/>
                <w:szCs w:val="24"/>
              </w:rPr>
            </w:pPr>
          </w:p>
          <w:p w14:paraId="3CAAA511" w14:textId="53F8030C" w:rsidR="009A2321" w:rsidRDefault="055EE9A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12.4</w:t>
            </w:r>
          </w:p>
          <w:p w14:paraId="521E826F" w14:textId="665126D7" w:rsidR="009A2321" w:rsidRDefault="009A2321" w:rsidP="279A495A">
            <w:pPr>
              <w:rPr>
                <w:rStyle w:val="normaltextrun"/>
                <w:rFonts w:eastAsiaTheme="minorEastAsia"/>
                <w:b/>
                <w:bCs/>
                <w:color w:val="000000" w:themeColor="text1"/>
                <w:sz w:val="24"/>
                <w:szCs w:val="24"/>
              </w:rPr>
            </w:pPr>
          </w:p>
          <w:p w14:paraId="64D3FB6B" w14:textId="3A67F1E1" w:rsidR="009A2321" w:rsidRDefault="009A2321" w:rsidP="279A495A">
            <w:pPr>
              <w:rPr>
                <w:rStyle w:val="normaltextrun"/>
                <w:rFonts w:eastAsiaTheme="minorEastAsia"/>
                <w:b/>
                <w:bCs/>
                <w:color w:val="000000" w:themeColor="text1"/>
                <w:sz w:val="24"/>
                <w:szCs w:val="24"/>
              </w:rPr>
            </w:pPr>
          </w:p>
          <w:p w14:paraId="2769E987" w14:textId="7D1BFA58" w:rsidR="009A2321" w:rsidRDefault="009A2321" w:rsidP="279A495A">
            <w:pPr>
              <w:rPr>
                <w:rStyle w:val="normaltextrun"/>
                <w:rFonts w:eastAsiaTheme="minorEastAsia"/>
                <w:b/>
                <w:bCs/>
                <w:color w:val="000000" w:themeColor="text1"/>
                <w:sz w:val="24"/>
                <w:szCs w:val="24"/>
              </w:rPr>
            </w:pPr>
          </w:p>
          <w:p w14:paraId="3FA9F844" w14:textId="5718235E" w:rsidR="009A2321" w:rsidRDefault="009A2321" w:rsidP="279A495A">
            <w:pPr>
              <w:rPr>
                <w:rStyle w:val="normaltextrun"/>
                <w:rFonts w:eastAsiaTheme="minorEastAsia"/>
                <w:b/>
                <w:bCs/>
                <w:color w:val="000000" w:themeColor="text1"/>
                <w:sz w:val="24"/>
                <w:szCs w:val="24"/>
              </w:rPr>
            </w:pPr>
          </w:p>
          <w:p w14:paraId="0C8C4866" w14:textId="77777777" w:rsidR="003825BF" w:rsidRDefault="003825BF" w:rsidP="279A495A">
            <w:pPr>
              <w:rPr>
                <w:rStyle w:val="normaltextrun"/>
                <w:rFonts w:eastAsiaTheme="minorEastAsia"/>
                <w:b/>
                <w:bCs/>
                <w:color w:val="000000" w:themeColor="text1"/>
                <w:sz w:val="24"/>
                <w:szCs w:val="24"/>
              </w:rPr>
            </w:pPr>
          </w:p>
          <w:p w14:paraId="4D206A0C" w14:textId="61B2441B" w:rsidR="009A2321" w:rsidRDefault="055EE9A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12.5</w:t>
            </w:r>
          </w:p>
          <w:p w14:paraId="01E6E804" w14:textId="47B694C5" w:rsidR="009A2321" w:rsidRDefault="009A2321" w:rsidP="279A495A">
            <w:pPr>
              <w:rPr>
                <w:rStyle w:val="normaltextrun"/>
                <w:rFonts w:eastAsiaTheme="minorEastAsia"/>
                <w:b/>
                <w:bCs/>
                <w:color w:val="000000" w:themeColor="text1"/>
                <w:sz w:val="24"/>
                <w:szCs w:val="24"/>
              </w:rPr>
            </w:pPr>
          </w:p>
          <w:p w14:paraId="1176AA72" w14:textId="0500C885" w:rsidR="009A2321" w:rsidRDefault="009A2321" w:rsidP="279A495A">
            <w:pPr>
              <w:rPr>
                <w:rStyle w:val="normaltextrun"/>
                <w:rFonts w:eastAsiaTheme="minorEastAsia"/>
                <w:b/>
                <w:bCs/>
                <w:color w:val="000000" w:themeColor="text1"/>
                <w:sz w:val="24"/>
                <w:szCs w:val="24"/>
              </w:rPr>
            </w:pPr>
          </w:p>
          <w:p w14:paraId="39BEA48E" w14:textId="0FDB1E1E" w:rsidR="009A2321" w:rsidRDefault="009A2321" w:rsidP="279A495A">
            <w:pPr>
              <w:rPr>
                <w:rStyle w:val="normaltextrun"/>
                <w:rFonts w:eastAsiaTheme="minorEastAsia"/>
                <w:b/>
                <w:bCs/>
                <w:color w:val="000000" w:themeColor="text1"/>
                <w:sz w:val="24"/>
                <w:szCs w:val="24"/>
              </w:rPr>
            </w:pPr>
          </w:p>
          <w:p w14:paraId="255BA0CB" w14:textId="6BB55EC7" w:rsidR="009A2321" w:rsidRDefault="009A2321" w:rsidP="279A495A">
            <w:pPr>
              <w:rPr>
                <w:rStyle w:val="normaltextrun"/>
                <w:rFonts w:eastAsiaTheme="minorEastAsia"/>
                <w:b/>
                <w:bCs/>
                <w:color w:val="000000" w:themeColor="text1"/>
                <w:sz w:val="24"/>
                <w:szCs w:val="24"/>
              </w:rPr>
            </w:pPr>
          </w:p>
          <w:p w14:paraId="583576E3" w14:textId="7312B86B" w:rsidR="009A2321" w:rsidRDefault="009A2321" w:rsidP="279A495A">
            <w:pPr>
              <w:rPr>
                <w:rStyle w:val="normaltextrun"/>
                <w:rFonts w:eastAsiaTheme="minorEastAsia"/>
                <w:b/>
                <w:bCs/>
                <w:color w:val="000000" w:themeColor="text1"/>
                <w:sz w:val="24"/>
                <w:szCs w:val="24"/>
              </w:rPr>
            </w:pPr>
          </w:p>
          <w:p w14:paraId="0575FB10" w14:textId="7C300AAE" w:rsidR="009A2321" w:rsidRDefault="009A2321" w:rsidP="279A495A">
            <w:pPr>
              <w:rPr>
                <w:rStyle w:val="normaltextrun"/>
                <w:rFonts w:eastAsiaTheme="minorEastAsia"/>
                <w:b/>
                <w:bCs/>
                <w:color w:val="000000" w:themeColor="text1"/>
                <w:sz w:val="24"/>
                <w:szCs w:val="24"/>
              </w:rPr>
            </w:pPr>
          </w:p>
          <w:p w14:paraId="40C95284" w14:textId="77777777" w:rsidR="003825BF" w:rsidRDefault="003825BF" w:rsidP="279A495A">
            <w:pPr>
              <w:rPr>
                <w:rStyle w:val="normaltextrun"/>
                <w:rFonts w:eastAsiaTheme="minorEastAsia"/>
                <w:b/>
                <w:bCs/>
                <w:color w:val="000000" w:themeColor="text1"/>
                <w:sz w:val="24"/>
                <w:szCs w:val="24"/>
              </w:rPr>
            </w:pPr>
          </w:p>
          <w:p w14:paraId="3DBE6C7D" w14:textId="1F6DCAED" w:rsidR="009A2321" w:rsidRDefault="055EE9A5"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12.6</w:t>
            </w:r>
          </w:p>
          <w:p w14:paraId="4F3EFB4C" w14:textId="5701A5F8" w:rsidR="009A2321" w:rsidRDefault="009A2321" w:rsidP="279A495A">
            <w:pPr>
              <w:rPr>
                <w:rStyle w:val="normaltextrun"/>
                <w:rFonts w:eastAsiaTheme="minorEastAsia"/>
                <w:b/>
                <w:bCs/>
                <w:color w:val="000000" w:themeColor="text1"/>
                <w:sz w:val="24"/>
                <w:szCs w:val="24"/>
              </w:rPr>
            </w:pPr>
          </w:p>
          <w:p w14:paraId="2018C4C5" w14:textId="6A5F8782" w:rsidR="009A2321" w:rsidRDefault="009A2321" w:rsidP="279A495A">
            <w:pPr>
              <w:rPr>
                <w:rStyle w:val="normaltextrun"/>
                <w:rFonts w:eastAsiaTheme="minorEastAsia"/>
                <w:b/>
                <w:bCs/>
                <w:color w:val="000000" w:themeColor="text1"/>
                <w:sz w:val="24"/>
                <w:szCs w:val="24"/>
              </w:rPr>
            </w:pPr>
          </w:p>
          <w:p w14:paraId="736B92D2" w14:textId="222F4216" w:rsidR="009A2321" w:rsidRDefault="009A2321" w:rsidP="279A495A">
            <w:pPr>
              <w:rPr>
                <w:rStyle w:val="normaltextrun"/>
                <w:rFonts w:eastAsiaTheme="minorEastAsia"/>
                <w:b/>
                <w:bCs/>
                <w:color w:val="000000" w:themeColor="text1"/>
                <w:sz w:val="24"/>
                <w:szCs w:val="24"/>
              </w:rPr>
            </w:pPr>
          </w:p>
          <w:p w14:paraId="0C37C915" w14:textId="1AA7C97D" w:rsidR="009A2321" w:rsidRDefault="009A2321" w:rsidP="279A495A">
            <w:pPr>
              <w:rPr>
                <w:rStyle w:val="normaltextrun"/>
                <w:rFonts w:eastAsiaTheme="minorEastAsia"/>
                <w:b/>
                <w:bCs/>
                <w:color w:val="000000" w:themeColor="text1"/>
                <w:sz w:val="24"/>
                <w:szCs w:val="24"/>
              </w:rPr>
            </w:pPr>
          </w:p>
          <w:p w14:paraId="74B2931B" w14:textId="2A90C87C" w:rsidR="009A2321" w:rsidRDefault="009A2321" w:rsidP="279A495A">
            <w:pPr>
              <w:rPr>
                <w:rStyle w:val="normaltextrun"/>
                <w:rFonts w:eastAsiaTheme="minorEastAsia"/>
                <w:b/>
                <w:bCs/>
                <w:color w:val="000000" w:themeColor="text1"/>
                <w:sz w:val="24"/>
                <w:szCs w:val="24"/>
              </w:rPr>
            </w:pPr>
          </w:p>
          <w:p w14:paraId="6075C730" w14:textId="3F538AFA" w:rsidR="009A2321" w:rsidRDefault="009A2321" w:rsidP="279A495A">
            <w:pPr>
              <w:rPr>
                <w:rStyle w:val="normaltextrun"/>
                <w:rFonts w:eastAsiaTheme="minorEastAsia"/>
                <w:b/>
                <w:bCs/>
                <w:color w:val="000000" w:themeColor="text1"/>
                <w:sz w:val="24"/>
                <w:szCs w:val="24"/>
              </w:rPr>
            </w:pPr>
          </w:p>
          <w:p w14:paraId="4FA90D4C" w14:textId="3FA21ABE" w:rsidR="009A2321" w:rsidRDefault="009A2321" w:rsidP="279A495A">
            <w:pPr>
              <w:rPr>
                <w:rStyle w:val="normaltextrun"/>
                <w:rFonts w:eastAsiaTheme="minorEastAsia"/>
                <w:b/>
                <w:bCs/>
                <w:color w:val="000000" w:themeColor="text1"/>
                <w:sz w:val="24"/>
                <w:szCs w:val="24"/>
              </w:rPr>
            </w:pPr>
          </w:p>
          <w:p w14:paraId="2BB70261" w14:textId="7BA5E1D0" w:rsidR="009A2321" w:rsidRDefault="009A2321" w:rsidP="279A495A">
            <w:pPr>
              <w:rPr>
                <w:rStyle w:val="normaltextrun"/>
                <w:rFonts w:eastAsiaTheme="minorEastAsia"/>
                <w:b/>
                <w:bCs/>
                <w:color w:val="000000" w:themeColor="text1"/>
                <w:sz w:val="24"/>
                <w:szCs w:val="24"/>
              </w:rPr>
            </w:pPr>
          </w:p>
          <w:p w14:paraId="70EB52EA" w14:textId="32C85F94" w:rsidR="009A2321" w:rsidRDefault="009A2321" w:rsidP="279A495A">
            <w:pPr>
              <w:rPr>
                <w:rStyle w:val="normaltextrun"/>
                <w:rFonts w:eastAsiaTheme="minorEastAsia"/>
                <w:b/>
                <w:bCs/>
                <w:color w:val="000000" w:themeColor="text1"/>
                <w:sz w:val="24"/>
                <w:szCs w:val="24"/>
              </w:rPr>
            </w:pPr>
          </w:p>
          <w:p w14:paraId="10A41F48" w14:textId="26605F69" w:rsidR="009A2321" w:rsidRDefault="009A2321" w:rsidP="279A495A">
            <w:pPr>
              <w:rPr>
                <w:rStyle w:val="normaltextrun"/>
                <w:rFonts w:eastAsiaTheme="minorEastAsia"/>
                <w:b/>
                <w:bCs/>
                <w:color w:val="000000" w:themeColor="text1"/>
                <w:sz w:val="24"/>
                <w:szCs w:val="24"/>
              </w:rPr>
            </w:pPr>
          </w:p>
          <w:p w14:paraId="4F1C3B35" w14:textId="6772A6C7" w:rsidR="009A2321" w:rsidRDefault="009A2321" w:rsidP="279A495A">
            <w:pPr>
              <w:rPr>
                <w:rStyle w:val="normaltextrun"/>
                <w:rFonts w:eastAsiaTheme="minorEastAsia"/>
                <w:b/>
                <w:bCs/>
                <w:color w:val="000000" w:themeColor="text1"/>
                <w:sz w:val="24"/>
                <w:szCs w:val="24"/>
              </w:rPr>
            </w:pPr>
          </w:p>
          <w:p w14:paraId="08BBA6D2" w14:textId="7C7AE862" w:rsidR="009A2321" w:rsidRDefault="009A2321" w:rsidP="279A495A">
            <w:pPr>
              <w:rPr>
                <w:rStyle w:val="normaltextrun"/>
                <w:rFonts w:eastAsiaTheme="minorEastAsia"/>
                <w:b/>
                <w:bCs/>
                <w:color w:val="000000" w:themeColor="text1"/>
                <w:sz w:val="24"/>
                <w:szCs w:val="24"/>
              </w:rPr>
            </w:pPr>
          </w:p>
          <w:p w14:paraId="602BFA23" w14:textId="5E98A466" w:rsidR="009A2321" w:rsidRDefault="009A2321" w:rsidP="279A495A">
            <w:pPr>
              <w:rPr>
                <w:rStyle w:val="normaltextrun"/>
                <w:rFonts w:eastAsiaTheme="minorEastAsia"/>
                <w:b/>
                <w:bCs/>
                <w:color w:val="000000" w:themeColor="text1"/>
                <w:sz w:val="24"/>
                <w:szCs w:val="24"/>
              </w:rPr>
            </w:pPr>
          </w:p>
          <w:p w14:paraId="5D5AD4BD" w14:textId="768B4835" w:rsidR="009A2321" w:rsidRDefault="009A2321" w:rsidP="279A495A">
            <w:pPr>
              <w:rPr>
                <w:rStyle w:val="normaltextrun"/>
                <w:rFonts w:eastAsiaTheme="minorEastAsia"/>
                <w:b/>
                <w:bCs/>
                <w:color w:val="000000" w:themeColor="text1"/>
                <w:sz w:val="24"/>
                <w:szCs w:val="24"/>
              </w:rPr>
            </w:pPr>
          </w:p>
          <w:p w14:paraId="69491087" w14:textId="45D2425B" w:rsidR="009A2321" w:rsidRDefault="009A2321" w:rsidP="279A495A">
            <w:pPr>
              <w:rPr>
                <w:rStyle w:val="normaltextrun"/>
                <w:rFonts w:eastAsiaTheme="minorEastAsia"/>
                <w:b/>
                <w:bCs/>
                <w:color w:val="000000" w:themeColor="text1"/>
                <w:sz w:val="24"/>
                <w:szCs w:val="24"/>
              </w:rPr>
            </w:pPr>
          </w:p>
          <w:p w14:paraId="6621FC82" w14:textId="6FF2DA72" w:rsidR="009A2321" w:rsidRDefault="009A2321" w:rsidP="279A495A">
            <w:pPr>
              <w:rPr>
                <w:rStyle w:val="normaltextrun"/>
                <w:rFonts w:eastAsiaTheme="minorEastAsia"/>
                <w:b/>
                <w:bCs/>
                <w:color w:val="000000" w:themeColor="text1"/>
                <w:sz w:val="24"/>
                <w:szCs w:val="24"/>
              </w:rPr>
            </w:pPr>
          </w:p>
          <w:p w14:paraId="08D4F3AC" w14:textId="749C05A5" w:rsidR="009A2321" w:rsidRDefault="009A2321" w:rsidP="279A495A">
            <w:pPr>
              <w:rPr>
                <w:rStyle w:val="normaltextrun"/>
                <w:rFonts w:eastAsiaTheme="minorEastAsia"/>
                <w:b/>
                <w:bCs/>
                <w:color w:val="000000" w:themeColor="text1"/>
                <w:sz w:val="24"/>
                <w:szCs w:val="24"/>
              </w:rPr>
            </w:pPr>
          </w:p>
          <w:p w14:paraId="6B82D084" w14:textId="2EE481D0" w:rsidR="009A2321" w:rsidRDefault="009A2321" w:rsidP="009B2647">
            <w:pPr>
              <w:rPr>
                <w:rStyle w:val="normaltextrun"/>
                <w:rFonts w:eastAsiaTheme="minorEastAsia"/>
                <w:b/>
                <w:bCs/>
                <w:color w:val="000000" w:themeColor="text1"/>
                <w:sz w:val="24"/>
                <w:szCs w:val="24"/>
              </w:rPr>
            </w:pPr>
          </w:p>
        </w:tc>
        <w:tc>
          <w:tcPr>
            <w:tcW w:w="8566" w:type="dxa"/>
          </w:tcPr>
          <w:p w14:paraId="74783F69" w14:textId="5E8BFFAC" w:rsidR="009A2321" w:rsidRPr="009F1790" w:rsidRDefault="093E933E" w:rsidP="009A2321">
            <w:pPr>
              <w:autoSpaceDE w:val="0"/>
              <w:autoSpaceDN w:val="0"/>
              <w:adjustRightInd w:val="0"/>
              <w:rPr>
                <w:color w:val="FF0000"/>
                <w:sz w:val="24"/>
                <w:szCs w:val="24"/>
              </w:rPr>
            </w:pPr>
            <w:r w:rsidRPr="7C053B2F">
              <w:rPr>
                <w:rStyle w:val="normaltextrun"/>
                <w:sz w:val="24"/>
                <w:szCs w:val="24"/>
              </w:rPr>
              <w:lastRenderedPageBreak/>
              <w:t>For</w:t>
            </w:r>
            <w:r w:rsidR="009A2321" w:rsidRPr="7C053B2F">
              <w:rPr>
                <w:rStyle w:val="normaltextrun"/>
                <w:sz w:val="24"/>
                <w:szCs w:val="24"/>
              </w:rPr>
              <w:t xml:space="preserve"> this specification, the provider will be responsible for the provision of care and support and the landlord will provide housing management services. </w:t>
            </w:r>
          </w:p>
          <w:p w14:paraId="442584AC" w14:textId="77777777" w:rsidR="009A2321" w:rsidRPr="009F1790" w:rsidRDefault="009A2321" w:rsidP="009A2321">
            <w:pPr>
              <w:rPr>
                <w:rFonts w:cstheme="minorHAnsi"/>
                <w:sz w:val="24"/>
                <w:szCs w:val="24"/>
              </w:rPr>
            </w:pPr>
          </w:p>
          <w:p w14:paraId="6E5F991E" w14:textId="77777777" w:rsidR="009A2321" w:rsidRPr="009F1790" w:rsidRDefault="009A2321" w:rsidP="009A2321">
            <w:pPr>
              <w:rPr>
                <w:sz w:val="24"/>
                <w:szCs w:val="24"/>
              </w:rPr>
            </w:pPr>
            <w:r w:rsidRPr="4BA2CE0F">
              <w:rPr>
                <w:sz w:val="24"/>
                <w:szCs w:val="24"/>
              </w:rPr>
              <w:t>Close partnership working on the ground in</w:t>
            </w:r>
            <w:r>
              <w:rPr>
                <w:sz w:val="24"/>
                <w:szCs w:val="24"/>
              </w:rPr>
              <w:t xml:space="preserve"> the</w:t>
            </w:r>
            <w:r w:rsidRPr="4BA2CE0F">
              <w:rPr>
                <w:sz w:val="24"/>
                <w:szCs w:val="24"/>
              </w:rPr>
              <w:t xml:space="preserve"> scheme is essential for the smooth running of the service.  This should include joint working with housing landlords but also with partners such as adult social care, health, individual tenants and their families to problem solve </w:t>
            </w:r>
            <w:r w:rsidRPr="6CD038A7">
              <w:rPr>
                <w:sz w:val="24"/>
                <w:szCs w:val="24"/>
              </w:rPr>
              <w:t xml:space="preserve">and </w:t>
            </w:r>
            <w:r w:rsidRPr="4AEAEEB0">
              <w:rPr>
                <w:sz w:val="24"/>
                <w:szCs w:val="24"/>
              </w:rPr>
              <w:t>identify</w:t>
            </w:r>
            <w:r w:rsidRPr="4BA2CE0F">
              <w:rPr>
                <w:sz w:val="24"/>
                <w:szCs w:val="24"/>
              </w:rPr>
              <w:t xml:space="preserve"> solutions to manage any issues that arise for individuals living in extra care.</w:t>
            </w:r>
          </w:p>
          <w:p w14:paraId="6481FD8C" w14:textId="77777777" w:rsidR="009A2321" w:rsidRPr="009F1790" w:rsidRDefault="009A2321" w:rsidP="009A2321">
            <w:pPr>
              <w:rPr>
                <w:rFonts w:cstheme="minorHAnsi"/>
                <w:sz w:val="24"/>
                <w:szCs w:val="24"/>
              </w:rPr>
            </w:pPr>
          </w:p>
          <w:p w14:paraId="69E8C231" w14:textId="45FBADAA" w:rsidR="009A2321" w:rsidRPr="009F1790" w:rsidRDefault="009A2321" w:rsidP="009A2321">
            <w:pPr>
              <w:rPr>
                <w:sz w:val="24"/>
                <w:szCs w:val="24"/>
              </w:rPr>
            </w:pPr>
            <w:r w:rsidRPr="243286E2">
              <w:rPr>
                <w:sz w:val="24"/>
                <w:szCs w:val="24"/>
              </w:rPr>
              <w:t>The provider will ensure that there is a signed service level agreement in place outlining the clear roles and responsibilities between the housing landlord and the care provider</w:t>
            </w:r>
            <w:r w:rsidR="78985D41" w:rsidRPr="7C053B2F">
              <w:rPr>
                <w:sz w:val="24"/>
                <w:szCs w:val="24"/>
              </w:rPr>
              <w:t xml:space="preserve"> to facilitate good partnership working</w:t>
            </w:r>
            <w:r w:rsidRPr="243286E2">
              <w:rPr>
                <w:sz w:val="24"/>
                <w:szCs w:val="24"/>
              </w:rPr>
              <w:t xml:space="preserve">.  </w:t>
            </w:r>
          </w:p>
          <w:p w14:paraId="216EC5F1" w14:textId="77777777" w:rsidR="009A2321" w:rsidRPr="009F1790" w:rsidRDefault="009A2321" w:rsidP="009A2321">
            <w:pPr>
              <w:rPr>
                <w:rFonts w:cstheme="minorHAnsi"/>
                <w:sz w:val="24"/>
                <w:szCs w:val="24"/>
              </w:rPr>
            </w:pPr>
          </w:p>
          <w:p w14:paraId="31AC76DC" w14:textId="77777777" w:rsidR="009A2321" w:rsidRPr="009F1790" w:rsidRDefault="009A2321" w:rsidP="009A2321">
            <w:pPr>
              <w:rPr>
                <w:sz w:val="24"/>
                <w:szCs w:val="24"/>
              </w:rPr>
            </w:pPr>
            <w:r w:rsidRPr="18525EE0">
              <w:rPr>
                <w:sz w:val="24"/>
                <w:szCs w:val="24"/>
              </w:rPr>
              <w:t>Regular</w:t>
            </w:r>
            <w:r w:rsidRPr="20A1BAF9">
              <w:rPr>
                <w:sz w:val="24"/>
                <w:szCs w:val="24"/>
              </w:rPr>
              <w:t xml:space="preserve"> communication</w:t>
            </w:r>
            <w:r w:rsidRPr="17744470">
              <w:rPr>
                <w:sz w:val="24"/>
                <w:szCs w:val="24"/>
              </w:rPr>
              <w:t>,</w:t>
            </w:r>
            <w:r w:rsidRPr="20A1BAF9">
              <w:rPr>
                <w:sz w:val="24"/>
                <w:szCs w:val="24"/>
              </w:rPr>
              <w:t xml:space="preserve"> including weekly meetings</w:t>
            </w:r>
            <w:r w:rsidRPr="722AA0AF">
              <w:rPr>
                <w:sz w:val="24"/>
                <w:szCs w:val="24"/>
              </w:rPr>
              <w:t>,</w:t>
            </w:r>
            <w:r w:rsidRPr="20A1BAF9">
              <w:rPr>
                <w:sz w:val="24"/>
                <w:szCs w:val="24"/>
              </w:rPr>
              <w:t xml:space="preserve"> should take place at each individual scheme between the landlord and the care provider.  These meetings should be used to discuss and share information around any </w:t>
            </w:r>
            <w:r w:rsidRPr="13A2B37B">
              <w:rPr>
                <w:sz w:val="24"/>
                <w:szCs w:val="24"/>
              </w:rPr>
              <w:t>tenant</w:t>
            </w:r>
            <w:r w:rsidRPr="20A1BAF9">
              <w:rPr>
                <w:sz w:val="24"/>
                <w:szCs w:val="24"/>
              </w:rPr>
              <w:t xml:space="preserve"> </w:t>
            </w:r>
            <w:r w:rsidRPr="3F971B6D">
              <w:rPr>
                <w:sz w:val="24"/>
                <w:szCs w:val="24"/>
              </w:rPr>
              <w:t xml:space="preserve">or </w:t>
            </w:r>
            <w:r w:rsidRPr="56D21AC6">
              <w:rPr>
                <w:sz w:val="24"/>
                <w:szCs w:val="24"/>
              </w:rPr>
              <w:t>operational</w:t>
            </w:r>
            <w:r w:rsidRPr="5B6F7A6B">
              <w:rPr>
                <w:sz w:val="24"/>
                <w:szCs w:val="24"/>
              </w:rPr>
              <w:t xml:space="preserve"> </w:t>
            </w:r>
            <w:r w:rsidRPr="0FEDFFC5">
              <w:rPr>
                <w:sz w:val="24"/>
                <w:szCs w:val="24"/>
              </w:rPr>
              <w:t>issues</w:t>
            </w:r>
            <w:r w:rsidRPr="3AB7B2A6">
              <w:rPr>
                <w:sz w:val="24"/>
                <w:szCs w:val="24"/>
              </w:rPr>
              <w:t xml:space="preserve"> specific to the </w:t>
            </w:r>
            <w:r w:rsidRPr="16850BF5">
              <w:rPr>
                <w:sz w:val="24"/>
                <w:szCs w:val="24"/>
              </w:rPr>
              <w:t xml:space="preserve">scheme.  </w:t>
            </w:r>
            <w:r w:rsidRPr="10205A47">
              <w:rPr>
                <w:sz w:val="24"/>
                <w:szCs w:val="24"/>
              </w:rPr>
              <w:t xml:space="preserve">It is expected that these </w:t>
            </w:r>
            <w:r w:rsidRPr="591140D1">
              <w:rPr>
                <w:sz w:val="24"/>
                <w:szCs w:val="24"/>
              </w:rPr>
              <w:t>meetings</w:t>
            </w:r>
            <w:r w:rsidRPr="10205A47">
              <w:rPr>
                <w:sz w:val="24"/>
                <w:szCs w:val="24"/>
              </w:rPr>
              <w:t xml:space="preserve"> </w:t>
            </w:r>
            <w:r w:rsidRPr="3BE9D7C7">
              <w:rPr>
                <w:sz w:val="24"/>
                <w:szCs w:val="24"/>
              </w:rPr>
              <w:t xml:space="preserve">will adhere to </w:t>
            </w:r>
            <w:r w:rsidRPr="48663EC4">
              <w:rPr>
                <w:sz w:val="24"/>
                <w:szCs w:val="24"/>
              </w:rPr>
              <w:t xml:space="preserve">data protection </w:t>
            </w:r>
            <w:r w:rsidRPr="7D90D2D3">
              <w:rPr>
                <w:sz w:val="24"/>
                <w:szCs w:val="24"/>
              </w:rPr>
              <w:t>legislation</w:t>
            </w:r>
            <w:r w:rsidRPr="4DEB6A6B">
              <w:rPr>
                <w:sz w:val="24"/>
                <w:szCs w:val="24"/>
              </w:rPr>
              <w:t xml:space="preserve"> and </w:t>
            </w:r>
            <w:r w:rsidRPr="2A75B8D4">
              <w:rPr>
                <w:sz w:val="24"/>
                <w:szCs w:val="24"/>
              </w:rPr>
              <w:t xml:space="preserve">will take </w:t>
            </w:r>
            <w:r w:rsidRPr="2DA021A8">
              <w:rPr>
                <w:sz w:val="24"/>
                <w:szCs w:val="24"/>
              </w:rPr>
              <w:t xml:space="preserve">place in a </w:t>
            </w:r>
            <w:r w:rsidRPr="15EA4CF2">
              <w:rPr>
                <w:sz w:val="24"/>
                <w:szCs w:val="24"/>
              </w:rPr>
              <w:t xml:space="preserve">confidential </w:t>
            </w:r>
            <w:r w:rsidRPr="181B6403">
              <w:rPr>
                <w:sz w:val="24"/>
                <w:szCs w:val="24"/>
              </w:rPr>
              <w:t>space</w:t>
            </w:r>
            <w:r w:rsidRPr="15EA4CF2">
              <w:rPr>
                <w:sz w:val="24"/>
                <w:szCs w:val="24"/>
              </w:rPr>
              <w:t xml:space="preserve">. </w:t>
            </w:r>
          </w:p>
          <w:p w14:paraId="40589443" w14:textId="77777777" w:rsidR="009A2321" w:rsidRPr="009F1790" w:rsidRDefault="009A2321" w:rsidP="009A2321">
            <w:pPr>
              <w:rPr>
                <w:rFonts w:cstheme="minorHAnsi"/>
                <w:sz w:val="24"/>
                <w:szCs w:val="24"/>
              </w:rPr>
            </w:pPr>
          </w:p>
          <w:p w14:paraId="213CACFA" w14:textId="77777777" w:rsidR="009A2321" w:rsidRPr="009F1790" w:rsidRDefault="009A2321" w:rsidP="009A2321">
            <w:pPr>
              <w:rPr>
                <w:rFonts w:cstheme="minorHAnsi"/>
                <w:sz w:val="24"/>
                <w:szCs w:val="24"/>
              </w:rPr>
            </w:pPr>
            <w:r w:rsidRPr="009F1790">
              <w:rPr>
                <w:rFonts w:cstheme="minorHAnsi"/>
                <w:sz w:val="24"/>
                <w:szCs w:val="24"/>
              </w:rPr>
              <w:t>The provider needs to maintain a close, collaborative working relationship</w:t>
            </w:r>
            <w:r w:rsidRPr="009F1790">
              <w:rPr>
                <w:rFonts w:cstheme="minorHAnsi"/>
                <w:b/>
                <w:bCs/>
                <w:color w:val="FF0000"/>
                <w:sz w:val="24"/>
                <w:szCs w:val="24"/>
              </w:rPr>
              <w:t xml:space="preserve"> </w:t>
            </w:r>
            <w:r w:rsidRPr="009F1790">
              <w:rPr>
                <w:rFonts w:cstheme="minorHAnsi"/>
                <w:sz w:val="24"/>
                <w:szCs w:val="24"/>
              </w:rPr>
              <w:t>with the following services to ensure that individuals living in extra care are fully supported.</w:t>
            </w:r>
          </w:p>
          <w:p w14:paraId="2FC4B61B" w14:textId="77777777" w:rsidR="009A2321" w:rsidRPr="009F1790" w:rsidRDefault="009A2321" w:rsidP="009A2321">
            <w:pPr>
              <w:rPr>
                <w:rFonts w:cstheme="minorHAnsi"/>
                <w:color w:val="FF0000"/>
                <w:sz w:val="24"/>
                <w:szCs w:val="24"/>
              </w:rPr>
            </w:pPr>
          </w:p>
          <w:p w14:paraId="288B07FF" w14:textId="6C8E6F95" w:rsidR="009A2321" w:rsidRPr="009F1790" w:rsidRDefault="009A2321" w:rsidP="009A2321">
            <w:pPr>
              <w:pStyle w:val="ListParagraph"/>
              <w:numPr>
                <w:ilvl w:val="0"/>
                <w:numId w:val="8"/>
              </w:numPr>
              <w:rPr>
                <w:sz w:val="24"/>
                <w:szCs w:val="24"/>
              </w:rPr>
            </w:pPr>
            <w:r w:rsidRPr="738E8CF3">
              <w:rPr>
                <w:sz w:val="24"/>
                <w:szCs w:val="24"/>
              </w:rPr>
              <w:t>Adult Social Care – including the individual care plan and timely reviews, hospital and short-term placement admissions and discharges</w:t>
            </w:r>
            <w:r w:rsidRPr="3731F5DB">
              <w:rPr>
                <w:sz w:val="24"/>
                <w:szCs w:val="24"/>
              </w:rPr>
              <w:t xml:space="preserve">, </w:t>
            </w:r>
            <w:r w:rsidRPr="2E876180">
              <w:rPr>
                <w:sz w:val="24"/>
                <w:szCs w:val="24"/>
              </w:rPr>
              <w:t>O</w:t>
            </w:r>
            <w:r w:rsidRPr="3731F5DB">
              <w:rPr>
                <w:sz w:val="24"/>
                <w:szCs w:val="24"/>
              </w:rPr>
              <w:t>.</w:t>
            </w:r>
            <w:r w:rsidRPr="593F8EB7">
              <w:rPr>
                <w:sz w:val="24"/>
                <w:szCs w:val="24"/>
              </w:rPr>
              <w:t>T/</w:t>
            </w:r>
            <w:r w:rsidRPr="3329B6E6">
              <w:rPr>
                <w:sz w:val="24"/>
                <w:szCs w:val="24"/>
              </w:rPr>
              <w:t>physio</w:t>
            </w:r>
            <w:r w:rsidRPr="63E785AC">
              <w:rPr>
                <w:sz w:val="24"/>
                <w:szCs w:val="24"/>
              </w:rPr>
              <w:t xml:space="preserve"> </w:t>
            </w:r>
            <w:r w:rsidRPr="7DAA4EB7">
              <w:rPr>
                <w:sz w:val="24"/>
                <w:szCs w:val="24"/>
              </w:rPr>
              <w:t>input</w:t>
            </w:r>
            <w:r w:rsidR="58252E97" w:rsidRPr="7C053B2F">
              <w:rPr>
                <w:sz w:val="24"/>
                <w:szCs w:val="24"/>
              </w:rPr>
              <w:t xml:space="preserve"> and</w:t>
            </w:r>
            <w:r w:rsidRPr="5F7C4A2A">
              <w:rPr>
                <w:sz w:val="24"/>
                <w:szCs w:val="24"/>
              </w:rPr>
              <w:t xml:space="preserve"> </w:t>
            </w:r>
            <w:r w:rsidRPr="2FFA64AF">
              <w:rPr>
                <w:sz w:val="24"/>
                <w:szCs w:val="24"/>
              </w:rPr>
              <w:t>equipment</w:t>
            </w:r>
            <w:r w:rsidR="55B70199" w:rsidRPr="7C053B2F">
              <w:rPr>
                <w:sz w:val="24"/>
                <w:szCs w:val="24"/>
              </w:rPr>
              <w:t xml:space="preserve"> and adaptations input</w:t>
            </w:r>
            <w:r w:rsidRPr="5F7C4A2A">
              <w:rPr>
                <w:sz w:val="24"/>
                <w:szCs w:val="24"/>
              </w:rPr>
              <w:t>.</w:t>
            </w:r>
            <w:r w:rsidRPr="593F8EB7">
              <w:rPr>
                <w:sz w:val="24"/>
                <w:szCs w:val="24"/>
              </w:rPr>
              <w:t xml:space="preserve"> </w:t>
            </w:r>
          </w:p>
          <w:p w14:paraId="78BE8179" w14:textId="77777777" w:rsidR="009A2321" w:rsidRPr="009F1790" w:rsidRDefault="009A2321" w:rsidP="009A2321">
            <w:pPr>
              <w:pStyle w:val="ListParagraph"/>
              <w:numPr>
                <w:ilvl w:val="0"/>
                <w:numId w:val="8"/>
              </w:numPr>
              <w:rPr>
                <w:rFonts w:cstheme="minorHAnsi"/>
                <w:sz w:val="24"/>
                <w:szCs w:val="24"/>
              </w:rPr>
            </w:pPr>
            <w:r w:rsidRPr="009F1790">
              <w:rPr>
                <w:rFonts w:cstheme="minorHAnsi"/>
                <w:sz w:val="24"/>
                <w:szCs w:val="24"/>
              </w:rPr>
              <w:t>Telecare Provider – including responding to emergency alarms.</w:t>
            </w:r>
          </w:p>
          <w:p w14:paraId="3F79F5DE" w14:textId="77777777" w:rsidR="009A2321" w:rsidRPr="009F1790" w:rsidRDefault="009A2321" w:rsidP="009A2321">
            <w:pPr>
              <w:pStyle w:val="ListParagraph"/>
              <w:rPr>
                <w:rFonts w:cstheme="minorHAnsi"/>
                <w:sz w:val="24"/>
                <w:szCs w:val="24"/>
              </w:rPr>
            </w:pPr>
          </w:p>
          <w:p w14:paraId="44DA29AE" w14:textId="44E4520B" w:rsidR="009A2321" w:rsidRDefault="009A2321" w:rsidP="009A2321">
            <w:pPr>
              <w:rPr>
                <w:sz w:val="24"/>
                <w:szCs w:val="24"/>
              </w:rPr>
            </w:pPr>
            <w:r w:rsidRPr="3B4F68BE">
              <w:rPr>
                <w:sz w:val="24"/>
                <w:szCs w:val="24"/>
              </w:rPr>
              <w:t xml:space="preserve">The provider will ensure that services are outward looking and will engage with all relevant partners to achieve better </w:t>
            </w:r>
            <w:r w:rsidRPr="371FA40C">
              <w:rPr>
                <w:sz w:val="24"/>
                <w:szCs w:val="24"/>
              </w:rPr>
              <w:t>outcomes</w:t>
            </w:r>
            <w:r w:rsidRPr="3B4F68BE">
              <w:rPr>
                <w:sz w:val="24"/>
                <w:szCs w:val="24"/>
              </w:rPr>
              <w:t xml:space="preserve"> for residents. In doing so the provider will work closely with the following partners where required:</w:t>
            </w:r>
          </w:p>
          <w:p w14:paraId="638C40F3" w14:textId="77777777" w:rsidR="009A2321" w:rsidRDefault="009A2321" w:rsidP="009A2321">
            <w:pPr>
              <w:rPr>
                <w:sz w:val="24"/>
                <w:szCs w:val="24"/>
              </w:rPr>
            </w:pPr>
          </w:p>
          <w:p w14:paraId="5342935D" w14:textId="77777777" w:rsidR="001F2BE6" w:rsidRPr="009F1790" w:rsidRDefault="001F2BE6" w:rsidP="001F2BE6">
            <w:pPr>
              <w:pStyle w:val="ListParagraph"/>
              <w:numPr>
                <w:ilvl w:val="0"/>
                <w:numId w:val="15"/>
              </w:numPr>
              <w:rPr>
                <w:sz w:val="24"/>
                <w:szCs w:val="24"/>
              </w:rPr>
            </w:pPr>
            <w:r w:rsidRPr="36EA48BD">
              <w:rPr>
                <w:sz w:val="24"/>
                <w:szCs w:val="24"/>
              </w:rPr>
              <w:t>Acute Trusts</w:t>
            </w:r>
          </w:p>
          <w:p w14:paraId="3C1C2B74" w14:textId="77777777" w:rsidR="001F2BE6" w:rsidRPr="009F1790" w:rsidRDefault="001F2BE6" w:rsidP="001F2BE6">
            <w:pPr>
              <w:pStyle w:val="ListParagraph"/>
              <w:numPr>
                <w:ilvl w:val="0"/>
                <w:numId w:val="15"/>
              </w:numPr>
              <w:rPr>
                <w:sz w:val="24"/>
                <w:szCs w:val="24"/>
              </w:rPr>
            </w:pPr>
            <w:r w:rsidRPr="7E1DE8EC">
              <w:rPr>
                <w:sz w:val="24"/>
                <w:szCs w:val="24"/>
              </w:rPr>
              <w:t>Integrated</w:t>
            </w:r>
            <w:r w:rsidRPr="658160CB">
              <w:rPr>
                <w:sz w:val="24"/>
                <w:szCs w:val="24"/>
              </w:rPr>
              <w:t xml:space="preserve"> </w:t>
            </w:r>
            <w:r w:rsidRPr="0D8BB0CC">
              <w:rPr>
                <w:sz w:val="24"/>
                <w:szCs w:val="24"/>
              </w:rPr>
              <w:t>Care</w:t>
            </w:r>
            <w:r w:rsidRPr="658160CB">
              <w:rPr>
                <w:sz w:val="24"/>
                <w:szCs w:val="24"/>
              </w:rPr>
              <w:t xml:space="preserve"> </w:t>
            </w:r>
            <w:r w:rsidRPr="69CF356E">
              <w:rPr>
                <w:sz w:val="24"/>
                <w:szCs w:val="24"/>
              </w:rPr>
              <w:t>Boards</w:t>
            </w:r>
          </w:p>
          <w:p w14:paraId="1FBBE4B9" w14:textId="77777777" w:rsidR="001F2BE6" w:rsidRPr="009F1790" w:rsidRDefault="001F2BE6" w:rsidP="001F2BE6">
            <w:pPr>
              <w:pStyle w:val="ListParagraph"/>
              <w:numPr>
                <w:ilvl w:val="0"/>
                <w:numId w:val="15"/>
              </w:numPr>
              <w:rPr>
                <w:sz w:val="24"/>
                <w:szCs w:val="24"/>
              </w:rPr>
            </w:pPr>
            <w:r w:rsidRPr="6C1AE95C">
              <w:rPr>
                <w:sz w:val="24"/>
                <w:szCs w:val="24"/>
              </w:rPr>
              <w:t>General</w:t>
            </w:r>
            <w:r w:rsidRPr="1EA79DE1">
              <w:rPr>
                <w:sz w:val="24"/>
                <w:szCs w:val="24"/>
              </w:rPr>
              <w:t xml:space="preserve"> Practitioners </w:t>
            </w:r>
          </w:p>
          <w:p w14:paraId="0642500C" w14:textId="77777777" w:rsidR="001F2BE6" w:rsidRPr="009F1790" w:rsidRDefault="001F2BE6" w:rsidP="001F2BE6">
            <w:pPr>
              <w:pStyle w:val="ListParagraph"/>
              <w:numPr>
                <w:ilvl w:val="0"/>
                <w:numId w:val="15"/>
              </w:numPr>
              <w:rPr>
                <w:sz w:val="24"/>
                <w:szCs w:val="24"/>
              </w:rPr>
            </w:pPr>
            <w:r w:rsidRPr="1EA79DE1">
              <w:rPr>
                <w:sz w:val="24"/>
                <w:szCs w:val="24"/>
              </w:rPr>
              <w:t xml:space="preserve">Pharmacies </w:t>
            </w:r>
          </w:p>
          <w:p w14:paraId="390590BC" w14:textId="77777777" w:rsidR="001F2BE6" w:rsidRPr="009F1790" w:rsidRDefault="001F2BE6" w:rsidP="001F2BE6">
            <w:pPr>
              <w:pStyle w:val="ListParagraph"/>
              <w:numPr>
                <w:ilvl w:val="0"/>
                <w:numId w:val="15"/>
              </w:numPr>
              <w:rPr>
                <w:sz w:val="24"/>
                <w:szCs w:val="24"/>
              </w:rPr>
            </w:pPr>
            <w:r w:rsidRPr="1EA79DE1">
              <w:rPr>
                <w:sz w:val="24"/>
                <w:szCs w:val="24"/>
              </w:rPr>
              <w:t xml:space="preserve">Greater Manchester Fire and Rescue </w:t>
            </w:r>
          </w:p>
          <w:p w14:paraId="258E54DD" w14:textId="77777777" w:rsidR="001F2BE6" w:rsidRPr="009F1790" w:rsidRDefault="001F2BE6" w:rsidP="001F2BE6">
            <w:pPr>
              <w:pStyle w:val="ListParagraph"/>
              <w:numPr>
                <w:ilvl w:val="0"/>
                <w:numId w:val="15"/>
              </w:numPr>
              <w:rPr>
                <w:sz w:val="24"/>
                <w:szCs w:val="24"/>
              </w:rPr>
            </w:pPr>
            <w:r w:rsidRPr="1EA79DE1">
              <w:rPr>
                <w:sz w:val="24"/>
                <w:szCs w:val="24"/>
              </w:rPr>
              <w:t xml:space="preserve">Health and </w:t>
            </w:r>
            <w:r w:rsidRPr="04AE36DF">
              <w:rPr>
                <w:sz w:val="24"/>
                <w:szCs w:val="24"/>
              </w:rPr>
              <w:t>Wellbeing</w:t>
            </w:r>
            <w:r w:rsidRPr="00F043FF">
              <w:rPr>
                <w:sz w:val="24"/>
                <w:szCs w:val="24"/>
              </w:rPr>
              <w:t xml:space="preserve"> Boards</w:t>
            </w:r>
          </w:p>
          <w:p w14:paraId="605A7095" w14:textId="77777777" w:rsidR="001F2BE6" w:rsidRPr="009F1790" w:rsidRDefault="001F2BE6" w:rsidP="001F2BE6">
            <w:pPr>
              <w:pStyle w:val="ListParagraph"/>
              <w:numPr>
                <w:ilvl w:val="0"/>
                <w:numId w:val="15"/>
              </w:numPr>
              <w:rPr>
                <w:sz w:val="24"/>
                <w:szCs w:val="24"/>
              </w:rPr>
            </w:pPr>
            <w:r w:rsidRPr="1EA79DE1">
              <w:rPr>
                <w:sz w:val="24"/>
                <w:szCs w:val="24"/>
              </w:rPr>
              <w:t xml:space="preserve">Housing departments, private agencies and social landlords </w:t>
            </w:r>
          </w:p>
          <w:p w14:paraId="089DFD37" w14:textId="77777777" w:rsidR="001F2BE6" w:rsidRPr="009F1790" w:rsidRDefault="001F2BE6" w:rsidP="001F2BE6">
            <w:pPr>
              <w:pStyle w:val="ListParagraph"/>
              <w:numPr>
                <w:ilvl w:val="0"/>
                <w:numId w:val="15"/>
              </w:numPr>
              <w:rPr>
                <w:sz w:val="24"/>
                <w:szCs w:val="24"/>
              </w:rPr>
            </w:pPr>
            <w:r w:rsidRPr="21A77FE9">
              <w:rPr>
                <w:sz w:val="24"/>
                <w:szCs w:val="24"/>
              </w:rPr>
              <w:t>Local</w:t>
            </w:r>
            <w:r w:rsidRPr="1EA79DE1">
              <w:rPr>
                <w:sz w:val="24"/>
                <w:szCs w:val="24"/>
              </w:rPr>
              <w:t xml:space="preserve"> Authorities</w:t>
            </w:r>
          </w:p>
          <w:p w14:paraId="3007EED7" w14:textId="77777777" w:rsidR="001F2BE6" w:rsidRPr="009F1790" w:rsidRDefault="001F2BE6" w:rsidP="001F2BE6">
            <w:pPr>
              <w:pStyle w:val="ListParagraph"/>
              <w:numPr>
                <w:ilvl w:val="0"/>
                <w:numId w:val="15"/>
              </w:numPr>
              <w:rPr>
                <w:sz w:val="24"/>
                <w:szCs w:val="24"/>
              </w:rPr>
            </w:pPr>
            <w:r w:rsidRPr="1E1F4343">
              <w:rPr>
                <w:sz w:val="24"/>
                <w:szCs w:val="24"/>
              </w:rPr>
              <w:t>Local</w:t>
            </w:r>
            <w:r w:rsidRPr="1EA79DE1">
              <w:rPr>
                <w:sz w:val="24"/>
                <w:szCs w:val="24"/>
              </w:rPr>
              <w:t xml:space="preserve"> neighbourhoods </w:t>
            </w:r>
          </w:p>
          <w:p w14:paraId="3B626900" w14:textId="77777777" w:rsidR="001F2BE6" w:rsidRPr="009F1790" w:rsidRDefault="001F2BE6" w:rsidP="001F2BE6">
            <w:pPr>
              <w:pStyle w:val="ListParagraph"/>
              <w:numPr>
                <w:ilvl w:val="0"/>
                <w:numId w:val="15"/>
              </w:numPr>
              <w:rPr>
                <w:sz w:val="24"/>
                <w:szCs w:val="24"/>
              </w:rPr>
            </w:pPr>
            <w:r w:rsidRPr="1EA79DE1">
              <w:rPr>
                <w:sz w:val="24"/>
                <w:szCs w:val="24"/>
              </w:rPr>
              <w:t xml:space="preserve">Mental Health services </w:t>
            </w:r>
          </w:p>
          <w:p w14:paraId="4962F5FF" w14:textId="77777777" w:rsidR="001F2BE6" w:rsidRPr="009F1790" w:rsidRDefault="001F2BE6" w:rsidP="001F2BE6">
            <w:pPr>
              <w:pStyle w:val="ListParagraph"/>
              <w:numPr>
                <w:ilvl w:val="0"/>
                <w:numId w:val="15"/>
              </w:numPr>
              <w:rPr>
                <w:sz w:val="24"/>
                <w:szCs w:val="24"/>
              </w:rPr>
            </w:pPr>
            <w:r w:rsidRPr="50526C89">
              <w:rPr>
                <w:sz w:val="24"/>
                <w:szCs w:val="24"/>
              </w:rPr>
              <w:t>Mutual</w:t>
            </w:r>
            <w:r w:rsidRPr="1EA79DE1">
              <w:rPr>
                <w:sz w:val="24"/>
                <w:szCs w:val="24"/>
              </w:rPr>
              <w:t xml:space="preserve"> Aid Groups </w:t>
            </w:r>
          </w:p>
          <w:p w14:paraId="74841F09" w14:textId="77777777" w:rsidR="001F2BE6" w:rsidRPr="0084036B" w:rsidRDefault="001F2BE6" w:rsidP="001F2BE6">
            <w:pPr>
              <w:pStyle w:val="ListParagraph"/>
              <w:numPr>
                <w:ilvl w:val="0"/>
                <w:numId w:val="15"/>
              </w:numPr>
              <w:rPr>
                <w:sz w:val="24"/>
                <w:szCs w:val="24"/>
              </w:rPr>
            </w:pPr>
            <w:r w:rsidRPr="1EA79DE1">
              <w:rPr>
                <w:sz w:val="24"/>
                <w:szCs w:val="24"/>
              </w:rPr>
              <w:t>Non-facilitated self-help groups</w:t>
            </w:r>
          </w:p>
          <w:p w14:paraId="0BA78F96" w14:textId="77777777" w:rsidR="001F2BE6" w:rsidRDefault="001F2BE6" w:rsidP="001F2BE6">
            <w:pPr>
              <w:rPr>
                <w:sz w:val="24"/>
                <w:szCs w:val="24"/>
              </w:rPr>
            </w:pPr>
          </w:p>
          <w:p w14:paraId="363C35F3" w14:textId="77777777" w:rsidR="001F2BE6" w:rsidRDefault="001F2BE6" w:rsidP="001F2BE6">
            <w:pPr>
              <w:rPr>
                <w:sz w:val="24"/>
                <w:szCs w:val="24"/>
              </w:rPr>
            </w:pPr>
            <w:r w:rsidRPr="77648D82">
              <w:rPr>
                <w:color w:val="000000" w:themeColor="text1"/>
                <w:sz w:val="24"/>
                <w:szCs w:val="24"/>
              </w:rPr>
              <w:lastRenderedPageBreak/>
              <w:t>This list is not exhaustive and is intended to be illustrative only.</w:t>
            </w:r>
          </w:p>
          <w:p w14:paraId="14864BDF" w14:textId="5F0ECE19" w:rsidR="009A2321" w:rsidRPr="005768C5" w:rsidRDefault="009A2321" w:rsidP="00F577DE">
            <w:pPr>
              <w:rPr>
                <w:sz w:val="24"/>
                <w:szCs w:val="24"/>
              </w:rPr>
            </w:pPr>
          </w:p>
        </w:tc>
        <w:tc>
          <w:tcPr>
            <w:tcW w:w="339" w:type="dxa"/>
            <w:tcBorders>
              <w:left w:val="nil"/>
            </w:tcBorders>
          </w:tcPr>
          <w:p w14:paraId="7F197469" w14:textId="77777777" w:rsidR="009A2321" w:rsidRPr="00291370" w:rsidRDefault="009A2321" w:rsidP="009B2647">
            <w:pPr>
              <w:rPr>
                <w:rFonts w:ascii="Arial" w:hAnsi="Arial" w:cs="Arial"/>
                <w:sz w:val="20"/>
                <w:szCs w:val="20"/>
              </w:rPr>
            </w:pPr>
          </w:p>
        </w:tc>
      </w:tr>
      <w:tr w:rsidR="006D7EF3" w:rsidRPr="00291370" w14:paraId="585140C3" w14:textId="77777777" w:rsidTr="0A12D02D">
        <w:tc>
          <w:tcPr>
            <w:tcW w:w="831" w:type="dxa"/>
          </w:tcPr>
          <w:p w14:paraId="3DB57610" w14:textId="00B725E3" w:rsidR="006D7EF3" w:rsidRDefault="72984372"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13.</w:t>
            </w:r>
          </w:p>
        </w:tc>
        <w:tc>
          <w:tcPr>
            <w:tcW w:w="8566" w:type="dxa"/>
          </w:tcPr>
          <w:p w14:paraId="6D73E22A" w14:textId="77777777" w:rsidR="006D7EF3" w:rsidRPr="00731A27" w:rsidRDefault="006D7EF3" w:rsidP="009A2321">
            <w:pPr>
              <w:autoSpaceDE w:val="0"/>
              <w:autoSpaceDN w:val="0"/>
              <w:adjustRightInd w:val="0"/>
              <w:rPr>
                <w:rStyle w:val="normaltextrun"/>
                <w:b/>
                <w:bCs/>
                <w:u w:val="single"/>
              </w:rPr>
            </w:pPr>
            <w:r w:rsidRPr="00731A27">
              <w:rPr>
                <w:rStyle w:val="normaltextrun"/>
                <w:b/>
                <w:sz w:val="24"/>
                <w:szCs w:val="24"/>
                <w:u w:val="single"/>
              </w:rPr>
              <w:t>A</w:t>
            </w:r>
            <w:r w:rsidRPr="00731A27">
              <w:rPr>
                <w:rStyle w:val="normaltextrun"/>
                <w:b/>
                <w:bCs/>
                <w:u w:val="single"/>
              </w:rPr>
              <w:t>ctivity P</w:t>
            </w:r>
            <w:r w:rsidR="00751223" w:rsidRPr="00731A27">
              <w:rPr>
                <w:rStyle w:val="normaltextrun"/>
                <w:b/>
                <w:bCs/>
                <w:u w:val="single"/>
              </w:rPr>
              <w:t>rovision</w:t>
            </w:r>
          </w:p>
          <w:p w14:paraId="757F1242" w14:textId="41C46FE2" w:rsidR="00731A27" w:rsidRPr="00731A27" w:rsidRDefault="00731A27" w:rsidP="009A2321">
            <w:pPr>
              <w:autoSpaceDE w:val="0"/>
              <w:autoSpaceDN w:val="0"/>
              <w:adjustRightInd w:val="0"/>
              <w:rPr>
                <w:rStyle w:val="normaltextrun"/>
                <w:b/>
                <w:sz w:val="24"/>
                <w:szCs w:val="24"/>
                <w:u w:val="single"/>
              </w:rPr>
            </w:pPr>
          </w:p>
        </w:tc>
        <w:tc>
          <w:tcPr>
            <w:tcW w:w="339" w:type="dxa"/>
            <w:tcBorders>
              <w:left w:val="nil"/>
            </w:tcBorders>
          </w:tcPr>
          <w:p w14:paraId="26EC7500" w14:textId="77777777" w:rsidR="006D7EF3" w:rsidRPr="00291370" w:rsidRDefault="006D7EF3" w:rsidP="009B2647">
            <w:pPr>
              <w:rPr>
                <w:rFonts w:ascii="Arial" w:hAnsi="Arial" w:cs="Arial"/>
                <w:sz w:val="20"/>
                <w:szCs w:val="20"/>
              </w:rPr>
            </w:pPr>
          </w:p>
        </w:tc>
      </w:tr>
      <w:tr w:rsidR="00751223" w:rsidRPr="00291370" w14:paraId="538E3E39" w14:textId="77777777" w:rsidTr="0A12D02D">
        <w:tc>
          <w:tcPr>
            <w:tcW w:w="831" w:type="dxa"/>
          </w:tcPr>
          <w:p w14:paraId="7AAF6D17" w14:textId="5AB5E035" w:rsidR="00751223" w:rsidRDefault="1C141A99"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13.1</w:t>
            </w:r>
          </w:p>
          <w:p w14:paraId="27E58774" w14:textId="5291FE69" w:rsidR="00751223" w:rsidRDefault="00751223" w:rsidP="279A495A">
            <w:pPr>
              <w:rPr>
                <w:rStyle w:val="normaltextrun"/>
                <w:rFonts w:eastAsiaTheme="minorEastAsia"/>
                <w:b/>
                <w:bCs/>
                <w:color w:val="000000" w:themeColor="text1"/>
                <w:sz w:val="24"/>
                <w:szCs w:val="24"/>
              </w:rPr>
            </w:pPr>
          </w:p>
          <w:p w14:paraId="4A1BAC22" w14:textId="14CF8542" w:rsidR="00751223" w:rsidRDefault="00751223" w:rsidP="279A495A">
            <w:pPr>
              <w:rPr>
                <w:rStyle w:val="normaltextrun"/>
                <w:rFonts w:eastAsiaTheme="minorEastAsia"/>
                <w:b/>
                <w:bCs/>
                <w:color w:val="000000" w:themeColor="text1"/>
                <w:sz w:val="24"/>
                <w:szCs w:val="24"/>
              </w:rPr>
            </w:pPr>
          </w:p>
          <w:p w14:paraId="0BECE130" w14:textId="23BF07C2" w:rsidR="00751223" w:rsidRDefault="00751223" w:rsidP="279A495A">
            <w:pPr>
              <w:rPr>
                <w:rStyle w:val="normaltextrun"/>
                <w:rFonts w:eastAsiaTheme="minorEastAsia"/>
                <w:b/>
                <w:bCs/>
                <w:color w:val="000000" w:themeColor="text1"/>
                <w:sz w:val="24"/>
                <w:szCs w:val="24"/>
              </w:rPr>
            </w:pPr>
          </w:p>
          <w:p w14:paraId="6BF679F0" w14:textId="6E6BCDFB" w:rsidR="00751223" w:rsidRDefault="00751223" w:rsidP="279A495A">
            <w:pPr>
              <w:rPr>
                <w:rStyle w:val="normaltextrun"/>
                <w:rFonts w:eastAsiaTheme="minorEastAsia"/>
                <w:b/>
                <w:bCs/>
                <w:color w:val="000000" w:themeColor="text1"/>
                <w:sz w:val="24"/>
                <w:szCs w:val="24"/>
              </w:rPr>
            </w:pPr>
          </w:p>
          <w:p w14:paraId="7B02E25D" w14:textId="77777777" w:rsidR="003825BF" w:rsidRDefault="003825BF" w:rsidP="009B2647">
            <w:pPr>
              <w:rPr>
                <w:rStyle w:val="normaltextrun"/>
                <w:rFonts w:eastAsiaTheme="minorEastAsia"/>
                <w:b/>
                <w:bCs/>
                <w:color w:val="000000" w:themeColor="text1"/>
                <w:sz w:val="24"/>
                <w:szCs w:val="24"/>
              </w:rPr>
            </w:pPr>
          </w:p>
          <w:p w14:paraId="3D656121" w14:textId="48016FDD" w:rsidR="00751223" w:rsidRDefault="1C141A99"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13.2</w:t>
            </w:r>
          </w:p>
        </w:tc>
        <w:tc>
          <w:tcPr>
            <w:tcW w:w="8566" w:type="dxa"/>
          </w:tcPr>
          <w:p w14:paraId="0A0A72B8" w14:textId="6B77FB10" w:rsidR="000A03FA" w:rsidRDefault="000A03FA" w:rsidP="000A03FA">
            <w:pPr>
              <w:rPr>
                <w:sz w:val="24"/>
                <w:szCs w:val="24"/>
              </w:rPr>
            </w:pPr>
            <w:r w:rsidRPr="58972BE6">
              <w:rPr>
                <w:sz w:val="24"/>
                <w:szCs w:val="24"/>
              </w:rPr>
              <w:t xml:space="preserve">All individuals should benefit from opportunities to take part in social, recreational and information sessions provided.  These could be sessions arranged by residents, the scheme landlord, the care provider or external agencies. There will be an expectation that care staff working in the schemes should support </w:t>
            </w:r>
            <w:r w:rsidR="769CAB3E" w:rsidRPr="58972BE6">
              <w:rPr>
                <w:sz w:val="24"/>
                <w:szCs w:val="24"/>
              </w:rPr>
              <w:t>and encourage the</w:t>
            </w:r>
            <w:r w:rsidRPr="58972BE6">
              <w:rPr>
                <w:sz w:val="24"/>
                <w:szCs w:val="24"/>
              </w:rPr>
              <w:t xml:space="preserve"> resident</w:t>
            </w:r>
            <w:r w:rsidR="438B3520" w:rsidRPr="58972BE6">
              <w:rPr>
                <w:sz w:val="24"/>
                <w:szCs w:val="24"/>
              </w:rPr>
              <w:t>s to attend activities.</w:t>
            </w:r>
            <w:r w:rsidRPr="58972BE6">
              <w:rPr>
                <w:sz w:val="24"/>
                <w:szCs w:val="24"/>
              </w:rPr>
              <w:t xml:space="preserve">  </w:t>
            </w:r>
          </w:p>
          <w:p w14:paraId="4DDFAE4C" w14:textId="77777777" w:rsidR="000A03FA" w:rsidRDefault="000A03FA" w:rsidP="000A03FA">
            <w:pPr>
              <w:rPr>
                <w:rFonts w:cstheme="minorHAnsi"/>
                <w:sz w:val="24"/>
                <w:szCs w:val="24"/>
              </w:rPr>
            </w:pPr>
          </w:p>
          <w:p w14:paraId="3E55D6C5" w14:textId="77777777" w:rsidR="00751223" w:rsidRDefault="000A03FA" w:rsidP="000A03FA">
            <w:pPr>
              <w:autoSpaceDE w:val="0"/>
              <w:autoSpaceDN w:val="0"/>
              <w:adjustRightInd w:val="0"/>
              <w:rPr>
                <w:sz w:val="24"/>
                <w:szCs w:val="24"/>
              </w:rPr>
            </w:pPr>
            <w:r w:rsidRPr="279A495A">
              <w:rPr>
                <w:sz w:val="24"/>
                <w:szCs w:val="24"/>
              </w:rPr>
              <w:t>Providers must agree to support and engage with any future requirements for activities as identified by the commissioners</w:t>
            </w:r>
            <w:r w:rsidR="3BEE575E" w:rsidRPr="279A495A">
              <w:rPr>
                <w:sz w:val="24"/>
                <w:szCs w:val="24"/>
              </w:rPr>
              <w:t>.</w:t>
            </w:r>
          </w:p>
          <w:p w14:paraId="754BF664" w14:textId="587E7200" w:rsidR="00033EFD" w:rsidRDefault="00033EFD" w:rsidP="000A03FA">
            <w:pPr>
              <w:autoSpaceDE w:val="0"/>
              <w:autoSpaceDN w:val="0"/>
              <w:adjustRightInd w:val="0"/>
              <w:rPr>
                <w:rStyle w:val="normaltextrun"/>
                <w:sz w:val="24"/>
                <w:szCs w:val="24"/>
              </w:rPr>
            </w:pPr>
          </w:p>
        </w:tc>
        <w:tc>
          <w:tcPr>
            <w:tcW w:w="339" w:type="dxa"/>
            <w:tcBorders>
              <w:left w:val="nil"/>
            </w:tcBorders>
          </w:tcPr>
          <w:p w14:paraId="7E385E80" w14:textId="77777777" w:rsidR="00751223" w:rsidRPr="00291370" w:rsidRDefault="00751223" w:rsidP="009B2647">
            <w:pPr>
              <w:rPr>
                <w:rFonts w:ascii="Arial" w:hAnsi="Arial" w:cs="Arial"/>
                <w:sz w:val="20"/>
                <w:szCs w:val="20"/>
              </w:rPr>
            </w:pPr>
          </w:p>
        </w:tc>
      </w:tr>
      <w:tr w:rsidR="00AC7A85" w:rsidRPr="00291370" w14:paraId="0B8A0A35" w14:textId="77777777" w:rsidTr="0A12D02D">
        <w:tc>
          <w:tcPr>
            <w:tcW w:w="831" w:type="dxa"/>
          </w:tcPr>
          <w:p w14:paraId="090FECCE" w14:textId="6BC4397E" w:rsidR="00AC7A85" w:rsidRDefault="3BEE575E" w:rsidP="009B2647">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14.</w:t>
            </w:r>
          </w:p>
        </w:tc>
        <w:tc>
          <w:tcPr>
            <w:tcW w:w="8566" w:type="dxa"/>
          </w:tcPr>
          <w:p w14:paraId="42FC57AE" w14:textId="01044DB9" w:rsidR="00AC7A85" w:rsidRPr="00167FAF" w:rsidRDefault="00AC7A85" w:rsidP="000A03FA">
            <w:pPr>
              <w:rPr>
                <w:b/>
                <w:sz w:val="24"/>
                <w:szCs w:val="24"/>
                <w:u w:val="single"/>
              </w:rPr>
            </w:pPr>
            <w:r w:rsidRPr="00167FAF">
              <w:rPr>
                <w:b/>
                <w:sz w:val="24"/>
                <w:szCs w:val="24"/>
                <w:u w:val="single"/>
              </w:rPr>
              <w:t>TEC Provision</w:t>
            </w:r>
          </w:p>
        </w:tc>
        <w:tc>
          <w:tcPr>
            <w:tcW w:w="339" w:type="dxa"/>
            <w:tcBorders>
              <w:left w:val="nil"/>
            </w:tcBorders>
          </w:tcPr>
          <w:p w14:paraId="65BC8011" w14:textId="77777777" w:rsidR="00AC7A85" w:rsidRPr="00291370" w:rsidRDefault="00AC7A85" w:rsidP="009B2647">
            <w:pPr>
              <w:rPr>
                <w:rFonts w:ascii="Arial" w:hAnsi="Arial" w:cs="Arial"/>
                <w:sz w:val="20"/>
                <w:szCs w:val="20"/>
              </w:rPr>
            </w:pPr>
          </w:p>
        </w:tc>
      </w:tr>
      <w:tr w:rsidR="00493BA0" w:rsidRPr="00291370" w14:paraId="20588C9B" w14:textId="77777777" w:rsidTr="0A12D02D">
        <w:tc>
          <w:tcPr>
            <w:tcW w:w="831" w:type="dxa"/>
          </w:tcPr>
          <w:p w14:paraId="25FD0E6F" w14:textId="6517B440" w:rsidR="00493BA0" w:rsidRDefault="00493BA0" w:rsidP="279A495A">
            <w:pPr>
              <w:rPr>
                <w:rStyle w:val="normaltextrun"/>
                <w:rFonts w:eastAsiaTheme="minorEastAsia"/>
                <w:b/>
                <w:bCs/>
                <w:color w:val="000000" w:themeColor="text1"/>
                <w:sz w:val="24"/>
                <w:szCs w:val="24"/>
              </w:rPr>
            </w:pPr>
          </w:p>
          <w:p w14:paraId="6DDC189C" w14:textId="3598D704" w:rsidR="00493BA0" w:rsidRDefault="53D7712D"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14.1</w:t>
            </w:r>
          </w:p>
          <w:p w14:paraId="00F9DE9F" w14:textId="748E5F4A" w:rsidR="210FF49E" w:rsidRDefault="210FF49E" w:rsidP="210FF49E">
            <w:pPr>
              <w:rPr>
                <w:rStyle w:val="normaltextrun"/>
                <w:rFonts w:eastAsiaTheme="minorEastAsia"/>
                <w:b/>
                <w:bCs/>
                <w:color w:val="000000" w:themeColor="text1"/>
                <w:sz w:val="24"/>
                <w:szCs w:val="24"/>
              </w:rPr>
            </w:pPr>
          </w:p>
          <w:p w14:paraId="6108859E" w14:textId="2C964D3F" w:rsidR="00493BA0" w:rsidRDefault="53D7712D"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14.1.1</w:t>
            </w:r>
          </w:p>
          <w:p w14:paraId="573645B2" w14:textId="0277DCFE" w:rsidR="00493BA0" w:rsidRDefault="00493BA0" w:rsidP="279A495A">
            <w:pPr>
              <w:rPr>
                <w:rStyle w:val="normaltextrun"/>
                <w:rFonts w:eastAsiaTheme="minorEastAsia"/>
                <w:b/>
                <w:bCs/>
                <w:color w:val="000000" w:themeColor="text1"/>
                <w:sz w:val="24"/>
                <w:szCs w:val="24"/>
              </w:rPr>
            </w:pPr>
          </w:p>
          <w:p w14:paraId="04E24022" w14:textId="12E43B70" w:rsidR="00493BA0" w:rsidRDefault="00493BA0" w:rsidP="279A495A">
            <w:pPr>
              <w:rPr>
                <w:rStyle w:val="normaltextrun"/>
                <w:rFonts w:eastAsiaTheme="minorEastAsia"/>
                <w:b/>
                <w:bCs/>
                <w:color w:val="000000" w:themeColor="text1"/>
                <w:sz w:val="24"/>
                <w:szCs w:val="24"/>
              </w:rPr>
            </w:pPr>
          </w:p>
          <w:p w14:paraId="4FBEEE18" w14:textId="6E9FF8F9" w:rsidR="00493BA0" w:rsidRDefault="00493BA0" w:rsidP="279A495A">
            <w:pPr>
              <w:rPr>
                <w:rStyle w:val="normaltextrun"/>
                <w:rFonts w:eastAsiaTheme="minorEastAsia"/>
                <w:b/>
                <w:bCs/>
                <w:color w:val="000000" w:themeColor="text1"/>
                <w:sz w:val="24"/>
                <w:szCs w:val="24"/>
              </w:rPr>
            </w:pPr>
          </w:p>
          <w:p w14:paraId="2A7CF06D" w14:textId="29D22C84" w:rsidR="00493BA0" w:rsidRDefault="00493BA0" w:rsidP="279A495A">
            <w:pPr>
              <w:rPr>
                <w:rStyle w:val="normaltextrun"/>
                <w:rFonts w:eastAsiaTheme="minorEastAsia"/>
                <w:b/>
                <w:bCs/>
                <w:color w:val="000000" w:themeColor="text1"/>
                <w:sz w:val="24"/>
                <w:szCs w:val="24"/>
              </w:rPr>
            </w:pPr>
          </w:p>
          <w:p w14:paraId="228EE66B" w14:textId="2D4E71B5" w:rsidR="00493BA0" w:rsidRDefault="00493BA0" w:rsidP="279A495A">
            <w:pPr>
              <w:rPr>
                <w:rStyle w:val="normaltextrun"/>
                <w:rFonts w:eastAsiaTheme="minorEastAsia"/>
                <w:b/>
                <w:bCs/>
                <w:color w:val="000000" w:themeColor="text1"/>
                <w:sz w:val="24"/>
                <w:szCs w:val="24"/>
              </w:rPr>
            </w:pPr>
          </w:p>
          <w:p w14:paraId="134C818C" w14:textId="1D56543A" w:rsidR="00493BA0" w:rsidRDefault="00493BA0" w:rsidP="279A495A">
            <w:pPr>
              <w:rPr>
                <w:rStyle w:val="normaltextrun"/>
                <w:rFonts w:eastAsiaTheme="minorEastAsia"/>
                <w:b/>
                <w:bCs/>
                <w:color w:val="000000" w:themeColor="text1"/>
                <w:sz w:val="24"/>
                <w:szCs w:val="24"/>
              </w:rPr>
            </w:pPr>
          </w:p>
          <w:p w14:paraId="24E66D59" w14:textId="402F5160" w:rsidR="00493BA0" w:rsidRDefault="00493BA0" w:rsidP="279A495A">
            <w:pPr>
              <w:rPr>
                <w:rStyle w:val="normaltextrun"/>
                <w:rFonts w:eastAsiaTheme="minorEastAsia"/>
                <w:b/>
                <w:bCs/>
                <w:color w:val="000000" w:themeColor="text1"/>
                <w:sz w:val="24"/>
                <w:szCs w:val="24"/>
              </w:rPr>
            </w:pPr>
          </w:p>
          <w:p w14:paraId="709C6476" w14:textId="77777777" w:rsidR="00D926BB" w:rsidRDefault="00D926BB" w:rsidP="0A12D02D">
            <w:pPr>
              <w:rPr>
                <w:rStyle w:val="normaltextrun"/>
                <w:rFonts w:eastAsiaTheme="minorEastAsia"/>
                <w:b/>
                <w:bCs/>
                <w:color w:val="000000" w:themeColor="text1"/>
                <w:sz w:val="24"/>
                <w:szCs w:val="24"/>
              </w:rPr>
            </w:pPr>
          </w:p>
          <w:p w14:paraId="772CBE91" w14:textId="149343CA" w:rsidR="00493BA0" w:rsidRDefault="53D7712D"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14.1.2</w:t>
            </w:r>
          </w:p>
          <w:p w14:paraId="72ABBFF2" w14:textId="175C07E2" w:rsidR="00493BA0" w:rsidRDefault="00493BA0" w:rsidP="279A495A">
            <w:pPr>
              <w:rPr>
                <w:rStyle w:val="normaltextrun"/>
                <w:rFonts w:eastAsiaTheme="minorEastAsia"/>
                <w:b/>
                <w:bCs/>
                <w:color w:val="000000" w:themeColor="text1"/>
                <w:sz w:val="24"/>
                <w:szCs w:val="24"/>
              </w:rPr>
            </w:pPr>
          </w:p>
          <w:p w14:paraId="4878E137" w14:textId="51AAD0B1" w:rsidR="00493BA0" w:rsidRDefault="00493BA0" w:rsidP="279A495A">
            <w:pPr>
              <w:rPr>
                <w:rStyle w:val="normaltextrun"/>
                <w:rFonts w:eastAsiaTheme="minorEastAsia"/>
                <w:b/>
                <w:bCs/>
                <w:color w:val="000000" w:themeColor="text1"/>
                <w:sz w:val="24"/>
                <w:szCs w:val="24"/>
              </w:rPr>
            </w:pPr>
          </w:p>
          <w:p w14:paraId="44835812" w14:textId="4E5281CB" w:rsidR="00493BA0" w:rsidRDefault="00493BA0" w:rsidP="279A495A">
            <w:pPr>
              <w:rPr>
                <w:rStyle w:val="normaltextrun"/>
                <w:rFonts w:eastAsiaTheme="minorEastAsia"/>
                <w:b/>
                <w:bCs/>
                <w:color w:val="000000" w:themeColor="text1"/>
                <w:sz w:val="24"/>
                <w:szCs w:val="24"/>
              </w:rPr>
            </w:pPr>
          </w:p>
          <w:p w14:paraId="5F5C9B28" w14:textId="2C862B49" w:rsidR="00493BA0" w:rsidRDefault="00493BA0" w:rsidP="279A495A">
            <w:pPr>
              <w:rPr>
                <w:rStyle w:val="normaltextrun"/>
                <w:rFonts w:eastAsiaTheme="minorEastAsia"/>
                <w:b/>
                <w:bCs/>
                <w:color w:val="000000" w:themeColor="text1"/>
                <w:sz w:val="24"/>
                <w:szCs w:val="24"/>
              </w:rPr>
            </w:pPr>
          </w:p>
          <w:p w14:paraId="7E4C6C9D" w14:textId="77777777" w:rsidR="00D926BB" w:rsidRDefault="00D926BB" w:rsidP="0A12D02D">
            <w:pPr>
              <w:rPr>
                <w:rStyle w:val="normaltextrun"/>
                <w:rFonts w:eastAsiaTheme="minorEastAsia"/>
                <w:b/>
                <w:bCs/>
                <w:color w:val="000000" w:themeColor="text1"/>
                <w:sz w:val="24"/>
                <w:szCs w:val="24"/>
              </w:rPr>
            </w:pPr>
          </w:p>
          <w:p w14:paraId="48E51C53" w14:textId="3AC6F908" w:rsidR="00493BA0" w:rsidRDefault="5049A19B"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14.1.3</w:t>
            </w:r>
          </w:p>
          <w:p w14:paraId="72F1755D" w14:textId="48D1E4F0" w:rsidR="00493BA0" w:rsidRDefault="00493BA0" w:rsidP="279A495A">
            <w:pPr>
              <w:rPr>
                <w:rStyle w:val="normaltextrun"/>
                <w:rFonts w:eastAsiaTheme="minorEastAsia"/>
                <w:b/>
                <w:bCs/>
                <w:color w:val="000000" w:themeColor="text1"/>
                <w:sz w:val="24"/>
                <w:szCs w:val="24"/>
              </w:rPr>
            </w:pPr>
          </w:p>
          <w:p w14:paraId="338B0951" w14:textId="7AB90217" w:rsidR="00493BA0" w:rsidRDefault="00493BA0" w:rsidP="279A495A">
            <w:pPr>
              <w:rPr>
                <w:rStyle w:val="normaltextrun"/>
                <w:rFonts w:eastAsiaTheme="minorEastAsia"/>
                <w:b/>
                <w:bCs/>
                <w:color w:val="000000" w:themeColor="text1"/>
                <w:sz w:val="24"/>
                <w:szCs w:val="24"/>
              </w:rPr>
            </w:pPr>
          </w:p>
          <w:p w14:paraId="26E0EE97" w14:textId="024E8A7B" w:rsidR="00493BA0" w:rsidRDefault="00493BA0" w:rsidP="279A495A">
            <w:pPr>
              <w:rPr>
                <w:rStyle w:val="normaltextrun"/>
                <w:rFonts w:eastAsiaTheme="minorEastAsia"/>
                <w:b/>
                <w:bCs/>
                <w:color w:val="000000" w:themeColor="text1"/>
                <w:sz w:val="24"/>
                <w:szCs w:val="24"/>
              </w:rPr>
            </w:pPr>
          </w:p>
          <w:p w14:paraId="0AA0C9AD" w14:textId="77777777" w:rsidR="00D926BB" w:rsidRDefault="00D926BB" w:rsidP="0A12D02D">
            <w:pPr>
              <w:rPr>
                <w:rStyle w:val="normaltextrun"/>
                <w:rFonts w:eastAsiaTheme="minorEastAsia"/>
                <w:b/>
                <w:bCs/>
                <w:color w:val="000000" w:themeColor="text1"/>
                <w:sz w:val="24"/>
                <w:szCs w:val="24"/>
              </w:rPr>
            </w:pPr>
          </w:p>
          <w:p w14:paraId="193A8EE8" w14:textId="54EFB287" w:rsidR="00493BA0" w:rsidRDefault="5049A19B" w:rsidP="0A12D02D">
            <w:pPr>
              <w:rPr>
                <w:rStyle w:val="normaltextrun"/>
                <w:rFonts w:eastAsiaTheme="minorEastAsia"/>
                <w:b/>
                <w:bCs/>
                <w:color w:val="000000" w:themeColor="text1"/>
                <w:sz w:val="24"/>
                <w:szCs w:val="24"/>
              </w:rPr>
            </w:pPr>
            <w:r w:rsidRPr="0A12D02D">
              <w:rPr>
                <w:rStyle w:val="normaltextrun"/>
                <w:rFonts w:eastAsiaTheme="minorEastAsia"/>
                <w:b/>
                <w:bCs/>
                <w:color w:val="000000" w:themeColor="text1"/>
                <w:sz w:val="24"/>
                <w:szCs w:val="24"/>
              </w:rPr>
              <w:t>14.2</w:t>
            </w:r>
          </w:p>
          <w:p w14:paraId="324B5F1B" w14:textId="77777777" w:rsidR="00A934E8" w:rsidRDefault="00A934E8" w:rsidP="279A495A">
            <w:pPr>
              <w:rPr>
                <w:rStyle w:val="normaltextrun"/>
                <w:rFonts w:eastAsiaTheme="minorEastAsia"/>
                <w:b/>
                <w:bCs/>
                <w:color w:val="000000" w:themeColor="text1"/>
                <w:sz w:val="24"/>
                <w:szCs w:val="24"/>
              </w:rPr>
            </w:pPr>
          </w:p>
          <w:p w14:paraId="014F775D" w14:textId="4D7D101A" w:rsidR="00493BA0" w:rsidRDefault="5049A19B"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14.2.1</w:t>
            </w:r>
          </w:p>
          <w:p w14:paraId="7649B1F5" w14:textId="77777777" w:rsidR="00A934E8" w:rsidRDefault="00A934E8" w:rsidP="279A495A">
            <w:pPr>
              <w:rPr>
                <w:rStyle w:val="normaltextrun"/>
                <w:rFonts w:eastAsiaTheme="minorEastAsia"/>
                <w:b/>
                <w:bCs/>
                <w:color w:val="000000" w:themeColor="text1"/>
                <w:sz w:val="24"/>
                <w:szCs w:val="24"/>
              </w:rPr>
            </w:pPr>
          </w:p>
          <w:p w14:paraId="7A91EA31" w14:textId="57F87670" w:rsidR="00493BA0" w:rsidRDefault="5049A19B"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t>14.2.2</w:t>
            </w:r>
          </w:p>
          <w:p w14:paraId="22D97D24" w14:textId="6A6073F0" w:rsidR="00493BA0" w:rsidRDefault="00493BA0" w:rsidP="279A495A">
            <w:pPr>
              <w:rPr>
                <w:rStyle w:val="normaltextrun"/>
                <w:rFonts w:eastAsiaTheme="minorEastAsia"/>
                <w:b/>
                <w:bCs/>
                <w:color w:val="000000" w:themeColor="text1"/>
                <w:sz w:val="24"/>
                <w:szCs w:val="24"/>
              </w:rPr>
            </w:pPr>
          </w:p>
          <w:p w14:paraId="3B008776" w14:textId="6DB9A859" w:rsidR="00493BA0" w:rsidRDefault="00493BA0" w:rsidP="279A495A">
            <w:pPr>
              <w:rPr>
                <w:rStyle w:val="normaltextrun"/>
                <w:rFonts w:eastAsiaTheme="minorEastAsia"/>
                <w:b/>
                <w:bCs/>
                <w:color w:val="000000" w:themeColor="text1"/>
                <w:sz w:val="24"/>
                <w:szCs w:val="24"/>
              </w:rPr>
            </w:pPr>
          </w:p>
          <w:p w14:paraId="11111B63" w14:textId="75B90DF5" w:rsidR="00493BA0" w:rsidRDefault="00493BA0" w:rsidP="279A495A">
            <w:pPr>
              <w:rPr>
                <w:rStyle w:val="normaltextrun"/>
                <w:rFonts w:eastAsiaTheme="minorEastAsia"/>
                <w:b/>
                <w:bCs/>
                <w:color w:val="000000" w:themeColor="text1"/>
                <w:sz w:val="24"/>
                <w:szCs w:val="24"/>
              </w:rPr>
            </w:pPr>
          </w:p>
          <w:p w14:paraId="4F3C32EB" w14:textId="77777777" w:rsidR="00B23173" w:rsidRDefault="00B23173" w:rsidP="279A495A">
            <w:pPr>
              <w:rPr>
                <w:rStyle w:val="normaltextrun"/>
                <w:rFonts w:eastAsiaTheme="minorEastAsia"/>
                <w:b/>
                <w:bCs/>
                <w:color w:val="000000" w:themeColor="text1"/>
                <w:sz w:val="24"/>
                <w:szCs w:val="24"/>
              </w:rPr>
            </w:pPr>
          </w:p>
          <w:p w14:paraId="15AB3C5C" w14:textId="77777777" w:rsidR="00B23173" w:rsidRDefault="00B23173" w:rsidP="279A495A">
            <w:pPr>
              <w:rPr>
                <w:rStyle w:val="normaltextrun"/>
                <w:rFonts w:eastAsiaTheme="minorEastAsia"/>
                <w:b/>
                <w:bCs/>
                <w:color w:val="000000" w:themeColor="text1"/>
                <w:sz w:val="24"/>
                <w:szCs w:val="24"/>
              </w:rPr>
            </w:pPr>
          </w:p>
          <w:p w14:paraId="0FA17BF3" w14:textId="537A4B65" w:rsidR="00493BA0" w:rsidRDefault="3A951409" w:rsidP="279A495A">
            <w:pPr>
              <w:rPr>
                <w:rStyle w:val="normaltextrun"/>
                <w:rFonts w:eastAsiaTheme="minorEastAsia"/>
                <w:b/>
                <w:bCs/>
                <w:color w:val="000000" w:themeColor="text1"/>
                <w:sz w:val="24"/>
                <w:szCs w:val="24"/>
              </w:rPr>
            </w:pPr>
            <w:r w:rsidRPr="279A495A">
              <w:rPr>
                <w:rStyle w:val="normaltextrun"/>
                <w:rFonts w:eastAsiaTheme="minorEastAsia"/>
                <w:b/>
                <w:bCs/>
                <w:color w:val="000000" w:themeColor="text1"/>
                <w:sz w:val="24"/>
                <w:szCs w:val="24"/>
              </w:rPr>
              <w:lastRenderedPageBreak/>
              <w:t>14.3</w:t>
            </w:r>
          </w:p>
          <w:p w14:paraId="0A115CC7" w14:textId="77777777" w:rsidR="00A934E8" w:rsidRDefault="00A934E8" w:rsidP="50CFE187">
            <w:pPr>
              <w:rPr>
                <w:rStyle w:val="normaltextrun"/>
                <w:rFonts w:eastAsiaTheme="minorEastAsia"/>
                <w:b/>
                <w:bCs/>
                <w:color w:val="000000" w:themeColor="text1"/>
                <w:sz w:val="24"/>
                <w:szCs w:val="24"/>
              </w:rPr>
            </w:pPr>
          </w:p>
          <w:p w14:paraId="4DE0ACA8" w14:textId="2DA651E5" w:rsidR="00493BA0" w:rsidRDefault="3A951409" w:rsidP="50CFE187">
            <w:pPr>
              <w:rPr>
                <w:rStyle w:val="normaltextrun"/>
                <w:rFonts w:eastAsiaTheme="minorEastAsia"/>
                <w:b/>
                <w:bCs/>
                <w:color w:val="000000" w:themeColor="text1"/>
                <w:sz w:val="24"/>
                <w:szCs w:val="24"/>
              </w:rPr>
            </w:pPr>
            <w:r w:rsidRPr="50CFE187">
              <w:rPr>
                <w:rStyle w:val="normaltextrun"/>
                <w:rFonts w:eastAsiaTheme="minorEastAsia"/>
                <w:b/>
                <w:bCs/>
                <w:color w:val="000000" w:themeColor="text1"/>
                <w:sz w:val="24"/>
                <w:szCs w:val="24"/>
              </w:rPr>
              <w:t>14.3.1</w:t>
            </w:r>
          </w:p>
          <w:p w14:paraId="5091AC06" w14:textId="4A1C18FE" w:rsidR="00493BA0" w:rsidRDefault="00493BA0" w:rsidP="50CFE187">
            <w:pPr>
              <w:rPr>
                <w:rStyle w:val="normaltextrun"/>
                <w:rFonts w:eastAsiaTheme="minorEastAsia"/>
                <w:b/>
                <w:bCs/>
                <w:color w:val="000000" w:themeColor="text1"/>
                <w:sz w:val="24"/>
                <w:szCs w:val="24"/>
              </w:rPr>
            </w:pPr>
          </w:p>
          <w:p w14:paraId="443807D4" w14:textId="17D36972" w:rsidR="00493BA0" w:rsidRDefault="00493BA0" w:rsidP="50CFE187">
            <w:pPr>
              <w:rPr>
                <w:rStyle w:val="normaltextrun"/>
                <w:rFonts w:eastAsiaTheme="minorEastAsia"/>
                <w:b/>
                <w:bCs/>
                <w:color w:val="000000" w:themeColor="text1"/>
                <w:sz w:val="24"/>
                <w:szCs w:val="24"/>
              </w:rPr>
            </w:pPr>
          </w:p>
          <w:p w14:paraId="6C98E0A5" w14:textId="3F46EB6C" w:rsidR="00493BA0" w:rsidRDefault="00493BA0" w:rsidP="50CFE187">
            <w:pPr>
              <w:rPr>
                <w:rStyle w:val="normaltextrun"/>
                <w:rFonts w:eastAsiaTheme="minorEastAsia"/>
                <w:b/>
                <w:bCs/>
                <w:color w:val="000000" w:themeColor="text1"/>
                <w:sz w:val="24"/>
                <w:szCs w:val="24"/>
              </w:rPr>
            </w:pPr>
          </w:p>
          <w:p w14:paraId="330BA191" w14:textId="248AC7B9" w:rsidR="00493BA0" w:rsidRDefault="00493BA0" w:rsidP="50CFE187">
            <w:pPr>
              <w:rPr>
                <w:rStyle w:val="normaltextrun"/>
                <w:rFonts w:eastAsiaTheme="minorEastAsia"/>
                <w:b/>
                <w:bCs/>
                <w:color w:val="000000" w:themeColor="text1"/>
                <w:sz w:val="24"/>
                <w:szCs w:val="24"/>
              </w:rPr>
            </w:pPr>
          </w:p>
          <w:p w14:paraId="272CB5A0" w14:textId="77777777" w:rsidR="00A934E8" w:rsidRDefault="00A934E8" w:rsidP="009B2647">
            <w:pPr>
              <w:rPr>
                <w:rStyle w:val="normaltextrun"/>
                <w:rFonts w:eastAsiaTheme="minorEastAsia"/>
                <w:b/>
                <w:bCs/>
                <w:color w:val="000000" w:themeColor="text1"/>
                <w:sz w:val="24"/>
                <w:szCs w:val="24"/>
              </w:rPr>
            </w:pPr>
          </w:p>
          <w:p w14:paraId="68ACB76B" w14:textId="3F0963CA" w:rsidR="00493BA0" w:rsidRDefault="3A951409" w:rsidP="009B2647">
            <w:pPr>
              <w:rPr>
                <w:rStyle w:val="normaltextrun"/>
                <w:rFonts w:eastAsiaTheme="minorEastAsia"/>
                <w:b/>
                <w:bCs/>
                <w:color w:val="000000" w:themeColor="text1"/>
                <w:sz w:val="24"/>
                <w:szCs w:val="24"/>
              </w:rPr>
            </w:pPr>
            <w:r w:rsidRPr="50CFE187">
              <w:rPr>
                <w:rStyle w:val="normaltextrun"/>
                <w:rFonts w:eastAsiaTheme="minorEastAsia"/>
                <w:b/>
                <w:bCs/>
                <w:color w:val="000000" w:themeColor="text1"/>
                <w:sz w:val="24"/>
                <w:szCs w:val="24"/>
              </w:rPr>
              <w:t>14.3.2</w:t>
            </w:r>
          </w:p>
        </w:tc>
        <w:tc>
          <w:tcPr>
            <w:tcW w:w="8566" w:type="dxa"/>
          </w:tcPr>
          <w:p w14:paraId="501E09D8" w14:textId="77777777" w:rsidR="00493BA0" w:rsidRDefault="00493BA0" w:rsidP="00493BA0">
            <w:pPr>
              <w:rPr>
                <w:b/>
                <w:bCs/>
                <w:sz w:val="24"/>
                <w:szCs w:val="24"/>
              </w:rPr>
            </w:pPr>
          </w:p>
          <w:p w14:paraId="2B6C8C98" w14:textId="77777777" w:rsidR="00493BA0" w:rsidRPr="005768C5" w:rsidRDefault="00493BA0" w:rsidP="00493BA0">
            <w:pPr>
              <w:rPr>
                <w:rFonts w:cstheme="minorHAnsi"/>
                <w:b/>
                <w:bCs/>
                <w:sz w:val="24"/>
                <w:szCs w:val="24"/>
              </w:rPr>
            </w:pPr>
            <w:r w:rsidRPr="005768C5">
              <w:rPr>
                <w:rFonts w:cstheme="minorHAnsi"/>
                <w:b/>
                <w:bCs/>
                <w:sz w:val="24"/>
                <w:szCs w:val="24"/>
              </w:rPr>
              <w:t>Telecare Monitoring and Response Provision</w:t>
            </w:r>
          </w:p>
          <w:p w14:paraId="7E5A76FC" w14:textId="77777777" w:rsidR="00493BA0" w:rsidRPr="005768C5" w:rsidRDefault="00493BA0" w:rsidP="00493BA0">
            <w:pPr>
              <w:rPr>
                <w:rFonts w:cstheme="minorHAnsi"/>
                <w:sz w:val="24"/>
                <w:szCs w:val="24"/>
              </w:rPr>
            </w:pPr>
          </w:p>
          <w:p w14:paraId="6F93A498" w14:textId="6D7F9987" w:rsidR="00493BA0" w:rsidRPr="00597E1F" w:rsidRDefault="00493BA0" w:rsidP="00493BA0">
            <w:pPr>
              <w:rPr>
                <w:color w:val="FF0000"/>
                <w:sz w:val="24"/>
                <w:szCs w:val="24"/>
              </w:rPr>
            </w:pPr>
            <w:r>
              <w:rPr>
                <w:sz w:val="24"/>
                <w:szCs w:val="24"/>
              </w:rPr>
              <w:t xml:space="preserve">The </w:t>
            </w:r>
            <w:r w:rsidRPr="58972BE6">
              <w:rPr>
                <w:sz w:val="24"/>
                <w:szCs w:val="24"/>
              </w:rPr>
              <w:t>scheme</w:t>
            </w:r>
            <w:r w:rsidRPr="4FD22F8C">
              <w:rPr>
                <w:sz w:val="24"/>
                <w:szCs w:val="24"/>
              </w:rPr>
              <w:t xml:space="preserve"> </w:t>
            </w:r>
            <w:r>
              <w:rPr>
                <w:sz w:val="24"/>
                <w:szCs w:val="24"/>
              </w:rPr>
              <w:t>is</w:t>
            </w:r>
            <w:r w:rsidRPr="4FD22F8C">
              <w:rPr>
                <w:sz w:val="24"/>
                <w:szCs w:val="24"/>
              </w:rPr>
              <w:t xml:space="preserve"> fitted with warden- call systems, provided by </w:t>
            </w:r>
            <w:r>
              <w:rPr>
                <w:sz w:val="24"/>
                <w:szCs w:val="24"/>
              </w:rPr>
              <w:t>Stockport Homes</w:t>
            </w:r>
            <w:r w:rsidRPr="4FD22F8C">
              <w:rPr>
                <w:sz w:val="24"/>
                <w:szCs w:val="24"/>
              </w:rPr>
              <w:t>. The</w:t>
            </w:r>
            <w:r>
              <w:rPr>
                <w:sz w:val="24"/>
                <w:szCs w:val="24"/>
              </w:rPr>
              <w:t xml:space="preserve"> system</w:t>
            </w:r>
            <w:r w:rsidRPr="4FD22F8C">
              <w:rPr>
                <w:sz w:val="24"/>
                <w:szCs w:val="24"/>
              </w:rPr>
              <w:t xml:space="preserve"> allow</w:t>
            </w:r>
            <w:r>
              <w:rPr>
                <w:sz w:val="24"/>
                <w:szCs w:val="24"/>
              </w:rPr>
              <w:t>s</w:t>
            </w:r>
            <w:r w:rsidRPr="4FD22F8C">
              <w:rPr>
                <w:sz w:val="24"/>
                <w:szCs w:val="24"/>
              </w:rPr>
              <w:t xml:space="preserve"> calls for assistance (through the pendant) to be answered directly by the care provider. </w:t>
            </w:r>
            <w:r>
              <w:rPr>
                <w:sz w:val="24"/>
                <w:szCs w:val="24"/>
              </w:rPr>
              <w:t xml:space="preserve">   </w:t>
            </w:r>
            <w:r w:rsidRPr="4FD22F8C">
              <w:rPr>
                <w:sz w:val="24"/>
                <w:szCs w:val="24"/>
              </w:rPr>
              <w:t>The monitoring and response service</w:t>
            </w:r>
            <w:r>
              <w:rPr>
                <w:sz w:val="24"/>
                <w:szCs w:val="24"/>
              </w:rPr>
              <w:t xml:space="preserve"> for Brookhead Lodge will be</w:t>
            </w:r>
            <w:r w:rsidRPr="4FD22F8C">
              <w:rPr>
                <w:sz w:val="24"/>
                <w:szCs w:val="24"/>
              </w:rPr>
              <w:t xml:space="preserve"> provided by Carecall</w:t>
            </w:r>
            <w:r>
              <w:rPr>
                <w:sz w:val="24"/>
                <w:szCs w:val="24"/>
              </w:rPr>
              <w:t>.</w:t>
            </w:r>
            <w:r w:rsidRPr="4FD22F8C">
              <w:rPr>
                <w:sz w:val="24"/>
                <w:szCs w:val="24"/>
              </w:rPr>
              <w:t xml:space="preserve"> </w:t>
            </w:r>
            <w:r>
              <w:rPr>
                <w:sz w:val="24"/>
                <w:szCs w:val="24"/>
              </w:rPr>
              <w:t xml:space="preserve">The care provider will be on site 24 hours a day so all calls will go straight through to the carers onsite.  </w:t>
            </w:r>
            <w:r w:rsidRPr="00014F72">
              <w:rPr>
                <w:sz w:val="24"/>
                <w:szCs w:val="24"/>
              </w:rPr>
              <w:t xml:space="preserve">Potentially </w:t>
            </w:r>
            <w:r>
              <w:rPr>
                <w:sz w:val="24"/>
                <w:szCs w:val="24"/>
              </w:rPr>
              <w:t>only a l</w:t>
            </w:r>
            <w:r w:rsidRPr="00014F72">
              <w:rPr>
                <w:sz w:val="24"/>
                <w:szCs w:val="24"/>
              </w:rPr>
              <w:t>imited/ no response service</w:t>
            </w:r>
            <w:r>
              <w:rPr>
                <w:sz w:val="24"/>
                <w:szCs w:val="24"/>
              </w:rPr>
              <w:t xml:space="preserve"> would be required</w:t>
            </w:r>
            <w:r w:rsidRPr="00014F72">
              <w:rPr>
                <w:sz w:val="24"/>
                <w:szCs w:val="24"/>
              </w:rPr>
              <w:t xml:space="preserve"> at Brookhead Lodge.  Response would be for falls and nominal call outs</w:t>
            </w:r>
            <w:r w:rsidRPr="00597E1F">
              <w:rPr>
                <w:color w:val="FF0000"/>
                <w:sz w:val="24"/>
                <w:szCs w:val="24"/>
              </w:rPr>
              <w:t xml:space="preserve"> </w:t>
            </w:r>
            <w:r w:rsidRPr="58972BE6">
              <w:rPr>
                <w:sz w:val="24"/>
                <w:szCs w:val="24"/>
              </w:rPr>
              <w:t>the call will go through to Carecall who will triage the call and respond accordingly.</w:t>
            </w:r>
          </w:p>
          <w:p w14:paraId="0E1E4F96" w14:textId="77777777" w:rsidR="00493BA0" w:rsidRDefault="00493BA0" w:rsidP="00493BA0">
            <w:pPr>
              <w:rPr>
                <w:sz w:val="24"/>
                <w:szCs w:val="24"/>
              </w:rPr>
            </w:pPr>
          </w:p>
          <w:p w14:paraId="3BDFE46A" w14:textId="4712B04C" w:rsidR="00493BA0" w:rsidRDefault="00493BA0" w:rsidP="00493BA0">
            <w:pPr>
              <w:rPr>
                <w:sz w:val="24"/>
                <w:szCs w:val="24"/>
              </w:rPr>
            </w:pPr>
            <w:r w:rsidRPr="4FD22F8C">
              <w:rPr>
                <w:sz w:val="24"/>
                <w:szCs w:val="24"/>
              </w:rPr>
              <w:t xml:space="preserve">Peripheral telecare devices may also be supplied to individual residents e.g. door sensors and falls detectors and the provider needs to understand how these devices work and respond to activations. </w:t>
            </w:r>
            <w:r w:rsidR="18C337AF" w:rsidRPr="58972BE6">
              <w:rPr>
                <w:sz w:val="24"/>
                <w:szCs w:val="24"/>
              </w:rPr>
              <w:t xml:space="preserve"> SHG will provide the handsets and key fobs</w:t>
            </w:r>
            <w:r w:rsidR="159721F2" w:rsidRPr="58972BE6">
              <w:rPr>
                <w:sz w:val="24"/>
                <w:szCs w:val="24"/>
              </w:rPr>
              <w:t xml:space="preserve"> </w:t>
            </w:r>
            <w:r w:rsidR="18C337AF" w:rsidRPr="58972BE6">
              <w:rPr>
                <w:sz w:val="24"/>
                <w:szCs w:val="24"/>
              </w:rPr>
              <w:t xml:space="preserve">connected to the </w:t>
            </w:r>
            <w:r w:rsidR="536EA3BD" w:rsidRPr="279A495A">
              <w:rPr>
                <w:sz w:val="24"/>
                <w:szCs w:val="24"/>
              </w:rPr>
              <w:t>Appello</w:t>
            </w:r>
            <w:r w:rsidR="18C337AF" w:rsidRPr="58972BE6">
              <w:rPr>
                <w:sz w:val="24"/>
                <w:szCs w:val="24"/>
              </w:rPr>
              <w:t xml:space="preserve"> SLS system, any damaged or lost handsets will be chargeable back to the provider.</w:t>
            </w:r>
          </w:p>
          <w:p w14:paraId="174A95D2" w14:textId="77777777" w:rsidR="00493BA0" w:rsidRDefault="00493BA0" w:rsidP="00493BA0">
            <w:pPr>
              <w:rPr>
                <w:sz w:val="24"/>
                <w:szCs w:val="24"/>
              </w:rPr>
            </w:pPr>
          </w:p>
          <w:p w14:paraId="21857424" w14:textId="398DF685" w:rsidR="00493BA0" w:rsidRPr="0023022D" w:rsidRDefault="00493BA0" w:rsidP="00493BA0">
            <w:pPr>
              <w:rPr>
                <w:color w:val="000000" w:themeColor="text1"/>
                <w:sz w:val="24"/>
                <w:szCs w:val="24"/>
              </w:rPr>
            </w:pPr>
            <w:r w:rsidRPr="58972BE6">
              <w:rPr>
                <w:color w:val="000000" w:themeColor="text1"/>
                <w:sz w:val="24"/>
                <w:szCs w:val="24"/>
              </w:rPr>
              <w:t>For the telecare system there will be training by Appello as part of the care provider learning the building, the care provider will then adopt a train the trainer model with support available from housing to disseminate this training to staff. Training on the fire response system will be offered by housing. </w:t>
            </w:r>
          </w:p>
          <w:p w14:paraId="1A91CB19" w14:textId="34ADE673" w:rsidR="00493BA0" w:rsidRPr="005768C5" w:rsidRDefault="00493BA0" w:rsidP="00493BA0">
            <w:pPr>
              <w:rPr>
                <w:sz w:val="24"/>
                <w:szCs w:val="24"/>
              </w:rPr>
            </w:pPr>
          </w:p>
          <w:p w14:paraId="66292BA3" w14:textId="77777777" w:rsidR="00493BA0" w:rsidRPr="005768C5" w:rsidRDefault="00493BA0" w:rsidP="00493BA0">
            <w:pPr>
              <w:rPr>
                <w:b/>
                <w:sz w:val="24"/>
                <w:szCs w:val="24"/>
              </w:rPr>
            </w:pPr>
            <w:r w:rsidRPr="4FD22F8C">
              <w:rPr>
                <w:b/>
                <w:sz w:val="24"/>
                <w:szCs w:val="24"/>
              </w:rPr>
              <w:t>Responding to falls</w:t>
            </w:r>
          </w:p>
          <w:p w14:paraId="547BF6D6" w14:textId="77777777" w:rsidR="00493BA0" w:rsidRDefault="00493BA0" w:rsidP="00493BA0">
            <w:pPr>
              <w:rPr>
                <w:sz w:val="24"/>
                <w:szCs w:val="24"/>
              </w:rPr>
            </w:pPr>
          </w:p>
          <w:p w14:paraId="32B95BCA" w14:textId="7A491E99" w:rsidR="00493BA0" w:rsidRPr="005768C5" w:rsidRDefault="00493BA0" w:rsidP="00493BA0">
            <w:pPr>
              <w:rPr>
                <w:sz w:val="24"/>
                <w:szCs w:val="24"/>
              </w:rPr>
            </w:pPr>
            <w:r w:rsidRPr="4327AD6D">
              <w:rPr>
                <w:sz w:val="24"/>
                <w:szCs w:val="24"/>
              </w:rPr>
              <w:t xml:space="preserve">Carecall provide a lifting service using lifting equipment </w:t>
            </w:r>
            <w:r w:rsidR="0538B397" w:rsidRPr="58972BE6">
              <w:rPr>
                <w:sz w:val="24"/>
                <w:szCs w:val="24"/>
              </w:rPr>
              <w:t>24 hours a</w:t>
            </w:r>
            <w:r w:rsidRPr="4327AD6D">
              <w:rPr>
                <w:sz w:val="24"/>
                <w:szCs w:val="24"/>
              </w:rPr>
              <w:t xml:space="preserve"> day.</w:t>
            </w:r>
          </w:p>
          <w:p w14:paraId="0C032B61" w14:textId="77777777" w:rsidR="00493BA0" w:rsidRPr="005768C5" w:rsidRDefault="00493BA0" w:rsidP="00493BA0">
            <w:pPr>
              <w:rPr>
                <w:rFonts w:cstheme="minorHAnsi"/>
                <w:color w:val="FF0000"/>
                <w:sz w:val="24"/>
                <w:szCs w:val="24"/>
              </w:rPr>
            </w:pPr>
          </w:p>
          <w:p w14:paraId="70A3D74A" w14:textId="69AA8016" w:rsidR="00493BA0" w:rsidRDefault="7EE3625D" w:rsidP="00493BA0">
            <w:pPr>
              <w:rPr>
                <w:sz w:val="24"/>
                <w:szCs w:val="24"/>
              </w:rPr>
            </w:pPr>
            <w:r w:rsidRPr="279A495A">
              <w:rPr>
                <w:sz w:val="24"/>
                <w:szCs w:val="24"/>
              </w:rPr>
              <w:t xml:space="preserve"> Stockport Council are working towards enabling a wider use of technology within Adult Social Care provision. </w:t>
            </w:r>
            <w:r w:rsidR="00493BA0" w:rsidRPr="279A495A">
              <w:rPr>
                <w:sz w:val="24"/>
                <w:szCs w:val="24"/>
              </w:rPr>
              <w:t>Providers are expected to work alongside the Council to offer any new initiatives in response to falls management.</w:t>
            </w:r>
          </w:p>
          <w:p w14:paraId="0313216B" w14:textId="77777777" w:rsidR="00493BA0" w:rsidRDefault="00493BA0" w:rsidP="000A03FA">
            <w:pPr>
              <w:rPr>
                <w:rFonts w:cstheme="minorHAnsi"/>
                <w:sz w:val="24"/>
                <w:szCs w:val="24"/>
              </w:rPr>
            </w:pPr>
          </w:p>
          <w:p w14:paraId="13B83F75" w14:textId="77777777" w:rsidR="00B23173" w:rsidRDefault="00B23173" w:rsidP="00493BA0">
            <w:pPr>
              <w:rPr>
                <w:rFonts w:cstheme="minorHAnsi"/>
                <w:b/>
                <w:bCs/>
                <w:sz w:val="24"/>
                <w:szCs w:val="24"/>
              </w:rPr>
            </w:pPr>
          </w:p>
          <w:p w14:paraId="73FCE1C9" w14:textId="77777777" w:rsidR="00B23173" w:rsidRDefault="00B23173" w:rsidP="00493BA0">
            <w:pPr>
              <w:rPr>
                <w:rFonts w:cstheme="minorHAnsi"/>
              </w:rPr>
            </w:pPr>
          </w:p>
          <w:p w14:paraId="5FBB6F6E" w14:textId="1E67177D" w:rsidR="00676A46" w:rsidRPr="00676A46" w:rsidRDefault="00676A46" w:rsidP="00493BA0">
            <w:pPr>
              <w:rPr>
                <w:rFonts w:cstheme="minorHAnsi"/>
                <w:b/>
                <w:bCs/>
                <w:sz w:val="24"/>
                <w:szCs w:val="24"/>
              </w:rPr>
            </w:pPr>
            <w:r w:rsidRPr="00676A46">
              <w:rPr>
                <w:rFonts w:cstheme="minorHAnsi"/>
                <w:b/>
                <w:bCs/>
                <w:sz w:val="24"/>
                <w:szCs w:val="24"/>
              </w:rPr>
              <w:lastRenderedPageBreak/>
              <w:t>TEC</w:t>
            </w:r>
          </w:p>
          <w:p w14:paraId="0DB91E27" w14:textId="77777777" w:rsidR="00676A46" w:rsidRPr="00BA4ECC" w:rsidRDefault="00676A46" w:rsidP="00493BA0">
            <w:pPr>
              <w:rPr>
                <w:rFonts w:cstheme="minorHAnsi"/>
                <w:sz w:val="24"/>
                <w:szCs w:val="24"/>
              </w:rPr>
            </w:pPr>
          </w:p>
          <w:p w14:paraId="3DD0D664" w14:textId="77777777" w:rsidR="00493BA0" w:rsidRPr="00BA4ECC" w:rsidRDefault="00493BA0" w:rsidP="00493BA0">
            <w:pPr>
              <w:rPr>
                <w:sz w:val="24"/>
                <w:szCs w:val="24"/>
              </w:rPr>
            </w:pPr>
            <w:r w:rsidRPr="05574ADC">
              <w:rPr>
                <w:sz w:val="24"/>
                <w:szCs w:val="24"/>
              </w:rPr>
              <w:t>The provider will need to work with the Council and partners to embed digital offers into care provision promoting independence and enable individuals to delay or reduce the need for formal care and support.  The provider should support the increased use of use of TEC (</w:t>
            </w:r>
            <w:r w:rsidRPr="16059419">
              <w:rPr>
                <w:sz w:val="24"/>
                <w:szCs w:val="24"/>
              </w:rPr>
              <w:t xml:space="preserve">Technology Enabled </w:t>
            </w:r>
            <w:r w:rsidRPr="3F421224">
              <w:rPr>
                <w:sz w:val="24"/>
                <w:szCs w:val="24"/>
              </w:rPr>
              <w:t>Care</w:t>
            </w:r>
            <w:r w:rsidRPr="16059419">
              <w:rPr>
                <w:sz w:val="24"/>
                <w:szCs w:val="24"/>
              </w:rPr>
              <w:t>) with</w:t>
            </w:r>
            <w:r w:rsidRPr="05574ADC">
              <w:rPr>
                <w:sz w:val="24"/>
                <w:szCs w:val="24"/>
              </w:rPr>
              <w:t xml:space="preserve"> residents in the scheme and be part of a joined-up approach to TEC awareness and delivery.</w:t>
            </w:r>
          </w:p>
          <w:p w14:paraId="0FBD89AE" w14:textId="77777777" w:rsidR="00493BA0" w:rsidRDefault="00493BA0" w:rsidP="00493BA0">
            <w:pPr>
              <w:rPr>
                <w:rFonts w:cstheme="minorHAnsi"/>
                <w:sz w:val="24"/>
                <w:szCs w:val="24"/>
              </w:rPr>
            </w:pPr>
          </w:p>
          <w:p w14:paraId="75579965" w14:textId="77777777" w:rsidR="00493BA0" w:rsidRPr="00BA4ECC" w:rsidRDefault="00493BA0" w:rsidP="00493BA0">
            <w:pPr>
              <w:rPr>
                <w:b/>
                <w:sz w:val="24"/>
                <w:szCs w:val="24"/>
              </w:rPr>
            </w:pPr>
            <w:r w:rsidRPr="3EAB18EA">
              <w:rPr>
                <w:sz w:val="24"/>
                <w:szCs w:val="24"/>
              </w:rPr>
              <w:t>The provider should support with the trialling and implementation of new and innovative TEC solutions in extra care.  This could include:</w:t>
            </w:r>
          </w:p>
          <w:p w14:paraId="3CA4B8F1" w14:textId="77777777" w:rsidR="00493BA0" w:rsidRDefault="00493BA0" w:rsidP="00493BA0">
            <w:pPr>
              <w:rPr>
                <w:sz w:val="24"/>
                <w:szCs w:val="24"/>
              </w:rPr>
            </w:pPr>
          </w:p>
          <w:p w14:paraId="1657DC21" w14:textId="77777777" w:rsidR="00493BA0" w:rsidRDefault="00493BA0" w:rsidP="00493BA0">
            <w:pPr>
              <w:pStyle w:val="ListParagraph"/>
              <w:numPr>
                <w:ilvl w:val="0"/>
                <w:numId w:val="1"/>
              </w:numPr>
              <w:rPr>
                <w:sz w:val="24"/>
                <w:szCs w:val="24"/>
              </w:rPr>
            </w:pPr>
            <w:r w:rsidRPr="2CDD8C9A">
              <w:rPr>
                <w:sz w:val="24"/>
                <w:szCs w:val="24"/>
              </w:rPr>
              <w:t xml:space="preserve">Identified </w:t>
            </w:r>
            <w:r w:rsidRPr="5001AA25">
              <w:rPr>
                <w:sz w:val="24"/>
                <w:szCs w:val="24"/>
              </w:rPr>
              <w:t xml:space="preserve">TEC </w:t>
            </w:r>
            <w:r w:rsidRPr="2D6B1D19">
              <w:rPr>
                <w:sz w:val="24"/>
                <w:szCs w:val="24"/>
              </w:rPr>
              <w:t>champion</w:t>
            </w:r>
          </w:p>
          <w:p w14:paraId="43A4AB04" w14:textId="77777777" w:rsidR="00493BA0" w:rsidRPr="00BA4ECC" w:rsidRDefault="00493BA0" w:rsidP="00493BA0">
            <w:pPr>
              <w:pStyle w:val="ListParagraph"/>
              <w:numPr>
                <w:ilvl w:val="0"/>
                <w:numId w:val="1"/>
              </w:numPr>
              <w:rPr>
                <w:rFonts w:cstheme="minorHAnsi"/>
                <w:sz w:val="24"/>
                <w:szCs w:val="24"/>
              </w:rPr>
            </w:pPr>
            <w:r w:rsidRPr="00BA4ECC">
              <w:rPr>
                <w:rFonts w:cstheme="minorHAnsi"/>
                <w:sz w:val="24"/>
                <w:szCs w:val="24"/>
              </w:rPr>
              <w:t>TEC to reduce social isolation such as video calling.</w:t>
            </w:r>
          </w:p>
          <w:p w14:paraId="1F4187CE" w14:textId="77777777" w:rsidR="00493BA0" w:rsidRPr="00BA4ECC" w:rsidRDefault="00493BA0" w:rsidP="00493BA0">
            <w:pPr>
              <w:pStyle w:val="ListParagraph"/>
              <w:numPr>
                <w:ilvl w:val="0"/>
                <w:numId w:val="1"/>
              </w:numPr>
              <w:rPr>
                <w:rFonts w:cstheme="minorHAnsi"/>
                <w:sz w:val="24"/>
                <w:szCs w:val="24"/>
              </w:rPr>
            </w:pPr>
            <w:r w:rsidRPr="00BA4ECC">
              <w:rPr>
                <w:rFonts w:cstheme="minorHAnsi"/>
                <w:sz w:val="24"/>
                <w:szCs w:val="24"/>
              </w:rPr>
              <w:t>Virtual medication prompts</w:t>
            </w:r>
          </w:p>
          <w:p w14:paraId="3003AB06" w14:textId="77777777" w:rsidR="00493BA0" w:rsidRPr="00BA4ECC" w:rsidRDefault="00493BA0" w:rsidP="00493BA0">
            <w:pPr>
              <w:pStyle w:val="ListParagraph"/>
              <w:numPr>
                <w:ilvl w:val="0"/>
                <w:numId w:val="1"/>
              </w:numPr>
              <w:rPr>
                <w:rFonts w:cstheme="minorHAnsi"/>
                <w:sz w:val="24"/>
                <w:szCs w:val="24"/>
              </w:rPr>
            </w:pPr>
            <w:r w:rsidRPr="00BA4ECC">
              <w:rPr>
                <w:rFonts w:cstheme="minorHAnsi"/>
                <w:sz w:val="24"/>
                <w:szCs w:val="24"/>
              </w:rPr>
              <w:t>Activity monitoring</w:t>
            </w:r>
          </w:p>
          <w:p w14:paraId="17C4E012" w14:textId="77777777" w:rsidR="00493BA0" w:rsidRPr="00BA4ECC" w:rsidRDefault="00493BA0" w:rsidP="00493BA0">
            <w:pPr>
              <w:pStyle w:val="ListParagraph"/>
              <w:numPr>
                <w:ilvl w:val="0"/>
                <w:numId w:val="1"/>
              </w:numPr>
              <w:rPr>
                <w:rFonts w:cstheme="minorHAnsi"/>
                <w:sz w:val="24"/>
                <w:szCs w:val="24"/>
              </w:rPr>
            </w:pPr>
            <w:r w:rsidRPr="00BA4ECC">
              <w:rPr>
                <w:rFonts w:cstheme="minorHAnsi"/>
                <w:sz w:val="24"/>
                <w:szCs w:val="24"/>
              </w:rPr>
              <w:t>GPS trackers</w:t>
            </w:r>
          </w:p>
          <w:p w14:paraId="45058592" w14:textId="77777777" w:rsidR="00493BA0" w:rsidRDefault="00493BA0" w:rsidP="000A03FA">
            <w:pPr>
              <w:rPr>
                <w:rFonts w:cstheme="minorHAnsi"/>
                <w:sz w:val="24"/>
                <w:szCs w:val="24"/>
              </w:rPr>
            </w:pPr>
          </w:p>
        </w:tc>
        <w:tc>
          <w:tcPr>
            <w:tcW w:w="339" w:type="dxa"/>
            <w:tcBorders>
              <w:left w:val="nil"/>
            </w:tcBorders>
          </w:tcPr>
          <w:p w14:paraId="7FE21BFC" w14:textId="77777777" w:rsidR="00493BA0" w:rsidRPr="00291370" w:rsidRDefault="00493BA0" w:rsidP="009B2647">
            <w:pPr>
              <w:rPr>
                <w:rFonts w:ascii="Arial" w:hAnsi="Arial" w:cs="Arial"/>
                <w:sz w:val="20"/>
                <w:szCs w:val="20"/>
              </w:rPr>
            </w:pPr>
          </w:p>
        </w:tc>
      </w:tr>
      <w:tr w:rsidR="00222A56" w:rsidRPr="00291370" w14:paraId="3738E43A" w14:textId="77777777" w:rsidTr="0A12D02D">
        <w:tc>
          <w:tcPr>
            <w:tcW w:w="831" w:type="dxa"/>
          </w:tcPr>
          <w:p w14:paraId="6EFC6E73" w14:textId="2A2B2FCC" w:rsidR="00222A56" w:rsidRDefault="74DA2044" w:rsidP="009B2647">
            <w:pPr>
              <w:rPr>
                <w:rStyle w:val="normaltextrun"/>
                <w:rFonts w:eastAsiaTheme="minorEastAsia"/>
                <w:b/>
                <w:color w:val="000000" w:themeColor="text1"/>
                <w:sz w:val="24"/>
                <w:szCs w:val="24"/>
              </w:rPr>
            </w:pPr>
            <w:r w:rsidRPr="03FA693F">
              <w:rPr>
                <w:rStyle w:val="normaltextrun"/>
                <w:rFonts w:eastAsiaTheme="minorEastAsia"/>
                <w:b/>
                <w:color w:val="000000" w:themeColor="text1"/>
                <w:sz w:val="24"/>
                <w:szCs w:val="24"/>
              </w:rPr>
              <w:t>15.</w:t>
            </w:r>
          </w:p>
        </w:tc>
        <w:tc>
          <w:tcPr>
            <w:tcW w:w="8566" w:type="dxa"/>
          </w:tcPr>
          <w:p w14:paraId="5B9736B6" w14:textId="77777777" w:rsidR="00222A56" w:rsidRPr="00EF4696" w:rsidRDefault="007D410D" w:rsidP="00493BA0">
            <w:pPr>
              <w:rPr>
                <w:b/>
                <w:sz w:val="24"/>
                <w:szCs w:val="24"/>
                <w:u w:val="single"/>
              </w:rPr>
            </w:pPr>
            <w:r w:rsidRPr="00EF4696">
              <w:rPr>
                <w:b/>
                <w:sz w:val="24"/>
                <w:szCs w:val="24"/>
                <w:u w:val="single"/>
              </w:rPr>
              <w:t>Finance</w:t>
            </w:r>
          </w:p>
          <w:p w14:paraId="65261E6C" w14:textId="43524FF1" w:rsidR="00194C08" w:rsidRPr="00EF4696" w:rsidRDefault="00194C08" w:rsidP="00493BA0">
            <w:pPr>
              <w:rPr>
                <w:b/>
                <w:sz w:val="24"/>
                <w:szCs w:val="24"/>
                <w:u w:val="single"/>
              </w:rPr>
            </w:pPr>
          </w:p>
        </w:tc>
        <w:tc>
          <w:tcPr>
            <w:tcW w:w="339" w:type="dxa"/>
            <w:tcBorders>
              <w:left w:val="nil"/>
            </w:tcBorders>
          </w:tcPr>
          <w:p w14:paraId="0269FDC3" w14:textId="77777777" w:rsidR="00222A56" w:rsidRPr="00291370" w:rsidRDefault="00222A56" w:rsidP="009B2647">
            <w:pPr>
              <w:rPr>
                <w:rFonts w:ascii="Arial" w:hAnsi="Arial" w:cs="Arial"/>
                <w:sz w:val="20"/>
                <w:szCs w:val="20"/>
              </w:rPr>
            </w:pPr>
          </w:p>
        </w:tc>
      </w:tr>
      <w:tr w:rsidR="00EC3E26" w:rsidRPr="00291370" w14:paraId="1381ACC5" w14:textId="77777777" w:rsidTr="0A12D02D">
        <w:tc>
          <w:tcPr>
            <w:tcW w:w="831" w:type="dxa"/>
          </w:tcPr>
          <w:p w14:paraId="64EBD2B0" w14:textId="2A37CFBC" w:rsidR="00EC3E26" w:rsidRPr="003872A1" w:rsidRDefault="003872A1" w:rsidP="50CFE187">
            <w:pPr>
              <w:rPr>
                <w:rStyle w:val="normaltextrun"/>
                <w:rFonts w:eastAsiaTheme="minorEastAsia"/>
                <w:b/>
                <w:bCs/>
                <w:color w:val="000000" w:themeColor="text1"/>
                <w:sz w:val="24"/>
                <w:szCs w:val="24"/>
              </w:rPr>
            </w:pPr>
            <w:r w:rsidRPr="003872A1">
              <w:rPr>
                <w:rStyle w:val="normaltextrun"/>
                <w:rFonts w:eastAsiaTheme="minorEastAsia"/>
                <w:b/>
                <w:bCs/>
                <w:color w:val="000000" w:themeColor="text1"/>
                <w:sz w:val="24"/>
                <w:szCs w:val="24"/>
              </w:rPr>
              <w:t>15.1</w:t>
            </w:r>
          </w:p>
        </w:tc>
        <w:tc>
          <w:tcPr>
            <w:tcW w:w="8566" w:type="dxa"/>
            <w:shd w:val="clear" w:color="auto" w:fill="auto"/>
          </w:tcPr>
          <w:p w14:paraId="45FE8C3E" w14:textId="75EF8626" w:rsidR="00EC3E26" w:rsidRDefault="00EC3E26" w:rsidP="00EC3E26">
            <w:pPr>
              <w:spacing w:after="160" w:line="259" w:lineRule="auto"/>
              <w:rPr>
                <w:sz w:val="24"/>
                <w:szCs w:val="24"/>
              </w:rPr>
            </w:pPr>
            <w:r w:rsidRPr="00F10D6D">
              <w:rPr>
                <w:sz w:val="24"/>
                <w:szCs w:val="24"/>
              </w:rPr>
              <w:t>Core hours and background night support will be paid on a block contract.</w:t>
            </w:r>
          </w:p>
        </w:tc>
        <w:tc>
          <w:tcPr>
            <w:tcW w:w="339" w:type="dxa"/>
            <w:tcBorders>
              <w:left w:val="nil"/>
            </w:tcBorders>
          </w:tcPr>
          <w:p w14:paraId="51570C5A" w14:textId="77777777" w:rsidR="00EC3E26" w:rsidRPr="00291370" w:rsidRDefault="00EC3E26" w:rsidP="009B2647">
            <w:pPr>
              <w:rPr>
                <w:rFonts w:ascii="Arial" w:hAnsi="Arial" w:cs="Arial"/>
                <w:sz w:val="20"/>
                <w:szCs w:val="20"/>
              </w:rPr>
            </w:pPr>
          </w:p>
        </w:tc>
      </w:tr>
      <w:tr w:rsidR="00EC3E26" w:rsidRPr="00291370" w14:paraId="0949D30B" w14:textId="77777777" w:rsidTr="0A12D02D">
        <w:tc>
          <w:tcPr>
            <w:tcW w:w="831" w:type="dxa"/>
          </w:tcPr>
          <w:p w14:paraId="597BAE17" w14:textId="76C9553E" w:rsidR="00EC3E26" w:rsidRPr="006E50AB" w:rsidRDefault="006E50AB" w:rsidP="50CFE187">
            <w:pPr>
              <w:rPr>
                <w:rStyle w:val="normaltextrun"/>
                <w:rFonts w:eastAsiaTheme="minorEastAsia"/>
                <w:b/>
                <w:bCs/>
                <w:color w:val="000000" w:themeColor="text1"/>
                <w:sz w:val="24"/>
                <w:szCs w:val="24"/>
              </w:rPr>
            </w:pPr>
            <w:r w:rsidRPr="006E50AB">
              <w:rPr>
                <w:rStyle w:val="normaltextrun"/>
                <w:rFonts w:eastAsiaTheme="minorEastAsia"/>
                <w:b/>
                <w:bCs/>
                <w:color w:val="000000" w:themeColor="text1"/>
                <w:sz w:val="24"/>
                <w:szCs w:val="24"/>
              </w:rPr>
              <w:t>15.2</w:t>
            </w:r>
          </w:p>
        </w:tc>
        <w:tc>
          <w:tcPr>
            <w:tcW w:w="8566" w:type="dxa"/>
            <w:shd w:val="clear" w:color="auto" w:fill="auto"/>
          </w:tcPr>
          <w:p w14:paraId="476F11E8" w14:textId="77777777" w:rsidR="003872A1" w:rsidRDefault="003872A1" w:rsidP="003872A1">
            <w:pPr>
              <w:spacing w:line="259" w:lineRule="auto"/>
              <w:rPr>
                <w:sz w:val="24"/>
                <w:szCs w:val="24"/>
              </w:rPr>
            </w:pPr>
            <w:r w:rsidRPr="03FA693F">
              <w:rPr>
                <w:sz w:val="24"/>
                <w:szCs w:val="24"/>
              </w:rPr>
              <w:t xml:space="preserve">Where sleep in nights is agreed this will be paid at a rate of £79.48 per hour, </w:t>
            </w:r>
            <w:r w:rsidRPr="03FA693F">
              <w:rPr>
                <w:rFonts w:ascii="Aptos" w:eastAsia="Aptos" w:hAnsi="Aptos" w:cs="Aptos"/>
              </w:rPr>
              <w:t>waking night hours will be paid at the same hourly rate as day hours</w:t>
            </w:r>
          </w:p>
          <w:p w14:paraId="78D282F1" w14:textId="77777777" w:rsidR="00EC3E26" w:rsidRDefault="00EC3E26" w:rsidP="00C96B4E">
            <w:pPr>
              <w:rPr>
                <w:sz w:val="24"/>
                <w:szCs w:val="24"/>
              </w:rPr>
            </w:pPr>
          </w:p>
        </w:tc>
        <w:tc>
          <w:tcPr>
            <w:tcW w:w="339" w:type="dxa"/>
            <w:tcBorders>
              <w:left w:val="nil"/>
            </w:tcBorders>
          </w:tcPr>
          <w:p w14:paraId="3EF6488B" w14:textId="77777777" w:rsidR="00EC3E26" w:rsidRPr="00291370" w:rsidRDefault="00EC3E26" w:rsidP="009B2647">
            <w:pPr>
              <w:rPr>
                <w:rFonts w:ascii="Arial" w:hAnsi="Arial" w:cs="Arial"/>
                <w:sz w:val="20"/>
                <w:szCs w:val="20"/>
              </w:rPr>
            </w:pPr>
          </w:p>
        </w:tc>
      </w:tr>
      <w:tr w:rsidR="00EC3E26" w:rsidRPr="00291370" w14:paraId="214627E8" w14:textId="77777777" w:rsidTr="0A12D02D">
        <w:tc>
          <w:tcPr>
            <w:tcW w:w="831" w:type="dxa"/>
          </w:tcPr>
          <w:p w14:paraId="4F470688" w14:textId="66B9067B" w:rsidR="00EC3E26" w:rsidRPr="006E50AB" w:rsidRDefault="006E50AB" w:rsidP="50CFE187">
            <w:pPr>
              <w:rPr>
                <w:rStyle w:val="normaltextrun"/>
                <w:rFonts w:eastAsiaTheme="minorEastAsia"/>
                <w:b/>
                <w:bCs/>
                <w:color w:val="000000" w:themeColor="text1"/>
                <w:sz w:val="24"/>
                <w:szCs w:val="24"/>
              </w:rPr>
            </w:pPr>
            <w:r w:rsidRPr="006E50AB">
              <w:rPr>
                <w:rStyle w:val="normaltextrun"/>
                <w:rFonts w:eastAsiaTheme="minorEastAsia"/>
                <w:b/>
                <w:bCs/>
                <w:color w:val="000000" w:themeColor="text1"/>
                <w:sz w:val="24"/>
                <w:szCs w:val="24"/>
              </w:rPr>
              <w:t>15.3</w:t>
            </w:r>
          </w:p>
        </w:tc>
        <w:tc>
          <w:tcPr>
            <w:tcW w:w="8566" w:type="dxa"/>
            <w:shd w:val="clear" w:color="auto" w:fill="auto"/>
          </w:tcPr>
          <w:p w14:paraId="5F51FF40" w14:textId="77777777" w:rsidR="006E50AB" w:rsidRDefault="006E50AB" w:rsidP="006E50AB">
            <w:pPr>
              <w:spacing w:after="160" w:line="259" w:lineRule="auto"/>
              <w:rPr>
                <w:sz w:val="24"/>
                <w:szCs w:val="24"/>
              </w:rPr>
            </w:pPr>
            <w:r w:rsidRPr="210FF49E">
              <w:rPr>
                <w:sz w:val="24"/>
                <w:szCs w:val="24"/>
              </w:rPr>
              <w:t>Estimated weekly hours for the scheme are:</w:t>
            </w:r>
          </w:p>
          <w:p w14:paraId="67BA155C" w14:textId="77777777" w:rsidR="006E50AB" w:rsidRDefault="006E50AB" w:rsidP="006E50AB">
            <w:pPr>
              <w:pStyle w:val="ListParagraph"/>
              <w:numPr>
                <w:ilvl w:val="0"/>
                <w:numId w:val="24"/>
              </w:numPr>
              <w:rPr>
                <w:rFonts w:ascii="Calibri" w:eastAsia="Calibri" w:hAnsi="Calibri"/>
                <w:color w:val="000000" w:themeColor="text1"/>
              </w:rPr>
            </w:pPr>
            <w:r w:rsidRPr="210FF49E">
              <w:rPr>
                <w:rFonts w:eastAsiaTheme="minorEastAsia"/>
                <w:color w:val="000000" w:themeColor="text1"/>
                <w:sz w:val="24"/>
                <w:szCs w:val="24"/>
              </w:rPr>
              <w:t>400 hours of direct care in the day</w:t>
            </w:r>
          </w:p>
          <w:p w14:paraId="68D265D4" w14:textId="77777777" w:rsidR="006E50AB" w:rsidRDefault="006E50AB" w:rsidP="006E50AB">
            <w:pPr>
              <w:pStyle w:val="ListParagraph"/>
              <w:numPr>
                <w:ilvl w:val="0"/>
                <w:numId w:val="24"/>
              </w:numPr>
              <w:rPr>
                <w:rFonts w:ascii="Calibri" w:eastAsia="Calibri" w:hAnsi="Calibri"/>
                <w:color w:val="000000" w:themeColor="text1"/>
              </w:rPr>
            </w:pPr>
            <w:r w:rsidRPr="210FF49E">
              <w:rPr>
                <w:rFonts w:eastAsiaTheme="minorEastAsia"/>
                <w:color w:val="000000" w:themeColor="text1"/>
                <w:sz w:val="24"/>
                <w:szCs w:val="24"/>
              </w:rPr>
              <w:t xml:space="preserve">63 hours of waking night provision </w:t>
            </w:r>
          </w:p>
          <w:p w14:paraId="72D2748F" w14:textId="7653D0FA" w:rsidR="00EC3E26" w:rsidRPr="006E50AB" w:rsidRDefault="006E50AB" w:rsidP="006E50AB">
            <w:pPr>
              <w:pStyle w:val="ListParagraph"/>
              <w:spacing w:after="160" w:line="259" w:lineRule="auto"/>
              <w:rPr>
                <w:rFonts w:ascii="Calibri" w:eastAsia="Calibri" w:hAnsi="Calibri"/>
                <w:color w:val="000000" w:themeColor="text1"/>
              </w:rPr>
            </w:pPr>
            <w:r w:rsidRPr="210FF49E">
              <w:rPr>
                <w:rFonts w:eastAsiaTheme="minorEastAsia"/>
                <w:color w:val="000000" w:themeColor="text1"/>
                <w:sz w:val="24"/>
                <w:szCs w:val="24"/>
              </w:rPr>
              <w:t>30 hours of core support</w:t>
            </w:r>
          </w:p>
        </w:tc>
        <w:tc>
          <w:tcPr>
            <w:tcW w:w="339" w:type="dxa"/>
            <w:tcBorders>
              <w:left w:val="nil"/>
            </w:tcBorders>
          </w:tcPr>
          <w:p w14:paraId="0ECE7409" w14:textId="77777777" w:rsidR="00EC3E26" w:rsidRPr="00291370" w:rsidRDefault="00EC3E26" w:rsidP="009B2647">
            <w:pPr>
              <w:rPr>
                <w:rFonts w:ascii="Arial" w:hAnsi="Arial" w:cs="Arial"/>
                <w:sz w:val="20"/>
                <w:szCs w:val="20"/>
              </w:rPr>
            </w:pPr>
          </w:p>
        </w:tc>
      </w:tr>
      <w:tr w:rsidR="00450B8E" w:rsidRPr="00291370" w14:paraId="161285B8" w14:textId="77777777" w:rsidTr="0A12D02D">
        <w:tc>
          <w:tcPr>
            <w:tcW w:w="831" w:type="dxa"/>
          </w:tcPr>
          <w:p w14:paraId="611A99AC" w14:textId="11AC7F6B" w:rsidR="00450B8E" w:rsidRPr="006E50AB" w:rsidRDefault="00194C08" w:rsidP="50CFE18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1</w:t>
            </w:r>
            <w:r>
              <w:rPr>
                <w:rStyle w:val="normaltextrun"/>
                <w:rFonts w:eastAsiaTheme="minorEastAsia"/>
                <w:b/>
                <w:bCs/>
                <w:sz w:val="24"/>
                <w:szCs w:val="24"/>
              </w:rPr>
              <w:t>5.4</w:t>
            </w:r>
          </w:p>
        </w:tc>
        <w:tc>
          <w:tcPr>
            <w:tcW w:w="8566" w:type="dxa"/>
            <w:shd w:val="clear" w:color="auto" w:fill="auto"/>
          </w:tcPr>
          <w:p w14:paraId="58E27E19" w14:textId="77777777" w:rsidR="00194C08" w:rsidRDefault="00194C08" w:rsidP="00194C08">
            <w:pPr>
              <w:rPr>
                <w:rFonts w:eastAsiaTheme="minorEastAsia"/>
                <w:color w:val="000000" w:themeColor="text1"/>
                <w:sz w:val="24"/>
                <w:szCs w:val="24"/>
              </w:rPr>
            </w:pPr>
            <w:r w:rsidRPr="03FA693F">
              <w:rPr>
                <w:rFonts w:eastAsiaTheme="minorEastAsia"/>
                <w:color w:val="000000" w:themeColor="text1"/>
                <w:sz w:val="24"/>
                <w:szCs w:val="24"/>
              </w:rPr>
              <w:t>Core daytime hours should be utilised flexibly, the intention is to ensure that there are always staff on site and available to respond to call alarms throughout the day, these core hours can also be utilised to support with activities on site and joint events with the housing provider and/ or council.</w:t>
            </w:r>
          </w:p>
          <w:p w14:paraId="54865671" w14:textId="77777777" w:rsidR="00450B8E" w:rsidRPr="210FF49E" w:rsidRDefault="00450B8E" w:rsidP="006E50AB">
            <w:pPr>
              <w:rPr>
                <w:sz w:val="24"/>
                <w:szCs w:val="24"/>
              </w:rPr>
            </w:pPr>
          </w:p>
        </w:tc>
        <w:tc>
          <w:tcPr>
            <w:tcW w:w="339" w:type="dxa"/>
            <w:tcBorders>
              <w:left w:val="nil"/>
            </w:tcBorders>
          </w:tcPr>
          <w:p w14:paraId="40AF09AA" w14:textId="77777777" w:rsidR="00450B8E" w:rsidRPr="00291370" w:rsidRDefault="00450B8E" w:rsidP="009B2647">
            <w:pPr>
              <w:rPr>
                <w:rFonts w:ascii="Arial" w:hAnsi="Arial" w:cs="Arial"/>
                <w:sz w:val="20"/>
                <w:szCs w:val="20"/>
              </w:rPr>
            </w:pPr>
          </w:p>
        </w:tc>
      </w:tr>
      <w:tr w:rsidR="00450B8E" w:rsidRPr="00291370" w14:paraId="3EE61A3A" w14:textId="77777777" w:rsidTr="0A12D02D">
        <w:tc>
          <w:tcPr>
            <w:tcW w:w="831" w:type="dxa"/>
          </w:tcPr>
          <w:p w14:paraId="5234719F" w14:textId="56BA85AF" w:rsidR="00450B8E" w:rsidRPr="006E50AB" w:rsidRDefault="00194C08" w:rsidP="50CFE18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1</w:t>
            </w:r>
            <w:r>
              <w:rPr>
                <w:rStyle w:val="normaltextrun"/>
                <w:rFonts w:eastAsiaTheme="minorEastAsia"/>
                <w:b/>
                <w:bCs/>
                <w:sz w:val="24"/>
                <w:szCs w:val="24"/>
              </w:rPr>
              <w:t>5.5</w:t>
            </w:r>
          </w:p>
        </w:tc>
        <w:tc>
          <w:tcPr>
            <w:tcW w:w="8566" w:type="dxa"/>
            <w:shd w:val="clear" w:color="auto" w:fill="auto"/>
          </w:tcPr>
          <w:p w14:paraId="67F14806" w14:textId="77777777" w:rsidR="00194C08" w:rsidRDefault="00194C08" w:rsidP="00194C08">
            <w:pPr>
              <w:rPr>
                <w:sz w:val="24"/>
                <w:szCs w:val="24"/>
              </w:rPr>
            </w:pPr>
            <w:r w:rsidRPr="03FA693F">
              <w:rPr>
                <w:sz w:val="24"/>
                <w:szCs w:val="24"/>
              </w:rPr>
              <w:t>Providers must engage with the Council’s provider portal for the payment of actual hours delivered. Full details of the portal will be shared with the successful provider as part of the mobilisation of the contracts.</w:t>
            </w:r>
          </w:p>
          <w:p w14:paraId="40F7BA4D" w14:textId="77777777" w:rsidR="00450B8E" w:rsidRPr="210FF49E" w:rsidRDefault="00450B8E" w:rsidP="006E50AB">
            <w:pPr>
              <w:rPr>
                <w:sz w:val="24"/>
                <w:szCs w:val="24"/>
              </w:rPr>
            </w:pPr>
          </w:p>
        </w:tc>
        <w:tc>
          <w:tcPr>
            <w:tcW w:w="339" w:type="dxa"/>
            <w:tcBorders>
              <w:left w:val="nil"/>
            </w:tcBorders>
          </w:tcPr>
          <w:p w14:paraId="7AB2F822" w14:textId="77777777" w:rsidR="00450B8E" w:rsidRPr="00291370" w:rsidRDefault="00450B8E" w:rsidP="009B2647">
            <w:pPr>
              <w:rPr>
                <w:rFonts w:ascii="Arial" w:hAnsi="Arial" w:cs="Arial"/>
                <w:sz w:val="20"/>
                <w:szCs w:val="20"/>
              </w:rPr>
            </w:pPr>
          </w:p>
        </w:tc>
      </w:tr>
      <w:tr w:rsidR="00450B8E" w:rsidRPr="00291370" w14:paraId="2BA37020" w14:textId="77777777" w:rsidTr="0A12D02D">
        <w:tc>
          <w:tcPr>
            <w:tcW w:w="831" w:type="dxa"/>
          </w:tcPr>
          <w:p w14:paraId="0C9CB0DF" w14:textId="25B0E7D0" w:rsidR="00450B8E" w:rsidRPr="006E50AB" w:rsidRDefault="00194C08" w:rsidP="50CFE187">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1</w:t>
            </w:r>
            <w:r>
              <w:rPr>
                <w:rStyle w:val="normaltextrun"/>
                <w:rFonts w:eastAsiaTheme="minorEastAsia"/>
                <w:b/>
                <w:bCs/>
                <w:sz w:val="24"/>
                <w:szCs w:val="24"/>
              </w:rPr>
              <w:t>5.6</w:t>
            </w:r>
          </w:p>
        </w:tc>
        <w:tc>
          <w:tcPr>
            <w:tcW w:w="8566" w:type="dxa"/>
            <w:shd w:val="clear" w:color="auto" w:fill="auto"/>
          </w:tcPr>
          <w:p w14:paraId="55AC2087" w14:textId="77777777" w:rsidR="00194C08" w:rsidRPr="00BA4ECC" w:rsidRDefault="00194C08" w:rsidP="00194C08">
            <w:pPr>
              <w:rPr>
                <w:rFonts w:cstheme="minorHAnsi"/>
                <w:sz w:val="24"/>
                <w:szCs w:val="24"/>
              </w:rPr>
            </w:pPr>
            <w:r w:rsidRPr="00295E83">
              <w:rPr>
                <w:rFonts w:cstheme="minorHAnsi"/>
                <w:sz w:val="24"/>
                <w:szCs w:val="24"/>
              </w:rPr>
              <w:t xml:space="preserve">In cases where the Service Provider has not created final invoices by </w:t>
            </w:r>
            <w:r>
              <w:rPr>
                <w:rFonts w:cstheme="minorHAnsi"/>
                <w:sz w:val="24"/>
                <w:szCs w:val="24"/>
              </w:rPr>
              <w:t>the end of the current financial year</w:t>
            </w:r>
            <w:r w:rsidRPr="00295E83">
              <w:rPr>
                <w:rFonts w:cstheme="minorHAnsi"/>
                <w:sz w:val="24"/>
                <w:szCs w:val="24"/>
              </w:rPr>
              <w:t>, the Council reserves the right to create final invoices on behalf of the Service Provider and will not take responsibility for any loss of income that may result. </w:t>
            </w:r>
          </w:p>
          <w:p w14:paraId="723A25B6" w14:textId="77777777" w:rsidR="00450B8E" w:rsidRPr="210FF49E" w:rsidRDefault="00450B8E" w:rsidP="006E50AB">
            <w:pPr>
              <w:rPr>
                <w:sz w:val="24"/>
                <w:szCs w:val="24"/>
              </w:rPr>
            </w:pPr>
          </w:p>
        </w:tc>
        <w:tc>
          <w:tcPr>
            <w:tcW w:w="339" w:type="dxa"/>
            <w:tcBorders>
              <w:left w:val="nil"/>
            </w:tcBorders>
          </w:tcPr>
          <w:p w14:paraId="3BC5BAFE" w14:textId="77777777" w:rsidR="00450B8E" w:rsidRPr="00291370" w:rsidRDefault="00450B8E" w:rsidP="009B2647">
            <w:pPr>
              <w:rPr>
                <w:rFonts w:ascii="Arial" w:hAnsi="Arial" w:cs="Arial"/>
                <w:sz w:val="20"/>
                <w:szCs w:val="20"/>
              </w:rPr>
            </w:pPr>
          </w:p>
        </w:tc>
      </w:tr>
      <w:tr w:rsidR="00D24031" w:rsidRPr="00291370" w14:paraId="036BB8DA" w14:textId="77777777" w:rsidTr="0A12D02D">
        <w:tc>
          <w:tcPr>
            <w:tcW w:w="831" w:type="dxa"/>
          </w:tcPr>
          <w:p w14:paraId="5921F66A" w14:textId="308887DE" w:rsidR="00D24031" w:rsidRPr="009033E7" w:rsidRDefault="0018744C" w:rsidP="009B2647">
            <w:pPr>
              <w:rPr>
                <w:rStyle w:val="normaltextrun"/>
                <w:rFonts w:eastAsiaTheme="minorEastAsia"/>
                <w:b/>
                <w:bCs/>
                <w:color w:val="000000" w:themeColor="text1"/>
                <w:sz w:val="24"/>
                <w:szCs w:val="24"/>
              </w:rPr>
            </w:pPr>
            <w:r w:rsidRPr="009033E7">
              <w:rPr>
                <w:rStyle w:val="normaltextrun"/>
                <w:rFonts w:eastAsiaTheme="minorEastAsia"/>
                <w:b/>
                <w:bCs/>
                <w:color w:val="000000" w:themeColor="text1"/>
                <w:sz w:val="24"/>
                <w:szCs w:val="24"/>
              </w:rPr>
              <w:t>15.</w:t>
            </w:r>
            <w:r w:rsidR="00194C08">
              <w:rPr>
                <w:rStyle w:val="normaltextrun"/>
                <w:rFonts w:eastAsiaTheme="minorEastAsia"/>
                <w:b/>
                <w:bCs/>
                <w:color w:val="000000" w:themeColor="text1"/>
                <w:sz w:val="24"/>
                <w:szCs w:val="24"/>
              </w:rPr>
              <w:t>7</w:t>
            </w:r>
          </w:p>
          <w:p w14:paraId="545DF01A" w14:textId="77777777" w:rsidR="009033E7" w:rsidRPr="009033E7" w:rsidRDefault="009033E7" w:rsidP="009B2647">
            <w:pPr>
              <w:rPr>
                <w:rStyle w:val="normaltextrun"/>
                <w:rFonts w:eastAsiaTheme="minorEastAsia"/>
                <w:b/>
                <w:bCs/>
                <w:color w:val="000000" w:themeColor="text1"/>
                <w:sz w:val="24"/>
                <w:szCs w:val="24"/>
              </w:rPr>
            </w:pPr>
          </w:p>
          <w:p w14:paraId="4B0EE3D2" w14:textId="289BC274" w:rsidR="009033E7" w:rsidRPr="009033E7" w:rsidRDefault="009033E7" w:rsidP="009B2647">
            <w:pPr>
              <w:rPr>
                <w:rStyle w:val="normaltextrun"/>
                <w:rFonts w:eastAsiaTheme="minorEastAsia"/>
                <w:b/>
                <w:bCs/>
                <w:color w:val="000000" w:themeColor="text1"/>
                <w:sz w:val="24"/>
                <w:szCs w:val="24"/>
              </w:rPr>
            </w:pPr>
          </w:p>
        </w:tc>
        <w:tc>
          <w:tcPr>
            <w:tcW w:w="8566" w:type="dxa"/>
            <w:shd w:val="clear" w:color="auto" w:fill="auto"/>
          </w:tcPr>
          <w:p w14:paraId="020B686E" w14:textId="77777777" w:rsidR="00C96B4E" w:rsidRPr="00291370" w:rsidRDefault="00C96B4E" w:rsidP="00C96B4E">
            <w:pPr>
              <w:rPr>
                <w:rFonts w:ascii="Arial" w:hAnsi="Arial" w:cs="Arial"/>
                <w:sz w:val="20"/>
                <w:szCs w:val="20"/>
              </w:rPr>
            </w:pPr>
            <w:r w:rsidRPr="4FD22F8C">
              <w:rPr>
                <w:sz w:val="24"/>
                <w:szCs w:val="24"/>
              </w:rPr>
              <w:t>Calls can be cancelled without charge with 24 hours’ notice to the provider. A package will be suspended 24 hours after hospital admission if the person is remaining in hospital.</w:t>
            </w:r>
          </w:p>
          <w:p w14:paraId="1546CBD4" w14:textId="77777777" w:rsidR="00D24031" w:rsidRDefault="00D24031" w:rsidP="00493BA0">
            <w:pPr>
              <w:rPr>
                <w:b/>
                <w:bCs/>
                <w:sz w:val="24"/>
                <w:szCs w:val="24"/>
              </w:rPr>
            </w:pPr>
          </w:p>
        </w:tc>
        <w:tc>
          <w:tcPr>
            <w:tcW w:w="339" w:type="dxa"/>
            <w:tcBorders>
              <w:left w:val="nil"/>
            </w:tcBorders>
          </w:tcPr>
          <w:p w14:paraId="58064401" w14:textId="77777777" w:rsidR="00D24031" w:rsidRPr="00291370" w:rsidRDefault="00D24031" w:rsidP="009B2647">
            <w:pPr>
              <w:rPr>
                <w:rFonts w:ascii="Arial" w:hAnsi="Arial" w:cs="Arial"/>
                <w:sz w:val="20"/>
                <w:szCs w:val="20"/>
              </w:rPr>
            </w:pPr>
          </w:p>
        </w:tc>
      </w:tr>
      <w:tr w:rsidR="03FA693F" w14:paraId="758C2AAB" w14:textId="77777777" w:rsidTr="0A12D02D">
        <w:trPr>
          <w:trHeight w:val="300"/>
        </w:trPr>
        <w:tc>
          <w:tcPr>
            <w:tcW w:w="831" w:type="dxa"/>
          </w:tcPr>
          <w:p w14:paraId="7169EBD7" w14:textId="2AFEDCAD" w:rsidR="08E4E438" w:rsidRDefault="08E4E438" w:rsidP="03FA693F">
            <w:pPr>
              <w:rPr>
                <w:rStyle w:val="normaltextrun"/>
                <w:rFonts w:eastAsiaTheme="minorEastAsia"/>
                <w:b/>
                <w:bCs/>
                <w:color w:val="000000" w:themeColor="text1"/>
                <w:sz w:val="24"/>
                <w:szCs w:val="24"/>
              </w:rPr>
            </w:pPr>
            <w:r w:rsidRPr="03FA693F">
              <w:rPr>
                <w:rStyle w:val="normaltextrun"/>
                <w:rFonts w:eastAsiaTheme="minorEastAsia"/>
                <w:b/>
                <w:bCs/>
                <w:color w:val="000000" w:themeColor="text1"/>
                <w:sz w:val="24"/>
                <w:szCs w:val="24"/>
              </w:rPr>
              <w:lastRenderedPageBreak/>
              <w:t>16.</w:t>
            </w:r>
          </w:p>
        </w:tc>
        <w:tc>
          <w:tcPr>
            <w:tcW w:w="8566" w:type="dxa"/>
          </w:tcPr>
          <w:p w14:paraId="20337658" w14:textId="77777777" w:rsidR="08E4E438" w:rsidRPr="006E7CBF" w:rsidRDefault="08E4E438" w:rsidP="03FA693F">
            <w:pPr>
              <w:rPr>
                <w:b/>
                <w:bCs/>
                <w:sz w:val="24"/>
                <w:szCs w:val="24"/>
                <w:u w:val="single"/>
              </w:rPr>
            </w:pPr>
            <w:r w:rsidRPr="006E7CBF">
              <w:rPr>
                <w:b/>
                <w:bCs/>
                <w:sz w:val="24"/>
                <w:szCs w:val="24"/>
                <w:u w:val="single"/>
              </w:rPr>
              <w:t>Social Value</w:t>
            </w:r>
          </w:p>
          <w:p w14:paraId="05AF12FD" w14:textId="679D91B5" w:rsidR="006E7CBF" w:rsidRPr="006E7CBF" w:rsidRDefault="006E7CBF" w:rsidP="03FA693F">
            <w:pPr>
              <w:rPr>
                <w:b/>
                <w:bCs/>
                <w:sz w:val="24"/>
                <w:szCs w:val="24"/>
                <w:u w:val="single"/>
              </w:rPr>
            </w:pPr>
          </w:p>
        </w:tc>
        <w:tc>
          <w:tcPr>
            <w:tcW w:w="339" w:type="dxa"/>
            <w:tcBorders>
              <w:left w:val="nil"/>
            </w:tcBorders>
          </w:tcPr>
          <w:p w14:paraId="6429123A" w14:textId="694D6C0B" w:rsidR="03FA693F" w:rsidRDefault="03FA693F" w:rsidP="03FA693F">
            <w:pPr>
              <w:rPr>
                <w:rFonts w:ascii="Arial" w:hAnsi="Arial" w:cs="Arial"/>
                <w:sz w:val="20"/>
                <w:szCs w:val="20"/>
              </w:rPr>
            </w:pPr>
          </w:p>
        </w:tc>
      </w:tr>
      <w:tr w:rsidR="00EF4696" w14:paraId="5EFFB076" w14:textId="77777777" w:rsidTr="0A12D02D">
        <w:trPr>
          <w:trHeight w:val="300"/>
        </w:trPr>
        <w:tc>
          <w:tcPr>
            <w:tcW w:w="831" w:type="dxa"/>
          </w:tcPr>
          <w:p w14:paraId="764308C4" w14:textId="090AA878" w:rsidR="00EF4696" w:rsidRPr="006E7CBF" w:rsidRDefault="006E7CBF" w:rsidP="03FA693F">
            <w:pPr>
              <w:rPr>
                <w:rStyle w:val="normaltextrun"/>
                <w:rFonts w:eastAsiaTheme="minorEastAsia"/>
                <w:b/>
                <w:bCs/>
                <w:color w:val="000000" w:themeColor="text1"/>
                <w:sz w:val="24"/>
                <w:szCs w:val="24"/>
              </w:rPr>
            </w:pPr>
            <w:r w:rsidRPr="006E7CBF">
              <w:rPr>
                <w:rStyle w:val="normaltextrun"/>
                <w:rFonts w:eastAsiaTheme="minorEastAsia"/>
                <w:b/>
                <w:bCs/>
                <w:color w:val="000000" w:themeColor="text1"/>
                <w:sz w:val="24"/>
                <w:szCs w:val="24"/>
              </w:rPr>
              <w:t>16.1</w:t>
            </w:r>
          </w:p>
        </w:tc>
        <w:tc>
          <w:tcPr>
            <w:tcW w:w="8566" w:type="dxa"/>
          </w:tcPr>
          <w:p w14:paraId="6BC96354" w14:textId="70301B70" w:rsidR="00CD2D7D" w:rsidRDefault="0059607F" w:rsidP="006E7CBF">
            <w:pPr>
              <w:spacing w:after="160" w:line="254" w:lineRule="auto"/>
              <w:jc w:val="both"/>
              <w:rPr>
                <w:sz w:val="24"/>
                <w:szCs w:val="24"/>
              </w:rPr>
            </w:pPr>
            <w:r w:rsidRPr="00FB0127">
              <w:rPr>
                <w:rStyle w:val="NoSpacingChar"/>
                <w:rFonts w:asciiTheme="minorHAnsi" w:eastAsiaTheme="minorHAnsi" w:hAnsiTheme="minorHAnsi" w:cstheme="minorHAnsi"/>
                <w:sz w:val="24"/>
                <w:szCs w:val="24"/>
              </w:rPr>
              <w:t xml:space="preserve">Greater Manchester Combined Authority (GMCA) have produced a checklist to help you plan how you can maximise social value in your business, your community group, your organisation, and take part in making Greater Manchester a better place. This supports the implementation of the 2014 GM Social Value </w:t>
            </w:r>
            <w:r w:rsidR="00CD2D7D" w:rsidRPr="00FB0127">
              <w:rPr>
                <w:rStyle w:val="NoSpacingChar"/>
                <w:rFonts w:asciiTheme="minorHAnsi" w:eastAsiaTheme="minorHAnsi" w:hAnsiTheme="minorHAnsi" w:cstheme="minorHAnsi"/>
                <w:sz w:val="24"/>
                <w:szCs w:val="24"/>
              </w:rPr>
              <w:t>Policy,</w:t>
            </w:r>
            <w:r w:rsidRPr="00FB0127">
              <w:rPr>
                <w:rStyle w:val="NoSpacingChar"/>
                <w:rFonts w:asciiTheme="minorHAnsi" w:eastAsiaTheme="minorHAnsi" w:hAnsiTheme="minorHAnsi" w:cstheme="minorHAnsi"/>
                <w:sz w:val="24"/>
                <w:szCs w:val="24"/>
              </w:rPr>
              <w:t xml:space="preserve"> and a</w:t>
            </w:r>
            <w:r w:rsidR="00CD2D7D" w:rsidRPr="00FB0127">
              <w:rPr>
                <w:rStyle w:val="NoSpacingChar"/>
                <w:rFonts w:asciiTheme="minorHAnsi" w:eastAsiaTheme="minorHAnsi" w:hAnsiTheme="minorHAnsi" w:cstheme="minorHAnsi"/>
                <w:sz w:val="24"/>
                <w:szCs w:val="24"/>
              </w:rPr>
              <w:t xml:space="preserve"> </w:t>
            </w:r>
            <w:r w:rsidR="00CD2D7D" w:rsidRPr="00FB0127">
              <w:rPr>
                <w:rStyle w:val="NoSpacingChar"/>
                <w:rFonts w:asciiTheme="minorHAnsi" w:eastAsiaTheme="minorEastAsia" w:hAnsiTheme="minorHAnsi" w:cstheme="minorHAnsi"/>
                <w:sz w:val="24"/>
                <w:szCs w:val="24"/>
              </w:rPr>
              <w:t xml:space="preserve">Greater Manchester Combined Authority (GMCA) have produced a checklist to </w:t>
            </w:r>
            <w:r w:rsidR="00FB0127" w:rsidRPr="00FB0127">
              <w:rPr>
                <w:rStyle w:val="NoSpacingChar"/>
                <w:rFonts w:asciiTheme="minorHAnsi" w:eastAsiaTheme="minorEastAsia" w:hAnsiTheme="minorHAnsi" w:cstheme="minorHAnsi"/>
                <w:sz w:val="24"/>
                <w:szCs w:val="24"/>
              </w:rPr>
              <w:t>help you</w:t>
            </w:r>
            <w:r w:rsidR="00CD2D7D" w:rsidRPr="00FB0127">
              <w:rPr>
                <w:rStyle w:val="NoSpacingChar"/>
                <w:rFonts w:asciiTheme="minorHAnsi" w:eastAsiaTheme="minorEastAsia" w:hAnsiTheme="minorHAnsi" w:cstheme="minorHAnsi"/>
                <w:sz w:val="24"/>
                <w:szCs w:val="24"/>
              </w:rPr>
              <w:t xml:space="preserve"> plan how you can maximise social value in your business, your community group, your organisation, and take part in making Greater Manchester a better</w:t>
            </w:r>
            <w:r w:rsidR="00CD2D7D" w:rsidRPr="00FB0127">
              <w:rPr>
                <w:rFonts w:eastAsiaTheme="minorEastAsia" w:cstheme="minorHAnsi"/>
                <w:sz w:val="24"/>
                <w:szCs w:val="24"/>
              </w:rPr>
              <w:t xml:space="preserve"> place. This supports the implementation of the 2014 GM Social Value Policy and a</w:t>
            </w:r>
            <w:r w:rsidR="00CD2D7D" w:rsidRPr="03FA693F">
              <w:rPr>
                <w:rFonts w:eastAsiaTheme="minorEastAsia"/>
                <w:sz w:val="24"/>
                <w:szCs w:val="24"/>
              </w:rPr>
              <w:t xml:space="preserve"> Framework that can be used across all sectors to guide actions and maximise impact for Greater Manchester and its citizens. The Framework is built around the following six priorities:</w:t>
            </w:r>
          </w:p>
          <w:p w14:paraId="27F4809B" w14:textId="77777777" w:rsidR="00CD2D7D" w:rsidRDefault="00CD2D7D" w:rsidP="00CD2D7D">
            <w:pPr>
              <w:spacing w:after="160" w:line="254" w:lineRule="auto"/>
              <w:ind w:left="567"/>
              <w:jc w:val="both"/>
              <w:rPr>
                <w:sz w:val="24"/>
                <w:szCs w:val="24"/>
              </w:rPr>
            </w:pPr>
            <w:r w:rsidRPr="03FA693F">
              <w:rPr>
                <w:rFonts w:eastAsiaTheme="minorEastAsia"/>
                <w:sz w:val="24"/>
                <w:szCs w:val="24"/>
              </w:rPr>
              <w:t>1. Provide the best employment that you can</w:t>
            </w:r>
          </w:p>
          <w:p w14:paraId="69F69425" w14:textId="77777777" w:rsidR="00CD2D7D" w:rsidRDefault="00CD2D7D" w:rsidP="00CD2D7D">
            <w:pPr>
              <w:spacing w:after="160" w:line="254" w:lineRule="auto"/>
              <w:ind w:left="567"/>
              <w:jc w:val="both"/>
              <w:rPr>
                <w:sz w:val="24"/>
                <w:szCs w:val="24"/>
              </w:rPr>
            </w:pPr>
            <w:r w:rsidRPr="03FA693F">
              <w:rPr>
                <w:rFonts w:eastAsiaTheme="minorEastAsia"/>
                <w:sz w:val="24"/>
                <w:szCs w:val="24"/>
              </w:rPr>
              <w:t>2. Keep the air clean in Greater Manchester</w:t>
            </w:r>
          </w:p>
          <w:p w14:paraId="339E477A" w14:textId="77777777" w:rsidR="00CD2D7D" w:rsidRDefault="00CD2D7D" w:rsidP="00CD2D7D">
            <w:pPr>
              <w:spacing w:after="160" w:line="254" w:lineRule="auto"/>
              <w:ind w:left="567"/>
              <w:jc w:val="both"/>
              <w:rPr>
                <w:sz w:val="24"/>
                <w:szCs w:val="24"/>
              </w:rPr>
            </w:pPr>
            <w:r w:rsidRPr="03FA693F">
              <w:rPr>
                <w:rFonts w:eastAsiaTheme="minorEastAsia"/>
                <w:sz w:val="24"/>
                <w:szCs w:val="24"/>
              </w:rPr>
              <w:t>3. Create the employment and skills opportunities that we need to Build Back Better</w:t>
            </w:r>
          </w:p>
          <w:p w14:paraId="5A28ECB5" w14:textId="77777777" w:rsidR="00CD2D7D" w:rsidRDefault="00CD2D7D" w:rsidP="00CD2D7D">
            <w:pPr>
              <w:spacing w:after="160" w:line="254" w:lineRule="auto"/>
              <w:ind w:left="567"/>
              <w:jc w:val="both"/>
              <w:rPr>
                <w:sz w:val="24"/>
                <w:szCs w:val="24"/>
              </w:rPr>
            </w:pPr>
            <w:r w:rsidRPr="03FA693F">
              <w:rPr>
                <w:rFonts w:eastAsiaTheme="minorEastAsia"/>
                <w:sz w:val="24"/>
                <w:szCs w:val="24"/>
              </w:rPr>
              <w:t>4. Be part of a strong local community</w:t>
            </w:r>
          </w:p>
          <w:p w14:paraId="6F0DD057" w14:textId="77777777" w:rsidR="00CD2D7D" w:rsidRDefault="00CD2D7D" w:rsidP="00CD2D7D">
            <w:pPr>
              <w:spacing w:after="160" w:line="254" w:lineRule="auto"/>
              <w:ind w:left="567"/>
              <w:jc w:val="both"/>
              <w:rPr>
                <w:sz w:val="24"/>
                <w:szCs w:val="24"/>
              </w:rPr>
            </w:pPr>
            <w:r w:rsidRPr="03FA693F">
              <w:rPr>
                <w:rFonts w:eastAsiaTheme="minorEastAsia"/>
                <w:sz w:val="24"/>
                <w:szCs w:val="24"/>
              </w:rPr>
              <w:t>5. Make your organisation greener</w:t>
            </w:r>
          </w:p>
          <w:p w14:paraId="7FFE8BB8" w14:textId="77777777" w:rsidR="00CD2D7D" w:rsidRDefault="00CD2D7D" w:rsidP="00CD2D7D">
            <w:pPr>
              <w:spacing w:after="160" w:line="254" w:lineRule="auto"/>
              <w:ind w:left="567"/>
              <w:jc w:val="both"/>
              <w:rPr>
                <w:sz w:val="24"/>
                <w:szCs w:val="24"/>
              </w:rPr>
            </w:pPr>
            <w:r w:rsidRPr="03FA693F">
              <w:rPr>
                <w:rFonts w:eastAsiaTheme="minorEastAsia"/>
                <w:sz w:val="24"/>
                <w:szCs w:val="24"/>
              </w:rPr>
              <w:t>6. Develop a local, GM based and resilient supply chain</w:t>
            </w:r>
          </w:p>
          <w:p w14:paraId="04B44550" w14:textId="63430442" w:rsidR="00EF4696" w:rsidRPr="00CD2D7D" w:rsidRDefault="00EF4696" w:rsidP="00CD2D7D">
            <w:pPr>
              <w:rPr>
                <w:sz w:val="24"/>
                <w:szCs w:val="24"/>
              </w:rPr>
            </w:pPr>
          </w:p>
        </w:tc>
        <w:tc>
          <w:tcPr>
            <w:tcW w:w="339" w:type="dxa"/>
            <w:tcBorders>
              <w:left w:val="nil"/>
            </w:tcBorders>
          </w:tcPr>
          <w:p w14:paraId="12D3B627" w14:textId="77777777" w:rsidR="00EF4696" w:rsidRDefault="00EF4696" w:rsidP="03FA693F">
            <w:pPr>
              <w:rPr>
                <w:rFonts w:ascii="Arial" w:hAnsi="Arial" w:cs="Arial"/>
                <w:sz w:val="20"/>
                <w:szCs w:val="20"/>
              </w:rPr>
            </w:pPr>
          </w:p>
        </w:tc>
      </w:tr>
      <w:tr w:rsidR="03FA693F" w14:paraId="4710E348" w14:textId="77777777" w:rsidTr="0A12D02D">
        <w:trPr>
          <w:trHeight w:val="300"/>
        </w:trPr>
        <w:tc>
          <w:tcPr>
            <w:tcW w:w="831" w:type="dxa"/>
          </w:tcPr>
          <w:p w14:paraId="7460F90D" w14:textId="083FF383" w:rsidR="40E20975" w:rsidRDefault="40E20975" w:rsidP="03FA693F">
            <w:pPr>
              <w:rPr>
                <w:rStyle w:val="normaltextrun"/>
                <w:rFonts w:eastAsiaTheme="minorEastAsia"/>
                <w:b/>
                <w:bCs/>
                <w:color w:val="000000" w:themeColor="text1"/>
                <w:sz w:val="24"/>
                <w:szCs w:val="24"/>
              </w:rPr>
            </w:pPr>
            <w:r w:rsidRPr="03FA693F">
              <w:rPr>
                <w:rStyle w:val="normaltextrun"/>
                <w:rFonts w:eastAsiaTheme="minorEastAsia"/>
                <w:b/>
                <w:bCs/>
                <w:color w:val="000000" w:themeColor="text1"/>
                <w:sz w:val="24"/>
                <w:szCs w:val="24"/>
              </w:rPr>
              <w:t>16.</w:t>
            </w:r>
            <w:r w:rsidR="006E7CBF">
              <w:rPr>
                <w:rStyle w:val="normaltextrun"/>
                <w:rFonts w:eastAsiaTheme="minorEastAsia"/>
                <w:b/>
                <w:bCs/>
                <w:color w:val="000000" w:themeColor="text1"/>
                <w:sz w:val="24"/>
                <w:szCs w:val="24"/>
              </w:rPr>
              <w:t>2</w:t>
            </w:r>
          </w:p>
          <w:p w14:paraId="7E2B6047" w14:textId="77702A8F" w:rsidR="03FA693F" w:rsidRDefault="03FA693F" w:rsidP="03FA693F">
            <w:pPr>
              <w:rPr>
                <w:rStyle w:val="normaltextrun"/>
                <w:rFonts w:eastAsiaTheme="minorEastAsia"/>
                <w:b/>
                <w:bCs/>
                <w:color w:val="000000" w:themeColor="text1"/>
                <w:sz w:val="24"/>
                <w:szCs w:val="24"/>
              </w:rPr>
            </w:pPr>
          </w:p>
          <w:p w14:paraId="52FF2FB4" w14:textId="0B889EBC" w:rsidR="03FA693F" w:rsidRDefault="03FA693F" w:rsidP="03FA693F">
            <w:pPr>
              <w:rPr>
                <w:rStyle w:val="normaltextrun"/>
                <w:rFonts w:eastAsiaTheme="minorEastAsia"/>
                <w:b/>
                <w:bCs/>
                <w:color w:val="000000" w:themeColor="text1"/>
                <w:sz w:val="24"/>
                <w:szCs w:val="24"/>
              </w:rPr>
            </w:pPr>
          </w:p>
          <w:p w14:paraId="77F45A7E" w14:textId="50C98586" w:rsidR="03FA693F" w:rsidRDefault="03FA693F" w:rsidP="03FA693F">
            <w:pPr>
              <w:rPr>
                <w:rStyle w:val="normaltextrun"/>
                <w:rFonts w:eastAsiaTheme="minorEastAsia"/>
                <w:b/>
                <w:bCs/>
                <w:color w:val="000000" w:themeColor="text1"/>
                <w:sz w:val="24"/>
                <w:szCs w:val="24"/>
              </w:rPr>
            </w:pPr>
          </w:p>
          <w:p w14:paraId="40A71655" w14:textId="3C97823C" w:rsidR="03FA693F" w:rsidRDefault="03FA693F" w:rsidP="03FA693F">
            <w:pPr>
              <w:rPr>
                <w:rStyle w:val="normaltextrun"/>
                <w:rFonts w:eastAsiaTheme="minorEastAsia"/>
                <w:b/>
                <w:bCs/>
                <w:color w:val="000000" w:themeColor="text1"/>
                <w:sz w:val="24"/>
                <w:szCs w:val="24"/>
              </w:rPr>
            </w:pPr>
          </w:p>
          <w:p w14:paraId="3EC7F743" w14:textId="72C496AB" w:rsidR="03FA693F" w:rsidRDefault="03FA693F" w:rsidP="03FA693F">
            <w:pPr>
              <w:rPr>
                <w:rStyle w:val="normaltextrun"/>
                <w:rFonts w:eastAsiaTheme="minorEastAsia"/>
                <w:b/>
                <w:bCs/>
                <w:color w:val="000000" w:themeColor="text1"/>
                <w:sz w:val="24"/>
                <w:szCs w:val="24"/>
              </w:rPr>
            </w:pPr>
          </w:p>
          <w:p w14:paraId="06F95C9D" w14:textId="10227A85" w:rsidR="03FA693F" w:rsidRDefault="03FA693F" w:rsidP="03FA693F">
            <w:pPr>
              <w:rPr>
                <w:rStyle w:val="normaltextrun"/>
                <w:rFonts w:eastAsiaTheme="minorEastAsia"/>
                <w:b/>
                <w:bCs/>
                <w:color w:val="000000" w:themeColor="text1"/>
                <w:sz w:val="24"/>
                <w:szCs w:val="24"/>
              </w:rPr>
            </w:pPr>
          </w:p>
          <w:p w14:paraId="4B391E3C" w14:textId="787C9C46" w:rsidR="03FA693F" w:rsidRDefault="03FA693F" w:rsidP="03FA693F">
            <w:pPr>
              <w:rPr>
                <w:rStyle w:val="normaltextrun"/>
                <w:rFonts w:eastAsiaTheme="minorEastAsia"/>
                <w:b/>
                <w:bCs/>
                <w:color w:val="000000" w:themeColor="text1"/>
                <w:sz w:val="24"/>
                <w:szCs w:val="24"/>
              </w:rPr>
            </w:pPr>
          </w:p>
          <w:p w14:paraId="4CFEC561" w14:textId="1DE5C183" w:rsidR="03FA693F" w:rsidRDefault="03FA693F" w:rsidP="03FA693F">
            <w:pPr>
              <w:rPr>
                <w:rStyle w:val="normaltextrun"/>
                <w:rFonts w:eastAsiaTheme="minorEastAsia"/>
                <w:b/>
                <w:bCs/>
                <w:color w:val="000000" w:themeColor="text1"/>
                <w:sz w:val="24"/>
                <w:szCs w:val="24"/>
              </w:rPr>
            </w:pPr>
          </w:p>
          <w:p w14:paraId="680EC940" w14:textId="14FA3AC8" w:rsidR="03FA693F" w:rsidRDefault="03FA693F" w:rsidP="03FA693F">
            <w:pPr>
              <w:rPr>
                <w:rStyle w:val="normaltextrun"/>
                <w:rFonts w:eastAsiaTheme="minorEastAsia"/>
                <w:b/>
                <w:bCs/>
                <w:color w:val="000000" w:themeColor="text1"/>
                <w:sz w:val="24"/>
                <w:szCs w:val="24"/>
              </w:rPr>
            </w:pPr>
          </w:p>
          <w:p w14:paraId="7463F1CC" w14:textId="3AE51E63" w:rsidR="03FA693F" w:rsidRDefault="03FA693F" w:rsidP="03FA693F">
            <w:pPr>
              <w:rPr>
                <w:rStyle w:val="normaltextrun"/>
                <w:rFonts w:eastAsiaTheme="minorEastAsia"/>
                <w:b/>
                <w:bCs/>
                <w:color w:val="000000" w:themeColor="text1"/>
                <w:sz w:val="24"/>
                <w:szCs w:val="24"/>
              </w:rPr>
            </w:pPr>
          </w:p>
          <w:p w14:paraId="2A045FC6" w14:textId="69E41F55" w:rsidR="03FA693F" w:rsidRDefault="03FA693F" w:rsidP="03FA693F">
            <w:pPr>
              <w:rPr>
                <w:rStyle w:val="normaltextrun"/>
                <w:rFonts w:eastAsiaTheme="minorEastAsia"/>
                <w:b/>
                <w:bCs/>
                <w:color w:val="000000" w:themeColor="text1"/>
                <w:sz w:val="24"/>
                <w:szCs w:val="24"/>
              </w:rPr>
            </w:pPr>
          </w:p>
          <w:p w14:paraId="4D4501DE" w14:textId="1E2C816F" w:rsidR="03FA693F" w:rsidRDefault="03FA693F" w:rsidP="03FA693F">
            <w:pPr>
              <w:rPr>
                <w:rStyle w:val="normaltextrun"/>
                <w:rFonts w:eastAsiaTheme="minorEastAsia"/>
                <w:b/>
                <w:bCs/>
                <w:color w:val="000000" w:themeColor="text1"/>
                <w:sz w:val="24"/>
                <w:szCs w:val="24"/>
              </w:rPr>
            </w:pPr>
          </w:p>
          <w:p w14:paraId="7EF857B0" w14:textId="1C463741" w:rsidR="03FA693F" w:rsidRDefault="03FA693F" w:rsidP="03FA693F">
            <w:pPr>
              <w:rPr>
                <w:rStyle w:val="normaltextrun"/>
                <w:rFonts w:eastAsiaTheme="minorEastAsia"/>
                <w:b/>
                <w:bCs/>
                <w:color w:val="000000" w:themeColor="text1"/>
                <w:sz w:val="24"/>
                <w:szCs w:val="24"/>
              </w:rPr>
            </w:pPr>
          </w:p>
          <w:p w14:paraId="08E55AFC" w14:textId="72BFE11E" w:rsidR="03FA693F" w:rsidRDefault="03FA693F" w:rsidP="03FA693F">
            <w:pPr>
              <w:rPr>
                <w:rStyle w:val="normaltextrun"/>
                <w:rFonts w:eastAsiaTheme="minorEastAsia"/>
                <w:b/>
                <w:bCs/>
                <w:color w:val="000000" w:themeColor="text1"/>
                <w:sz w:val="24"/>
                <w:szCs w:val="24"/>
              </w:rPr>
            </w:pPr>
          </w:p>
          <w:p w14:paraId="259E6640" w14:textId="4ED24B24" w:rsidR="03FA693F" w:rsidRDefault="03FA693F" w:rsidP="03FA693F">
            <w:pPr>
              <w:rPr>
                <w:rStyle w:val="normaltextrun"/>
                <w:rFonts w:eastAsiaTheme="minorEastAsia"/>
                <w:b/>
                <w:bCs/>
                <w:color w:val="000000" w:themeColor="text1"/>
                <w:sz w:val="24"/>
                <w:szCs w:val="24"/>
              </w:rPr>
            </w:pPr>
          </w:p>
          <w:p w14:paraId="298FC60F" w14:textId="55D82DA3" w:rsidR="03FA693F" w:rsidRDefault="03FA693F" w:rsidP="03FA693F">
            <w:pPr>
              <w:rPr>
                <w:rStyle w:val="normaltextrun"/>
                <w:rFonts w:eastAsiaTheme="minorEastAsia"/>
                <w:b/>
                <w:bCs/>
                <w:color w:val="000000" w:themeColor="text1"/>
                <w:sz w:val="24"/>
                <w:szCs w:val="24"/>
              </w:rPr>
            </w:pPr>
          </w:p>
          <w:p w14:paraId="6B1F9A14" w14:textId="77777777" w:rsidR="40E20975" w:rsidRDefault="40E20975" w:rsidP="03FA693F">
            <w:pPr>
              <w:rPr>
                <w:rStyle w:val="normaltextrun"/>
                <w:rFonts w:eastAsiaTheme="minorEastAsia"/>
                <w:b/>
                <w:bCs/>
                <w:color w:val="000000" w:themeColor="text1"/>
                <w:sz w:val="24"/>
                <w:szCs w:val="24"/>
              </w:rPr>
            </w:pPr>
          </w:p>
          <w:p w14:paraId="2128B585" w14:textId="77777777" w:rsidR="006D0597" w:rsidRDefault="006D0597" w:rsidP="03FA693F">
            <w:pPr>
              <w:rPr>
                <w:rStyle w:val="normaltextrun"/>
                <w:rFonts w:eastAsiaTheme="minorEastAsia"/>
                <w:b/>
                <w:bCs/>
                <w:color w:val="000000" w:themeColor="text1"/>
                <w:sz w:val="24"/>
                <w:szCs w:val="24"/>
              </w:rPr>
            </w:pPr>
          </w:p>
          <w:p w14:paraId="4D74F2DF" w14:textId="67EF677D" w:rsidR="006D0597" w:rsidRDefault="006D0597" w:rsidP="03FA693F">
            <w:pPr>
              <w:rPr>
                <w:rStyle w:val="normaltextrun"/>
                <w:rFonts w:eastAsiaTheme="minorEastAsia"/>
                <w:b/>
                <w:bCs/>
                <w:color w:val="000000" w:themeColor="text1"/>
                <w:sz w:val="24"/>
                <w:szCs w:val="24"/>
              </w:rPr>
            </w:pPr>
          </w:p>
        </w:tc>
        <w:tc>
          <w:tcPr>
            <w:tcW w:w="8566" w:type="dxa"/>
          </w:tcPr>
          <w:p w14:paraId="5C9DA93F" w14:textId="32808BC2" w:rsidR="40E20975" w:rsidRDefault="40E20975" w:rsidP="006E7CBF">
            <w:pPr>
              <w:spacing w:after="160" w:line="254" w:lineRule="auto"/>
              <w:jc w:val="both"/>
              <w:rPr>
                <w:sz w:val="24"/>
                <w:szCs w:val="24"/>
              </w:rPr>
            </w:pPr>
            <w:r w:rsidRPr="03FA693F">
              <w:rPr>
                <w:rFonts w:eastAsiaTheme="minorEastAsia"/>
                <w:sz w:val="24"/>
                <w:szCs w:val="24"/>
              </w:rPr>
              <w:t>Social Value submissions for this contract must be related to the following TOMs only. These TOMs have been agreed for all Adult Social Care Contracts.</w:t>
            </w:r>
          </w:p>
          <w:p w14:paraId="57ECC1DC" w14:textId="6CD10827"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NT1</w:t>
            </w:r>
          </w:p>
          <w:p w14:paraId="53A1DA50" w14:textId="68301709"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NT75</w:t>
            </w:r>
          </w:p>
          <w:p w14:paraId="6E6F9967" w14:textId="2220442B"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NT4</w:t>
            </w:r>
          </w:p>
          <w:p w14:paraId="6E55E90A" w14:textId="2FDDB8AF"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NT4A</w:t>
            </w:r>
          </w:p>
          <w:p w14:paraId="3D531DE1" w14:textId="21DE88E4"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NT76</w:t>
            </w:r>
          </w:p>
          <w:p w14:paraId="14ABDB4D" w14:textId="18DB3C48"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NT9</w:t>
            </w:r>
          </w:p>
          <w:p w14:paraId="7824B41E" w14:textId="12E54E1A"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NT10</w:t>
            </w:r>
          </w:p>
          <w:p w14:paraId="76EC2944" w14:textId="79E78487"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NT11</w:t>
            </w:r>
          </w:p>
          <w:p w14:paraId="0BAD2655" w14:textId="59989215"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NT12</w:t>
            </w:r>
          </w:p>
          <w:p w14:paraId="7286DFB6" w14:textId="3E971AF1"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NT18</w:t>
            </w:r>
          </w:p>
          <w:p w14:paraId="22DE3757" w14:textId="2568E78A"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NT39</w:t>
            </w:r>
          </w:p>
          <w:p w14:paraId="4B34FC8C" w14:textId="53DADFB3"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NT26</w:t>
            </w:r>
          </w:p>
          <w:p w14:paraId="410B0688" w14:textId="58C94208"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NT27</w:t>
            </w:r>
          </w:p>
          <w:p w14:paraId="75FCB583" w14:textId="6AC61493"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NT28</w:t>
            </w:r>
          </w:p>
          <w:p w14:paraId="25A6EA8E" w14:textId="4822292A" w:rsidR="40E20975" w:rsidRDefault="40E20975" w:rsidP="03FA693F">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NT29</w:t>
            </w:r>
          </w:p>
          <w:p w14:paraId="217A1415" w14:textId="7FABE738" w:rsidR="008D551F" w:rsidRPr="00770B6D" w:rsidRDefault="40E20975" w:rsidP="00770B6D">
            <w:pPr>
              <w:pStyle w:val="ListParagraph"/>
              <w:numPr>
                <w:ilvl w:val="0"/>
                <w:numId w:val="25"/>
              </w:numPr>
              <w:spacing w:line="254" w:lineRule="auto"/>
              <w:jc w:val="both"/>
              <w:rPr>
                <w:rFonts w:ascii="Aptos" w:eastAsia="Aptos" w:hAnsi="Aptos" w:cs="Aptos"/>
                <w:b/>
                <w:bCs/>
                <w:color w:val="000000" w:themeColor="text1"/>
              </w:rPr>
            </w:pPr>
            <w:r w:rsidRPr="03FA693F">
              <w:rPr>
                <w:rFonts w:ascii="Aptos" w:eastAsia="Aptos" w:hAnsi="Aptos" w:cs="Aptos"/>
                <w:b/>
                <w:bCs/>
                <w:color w:val="000000" w:themeColor="text1"/>
              </w:rPr>
              <w:t>NT52</w:t>
            </w:r>
          </w:p>
        </w:tc>
        <w:tc>
          <w:tcPr>
            <w:tcW w:w="339" w:type="dxa"/>
            <w:tcBorders>
              <w:left w:val="nil"/>
            </w:tcBorders>
          </w:tcPr>
          <w:p w14:paraId="7FB5F94A" w14:textId="3520D91A" w:rsidR="03FA693F" w:rsidRDefault="03FA693F" w:rsidP="03FA693F">
            <w:pPr>
              <w:rPr>
                <w:rFonts w:ascii="Arial" w:hAnsi="Arial" w:cs="Arial"/>
                <w:sz w:val="20"/>
                <w:szCs w:val="20"/>
              </w:rPr>
            </w:pPr>
          </w:p>
        </w:tc>
      </w:tr>
      <w:tr w:rsidR="00770B6D" w14:paraId="19A82EB5" w14:textId="77777777" w:rsidTr="0A12D02D">
        <w:trPr>
          <w:trHeight w:val="300"/>
        </w:trPr>
        <w:tc>
          <w:tcPr>
            <w:tcW w:w="831" w:type="dxa"/>
          </w:tcPr>
          <w:p w14:paraId="6C406BE5" w14:textId="4DF8400C" w:rsidR="00770B6D" w:rsidRPr="03FA693F" w:rsidRDefault="00770B6D" w:rsidP="03FA693F">
            <w:pPr>
              <w:rPr>
                <w:rStyle w:val="normaltextrun"/>
                <w:rFonts w:eastAsiaTheme="minorEastAsia"/>
                <w:b/>
                <w:bCs/>
                <w:color w:val="000000" w:themeColor="text1"/>
                <w:sz w:val="24"/>
                <w:szCs w:val="24"/>
              </w:rPr>
            </w:pPr>
            <w:r>
              <w:rPr>
                <w:rStyle w:val="normaltextrun"/>
                <w:rFonts w:eastAsiaTheme="minorEastAsia"/>
                <w:b/>
                <w:bCs/>
                <w:color w:val="000000" w:themeColor="text1"/>
                <w:sz w:val="24"/>
                <w:szCs w:val="24"/>
              </w:rPr>
              <w:t>16.3</w:t>
            </w:r>
          </w:p>
        </w:tc>
        <w:tc>
          <w:tcPr>
            <w:tcW w:w="8566" w:type="dxa"/>
          </w:tcPr>
          <w:p w14:paraId="66EB2162" w14:textId="77777777" w:rsidR="00770B6D" w:rsidRPr="00770B6D" w:rsidRDefault="00770B6D" w:rsidP="00770B6D">
            <w:pPr>
              <w:pStyle w:val="NoSpacing"/>
              <w:rPr>
                <w:rFonts w:eastAsia="Arial"/>
                <w:color w:val="FF0000"/>
              </w:rPr>
            </w:pPr>
            <w:r w:rsidRPr="0A12D02D">
              <w:rPr>
                <w:rFonts w:eastAsia="Arial"/>
              </w:rPr>
              <w:t>The total amount submitted for social value should not be more than 10% of the total contract value</w:t>
            </w:r>
            <w:r w:rsidRPr="0A12D02D">
              <w:rPr>
                <w:rFonts w:eastAsia="Arial"/>
                <w:color w:val="FF0000"/>
              </w:rPr>
              <w:t>.</w:t>
            </w:r>
          </w:p>
          <w:p w14:paraId="7E7830C4" w14:textId="77777777" w:rsidR="00770B6D" w:rsidRPr="03FA693F" w:rsidRDefault="00770B6D" w:rsidP="006E7CBF">
            <w:pPr>
              <w:spacing w:line="254" w:lineRule="auto"/>
              <w:jc w:val="both"/>
              <w:rPr>
                <w:rFonts w:eastAsiaTheme="minorEastAsia"/>
                <w:sz w:val="24"/>
                <w:szCs w:val="24"/>
              </w:rPr>
            </w:pPr>
          </w:p>
        </w:tc>
        <w:tc>
          <w:tcPr>
            <w:tcW w:w="339" w:type="dxa"/>
            <w:tcBorders>
              <w:left w:val="nil"/>
            </w:tcBorders>
          </w:tcPr>
          <w:p w14:paraId="63F3C3B7" w14:textId="77777777" w:rsidR="00770B6D" w:rsidRDefault="00770B6D" w:rsidP="03FA693F">
            <w:pPr>
              <w:rPr>
                <w:rFonts w:ascii="Arial" w:hAnsi="Arial" w:cs="Arial"/>
                <w:sz w:val="20"/>
                <w:szCs w:val="20"/>
              </w:rPr>
            </w:pPr>
          </w:p>
        </w:tc>
      </w:tr>
      <w:tr w:rsidR="00C96B4E" w:rsidRPr="00291370" w14:paraId="7B1453B0" w14:textId="77777777" w:rsidTr="0A12D02D">
        <w:tc>
          <w:tcPr>
            <w:tcW w:w="831" w:type="dxa"/>
          </w:tcPr>
          <w:p w14:paraId="2944135C" w14:textId="08C7B348" w:rsidR="00C96B4E" w:rsidRDefault="02AF4BC0" w:rsidP="009B2647">
            <w:pPr>
              <w:rPr>
                <w:rStyle w:val="normaltextrun"/>
                <w:rFonts w:eastAsiaTheme="minorEastAsia"/>
                <w:b/>
                <w:bCs/>
                <w:color w:val="000000" w:themeColor="text1"/>
                <w:sz w:val="24"/>
                <w:szCs w:val="24"/>
              </w:rPr>
            </w:pPr>
            <w:r w:rsidRPr="03FA693F">
              <w:rPr>
                <w:rStyle w:val="normaltextrun"/>
                <w:rFonts w:eastAsiaTheme="minorEastAsia"/>
                <w:b/>
                <w:bCs/>
                <w:color w:val="000000" w:themeColor="text1"/>
                <w:sz w:val="24"/>
                <w:szCs w:val="24"/>
              </w:rPr>
              <w:lastRenderedPageBreak/>
              <w:t>1</w:t>
            </w:r>
            <w:r w:rsidR="03FB4D63" w:rsidRPr="03FA693F">
              <w:rPr>
                <w:rStyle w:val="normaltextrun"/>
                <w:rFonts w:eastAsiaTheme="minorEastAsia"/>
                <w:b/>
                <w:bCs/>
                <w:color w:val="000000" w:themeColor="text1"/>
                <w:sz w:val="24"/>
                <w:szCs w:val="24"/>
              </w:rPr>
              <w:t>7</w:t>
            </w:r>
            <w:r w:rsidRPr="50CFE187">
              <w:rPr>
                <w:rStyle w:val="normaltextrun"/>
                <w:rFonts w:eastAsiaTheme="minorEastAsia"/>
                <w:b/>
                <w:bCs/>
                <w:color w:val="000000" w:themeColor="text1"/>
                <w:sz w:val="24"/>
                <w:szCs w:val="24"/>
              </w:rPr>
              <w:t>.</w:t>
            </w:r>
          </w:p>
        </w:tc>
        <w:tc>
          <w:tcPr>
            <w:tcW w:w="8566" w:type="dxa"/>
          </w:tcPr>
          <w:p w14:paraId="57D828DF" w14:textId="77777777" w:rsidR="00C96B4E" w:rsidRPr="006E7CBF" w:rsidRDefault="00C96B4E" w:rsidP="00C96B4E">
            <w:pPr>
              <w:rPr>
                <w:b/>
                <w:bCs/>
                <w:sz w:val="24"/>
                <w:szCs w:val="24"/>
                <w:u w:val="single"/>
              </w:rPr>
            </w:pPr>
            <w:r w:rsidRPr="006E7CBF">
              <w:rPr>
                <w:b/>
                <w:bCs/>
                <w:sz w:val="24"/>
                <w:szCs w:val="24"/>
                <w:u w:val="single"/>
              </w:rPr>
              <w:t>Specification Review</w:t>
            </w:r>
          </w:p>
          <w:p w14:paraId="33A77BBA" w14:textId="2320284C" w:rsidR="006E7CBF" w:rsidRPr="00714797" w:rsidRDefault="006E7CBF" w:rsidP="00C96B4E">
            <w:pPr>
              <w:rPr>
                <w:b/>
                <w:bCs/>
                <w:sz w:val="24"/>
                <w:szCs w:val="24"/>
              </w:rPr>
            </w:pPr>
          </w:p>
        </w:tc>
        <w:tc>
          <w:tcPr>
            <w:tcW w:w="339" w:type="dxa"/>
            <w:tcBorders>
              <w:left w:val="nil"/>
            </w:tcBorders>
          </w:tcPr>
          <w:p w14:paraId="3B42571A" w14:textId="77777777" w:rsidR="00C96B4E" w:rsidRPr="00291370" w:rsidRDefault="00C96B4E" w:rsidP="009B2647">
            <w:pPr>
              <w:rPr>
                <w:rFonts w:ascii="Arial" w:hAnsi="Arial" w:cs="Arial"/>
                <w:sz w:val="20"/>
                <w:szCs w:val="20"/>
              </w:rPr>
            </w:pPr>
          </w:p>
        </w:tc>
      </w:tr>
      <w:tr w:rsidR="00C96B4E" w:rsidRPr="00291370" w14:paraId="536130F9" w14:textId="77777777" w:rsidTr="0A12D02D">
        <w:tc>
          <w:tcPr>
            <w:tcW w:w="831" w:type="dxa"/>
          </w:tcPr>
          <w:p w14:paraId="27282E9B" w14:textId="6C2FF467" w:rsidR="00C96B4E" w:rsidRDefault="5EB40FD7" w:rsidP="009B2647">
            <w:pPr>
              <w:rPr>
                <w:rStyle w:val="normaltextrun"/>
                <w:rFonts w:eastAsiaTheme="minorEastAsia"/>
                <w:b/>
                <w:bCs/>
                <w:color w:val="000000" w:themeColor="text1"/>
                <w:sz w:val="24"/>
                <w:szCs w:val="24"/>
              </w:rPr>
            </w:pPr>
            <w:r w:rsidRPr="03FA693F">
              <w:rPr>
                <w:rStyle w:val="normaltextrun"/>
                <w:rFonts w:eastAsiaTheme="minorEastAsia"/>
                <w:b/>
                <w:bCs/>
                <w:color w:val="000000" w:themeColor="text1"/>
                <w:sz w:val="24"/>
                <w:szCs w:val="24"/>
              </w:rPr>
              <w:t>1</w:t>
            </w:r>
            <w:r w:rsidR="6A3E059C" w:rsidRPr="03FA693F">
              <w:rPr>
                <w:rStyle w:val="normaltextrun"/>
                <w:rFonts w:eastAsiaTheme="minorEastAsia"/>
                <w:b/>
                <w:bCs/>
                <w:color w:val="000000" w:themeColor="text1"/>
                <w:sz w:val="24"/>
                <w:szCs w:val="24"/>
              </w:rPr>
              <w:t>7</w:t>
            </w:r>
            <w:r w:rsidRPr="50CFE187">
              <w:rPr>
                <w:rStyle w:val="normaltextrun"/>
                <w:rFonts w:eastAsiaTheme="minorEastAsia"/>
                <w:b/>
                <w:bCs/>
                <w:color w:val="000000" w:themeColor="text1"/>
                <w:sz w:val="24"/>
                <w:szCs w:val="24"/>
              </w:rPr>
              <w:t>.1</w:t>
            </w:r>
          </w:p>
        </w:tc>
        <w:tc>
          <w:tcPr>
            <w:tcW w:w="8566" w:type="dxa"/>
          </w:tcPr>
          <w:p w14:paraId="2D647BFE" w14:textId="77777777" w:rsidR="00714797" w:rsidRPr="00CA528D" w:rsidRDefault="00714797" w:rsidP="00714797">
            <w:pPr>
              <w:rPr>
                <w:sz w:val="24"/>
                <w:szCs w:val="24"/>
              </w:rPr>
            </w:pPr>
            <w:r w:rsidRPr="4FD22F8C">
              <w:rPr>
                <w:sz w:val="24"/>
                <w:szCs w:val="24"/>
              </w:rPr>
              <w:t>The commissioners may review and/or vary this service specification from time to time in the interests of the people who use the service and to take account of changes in national policy and funding. This may also include the inclusion or exclusion of specific elements of services.   The service provider will be closely involved in this process to identify any implications (financial and human resources) for service delivery.</w:t>
            </w:r>
          </w:p>
          <w:p w14:paraId="4B90C73A" w14:textId="77777777" w:rsidR="00C96B4E" w:rsidRPr="78F9E5C0" w:rsidRDefault="00C96B4E" w:rsidP="00C96B4E">
            <w:pPr>
              <w:rPr>
                <w:sz w:val="24"/>
                <w:szCs w:val="24"/>
              </w:rPr>
            </w:pPr>
          </w:p>
        </w:tc>
        <w:tc>
          <w:tcPr>
            <w:tcW w:w="339" w:type="dxa"/>
            <w:tcBorders>
              <w:left w:val="nil"/>
            </w:tcBorders>
          </w:tcPr>
          <w:p w14:paraId="0C37CA86" w14:textId="77777777" w:rsidR="00C96B4E" w:rsidRPr="00291370" w:rsidRDefault="00C96B4E" w:rsidP="009B2647">
            <w:pPr>
              <w:rPr>
                <w:rFonts w:ascii="Arial" w:hAnsi="Arial" w:cs="Arial"/>
                <w:sz w:val="20"/>
                <w:szCs w:val="20"/>
              </w:rPr>
            </w:pPr>
          </w:p>
        </w:tc>
      </w:tr>
      <w:tr w:rsidR="009B2647" w:rsidRPr="00291370" w14:paraId="17B85445" w14:textId="77777777" w:rsidTr="0A12D02D">
        <w:tc>
          <w:tcPr>
            <w:tcW w:w="831" w:type="dxa"/>
          </w:tcPr>
          <w:p w14:paraId="5ED00CB2" w14:textId="7BA3F69C" w:rsidR="009B2647" w:rsidRPr="001F07B3" w:rsidRDefault="009B2647" w:rsidP="009B2647">
            <w:pPr>
              <w:rPr>
                <w:rFonts w:cstheme="minorHAnsi"/>
                <w:b/>
                <w:bCs/>
                <w:sz w:val="24"/>
                <w:szCs w:val="24"/>
              </w:rPr>
            </w:pPr>
          </w:p>
        </w:tc>
        <w:tc>
          <w:tcPr>
            <w:tcW w:w="8566" w:type="dxa"/>
          </w:tcPr>
          <w:p w14:paraId="6E83FE86" w14:textId="19E7BEF3" w:rsidR="009B2647" w:rsidRPr="000328EB" w:rsidRDefault="009B2647" w:rsidP="009B2647">
            <w:pPr>
              <w:rPr>
                <w:rFonts w:cstheme="minorHAnsi"/>
                <w:b/>
                <w:bCs/>
                <w:sz w:val="24"/>
                <w:szCs w:val="24"/>
                <w:u w:val="single"/>
              </w:rPr>
            </w:pPr>
          </w:p>
        </w:tc>
        <w:tc>
          <w:tcPr>
            <w:tcW w:w="339" w:type="dxa"/>
          </w:tcPr>
          <w:p w14:paraId="58C8502B" w14:textId="77777777" w:rsidR="009B2647" w:rsidRPr="00291370" w:rsidRDefault="009B2647" w:rsidP="009B2647">
            <w:pPr>
              <w:rPr>
                <w:rFonts w:ascii="Arial" w:hAnsi="Arial" w:cs="Arial"/>
                <w:sz w:val="20"/>
                <w:szCs w:val="20"/>
              </w:rPr>
            </w:pPr>
          </w:p>
        </w:tc>
      </w:tr>
      <w:tr w:rsidR="009B2647" w:rsidRPr="00291370" w14:paraId="4521AF28" w14:textId="77777777" w:rsidTr="0A12D02D">
        <w:tc>
          <w:tcPr>
            <w:tcW w:w="831" w:type="dxa"/>
          </w:tcPr>
          <w:p w14:paraId="460AE30A" w14:textId="34DCE91D" w:rsidR="009B2647" w:rsidRPr="00291370" w:rsidRDefault="009B2647" w:rsidP="009B2647">
            <w:pPr>
              <w:rPr>
                <w:rFonts w:ascii="Arial" w:hAnsi="Arial" w:cs="Arial"/>
                <w:b/>
                <w:bCs/>
                <w:sz w:val="20"/>
                <w:szCs w:val="20"/>
              </w:rPr>
            </w:pPr>
          </w:p>
        </w:tc>
        <w:tc>
          <w:tcPr>
            <w:tcW w:w="8566" w:type="dxa"/>
          </w:tcPr>
          <w:p w14:paraId="2AB4C96E" w14:textId="7D1B656F" w:rsidR="009B2647" w:rsidRPr="00291370" w:rsidRDefault="009B2647" w:rsidP="009B2647">
            <w:pPr>
              <w:pStyle w:val="Default"/>
              <w:ind w:left="720"/>
              <w:rPr>
                <w:rFonts w:ascii="Arial" w:hAnsi="Arial" w:cs="Arial"/>
                <w:color w:val="FF0000"/>
                <w:sz w:val="20"/>
                <w:szCs w:val="20"/>
              </w:rPr>
            </w:pPr>
          </w:p>
        </w:tc>
        <w:tc>
          <w:tcPr>
            <w:tcW w:w="339" w:type="dxa"/>
          </w:tcPr>
          <w:p w14:paraId="74A04FC8" w14:textId="77777777" w:rsidR="009B2647" w:rsidRPr="00291370" w:rsidRDefault="009B2647" w:rsidP="009B2647">
            <w:pPr>
              <w:rPr>
                <w:rFonts w:ascii="Arial" w:hAnsi="Arial" w:cs="Arial"/>
                <w:sz w:val="20"/>
                <w:szCs w:val="20"/>
              </w:rPr>
            </w:pPr>
          </w:p>
        </w:tc>
      </w:tr>
      <w:tr w:rsidR="009B2647" w:rsidRPr="00291370" w14:paraId="762D5EA8" w14:textId="77777777" w:rsidTr="0A12D02D">
        <w:tc>
          <w:tcPr>
            <w:tcW w:w="831" w:type="dxa"/>
          </w:tcPr>
          <w:p w14:paraId="4EF5CA80" w14:textId="161C75F2" w:rsidR="009B2647" w:rsidRPr="005768C5" w:rsidRDefault="009B2647" w:rsidP="009B2647">
            <w:pPr>
              <w:rPr>
                <w:rFonts w:cstheme="minorHAnsi"/>
                <w:b/>
                <w:bCs/>
                <w:sz w:val="24"/>
                <w:szCs w:val="24"/>
              </w:rPr>
            </w:pPr>
          </w:p>
        </w:tc>
        <w:tc>
          <w:tcPr>
            <w:tcW w:w="8566" w:type="dxa"/>
          </w:tcPr>
          <w:p w14:paraId="46665DAD" w14:textId="3E3BC1DB" w:rsidR="009B2647" w:rsidRPr="000328EB" w:rsidRDefault="009B2647" w:rsidP="009B2647">
            <w:pPr>
              <w:rPr>
                <w:rFonts w:cstheme="minorHAnsi"/>
                <w:b/>
                <w:bCs/>
                <w:sz w:val="24"/>
                <w:szCs w:val="24"/>
                <w:u w:val="single"/>
              </w:rPr>
            </w:pPr>
          </w:p>
        </w:tc>
        <w:tc>
          <w:tcPr>
            <w:tcW w:w="339" w:type="dxa"/>
          </w:tcPr>
          <w:p w14:paraId="60249322" w14:textId="77777777" w:rsidR="009B2647" w:rsidRPr="00291370" w:rsidRDefault="009B2647" w:rsidP="009B2647">
            <w:pPr>
              <w:rPr>
                <w:rFonts w:ascii="Arial" w:hAnsi="Arial" w:cs="Arial"/>
                <w:sz w:val="20"/>
                <w:szCs w:val="20"/>
              </w:rPr>
            </w:pPr>
          </w:p>
        </w:tc>
      </w:tr>
    </w:tbl>
    <w:p w14:paraId="2B2D70BE" w14:textId="478B5048" w:rsidR="002C2B9F" w:rsidRDefault="002C2B9F"/>
    <w:tbl>
      <w:tblPr>
        <w:tblStyle w:val="TableGrid"/>
        <w:tblW w:w="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222"/>
      </w:tblGrid>
      <w:tr w:rsidR="00922387" w:rsidRPr="00291370" w14:paraId="1695CE46" w14:textId="77777777" w:rsidTr="50CFE187">
        <w:trPr>
          <w:trHeight w:val="300"/>
        </w:trPr>
        <w:tc>
          <w:tcPr>
            <w:tcW w:w="754" w:type="dxa"/>
          </w:tcPr>
          <w:p w14:paraId="624C4AE6" w14:textId="33D5D5CF" w:rsidR="00922387" w:rsidRPr="007E532B" w:rsidRDefault="00922387">
            <w:pPr>
              <w:rPr>
                <w:rFonts w:cstheme="minorHAnsi"/>
                <w:b/>
                <w:bCs/>
                <w:sz w:val="24"/>
                <w:szCs w:val="24"/>
              </w:rPr>
            </w:pPr>
          </w:p>
        </w:tc>
        <w:tc>
          <w:tcPr>
            <w:tcW w:w="222" w:type="dxa"/>
          </w:tcPr>
          <w:p w14:paraId="3875B461" w14:textId="77777777" w:rsidR="00922387" w:rsidRPr="00291370" w:rsidRDefault="00922387">
            <w:pPr>
              <w:rPr>
                <w:rFonts w:ascii="Arial" w:hAnsi="Arial" w:cs="Arial"/>
                <w:sz w:val="20"/>
                <w:szCs w:val="20"/>
              </w:rPr>
            </w:pPr>
          </w:p>
        </w:tc>
      </w:tr>
    </w:tbl>
    <w:p w14:paraId="61C0F454" w14:textId="27C8D613" w:rsidR="50CFE187" w:rsidRDefault="50CFE187">
      <w:r>
        <w:br w:type="page"/>
      </w:r>
    </w:p>
    <w:p w14:paraId="3F1AA1C2" w14:textId="71202879" w:rsidR="004C3909" w:rsidRPr="009132B0" w:rsidRDefault="004C3909" w:rsidP="009702E4">
      <w:pPr>
        <w:rPr>
          <w:b/>
        </w:rPr>
      </w:pPr>
      <w:bookmarkStart w:id="5" w:name="_Toc11941585"/>
      <w:r w:rsidRPr="004A0789">
        <w:rPr>
          <w:b/>
        </w:rPr>
        <w:lastRenderedPageBreak/>
        <w:t>APPENDICES</w:t>
      </w:r>
      <w:bookmarkEnd w:id="5"/>
    </w:p>
    <w:tbl>
      <w:tblPr>
        <w:tblStyle w:val="TableGrid"/>
        <w:tblW w:w="90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722"/>
        <w:gridCol w:w="8308"/>
      </w:tblGrid>
      <w:tr w:rsidR="006804A9" w:rsidRPr="007E1B17" w14:paraId="20413138" w14:textId="77777777" w:rsidTr="7C053B2F">
        <w:tc>
          <w:tcPr>
            <w:tcW w:w="722" w:type="dxa"/>
          </w:tcPr>
          <w:p w14:paraId="34213018" w14:textId="23045384" w:rsidR="006804A9" w:rsidRPr="00D0360F" w:rsidRDefault="00A419EC" w:rsidP="00D02470">
            <w:pPr>
              <w:rPr>
                <w:rFonts w:cstheme="minorHAnsi"/>
                <w:b/>
                <w:bCs/>
                <w:sz w:val="24"/>
                <w:szCs w:val="24"/>
              </w:rPr>
            </w:pPr>
            <w:r w:rsidRPr="00D0360F">
              <w:rPr>
                <w:rFonts w:cstheme="minorHAnsi"/>
                <w:b/>
                <w:bCs/>
                <w:sz w:val="24"/>
                <w:szCs w:val="24"/>
              </w:rPr>
              <w:t>1A</w:t>
            </w:r>
          </w:p>
        </w:tc>
        <w:tc>
          <w:tcPr>
            <w:tcW w:w="8308" w:type="dxa"/>
          </w:tcPr>
          <w:p w14:paraId="783EE76D" w14:textId="77777777" w:rsidR="006804A9" w:rsidRPr="00987822" w:rsidRDefault="006804A9" w:rsidP="00D02470">
            <w:pPr>
              <w:rPr>
                <w:rFonts w:cstheme="minorHAnsi"/>
                <w:b/>
                <w:bCs/>
                <w:sz w:val="24"/>
                <w:szCs w:val="24"/>
                <w:u w:val="single"/>
              </w:rPr>
            </w:pPr>
            <w:r w:rsidRPr="00987822">
              <w:rPr>
                <w:rFonts w:cstheme="minorHAnsi"/>
                <w:b/>
                <w:bCs/>
                <w:sz w:val="24"/>
                <w:szCs w:val="24"/>
                <w:u w:val="single"/>
              </w:rPr>
              <w:t>Operational Requirements</w:t>
            </w:r>
          </w:p>
        </w:tc>
      </w:tr>
      <w:tr w:rsidR="006804A9" w:rsidRPr="00D855DA" w14:paraId="64427015" w14:textId="77777777" w:rsidTr="7C053B2F">
        <w:tc>
          <w:tcPr>
            <w:tcW w:w="722" w:type="dxa"/>
          </w:tcPr>
          <w:p w14:paraId="0009E520" w14:textId="1C3A6F99" w:rsidR="006804A9" w:rsidRPr="005B6A3B" w:rsidRDefault="006804A9" w:rsidP="00D02470">
            <w:pPr>
              <w:rPr>
                <w:b/>
                <w:bCs/>
              </w:rPr>
            </w:pPr>
          </w:p>
        </w:tc>
        <w:tc>
          <w:tcPr>
            <w:tcW w:w="8308" w:type="dxa"/>
          </w:tcPr>
          <w:p w14:paraId="7374817D" w14:textId="77777777" w:rsidR="002A7CDC" w:rsidRDefault="307493E2" w:rsidP="00F1480C">
            <w:pPr>
              <w:pStyle w:val="NoSpacing"/>
              <w:ind w:hanging="567"/>
              <w:jc w:val="both"/>
              <w:rPr>
                <w:rFonts w:asciiTheme="minorHAnsi" w:eastAsiaTheme="minorEastAsia" w:hAnsiTheme="minorHAnsi"/>
                <w:b/>
                <w:bCs/>
                <w:kern w:val="2"/>
                <w:sz w:val="24"/>
                <w:szCs w:val="24"/>
                <w:lang w:eastAsia="en-US"/>
                <w14:ligatures w14:val="standardContextual"/>
              </w:rPr>
            </w:pPr>
            <w:r w:rsidRPr="4FD22F8C">
              <w:rPr>
                <w:rStyle w:val="normaltextrun"/>
                <w:rFonts w:asciiTheme="minorHAnsi" w:hAnsiTheme="minorHAnsi" w:cstheme="minorBidi"/>
                <w:b/>
                <w:bCs/>
                <w:color w:val="000000"/>
                <w:sz w:val="24"/>
                <w:szCs w:val="24"/>
                <w:bdr w:val="none" w:sz="0" w:space="0" w:color="auto" w:frame="1"/>
              </w:rPr>
              <w:t xml:space="preserve">    </w:t>
            </w:r>
            <w:r w:rsidR="005C50D5" w:rsidRPr="4FD22F8C">
              <w:rPr>
                <w:rStyle w:val="normaltextrun"/>
                <w:rFonts w:asciiTheme="minorHAnsi" w:hAnsiTheme="minorHAnsi" w:cstheme="minorBidi"/>
                <w:b/>
                <w:color w:val="000000"/>
                <w:sz w:val="24"/>
                <w:szCs w:val="24"/>
                <w:bdr w:val="none" w:sz="0" w:space="0" w:color="auto" w:frame="1"/>
              </w:rPr>
              <w:t xml:space="preserve">       </w:t>
            </w:r>
            <w:r w:rsidR="008D158A" w:rsidRPr="00FE3934">
              <w:rPr>
                <w:rFonts w:eastAsiaTheme="minorEastAsia"/>
                <w:b/>
                <w:bCs/>
                <w:kern w:val="2"/>
                <w:lang w:eastAsia="en-US"/>
                <w14:ligatures w14:val="standardContextual"/>
              </w:rPr>
              <w:t xml:space="preserve"> </w:t>
            </w:r>
            <w:r w:rsidR="008D158A" w:rsidRPr="00FE3934">
              <w:rPr>
                <w:rFonts w:asciiTheme="minorHAnsi" w:eastAsiaTheme="minorEastAsia" w:hAnsiTheme="minorHAnsi"/>
                <w:b/>
                <w:bCs/>
                <w:kern w:val="2"/>
                <w:sz w:val="24"/>
                <w:szCs w:val="24"/>
                <w:lang w:eastAsia="en-US"/>
                <w14:ligatures w14:val="standardContextual"/>
              </w:rPr>
              <w:t xml:space="preserve"> </w:t>
            </w:r>
          </w:p>
          <w:p w14:paraId="6F3E6EEB" w14:textId="53DE1964" w:rsidR="00FE3934" w:rsidRPr="00987822" w:rsidRDefault="002A7CDC" w:rsidP="00F1480C">
            <w:pPr>
              <w:pStyle w:val="NoSpacing"/>
              <w:ind w:hanging="567"/>
              <w:jc w:val="both"/>
              <w:rPr>
                <w:rFonts w:asciiTheme="minorHAnsi" w:eastAsiaTheme="minorEastAsia" w:hAnsiTheme="minorHAnsi"/>
                <w:b/>
                <w:bCs/>
                <w:kern w:val="2"/>
                <w:sz w:val="24"/>
                <w:szCs w:val="24"/>
                <w:u w:val="single"/>
                <w:lang w:eastAsia="en-US"/>
                <w14:ligatures w14:val="standardContextual"/>
              </w:rPr>
            </w:pPr>
            <w:r>
              <w:rPr>
                <w:rFonts w:asciiTheme="minorHAnsi" w:eastAsiaTheme="minorEastAsia" w:hAnsiTheme="minorHAnsi"/>
                <w:b/>
                <w:bCs/>
                <w:kern w:val="2"/>
                <w:sz w:val="24"/>
                <w:szCs w:val="24"/>
                <w:lang w:eastAsia="en-US"/>
                <w14:ligatures w14:val="standardContextual"/>
              </w:rPr>
              <w:t xml:space="preserve">         </w:t>
            </w:r>
            <w:r w:rsidR="008D158A" w:rsidRPr="00987822">
              <w:rPr>
                <w:rFonts w:asciiTheme="minorHAnsi" w:eastAsiaTheme="minorEastAsia" w:hAnsiTheme="minorHAnsi"/>
                <w:b/>
                <w:bCs/>
                <w:kern w:val="2"/>
                <w:sz w:val="24"/>
                <w:szCs w:val="24"/>
                <w:u w:val="single"/>
                <w:lang w:eastAsia="en-US"/>
                <w14:ligatures w14:val="standardContextual"/>
              </w:rPr>
              <w:t>Safeguarding</w:t>
            </w:r>
          </w:p>
          <w:p w14:paraId="252AD0CE" w14:textId="499FD653" w:rsidR="00FE3934" w:rsidRDefault="00E73BDC" w:rsidP="00F1480C">
            <w:pPr>
              <w:pStyle w:val="NoSpacing"/>
              <w:ind w:hanging="567"/>
              <w:jc w:val="both"/>
              <w:rPr>
                <w:rStyle w:val="normaltextrun"/>
                <w:rFonts w:cstheme="minorBidi"/>
                <w:b/>
                <w:color w:val="000000"/>
                <w:bdr w:val="none" w:sz="0" w:space="0" w:color="auto" w:frame="1"/>
              </w:rPr>
            </w:pPr>
            <w:r>
              <w:rPr>
                <w:rStyle w:val="normaltextrun"/>
                <w:rFonts w:cstheme="minorBidi"/>
                <w:b/>
                <w:color w:val="000000"/>
                <w:bdr w:val="none" w:sz="0" w:space="0" w:color="auto" w:frame="1"/>
              </w:rPr>
              <w:t xml:space="preserve"> </w:t>
            </w:r>
            <w:r>
              <w:rPr>
                <w:rStyle w:val="normaltextrun"/>
                <w:color w:val="000000"/>
                <w:bdr w:val="none" w:sz="0" w:space="0" w:color="auto" w:frame="1"/>
              </w:rPr>
              <w:t xml:space="preserve">                                                                                                                                                                                   </w:t>
            </w:r>
            <w:r w:rsidR="00C1400A">
              <w:rPr>
                <w:rStyle w:val="normaltextrun"/>
                <w:color w:val="000000"/>
                <w:bdr w:val="none" w:sz="0" w:space="0" w:color="auto" w:frame="1"/>
              </w:rPr>
              <w:t xml:space="preserve">       </w:t>
            </w:r>
            <w:r>
              <w:rPr>
                <w:rStyle w:val="normaltextrun"/>
                <w:color w:val="000000"/>
                <w:bdr w:val="none" w:sz="0" w:space="0" w:color="auto" w:frame="1"/>
              </w:rPr>
              <w:t xml:space="preserve">       </w:t>
            </w:r>
          </w:p>
          <w:p w14:paraId="57EFEFA4" w14:textId="4F0D3901" w:rsidR="009E6444" w:rsidRDefault="008D158A" w:rsidP="00F23390">
            <w:pPr>
              <w:pStyle w:val="NoSpacing"/>
              <w:ind w:hanging="567"/>
              <w:jc w:val="both"/>
              <w:rPr>
                <w:rFonts w:asciiTheme="minorHAnsi" w:eastAsiaTheme="minorEastAsia" w:hAnsiTheme="minorHAnsi" w:cstheme="minorBidi"/>
                <w:color w:val="000000" w:themeColor="text1"/>
                <w:sz w:val="24"/>
                <w:szCs w:val="24"/>
              </w:rPr>
            </w:pPr>
            <w:r>
              <w:rPr>
                <w:rStyle w:val="normaltextrun"/>
                <w:rFonts w:cstheme="minorBidi"/>
                <w:b/>
                <w:color w:val="000000"/>
                <w:bdr w:val="none" w:sz="0" w:space="0" w:color="auto" w:frame="1"/>
              </w:rPr>
              <w:t xml:space="preserve">   </w:t>
            </w:r>
            <w:r w:rsidR="00F23390">
              <w:rPr>
                <w:rStyle w:val="normaltextrun"/>
                <w:rFonts w:cstheme="minorBidi"/>
                <w:b/>
                <w:color w:val="000000"/>
                <w:bdr w:val="none" w:sz="0" w:space="0" w:color="auto" w:frame="1"/>
              </w:rPr>
              <w:t xml:space="preserve">  </w:t>
            </w:r>
            <w:r w:rsidR="00C1400A">
              <w:rPr>
                <w:rStyle w:val="normaltextrun"/>
                <w:rFonts w:cstheme="minorBidi"/>
                <w:b/>
                <w:color w:val="000000"/>
                <w:bdr w:val="none" w:sz="0" w:space="0" w:color="auto" w:frame="1"/>
              </w:rPr>
              <w:t xml:space="preserve"> </w:t>
            </w:r>
            <w:r w:rsidR="00C1400A">
              <w:rPr>
                <w:rStyle w:val="normaltextrun"/>
                <w:b/>
                <w:color w:val="000000"/>
                <w:bdr w:val="none" w:sz="0" w:space="0" w:color="auto" w:frame="1"/>
              </w:rPr>
              <w:t xml:space="preserve">   </w:t>
            </w:r>
            <w:r w:rsidR="000A6220">
              <w:rPr>
                <w:rStyle w:val="normaltextrun"/>
                <w:b/>
                <w:color w:val="000000"/>
                <w:bdr w:val="none" w:sz="0" w:space="0" w:color="auto" w:frame="1"/>
              </w:rPr>
              <w:t xml:space="preserve"> </w:t>
            </w:r>
            <w:r w:rsidR="005E2F04" w:rsidRPr="005E2F04">
              <w:rPr>
                <w:rFonts w:asciiTheme="minorHAnsi" w:eastAsiaTheme="minorEastAsia" w:hAnsiTheme="minorHAnsi" w:cstheme="minorBidi"/>
                <w:color w:val="000000" w:themeColor="text1"/>
                <w:sz w:val="24"/>
                <w:szCs w:val="24"/>
              </w:rPr>
              <w:t xml:space="preserve">The </w:t>
            </w:r>
            <w:r w:rsidR="00594C63" w:rsidRPr="61DEDA4B">
              <w:rPr>
                <w:rFonts w:asciiTheme="minorHAnsi" w:eastAsiaTheme="minorEastAsia" w:hAnsiTheme="minorHAnsi" w:cstheme="minorBidi"/>
                <w:color w:val="000000" w:themeColor="text1"/>
                <w:sz w:val="24"/>
                <w:szCs w:val="24"/>
              </w:rPr>
              <w:t>safety and wellbeing of people using services commissioned by Stockport</w:t>
            </w:r>
            <w:r w:rsidR="009E6444">
              <w:rPr>
                <w:rFonts w:asciiTheme="minorHAnsi" w:eastAsiaTheme="minorEastAsia" w:hAnsiTheme="minorHAnsi" w:cstheme="minorBidi"/>
                <w:color w:val="000000" w:themeColor="text1"/>
                <w:sz w:val="24"/>
                <w:szCs w:val="24"/>
              </w:rPr>
              <w:t xml:space="preserve">     </w:t>
            </w:r>
          </w:p>
          <w:p w14:paraId="55E2B6DB" w14:textId="77777777" w:rsidR="000A6220" w:rsidRDefault="009E6444" w:rsidP="00F23390">
            <w:pPr>
              <w:pStyle w:val="NoSpacing"/>
              <w:ind w:hanging="567"/>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           </w:t>
            </w:r>
            <w:r w:rsidR="00594C63" w:rsidRPr="61DEDA4B">
              <w:rPr>
                <w:rFonts w:asciiTheme="minorHAnsi" w:eastAsiaTheme="minorEastAsia" w:hAnsiTheme="minorHAnsi" w:cstheme="minorBidi"/>
                <w:color w:val="000000" w:themeColor="text1"/>
                <w:sz w:val="24"/>
                <w:szCs w:val="24"/>
              </w:rPr>
              <w:t>Council is of the highest importance. The provider must operate robus</w:t>
            </w:r>
            <w:r>
              <w:rPr>
                <w:rFonts w:asciiTheme="minorHAnsi" w:eastAsiaTheme="minorEastAsia" w:hAnsiTheme="minorHAnsi" w:cstheme="minorBidi"/>
                <w:color w:val="000000" w:themeColor="text1"/>
                <w:sz w:val="24"/>
                <w:szCs w:val="24"/>
              </w:rPr>
              <w:t>t</w:t>
            </w:r>
          </w:p>
          <w:p w14:paraId="03F71B4A" w14:textId="76384FDF" w:rsidR="000A6220" w:rsidRDefault="000A6220" w:rsidP="00F23390">
            <w:pPr>
              <w:pStyle w:val="NoSpacing"/>
              <w:ind w:hanging="567"/>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themeColor="text1"/>
                <w:sz w:val="24"/>
                <w:szCs w:val="24"/>
              </w:rPr>
              <w:t xml:space="preserve">         </w:t>
            </w:r>
            <w:r w:rsidR="003D74CE">
              <w:rPr>
                <w:rFonts w:asciiTheme="minorHAnsi" w:eastAsiaTheme="minorEastAsia" w:hAnsiTheme="minorHAnsi" w:cstheme="minorBidi"/>
                <w:color w:val="000000" w:themeColor="text1"/>
                <w:sz w:val="24"/>
                <w:szCs w:val="24"/>
              </w:rPr>
              <w:t xml:space="preserve">  </w:t>
            </w:r>
            <w:r w:rsidR="00594C63" w:rsidRPr="61DEDA4B">
              <w:rPr>
                <w:rFonts w:asciiTheme="minorHAnsi" w:eastAsiaTheme="minorEastAsia" w:hAnsiTheme="minorHAnsi" w:cstheme="minorBidi"/>
                <w:color w:val="000000" w:themeColor="text1"/>
                <w:sz w:val="24"/>
                <w:szCs w:val="24"/>
              </w:rPr>
              <w:t>safeguarding procedures. As a minimum requirement, arrangements must be in</w:t>
            </w:r>
            <w:r>
              <w:rPr>
                <w:rFonts w:asciiTheme="minorHAnsi" w:eastAsiaTheme="minorEastAsia" w:hAnsiTheme="minorHAnsi" w:cstheme="minorBidi"/>
                <w:color w:val="000000" w:themeColor="text1"/>
                <w:sz w:val="24"/>
                <w:szCs w:val="24"/>
              </w:rPr>
              <w:t xml:space="preserve">     </w:t>
            </w:r>
          </w:p>
          <w:p w14:paraId="45883F33" w14:textId="3F655701" w:rsidR="00594C63" w:rsidRPr="00F23390" w:rsidRDefault="000A6220" w:rsidP="00F23390">
            <w:pPr>
              <w:pStyle w:val="NoSpacing"/>
              <w:ind w:hanging="567"/>
              <w:jc w:val="both"/>
              <w:rPr>
                <w:rFonts w:cstheme="minorBidi"/>
                <w:b/>
                <w:color w:val="000000"/>
                <w:bdr w:val="none" w:sz="0" w:space="0" w:color="auto" w:frame="1"/>
              </w:rPr>
            </w:pPr>
            <w:r>
              <w:rPr>
                <w:rFonts w:asciiTheme="minorHAnsi" w:eastAsiaTheme="minorEastAsia" w:hAnsiTheme="minorHAnsi" w:cstheme="minorBidi"/>
                <w:color w:val="000000" w:themeColor="text1"/>
                <w:sz w:val="24"/>
                <w:szCs w:val="24"/>
              </w:rPr>
              <w:t xml:space="preserve">           </w:t>
            </w:r>
            <w:r w:rsidR="00594C63" w:rsidRPr="61DEDA4B">
              <w:rPr>
                <w:rFonts w:asciiTheme="minorHAnsi" w:eastAsiaTheme="minorEastAsia" w:hAnsiTheme="minorHAnsi" w:cstheme="minorBidi"/>
                <w:color w:val="000000" w:themeColor="text1"/>
                <w:sz w:val="24"/>
                <w:szCs w:val="24"/>
              </w:rPr>
              <w:t>place for:</w:t>
            </w:r>
          </w:p>
          <w:p w14:paraId="16ED5FCC" w14:textId="77777777" w:rsidR="00594C63" w:rsidRDefault="00594C63" w:rsidP="00594C63">
            <w:pPr>
              <w:tabs>
                <w:tab w:val="left" w:pos="720"/>
              </w:tabs>
              <w:rPr>
                <w:rFonts w:cstheme="minorHAnsi"/>
                <w:color w:val="000000" w:themeColor="text1"/>
                <w:sz w:val="24"/>
                <w:szCs w:val="24"/>
              </w:rPr>
            </w:pPr>
          </w:p>
          <w:p w14:paraId="2B80C78A" w14:textId="77777777" w:rsidR="00594C63" w:rsidRDefault="00594C63" w:rsidP="00F663EB">
            <w:pPr>
              <w:pStyle w:val="ListParagraph"/>
              <w:numPr>
                <w:ilvl w:val="0"/>
                <w:numId w:val="5"/>
              </w:numPr>
              <w:tabs>
                <w:tab w:val="left" w:pos="720"/>
              </w:tabs>
              <w:rPr>
                <w:rFonts w:cstheme="minorHAnsi"/>
                <w:color w:val="000000" w:themeColor="text1"/>
                <w:sz w:val="24"/>
                <w:szCs w:val="24"/>
              </w:rPr>
            </w:pPr>
            <w:r>
              <w:rPr>
                <w:rFonts w:cstheme="minorHAnsi"/>
                <w:color w:val="000000" w:themeColor="text1"/>
                <w:sz w:val="24"/>
                <w:szCs w:val="24"/>
              </w:rPr>
              <w:t>Safe recruitment and selection of staff and volunteers</w:t>
            </w:r>
          </w:p>
          <w:p w14:paraId="0673B5FA" w14:textId="77777777" w:rsidR="00594C63" w:rsidRPr="00531B2D" w:rsidRDefault="00594C63" w:rsidP="00F663EB">
            <w:pPr>
              <w:pStyle w:val="ListParagraph"/>
              <w:numPr>
                <w:ilvl w:val="0"/>
                <w:numId w:val="5"/>
              </w:numPr>
              <w:rPr>
                <w:rFonts w:cstheme="minorHAnsi"/>
                <w:color w:val="000000" w:themeColor="text1"/>
                <w:sz w:val="24"/>
                <w:szCs w:val="24"/>
              </w:rPr>
            </w:pPr>
            <w:r w:rsidRPr="00531B2D">
              <w:rPr>
                <w:rFonts w:cstheme="minorHAnsi"/>
                <w:color w:val="000000" w:themeColor="text1"/>
                <w:sz w:val="24"/>
                <w:szCs w:val="24"/>
              </w:rPr>
              <w:t xml:space="preserve">All workers/volunteers must have enhanced DBS clearance certificates prior to commencement of employment and have undertaken appropriate safeguarding training  </w:t>
            </w:r>
          </w:p>
          <w:p w14:paraId="2018FE2E" w14:textId="77777777" w:rsidR="00594C63" w:rsidRPr="00531B2D" w:rsidRDefault="00594C63" w:rsidP="00F663EB">
            <w:pPr>
              <w:pStyle w:val="ListParagraph"/>
              <w:numPr>
                <w:ilvl w:val="0"/>
                <w:numId w:val="5"/>
              </w:numPr>
              <w:rPr>
                <w:rFonts w:cstheme="minorHAnsi"/>
                <w:color w:val="000000" w:themeColor="text1"/>
                <w:sz w:val="24"/>
                <w:szCs w:val="24"/>
              </w:rPr>
            </w:pPr>
            <w:r w:rsidRPr="00531B2D">
              <w:rPr>
                <w:rFonts w:cstheme="minorHAnsi"/>
                <w:color w:val="000000" w:themeColor="text1"/>
                <w:sz w:val="24"/>
                <w:szCs w:val="24"/>
              </w:rPr>
              <w:t>Regular reinforcement of safeguarding awareness through management and support of staff and volunteers</w:t>
            </w:r>
          </w:p>
          <w:p w14:paraId="79DBF3B0" w14:textId="77777777" w:rsidR="00594C63" w:rsidRPr="00531B2D" w:rsidRDefault="00594C63" w:rsidP="00F663EB">
            <w:pPr>
              <w:pStyle w:val="ListParagraph"/>
              <w:numPr>
                <w:ilvl w:val="0"/>
                <w:numId w:val="5"/>
              </w:numPr>
              <w:rPr>
                <w:rFonts w:cstheme="minorHAnsi"/>
                <w:color w:val="000000" w:themeColor="text1"/>
                <w:sz w:val="24"/>
                <w:szCs w:val="24"/>
              </w:rPr>
            </w:pPr>
            <w:r w:rsidRPr="00531B2D">
              <w:rPr>
                <w:rFonts w:cstheme="minorHAnsi"/>
                <w:color w:val="000000" w:themeColor="text1"/>
                <w:sz w:val="24"/>
                <w:szCs w:val="24"/>
              </w:rPr>
              <w:t>Effective complaints and whistle blowing process</w:t>
            </w:r>
          </w:p>
          <w:p w14:paraId="0620A3FF" w14:textId="7D7F2BE0" w:rsidR="00594C63" w:rsidRDefault="00594C63" w:rsidP="00F663EB">
            <w:pPr>
              <w:pStyle w:val="ListParagraph"/>
              <w:numPr>
                <w:ilvl w:val="0"/>
                <w:numId w:val="5"/>
              </w:numPr>
              <w:tabs>
                <w:tab w:val="left" w:pos="720"/>
              </w:tabs>
              <w:rPr>
                <w:rFonts w:cstheme="minorHAnsi"/>
                <w:color w:val="000000" w:themeColor="text1"/>
                <w:sz w:val="24"/>
                <w:szCs w:val="24"/>
              </w:rPr>
            </w:pPr>
            <w:r>
              <w:rPr>
                <w:rFonts w:cstheme="minorHAnsi"/>
                <w:color w:val="000000" w:themeColor="text1"/>
                <w:sz w:val="24"/>
                <w:szCs w:val="24"/>
              </w:rPr>
              <w:t>Compliance with the Stockport All Agency Safeguarding Adults Policy</w:t>
            </w:r>
            <w:r w:rsidR="008E23E7">
              <w:rPr>
                <w:rFonts w:cstheme="minorHAnsi"/>
                <w:color w:val="000000" w:themeColor="text1"/>
                <w:sz w:val="24"/>
                <w:szCs w:val="24"/>
              </w:rPr>
              <w:t xml:space="preserve"> and use of </w:t>
            </w:r>
            <w:r w:rsidR="00AC03E9">
              <w:rPr>
                <w:rFonts w:cstheme="minorHAnsi"/>
                <w:color w:val="000000" w:themeColor="text1"/>
                <w:sz w:val="24"/>
                <w:szCs w:val="24"/>
              </w:rPr>
              <w:t>their</w:t>
            </w:r>
            <w:r w:rsidR="000F7ACE">
              <w:rPr>
                <w:rFonts w:cstheme="minorHAnsi"/>
                <w:color w:val="000000" w:themeColor="text1"/>
                <w:sz w:val="24"/>
                <w:szCs w:val="24"/>
              </w:rPr>
              <w:t xml:space="preserve"> safeguarding risk </w:t>
            </w:r>
            <w:r w:rsidR="001A1150">
              <w:rPr>
                <w:rFonts w:cstheme="minorHAnsi"/>
                <w:color w:val="000000" w:themeColor="text1"/>
                <w:sz w:val="24"/>
                <w:szCs w:val="24"/>
              </w:rPr>
              <w:t>matri</w:t>
            </w:r>
            <w:r w:rsidR="006779AD">
              <w:rPr>
                <w:rFonts w:cstheme="minorHAnsi"/>
                <w:color w:val="000000" w:themeColor="text1"/>
                <w:sz w:val="24"/>
                <w:szCs w:val="24"/>
              </w:rPr>
              <w:t>x to identify section 42 enquiries.</w:t>
            </w:r>
          </w:p>
          <w:p w14:paraId="31697404" w14:textId="77777777" w:rsidR="00F23390" w:rsidRDefault="00F23390" w:rsidP="00F23390">
            <w:pPr>
              <w:tabs>
                <w:tab w:val="left" w:pos="720"/>
              </w:tabs>
              <w:rPr>
                <w:rFonts w:cstheme="minorHAnsi"/>
                <w:color w:val="000000" w:themeColor="text1"/>
                <w:sz w:val="24"/>
                <w:szCs w:val="24"/>
              </w:rPr>
            </w:pPr>
          </w:p>
          <w:p w14:paraId="3690BFD0" w14:textId="160F1BF0" w:rsidR="00546B3A" w:rsidRPr="00F97E57" w:rsidRDefault="004C0CEB" w:rsidP="00546B3A">
            <w:pPr>
              <w:jc w:val="both"/>
              <w:rPr>
                <w:rFonts w:cstheme="minorHAnsi"/>
                <w:color w:val="000000" w:themeColor="text1"/>
                <w:sz w:val="24"/>
                <w:szCs w:val="24"/>
              </w:rPr>
            </w:pPr>
            <w:r w:rsidRPr="00F97E57">
              <w:rPr>
                <w:rFonts w:cstheme="minorHAnsi"/>
                <w:color w:val="000000" w:themeColor="text1"/>
                <w:sz w:val="24"/>
                <w:szCs w:val="24"/>
              </w:rPr>
              <w:t>Providers</w:t>
            </w:r>
            <w:r w:rsidR="00B51945" w:rsidRPr="00F97E57">
              <w:rPr>
                <w:rFonts w:cstheme="minorHAnsi"/>
                <w:color w:val="000000" w:themeColor="text1"/>
                <w:sz w:val="24"/>
                <w:szCs w:val="24"/>
              </w:rPr>
              <w:t xml:space="preserve"> should track any themes or trends of </w:t>
            </w:r>
            <w:r w:rsidR="00F97E57" w:rsidRPr="00F97E57">
              <w:rPr>
                <w:rFonts w:cstheme="minorHAnsi"/>
                <w:color w:val="000000" w:themeColor="text1"/>
                <w:sz w:val="24"/>
                <w:szCs w:val="24"/>
              </w:rPr>
              <w:t>lower-level</w:t>
            </w:r>
            <w:r w:rsidR="00B51945" w:rsidRPr="00F97E57">
              <w:rPr>
                <w:rFonts w:cstheme="minorHAnsi"/>
                <w:color w:val="000000" w:themeColor="text1"/>
                <w:sz w:val="24"/>
                <w:szCs w:val="24"/>
              </w:rPr>
              <w:t xml:space="preserve"> harms</w:t>
            </w:r>
            <w:r w:rsidR="006F0C53" w:rsidRPr="00F97E57">
              <w:rPr>
                <w:rFonts w:cstheme="minorHAnsi"/>
                <w:color w:val="000000" w:themeColor="text1"/>
                <w:sz w:val="24"/>
                <w:szCs w:val="24"/>
              </w:rPr>
              <w:t xml:space="preserve"> </w:t>
            </w:r>
            <w:r w:rsidR="00C0530A" w:rsidRPr="00F97E57">
              <w:rPr>
                <w:rFonts w:cstheme="minorHAnsi"/>
                <w:color w:val="000000" w:themeColor="text1"/>
                <w:sz w:val="24"/>
                <w:szCs w:val="24"/>
              </w:rPr>
              <w:t xml:space="preserve">for their own </w:t>
            </w:r>
            <w:r w:rsidR="00760A7A" w:rsidRPr="00F97E57">
              <w:rPr>
                <w:rFonts w:cstheme="minorHAnsi"/>
                <w:color w:val="000000" w:themeColor="text1"/>
                <w:sz w:val="24"/>
                <w:szCs w:val="24"/>
              </w:rPr>
              <w:t>records,</w:t>
            </w:r>
            <w:r w:rsidR="00C0530A" w:rsidRPr="00F97E57">
              <w:rPr>
                <w:rFonts w:cstheme="minorHAnsi"/>
                <w:color w:val="000000" w:themeColor="text1"/>
                <w:sz w:val="24"/>
                <w:szCs w:val="24"/>
              </w:rPr>
              <w:t xml:space="preserve"> but this will not </w:t>
            </w:r>
            <w:r w:rsidR="00546005" w:rsidRPr="00F97E57">
              <w:rPr>
                <w:rFonts w:cstheme="minorHAnsi"/>
                <w:color w:val="000000" w:themeColor="text1"/>
                <w:sz w:val="24"/>
                <w:szCs w:val="24"/>
              </w:rPr>
              <w:t>be enforced by the local authority.</w:t>
            </w:r>
          </w:p>
          <w:p w14:paraId="6A1B5751" w14:textId="77777777" w:rsidR="00546B3A" w:rsidRPr="00242039" w:rsidRDefault="00546B3A" w:rsidP="00546B3A">
            <w:pPr>
              <w:jc w:val="both"/>
              <w:rPr>
                <w:rFonts w:ascii="Arial" w:hAnsi="Arial" w:cs="Arial"/>
              </w:rPr>
            </w:pPr>
          </w:p>
          <w:p w14:paraId="4663A288" w14:textId="1FFE870D" w:rsidR="00F23390" w:rsidRPr="00F97E57" w:rsidRDefault="00F23390" w:rsidP="00F97E57">
            <w:pPr>
              <w:jc w:val="both"/>
              <w:rPr>
                <w:rFonts w:ascii="Arial" w:hAnsi="Arial" w:cs="Arial"/>
              </w:rPr>
            </w:pPr>
            <w:r w:rsidRPr="468B0CFC">
              <w:rPr>
                <w:color w:val="000000" w:themeColor="text1"/>
                <w:sz w:val="24"/>
                <w:szCs w:val="24"/>
              </w:rPr>
              <w:t xml:space="preserve">Providers are expected to </w:t>
            </w:r>
            <w:r w:rsidR="009B7F5D" w:rsidRPr="468B0CFC">
              <w:rPr>
                <w:color w:val="000000" w:themeColor="text1"/>
                <w:sz w:val="24"/>
                <w:szCs w:val="24"/>
              </w:rPr>
              <w:t xml:space="preserve">attend </w:t>
            </w:r>
            <w:r w:rsidR="00740C71" w:rsidRPr="468B0CFC">
              <w:rPr>
                <w:color w:val="000000" w:themeColor="text1"/>
                <w:sz w:val="24"/>
                <w:szCs w:val="24"/>
              </w:rPr>
              <w:t>Safeguarding meetings and to notify the meeting organiser in advance if they are unable to attend.</w:t>
            </w:r>
          </w:p>
          <w:p w14:paraId="05216C15" w14:textId="2D402742" w:rsidR="008D158A" w:rsidRPr="00D30AEF" w:rsidRDefault="008D158A" w:rsidP="00F1480C">
            <w:pPr>
              <w:pStyle w:val="NoSpacing"/>
              <w:ind w:hanging="567"/>
              <w:jc w:val="both"/>
              <w:rPr>
                <w:rStyle w:val="normaltextrun"/>
                <w:rFonts w:cstheme="minorBidi"/>
                <w:b/>
                <w:color w:val="000000"/>
                <w:u w:val="single"/>
                <w:bdr w:val="none" w:sz="0" w:space="0" w:color="auto" w:frame="1"/>
              </w:rPr>
            </w:pPr>
          </w:p>
          <w:p w14:paraId="3C833541" w14:textId="381E2EAF" w:rsidR="00F1480C" w:rsidRPr="00D30AEF" w:rsidRDefault="005C50D5" w:rsidP="00760A7A">
            <w:pPr>
              <w:pStyle w:val="NoSpacing"/>
              <w:jc w:val="both"/>
              <w:rPr>
                <w:rStyle w:val="normaltextrun"/>
                <w:rFonts w:asciiTheme="minorHAnsi" w:hAnsiTheme="minorHAnsi" w:cstheme="minorBidi"/>
                <w:b/>
                <w:color w:val="000000"/>
                <w:sz w:val="24"/>
                <w:szCs w:val="24"/>
                <w:u w:val="single"/>
                <w:bdr w:val="none" w:sz="0" w:space="0" w:color="auto" w:frame="1"/>
              </w:rPr>
            </w:pPr>
            <w:r w:rsidRPr="00D30AEF">
              <w:rPr>
                <w:rFonts w:asciiTheme="minorHAnsi" w:eastAsiaTheme="minorEastAsia" w:hAnsiTheme="minorHAnsi" w:cstheme="minorBidi"/>
                <w:b/>
                <w:kern w:val="2"/>
                <w:sz w:val="24"/>
                <w:szCs w:val="24"/>
                <w:u w:val="single"/>
                <w:lang w:eastAsia="en-US"/>
                <w14:ligatures w14:val="standardContextual"/>
              </w:rPr>
              <w:t>Risk</w:t>
            </w:r>
            <w:r w:rsidR="00F1480C" w:rsidRPr="00D30AEF">
              <w:rPr>
                <w:rFonts w:asciiTheme="minorHAnsi" w:eastAsiaTheme="minorEastAsia" w:hAnsiTheme="minorHAnsi" w:cstheme="minorBidi"/>
                <w:b/>
                <w:kern w:val="2"/>
                <w:sz w:val="24"/>
                <w:szCs w:val="24"/>
                <w:u w:val="single"/>
                <w:lang w:eastAsia="en-US"/>
                <w14:ligatures w14:val="standardContextual"/>
              </w:rPr>
              <w:t xml:space="preserve"> Management</w:t>
            </w:r>
          </w:p>
          <w:p w14:paraId="109ECAF8" w14:textId="77777777" w:rsidR="00F1480C" w:rsidRPr="00D0360F" w:rsidRDefault="00F1480C" w:rsidP="00F1480C">
            <w:pPr>
              <w:pStyle w:val="NoSpacing"/>
              <w:ind w:hanging="567"/>
              <w:jc w:val="both"/>
              <w:rPr>
                <w:rStyle w:val="normaltextrun"/>
                <w:rFonts w:asciiTheme="minorHAnsi" w:hAnsiTheme="minorHAnsi" w:cstheme="minorHAnsi"/>
                <w:b/>
                <w:bCs/>
                <w:color w:val="000000"/>
                <w:sz w:val="24"/>
                <w:szCs w:val="24"/>
                <w:bdr w:val="none" w:sz="0" w:space="0" w:color="auto" w:frame="1"/>
              </w:rPr>
            </w:pPr>
          </w:p>
          <w:p w14:paraId="36DD4318" w14:textId="6FB0D517" w:rsidR="00F1480C" w:rsidRPr="00D0360F" w:rsidRDefault="7C1144FD" w:rsidP="0192498E">
            <w:pPr>
              <w:ind w:left="108" w:hanging="675"/>
              <w:rPr>
                <w:color w:val="000000" w:themeColor="text1"/>
                <w:sz w:val="24"/>
                <w:szCs w:val="24"/>
              </w:rPr>
            </w:pPr>
            <w:r w:rsidRPr="4FD22F8C">
              <w:rPr>
                <w:rStyle w:val="normaltextrun"/>
                <w:color w:val="000000"/>
                <w:sz w:val="24"/>
                <w:szCs w:val="24"/>
                <w:bdr w:val="none" w:sz="0" w:space="0" w:color="auto" w:frame="1"/>
              </w:rPr>
              <w:t xml:space="preserve">   </w:t>
            </w:r>
            <w:r w:rsidR="00D15D81" w:rsidRPr="4FD22F8C">
              <w:rPr>
                <w:rStyle w:val="normaltextrun"/>
                <w:color w:val="000000"/>
                <w:sz w:val="24"/>
                <w:szCs w:val="24"/>
                <w:bdr w:val="none" w:sz="0" w:space="0" w:color="auto" w:frame="1"/>
              </w:rPr>
              <w:t xml:space="preserve"> </w:t>
            </w:r>
            <w:r w:rsidR="00F170BE" w:rsidRPr="4FD22F8C">
              <w:rPr>
                <w:rStyle w:val="normaltextrun"/>
                <w:color w:val="000000"/>
                <w:sz w:val="24"/>
                <w:szCs w:val="24"/>
                <w:bdr w:val="none" w:sz="0" w:space="0" w:color="auto" w:frame="1"/>
              </w:rPr>
              <w:t xml:space="preserve">  </w:t>
            </w:r>
            <w:r w:rsidR="00202F63">
              <w:rPr>
                <w:rStyle w:val="normaltextrun"/>
                <w:color w:val="000000"/>
                <w:sz w:val="24"/>
                <w:szCs w:val="24"/>
                <w:bdr w:val="none" w:sz="0" w:space="0" w:color="auto" w:frame="1"/>
              </w:rPr>
              <w:t xml:space="preserve">   </w:t>
            </w:r>
            <w:r w:rsidR="00960467">
              <w:rPr>
                <w:rStyle w:val="normaltextrun"/>
                <w:color w:val="000000"/>
                <w:sz w:val="24"/>
                <w:szCs w:val="24"/>
                <w:bdr w:val="none" w:sz="0" w:space="0" w:color="auto" w:frame="1"/>
              </w:rPr>
              <w:t xml:space="preserve"> </w:t>
            </w:r>
            <w:r w:rsidR="00F03812">
              <w:rPr>
                <w:rStyle w:val="normaltextrun"/>
                <w:color w:val="000000"/>
                <w:sz w:val="24"/>
                <w:szCs w:val="24"/>
                <w:bdr w:val="none" w:sz="0" w:space="0" w:color="auto" w:frame="1"/>
              </w:rPr>
              <w:t xml:space="preserve"> </w:t>
            </w:r>
            <w:r w:rsidR="00AE7242">
              <w:rPr>
                <w:rStyle w:val="normaltextrun"/>
                <w:color w:val="000000"/>
                <w:sz w:val="24"/>
                <w:szCs w:val="24"/>
                <w:bdr w:val="none" w:sz="0" w:space="0" w:color="auto" w:frame="1"/>
              </w:rPr>
              <w:t xml:space="preserve"> </w:t>
            </w:r>
            <w:r w:rsidR="00F1480C" w:rsidRPr="51B37ED1">
              <w:rPr>
                <w:rFonts w:eastAsiaTheme="minorEastAsia"/>
                <w:color w:val="000000" w:themeColor="text1"/>
                <w:sz w:val="24"/>
                <w:szCs w:val="24"/>
              </w:rPr>
              <w:t xml:space="preserve">Whilst ensuring the safety and well-being of Individuals, the Provider will seek </w:t>
            </w:r>
            <w:r w:rsidR="3D61D1F4" w:rsidRPr="51B37ED1">
              <w:rPr>
                <w:rFonts w:eastAsiaTheme="minorEastAsia"/>
                <w:color w:val="000000" w:themeColor="text1"/>
                <w:sz w:val="24"/>
                <w:szCs w:val="24"/>
              </w:rPr>
              <w:t>t</w:t>
            </w:r>
            <w:r w:rsidR="00AE7242">
              <w:rPr>
                <w:rFonts w:eastAsiaTheme="minorEastAsia"/>
                <w:color w:val="000000" w:themeColor="text1"/>
                <w:sz w:val="24"/>
                <w:szCs w:val="24"/>
              </w:rPr>
              <w:t xml:space="preserve">o </w:t>
            </w:r>
            <w:r w:rsidR="3D61D1F4" w:rsidRPr="51B37ED1">
              <w:rPr>
                <w:rFonts w:eastAsiaTheme="minorEastAsia"/>
                <w:color w:val="000000" w:themeColor="text1"/>
                <w:sz w:val="24"/>
                <w:szCs w:val="24"/>
              </w:rPr>
              <w:t>promote</w:t>
            </w:r>
            <w:r w:rsidR="00F170BE" w:rsidRPr="51B37ED1">
              <w:rPr>
                <w:rFonts w:eastAsiaTheme="minorEastAsia"/>
                <w:color w:val="000000" w:themeColor="text1"/>
                <w:sz w:val="24"/>
                <w:szCs w:val="24"/>
              </w:rPr>
              <w:t xml:space="preserve"> </w:t>
            </w:r>
            <w:r w:rsidR="00F1480C" w:rsidRPr="51B37ED1">
              <w:rPr>
                <w:rFonts w:eastAsiaTheme="minorEastAsia"/>
                <w:color w:val="000000" w:themeColor="text1"/>
                <w:sz w:val="24"/>
                <w:szCs w:val="24"/>
              </w:rPr>
              <w:t>opportunities which involve positive risk taking. Providers should have a clear positive risk-taking policy in place that can be shared with the Council.</w:t>
            </w:r>
          </w:p>
          <w:p w14:paraId="5C49CCC2" w14:textId="60305267" w:rsidR="009D7BDB" w:rsidRPr="00F905A6" w:rsidRDefault="32EA139E" w:rsidP="7504D73B">
            <w:pPr>
              <w:pStyle w:val="pf0"/>
              <w:rPr>
                <w:rFonts w:asciiTheme="minorHAnsi" w:eastAsiaTheme="minorEastAsia" w:hAnsiTheme="minorHAnsi" w:cstheme="minorBidi"/>
                <w:kern w:val="2"/>
                <w:lang w:eastAsia="en-US"/>
                <w14:ligatures w14:val="standardContextual"/>
              </w:rPr>
            </w:pPr>
            <w:r w:rsidRPr="7C053B2F">
              <w:rPr>
                <w:rFonts w:asciiTheme="minorHAnsi" w:eastAsiaTheme="minorEastAsia" w:hAnsiTheme="minorHAnsi" w:cstheme="minorBidi"/>
                <w:kern w:val="2"/>
                <w:lang w:eastAsia="en-US"/>
                <w14:ligatures w14:val="standardContextual"/>
              </w:rPr>
              <w:t xml:space="preserve"> </w:t>
            </w:r>
            <w:r w:rsidR="00F1480C" w:rsidRPr="7504D73B">
              <w:rPr>
                <w:rFonts w:asciiTheme="minorHAnsi" w:eastAsiaTheme="minorEastAsia" w:hAnsiTheme="minorHAnsi" w:cstheme="minorBidi"/>
                <w:kern w:val="2"/>
                <w:lang w:eastAsia="en-US"/>
                <w14:ligatures w14:val="standardContextual"/>
              </w:rPr>
              <w:t xml:space="preserve">The Provider is responsible for undertaking a full assessment of any areas of </w:t>
            </w:r>
            <w:r w:rsidR="00604FF6" w:rsidRPr="7504D73B">
              <w:rPr>
                <w:rFonts w:asciiTheme="minorHAnsi" w:eastAsiaTheme="minorEastAsia" w:hAnsiTheme="minorHAnsi" w:cstheme="minorBidi"/>
                <w:kern w:val="2"/>
                <w:lang w:eastAsia="en-US"/>
                <w14:ligatures w14:val="standardContextual"/>
              </w:rPr>
              <w:t xml:space="preserve">    </w:t>
            </w:r>
            <w:r w:rsidR="242006CA" w:rsidRPr="7C053B2F">
              <w:rPr>
                <w:rFonts w:asciiTheme="minorHAnsi" w:eastAsiaTheme="minorEastAsia" w:hAnsiTheme="minorHAnsi" w:cstheme="minorBidi"/>
                <w:kern w:val="2"/>
                <w:lang w:eastAsia="en-US"/>
                <w14:ligatures w14:val="standardContextual"/>
              </w:rPr>
              <w:t xml:space="preserve">  </w:t>
            </w:r>
            <w:r w:rsidR="003D74CE">
              <w:rPr>
                <w:rFonts w:asciiTheme="minorHAnsi" w:eastAsiaTheme="minorEastAsia" w:hAnsiTheme="minorHAnsi" w:cstheme="minorBidi"/>
                <w:kern w:val="2"/>
                <w:lang w:eastAsia="en-US"/>
                <w14:ligatures w14:val="standardContextual"/>
              </w:rPr>
              <w:t xml:space="preserve">        </w:t>
            </w:r>
            <w:r w:rsidR="00F905A6">
              <w:rPr>
                <w:rFonts w:asciiTheme="minorHAnsi" w:eastAsiaTheme="minorEastAsia" w:hAnsiTheme="minorHAnsi" w:cstheme="minorBidi"/>
                <w:kern w:val="2"/>
                <w:lang w:eastAsia="en-US"/>
                <w14:ligatures w14:val="standardContextual"/>
              </w:rPr>
              <w:t xml:space="preserve">   </w:t>
            </w:r>
            <w:r w:rsidR="00F1480C" w:rsidRPr="7504D73B">
              <w:rPr>
                <w:rFonts w:asciiTheme="minorHAnsi" w:eastAsiaTheme="minorEastAsia" w:hAnsiTheme="minorHAnsi" w:cstheme="minorBidi"/>
                <w:kern w:val="2"/>
                <w:lang w:eastAsia="en-US"/>
                <w14:ligatures w14:val="standardContextual"/>
              </w:rPr>
              <w:t>identified risk to ensure the safety of everyone using and delivering the service.</w:t>
            </w:r>
          </w:p>
          <w:p w14:paraId="75FD0E00" w14:textId="2E416BD3" w:rsidR="009D7BDB" w:rsidRPr="00D0360F" w:rsidRDefault="00F1480C" w:rsidP="00F1480C">
            <w:pPr>
              <w:pStyle w:val="pf0"/>
              <w:rPr>
                <w:rFonts w:asciiTheme="minorHAnsi" w:eastAsiaTheme="minorEastAsia" w:hAnsiTheme="minorHAnsi" w:cstheme="minorBidi"/>
                <w:kern w:val="2"/>
                <w:lang w:eastAsia="en-US"/>
                <w14:ligatures w14:val="standardContextual"/>
              </w:rPr>
            </w:pPr>
            <w:r w:rsidRPr="7504D73B">
              <w:rPr>
                <w:rFonts w:asciiTheme="minorHAnsi" w:eastAsiaTheme="minorEastAsia" w:hAnsiTheme="minorHAnsi" w:cstheme="minorBidi"/>
                <w:kern w:val="2"/>
                <w:lang w:eastAsia="en-US"/>
                <w14:ligatures w14:val="standardContextual"/>
              </w:rPr>
              <w:t xml:space="preserve">Risk Assessments and Risk Management plans should be reviewed on a regular basis, or as changes occur. Risks should always be managed in the least restrictive </w:t>
            </w:r>
            <w:r w:rsidR="00F170BE" w:rsidRPr="7504D73B">
              <w:rPr>
                <w:rFonts w:asciiTheme="minorHAnsi" w:eastAsiaTheme="minorEastAsia" w:hAnsiTheme="minorHAnsi" w:cstheme="minorBidi"/>
                <w:kern w:val="2"/>
                <w:lang w:eastAsia="en-US"/>
                <w14:ligatures w14:val="standardContextual"/>
              </w:rPr>
              <w:t>manner.</w:t>
            </w:r>
          </w:p>
          <w:p w14:paraId="39A47FEE" w14:textId="38D627CA" w:rsidR="006804A9" w:rsidRPr="00D30AEF" w:rsidRDefault="006804A9" w:rsidP="00D02470">
            <w:pPr>
              <w:pStyle w:val="pf0"/>
              <w:rPr>
                <w:rFonts w:asciiTheme="minorHAnsi" w:eastAsiaTheme="minorHAnsi" w:hAnsiTheme="minorHAnsi" w:cstheme="minorHAnsi"/>
                <w:b/>
                <w:bCs/>
                <w:kern w:val="2"/>
                <w:u w:val="single"/>
                <w:lang w:eastAsia="en-US"/>
                <w14:ligatures w14:val="standardContextual"/>
              </w:rPr>
            </w:pPr>
            <w:r w:rsidRPr="00D30AEF">
              <w:rPr>
                <w:rFonts w:asciiTheme="minorHAnsi" w:eastAsiaTheme="minorHAnsi" w:hAnsiTheme="minorHAnsi" w:cstheme="minorHAnsi"/>
                <w:b/>
                <w:bCs/>
                <w:kern w:val="2"/>
                <w:u w:val="single"/>
                <w:lang w:eastAsia="en-US"/>
                <w14:ligatures w14:val="standardContextual"/>
              </w:rPr>
              <w:t xml:space="preserve">Quality (link to </w:t>
            </w:r>
            <w:r w:rsidR="00FB2125" w:rsidRPr="00D30AEF">
              <w:rPr>
                <w:rFonts w:asciiTheme="minorHAnsi" w:eastAsiaTheme="minorHAnsi" w:hAnsiTheme="minorHAnsi" w:cstheme="minorHAnsi"/>
                <w:b/>
                <w:bCs/>
                <w:kern w:val="2"/>
                <w:u w:val="single"/>
                <w:lang w:eastAsia="en-US"/>
                <w14:ligatures w14:val="standardContextual"/>
              </w:rPr>
              <w:t>fundamental</w:t>
            </w:r>
            <w:r w:rsidRPr="00D30AEF">
              <w:rPr>
                <w:rFonts w:asciiTheme="minorHAnsi" w:eastAsiaTheme="minorHAnsi" w:hAnsiTheme="minorHAnsi" w:cstheme="minorHAnsi"/>
                <w:b/>
                <w:bCs/>
                <w:kern w:val="2"/>
                <w:u w:val="single"/>
                <w:lang w:eastAsia="en-US"/>
                <w14:ligatures w14:val="standardContextual"/>
              </w:rPr>
              <w:t xml:space="preserve"> standards)</w:t>
            </w:r>
          </w:p>
          <w:p w14:paraId="79DC3453" w14:textId="170003B1" w:rsidR="002A51F4" w:rsidRPr="00D0360F" w:rsidRDefault="009D7BDB" w:rsidP="002A51F4">
            <w:pPr>
              <w:pStyle w:val="NoSpacing"/>
              <w:ind w:left="142" w:hanging="709"/>
              <w:jc w:val="both"/>
              <w:rPr>
                <w:rFonts w:asciiTheme="minorHAnsi" w:eastAsiaTheme="minorEastAsia" w:hAnsiTheme="minorHAnsi" w:cstheme="minorBidi"/>
                <w:kern w:val="2"/>
                <w:sz w:val="24"/>
                <w:szCs w:val="24"/>
                <w:lang w:eastAsia="en-US"/>
                <w14:ligatures w14:val="standardContextual"/>
              </w:rPr>
            </w:pPr>
            <w:r w:rsidRPr="16A043B7">
              <w:rPr>
                <w:rFonts w:asciiTheme="minorHAnsi" w:eastAsiaTheme="minorEastAsia" w:hAnsiTheme="minorHAnsi" w:cstheme="minorBidi"/>
                <w:kern w:val="2"/>
                <w:sz w:val="24"/>
                <w:szCs w:val="24"/>
                <w:lang w:eastAsia="en-US"/>
                <w14:ligatures w14:val="standardContextual"/>
              </w:rPr>
              <w:t xml:space="preserve"> </w:t>
            </w:r>
            <w:r w:rsidR="00D30AEF">
              <w:rPr>
                <w:rFonts w:asciiTheme="minorHAnsi" w:eastAsiaTheme="minorEastAsia" w:hAnsiTheme="minorHAnsi" w:cstheme="minorBidi"/>
                <w:kern w:val="2"/>
                <w:sz w:val="24"/>
                <w:szCs w:val="24"/>
                <w:lang w:eastAsia="en-US"/>
                <w14:ligatures w14:val="standardContextual"/>
              </w:rPr>
              <w:t xml:space="preserve">           </w:t>
            </w:r>
            <w:r w:rsidR="008377E0">
              <w:rPr>
                <w:rFonts w:asciiTheme="minorHAnsi" w:eastAsiaTheme="minorEastAsia" w:hAnsiTheme="minorHAnsi" w:cstheme="minorBidi"/>
                <w:kern w:val="2"/>
                <w:sz w:val="24"/>
                <w:szCs w:val="24"/>
                <w:lang w:eastAsia="en-US"/>
                <w14:ligatures w14:val="standardContextual"/>
              </w:rPr>
              <w:t>Provider</w:t>
            </w:r>
            <w:r w:rsidR="002A51F4" w:rsidRPr="16A043B7">
              <w:rPr>
                <w:rFonts w:asciiTheme="minorHAnsi" w:eastAsiaTheme="minorEastAsia" w:hAnsiTheme="minorHAnsi" w:cstheme="minorBidi"/>
                <w:kern w:val="2"/>
                <w:sz w:val="24"/>
                <w:szCs w:val="24"/>
                <w:lang w:eastAsia="en-US"/>
                <w14:ligatures w14:val="standardContextual"/>
              </w:rPr>
              <w:t xml:space="preserve"> must engage in the Council’s Quality Assessment processes, including the</w:t>
            </w:r>
            <w:r w:rsidR="009426EB">
              <w:rPr>
                <w:rFonts w:asciiTheme="minorHAnsi" w:eastAsiaTheme="minorEastAsia" w:hAnsiTheme="minorHAnsi" w:cstheme="minorBidi"/>
                <w:kern w:val="2"/>
                <w:sz w:val="24"/>
                <w:szCs w:val="24"/>
                <w:lang w:eastAsia="en-US"/>
                <w14:ligatures w14:val="standardContextual"/>
              </w:rPr>
              <w:t xml:space="preserve"> </w:t>
            </w:r>
            <w:r w:rsidR="002A51F4" w:rsidRPr="16A043B7">
              <w:rPr>
                <w:rFonts w:asciiTheme="minorHAnsi" w:eastAsiaTheme="minorEastAsia" w:hAnsiTheme="minorHAnsi" w:cstheme="minorBidi"/>
                <w:kern w:val="2"/>
                <w:sz w:val="24"/>
                <w:szCs w:val="24"/>
                <w:lang w:eastAsia="en-US"/>
                <w14:ligatures w14:val="standardContextual"/>
              </w:rPr>
              <w:t xml:space="preserve">submission of quarterly data returns, engagement with PAMMS, (Provider Assessment and Market Management System) onsite audits, self-assessments and relationship building with any allocated Quality </w:t>
            </w:r>
            <w:r w:rsidR="72D61CB7" w:rsidRPr="4EB38DD7">
              <w:rPr>
                <w:rFonts w:asciiTheme="minorHAnsi" w:eastAsiaTheme="minorEastAsia" w:hAnsiTheme="minorHAnsi" w:cstheme="minorBidi"/>
                <w:kern w:val="2"/>
                <w:sz w:val="24"/>
                <w:szCs w:val="24"/>
                <w:lang w:eastAsia="en-US"/>
                <w14:ligatures w14:val="standardContextual"/>
              </w:rPr>
              <w:t>O</w:t>
            </w:r>
            <w:r w:rsidR="7258C01D" w:rsidRPr="4EB38DD7">
              <w:rPr>
                <w:rFonts w:asciiTheme="minorHAnsi" w:eastAsiaTheme="minorEastAsia" w:hAnsiTheme="minorHAnsi" w:cstheme="minorBidi"/>
                <w:kern w:val="2"/>
                <w:sz w:val="24"/>
                <w:szCs w:val="24"/>
                <w:lang w:eastAsia="en-US"/>
                <w14:ligatures w14:val="standardContextual"/>
              </w:rPr>
              <w:t>fficer</w:t>
            </w:r>
            <w:r w:rsidR="002A51F4" w:rsidRPr="16A043B7">
              <w:rPr>
                <w:rFonts w:asciiTheme="minorHAnsi" w:eastAsiaTheme="minorEastAsia" w:hAnsiTheme="minorHAnsi" w:cstheme="minorBidi"/>
                <w:kern w:val="2"/>
                <w:sz w:val="24"/>
                <w:szCs w:val="24"/>
                <w:lang w:eastAsia="en-US"/>
                <w14:ligatures w14:val="standardContextual"/>
              </w:rPr>
              <w:t xml:space="preserve">. </w:t>
            </w:r>
          </w:p>
          <w:p w14:paraId="0FD04C91" w14:textId="77777777" w:rsidR="002A51F4" w:rsidRPr="00D0360F" w:rsidRDefault="002A51F4" w:rsidP="002A51F4">
            <w:pPr>
              <w:pStyle w:val="NoSpacing"/>
              <w:ind w:left="142" w:hanging="709"/>
              <w:jc w:val="both"/>
              <w:rPr>
                <w:rFonts w:asciiTheme="minorHAnsi" w:eastAsiaTheme="minorHAnsi" w:hAnsiTheme="minorHAnsi" w:cstheme="minorHAnsi"/>
                <w:kern w:val="2"/>
                <w:sz w:val="24"/>
                <w:szCs w:val="24"/>
                <w:lang w:eastAsia="en-US"/>
                <w14:ligatures w14:val="standardContextual"/>
              </w:rPr>
            </w:pPr>
          </w:p>
          <w:p w14:paraId="45160641" w14:textId="31CCFE42" w:rsidR="002A51F4" w:rsidRPr="00D0360F" w:rsidRDefault="002A51F4" w:rsidP="002A51F4">
            <w:pPr>
              <w:pStyle w:val="NoSpacing"/>
              <w:ind w:left="142" w:hanging="709"/>
              <w:jc w:val="both"/>
              <w:rPr>
                <w:rFonts w:asciiTheme="minorHAnsi" w:eastAsiaTheme="minorEastAsia" w:hAnsiTheme="minorHAnsi" w:cstheme="minorBidi"/>
                <w:kern w:val="2"/>
                <w:sz w:val="24"/>
                <w:szCs w:val="24"/>
                <w:lang w:eastAsia="en-US"/>
                <w14:ligatures w14:val="standardContextual"/>
              </w:rPr>
            </w:pPr>
            <w:r w:rsidRPr="7C053B2F">
              <w:rPr>
                <w:rFonts w:asciiTheme="minorHAnsi" w:eastAsiaTheme="minorEastAsia" w:hAnsiTheme="minorHAnsi" w:cstheme="minorBidi"/>
                <w:kern w:val="2"/>
                <w:sz w:val="24"/>
                <w:szCs w:val="24"/>
                <w:lang w:eastAsia="en-US"/>
                <w14:ligatures w14:val="standardContextual"/>
              </w:rPr>
              <w:lastRenderedPageBreak/>
              <w:t>5.3.2</w:t>
            </w:r>
            <w:r w:rsidR="379C180B" w:rsidRPr="7C053B2F">
              <w:rPr>
                <w:rFonts w:asciiTheme="minorHAnsi" w:eastAsiaTheme="minorEastAsia" w:hAnsiTheme="minorHAnsi" w:cstheme="minorBidi"/>
                <w:kern w:val="2"/>
                <w:sz w:val="24"/>
                <w:szCs w:val="24"/>
                <w:lang w:eastAsia="en-US"/>
                <w14:ligatures w14:val="standardContextual"/>
              </w:rPr>
              <w:t xml:space="preserve">  </w:t>
            </w:r>
            <w:r w:rsidRPr="7C053B2F">
              <w:rPr>
                <w:rFonts w:asciiTheme="minorHAnsi" w:eastAsiaTheme="minorEastAsia" w:hAnsiTheme="minorHAnsi" w:cstheme="minorBidi"/>
                <w:kern w:val="2"/>
                <w:sz w:val="24"/>
                <w:szCs w:val="24"/>
                <w:lang w:eastAsia="en-US"/>
                <w14:ligatures w14:val="standardContextual"/>
              </w:rPr>
              <w:t>The Provider must also have their own Quality Assurance methods in place including being pro-active with Customer Satisfaction surveys, quality checks (announced and unannounced), working closely with Social Workers and creating/maintaining continuous improvement plans.</w:t>
            </w:r>
          </w:p>
          <w:p w14:paraId="76CC9324" w14:textId="644F0B9C" w:rsidR="006804A9" w:rsidRPr="002C60F4" w:rsidRDefault="001959C0" w:rsidP="00D02470">
            <w:pPr>
              <w:pStyle w:val="pf0"/>
              <w:rPr>
                <w:rFonts w:asciiTheme="minorHAnsi" w:eastAsiaTheme="minorEastAsia" w:hAnsiTheme="minorHAnsi" w:cstheme="minorBidi"/>
                <w:b/>
                <w:bCs/>
                <w:u w:val="single"/>
                <w:lang w:eastAsia="en-US"/>
              </w:rPr>
            </w:pPr>
            <w:r w:rsidRPr="7C053B2F">
              <w:rPr>
                <w:rFonts w:asciiTheme="minorHAnsi" w:eastAsiaTheme="minorEastAsia" w:hAnsiTheme="minorHAnsi" w:cstheme="minorBidi"/>
                <w:b/>
                <w:kern w:val="2"/>
                <w:lang w:eastAsia="en-US"/>
                <w14:ligatures w14:val="standardContextual"/>
              </w:rPr>
              <w:t xml:space="preserve"> </w:t>
            </w:r>
            <w:r w:rsidR="006804A9" w:rsidRPr="7C053B2F">
              <w:rPr>
                <w:rFonts w:asciiTheme="minorHAnsi" w:eastAsiaTheme="minorEastAsia" w:hAnsiTheme="minorHAnsi" w:cstheme="minorBidi"/>
                <w:b/>
                <w:kern w:val="2"/>
                <w:u w:val="single"/>
                <w:lang w:eastAsia="en-US"/>
                <w14:ligatures w14:val="standardContextual"/>
              </w:rPr>
              <w:t>Contract Monitoring</w:t>
            </w:r>
          </w:p>
          <w:p w14:paraId="48BF06A4" w14:textId="592F0923" w:rsidR="002416EC" w:rsidRPr="00D0360F" w:rsidRDefault="001959C0" w:rsidP="002416EC">
            <w:pPr>
              <w:autoSpaceDE w:val="0"/>
              <w:autoSpaceDN w:val="0"/>
              <w:adjustRightInd w:val="0"/>
              <w:rPr>
                <w:rFonts w:cstheme="minorHAnsi"/>
                <w:sz w:val="24"/>
                <w:szCs w:val="24"/>
              </w:rPr>
            </w:pPr>
            <w:r w:rsidRPr="7C053B2F">
              <w:rPr>
                <w:sz w:val="24"/>
                <w:szCs w:val="24"/>
              </w:rPr>
              <w:t xml:space="preserve"> </w:t>
            </w:r>
            <w:r w:rsidR="0006267C" w:rsidRPr="7C053B2F">
              <w:rPr>
                <w:sz w:val="24"/>
                <w:szCs w:val="24"/>
              </w:rPr>
              <w:t>The commissioners will manage this contract via quarterly contract management meetings</w:t>
            </w:r>
            <w:r w:rsidR="00AB77C3" w:rsidRPr="7C053B2F">
              <w:rPr>
                <w:sz w:val="24"/>
                <w:szCs w:val="24"/>
              </w:rPr>
              <w:t>.</w:t>
            </w:r>
            <w:r w:rsidR="0006267C" w:rsidRPr="7C053B2F">
              <w:rPr>
                <w:sz w:val="24"/>
                <w:szCs w:val="24"/>
              </w:rPr>
              <w:t xml:space="preserve"> </w:t>
            </w:r>
            <w:r w:rsidR="009054BA" w:rsidRPr="7C053B2F">
              <w:rPr>
                <w:sz w:val="24"/>
                <w:szCs w:val="24"/>
              </w:rPr>
              <w:t xml:space="preserve"> </w:t>
            </w:r>
            <w:r w:rsidR="0006267C" w:rsidRPr="7C053B2F">
              <w:rPr>
                <w:sz w:val="24"/>
                <w:szCs w:val="24"/>
              </w:rPr>
              <w:t>The provider will be invited and expected to attend, produce relevant reports including finance and evidence of delivery and outcomes as required</w:t>
            </w:r>
            <w:r w:rsidR="00AB620F" w:rsidRPr="7C053B2F">
              <w:rPr>
                <w:sz w:val="24"/>
                <w:szCs w:val="24"/>
              </w:rPr>
              <w:t>.</w:t>
            </w:r>
            <w:r w:rsidR="002416EC" w:rsidRPr="7C053B2F">
              <w:rPr>
                <w:sz w:val="24"/>
                <w:szCs w:val="24"/>
              </w:rPr>
              <w:t xml:space="preserve"> </w:t>
            </w:r>
          </w:p>
          <w:p w14:paraId="142A416F" w14:textId="3FDAC86D" w:rsidR="006804A9" w:rsidRPr="00D30AEF" w:rsidRDefault="006804A9" w:rsidP="00D02470">
            <w:pPr>
              <w:pStyle w:val="pf0"/>
              <w:rPr>
                <w:rFonts w:asciiTheme="minorHAnsi" w:eastAsiaTheme="minorHAnsi" w:hAnsiTheme="minorHAnsi" w:cstheme="minorHAnsi"/>
                <w:b/>
                <w:bCs/>
                <w:kern w:val="2"/>
                <w:u w:val="single"/>
                <w:lang w:eastAsia="en-US"/>
                <w14:ligatures w14:val="standardContextual"/>
              </w:rPr>
            </w:pPr>
            <w:r w:rsidRPr="00D30AEF">
              <w:rPr>
                <w:rFonts w:asciiTheme="minorHAnsi" w:eastAsiaTheme="minorHAnsi" w:hAnsiTheme="minorHAnsi" w:cstheme="minorHAnsi"/>
                <w:b/>
                <w:bCs/>
                <w:kern w:val="2"/>
                <w:u w:val="single"/>
                <w:lang w:eastAsia="en-US"/>
                <w14:ligatures w14:val="standardContextual"/>
              </w:rPr>
              <w:t>Data Protection</w:t>
            </w:r>
            <w:r w:rsidR="00846C97" w:rsidRPr="00D30AEF">
              <w:rPr>
                <w:rFonts w:asciiTheme="minorHAnsi" w:eastAsiaTheme="minorHAnsi" w:hAnsiTheme="minorHAnsi" w:cstheme="minorHAnsi"/>
                <w:b/>
                <w:bCs/>
                <w:kern w:val="2"/>
                <w:u w:val="single"/>
                <w:lang w:eastAsia="en-US"/>
                <w14:ligatures w14:val="standardContextual"/>
              </w:rPr>
              <w:t xml:space="preserve"> and </w:t>
            </w:r>
            <w:r w:rsidRPr="00D30AEF">
              <w:rPr>
                <w:rFonts w:asciiTheme="minorHAnsi" w:eastAsiaTheme="minorHAnsi" w:hAnsiTheme="minorHAnsi" w:cstheme="minorHAnsi"/>
                <w:b/>
                <w:bCs/>
                <w:kern w:val="2"/>
                <w:u w:val="single"/>
                <w:lang w:eastAsia="en-US"/>
                <w14:ligatures w14:val="standardContextual"/>
              </w:rPr>
              <w:t>Information Governance</w:t>
            </w:r>
          </w:p>
          <w:p w14:paraId="4E4E60DA" w14:textId="541D6502" w:rsidR="0063096B" w:rsidRPr="00D0360F" w:rsidRDefault="0063096B" w:rsidP="0063096B">
            <w:pPr>
              <w:pStyle w:val="pf0"/>
              <w:rPr>
                <w:rFonts w:asciiTheme="minorHAnsi" w:eastAsiaTheme="minorHAnsi" w:hAnsiTheme="minorHAnsi" w:cstheme="minorHAnsi"/>
                <w:kern w:val="2"/>
                <w:lang w:eastAsia="en-US"/>
                <w14:ligatures w14:val="standardContextual"/>
              </w:rPr>
            </w:pPr>
            <w:r w:rsidRPr="00D0360F">
              <w:rPr>
                <w:rFonts w:asciiTheme="minorHAnsi" w:eastAsiaTheme="minorHAnsi" w:hAnsiTheme="minorHAnsi" w:cstheme="minorHAnsi"/>
                <w:kern w:val="2"/>
                <w:lang w:eastAsia="en-US"/>
                <w14:ligatures w14:val="standardContextual"/>
              </w:rPr>
              <w:t xml:space="preserve">IT procedures must be fully compliant with the Data Protection Act 2018, Caldicott Principles and Information </w:t>
            </w:r>
            <w:r w:rsidR="00B878D9" w:rsidRPr="00D0360F">
              <w:rPr>
                <w:rFonts w:asciiTheme="minorHAnsi" w:eastAsiaTheme="minorHAnsi" w:hAnsiTheme="minorHAnsi" w:cstheme="minorHAnsi"/>
                <w:kern w:val="2"/>
                <w:lang w:eastAsia="en-US"/>
                <w14:ligatures w14:val="standardContextual"/>
              </w:rPr>
              <w:t>Commissioner’s</w:t>
            </w:r>
            <w:r w:rsidRPr="00D0360F">
              <w:rPr>
                <w:rFonts w:asciiTheme="minorHAnsi" w:eastAsiaTheme="minorHAnsi" w:hAnsiTheme="minorHAnsi" w:cstheme="minorHAnsi"/>
                <w:kern w:val="2"/>
                <w:lang w:eastAsia="en-US"/>
                <w14:ligatures w14:val="standardContextual"/>
              </w:rPr>
              <w:t xml:space="preserve"> Office guidance and practice</w:t>
            </w:r>
          </w:p>
          <w:p w14:paraId="3DE621CC" w14:textId="2AFE5071" w:rsidR="0063096B" w:rsidRPr="00D0360F" w:rsidRDefault="0063096B" w:rsidP="0063096B">
            <w:pPr>
              <w:pStyle w:val="pf0"/>
              <w:rPr>
                <w:rFonts w:asciiTheme="minorHAnsi" w:eastAsiaTheme="minorHAnsi" w:hAnsiTheme="minorHAnsi" w:cstheme="minorHAnsi"/>
                <w:kern w:val="2"/>
                <w:lang w:eastAsia="en-US"/>
                <w14:ligatures w14:val="standardContextual"/>
              </w:rPr>
            </w:pPr>
            <w:r w:rsidRPr="00D0360F">
              <w:rPr>
                <w:rFonts w:asciiTheme="minorHAnsi" w:eastAsiaTheme="minorHAnsi" w:hAnsiTheme="minorHAnsi" w:cstheme="minorHAnsi"/>
                <w:kern w:val="2"/>
                <w:lang w:eastAsia="en-US"/>
                <w14:ligatures w14:val="standardContextual"/>
              </w:rPr>
              <w:t>The provider will ensure that all necessary data sharing agreements are in place between appropriate service providers and housing providers. This will ensure that staff are in possession of all the relevant information and facts about a person and that information is shared appropriately.</w:t>
            </w:r>
          </w:p>
          <w:p w14:paraId="086AC089" w14:textId="2EA9C7A0" w:rsidR="0063096B" w:rsidRPr="00D0360F" w:rsidRDefault="0063096B" w:rsidP="0063096B">
            <w:pPr>
              <w:pStyle w:val="pf0"/>
              <w:rPr>
                <w:rFonts w:asciiTheme="minorHAnsi" w:eastAsiaTheme="minorHAnsi" w:hAnsiTheme="minorHAnsi" w:cstheme="minorHAnsi"/>
                <w:kern w:val="2"/>
                <w:lang w:eastAsia="en-US"/>
                <w14:ligatures w14:val="standardContextual"/>
              </w:rPr>
            </w:pPr>
            <w:r w:rsidRPr="00D0360F">
              <w:rPr>
                <w:rFonts w:asciiTheme="minorHAnsi" w:eastAsiaTheme="minorHAnsi" w:hAnsiTheme="minorHAnsi" w:cstheme="minorHAnsi"/>
                <w:kern w:val="2"/>
                <w:lang w:eastAsia="en-US"/>
                <w14:ligatures w14:val="standardContextual"/>
              </w:rPr>
              <w:t xml:space="preserve">The provider will ensure that there is a safe and suitable environment for storing records, with confidential records relating to </w:t>
            </w:r>
            <w:r w:rsidR="008152B3">
              <w:rPr>
                <w:rFonts w:asciiTheme="minorHAnsi" w:eastAsiaTheme="minorHAnsi" w:hAnsiTheme="minorHAnsi" w:cstheme="minorHAnsi"/>
                <w:kern w:val="2"/>
                <w:lang w:eastAsia="en-US"/>
                <w14:ligatures w14:val="standardContextual"/>
              </w:rPr>
              <w:t>individuals</w:t>
            </w:r>
            <w:r w:rsidRPr="00D0360F">
              <w:rPr>
                <w:rFonts w:asciiTheme="minorHAnsi" w:eastAsiaTheme="minorHAnsi" w:hAnsiTheme="minorHAnsi" w:cstheme="minorHAnsi"/>
                <w:kern w:val="2"/>
                <w:lang w:eastAsia="en-US"/>
                <w14:ligatures w14:val="standardContextual"/>
              </w:rPr>
              <w:t xml:space="preserve"> locked away securely. </w:t>
            </w:r>
          </w:p>
          <w:p w14:paraId="08AE3E01" w14:textId="3FC895EF" w:rsidR="7C053B2F" w:rsidRPr="00B66663" w:rsidRDefault="0063096B" w:rsidP="7C053B2F">
            <w:pPr>
              <w:pStyle w:val="pf0"/>
              <w:rPr>
                <w:rFonts w:asciiTheme="minorHAnsi" w:eastAsiaTheme="minorHAnsi" w:hAnsiTheme="minorHAnsi" w:cstheme="minorHAnsi"/>
                <w:kern w:val="2"/>
                <w:lang w:eastAsia="en-US"/>
                <w14:ligatures w14:val="standardContextual"/>
              </w:rPr>
            </w:pPr>
            <w:r w:rsidRPr="7C053B2F">
              <w:rPr>
                <w:rFonts w:asciiTheme="minorHAnsi" w:eastAsiaTheme="minorEastAsia" w:hAnsiTheme="minorHAnsi" w:cstheme="minorBidi"/>
                <w:kern w:val="2"/>
                <w:lang w:eastAsia="en-US"/>
                <w14:ligatures w14:val="standardContextual"/>
              </w:rPr>
              <w:t xml:space="preserve">The provider will ensure that next of kin details are recorded should a carer or family member need to be contacted in the event of an emergency. These contact details should be kept up to date and consent obtained to share them with Carecall, REaCH and Astraline who may also offer support to the service user in </w:t>
            </w:r>
            <w:r w:rsidR="002A4F42" w:rsidRPr="7C053B2F">
              <w:rPr>
                <w:rFonts w:asciiTheme="minorHAnsi" w:eastAsiaTheme="minorEastAsia" w:hAnsiTheme="minorHAnsi" w:cstheme="minorBidi"/>
                <w:kern w:val="2"/>
                <w:lang w:eastAsia="en-US"/>
                <w14:ligatures w14:val="standardContextual"/>
              </w:rPr>
              <w:t>an emergency</w:t>
            </w:r>
            <w:r w:rsidRPr="7C053B2F">
              <w:rPr>
                <w:rFonts w:asciiTheme="minorHAnsi" w:eastAsiaTheme="minorEastAsia" w:hAnsiTheme="minorHAnsi" w:cstheme="minorBidi"/>
                <w:kern w:val="2"/>
                <w:lang w:eastAsia="en-US"/>
                <w14:ligatures w14:val="standardContextual"/>
              </w:rPr>
              <w:t xml:space="preserve">. </w:t>
            </w:r>
          </w:p>
          <w:p w14:paraId="42BA97DA" w14:textId="0B605F4A" w:rsidR="004B1A74" w:rsidRPr="00D30AEF" w:rsidRDefault="004B1A74" w:rsidP="004B1A74">
            <w:pPr>
              <w:pStyle w:val="pf0"/>
              <w:rPr>
                <w:rFonts w:asciiTheme="minorHAnsi" w:eastAsiaTheme="minorHAnsi" w:hAnsiTheme="minorHAnsi" w:cstheme="minorHAnsi"/>
                <w:kern w:val="2"/>
                <w:u w:val="single"/>
                <w:lang w:eastAsia="en-US"/>
                <w14:ligatures w14:val="standardContextual"/>
              </w:rPr>
            </w:pPr>
            <w:r w:rsidRPr="00D30AEF">
              <w:rPr>
                <w:rFonts w:asciiTheme="minorHAnsi" w:hAnsiTheme="minorHAnsi" w:cstheme="minorHAnsi"/>
                <w:b/>
                <w:bCs/>
                <w:u w:val="single"/>
              </w:rPr>
              <w:t>Dealing with challenging behaviour</w:t>
            </w:r>
          </w:p>
          <w:p w14:paraId="6EC5A307" w14:textId="0D2CCC57" w:rsidR="00DB6AC0" w:rsidRPr="00D0360F" w:rsidRDefault="00D30AEF" w:rsidP="7C053B2F">
            <w:pPr>
              <w:ind w:left="-567"/>
              <w:jc w:val="both"/>
              <w:rPr>
                <w:rFonts w:eastAsiaTheme="minorEastAsia"/>
                <w:sz w:val="24"/>
                <w:szCs w:val="24"/>
              </w:rPr>
            </w:pPr>
            <w:r w:rsidRPr="7C053B2F">
              <w:rPr>
                <w:sz w:val="24"/>
                <w:szCs w:val="24"/>
              </w:rPr>
              <w:t xml:space="preserve">          </w:t>
            </w:r>
            <w:r w:rsidR="00B66663">
              <w:rPr>
                <w:sz w:val="24"/>
                <w:szCs w:val="24"/>
              </w:rPr>
              <w:t xml:space="preserve"> </w:t>
            </w:r>
            <w:r w:rsidR="00995021" w:rsidRPr="7C053B2F">
              <w:rPr>
                <w:sz w:val="24"/>
                <w:szCs w:val="24"/>
              </w:rPr>
              <w:t xml:space="preserve">Providers </w:t>
            </w:r>
            <w:r w:rsidR="00DB6AC0" w:rsidRPr="7C053B2F">
              <w:rPr>
                <w:sz w:val="24"/>
                <w:szCs w:val="24"/>
              </w:rPr>
              <w:t xml:space="preserve">must have an up-to-date policy on dealing with behaviour that </w:t>
            </w:r>
            <w:r w:rsidR="1FF71B2D" w:rsidRPr="7C053B2F">
              <w:rPr>
                <w:sz w:val="24"/>
                <w:szCs w:val="24"/>
              </w:rPr>
              <w:t xml:space="preserve">   </w:t>
            </w:r>
          </w:p>
          <w:p w14:paraId="4FB59609" w14:textId="55754FDD" w:rsidR="00DB6AC0" w:rsidRPr="00D0360F" w:rsidRDefault="00DB6AC0" w:rsidP="00D30AEF">
            <w:pPr>
              <w:ind w:left="-567"/>
              <w:jc w:val="both"/>
              <w:rPr>
                <w:rFonts w:eastAsiaTheme="minorEastAsia"/>
                <w:sz w:val="24"/>
                <w:szCs w:val="24"/>
              </w:rPr>
            </w:pPr>
            <w:r w:rsidRPr="7C053B2F">
              <w:rPr>
                <w:sz w:val="24"/>
                <w:szCs w:val="24"/>
              </w:rPr>
              <w:t>challenges,</w:t>
            </w:r>
            <w:r w:rsidR="006B684B" w:rsidRPr="7C053B2F">
              <w:rPr>
                <w:sz w:val="24"/>
                <w:szCs w:val="24"/>
              </w:rPr>
              <w:t xml:space="preserve"> </w:t>
            </w:r>
            <w:r w:rsidRPr="7C053B2F">
              <w:rPr>
                <w:sz w:val="24"/>
                <w:szCs w:val="24"/>
              </w:rPr>
              <w:t>and</w:t>
            </w:r>
            <w:r w:rsidR="00094FCD">
              <w:rPr>
                <w:sz w:val="24"/>
                <w:szCs w:val="24"/>
              </w:rPr>
              <w:t xml:space="preserve"> </w:t>
            </w:r>
            <w:r w:rsidRPr="7C053B2F">
              <w:rPr>
                <w:sz w:val="24"/>
                <w:szCs w:val="24"/>
              </w:rPr>
              <w:t>this</w:t>
            </w:r>
            <w:r w:rsidR="005B463E" w:rsidRPr="7C053B2F">
              <w:rPr>
                <w:sz w:val="24"/>
                <w:szCs w:val="24"/>
              </w:rPr>
              <w:t xml:space="preserve"> </w:t>
            </w:r>
            <w:r w:rsidRPr="7C053B2F">
              <w:rPr>
                <w:sz w:val="24"/>
                <w:szCs w:val="24"/>
              </w:rPr>
              <w:t xml:space="preserve">will be readily available to staff. The Provider shall avail this policy to the Council for review and must consider any comments the Council gives the Provider in </w:t>
            </w:r>
            <w:r w:rsidR="00EC5458" w:rsidRPr="7C053B2F">
              <w:rPr>
                <w:sz w:val="24"/>
                <w:szCs w:val="24"/>
              </w:rPr>
              <w:t xml:space="preserve">relation </w:t>
            </w:r>
            <w:r w:rsidRPr="7C053B2F">
              <w:rPr>
                <w:sz w:val="24"/>
                <w:szCs w:val="24"/>
              </w:rPr>
              <w:t>id p</w:t>
            </w:r>
            <w:r w:rsidR="00BA6449" w:rsidRPr="7C053B2F">
              <w:rPr>
                <w:sz w:val="24"/>
                <w:szCs w:val="24"/>
              </w:rPr>
              <w:t xml:space="preserve">     </w:t>
            </w:r>
            <w:r w:rsidR="00190D06" w:rsidRPr="7C053B2F">
              <w:rPr>
                <w:sz w:val="24"/>
                <w:szCs w:val="24"/>
              </w:rPr>
              <w:t>to said p</w:t>
            </w:r>
            <w:r w:rsidRPr="7C053B2F">
              <w:rPr>
                <w:sz w:val="24"/>
                <w:szCs w:val="24"/>
              </w:rPr>
              <w:t>olicy.</w:t>
            </w:r>
          </w:p>
          <w:p w14:paraId="43C161D9" w14:textId="77777777" w:rsidR="00BC7907" w:rsidRPr="00D0360F" w:rsidRDefault="00BC7907" w:rsidP="00BC7907">
            <w:pPr>
              <w:jc w:val="both"/>
              <w:rPr>
                <w:rFonts w:cstheme="minorHAnsi"/>
                <w:sz w:val="24"/>
                <w:szCs w:val="24"/>
              </w:rPr>
            </w:pPr>
          </w:p>
          <w:p w14:paraId="0DEAFCF1" w14:textId="60C521FC" w:rsidR="00BC7907" w:rsidRPr="00D30AEF" w:rsidRDefault="00E63CDB" w:rsidP="00BC7907">
            <w:pPr>
              <w:jc w:val="both"/>
              <w:rPr>
                <w:rFonts w:cstheme="minorHAnsi"/>
                <w:b/>
                <w:bCs/>
                <w:sz w:val="24"/>
                <w:szCs w:val="24"/>
                <w:u w:val="single"/>
              </w:rPr>
            </w:pPr>
            <w:r w:rsidRPr="00D30AEF">
              <w:rPr>
                <w:rFonts w:cstheme="minorHAnsi"/>
                <w:b/>
                <w:bCs/>
                <w:sz w:val="24"/>
                <w:szCs w:val="24"/>
                <w:u w:val="single"/>
              </w:rPr>
              <w:t xml:space="preserve">Advocacy            </w:t>
            </w:r>
          </w:p>
          <w:p w14:paraId="2B4145DA" w14:textId="77777777" w:rsidR="00BC7907" w:rsidRPr="00D0360F" w:rsidRDefault="00BC7907" w:rsidP="00BC7907">
            <w:pPr>
              <w:jc w:val="both"/>
              <w:rPr>
                <w:rFonts w:cstheme="minorHAnsi"/>
                <w:sz w:val="24"/>
                <w:szCs w:val="24"/>
              </w:rPr>
            </w:pPr>
          </w:p>
          <w:p w14:paraId="161158E8" w14:textId="3AEF66CE" w:rsidR="00AF2CEB" w:rsidRPr="006F4141" w:rsidRDefault="00F76387" w:rsidP="006F4141">
            <w:pPr>
              <w:jc w:val="both"/>
              <w:rPr>
                <w:rFonts w:cstheme="minorHAnsi"/>
                <w:sz w:val="24"/>
                <w:szCs w:val="24"/>
              </w:rPr>
            </w:pPr>
            <w:r w:rsidRPr="00D0360F">
              <w:rPr>
                <w:rFonts w:cstheme="minorHAnsi"/>
                <w:sz w:val="24"/>
                <w:szCs w:val="24"/>
              </w:rPr>
              <w:t>Providers are expected to offer a level of advocacy for individuals being supported, this may include advocating for medical support, benefit support or for access to other services. Where there are complex issues linking to advocacy, Providers should have a clear line of communication, when appropriate, with Stockport Advocacy for advice and guidance on next steps and additional resources that may be available.</w:t>
            </w:r>
          </w:p>
          <w:p w14:paraId="2002B199" w14:textId="68F83B8C" w:rsidR="00696101" w:rsidRPr="00AF2CEB" w:rsidRDefault="006804A9" w:rsidP="00D02470">
            <w:pPr>
              <w:pStyle w:val="pf0"/>
              <w:rPr>
                <w:rFonts w:asciiTheme="minorHAnsi" w:eastAsiaTheme="minorHAnsi" w:hAnsiTheme="minorHAnsi" w:cstheme="minorHAnsi"/>
                <w:kern w:val="2"/>
                <w:u w:val="single"/>
                <w:lang w:eastAsia="en-US"/>
                <w14:ligatures w14:val="standardContextual"/>
              </w:rPr>
            </w:pPr>
            <w:r w:rsidRPr="00AF2CEB">
              <w:rPr>
                <w:rFonts w:asciiTheme="minorHAnsi" w:eastAsiaTheme="minorHAnsi" w:hAnsiTheme="minorHAnsi" w:cstheme="minorHAnsi"/>
                <w:b/>
                <w:bCs/>
                <w:kern w:val="2"/>
                <w:u w:val="single"/>
                <w:lang w:eastAsia="en-US"/>
                <w14:ligatures w14:val="standardContextual"/>
              </w:rPr>
              <w:t xml:space="preserve">Workforce </w:t>
            </w:r>
          </w:p>
          <w:p w14:paraId="30253C64" w14:textId="6B237E3D" w:rsidR="006804A9" w:rsidRDefault="0057561C" w:rsidP="006D7F83">
            <w:pPr>
              <w:rPr>
                <w:color w:val="000000" w:themeColor="text1"/>
                <w:sz w:val="24"/>
                <w:szCs w:val="24"/>
              </w:rPr>
            </w:pPr>
            <w:r w:rsidRPr="1C6FDBAF">
              <w:rPr>
                <w:sz w:val="24"/>
                <w:szCs w:val="24"/>
              </w:rPr>
              <w:lastRenderedPageBreak/>
              <w:t>T</w:t>
            </w:r>
            <w:r w:rsidR="006804A9" w:rsidRPr="1C6FDBAF">
              <w:rPr>
                <w:sz w:val="24"/>
                <w:szCs w:val="24"/>
              </w:rPr>
              <w:t xml:space="preserve">he provider shall ensure the availability of sufficient staff to deliver the service to the </w:t>
            </w:r>
            <w:r w:rsidR="008152B3" w:rsidRPr="1C6FDBAF">
              <w:rPr>
                <w:sz w:val="24"/>
                <w:szCs w:val="24"/>
              </w:rPr>
              <w:t>individuals</w:t>
            </w:r>
            <w:r w:rsidR="22E88207" w:rsidRPr="47F1464C">
              <w:rPr>
                <w:sz w:val="24"/>
                <w:szCs w:val="24"/>
              </w:rPr>
              <w:t xml:space="preserve"> </w:t>
            </w:r>
            <w:r w:rsidR="22E88207" w:rsidRPr="015CC25C">
              <w:rPr>
                <w:sz w:val="24"/>
                <w:szCs w:val="24"/>
              </w:rPr>
              <w:t xml:space="preserve">in </w:t>
            </w:r>
            <w:r w:rsidR="22E88207" w:rsidRPr="3401F3A0">
              <w:rPr>
                <w:sz w:val="24"/>
                <w:szCs w:val="24"/>
              </w:rPr>
              <w:t xml:space="preserve">line with the </w:t>
            </w:r>
            <w:r w:rsidR="22E88207" w:rsidRPr="25A5B472">
              <w:rPr>
                <w:sz w:val="24"/>
                <w:szCs w:val="24"/>
              </w:rPr>
              <w:t>requirements of the</w:t>
            </w:r>
            <w:r w:rsidR="22E88207" w:rsidRPr="0B85A70C">
              <w:rPr>
                <w:sz w:val="24"/>
                <w:szCs w:val="24"/>
              </w:rPr>
              <w:t xml:space="preserve"> </w:t>
            </w:r>
            <w:r w:rsidR="22E88207" w:rsidRPr="0C6C03D9">
              <w:rPr>
                <w:sz w:val="24"/>
                <w:szCs w:val="24"/>
              </w:rPr>
              <w:t xml:space="preserve">Home Support </w:t>
            </w:r>
            <w:r w:rsidR="22E88207" w:rsidRPr="412A7085">
              <w:rPr>
                <w:sz w:val="24"/>
                <w:szCs w:val="24"/>
              </w:rPr>
              <w:t xml:space="preserve">Ethical </w:t>
            </w:r>
            <w:r w:rsidR="3B606A59" w:rsidRPr="6A9E203C">
              <w:rPr>
                <w:sz w:val="24"/>
                <w:szCs w:val="24"/>
              </w:rPr>
              <w:t>Framework</w:t>
            </w:r>
            <w:r w:rsidR="006804A9" w:rsidRPr="1C6FDBAF">
              <w:rPr>
                <w:sz w:val="24"/>
                <w:szCs w:val="24"/>
              </w:rPr>
              <w:t>, as well as respond to emergencies arising on site relating to the care needs of residents living in the extra care housing scheme.</w:t>
            </w:r>
            <w:r w:rsidR="00334CC5" w:rsidRPr="1C6FDBAF">
              <w:t xml:space="preserve"> </w:t>
            </w:r>
            <w:r w:rsidR="00C805CB" w:rsidRPr="1C6FDBAF">
              <w:t xml:space="preserve"> </w:t>
            </w:r>
            <w:r w:rsidR="00C805CB" w:rsidRPr="1C6FDBAF">
              <w:rPr>
                <w:color w:val="000000" w:themeColor="text1"/>
                <w:sz w:val="24"/>
                <w:szCs w:val="24"/>
              </w:rPr>
              <w:t xml:space="preserve">Ensure that all services are sufficiently staffed to ensure continuity of service, </w:t>
            </w:r>
            <w:r w:rsidR="0064227B" w:rsidRPr="1C6FDBAF">
              <w:rPr>
                <w:color w:val="000000" w:themeColor="text1"/>
                <w:sz w:val="24"/>
                <w:szCs w:val="24"/>
              </w:rPr>
              <w:t>considering</w:t>
            </w:r>
            <w:r w:rsidR="00C805CB" w:rsidRPr="1C6FDBAF">
              <w:rPr>
                <w:color w:val="000000" w:themeColor="text1"/>
                <w:sz w:val="24"/>
                <w:szCs w:val="24"/>
              </w:rPr>
              <w:t xml:space="preserve"> sickness, holidays and other absences. </w:t>
            </w:r>
          </w:p>
          <w:p w14:paraId="7926819B" w14:textId="77777777" w:rsidR="00F270B2" w:rsidRDefault="00F270B2" w:rsidP="006D7F83">
            <w:pPr>
              <w:rPr>
                <w:rFonts w:cstheme="minorHAnsi"/>
                <w:color w:val="000000" w:themeColor="text1"/>
                <w:sz w:val="24"/>
                <w:szCs w:val="24"/>
              </w:rPr>
            </w:pPr>
          </w:p>
          <w:p w14:paraId="39646805" w14:textId="77777777" w:rsidR="00F270B2" w:rsidRDefault="00F270B2" w:rsidP="00F270B2">
            <w:pPr>
              <w:pStyle w:val="Default"/>
              <w:rPr>
                <w:rFonts w:asciiTheme="minorHAnsi" w:eastAsiaTheme="minorHAnsi" w:hAnsiTheme="minorHAnsi" w:cstheme="minorHAnsi"/>
                <w:kern w:val="2"/>
                <w14:ligatures w14:val="standardContextual"/>
              </w:rPr>
            </w:pPr>
            <w:r>
              <w:rPr>
                <w:rFonts w:asciiTheme="minorHAnsi" w:eastAsiaTheme="minorHAnsi" w:hAnsiTheme="minorHAnsi" w:cstheme="minorHAnsi"/>
                <w:kern w:val="2"/>
                <w14:ligatures w14:val="standardContextual"/>
              </w:rPr>
              <w:t>Staff working in the scheme should be reliable and always present themselves in a professional manner.  Staff should be in regular contact with senior managers to enable any issues and queries to be addressed quickly.  It is expected that there is a senior care worker that is based at each scheme or across two schemes where applicable.</w:t>
            </w:r>
          </w:p>
          <w:p w14:paraId="234F6F0F" w14:textId="77777777" w:rsidR="00F270B2" w:rsidRDefault="00F270B2" w:rsidP="006D7F83">
            <w:pPr>
              <w:rPr>
                <w:rFonts w:cstheme="minorHAnsi"/>
                <w:color w:val="000000" w:themeColor="text1"/>
                <w:sz w:val="24"/>
                <w:szCs w:val="24"/>
              </w:rPr>
            </w:pPr>
          </w:p>
          <w:p w14:paraId="6B1151FA" w14:textId="69F45FCE" w:rsidR="002326F8" w:rsidRPr="00D0360F" w:rsidRDefault="002326F8" w:rsidP="002326F8">
            <w:pPr>
              <w:pStyle w:val="Default"/>
              <w:rPr>
                <w:rFonts w:asciiTheme="minorHAnsi" w:eastAsiaTheme="minorEastAsia" w:hAnsiTheme="minorHAnsi" w:cstheme="minorBidi"/>
                <w:kern w:val="2"/>
                <w14:ligatures w14:val="standardContextual"/>
              </w:rPr>
            </w:pPr>
            <w:r w:rsidRPr="48CBA888">
              <w:rPr>
                <w:rFonts w:asciiTheme="minorHAnsi" w:eastAsiaTheme="minorEastAsia" w:hAnsiTheme="minorHAnsi" w:cstheme="minorBidi"/>
                <w:kern w:val="2"/>
                <w14:ligatures w14:val="standardContextual"/>
              </w:rPr>
              <w:t>Ensure that all services have and adhere to a recruitment policy</w:t>
            </w:r>
            <w:r w:rsidR="174E04B4" w:rsidRPr="0BAF411A">
              <w:rPr>
                <w:rFonts w:asciiTheme="minorHAnsi" w:eastAsiaTheme="minorEastAsia" w:hAnsiTheme="minorHAnsi" w:cstheme="minorBidi"/>
                <w:kern w:val="2"/>
                <w14:ligatures w14:val="standardContextual"/>
              </w:rPr>
              <w:t xml:space="preserve"> and </w:t>
            </w:r>
            <w:r w:rsidR="174E04B4" w:rsidRPr="1363A51D">
              <w:rPr>
                <w:rFonts w:asciiTheme="minorHAnsi" w:eastAsiaTheme="minorEastAsia" w:hAnsiTheme="minorHAnsi" w:cstheme="minorBidi"/>
                <w:kern w:val="2"/>
                <w14:ligatures w14:val="standardContextual"/>
              </w:rPr>
              <w:t xml:space="preserve">practice </w:t>
            </w:r>
            <w:r w:rsidR="174E04B4" w:rsidRPr="43833A7F">
              <w:rPr>
                <w:rFonts w:asciiTheme="minorHAnsi" w:eastAsiaTheme="minorEastAsia" w:hAnsiTheme="minorHAnsi" w:cstheme="minorBidi"/>
                <w:kern w:val="2"/>
                <w14:ligatures w14:val="standardContextual"/>
              </w:rPr>
              <w:t xml:space="preserve">in line </w:t>
            </w:r>
            <w:r w:rsidR="174E04B4" w:rsidRPr="390A0DA1">
              <w:rPr>
                <w:rFonts w:asciiTheme="minorHAnsi" w:eastAsiaTheme="minorEastAsia" w:hAnsiTheme="minorHAnsi" w:cstheme="minorBidi"/>
                <w:kern w:val="2"/>
                <w14:ligatures w14:val="standardContextual"/>
              </w:rPr>
              <w:t xml:space="preserve">with </w:t>
            </w:r>
            <w:r w:rsidR="174E04B4" w:rsidRPr="3D6318B2">
              <w:rPr>
                <w:rFonts w:asciiTheme="minorHAnsi" w:eastAsiaTheme="minorEastAsia" w:hAnsiTheme="minorHAnsi" w:cstheme="minorBidi"/>
                <w:kern w:val="2"/>
                <w14:ligatures w14:val="standardContextual"/>
              </w:rPr>
              <w:t xml:space="preserve">the requirements of their </w:t>
            </w:r>
            <w:r w:rsidR="174E04B4" w:rsidRPr="02CE3301">
              <w:rPr>
                <w:rFonts w:asciiTheme="minorHAnsi" w:eastAsiaTheme="minorEastAsia" w:hAnsiTheme="minorHAnsi" w:cstheme="minorBidi"/>
                <w:kern w:val="2"/>
                <w14:ligatures w14:val="standardContextual"/>
              </w:rPr>
              <w:t>CQC registration</w:t>
            </w:r>
            <w:r w:rsidR="174E04B4" w:rsidRPr="305882DA">
              <w:rPr>
                <w:rFonts w:asciiTheme="minorHAnsi" w:eastAsiaTheme="minorEastAsia" w:hAnsiTheme="minorHAnsi" w:cstheme="minorBidi"/>
                <w:kern w:val="2"/>
                <w14:ligatures w14:val="standardContextual"/>
              </w:rPr>
              <w:t>.</w:t>
            </w:r>
          </w:p>
          <w:p w14:paraId="59903C92" w14:textId="77777777" w:rsidR="002326F8" w:rsidRDefault="002326F8" w:rsidP="006D7F83">
            <w:pPr>
              <w:rPr>
                <w:rFonts w:cstheme="minorHAnsi"/>
                <w:color w:val="000000" w:themeColor="text1"/>
                <w:sz w:val="24"/>
                <w:szCs w:val="24"/>
              </w:rPr>
            </w:pPr>
          </w:p>
          <w:p w14:paraId="0C55A1E5" w14:textId="657E8345" w:rsidR="002E428F" w:rsidRPr="00B07AC0" w:rsidRDefault="002E428F" w:rsidP="002E428F">
            <w:pPr>
              <w:contextualSpacing/>
              <w:rPr>
                <w:rFonts w:cstheme="minorHAnsi"/>
                <w:color w:val="000000" w:themeColor="text1"/>
                <w:sz w:val="24"/>
                <w:szCs w:val="24"/>
              </w:rPr>
            </w:pPr>
            <w:r w:rsidRPr="00B07AC0">
              <w:rPr>
                <w:rFonts w:cstheme="minorHAnsi"/>
                <w:color w:val="000000" w:themeColor="text1"/>
                <w:sz w:val="24"/>
                <w:szCs w:val="24"/>
              </w:rPr>
              <w:t xml:space="preserve">The provider will ensure that the use of </w:t>
            </w:r>
            <w:r w:rsidR="00C00A57" w:rsidRPr="00B07AC0">
              <w:rPr>
                <w:rFonts w:cstheme="minorHAnsi"/>
                <w:color w:val="000000" w:themeColor="text1"/>
                <w:sz w:val="24"/>
                <w:szCs w:val="24"/>
              </w:rPr>
              <w:t>zero-hour</w:t>
            </w:r>
            <w:r w:rsidRPr="00B07AC0">
              <w:rPr>
                <w:rFonts w:cstheme="minorHAnsi"/>
                <w:color w:val="000000" w:themeColor="text1"/>
                <w:sz w:val="24"/>
                <w:szCs w:val="24"/>
              </w:rPr>
              <w:t xml:space="preserve"> contracts </w:t>
            </w:r>
            <w:proofErr w:type="gramStart"/>
            <w:r w:rsidRPr="00B07AC0">
              <w:rPr>
                <w:rFonts w:cstheme="minorHAnsi"/>
                <w:color w:val="000000" w:themeColor="text1"/>
                <w:sz w:val="24"/>
                <w:szCs w:val="24"/>
              </w:rPr>
              <w:t>are</w:t>
            </w:r>
            <w:proofErr w:type="gramEnd"/>
            <w:r w:rsidRPr="00B07AC0">
              <w:rPr>
                <w:rFonts w:cstheme="minorHAnsi"/>
                <w:color w:val="000000" w:themeColor="text1"/>
                <w:sz w:val="24"/>
                <w:szCs w:val="24"/>
              </w:rPr>
              <w:t xml:space="preserve"> minimal and that these arrangements are not used in the</w:t>
            </w:r>
            <w:r>
              <w:rPr>
                <w:rFonts w:cstheme="minorHAnsi"/>
                <w:color w:val="000000" w:themeColor="text1"/>
                <w:sz w:val="24"/>
                <w:szCs w:val="24"/>
              </w:rPr>
              <w:t xml:space="preserve"> place of permanent contracts. The provider will e</w:t>
            </w:r>
            <w:r w:rsidRPr="00A8630F">
              <w:rPr>
                <w:rFonts w:cstheme="minorHAnsi"/>
                <w:color w:val="000000" w:themeColor="text1"/>
                <w:sz w:val="24"/>
                <w:szCs w:val="24"/>
              </w:rPr>
              <w:t>nsure and evidence that 100% of workers providing direct support are offered a contract which guarantees a minimum number of hours of work per week.</w:t>
            </w:r>
            <w:r>
              <w:rPr>
                <w:rFonts w:cstheme="minorHAnsi"/>
                <w:color w:val="000000" w:themeColor="text1"/>
                <w:sz w:val="24"/>
                <w:szCs w:val="24"/>
              </w:rPr>
              <w:t xml:space="preserve"> </w:t>
            </w:r>
          </w:p>
          <w:p w14:paraId="673F8299" w14:textId="77777777" w:rsidR="002E428F" w:rsidRDefault="002E428F" w:rsidP="00D02470">
            <w:pPr>
              <w:pStyle w:val="Default"/>
              <w:rPr>
                <w:rFonts w:asciiTheme="minorHAnsi" w:eastAsiaTheme="minorHAnsi" w:hAnsiTheme="minorHAnsi" w:cstheme="minorHAnsi"/>
                <w:kern w:val="2"/>
                <w14:ligatures w14:val="standardContextual"/>
              </w:rPr>
            </w:pPr>
          </w:p>
          <w:p w14:paraId="3A3852B9" w14:textId="77777777" w:rsidR="0002224A" w:rsidRPr="005768C5" w:rsidRDefault="0002224A" w:rsidP="0002224A">
            <w:pPr>
              <w:rPr>
                <w:rFonts w:cstheme="minorHAnsi"/>
                <w:sz w:val="24"/>
                <w:szCs w:val="24"/>
              </w:rPr>
            </w:pPr>
            <w:r w:rsidRPr="005768C5">
              <w:rPr>
                <w:rFonts w:cstheme="minorHAnsi"/>
                <w:sz w:val="24"/>
                <w:szCs w:val="24"/>
              </w:rPr>
              <w:t xml:space="preserve">We expect providers to adhere to the workforce guidance, requirements, and recommendations on the Care Quality Commission (CQC) website. This includes information around qualifications and continuing professional development. </w:t>
            </w:r>
          </w:p>
          <w:p w14:paraId="1336D93A" w14:textId="77777777" w:rsidR="0002224A" w:rsidRDefault="0002224A" w:rsidP="00781AA4">
            <w:pPr>
              <w:pStyle w:val="Default"/>
              <w:rPr>
                <w:rFonts w:asciiTheme="minorHAnsi" w:eastAsiaTheme="minorHAnsi" w:hAnsiTheme="minorHAnsi" w:cstheme="minorHAnsi"/>
                <w:kern w:val="2"/>
                <w14:ligatures w14:val="standardContextual"/>
              </w:rPr>
            </w:pPr>
          </w:p>
          <w:p w14:paraId="1DCEA387" w14:textId="642DB378" w:rsidR="00781AA4" w:rsidRPr="00D0360F" w:rsidRDefault="00781AA4" w:rsidP="00781AA4">
            <w:pPr>
              <w:pStyle w:val="Default"/>
              <w:rPr>
                <w:rFonts w:asciiTheme="minorHAnsi" w:eastAsiaTheme="minorHAnsi" w:hAnsiTheme="minorHAnsi" w:cstheme="minorHAnsi"/>
                <w:kern w:val="2"/>
                <w14:ligatures w14:val="standardContextual"/>
              </w:rPr>
            </w:pPr>
            <w:r w:rsidRPr="00D0360F">
              <w:rPr>
                <w:rFonts w:asciiTheme="minorHAnsi" w:eastAsiaTheme="minorHAnsi" w:hAnsiTheme="minorHAnsi" w:cstheme="minorHAnsi"/>
                <w:kern w:val="2"/>
                <w14:ligatures w14:val="standardContextual"/>
              </w:rPr>
              <w:t>Provide and maintain a detailed description of staffing structures across the service inclusive of managerial relationships.</w:t>
            </w:r>
          </w:p>
          <w:p w14:paraId="1B6423DF" w14:textId="77777777" w:rsidR="00781AA4" w:rsidRPr="00D0360F" w:rsidRDefault="00781AA4" w:rsidP="00781AA4">
            <w:pPr>
              <w:pStyle w:val="Default"/>
              <w:rPr>
                <w:rFonts w:asciiTheme="minorHAnsi" w:eastAsiaTheme="minorHAnsi" w:hAnsiTheme="minorHAnsi" w:cstheme="minorHAnsi"/>
                <w:kern w:val="2"/>
                <w14:ligatures w14:val="standardContextual"/>
              </w:rPr>
            </w:pPr>
          </w:p>
          <w:p w14:paraId="7C81FACF" w14:textId="77777777" w:rsidR="00781AA4" w:rsidRPr="00D0360F" w:rsidRDefault="00781AA4" w:rsidP="00781AA4">
            <w:pPr>
              <w:pStyle w:val="Default"/>
              <w:rPr>
                <w:rFonts w:asciiTheme="minorHAnsi" w:eastAsiaTheme="minorHAnsi" w:hAnsiTheme="minorHAnsi" w:cstheme="minorHAnsi"/>
                <w:kern w:val="2"/>
                <w14:ligatures w14:val="standardContextual"/>
              </w:rPr>
            </w:pPr>
            <w:r w:rsidRPr="00D0360F">
              <w:rPr>
                <w:rFonts w:asciiTheme="minorHAnsi" w:eastAsiaTheme="minorHAnsi" w:hAnsiTheme="minorHAnsi" w:cstheme="minorHAnsi"/>
                <w:kern w:val="2"/>
                <w14:ligatures w14:val="standardContextual"/>
              </w:rPr>
              <w:t>Ensure the workforce contains suitably qualified and experienced workers to deal with the range and complexity of health and social care support required.</w:t>
            </w:r>
          </w:p>
          <w:p w14:paraId="20B94EC8" w14:textId="77777777" w:rsidR="00781AA4" w:rsidRPr="00D0360F" w:rsidRDefault="00781AA4" w:rsidP="00781AA4">
            <w:pPr>
              <w:pStyle w:val="Default"/>
              <w:rPr>
                <w:rFonts w:asciiTheme="minorHAnsi" w:eastAsiaTheme="minorHAnsi" w:hAnsiTheme="minorHAnsi" w:cstheme="minorHAnsi"/>
                <w:kern w:val="2"/>
                <w14:ligatures w14:val="standardContextual"/>
              </w:rPr>
            </w:pPr>
          </w:p>
          <w:p w14:paraId="00101B2A" w14:textId="77777777" w:rsidR="00781AA4" w:rsidRPr="00D0360F" w:rsidRDefault="00781AA4" w:rsidP="00781AA4">
            <w:pPr>
              <w:pStyle w:val="Default"/>
              <w:rPr>
                <w:rFonts w:asciiTheme="minorHAnsi" w:eastAsiaTheme="minorHAnsi" w:hAnsiTheme="minorHAnsi" w:cstheme="minorHAnsi"/>
                <w:kern w:val="2"/>
                <w14:ligatures w14:val="standardContextual"/>
              </w:rPr>
            </w:pPr>
            <w:r w:rsidRPr="00D0360F">
              <w:rPr>
                <w:rFonts w:asciiTheme="minorHAnsi" w:eastAsiaTheme="minorHAnsi" w:hAnsiTheme="minorHAnsi" w:cstheme="minorHAnsi"/>
                <w:kern w:val="2"/>
                <w14:ligatures w14:val="standardContextual"/>
              </w:rPr>
              <w:t xml:space="preserve">Ensure that all staff receive domestic abuse training, in accordance with NICE guidance </w:t>
            </w:r>
          </w:p>
          <w:p w14:paraId="7FBE87A4" w14:textId="77777777" w:rsidR="00781AA4" w:rsidRPr="00D0360F" w:rsidRDefault="00781AA4" w:rsidP="00781AA4">
            <w:pPr>
              <w:pStyle w:val="Default"/>
              <w:rPr>
                <w:rFonts w:asciiTheme="minorHAnsi" w:eastAsiaTheme="minorHAnsi" w:hAnsiTheme="minorHAnsi" w:cstheme="minorHAnsi"/>
                <w:kern w:val="2"/>
                <w14:ligatures w14:val="standardContextual"/>
              </w:rPr>
            </w:pPr>
          </w:p>
          <w:p w14:paraId="4B66981D" w14:textId="77777777" w:rsidR="00781AA4" w:rsidRPr="00D0360F" w:rsidRDefault="00781AA4" w:rsidP="00781AA4">
            <w:pPr>
              <w:pStyle w:val="Default"/>
              <w:rPr>
                <w:rFonts w:asciiTheme="minorHAnsi" w:eastAsiaTheme="minorHAnsi" w:hAnsiTheme="minorHAnsi" w:cstheme="minorHAnsi"/>
                <w:kern w:val="2"/>
                <w14:ligatures w14:val="standardContextual"/>
              </w:rPr>
            </w:pPr>
            <w:r w:rsidRPr="00D0360F">
              <w:rPr>
                <w:rFonts w:asciiTheme="minorHAnsi" w:eastAsiaTheme="minorHAnsi" w:hAnsiTheme="minorHAnsi" w:cstheme="minorHAnsi"/>
                <w:kern w:val="2"/>
                <w14:ligatures w14:val="standardContextual"/>
              </w:rPr>
              <w:t xml:space="preserve">Ensure that all services provide all staff an induction and basic training programme within a reasonable period of taking up appointment. </w:t>
            </w:r>
          </w:p>
          <w:p w14:paraId="1D9C403A" w14:textId="77777777" w:rsidR="00781AA4" w:rsidRPr="00D0360F" w:rsidRDefault="00781AA4" w:rsidP="00781AA4">
            <w:pPr>
              <w:pStyle w:val="Default"/>
              <w:rPr>
                <w:rFonts w:asciiTheme="minorHAnsi" w:eastAsiaTheme="minorHAnsi" w:hAnsiTheme="minorHAnsi" w:cstheme="minorHAnsi"/>
                <w:kern w:val="2"/>
                <w14:ligatures w14:val="standardContextual"/>
              </w:rPr>
            </w:pPr>
          </w:p>
          <w:p w14:paraId="0E58C1D9" w14:textId="77777777" w:rsidR="00781AA4" w:rsidRPr="00D0360F" w:rsidRDefault="00781AA4" w:rsidP="00781AA4">
            <w:pPr>
              <w:pStyle w:val="Default"/>
              <w:rPr>
                <w:rFonts w:asciiTheme="minorHAnsi" w:eastAsiaTheme="minorHAnsi" w:hAnsiTheme="minorHAnsi" w:cstheme="minorHAnsi"/>
                <w:kern w:val="2"/>
                <w14:ligatures w14:val="standardContextual"/>
              </w:rPr>
            </w:pPr>
            <w:r w:rsidRPr="00D0360F">
              <w:rPr>
                <w:rFonts w:asciiTheme="minorHAnsi" w:eastAsiaTheme="minorHAnsi" w:hAnsiTheme="minorHAnsi" w:cstheme="minorHAnsi"/>
                <w:kern w:val="2"/>
                <w14:ligatures w14:val="standardContextual"/>
              </w:rPr>
              <w:t xml:space="preserve">Ensure that staff fulfilling a managerial role have appropriate management competencies and that specialists have training and competencies in line with guidance from the relevant professional bodies. </w:t>
            </w:r>
          </w:p>
          <w:p w14:paraId="7E114DF6" w14:textId="77777777" w:rsidR="00781AA4" w:rsidRPr="00D0360F" w:rsidRDefault="00781AA4" w:rsidP="00781AA4">
            <w:pPr>
              <w:pStyle w:val="Default"/>
              <w:rPr>
                <w:rFonts w:asciiTheme="minorHAnsi" w:eastAsiaTheme="minorHAnsi" w:hAnsiTheme="minorHAnsi" w:cstheme="minorHAnsi"/>
                <w:kern w:val="2"/>
                <w14:ligatures w14:val="standardContextual"/>
              </w:rPr>
            </w:pPr>
          </w:p>
          <w:p w14:paraId="187715BC" w14:textId="77110EBF" w:rsidR="00320A2F" w:rsidRPr="00D33EE5" w:rsidRDefault="00642587" w:rsidP="00320A2F">
            <w:pPr>
              <w:autoSpaceDE w:val="0"/>
              <w:autoSpaceDN w:val="0"/>
              <w:adjustRightInd w:val="0"/>
              <w:rPr>
                <w:rFonts w:cstheme="minorHAnsi"/>
                <w:color w:val="000000" w:themeColor="text1"/>
                <w:sz w:val="24"/>
                <w:szCs w:val="24"/>
              </w:rPr>
            </w:pPr>
            <w:r>
              <w:rPr>
                <w:rFonts w:cstheme="minorHAnsi"/>
                <w:color w:val="000000" w:themeColor="text1"/>
                <w:sz w:val="24"/>
                <w:szCs w:val="24"/>
              </w:rPr>
              <w:t>T</w:t>
            </w:r>
            <w:r w:rsidR="00320A2F" w:rsidRPr="00D33EE5">
              <w:rPr>
                <w:rFonts w:cstheme="minorHAnsi"/>
                <w:color w:val="000000" w:themeColor="text1"/>
                <w:sz w:val="24"/>
                <w:szCs w:val="24"/>
              </w:rPr>
              <w:t xml:space="preserve">he provider is expected to have a strong internal governance structure and organisational governance plan. This should cover issues </w:t>
            </w:r>
            <w:r w:rsidR="00945DCD" w:rsidRPr="00D33EE5">
              <w:rPr>
                <w:rFonts w:cstheme="minorHAnsi"/>
                <w:color w:val="000000" w:themeColor="text1"/>
                <w:sz w:val="24"/>
                <w:szCs w:val="24"/>
              </w:rPr>
              <w:t>including</w:t>
            </w:r>
            <w:r w:rsidR="00320A2F" w:rsidRPr="00D33EE5">
              <w:rPr>
                <w:rFonts w:cstheme="minorHAnsi"/>
                <w:color w:val="000000" w:themeColor="text1"/>
                <w:sz w:val="24"/>
                <w:szCs w:val="24"/>
              </w:rPr>
              <w:t xml:space="preserve"> communication between people and staff (including managers and clinicians), communication between staff across the service, effective reporting mechanisms, client records, </w:t>
            </w:r>
            <w:r w:rsidR="00320A2F" w:rsidRPr="00D33EE5">
              <w:rPr>
                <w:rFonts w:cstheme="minorHAnsi"/>
                <w:color w:val="000000" w:themeColor="text1"/>
                <w:sz w:val="24"/>
                <w:szCs w:val="24"/>
              </w:rPr>
              <w:lastRenderedPageBreak/>
              <w:t xml:space="preserve">service data, incident reporting and health and safety. Such governance arrangements will </w:t>
            </w:r>
            <w:r w:rsidR="00945DCD" w:rsidRPr="00D33EE5">
              <w:rPr>
                <w:rFonts w:cstheme="minorHAnsi"/>
                <w:color w:val="000000" w:themeColor="text1"/>
                <w:sz w:val="24"/>
                <w:szCs w:val="24"/>
              </w:rPr>
              <w:t>consider</w:t>
            </w:r>
            <w:r w:rsidR="00320A2F" w:rsidRPr="00D33EE5">
              <w:rPr>
                <w:rFonts w:cstheme="minorHAnsi"/>
                <w:color w:val="000000" w:themeColor="text1"/>
                <w:sz w:val="24"/>
                <w:szCs w:val="24"/>
              </w:rPr>
              <w:t xml:space="preserve"> all current or any future legislation that applies</w:t>
            </w:r>
            <w:r w:rsidR="00945DCD">
              <w:rPr>
                <w:rFonts w:cstheme="minorHAnsi"/>
                <w:color w:val="000000" w:themeColor="text1"/>
                <w:sz w:val="24"/>
                <w:szCs w:val="24"/>
              </w:rPr>
              <w:t>.</w:t>
            </w:r>
          </w:p>
          <w:p w14:paraId="4671357A" w14:textId="77777777" w:rsidR="00320A2F" w:rsidRDefault="00320A2F" w:rsidP="00781AA4">
            <w:pPr>
              <w:pStyle w:val="Default"/>
              <w:rPr>
                <w:rFonts w:asciiTheme="minorHAnsi" w:hAnsiTheme="minorHAnsi" w:cstheme="minorHAnsi"/>
                <w:color w:val="000000" w:themeColor="text1"/>
              </w:rPr>
            </w:pPr>
          </w:p>
          <w:p w14:paraId="131D8A8A" w14:textId="092A1EF4" w:rsidR="00446A4F" w:rsidRPr="00D0360F" w:rsidRDefault="00446A4F" w:rsidP="00781AA4">
            <w:pPr>
              <w:pStyle w:val="Default"/>
              <w:rPr>
                <w:rFonts w:asciiTheme="minorHAnsi" w:eastAsiaTheme="minorHAnsi" w:hAnsiTheme="minorHAnsi" w:cstheme="minorHAnsi"/>
                <w:kern w:val="2"/>
                <w14:ligatures w14:val="standardContextual"/>
              </w:rPr>
            </w:pPr>
            <w:r w:rsidRPr="2EA37C79">
              <w:rPr>
                <w:rFonts w:asciiTheme="minorHAnsi" w:hAnsiTheme="minorHAnsi" w:cstheme="minorBidi"/>
                <w:color w:val="000000" w:themeColor="text1"/>
              </w:rPr>
              <w:t>The provider will ensure that they meet all their obligations in relation to Stockport Council’s Ethical Framework in relation to workforce.</w:t>
            </w:r>
          </w:p>
          <w:p w14:paraId="1F8A8E50" w14:textId="6BBB42D0" w:rsidR="006804A9" w:rsidRPr="00AF2CEB" w:rsidRDefault="006804A9" w:rsidP="00D02470">
            <w:pPr>
              <w:pStyle w:val="pf0"/>
              <w:rPr>
                <w:rFonts w:asciiTheme="minorHAnsi" w:eastAsiaTheme="minorHAnsi" w:hAnsiTheme="minorHAnsi" w:cstheme="minorHAnsi"/>
                <w:b/>
                <w:bCs/>
                <w:kern w:val="2"/>
                <w:u w:val="single"/>
                <w:lang w:eastAsia="en-US"/>
                <w14:ligatures w14:val="standardContextual"/>
              </w:rPr>
            </w:pPr>
            <w:r w:rsidRPr="00AF2CEB">
              <w:rPr>
                <w:rFonts w:asciiTheme="minorHAnsi" w:eastAsiaTheme="minorHAnsi" w:hAnsiTheme="minorHAnsi" w:cstheme="minorHAnsi"/>
                <w:b/>
                <w:bCs/>
                <w:kern w:val="2"/>
                <w:u w:val="single"/>
                <w:lang w:eastAsia="en-US"/>
                <w14:ligatures w14:val="standardContextual"/>
              </w:rPr>
              <w:t>B</w:t>
            </w:r>
            <w:r w:rsidR="00DF45D2" w:rsidRPr="00AF2CEB">
              <w:rPr>
                <w:rFonts w:asciiTheme="minorHAnsi" w:eastAsiaTheme="minorHAnsi" w:hAnsiTheme="minorHAnsi" w:cstheme="minorHAnsi"/>
                <w:b/>
                <w:bCs/>
                <w:kern w:val="2"/>
                <w:u w:val="single"/>
                <w:lang w:eastAsia="en-US"/>
                <w14:ligatures w14:val="standardContextual"/>
              </w:rPr>
              <w:t>usiness Continuity Plan</w:t>
            </w:r>
            <w:r w:rsidRPr="00AF2CEB">
              <w:rPr>
                <w:rFonts w:asciiTheme="minorHAnsi" w:eastAsiaTheme="minorHAnsi" w:hAnsiTheme="minorHAnsi" w:cstheme="minorHAnsi"/>
                <w:b/>
                <w:bCs/>
                <w:kern w:val="2"/>
                <w:u w:val="single"/>
                <w:lang w:eastAsia="en-US"/>
                <w14:ligatures w14:val="standardContextual"/>
              </w:rPr>
              <w:t xml:space="preserve"> </w:t>
            </w:r>
          </w:p>
          <w:p w14:paraId="0F1BA7EE" w14:textId="58B044F2" w:rsidR="002F0C0B" w:rsidRPr="00D0360F" w:rsidRDefault="003E589B" w:rsidP="00D80133">
            <w:pPr>
              <w:pStyle w:val="Default"/>
              <w:rPr>
                <w:rFonts w:asciiTheme="minorHAnsi" w:eastAsiaTheme="minorEastAsia" w:hAnsiTheme="minorHAnsi" w:cstheme="minorBidi"/>
              </w:rPr>
            </w:pPr>
            <w:r w:rsidRPr="00D80133">
              <w:rPr>
                <w:rFonts w:asciiTheme="minorHAnsi" w:eastAsiaTheme="minorEastAsia" w:hAnsiTheme="minorHAnsi" w:cstheme="minorBidi"/>
                <w:kern w:val="2"/>
                <w14:ligatures w14:val="standardContextual"/>
              </w:rPr>
              <w:t xml:space="preserve">Ensure that there is a business continuity plan in place </w:t>
            </w:r>
            <w:r w:rsidR="00D47D85" w:rsidRPr="00D80133">
              <w:rPr>
                <w:rFonts w:asciiTheme="minorHAnsi" w:eastAsiaTheme="minorEastAsia" w:hAnsiTheme="minorHAnsi" w:cstheme="minorBidi"/>
                <w:kern w:val="2"/>
                <w14:ligatures w14:val="standardContextual"/>
              </w:rPr>
              <w:t>and that this is communicated to staff.</w:t>
            </w:r>
            <w:r w:rsidR="00980991" w:rsidRPr="00D80133">
              <w:rPr>
                <w:rFonts w:asciiTheme="minorHAnsi" w:eastAsiaTheme="minorEastAsia" w:hAnsiTheme="minorHAnsi" w:cstheme="minorBidi"/>
                <w:kern w:val="2"/>
                <w14:ligatures w14:val="standardContextual"/>
              </w:rPr>
              <w:t xml:space="preserve">  This plan should e</w:t>
            </w:r>
            <w:r w:rsidR="002F0C0B" w:rsidRPr="00D80133">
              <w:rPr>
                <w:rFonts w:asciiTheme="minorHAnsi" w:eastAsiaTheme="minorEastAsia" w:hAnsiTheme="minorHAnsi" w:cstheme="minorBidi"/>
                <w:kern w:val="2"/>
                <w14:ligatures w14:val="standardContextual"/>
              </w:rPr>
              <w:t xml:space="preserve">nsure that all services are </w:t>
            </w:r>
            <w:r w:rsidR="00436E70" w:rsidRPr="00D80133">
              <w:rPr>
                <w:rFonts w:asciiTheme="minorHAnsi" w:eastAsiaTheme="minorEastAsia" w:hAnsiTheme="minorHAnsi" w:cstheme="minorBidi"/>
                <w:kern w:val="2"/>
                <w14:ligatures w14:val="standardContextual"/>
              </w:rPr>
              <w:t xml:space="preserve">always </w:t>
            </w:r>
            <w:r w:rsidR="002F0C0B" w:rsidRPr="00D80133">
              <w:rPr>
                <w:rFonts w:asciiTheme="minorHAnsi" w:eastAsiaTheme="minorEastAsia" w:hAnsiTheme="minorHAnsi" w:cstheme="minorBidi"/>
                <w:kern w:val="2"/>
                <w14:ligatures w14:val="standardContextual"/>
              </w:rPr>
              <w:t xml:space="preserve">sufficiently staffed </w:t>
            </w:r>
            <w:r w:rsidR="0FE9964F" w:rsidRPr="458A7CF7">
              <w:rPr>
                <w:rFonts w:asciiTheme="minorHAnsi" w:eastAsiaTheme="minorEastAsia" w:hAnsiTheme="minorHAnsi" w:cstheme="minorBidi"/>
                <w:kern w:val="2"/>
                <w14:ligatures w14:val="standardContextual"/>
              </w:rPr>
              <w:t>considering</w:t>
            </w:r>
            <w:r w:rsidR="002F0C0B" w:rsidRPr="00D80133">
              <w:rPr>
                <w:rFonts w:asciiTheme="minorHAnsi" w:eastAsiaTheme="minorEastAsia" w:hAnsiTheme="minorHAnsi" w:cstheme="minorBidi"/>
                <w:kern w:val="2"/>
                <w14:ligatures w14:val="standardContextual"/>
              </w:rPr>
              <w:t xml:space="preserve"> sickness, holidays and other absences.</w:t>
            </w:r>
            <w:r w:rsidR="1AA782C8" w:rsidRPr="1ECFD4D7">
              <w:rPr>
                <w:rFonts w:asciiTheme="minorHAnsi" w:eastAsiaTheme="minorEastAsia" w:hAnsiTheme="minorHAnsi" w:cstheme="minorBidi"/>
                <w:kern w:val="2"/>
                <w14:ligatures w14:val="standardContextual"/>
              </w:rPr>
              <w:t xml:space="preserve"> </w:t>
            </w:r>
            <w:r w:rsidR="1AA782C8" w:rsidRPr="2ECB805A">
              <w:rPr>
                <w:rFonts w:asciiTheme="minorHAnsi" w:eastAsiaTheme="minorEastAsia" w:hAnsiTheme="minorHAnsi" w:cstheme="minorBidi"/>
                <w:kern w:val="2"/>
                <w14:ligatures w14:val="standardContextual"/>
              </w:rPr>
              <w:t>This</w:t>
            </w:r>
            <w:r w:rsidR="1AA782C8" w:rsidRPr="510C5CD8">
              <w:rPr>
                <w:rFonts w:asciiTheme="minorHAnsi" w:eastAsiaTheme="minorEastAsia" w:hAnsiTheme="minorHAnsi" w:cstheme="minorBidi"/>
                <w:kern w:val="2"/>
                <w14:ligatures w14:val="standardContextual"/>
              </w:rPr>
              <w:t xml:space="preserve"> should </w:t>
            </w:r>
            <w:r w:rsidR="1AA782C8" w:rsidRPr="62320620">
              <w:rPr>
                <w:rFonts w:asciiTheme="minorHAnsi" w:eastAsiaTheme="minorEastAsia" w:hAnsiTheme="minorHAnsi" w:cstheme="minorBidi"/>
                <w:kern w:val="2"/>
                <w14:ligatures w14:val="standardContextual"/>
              </w:rPr>
              <w:t xml:space="preserve">include </w:t>
            </w:r>
            <w:r w:rsidR="741D5620" w:rsidRPr="05811938">
              <w:rPr>
                <w:rFonts w:asciiTheme="minorHAnsi" w:eastAsiaTheme="minorEastAsia" w:hAnsiTheme="minorHAnsi" w:cstheme="minorBidi"/>
                <w:kern w:val="2"/>
                <w14:ligatures w14:val="standardContextual"/>
              </w:rPr>
              <w:t>data and</w:t>
            </w:r>
            <w:r w:rsidR="1AA782C8" w:rsidRPr="0EC69623">
              <w:rPr>
                <w:rFonts w:asciiTheme="minorHAnsi" w:eastAsiaTheme="minorEastAsia" w:hAnsiTheme="minorHAnsi" w:cstheme="minorBidi"/>
                <w:kern w:val="2"/>
                <w14:ligatures w14:val="standardContextual"/>
              </w:rPr>
              <w:t xml:space="preserve"> </w:t>
            </w:r>
            <w:r w:rsidR="1AA782C8" w:rsidRPr="1F982000">
              <w:rPr>
                <w:rFonts w:asciiTheme="minorHAnsi" w:eastAsiaTheme="minorEastAsia" w:hAnsiTheme="minorHAnsi" w:cstheme="minorBidi"/>
                <w:kern w:val="2"/>
                <w14:ligatures w14:val="standardContextual"/>
              </w:rPr>
              <w:t>cyber</w:t>
            </w:r>
            <w:r w:rsidR="1AA782C8" w:rsidRPr="52B2ADFA">
              <w:rPr>
                <w:rFonts w:asciiTheme="minorHAnsi" w:eastAsiaTheme="minorEastAsia" w:hAnsiTheme="minorHAnsi" w:cstheme="minorBidi"/>
                <w:kern w:val="2"/>
                <w14:ligatures w14:val="standardContextual"/>
              </w:rPr>
              <w:t xml:space="preserve"> </w:t>
            </w:r>
            <w:r w:rsidR="1AA782C8" w:rsidRPr="5612CC4E">
              <w:rPr>
                <w:rFonts w:asciiTheme="minorHAnsi" w:eastAsiaTheme="minorEastAsia" w:hAnsiTheme="minorHAnsi" w:cstheme="minorBidi"/>
                <w:kern w:val="2"/>
                <w14:ligatures w14:val="standardContextual"/>
              </w:rPr>
              <w:t>security</w:t>
            </w:r>
            <w:r w:rsidR="46C2D115" w:rsidRPr="37A6153B">
              <w:rPr>
                <w:rFonts w:asciiTheme="minorHAnsi" w:eastAsiaTheme="minorEastAsia" w:hAnsiTheme="minorHAnsi" w:cstheme="minorBidi"/>
                <w:kern w:val="2"/>
                <w14:ligatures w14:val="standardContextual"/>
              </w:rPr>
              <w:t>;</w:t>
            </w:r>
            <w:r w:rsidR="46C2D115" w:rsidRPr="73E066A9">
              <w:rPr>
                <w:rFonts w:asciiTheme="minorHAnsi" w:eastAsiaTheme="minorEastAsia" w:hAnsiTheme="minorHAnsi" w:cstheme="minorBidi"/>
                <w:kern w:val="2"/>
                <w14:ligatures w14:val="standardContextual"/>
              </w:rPr>
              <w:t xml:space="preserve"> it is </w:t>
            </w:r>
            <w:r w:rsidR="46C2D115" w:rsidRPr="2076EE10">
              <w:rPr>
                <w:rFonts w:asciiTheme="minorHAnsi" w:eastAsiaTheme="minorEastAsia" w:hAnsiTheme="minorHAnsi" w:cstheme="minorBidi"/>
                <w:kern w:val="2"/>
                <w14:ligatures w14:val="standardContextual"/>
              </w:rPr>
              <w:t xml:space="preserve">also highly </w:t>
            </w:r>
            <w:r w:rsidR="46C2D115" w:rsidRPr="4E3299A9">
              <w:rPr>
                <w:rFonts w:asciiTheme="minorHAnsi" w:eastAsiaTheme="minorEastAsia" w:hAnsiTheme="minorHAnsi" w:cstheme="minorBidi"/>
                <w:kern w:val="2"/>
                <w14:ligatures w14:val="standardContextual"/>
              </w:rPr>
              <w:t>recommended</w:t>
            </w:r>
            <w:r w:rsidR="46C2D115" w:rsidRPr="7123EABD">
              <w:rPr>
                <w:rFonts w:asciiTheme="minorHAnsi" w:eastAsiaTheme="minorEastAsia" w:hAnsiTheme="minorHAnsi" w:cstheme="minorBidi"/>
                <w:kern w:val="2"/>
                <w14:ligatures w14:val="standardContextual"/>
              </w:rPr>
              <w:t xml:space="preserve"> </w:t>
            </w:r>
            <w:r w:rsidR="46C2D115" w:rsidRPr="45160236">
              <w:rPr>
                <w:rFonts w:asciiTheme="minorHAnsi" w:eastAsiaTheme="minorEastAsia" w:hAnsiTheme="minorHAnsi" w:cstheme="minorBidi"/>
                <w:kern w:val="2"/>
                <w14:ligatures w14:val="standardContextual"/>
              </w:rPr>
              <w:t xml:space="preserve">that </w:t>
            </w:r>
            <w:r w:rsidR="46C2D115" w:rsidRPr="62F6DCF2">
              <w:rPr>
                <w:rFonts w:asciiTheme="minorHAnsi" w:eastAsiaTheme="minorEastAsia" w:hAnsiTheme="minorHAnsi" w:cstheme="minorBidi"/>
                <w:kern w:val="2"/>
                <w14:ligatures w14:val="standardContextual"/>
              </w:rPr>
              <w:t>the provider</w:t>
            </w:r>
            <w:r w:rsidR="46C2D115" w:rsidRPr="33F47D94">
              <w:rPr>
                <w:rFonts w:asciiTheme="minorHAnsi" w:eastAsiaTheme="minorEastAsia" w:hAnsiTheme="minorHAnsi" w:cstheme="minorBidi"/>
                <w:kern w:val="2"/>
                <w14:ligatures w14:val="standardContextual"/>
              </w:rPr>
              <w:t xml:space="preserve"> </w:t>
            </w:r>
            <w:r w:rsidR="46C2D115" w:rsidRPr="6C64C03C">
              <w:rPr>
                <w:rFonts w:asciiTheme="minorHAnsi" w:eastAsiaTheme="minorEastAsia" w:hAnsiTheme="minorHAnsi" w:cstheme="minorBidi"/>
                <w:kern w:val="2"/>
                <w14:ligatures w14:val="standardContextual"/>
              </w:rPr>
              <w:t xml:space="preserve">completes </w:t>
            </w:r>
            <w:r w:rsidR="46C2D115" w:rsidRPr="518F4333">
              <w:rPr>
                <w:rFonts w:asciiTheme="minorHAnsi" w:eastAsiaTheme="minorEastAsia" w:hAnsiTheme="minorHAnsi" w:cstheme="minorBidi"/>
                <w:kern w:val="2"/>
                <w14:ligatures w14:val="standardContextual"/>
              </w:rPr>
              <w:t xml:space="preserve">and </w:t>
            </w:r>
            <w:r w:rsidR="46C2D115" w:rsidRPr="7E2705A8">
              <w:rPr>
                <w:rFonts w:asciiTheme="minorHAnsi" w:eastAsiaTheme="minorEastAsia" w:hAnsiTheme="minorHAnsi" w:cstheme="minorBidi"/>
                <w:kern w:val="2"/>
                <w14:ligatures w14:val="standardContextual"/>
              </w:rPr>
              <w:t>publishes</w:t>
            </w:r>
            <w:r w:rsidR="46C2D115" w:rsidRPr="0BC96C9D">
              <w:rPr>
                <w:rFonts w:asciiTheme="minorHAnsi" w:eastAsiaTheme="minorEastAsia" w:hAnsiTheme="minorHAnsi" w:cstheme="minorBidi"/>
                <w:kern w:val="2"/>
                <w14:ligatures w14:val="standardContextual"/>
              </w:rPr>
              <w:t xml:space="preserve"> </w:t>
            </w:r>
            <w:r w:rsidR="46C2D115" w:rsidRPr="6C64C03C">
              <w:rPr>
                <w:rFonts w:asciiTheme="minorHAnsi" w:eastAsiaTheme="minorEastAsia" w:hAnsiTheme="minorHAnsi" w:cstheme="minorBidi"/>
                <w:kern w:val="2"/>
                <w14:ligatures w14:val="standardContextual"/>
              </w:rPr>
              <w:t xml:space="preserve">the </w:t>
            </w:r>
            <w:r w:rsidR="46C2D115" w:rsidRPr="025CBEC4">
              <w:rPr>
                <w:rFonts w:asciiTheme="minorHAnsi" w:eastAsiaTheme="minorEastAsia" w:hAnsiTheme="minorHAnsi" w:cstheme="minorBidi"/>
                <w:kern w:val="2"/>
                <w14:ligatures w14:val="standardContextual"/>
              </w:rPr>
              <w:t xml:space="preserve">Data </w:t>
            </w:r>
            <w:r w:rsidR="6D4DA095" w:rsidRPr="6AA7FB81">
              <w:rPr>
                <w:rFonts w:asciiTheme="minorHAnsi" w:eastAsiaTheme="minorEastAsia" w:hAnsiTheme="minorHAnsi" w:cstheme="minorBidi"/>
                <w:kern w:val="2"/>
                <w14:ligatures w14:val="standardContextual"/>
              </w:rPr>
              <w:t>Security</w:t>
            </w:r>
            <w:r w:rsidR="46C2D115" w:rsidRPr="025CBEC4">
              <w:rPr>
                <w:rFonts w:asciiTheme="minorHAnsi" w:eastAsiaTheme="minorEastAsia" w:hAnsiTheme="minorHAnsi" w:cstheme="minorBidi"/>
                <w:kern w:val="2"/>
                <w14:ligatures w14:val="standardContextual"/>
              </w:rPr>
              <w:t xml:space="preserve"> </w:t>
            </w:r>
            <w:r w:rsidR="46C2D115" w:rsidRPr="4FE25155">
              <w:rPr>
                <w:rFonts w:asciiTheme="minorHAnsi" w:eastAsiaTheme="minorEastAsia" w:hAnsiTheme="minorHAnsi" w:cstheme="minorBidi"/>
                <w:kern w:val="2"/>
                <w14:ligatures w14:val="standardContextual"/>
              </w:rPr>
              <w:t xml:space="preserve">and </w:t>
            </w:r>
            <w:r w:rsidR="55F4BD41" w:rsidRPr="1A5C515E">
              <w:rPr>
                <w:rFonts w:asciiTheme="minorHAnsi" w:eastAsiaTheme="minorEastAsia" w:hAnsiTheme="minorHAnsi" w:cstheme="minorBidi"/>
                <w:kern w:val="2"/>
                <w14:ligatures w14:val="standardContextual"/>
              </w:rPr>
              <w:t>Protection</w:t>
            </w:r>
            <w:r w:rsidR="46C2D115" w:rsidRPr="6AD5E19C">
              <w:rPr>
                <w:rFonts w:asciiTheme="minorHAnsi" w:eastAsiaTheme="minorEastAsia" w:hAnsiTheme="minorHAnsi" w:cstheme="minorBidi"/>
                <w:kern w:val="2"/>
                <w14:ligatures w14:val="standardContextual"/>
              </w:rPr>
              <w:t xml:space="preserve"> </w:t>
            </w:r>
            <w:r w:rsidR="46C2D115" w:rsidRPr="67E0F6A3">
              <w:rPr>
                <w:rFonts w:asciiTheme="minorHAnsi" w:eastAsiaTheme="minorEastAsia" w:hAnsiTheme="minorHAnsi" w:cstheme="minorBidi"/>
                <w:kern w:val="2"/>
                <w14:ligatures w14:val="standardContextual"/>
              </w:rPr>
              <w:t>Toolkit (</w:t>
            </w:r>
            <w:r w:rsidR="46C2D115" w:rsidRPr="1A5A6B6F">
              <w:rPr>
                <w:rFonts w:asciiTheme="minorHAnsi" w:eastAsiaTheme="minorEastAsia" w:hAnsiTheme="minorHAnsi" w:cstheme="minorBidi"/>
                <w:kern w:val="2"/>
                <w14:ligatures w14:val="standardContextual"/>
              </w:rPr>
              <w:t>DSPT).</w:t>
            </w:r>
          </w:p>
          <w:p w14:paraId="7C133867" w14:textId="77777777" w:rsidR="00AF2CEB" w:rsidRDefault="002F0C0B" w:rsidP="00AF2CEB">
            <w:pPr>
              <w:pStyle w:val="Default"/>
              <w:rPr>
                <w:rFonts w:asciiTheme="minorHAnsi" w:eastAsiaTheme="minorEastAsia" w:hAnsiTheme="minorHAnsi" w:cstheme="minorBidi"/>
                <w:kern w:val="2"/>
                <w14:ligatures w14:val="standardContextual"/>
              </w:rPr>
            </w:pPr>
            <w:r w:rsidRPr="00D80133">
              <w:rPr>
                <w:rFonts w:asciiTheme="minorHAnsi" w:eastAsiaTheme="minorEastAsia" w:hAnsiTheme="minorHAnsi" w:cstheme="minorBidi"/>
                <w:kern w:val="2"/>
                <w14:ligatures w14:val="standardContextual"/>
              </w:rPr>
              <w:t xml:space="preserve"> </w:t>
            </w:r>
          </w:p>
          <w:p w14:paraId="2E231005" w14:textId="3A738071" w:rsidR="006804A9" w:rsidRPr="003330FE" w:rsidRDefault="006804A9" w:rsidP="00AF2CEB">
            <w:pPr>
              <w:pStyle w:val="Default"/>
              <w:rPr>
                <w:rFonts w:asciiTheme="minorHAnsi" w:eastAsiaTheme="minorEastAsia" w:hAnsiTheme="minorHAnsi" w:cstheme="minorBidi"/>
                <w:kern w:val="2"/>
                <w:u w:val="single"/>
                <w14:ligatures w14:val="standardContextual"/>
              </w:rPr>
            </w:pPr>
            <w:r w:rsidRPr="003330FE">
              <w:rPr>
                <w:rFonts w:asciiTheme="minorHAnsi" w:eastAsiaTheme="minorHAnsi" w:hAnsiTheme="minorHAnsi" w:cstheme="minorHAnsi"/>
                <w:b/>
                <w:bCs/>
                <w:kern w:val="2"/>
                <w:u w:val="single"/>
                <w14:ligatures w14:val="standardContextual"/>
              </w:rPr>
              <w:t>Moving and Handling</w:t>
            </w:r>
          </w:p>
          <w:p w14:paraId="62C1F9D0" w14:textId="4BECAF53" w:rsidR="005B0A54" w:rsidRPr="00D0360F" w:rsidRDefault="005B0A54" w:rsidP="005B0A54">
            <w:pPr>
              <w:pStyle w:val="pf0"/>
              <w:rPr>
                <w:rFonts w:asciiTheme="minorHAnsi" w:eastAsiaTheme="minorHAnsi" w:hAnsiTheme="minorHAnsi" w:cstheme="minorHAnsi"/>
                <w:color w:val="000000"/>
                <w:kern w:val="2"/>
                <w:lang w:eastAsia="en-US"/>
                <w14:ligatures w14:val="standardContextual"/>
              </w:rPr>
            </w:pPr>
            <w:r w:rsidRPr="00D0360F">
              <w:rPr>
                <w:rFonts w:asciiTheme="minorHAnsi" w:eastAsiaTheme="minorHAnsi" w:hAnsiTheme="minorHAnsi" w:cstheme="minorHAnsi"/>
                <w:color w:val="000000"/>
                <w:kern w:val="2"/>
                <w:lang w:eastAsia="en-US"/>
                <w14:ligatures w14:val="standardContextual"/>
              </w:rPr>
              <w:t>Relevant activities that may involve safe moving and handling include the following:</w:t>
            </w:r>
          </w:p>
          <w:p w14:paraId="4699795A" w14:textId="77777777" w:rsidR="005B0A54" w:rsidRPr="00D0360F" w:rsidRDefault="005B0A54" w:rsidP="005B0A54">
            <w:pPr>
              <w:pStyle w:val="pf0"/>
              <w:rPr>
                <w:rFonts w:asciiTheme="minorHAnsi" w:eastAsiaTheme="minorHAnsi" w:hAnsiTheme="minorHAnsi" w:cstheme="minorHAnsi"/>
                <w:color w:val="000000"/>
                <w:kern w:val="2"/>
                <w:lang w:eastAsia="en-US"/>
                <w14:ligatures w14:val="standardContextual"/>
              </w:rPr>
            </w:pPr>
            <w:r w:rsidRPr="00D0360F">
              <w:rPr>
                <w:rFonts w:asciiTheme="minorHAnsi" w:eastAsiaTheme="minorHAnsi" w:hAnsiTheme="minorHAnsi" w:cstheme="minorHAnsi"/>
                <w:color w:val="000000"/>
                <w:kern w:val="2"/>
                <w:lang w:eastAsia="en-US"/>
                <w14:ligatures w14:val="standardContextual"/>
              </w:rPr>
              <w:t>•</w:t>
            </w:r>
            <w:r w:rsidRPr="00D0360F">
              <w:rPr>
                <w:rFonts w:asciiTheme="minorHAnsi" w:eastAsiaTheme="minorHAnsi" w:hAnsiTheme="minorHAnsi" w:cstheme="minorHAnsi"/>
                <w:color w:val="000000"/>
                <w:kern w:val="2"/>
                <w:lang w:eastAsia="en-US"/>
                <w14:ligatures w14:val="standardContextual"/>
              </w:rPr>
              <w:tab/>
              <w:t>Getting in and out of or moving in bed</w:t>
            </w:r>
          </w:p>
          <w:p w14:paraId="08D154E7" w14:textId="77777777" w:rsidR="005B0A54" w:rsidRPr="00D0360F" w:rsidRDefault="005B0A54" w:rsidP="005B0A54">
            <w:pPr>
              <w:pStyle w:val="pf0"/>
              <w:rPr>
                <w:rFonts w:asciiTheme="minorHAnsi" w:eastAsiaTheme="minorHAnsi" w:hAnsiTheme="minorHAnsi" w:cstheme="minorHAnsi"/>
                <w:color w:val="000000"/>
                <w:kern w:val="2"/>
                <w:lang w:eastAsia="en-US"/>
                <w14:ligatures w14:val="standardContextual"/>
              </w:rPr>
            </w:pPr>
            <w:r w:rsidRPr="00D0360F">
              <w:rPr>
                <w:rFonts w:asciiTheme="minorHAnsi" w:eastAsiaTheme="minorHAnsi" w:hAnsiTheme="minorHAnsi" w:cstheme="minorHAnsi"/>
                <w:color w:val="000000"/>
                <w:kern w:val="2"/>
                <w:lang w:eastAsia="en-US"/>
                <w14:ligatures w14:val="standardContextual"/>
              </w:rPr>
              <w:t>•</w:t>
            </w:r>
            <w:r w:rsidRPr="00D0360F">
              <w:rPr>
                <w:rFonts w:asciiTheme="minorHAnsi" w:eastAsiaTheme="minorHAnsi" w:hAnsiTheme="minorHAnsi" w:cstheme="minorHAnsi"/>
                <w:color w:val="000000"/>
                <w:kern w:val="2"/>
                <w:lang w:eastAsia="en-US"/>
                <w14:ligatures w14:val="standardContextual"/>
              </w:rPr>
              <w:tab/>
              <w:t>Standing up</w:t>
            </w:r>
          </w:p>
          <w:p w14:paraId="61B2E846" w14:textId="77777777" w:rsidR="005B0A54" w:rsidRPr="00D0360F" w:rsidRDefault="005B0A54" w:rsidP="005B0A54">
            <w:pPr>
              <w:pStyle w:val="pf0"/>
              <w:rPr>
                <w:rFonts w:asciiTheme="minorHAnsi" w:eastAsiaTheme="minorHAnsi" w:hAnsiTheme="minorHAnsi" w:cstheme="minorHAnsi"/>
                <w:color w:val="000000"/>
                <w:kern w:val="2"/>
                <w:lang w:eastAsia="en-US"/>
                <w14:ligatures w14:val="standardContextual"/>
              </w:rPr>
            </w:pPr>
            <w:r w:rsidRPr="00D0360F">
              <w:rPr>
                <w:rFonts w:asciiTheme="minorHAnsi" w:eastAsiaTheme="minorHAnsi" w:hAnsiTheme="minorHAnsi" w:cstheme="minorHAnsi"/>
                <w:color w:val="000000"/>
                <w:kern w:val="2"/>
                <w:lang w:eastAsia="en-US"/>
                <w14:ligatures w14:val="standardContextual"/>
              </w:rPr>
              <w:t>•</w:t>
            </w:r>
            <w:r w:rsidRPr="00D0360F">
              <w:rPr>
                <w:rFonts w:asciiTheme="minorHAnsi" w:eastAsiaTheme="minorHAnsi" w:hAnsiTheme="minorHAnsi" w:cstheme="minorHAnsi"/>
                <w:color w:val="000000"/>
                <w:kern w:val="2"/>
                <w:lang w:eastAsia="en-US"/>
                <w14:ligatures w14:val="standardContextual"/>
              </w:rPr>
              <w:tab/>
              <w:t>Transferring to bed, toilet, commode, armchair, wheelchair or car</w:t>
            </w:r>
          </w:p>
          <w:p w14:paraId="2785B4C6" w14:textId="77777777" w:rsidR="005B0A54" w:rsidRPr="00D0360F" w:rsidRDefault="005B0A54" w:rsidP="005B0A54">
            <w:pPr>
              <w:pStyle w:val="pf0"/>
              <w:rPr>
                <w:rFonts w:asciiTheme="minorHAnsi" w:eastAsiaTheme="minorHAnsi" w:hAnsiTheme="minorHAnsi" w:cstheme="minorHAnsi"/>
                <w:color w:val="000000"/>
                <w:kern w:val="2"/>
                <w:lang w:eastAsia="en-US"/>
                <w14:ligatures w14:val="standardContextual"/>
              </w:rPr>
            </w:pPr>
            <w:r w:rsidRPr="00D0360F">
              <w:rPr>
                <w:rFonts w:asciiTheme="minorHAnsi" w:eastAsiaTheme="minorHAnsi" w:hAnsiTheme="minorHAnsi" w:cstheme="minorHAnsi"/>
                <w:color w:val="000000"/>
                <w:kern w:val="2"/>
                <w:lang w:eastAsia="en-US"/>
                <w14:ligatures w14:val="standardContextual"/>
              </w:rPr>
              <w:t>•</w:t>
            </w:r>
            <w:r w:rsidRPr="00D0360F">
              <w:rPr>
                <w:rFonts w:asciiTheme="minorHAnsi" w:eastAsiaTheme="minorHAnsi" w:hAnsiTheme="minorHAnsi" w:cstheme="minorHAnsi"/>
                <w:color w:val="000000"/>
                <w:kern w:val="2"/>
                <w:lang w:eastAsia="en-US"/>
                <w14:ligatures w14:val="standardContextual"/>
              </w:rPr>
              <w:tab/>
              <w:t>Walking safely</w:t>
            </w:r>
          </w:p>
          <w:p w14:paraId="4F74E69F" w14:textId="77777777" w:rsidR="005B0A54" w:rsidRPr="00D0360F" w:rsidRDefault="005B0A54" w:rsidP="005B0A54">
            <w:pPr>
              <w:pStyle w:val="pf0"/>
              <w:rPr>
                <w:rFonts w:asciiTheme="minorHAnsi" w:eastAsiaTheme="minorHAnsi" w:hAnsiTheme="minorHAnsi" w:cstheme="minorHAnsi"/>
                <w:color w:val="000000"/>
                <w:kern w:val="2"/>
                <w:lang w:eastAsia="en-US"/>
                <w14:ligatures w14:val="standardContextual"/>
              </w:rPr>
            </w:pPr>
            <w:r w:rsidRPr="00D0360F">
              <w:rPr>
                <w:rFonts w:asciiTheme="minorHAnsi" w:eastAsiaTheme="minorHAnsi" w:hAnsiTheme="minorHAnsi" w:cstheme="minorHAnsi"/>
                <w:color w:val="000000"/>
                <w:kern w:val="2"/>
                <w:lang w:eastAsia="en-US"/>
                <w14:ligatures w14:val="standardContextual"/>
              </w:rPr>
              <w:t>•</w:t>
            </w:r>
            <w:r w:rsidRPr="00D0360F">
              <w:rPr>
                <w:rFonts w:asciiTheme="minorHAnsi" w:eastAsiaTheme="minorHAnsi" w:hAnsiTheme="minorHAnsi" w:cstheme="minorHAnsi"/>
                <w:color w:val="000000"/>
                <w:kern w:val="2"/>
                <w:lang w:eastAsia="en-US"/>
                <w14:ligatures w14:val="standardContextual"/>
              </w:rPr>
              <w:tab/>
              <w:t>Washing/dressing</w:t>
            </w:r>
          </w:p>
          <w:p w14:paraId="52C041AB" w14:textId="77777777" w:rsidR="005B0A54" w:rsidRPr="00D0360F" w:rsidRDefault="005B0A54" w:rsidP="005B0A54">
            <w:pPr>
              <w:pStyle w:val="pf0"/>
              <w:rPr>
                <w:rFonts w:asciiTheme="minorHAnsi" w:eastAsiaTheme="minorHAnsi" w:hAnsiTheme="minorHAnsi" w:cstheme="minorHAnsi"/>
                <w:color w:val="000000"/>
                <w:kern w:val="2"/>
                <w:lang w:eastAsia="en-US"/>
                <w14:ligatures w14:val="standardContextual"/>
              </w:rPr>
            </w:pPr>
            <w:r w:rsidRPr="00D0360F">
              <w:rPr>
                <w:rFonts w:asciiTheme="minorHAnsi" w:eastAsiaTheme="minorHAnsi" w:hAnsiTheme="minorHAnsi" w:cstheme="minorHAnsi"/>
                <w:color w:val="000000"/>
                <w:kern w:val="2"/>
                <w:lang w:eastAsia="en-US"/>
                <w14:ligatures w14:val="standardContextual"/>
              </w:rPr>
              <w:t>•</w:t>
            </w:r>
            <w:r w:rsidRPr="00D0360F">
              <w:rPr>
                <w:rFonts w:asciiTheme="minorHAnsi" w:eastAsiaTheme="minorHAnsi" w:hAnsiTheme="minorHAnsi" w:cstheme="minorHAnsi"/>
                <w:color w:val="000000"/>
                <w:kern w:val="2"/>
                <w:lang w:eastAsia="en-US"/>
                <w14:ligatures w14:val="standardContextual"/>
              </w:rPr>
              <w:tab/>
              <w:t>Getting in/out of bath or shower</w:t>
            </w:r>
          </w:p>
          <w:p w14:paraId="34A42A25" w14:textId="43367B31" w:rsidR="005B0A54" w:rsidRPr="00D0360F" w:rsidRDefault="005B0A54" w:rsidP="005B0A54">
            <w:pPr>
              <w:pStyle w:val="pf0"/>
              <w:rPr>
                <w:rFonts w:asciiTheme="minorHAnsi" w:eastAsiaTheme="minorEastAsia" w:hAnsiTheme="minorHAnsi" w:cstheme="minorBidi"/>
                <w:color w:val="000000"/>
                <w:kern w:val="2"/>
                <w:lang w:eastAsia="en-US"/>
                <w14:ligatures w14:val="standardContextual"/>
              </w:rPr>
            </w:pPr>
            <w:r w:rsidRPr="43476E1F">
              <w:rPr>
                <w:rFonts w:asciiTheme="minorHAnsi" w:eastAsiaTheme="minorEastAsia" w:hAnsiTheme="minorHAnsi" w:cstheme="minorBidi"/>
                <w:color w:val="000000"/>
                <w:kern w:val="2"/>
                <w:lang w:eastAsia="en-US"/>
                <w14:ligatures w14:val="standardContextual"/>
              </w:rPr>
              <w:t xml:space="preserve">Adult Social Care will undertake a moving and handling assessment if the </w:t>
            </w:r>
            <w:r w:rsidR="76D3E685" w:rsidRPr="66D8CEC2">
              <w:rPr>
                <w:rFonts w:asciiTheme="minorHAnsi" w:eastAsiaTheme="minorEastAsia" w:hAnsiTheme="minorHAnsi" w:cstheme="minorBidi"/>
                <w:color w:val="000000"/>
                <w:kern w:val="2"/>
                <w:lang w:eastAsia="en-US"/>
                <w14:ligatures w14:val="standardContextual"/>
              </w:rPr>
              <w:t>individual</w:t>
            </w:r>
            <w:r w:rsidRPr="43476E1F">
              <w:rPr>
                <w:rFonts w:asciiTheme="minorHAnsi" w:eastAsiaTheme="minorEastAsia" w:hAnsiTheme="minorHAnsi" w:cstheme="minorBidi"/>
                <w:color w:val="000000"/>
                <w:kern w:val="2"/>
                <w:lang w:eastAsia="en-US"/>
                <w14:ligatures w14:val="standardContextual"/>
              </w:rPr>
              <w:t xml:space="preserve"> has needs in relation to this.  The provider will ensure that a</w:t>
            </w:r>
            <w:r w:rsidR="00102238" w:rsidRPr="43476E1F">
              <w:rPr>
                <w:rFonts w:asciiTheme="minorHAnsi" w:eastAsiaTheme="minorEastAsia" w:hAnsiTheme="minorHAnsi" w:cstheme="minorBidi"/>
                <w:color w:val="000000"/>
                <w:kern w:val="2"/>
                <w:lang w:eastAsia="en-US"/>
                <w14:ligatures w14:val="standardContextual"/>
              </w:rPr>
              <w:t>n up to date</w:t>
            </w:r>
            <w:r w:rsidRPr="43476E1F">
              <w:rPr>
                <w:rFonts w:asciiTheme="minorHAnsi" w:eastAsiaTheme="minorEastAsia" w:hAnsiTheme="minorHAnsi" w:cstheme="minorBidi"/>
                <w:color w:val="000000"/>
                <w:kern w:val="2"/>
                <w:lang w:eastAsia="en-US"/>
                <w14:ligatures w14:val="standardContextual"/>
              </w:rPr>
              <w:t xml:space="preserve"> moving and handling assessment is made available to all workers assisting a service user, with a copy on the </w:t>
            </w:r>
            <w:r w:rsidR="01F2B84C" w:rsidRPr="6655971F">
              <w:rPr>
                <w:rFonts w:asciiTheme="minorHAnsi" w:eastAsiaTheme="minorEastAsia" w:hAnsiTheme="minorHAnsi" w:cstheme="minorBidi"/>
                <w:color w:val="000000"/>
                <w:kern w:val="2"/>
                <w:lang w:eastAsia="en-US"/>
                <w14:ligatures w14:val="standardContextual"/>
              </w:rPr>
              <w:t>individual’</w:t>
            </w:r>
            <w:r w:rsidR="2A14466B" w:rsidRPr="6655971F">
              <w:rPr>
                <w:rFonts w:asciiTheme="minorHAnsi" w:eastAsiaTheme="minorEastAsia" w:hAnsiTheme="minorHAnsi" w:cstheme="minorBidi"/>
                <w:color w:val="000000"/>
                <w:kern w:val="2"/>
                <w:lang w:eastAsia="en-US"/>
                <w14:ligatures w14:val="standardContextual"/>
              </w:rPr>
              <w:t>s</w:t>
            </w:r>
            <w:r w:rsidRPr="43476E1F">
              <w:rPr>
                <w:rFonts w:asciiTheme="minorHAnsi" w:eastAsiaTheme="minorEastAsia" w:hAnsiTheme="minorHAnsi" w:cstheme="minorBidi"/>
                <w:color w:val="000000"/>
                <w:kern w:val="2"/>
                <w:lang w:eastAsia="en-US"/>
                <w14:ligatures w14:val="standardContextual"/>
              </w:rPr>
              <w:t xml:space="preserve"> care plan folder. </w:t>
            </w:r>
          </w:p>
          <w:p w14:paraId="122A689C" w14:textId="77777777" w:rsidR="006804A9" w:rsidRPr="003330FE" w:rsidRDefault="006804A9" w:rsidP="00C052C5">
            <w:pPr>
              <w:pStyle w:val="pf0"/>
              <w:rPr>
                <w:rFonts w:asciiTheme="minorHAnsi" w:eastAsiaTheme="minorHAnsi" w:hAnsiTheme="minorHAnsi" w:cstheme="minorHAnsi"/>
                <w:b/>
                <w:bCs/>
                <w:kern w:val="2"/>
                <w:u w:val="single"/>
                <w:lang w:eastAsia="en-US"/>
                <w14:ligatures w14:val="standardContextual"/>
              </w:rPr>
            </w:pPr>
            <w:r w:rsidRPr="003330FE">
              <w:rPr>
                <w:rFonts w:asciiTheme="minorHAnsi" w:eastAsiaTheme="minorHAnsi" w:hAnsiTheme="minorHAnsi" w:cstheme="minorHAnsi"/>
                <w:b/>
                <w:bCs/>
                <w:kern w:val="2"/>
                <w:u w:val="single"/>
                <w:lang w:eastAsia="en-US"/>
                <w14:ligatures w14:val="standardContextual"/>
              </w:rPr>
              <w:t>Specialist Equipment</w:t>
            </w:r>
          </w:p>
          <w:p w14:paraId="1062CAEF" w14:textId="77113532" w:rsidR="00A25E60" w:rsidRPr="00D0360F" w:rsidRDefault="00A25E60" w:rsidP="00A25E60">
            <w:pPr>
              <w:pStyle w:val="pf0"/>
              <w:rPr>
                <w:rFonts w:asciiTheme="minorHAnsi" w:eastAsiaTheme="minorEastAsia" w:hAnsiTheme="minorHAnsi" w:cstheme="minorBidi"/>
                <w:color w:val="000000"/>
                <w:kern w:val="2"/>
                <w:lang w:eastAsia="en-US"/>
                <w14:ligatures w14:val="standardContextual"/>
              </w:rPr>
            </w:pPr>
            <w:r w:rsidRPr="133D878E">
              <w:rPr>
                <w:rFonts w:asciiTheme="minorHAnsi" w:eastAsiaTheme="minorEastAsia" w:hAnsiTheme="minorHAnsi" w:cstheme="minorBidi"/>
                <w:color w:val="000000"/>
                <w:kern w:val="2"/>
                <w:lang w:eastAsia="en-US"/>
                <w14:ligatures w14:val="standardContextual"/>
              </w:rPr>
              <w:t xml:space="preserve">Where an assessment identifies that aids and equipment are required to safeguard the </w:t>
            </w:r>
            <w:r w:rsidR="758354D6" w:rsidRPr="5D207BAD">
              <w:rPr>
                <w:rFonts w:asciiTheme="minorHAnsi" w:eastAsiaTheme="minorEastAsia" w:hAnsiTheme="minorHAnsi" w:cstheme="minorBidi"/>
                <w:color w:val="000000"/>
                <w:kern w:val="2"/>
                <w:lang w:eastAsia="en-US"/>
                <w14:ligatures w14:val="standardContextual"/>
              </w:rPr>
              <w:t>individual</w:t>
            </w:r>
            <w:r w:rsidRPr="133D878E">
              <w:rPr>
                <w:rFonts w:asciiTheme="minorHAnsi" w:eastAsiaTheme="minorEastAsia" w:hAnsiTheme="minorHAnsi" w:cstheme="minorBidi"/>
                <w:color w:val="000000"/>
                <w:kern w:val="2"/>
                <w:lang w:eastAsia="en-US"/>
                <w14:ligatures w14:val="standardContextual"/>
              </w:rPr>
              <w:t xml:space="preserve">, the provider must follow the agreed procedures. This may require that workers undertake training to operate special equipment. Any faults or maintenance needs of equipment supplied must be reported to Adult Social Care (or the supplier if they have this responsibility) as soon as possible and Adult Social Care must be informed if the service cannot be provided safely because of the fault. </w:t>
            </w:r>
          </w:p>
          <w:p w14:paraId="4518C69B" w14:textId="77777777" w:rsidR="006804A9" w:rsidRPr="003330FE" w:rsidRDefault="006804A9" w:rsidP="00024C39">
            <w:pPr>
              <w:pStyle w:val="pf0"/>
              <w:rPr>
                <w:rFonts w:asciiTheme="minorHAnsi" w:eastAsiaTheme="minorHAnsi" w:hAnsiTheme="minorHAnsi" w:cstheme="minorHAnsi"/>
                <w:b/>
                <w:bCs/>
                <w:kern w:val="2"/>
                <w:u w:val="single"/>
                <w:lang w:eastAsia="en-US"/>
                <w14:ligatures w14:val="standardContextual"/>
              </w:rPr>
            </w:pPr>
            <w:r w:rsidRPr="003330FE">
              <w:rPr>
                <w:rFonts w:asciiTheme="minorHAnsi" w:eastAsiaTheme="minorHAnsi" w:hAnsiTheme="minorHAnsi" w:cstheme="minorHAnsi"/>
                <w:b/>
                <w:bCs/>
                <w:kern w:val="2"/>
                <w:u w:val="single"/>
                <w:lang w:eastAsia="en-US"/>
                <w14:ligatures w14:val="standardContextual"/>
              </w:rPr>
              <w:t xml:space="preserve">Co-production </w:t>
            </w:r>
          </w:p>
          <w:p w14:paraId="628811BB" w14:textId="77777777" w:rsidR="006804A9" w:rsidRPr="00D0360F" w:rsidRDefault="006804A9" w:rsidP="00D02470">
            <w:pPr>
              <w:spacing w:after="160" w:line="259" w:lineRule="auto"/>
              <w:rPr>
                <w:rFonts w:cstheme="minorHAnsi"/>
                <w:sz w:val="24"/>
                <w:szCs w:val="24"/>
              </w:rPr>
            </w:pPr>
            <w:r w:rsidRPr="00D0360F">
              <w:rPr>
                <w:rFonts w:cstheme="minorHAnsi"/>
                <w:sz w:val="24"/>
                <w:szCs w:val="24"/>
              </w:rPr>
              <w:lastRenderedPageBreak/>
              <w:t>According to the TLAP successful co-production should result in:</w:t>
            </w:r>
          </w:p>
          <w:p w14:paraId="191D2294" w14:textId="1B991593" w:rsidR="006804A9" w:rsidRPr="00D0360F" w:rsidRDefault="006804A9" w:rsidP="00F663EB">
            <w:pPr>
              <w:numPr>
                <w:ilvl w:val="0"/>
                <w:numId w:val="7"/>
              </w:numPr>
              <w:spacing w:after="160" w:line="259" w:lineRule="auto"/>
              <w:rPr>
                <w:sz w:val="24"/>
                <w:szCs w:val="24"/>
              </w:rPr>
            </w:pPr>
            <w:r w:rsidRPr="28C15FEE">
              <w:rPr>
                <w:sz w:val="24"/>
                <w:szCs w:val="24"/>
              </w:rPr>
              <w:t xml:space="preserve">improved outcomes for </w:t>
            </w:r>
            <w:r w:rsidR="7FBC072B" w:rsidRPr="7B171A60">
              <w:rPr>
                <w:sz w:val="24"/>
                <w:szCs w:val="24"/>
              </w:rPr>
              <w:t xml:space="preserve">individuals </w:t>
            </w:r>
            <w:r w:rsidR="37329848" w:rsidRPr="7B171A60">
              <w:rPr>
                <w:sz w:val="24"/>
                <w:szCs w:val="24"/>
              </w:rPr>
              <w:t>who</w:t>
            </w:r>
            <w:r w:rsidRPr="28C15FEE">
              <w:rPr>
                <w:sz w:val="24"/>
                <w:szCs w:val="24"/>
              </w:rPr>
              <w:t xml:space="preserve"> use services and carers, as well as</w:t>
            </w:r>
          </w:p>
          <w:p w14:paraId="0DC453F9" w14:textId="77777777" w:rsidR="006804A9" w:rsidRPr="00D0360F" w:rsidRDefault="006804A9" w:rsidP="00F663EB">
            <w:pPr>
              <w:pStyle w:val="pf0"/>
              <w:numPr>
                <w:ilvl w:val="0"/>
                <w:numId w:val="7"/>
              </w:numPr>
              <w:rPr>
                <w:rFonts w:asciiTheme="minorHAnsi" w:eastAsiaTheme="minorHAnsi" w:hAnsiTheme="minorHAnsi" w:cstheme="minorHAnsi"/>
                <w:kern w:val="2"/>
                <w:lang w:eastAsia="en-US"/>
                <w14:ligatures w14:val="standardContextual"/>
              </w:rPr>
            </w:pPr>
            <w:r w:rsidRPr="00D0360F">
              <w:rPr>
                <w:rFonts w:asciiTheme="minorHAnsi" w:eastAsiaTheme="minorHAnsi" w:hAnsiTheme="minorHAnsi" w:cstheme="minorHAnsi"/>
                <w:kern w:val="2"/>
                <w:lang w:eastAsia="en-US"/>
                <w14:ligatures w14:val="standardContextual"/>
              </w:rPr>
              <w:t>a positive impact on the workforce</w:t>
            </w:r>
          </w:p>
          <w:p w14:paraId="3FD62085" w14:textId="77777777" w:rsidR="006804A9" w:rsidRPr="00D0360F" w:rsidRDefault="006804A9" w:rsidP="00D02470">
            <w:pPr>
              <w:spacing w:after="160" w:line="259" w:lineRule="auto"/>
              <w:rPr>
                <w:rFonts w:cstheme="minorHAnsi"/>
                <w:sz w:val="24"/>
                <w:szCs w:val="24"/>
              </w:rPr>
            </w:pPr>
            <w:r w:rsidRPr="00D0360F">
              <w:rPr>
                <w:rFonts w:cstheme="minorHAnsi"/>
                <w:sz w:val="24"/>
                <w:szCs w:val="24"/>
              </w:rPr>
              <w:t xml:space="preserve">In collaboration with commissioners, the provider is expected to facilitate stakeholder involvement in the extra care service which reflects the latest guidance from agencies including Public Health England and the Care Quality Commission. </w:t>
            </w:r>
          </w:p>
          <w:p w14:paraId="65BEBE95" w14:textId="27FDCC7D" w:rsidR="006804A9" w:rsidRPr="00D0360F" w:rsidRDefault="006804A9" w:rsidP="00C04894">
            <w:pPr>
              <w:spacing w:after="160" w:line="259" w:lineRule="auto"/>
              <w:rPr>
                <w:sz w:val="24"/>
                <w:szCs w:val="24"/>
              </w:rPr>
            </w:pPr>
            <w:r w:rsidRPr="0104D219">
              <w:rPr>
                <w:sz w:val="24"/>
                <w:szCs w:val="24"/>
              </w:rPr>
              <w:t xml:space="preserve">The provider will be expected to demonstrate ways in which </w:t>
            </w:r>
            <w:r w:rsidR="670028A9" w:rsidRPr="59131900">
              <w:rPr>
                <w:sz w:val="24"/>
                <w:szCs w:val="24"/>
              </w:rPr>
              <w:t xml:space="preserve">individuals </w:t>
            </w:r>
            <w:r w:rsidR="37329848" w:rsidRPr="59131900">
              <w:rPr>
                <w:sz w:val="24"/>
                <w:szCs w:val="24"/>
              </w:rPr>
              <w:t>are</w:t>
            </w:r>
            <w:r w:rsidRPr="0104D219">
              <w:rPr>
                <w:sz w:val="24"/>
                <w:szCs w:val="24"/>
              </w:rPr>
              <w:t xml:space="preserve"> being encouraged to participate at each level and evidence of how feedback has been incorporated into service planning and delivery. </w:t>
            </w:r>
          </w:p>
          <w:p w14:paraId="3AC8B03E" w14:textId="77777777" w:rsidR="00EF061B" w:rsidRPr="003330FE" w:rsidRDefault="00EF061B" w:rsidP="00C04894">
            <w:pPr>
              <w:spacing w:after="160" w:line="259" w:lineRule="auto"/>
              <w:rPr>
                <w:rFonts w:cstheme="minorHAnsi"/>
                <w:b/>
                <w:bCs/>
                <w:sz w:val="24"/>
                <w:szCs w:val="24"/>
                <w:u w:val="single"/>
              </w:rPr>
            </w:pPr>
            <w:r w:rsidRPr="003330FE">
              <w:rPr>
                <w:rFonts w:cstheme="minorHAnsi"/>
                <w:b/>
                <w:bCs/>
                <w:sz w:val="24"/>
                <w:szCs w:val="24"/>
                <w:u w:val="single"/>
              </w:rPr>
              <w:t xml:space="preserve">Social </w:t>
            </w:r>
            <w:r w:rsidR="008D669E" w:rsidRPr="003330FE">
              <w:rPr>
                <w:rFonts w:cstheme="minorHAnsi"/>
                <w:b/>
                <w:bCs/>
                <w:sz w:val="24"/>
                <w:szCs w:val="24"/>
                <w:u w:val="single"/>
              </w:rPr>
              <w:t>Value</w:t>
            </w:r>
          </w:p>
          <w:p w14:paraId="401DFCAF" w14:textId="424A3040" w:rsidR="001A2821" w:rsidRPr="00D0360F" w:rsidRDefault="0886F1DA" w:rsidP="001A2821">
            <w:pPr>
              <w:ind w:left="142" w:hanging="709"/>
              <w:rPr>
                <w:sz w:val="24"/>
                <w:szCs w:val="24"/>
              </w:rPr>
            </w:pPr>
            <w:r w:rsidRPr="5E852FF6">
              <w:rPr>
                <w:rStyle w:val="normaltextrun"/>
                <w:sz w:val="24"/>
                <w:szCs w:val="24"/>
              </w:rPr>
              <w:t xml:space="preserve"> </w:t>
            </w:r>
            <w:r w:rsidRPr="00A36AA9">
              <w:rPr>
                <w:rStyle w:val="normaltextrun"/>
                <w:sz w:val="24"/>
                <w:szCs w:val="24"/>
              </w:rPr>
              <w:t xml:space="preserve"> </w:t>
            </w:r>
            <w:r w:rsidR="0726100D" w:rsidRPr="00A36AA9">
              <w:rPr>
                <w:rStyle w:val="normaltextrun"/>
                <w:sz w:val="24"/>
                <w:szCs w:val="24"/>
              </w:rPr>
              <w:t xml:space="preserve">    </w:t>
            </w:r>
            <w:r w:rsidRPr="17321393">
              <w:rPr>
                <w:rStyle w:val="normaltextrun"/>
                <w:sz w:val="24"/>
                <w:szCs w:val="24"/>
              </w:rPr>
              <w:t xml:space="preserve"> </w:t>
            </w:r>
            <w:r w:rsidR="004B76D0" w:rsidRPr="7BDDFBD6">
              <w:rPr>
                <w:rStyle w:val="normaltextrun"/>
                <w:sz w:val="24"/>
                <w:szCs w:val="24"/>
              </w:rPr>
              <w:t xml:space="preserve">     P</w:t>
            </w:r>
            <w:r w:rsidR="001A2821" w:rsidRPr="7BDDFBD6">
              <w:rPr>
                <w:rStyle w:val="normaltextrun"/>
                <w:sz w:val="24"/>
                <w:szCs w:val="24"/>
              </w:rPr>
              <w:t xml:space="preserve">art </w:t>
            </w:r>
            <w:r w:rsidR="001A2821" w:rsidRPr="7BDDFBD6">
              <w:rPr>
                <w:sz w:val="24"/>
                <w:szCs w:val="24"/>
              </w:rPr>
              <w:t xml:space="preserve">of the Tender contractual requirements, Providers must consider and demonstrate how Social Value can be derived from their services and embedded into the future contract. </w:t>
            </w:r>
          </w:p>
          <w:p w14:paraId="57279BE1" w14:textId="77777777" w:rsidR="004B76D0" w:rsidRPr="00D0360F" w:rsidRDefault="001A2821" w:rsidP="001A2821">
            <w:pPr>
              <w:ind w:left="142" w:hanging="709"/>
              <w:rPr>
                <w:rFonts w:cstheme="minorHAnsi"/>
                <w:sz w:val="24"/>
                <w:szCs w:val="24"/>
              </w:rPr>
            </w:pPr>
            <w:r w:rsidRPr="00D0360F">
              <w:rPr>
                <w:rFonts w:cstheme="minorHAnsi"/>
                <w:sz w:val="24"/>
                <w:szCs w:val="24"/>
              </w:rPr>
              <w:t>5.2.2</w:t>
            </w:r>
            <w:r w:rsidRPr="00D0360F">
              <w:rPr>
                <w:rFonts w:cstheme="minorHAnsi"/>
                <w:sz w:val="24"/>
                <w:szCs w:val="24"/>
              </w:rPr>
              <w:tab/>
            </w:r>
          </w:p>
          <w:p w14:paraId="5973AE53" w14:textId="08372402" w:rsidR="001A2821" w:rsidRPr="00D0360F" w:rsidRDefault="004B76D0" w:rsidP="001A2821">
            <w:pPr>
              <w:ind w:left="142" w:hanging="709"/>
              <w:rPr>
                <w:rFonts w:cstheme="minorHAnsi"/>
                <w:sz w:val="24"/>
                <w:szCs w:val="24"/>
              </w:rPr>
            </w:pPr>
            <w:r w:rsidRPr="00D0360F">
              <w:rPr>
                <w:rFonts w:cstheme="minorHAnsi"/>
                <w:sz w:val="24"/>
                <w:szCs w:val="24"/>
              </w:rPr>
              <w:t xml:space="preserve">            </w:t>
            </w:r>
            <w:r w:rsidR="001A2821" w:rsidRPr="00D0360F">
              <w:rPr>
                <w:rFonts w:cstheme="minorHAnsi"/>
                <w:sz w:val="24"/>
                <w:szCs w:val="24"/>
              </w:rPr>
              <w:t xml:space="preserve">Social Value is defined as an economic, social and/or environmental benefit delivered to a local community through a procurement of services, over and above the core benefits of the services being procured. </w:t>
            </w:r>
            <w:r w:rsidRPr="00D0360F">
              <w:rPr>
                <w:rFonts w:cstheme="minorHAnsi"/>
                <w:sz w:val="24"/>
                <w:szCs w:val="24"/>
              </w:rPr>
              <w:t xml:space="preserve"> </w:t>
            </w:r>
          </w:p>
          <w:p w14:paraId="4D5C2D4B" w14:textId="2628EC61" w:rsidR="001A2821" w:rsidRPr="00C260D7" w:rsidRDefault="001A2821" w:rsidP="7C053B2F">
            <w:pPr>
              <w:ind w:left="-567"/>
              <w:rPr>
                <w:sz w:val="24"/>
                <w:szCs w:val="24"/>
              </w:rPr>
            </w:pPr>
          </w:p>
        </w:tc>
      </w:tr>
    </w:tbl>
    <w:p w14:paraId="0BFD9873" w14:textId="0B65890D" w:rsidR="0075242F" w:rsidRPr="0075242F" w:rsidRDefault="00691695" w:rsidP="0075242F">
      <w:pPr>
        <w:rPr>
          <w:b/>
        </w:rPr>
      </w:pPr>
      <w:r>
        <w:rPr>
          <w:b/>
        </w:rPr>
        <w:lastRenderedPageBreak/>
        <w:t xml:space="preserve"> </w:t>
      </w:r>
    </w:p>
    <w:p w14:paraId="03783A94" w14:textId="77777777" w:rsidR="00F635E3" w:rsidRDefault="00F635E3">
      <w:pPr>
        <w:rPr>
          <w:rFonts w:cstheme="minorHAnsi"/>
          <w:b/>
          <w:bCs/>
          <w:color w:val="000000" w:themeColor="text1"/>
          <w:sz w:val="24"/>
          <w:szCs w:val="24"/>
        </w:rPr>
      </w:pPr>
      <w:r>
        <w:rPr>
          <w:rFonts w:cstheme="minorHAnsi"/>
          <w:b/>
          <w:bCs/>
          <w:color w:val="000000" w:themeColor="text1"/>
          <w:sz w:val="24"/>
          <w:szCs w:val="24"/>
        </w:rPr>
        <w:br w:type="page"/>
      </w:r>
    </w:p>
    <w:p w14:paraId="73C1B0EC" w14:textId="77777777" w:rsidR="00150987" w:rsidRDefault="00150987" w:rsidP="00150987">
      <w:pPr>
        <w:spacing w:after="0" w:line="240" w:lineRule="auto"/>
        <w:rPr>
          <w:rFonts w:cstheme="minorHAnsi"/>
          <w:bCs/>
          <w:color w:val="000000" w:themeColor="text1"/>
          <w:sz w:val="24"/>
          <w:szCs w:val="24"/>
        </w:rPr>
      </w:pPr>
    </w:p>
    <w:p w14:paraId="228C9A38" w14:textId="41A0D65F" w:rsidR="00901483" w:rsidRDefault="00901483"/>
    <w:sectPr w:rsidR="00901483" w:rsidSect="008116B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12C8" w14:textId="77777777" w:rsidR="00261CC0" w:rsidRDefault="00261CC0" w:rsidP="00201A3A">
      <w:pPr>
        <w:spacing w:after="0" w:line="240" w:lineRule="auto"/>
      </w:pPr>
      <w:r>
        <w:separator/>
      </w:r>
    </w:p>
  </w:endnote>
  <w:endnote w:type="continuationSeparator" w:id="0">
    <w:p w14:paraId="77C940A4" w14:textId="77777777" w:rsidR="00261CC0" w:rsidRDefault="00261CC0" w:rsidP="00201A3A">
      <w:pPr>
        <w:spacing w:after="0" w:line="240" w:lineRule="auto"/>
      </w:pPr>
      <w:r>
        <w:continuationSeparator/>
      </w:r>
    </w:p>
  </w:endnote>
  <w:endnote w:type="continuationNotice" w:id="1">
    <w:p w14:paraId="6B1A8618" w14:textId="77777777" w:rsidR="00261CC0" w:rsidRDefault="00261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6FB9" w14:textId="77777777" w:rsidR="00261CC0" w:rsidRDefault="00261CC0" w:rsidP="00201A3A">
      <w:pPr>
        <w:spacing w:after="0" w:line="240" w:lineRule="auto"/>
      </w:pPr>
      <w:r>
        <w:separator/>
      </w:r>
    </w:p>
  </w:footnote>
  <w:footnote w:type="continuationSeparator" w:id="0">
    <w:p w14:paraId="7B6C026B" w14:textId="77777777" w:rsidR="00261CC0" w:rsidRDefault="00261CC0" w:rsidP="00201A3A">
      <w:pPr>
        <w:spacing w:after="0" w:line="240" w:lineRule="auto"/>
      </w:pPr>
      <w:r>
        <w:continuationSeparator/>
      </w:r>
    </w:p>
  </w:footnote>
  <w:footnote w:type="continuationNotice" w:id="1">
    <w:p w14:paraId="65C99233" w14:textId="77777777" w:rsidR="00261CC0" w:rsidRDefault="00261CC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64DKdk/UlcThKA" int2:id="RRXBtIDy">
      <int2:state int2:value="Rejected" int2:type="AugLoop_Text_Critique"/>
    </int2:textHash>
    <int2:bookmark int2:bookmarkName="_Int_fx2zd1ub" int2:invalidationBookmarkName="" int2:hashCode="e0dMsLOcF3PXGS" int2:id="1JvvZjsB">
      <int2:state int2:value="Rejected" int2:type="AugLoop_Text_Critique"/>
    </int2:bookmark>
    <int2:bookmark int2:bookmarkName="_Int_l6TUn5fV" int2:invalidationBookmarkName="" int2:hashCode="QkVl4HkdcANS4T" int2:id="BrMlUWRy">
      <int2:state int2:value="Rejected" int2:type="AugLoop_Text_Critique"/>
    </int2:bookmark>
    <int2:bookmark int2:bookmarkName="_Int_xV5PHk4R" int2:invalidationBookmarkName="" int2:hashCode="yzTipuc7IIhEGQ" int2:id="aesTSSAX">
      <int2:state int2:value="Rejected" int2:type="AugLoop_Text_Critique"/>
    </int2:bookmark>
    <int2:bookmark int2:bookmarkName="_Int_V0NZpuQV" int2:invalidationBookmarkName="" int2:hashCode="7bBImyNfXzlwbP" int2:id="mIq654s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CC03"/>
    <w:multiLevelType w:val="hybridMultilevel"/>
    <w:tmpl w:val="815AFD18"/>
    <w:lvl w:ilvl="0" w:tplc="10FC1AC8">
      <w:start w:val="1"/>
      <w:numFmt w:val="bullet"/>
      <w:lvlText w:val=""/>
      <w:lvlJc w:val="left"/>
      <w:pPr>
        <w:ind w:left="720" w:hanging="360"/>
      </w:pPr>
      <w:rPr>
        <w:rFonts w:ascii="Symbol" w:hAnsi="Symbol" w:hint="default"/>
      </w:rPr>
    </w:lvl>
    <w:lvl w:ilvl="1" w:tplc="B4328896">
      <w:start w:val="1"/>
      <w:numFmt w:val="bullet"/>
      <w:lvlText w:val="o"/>
      <w:lvlJc w:val="left"/>
      <w:pPr>
        <w:ind w:left="1440" w:hanging="360"/>
      </w:pPr>
      <w:rPr>
        <w:rFonts w:ascii="Courier New" w:hAnsi="Courier New" w:hint="default"/>
      </w:rPr>
    </w:lvl>
    <w:lvl w:ilvl="2" w:tplc="737AB368">
      <w:start w:val="1"/>
      <w:numFmt w:val="bullet"/>
      <w:lvlText w:val=""/>
      <w:lvlJc w:val="left"/>
      <w:pPr>
        <w:ind w:left="2160" w:hanging="360"/>
      </w:pPr>
      <w:rPr>
        <w:rFonts w:ascii="Wingdings" w:hAnsi="Wingdings" w:hint="default"/>
      </w:rPr>
    </w:lvl>
    <w:lvl w:ilvl="3" w:tplc="0D32B922">
      <w:start w:val="1"/>
      <w:numFmt w:val="bullet"/>
      <w:lvlText w:val=""/>
      <w:lvlJc w:val="left"/>
      <w:pPr>
        <w:ind w:left="2880" w:hanging="360"/>
      </w:pPr>
      <w:rPr>
        <w:rFonts w:ascii="Symbol" w:hAnsi="Symbol" w:hint="default"/>
      </w:rPr>
    </w:lvl>
    <w:lvl w:ilvl="4" w:tplc="CC7E737E">
      <w:start w:val="1"/>
      <w:numFmt w:val="bullet"/>
      <w:lvlText w:val="o"/>
      <w:lvlJc w:val="left"/>
      <w:pPr>
        <w:ind w:left="3600" w:hanging="360"/>
      </w:pPr>
      <w:rPr>
        <w:rFonts w:ascii="Courier New" w:hAnsi="Courier New" w:hint="default"/>
      </w:rPr>
    </w:lvl>
    <w:lvl w:ilvl="5" w:tplc="036E036A">
      <w:start w:val="1"/>
      <w:numFmt w:val="bullet"/>
      <w:lvlText w:val=""/>
      <w:lvlJc w:val="left"/>
      <w:pPr>
        <w:ind w:left="4320" w:hanging="360"/>
      </w:pPr>
      <w:rPr>
        <w:rFonts w:ascii="Wingdings" w:hAnsi="Wingdings" w:hint="default"/>
      </w:rPr>
    </w:lvl>
    <w:lvl w:ilvl="6" w:tplc="689CC7FC">
      <w:start w:val="1"/>
      <w:numFmt w:val="bullet"/>
      <w:lvlText w:val=""/>
      <w:lvlJc w:val="left"/>
      <w:pPr>
        <w:ind w:left="5040" w:hanging="360"/>
      </w:pPr>
      <w:rPr>
        <w:rFonts w:ascii="Symbol" w:hAnsi="Symbol" w:hint="default"/>
      </w:rPr>
    </w:lvl>
    <w:lvl w:ilvl="7" w:tplc="BF500E96">
      <w:start w:val="1"/>
      <w:numFmt w:val="bullet"/>
      <w:lvlText w:val="o"/>
      <w:lvlJc w:val="left"/>
      <w:pPr>
        <w:ind w:left="5760" w:hanging="360"/>
      </w:pPr>
      <w:rPr>
        <w:rFonts w:ascii="Courier New" w:hAnsi="Courier New" w:hint="default"/>
      </w:rPr>
    </w:lvl>
    <w:lvl w:ilvl="8" w:tplc="0414B206">
      <w:start w:val="1"/>
      <w:numFmt w:val="bullet"/>
      <w:lvlText w:val=""/>
      <w:lvlJc w:val="left"/>
      <w:pPr>
        <w:ind w:left="6480" w:hanging="360"/>
      </w:pPr>
      <w:rPr>
        <w:rFonts w:ascii="Wingdings" w:hAnsi="Wingdings" w:hint="default"/>
      </w:rPr>
    </w:lvl>
  </w:abstractNum>
  <w:abstractNum w:abstractNumId="1" w15:restartNumberingAfterBreak="0">
    <w:nsid w:val="04B4237C"/>
    <w:multiLevelType w:val="hybridMultilevel"/>
    <w:tmpl w:val="E9283FF6"/>
    <w:lvl w:ilvl="0" w:tplc="FF8E7368">
      <w:start w:val="2"/>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211B6"/>
    <w:multiLevelType w:val="hybridMultilevel"/>
    <w:tmpl w:val="2DDE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F564B"/>
    <w:multiLevelType w:val="hybridMultilevel"/>
    <w:tmpl w:val="3B68525A"/>
    <w:lvl w:ilvl="0" w:tplc="C5BC3CD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B6B7D"/>
    <w:multiLevelType w:val="multilevel"/>
    <w:tmpl w:val="E278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6BA33F"/>
    <w:multiLevelType w:val="hybridMultilevel"/>
    <w:tmpl w:val="F1FC158C"/>
    <w:lvl w:ilvl="0" w:tplc="0B8E90D2">
      <w:start w:val="1"/>
      <w:numFmt w:val="bullet"/>
      <w:lvlText w:val=""/>
      <w:lvlJc w:val="left"/>
      <w:pPr>
        <w:ind w:left="720" w:hanging="360"/>
      </w:pPr>
      <w:rPr>
        <w:rFonts w:ascii="Symbol" w:hAnsi="Symbol" w:hint="default"/>
      </w:rPr>
    </w:lvl>
    <w:lvl w:ilvl="1" w:tplc="5480081E">
      <w:start w:val="1"/>
      <w:numFmt w:val="bullet"/>
      <w:lvlText w:val="o"/>
      <w:lvlJc w:val="left"/>
      <w:pPr>
        <w:ind w:left="1440" w:hanging="360"/>
      </w:pPr>
      <w:rPr>
        <w:rFonts w:ascii="Courier New" w:hAnsi="Courier New" w:hint="default"/>
      </w:rPr>
    </w:lvl>
    <w:lvl w:ilvl="2" w:tplc="D54418E4">
      <w:start w:val="1"/>
      <w:numFmt w:val="bullet"/>
      <w:lvlText w:val=""/>
      <w:lvlJc w:val="left"/>
      <w:pPr>
        <w:ind w:left="2160" w:hanging="360"/>
      </w:pPr>
      <w:rPr>
        <w:rFonts w:ascii="Wingdings" w:hAnsi="Wingdings" w:hint="default"/>
      </w:rPr>
    </w:lvl>
    <w:lvl w:ilvl="3" w:tplc="4C5E0CB8">
      <w:start w:val="1"/>
      <w:numFmt w:val="bullet"/>
      <w:lvlText w:val=""/>
      <w:lvlJc w:val="left"/>
      <w:pPr>
        <w:ind w:left="2880" w:hanging="360"/>
      </w:pPr>
      <w:rPr>
        <w:rFonts w:ascii="Symbol" w:hAnsi="Symbol" w:hint="default"/>
      </w:rPr>
    </w:lvl>
    <w:lvl w:ilvl="4" w:tplc="2BCC84F0">
      <w:start w:val="1"/>
      <w:numFmt w:val="bullet"/>
      <w:lvlText w:val="o"/>
      <w:lvlJc w:val="left"/>
      <w:pPr>
        <w:ind w:left="3600" w:hanging="360"/>
      </w:pPr>
      <w:rPr>
        <w:rFonts w:ascii="Courier New" w:hAnsi="Courier New" w:hint="default"/>
      </w:rPr>
    </w:lvl>
    <w:lvl w:ilvl="5" w:tplc="80E414B8">
      <w:start w:val="1"/>
      <w:numFmt w:val="bullet"/>
      <w:lvlText w:val=""/>
      <w:lvlJc w:val="left"/>
      <w:pPr>
        <w:ind w:left="4320" w:hanging="360"/>
      </w:pPr>
      <w:rPr>
        <w:rFonts w:ascii="Wingdings" w:hAnsi="Wingdings" w:hint="default"/>
      </w:rPr>
    </w:lvl>
    <w:lvl w:ilvl="6" w:tplc="1BC266B8">
      <w:start w:val="1"/>
      <w:numFmt w:val="bullet"/>
      <w:lvlText w:val=""/>
      <w:lvlJc w:val="left"/>
      <w:pPr>
        <w:ind w:left="5040" w:hanging="360"/>
      </w:pPr>
      <w:rPr>
        <w:rFonts w:ascii="Symbol" w:hAnsi="Symbol" w:hint="default"/>
      </w:rPr>
    </w:lvl>
    <w:lvl w:ilvl="7" w:tplc="17CC6BD0">
      <w:start w:val="1"/>
      <w:numFmt w:val="bullet"/>
      <w:lvlText w:val="o"/>
      <w:lvlJc w:val="left"/>
      <w:pPr>
        <w:ind w:left="5760" w:hanging="360"/>
      </w:pPr>
      <w:rPr>
        <w:rFonts w:ascii="Courier New" w:hAnsi="Courier New" w:hint="default"/>
      </w:rPr>
    </w:lvl>
    <w:lvl w:ilvl="8" w:tplc="79A04E0A">
      <w:start w:val="1"/>
      <w:numFmt w:val="bullet"/>
      <w:lvlText w:val=""/>
      <w:lvlJc w:val="left"/>
      <w:pPr>
        <w:ind w:left="6480" w:hanging="360"/>
      </w:pPr>
      <w:rPr>
        <w:rFonts w:ascii="Wingdings" w:hAnsi="Wingdings" w:hint="default"/>
      </w:rPr>
    </w:lvl>
  </w:abstractNum>
  <w:abstractNum w:abstractNumId="6" w15:restartNumberingAfterBreak="0">
    <w:nsid w:val="13A31707"/>
    <w:multiLevelType w:val="multilevel"/>
    <w:tmpl w:val="209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9116BC"/>
    <w:multiLevelType w:val="hybridMultilevel"/>
    <w:tmpl w:val="FFFFFFFF"/>
    <w:lvl w:ilvl="0" w:tplc="76FE820E">
      <w:start w:val="1"/>
      <w:numFmt w:val="bullet"/>
      <w:lvlText w:val=""/>
      <w:lvlJc w:val="left"/>
      <w:pPr>
        <w:ind w:left="720" w:hanging="360"/>
      </w:pPr>
      <w:rPr>
        <w:rFonts w:ascii="Symbol" w:hAnsi="Symbol" w:hint="default"/>
      </w:rPr>
    </w:lvl>
    <w:lvl w:ilvl="1" w:tplc="DAB84730">
      <w:start w:val="1"/>
      <w:numFmt w:val="bullet"/>
      <w:lvlText w:val="o"/>
      <w:lvlJc w:val="left"/>
      <w:pPr>
        <w:ind w:left="1440" w:hanging="360"/>
      </w:pPr>
      <w:rPr>
        <w:rFonts w:ascii="Courier New" w:hAnsi="Courier New" w:hint="default"/>
      </w:rPr>
    </w:lvl>
    <w:lvl w:ilvl="2" w:tplc="8B92E29A">
      <w:start w:val="1"/>
      <w:numFmt w:val="bullet"/>
      <w:lvlText w:val=""/>
      <w:lvlJc w:val="left"/>
      <w:pPr>
        <w:ind w:left="2160" w:hanging="360"/>
      </w:pPr>
      <w:rPr>
        <w:rFonts w:ascii="Wingdings" w:hAnsi="Wingdings" w:hint="default"/>
      </w:rPr>
    </w:lvl>
    <w:lvl w:ilvl="3" w:tplc="ACF0E546">
      <w:start w:val="1"/>
      <w:numFmt w:val="bullet"/>
      <w:lvlText w:val=""/>
      <w:lvlJc w:val="left"/>
      <w:pPr>
        <w:ind w:left="2880" w:hanging="360"/>
      </w:pPr>
      <w:rPr>
        <w:rFonts w:ascii="Symbol" w:hAnsi="Symbol" w:hint="default"/>
      </w:rPr>
    </w:lvl>
    <w:lvl w:ilvl="4" w:tplc="2F84362E">
      <w:start w:val="1"/>
      <w:numFmt w:val="bullet"/>
      <w:lvlText w:val="o"/>
      <w:lvlJc w:val="left"/>
      <w:pPr>
        <w:ind w:left="3600" w:hanging="360"/>
      </w:pPr>
      <w:rPr>
        <w:rFonts w:ascii="Courier New" w:hAnsi="Courier New" w:hint="default"/>
      </w:rPr>
    </w:lvl>
    <w:lvl w:ilvl="5" w:tplc="09567ADA">
      <w:start w:val="1"/>
      <w:numFmt w:val="bullet"/>
      <w:lvlText w:val=""/>
      <w:lvlJc w:val="left"/>
      <w:pPr>
        <w:ind w:left="4320" w:hanging="360"/>
      </w:pPr>
      <w:rPr>
        <w:rFonts w:ascii="Wingdings" w:hAnsi="Wingdings" w:hint="default"/>
      </w:rPr>
    </w:lvl>
    <w:lvl w:ilvl="6" w:tplc="942ABA7C">
      <w:start w:val="1"/>
      <w:numFmt w:val="bullet"/>
      <w:lvlText w:val=""/>
      <w:lvlJc w:val="left"/>
      <w:pPr>
        <w:ind w:left="5040" w:hanging="360"/>
      </w:pPr>
      <w:rPr>
        <w:rFonts w:ascii="Symbol" w:hAnsi="Symbol" w:hint="default"/>
      </w:rPr>
    </w:lvl>
    <w:lvl w:ilvl="7" w:tplc="BC0CB680">
      <w:start w:val="1"/>
      <w:numFmt w:val="bullet"/>
      <w:lvlText w:val="o"/>
      <w:lvlJc w:val="left"/>
      <w:pPr>
        <w:ind w:left="5760" w:hanging="360"/>
      </w:pPr>
      <w:rPr>
        <w:rFonts w:ascii="Courier New" w:hAnsi="Courier New" w:hint="default"/>
      </w:rPr>
    </w:lvl>
    <w:lvl w:ilvl="8" w:tplc="E1226430">
      <w:start w:val="1"/>
      <w:numFmt w:val="bullet"/>
      <w:lvlText w:val=""/>
      <w:lvlJc w:val="left"/>
      <w:pPr>
        <w:ind w:left="6480" w:hanging="360"/>
      </w:pPr>
      <w:rPr>
        <w:rFonts w:ascii="Wingdings" w:hAnsi="Wingdings" w:hint="default"/>
      </w:rPr>
    </w:lvl>
  </w:abstractNum>
  <w:abstractNum w:abstractNumId="8" w15:restartNumberingAfterBreak="0">
    <w:nsid w:val="18911786"/>
    <w:multiLevelType w:val="hybridMultilevel"/>
    <w:tmpl w:val="F8208250"/>
    <w:lvl w:ilvl="0" w:tplc="D9647CBE">
      <w:start w:val="1"/>
      <w:numFmt w:val="bullet"/>
      <w:lvlText w:val=""/>
      <w:lvlJc w:val="left"/>
      <w:pPr>
        <w:ind w:left="720" w:hanging="360"/>
      </w:pPr>
      <w:rPr>
        <w:rFonts w:ascii="Symbol" w:hAnsi="Symbol" w:hint="default"/>
      </w:rPr>
    </w:lvl>
    <w:lvl w:ilvl="1" w:tplc="E24C2B76">
      <w:start w:val="1"/>
      <w:numFmt w:val="bullet"/>
      <w:lvlText w:val="o"/>
      <w:lvlJc w:val="left"/>
      <w:pPr>
        <w:ind w:left="1440" w:hanging="360"/>
      </w:pPr>
      <w:rPr>
        <w:rFonts w:ascii="Courier New" w:hAnsi="Courier New" w:hint="default"/>
      </w:rPr>
    </w:lvl>
    <w:lvl w:ilvl="2" w:tplc="9954BDCC">
      <w:start w:val="1"/>
      <w:numFmt w:val="bullet"/>
      <w:lvlText w:val=""/>
      <w:lvlJc w:val="left"/>
      <w:pPr>
        <w:ind w:left="2160" w:hanging="360"/>
      </w:pPr>
      <w:rPr>
        <w:rFonts w:ascii="Wingdings" w:hAnsi="Wingdings" w:hint="default"/>
      </w:rPr>
    </w:lvl>
    <w:lvl w:ilvl="3" w:tplc="F12A7536">
      <w:start w:val="1"/>
      <w:numFmt w:val="bullet"/>
      <w:lvlText w:val=""/>
      <w:lvlJc w:val="left"/>
      <w:pPr>
        <w:ind w:left="2880" w:hanging="360"/>
      </w:pPr>
      <w:rPr>
        <w:rFonts w:ascii="Symbol" w:hAnsi="Symbol" w:hint="default"/>
      </w:rPr>
    </w:lvl>
    <w:lvl w:ilvl="4" w:tplc="0442924E">
      <w:start w:val="1"/>
      <w:numFmt w:val="bullet"/>
      <w:lvlText w:val="o"/>
      <w:lvlJc w:val="left"/>
      <w:pPr>
        <w:ind w:left="3600" w:hanging="360"/>
      </w:pPr>
      <w:rPr>
        <w:rFonts w:ascii="Courier New" w:hAnsi="Courier New" w:hint="default"/>
      </w:rPr>
    </w:lvl>
    <w:lvl w:ilvl="5" w:tplc="2BA6E6AE">
      <w:start w:val="1"/>
      <w:numFmt w:val="bullet"/>
      <w:lvlText w:val=""/>
      <w:lvlJc w:val="left"/>
      <w:pPr>
        <w:ind w:left="4320" w:hanging="360"/>
      </w:pPr>
      <w:rPr>
        <w:rFonts w:ascii="Wingdings" w:hAnsi="Wingdings" w:hint="default"/>
      </w:rPr>
    </w:lvl>
    <w:lvl w:ilvl="6" w:tplc="4C5CCBA4">
      <w:start w:val="1"/>
      <w:numFmt w:val="bullet"/>
      <w:lvlText w:val=""/>
      <w:lvlJc w:val="left"/>
      <w:pPr>
        <w:ind w:left="5040" w:hanging="360"/>
      </w:pPr>
      <w:rPr>
        <w:rFonts w:ascii="Symbol" w:hAnsi="Symbol" w:hint="default"/>
      </w:rPr>
    </w:lvl>
    <w:lvl w:ilvl="7" w:tplc="12521270">
      <w:start w:val="1"/>
      <w:numFmt w:val="bullet"/>
      <w:lvlText w:val="o"/>
      <w:lvlJc w:val="left"/>
      <w:pPr>
        <w:ind w:left="5760" w:hanging="360"/>
      </w:pPr>
      <w:rPr>
        <w:rFonts w:ascii="Courier New" w:hAnsi="Courier New" w:hint="default"/>
      </w:rPr>
    </w:lvl>
    <w:lvl w:ilvl="8" w:tplc="AC141768">
      <w:start w:val="1"/>
      <w:numFmt w:val="bullet"/>
      <w:lvlText w:val=""/>
      <w:lvlJc w:val="left"/>
      <w:pPr>
        <w:ind w:left="6480" w:hanging="360"/>
      </w:pPr>
      <w:rPr>
        <w:rFonts w:ascii="Wingdings" w:hAnsi="Wingdings" w:hint="default"/>
      </w:rPr>
    </w:lvl>
  </w:abstractNum>
  <w:abstractNum w:abstractNumId="9" w15:restartNumberingAfterBreak="0">
    <w:nsid w:val="1B525259"/>
    <w:multiLevelType w:val="multilevel"/>
    <w:tmpl w:val="BCB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184C"/>
    <w:multiLevelType w:val="hybridMultilevel"/>
    <w:tmpl w:val="B02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933D0"/>
    <w:multiLevelType w:val="hybridMultilevel"/>
    <w:tmpl w:val="DE34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777BE"/>
    <w:multiLevelType w:val="multilevel"/>
    <w:tmpl w:val="08F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0A7BC2"/>
    <w:multiLevelType w:val="hybridMultilevel"/>
    <w:tmpl w:val="0928C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32762"/>
    <w:multiLevelType w:val="hybridMultilevel"/>
    <w:tmpl w:val="3F367D84"/>
    <w:lvl w:ilvl="0" w:tplc="0809001B">
      <w:start w:val="1"/>
      <w:numFmt w:val="lowerRoman"/>
      <w:lvlText w:val="%1."/>
      <w:lvlJc w:val="right"/>
      <w:pPr>
        <w:tabs>
          <w:tab w:val="num" w:pos="1080"/>
        </w:tabs>
        <w:ind w:left="1080" w:hanging="360"/>
      </w:pPr>
      <w:rPr>
        <w:rFonts w:hint="default"/>
      </w:rPr>
    </w:lvl>
    <w:lvl w:ilvl="1" w:tplc="673CF0BC">
      <w:numFmt w:val="bullet"/>
      <w:lvlText w:val="·"/>
      <w:lvlJc w:val="left"/>
      <w:pPr>
        <w:ind w:left="2175" w:hanging="735"/>
      </w:pPr>
      <w:rPr>
        <w:rFonts w:ascii="Arial" w:eastAsia="Times New Roman" w:hAnsi="Arial"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2C0C13"/>
    <w:multiLevelType w:val="multilevel"/>
    <w:tmpl w:val="F222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163A61"/>
    <w:multiLevelType w:val="hybridMultilevel"/>
    <w:tmpl w:val="C2DE7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D6E58"/>
    <w:multiLevelType w:val="hybridMultilevel"/>
    <w:tmpl w:val="F5C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9E2042"/>
    <w:multiLevelType w:val="hybridMultilevel"/>
    <w:tmpl w:val="517A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C338C9"/>
    <w:multiLevelType w:val="multilevel"/>
    <w:tmpl w:val="513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DF23B8"/>
    <w:multiLevelType w:val="hybridMultilevel"/>
    <w:tmpl w:val="B76A0758"/>
    <w:lvl w:ilvl="0" w:tplc="379A9BDA">
      <w:start w:val="1"/>
      <w:numFmt w:val="bullet"/>
      <w:lvlText w:val=""/>
      <w:lvlJc w:val="left"/>
      <w:pPr>
        <w:ind w:left="720" w:hanging="360"/>
      </w:pPr>
      <w:rPr>
        <w:rFonts w:ascii="Symbol" w:hAnsi="Symbol" w:hint="default"/>
      </w:rPr>
    </w:lvl>
    <w:lvl w:ilvl="1" w:tplc="7CF6742E">
      <w:start w:val="1"/>
      <w:numFmt w:val="bullet"/>
      <w:lvlText w:val="o"/>
      <w:lvlJc w:val="left"/>
      <w:pPr>
        <w:ind w:left="1440" w:hanging="360"/>
      </w:pPr>
      <w:rPr>
        <w:rFonts w:ascii="Courier New" w:hAnsi="Courier New" w:hint="default"/>
      </w:rPr>
    </w:lvl>
    <w:lvl w:ilvl="2" w:tplc="831AE14A">
      <w:start w:val="1"/>
      <w:numFmt w:val="bullet"/>
      <w:lvlText w:val=""/>
      <w:lvlJc w:val="left"/>
      <w:pPr>
        <w:ind w:left="2160" w:hanging="360"/>
      </w:pPr>
      <w:rPr>
        <w:rFonts w:ascii="Wingdings" w:hAnsi="Wingdings" w:hint="default"/>
      </w:rPr>
    </w:lvl>
    <w:lvl w:ilvl="3" w:tplc="9118D760">
      <w:start w:val="1"/>
      <w:numFmt w:val="bullet"/>
      <w:lvlText w:val=""/>
      <w:lvlJc w:val="left"/>
      <w:pPr>
        <w:ind w:left="2880" w:hanging="360"/>
      </w:pPr>
      <w:rPr>
        <w:rFonts w:ascii="Symbol" w:hAnsi="Symbol" w:hint="default"/>
      </w:rPr>
    </w:lvl>
    <w:lvl w:ilvl="4" w:tplc="05B2F3D8">
      <w:start w:val="1"/>
      <w:numFmt w:val="bullet"/>
      <w:lvlText w:val="o"/>
      <w:lvlJc w:val="left"/>
      <w:pPr>
        <w:ind w:left="3600" w:hanging="360"/>
      </w:pPr>
      <w:rPr>
        <w:rFonts w:ascii="Courier New" w:hAnsi="Courier New" w:hint="default"/>
      </w:rPr>
    </w:lvl>
    <w:lvl w:ilvl="5" w:tplc="6C3E1C1E">
      <w:start w:val="1"/>
      <w:numFmt w:val="bullet"/>
      <w:lvlText w:val=""/>
      <w:lvlJc w:val="left"/>
      <w:pPr>
        <w:ind w:left="4320" w:hanging="360"/>
      </w:pPr>
      <w:rPr>
        <w:rFonts w:ascii="Wingdings" w:hAnsi="Wingdings" w:hint="default"/>
      </w:rPr>
    </w:lvl>
    <w:lvl w:ilvl="6" w:tplc="1698139A">
      <w:start w:val="1"/>
      <w:numFmt w:val="bullet"/>
      <w:lvlText w:val=""/>
      <w:lvlJc w:val="left"/>
      <w:pPr>
        <w:ind w:left="5040" w:hanging="360"/>
      </w:pPr>
      <w:rPr>
        <w:rFonts w:ascii="Symbol" w:hAnsi="Symbol" w:hint="default"/>
      </w:rPr>
    </w:lvl>
    <w:lvl w:ilvl="7" w:tplc="39C6BF28">
      <w:start w:val="1"/>
      <w:numFmt w:val="bullet"/>
      <w:lvlText w:val="o"/>
      <w:lvlJc w:val="left"/>
      <w:pPr>
        <w:ind w:left="5760" w:hanging="360"/>
      </w:pPr>
      <w:rPr>
        <w:rFonts w:ascii="Courier New" w:hAnsi="Courier New" w:hint="default"/>
      </w:rPr>
    </w:lvl>
    <w:lvl w:ilvl="8" w:tplc="DC8C97C0">
      <w:start w:val="1"/>
      <w:numFmt w:val="bullet"/>
      <w:lvlText w:val=""/>
      <w:lvlJc w:val="left"/>
      <w:pPr>
        <w:ind w:left="6480" w:hanging="360"/>
      </w:pPr>
      <w:rPr>
        <w:rFonts w:ascii="Wingdings" w:hAnsi="Wingdings" w:hint="default"/>
      </w:rPr>
    </w:lvl>
  </w:abstractNum>
  <w:abstractNum w:abstractNumId="21" w15:restartNumberingAfterBreak="0">
    <w:nsid w:val="77E30F03"/>
    <w:multiLevelType w:val="hybridMultilevel"/>
    <w:tmpl w:val="41C6C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43E4B"/>
    <w:multiLevelType w:val="hybridMultilevel"/>
    <w:tmpl w:val="EF2C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D11C49"/>
    <w:multiLevelType w:val="hybridMultilevel"/>
    <w:tmpl w:val="FFFFFFFF"/>
    <w:lvl w:ilvl="0" w:tplc="7CDEEC00">
      <w:start w:val="1"/>
      <w:numFmt w:val="bullet"/>
      <w:lvlText w:val=""/>
      <w:lvlJc w:val="left"/>
      <w:pPr>
        <w:ind w:left="720" w:hanging="360"/>
      </w:pPr>
      <w:rPr>
        <w:rFonts w:ascii="Symbol" w:hAnsi="Symbol" w:hint="default"/>
      </w:rPr>
    </w:lvl>
    <w:lvl w:ilvl="1" w:tplc="61E4D388">
      <w:start w:val="1"/>
      <w:numFmt w:val="bullet"/>
      <w:lvlText w:val="o"/>
      <w:lvlJc w:val="left"/>
      <w:pPr>
        <w:ind w:left="1440" w:hanging="360"/>
      </w:pPr>
      <w:rPr>
        <w:rFonts w:ascii="Courier New" w:hAnsi="Courier New" w:hint="default"/>
      </w:rPr>
    </w:lvl>
    <w:lvl w:ilvl="2" w:tplc="9F9829CC">
      <w:start w:val="1"/>
      <w:numFmt w:val="bullet"/>
      <w:lvlText w:val=""/>
      <w:lvlJc w:val="left"/>
      <w:pPr>
        <w:ind w:left="2160" w:hanging="360"/>
      </w:pPr>
      <w:rPr>
        <w:rFonts w:ascii="Wingdings" w:hAnsi="Wingdings" w:hint="default"/>
      </w:rPr>
    </w:lvl>
    <w:lvl w:ilvl="3" w:tplc="F3E2B060">
      <w:start w:val="1"/>
      <w:numFmt w:val="bullet"/>
      <w:lvlText w:val=""/>
      <w:lvlJc w:val="left"/>
      <w:pPr>
        <w:ind w:left="2880" w:hanging="360"/>
      </w:pPr>
      <w:rPr>
        <w:rFonts w:ascii="Symbol" w:hAnsi="Symbol" w:hint="default"/>
      </w:rPr>
    </w:lvl>
    <w:lvl w:ilvl="4" w:tplc="C012FAF0">
      <w:start w:val="1"/>
      <w:numFmt w:val="bullet"/>
      <w:lvlText w:val="o"/>
      <w:lvlJc w:val="left"/>
      <w:pPr>
        <w:ind w:left="3600" w:hanging="360"/>
      </w:pPr>
      <w:rPr>
        <w:rFonts w:ascii="Courier New" w:hAnsi="Courier New" w:hint="default"/>
      </w:rPr>
    </w:lvl>
    <w:lvl w:ilvl="5" w:tplc="4F44577C">
      <w:start w:val="1"/>
      <w:numFmt w:val="bullet"/>
      <w:lvlText w:val=""/>
      <w:lvlJc w:val="left"/>
      <w:pPr>
        <w:ind w:left="4320" w:hanging="360"/>
      </w:pPr>
      <w:rPr>
        <w:rFonts w:ascii="Wingdings" w:hAnsi="Wingdings" w:hint="default"/>
      </w:rPr>
    </w:lvl>
    <w:lvl w:ilvl="6" w:tplc="AFE8FE30">
      <w:start w:val="1"/>
      <w:numFmt w:val="bullet"/>
      <w:lvlText w:val=""/>
      <w:lvlJc w:val="left"/>
      <w:pPr>
        <w:ind w:left="5040" w:hanging="360"/>
      </w:pPr>
      <w:rPr>
        <w:rFonts w:ascii="Symbol" w:hAnsi="Symbol" w:hint="default"/>
      </w:rPr>
    </w:lvl>
    <w:lvl w:ilvl="7" w:tplc="39CE082A">
      <w:start w:val="1"/>
      <w:numFmt w:val="bullet"/>
      <w:lvlText w:val="o"/>
      <w:lvlJc w:val="left"/>
      <w:pPr>
        <w:ind w:left="5760" w:hanging="360"/>
      </w:pPr>
      <w:rPr>
        <w:rFonts w:ascii="Courier New" w:hAnsi="Courier New" w:hint="default"/>
      </w:rPr>
    </w:lvl>
    <w:lvl w:ilvl="8" w:tplc="81CE3F70">
      <w:start w:val="1"/>
      <w:numFmt w:val="bullet"/>
      <w:lvlText w:val=""/>
      <w:lvlJc w:val="left"/>
      <w:pPr>
        <w:ind w:left="6480" w:hanging="360"/>
      </w:pPr>
      <w:rPr>
        <w:rFonts w:ascii="Wingdings" w:hAnsi="Wingdings" w:hint="default"/>
      </w:rPr>
    </w:lvl>
  </w:abstractNum>
  <w:abstractNum w:abstractNumId="24" w15:restartNumberingAfterBreak="0">
    <w:nsid w:val="7EA00CF7"/>
    <w:multiLevelType w:val="hybridMultilevel"/>
    <w:tmpl w:val="F78C579C"/>
    <w:lvl w:ilvl="0" w:tplc="9118E4A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D18DE"/>
    <w:multiLevelType w:val="multilevel"/>
    <w:tmpl w:val="88B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4826022">
    <w:abstractNumId w:val="24"/>
  </w:num>
  <w:num w:numId="2" w16cid:durableId="1565946429">
    <w:abstractNumId w:val="10"/>
  </w:num>
  <w:num w:numId="3" w16cid:durableId="1091122830">
    <w:abstractNumId w:val="11"/>
  </w:num>
  <w:num w:numId="4" w16cid:durableId="1591348178">
    <w:abstractNumId w:val="3"/>
  </w:num>
  <w:num w:numId="5" w16cid:durableId="485977011">
    <w:abstractNumId w:val="22"/>
  </w:num>
  <w:num w:numId="6" w16cid:durableId="1767459960">
    <w:abstractNumId w:val="14"/>
  </w:num>
  <w:num w:numId="7" w16cid:durableId="1300068996">
    <w:abstractNumId w:val="1"/>
  </w:num>
  <w:num w:numId="8" w16cid:durableId="434640820">
    <w:abstractNumId w:val="13"/>
  </w:num>
  <w:num w:numId="9" w16cid:durableId="1270548104">
    <w:abstractNumId w:val="16"/>
  </w:num>
  <w:num w:numId="10" w16cid:durableId="1767653750">
    <w:abstractNumId w:val="2"/>
  </w:num>
  <w:num w:numId="11" w16cid:durableId="1973703797">
    <w:abstractNumId w:val="18"/>
  </w:num>
  <w:num w:numId="12" w16cid:durableId="1915627607">
    <w:abstractNumId w:val="17"/>
  </w:num>
  <w:num w:numId="13" w16cid:durableId="1731997995">
    <w:abstractNumId w:val="21"/>
  </w:num>
  <w:num w:numId="14" w16cid:durableId="569735594">
    <w:abstractNumId w:val="7"/>
  </w:num>
  <w:num w:numId="15" w16cid:durableId="1870757501">
    <w:abstractNumId w:val="23"/>
  </w:num>
  <w:num w:numId="16" w16cid:durableId="1254163009">
    <w:abstractNumId w:val="4"/>
  </w:num>
  <w:num w:numId="17" w16cid:durableId="367029147">
    <w:abstractNumId w:val="25"/>
  </w:num>
  <w:num w:numId="18" w16cid:durableId="393432551">
    <w:abstractNumId w:val="12"/>
  </w:num>
  <w:num w:numId="19" w16cid:durableId="1479372335">
    <w:abstractNumId w:val="6"/>
  </w:num>
  <w:num w:numId="20" w16cid:durableId="1629385832">
    <w:abstractNumId w:val="19"/>
  </w:num>
  <w:num w:numId="21" w16cid:durableId="218397821">
    <w:abstractNumId w:val="15"/>
  </w:num>
  <w:num w:numId="22" w16cid:durableId="1175076504">
    <w:abstractNumId w:val="9"/>
  </w:num>
  <w:num w:numId="23" w16cid:durableId="1850488320">
    <w:abstractNumId w:val="5"/>
  </w:num>
  <w:num w:numId="24" w16cid:durableId="1012950918">
    <w:abstractNumId w:val="0"/>
  </w:num>
  <w:num w:numId="25" w16cid:durableId="1858082499">
    <w:abstractNumId w:val="8"/>
  </w:num>
  <w:num w:numId="26" w16cid:durableId="114782050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483"/>
    <w:rsid w:val="000006F3"/>
    <w:rsid w:val="00000CBD"/>
    <w:rsid w:val="00000EDC"/>
    <w:rsid w:val="000020A2"/>
    <w:rsid w:val="000032C6"/>
    <w:rsid w:val="00003627"/>
    <w:rsid w:val="0000367E"/>
    <w:rsid w:val="000043BE"/>
    <w:rsid w:val="00005289"/>
    <w:rsid w:val="00005F48"/>
    <w:rsid w:val="00007490"/>
    <w:rsid w:val="00011D3B"/>
    <w:rsid w:val="000128AF"/>
    <w:rsid w:val="00012E1B"/>
    <w:rsid w:val="00013ED4"/>
    <w:rsid w:val="0001402B"/>
    <w:rsid w:val="00014F72"/>
    <w:rsid w:val="000159A3"/>
    <w:rsid w:val="00015BAE"/>
    <w:rsid w:val="00015CCE"/>
    <w:rsid w:val="0001618D"/>
    <w:rsid w:val="000165C3"/>
    <w:rsid w:val="00017913"/>
    <w:rsid w:val="00020294"/>
    <w:rsid w:val="000216AC"/>
    <w:rsid w:val="00021E51"/>
    <w:rsid w:val="00021F65"/>
    <w:rsid w:val="00022113"/>
    <w:rsid w:val="0002224A"/>
    <w:rsid w:val="00022C73"/>
    <w:rsid w:val="00024157"/>
    <w:rsid w:val="00024AB3"/>
    <w:rsid w:val="00024C39"/>
    <w:rsid w:val="00025552"/>
    <w:rsid w:val="000259D6"/>
    <w:rsid w:val="000264C7"/>
    <w:rsid w:val="000264E1"/>
    <w:rsid w:val="000268E9"/>
    <w:rsid w:val="00026E65"/>
    <w:rsid w:val="00027051"/>
    <w:rsid w:val="000275A8"/>
    <w:rsid w:val="00027880"/>
    <w:rsid w:val="00027A5B"/>
    <w:rsid w:val="000304D4"/>
    <w:rsid w:val="00032295"/>
    <w:rsid w:val="0003289A"/>
    <w:rsid w:val="000328EB"/>
    <w:rsid w:val="00033EFD"/>
    <w:rsid w:val="000342CF"/>
    <w:rsid w:val="000351AB"/>
    <w:rsid w:val="000353EB"/>
    <w:rsid w:val="0003563E"/>
    <w:rsid w:val="0003570A"/>
    <w:rsid w:val="000371FF"/>
    <w:rsid w:val="000372A6"/>
    <w:rsid w:val="00037C47"/>
    <w:rsid w:val="00037C63"/>
    <w:rsid w:val="00037CD8"/>
    <w:rsid w:val="000400F6"/>
    <w:rsid w:val="00040577"/>
    <w:rsid w:val="00040602"/>
    <w:rsid w:val="000410AD"/>
    <w:rsid w:val="00041B15"/>
    <w:rsid w:val="00041F34"/>
    <w:rsid w:val="0004345F"/>
    <w:rsid w:val="000437A9"/>
    <w:rsid w:val="00044021"/>
    <w:rsid w:val="00044217"/>
    <w:rsid w:val="00044C16"/>
    <w:rsid w:val="00044D07"/>
    <w:rsid w:val="00046A90"/>
    <w:rsid w:val="00046C15"/>
    <w:rsid w:val="00047119"/>
    <w:rsid w:val="00047271"/>
    <w:rsid w:val="0005108C"/>
    <w:rsid w:val="00051B2E"/>
    <w:rsid w:val="00052102"/>
    <w:rsid w:val="00052383"/>
    <w:rsid w:val="0005320E"/>
    <w:rsid w:val="000549FD"/>
    <w:rsid w:val="00054F11"/>
    <w:rsid w:val="000550F9"/>
    <w:rsid w:val="00055E12"/>
    <w:rsid w:val="000564E4"/>
    <w:rsid w:val="000577B5"/>
    <w:rsid w:val="0005786D"/>
    <w:rsid w:val="0005787C"/>
    <w:rsid w:val="00057B76"/>
    <w:rsid w:val="000606C2"/>
    <w:rsid w:val="00060D14"/>
    <w:rsid w:val="00061241"/>
    <w:rsid w:val="000622A2"/>
    <w:rsid w:val="0006267C"/>
    <w:rsid w:val="000658CD"/>
    <w:rsid w:val="000669AA"/>
    <w:rsid w:val="00066C36"/>
    <w:rsid w:val="0006740A"/>
    <w:rsid w:val="0007056E"/>
    <w:rsid w:val="00070939"/>
    <w:rsid w:val="0007183D"/>
    <w:rsid w:val="000738F7"/>
    <w:rsid w:val="000746D7"/>
    <w:rsid w:val="00074789"/>
    <w:rsid w:val="000747FC"/>
    <w:rsid w:val="000749B3"/>
    <w:rsid w:val="0007734E"/>
    <w:rsid w:val="00077442"/>
    <w:rsid w:val="00077689"/>
    <w:rsid w:val="000802AC"/>
    <w:rsid w:val="0008055C"/>
    <w:rsid w:val="00081DB6"/>
    <w:rsid w:val="00082482"/>
    <w:rsid w:val="0008292D"/>
    <w:rsid w:val="000845AF"/>
    <w:rsid w:val="00084762"/>
    <w:rsid w:val="00084EB3"/>
    <w:rsid w:val="000854A5"/>
    <w:rsid w:val="000863D7"/>
    <w:rsid w:val="0008645A"/>
    <w:rsid w:val="000870FD"/>
    <w:rsid w:val="00092353"/>
    <w:rsid w:val="00092824"/>
    <w:rsid w:val="000931EA"/>
    <w:rsid w:val="00093D9B"/>
    <w:rsid w:val="00094A5D"/>
    <w:rsid w:val="00094FCD"/>
    <w:rsid w:val="0009501A"/>
    <w:rsid w:val="000A0040"/>
    <w:rsid w:val="000A0382"/>
    <w:rsid w:val="000A03FA"/>
    <w:rsid w:val="000A1851"/>
    <w:rsid w:val="000A198B"/>
    <w:rsid w:val="000A25BC"/>
    <w:rsid w:val="000A3693"/>
    <w:rsid w:val="000A3BA0"/>
    <w:rsid w:val="000A3BBC"/>
    <w:rsid w:val="000A50EB"/>
    <w:rsid w:val="000A59BD"/>
    <w:rsid w:val="000A6220"/>
    <w:rsid w:val="000A63EB"/>
    <w:rsid w:val="000A6A52"/>
    <w:rsid w:val="000A6DBF"/>
    <w:rsid w:val="000A7A98"/>
    <w:rsid w:val="000A7FC4"/>
    <w:rsid w:val="000B0485"/>
    <w:rsid w:val="000B0972"/>
    <w:rsid w:val="000B0F06"/>
    <w:rsid w:val="000B103D"/>
    <w:rsid w:val="000B1B8B"/>
    <w:rsid w:val="000B2F56"/>
    <w:rsid w:val="000B3211"/>
    <w:rsid w:val="000B3423"/>
    <w:rsid w:val="000B3D2A"/>
    <w:rsid w:val="000B454B"/>
    <w:rsid w:val="000B56C6"/>
    <w:rsid w:val="000B6405"/>
    <w:rsid w:val="000B6D1F"/>
    <w:rsid w:val="000B79AE"/>
    <w:rsid w:val="000C0241"/>
    <w:rsid w:val="000C0B19"/>
    <w:rsid w:val="000C0B41"/>
    <w:rsid w:val="000C19DC"/>
    <w:rsid w:val="000C1BF5"/>
    <w:rsid w:val="000C33E8"/>
    <w:rsid w:val="000C350D"/>
    <w:rsid w:val="000C3E0E"/>
    <w:rsid w:val="000C40BB"/>
    <w:rsid w:val="000C439A"/>
    <w:rsid w:val="000C5499"/>
    <w:rsid w:val="000C5CED"/>
    <w:rsid w:val="000C720F"/>
    <w:rsid w:val="000C78B0"/>
    <w:rsid w:val="000D1082"/>
    <w:rsid w:val="000D139A"/>
    <w:rsid w:val="000D145D"/>
    <w:rsid w:val="000D1495"/>
    <w:rsid w:val="000D14AE"/>
    <w:rsid w:val="000D1773"/>
    <w:rsid w:val="000D20A2"/>
    <w:rsid w:val="000D2806"/>
    <w:rsid w:val="000D2D38"/>
    <w:rsid w:val="000D3BAB"/>
    <w:rsid w:val="000D3C50"/>
    <w:rsid w:val="000D417F"/>
    <w:rsid w:val="000D519A"/>
    <w:rsid w:val="000D5778"/>
    <w:rsid w:val="000D5967"/>
    <w:rsid w:val="000D5B15"/>
    <w:rsid w:val="000D6346"/>
    <w:rsid w:val="000D7AAC"/>
    <w:rsid w:val="000D7B6A"/>
    <w:rsid w:val="000E0250"/>
    <w:rsid w:val="000E17D2"/>
    <w:rsid w:val="000E2E2A"/>
    <w:rsid w:val="000E3118"/>
    <w:rsid w:val="000E4CDE"/>
    <w:rsid w:val="000E5605"/>
    <w:rsid w:val="000E64F7"/>
    <w:rsid w:val="000E6CDB"/>
    <w:rsid w:val="000E6F66"/>
    <w:rsid w:val="000E7963"/>
    <w:rsid w:val="000F1BB1"/>
    <w:rsid w:val="000F201A"/>
    <w:rsid w:val="000F2F18"/>
    <w:rsid w:val="000F3549"/>
    <w:rsid w:val="000F48C5"/>
    <w:rsid w:val="000F4C33"/>
    <w:rsid w:val="000F4DDE"/>
    <w:rsid w:val="000F5803"/>
    <w:rsid w:val="000F58F8"/>
    <w:rsid w:val="000F5DE3"/>
    <w:rsid w:val="000F655B"/>
    <w:rsid w:val="000F66E1"/>
    <w:rsid w:val="000F69B6"/>
    <w:rsid w:val="000F7ACE"/>
    <w:rsid w:val="0010076E"/>
    <w:rsid w:val="00100D9D"/>
    <w:rsid w:val="00101FD9"/>
    <w:rsid w:val="00102238"/>
    <w:rsid w:val="00103AF5"/>
    <w:rsid w:val="00104C61"/>
    <w:rsid w:val="00104C86"/>
    <w:rsid w:val="00106B8D"/>
    <w:rsid w:val="00107633"/>
    <w:rsid w:val="00114BF8"/>
    <w:rsid w:val="00114F0C"/>
    <w:rsid w:val="00115660"/>
    <w:rsid w:val="0011605B"/>
    <w:rsid w:val="00116307"/>
    <w:rsid w:val="0011640E"/>
    <w:rsid w:val="001170F8"/>
    <w:rsid w:val="001171F8"/>
    <w:rsid w:val="00117742"/>
    <w:rsid w:val="00120178"/>
    <w:rsid w:val="001215BC"/>
    <w:rsid w:val="00121966"/>
    <w:rsid w:val="00122B27"/>
    <w:rsid w:val="00123081"/>
    <w:rsid w:val="00123455"/>
    <w:rsid w:val="00123C02"/>
    <w:rsid w:val="001243B3"/>
    <w:rsid w:val="00124AD9"/>
    <w:rsid w:val="00124E9B"/>
    <w:rsid w:val="001264CE"/>
    <w:rsid w:val="00126C30"/>
    <w:rsid w:val="0012771A"/>
    <w:rsid w:val="00127BC4"/>
    <w:rsid w:val="00130A3B"/>
    <w:rsid w:val="00130B55"/>
    <w:rsid w:val="00131136"/>
    <w:rsid w:val="00131A44"/>
    <w:rsid w:val="00131CC8"/>
    <w:rsid w:val="00132F43"/>
    <w:rsid w:val="00134008"/>
    <w:rsid w:val="001344AA"/>
    <w:rsid w:val="00134780"/>
    <w:rsid w:val="00135737"/>
    <w:rsid w:val="00135F70"/>
    <w:rsid w:val="00135F8E"/>
    <w:rsid w:val="0013610C"/>
    <w:rsid w:val="001361C0"/>
    <w:rsid w:val="0013622D"/>
    <w:rsid w:val="00136345"/>
    <w:rsid w:val="00136E3F"/>
    <w:rsid w:val="00136FAD"/>
    <w:rsid w:val="001371DA"/>
    <w:rsid w:val="0013754E"/>
    <w:rsid w:val="001405C4"/>
    <w:rsid w:val="00140F06"/>
    <w:rsid w:val="00141634"/>
    <w:rsid w:val="001418D3"/>
    <w:rsid w:val="001418F6"/>
    <w:rsid w:val="001420B3"/>
    <w:rsid w:val="00144579"/>
    <w:rsid w:val="00145033"/>
    <w:rsid w:val="00145BB3"/>
    <w:rsid w:val="00146468"/>
    <w:rsid w:val="00146A2D"/>
    <w:rsid w:val="00146CD5"/>
    <w:rsid w:val="0014750D"/>
    <w:rsid w:val="00147EFD"/>
    <w:rsid w:val="00147F06"/>
    <w:rsid w:val="001503EE"/>
    <w:rsid w:val="00150987"/>
    <w:rsid w:val="00151917"/>
    <w:rsid w:val="00151D79"/>
    <w:rsid w:val="001524A2"/>
    <w:rsid w:val="001527A7"/>
    <w:rsid w:val="00152AFC"/>
    <w:rsid w:val="00152C4C"/>
    <w:rsid w:val="0015363A"/>
    <w:rsid w:val="001537D3"/>
    <w:rsid w:val="00154009"/>
    <w:rsid w:val="001550D2"/>
    <w:rsid w:val="0015602A"/>
    <w:rsid w:val="00156668"/>
    <w:rsid w:val="00156B89"/>
    <w:rsid w:val="00157CA2"/>
    <w:rsid w:val="00160265"/>
    <w:rsid w:val="00161F0E"/>
    <w:rsid w:val="00162906"/>
    <w:rsid w:val="00163334"/>
    <w:rsid w:val="001636F8"/>
    <w:rsid w:val="00163738"/>
    <w:rsid w:val="00163F3C"/>
    <w:rsid w:val="0016409C"/>
    <w:rsid w:val="00164CC3"/>
    <w:rsid w:val="0016513A"/>
    <w:rsid w:val="00165484"/>
    <w:rsid w:val="001658E4"/>
    <w:rsid w:val="00165F78"/>
    <w:rsid w:val="00166132"/>
    <w:rsid w:val="00166F74"/>
    <w:rsid w:val="00166FB2"/>
    <w:rsid w:val="00167B7D"/>
    <w:rsid w:val="00167FAF"/>
    <w:rsid w:val="001704A3"/>
    <w:rsid w:val="0017095C"/>
    <w:rsid w:val="00170C68"/>
    <w:rsid w:val="001711E8"/>
    <w:rsid w:val="00171203"/>
    <w:rsid w:val="0017182F"/>
    <w:rsid w:val="001735CF"/>
    <w:rsid w:val="00174274"/>
    <w:rsid w:val="001742F0"/>
    <w:rsid w:val="00174451"/>
    <w:rsid w:val="001747D3"/>
    <w:rsid w:val="00174BD3"/>
    <w:rsid w:val="00174D6B"/>
    <w:rsid w:val="00175147"/>
    <w:rsid w:val="001751CB"/>
    <w:rsid w:val="0017601D"/>
    <w:rsid w:val="001765EE"/>
    <w:rsid w:val="00176690"/>
    <w:rsid w:val="00176D2B"/>
    <w:rsid w:val="00177045"/>
    <w:rsid w:val="0017727D"/>
    <w:rsid w:val="00180D51"/>
    <w:rsid w:val="001816CA"/>
    <w:rsid w:val="00182058"/>
    <w:rsid w:val="00182574"/>
    <w:rsid w:val="00182824"/>
    <w:rsid w:val="00184D25"/>
    <w:rsid w:val="00184D51"/>
    <w:rsid w:val="001867D7"/>
    <w:rsid w:val="0018744C"/>
    <w:rsid w:val="0018783D"/>
    <w:rsid w:val="00190905"/>
    <w:rsid w:val="00190D06"/>
    <w:rsid w:val="0019190B"/>
    <w:rsid w:val="00191AC7"/>
    <w:rsid w:val="00194309"/>
    <w:rsid w:val="001945D3"/>
    <w:rsid w:val="00194C00"/>
    <w:rsid w:val="00194C08"/>
    <w:rsid w:val="00194F61"/>
    <w:rsid w:val="001959C0"/>
    <w:rsid w:val="00196646"/>
    <w:rsid w:val="0019677F"/>
    <w:rsid w:val="00196C27"/>
    <w:rsid w:val="0019703F"/>
    <w:rsid w:val="00197382"/>
    <w:rsid w:val="00197EE8"/>
    <w:rsid w:val="001A099A"/>
    <w:rsid w:val="001A0D41"/>
    <w:rsid w:val="001A101F"/>
    <w:rsid w:val="001A1150"/>
    <w:rsid w:val="001A2366"/>
    <w:rsid w:val="001A26B6"/>
    <w:rsid w:val="001A2821"/>
    <w:rsid w:val="001A2AA7"/>
    <w:rsid w:val="001A320E"/>
    <w:rsid w:val="001A3281"/>
    <w:rsid w:val="001A3504"/>
    <w:rsid w:val="001A3823"/>
    <w:rsid w:val="001A3839"/>
    <w:rsid w:val="001A4780"/>
    <w:rsid w:val="001A49B0"/>
    <w:rsid w:val="001A54DA"/>
    <w:rsid w:val="001A718B"/>
    <w:rsid w:val="001A72D0"/>
    <w:rsid w:val="001B091B"/>
    <w:rsid w:val="001B17F8"/>
    <w:rsid w:val="001B1C74"/>
    <w:rsid w:val="001B1E45"/>
    <w:rsid w:val="001B44EC"/>
    <w:rsid w:val="001B4588"/>
    <w:rsid w:val="001B4776"/>
    <w:rsid w:val="001B579A"/>
    <w:rsid w:val="001B614C"/>
    <w:rsid w:val="001B6177"/>
    <w:rsid w:val="001B71CA"/>
    <w:rsid w:val="001C0881"/>
    <w:rsid w:val="001C1F01"/>
    <w:rsid w:val="001C24EA"/>
    <w:rsid w:val="001C28E1"/>
    <w:rsid w:val="001C3888"/>
    <w:rsid w:val="001C4837"/>
    <w:rsid w:val="001C58DE"/>
    <w:rsid w:val="001C6714"/>
    <w:rsid w:val="001C69C3"/>
    <w:rsid w:val="001C7092"/>
    <w:rsid w:val="001D01CB"/>
    <w:rsid w:val="001D2D9B"/>
    <w:rsid w:val="001D4293"/>
    <w:rsid w:val="001D5DF8"/>
    <w:rsid w:val="001D76A2"/>
    <w:rsid w:val="001D7D27"/>
    <w:rsid w:val="001D7E1B"/>
    <w:rsid w:val="001E0082"/>
    <w:rsid w:val="001E0287"/>
    <w:rsid w:val="001E0CBA"/>
    <w:rsid w:val="001E0DA5"/>
    <w:rsid w:val="001E197A"/>
    <w:rsid w:val="001E1E86"/>
    <w:rsid w:val="001E283C"/>
    <w:rsid w:val="001E3488"/>
    <w:rsid w:val="001E3F43"/>
    <w:rsid w:val="001E4EAC"/>
    <w:rsid w:val="001E588E"/>
    <w:rsid w:val="001F07B3"/>
    <w:rsid w:val="001F11DE"/>
    <w:rsid w:val="001F1577"/>
    <w:rsid w:val="001F243F"/>
    <w:rsid w:val="001F2BE6"/>
    <w:rsid w:val="001F2C74"/>
    <w:rsid w:val="001F2E13"/>
    <w:rsid w:val="001F30FF"/>
    <w:rsid w:val="001F31E9"/>
    <w:rsid w:val="001F34EB"/>
    <w:rsid w:val="001F4015"/>
    <w:rsid w:val="001F48FE"/>
    <w:rsid w:val="001F526E"/>
    <w:rsid w:val="001F576C"/>
    <w:rsid w:val="001F5803"/>
    <w:rsid w:val="001F5FC6"/>
    <w:rsid w:val="001F6A7E"/>
    <w:rsid w:val="001F71B1"/>
    <w:rsid w:val="001F741E"/>
    <w:rsid w:val="00200725"/>
    <w:rsid w:val="00200DBA"/>
    <w:rsid w:val="00201A3A"/>
    <w:rsid w:val="00202F63"/>
    <w:rsid w:val="002041D4"/>
    <w:rsid w:val="00205967"/>
    <w:rsid w:val="00210599"/>
    <w:rsid w:val="00211266"/>
    <w:rsid w:val="00212BE1"/>
    <w:rsid w:val="00212DAB"/>
    <w:rsid w:val="00212E7E"/>
    <w:rsid w:val="002134DE"/>
    <w:rsid w:val="002134F6"/>
    <w:rsid w:val="00213ECD"/>
    <w:rsid w:val="002162FC"/>
    <w:rsid w:val="002179E9"/>
    <w:rsid w:val="00217FC3"/>
    <w:rsid w:val="002207C8"/>
    <w:rsid w:val="002209B0"/>
    <w:rsid w:val="00220BFD"/>
    <w:rsid w:val="00220DEB"/>
    <w:rsid w:val="00222A56"/>
    <w:rsid w:val="00222D43"/>
    <w:rsid w:val="00223307"/>
    <w:rsid w:val="002239E6"/>
    <w:rsid w:val="00226990"/>
    <w:rsid w:val="00226AB4"/>
    <w:rsid w:val="00226D8D"/>
    <w:rsid w:val="002270B3"/>
    <w:rsid w:val="002273F1"/>
    <w:rsid w:val="00227528"/>
    <w:rsid w:val="00227B00"/>
    <w:rsid w:val="002300F6"/>
    <w:rsid w:val="0023022D"/>
    <w:rsid w:val="0023138B"/>
    <w:rsid w:val="002315D6"/>
    <w:rsid w:val="00231AFD"/>
    <w:rsid w:val="002324F8"/>
    <w:rsid w:val="00232572"/>
    <w:rsid w:val="002326F8"/>
    <w:rsid w:val="00232BDA"/>
    <w:rsid w:val="00233BB7"/>
    <w:rsid w:val="00233C02"/>
    <w:rsid w:val="00235391"/>
    <w:rsid w:val="00235A47"/>
    <w:rsid w:val="00235CE2"/>
    <w:rsid w:val="0023668B"/>
    <w:rsid w:val="00236B0B"/>
    <w:rsid w:val="002416EC"/>
    <w:rsid w:val="00241D07"/>
    <w:rsid w:val="00241D3A"/>
    <w:rsid w:val="002443A0"/>
    <w:rsid w:val="002445CA"/>
    <w:rsid w:val="002463E9"/>
    <w:rsid w:val="00247D7F"/>
    <w:rsid w:val="00247EC4"/>
    <w:rsid w:val="002502FF"/>
    <w:rsid w:val="00250497"/>
    <w:rsid w:val="002509C5"/>
    <w:rsid w:val="00250E6F"/>
    <w:rsid w:val="00250EFF"/>
    <w:rsid w:val="00251E65"/>
    <w:rsid w:val="00251E9E"/>
    <w:rsid w:val="002529C4"/>
    <w:rsid w:val="002529CD"/>
    <w:rsid w:val="00256EA1"/>
    <w:rsid w:val="0025731C"/>
    <w:rsid w:val="00257A56"/>
    <w:rsid w:val="00257C44"/>
    <w:rsid w:val="00260742"/>
    <w:rsid w:val="00260ED7"/>
    <w:rsid w:val="00260F78"/>
    <w:rsid w:val="00261AC8"/>
    <w:rsid w:val="00261B79"/>
    <w:rsid w:val="00261CC0"/>
    <w:rsid w:val="002621F4"/>
    <w:rsid w:val="00262518"/>
    <w:rsid w:val="00262C3D"/>
    <w:rsid w:val="00263F3B"/>
    <w:rsid w:val="00264261"/>
    <w:rsid w:val="00264F32"/>
    <w:rsid w:val="00265992"/>
    <w:rsid w:val="00265A9B"/>
    <w:rsid w:val="00265EE5"/>
    <w:rsid w:val="00271719"/>
    <w:rsid w:val="00272105"/>
    <w:rsid w:val="00272BEB"/>
    <w:rsid w:val="00273641"/>
    <w:rsid w:val="002738BA"/>
    <w:rsid w:val="00275AEE"/>
    <w:rsid w:val="00275B9C"/>
    <w:rsid w:val="00275BAB"/>
    <w:rsid w:val="00275D62"/>
    <w:rsid w:val="002761CF"/>
    <w:rsid w:val="002768C5"/>
    <w:rsid w:val="00276BA7"/>
    <w:rsid w:val="00277935"/>
    <w:rsid w:val="002801F7"/>
    <w:rsid w:val="002816A6"/>
    <w:rsid w:val="00281C93"/>
    <w:rsid w:val="00282ACE"/>
    <w:rsid w:val="00282F9B"/>
    <w:rsid w:val="0028312C"/>
    <w:rsid w:val="00283599"/>
    <w:rsid w:val="00283F22"/>
    <w:rsid w:val="002847A6"/>
    <w:rsid w:val="00286653"/>
    <w:rsid w:val="00286681"/>
    <w:rsid w:val="00287594"/>
    <w:rsid w:val="0028772D"/>
    <w:rsid w:val="002904EA"/>
    <w:rsid w:val="00290A3B"/>
    <w:rsid w:val="002912E5"/>
    <w:rsid w:val="00291370"/>
    <w:rsid w:val="00291B8E"/>
    <w:rsid w:val="00291C3B"/>
    <w:rsid w:val="0029272C"/>
    <w:rsid w:val="00293719"/>
    <w:rsid w:val="00295A47"/>
    <w:rsid w:val="00295E83"/>
    <w:rsid w:val="00296511"/>
    <w:rsid w:val="002A0572"/>
    <w:rsid w:val="002A06D6"/>
    <w:rsid w:val="002A17DB"/>
    <w:rsid w:val="002A2609"/>
    <w:rsid w:val="002A2661"/>
    <w:rsid w:val="002A2F7F"/>
    <w:rsid w:val="002A323E"/>
    <w:rsid w:val="002A3552"/>
    <w:rsid w:val="002A3629"/>
    <w:rsid w:val="002A38DF"/>
    <w:rsid w:val="002A46FA"/>
    <w:rsid w:val="002A47F4"/>
    <w:rsid w:val="002A4F42"/>
    <w:rsid w:val="002A51F4"/>
    <w:rsid w:val="002A539F"/>
    <w:rsid w:val="002A551D"/>
    <w:rsid w:val="002A666A"/>
    <w:rsid w:val="002A6DDD"/>
    <w:rsid w:val="002A73BA"/>
    <w:rsid w:val="002A78C4"/>
    <w:rsid w:val="002A7CDC"/>
    <w:rsid w:val="002B0A37"/>
    <w:rsid w:val="002B0FDF"/>
    <w:rsid w:val="002B12B0"/>
    <w:rsid w:val="002B15F5"/>
    <w:rsid w:val="002B1D5C"/>
    <w:rsid w:val="002B4751"/>
    <w:rsid w:val="002B4CE9"/>
    <w:rsid w:val="002B588D"/>
    <w:rsid w:val="002B58C7"/>
    <w:rsid w:val="002B5E86"/>
    <w:rsid w:val="002B5FF3"/>
    <w:rsid w:val="002B6DEA"/>
    <w:rsid w:val="002B793F"/>
    <w:rsid w:val="002C00D1"/>
    <w:rsid w:val="002C156E"/>
    <w:rsid w:val="002C1F22"/>
    <w:rsid w:val="002C2260"/>
    <w:rsid w:val="002C2B9F"/>
    <w:rsid w:val="002C3A8B"/>
    <w:rsid w:val="002C4308"/>
    <w:rsid w:val="002C47B4"/>
    <w:rsid w:val="002C536A"/>
    <w:rsid w:val="002C596D"/>
    <w:rsid w:val="002C60F4"/>
    <w:rsid w:val="002C70ED"/>
    <w:rsid w:val="002C79C2"/>
    <w:rsid w:val="002C7C95"/>
    <w:rsid w:val="002D084D"/>
    <w:rsid w:val="002D29D6"/>
    <w:rsid w:val="002D3055"/>
    <w:rsid w:val="002D3295"/>
    <w:rsid w:val="002D3311"/>
    <w:rsid w:val="002D48C4"/>
    <w:rsid w:val="002D4A2C"/>
    <w:rsid w:val="002D5EC2"/>
    <w:rsid w:val="002D646A"/>
    <w:rsid w:val="002D64F7"/>
    <w:rsid w:val="002D662D"/>
    <w:rsid w:val="002D76A6"/>
    <w:rsid w:val="002E1C73"/>
    <w:rsid w:val="002E336E"/>
    <w:rsid w:val="002E428F"/>
    <w:rsid w:val="002E5913"/>
    <w:rsid w:val="002E6128"/>
    <w:rsid w:val="002F08DE"/>
    <w:rsid w:val="002F0C0B"/>
    <w:rsid w:val="002F245E"/>
    <w:rsid w:val="002F29C0"/>
    <w:rsid w:val="002F29E3"/>
    <w:rsid w:val="002F30BE"/>
    <w:rsid w:val="002F3C1F"/>
    <w:rsid w:val="002F4C31"/>
    <w:rsid w:val="002F4F9B"/>
    <w:rsid w:val="002F5743"/>
    <w:rsid w:val="002F638D"/>
    <w:rsid w:val="002F6874"/>
    <w:rsid w:val="002F6A04"/>
    <w:rsid w:val="002F728A"/>
    <w:rsid w:val="002F76EE"/>
    <w:rsid w:val="002F7844"/>
    <w:rsid w:val="00300CB4"/>
    <w:rsid w:val="00301184"/>
    <w:rsid w:val="00301A80"/>
    <w:rsid w:val="003041BF"/>
    <w:rsid w:val="003046EE"/>
    <w:rsid w:val="00304BEF"/>
    <w:rsid w:val="00305567"/>
    <w:rsid w:val="003063FD"/>
    <w:rsid w:val="00310556"/>
    <w:rsid w:val="00310D1E"/>
    <w:rsid w:val="00312F07"/>
    <w:rsid w:val="00313C3B"/>
    <w:rsid w:val="00313D3C"/>
    <w:rsid w:val="003146FA"/>
    <w:rsid w:val="0031554C"/>
    <w:rsid w:val="0031556A"/>
    <w:rsid w:val="00315BBD"/>
    <w:rsid w:val="0031670B"/>
    <w:rsid w:val="003167F0"/>
    <w:rsid w:val="00316C16"/>
    <w:rsid w:val="00317C52"/>
    <w:rsid w:val="0032015D"/>
    <w:rsid w:val="0032084E"/>
    <w:rsid w:val="00320A2F"/>
    <w:rsid w:val="00320D95"/>
    <w:rsid w:val="003216C1"/>
    <w:rsid w:val="0032218D"/>
    <w:rsid w:val="0032337C"/>
    <w:rsid w:val="0032348A"/>
    <w:rsid w:val="0032349C"/>
    <w:rsid w:val="003235D1"/>
    <w:rsid w:val="00323BEA"/>
    <w:rsid w:val="00324536"/>
    <w:rsid w:val="00324AF8"/>
    <w:rsid w:val="0032578B"/>
    <w:rsid w:val="003257D3"/>
    <w:rsid w:val="00325F74"/>
    <w:rsid w:val="003263FF"/>
    <w:rsid w:val="00330507"/>
    <w:rsid w:val="0033135E"/>
    <w:rsid w:val="00332182"/>
    <w:rsid w:val="0033249C"/>
    <w:rsid w:val="003330FE"/>
    <w:rsid w:val="003336F0"/>
    <w:rsid w:val="00334CC5"/>
    <w:rsid w:val="00335015"/>
    <w:rsid w:val="0033629E"/>
    <w:rsid w:val="003362B3"/>
    <w:rsid w:val="003362E2"/>
    <w:rsid w:val="003364BF"/>
    <w:rsid w:val="00336FB3"/>
    <w:rsid w:val="0034036B"/>
    <w:rsid w:val="00340903"/>
    <w:rsid w:val="003419B2"/>
    <w:rsid w:val="0034253F"/>
    <w:rsid w:val="0034260C"/>
    <w:rsid w:val="00343A00"/>
    <w:rsid w:val="00344155"/>
    <w:rsid w:val="0034436A"/>
    <w:rsid w:val="0034453A"/>
    <w:rsid w:val="00345212"/>
    <w:rsid w:val="00346327"/>
    <w:rsid w:val="00346B10"/>
    <w:rsid w:val="00346BBB"/>
    <w:rsid w:val="00346E88"/>
    <w:rsid w:val="00347604"/>
    <w:rsid w:val="0034784F"/>
    <w:rsid w:val="003478CF"/>
    <w:rsid w:val="00351E98"/>
    <w:rsid w:val="003521FF"/>
    <w:rsid w:val="0035248D"/>
    <w:rsid w:val="003528C8"/>
    <w:rsid w:val="0035293D"/>
    <w:rsid w:val="0035449C"/>
    <w:rsid w:val="00356002"/>
    <w:rsid w:val="00356A75"/>
    <w:rsid w:val="00356E1C"/>
    <w:rsid w:val="00357244"/>
    <w:rsid w:val="0036017D"/>
    <w:rsid w:val="003609B4"/>
    <w:rsid w:val="00362731"/>
    <w:rsid w:val="00363B3F"/>
    <w:rsid w:val="003641D1"/>
    <w:rsid w:val="00366059"/>
    <w:rsid w:val="00366300"/>
    <w:rsid w:val="00366947"/>
    <w:rsid w:val="00371D41"/>
    <w:rsid w:val="00372166"/>
    <w:rsid w:val="00373EED"/>
    <w:rsid w:val="003749C0"/>
    <w:rsid w:val="00374B40"/>
    <w:rsid w:val="00376EBB"/>
    <w:rsid w:val="00380258"/>
    <w:rsid w:val="0038082D"/>
    <w:rsid w:val="003825BF"/>
    <w:rsid w:val="00382860"/>
    <w:rsid w:val="0038338D"/>
    <w:rsid w:val="0038389F"/>
    <w:rsid w:val="00384717"/>
    <w:rsid w:val="00385006"/>
    <w:rsid w:val="003857D2"/>
    <w:rsid w:val="003858E2"/>
    <w:rsid w:val="00385B04"/>
    <w:rsid w:val="00385C4D"/>
    <w:rsid w:val="00385D0F"/>
    <w:rsid w:val="00386A1C"/>
    <w:rsid w:val="00386F95"/>
    <w:rsid w:val="003872A1"/>
    <w:rsid w:val="003875F6"/>
    <w:rsid w:val="00390933"/>
    <w:rsid w:val="003934DD"/>
    <w:rsid w:val="0039417E"/>
    <w:rsid w:val="0039483F"/>
    <w:rsid w:val="003956F3"/>
    <w:rsid w:val="003963B8"/>
    <w:rsid w:val="00396918"/>
    <w:rsid w:val="00396B1E"/>
    <w:rsid w:val="003A0876"/>
    <w:rsid w:val="003A11F5"/>
    <w:rsid w:val="003A1D00"/>
    <w:rsid w:val="003A1E72"/>
    <w:rsid w:val="003A2188"/>
    <w:rsid w:val="003A276A"/>
    <w:rsid w:val="003A2CC2"/>
    <w:rsid w:val="003A330A"/>
    <w:rsid w:val="003A5341"/>
    <w:rsid w:val="003A6C3D"/>
    <w:rsid w:val="003A7226"/>
    <w:rsid w:val="003A7CEC"/>
    <w:rsid w:val="003A7DEC"/>
    <w:rsid w:val="003B0EDC"/>
    <w:rsid w:val="003B2829"/>
    <w:rsid w:val="003B44EC"/>
    <w:rsid w:val="003B4CC7"/>
    <w:rsid w:val="003B4D72"/>
    <w:rsid w:val="003B5969"/>
    <w:rsid w:val="003B6E84"/>
    <w:rsid w:val="003C0664"/>
    <w:rsid w:val="003C3850"/>
    <w:rsid w:val="003C3A33"/>
    <w:rsid w:val="003C3F47"/>
    <w:rsid w:val="003C488F"/>
    <w:rsid w:val="003C50DB"/>
    <w:rsid w:val="003C55F0"/>
    <w:rsid w:val="003C6D64"/>
    <w:rsid w:val="003C7D85"/>
    <w:rsid w:val="003D0459"/>
    <w:rsid w:val="003D0DD9"/>
    <w:rsid w:val="003D3199"/>
    <w:rsid w:val="003D320B"/>
    <w:rsid w:val="003D49A2"/>
    <w:rsid w:val="003D61D8"/>
    <w:rsid w:val="003D630E"/>
    <w:rsid w:val="003D6BB4"/>
    <w:rsid w:val="003D74CE"/>
    <w:rsid w:val="003DF455"/>
    <w:rsid w:val="003E0CCE"/>
    <w:rsid w:val="003E2599"/>
    <w:rsid w:val="003E3D86"/>
    <w:rsid w:val="003E4178"/>
    <w:rsid w:val="003E4304"/>
    <w:rsid w:val="003E431F"/>
    <w:rsid w:val="003E4351"/>
    <w:rsid w:val="003E4AE0"/>
    <w:rsid w:val="003E589B"/>
    <w:rsid w:val="003E59B3"/>
    <w:rsid w:val="003F0087"/>
    <w:rsid w:val="003F0607"/>
    <w:rsid w:val="003F074A"/>
    <w:rsid w:val="003F1FB9"/>
    <w:rsid w:val="003F37D1"/>
    <w:rsid w:val="003F4312"/>
    <w:rsid w:val="003F4F59"/>
    <w:rsid w:val="003F5530"/>
    <w:rsid w:val="003F5659"/>
    <w:rsid w:val="003F5DAC"/>
    <w:rsid w:val="003F700E"/>
    <w:rsid w:val="003F70E8"/>
    <w:rsid w:val="00400273"/>
    <w:rsid w:val="00400DA1"/>
    <w:rsid w:val="004018B4"/>
    <w:rsid w:val="00401BF3"/>
    <w:rsid w:val="00402374"/>
    <w:rsid w:val="0040238D"/>
    <w:rsid w:val="00403A52"/>
    <w:rsid w:val="00404593"/>
    <w:rsid w:val="004047AC"/>
    <w:rsid w:val="00405849"/>
    <w:rsid w:val="00405B0D"/>
    <w:rsid w:val="0040678B"/>
    <w:rsid w:val="004068FB"/>
    <w:rsid w:val="00406E58"/>
    <w:rsid w:val="0040725D"/>
    <w:rsid w:val="004074E6"/>
    <w:rsid w:val="004106BA"/>
    <w:rsid w:val="00412461"/>
    <w:rsid w:val="00412ABE"/>
    <w:rsid w:val="00412E6B"/>
    <w:rsid w:val="00412F8D"/>
    <w:rsid w:val="00413112"/>
    <w:rsid w:val="0041465F"/>
    <w:rsid w:val="00414F91"/>
    <w:rsid w:val="0041564A"/>
    <w:rsid w:val="00415B24"/>
    <w:rsid w:val="004160E5"/>
    <w:rsid w:val="00416FF0"/>
    <w:rsid w:val="00422746"/>
    <w:rsid w:val="00423CBE"/>
    <w:rsid w:val="00424C1A"/>
    <w:rsid w:val="00425F5D"/>
    <w:rsid w:val="00426518"/>
    <w:rsid w:val="00426D32"/>
    <w:rsid w:val="0042772C"/>
    <w:rsid w:val="00430BEF"/>
    <w:rsid w:val="00431BAE"/>
    <w:rsid w:val="00431DF1"/>
    <w:rsid w:val="00432DFC"/>
    <w:rsid w:val="00433792"/>
    <w:rsid w:val="00434CE1"/>
    <w:rsid w:val="004350E4"/>
    <w:rsid w:val="004361F5"/>
    <w:rsid w:val="0043633C"/>
    <w:rsid w:val="00436805"/>
    <w:rsid w:val="00436806"/>
    <w:rsid w:val="00436940"/>
    <w:rsid w:val="00436E70"/>
    <w:rsid w:val="00436F0B"/>
    <w:rsid w:val="004400AD"/>
    <w:rsid w:val="004402BA"/>
    <w:rsid w:val="00440E13"/>
    <w:rsid w:val="00440EB9"/>
    <w:rsid w:val="00440F6C"/>
    <w:rsid w:val="0044161F"/>
    <w:rsid w:val="00441623"/>
    <w:rsid w:val="004427CE"/>
    <w:rsid w:val="00443794"/>
    <w:rsid w:val="00443FAF"/>
    <w:rsid w:val="00446647"/>
    <w:rsid w:val="0044679D"/>
    <w:rsid w:val="00446A4F"/>
    <w:rsid w:val="00446B02"/>
    <w:rsid w:val="00447CF8"/>
    <w:rsid w:val="00450B8E"/>
    <w:rsid w:val="00451554"/>
    <w:rsid w:val="00452A2A"/>
    <w:rsid w:val="00454483"/>
    <w:rsid w:val="00454940"/>
    <w:rsid w:val="00454D97"/>
    <w:rsid w:val="004551DE"/>
    <w:rsid w:val="00455618"/>
    <w:rsid w:val="004557BA"/>
    <w:rsid w:val="00461006"/>
    <w:rsid w:val="0046204D"/>
    <w:rsid w:val="0046253C"/>
    <w:rsid w:val="0046291F"/>
    <w:rsid w:val="00463299"/>
    <w:rsid w:val="00464270"/>
    <w:rsid w:val="00464BE7"/>
    <w:rsid w:val="00464DBA"/>
    <w:rsid w:val="00465CEC"/>
    <w:rsid w:val="00465F9C"/>
    <w:rsid w:val="0046607F"/>
    <w:rsid w:val="004666F3"/>
    <w:rsid w:val="00466B0B"/>
    <w:rsid w:val="00470B17"/>
    <w:rsid w:val="004715FB"/>
    <w:rsid w:val="0047163D"/>
    <w:rsid w:val="00471A52"/>
    <w:rsid w:val="004734C1"/>
    <w:rsid w:val="00474D72"/>
    <w:rsid w:val="00476601"/>
    <w:rsid w:val="00476882"/>
    <w:rsid w:val="00476F95"/>
    <w:rsid w:val="0047741B"/>
    <w:rsid w:val="00477F32"/>
    <w:rsid w:val="004808A9"/>
    <w:rsid w:val="00480C1E"/>
    <w:rsid w:val="00481B3E"/>
    <w:rsid w:val="00481E21"/>
    <w:rsid w:val="00482E14"/>
    <w:rsid w:val="00483CBA"/>
    <w:rsid w:val="00483F5C"/>
    <w:rsid w:val="004846EF"/>
    <w:rsid w:val="0048540E"/>
    <w:rsid w:val="00486C47"/>
    <w:rsid w:val="00486DB0"/>
    <w:rsid w:val="004872BA"/>
    <w:rsid w:val="004877B2"/>
    <w:rsid w:val="00487842"/>
    <w:rsid w:val="00487B10"/>
    <w:rsid w:val="00490070"/>
    <w:rsid w:val="004902A2"/>
    <w:rsid w:val="0049088D"/>
    <w:rsid w:val="0049103C"/>
    <w:rsid w:val="00491237"/>
    <w:rsid w:val="00491328"/>
    <w:rsid w:val="00491CD1"/>
    <w:rsid w:val="00492801"/>
    <w:rsid w:val="00493BA0"/>
    <w:rsid w:val="0049402A"/>
    <w:rsid w:val="00494BF1"/>
    <w:rsid w:val="004975AC"/>
    <w:rsid w:val="00497AB7"/>
    <w:rsid w:val="004A0789"/>
    <w:rsid w:val="004A0AF6"/>
    <w:rsid w:val="004A1483"/>
    <w:rsid w:val="004A1CEE"/>
    <w:rsid w:val="004A1F83"/>
    <w:rsid w:val="004A4C3C"/>
    <w:rsid w:val="004A4D0C"/>
    <w:rsid w:val="004A50CB"/>
    <w:rsid w:val="004A6B93"/>
    <w:rsid w:val="004A7405"/>
    <w:rsid w:val="004B0631"/>
    <w:rsid w:val="004B198A"/>
    <w:rsid w:val="004B1A74"/>
    <w:rsid w:val="004B248C"/>
    <w:rsid w:val="004B301A"/>
    <w:rsid w:val="004B4399"/>
    <w:rsid w:val="004B445E"/>
    <w:rsid w:val="004B5964"/>
    <w:rsid w:val="004B5B33"/>
    <w:rsid w:val="004B6046"/>
    <w:rsid w:val="004B61F7"/>
    <w:rsid w:val="004B6202"/>
    <w:rsid w:val="004B76D0"/>
    <w:rsid w:val="004C077C"/>
    <w:rsid w:val="004C0CEB"/>
    <w:rsid w:val="004C17F5"/>
    <w:rsid w:val="004C3909"/>
    <w:rsid w:val="004C4476"/>
    <w:rsid w:val="004C483A"/>
    <w:rsid w:val="004C6316"/>
    <w:rsid w:val="004C6551"/>
    <w:rsid w:val="004C6692"/>
    <w:rsid w:val="004C684A"/>
    <w:rsid w:val="004C7013"/>
    <w:rsid w:val="004D14D3"/>
    <w:rsid w:val="004D300F"/>
    <w:rsid w:val="004D3824"/>
    <w:rsid w:val="004D51E1"/>
    <w:rsid w:val="004D7005"/>
    <w:rsid w:val="004D767F"/>
    <w:rsid w:val="004D79AA"/>
    <w:rsid w:val="004E04F1"/>
    <w:rsid w:val="004E09CB"/>
    <w:rsid w:val="004E166A"/>
    <w:rsid w:val="004E20D1"/>
    <w:rsid w:val="004E2712"/>
    <w:rsid w:val="004E2C63"/>
    <w:rsid w:val="004E2D00"/>
    <w:rsid w:val="004E34BA"/>
    <w:rsid w:val="004E36DE"/>
    <w:rsid w:val="004E42F2"/>
    <w:rsid w:val="004E524F"/>
    <w:rsid w:val="004E53DE"/>
    <w:rsid w:val="004E5D0C"/>
    <w:rsid w:val="004E7C3A"/>
    <w:rsid w:val="004F1672"/>
    <w:rsid w:val="004F1831"/>
    <w:rsid w:val="004F1902"/>
    <w:rsid w:val="004F1D14"/>
    <w:rsid w:val="004F33C0"/>
    <w:rsid w:val="004F4BBB"/>
    <w:rsid w:val="004F4BFF"/>
    <w:rsid w:val="005006AF"/>
    <w:rsid w:val="0050194E"/>
    <w:rsid w:val="00502E53"/>
    <w:rsid w:val="005033FA"/>
    <w:rsid w:val="00503B31"/>
    <w:rsid w:val="00505281"/>
    <w:rsid w:val="00505586"/>
    <w:rsid w:val="0050594A"/>
    <w:rsid w:val="00506840"/>
    <w:rsid w:val="0050704A"/>
    <w:rsid w:val="005074FF"/>
    <w:rsid w:val="0050761D"/>
    <w:rsid w:val="005103D5"/>
    <w:rsid w:val="005106A8"/>
    <w:rsid w:val="00511522"/>
    <w:rsid w:val="00511BB7"/>
    <w:rsid w:val="0051256D"/>
    <w:rsid w:val="00512707"/>
    <w:rsid w:val="005136E6"/>
    <w:rsid w:val="00514E6D"/>
    <w:rsid w:val="005162D5"/>
    <w:rsid w:val="0051797E"/>
    <w:rsid w:val="00520988"/>
    <w:rsid w:val="00520BF3"/>
    <w:rsid w:val="00520C14"/>
    <w:rsid w:val="00520E64"/>
    <w:rsid w:val="005211A3"/>
    <w:rsid w:val="00521487"/>
    <w:rsid w:val="00521987"/>
    <w:rsid w:val="005219BF"/>
    <w:rsid w:val="00521BF0"/>
    <w:rsid w:val="00522488"/>
    <w:rsid w:val="00523C61"/>
    <w:rsid w:val="0052446C"/>
    <w:rsid w:val="005252F8"/>
    <w:rsid w:val="00525F07"/>
    <w:rsid w:val="00526441"/>
    <w:rsid w:val="0052678E"/>
    <w:rsid w:val="005267B7"/>
    <w:rsid w:val="00527505"/>
    <w:rsid w:val="00527614"/>
    <w:rsid w:val="00530DD0"/>
    <w:rsid w:val="00531BCD"/>
    <w:rsid w:val="00532688"/>
    <w:rsid w:val="00532C71"/>
    <w:rsid w:val="00533C5F"/>
    <w:rsid w:val="00534420"/>
    <w:rsid w:val="00534A69"/>
    <w:rsid w:val="00535597"/>
    <w:rsid w:val="00535D4B"/>
    <w:rsid w:val="00535EAA"/>
    <w:rsid w:val="00536822"/>
    <w:rsid w:val="0054034C"/>
    <w:rsid w:val="00542470"/>
    <w:rsid w:val="00542D35"/>
    <w:rsid w:val="00545095"/>
    <w:rsid w:val="00545FBA"/>
    <w:rsid w:val="00546005"/>
    <w:rsid w:val="00546B3A"/>
    <w:rsid w:val="00546C3F"/>
    <w:rsid w:val="00546C65"/>
    <w:rsid w:val="005472B1"/>
    <w:rsid w:val="00550512"/>
    <w:rsid w:val="00550613"/>
    <w:rsid w:val="005516A1"/>
    <w:rsid w:val="0055175F"/>
    <w:rsid w:val="005529EC"/>
    <w:rsid w:val="00553C26"/>
    <w:rsid w:val="00553D5C"/>
    <w:rsid w:val="00555C37"/>
    <w:rsid w:val="0055601D"/>
    <w:rsid w:val="005560A2"/>
    <w:rsid w:val="005561E7"/>
    <w:rsid w:val="0055622C"/>
    <w:rsid w:val="00556333"/>
    <w:rsid w:val="00560664"/>
    <w:rsid w:val="005608D9"/>
    <w:rsid w:val="005610E8"/>
    <w:rsid w:val="0056272B"/>
    <w:rsid w:val="005633CA"/>
    <w:rsid w:val="0056383E"/>
    <w:rsid w:val="00563ECD"/>
    <w:rsid w:val="00563EEC"/>
    <w:rsid w:val="00565C0A"/>
    <w:rsid w:val="00566A10"/>
    <w:rsid w:val="005678EC"/>
    <w:rsid w:val="00567AB3"/>
    <w:rsid w:val="005701FF"/>
    <w:rsid w:val="00570A8F"/>
    <w:rsid w:val="005716BB"/>
    <w:rsid w:val="005717D8"/>
    <w:rsid w:val="00572454"/>
    <w:rsid w:val="00573133"/>
    <w:rsid w:val="00573EA8"/>
    <w:rsid w:val="005745F9"/>
    <w:rsid w:val="0057561C"/>
    <w:rsid w:val="005768C5"/>
    <w:rsid w:val="00577164"/>
    <w:rsid w:val="005773D8"/>
    <w:rsid w:val="0057775B"/>
    <w:rsid w:val="00577AE9"/>
    <w:rsid w:val="005801C0"/>
    <w:rsid w:val="00580BE9"/>
    <w:rsid w:val="005817DE"/>
    <w:rsid w:val="00582800"/>
    <w:rsid w:val="00584597"/>
    <w:rsid w:val="00584736"/>
    <w:rsid w:val="00584B8B"/>
    <w:rsid w:val="00584C7F"/>
    <w:rsid w:val="00585369"/>
    <w:rsid w:val="00586211"/>
    <w:rsid w:val="00590341"/>
    <w:rsid w:val="005906F3"/>
    <w:rsid w:val="00590AB2"/>
    <w:rsid w:val="00590B7A"/>
    <w:rsid w:val="00591EEB"/>
    <w:rsid w:val="00592AC8"/>
    <w:rsid w:val="00593157"/>
    <w:rsid w:val="00593F05"/>
    <w:rsid w:val="00594C63"/>
    <w:rsid w:val="0059562E"/>
    <w:rsid w:val="0059607F"/>
    <w:rsid w:val="00596441"/>
    <w:rsid w:val="00597520"/>
    <w:rsid w:val="00597840"/>
    <w:rsid w:val="00597E1F"/>
    <w:rsid w:val="005A1216"/>
    <w:rsid w:val="005A1970"/>
    <w:rsid w:val="005A1B15"/>
    <w:rsid w:val="005A1D2F"/>
    <w:rsid w:val="005A3046"/>
    <w:rsid w:val="005A327B"/>
    <w:rsid w:val="005A336A"/>
    <w:rsid w:val="005A47F0"/>
    <w:rsid w:val="005A5192"/>
    <w:rsid w:val="005A5D0C"/>
    <w:rsid w:val="005A6531"/>
    <w:rsid w:val="005A66E0"/>
    <w:rsid w:val="005AB767"/>
    <w:rsid w:val="005B0230"/>
    <w:rsid w:val="005B0A54"/>
    <w:rsid w:val="005B0A78"/>
    <w:rsid w:val="005B0AC4"/>
    <w:rsid w:val="005B121F"/>
    <w:rsid w:val="005B16A5"/>
    <w:rsid w:val="005B1C28"/>
    <w:rsid w:val="005B2159"/>
    <w:rsid w:val="005B2670"/>
    <w:rsid w:val="005B367A"/>
    <w:rsid w:val="005B463E"/>
    <w:rsid w:val="005B6A3B"/>
    <w:rsid w:val="005B7B29"/>
    <w:rsid w:val="005C071B"/>
    <w:rsid w:val="005C2C9E"/>
    <w:rsid w:val="005C32A7"/>
    <w:rsid w:val="005C3C81"/>
    <w:rsid w:val="005C3D50"/>
    <w:rsid w:val="005C50D5"/>
    <w:rsid w:val="005C516F"/>
    <w:rsid w:val="005C587F"/>
    <w:rsid w:val="005C657C"/>
    <w:rsid w:val="005C71C0"/>
    <w:rsid w:val="005D1356"/>
    <w:rsid w:val="005D2E2D"/>
    <w:rsid w:val="005D4088"/>
    <w:rsid w:val="005D4DF7"/>
    <w:rsid w:val="005D62CB"/>
    <w:rsid w:val="005D6C61"/>
    <w:rsid w:val="005D6CEE"/>
    <w:rsid w:val="005D7341"/>
    <w:rsid w:val="005D74E7"/>
    <w:rsid w:val="005E0617"/>
    <w:rsid w:val="005E1303"/>
    <w:rsid w:val="005E1F59"/>
    <w:rsid w:val="005E2968"/>
    <w:rsid w:val="005E29F6"/>
    <w:rsid w:val="005E2C05"/>
    <w:rsid w:val="005E2E5C"/>
    <w:rsid w:val="005E2F04"/>
    <w:rsid w:val="005E30A2"/>
    <w:rsid w:val="005E453D"/>
    <w:rsid w:val="005E489B"/>
    <w:rsid w:val="005E52BB"/>
    <w:rsid w:val="005E5A3C"/>
    <w:rsid w:val="005E7A6C"/>
    <w:rsid w:val="005E7B62"/>
    <w:rsid w:val="005E7EC6"/>
    <w:rsid w:val="005F007A"/>
    <w:rsid w:val="005F1018"/>
    <w:rsid w:val="005F19E2"/>
    <w:rsid w:val="005F23E9"/>
    <w:rsid w:val="005F2DC1"/>
    <w:rsid w:val="005F2E61"/>
    <w:rsid w:val="005F430F"/>
    <w:rsid w:val="005F55FE"/>
    <w:rsid w:val="005F64D4"/>
    <w:rsid w:val="005F747E"/>
    <w:rsid w:val="005F7988"/>
    <w:rsid w:val="00600F22"/>
    <w:rsid w:val="006017BD"/>
    <w:rsid w:val="0060250C"/>
    <w:rsid w:val="006030AD"/>
    <w:rsid w:val="00603874"/>
    <w:rsid w:val="006039C5"/>
    <w:rsid w:val="00603CF4"/>
    <w:rsid w:val="00604FF6"/>
    <w:rsid w:val="00605757"/>
    <w:rsid w:val="00605F34"/>
    <w:rsid w:val="006065DA"/>
    <w:rsid w:val="006073FF"/>
    <w:rsid w:val="00610FA4"/>
    <w:rsid w:val="00612058"/>
    <w:rsid w:val="00614593"/>
    <w:rsid w:val="006146DF"/>
    <w:rsid w:val="00615001"/>
    <w:rsid w:val="006151BB"/>
    <w:rsid w:val="00615831"/>
    <w:rsid w:val="0061617F"/>
    <w:rsid w:val="00616FF2"/>
    <w:rsid w:val="00617450"/>
    <w:rsid w:val="00618B47"/>
    <w:rsid w:val="00620846"/>
    <w:rsid w:val="00621556"/>
    <w:rsid w:val="00621559"/>
    <w:rsid w:val="00621B16"/>
    <w:rsid w:val="00621B34"/>
    <w:rsid w:val="00622431"/>
    <w:rsid w:val="00623CCF"/>
    <w:rsid w:val="006256E6"/>
    <w:rsid w:val="0062772B"/>
    <w:rsid w:val="0063003A"/>
    <w:rsid w:val="0063096B"/>
    <w:rsid w:val="00632254"/>
    <w:rsid w:val="006325B6"/>
    <w:rsid w:val="0063344A"/>
    <w:rsid w:val="00634EAF"/>
    <w:rsid w:val="0063524D"/>
    <w:rsid w:val="00635D2C"/>
    <w:rsid w:val="00635D43"/>
    <w:rsid w:val="0063688C"/>
    <w:rsid w:val="00636CC6"/>
    <w:rsid w:val="00637022"/>
    <w:rsid w:val="006376EA"/>
    <w:rsid w:val="00640860"/>
    <w:rsid w:val="00640FE7"/>
    <w:rsid w:val="0064227B"/>
    <w:rsid w:val="00642587"/>
    <w:rsid w:val="00643208"/>
    <w:rsid w:val="00644B26"/>
    <w:rsid w:val="006456A7"/>
    <w:rsid w:val="00645896"/>
    <w:rsid w:val="00646134"/>
    <w:rsid w:val="006462C5"/>
    <w:rsid w:val="00647421"/>
    <w:rsid w:val="00647983"/>
    <w:rsid w:val="00647E72"/>
    <w:rsid w:val="006502A1"/>
    <w:rsid w:val="0065112B"/>
    <w:rsid w:val="00651D3D"/>
    <w:rsid w:val="0065271B"/>
    <w:rsid w:val="0065385F"/>
    <w:rsid w:val="00654441"/>
    <w:rsid w:val="006546DE"/>
    <w:rsid w:val="00656716"/>
    <w:rsid w:val="00656BF9"/>
    <w:rsid w:val="00656DA4"/>
    <w:rsid w:val="00657706"/>
    <w:rsid w:val="0066026C"/>
    <w:rsid w:val="00662689"/>
    <w:rsid w:val="00662954"/>
    <w:rsid w:val="00662F9D"/>
    <w:rsid w:val="00663200"/>
    <w:rsid w:val="00663358"/>
    <w:rsid w:val="00663891"/>
    <w:rsid w:val="006638E0"/>
    <w:rsid w:val="00663C6A"/>
    <w:rsid w:val="006642DE"/>
    <w:rsid w:val="00664D2B"/>
    <w:rsid w:val="00666069"/>
    <w:rsid w:val="00667D5C"/>
    <w:rsid w:val="00667F6C"/>
    <w:rsid w:val="00670FFA"/>
    <w:rsid w:val="00671F77"/>
    <w:rsid w:val="006720E8"/>
    <w:rsid w:val="006722E6"/>
    <w:rsid w:val="00672D02"/>
    <w:rsid w:val="00672D36"/>
    <w:rsid w:val="00673A84"/>
    <w:rsid w:val="00673DD5"/>
    <w:rsid w:val="0067425D"/>
    <w:rsid w:val="00674702"/>
    <w:rsid w:val="00675A59"/>
    <w:rsid w:val="00676A46"/>
    <w:rsid w:val="00676A81"/>
    <w:rsid w:val="00677599"/>
    <w:rsid w:val="006779AD"/>
    <w:rsid w:val="00677D47"/>
    <w:rsid w:val="006804A9"/>
    <w:rsid w:val="0068214F"/>
    <w:rsid w:val="00682548"/>
    <w:rsid w:val="0068270A"/>
    <w:rsid w:val="00682C8D"/>
    <w:rsid w:val="00683FAF"/>
    <w:rsid w:val="00686171"/>
    <w:rsid w:val="00686B04"/>
    <w:rsid w:val="00686D89"/>
    <w:rsid w:val="006877D9"/>
    <w:rsid w:val="00687AE1"/>
    <w:rsid w:val="00690488"/>
    <w:rsid w:val="00690FF3"/>
    <w:rsid w:val="00691695"/>
    <w:rsid w:val="0069169A"/>
    <w:rsid w:val="00691770"/>
    <w:rsid w:val="00692711"/>
    <w:rsid w:val="006929DB"/>
    <w:rsid w:val="00692A68"/>
    <w:rsid w:val="00692F53"/>
    <w:rsid w:val="006933C6"/>
    <w:rsid w:val="00694192"/>
    <w:rsid w:val="006945A6"/>
    <w:rsid w:val="00694F3C"/>
    <w:rsid w:val="0069540E"/>
    <w:rsid w:val="00696101"/>
    <w:rsid w:val="0069728E"/>
    <w:rsid w:val="00697946"/>
    <w:rsid w:val="00697D74"/>
    <w:rsid w:val="006A2D29"/>
    <w:rsid w:val="006A31A0"/>
    <w:rsid w:val="006A4A57"/>
    <w:rsid w:val="006A6086"/>
    <w:rsid w:val="006A6BD2"/>
    <w:rsid w:val="006A6ED5"/>
    <w:rsid w:val="006A783F"/>
    <w:rsid w:val="006A7F0D"/>
    <w:rsid w:val="006B0519"/>
    <w:rsid w:val="006B0749"/>
    <w:rsid w:val="006B0C88"/>
    <w:rsid w:val="006B0F8B"/>
    <w:rsid w:val="006B1696"/>
    <w:rsid w:val="006B192A"/>
    <w:rsid w:val="006B2DE2"/>
    <w:rsid w:val="006B31F4"/>
    <w:rsid w:val="006B390D"/>
    <w:rsid w:val="006B3E9F"/>
    <w:rsid w:val="006B4FF9"/>
    <w:rsid w:val="006B528C"/>
    <w:rsid w:val="006B5FAF"/>
    <w:rsid w:val="006B684B"/>
    <w:rsid w:val="006B6C1C"/>
    <w:rsid w:val="006B7D39"/>
    <w:rsid w:val="006C11D6"/>
    <w:rsid w:val="006C137A"/>
    <w:rsid w:val="006C2493"/>
    <w:rsid w:val="006C4E7A"/>
    <w:rsid w:val="006C5F49"/>
    <w:rsid w:val="006C5FFC"/>
    <w:rsid w:val="006C6384"/>
    <w:rsid w:val="006C6590"/>
    <w:rsid w:val="006C77E7"/>
    <w:rsid w:val="006D0503"/>
    <w:rsid w:val="006D055A"/>
    <w:rsid w:val="006D0597"/>
    <w:rsid w:val="006D0651"/>
    <w:rsid w:val="006D1F3A"/>
    <w:rsid w:val="006D39AD"/>
    <w:rsid w:val="006D3D05"/>
    <w:rsid w:val="006D43C8"/>
    <w:rsid w:val="006D6EEA"/>
    <w:rsid w:val="006D74ED"/>
    <w:rsid w:val="006D7EF3"/>
    <w:rsid w:val="006D7F83"/>
    <w:rsid w:val="006E036D"/>
    <w:rsid w:val="006E0BB4"/>
    <w:rsid w:val="006E1C4F"/>
    <w:rsid w:val="006E3970"/>
    <w:rsid w:val="006E4788"/>
    <w:rsid w:val="006E50AB"/>
    <w:rsid w:val="006E5D45"/>
    <w:rsid w:val="006E64A4"/>
    <w:rsid w:val="006E7CBF"/>
    <w:rsid w:val="006F0165"/>
    <w:rsid w:val="006F0785"/>
    <w:rsid w:val="006F0C53"/>
    <w:rsid w:val="006F11D1"/>
    <w:rsid w:val="006F19E7"/>
    <w:rsid w:val="006F239C"/>
    <w:rsid w:val="006F2AE4"/>
    <w:rsid w:val="006F4141"/>
    <w:rsid w:val="006F43DB"/>
    <w:rsid w:val="006F444C"/>
    <w:rsid w:val="006F4C50"/>
    <w:rsid w:val="006F524D"/>
    <w:rsid w:val="006F703F"/>
    <w:rsid w:val="00700C67"/>
    <w:rsid w:val="00700DA6"/>
    <w:rsid w:val="007014E4"/>
    <w:rsid w:val="00702611"/>
    <w:rsid w:val="00702958"/>
    <w:rsid w:val="00702997"/>
    <w:rsid w:val="00702D05"/>
    <w:rsid w:val="0070374F"/>
    <w:rsid w:val="00703DFC"/>
    <w:rsid w:val="00703F1C"/>
    <w:rsid w:val="00704D2E"/>
    <w:rsid w:val="007122BE"/>
    <w:rsid w:val="007127D2"/>
    <w:rsid w:val="0071320C"/>
    <w:rsid w:val="007134A0"/>
    <w:rsid w:val="00714094"/>
    <w:rsid w:val="00714797"/>
    <w:rsid w:val="00714C4B"/>
    <w:rsid w:val="00714EC3"/>
    <w:rsid w:val="00715E1D"/>
    <w:rsid w:val="0071600E"/>
    <w:rsid w:val="00716460"/>
    <w:rsid w:val="007174BB"/>
    <w:rsid w:val="007179E2"/>
    <w:rsid w:val="00717AE8"/>
    <w:rsid w:val="00722EEC"/>
    <w:rsid w:val="00723188"/>
    <w:rsid w:val="00723E5A"/>
    <w:rsid w:val="00724334"/>
    <w:rsid w:val="00724492"/>
    <w:rsid w:val="0072528A"/>
    <w:rsid w:val="00725DD6"/>
    <w:rsid w:val="0072646D"/>
    <w:rsid w:val="00726716"/>
    <w:rsid w:val="00726A18"/>
    <w:rsid w:val="00726F0D"/>
    <w:rsid w:val="00727F5B"/>
    <w:rsid w:val="00727F73"/>
    <w:rsid w:val="007300E3"/>
    <w:rsid w:val="0073015C"/>
    <w:rsid w:val="0073036E"/>
    <w:rsid w:val="00730566"/>
    <w:rsid w:val="00731380"/>
    <w:rsid w:val="007313A6"/>
    <w:rsid w:val="00731467"/>
    <w:rsid w:val="00731A27"/>
    <w:rsid w:val="00731FF0"/>
    <w:rsid w:val="0073299D"/>
    <w:rsid w:val="00732A5D"/>
    <w:rsid w:val="00733DBE"/>
    <w:rsid w:val="00734A26"/>
    <w:rsid w:val="00734F61"/>
    <w:rsid w:val="00735F77"/>
    <w:rsid w:val="00736FD7"/>
    <w:rsid w:val="00737146"/>
    <w:rsid w:val="00740C71"/>
    <w:rsid w:val="00741525"/>
    <w:rsid w:val="007417A7"/>
    <w:rsid w:val="00744A24"/>
    <w:rsid w:val="00744BEE"/>
    <w:rsid w:val="00744FC5"/>
    <w:rsid w:val="00745ADA"/>
    <w:rsid w:val="007466D9"/>
    <w:rsid w:val="00746A50"/>
    <w:rsid w:val="00746EF1"/>
    <w:rsid w:val="0075048F"/>
    <w:rsid w:val="00750BFD"/>
    <w:rsid w:val="00750C23"/>
    <w:rsid w:val="00751223"/>
    <w:rsid w:val="0075197C"/>
    <w:rsid w:val="00751E7A"/>
    <w:rsid w:val="00752229"/>
    <w:rsid w:val="00752356"/>
    <w:rsid w:val="0075242F"/>
    <w:rsid w:val="00753B34"/>
    <w:rsid w:val="007551A3"/>
    <w:rsid w:val="007558B2"/>
    <w:rsid w:val="0075607D"/>
    <w:rsid w:val="00757466"/>
    <w:rsid w:val="00760758"/>
    <w:rsid w:val="00760A7A"/>
    <w:rsid w:val="00760D7C"/>
    <w:rsid w:val="00761C83"/>
    <w:rsid w:val="00763DC3"/>
    <w:rsid w:val="007643FA"/>
    <w:rsid w:val="007645E7"/>
    <w:rsid w:val="0076535C"/>
    <w:rsid w:val="0076605E"/>
    <w:rsid w:val="00766454"/>
    <w:rsid w:val="00766B1B"/>
    <w:rsid w:val="00767335"/>
    <w:rsid w:val="0076797B"/>
    <w:rsid w:val="007701B9"/>
    <w:rsid w:val="00770B6D"/>
    <w:rsid w:val="0077150E"/>
    <w:rsid w:val="00771850"/>
    <w:rsid w:val="00771AF8"/>
    <w:rsid w:val="00772773"/>
    <w:rsid w:val="00773706"/>
    <w:rsid w:val="00775E5F"/>
    <w:rsid w:val="00777DFE"/>
    <w:rsid w:val="00777FAE"/>
    <w:rsid w:val="00780918"/>
    <w:rsid w:val="00780DF6"/>
    <w:rsid w:val="00781AA4"/>
    <w:rsid w:val="007825E4"/>
    <w:rsid w:val="0078450B"/>
    <w:rsid w:val="00784F53"/>
    <w:rsid w:val="00785585"/>
    <w:rsid w:val="0078597D"/>
    <w:rsid w:val="007864EB"/>
    <w:rsid w:val="00786C01"/>
    <w:rsid w:val="00786D6B"/>
    <w:rsid w:val="00787254"/>
    <w:rsid w:val="007912B8"/>
    <w:rsid w:val="00791580"/>
    <w:rsid w:val="0079187D"/>
    <w:rsid w:val="00792642"/>
    <w:rsid w:val="00793FDA"/>
    <w:rsid w:val="00794E8C"/>
    <w:rsid w:val="007956CC"/>
    <w:rsid w:val="00795C00"/>
    <w:rsid w:val="00795F7D"/>
    <w:rsid w:val="00797BA3"/>
    <w:rsid w:val="007A1127"/>
    <w:rsid w:val="007A25DD"/>
    <w:rsid w:val="007A2E1B"/>
    <w:rsid w:val="007A332A"/>
    <w:rsid w:val="007A3732"/>
    <w:rsid w:val="007A39D7"/>
    <w:rsid w:val="007A466F"/>
    <w:rsid w:val="007A55F5"/>
    <w:rsid w:val="007B01B4"/>
    <w:rsid w:val="007B0251"/>
    <w:rsid w:val="007B0B65"/>
    <w:rsid w:val="007B122A"/>
    <w:rsid w:val="007B16D9"/>
    <w:rsid w:val="007B17D8"/>
    <w:rsid w:val="007B248E"/>
    <w:rsid w:val="007B368F"/>
    <w:rsid w:val="007B36BC"/>
    <w:rsid w:val="007B3911"/>
    <w:rsid w:val="007B4D33"/>
    <w:rsid w:val="007B608B"/>
    <w:rsid w:val="007B7155"/>
    <w:rsid w:val="007B729E"/>
    <w:rsid w:val="007B7531"/>
    <w:rsid w:val="007B7867"/>
    <w:rsid w:val="007C088B"/>
    <w:rsid w:val="007C174C"/>
    <w:rsid w:val="007C2A80"/>
    <w:rsid w:val="007C3667"/>
    <w:rsid w:val="007C4675"/>
    <w:rsid w:val="007C478F"/>
    <w:rsid w:val="007C4A15"/>
    <w:rsid w:val="007C5746"/>
    <w:rsid w:val="007C5D9D"/>
    <w:rsid w:val="007C6807"/>
    <w:rsid w:val="007C68B5"/>
    <w:rsid w:val="007C6BEF"/>
    <w:rsid w:val="007C7094"/>
    <w:rsid w:val="007C788B"/>
    <w:rsid w:val="007C7CE0"/>
    <w:rsid w:val="007D0036"/>
    <w:rsid w:val="007D02B6"/>
    <w:rsid w:val="007D1990"/>
    <w:rsid w:val="007D1E57"/>
    <w:rsid w:val="007D1EEA"/>
    <w:rsid w:val="007D2150"/>
    <w:rsid w:val="007D22D7"/>
    <w:rsid w:val="007D410D"/>
    <w:rsid w:val="007D50DD"/>
    <w:rsid w:val="007D5338"/>
    <w:rsid w:val="007D5A80"/>
    <w:rsid w:val="007D5F48"/>
    <w:rsid w:val="007D6C4F"/>
    <w:rsid w:val="007D6C68"/>
    <w:rsid w:val="007D782C"/>
    <w:rsid w:val="007D7AB7"/>
    <w:rsid w:val="007E0938"/>
    <w:rsid w:val="007E0A26"/>
    <w:rsid w:val="007E0FE2"/>
    <w:rsid w:val="007E1223"/>
    <w:rsid w:val="007E1A4A"/>
    <w:rsid w:val="007E1B17"/>
    <w:rsid w:val="007E3096"/>
    <w:rsid w:val="007E39AE"/>
    <w:rsid w:val="007E45BF"/>
    <w:rsid w:val="007E4B38"/>
    <w:rsid w:val="007E532B"/>
    <w:rsid w:val="007E623E"/>
    <w:rsid w:val="007E628F"/>
    <w:rsid w:val="007E66C7"/>
    <w:rsid w:val="007E723E"/>
    <w:rsid w:val="007E7E8D"/>
    <w:rsid w:val="007F163C"/>
    <w:rsid w:val="007F1E28"/>
    <w:rsid w:val="007F2705"/>
    <w:rsid w:val="007F2D07"/>
    <w:rsid w:val="007F2F5F"/>
    <w:rsid w:val="007F4375"/>
    <w:rsid w:val="007F5E95"/>
    <w:rsid w:val="007F767B"/>
    <w:rsid w:val="007F7FBE"/>
    <w:rsid w:val="00800092"/>
    <w:rsid w:val="008003C6"/>
    <w:rsid w:val="0080046B"/>
    <w:rsid w:val="0080046F"/>
    <w:rsid w:val="00800CD0"/>
    <w:rsid w:val="008021B6"/>
    <w:rsid w:val="008027B4"/>
    <w:rsid w:val="00802D8C"/>
    <w:rsid w:val="00802DAB"/>
    <w:rsid w:val="008036FA"/>
    <w:rsid w:val="00803E53"/>
    <w:rsid w:val="008050F5"/>
    <w:rsid w:val="00806429"/>
    <w:rsid w:val="00806882"/>
    <w:rsid w:val="00806952"/>
    <w:rsid w:val="00806FAE"/>
    <w:rsid w:val="00807D71"/>
    <w:rsid w:val="008101B1"/>
    <w:rsid w:val="00810C8F"/>
    <w:rsid w:val="008112DB"/>
    <w:rsid w:val="008113D6"/>
    <w:rsid w:val="008116B0"/>
    <w:rsid w:val="00811B13"/>
    <w:rsid w:val="00811DE2"/>
    <w:rsid w:val="00812608"/>
    <w:rsid w:val="00812BF3"/>
    <w:rsid w:val="00813154"/>
    <w:rsid w:val="00813257"/>
    <w:rsid w:val="00813B1C"/>
    <w:rsid w:val="00813FED"/>
    <w:rsid w:val="0081409A"/>
    <w:rsid w:val="008151F8"/>
    <w:rsid w:val="008152B3"/>
    <w:rsid w:val="00816692"/>
    <w:rsid w:val="00816A29"/>
    <w:rsid w:val="00817231"/>
    <w:rsid w:val="008179F0"/>
    <w:rsid w:val="00820C66"/>
    <w:rsid w:val="00821547"/>
    <w:rsid w:val="00821567"/>
    <w:rsid w:val="00821ECC"/>
    <w:rsid w:val="00822E96"/>
    <w:rsid w:val="00823105"/>
    <w:rsid w:val="008258CE"/>
    <w:rsid w:val="00825938"/>
    <w:rsid w:val="00825E2C"/>
    <w:rsid w:val="00826151"/>
    <w:rsid w:val="00826E00"/>
    <w:rsid w:val="008272FD"/>
    <w:rsid w:val="0083010A"/>
    <w:rsid w:val="008304E3"/>
    <w:rsid w:val="008309C3"/>
    <w:rsid w:val="00831597"/>
    <w:rsid w:val="00831C73"/>
    <w:rsid w:val="00831F90"/>
    <w:rsid w:val="00832472"/>
    <w:rsid w:val="008341F1"/>
    <w:rsid w:val="008349F5"/>
    <w:rsid w:val="008359D9"/>
    <w:rsid w:val="00836E9B"/>
    <w:rsid w:val="008377E0"/>
    <w:rsid w:val="00837F12"/>
    <w:rsid w:val="0084036B"/>
    <w:rsid w:val="008410BF"/>
    <w:rsid w:val="0084178C"/>
    <w:rsid w:val="00841B58"/>
    <w:rsid w:val="00841B8D"/>
    <w:rsid w:val="00842215"/>
    <w:rsid w:val="00843FF7"/>
    <w:rsid w:val="00844330"/>
    <w:rsid w:val="0084496A"/>
    <w:rsid w:val="00844D3D"/>
    <w:rsid w:val="00844D74"/>
    <w:rsid w:val="00845B4A"/>
    <w:rsid w:val="008466A9"/>
    <w:rsid w:val="00846AA3"/>
    <w:rsid w:val="00846C97"/>
    <w:rsid w:val="00846E1C"/>
    <w:rsid w:val="00847C71"/>
    <w:rsid w:val="008502D0"/>
    <w:rsid w:val="00850424"/>
    <w:rsid w:val="008504F9"/>
    <w:rsid w:val="00851B1A"/>
    <w:rsid w:val="0085222E"/>
    <w:rsid w:val="00852622"/>
    <w:rsid w:val="00852CEA"/>
    <w:rsid w:val="00852DE2"/>
    <w:rsid w:val="008530BC"/>
    <w:rsid w:val="00854302"/>
    <w:rsid w:val="00854A4E"/>
    <w:rsid w:val="00856223"/>
    <w:rsid w:val="0085764D"/>
    <w:rsid w:val="0086045D"/>
    <w:rsid w:val="008616C4"/>
    <w:rsid w:val="00861E80"/>
    <w:rsid w:val="00861F24"/>
    <w:rsid w:val="0086365B"/>
    <w:rsid w:val="00864524"/>
    <w:rsid w:val="00865150"/>
    <w:rsid w:val="0086550E"/>
    <w:rsid w:val="00865F29"/>
    <w:rsid w:val="0086638E"/>
    <w:rsid w:val="008666D3"/>
    <w:rsid w:val="00866DBC"/>
    <w:rsid w:val="008679FE"/>
    <w:rsid w:val="008703D1"/>
    <w:rsid w:val="0087071D"/>
    <w:rsid w:val="00870DFE"/>
    <w:rsid w:val="00870FC0"/>
    <w:rsid w:val="00871043"/>
    <w:rsid w:val="0087121E"/>
    <w:rsid w:val="00871467"/>
    <w:rsid w:val="00871B8E"/>
    <w:rsid w:val="00871CD3"/>
    <w:rsid w:val="0087226E"/>
    <w:rsid w:val="008725EE"/>
    <w:rsid w:val="008735F5"/>
    <w:rsid w:val="008746D5"/>
    <w:rsid w:val="00876B9D"/>
    <w:rsid w:val="008824FD"/>
    <w:rsid w:val="00882992"/>
    <w:rsid w:val="00882E30"/>
    <w:rsid w:val="008834AE"/>
    <w:rsid w:val="00884118"/>
    <w:rsid w:val="0088438D"/>
    <w:rsid w:val="00885D46"/>
    <w:rsid w:val="008860FD"/>
    <w:rsid w:val="00886941"/>
    <w:rsid w:val="00886ED1"/>
    <w:rsid w:val="00887480"/>
    <w:rsid w:val="00887501"/>
    <w:rsid w:val="008879D2"/>
    <w:rsid w:val="00890FB7"/>
    <w:rsid w:val="00891260"/>
    <w:rsid w:val="00891E2E"/>
    <w:rsid w:val="00891EE8"/>
    <w:rsid w:val="00892790"/>
    <w:rsid w:val="00893965"/>
    <w:rsid w:val="008959A8"/>
    <w:rsid w:val="0089620B"/>
    <w:rsid w:val="008A06C1"/>
    <w:rsid w:val="008A0FE0"/>
    <w:rsid w:val="008A1654"/>
    <w:rsid w:val="008A1EBB"/>
    <w:rsid w:val="008A27C6"/>
    <w:rsid w:val="008A37A4"/>
    <w:rsid w:val="008A3CB9"/>
    <w:rsid w:val="008A4B96"/>
    <w:rsid w:val="008A4CC1"/>
    <w:rsid w:val="008A5096"/>
    <w:rsid w:val="008A5F03"/>
    <w:rsid w:val="008A5F12"/>
    <w:rsid w:val="008A6C49"/>
    <w:rsid w:val="008A6EBD"/>
    <w:rsid w:val="008A7DCA"/>
    <w:rsid w:val="008B06AB"/>
    <w:rsid w:val="008B0782"/>
    <w:rsid w:val="008B0968"/>
    <w:rsid w:val="008B0A2F"/>
    <w:rsid w:val="008B135F"/>
    <w:rsid w:val="008B189C"/>
    <w:rsid w:val="008B235C"/>
    <w:rsid w:val="008B27E1"/>
    <w:rsid w:val="008B2A73"/>
    <w:rsid w:val="008B6B38"/>
    <w:rsid w:val="008B72F6"/>
    <w:rsid w:val="008C00F5"/>
    <w:rsid w:val="008C01C1"/>
    <w:rsid w:val="008C0979"/>
    <w:rsid w:val="008C11D5"/>
    <w:rsid w:val="008C19F8"/>
    <w:rsid w:val="008C1ACB"/>
    <w:rsid w:val="008C1C40"/>
    <w:rsid w:val="008C2D71"/>
    <w:rsid w:val="008C3A32"/>
    <w:rsid w:val="008C5108"/>
    <w:rsid w:val="008C547A"/>
    <w:rsid w:val="008C6FB5"/>
    <w:rsid w:val="008C7B63"/>
    <w:rsid w:val="008D158A"/>
    <w:rsid w:val="008D25E6"/>
    <w:rsid w:val="008D2649"/>
    <w:rsid w:val="008D3CD3"/>
    <w:rsid w:val="008D4BE4"/>
    <w:rsid w:val="008D4BF8"/>
    <w:rsid w:val="008D4F4B"/>
    <w:rsid w:val="008D551F"/>
    <w:rsid w:val="008D6032"/>
    <w:rsid w:val="008D6073"/>
    <w:rsid w:val="008D669E"/>
    <w:rsid w:val="008D7002"/>
    <w:rsid w:val="008D712A"/>
    <w:rsid w:val="008D7761"/>
    <w:rsid w:val="008E015C"/>
    <w:rsid w:val="008E0275"/>
    <w:rsid w:val="008E1196"/>
    <w:rsid w:val="008E23E7"/>
    <w:rsid w:val="008E26B3"/>
    <w:rsid w:val="008E373E"/>
    <w:rsid w:val="008E394D"/>
    <w:rsid w:val="008E4E79"/>
    <w:rsid w:val="008E5015"/>
    <w:rsid w:val="008E6AE8"/>
    <w:rsid w:val="008E76DE"/>
    <w:rsid w:val="008E788F"/>
    <w:rsid w:val="008F05EB"/>
    <w:rsid w:val="008F08C9"/>
    <w:rsid w:val="008F15AA"/>
    <w:rsid w:val="008F179B"/>
    <w:rsid w:val="008F2E51"/>
    <w:rsid w:val="008F31A6"/>
    <w:rsid w:val="008F3A5B"/>
    <w:rsid w:val="008F4939"/>
    <w:rsid w:val="008F50A2"/>
    <w:rsid w:val="008F68FF"/>
    <w:rsid w:val="008F6E58"/>
    <w:rsid w:val="008F7AB1"/>
    <w:rsid w:val="008F7CF0"/>
    <w:rsid w:val="008F7D95"/>
    <w:rsid w:val="00900591"/>
    <w:rsid w:val="00900ED0"/>
    <w:rsid w:val="00901483"/>
    <w:rsid w:val="00901B8C"/>
    <w:rsid w:val="009029F8"/>
    <w:rsid w:val="009031B7"/>
    <w:rsid w:val="009033E7"/>
    <w:rsid w:val="009054BA"/>
    <w:rsid w:val="00905885"/>
    <w:rsid w:val="00907D80"/>
    <w:rsid w:val="0091022A"/>
    <w:rsid w:val="0091157B"/>
    <w:rsid w:val="00911583"/>
    <w:rsid w:val="00912110"/>
    <w:rsid w:val="009131B9"/>
    <w:rsid w:val="009132B0"/>
    <w:rsid w:val="009137B7"/>
    <w:rsid w:val="00914002"/>
    <w:rsid w:val="00914610"/>
    <w:rsid w:val="00914BFE"/>
    <w:rsid w:val="00915DA2"/>
    <w:rsid w:val="0091661E"/>
    <w:rsid w:val="009170E8"/>
    <w:rsid w:val="0091738A"/>
    <w:rsid w:val="0091770C"/>
    <w:rsid w:val="009177F7"/>
    <w:rsid w:val="0092179C"/>
    <w:rsid w:val="00921AA4"/>
    <w:rsid w:val="00921D61"/>
    <w:rsid w:val="00921F96"/>
    <w:rsid w:val="00922002"/>
    <w:rsid w:val="00922387"/>
    <w:rsid w:val="00922DB5"/>
    <w:rsid w:val="0092357C"/>
    <w:rsid w:val="00923952"/>
    <w:rsid w:val="00923FC6"/>
    <w:rsid w:val="00924412"/>
    <w:rsid w:val="00924719"/>
    <w:rsid w:val="00924D68"/>
    <w:rsid w:val="009266C7"/>
    <w:rsid w:val="009269CC"/>
    <w:rsid w:val="00930F33"/>
    <w:rsid w:val="009311FC"/>
    <w:rsid w:val="0093178C"/>
    <w:rsid w:val="00931C10"/>
    <w:rsid w:val="0093373C"/>
    <w:rsid w:val="00934BCF"/>
    <w:rsid w:val="00934EF1"/>
    <w:rsid w:val="009362E8"/>
    <w:rsid w:val="009370AF"/>
    <w:rsid w:val="00937C1E"/>
    <w:rsid w:val="009413B7"/>
    <w:rsid w:val="00941E28"/>
    <w:rsid w:val="009426EB"/>
    <w:rsid w:val="00942C2E"/>
    <w:rsid w:val="00943376"/>
    <w:rsid w:val="00944EC1"/>
    <w:rsid w:val="00944EF7"/>
    <w:rsid w:val="00944FF7"/>
    <w:rsid w:val="00945AC5"/>
    <w:rsid w:val="00945DCD"/>
    <w:rsid w:val="00945F55"/>
    <w:rsid w:val="00946148"/>
    <w:rsid w:val="00946A03"/>
    <w:rsid w:val="00947D94"/>
    <w:rsid w:val="0095070E"/>
    <w:rsid w:val="00950C69"/>
    <w:rsid w:val="00952769"/>
    <w:rsid w:val="009541C7"/>
    <w:rsid w:val="00954A65"/>
    <w:rsid w:val="00954EBB"/>
    <w:rsid w:val="00955682"/>
    <w:rsid w:val="00956555"/>
    <w:rsid w:val="00956D84"/>
    <w:rsid w:val="00956F07"/>
    <w:rsid w:val="00956FBB"/>
    <w:rsid w:val="00957DD3"/>
    <w:rsid w:val="00960467"/>
    <w:rsid w:val="009604DD"/>
    <w:rsid w:val="0096154A"/>
    <w:rsid w:val="00961BC1"/>
    <w:rsid w:val="0096263D"/>
    <w:rsid w:val="00963524"/>
    <w:rsid w:val="00963CDE"/>
    <w:rsid w:val="00965976"/>
    <w:rsid w:val="00966DD2"/>
    <w:rsid w:val="009673FF"/>
    <w:rsid w:val="00967864"/>
    <w:rsid w:val="009702E4"/>
    <w:rsid w:val="00972014"/>
    <w:rsid w:val="00972015"/>
    <w:rsid w:val="0097226A"/>
    <w:rsid w:val="00972DBB"/>
    <w:rsid w:val="0097372E"/>
    <w:rsid w:val="009743D1"/>
    <w:rsid w:val="00974D19"/>
    <w:rsid w:val="00974F5C"/>
    <w:rsid w:val="009750FE"/>
    <w:rsid w:val="00976A02"/>
    <w:rsid w:val="00976C24"/>
    <w:rsid w:val="00977685"/>
    <w:rsid w:val="00977ED7"/>
    <w:rsid w:val="009807FC"/>
    <w:rsid w:val="00980991"/>
    <w:rsid w:val="009810DE"/>
    <w:rsid w:val="00983D12"/>
    <w:rsid w:val="00984040"/>
    <w:rsid w:val="0098433E"/>
    <w:rsid w:val="00984E10"/>
    <w:rsid w:val="00984F78"/>
    <w:rsid w:val="0098566D"/>
    <w:rsid w:val="009859D0"/>
    <w:rsid w:val="00987196"/>
    <w:rsid w:val="00987261"/>
    <w:rsid w:val="00987822"/>
    <w:rsid w:val="00991203"/>
    <w:rsid w:val="0099123D"/>
    <w:rsid w:val="009913F4"/>
    <w:rsid w:val="009921A1"/>
    <w:rsid w:val="00992ACC"/>
    <w:rsid w:val="00993295"/>
    <w:rsid w:val="00993FE8"/>
    <w:rsid w:val="00994F09"/>
    <w:rsid w:val="00995021"/>
    <w:rsid w:val="0099650D"/>
    <w:rsid w:val="009974AA"/>
    <w:rsid w:val="009A0321"/>
    <w:rsid w:val="009A108A"/>
    <w:rsid w:val="009A2321"/>
    <w:rsid w:val="009A2A32"/>
    <w:rsid w:val="009A3C03"/>
    <w:rsid w:val="009A461B"/>
    <w:rsid w:val="009A49EE"/>
    <w:rsid w:val="009A51D2"/>
    <w:rsid w:val="009A5334"/>
    <w:rsid w:val="009A66EE"/>
    <w:rsid w:val="009A7037"/>
    <w:rsid w:val="009A7411"/>
    <w:rsid w:val="009A7B7C"/>
    <w:rsid w:val="009B0961"/>
    <w:rsid w:val="009B0C5F"/>
    <w:rsid w:val="009B0FAC"/>
    <w:rsid w:val="009B1E6A"/>
    <w:rsid w:val="009B2647"/>
    <w:rsid w:val="009B335A"/>
    <w:rsid w:val="009B3679"/>
    <w:rsid w:val="009B698E"/>
    <w:rsid w:val="009B73F9"/>
    <w:rsid w:val="009B7DE4"/>
    <w:rsid w:val="009B7F5D"/>
    <w:rsid w:val="009C082B"/>
    <w:rsid w:val="009C0926"/>
    <w:rsid w:val="009C098E"/>
    <w:rsid w:val="009C0CCD"/>
    <w:rsid w:val="009C0DA7"/>
    <w:rsid w:val="009C1998"/>
    <w:rsid w:val="009C19AD"/>
    <w:rsid w:val="009C4EE5"/>
    <w:rsid w:val="009C5503"/>
    <w:rsid w:val="009C639F"/>
    <w:rsid w:val="009C6BC4"/>
    <w:rsid w:val="009C6F5A"/>
    <w:rsid w:val="009C72EF"/>
    <w:rsid w:val="009C73F1"/>
    <w:rsid w:val="009C7FF1"/>
    <w:rsid w:val="009D0E60"/>
    <w:rsid w:val="009D1A03"/>
    <w:rsid w:val="009D29A8"/>
    <w:rsid w:val="009D3CED"/>
    <w:rsid w:val="009D3D20"/>
    <w:rsid w:val="009D409B"/>
    <w:rsid w:val="009D57DA"/>
    <w:rsid w:val="009D58A5"/>
    <w:rsid w:val="009D5A0B"/>
    <w:rsid w:val="009D67D6"/>
    <w:rsid w:val="009D7BDB"/>
    <w:rsid w:val="009D7FD2"/>
    <w:rsid w:val="009E01C5"/>
    <w:rsid w:val="009E046A"/>
    <w:rsid w:val="009E11A3"/>
    <w:rsid w:val="009E1D40"/>
    <w:rsid w:val="009E2085"/>
    <w:rsid w:val="009E3307"/>
    <w:rsid w:val="009E3F5F"/>
    <w:rsid w:val="009E47AA"/>
    <w:rsid w:val="009E4C91"/>
    <w:rsid w:val="009E4F76"/>
    <w:rsid w:val="009E6373"/>
    <w:rsid w:val="009E6444"/>
    <w:rsid w:val="009E6716"/>
    <w:rsid w:val="009E6E62"/>
    <w:rsid w:val="009F04AC"/>
    <w:rsid w:val="009F06D4"/>
    <w:rsid w:val="009F1182"/>
    <w:rsid w:val="009F1790"/>
    <w:rsid w:val="009F217A"/>
    <w:rsid w:val="009F2200"/>
    <w:rsid w:val="009F248A"/>
    <w:rsid w:val="009F2912"/>
    <w:rsid w:val="009F2EDF"/>
    <w:rsid w:val="009F4589"/>
    <w:rsid w:val="009F59F4"/>
    <w:rsid w:val="009F6021"/>
    <w:rsid w:val="009F687F"/>
    <w:rsid w:val="009F71D1"/>
    <w:rsid w:val="009F7467"/>
    <w:rsid w:val="00A00954"/>
    <w:rsid w:val="00A0174D"/>
    <w:rsid w:val="00A018B8"/>
    <w:rsid w:val="00A047B6"/>
    <w:rsid w:val="00A04881"/>
    <w:rsid w:val="00A05993"/>
    <w:rsid w:val="00A05B31"/>
    <w:rsid w:val="00A07293"/>
    <w:rsid w:val="00A0769C"/>
    <w:rsid w:val="00A07973"/>
    <w:rsid w:val="00A10E84"/>
    <w:rsid w:val="00A11C2B"/>
    <w:rsid w:val="00A13115"/>
    <w:rsid w:val="00A141D1"/>
    <w:rsid w:val="00A1486D"/>
    <w:rsid w:val="00A156F8"/>
    <w:rsid w:val="00A157BC"/>
    <w:rsid w:val="00A165AF"/>
    <w:rsid w:val="00A1738B"/>
    <w:rsid w:val="00A17BCD"/>
    <w:rsid w:val="00A20035"/>
    <w:rsid w:val="00A2038F"/>
    <w:rsid w:val="00A207ED"/>
    <w:rsid w:val="00A223C9"/>
    <w:rsid w:val="00A2264A"/>
    <w:rsid w:val="00A23283"/>
    <w:rsid w:val="00A24405"/>
    <w:rsid w:val="00A24566"/>
    <w:rsid w:val="00A248A4"/>
    <w:rsid w:val="00A249FD"/>
    <w:rsid w:val="00A25AF3"/>
    <w:rsid w:val="00A25B60"/>
    <w:rsid w:val="00A25D0E"/>
    <w:rsid w:val="00A25E60"/>
    <w:rsid w:val="00A26373"/>
    <w:rsid w:val="00A26F82"/>
    <w:rsid w:val="00A27305"/>
    <w:rsid w:val="00A302B9"/>
    <w:rsid w:val="00A309AD"/>
    <w:rsid w:val="00A312AE"/>
    <w:rsid w:val="00A31852"/>
    <w:rsid w:val="00A32B25"/>
    <w:rsid w:val="00A33658"/>
    <w:rsid w:val="00A34FDC"/>
    <w:rsid w:val="00A35516"/>
    <w:rsid w:val="00A369F2"/>
    <w:rsid w:val="00A36AA9"/>
    <w:rsid w:val="00A3726A"/>
    <w:rsid w:val="00A37728"/>
    <w:rsid w:val="00A37BCC"/>
    <w:rsid w:val="00A37D59"/>
    <w:rsid w:val="00A419EC"/>
    <w:rsid w:val="00A41EC4"/>
    <w:rsid w:val="00A4220C"/>
    <w:rsid w:val="00A4264E"/>
    <w:rsid w:val="00A430C3"/>
    <w:rsid w:val="00A436AC"/>
    <w:rsid w:val="00A43FDB"/>
    <w:rsid w:val="00A45EC0"/>
    <w:rsid w:val="00A50639"/>
    <w:rsid w:val="00A50B5B"/>
    <w:rsid w:val="00A51812"/>
    <w:rsid w:val="00A51882"/>
    <w:rsid w:val="00A523C5"/>
    <w:rsid w:val="00A52518"/>
    <w:rsid w:val="00A52A09"/>
    <w:rsid w:val="00A53A2A"/>
    <w:rsid w:val="00A53FD8"/>
    <w:rsid w:val="00A54906"/>
    <w:rsid w:val="00A5529A"/>
    <w:rsid w:val="00A55FE6"/>
    <w:rsid w:val="00A57892"/>
    <w:rsid w:val="00A6227D"/>
    <w:rsid w:val="00A622E4"/>
    <w:rsid w:val="00A62E4F"/>
    <w:rsid w:val="00A63523"/>
    <w:rsid w:val="00A635DE"/>
    <w:rsid w:val="00A63A67"/>
    <w:rsid w:val="00A6443E"/>
    <w:rsid w:val="00A64C9F"/>
    <w:rsid w:val="00A65474"/>
    <w:rsid w:val="00A65508"/>
    <w:rsid w:val="00A65ABF"/>
    <w:rsid w:val="00A6613A"/>
    <w:rsid w:val="00A67B0B"/>
    <w:rsid w:val="00A67B2D"/>
    <w:rsid w:val="00A67CAB"/>
    <w:rsid w:val="00A70173"/>
    <w:rsid w:val="00A733D1"/>
    <w:rsid w:val="00A733ED"/>
    <w:rsid w:val="00A73516"/>
    <w:rsid w:val="00A73EB6"/>
    <w:rsid w:val="00A74F12"/>
    <w:rsid w:val="00A75765"/>
    <w:rsid w:val="00A75967"/>
    <w:rsid w:val="00A771E0"/>
    <w:rsid w:val="00A778D1"/>
    <w:rsid w:val="00A77EF0"/>
    <w:rsid w:val="00A7A7A3"/>
    <w:rsid w:val="00A8086C"/>
    <w:rsid w:val="00A81B6A"/>
    <w:rsid w:val="00A8241E"/>
    <w:rsid w:val="00A82ADD"/>
    <w:rsid w:val="00A8486C"/>
    <w:rsid w:val="00A84A6C"/>
    <w:rsid w:val="00A85F5F"/>
    <w:rsid w:val="00A863AC"/>
    <w:rsid w:val="00A86693"/>
    <w:rsid w:val="00A9010A"/>
    <w:rsid w:val="00A91087"/>
    <w:rsid w:val="00A9262C"/>
    <w:rsid w:val="00A934E8"/>
    <w:rsid w:val="00A951E2"/>
    <w:rsid w:val="00A954A8"/>
    <w:rsid w:val="00A9609F"/>
    <w:rsid w:val="00A962C1"/>
    <w:rsid w:val="00A97951"/>
    <w:rsid w:val="00A97B85"/>
    <w:rsid w:val="00A97E33"/>
    <w:rsid w:val="00AA0189"/>
    <w:rsid w:val="00AA0799"/>
    <w:rsid w:val="00AA1317"/>
    <w:rsid w:val="00AA20F7"/>
    <w:rsid w:val="00AA2B90"/>
    <w:rsid w:val="00AA39C6"/>
    <w:rsid w:val="00AA3EA3"/>
    <w:rsid w:val="00AA4183"/>
    <w:rsid w:val="00AA4358"/>
    <w:rsid w:val="00AA4559"/>
    <w:rsid w:val="00AA543A"/>
    <w:rsid w:val="00AA6304"/>
    <w:rsid w:val="00AA67C6"/>
    <w:rsid w:val="00AA6A14"/>
    <w:rsid w:val="00AA7EA2"/>
    <w:rsid w:val="00AB055E"/>
    <w:rsid w:val="00AB0C65"/>
    <w:rsid w:val="00AB1385"/>
    <w:rsid w:val="00AB182B"/>
    <w:rsid w:val="00AB1BC2"/>
    <w:rsid w:val="00AB2CD9"/>
    <w:rsid w:val="00AB2DC3"/>
    <w:rsid w:val="00AB3239"/>
    <w:rsid w:val="00AB380F"/>
    <w:rsid w:val="00AB4245"/>
    <w:rsid w:val="00AB50F4"/>
    <w:rsid w:val="00AB58A6"/>
    <w:rsid w:val="00AB5EC5"/>
    <w:rsid w:val="00AB620F"/>
    <w:rsid w:val="00AB722B"/>
    <w:rsid w:val="00AB7275"/>
    <w:rsid w:val="00AB77C3"/>
    <w:rsid w:val="00AC03E9"/>
    <w:rsid w:val="00AC16E2"/>
    <w:rsid w:val="00AC191B"/>
    <w:rsid w:val="00AC1A18"/>
    <w:rsid w:val="00AC2E8C"/>
    <w:rsid w:val="00AC39D9"/>
    <w:rsid w:val="00AC3E45"/>
    <w:rsid w:val="00AC3FD6"/>
    <w:rsid w:val="00AC482E"/>
    <w:rsid w:val="00AC5171"/>
    <w:rsid w:val="00AC5857"/>
    <w:rsid w:val="00AC59B6"/>
    <w:rsid w:val="00AC6068"/>
    <w:rsid w:val="00AC6D3B"/>
    <w:rsid w:val="00AC73B8"/>
    <w:rsid w:val="00AC7A85"/>
    <w:rsid w:val="00AD008F"/>
    <w:rsid w:val="00AD1F53"/>
    <w:rsid w:val="00AD255F"/>
    <w:rsid w:val="00AD27CF"/>
    <w:rsid w:val="00AD3F6F"/>
    <w:rsid w:val="00AD4142"/>
    <w:rsid w:val="00AD4574"/>
    <w:rsid w:val="00AD58C7"/>
    <w:rsid w:val="00AD6414"/>
    <w:rsid w:val="00AD6867"/>
    <w:rsid w:val="00AD698C"/>
    <w:rsid w:val="00AD69C0"/>
    <w:rsid w:val="00AE00DE"/>
    <w:rsid w:val="00AE0D5C"/>
    <w:rsid w:val="00AE0DC0"/>
    <w:rsid w:val="00AE1F9B"/>
    <w:rsid w:val="00AE26D7"/>
    <w:rsid w:val="00AE2AEC"/>
    <w:rsid w:val="00AE2D6C"/>
    <w:rsid w:val="00AE303F"/>
    <w:rsid w:val="00AE3DAA"/>
    <w:rsid w:val="00AE41B6"/>
    <w:rsid w:val="00AE4A87"/>
    <w:rsid w:val="00AE5803"/>
    <w:rsid w:val="00AE5D10"/>
    <w:rsid w:val="00AE615F"/>
    <w:rsid w:val="00AE6602"/>
    <w:rsid w:val="00AE71B3"/>
    <w:rsid w:val="00AE7242"/>
    <w:rsid w:val="00AE749B"/>
    <w:rsid w:val="00AE76A5"/>
    <w:rsid w:val="00AF0592"/>
    <w:rsid w:val="00AF0DC4"/>
    <w:rsid w:val="00AF0FCE"/>
    <w:rsid w:val="00AF19EC"/>
    <w:rsid w:val="00AF1AF6"/>
    <w:rsid w:val="00AF1C93"/>
    <w:rsid w:val="00AF26C1"/>
    <w:rsid w:val="00AF2CEB"/>
    <w:rsid w:val="00AF3358"/>
    <w:rsid w:val="00AF35CB"/>
    <w:rsid w:val="00AF466E"/>
    <w:rsid w:val="00AF4C63"/>
    <w:rsid w:val="00AF4EB8"/>
    <w:rsid w:val="00AF5785"/>
    <w:rsid w:val="00AF5D25"/>
    <w:rsid w:val="00AF66EB"/>
    <w:rsid w:val="00AF7147"/>
    <w:rsid w:val="00AF71A0"/>
    <w:rsid w:val="00B00009"/>
    <w:rsid w:val="00B0002F"/>
    <w:rsid w:val="00B00F09"/>
    <w:rsid w:val="00B00FDE"/>
    <w:rsid w:val="00B01051"/>
    <w:rsid w:val="00B0105C"/>
    <w:rsid w:val="00B0123A"/>
    <w:rsid w:val="00B01351"/>
    <w:rsid w:val="00B028DF"/>
    <w:rsid w:val="00B02A47"/>
    <w:rsid w:val="00B02CA1"/>
    <w:rsid w:val="00B02D51"/>
    <w:rsid w:val="00B02F5C"/>
    <w:rsid w:val="00B03571"/>
    <w:rsid w:val="00B0398D"/>
    <w:rsid w:val="00B03FAC"/>
    <w:rsid w:val="00B042CC"/>
    <w:rsid w:val="00B04311"/>
    <w:rsid w:val="00B0513F"/>
    <w:rsid w:val="00B06187"/>
    <w:rsid w:val="00B061A1"/>
    <w:rsid w:val="00B06C1D"/>
    <w:rsid w:val="00B06EFB"/>
    <w:rsid w:val="00B075A6"/>
    <w:rsid w:val="00B101A2"/>
    <w:rsid w:val="00B10D0E"/>
    <w:rsid w:val="00B115BC"/>
    <w:rsid w:val="00B12D2A"/>
    <w:rsid w:val="00B13045"/>
    <w:rsid w:val="00B1373F"/>
    <w:rsid w:val="00B13A8F"/>
    <w:rsid w:val="00B13AF1"/>
    <w:rsid w:val="00B143BD"/>
    <w:rsid w:val="00B15397"/>
    <w:rsid w:val="00B15FC2"/>
    <w:rsid w:val="00B17DF8"/>
    <w:rsid w:val="00B200D8"/>
    <w:rsid w:val="00B20F49"/>
    <w:rsid w:val="00B21CBB"/>
    <w:rsid w:val="00B21CCF"/>
    <w:rsid w:val="00B22D3F"/>
    <w:rsid w:val="00B23173"/>
    <w:rsid w:val="00B2322E"/>
    <w:rsid w:val="00B23A16"/>
    <w:rsid w:val="00B2526F"/>
    <w:rsid w:val="00B2655C"/>
    <w:rsid w:val="00B268B6"/>
    <w:rsid w:val="00B27516"/>
    <w:rsid w:val="00B27FF7"/>
    <w:rsid w:val="00B308A5"/>
    <w:rsid w:val="00B316C9"/>
    <w:rsid w:val="00B32E24"/>
    <w:rsid w:val="00B3329A"/>
    <w:rsid w:val="00B333B4"/>
    <w:rsid w:val="00B361C6"/>
    <w:rsid w:val="00B3645B"/>
    <w:rsid w:val="00B40DD1"/>
    <w:rsid w:val="00B42451"/>
    <w:rsid w:val="00B437B9"/>
    <w:rsid w:val="00B44199"/>
    <w:rsid w:val="00B44380"/>
    <w:rsid w:val="00B44DDB"/>
    <w:rsid w:val="00B456DE"/>
    <w:rsid w:val="00B4598D"/>
    <w:rsid w:val="00B45ABC"/>
    <w:rsid w:val="00B47427"/>
    <w:rsid w:val="00B50F76"/>
    <w:rsid w:val="00B51586"/>
    <w:rsid w:val="00B51945"/>
    <w:rsid w:val="00B51AFE"/>
    <w:rsid w:val="00B52095"/>
    <w:rsid w:val="00B52380"/>
    <w:rsid w:val="00B528B1"/>
    <w:rsid w:val="00B52DD7"/>
    <w:rsid w:val="00B53444"/>
    <w:rsid w:val="00B53C95"/>
    <w:rsid w:val="00B54BED"/>
    <w:rsid w:val="00B55AD0"/>
    <w:rsid w:val="00B55CEF"/>
    <w:rsid w:val="00B578BB"/>
    <w:rsid w:val="00B57A24"/>
    <w:rsid w:val="00B57E79"/>
    <w:rsid w:val="00B6181D"/>
    <w:rsid w:val="00B6265D"/>
    <w:rsid w:val="00B62B4D"/>
    <w:rsid w:val="00B63DE5"/>
    <w:rsid w:val="00B64C95"/>
    <w:rsid w:val="00B65A28"/>
    <w:rsid w:val="00B66663"/>
    <w:rsid w:val="00B669DA"/>
    <w:rsid w:val="00B716FB"/>
    <w:rsid w:val="00B718CD"/>
    <w:rsid w:val="00B72815"/>
    <w:rsid w:val="00B72BD5"/>
    <w:rsid w:val="00B72D5A"/>
    <w:rsid w:val="00B72F23"/>
    <w:rsid w:val="00B7446F"/>
    <w:rsid w:val="00B75675"/>
    <w:rsid w:val="00B75B12"/>
    <w:rsid w:val="00B768E6"/>
    <w:rsid w:val="00B76BF3"/>
    <w:rsid w:val="00B76C9A"/>
    <w:rsid w:val="00B77418"/>
    <w:rsid w:val="00B81F21"/>
    <w:rsid w:val="00B83AE6"/>
    <w:rsid w:val="00B83E87"/>
    <w:rsid w:val="00B84A8A"/>
    <w:rsid w:val="00B84FE4"/>
    <w:rsid w:val="00B85564"/>
    <w:rsid w:val="00B85F97"/>
    <w:rsid w:val="00B867E5"/>
    <w:rsid w:val="00B8682A"/>
    <w:rsid w:val="00B86A6F"/>
    <w:rsid w:val="00B86DBC"/>
    <w:rsid w:val="00B874F5"/>
    <w:rsid w:val="00B8752A"/>
    <w:rsid w:val="00B878D9"/>
    <w:rsid w:val="00B87E76"/>
    <w:rsid w:val="00B90046"/>
    <w:rsid w:val="00B90064"/>
    <w:rsid w:val="00B90561"/>
    <w:rsid w:val="00B9063D"/>
    <w:rsid w:val="00B908A6"/>
    <w:rsid w:val="00B90906"/>
    <w:rsid w:val="00B90A77"/>
    <w:rsid w:val="00B90D1A"/>
    <w:rsid w:val="00B913DF"/>
    <w:rsid w:val="00B914DB"/>
    <w:rsid w:val="00B91D57"/>
    <w:rsid w:val="00B92208"/>
    <w:rsid w:val="00B92B60"/>
    <w:rsid w:val="00B942C5"/>
    <w:rsid w:val="00B943C0"/>
    <w:rsid w:val="00B95D7A"/>
    <w:rsid w:val="00B9608C"/>
    <w:rsid w:val="00B966ED"/>
    <w:rsid w:val="00BA1834"/>
    <w:rsid w:val="00BA198D"/>
    <w:rsid w:val="00BA214C"/>
    <w:rsid w:val="00BA27B7"/>
    <w:rsid w:val="00BA3D0F"/>
    <w:rsid w:val="00BA4B82"/>
    <w:rsid w:val="00BA4DDB"/>
    <w:rsid w:val="00BA4EBF"/>
    <w:rsid w:val="00BA4ECC"/>
    <w:rsid w:val="00BA516F"/>
    <w:rsid w:val="00BA6449"/>
    <w:rsid w:val="00BA6994"/>
    <w:rsid w:val="00BA69A8"/>
    <w:rsid w:val="00BB00ED"/>
    <w:rsid w:val="00BB1D07"/>
    <w:rsid w:val="00BB20BE"/>
    <w:rsid w:val="00BB3465"/>
    <w:rsid w:val="00BB3507"/>
    <w:rsid w:val="00BB3A40"/>
    <w:rsid w:val="00BB4560"/>
    <w:rsid w:val="00BB5266"/>
    <w:rsid w:val="00BB58E9"/>
    <w:rsid w:val="00BB6174"/>
    <w:rsid w:val="00BB67EE"/>
    <w:rsid w:val="00BB6D53"/>
    <w:rsid w:val="00BB78FC"/>
    <w:rsid w:val="00BB7CE5"/>
    <w:rsid w:val="00BB7D0A"/>
    <w:rsid w:val="00BC01FA"/>
    <w:rsid w:val="00BC1BB0"/>
    <w:rsid w:val="00BC1F96"/>
    <w:rsid w:val="00BC26BE"/>
    <w:rsid w:val="00BC2E23"/>
    <w:rsid w:val="00BC344E"/>
    <w:rsid w:val="00BC4007"/>
    <w:rsid w:val="00BC4A29"/>
    <w:rsid w:val="00BC4A7C"/>
    <w:rsid w:val="00BC4BB4"/>
    <w:rsid w:val="00BC4C4C"/>
    <w:rsid w:val="00BC5E5B"/>
    <w:rsid w:val="00BC612C"/>
    <w:rsid w:val="00BC6D0E"/>
    <w:rsid w:val="00BC7907"/>
    <w:rsid w:val="00BD21BE"/>
    <w:rsid w:val="00BD2A1C"/>
    <w:rsid w:val="00BD2AEC"/>
    <w:rsid w:val="00BD333C"/>
    <w:rsid w:val="00BD3A22"/>
    <w:rsid w:val="00BD432A"/>
    <w:rsid w:val="00BD451F"/>
    <w:rsid w:val="00BD553B"/>
    <w:rsid w:val="00BD62FB"/>
    <w:rsid w:val="00BD6E88"/>
    <w:rsid w:val="00BD6F18"/>
    <w:rsid w:val="00BD7873"/>
    <w:rsid w:val="00BE0BDE"/>
    <w:rsid w:val="00BE0C46"/>
    <w:rsid w:val="00BE258C"/>
    <w:rsid w:val="00BE2EF9"/>
    <w:rsid w:val="00BE2F1F"/>
    <w:rsid w:val="00BE3465"/>
    <w:rsid w:val="00BE3517"/>
    <w:rsid w:val="00BE58AD"/>
    <w:rsid w:val="00BE5C39"/>
    <w:rsid w:val="00BE6BE6"/>
    <w:rsid w:val="00BE7BAC"/>
    <w:rsid w:val="00BF00BE"/>
    <w:rsid w:val="00BF02E6"/>
    <w:rsid w:val="00BF147C"/>
    <w:rsid w:val="00BF1857"/>
    <w:rsid w:val="00BF355A"/>
    <w:rsid w:val="00BF3832"/>
    <w:rsid w:val="00BF44FD"/>
    <w:rsid w:val="00BF455A"/>
    <w:rsid w:val="00BF4BC8"/>
    <w:rsid w:val="00BF4CC3"/>
    <w:rsid w:val="00BF577E"/>
    <w:rsid w:val="00BF5B44"/>
    <w:rsid w:val="00BF62A2"/>
    <w:rsid w:val="00BF663D"/>
    <w:rsid w:val="00BF6E48"/>
    <w:rsid w:val="00C007CB"/>
    <w:rsid w:val="00C00A57"/>
    <w:rsid w:val="00C0125C"/>
    <w:rsid w:val="00C018B0"/>
    <w:rsid w:val="00C04320"/>
    <w:rsid w:val="00C04894"/>
    <w:rsid w:val="00C05224"/>
    <w:rsid w:val="00C052C5"/>
    <w:rsid w:val="00C0530A"/>
    <w:rsid w:val="00C064F7"/>
    <w:rsid w:val="00C06BDB"/>
    <w:rsid w:val="00C072C7"/>
    <w:rsid w:val="00C07476"/>
    <w:rsid w:val="00C07E63"/>
    <w:rsid w:val="00C07F11"/>
    <w:rsid w:val="00C11752"/>
    <w:rsid w:val="00C12258"/>
    <w:rsid w:val="00C12415"/>
    <w:rsid w:val="00C12D80"/>
    <w:rsid w:val="00C1400A"/>
    <w:rsid w:val="00C14FD2"/>
    <w:rsid w:val="00C15439"/>
    <w:rsid w:val="00C15663"/>
    <w:rsid w:val="00C15761"/>
    <w:rsid w:val="00C15923"/>
    <w:rsid w:val="00C16939"/>
    <w:rsid w:val="00C17558"/>
    <w:rsid w:val="00C17802"/>
    <w:rsid w:val="00C17F35"/>
    <w:rsid w:val="00C201EB"/>
    <w:rsid w:val="00C20CEF"/>
    <w:rsid w:val="00C214D4"/>
    <w:rsid w:val="00C21A66"/>
    <w:rsid w:val="00C225F8"/>
    <w:rsid w:val="00C22C85"/>
    <w:rsid w:val="00C22DF2"/>
    <w:rsid w:val="00C25E74"/>
    <w:rsid w:val="00C260D7"/>
    <w:rsid w:val="00C26BFF"/>
    <w:rsid w:val="00C2794A"/>
    <w:rsid w:val="00C27A9E"/>
    <w:rsid w:val="00C300FE"/>
    <w:rsid w:val="00C30A32"/>
    <w:rsid w:val="00C31CB9"/>
    <w:rsid w:val="00C3283D"/>
    <w:rsid w:val="00C32B49"/>
    <w:rsid w:val="00C32EF9"/>
    <w:rsid w:val="00C341B8"/>
    <w:rsid w:val="00C3456D"/>
    <w:rsid w:val="00C348FD"/>
    <w:rsid w:val="00C34F86"/>
    <w:rsid w:val="00C3503B"/>
    <w:rsid w:val="00C35EC6"/>
    <w:rsid w:val="00C3636C"/>
    <w:rsid w:val="00C37C9E"/>
    <w:rsid w:val="00C37CE9"/>
    <w:rsid w:val="00C40C8D"/>
    <w:rsid w:val="00C40FA0"/>
    <w:rsid w:val="00C427E4"/>
    <w:rsid w:val="00C428F8"/>
    <w:rsid w:val="00C42E63"/>
    <w:rsid w:val="00C43165"/>
    <w:rsid w:val="00C4363A"/>
    <w:rsid w:val="00C43EA7"/>
    <w:rsid w:val="00C441C2"/>
    <w:rsid w:val="00C447A8"/>
    <w:rsid w:val="00C453BB"/>
    <w:rsid w:val="00C46856"/>
    <w:rsid w:val="00C47498"/>
    <w:rsid w:val="00C47794"/>
    <w:rsid w:val="00C47DA5"/>
    <w:rsid w:val="00C5049F"/>
    <w:rsid w:val="00C504AF"/>
    <w:rsid w:val="00C50F8F"/>
    <w:rsid w:val="00C51329"/>
    <w:rsid w:val="00C515D2"/>
    <w:rsid w:val="00C51A72"/>
    <w:rsid w:val="00C52A86"/>
    <w:rsid w:val="00C5321A"/>
    <w:rsid w:val="00C53F11"/>
    <w:rsid w:val="00C542BA"/>
    <w:rsid w:val="00C54F15"/>
    <w:rsid w:val="00C55435"/>
    <w:rsid w:val="00C5579D"/>
    <w:rsid w:val="00C573EA"/>
    <w:rsid w:val="00C630FC"/>
    <w:rsid w:val="00C67BB2"/>
    <w:rsid w:val="00C71E40"/>
    <w:rsid w:val="00C72833"/>
    <w:rsid w:val="00C72FCA"/>
    <w:rsid w:val="00C73711"/>
    <w:rsid w:val="00C73860"/>
    <w:rsid w:val="00C741D7"/>
    <w:rsid w:val="00C74436"/>
    <w:rsid w:val="00C74E50"/>
    <w:rsid w:val="00C7548B"/>
    <w:rsid w:val="00C75939"/>
    <w:rsid w:val="00C768A2"/>
    <w:rsid w:val="00C77345"/>
    <w:rsid w:val="00C77407"/>
    <w:rsid w:val="00C7766A"/>
    <w:rsid w:val="00C77899"/>
    <w:rsid w:val="00C77A91"/>
    <w:rsid w:val="00C804E6"/>
    <w:rsid w:val="00C805CB"/>
    <w:rsid w:val="00C807F6"/>
    <w:rsid w:val="00C816E2"/>
    <w:rsid w:val="00C84558"/>
    <w:rsid w:val="00C84FE6"/>
    <w:rsid w:val="00C8542E"/>
    <w:rsid w:val="00C86488"/>
    <w:rsid w:val="00C8671A"/>
    <w:rsid w:val="00C872CB"/>
    <w:rsid w:val="00C87729"/>
    <w:rsid w:val="00C878F5"/>
    <w:rsid w:val="00C87A2B"/>
    <w:rsid w:val="00C87CB1"/>
    <w:rsid w:val="00C90DA9"/>
    <w:rsid w:val="00C90E9F"/>
    <w:rsid w:val="00C91A7D"/>
    <w:rsid w:val="00C92419"/>
    <w:rsid w:val="00C924EC"/>
    <w:rsid w:val="00C92A56"/>
    <w:rsid w:val="00C92AD4"/>
    <w:rsid w:val="00C92B70"/>
    <w:rsid w:val="00C9382C"/>
    <w:rsid w:val="00C95136"/>
    <w:rsid w:val="00C96B4E"/>
    <w:rsid w:val="00C972B6"/>
    <w:rsid w:val="00CA1104"/>
    <w:rsid w:val="00CA1A10"/>
    <w:rsid w:val="00CA21B9"/>
    <w:rsid w:val="00CA23BD"/>
    <w:rsid w:val="00CA258C"/>
    <w:rsid w:val="00CA2B21"/>
    <w:rsid w:val="00CA2D1D"/>
    <w:rsid w:val="00CA3840"/>
    <w:rsid w:val="00CA4A4D"/>
    <w:rsid w:val="00CA4F5D"/>
    <w:rsid w:val="00CA528D"/>
    <w:rsid w:val="00CA6343"/>
    <w:rsid w:val="00CA6F23"/>
    <w:rsid w:val="00CA71BF"/>
    <w:rsid w:val="00CA7557"/>
    <w:rsid w:val="00CB15C3"/>
    <w:rsid w:val="00CB219D"/>
    <w:rsid w:val="00CB28B5"/>
    <w:rsid w:val="00CB290F"/>
    <w:rsid w:val="00CB2D9B"/>
    <w:rsid w:val="00CB504C"/>
    <w:rsid w:val="00CB55D9"/>
    <w:rsid w:val="00CB55FD"/>
    <w:rsid w:val="00CB57DD"/>
    <w:rsid w:val="00CB67B8"/>
    <w:rsid w:val="00CB6851"/>
    <w:rsid w:val="00CB6A11"/>
    <w:rsid w:val="00CB7AAF"/>
    <w:rsid w:val="00CC0F9F"/>
    <w:rsid w:val="00CC10A0"/>
    <w:rsid w:val="00CC110B"/>
    <w:rsid w:val="00CC1710"/>
    <w:rsid w:val="00CC1A20"/>
    <w:rsid w:val="00CC1C12"/>
    <w:rsid w:val="00CC21AC"/>
    <w:rsid w:val="00CC3A74"/>
    <w:rsid w:val="00CC4802"/>
    <w:rsid w:val="00CC4A25"/>
    <w:rsid w:val="00CC578F"/>
    <w:rsid w:val="00CC6C58"/>
    <w:rsid w:val="00CC7D2C"/>
    <w:rsid w:val="00CD05C8"/>
    <w:rsid w:val="00CD15EB"/>
    <w:rsid w:val="00CD2695"/>
    <w:rsid w:val="00CD2D7D"/>
    <w:rsid w:val="00CD2DCF"/>
    <w:rsid w:val="00CD33AB"/>
    <w:rsid w:val="00CD3AF4"/>
    <w:rsid w:val="00CD5812"/>
    <w:rsid w:val="00CD5A55"/>
    <w:rsid w:val="00CD5AD0"/>
    <w:rsid w:val="00CD6254"/>
    <w:rsid w:val="00CD7413"/>
    <w:rsid w:val="00CD7808"/>
    <w:rsid w:val="00CE09F1"/>
    <w:rsid w:val="00CE218D"/>
    <w:rsid w:val="00CE33EF"/>
    <w:rsid w:val="00CE365B"/>
    <w:rsid w:val="00CE3C4A"/>
    <w:rsid w:val="00CE484F"/>
    <w:rsid w:val="00CE538F"/>
    <w:rsid w:val="00CE5BE6"/>
    <w:rsid w:val="00CE6262"/>
    <w:rsid w:val="00CE7AD2"/>
    <w:rsid w:val="00CF03FD"/>
    <w:rsid w:val="00CF0600"/>
    <w:rsid w:val="00CF0672"/>
    <w:rsid w:val="00CF0A1A"/>
    <w:rsid w:val="00CF175B"/>
    <w:rsid w:val="00CF1A12"/>
    <w:rsid w:val="00CF20C7"/>
    <w:rsid w:val="00CF2159"/>
    <w:rsid w:val="00CF46AD"/>
    <w:rsid w:val="00CF572F"/>
    <w:rsid w:val="00CF5F09"/>
    <w:rsid w:val="00CF6D32"/>
    <w:rsid w:val="00CF77C2"/>
    <w:rsid w:val="00CF7FC4"/>
    <w:rsid w:val="00D00456"/>
    <w:rsid w:val="00D00656"/>
    <w:rsid w:val="00D012A7"/>
    <w:rsid w:val="00D01980"/>
    <w:rsid w:val="00D01E5E"/>
    <w:rsid w:val="00D01EAF"/>
    <w:rsid w:val="00D0245F"/>
    <w:rsid w:val="00D02470"/>
    <w:rsid w:val="00D0360F"/>
    <w:rsid w:val="00D03ED6"/>
    <w:rsid w:val="00D04586"/>
    <w:rsid w:val="00D04DD9"/>
    <w:rsid w:val="00D05244"/>
    <w:rsid w:val="00D05773"/>
    <w:rsid w:val="00D05F93"/>
    <w:rsid w:val="00D06683"/>
    <w:rsid w:val="00D07419"/>
    <w:rsid w:val="00D07D08"/>
    <w:rsid w:val="00D1056A"/>
    <w:rsid w:val="00D10ECA"/>
    <w:rsid w:val="00D11E36"/>
    <w:rsid w:val="00D12C11"/>
    <w:rsid w:val="00D12CF1"/>
    <w:rsid w:val="00D1300C"/>
    <w:rsid w:val="00D13841"/>
    <w:rsid w:val="00D1454C"/>
    <w:rsid w:val="00D149BD"/>
    <w:rsid w:val="00D15D81"/>
    <w:rsid w:val="00D16B7D"/>
    <w:rsid w:val="00D16D16"/>
    <w:rsid w:val="00D1784E"/>
    <w:rsid w:val="00D20954"/>
    <w:rsid w:val="00D225DC"/>
    <w:rsid w:val="00D23F00"/>
    <w:rsid w:val="00D24031"/>
    <w:rsid w:val="00D25E47"/>
    <w:rsid w:val="00D26228"/>
    <w:rsid w:val="00D265F3"/>
    <w:rsid w:val="00D26946"/>
    <w:rsid w:val="00D27222"/>
    <w:rsid w:val="00D30AEF"/>
    <w:rsid w:val="00D320F7"/>
    <w:rsid w:val="00D32FFA"/>
    <w:rsid w:val="00D34DA1"/>
    <w:rsid w:val="00D3540B"/>
    <w:rsid w:val="00D355D1"/>
    <w:rsid w:val="00D364E2"/>
    <w:rsid w:val="00D40532"/>
    <w:rsid w:val="00D40C85"/>
    <w:rsid w:val="00D40ED0"/>
    <w:rsid w:val="00D41C52"/>
    <w:rsid w:val="00D42075"/>
    <w:rsid w:val="00D42CA0"/>
    <w:rsid w:val="00D43B1A"/>
    <w:rsid w:val="00D44111"/>
    <w:rsid w:val="00D44758"/>
    <w:rsid w:val="00D45660"/>
    <w:rsid w:val="00D45F0E"/>
    <w:rsid w:val="00D46F9C"/>
    <w:rsid w:val="00D471B4"/>
    <w:rsid w:val="00D475EC"/>
    <w:rsid w:val="00D47B17"/>
    <w:rsid w:val="00D47D85"/>
    <w:rsid w:val="00D511D5"/>
    <w:rsid w:val="00D51989"/>
    <w:rsid w:val="00D52424"/>
    <w:rsid w:val="00D53527"/>
    <w:rsid w:val="00D5361E"/>
    <w:rsid w:val="00D5379B"/>
    <w:rsid w:val="00D54B8D"/>
    <w:rsid w:val="00D55287"/>
    <w:rsid w:val="00D5574B"/>
    <w:rsid w:val="00D5709C"/>
    <w:rsid w:val="00D57CF3"/>
    <w:rsid w:val="00D57E34"/>
    <w:rsid w:val="00D600DB"/>
    <w:rsid w:val="00D60DCD"/>
    <w:rsid w:val="00D60FC4"/>
    <w:rsid w:val="00D61354"/>
    <w:rsid w:val="00D614E0"/>
    <w:rsid w:val="00D61A76"/>
    <w:rsid w:val="00D61A99"/>
    <w:rsid w:val="00D6264D"/>
    <w:rsid w:val="00D62CD1"/>
    <w:rsid w:val="00D63B90"/>
    <w:rsid w:val="00D64B53"/>
    <w:rsid w:val="00D6565C"/>
    <w:rsid w:val="00D65AC2"/>
    <w:rsid w:val="00D666B2"/>
    <w:rsid w:val="00D67C76"/>
    <w:rsid w:val="00D67DBD"/>
    <w:rsid w:val="00D702AC"/>
    <w:rsid w:val="00D70A22"/>
    <w:rsid w:val="00D719A9"/>
    <w:rsid w:val="00D73EA1"/>
    <w:rsid w:val="00D7444E"/>
    <w:rsid w:val="00D74E05"/>
    <w:rsid w:val="00D75FA2"/>
    <w:rsid w:val="00D7704E"/>
    <w:rsid w:val="00D80133"/>
    <w:rsid w:val="00D829DC"/>
    <w:rsid w:val="00D83B1B"/>
    <w:rsid w:val="00D83B56"/>
    <w:rsid w:val="00D83D32"/>
    <w:rsid w:val="00D849AE"/>
    <w:rsid w:val="00D855DA"/>
    <w:rsid w:val="00D857E3"/>
    <w:rsid w:val="00D87529"/>
    <w:rsid w:val="00D87BC2"/>
    <w:rsid w:val="00D87E60"/>
    <w:rsid w:val="00D91146"/>
    <w:rsid w:val="00D91410"/>
    <w:rsid w:val="00D91579"/>
    <w:rsid w:val="00D915C7"/>
    <w:rsid w:val="00D916C3"/>
    <w:rsid w:val="00D91FFC"/>
    <w:rsid w:val="00D926BB"/>
    <w:rsid w:val="00D947F2"/>
    <w:rsid w:val="00D95008"/>
    <w:rsid w:val="00D956D9"/>
    <w:rsid w:val="00D961B6"/>
    <w:rsid w:val="00D96912"/>
    <w:rsid w:val="00D979F4"/>
    <w:rsid w:val="00D97F69"/>
    <w:rsid w:val="00DA038D"/>
    <w:rsid w:val="00DA29E0"/>
    <w:rsid w:val="00DA2D05"/>
    <w:rsid w:val="00DA32A0"/>
    <w:rsid w:val="00DA3845"/>
    <w:rsid w:val="00DA4AE1"/>
    <w:rsid w:val="00DA4B71"/>
    <w:rsid w:val="00DA5AED"/>
    <w:rsid w:val="00DA5B1F"/>
    <w:rsid w:val="00DA7389"/>
    <w:rsid w:val="00DA76B9"/>
    <w:rsid w:val="00DA787E"/>
    <w:rsid w:val="00DB04A4"/>
    <w:rsid w:val="00DB0857"/>
    <w:rsid w:val="00DB0DFD"/>
    <w:rsid w:val="00DB1CA1"/>
    <w:rsid w:val="00DB2224"/>
    <w:rsid w:val="00DB3AED"/>
    <w:rsid w:val="00DB4091"/>
    <w:rsid w:val="00DB44D3"/>
    <w:rsid w:val="00DB4956"/>
    <w:rsid w:val="00DB4F52"/>
    <w:rsid w:val="00DB5405"/>
    <w:rsid w:val="00DB640E"/>
    <w:rsid w:val="00DB6AC0"/>
    <w:rsid w:val="00DB79C1"/>
    <w:rsid w:val="00DC0E52"/>
    <w:rsid w:val="00DC0F79"/>
    <w:rsid w:val="00DC11E9"/>
    <w:rsid w:val="00DC1372"/>
    <w:rsid w:val="00DC23E5"/>
    <w:rsid w:val="00DC3903"/>
    <w:rsid w:val="00DC4286"/>
    <w:rsid w:val="00DC631E"/>
    <w:rsid w:val="00DC76C9"/>
    <w:rsid w:val="00DC76FB"/>
    <w:rsid w:val="00DC772B"/>
    <w:rsid w:val="00DD0867"/>
    <w:rsid w:val="00DD0D74"/>
    <w:rsid w:val="00DD1A52"/>
    <w:rsid w:val="00DD1D8F"/>
    <w:rsid w:val="00DD1F52"/>
    <w:rsid w:val="00DD2C28"/>
    <w:rsid w:val="00DD3397"/>
    <w:rsid w:val="00DD379D"/>
    <w:rsid w:val="00DD37FB"/>
    <w:rsid w:val="00DD42B5"/>
    <w:rsid w:val="00DD4684"/>
    <w:rsid w:val="00DD51E4"/>
    <w:rsid w:val="00DD5FD7"/>
    <w:rsid w:val="00DD7B40"/>
    <w:rsid w:val="00DD7C80"/>
    <w:rsid w:val="00DE0294"/>
    <w:rsid w:val="00DE064D"/>
    <w:rsid w:val="00DE24F9"/>
    <w:rsid w:val="00DE3743"/>
    <w:rsid w:val="00DE3C15"/>
    <w:rsid w:val="00DE3FCD"/>
    <w:rsid w:val="00DE47B4"/>
    <w:rsid w:val="00DE4AF1"/>
    <w:rsid w:val="00DE64CD"/>
    <w:rsid w:val="00DE6895"/>
    <w:rsid w:val="00DE6F2F"/>
    <w:rsid w:val="00DE6F4D"/>
    <w:rsid w:val="00DF0859"/>
    <w:rsid w:val="00DF1A77"/>
    <w:rsid w:val="00DF3D69"/>
    <w:rsid w:val="00DF45D2"/>
    <w:rsid w:val="00DF4E0D"/>
    <w:rsid w:val="00DF4E91"/>
    <w:rsid w:val="00DF6CE1"/>
    <w:rsid w:val="00E005B3"/>
    <w:rsid w:val="00E0080D"/>
    <w:rsid w:val="00E00EB4"/>
    <w:rsid w:val="00E01A76"/>
    <w:rsid w:val="00E037CC"/>
    <w:rsid w:val="00E045B8"/>
    <w:rsid w:val="00E04B92"/>
    <w:rsid w:val="00E0604B"/>
    <w:rsid w:val="00E06558"/>
    <w:rsid w:val="00E068AE"/>
    <w:rsid w:val="00E06AD9"/>
    <w:rsid w:val="00E06DC7"/>
    <w:rsid w:val="00E077D7"/>
    <w:rsid w:val="00E07DF3"/>
    <w:rsid w:val="00E10C0C"/>
    <w:rsid w:val="00E111F6"/>
    <w:rsid w:val="00E11264"/>
    <w:rsid w:val="00E11810"/>
    <w:rsid w:val="00E11CA4"/>
    <w:rsid w:val="00E12916"/>
    <w:rsid w:val="00E14ABC"/>
    <w:rsid w:val="00E156DF"/>
    <w:rsid w:val="00E15949"/>
    <w:rsid w:val="00E159CA"/>
    <w:rsid w:val="00E15C99"/>
    <w:rsid w:val="00E16A4A"/>
    <w:rsid w:val="00E17F6A"/>
    <w:rsid w:val="00E2014B"/>
    <w:rsid w:val="00E207BA"/>
    <w:rsid w:val="00E20E7B"/>
    <w:rsid w:val="00E23B36"/>
    <w:rsid w:val="00E24184"/>
    <w:rsid w:val="00E259F9"/>
    <w:rsid w:val="00E260F8"/>
    <w:rsid w:val="00E2625B"/>
    <w:rsid w:val="00E26751"/>
    <w:rsid w:val="00E26991"/>
    <w:rsid w:val="00E26D66"/>
    <w:rsid w:val="00E2787F"/>
    <w:rsid w:val="00E27D50"/>
    <w:rsid w:val="00E2B22D"/>
    <w:rsid w:val="00E30079"/>
    <w:rsid w:val="00E303A1"/>
    <w:rsid w:val="00E305E4"/>
    <w:rsid w:val="00E31635"/>
    <w:rsid w:val="00E321F9"/>
    <w:rsid w:val="00E322E7"/>
    <w:rsid w:val="00E32AED"/>
    <w:rsid w:val="00E33A61"/>
    <w:rsid w:val="00E342F1"/>
    <w:rsid w:val="00E347EE"/>
    <w:rsid w:val="00E370F7"/>
    <w:rsid w:val="00E376DE"/>
    <w:rsid w:val="00E37725"/>
    <w:rsid w:val="00E37E58"/>
    <w:rsid w:val="00E37FEC"/>
    <w:rsid w:val="00E409EF"/>
    <w:rsid w:val="00E41AD9"/>
    <w:rsid w:val="00E420CF"/>
    <w:rsid w:val="00E42465"/>
    <w:rsid w:val="00E4292E"/>
    <w:rsid w:val="00E42E74"/>
    <w:rsid w:val="00E43454"/>
    <w:rsid w:val="00E4359D"/>
    <w:rsid w:val="00E44744"/>
    <w:rsid w:val="00E448CE"/>
    <w:rsid w:val="00E45BB2"/>
    <w:rsid w:val="00E5093B"/>
    <w:rsid w:val="00E51049"/>
    <w:rsid w:val="00E514DC"/>
    <w:rsid w:val="00E51E9F"/>
    <w:rsid w:val="00E525B8"/>
    <w:rsid w:val="00E528E8"/>
    <w:rsid w:val="00E52A5A"/>
    <w:rsid w:val="00E55586"/>
    <w:rsid w:val="00E55608"/>
    <w:rsid w:val="00E565F8"/>
    <w:rsid w:val="00E5663C"/>
    <w:rsid w:val="00E568E9"/>
    <w:rsid w:val="00E60777"/>
    <w:rsid w:val="00E60F66"/>
    <w:rsid w:val="00E61473"/>
    <w:rsid w:val="00E617E9"/>
    <w:rsid w:val="00E626BE"/>
    <w:rsid w:val="00E63CDB"/>
    <w:rsid w:val="00E652AB"/>
    <w:rsid w:val="00E658E3"/>
    <w:rsid w:val="00E663F1"/>
    <w:rsid w:val="00E665B0"/>
    <w:rsid w:val="00E679B7"/>
    <w:rsid w:val="00E70B4B"/>
    <w:rsid w:val="00E70C50"/>
    <w:rsid w:val="00E714ED"/>
    <w:rsid w:val="00E717DC"/>
    <w:rsid w:val="00E71CB9"/>
    <w:rsid w:val="00E71F6C"/>
    <w:rsid w:val="00E71F74"/>
    <w:rsid w:val="00E72943"/>
    <w:rsid w:val="00E73223"/>
    <w:rsid w:val="00E73689"/>
    <w:rsid w:val="00E73BDC"/>
    <w:rsid w:val="00E73C41"/>
    <w:rsid w:val="00E73EAC"/>
    <w:rsid w:val="00E74165"/>
    <w:rsid w:val="00E7485B"/>
    <w:rsid w:val="00E755CC"/>
    <w:rsid w:val="00E7583B"/>
    <w:rsid w:val="00E7606F"/>
    <w:rsid w:val="00E7623C"/>
    <w:rsid w:val="00E77C17"/>
    <w:rsid w:val="00E80D18"/>
    <w:rsid w:val="00E81031"/>
    <w:rsid w:val="00E8143D"/>
    <w:rsid w:val="00E81D77"/>
    <w:rsid w:val="00E81FA3"/>
    <w:rsid w:val="00E83507"/>
    <w:rsid w:val="00E84540"/>
    <w:rsid w:val="00E857ED"/>
    <w:rsid w:val="00E85A72"/>
    <w:rsid w:val="00E85D6F"/>
    <w:rsid w:val="00E85F58"/>
    <w:rsid w:val="00E86ECA"/>
    <w:rsid w:val="00E8709B"/>
    <w:rsid w:val="00E876A2"/>
    <w:rsid w:val="00E904B6"/>
    <w:rsid w:val="00E90A08"/>
    <w:rsid w:val="00E90A1C"/>
    <w:rsid w:val="00E91013"/>
    <w:rsid w:val="00E91E54"/>
    <w:rsid w:val="00E923B0"/>
    <w:rsid w:val="00E92AE0"/>
    <w:rsid w:val="00E936C0"/>
    <w:rsid w:val="00E94ADF"/>
    <w:rsid w:val="00E957D2"/>
    <w:rsid w:val="00E96983"/>
    <w:rsid w:val="00E97957"/>
    <w:rsid w:val="00E97EDF"/>
    <w:rsid w:val="00EA05A9"/>
    <w:rsid w:val="00EA1462"/>
    <w:rsid w:val="00EA194B"/>
    <w:rsid w:val="00EA19F2"/>
    <w:rsid w:val="00EA1F4B"/>
    <w:rsid w:val="00EA2792"/>
    <w:rsid w:val="00EA3896"/>
    <w:rsid w:val="00EA4A69"/>
    <w:rsid w:val="00EA662B"/>
    <w:rsid w:val="00EB0598"/>
    <w:rsid w:val="00EB0F79"/>
    <w:rsid w:val="00EB1528"/>
    <w:rsid w:val="00EB168E"/>
    <w:rsid w:val="00EB1BD2"/>
    <w:rsid w:val="00EB2F57"/>
    <w:rsid w:val="00EB2F9C"/>
    <w:rsid w:val="00EB30BA"/>
    <w:rsid w:val="00EB6C18"/>
    <w:rsid w:val="00EB7494"/>
    <w:rsid w:val="00EB7554"/>
    <w:rsid w:val="00EC03CF"/>
    <w:rsid w:val="00EC095D"/>
    <w:rsid w:val="00EC1352"/>
    <w:rsid w:val="00EC2211"/>
    <w:rsid w:val="00EC2B5F"/>
    <w:rsid w:val="00EC367A"/>
    <w:rsid w:val="00EC3700"/>
    <w:rsid w:val="00EC3885"/>
    <w:rsid w:val="00EC3907"/>
    <w:rsid w:val="00EC3E26"/>
    <w:rsid w:val="00EC4B8A"/>
    <w:rsid w:val="00EC5458"/>
    <w:rsid w:val="00EC6E89"/>
    <w:rsid w:val="00EC7CC2"/>
    <w:rsid w:val="00ED0CB2"/>
    <w:rsid w:val="00ED17E2"/>
    <w:rsid w:val="00ED3FFA"/>
    <w:rsid w:val="00ED408B"/>
    <w:rsid w:val="00ED47AB"/>
    <w:rsid w:val="00ED5B6E"/>
    <w:rsid w:val="00ED5D24"/>
    <w:rsid w:val="00ED755A"/>
    <w:rsid w:val="00EE0A1F"/>
    <w:rsid w:val="00EE154C"/>
    <w:rsid w:val="00EE1FE8"/>
    <w:rsid w:val="00EE22FB"/>
    <w:rsid w:val="00EE24FB"/>
    <w:rsid w:val="00EE2A7D"/>
    <w:rsid w:val="00EE2ADC"/>
    <w:rsid w:val="00EE4363"/>
    <w:rsid w:val="00EE47D9"/>
    <w:rsid w:val="00EE47EB"/>
    <w:rsid w:val="00EE630D"/>
    <w:rsid w:val="00EE6668"/>
    <w:rsid w:val="00EE73A3"/>
    <w:rsid w:val="00EE7CE9"/>
    <w:rsid w:val="00EF061B"/>
    <w:rsid w:val="00EF1C1B"/>
    <w:rsid w:val="00EF28AF"/>
    <w:rsid w:val="00EF2DEA"/>
    <w:rsid w:val="00EF43EC"/>
    <w:rsid w:val="00EF45AE"/>
    <w:rsid w:val="00EF4696"/>
    <w:rsid w:val="00EF55E5"/>
    <w:rsid w:val="00EF607A"/>
    <w:rsid w:val="00F00971"/>
    <w:rsid w:val="00F01BA7"/>
    <w:rsid w:val="00F01D21"/>
    <w:rsid w:val="00F028C2"/>
    <w:rsid w:val="00F03812"/>
    <w:rsid w:val="00F043FF"/>
    <w:rsid w:val="00F0455A"/>
    <w:rsid w:val="00F04C33"/>
    <w:rsid w:val="00F053C0"/>
    <w:rsid w:val="00F054FB"/>
    <w:rsid w:val="00F059DA"/>
    <w:rsid w:val="00F06C48"/>
    <w:rsid w:val="00F10050"/>
    <w:rsid w:val="00F10D6D"/>
    <w:rsid w:val="00F124BD"/>
    <w:rsid w:val="00F12964"/>
    <w:rsid w:val="00F13446"/>
    <w:rsid w:val="00F13521"/>
    <w:rsid w:val="00F1394D"/>
    <w:rsid w:val="00F1463B"/>
    <w:rsid w:val="00F1480C"/>
    <w:rsid w:val="00F154EC"/>
    <w:rsid w:val="00F155DB"/>
    <w:rsid w:val="00F16207"/>
    <w:rsid w:val="00F16379"/>
    <w:rsid w:val="00F169C8"/>
    <w:rsid w:val="00F170BE"/>
    <w:rsid w:val="00F17575"/>
    <w:rsid w:val="00F21C42"/>
    <w:rsid w:val="00F22160"/>
    <w:rsid w:val="00F23390"/>
    <w:rsid w:val="00F24687"/>
    <w:rsid w:val="00F25420"/>
    <w:rsid w:val="00F254EF"/>
    <w:rsid w:val="00F26B42"/>
    <w:rsid w:val="00F270B2"/>
    <w:rsid w:val="00F27E12"/>
    <w:rsid w:val="00F30006"/>
    <w:rsid w:val="00F30113"/>
    <w:rsid w:val="00F30B4C"/>
    <w:rsid w:val="00F30E55"/>
    <w:rsid w:val="00F30F80"/>
    <w:rsid w:val="00F30FEA"/>
    <w:rsid w:val="00F3118D"/>
    <w:rsid w:val="00F32A5B"/>
    <w:rsid w:val="00F33C44"/>
    <w:rsid w:val="00F34304"/>
    <w:rsid w:val="00F34408"/>
    <w:rsid w:val="00F3524F"/>
    <w:rsid w:val="00F35573"/>
    <w:rsid w:val="00F35C26"/>
    <w:rsid w:val="00F35EC6"/>
    <w:rsid w:val="00F3690A"/>
    <w:rsid w:val="00F3777A"/>
    <w:rsid w:val="00F37962"/>
    <w:rsid w:val="00F40022"/>
    <w:rsid w:val="00F40BD3"/>
    <w:rsid w:val="00F40C8F"/>
    <w:rsid w:val="00F413CC"/>
    <w:rsid w:val="00F442CD"/>
    <w:rsid w:val="00F44561"/>
    <w:rsid w:val="00F45585"/>
    <w:rsid w:val="00F45B24"/>
    <w:rsid w:val="00F46915"/>
    <w:rsid w:val="00F46ACE"/>
    <w:rsid w:val="00F47F5C"/>
    <w:rsid w:val="00F516A1"/>
    <w:rsid w:val="00F51DB1"/>
    <w:rsid w:val="00F52058"/>
    <w:rsid w:val="00F52A3D"/>
    <w:rsid w:val="00F536C2"/>
    <w:rsid w:val="00F54C3F"/>
    <w:rsid w:val="00F556DA"/>
    <w:rsid w:val="00F55D8A"/>
    <w:rsid w:val="00F55EEA"/>
    <w:rsid w:val="00F56FB7"/>
    <w:rsid w:val="00F577DE"/>
    <w:rsid w:val="00F6073E"/>
    <w:rsid w:val="00F61484"/>
    <w:rsid w:val="00F63073"/>
    <w:rsid w:val="00F635E3"/>
    <w:rsid w:val="00F64AD5"/>
    <w:rsid w:val="00F663EB"/>
    <w:rsid w:val="00F671D3"/>
    <w:rsid w:val="00F704DA"/>
    <w:rsid w:val="00F70609"/>
    <w:rsid w:val="00F7060E"/>
    <w:rsid w:val="00F70C82"/>
    <w:rsid w:val="00F71AAC"/>
    <w:rsid w:val="00F71FF8"/>
    <w:rsid w:val="00F72183"/>
    <w:rsid w:val="00F72858"/>
    <w:rsid w:val="00F72F2D"/>
    <w:rsid w:val="00F75046"/>
    <w:rsid w:val="00F753BB"/>
    <w:rsid w:val="00F75934"/>
    <w:rsid w:val="00F76387"/>
    <w:rsid w:val="00F76D90"/>
    <w:rsid w:val="00F80160"/>
    <w:rsid w:val="00F802E8"/>
    <w:rsid w:val="00F83ADC"/>
    <w:rsid w:val="00F83DBA"/>
    <w:rsid w:val="00F84610"/>
    <w:rsid w:val="00F8464A"/>
    <w:rsid w:val="00F8522C"/>
    <w:rsid w:val="00F856D6"/>
    <w:rsid w:val="00F858DD"/>
    <w:rsid w:val="00F860F0"/>
    <w:rsid w:val="00F86641"/>
    <w:rsid w:val="00F8757A"/>
    <w:rsid w:val="00F905A6"/>
    <w:rsid w:val="00F90AE8"/>
    <w:rsid w:val="00F91097"/>
    <w:rsid w:val="00F91DCF"/>
    <w:rsid w:val="00F92266"/>
    <w:rsid w:val="00F92686"/>
    <w:rsid w:val="00F92E60"/>
    <w:rsid w:val="00F93B53"/>
    <w:rsid w:val="00F93CA7"/>
    <w:rsid w:val="00F940E1"/>
    <w:rsid w:val="00F94BD5"/>
    <w:rsid w:val="00F94C14"/>
    <w:rsid w:val="00F95EDA"/>
    <w:rsid w:val="00F971A4"/>
    <w:rsid w:val="00F975D1"/>
    <w:rsid w:val="00F97C4D"/>
    <w:rsid w:val="00F97E57"/>
    <w:rsid w:val="00F97F75"/>
    <w:rsid w:val="00FA0178"/>
    <w:rsid w:val="00FA06B8"/>
    <w:rsid w:val="00FA0B8C"/>
    <w:rsid w:val="00FA1641"/>
    <w:rsid w:val="00FA191C"/>
    <w:rsid w:val="00FA1BBA"/>
    <w:rsid w:val="00FA23EA"/>
    <w:rsid w:val="00FA3435"/>
    <w:rsid w:val="00FA4005"/>
    <w:rsid w:val="00FA504C"/>
    <w:rsid w:val="00FA705D"/>
    <w:rsid w:val="00FA73DE"/>
    <w:rsid w:val="00FB0127"/>
    <w:rsid w:val="00FB0EBF"/>
    <w:rsid w:val="00FB183B"/>
    <w:rsid w:val="00FB2125"/>
    <w:rsid w:val="00FB2350"/>
    <w:rsid w:val="00FB2BE2"/>
    <w:rsid w:val="00FB2F93"/>
    <w:rsid w:val="00FB3651"/>
    <w:rsid w:val="00FB3B23"/>
    <w:rsid w:val="00FB3F11"/>
    <w:rsid w:val="00FB4BFE"/>
    <w:rsid w:val="00FB5AA5"/>
    <w:rsid w:val="00FB6640"/>
    <w:rsid w:val="00FB6899"/>
    <w:rsid w:val="00FB6BBF"/>
    <w:rsid w:val="00FB74D7"/>
    <w:rsid w:val="00FB785C"/>
    <w:rsid w:val="00FC0D65"/>
    <w:rsid w:val="00FC1825"/>
    <w:rsid w:val="00FC2459"/>
    <w:rsid w:val="00FC32FF"/>
    <w:rsid w:val="00FC372B"/>
    <w:rsid w:val="00FC39B3"/>
    <w:rsid w:val="00FC3F9C"/>
    <w:rsid w:val="00FC442B"/>
    <w:rsid w:val="00FC4D6A"/>
    <w:rsid w:val="00FC5698"/>
    <w:rsid w:val="00FC5727"/>
    <w:rsid w:val="00FC60E0"/>
    <w:rsid w:val="00FC6A53"/>
    <w:rsid w:val="00FC76F2"/>
    <w:rsid w:val="00FC7AD4"/>
    <w:rsid w:val="00FD0523"/>
    <w:rsid w:val="00FD0994"/>
    <w:rsid w:val="00FD0FBB"/>
    <w:rsid w:val="00FD1500"/>
    <w:rsid w:val="00FD321E"/>
    <w:rsid w:val="00FD32AB"/>
    <w:rsid w:val="00FD38AC"/>
    <w:rsid w:val="00FD3A2C"/>
    <w:rsid w:val="00FD4668"/>
    <w:rsid w:val="00FD4C14"/>
    <w:rsid w:val="00FD5C56"/>
    <w:rsid w:val="00FD5DBD"/>
    <w:rsid w:val="00FD6B3F"/>
    <w:rsid w:val="00FD6D3B"/>
    <w:rsid w:val="00FD7318"/>
    <w:rsid w:val="00FD787D"/>
    <w:rsid w:val="00FD7890"/>
    <w:rsid w:val="00FE0939"/>
    <w:rsid w:val="00FE1E7A"/>
    <w:rsid w:val="00FE2528"/>
    <w:rsid w:val="00FE2A48"/>
    <w:rsid w:val="00FE2D44"/>
    <w:rsid w:val="00FE3934"/>
    <w:rsid w:val="00FE3955"/>
    <w:rsid w:val="00FE4BDB"/>
    <w:rsid w:val="00FE5471"/>
    <w:rsid w:val="00FF0412"/>
    <w:rsid w:val="00FF21A2"/>
    <w:rsid w:val="00FF2621"/>
    <w:rsid w:val="00FF395C"/>
    <w:rsid w:val="00FF3DA5"/>
    <w:rsid w:val="00FF4F88"/>
    <w:rsid w:val="00FF5535"/>
    <w:rsid w:val="00FF5706"/>
    <w:rsid w:val="00FF602E"/>
    <w:rsid w:val="00FF6543"/>
    <w:rsid w:val="00FF6B40"/>
    <w:rsid w:val="00FF6F79"/>
    <w:rsid w:val="00FF7A64"/>
    <w:rsid w:val="01027087"/>
    <w:rsid w:val="0104D219"/>
    <w:rsid w:val="011113C8"/>
    <w:rsid w:val="015CC25C"/>
    <w:rsid w:val="0192498E"/>
    <w:rsid w:val="01A3F9C3"/>
    <w:rsid w:val="01AAC611"/>
    <w:rsid w:val="01D4DE20"/>
    <w:rsid w:val="01EFAAA0"/>
    <w:rsid w:val="01F2B84C"/>
    <w:rsid w:val="01FE2E93"/>
    <w:rsid w:val="0208BAE8"/>
    <w:rsid w:val="0219F890"/>
    <w:rsid w:val="0254B371"/>
    <w:rsid w:val="025CBEC4"/>
    <w:rsid w:val="0275F33F"/>
    <w:rsid w:val="02A4B6B2"/>
    <w:rsid w:val="02AF4BC0"/>
    <w:rsid w:val="02CE3301"/>
    <w:rsid w:val="02D2F6DB"/>
    <w:rsid w:val="02DD5470"/>
    <w:rsid w:val="02E096BC"/>
    <w:rsid w:val="02FB8991"/>
    <w:rsid w:val="0317B2E5"/>
    <w:rsid w:val="037CD7B3"/>
    <w:rsid w:val="038A9E30"/>
    <w:rsid w:val="03E0ADEF"/>
    <w:rsid w:val="03E27EEE"/>
    <w:rsid w:val="03E38E36"/>
    <w:rsid w:val="03EB40EE"/>
    <w:rsid w:val="03FA693F"/>
    <w:rsid w:val="03FB4D63"/>
    <w:rsid w:val="043A89A3"/>
    <w:rsid w:val="04AA9615"/>
    <w:rsid w:val="04AE36DF"/>
    <w:rsid w:val="04C58E26"/>
    <w:rsid w:val="04CEB29D"/>
    <w:rsid w:val="050D6673"/>
    <w:rsid w:val="0511EC47"/>
    <w:rsid w:val="0538B397"/>
    <w:rsid w:val="05574ADC"/>
    <w:rsid w:val="055ECBB9"/>
    <w:rsid w:val="055EE9A5"/>
    <w:rsid w:val="05811938"/>
    <w:rsid w:val="0589CCEA"/>
    <w:rsid w:val="059D08CB"/>
    <w:rsid w:val="06452947"/>
    <w:rsid w:val="0663E184"/>
    <w:rsid w:val="068306BC"/>
    <w:rsid w:val="069C57BD"/>
    <w:rsid w:val="06CFF2C1"/>
    <w:rsid w:val="06F36AA2"/>
    <w:rsid w:val="06F92F3F"/>
    <w:rsid w:val="06FCEC33"/>
    <w:rsid w:val="0706687B"/>
    <w:rsid w:val="0726100D"/>
    <w:rsid w:val="0767EF05"/>
    <w:rsid w:val="07E0357E"/>
    <w:rsid w:val="080A1CE6"/>
    <w:rsid w:val="083116BB"/>
    <w:rsid w:val="085CE9D3"/>
    <w:rsid w:val="08657A25"/>
    <w:rsid w:val="0872B28F"/>
    <w:rsid w:val="087EDDD3"/>
    <w:rsid w:val="0886F1DA"/>
    <w:rsid w:val="088F36D7"/>
    <w:rsid w:val="08996D92"/>
    <w:rsid w:val="08B95F1F"/>
    <w:rsid w:val="08C7F48F"/>
    <w:rsid w:val="08E4E438"/>
    <w:rsid w:val="08ECD0DC"/>
    <w:rsid w:val="091B58C6"/>
    <w:rsid w:val="091D8717"/>
    <w:rsid w:val="0922B242"/>
    <w:rsid w:val="092D83C7"/>
    <w:rsid w:val="093E933E"/>
    <w:rsid w:val="0953C4C0"/>
    <w:rsid w:val="09595307"/>
    <w:rsid w:val="0973D15A"/>
    <w:rsid w:val="09864713"/>
    <w:rsid w:val="0988CECB"/>
    <w:rsid w:val="09A0585B"/>
    <w:rsid w:val="09CD0323"/>
    <w:rsid w:val="09D8A485"/>
    <w:rsid w:val="0A0921A2"/>
    <w:rsid w:val="0A0DFAE7"/>
    <w:rsid w:val="0A12D02D"/>
    <w:rsid w:val="0A136FFD"/>
    <w:rsid w:val="0A375456"/>
    <w:rsid w:val="0A428BDD"/>
    <w:rsid w:val="0A430023"/>
    <w:rsid w:val="0A4C1B24"/>
    <w:rsid w:val="0A61C74F"/>
    <w:rsid w:val="0A77BB54"/>
    <w:rsid w:val="0A7C4A43"/>
    <w:rsid w:val="0AC11FA1"/>
    <w:rsid w:val="0AE461B0"/>
    <w:rsid w:val="0AECF36A"/>
    <w:rsid w:val="0AEE4684"/>
    <w:rsid w:val="0B10712B"/>
    <w:rsid w:val="0B4356CA"/>
    <w:rsid w:val="0B6CB534"/>
    <w:rsid w:val="0B717BF2"/>
    <w:rsid w:val="0B76945E"/>
    <w:rsid w:val="0B803128"/>
    <w:rsid w:val="0B85A70C"/>
    <w:rsid w:val="0B8B7FDD"/>
    <w:rsid w:val="0BA85651"/>
    <w:rsid w:val="0BAF411A"/>
    <w:rsid w:val="0BC96C9D"/>
    <w:rsid w:val="0BCABD90"/>
    <w:rsid w:val="0BD36B7F"/>
    <w:rsid w:val="0BF8EFEC"/>
    <w:rsid w:val="0C010A45"/>
    <w:rsid w:val="0C24804B"/>
    <w:rsid w:val="0C3C63A8"/>
    <w:rsid w:val="0C6C03D9"/>
    <w:rsid w:val="0C7EBF21"/>
    <w:rsid w:val="0C8D1636"/>
    <w:rsid w:val="0CBE67E7"/>
    <w:rsid w:val="0CE16509"/>
    <w:rsid w:val="0CF0F7C8"/>
    <w:rsid w:val="0D235C9D"/>
    <w:rsid w:val="0D300C00"/>
    <w:rsid w:val="0D73730E"/>
    <w:rsid w:val="0D8BB0CC"/>
    <w:rsid w:val="0DA1D49E"/>
    <w:rsid w:val="0DAED03C"/>
    <w:rsid w:val="0DCCFCC0"/>
    <w:rsid w:val="0DFF3363"/>
    <w:rsid w:val="0E05F84B"/>
    <w:rsid w:val="0E20F135"/>
    <w:rsid w:val="0E3ABF4B"/>
    <w:rsid w:val="0E405B59"/>
    <w:rsid w:val="0E455A78"/>
    <w:rsid w:val="0E9B8C23"/>
    <w:rsid w:val="0EADA7A0"/>
    <w:rsid w:val="0EBC6998"/>
    <w:rsid w:val="0EBC9FEC"/>
    <w:rsid w:val="0EC0CF13"/>
    <w:rsid w:val="0EC69623"/>
    <w:rsid w:val="0ECE7866"/>
    <w:rsid w:val="0EF0F3EA"/>
    <w:rsid w:val="0F7AD2D2"/>
    <w:rsid w:val="0FBB79E9"/>
    <w:rsid w:val="0FBB9EAB"/>
    <w:rsid w:val="0FE9964F"/>
    <w:rsid w:val="0FEDFFC5"/>
    <w:rsid w:val="0FF17B71"/>
    <w:rsid w:val="101E189E"/>
    <w:rsid w:val="10205A47"/>
    <w:rsid w:val="102A7B8A"/>
    <w:rsid w:val="105088F5"/>
    <w:rsid w:val="108194D9"/>
    <w:rsid w:val="10ACAC6A"/>
    <w:rsid w:val="10AEBC6A"/>
    <w:rsid w:val="10B63C5B"/>
    <w:rsid w:val="10BEF5A9"/>
    <w:rsid w:val="10C5FD96"/>
    <w:rsid w:val="10DAD7FB"/>
    <w:rsid w:val="10E6F894"/>
    <w:rsid w:val="10F83408"/>
    <w:rsid w:val="1115B0F2"/>
    <w:rsid w:val="1133AA2D"/>
    <w:rsid w:val="113A0702"/>
    <w:rsid w:val="113CD9F2"/>
    <w:rsid w:val="1144D627"/>
    <w:rsid w:val="11632E72"/>
    <w:rsid w:val="117D7269"/>
    <w:rsid w:val="11AB6C60"/>
    <w:rsid w:val="11AD7049"/>
    <w:rsid w:val="11C9285D"/>
    <w:rsid w:val="1200A2AD"/>
    <w:rsid w:val="12154E55"/>
    <w:rsid w:val="126F1898"/>
    <w:rsid w:val="12A89970"/>
    <w:rsid w:val="12B07C85"/>
    <w:rsid w:val="12B8EF56"/>
    <w:rsid w:val="12BA501A"/>
    <w:rsid w:val="12F99B19"/>
    <w:rsid w:val="133D878E"/>
    <w:rsid w:val="1348C185"/>
    <w:rsid w:val="1363A51D"/>
    <w:rsid w:val="13758ACB"/>
    <w:rsid w:val="13956EB5"/>
    <w:rsid w:val="13A2B37B"/>
    <w:rsid w:val="1417E7C4"/>
    <w:rsid w:val="14563CBC"/>
    <w:rsid w:val="148E4D15"/>
    <w:rsid w:val="14B46625"/>
    <w:rsid w:val="14E89E0F"/>
    <w:rsid w:val="14FCC8F8"/>
    <w:rsid w:val="1512D54C"/>
    <w:rsid w:val="153CDAA5"/>
    <w:rsid w:val="153E4E64"/>
    <w:rsid w:val="154C3212"/>
    <w:rsid w:val="15557CD8"/>
    <w:rsid w:val="155CB18F"/>
    <w:rsid w:val="155E233F"/>
    <w:rsid w:val="158CE847"/>
    <w:rsid w:val="159721F2"/>
    <w:rsid w:val="1598A718"/>
    <w:rsid w:val="15BFCB30"/>
    <w:rsid w:val="15C1D936"/>
    <w:rsid w:val="15EA4CF2"/>
    <w:rsid w:val="15F614CA"/>
    <w:rsid w:val="16059419"/>
    <w:rsid w:val="1608099A"/>
    <w:rsid w:val="160C8166"/>
    <w:rsid w:val="1628D5F7"/>
    <w:rsid w:val="167792E3"/>
    <w:rsid w:val="16850BF5"/>
    <w:rsid w:val="16A043B7"/>
    <w:rsid w:val="16BBECD9"/>
    <w:rsid w:val="1706243E"/>
    <w:rsid w:val="1707DE65"/>
    <w:rsid w:val="17189A60"/>
    <w:rsid w:val="1719AF3A"/>
    <w:rsid w:val="1731BA76"/>
    <w:rsid w:val="17321393"/>
    <w:rsid w:val="17451CA4"/>
    <w:rsid w:val="17482CF9"/>
    <w:rsid w:val="174E04B4"/>
    <w:rsid w:val="17744470"/>
    <w:rsid w:val="1777E5C1"/>
    <w:rsid w:val="17A7C57F"/>
    <w:rsid w:val="17B2967C"/>
    <w:rsid w:val="17D4C659"/>
    <w:rsid w:val="1817D80D"/>
    <w:rsid w:val="181A9937"/>
    <w:rsid w:val="181B6403"/>
    <w:rsid w:val="182886C6"/>
    <w:rsid w:val="184F5D12"/>
    <w:rsid w:val="18525EE0"/>
    <w:rsid w:val="1858A28D"/>
    <w:rsid w:val="1895BA71"/>
    <w:rsid w:val="18C337AF"/>
    <w:rsid w:val="18C5337B"/>
    <w:rsid w:val="18DB806B"/>
    <w:rsid w:val="19119303"/>
    <w:rsid w:val="1917C1BA"/>
    <w:rsid w:val="193304DF"/>
    <w:rsid w:val="193EC164"/>
    <w:rsid w:val="19506A0B"/>
    <w:rsid w:val="19850C76"/>
    <w:rsid w:val="198ACA6C"/>
    <w:rsid w:val="1990CBAC"/>
    <w:rsid w:val="199E2566"/>
    <w:rsid w:val="19D66B54"/>
    <w:rsid w:val="19D94D44"/>
    <w:rsid w:val="19E381B9"/>
    <w:rsid w:val="19EB361B"/>
    <w:rsid w:val="1A067DBF"/>
    <w:rsid w:val="1A118132"/>
    <w:rsid w:val="1A1800E7"/>
    <w:rsid w:val="1A405737"/>
    <w:rsid w:val="1A5A6B6F"/>
    <w:rsid w:val="1A5C515E"/>
    <w:rsid w:val="1A775BF2"/>
    <w:rsid w:val="1A8C4F9B"/>
    <w:rsid w:val="1A97C2A0"/>
    <w:rsid w:val="1A9B3610"/>
    <w:rsid w:val="1A9F4DA8"/>
    <w:rsid w:val="1AA782C8"/>
    <w:rsid w:val="1AA7B360"/>
    <w:rsid w:val="1AAC01E9"/>
    <w:rsid w:val="1ACF94E4"/>
    <w:rsid w:val="1AD4430E"/>
    <w:rsid w:val="1ADC69E8"/>
    <w:rsid w:val="1B11CA4B"/>
    <w:rsid w:val="1B577EF4"/>
    <w:rsid w:val="1B895711"/>
    <w:rsid w:val="1B8F1A48"/>
    <w:rsid w:val="1B930313"/>
    <w:rsid w:val="1B9CCAB2"/>
    <w:rsid w:val="1BA96E28"/>
    <w:rsid w:val="1BBCEAAB"/>
    <w:rsid w:val="1BBD8358"/>
    <w:rsid w:val="1BCF3A18"/>
    <w:rsid w:val="1C141A99"/>
    <w:rsid w:val="1C1691B7"/>
    <w:rsid w:val="1C6FDBAF"/>
    <w:rsid w:val="1C7097E4"/>
    <w:rsid w:val="1CD56D1A"/>
    <w:rsid w:val="1D0F2D6F"/>
    <w:rsid w:val="1D11F819"/>
    <w:rsid w:val="1D4E8B15"/>
    <w:rsid w:val="1D5C54FE"/>
    <w:rsid w:val="1D5EA550"/>
    <w:rsid w:val="1DCF81BF"/>
    <w:rsid w:val="1E1DC365"/>
    <w:rsid w:val="1E1F4343"/>
    <w:rsid w:val="1E6CCB5A"/>
    <w:rsid w:val="1EA79DE1"/>
    <w:rsid w:val="1ECFD4D7"/>
    <w:rsid w:val="1EDB4029"/>
    <w:rsid w:val="1EDDDAC7"/>
    <w:rsid w:val="1F06DEE4"/>
    <w:rsid w:val="1F155233"/>
    <w:rsid w:val="1F20F48E"/>
    <w:rsid w:val="1F2ED5C8"/>
    <w:rsid w:val="1F4577A2"/>
    <w:rsid w:val="1F56265D"/>
    <w:rsid w:val="1F87160D"/>
    <w:rsid w:val="1F87F4EF"/>
    <w:rsid w:val="1F982000"/>
    <w:rsid w:val="1FA856D1"/>
    <w:rsid w:val="1FC8484B"/>
    <w:rsid w:val="1FF71B2D"/>
    <w:rsid w:val="2007757D"/>
    <w:rsid w:val="201AC295"/>
    <w:rsid w:val="20296417"/>
    <w:rsid w:val="202B366E"/>
    <w:rsid w:val="202E2038"/>
    <w:rsid w:val="20555663"/>
    <w:rsid w:val="20756037"/>
    <w:rsid w:val="207699B8"/>
    <w:rsid w:val="2076EE10"/>
    <w:rsid w:val="2091EB74"/>
    <w:rsid w:val="2098368B"/>
    <w:rsid w:val="20A1BAF9"/>
    <w:rsid w:val="20AA501B"/>
    <w:rsid w:val="210FF49E"/>
    <w:rsid w:val="21251C8D"/>
    <w:rsid w:val="213FA5BB"/>
    <w:rsid w:val="21505531"/>
    <w:rsid w:val="21A77FE9"/>
    <w:rsid w:val="21B0827A"/>
    <w:rsid w:val="21C0E7E5"/>
    <w:rsid w:val="21D1D9AF"/>
    <w:rsid w:val="21D4F074"/>
    <w:rsid w:val="21E63EC5"/>
    <w:rsid w:val="223B2E14"/>
    <w:rsid w:val="224CF113"/>
    <w:rsid w:val="226715A3"/>
    <w:rsid w:val="226E1279"/>
    <w:rsid w:val="22764F94"/>
    <w:rsid w:val="22B5FFC8"/>
    <w:rsid w:val="22BDA436"/>
    <w:rsid w:val="22E88207"/>
    <w:rsid w:val="22F76E52"/>
    <w:rsid w:val="2306EABA"/>
    <w:rsid w:val="231C677E"/>
    <w:rsid w:val="231FABB0"/>
    <w:rsid w:val="23283A91"/>
    <w:rsid w:val="2383D6EA"/>
    <w:rsid w:val="23EB2F79"/>
    <w:rsid w:val="242006CA"/>
    <w:rsid w:val="243286E2"/>
    <w:rsid w:val="24483B1A"/>
    <w:rsid w:val="244A67F3"/>
    <w:rsid w:val="244D1303"/>
    <w:rsid w:val="245F0799"/>
    <w:rsid w:val="2496975D"/>
    <w:rsid w:val="249A479C"/>
    <w:rsid w:val="24B6986D"/>
    <w:rsid w:val="24B6D680"/>
    <w:rsid w:val="24B7993C"/>
    <w:rsid w:val="24C22F2C"/>
    <w:rsid w:val="24C62253"/>
    <w:rsid w:val="24C931EF"/>
    <w:rsid w:val="24DF6412"/>
    <w:rsid w:val="24EF3DFE"/>
    <w:rsid w:val="24FE1396"/>
    <w:rsid w:val="252078BA"/>
    <w:rsid w:val="2521A74F"/>
    <w:rsid w:val="2523E3DC"/>
    <w:rsid w:val="25358D8C"/>
    <w:rsid w:val="253985E5"/>
    <w:rsid w:val="25783008"/>
    <w:rsid w:val="25A5B472"/>
    <w:rsid w:val="25A88D42"/>
    <w:rsid w:val="26076026"/>
    <w:rsid w:val="26432071"/>
    <w:rsid w:val="265BC75C"/>
    <w:rsid w:val="268B2D8C"/>
    <w:rsid w:val="26A88BB0"/>
    <w:rsid w:val="26B85824"/>
    <w:rsid w:val="26E20FF9"/>
    <w:rsid w:val="2748DA65"/>
    <w:rsid w:val="27629BDE"/>
    <w:rsid w:val="2777EEEF"/>
    <w:rsid w:val="278C5688"/>
    <w:rsid w:val="2791239D"/>
    <w:rsid w:val="279A495A"/>
    <w:rsid w:val="27E72110"/>
    <w:rsid w:val="2830EA65"/>
    <w:rsid w:val="287BC41A"/>
    <w:rsid w:val="287CEE41"/>
    <w:rsid w:val="28C15FEE"/>
    <w:rsid w:val="28DCAE8D"/>
    <w:rsid w:val="28FD27E0"/>
    <w:rsid w:val="2920609F"/>
    <w:rsid w:val="2948E6F8"/>
    <w:rsid w:val="29564005"/>
    <w:rsid w:val="298B6A1F"/>
    <w:rsid w:val="29E5E683"/>
    <w:rsid w:val="29EB4740"/>
    <w:rsid w:val="2A03121C"/>
    <w:rsid w:val="2A14466B"/>
    <w:rsid w:val="2A2B7742"/>
    <w:rsid w:val="2A3A9C73"/>
    <w:rsid w:val="2A75B8D4"/>
    <w:rsid w:val="2A7EB110"/>
    <w:rsid w:val="2A872F38"/>
    <w:rsid w:val="2AEE1CBD"/>
    <w:rsid w:val="2B4480B3"/>
    <w:rsid w:val="2B69DEA4"/>
    <w:rsid w:val="2BAA82D1"/>
    <w:rsid w:val="2C13AEF1"/>
    <w:rsid w:val="2C19BB2A"/>
    <w:rsid w:val="2C88E275"/>
    <w:rsid w:val="2CB11041"/>
    <w:rsid w:val="2CDD8C9A"/>
    <w:rsid w:val="2D0A1C87"/>
    <w:rsid w:val="2D3A91B1"/>
    <w:rsid w:val="2D3FB813"/>
    <w:rsid w:val="2D5FC263"/>
    <w:rsid w:val="2D6B1D19"/>
    <w:rsid w:val="2D7A1903"/>
    <w:rsid w:val="2D8E7CD6"/>
    <w:rsid w:val="2DA021A8"/>
    <w:rsid w:val="2DA0FA53"/>
    <w:rsid w:val="2DCEC1D8"/>
    <w:rsid w:val="2DFBF736"/>
    <w:rsid w:val="2E004773"/>
    <w:rsid w:val="2E62BEB9"/>
    <w:rsid w:val="2E6CF5FB"/>
    <w:rsid w:val="2E876180"/>
    <w:rsid w:val="2EA1F268"/>
    <w:rsid w:val="2EA34816"/>
    <w:rsid w:val="2EA37C79"/>
    <w:rsid w:val="2EB6A2FB"/>
    <w:rsid w:val="2ECB805A"/>
    <w:rsid w:val="2EDC56E4"/>
    <w:rsid w:val="2EF250F2"/>
    <w:rsid w:val="2F7ABC16"/>
    <w:rsid w:val="2F85303A"/>
    <w:rsid w:val="2FC7980C"/>
    <w:rsid w:val="2FD0DBB4"/>
    <w:rsid w:val="2FF4D625"/>
    <w:rsid w:val="2FF74C5F"/>
    <w:rsid w:val="2FFA64AF"/>
    <w:rsid w:val="3016ACF7"/>
    <w:rsid w:val="302E0942"/>
    <w:rsid w:val="3035D60A"/>
    <w:rsid w:val="3049EF47"/>
    <w:rsid w:val="305882DA"/>
    <w:rsid w:val="30599404"/>
    <w:rsid w:val="307493E2"/>
    <w:rsid w:val="308D5306"/>
    <w:rsid w:val="30B52D5E"/>
    <w:rsid w:val="30ECAD88"/>
    <w:rsid w:val="30F616C0"/>
    <w:rsid w:val="30F84F85"/>
    <w:rsid w:val="30FB4C88"/>
    <w:rsid w:val="3115A66F"/>
    <w:rsid w:val="313F96B1"/>
    <w:rsid w:val="315E3DA0"/>
    <w:rsid w:val="31771150"/>
    <w:rsid w:val="317AF442"/>
    <w:rsid w:val="317D79CB"/>
    <w:rsid w:val="317F9ABD"/>
    <w:rsid w:val="3187D8E1"/>
    <w:rsid w:val="318CDCBB"/>
    <w:rsid w:val="31A9F664"/>
    <w:rsid w:val="3263716A"/>
    <w:rsid w:val="3293E7BF"/>
    <w:rsid w:val="32D322F8"/>
    <w:rsid w:val="32EA139E"/>
    <w:rsid w:val="32FFCEBA"/>
    <w:rsid w:val="3315E423"/>
    <w:rsid w:val="331FBA37"/>
    <w:rsid w:val="332226E6"/>
    <w:rsid w:val="3329B6E6"/>
    <w:rsid w:val="33351763"/>
    <w:rsid w:val="334B1488"/>
    <w:rsid w:val="3360BCA5"/>
    <w:rsid w:val="338EF117"/>
    <w:rsid w:val="339684DD"/>
    <w:rsid w:val="33B307F2"/>
    <w:rsid w:val="33DDF022"/>
    <w:rsid w:val="33E88FE8"/>
    <w:rsid w:val="33F47D94"/>
    <w:rsid w:val="33F539A5"/>
    <w:rsid w:val="33F792DD"/>
    <w:rsid w:val="3401F3A0"/>
    <w:rsid w:val="3402F139"/>
    <w:rsid w:val="3403BB0C"/>
    <w:rsid w:val="340C4E38"/>
    <w:rsid w:val="344D28AC"/>
    <w:rsid w:val="34610C48"/>
    <w:rsid w:val="349B5647"/>
    <w:rsid w:val="34ABF0A7"/>
    <w:rsid w:val="34B7AE2E"/>
    <w:rsid w:val="34C49367"/>
    <w:rsid w:val="34D27852"/>
    <w:rsid w:val="3533F1C2"/>
    <w:rsid w:val="3540F7BA"/>
    <w:rsid w:val="35671EFC"/>
    <w:rsid w:val="35691996"/>
    <w:rsid w:val="356DA670"/>
    <w:rsid w:val="358964C5"/>
    <w:rsid w:val="35B13139"/>
    <w:rsid w:val="35C7D50A"/>
    <w:rsid w:val="35D877A6"/>
    <w:rsid w:val="35E70340"/>
    <w:rsid w:val="360D2318"/>
    <w:rsid w:val="3611D847"/>
    <w:rsid w:val="361EA990"/>
    <w:rsid w:val="3668A816"/>
    <w:rsid w:val="36952065"/>
    <w:rsid w:val="36DA99F7"/>
    <w:rsid w:val="36E0A8CB"/>
    <w:rsid w:val="36E70856"/>
    <w:rsid w:val="36EA48BD"/>
    <w:rsid w:val="36EF2788"/>
    <w:rsid w:val="370486A2"/>
    <w:rsid w:val="371FA40C"/>
    <w:rsid w:val="3731F5DB"/>
    <w:rsid w:val="37329848"/>
    <w:rsid w:val="37370E69"/>
    <w:rsid w:val="3764B8FE"/>
    <w:rsid w:val="376B7B05"/>
    <w:rsid w:val="376C6D54"/>
    <w:rsid w:val="376DE4B8"/>
    <w:rsid w:val="3785ADCB"/>
    <w:rsid w:val="379C180B"/>
    <w:rsid w:val="37A6153B"/>
    <w:rsid w:val="37AD8D7F"/>
    <w:rsid w:val="37B1F3E8"/>
    <w:rsid w:val="37CE6AA2"/>
    <w:rsid w:val="37D22B7A"/>
    <w:rsid w:val="37DFA043"/>
    <w:rsid w:val="3820F8EE"/>
    <w:rsid w:val="38212699"/>
    <w:rsid w:val="3830D7D2"/>
    <w:rsid w:val="38B3FE60"/>
    <w:rsid w:val="38DA50B2"/>
    <w:rsid w:val="38EB9E10"/>
    <w:rsid w:val="38EFC1CC"/>
    <w:rsid w:val="38F30112"/>
    <w:rsid w:val="390A0DA1"/>
    <w:rsid w:val="39203B48"/>
    <w:rsid w:val="392749E0"/>
    <w:rsid w:val="39344C47"/>
    <w:rsid w:val="3940F264"/>
    <w:rsid w:val="39966C75"/>
    <w:rsid w:val="39B58B55"/>
    <w:rsid w:val="39C3AE5B"/>
    <w:rsid w:val="39CAEEA6"/>
    <w:rsid w:val="39E4FA33"/>
    <w:rsid w:val="39EA16FD"/>
    <w:rsid w:val="3A06CF05"/>
    <w:rsid w:val="3A1889A6"/>
    <w:rsid w:val="3A1EA17F"/>
    <w:rsid w:val="3A8A9CB7"/>
    <w:rsid w:val="3A951409"/>
    <w:rsid w:val="3AB7B2A6"/>
    <w:rsid w:val="3AD0AF03"/>
    <w:rsid w:val="3AED48EB"/>
    <w:rsid w:val="3AFF3133"/>
    <w:rsid w:val="3B0D604D"/>
    <w:rsid w:val="3B14DD29"/>
    <w:rsid w:val="3B2AAE55"/>
    <w:rsid w:val="3B4F68BE"/>
    <w:rsid w:val="3B606A59"/>
    <w:rsid w:val="3B6CC6B3"/>
    <w:rsid w:val="3B864EE7"/>
    <w:rsid w:val="3BA7875F"/>
    <w:rsid w:val="3BAD1028"/>
    <w:rsid w:val="3BAE407B"/>
    <w:rsid w:val="3BB3BFC9"/>
    <w:rsid w:val="3BE6529B"/>
    <w:rsid w:val="3BE9D7C7"/>
    <w:rsid w:val="3BEE575E"/>
    <w:rsid w:val="3C082F8D"/>
    <w:rsid w:val="3C3B9A8F"/>
    <w:rsid w:val="3C5FF314"/>
    <w:rsid w:val="3C8133F5"/>
    <w:rsid w:val="3C869973"/>
    <w:rsid w:val="3C928226"/>
    <w:rsid w:val="3C9C1823"/>
    <w:rsid w:val="3CBEFDA0"/>
    <w:rsid w:val="3CDE6A68"/>
    <w:rsid w:val="3CE59AC9"/>
    <w:rsid w:val="3CEBDEAB"/>
    <w:rsid w:val="3CF173C5"/>
    <w:rsid w:val="3CF8AC7E"/>
    <w:rsid w:val="3D39F73F"/>
    <w:rsid w:val="3D3EF183"/>
    <w:rsid w:val="3D51FC24"/>
    <w:rsid w:val="3D61D1F4"/>
    <w:rsid w:val="3D6318B2"/>
    <w:rsid w:val="3D84BB41"/>
    <w:rsid w:val="3DA726FE"/>
    <w:rsid w:val="3DB10012"/>
    <w:rsid w:val="3DC298B9"/>
    <w:rsid w:val="3DC2FC8C"/>
    <w:rsid w:val="3DD42A71"/>
    <w:rsid w:val="3DD82115"/>
    <w:rsid w:val="3DE0EC6E"/>
    <w:rsid w:val="3DF557C2"/>
    <w:rsid w:val="3E6284AB"/>
    <w:rsid w:val="3E9B2A81"/>
    <w:rsid w:val="3EAB18EA"/>
    <w:rsid w:val="3EADE105"/>
    <w:rsid w:val="3EBA6563"/>
    <w:rsid w:val="3EC4148F"/>
    <w:rsid w:val="3EEEC93F"/>
    <w:rsid w:val="3F0057A9"/>
    <w:rsid w:val="3F421224"/>
    <w:rsid w:val="3F827E58"/>
    <w:rsid w:val="3F88B65F"/>
    <w:rsid w:val="3F94EB8F"/>
    <w:rsid w:val="3F971B6D"/>
    <w:rsid w:val="3F9AC16B"/>
    <w:rsid w:val="4046BE2D"/>
    <w:rsid w:val="40ADE5B3"/>
    <w:rsid w:val="40E20975"/>
    <w:rsid w:val="412A7085"/>
    <w:rsid w:val="41325715"/>
    <w:rsid w:val="4149FD2A"/>
    <w:rsid w:val="414A2215"/>
    <w:rsid w:val="416B93FE"/>
    <w:rsid w:val="417E1464"/>
    <w:rsid w:val="41893876"/>
    <w:rsid w:val="41BE3904"/>
    <w:rsid w:val="41EB0A7B"/>
    <w:rsid w:val="42079294"/>
    <w:rsid w:val="42306BC4"/>
    <w:rsid w:val="42316D8A"/>
    <w:rsid w:val="427E149F"/>
    <w:rsid w:val="429F8728"/>
    <w:rsid w:val="42CDFB2D"/>
    <w:rsid w:val="42E571F0"/>
    <w:rsid w:val="4327AD6D"/>
    <w:rsid w:val="4328EA4F"/>
    <w:rsid w:val="43476E1F"/>
    <w:rsid w:val="4351F5DD"/>
    <w:rsid w:val="435E1E5A"/>
    <w:rsid w:val="437354C4"/>
    <w:rsid w:val="4379351F"/>
    <w:rsid w:val="437B91A4"/>
    <w:rsid w:val="43833A7F"/>
    <w:rsid w:val="4386EAA6"/>
    <w:rsid w:val="438B3520"/>
    <w:rsid w:val="43D8E50D"/>
    <w:rsid w:val="43DF195F"/>
    <w:rsid w:val="441A0494"/>
    <w:rsid w:val="441C2487"/>
    <w:rsid w:val="44603B20"/>
    <w:rsid w:val="447D568D"/>
    <w:rsid w:val="449A50D8"/>
    <w:rsid w:val="44A0ECAF"/>
    <w:rsid w:val="44AF2045"/>
    <w:rsid w:val="44B84DDE"/>
    <w:rsid w:val="44C1F829"/>
    <w:rsid w:val="44F30983"/>
    <w:rsid w:val="45149BAC"/>
    <w:rsid w:val="45160236"/>
    <w:rsid w:val="452C585A"/>
    <w:rsid w:val="45393BA3"/>
    <w:rsid w:val="456650D3"/>
    <w:rsid w:val="458A7CF7"/>
    <w:rsid w:val="458AE04A"/>
    <w:rsid w:val="45BD7977"/>
    <w:rsid w:val="45D8FBB1"/>
    <w:rsid w:val="45F055C9"/>
    <w:rsid w:val="45F3D480"/>
    <w:rsid w:val="45F4BB28"/>
    <w:rsid w:val="4681CBD6"/>
    <w:rsid w:val="468B0CFC"/>
    <w:rsid w:val="46C2D115"/>
    <w:rsid w:val="46EE7BBE"/>
    <w:rsid w:val="47010C45"/>
    <w:rsid w:val="47052D95"/>
    <w:rsid w:val="470572F5"/>
    <w:rsid w:val="47120363"/>
    <w:rsid w:val="4718607A"/>
    <w:rsid w:val="47407E1C"/>
    <w:rsid w:val="4740B67C"/>
    <w:rsid w:val="475324F4"/>
    <w:rsid w:val="4758A586"/>
    <w:rsid w:val="476FDF2A"/>
    <w:rsid w:val="47730082"/>
    <w:rsid w:val="4775A2DC"/>
    <w:rsid w:val="477FAD4E"/>
    <w:rsid w:val="47AF17B1"/>
    <w:rsid w:val="47D4726F"/>
    <w:rsid w:val="47E2F4FC"/>
    <w:rsid w:val="47F1464C"/>
    <w:rsid w:val="482CF1CB"/>
    <w:rsid w:val="485DDA9C"/>
    <w:rsid w:val="4864FB03"/>
    <w:rsid w:val="48663EC4"/>
    <w:rsid w:val="48955F0B"/>
    <w:rsid w:val="48B1516F"/>
    <w:rsid w:val="48BCDAED"/>
    <w:rsid w:val="48CBA888"/>
    <w:rsid w:val="48DBED24"/>
    <w:rsid w:val="48E4C57A"/>
    <w:rsid w:val="48EEB387"/>
    <w:rsid w:val="49107F0F"/>
    <w:rsid w:val="4911D61E"/>
    <w:rsid w:val="49560F0A"/>
    <w:rsid w:val="49A8A11E"/>
    <w:rsid w:val="49BF4808"/>
    <w:rsid w:val="4A068859"/>
    <w:rsid w:val="4A462CFD"/>
    <w:rsid w:val="4A58E829"/>
    <w:rsid w:val="4A7FB660"/>
    <w:rsid w:val="4A84FDDB"/>
    <w:rsid w:val="4AE6E9A2"/>
    <w:rsid w:val="4AE9F819"/>
    <w:rsid w:val="4AEAEEB0"/>
    <w:rsid w:val="4AEBCA75"/>
    <w:rsid w:val="4B0976C1"/>
    <w:rsid w:val="4B2D900C"/>
    <w:rsid w:val="4B602EC2"/>
    <w:rsid w:val="4B6F3132"/>
    <w:rsid w:val="4B7D314F"/>
    <w:rsid w:val="4B9656AB"/>
    <w:rsid w:val="4BA2CE0F"/>
    <w:rsid w:val="4BB53262"/>
    <w:rsid w:val="4BD38BB5"/>
    <w:rsid w:val="4BEB52F1"/>
    <w:rsid w:val="4BEF4060"/>
    <w:rsid w:val="4BFA5551"/>
    <w:rsid w:val="4C69B6A9"/>
    <w:rsid w:val="4C72AB6C"/>
    <w:rsid w:val="4C72F4A7"/>
    <w:rsid w:val="4C7A143E"/>
    <w:rsid w:val="4C846BDB"/>
    <w:rsid w:val="4C980198"/>
    <w:rsid w:val="4CA8AD1B"/>
    <w:rsid w:val="4CC0161A"/>
    <w:rsid w:val="4CE572D9"/>
    <w:rsid w:val="4D1B42E0"/>
    <w:rsid w:val="4D3575DE"/>
    <w:rsid w:val="4D5ECD81"/>
    <w:rsid w:val="4DDE6161"/>
    <w:rsid w:val="4DE5531A"/>
    <w:rsid w:val="4DEB6A6B"/>
    <w:rsid w:val="4DFC8FDF"/>
    <w:rsid w:val="4E188DA1"/>
    <w:rsid w:val="4E1A63FC"/>
    <w:rsid w:val="4E2A7AB0"/>
    <w:rsid w:val="4E3299A9"/>
    <w:rsid w:val="4E47BF5F"/>
    <w:rsid w:val="4E74CA7C"/>
    <w:rsid w:val="4E800F35"/>
    <w:rsid w:val="4EB38DD7"/>
    <w:rsid w:val="4ECB50DA"/>
    <w:rsid w:val="4ED7ADFB"/>
    <w:rsid w:val="4EDA2BEF"/>
    <w:rsid w:val="4EDF1A30"/>
    <w:rsid w:val="4EEE9EEF"/>
    <w:rsid w:val="4F1E5D85"/>
    <w:rsid w:val="4F203C2E"/>
    <w:rsid w:val="4F20ABCD"/>
    <w:rsid w:val="4F54F584"/>
    <w:rsid w:val="4F5921EE"/>
    <w:rsid w:val="4F905161"/>
    <w:rsid w:val="4FC4C2F1"/>
    <w:rsid w:val="4FCA3A1F"/>
    <w:rsid w:val="4FD22F8C"/>
    <w:rsid w:val="4FE25155"/>
    <w:rsid w:val="4FF0E3A7"/>
    <w:rsid w:val="4FF96463"/>
    <w:rsid w:val="5001AA25"/>
    <w:rsid w:val="500CA039"/>
    <w:rsid w:val="501C0DD5"/>
    <w:rsid w:val="501E22DA"/>
    <w:rsid w:val="5049A19B"/>
    <w:rsid w:val="50526C89"/>
    <w:rsid w:val="50527E23"/>
    <w:rsid w:val="505976FC"/>
    <w:rsid w:val="50CD52AD"/>
    <w:rsid w:val="50CFE187"/>
    <w:rsid w:val="50D77015"/>
    <w:rsid w:val="51064FBF"/>
    <w:rsid w:val="510C5CD8"/>
    <w:rsid w:val="5121E2E2"/>
    <w:rsid w:val="515885B6"/>
    <w:rsid w:val="516EA4CA"/>
    <w:rsid w:val="516FCEC0"/>
    <w:rsid w:val="518F4333"/>
    <w:rsid w:val="51B37ED1"/>
    <w:rsid w:val="51C216D0"/>
    <w:rsid w:val="51C35CE5"/>
    <w:rsid w:val="51E30FE7"/>
    <w:rsid w:val="51E4857E"/>
    <w:rsid w:val="51FB18DD"/>
    <w:rsid w:val="5211561B"/>
    <w:rsid w:val="52231848"/>
    <w:rsid w:val="5230C013"/>
    <w:rsid w:val="527D5290"/>
    <w:rsid w:val="52B276D1"/>
    <w:rsid w:val="52B2ADFA"/>
    <w:rsid w:val="52F37914"/>
    <w:rsid w:val="52F7A83E"/>
    <w:rsid w:val="5312EB1B"/>
    <w:rsid w:val="531A2832"/>
    <w:rsid w:val="531C482C"/>
    <w:rsid w:val="532104E3"/>
    <w:rsid w:val="536DAA39"/>
    <w:rsid w:val="536DC187"/>
    <w:rsid w:val="536EA3BD"/>
    <w:rsid w:val="53982672"/>
    <w:rsid w:val="53A0033F"/>
    <w:rsid w:val="53D2C3DC"/>
    <w:rsid w:val="53D7712D"/>
    <w:rsid w:val="53E32156"/>
    <w:rsid w:val="53FA8BF6"/>
    <w:rsid w:val="53FB572A"/>
    <w:rsid w:val="54373B5D"/>
    <w:rsid w:val="547301F1"/>
    <w:rsid w:val="54986B88"/>
    <w:rsid w:val="54ACC75B"/>
    <w:rsid w:val="54BEB7C4"/>
    <w:rsid w:val="54F195C3"/>
    <w:rsid w:val="5526D8A1"/>
    <w:rsid w:val="552D560E"/>
    <w:rsid w:val="55860095"/>
    <w:rsid w:val="558CA4BD"/>
    <w:rsid w:val="559A867F"/>
    <w:rsid w:val="55B70199"/>
    <w:rsid w:val="55C39FC6"/>
    <w:rsid w:val="55E1A8E4"/>
    <w:rsid w:val="55F4BD41"/>
    <w:rsid w:val="560978ED"/>
    <w:rsid w:val="5612CC4E"/>
    <w:rsid w:val="5641F1D6"/>
    <w:rsid w:val="5648CEB8"/>
    <w:rsid w:val="565CB614"/>
    <w:rsid w:val="565CCEFC"/>
    <w:rsid w:val="566134D2"/>
    <w:rsid w:val="567630D8"/>
    <w:rsid w:val="569AD1C4"/>
    <w:rsid w:val="56AAB01B"/>
    <w:rsid w:val="56D21AC6"/>
    <w:rsid w:val="56EB5D9B"/>
    <w:rsid w:val="56FC276F"/>
    <w:rsid w:val="57212533"/>
    <w:rsid w:val="574D47E0"/>
    <w:rsid w:val="57568A1B"/>
    <w:rsid w:val="577F9521"/>
    <w:rsid w:val="579EA6E9"/>
    <w:rsid w:val="57A94195"/>
    <w:rsid w:val="57A9A2FD"/>
    <w:rsid w:val="57B4BC99"/>
    <w:rsid w:val="580D4138"/>
    <w:rsid w:val="58252E97"/>
    <w:rsid w:val="582E4B80"/>
    <w:rsid w:val="58972BE6"/>
    <w:rsid w:val="591140D1"/>
    <w:rsid w:val="59131900"/>
    <w:rsid w:val="59261DCD"/>
    <w:rsid w:val="593F8EB7"/>
    <w:rsid w:val="594DE2F5"/>
    <w:rsid w:val="596752D4"/>
    <w:rsid w:val="59C271AD"/>
    <w:rsid w:val="59D23F78"/>
    <w:rsid w:val="59F857BD"/>
    <w:rsid w:val="59FCA257"/>
    <w:rsid w:val="5A0A4652"/>
    <w:rsid w:val="5A1A0564"/>
    <w:rsid w:val="5A259250"/>
    <w:rsid w:val="5A707264"/>
    <w:rsid w:val="5A9F2D5D"/>
    <w:rsid w:val="5AC4DF51"/>
    <w:rsid w:val="5AC51B09"/>
    <w:rsid w:val="5AF41504"/>
    <w:rsid w:val="5B13569E"/>
    <w:rsid w:val="5B207116"/>
    <w:rsid w:val="5B385D83"/>
    <w:rsid w:val="5B3E5AEF"/>
    <w:rsid w:val="5B6F7A6B"/>
    <w:rsid w:val="5B77FC24"/>
    <w:rsid w:val="5BC774D6"/>
    <w:rsid w:val="5BDC0BA8"/>
    <w:rsid w:val="5C283976"/>
    <w:rsid w:val="5C46CFDB"/>
    <w:rsid w:val="5CA5F428"/>
    <w:rsid w:val="5CA965D0"/>
    <w:rsid w:val="5CE95C61"/>
    <w:rsid w:val="5CFF8F39"/>
    <w:rsid w:val="5D1ACAC1"/>
    <w:rsid w:val="5D1BE821"/>
    <w:rsid w:val="5D207BAD"/>
    <w:rsid w:val="5D3F4195"/>
    <w:rsid w:val="5D487BE9"/>
    <w:rsid w:val="5D4A1638"/>
    <w:rsid w:val="5D5D2370"/>
    <w:rsid w:val="5DCA33F8"/>
    <w:rsid w:val="5DEB2112"/>
    <w:rsid w:val="5E46B2EF"/>
    <w:rsid w:val="5E525552"/>
    <w:rsid w:val="5E5479C7"/>
    <w:rsid w:val="5E57890E"/>
    <w:rsid w:val="5E6E28EB"/>
    <w:rsid w:val="5E7B238D"/>
    <w:rsid w:val="5E8264E9"/>
    <w:rsid w:val="5E852FF6"/>
    <w:rsid w:val="5E99EA40"/>
    <w:rsid w:val="5EB40FD7"/>
    <w:rsid w:val="5EB424DB"/>
    <w:rsid w:val="5EB7AE10"/>
    <w:rsid w:val="5ED6003A"/>
    <w:rsid w:val="5F591359"/>
    <w:rsid w:val="5F5BBE1D"/>
    <w:rsid w:val="5F60D7E9"/>
    <w:rsid w:val="5F6F207F"/>
    <w:rsid w:val="5F7C4A2A"/>
    <w:rsid w:val="5F906929"/>
    <w:rsid w:val="5FADB2C5"/>
    <w:rsid w:val="5FB2BFE1"/>
    <w:rsid w:val="5FBF41F4"/>
    <w:rsid w:val="5FC5F541"/>
    <w:rsid w:val="5FED6A6E"/>
    <w:rsid w:val="5FF0D8E3"/>
    <w:rsid w:val="601317B2"/>
    <w:rsid w:val="601C7FA7"/>
    <w:rsid w:val="6065C651"/>
    <w:rsid w:val="6074ABA8"/>
    <w:rsid w:val="60B85F7E"/>
    <w:rsid w:val="60FC544F"/>
    <w:rsid w:val="610A8292"/>
    <w:rsid w:val="6117665B"/>
    <w:rsid w:val="6167735B"/>
    <w:rsid w:val="6184261E"/>
    <w:rsid w:val="61A2E012"/>
    <w:rsid w:val="61AB8989"/>
    <w:rsid w:val="61DEDA4B"/>
    <w:rsid w:val="61FB8FA9"/>
    <w:rsid w:val="62046DA4"/>
    <w:rsid w:val="6212254B"/>
    <w:rsid w:val="6214102D"/>
    <w:rsid w:val="6231EAE9"/>
    <w:rsid w:val="62320620"/>
    <w:rsid w:val="62591CA1"/>
    <w:rsid w:val="62600A04"/>
    <w:rsid w:val="626FA77C"/>
    <w:rsid w:val="628E582F"/>
    <w:rsid w:val="62C2C990"/>
    <w:rsid w:val="62D01B91"/>
    <w:rsid w:val="62E15CB0"/>
    <w:rsid w:val="62E9C6F2"/>
    <w:rsid w:val="62F16DC0"/>
    <w:rsid w:val="62F6DCF2"/>
    <w:rsid w:val="635878BD"/>
    <w:rsid w:val="637343E7"/>
    <w:rsid w:val="637F1B30"/>
    <w:rsid w:val="63921E71"/>
    <w:rsid w:val="6392F131"/>
    <w:rsid w:val="63A377D3"/>
    <w:rsid w:val="63E321E2"/>
    <w:rsid w:val="63E785AC"/>
    <w:rsid w:val="63EBD60A"/>
    <w:rsid w:val="641B5D31"/>
    <w:rsid w:val="6454C440"/>
    <w:rsid w:val="645C1285"/>
    <w:rsid w:val="645C87BB"/>
    <w:rsid w:val="647DB80B"/>
    <w:rsid w:val="649EDBB3"/>
    <w:rsid w:val="64B95E24"/>
    <w:rsid w:val="64C5A370"/>
    <w:rsid w:val="64DEAB39"/>
    <w:rsid w:val="64E87BA4"/>
    <w:rsid w:val="64FB1196"/>
    <w:rsid w:val="65064D06"/>
    <w:rsid w:val="6546DC73"/>
    <w:rsid w:val="658160CB"/>
    <w:rsid w:val="65BEB40D"/>
    <w:rsid w:val="65EB4502"/>
    <w:rsid w:val="660001A2"/>
    <w:rsid w:val="66061335"/>
    <w:rsid w:val="6615F2F5"/>
    <w:rsid w:val="66502DB5"/>
    <w:rsid w:val="6651B6AA"/>
    <w:rsid w:val="6655971F"/>
    <w:rsid w:val="666FD14E"/>
    <w:rsid w:val="66749FB8"/>
    <w:rsid w:val="66BA8620"/>
    <w:rsid w:val="66BBCD9E"/>
    <w:rsid w:val="66C8E84D"/>
    <w:rsid w:val="66D8CEC2"/>
    <w:rsid w:val="66FFA00F"/>
    <w:rsid w:val="670028A9"/>
    <w:rsid w:val="6707F869"/>
    <w:rsid w:val="671C754C"/>
    <w:rsid w:val="672EA194"/>
    <w:rsid w:val="6736E8E9"/>
    <w:rsid w:val="6762CAE6"/>
    <w:rsid w:val="67709856"/>
    <w:rsid w:val="67751644"/>
    <w:rsid w:val="67786D27"/>
    <w:rsid w:val="6786B4BA"/>
    <w:rsid w:val="678CC119"/>
    <w:rsid w:val="679FA104"/>
    <w:rsid w:val="67B41E30"/>
    <w:rsid w:val="67BF69E3"/>
    <w:rsid w:val="67CA3FE1"/>
    <w:rsid w:val="67E0F6A3"/>
    <w:rsid w:val="67E7D4BB"/>
    <w:rsid w:val="67FC5C00"/>
    <w:rsid w:val="67FFC8F5"/>
    <w:rsid w:val="6808A29C"/>
    <w:rsid w:val="68314423"/>
    <w:rsid w:val="68484896"/>
    <w:rsid w:val="686E3087"/>
    <w:rsid w:val="686FB3E9"/>
    <w:rsid w:val="687DCADC"/>
    <w:rsid w:val="68B3AC44"/>
    <w:rsid w:val="68F9D085"/>
    <w:rsid w:val="69240139"/>
    <w:rsid w:val="695066BB"/>
    <w:rsid w:val="69800764"/>
    <w:rsid w:val="69C645F5"/>
    <w:rsid w:val="69CD4935"/>
    <w:rsid w:val="69CF356E"/>
    <w:rsid w:val="6A0C2B31"/>
    <w:rsid w:val="6A0CE67C"/>
    <w:rsid w:val="6A2860EB"/>
    <w:rsid w:val="6A37BCBB"/>
    <w:rsid w:val="6A3E059C"/>
    <w:rsid w:val="6A3F4215"/>
    <w:rsid w:val="6A549A70"/>
    <w:rsid w:val="6A691A38"/>
    <w:rsid w:val="6A6A7BCB"/>
    <w:rsid w:val="6A8EBE22"/>
    <w:rsid w:val="6A98B306"/>
    <w:rsid w:val="6A9E203C"/>
    <w:rsid w:val="6AA0F642"/>
    <w:rsid w:val="6AA7FB81"/>
    <w:rsid w:val="6AD5E19C"/>
    <w:rsid w:val="6B09C0E9"/>
    <w:rsid w:val="6B482D54"/>
    <w:rsid w:val="6B533398"/>
    <w:rsid w:val="6B5A70F3"/>
    <w:rsid w:val="6B5F8F88"/>
    <w:rsid w:val="6B76BFD3"/>
    <w:rsid w:val="6B780349"/>
    <w:rsid w:val="6B8FB61C"/>
    <w:rsid w:val="6B9F3F39"/>
    <w:rsid w:val="6BB5801C"/>
    <w:rsid w:val="6BBE8E83"/>
    <w:rsid w:val="6BC5F578"/>
    <w:rsid w:val="6BCA2D2A"/>
    <w:rsid w:val="6BCCF21C"/>
    <w:rsid w:val="6BFB6E4E"/>
    <w:rsid w:val="6C16C08A"/>
    <w:rsid w:val="6C19E86C"/>
    <w:rsid w:val="6C1AE95C"/>
    <w:rsid w:val="6C234A6B"/>
    <w:rsid w:val="6C3C2D70"/>
    <w:rsid w:val="6C5135BF"/>
    <w:rsid w:val="6C64C03C"/>
    <w:rsid w:val="6C7D15CC"/>
    <w:rsid w:val="6C7DDFE1"/>
    <w:rsid w:val="6C8BAD74"/>
    <w:rsid w:val="6CD038A7"/>
    <w:rsid w:val="6CD59BBE"/>
    <w:rsid w:val="6CDD4942"/>
    <w:rsid w:val="6CEA9B8F"/>
    <w:rsid w:val="6D2B4EBC"/>
    <w:rsid w:val="6D4DA095"/>
    <w:rsid w:val="6D659572"/>
    <w:rsid w:val="6D7DCB8A"/>
    <w:rsid w:val="6D8A4B43"/>
    <w:rsid w:val="6DB04F10"/>
    <w:rsid w:val="6DBE1871"/>
    <w:rsid w:val="6DC7FA5C"/>
    <w:rsid w:val="6DC9741D"/>
    <w:rsid w:val="6DCDD7B8"/>
    <w:rsid w:val="6DDB7275"/>
    <w:rsid w:val="6DE48F6B"/>
    <w:rsid w:val="6DEA4AB7"/>
    <w:rsid w:val="6DEAF76F"/>
    <w:rsid w:val="6E3581CE"/>
    <w:rsid w:val="6E56CAB0"/>
    <w:rsid w:val="6E57342E"/>
    <w:rsid w:val="6E5C1630"/>
    <w:rsid w:val="6E7E7180"/>
    <w:rsid w:val="6ECD12A1"/>
    <w:rsid w:val="6EE48690"/>
    <w:rsid w:val="6F350764"/>
    <w:rsid w:val="6F415C53"/>
    <w:rsid w:val="6F442613"/>
    <w:rsid w:val="6F532033"/>
    <w:rsid w:val="6F77FEA3"/>
    <w:rsid w:val="6FAF871A"/>
    <w:rsid w:val="6FB5ABE7"/>
    <w:rsid w:val="6FD0C67B"/>
    <w:rsid w:val="6FD9E1C0"/>
    <w:rsid w:val="6FF11689"/>
    <w:rsid w:val="70450854"/>
    <w:rsid w:val="70657D4E"/>
    <w:rsid w:val="707F0898"/>
    <w:rsid w:val="7093E11E"/>
    <w:rsid w:val="7093E600"/>
    <w:rsid w:val="70CCA53A"/>
    <w:rsid w:val="70DD20D8"/>
    <w:rsid w:val="7123EABD"/>
    <w:rsid w:val="7131C452"/>
    <w:rsid w:val="7146FF45"/>
    <w:rsid w:val="71583DDA"/>
    <w:rsid w:val="7174DD09"/>
    <w:rsid w:val="71AAF86F"/>
    <w:rsid w:val="71BA6F97"/>
    <w:rsid w:val="71C8196D"/>
    <w:rsid w:val="71FEBB31"/>
    <w:rsid w:val="721D4278"/>
    <w:rsid w:val="722AA0AF"/>
    <w:rsid w:val="722D5719"/>
    <w:rsid w:val="722E2E77"/>
    <w:rsid w:val="72323D29"/>
    <w:rsid w:val="723B78B8"/>
    <w:rsid w:val="725732C7"/>
    <w:rsid w:val="72573F3E"/>
    <w:rsid w:val="7258C01D"/>
    <w:rsid w:val="72935B3A"/>
    <w:rsid w:val="72984372"/>
    <w:rsid w:val="72D024F0"/>
    <w:rsid w:val="72D61CB7"/>
    <w:rsid w:val="72DDDBB1"/>
    <w:rsid w:val="72DE4FF7"/>
    <w:rsid w:val="72E6131A"/>
    <w:rsid w:val="7310F677"/>
    <w:rsid w:val="7324D203"/>
    <w:rsid w:val="738E8CF3"/>
    <w:rsid w:val="739A6579"/>
    <w:rsid w:val="73B72147"/>
    <w:rsid w:val="73E066A9"/>
    <w:rsid w:val="73E6C78A"/>
    <w:rsid w:val="73F26BE2"/>
    <w:rsid w:val="741D5620"/>
    <w:rsid w:val="742EE87F"/>
    <w:rsid w:val="74589B11"/>
    <w:rsid w:val="7458CB0D"/>
    <w:rsid w:val="74776654"/>
    <w:rsid w:val="7493D4DB"/>
    <w:rsid w:val="74C10176"/>
    <w:rsid w:val="74DA2044"/>
    <w:rsid w:val="7504D73B"/>
    <w:rsid w:val="750FB40B"/>
    <w:rsid w:val="752D39B3"/>
    <w:rsid w:val="754A052F"/>
    <w:rsid w:val="758354D6"/>
    <w:rsid w:val="759853E9"/>
    <w:rsid w:val="75C45D85"/>
    <w:rsid w:val="75CEFBF8"/>
    <w:rsid w:val="76077E3C"/>
    <w:rsid w:val="761BAF78"/>
    <w:rsid w:val="7686B788"/>
    <w:rsid w:val="769CAB3E"/>
    <w:rsid w:val="76B2CF29"/>
    <w:rsid w:val="76D3E685"/>
    <w:rsid w:val="76DC86A8"/>
    <w:rsid w:val="76DEF815"/>
    <w:rsid w:val="773904DD"/>
    <w:rsid w:val="7754C9B7"/>
    <w:rsid w:val="77648D82"/>
    <w:rsid w:val="778B1772"/>
    <w:rsid w:val="7792B1AD"/>
    <w:rsid w:val="77E63CF0"/>
    <w:rsid w:val="77EAC444"/>
    <w:rsid w:val="77FE375D"/>
    <w:rsid w:val="780935FC"/>
    <w:rsid w:val="7844B036"/>
    <w:rsid w:val="7847F41E"/>
    <w:rsid w:val="789467B1"/>
    <w:rsid w:val="7896C9DF"/>
    <w:rsid w:val="78985D41"/>
    <w:rsid w:val="78BD7949"/>
    <w:rsid w:val="78C366B1"/>
    <w:rsid w:val="78F9E5C0"/>
    <w:rsid w:val="791800D3"/>
    <w:rsid w:val="7920CD2F"/>
    <w:rsid w:val="79461B0A"/>
    <w:rsid w:val="79498D7B"/>
    <w:rsid w:val="795C6F9A"/>
    <w:rsid w:val="79850341"/>
    <w:rsid w:val="798719F8"/>
    <w:rsid w:val="79CD5518"/>
    <w:rsid w:val="79E68EF0"/>
    <w:rsid w:val="79EAA96E"/>
    <w:rsid w:val="7A04C55A"/>
    <w:rsid w:val="7A0C6AE2"/>
    <w:rsid w:val="7A6413DA"/>
    <w:rsid w:val="7A75390F"/>
    <w:rsid w:val="7A7C1643"/>
    <w:rsid w:val="7A869CC5"/>
    <w:rsid w:val="7A8F82EE"/>
    <w:rsid w:val="7A8FDEDE"/>
    <w:rsid w:val="7A921BAC"/>
    <w:rsid w:val="7AC022B0"/>
    <w:rsid w:val="7AC5CFE8"/>
    <w:rsid w:val="7ADD1F8C"/>
    <w:rsid w:val="7B171A60"/>
    <w:rsid w:val="7B2B6F80"/>
    <w:rsid w:val="7B857F2C"/>
    <w:rsid w:val="7B9A33B1"/>
    <w:rsid w:val="7BB57170"/>
    <w:rsid w:val="7BDDFBD6"/>
    <w:rsid w:val="7BF1E6EC"/>
    <w:rsid w:val="7C053B2F"/>
    <w:rsid w:val="7C09BEC9"/>
    <w:rsid w:val="7C1144FD"/>
    <w:rsid w:val="7C8BC92B"/>
    <w:rsid w:val="7D29A15B"/>
    <w:rsid w:val="7D400B7E"/>
    <w:rsid w:val="7D90D2D3"/>
    <w:rsid w:val="7D9B6C72"/>
    <w:rsid w:val="7D9EA2CC"/>
    <w:rsid w:val="7DA77C41"/>
    <w:rsid w:val="7DAA4EB7"/>
    <w:rsid w:val="7DB50FA2"/>
    <w:rsid w:val="7DE0C0B5"/>
    <w:rsid w:val="7DE1E5A7"/>
    <w:rsid w:val="7E0C7B76"/>
    <w:rsid w:val="7E1DE8EC"/>
    <w:rsid w:val="7E2705A8"/>
    <w:rsid w:val="7E79FF1E"/>
    <w:rsid w:val="7E7E0E4C"/>
    <w:rsid w:val="7EB3CABA"/>
    <w:rsid w:val="7ECE1FD8"/>
    <w:rsid w:val="7EE3625D"/>
    <w:rsid w:val="7F13D104"/>
    <w:rsid w:val="7F2B5959"/>
    <w:rsid w:val="7F33B8DA"/>
    <w:rsid w:val="7F37EA6D"/>
    <w:rsid w:val="7F3E86D6"/>
    <w:rsid w:val="7F3F814C"/>
    <w:rsid w:val="7F70CE1A"/>
    <w:rsid w:val="7F9ED53E"/>
    <w:rsid w:val="7FBC072B"/>
    <w:rsid w:val="7FD2E226"/>
    <w:rsid w:val="7FD5A147"/>
    <w:rsid w:val="7FDC9F08"/>
    <w:rsid w:val="7FE612EF"/>
    <w:rsid w:val="7FF23474"/>
    <w:rsid w:val="7FFAD3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BD57"/>
  <w15:chartTrackingRefBased/>
  <w15:docId w15:val="{59E90BFA-3FB6-4988-9DA2-DAB15C16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E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C28"/>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F5 List Paragraph,Colorful List - Accent 11,Normal numbered,Bullet 1,Bullet Style,Dot pt,No Spacing1,List Paragraph Char Char Char,Indicator Text,Numbered Para 1,List Paragraph1,Bullet Points,MAIN CONTENT,List Paragraph12,L"/>
    <w:basedOn w:val="Normal"/>
    <w:link w:val="ListParagraphChar"/>
    <w:uiPriority w:val="34"/>
    <w:qFormat/>
    <w:rsid w:val="001E4EAC"/>
    <w:pPr>
      <w:ind w:left="720"/>
      <w:contextualSpacing/>
    </w:pPr>
  </w:style>
  <w:style w:type="character" w:styleId="Hyperlink">
    <w:name w:val="Hyperlink"/>
    <w:basedOn w:val="DefaultParagraphFont"/>
    <w:uiPriority w:val="99"/>
    <w:unhideWhenUsed/>
    <w:rsid w:val="00201A3A"/>
    <w:rPr>
      <w:color w:val="0563C1"/>
      <w:u w:val="single"/>
    </w:rPr>
  </w:style>
  <w:style w:type="character" w:customStyle="1" w:styleId="ListParagraphChar">
    <w:name w:val="List Paragraph Char"/>
    <w:aliases w:val="OBC Bullet Char,F5 List Paragraph Char,Colorful List - Accent 11 Char,Normal numbered Char,Bullet 1 Char,Bullet Style Char,Dot pt Char,No Spacing1 Char,List Paragraph Char Char Char Char,Indicator Text Char,Numbered Para 1 Char"/>
    <w:basedOn w:val="DefaultParagraphFont"/>
    <w:link w:val="ListParagraph"/>
    <w:uiPriority w:val="34"/>
    <w:qFormat/>
    <w:locked/>
    <w:rsid w:val="00201A3A"/>
  </w:style>
  <w:style w:type="paragraph" w:styleId="FootnoteText">
    <w:name w:val="footnote text"/>
    <w:basedOn w:val="Normal"/>
    <w:link w:val="FootnoteTextChar"/>
    <w:uiPriority w:val="99"/>
    <w:unhideWhenUsed/>
    <w:rsid w:val="00201A3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201A3A"/>
    <w:rPr>
      <w:kern w:val="0"/>
      <w:sz w:val="20"/>
      <w:szCs w:val="20"/>
      <w14:ligatures w14:val="none"/>
    </w:rPr>
  </w:style>
  <w:style w:type="character" w:styleId="FootnoteReference">
    <w:name w:val="footnote reference"/>
    <w:basedOn w:val="DefaultParagraphFont"/>
    <w:uiPriority w:val="99"/>
    <w:unhideWhenUsed/>
    <w:rsid w:val="00201A3A"/>
    <w:rPr>
      <w:vertAlign w:val="superscript"/>
    </w:rPr>
  </w:style>
  <w:style w:type="paragraph" w:customStyle="1" w:styleId="paragraph">
    <w:name w:val="paragraph"/>
    <w:basedOn w:val="Normal"/>
    <w:rsid w:val="005127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12707"/>
  </w:style>
  <w:style w:type="character" w:customStyle="1" w:styleId="eop">
    <w:name w:val="eop"/>
    <w:basedOn w:val="DefaultParagraphFont"/>
    <w:rsid w:val="00512707"/>
  </w:style>
  <w:style w:type="character" w:customStyle="1" w:styleId="wacimagecontainer">
    <w:name w:val="wacimagecontainer"/>
    <w:basedOn w:val="DefaultParagraphFont"/>
    <w:rsid w:val="00512707"/>
  </w:style>
  <w:style w:type="character" w:styleId="CommentReference">
    <w:name w:val="annotation reference"/>
    <w:basedOn w:val="DefaultParagraphFont"/>
    <w:uiPriority w:val="99"/>
    <w:semiHidden/>
    <w:unhideWhenUsed/>
    <w:rsid w:val="00241D07"/>
    <w:rPr>
      <w:sz w:val="16"/>
      <w:szCs w:val="16"/>
    </w:rPr>
  </w:style>
  <w:style w:type="paragraph" w:styleId="CommentText">
    <w:name w:val="annotation text"/>
    <w:basedOn w:val="Normal"/>
    <w:link w:val="CommentTextChar"/>
    <w:uiPriority w:val="99"/>
    <w:unhideWhenUsed/>
    <w:rsid w:val="00241D07"/>
    <w:pPr>
      <w:spacing w:line="240" w:lineRule="auto"/>
    </w:pPr>
    <w:rPr>
      <w:sz w:val="20"/>
      <w:szCs w:val="20"/>
    </w:rPr>
  </w:style>
  <w:style w:type="character" w:customStyle="1" w:styleId="CommentTextChar">
    <w:name w:val="Comment Text Char"/>
    <w:basedOn w:val="DefaultParagraphFont"/>
    <w:link w:val="CommentText"/>
    <w:uiPriority w:val="99"/>
    <w:rsid w:val="00241D07"/>
    <w:rPr>
      <w:sz w:val="20"/>
      <w:szCs w:val="20"/>
    </w:rPr>
  </w:style>
  <w:style w:type="paragraph" w:customStyle="1" w:styleId="pf0">
    <w:name w:val="pf0"/>
    <w:basedOn w:val="Normal"/>
    <w:rsid w:val="00241D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241D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Default">
    <w:name w:val="Default"/>
    <w:rsid w:val="00F34304"/>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character" w:styleId="FollowedHyperlink">
    <w:name w:val="FollowedHyperlink"/>
    <w:basedOn w:val="DefaultParagraphFont"/>
    <w:uiPriority w:val="99"/>
    <w:semiHidden/>
    <w:unhideWhenUsed/>
    <w:rsid w:val="00D87E60"/>
    <w:rPr>
      <w:color w:val="954F72" w:themeColor="followedHyperlink"/>
      <w:u w:val="single"/>
    </w:rPr>
  </w:style>
  <w:style w:type="paragraph" w:styleId="NoSpacing">
    <w:name w:val="No Spacing"/>
    <w:link w:val="NoSpacingChar"/>
    <w:uiPriority w:val="1"/>
    <w:qFormat/>
    <w:rsid w:val="00734F61"/>
    <w:pPr>
      <w:spacing w:after="0" w:line="240" w:lineRule="auto"/>
    </w:pPr>
    <w:rPr>
      <w:rFonts w:ascii="Arial" w:eastAsia="Times New Roman" w:hAnsi="Arial" w:cs="Arial"/>
      <w:kern w:val="0"/>
      <w:lang w:eastAsia="en-GB"/>
      <w14:ligatures w14:val="none"/>
    </w:rPr>
  </w:style>
  <w:style w:type="character" w:customStyle="1" w:styleId="NoSpacingChar">
    <w:name w:val="No Spacing Char"/>
    <w:basedOn w:val="DefaultParagraphFont"/>
    <w:link w:val="NoSpacing"/>
    <w:uiPriority w:val="1"/>
    <w:rsid w:val="00734F61"/>
    <w:rPr>
      <w:rFonts w:ascii="Arial" w:eastAsia="Times New Roman" w:hAnsi="Arial" w:cs="Arial"/>
      <w:kern w:val="0"/>
      <w:lang w:eastAsia="en-GB"/>
      <w14:ligatures w14:val="none"/>
    </w:rPr>
  </w:style>
  <w:style w:type="character" w:customStyle="1" w:styleId="Heading2Char">
    <w:name w:val="Heading 2 Char"/>
    <w:basedOn w:val="DefaultParagraphFont"/>
    <w:link w:val="Heading2"/>
    <w:uiPriority w:val="9"/>
    <w:rsid w:val="00DD2C28"/>
    <w:rPr>
      <w:rFonts w:asciiTheme="majorHAnsi" w:eastAsiaTheme="majorEastAsia" w:hAnsiTheme="majorHAnsi" w:cstheme="majorBidi"/>
      <w:b/>
      <w:bCs/>
      <w:color w:val="4472C4" w:themeColor="accent1"/>
      <w:kern w:val="0"/>
      <w:sz w:val="26"/>
      <w:szCs w:val="26"/>
      <w14:ligatures w14:val="none"/>
    </w:rPr>
  </w:style>
  <w:style w:type="character" w:customStyle="1" w:styleId="cf01">
    <w:name w:val="cf01"/>
    <w:basedOn w:val="DefaultParagraphFont"/>
    <w:rsid w:val="00922387"/>
    <w:rPr>
      <w:rFonts w:ascii="Calibri" w:hAnsi="Calibri" w:cs="Calibri" w:hint="default"/>
      <w:sz w:val="22"/>
      <w:szCs w:val="22"/>
    </w:rPr>
  </w:style>
  <w:style w:type="paragraph" w:styleId="CommentSubject">
    <w:name w:val="annotation subject"/>
    <w:basedOn w:val="CommentText"/>
    <w:next w:val="CommentText"/>
    <w:link w:val="CommentSubjectChar"/>
    <w:uiPriority w:val="99"/>
    <w:semiHidden/>
    <w:unhideWhenUsed/>
    <w:rsid w:val="00F55D8A"/>
    <w:rPr>
      <w:b/>
      <w:bCs/>
    </w:rPr>
  </w:style>
  <w:style w:type="character" w:customStyle="1" w:styleId="CommentSubjectChar">
    <w:name w:val="Comment Subject Char"/>
    <w:basedOn w:val="CommentTextChar"/>
    <w:link w:val="CommentSubject"/>
    <w:uiPriority w:val="99"/>
    <w:semiHidden/>
    <w:rsid w:val="00F55D8A"/>
    <w:rPr>
      <w:b/>
      <w:bCs/>
      <w:sz w:val="20"/>
      <w:szCs w:val="20"/>
    </w:rPr>
  </w:style>
  <w:style w:type="paragraph" w:styleId="Header">
    <w:name w:val="header"/>
    <w:basedOn w:val="Normal"/>
    <w:link w:val="HeaderChar"/>
    <w:uiPriority w:val="99"/>
    <w:unhideWhenUsed/>
    <w:rsid w:val="00800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3C6"/>
  </w:style>
  <w:style w:type="paragraph" w:styleId="Footer">
    <w:name w:val="footer"/>
    <w:basedOn w:val="Normal"/>
    <w:link w:val="FooterChar"/>
    <w:uiPriority w:val="99"/>
    <w:semiHidden/>
    <w:unhideWhenUsed/>
    <w:rsid w:val="008003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03C6"/>
  </w:style>
  <w:style w:type="character" w:styleId="UnresolvedMention">
    <w:name w:val="Unresolved Mention"/>
    <w:basedOn w:val="DefaultParagraphFont"/>
    <w:uiPriority w:val="99"/>
    <w:semiHidden/>
    <w:unhideWhenUsed/>
    <w:rsid w:val="00CF0672"/>
    <w:rPr>
      <w:color w:val="605E5C"/>
      <w:shd w:val="clear" w:color="auto" w:fill="E1DFDD"/>
    </w:rPr>
  </w:style>
  <w:style w:type="paragraph" w:styleId="BodyTextIndent">
    <w:name w:val="Body Text Indent"/>
    <w:basedOn w:val="Normal"/>
    <w:link w:val="BodyTextIndentChar"/>
    <w:rsid w:val="00781AA4"/>
    <w:pPr>
      <w:spacing w:after="120" w:line="240" w:lineRule="auto"/>
      <w:ind w:left="283"/>
    </w:pPr>
    <w:rPr>
      <w:rFonts w:ascii="Times New Roman" w:eastAsia="Times New Roman" w:hAnsi="Times New Roman" w:cs="Times New Roman"/>
      <w:kern w:val="0"/>
      <w:sz w:val="20"/>
      <w:szCs w:val="20"/>
      <w14:ligatures w14:val="none"/>
    </w:rPr>
  </w:style>
  <w:style w:type="character" w:customStyle="1" w:styleId="BodyTextIndentChar">
    <w:name w:val="Body Text Indent Char"/>
    <w:basedOn w:val="DefaultParagraphFont"/>
    <w:link w:val="BodyTextIndent"/>
    <w:rsid w:val="00781AA4"/>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BC2E23"/>
    <w:rPr>
      <w:rFonts w:asciiTheme="majorHAnsi" w:eastAsiaTheme="majorEastAsia" w:hAnsiTheme="majorHAnsi" w:cstheme="majorBidi"/>
      <w:color w:val="2F5496" w:themeColor="accent1" w:themeShade="BF"/>
      <w:sz w:val="32"/>
      <w:szCs w:val="32"/>
    </w:rPr>
  </w:style>
  <w:style w:type="paragraph" w:styleId="TOC3">
    <w:name w:val="toc 3"/>
    <w:basedOn w:val="Normal"/>
    <w:next w:val="Normal"/>
    <w:autoRedefine/>
    <w:semiHidden/>
    <w:rsid w:val="00BC2E23"/>
    <w:pPr>
      <w:spacing w:after="0" w:line="240" w:lineRule="auto"/>
    </w:pPr>
    <w:rPr>
      <w:rFonts w:ascii="Times New Roman" w:eastAsia="Times New Roman" w:hAnsi="Times New Roman" w:cs="Times New Roman"/>
      <w:kern w:val="0"/>
      <w:sz w:val="20"/>
      <w:szCs w:val="20"/>
      <w14:ligatures w14:val="none"/>
    </w:rPr>
  </w:style>
  <w:style w:type="character" w:styleId="Emphasis">
    <w:name w:val="Emphasis"/>
    <w:qFormat/>
    <w:rsid w:val="00BC2E2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3514">
      <w:bodyDiv w:val="1"/>
      <w:marLeft w:val="0"/>
      <w:marRight w:val="0"/>
      <w:marTop w:val="0"/>
      <w:marBottom w:val="0"/>
      <w:divBdr>
        <w:top w:val="none" w:sz="0" w:space="0" w:color="auto"/>
        <w:left w:val="none" w:sz="0" w:space="0" w:color="auto"/>
        <w:bottom w:val="none" w:sz="0" w:space="0" w:color="auto"/>
        <w:right w:val="none" w:sz="0" w:space="0" w:color="auto"/>
      </w:divBdr>
      <w:divsChild>
        <w:div w:id="104618000">
          <w:marLeft w:val="0"/>
          <w:marRight w:val="0"/>
          <w:marTop w:val="0"/>
          <w:marBottom w:val="0"/>
          <w:divBdr>
            <w:top w:val="none" w:sz="0" w:space="0" w:color="auto"/>
            <w:left w:val="none" w:sz="0" w:space="0" w:color="auto"/>
            <w:bottom w:val="none" w:sz="0" w:space="0" w:color="auto"/>
            <w:right w:val="none" w:sz="0" w:space="0" w:color="auto"/>
          </w:divBdr>
        </w:div>
        <w:div w:id="552933323">
          <w:marLeft w:val="0"/>
          <w:marRight w:val="0"/>
          <w:marTop w:val="0"/>
          <w:marBottom w:val="0"/>
          <w:divBdr>
            <w:top w:val="none" w:sz="0" w:space="0" w:color="auto"/>
            <w:left w:val="none" w:sz="0" w:space="0" w:color="auto"/>
            <w:bottom w:val="none" w:sz="0" w:space="0" w:color="auto"/>
            <w:right w:val="none" w:sz="0" w:space="0" w:color="auto"/>
          </w:divBdr>
        </w:div>
        <w:div w:id="688068316">
          <w:marLeft w:val="0"/>
          <w:marRight w:val="0"/>
          <w:marTop w:val="0"/>
          <w:marBottom w:val="0"/>
          <w:divBdr>
            <w:top w:val="none" w:sz="0" w:space="0" w:color="auto"/>
            <w:left w:val="none" w:sz="0" w:space="0" w:color="auto"/>
            <w:bottom w:val="none" w:sz="0" w:space="0" w:color="auto"/>
            <w:right w:val="none" w:sz="0" w:space="0" w:color="auto"/>
          </w:divBdr>
        </w:div>
        <w:div w:id="904413014">
          <w:marLeft w:val="0"/>
          <w:marRight w:val="0"/>
          <w:marTop w:val="0"/>
          <w:marBottom w:val="0"/>
          <w:divBdr>
            <w:top w:val="none" w:sz="0" w:space="0" w:color="auto"/>
            <w:left w:val="none" w:sz="0" w:space="0" w:color="auto"/>
            <w:bottom w:val="none" w:sz="0" w:space="0" w:color="auto"/>
            <w:right w:val="none" w:sz="0" w:space="0" w:color="auto"/>
          </w:divBdr>
        </w:div>
        <w:div w:id="1192718175">
          <w:marLeft w:val="0"/>
          <w:marRight w:val="0"/>
          <w:marTop w:val="0"/>
          <w:marBottom w:val="0"/>
          <w:divBdr>
            <w:top w:val="none" w:sz="0" w:space="0" w:color="auto"/>
            <w:left w:val="none" w:sz="0" w:space="0" w:color="auto"/>
            <w:bottom w:val="none" w:sz="0" w:space="0" w:color="auto"/>
            <w:right w:val="none" w:sz="0" w:space="0" w:color="auto"/>
          </w:divBdr>
        </w:div>
        <w:div w:id="1445618269">
          <w:marLeft w:val="0"/>
          <w:marRight w:val="0"/>
          <w:marTop w:val="0"/>
          <w:marBottom w:val="0"/>
          <w:divBdr>
            <w:top w:val="none" w:sz="0" w:space="0" w:color="auto"/>
            <w:left w:val="none" w:sz="0" w:space="0" w:color="auto"/>
            <w:bottom w:val="none" w:sz="0" w:space="0" w:color="auto"/>
            <w:right w:val="none" w:sz="0" w:space="0" w:color="auto"/>
          </w:divBdr>
        </w:div>
        <w:div w:id="1547569853">
          <w:marLeft w:val="0"/>
          <w:marRight w:val="0"/>
          <w:marTop w:val="0"/>
          <w:marBottom w:val="0"/>
          <w:divBdr>
            <w:top w:val="none" w:sz="0" w:space="0" w:color="auto"/>
            <w:left w:val="none" w:sz="0" w:space="0" w:color="auto"/>
            <w:bottom w:val="none" w:sz="0" w:space="0" w:color="auto"/>
            <w:right w:val="none" w:sz="0" w:space="0" w:color="auto"/>
          </w:divBdr>
        </w:div>
        <w:div w:id="1933052593">
          <w:marLeft w:val="0"/>
          <w:marRight w:val="0"/>
          <w:marTop w:val="0"/>
          <w:marBottom w:val="0"/>
          <w:divBdr>
            <w:top w:val="none" w:sz="0" w:space="0" w:color="auto"/>
            <w:left w:val="none" w:sz="0" w:space="0" w:color="auto"/>
            <w:bottom w:val="none" w:sz="0" w:space="0" w:color="auto"/>
            <w:right w:val="none" w:sz="0" w:space="0" w:color="auto"/>
          </w:divBdr>
        </w:div>
      </w:divsChild>
    </w:div>
    <w:div w:id="174419937">
      <w:bodyDiv w:val="1"/>
      <w:marLeft w:val="0"/>
      <w:marRight w:val="0"/>
      <w:marTop w:val="0"/>
      <w:marBottom w:val="0"/>
      <w:divBdr>
        <w:top w:val="none" w:sz="0" w:space="0" w:color="auto"/>
        <w:left w:val="none" w:sz="0" w:space="0" w:color="auto"/>
        <w:bottom w:val="none" w:sz="0" w:space="0" w:color="auto"/>
        <w:right w:val="none" w:sz="0" w:space="0" w:color="auto"/>
      </w:divBdr>
      <w:divsChild>
        <w:div w:id="1160080972">
          <w:marLeft w:val="0"/>
          <w:marRight w:val="0"/>
          <w:marTop w:val="0"/>
          <w:marBottom w:val="0"/>
          <w:divBdr>
            <w:top w:val="none" w:sz="0" w:space="0" w:color="auto"/>
            <w:left w:val="none" w:sz="0" w:space="0" w:color="auto"/>
            <w:bottom w:val="none" w:sz="0" w:space="0" w:color="auto"/>
            <w:right w:val="none" w:sz="0" w:space="0" w:color="auto"/>
          </w:divBdr>
        </w:div>
      </w:divsChild>
    </w:div>
    <w:div w:id="285817953">
      <w:bodyDiv w:val="1"/>
      <w:marLeft w:val="0"/>
      <w:marRight w:val="0"/>
      <w:marTop w:val="0"/>
      <w:marBottom w:val="0"/>
      <w:divBdr>
        <w:top w:val="none" w:sz="0" w:space="0" w:color="auto"/>
        <w:left w:val="none" w:sz="0" w:space="0" w:color="auto"/>
        <w:bottom w:val="none" w:sz="0" w:space="0" w:color="auto"/>
        <w:right w:val="none" w:sz="0" w:space="0" w:color="auto"/>
      </w:divBdr>
      <w:divsChild>
        <w:div w:id="677578208">
          <w:marLeft w:val="0"/>
          <w:marRight w:val="0"/>
          <w:marTop w:val="0"/>
          <w:marBottom w:val="0"/>
          <w:divBdr>
            <w:top w:val="none" w:sz="0" w:space="0" w:color="auto"/>
            <w:left w:val="none" w:sz="0" w:space="0" w:color="auto"/>
            <w:bottom w:val="none" w:sz="0" w:space="0" w:color="auto"/>
            <w:right w:val="none" w:sz="0" w:space="0" w:color="auto"/>
          </w:divBdr>
        </w:div>
        <w:div w:id="881134047">
          <w:marLeft w:val="0"/>
          <w:marRight w:val="0"/>
          <w:marTop w:val="0"/>
          <w:marBottom w:val="0"/>
          <w:divBdr>
            <w:top w:val="none" w:sz="0" w:space="0" w:color="auto"/>
            <w:left w:val="none" w:sz="0" w:space="0" w:color="auto"/>
            <w:bottom w:val="none" w:sz="0" w:space="0" w:color="auto"/>
            <w:right w:val="none" w:sz="0" w:space="0" w:color="auto"/>
          </w:divBdr>
        </w:div>
        <w:div w:id="1505625479">
          <w:marLeft w:val="0"/>
          <w:marRight w:val="0"/>
          <w:marTop w:val="0"/>
          <w:marBottom w:val="0"/>
          <w:divBdr>
            <w:top w:val="none" w:sz="0" w:space="0" w:color="auto"/>
            <w:left w:val="none" w:sz="0" w:space="0" w:color="auto"/>
            <w:bottom w:val="none" w:sz="0" w:space="0" w:color="auto"/>
            <w:right w:val="none" w:sz="0" w:space="0" w:color="auto"/>
          </w:divBdr>
        </w:div>
      </w:divsChild>
    </w:div>
    <w:div w:id="380710891">
      <w:bodyDiv w:val="1"/>
      <w:marLeft w:val="0"/>
      <w:marRight w:val="0"/>
      <w:marTop w:val="0"/>
      <w:marBottom w:val="0"/>
      <w:divBdr>
        <w:top w:val="none" w:sz="0" w:space="0" w:color="auto"/>
        <w:left w:val="none" w:sz="0" w:space="0" w:color="auto"/>
        <w:bottom w:val="none" w:sz="0" w:space="0" w:color="auto"/>
        <w:right w:val="none" w:sz="0" w:space="0" w:color="auto"/>
      </w:divBdr>
      <w:divsChild>
        <w:div w:id="207762775">
          <w:marLeft w:val="0"/>
          <w:marRight w:val="0"/>
          <w:marTop w:val="0"/>
          <w:marBottom w:val="0"/>
          <w:divBdr>
            <w:top w:val="none" w:sz="0" w:space="0" w:color="auto"/>
            <w:left w:val="none" w:sz="0" w:space="0" w:color="auto"/>
            <w:bottom w:val="none" w:sz="0" w:space="0" w:color="auto"/>
            <w:right w:val="none" w:sz="0" w:space="0" w:color="auto"/>
          </w:divBdr>
        </w:div>
        <w:div w:id="498741398">
          <w:marLeft w:val="0"/>
          <w:marRight w:val="0"/>
          <w:marTop w:val="0"/>
          <w:marBottom w:val="0"/>
          <w:divBdr>
            <w:top w:val="none" w:sz="0" w:space="0" w:color="auto"/>
            <w:left w:val="none" w:sz="0" w:space="0" w:color="auto"/>
            <w:bottom w:val="none" w:sz="0" w:space="0" w:color="auto"/>
            <w:right w:val="none" w:sz="0" w:space="0" w:color="auto"/>
          </w:divBdr>
        </w:div>
        <w:div w:id="1037781016">
          <w:marLeft w:val="0"/>
          <w:marRight w:val="0"/>
          <w:marTop w:val="0"/>
          <w:marBottom w:val="0"/>
          <w:divBdr>
            <w:top w:val="none" w:sz="0" w:space="0" w:color="auto"/>
            <w:left w:val="none" w:sz="0" w:space="0" w:color="auto"/>
            <w:bottom w:val="none" w:sz="0" w:space="0" w:color="auto"/>
            <w:right w:val="none" w:sz="0" w:space="0" w:color="auto"/>
          </w:divBdr>
        </w:div>
        <w:div w:id="1083800804">
          <w:marLeft w:val="0"/>
          <w:marRight w:val="0"/>
          <w:marTop w:val="0"/>
          <w:marBottom w:val="0"/>
          <w:divBdr>
            <w:top w:val="none" w:sz="0" w:space="0" w:color="auto"/>
            <w:left w:val="none" w:sz="0" w:space="0" w:color="auto"/>
            <w:bottom w:val="none" w:sz="0" w:space="0" w:color="auto"/>
            <w:right w:val="none" w:sz="0" w:space="0" w:color="auto"/>
          </w:divBdr>
        </w:div>
        <w:div w:id="1293974470">
          <w:marLeft w:val="0"/>
          <w:marRight w:val="0"/>
          <w:marTop w:val="0"/>
          <w:marBottom w:val="0"/>
          <w:divBdr>
            <w:top w:val="none" w:sz="0" w:space="0" w:color="auto"/>
            <w:left w:val="none" w:sz="0" w:space="0" w:color="auto"/>
            <w:bottom w:val="none" w:sz="0" w:space="0" w:color="auto"/>
            <w:right w:val="none" w:sz="0" w:space="0" w:color="auto"/>
          </w:divBdr>
        </w:div>
        <w:div w:id="1459103543">
          <w:marLeft w:val="0"/>
          <w:marRight w:val="0"/>
          <w:marTop w:val="0"/>
          <w:marBottom w:val="0"/>
          <w:divBdr>
            <w:top w:val="none" w:sz="0" w:space="0" w:color="auto"/>
            <w:left w:val="none" w:sz="0" w:space="0" w:color="auto"/>
            <w:bottom w:val="none" w:sz="0" w:space="0" w:color="auto"/>
            <w:right w:val="none" w:sz="0" w:space="0" w:color="auto"/>
          </w:divBdr>
        </w:div>
        <w:div w:id="1518738058">
          <w:marLeft w:val="0"/>
          <w:marRight w:val="0"/>
          <w:marTop w:val="0"/>
          <w:marBottom w:val="0"/>
          <w:divBdr>
            <w:top w:val="none" w:sz="0" w:space="0" w:color="auto"/>
            <w:left w:val="none" w:sz="0" w:space="0" w:color="auto"/>
            <w:bottom w:val="none" w:sz="0" w:space="0" w:color="auto"/>
            <w:right w:val="none" w:sz="0" w:space="0" w:color="auto"/>
          </w:divBdr>
        </w:div>
        <w:div w:id="1617056457">
          <w:marLeft w:val="0"/>
          <w:marRight w:val="0"/>
          <w:marTop w:val="0"/>
          <w:marBottom w:val="0"/>
          <w:divBdr>
            <w:top w:val="none" w:sz="0" w:space="0" w:color="auto"/>
            <w:left w:val="none" w:sz="0" w:space="0" w:color="auto"/>
            <w:bottom w:val="none" w:sz="0" w:space="0" w:color="auto"/>
            <w:right w:val="none" w:sz="0" w:space="0" w:color="auto"/>
          </w:divBdr>
        </w:div>
        <w:div w:id="1833058170">
          <w:marLeft w:val="0"/>
          <w:marRight w:val="0"/>
          <w:marTop w:val="0"/>
          <w:marBottom w:val="0"/>
          <w:divBdr>
            <w:top w:val="none" w:sz="0" w:space="0" w:color="auto"/>
            <w:left w:val="none" w:sz="0" w:space="0" w:color="auto"/>
            <w:bottom w:val="none" w:sz="0" w:space="0" w:color="auto"/>
            <w:right w:val="none" w:sz="0" w:space="0" w:color="auto"/>
          </w:divBdr>
        </w:div>
      </w:divsChild>
    </w:div>
    <w:div w:id="445542119">
      <w:bodyDiv w:val="1"/>
      <w:marLeft w:val="0"/>
      <w:marRight w:val="0"/>
      <w:marTop w:val="0"/>
      <w:marBottom w:val="0"/>
      <w:divBdr>
        <w:top w:val="none" w:sz="0" w:space="0" w:color="auto"/>
        <w:left w:val="none" w:sz="0" w:space="0" w:color="auto"/>
        <w:bottom w:val="none" w:sz="0" w:space="0" w:color="auto"/>
        <w:right w:val="none" w:sz="0" w:space="0" w:color="auto"/>
      </w:divBdr>
      <w:divsChild>
        <w:div w:id="26218153">
          <w:marLeft w:val="0"/>
          <w:marRight w:val="0"/>
          <w:marTop w:val="0"/>
          <w:marBottom w:val="0"/>
          <w:divBdr>
            <w:top w:val="none" w:sz="0" w:space="0" w:color="auto"/>
            <w:left w:val="none" w:sz="0" w:space="0" w:color="auto"/>
            <w:bottom w:val="none" w:sz="0" w:space="0" w:color="auto"/>
            <w:right w:val="none" w:sz="0" w:space="0" w:color="auto"/>
          </w:divBdr>
        </w:div>
        <w:div w:id="33316987">
          <w:marLeft w:val="0"/>
          <w:marRight w:val="0"/>
          <w:marTop w:val="0"/>
          <w:marBottom w:val="0"/>
          <w:divBdr>
            <w:top w:val="none" w:sz="0" w:space="0" w:color="auto"/>
            <w:left w:val="none" w:sz="0" w:space="0" w:color="auto"/>
            <w:bottom w:val="none" w:sz="0" w:space="0" w:color="auto"/>
            <w:right w:val="none" w:sz="0" w:space="0" w:color="auto"/>
          </w:divBdr>
        </w:div>
        <w:div w:id="41633541">
          <w:marLeft w:val="0"/>
          <w:marRight w:val="0"/>
          <w:marTop w:val="0"/>
          <w:marBottom w:val="0"/>
          <w:divBdr>
            <w:top w:val="none" w:sz="0" w:space="0" w:color="auto"/>
            <w:left w:val="none" w:sz="0" w:space="0" w:color="auto"/>
            <w:bottom w:val="none" w:sz="0" w:space="0" w:color="auto"/>
            <w:right w:val="none" w:sz="0" w:space="0" w:color="auto"/>
          </w:divBdr>
        </w:div>
        <w:div w:id="69618201">
          <w:marLeft w:val="0"/>
          <w:marRight w:val="0"/>
          <w:marTop w:val="0"/>
          <w:marBottom w:val="0"/>
          <w:divBdr>
            <w:top w:val="none" w:sz="0" w:space="0" w:color="auto"/>
            <w:left w:val="none" w:sz="0" w:space="0" w:color="auto"/>
            <w:bottom w:val="none" w:sz="0" w:space="0" w:color="auto"/>
            <w:right w:val="none" w:sz="0" w:space="0" w:color="auto"/>
          </w:divBdr>
        </w:div>
        <w:div w:id="106311954">
          <w:marLeft w:val="0"/>
          <w:marRight w:val="0"/>
          <w:marTop w:val="0"/>
          <w:marBottom w:val="0"/>
          <w:divBdr>
            <w:top w:val="none" w:sz="0" w:space="0" w:color="auto"/>
            <w:left w:val="none" w:sz="0" w:space="0" w:color="auto"/>
            <w:bottom w:val="none" w:sz="0" w:space="0" w:color="auto"/>
            <w:right w:val="none" w:sz="0" w:space="0" w:color="auto"/>
          </w:divBdr>
        </w:div>
        <w:div w:id="108860858">
          <w:marLeft w:val="0"/>
          <w:marRight w:val="0"/>
          <w:marTop w:val="0"/>
          <w:marBottom w:val="0"/>
          <w:divBdr>
            <w:top w:val="none" w:sz="0" w:space="0" w:color="auto"/>
            <w:left w:val="none" w:sz="0" w:space="0" w:color="auto"/>
            <w:bottom w:val="none" w:sz="0" w:space="0" w:color="auto"/>
            <w:right w:val="none" w:sz="0" w:space="0" w:color="auto"/>
          </w:divBdr>
        </w:div>
        <w:div w:id="170800364">
          <w:marLeft w:val="0"/>
          <w:marRight w:val="0"/>
          <w:marTop w:val="0"/>
          <w:marBottom w:val="0"/>
          <w:divBdr>
            <w:top w:val="none" w:sz="0" w:space="0" w:color="auto"/>
            <w:left w:val="none" w:sz="0" w:space="0" w:color="auto"/>
            <w:bottom w:val="none" w:sz="0" w:space="0" w:color="auto"/>
            <w:right w:val="none" w:sz="0" w:space="0" w:color="auto"/>
          </w:divBdr>
        </w:div>
        <w:div w:id="248274096">
          <w:marLeft w:val="0"/>
          <w:marRight w:val="0"/>
          <w:marTop w:val="0"/>
          <w:marBottom w:val="0"/>
          <w:divBdr>
            <w:top w:val="none" w:sz="0" w:space="0" w:color="auto"/>
            <w:left w:val="none" w:sz="0" w:space="0" w:color="auto"/>
            <w:bottom w:val="none" w:sz="0" w:space="0" w:color="auto"/>
            <w:right w:val="none" w:sz="0" w:space="0" w:color="auto"/>
          </w:divBdr>
        </w:div>
        <w:div w:id="261380470">
          <w:marLeft w:val="0"/>
          <w:marRight w:val="0"/>
          <w:marTop w:val="0"/>
          <w:marBottom w:val="0"/>
          <w:divBdr>
            <w:top w:val="none" w:sz="0" w:space="0" w:color="auto"/>
            <w:left w:val="none" w:sz="0" w:space="0" w:color="auto"/>
            <w:bottom w:val="none" w:sz="0" w:space="0" w:color="auto"/>
            <w:right w:val="none" w:sz="0" w:space="0" w:color="auto"/>
          </w:divBdr>
        </w:div>
        <w:div w:id="354892178">
          <w:marLeft w:val="0"/>
          <w:marRight w:val="0"/>
          <w:marTop w:val="0"/>
          <w:marBottom w:val="0"/>
          <w:divBdr>
            <w:top w:val="none" w:sz="0" w:space="0" w:color="auto"/>
            <w:left w:val="none" w:sz="0" w:space="0" w:color="auto"/>
            <w:bottom w:val="none" w:sz="0" w:space="0" w:color="auto"/>
            <w:right w:val="none" w:sz="0" w:space="0" w:color="auto"/>
          </w:divBdr>
        </w:div>
        <w:div w:id="461268630">
          <w:marLeft w:val="0"/>
          <w:marRight w:val="0"/>
          <w:marTop w:val="0"/>
          <w:marBottom w:val="0"/>
          <w:divBdr>
            <w:top w:val="none" w:sz="0" w:space="0" w:color="auto"/>
            <w:left w:val="none" w:sz="0" w:space="0" w:color="auto"/>
            <w:bottom w:val="none" w:sz="0" w:space="0" w:color="auto"/>
            <w:right w:val="none" w:sz="0" w:space="0" w:color="auto"/>
          </w:divBdr>
        </w:div>
        <w:div w:id="502859141">
          <w:marLeft w:val="0"/>
          <w:marRight w:val="0"/>
          <w:marTop w:val="0"/>
          <w:marBottom w:val="0"/>
          <w:divBdr>
            <w:top w:val="none" w:sz="0" w:space="0" w:color="auto"/>
            <w:left w:val="none" w:sz="0" w:space="0" w:color="auto"/>
            <w:bottom w:val="none" w:sz="0" w:space="0" w:color="auto"/>
            <w:right w:val="none" w:sz="0" w:space="0" w:color="auto"/>
          </w:divBdr>
        </w:div>
        <w:div w:id="576866763">
          <w:marLeft w:val="0"/>
          <w:marRight w:val="0"/>
          <w:marTop w:val="0"/>
          <w:marBottom w:val="0"/>
          <w:divBdr>
            <w:top w:val="none" w:sz="0" w:space="0" w:color="auto"/>
            <w:left w:val="none" w:sz="0" w:space="0" w:color="auto"/>
            <w:bottom w:val="none" w:sz="0" w:space="0" w:color="auto"/>
            <w:right w:val="none" w:sz="0" w:space="0" w:color="auto"/>
          </w:divBdr>
        </w:div>
        <w:div w:id="651253073">
          <w:marLeft w:val="0"/>
          <w:marRight w:val="0"/>
          <w:marTop w:val="0"/>
          <w:marBottom w:val="0"/>
          <w:divBdr>
            <w:top w:val="none" w:sz="0" w:space="0" w:color="auto"/>
            <w:left w:val="none" w:sz="0" w:space="0" w:color="auto"/>
            <w:bottom w:val="none" w:sz="0" w:space="0" w:color="auto"/>
            <w:right w:val="none" w:sz="0" w:space="0" w:color="auto"/>
          </w:divBdr>
        </w:div>
        <w:div w:id="680090309">
          <w:marLeft w:val="0"/>
          <w:marRight w:val="0"/>
          <w:marTop w:val="0"/>
          <w:marBottom w:val="0"/>
          <w:divBdr>
            <w:top w:val="none" w:sz="0" w:space="0" w:color="auto"/>
            <w:left w:val="none" w:sz="0" w:space="0" w:color="auto"/>
            <w:bottom w:val="none" w:sz="0" w:space="0" w:color="auto"/>
            <w:right w:val="none" w:sz="0" w:space="0" w:color="auto"/>
          </w:divBdr>
        </w:div>
        <w:div w:id="703940442">
          <w:marLeft w:val="0"/>
          <w:marRight w:val="0"/>
          <w:marTop w:val="0"/>
          <w:marBottom w:val="0"/>
          <w:divBdr>
            <w:top w:val="none" w:sz="0" w:space="0" w:color="auto"/>
            <w:left w:val="none" w:sz="0" w:space="0" w:color="auto"/>
            <w:bottom w:val="none" w:sz="0" w:space="0" w:color="auto"/>
            <w:right w:val="none" w:sz="0" w:space="0" w:color="auto"/>
          </w:divBdr>
        </w:div>
        <w:div w:id="804389062">
          <w:marLeft w:val="0"/>
          <w:marRight w:val="0"/>
          <w:marTop w:val="0"/>
          <w:marBottom w:val="0"/>
          <w:divBdr>
            <w:top w:val="none" w:sz="0" w:space="0" w:color="auto"/>
            <w:left w:val="none" w:sz="0" w:space="0" w:color="auto"/>
            <w:bottom w:val="none" w:sz="0" w:space="0" w:color="auto"/>
            <w:right w:val="none" w:sz="0" w:space="0" w:color="auto"/>
          </w:divBdr>
        </w:div>
        <w:div w:id="852958334">
          <w:marLeft w:val="0"/>
          <w:marRight w:val="0"/>
          <w:marTop w:val="0"/>
          <w:marBottom w:val="0"/>
          <w:divBdr>
            <w:top w:val="none" w:sz="0" w:space="0" w:color="auto"/>
            <w:left w:val="none" w:sz="0" w:space="0" w:color="auto"/>
            <w:bottom w:val="none" w:sz="0" w:space="0" w:color="auto"/>
            <w:right w:val="none" w:sz="0" w:space="0" w:color="auto"/>
          </w:divBdr>
        </w:div>
        <w:div w:id="959801455">
          <w:marLeft w:val="0"/>
          <w:marRight w:val="0"/>
          <w:marTop w:val="0"/>
          <w:marBottom w:val="0"/>
          <w:divBdr>
            <w:top w:val="none" w:sz="0" w:space="0" w:color="auto"/>
            <w:left w:val="none" w:sz="0" w:space="0" w:color="auto"/>
            <w:bottom w:val="none" w:sz="0" w:space="0" w:color="auto"/>
            <w:right w:val="none" w:sz="0" w:space="0" w:color="auto"/>
          </w:divBdr>
        </w:div>
        <w:div w:id="1016157417">
          <w:marLeft w:val="0"/>
          <w:marRight w:val="0"/>
          <w:marTop w:val="0"/>
          <w:marBottom w:val="0"/>
          <w:divBdr>
            <w:top w:val="none" w:sz="0" w:space="0" w:color="auto"/>
            <w:left w:val="none" w:sz="0" w:space="0" w:color="auto"/>
            <w:bottom w:val="none" w:sz="0" w:space="0" w:color="auto"/>
            <w:right w:val="none" w:sz="0" w:space="0" w:color="auto"/>
          </w:divBdr>
        </w:div>
        <w:div w:id="1220360082">
          <w:marLeft w:val="0"/>
          <w:marRight w:val="0"/>
          <w:marTop w:val="0"/>
          <w:marBottom w:val="0"/>
          <w:divBdr>
            <w:top w:val="none" w:sz="0" w:space="0" w:color="auto"/>
            <w:left w:val="none" w:sz="0" w:space="0" w:color="auto"/>
            <w:bottom w:val="none" w:sz="0" w:space="0" w:color="auto"/>
            <w:right w:val="none" w:sz="0" w:space="0" w:color="auto"/>
          </w:divBdr>
        </w:div>
        <w:div w:id="1357972340">
          <w:marLeft w:val="0"/>
          <w:marRight w:val="0"/>
          <w:marTop w:val="0"/>
          <w:marBottom w:val="0"/>
          <w:divBdr>
            <w:top w:val="none" w:sz="0" w:space="0" w:color="auto"/>
            <w:left w:val="none" w:sz="0" w:space="0" w:color="auto"/>
            <w:bottom w:val="none" w:sz="0" w:space="0" w:color="auto"/>
            <w:right w:val="none" w:sz="0" w:space="0" w:color="auto"/>
          </w:divBdr>
        </w:div>
        <w:div w:id="1367288545">
          <w:marLeft w:val="0"/>
          <w:marRight w:val="0"/>
          <w:marTop w:val="0"/>
          <w:marBottom w:val="0"/>
          <w:divBdr>
            <w:top w:val="none" w:sz="0" w:space="0" w:color="auto"/>
            <w:left w:val="none" w:sz="0" w:space="0" w:color="auto"/>
            <w:bottom w:val="none" w:sz="0" w:space="0" w:color="auto"/>
            <w:right w:val="none" w:sz="0" w:space="0" w:color="auto"/>
          </w:divBdr>
        </w:div>
        <w:div w:id="1718970849">
          <w:marLeft w:val="0"/>
          <w:marRight w:val="0"/>
          <w:marTop w:val="0"/>
          <w:marBottom w:val="0"/>
          <w:divBdr>
            <w:top w:val="none" w:sz="0" w:space="0" w:color="auto"/>
            <w:left w:val="none" w:sz="0" w:space="0" w:color="auto"/>
            <w:bottom w:val="none" w:sz="0" w:space="0" w:color="auto"/>
            <w:right w:val="none" w:sz="0" w:space="0" w:color="auto"/>
          </w:divBdr>
        </w:div>
        <w:div w:id="1978294410">
          <w:marLeft w:val="0"/>
          <w:marRight w:val="0"/>
          <w:marTop w:val="0"/>
          <w:marBottom w:val="0"/>
          <w:divBdr>
            <w:top w:val="none" w:sz="0" w:space="0" w:color="auto"/>
            <w:left w:val="none" w:sz="0" w:space="0" w:color="auto"/>
            <w:bottom w:val="none" w:sz="0" w:space="0" w:color="auto"/>
            <w:right w:val="none" w:sz="0" w:space="0" w:color="auto"/>
          </w:divBdr>
        </w:div>
        <w:div w:id="1989705677">
          <w:marLeft w:val="0"/>
          <w:marRight w:val="0"/>
          <w:marTop w:val="0"/>
          <w:marBottom w:val="0"/>
          <w:divBdr>
            <w:top w:val="none" w:sz="0" w:space="0" w:color="auto"/>
            <w:left w:val="none" w:sz="0" w:space="0" w:color="auto"/>
            <w:bottom w:val="none" w:sz="0" w:space="0" w:color="auto"/>
            <w:right w:val="none" w:sz="0" w:space="0" w:color="auto"/>
          </w:divBdr>
        </w:div>
      </w:divsChild>
    </w:div>
    <w:div w:id="643117612">
      <w:bodyDiv w:val="1"/>
      <w:marLeft w:val="0"/>
      <w:marRight w:val="0"/>
      <w:marTop w:val="0"/>
      <w:marBottom w:val="0"/>
      <w:divBdr>
        <w:top w:val="none" w:sz="0" w:space="0" w:color="auto"/>
        <w:left w:val="none" w:sz="0" w:space="0" w:color="auto"/>
        <w:bottom w:val="none" w:sz="0" w:space="0" w:color="auto"/>
        <w:right w:val="none" w:sz="0" w:space="0" w:color="auto"/>
      </w:divBdr>
      <w:divsChild>
        <w:div w:id="418714350">
          <w:marLeft w:val="0"/>
          <w:marRight w:val="0"/>
          <w:marTop w:val="0"/>
          <w:marBottom w:val="0"/>
          <w:divBdr>
            <w:top w:val="none" w:sz="0" w:space="0" w:color="auto"/>
            <w:left w:val="none" w:sz="0" w:space="0" w:color="auto"/>
            <w:bottom w:val="none" w:sz="0" w:space="0" w:color="auto"/>
            <w:right w:val="none" w:sz="0" w:space="0" w:color="auto"/>
          </w:divBdr>
        </w:div>
        <w:div w:id="636911212">
          <w:marLeft w:val="0"/>
          <w:marRight w:val="0"/>
          <w:marTop w:val="0"/>
          <w:marBottom w:val="0"/>
          <w:divBdr>
            <w:top w:val="none" w:sz="0" w:space="0" w:color="auto"/>
            <w:left w:val="none" w:sz="0" w:space="0" w:color="auto"/>
            <w:bottom w:val="none" w:sz="0" w:space="0" w:color="auto"/>
            <w:right w:val="none" w:sz="0" w:space="0" w:color="auto"/>
          </w:divBdr>
        </w:div>
        <w:div w:id="850729436">
          <w:marLeft w:val="0"/>
          <w:marRight w:val="0"/>
          <w:marTop w:val="0"/>
          <w:marBottom w:val="0"/>
          <w:divBdr>
            <w:top w:val="none" w:sz="0" w:space="0" w:color="auto"/>
            <w:left w:val="none" w:sz="0" w:space="0" w:color="auto"/>
            <w:bottom w:val="none" w:sz="0" w:space="0" w:color="auto"/>
            <w:right w:val="none" w:sz="0" w:space="0" w:color="auto"/>
          </w:divBdr>
        </w:div>
      </w:divsChild>
    </w:div>
    <w:div w:id="652829562">
      <w:bodyDiv w:val="1"/>
      <w:marLeft w:val="0"/>
      <w:marRight w:val="0"/>
      <w:marTop w:val="0"/>
      <w:marBottom w:val="0"/>
      <w:divBdr>
        <w:top w:val="none" w:sz="0" w:space="0" w:color="auto"/>
        <w:left w:val="none" w:sz="0" w:space="0" w:color="auto"/>
        <w:bottom w:val="none" w:sz="0" w:space="0" w:color="auto"/>
        <w:right w:val="none" w:sz="0" w:space="0" w:color="auto"/>
      </w:divBdr>
      <w:divsChild>
        <w:div w:id="528448228">
          <w:marLeft w:val="0"/>
          <w:marRight w:val="0"/>
          <w:marTop w:val="0"/>
          <w:marBottom w:val="0"/>
          <w:divBdr>
            <w:top w:val="none" w:sz="0" w:space="0" w:color="auto"/>
            <w:left w:val="none" w:sz="0" w:space="0" w:color="auto"/>
            <w:bottom w:val="none" w:sz="0" w:space="0" w:color="auto"/>
            <w:right w:val="none" w:sz="0" w:space="0" w:color="auto"/>
          </w:divBdr>
        </w:div>
      </w:divsChild>
    </w:div>
    <w:div w:id="988554440">
      <w:bodyDiv w:val="1"/>
      <w:marLeft w:val="0"/>
      <w:marRight w:val="0"/>
      <w:marTop w:val="0"/>
      <w:marBottom w:val="0"/>
      <w:divBdr>
        <w:top w:val="none" w:sz="0" w:space="0" w:color="auto"/>
        <w:left w:val="none" w:sz="0" w:space="0" w:color="auto"/>
        <w:bottom w:val="none" w:sz="0" w:space="0" w:color="auto"/>
        <w:right w:val="none" w:sz="0" w:space="0" w:color="auto"/>
      </w:divBdr>
      <w:divsChild>
        <w:div w:id="160898320">
          <w:marLeft w:val="0"/>
          <w:marRight w:val="0"/>
          <w:marTop w:val="0"/>
          <w:marBottom w:val="0"/>
          <w:divBdr>
            <w:top w:val="none" w:sz="0" w:space="0" w:color="auto"/>
            <w:left w:val="none" w:sz="0" w:space="0" w:color="auto"/>
            <w:bottom w:val="none" w:sz="0" w:space="0" w:color="auto"/>
            <w:right w:val="none" w:sz="0" w:space="0" w:color="auto"/>
          </w:divBdr>
        </w:div>
        <w:div w:id="171184504">
          <w:marLeft w:val="0"/>
          <w:marRight w:val="0"/>
          <w:marTop w:val="0"/>
          <w:marBottom w:val="0"/>
          <w:divBdr>
            <w:top w:val="none" w:sz="0" w:space="0" w:color="auto"/>
            <w:left w:val="none" w:sz="0" w:space="0" w:color="auto"/>
            <w:bottom w:val="none" w:sz="0" w:space="0" w:color="auto"/>
            <w:right w:val="none" w:sz="0" w:space="0" w:color="auto"/>
          </w:divBdr>
        </w:div>
        <w:div w:id="2112968266">
          <w:marLeft w:val="0"/>
          <w:marRight w:val="0"/>
          <w:marTop w:val="0"/>
          <w:marBottom w:val="0"/>
          <w:divBdr>
            <w:top w:val="none" w:sz="0" w:space="0" w:color="auto"/>
            <w:left w:val="none" w:sz="0" w:space="0" w:color="auto"/>
            <w:bottom w:val="none" w:sz="0" w:space="0" w:color="auto"/>
            <w:right w:val="none" w:sz="0" w:space="0" w:color="auto"/>
          </w:divBdr>
        </w:div>
      </w:divsChild>
    </w:div>
    <w:div w:id="1068531600">
      <w:bodyDiv w:val="1"/>
      <w:marLeft w:val="0"/>
      <w:marRight w:val="0"/>
      <w:marTop w:val="0"/>
      <w:marBottom w:val="0"/>
      <w:divBdr>
        <w:top w:val="none" w:sz="0" w:space="0" w:color="auto"/>
        <w:left w:val="none" w:sz="0" w:space="0" w:color="auto"/>
        <w:bottom w:val="none" w:sz="0" w:space="0" w:color="auto"/>
        <w:right w:val="none" w:sz="0" w:space="0" w:color="auto"/>
      </w:divBdr>
      <w:divsChild>
        <w:div w:id="40903916">
          <w:marLeft w:val="0"/>
          <w:marRight w:val="0"/>
          <w:marTop w:val="0"/>
          <w:marBottom w:val="0"/>
          <w:divBdr>
            <w:top w:val="none" w:sz="0" w:space="0" w:color="auto"/>
            <w:left w:val="none" w:sz="0" w:space="0" w:color="auto"/>
            <w:bottom w:val="none" w:sz="0" w:space="0" w:color="auto"/>
            <w:right w:val="none" w:sz="0" w:space="0" w:color="auto"/>
          </w:divBdr>
        </w:div>
        <w:div w:id="60758181">
          <w:marLeft w:val="0"/>
          <w:marRight w:val="0"/>
          <w:marTop w:val="0"/>
          <w:marBottom w:val="0"/>
          <w:divBdr>
            <w:top w:val="none" w:sz="0" w:space="0" w:color="auto"/>
            <w:left w:val="none" w:sz="0" w:space="0" w:color="auto"/>
            <w:bottom w:val="none" w:sz="0" w:space="0" w:color="auto"/>
            <w:right w:val="none" w:sz="0" w:space="0" w:color="auto"/>
          </w:divBdr>
        </w:div>
        <w:div w:id="266353591">
          <w:marLeft w:val="0"/>
          <w:marRight w:val="0"/>
          <w:marTop w:val="0"/>
          <w:marBottom w:val="0"/>
          <w:divBdr>
            <w:top w:val="none" w:sz="0" w:space="0" w:color="auto"/>
            <w:left w:val="none" w:sz="0" w:space="0" w:color="auto"/>
            <w:bottom w:val="none" w:sz="0" w:space="0" w:color="auto"/>
            <w:right w:val="none" w:sz="0" w:space="0" w:color="auto"/>
          </w:divBdr>
        </w:div>
        <w:div w:id="283121437">
          <w:marLeft w:val="0"/>
          <w:marRight w:val="0"/>
          <w:marTop w:val="0"/>
          <w:marBottom w:val="0"/>
          <w:divBdr>
            <w:top w:val="none" w:sz="0" w:space="0" w:color="auto"/>
            <w:left w:val="none" w:sz="0" w:space="0" w:color="auto"/>
            <w:bottom w:val="none" w:sz="0" w:space="0" w:color="auto"/>
            <w:right w:val="none" w:sz="0" w:space="0" w:color="auto"/>
          </w:divBdr>
        </w:div>
        <w:div w:id="436214641">
          <w:marLeft w:val="0"/>
          <w:marRight w:val="0"/>
          <w:marTop w:val="0"/>
          <w:marBottom w:val="0"/>
          <w:divBdr>
            <w:top w:val="none" w:sz="0" w:space="0" w:color="auto"/>
            <w:left w:val="none" w:sz="0" w:space="0" w:color="auto"/>
            <w:bottom w:val="none" w:sz="0" w:space="0" w:color="auto"/>
            <w:right w:val="none" w:sz="0" w:space="0" w:color="auto"/>
          </w:divBdr>
        </w:div>
        <w:div w:id="493960574">
          <w:marLeft w:val="0"/>
          <w:marRight w:val="0"/>
          <w:marTop w:val="0"/>
          <w:marBottom w:val="0"/>
          <w:divBdr>
            <w:top w:val="none" w:sz="0" w:space="0" w:color="auto"/>
            <w:left w:val="none" w:sz="0" w:space="0" w:color="auto"/>
            <w:bottom w:val="none" w:sz="0" w:space="0" w:color="auto"/>
            <w:right w:val="none" w:sz="0" w:space="0" w:color="auto"/>
          </w:divBdr>
        </w:div>
        <w:div w:id="498666149">
          <w:marLeft w:val="0"/>
          <w:marRight w:val="0"/>
          <w:marTop w:val="0"/>
          <w:marBottom w:val="0"/>
          <w:divBdr>
            <w:top w:val="none" w:sz="0" w:space="0" w:color="auto"/>
            <w:left w:val="none" w:sz="0" w:space="0" w:color="auto"/>
            <w:bottom w:val="none" w:sz="0" w:space="0" w:color="auto"/>
            <w:right w:val="none" w:sz="0" w:space="0" w:color="auto"/>
          </w:divBdr>
        </w:div>
        <w:div w:id="608200552">
          <w:marLeft w:val="0"/>
          <w:marRight w:val="0"/>
          <w:marTop w:val="0"/>
          <w:marBottom w:val="0"/>
          <w:divBdr>
            <w:top w:val="none" w:sz="0" w:space="0" w:color="auto"/>
            <w:left w:val="none" w:sz="0" w:space="0" w:color="auto"/>
            <w:bottom w:val="none" w:sz="0" w:space="0" w:color="auto"/>
            <w:right w:val="none" w:sz="0" w:space="0" w:color="auto"/>
          </w:divBdr>
        </w:div>
        <w:div w:id="696083603">
          <w:marLeft w:val="0"/>
          <w:marRight w:val="0"/>
          <w:marTop w:val="0"/>
          <w:marBottom w:val="0"/>
          <w:divBdr>
            <w:top w:val="none" w:sz="0" w:space="0" w:color="auto"/>
            <w:left w:val="none" w:sz="0" w:space="0" w:color="auto"/>
            <w:bottom w:val="none" w:sz="0" w:space="0" w:color="auto"/>
            <w:right w:val="none" w:sz="0" w:space="0" w:color="auto"/>
          </w:divBdr>
        </w:div>
        <w:div w:id="720637498">
          <w:marLeft w:val="0"/>
          <w:marRight w:val="0"/>
          <w:marTop w:val="0"/>
          <w:marBottom w:val="0"/>
          <w:divBdr>
            <w:top w:val="none" w:sz="0" w:space="0" w:color="auto"/>
            <w:left w:val="none" w:sz="0" w:space="0" w:color="auto"/>
            <w:bottom w:val="none" w:sz="0" w:space="0" w:color="auto"/>
            <w:right w:val="none" w:sz="0" w:space="0" w:color="auto"/>
          </w:divBdr>
        </w:div>
        <w:div w:id="941259455">
          <w:marLeft w:val="0"/>
          <w:marRight w:val="0"/>
          <w:marTop w:val="0"/>
          <w:marBottom w:val="0"/>
          <w:divBdr>
            <w:top w:val="none" w:sz="0" w:space="0" w:color="auto"/>
            <w:left w:val="none" w:sz="0" w:space="0" w:color="auto"/>
            <w:bottom w:val="none" w:sz="0" w:space="0" w:color="auto"/>
            <w:right w:val="none" w:sz="0" w:space="0" w:color="auto"/>
          </w:divBdr>
        </w:div>
        <w:div w:id="974287909">
          <w:marLeft w:val="0"/>
          <w:marRight w:val="0"/>
          <w:marTop w:val="0"/>
          <w:marBottom w:val="0"/>
          <w:divBdr>
            <w:top w:val="none" w:sz="0" w:space="0" w:color="auto"/>
            <w:left w:val="none" w:sz="0" w:space="0" w:color="auto"/>
            <w:bottom w:val="none" w:sz="0" w:space="0" w:color="auto"/>
            <w:right w:val="none" w:sz="0" w:space="0" w:color="auto"/>
          </w:divBdr>
        </w:div>
        <w:div w:id="1086996483">
          <w:marLeft w:val="0"/>
          <w:marRight w:val="0"/>
          <w:marTop w:val="0"/>
          <w:marBottom w:val="0"/>
          <w:divBdr>
            <w:top w:val="none" w:sz="0" w:space="0" w:color="auto"/>
            <w:left w:val="none" w:sz="0" w:space="0" w:color="auto"/>
            <w:bottom w:val="none" w:sz="0" w:space="0" w:color="auto"/>
            <w:right w:val="none" w:sz="0" w:space="0" w:color="auto"/>
          </w:divBdr>
        </w:div>
        <w:div w:id="1088699165">
          <w:marLeft w:val="0"/>
          <w:marRight w:val="0"/>
          <w:marTop w:val="0"/>
          <w:marBottom w:val="0"/>
          <w:divBdr>
            <w:top w:val="none" w:sz="0" w:space="0" w:color="auto"/>
            <w:left w:val="none" w:sz="0" w:space="0" w:color="auto"/>
            <w:bottom w:val="none" w:sz="0" w:space="0" w:color="auto"/>
            <w:right w:val="none" w:sz="0" w:space="0" w:color="auto"/>
          </w:divBdr>
        </w:div>
        <w:div w:id="1307541493">
          <w:marLeft w:val="0"/>
          <w:marRight w:val="0"/>
          <w:marTop w:val="0"/>
          <w:marBottom w:val="0"/>
          <w:divBdr>
            <w:top w:val="none" w:sz="0" w:space="0" w:color="auto"/>
            <w:left w:val="none" w:sz="0" w:space="0" w:color="auto"/>
            <w:bottom w:val="none" w:sz="0" w:space="0" w:color="auto"/>
            <w:right w:val="none" w:sz="0" w:space="0" w:color="auto"/>
          </w:divBdr>
        </w:div>
        <w:div w:id="1320425768">
          <w:marLeft w:val="0"/>
          <w:marRight w:val="0"/>
          <w:marTop w:val="0"/>
          <w:marBottom w:val="0"/>
          <w:divBdr>
            <w:top w:val="none" w:sz="0" w:space="0" w:color="auto"/>
            <w:left w:val="none" w:sz="0" w:space="0" w:color="auto"/>
            <w:bottom w:val="none" w:sz="0" w:space="0" w:color="auto"/>
            <w:right w:val="none" w:sz="0" w:space="0" w:color="auto"/>
          </w:divBdr>
        </w:div>
        <w:div w:id="1404521397">
          <w:marLeft w:val="0"/>
          <w:marRight w:val="0"/>
          <w:marTop w:val="0"/>
          <w:marBottom w:val="0"/>
          <w:divBdr>
            <w:top w:val="none" w:sz="0" w:space="0" w:color="auto"/>
            <w:left w:val="none" w:sz="0" w:space="0" w:color="auto"/>
            <w:bottom w:val="none" w:sz="0" w:space="0" w:color="auto"/>
            <w:right w:val="none" w:sz="0" w:space="0" w:color="auto"/>
          </w:divBdr>
        </w:div>
        <w:div w:id="1415542956">
          <w:marLeft w:val="0"/>
          <w:marRight w:val="0"/>
          <w:marTop w:val="0"/>
          <w:marBottom w:val="0"/>
          <w:divBdr>
            <w:top w:val="none" w:sz="0" w:space="0" w:color="auto"/>
            <w:left w:val="none" w:sz="0" w:space="0" w:color="auto"/>
            <w:bottom w:val="none" w:sz="0" w:space="0" w:color="auto"/>
            <w:right w:val="none" w:sz="0" w:space="0" w:color="auto"/>
          </w:divBdr>
        </w:div>
        <w:div w:id="1605261861">
          <w:marLeft w:val="0"/>
          <w:marRight w:val="0"/>
          <w:marTop w:val="0"/>
          <w:marBottom w:val="0"/>
          <w:divBdr>
            <w:top w:val="none" w:sz="0" w:space="0" w:color="auto"/>
            <w:left w:val="none" w:sz="0" w:space="0" w:color="auto"/>
            <w:bottom w:val="none" w:sz="0" w:space="0" w:color="auto"/>
            <w:right w:val="none" w:sz="0" w:space="0" w:color="auto"/>
          </w:divBdr>
        </w:div>
        <w:div w:id="1605962954">
          <w:marLeft w:val="0"/>
          <w:marRight w:val="0"/>
          <w:marTop w:val="0"/>
          <w:marBottom w:val="0"/>
          <w:divBdr>
            <w:top w:val="none" w:sz="0" w:space="0" w:color="auto"/>
            <w:left w:val="none" w:sz="0" w:space="0" w:color="auto"/>
            <w:bottom w:val="none" w:sz="0" w:space="0" w:color="auto"/>
            <w:right w:val="none" w:sz="0" w:space="0" w:color="auto"/>
          </w:divBdr>
        </w:div>
        <w:div w:id="1682201379">
          <w:marLeft w:val="0"/>
          <w:marRight w:val="0"/>
          <w:marTop w:val="0"/>
          <w:marBottom w:val="0"/>
          <w:divBdr>
            <w:top w:val="none" w:sz="0" w:space="0" w:color="auto"/>
            <w:left w:val="none" w:sz="0" w:space="0" w:color="auto"/>
            <w:bottom w:val="none" w:sz="0" w:space="0" w:color="auto"/>
            <w:right w:val="none" w:sz="0" w:space="0" w:color="auto"/>
          </w:divBdr>
        </w:div>
        <w:div w:id="1786268721">
          <w:marLeft w:val="0"/>
          <w:marRight w:val="0"/>
          <w:marTop w:val="0"/>
          <w:marBottom w:val="0"/>
          <w:divBdr>
            <w:top w:val="none" w:sz="0" w:space="0" w:color="auto"/>
            <w:left w:val="none" w:sz="0" w:space="0" w:color="auto"/>
            <w:bottom w:val="none" w:sz="0" w:space="0" w:color="auto"/>
            <w:right w:val="none" w:sz="0" w:space="0" w:color="auto"/>
          </w:divBdr>
        </w:div>
        <w:div w:id="1853959256">
          <w:marLeft w:val="0"/>
          <w:marRight w:val="0"/>
          <w:marTop w:val="0"/>
          <w:marBottom w:val="0"/>
          <w:divBdr>
            <w:top w:val="none" w:sz="0" w:space="0" w:color="auto"/>
            <w:left w:val="none" w:sz="0" w:space="0" w:color="auto"/>
            <w:bottom w:val="none" w:sz="0" w:space="0" w:color="auto"/>
            <w:right w:val="none" w:sz="0" w:space="0" w:color="auto"/>
          </w:divBdr>
        </w:div>
        <w:div w:id="1961495737">
          <w:marLeft w:val="0"/>
          <w:marRight w:val="0"/>
          <w:marTop w:val="0"/>
          <w:marBottom w:val="0"/>
          <w:divBdr>
            <w:top w:val="none" w:sz="0" w:space="0" w:color="auto"/>
            <w:left w:val="none" w:sz="0" w:space="0" w:color="auto"/>
            <w:bottom w:val="none" w:sz="0" w:space="0" w:color="auto"/>
            <w:right w:val="none" w:sz="0" w:space="0" w:color="auto"/>
          </w:divBdr>
        </w:div>
        <w:div w:id="2006277488">
          <w:marLeft w:val="0"/>
          <w:marRight w:val="0"/>
          <w:marTop w:val="0"/>
          <w:marBottom w:val="0"/>
          <w:divBdr>
            <w:top w:val="none" w:sz="0" w:space="0" w:color="auto"/>
            <w:left w:val="none" w:sz="0" w:space="0" w:color="auto"/>
            <w:bottom w:val="none" w:sz="0" w:space="0" w:color="auto"/>
            <w:right w:val="none" w:sz="0" w:space="0" w:color="auto"/>
          </w:divBdr>
        </w:div>
        <w:div w:id="2023242630">
          <w:marLeft w:val="0"/>
          <w:marRight w:val="0"/>
          <w:marTop w:val="0"/>
          <w:marBottom w:val="0"/>
          <w:divBdr>
            <w:top w:val="none" w:sz="0" w:space="0" w:color="auto"/>
            <w:left w:val="none" w:sz="0" w:space="0" w:color="auto"/>
            <w:bottom w:val="none" w:sz="0" w:space="0" w:color="auto"/>
            <w:right w:val="none" w:sz="0" w:space="0" w:color="auto"/>
          </w:divBdr>
        </w:div>
      </w:divsChild>
    </w:div>
    <w:div w:id="1124885339">
      <w:bodyDiv w:val="1"/>
      <w:marLeft w:val="0"/>
      <w:marRight w:val="0"/>
      <w:marTop w:val="0"/>
      <w:marBottom w:val="0"/>
      <w:divBdr>
        <w:top w:val="none" w:sz="0" w:space="0" w:color="auto"/>
        <w:left w:val="none" w:sz="0" w:space="0" w:color="auto"/>
        <w:bottom w:val="none" w:sz="0" w:space="0" w:color="auto"/>
        <w:right w:val="none" w:sz="0" w:space="0" w:color="auto"/>
      </w:divBdr>
      <w:divsChild>
        <w:div w:id="1285190636">
          <w:marLeft w:val="360"/>
          <w:marRight w:val="0"/>
          <w:marTop w:val="200"/>
          <w:marBottom w:val="0"/>
          <w:divBdr>
            <w:top w:val="none" w:sz="0" w:space="0" w:color="auto"/>
            <w:left w:val="none" w:sz="0" w:space="0" w:color="auto"/>
            <w:bottom w:val="none" w:sz="0" w:space="0" w:color="auto"/>
            <w:right w:val="none" w:sz="0" w:space="0" w:color="auto"/>
          </w:divBdr>
        </w:div>
        <w:div w:id="1712728534">
          <w:marLeft w:val="360"/>
          <w:marRight w:val="0"/>
          <w:marTop w:val="200"/>
          <w:marBottom w:val="0"/>
          <w:divBdr>
            <w:top w:val="none" w:sz="0" w:space="0" w:color="auto"/>
            <w:left w:val="none" w:sz="0" w:space="0" w:color="auto"/>
            <w:bottom w:val="none" w:sz="0" w:space="0" w:color="auto"/>
            <w:right w:val="none" w:sz="0" w:space="0" w:color="auto"/>
          </w:divBdr>
        </w:div>
      </w:divsChild>
    </w:div>
    <w:div w:id="1230532206">
      <w:bodyDiv w:val="1"/>
      <w:marLeft w:val="0"/>
      <w:marRight w:val="0"/>
      <w:marTop w:val="0"/>
      <w:marBottom w:val="0"/>
      <w:divBdr>
        <w:top w:val="none" w:sz="0" w:space="0" w:color="auto"/>
        <w:left w:val="none" w:sz="0" w:space="0" w:color="auto"/>
        <w:bottom w:val="none" w:sz="0" w:space="0" w:color="auto"/>
        <w:right w:val="none" w:sz="0" w:space="0" w:color="auto"/>
      </w:divBdr>
      <w:divsChild>
        <w:div w:id="1197885343">
          <w:marLeft w:val="0"/>
          <w:marRight w:val="0"/>
          <w:marTop w:val="0"/>
          <w:marBottom w:val="0"/>
          <w:divBdr>
            <w:top w:val="none" w:sz="0" w:space="0" w:color="auto"/>
            <w:left w:val="none" w:sz="0" w:space="0" w:color="auto"/>
            <w:bottom w:val="none" w:sz="0" w:space="0" w:color="auto"/>
            <w:right w:val="none" w:sz="0" w:space="0" w:color="auto"/>
          </w:divBdr>
          <w:divsChild>
            <w:div w:id="1102605261">
              <w:marLeft w:val="0"/>
              <w:marRight w:val="0"/>
              <w:marTop w:val="0"/>
              <w:marBottom w:val="0"/>
              <w:divBdr>
                <w:top w:val="none" w:sz="0" w:space="0" w:color="auto"/>
                <w:left w:val="none" w:sz="0" w:space="0" w:color="auto"/>
                <w:bottom w:val="none" w:sz="0" w:space="0" w:color="auto"/>
                <w:right w:val="none" w:sz="0" w:space="0" w:color="auto"/>
              </w:divBdr>
              <w:divsChild>
                <w:div w:id="12766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2549">
          <w:marLeft w:val="0"/>
          <w:marRight w:val="0"/>
          <w:marTop w:val="0"/>
          <w:marBottom w:val="0"/>
          <w:divBdr>
            <w:top w:val="none" w:sz="0" w:space="0" w:color="auto"/>
            <w:left w:val="none" w:sz="0" w:space="0" w:color="auto"/>
            <w:bottom w:val="none" w:sz="0" w:space="0" w:color="auto"/>
            <w:right w:val="none" w:sz="0" w:space="0" w:color="auto"/>
          </w:divBdr>
          <w:divsChild>
            <w:div w:id="386884064">
              <w:marLeft w:val="0"/>
              <w:marRight w:val="0"/>
              <w:marTop w:val="0"/>
              <w:marBottom w:val="0"/>
              <w:divBdr>
                <w:top w:val="none" w:sz="0" w:space="0" w:color="auto"/>
                <w:left w:val="none" w:sz="0" w:space="0" w:color="auto"/>
                <w:bottom w:val="none" w:sz="0" w:space="0" w:color="auto"/>
                <w:right w:val="none" w:sz="0" w:space="0" w:color="auto"/>
              </w:divBdr>
              <w:divsChild>
                <w:div w:id="16846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37208">
      <w:bodyDiv w:val="1"/>
      <w:marLeft w:val="0"/>
      <w:marRight w:val="0"/>
      <w:marTop w:val="0"/>
      <w:marBottom w:val="0"/>
      <w:divBdr>
        <w:top w:val="none" w:sz="0" w:space="0" w:color="auto"/>
        <w:left w:val="none" w:sz="0" w:space="0" w:color="auto"/>
        <w:bottom w:val="none" w:sz="0" w:space="0" w:color="auto"/>
        <w:right w:val="none" w:sz="0" w:space="0" w:color="auto"/>
      </w:divBdr>
      <w:divsChild>
        <w:div w:id="355738717">
          <w:marLeft w:val="0"/>
          <w:marRight w:val="0"/>
          <w:marTop w:val="0"/>
          <w:marBottom w:val="0"/>
          <w:divBdr>
            <w:top w:val="none" w:sz="0" w:space="0" w:color="auto"/>
            <w:left w:val="none" w:sz="0" w:space="0" w:color="auto"/>
            <w:bottom w:val="none" w:sz="0" w:space="0" w:color="auto"/>
            <w:right w:val="none" w:sz="0" w:space="0" w:color="auto"/>
          </w:divBdr>
          <w:divsChild>
            <w:div w:id="70280233">
              <w:marLeft w:val="0"/>
              <w:marRight w:val="0"/>
              <w:marTop w:val="0"/>
              <w:marBottom w:val="0"/>
              <w:divBdr>
                <w:top w:val="none" w:sz="0" w:space="0" w:color="auto"/>
                <w:left w:val="none" w:sz="0" w:space="0" w:color="auto"/>
                <w:bottom w:val="none" w:sz="0" w:space="0" w:color="auto"/>
                <w:right w:val="none" w:sz="0" w:space="0" w:color="auto"/>
              </w:divBdr>
              <w:divsChild>
                <w:div w:id="11294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7681">
          <w:marLeft w:val="0"/>
          <w:marRight w:val="0"/>
          <w:marTop w:val="0"/>
          <w:marBottom w:val="0"/>
          <w:divBdr>
            <w:top w:val="none" w:sz="0" w:space="0" w:color="auto"/>
            <w:left w:val="none" w:sz="0" w:space="0" w:color="auto"/>
            <w:bottom w:val="none" w:sz="0" w:space="0" w:color="auto"/>
            <w:right w:val="none" w:sz="0" w:space="0" w:color="auto"/>
          </w:divBdr>
          <w:divsChild>
            <w:div w:id="1012217817">
              <w:marLeft w:val="0"/>
              <w:marRight w:val="0"/>
              <w:marTop w:val="0"/>
              <w:marBottom w:val="0"/>
              <w:divBdr>
                <w:top w:val="none" w:sz="0" w:space="0" w:color="auto"/>
                <w:left w:val="none" w:sz="0" w:space="0" w:color="auto"/>
                <w:bottom w:val="none" w:sz="0" w:space="0" w:color="auto"/>
                <w:right w:val="none" w:sz="0" w:space="0" w:color="auto"/>
              </w:divBdr>
              <w:divsChild>
                <w:div w:id="6097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3667">
          <w:marLeft w:val="0"/>
          <w:marRight w:val="0"/>
          <w:marTop w:val="0"/>
          <w:marBottom w:val="0"/>
          <w:divBdr>
            <w:top w:val="none" w:sz="0" w:space="0" w:color="auto"/>
            <w:left w:val="none" w:sz="0" w:space="0" w:color="auto"/>
            <w:bottom w:val="none" w:sz="0" w:space="0" w:color="auto"/>
            <w:right w:val="none" w:sz="0" w:space="0" w:color="auto"/>
          </w:divBdr>
          <w:divsChild>
            <w:div w:id="1699237431">
              <w:marLeft w:val="0"/>
              <w:marRight w:val="0"/>
              <w:marTop w:val="0"/>
              <w:marBottom w:val="0"/>
              <w:divBdr>
                <w:top w:val="none" w:sz="0" w:space="0" w:color="auto"/>
                <w:left w:val="none" w:sz="0" w:space="0" w:color="auto"/>
                <w:bottom w:val="none" w:sz="0" w:space="0" w:color="auto"/>
                <w:right w:val="none" w:sz="0" w:space="0" w:color="auto"/>
              </w:divBdr>
              <w:divsChild>
                <w:div w:id="1615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3695">
          <w:marLeft w:val="0"/>
          <w:marRight w:val="0"/>
          <w:marTop w:val="0"/>
          <w:marBottom w:val="0"/>
          <w:divBdr>
            <w:top w:val="none" w:sz="0" w:space="0" w:color="auto"/>
            <w:left w:val="none" w:sz="0" w:space="0" w:color="auto"/>
            <w:bottom w:val="none" w:sz="0" w:space="0" w:color="auto"/>
            <w:right w:val="none" w:sz="0" w:space="0" w:color="auto"/>
          </w:divBdr>
          <w:divsChild>
            <w:div w:id="1700472403">
              <w:marLeft w:val="0"/>
              <w:marRight w:val="0"/>
              <w:marTop w:val="0"/>
              <w:marBottom w:val="0"/>
              <w:divBdr>
                <w:top w:val="none" w:sz="0" w:space="0" w:color="auto"/>
                <w:left w:val="none" w:sz="0" w:space="0" w:color="auto"/>
                <w:bottom w:val="none" w:sz="0" w:space="0" w:color="auto"/>
                <w:right w:val="none" w:sz="0" w:space="0" w:color="auto"/>
              </w:divBdr>
              <w:divsChild>
                <w:div w:id="4173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5835">
          <w:marLeft w:val="0"/>
          <w:marRight w:val="0"/>
          <w:marTop w:val="0"/>
          <w:marBottom w:val="0"/>
          <w:divBdr>
            <w:top w:val="none" w:sz="0" w:space="0" w:color="auto"/>
            <w:left w:val="none" w:sz="0" w:space="0" w:color="auto"/>
            <w:bottom w:val="none" w:sz="0" w:space="0" w:color="auto"/>
            <w:right w:val="none" w:sz="0" w:space="0" w:color="auto"/>
          </w:divBdr>
          <w:divsChild>
            <w:div w:id="1738891680">
              <w:marLeft w:val="0"/>
              <w:marRight w:val="0"/>
              <w:marTop w:val="0"/>
              <w:marBottom w:val="0"/>
              <w:divBdr>
                <w:top w:val="none" w:sz="0" w:space="0" w:color="auto"/>
                <w:left w:val="none" w:sz="0" w:space="0" w:color="auto"/>
                <w:bottom w:val="none" w:sz="0" w:space="0" w:color="auto"/>
                <w:right w:val="none" w:sz="0" w:space="0" w:color="auto"/>
              </w:divBdr>
              <w:divsChild>
                <w:div w:id="16844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3206">
      <w:bodyDiv w:val="1"/>
      <w:marLeft w:val="0"/>
      <w:marRight w:val="0"/>
      <w:marTop w:val="0"/>
      <w:marBottom w:val="0"/>
      <w:divBdr>
        <w:top w:val="none" w:sz="0" w:space="0" w:color="auto"/>
        <w:left w:val="none" w:sz="0" w:space="0" w:color="auto"/>
        <w:bottom w:val="none" w:sz="0" w:space="0" w:color="auto"/>
        <w:right w:val="none" w:sz="0" w:space="0" w:color="auto"/>
      </w:divBdr>
      <w:divsChild>
        <w:div w:id="125004306">
          <w:marLeft w:val="0"/>
          <w:marRight w:val="0"/>
          <w:marTop w:val="0"/>
          <w:marBottom w:val="0"/>
          <w:divBdr>
            <w:top w:val="none" w:sz="0" w:space="0" w:color="auto"/>
            <w:left w:val="none" w:sz="0" w:space="0" w:color="auto"/>
            <w:bottom w:val="none" w:sz="0" w:space="0" w:color="auto"/>
            <w:right w:val="none" w:sz="0" w:space="0" w:color="auto"/>
          </w:divBdr>
          <w:divsChild>
            <w:div w:id="883634019">
              <w:marLeft w:val="0"/>
              <w:marRight w:val="0"/>
              <w:marTop w:val="0"/>
              <w:marBottom w:val="0"/>
              <w:divBdr>
                <w:top w:val="none" w:sz="0" w:space="0" w:color="auto"/>
                <w:left w:val="none" w:sz="0" w:space="0" w:color="auto"/>
                <w:bottom w:val="none" w:sz="0" w:space="0" w:color="auto"/>
                <w:right w:val="none" w:sz="0" w:space="0" w:color="auto"/>
              </w:divBdr>
            </w:div>
            <w:div w:id="954336713">
              <w:marLeft w:val="0"/>
              <w:marRight w:val="0"/>
              <w:marTop w:val="0"/>
              <w:marBottom w:val="0"/>
              <w:divBdr>
                <w:top w:val="none" w:sz="0" w:space="0" w:color="auto"/>
                <w:left w:val="none" w:sz="0" w:space="0" w:color="auto"/>
                <w:bottom w:val="none" w:sz="0" w:space="0" w:color="auto"/>
                <w:right w:val="none" w:sz="0" w:space="0" w:color="auto"/>
              </w:divBdr>
            </w:div>
            <w:div w:id="1475486152">
              <w:marLeft w:val="0"/>
              <w:marRight w:val="0"/>
              <w:marTop w:val="0"/>
              <w:marBottom w:val="0"/>
              <w:divBdr>
                <w:top w:val="none" w:sz="0" w:space="0" w:color="auto"/>
                <w:left w:val="none" w:sz="0" w:space="0" w:color="auto"/>
                <w:bottom w:val="none" w:sz="0" w:space="0" w:color="auto"/>
                <w:right w:val="none" w:sz="0" w:space="0" w:color="auto"/>
              </w:divBdr>
            </w:div>
            <w:div w:id="1717849347">
              <w:marLeft w:val="0"/>
              <w:marRight w:val="0"/>
              <w:marTop w:val="0"/>
              <w:marBottom w:val="0"/>
              <w:divBdr>
                <w:top w:val="none" w:sz="0" w:space="0" w:color="auto"/>
                <w:left w:val="none" w:sz="0" w:space="0" w:color="auto"/>
                <w:bottom w:val="none" w:sz="0" w:space="0" w:color="auto"/>
                <w:right w:val="none" w:sz="0" w:space="0" w:color="auto"/>
              </w:divBdr>
            </w:div>
          </w:divsChild>
        </w:div>
        <w:div w:id="165486063">
          <w:marLeft w:val="0"/>
          <w:marRight w:val="0"/>
          <w:marTop w:val="0"/>
          <w:marBottom w:val="0"/>
          <w:divBdr>
            <w:top w:val="none" w:sz="0" w:space="0" w:color="auto"/>
            <w:left w:val="none" w:sz="0" w:space="0" w:color="auto"/>
            <w:bottom w:val="none" w:sz="0" w:space="0" w:color="auto"/>
            <w:right w:val="none" w:sz="0" w:space="0" w:color="auto"/>
          </w:divBdr>
        </w:div>
        <w:div w:id="435835594">
          <w:marLeft w:val="0"/>
          <w:marRight w:val="0"/>
          <w:marTop w:val="0"/>
          <w:marBottom w:val="0"/>
          <w:divBdr>
            <w:top w:val="none" w:sz="0" w:space="0" w:color="auto"/>
            <w:left w:val="none" w:sz="0" w:space="0" w:color="auto"/>
            <w:bottom w:val="none" w:sz="0" w:space="0" w:color="auto"/>
            <w:right w:val="none" w:sz="0" w:space="0" w:color="auto"/>
          </w:divBdr>
        </w:div>
        <w:div w:id="607128779">
          <w:marLeft w:val="0"/>
          <w:marRight w:val="0"/>
          <w:marTop w:val="0"/>
          <w:marBottom w:val="0"/>
          <w:divBdr>
            <w:top w:val="none" w:sz="0" w:space="0" w:color="auto"/>
            <w:left w:val="none" w:sz="0" w:space="0" w:color="auto"/>
            <w:bottom w:val="none" w:sz="0" w:space="0" w:color="auto"/>
            <w:right w:val="none" w:sz="0" w:space="0" w:color="auto"/>
          </w:divBdr>
        </w:div>
        <w:div w:id="888956169">
          <w:marLeft w:val="0"/>
          <w:marRight w:val="0"/>
          <w:marTop w:val="0"/>
          <w:marBottom w:val="0"/>
          <w:divBdr>
            <w:top w:val="none" w:sz="0" w:space="0" w:color="auto"/>
            <w:left w:val="none" w:sz="0" w:space="0" w:color="auto"/>
            <w:bottom w:val="none" w:sz="0" w:space="0" w:color="auto"/>
            <w:right w:val="none" w:sz="0" w:space="0" w:color="auto"/>
          </w:divBdr>
        </w:div>
        <w:div w:id="899481687">
          <w:marLeft w:val="0"/>
          <w:marRight w:val="0"/>
          <w:marTop w:val="0"/>
          <w:marBottom w:val="0"/>
          <w:divBdr>
            <w:top w:val="none" w:sz="0" w:space="0" w:color="auto"/>
            <w:left w:val="none" w:sz="0" w:space="0" w:color="auto"/>
            <w:bottom w:val="none" w:sz="0" w:space="0" w:color="auto"/>
            <w:right w:val="none" w:sz="0" w:space="0" w:color="auto"/>
          </w:divBdr>
        </w:div>
        <w:div w:id="1037894948">
          <w:marLeft w:val="0"/>
          <w:marRight w:val="0"/>
          <w:marTop w:val="0"/>
          <w:marBottom w:val="0"/>
          <w:divBdr>
            <w:top w:val="none" w:sz="0" w:space="0" w:color="auto"/>
            <w:left w:val="none" w:sz="0" w:space="0" w:color="auto"/>
            <w:bottom w:val="none" w:sz="0" w:space="0" w:color="auto"/>
            <w:right w:val="none" w:sz="0" w:space="0" w:color="auto"/>
          </w:divBdr>
        </w:div>
        <w:div w:id="1039861283">
          <w:marLeft w:val="0"/>
          <w:marRight w:val="0"/>
          <w:marTop w:val="0"/>
          <w:marBottom w:val="0"/>
          <w:divBdr>
            <w:top w:val="none" w:sz="0" w:space="0" w:color="auto"/>
            <w:left w:val="none" w:sz="0" w:space="0" w:color="auto"/>
            <w:bottom w:val="none" w:sz="0" w:space="0" w:color="auto"/>
            <w:right w:val="none" w:sz="0" w:space="0" w:color="auto"/>
          </w:divBdr>
        </w:div>
        <w:div w:id="1128160748">
          <w:marLeft w:val="0"/>
          <w:marRight w:val="0"/>
          <w:marTop w:val="0"/>
          <w:marBottom w:val="0"/>
          <w:divBdr>
            <w:top w:val="none" w:sz="0" w:space="0" w:color="auto"/>
            <w:left w:val="none" w:sz="0" w:space="0" w:color="auto"/>
            <w:bottom w:val="none" w:sz="0" w:space="0" w:color="auto"/>
            <w:right w:val="none" w:sz="0" w:space="0" w:color="auto"/>
          </w:divBdr>
        </w:div>
        <w:div w:id="1474831397">
          <w:marLeft w:val="0"/>
          <w:marRight w:val="0"/>
          <w:marTop w:val="0"/>
          <w:marBottom w:val="0"/>
          <w:divBdr>
            <w:top w:val="none" w:sz="0" w:space="0" w:color="auto"/>
            <w:left w:val="none" w:sz="0" w:space="0" w:color="auto"/>
            <w:bottom w:val="none" w:sz="0" w:space="0" w:color="auto"/>
            <w:right w:val="none" w:sz="0" w:space="0" w:color="auto"/>
          </w:divBdr>
        </w:div>
        <w:div w:id="1563715488">
          <w:marLeft w:val="0"/>
          <w:marRight w:val="0"/>
          <w:marTop w:val="0"/>
          <w:marBottom w:val="0"/>
          <w:divBdr>
            <w:top w:val="none" w:sz="0" w:space="0" w:color="auto"/>
            <w:left w:val="none" w:sz="0" w:space="0" w:color="auto"/>
            <w:bottom w:val="none" w:sz="0" w:space="0" w:color="auto"/>
            <w:right w:val="none" w:sz="0" w:space="0" w:color="auto"/>
          </w:divBdr>
        </w:div>
        <w:div w:id="1569993962">
          <w:marLeft w:val="0"/>
          <w:marRight w:val="0"/>
          <w:marTop w:val="0"/>
          <w:marBottom w:val="0"/>
          <w:divBdr>
            <w:top w:val="none" w:sz="0" w:space="0" w:color="auto"/>
            <w:left w:val="none" w:sz="0" w:space="0" w:color="auto"/>
            <w:bottom w:val="none" w:sz="0" w:space="0" w:color="auto"/>
            <w:right w:val="none" w:sz="0" w:space="0" w:color="auto"/>
          </w:divBdr>
        </w:div>
        <w:div w:id="2082751012">
          <w:marLeft w:val="0"/>
          <w:marRight w:val="0"/>
          <w:marTop w:val="0"/>
          <w:marBottom w:val="0"/>
          <w:divBdr>
            <w:top w:val="none" w:sz="0" w:space="0" w:color="auto"/>
            <w:left w:val="none" w:sz="0" w:space="0" w:color="auto"/>
            <w:bottom w:val="none" w:sz="0" w:space="0" w:color="auto"/>
            <w:right w:val="none" w:sz="0" w:space="0" w:color="auto"/>
          </w:divBdr>
        </w:div>
        <w:div w:id="2126075507">
          <w:marLeft w:val="0"/>
          <w:marRight w:val="0"/>
          <w:marTop w:val="0"/>
          <w:marBottom w:val="0"/>
          <w:divBdr>
            <w:top w:val="none" w:sz="0" w:space="0" w:color="auto"/>
            <w:left w:val="none" w:sz="0" w:space="0" w:color="auto"/>
            <w:bottom w:val="none" w:sz="0" w:space="0" w:color="auto"/>
            <w:right w:val="none" w:sz="0" w:space="0" w:color="auto"/>
          </w:divBdr>
        </w:div>
        <w:div w:id="2131127301">
          <w:marLeft w:val="0"/>
          <w:marRight w:val="0"/>
          <w:marTop w:val="0"/>
          <w:marBottom w:val="0"/>
          <w:divBdr>
            <w:top w:val="none" w:sz="0" w:space="0" w:color="auto"/>
            <w:left w:val="none" w:sz="0" w:space="0" w:color="auto"/>
            <w:bottom w:val="none" w:sz="0" w:space="0" w:color="auto"/>
            <w:right w:val="none" w:sz="0" w:space="0" w:color="auto"/>
          </w:divBdr>
        </w:div>
      </w:divsChild>
    </w:div>
    <w:div w:id="1645281982">
      <w:bodyDiv w:val="1"/>
      <w:marLeft w:val="0"/>
      <w:marRight w:val="0"/>
      <w:marTop w:val="0"/>
      <w:marBottom w:val="0"/>
      <w:divBdr>
        <w:top w:val="none" w:sz="0" w:space="0" w:color="auto"/>
        <w:left w:val="none" w:sz="0" w:space="0" w:color="auto"/>
        <w:bottom w:val="none" w:sz="0" w:space="0" w:color="auto"/>
        <w:right w:val="none" w:sz="0" w:space="0" w:color="auto"/>
      </w:divBdr>
      <w:divsChild>
        <w:div w:id="37513412">
          <w:marLeft w:val="0"/>
          <w:marRight w:val="0"/>
          <w:marTop w:val="0"/>
          <w:marBottom w:val="0"/>
          <w:divBdr>
            <w:top w:val="none" w:sz="0" w:space="0" w:color="auto"/>
            <w:left w:val="none" w:sz="0" w:space="0" w:color="auto"/>
            <w:bottom w:val="none" w:sz="0" w:space="0" w:color="auto"/>
            <w:right w:val="none" w:sz="0" w:space="0" w:color="auto"/>
          </w:divBdr>
          <w:divsChild>
            <w:div w:id="656425415">
              <w:marLeft w:val="0"/>
              <w:marRight w:val="0"/>
              <w:marTop w:val="0"/>
              <w:marBottom w:val="0"/>
              <w:divBdr>
                <w:top w:val="none" w:sz="0" w:space="0" w:color="auto"/>
                <w:left w:val="none" w:sz="0" w:space="0" w:color="auto"/>
                <w:bottom w:val="none" w:sz="0" w:space="0" w:color="auto"/>
                <w:right w:val="none" w:sz="0" w:space="0" w:color="auto"/>
              </w:divBdr>
              <w:divsChild>
                <w:div w:id="4180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7297">
          <w:marLeft w:val="0"/>
          <w:marRight w:val="0"/>
          <w:marTop w:val="0"/>
          <w:marBottom w:val="0"/>
          <w:divBdr>
            <w:top w:val="none" w:sz="0" w:space="0" w:color="auto"/>
            <w:left w:val="none" w:sz="0" w:space="0" w:color="auto"/>
            <w:bottom w:val="none" w:sz="0" w:space="0" w:color="auto"/>
            <w:right w:val="none" w:sz="0" w:space="0" w:color="auto"/>
          </w:divBdr>
          <w:divsChild>
            <w:div w:id="1751586361">
              <w:marLeft w:val="0"/>
              <w:marRight w:val="0"/>
              <w:marTop w:val="0"/>
              <w:marBottom w:val="0"/>
              <w:divBdr>
                <w:top w:val="none" w:sz="0" w:space="0" w:color="auto"/>
                <w:left w:val="none" w:sz="0" w:space="0" w:color="auto"/>
                <w:bottom w:val="none" w:sz="0" w:space="0" w:color="auto"/>
                <w:right w:val="none" w:sz="0" w:space="0" w:color="auto"/>
              </w:divBdr>
              <w:divsChild>
                <w:div w:id="5081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847">
          <w:marLeft w:val="0"/>
          <w:marRight w:val="0"/>
          <w:marTop w:val="0"/>
          <w:marBottom w:val="0"/>
          <w:divBdr>
            <w:top w:val="none" w:sz="0" w:space="0" w:color="auto"/>
            <w:left w:val="none" w:sz="0" w:space="0" w:color="auto"/>
            <w:bottom w:val="none" w:sz="0" w:space="0" w:color="auto"/>
            <w:right w:val="none" w:sz="0" w:space="0" w:color="auto"/>
          </w:divBdr>
          <w:divsChild>
            <w:div w:id="1328821025">
              <w:marLeft w:val="0"/>
              <w:marRight w:val="0"/>
              <w:marTop w:val="0"/>
              <w:marBottom w:val="0"/>
              <w:divBdr>
                <w:top w:val="none" w:sz="0" w:space="0" w:color="auto"/>
                <w:left w:val="none" w:sz="0" w:space="0" w:color="auto"/>
                <w:bottom w:val="none" w:sz="0" w:space="0" w:color="auto"/>
                <w:right w:val="none" w:sz="0" w:space="0" w:color="auto"/>
              </w:divBdr>
              <w:divsChild>
                <w:div w:id="13006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6341">
          <w:marLeft w:val="0"/>
          <w:marRight w:val="0"/>
          <w:marTop w:val="0"/>
          <w:marBottom w:val="0"/>
          <w:divBdr>
            <w:top w:val="none" w:sz="0" w:space="0" w:color="auto"/>
            <w:left w:val="none" w:sz="0" w:space="0" w:color="auto"/>
            <w:bottom w:val="none" w:sz="0" w:space="0" w:color="auto"/>
            <w:right w:val="none" w:sz="0" w:space="0" w:color="auto"/>
          </w:divBdr>
          <w:divsChild>
            <w:div w:id="733505393">
              <w:marLeft w:val="0"/>
              <w:marRight w:val="0"/>
              <w:marTop w:val="0"/>
              <w:marBottom w:val="0"/>
              <w:divBdr>
                <w:top w:val="none" w:sz="0" w:space="0" w:color="auto"/>
                <w:left w:val="none" w:sz="0" w:space="0" w:color="auto"/>
                <w:bottom w:val="none" w:sz="0" w:space="0" w:color="auto"/>
                <w:right w:val="none" w:sz="0" w:space="0" w:color="auto"/>
              </w:divBdr>
              <w:divsChild>
                <w:div w:id="7953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0979">
          <w:marLeft w:val="0"/>
          <w:marRight w:val="0"/>
          <w:marTop w:val="0"/>
          <w:marBottom w:val="0"/>
          <w:divBdr>
            <w:top w:val="none" w:sz="0" w:space="0" w:color="auto"/>
            <w:left w:val="none" w:sz="0" w:space="0" w:color="auto"/>
            <w:bottom w:val="none" w:sz="0" w:space="0" w:color="auto"/>
            <w:right w:val="none" w:sz="0" w:space="0" w:color="auto"/>
          </w:divBdr>
          <w:divsChild>
            <w:div w:id="1117796166">
              <w:marLeft w:val="0"/>
              <w:marRight w:val="0"/>
              <w:marTop w:val="0"/>
              <w:marBottom w:val="0"/>
              <w:divBdr>
                <w:top w:val="none" w:sz="0" w:space="0" w:color="auto"/>
                <w:left w:val="none" w:sz="0" w:space="0" w:color="auto"/>
                <w:bottom w:val="none" w:sz="0" w:space="0" w:color="auto"/>
                <w:right w:val="none" w:sz="0" w:space="0" w:color="auto"/>
              </w:divBdr>
              <w:divsChild>
                <w:div w:id="14236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6061">
          <w:marLeft w:val="0"/>
          <w:marRight w:val="0"/>
          <w:marTop w:val="0"/>
          <w:marBottom w:val="0"/>
          <w:divBdr>
            <w:top w:val="none" w:sz="0" w:space="0" w:color="auto"/>
            <w:left w:val="none" w:sz="0" w:space="0" w:color="auto"/>
            <w:bottom w:val="none" w:sz="0" w:space="0" w:color="auto"/>
            <w:right w:val="none" w:sz="0" w:space="0" w:color="auto"/>
          </w:divBdr>
          <w:divsChild>
            <w:div w:id="1723404993">
              <w:marLeft w:val="0"/>
              <w:marRight w:val="0"/>
              <w:marTop w:val="0"/>
              <w:marBottom w:val="0"/>
              <w:divBdr>
                <w:top w:val="none" w:sz="0" w:space="0" w:color="auto"/>
                <w:left w:val="none" w:sz="0" w:space="0" w:color="auto"/>
                <w:bottom w:val="none" w:sz="0" w:space="0" w:color="auto"/>
                <w:right w:val="none" w:sz="0" w:space="0" w:color="auto"/>
              </w:divBdr>
              <w:divsChild>
                <w:div w:id="280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9650">
          <w:marLeft w:val="0"/>
          <w:marRight w:val="0"/>
          <w:marTop w:val="0"/>
          <w:marBottom w:val="0"/>
          <w:divBdr>
            <w:top w:val="none" w:sz="0" w:space="0" w:color="auto"/>
            <w:left w:val="none" w:sz="0" w:space="0" w:color="auto"/>
            <w:bottom w:val="none" w:sz="0" w:space="0" w:color="auto"/>
            <w:right w:val="none" w:sz="0" w:space="0" w:color="auto"/>
          </w:divBdr>
          <w:divsChild>
            <w:div w:id="1403066880">
              <w:marLeft w:val="0"/>
              <w:marRight w:val="0"/>
              <w:marTop w:val="0"/>
              <w:marBottom w:val="0"/>
              <w:divBdr>
                <w:top w:val="none" w:sz="0" w:space="0" w:color="auto"/>
                <w:left w:val="none" w:sz="0" w:space="0" w:color="auto"/>
                <w:bottom w:val="none" w:sz="0" w:space="0" w:color="auto"/>
                <w:right w:val="none" w:sz="0" w:space="0" w:color="auto"/>
              </w:divBdr>
              <w:divsChild>
                <w:div w:id="601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5810">
          <w:marLeft w:val="0"/>
          <w:marRight w:val="0"/>
          <w:marTop w:val="0"/>
          <w:marBottom w:val="0"/>
          <w:divBdr>
            <w:top w:val="none" w:sz="0" w:space="0" w:color="auto"/>
            <w:left w:val="none" w:sz="0" w:space="0" w:color="auto"/>
            <w:bottom w:val="none" w:sz="0" w:space="0" w:color="auto"/>
            <w:right w:val="none" w:sz="0" w:space="0" w:color="auto"/>
          </w:divBdr>
          <w:divsChild>
            <w:div w:id="58477627">
              <w:marLeft w:val="0"/>
              <w:marRight w:val="0"/>
              <w:marTop w:val="0"/>
              <w:marBottom w:val="0"/>
              <w:divBdr>
                <w:top w:val="none" w:sz="0" w:space="0" w:color="auto"/>
                <w:left w:val="none" w:sz="0" w:space="0" w:color="auto"/>
                <w:bottom w:val="none" w:sz="0" w:space="0" w:color="auto"/>
                <w:right w:val="none" w:sz="0" w:space="0" w:color="auto"/>
              </w:divBdr>
              <w:divsChild>
                <w:div w:id="1599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8425">
          <w:marLeft w:val="0"/>
          <w:marRight w:val="0"/>
          <w:marTop w:val="0"/>
          <w:marBottom w:val="0"/>
          <w:divBdr>
            <w:top w:val="none" w:sz="0" w:space="0" w:color="auto"/>
            <w:left w:val="none" w:sz="0" w:space="0" w:color="auto"/>
            <w:bottom w:val="none" w:sz="0" w:space="0" w:color="auto"/>
            <w:right w:val="none" w:sz="0" w:space="0" w:color="auto"/>
          </w:divBdr>
          <w:divsChild>
            <w:div w:id="808982713">
              <w:marLeft w:val="0"/>
              <w:marRight w:val="0"/>
              <w:marTop w:val="0"/>
              <w:marBottom w:val="0"/>
              <w:divBdr>
                <w:top w:val="none" w:sz="0" w:space="0" w:color="auto"/>
                <w:left w:val="none" w:sz="0" w:space="0" w:color="auto"/>
                <w:bottom w:val="none" w:sz="0" w:space="0" w:color="auto"/>
                <w:right w:val="none" w:sz="0" w:space="0" w:color="auto"/>
              </w:divBdr>
              <w:divsChild>
                <w:div w:id="21182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8465">
          <w:marLeft w:val="0"/>
          <w:marRight w:val="0"/>
          <w:marTop w:val="0"/>
          <w:marBottom w:val="0"/>
          <w:divBdr>
            <w:top w:val="none" w:sz="0" w:space="0" w:color="auto"/>
            <w:left w:val="none" w:sz="0" w:space="0" w:color="auto"/>
            <w:bottom w:val="none" w:sz="0" w:space="0" w:color="auto"/>
            <w:right w:val="none" w:sz="0" w:space="0" w:color="auto"/>
          </w:divBdr>
          <w:divsChild>
            <w:div w:id="1839425113">
              <w:marLeft w:val="0"/>
              <w:marRight w:val="0"/>
              <w:marTop w:val="0"/>
              <w:marBottom w:val="0"/>
              <w:divBdr>
                <w:top w:val="none" w:sz="0" w:space="0" w:color="auto"/>
                <w:left w:val="none" w:sz="0" w:space="0" w:color="auto"/>
                <w:bottom w:val="none" w:sz="0" w:space="0" w:color="auto"/>
                <w:right w:val="none" w:sz="0" w:space="0" w:color="auto"/>
              </w:divBdr>
              <w:divsChild>
                <w:div w:id="1968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3000">
          <w:marLeft w:val="0"/>
          <w:marRight w:val="0"/>
          <w:marTop w:val="0"/>
          <w:marBottom w:val="0"/>
          <w:divBdr>
            <w:top w:val="none" w:sz="0" w:space="0" w:color="auto"/>
            <w:left w:val="none" w:sz="0" w:space="0" w:color="auto"/>
            <w:bottom w:val="none" w:sz="0" w:space="0" w:color="auto"/>
            <w:right w:val="none" w:sz="0" w:space="0" w:color="auto"/>
          </w:divBdr>
          <w:divsChild>
            <w:div w:id="1075199304">
              <w:marLeft w:val="0"/>
              <w:marRight w:val="0"/>
              <w:marTop w:val="0"/>
              <w:marBottom w:val="0"/>
              <w:divBdr>
                <w:top w:val="none" w:sz="0" w:space="0" w:color="auto"/>
                <w:left w:val="none" w:sz="0" w:space="0" w:color="auto"/>
                <w:bottom w:val="none" w:sz="0" w:space="0" w:color="auto"/>
                <w:right w:val="none" w:sz="0" w:space="0" w:color="auto"/>
              </w:divBdr>
              <w:divsChild>
                <w:div w:id="17543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10473">
          <w:marLeft w:val="0"/>
          <w:marRight w:val="0"/>
          <w:marTop w:val="0"/>
          <w:marBottom w:val="0"/>
          <w:divBdr>
            <w:top w:val="none" w:sz="0" w:space="0" w:color="auto"/>
            <w:left w:val="none" w:sz="0" w:space="0" w:color="auto"/>
            <w:bottom w:val="none" w:sz="0" w:space="0" w:color="auto"/>
            <w:right w:val="none" w:sz="0" w:space="0" w:color="auto"/>
          </w:divBdr>
          <w:divsChild>
            <w:div w:id="520630536">
              <w:marLeft w:val="0"/>
              <w:marRight w:val="0"/>
              <w:marTop w:val="0"/>
              <w:marBottom w:val="0"/>
              <w:divBdr>
                <w:top w:val="none" w:sz="0" w:space="0" w:color="auto"/>
                <w:left w:val="none" w:sz="0" w:space="0" w:color="auto"/>
                <w:bottom w:val="none" w:sz="0" w:space="0" w:color="auto"/>
                <w:right w:val="none" w:sz="0" w:space="0" w:color="auto"/>
              </w:divBdr>
              <w:divsChild>
                <w:div w:id="449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5743">
          <w:marLeft w:val="0"/>
          <w:marRight w:val="0"/>
          <w:marTop w:val="0"/>
          <w:marBottom w:val="0"/>
          <w:divBdr>
            <w:top w:val="none" w:sz="0" w:space="0" w:color="auto"/>
            <w:left w:val="none" w:sz="0" w:space="0" w:color="auto"/>
            <w:bottom w:val="none" w:sz="0" w:space="0" w:color="auto"/>
            <w:right w:val="none" w:sz="0" w:space="0" w:color="auto"/>
          </w:divBdr>
          <w:divsChild>
            <w:div w:id="1703631999">
              <w:marLeft w:val="0"/>
              <w:marRight w:val="0"/>
              <w:marTop w:val="0"/>
              <w:marBottom w:val="0"/>
              <w:divBdr>
                <w:top w:val="none" w:sz="0" w:space="0" w:color="auto"/>
                <w:left w:val="none" w:sz="0" w:space="0" w:color="auto"/>
                <w:bottom w:val="none" w:sz="0" w:space="0" w:color="auto"/>
                <w:right w:val="none" w:sz="0" w:space="0" w:color="auto"/>
              </w:divBdr>
              <w:divsChild>
                <w:div w:id="14654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641">
          <w:marLeft w:val="0"/>
          <w:marRight w:val="0"/>
          <w:marTop w:val="0"/>
          <w:marBottom w:val="0"/>
          <w:divBdr>
            <w:top w:val="none" w:sz="0" w:space="0" w:color="auto"/>
            <w:left w:val="none" w:sz="0" w:space="0" w:color="auto"/>
            <w:bottom w:val="none" w:sz="0" w:space="0" w:color="auto"/>
            <w:right w:val="none" w:sz="0" w:space="0" w:color="auto"/>
          </w:divBdr>
          <w:divsChild>
            <w:div w:id="2043284258">
              <w:marLeft w:val="0"/>
              <w:marRight w:val="0"/>
              <w:marTop w:val="0"/>
              <w:marBottom w:val="0"/>
              <w:divBdr>
                <w:top w:val="none" w:sz="0" w:space="0" w:color="auto"/>
                <w:left w:val="none" w:sz="0" w:space="0" w:color="auto"/>
                <w:bottom w:val="none" w:sz="0" w:space="0" w:color="auto"/>
                <w:right w:val="none" w:sz="0" w:space="0" w:color="auto"/>
              </w:divBdr>
              <w:divsChild>
                <w:div w:id="1188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1688">
          <w:marLeft w:val="0"/>
          <w:marRight w:val="0"/>
          <w:marTop w:val="0"/>
          <w:marBottom w:val="0"/>
          <w:divBdr>
            <w:top w:val="none" w:sz="0" w:space="0" w:color="auto"/>
            <w:left w:val="none" w:sz="0" w:space="0" w:color="auto"/>
            <w:bottom w:val="none" w:sz="0" w:space="0" w:color="auto"/>
            <w:right w:val="none" w:sz="0" w:space="0" w:color="auto"/>
          </w:divBdr>
          <w:divsChild>
            <w:div w:id="341128236">
              <w:marLeft w:val="0"/>
              <w:marRight w:val="0"/>
              <w:marTop w:val="0"/>
              <w:marBottom w:val="0"/>
              <w:divBdr>
                <w:top w:val="none" w:sz="0" w:space="0" w:color="auto"/>
                <w:left w:val="none" w:sz="0" w:space="0" w:color="auto"/>
                <w:bottom w:val="none" w:sz="0" w:space="0" w:color="auto"/>
                <w:right w:val="none" w:sz="0" w:space="0" w:color="auto"/>
              </w:divBdr>
              <w:divsChild>
                <w:div w:id="13974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446">
          <w:marLeft w:val="0"/>
          <w:marRight w:val="0"/>
          <w:marTop w:val="0"/>
          <w:marBottom w:val="0"/>
          <w:divBdr>
            <w:top w:val="none" w:sz="0" w:space="0" w:color="auto"/>
            <w:left w:val="none" w:sz="0" w:space="0" w:color="auto"/>
            <w:bottom w:val="none" w:sz="0" w:space="0" w:color="auto"/>
            <w:right w:val="none" w:sz="0" w:space="0" w:color="auto"/>
          </w:divBdr>
          <w:divsChild>
            <w:div w:id="273634244">
              <w:marLeft w:val="0"/>
              <w:marRight w:val="0"/>
              <w:marTop w:val="0"/>
              <w:marBottom w:val="0"/>
              <w:divBdr>
                <w:top w:val="none" w:sz="0" w:space="0" w:color="auto"/>
                <w:left w:val="none" w:sz="0" w:space="0" w:color="auto"/>
                <w:bottom w:val="none" w:sz="0" w:space="0" w:color="auto"/>
                <w:right w:val="none" w:sz="0" w:space="0" w:color="auto"/>
              </w:divBdr>
              <w:divsChild>
                <w:div w:id="4340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6870">
          <w:marLeft w:val="0"/>
          <w:marRight w:val="0"/>
          <w:marTop w:val="0"/>
          <w:marBottom w:val="0"/>
          <w:divBdr>
            <w:top w:val="none" w:sz="0" w:space="0" w:color="auto"/>
            <w:left w:val="none" w:sz="0" w:space="0" w:color="auto"/>
            <w:bottom w:val="none" w:sz="0" w:space="0" w:color="auto"/>
            <w:right w:val="none" w:sz="0" w:space="0" w:color="auto"/>
          </w:divBdr>
          <w:divsChild>
            <w:div w:id="1768580704">
              <w:marLeft w:val="0"/>
              <w:marRight w:val="0"/>
              <w:marTop w:val="0"/>
              <w:marBottom w:val="0"/>
              <w:divBdr>
                <w:top w:val="none" w:sz="0" w:space="0" w:color="auto"/>
                <w:left w:val="none" w:sz="0" w:space="0" w:color="auto"/>
                <w:bottom w:val="none" w:sz="0" w:space="0" w:color="auto"/>
                <w:right w:val="none" w:sz="0" w:space="0" w:color="auto"/>
              </w:divBdr>
              <w:divsChild>
                <w:div w:id="16034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857">
          <w:marLeft w:val="0"/>
          <w:marRight w:val="0"/>
          <w:marTop w:val="0"/>
          <w:marBottom w:val="0"/>
          <w:divBdr>
            <w:top w:val="none" w:sz="0" w:space="0" w:color="auto"/>
            <w:left w:val="none" w:sz="0" w:space="0" w:color="auto"/>
            <w:bottom w:val="none" w:sz="0" w:space="0" w:color="auto"/>
            <w:right w:val="none" w:sz="0" w:space="0" w:color="auto"/>
          </w:divBdr>
          <w:divsChild>
            <w:div w:id="1536195730">
              <w:marLeft w:val="0"/>
              <w:marRight w:val="0"/>
              <w:marTop w:val="0"/>
              <w:marBottom w:val="0"/>
              <w:divBdr>
                <w:top w:val="none" w:sz="0" w:space="0" w:color="auto"/>
                <w:left w:val="none" w:sz="0" w:space="0" w:color="auto"/>
                <w:bottom w:val="none" w:sz="0" w:space="0" w:color="auto"/>
                <w:right w:val="none" w:sz="0" w:space="0" w:color="auto"/>
              </w:divBdr>
              <w:divsChild>
                <w:div w:id="15090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0295">
          <w:marLeft w:val="0"/>
          <w:marRight w:val="0"/>
          <w:marTop w:val="0"/>
          <w:marBottom w:val="0"/>
          <w:divBdr>
            <w:top w:val="none" w:sz="0" w:space="0" w:color="auto"/>
            <w:left w:val="none" w:sz="0" w:space="0" w:color="auto"/>
            <w:bottom w:val="none" w:sz="0" w:space="0" w:color="auto"/>
            <w:right w:val="none" w:sz="0" w:space="0" w:color="auto"/>
          </w:divBdr>
          <w:divsChild>
            <w:div w:id="1263413495">
              <w:marLeft w:val="0"/>
              <w:marRight w:val="0"/>
              <w:marTop w:val="0"/>
              <w:marBottom w:val="0"/>
              <w:divBdr>
                <w:top w:val="none" w:sz="0" w:space="0" w:color="auto"/>
                <w:left w:val="none" w:sz="0" w:space="0" w:color="auto"/>
                <w:bottom w:val="none" w:sz="0" w:space="0" w:color="auto"/>
                <w:right w:val="none" w:sz="0" w:space="0" w:color="auto"/>
              </w:divBdr>
              <w:divsChild>
                <w:div w:id="2642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9837">
          <w:marLeft w:val="0"/>
          <w:marRight w:val="0"/>
          <w:marTop w:val="0"/>
          <w:marBottom w:val="0"/>
          <w:divBdr>
            <w:top w:val="none" w:sz="0" w:space="0" w:color="auto"/>
            <w:left w:val="none" w:sz="0" w:space="0" w:color="auto"/>
            <w:bottom w:val="none" w:sz="0" w:space="0" w:color="auto"/>
            <w:right w:val="none" w:sz="0" w:space="0" w:color="auto"/>
          </w:divBdr>
          <w:divsChild>
            <w:div w:id="1544249118">
              <w:marLeft w:val="0"/>
              <w:marRight w:val="0"/>
              <w:marTop w:val="0"/>
              <w:marBottom w:val="0"/>
              <w:divBdr>
                <w:top w:val="none" w:sz="0" w:space="0" w:color="auto"/>
                <w:left w:val="none" w:sz="0" w:space="0" w:color="auto"/>
                <w:bottom w:val="none" w:sz="0" w:space="0" w:color="auto"/>
                <w:right w:val="none" w:sz="0" w:space="0" w:color="auto"/>
              </w:divBdr>
              <w:divsChild>
                <w:div w:id="12782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7027">
          <w:marLeft w:val="0"/>
          <w:marRight w:val="0"/>
          <w:marTop w:val="0"/>
          <w:marBottom w:val="0"/>
          <w:divBdr>
            <w:top w:val="none" w:sz="0" w:space="0" w:color="auto"/>
            <w:left w:val="none" w:sz="0" w:space="0" w:color="auto"/>
            <w:bottom w:val="none" w:sz="0" w:space="0" w:color="auto"/>
            <w:right w:val="none" w:sz="0" w:space="0" w:color="auto"/>
          </w:divBdr>
          <w:divsChild>
            <w:div w:id="331952159">
              <w:marLeft w:val="0"/>
              <w:marRight w:val="0"/>
              <w:marTop w:val="0"/>
              <w:marBottom w:val="0"/>
              <w:divBdr>
                <w:top w:val="none" w:sz="0" w:space="0" w:color="auto"/>
                <w:left w:val="none" w:sz="0" w:space="0" w:color="auto"/>
                <w:bottom w:val="none" w:sz="0" w:space="0" w:color="auto"/>
                <w:right w:val="none" w:sz="0" w:space="0" w:color="auto"/>
              </w:divBdr>
              <w:divsChild>
                <w:div w:id="1379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6874">
          <w:marLeft w:val="0"/>
          <w:marRight w:val="0"/>
          <w:marTop w:val="0"/>
          <w:marBottom w:val="0"/>
          <w:divBdr>
            <w:top w:val="none" w:sz="0" w:space="0" w:color="auto"/>
            <w:left w:val="none" w:sz="0" w:space="0" w:color="auto"/>
            <w:bottom w:val="none" w:sz="0" w:space="0" w:color="auto"/>
            <w:right w:val="none" w:sz="0" w:space="0" w:color="auto"/>
          </w:divBdr>
          <w:divsChild>
            <w:div w:id="121770206">
              <w:marLeft w:val="0"/>
              <w:marRight w:val="0"/>
              <w:marTop w:val="0"/>
              <w:marBottom w:val="0"/>
              <w:divBdr>
                <w:top w:val="none" w:sz="0" w:space="0" w:color="auto"/>
                <w:left w:val="none" w:sz="0" w:space="0" w:color="auto"/>
                <w:bottom w:val="none" w:sz="0" w:space="0" w:color="auto"/>
                <w:right w:val="none" w:sz="0" w:space="0" w:color="auto"/>
              </w:divBdr>
              <w:divsChild>
                <w:div w:id="16921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7277">
          <w:marLeft w:val="0"/>
          <w:marRight w:val="0"/>
          <w:marTop w:val="0"/>
          <w:marBottom w:val="0"/>
          <w:divBdr>
            <w:top w:val="none" w:sz="0" w:space="0" w:color="auto"/>
            <w:left w:val="none" w:sz="0" w:space="0" w:color="auto"/>
            <w:bottom w:val="none" w:sz="0" w:space="0" w:color="auto"/>
            <w:right w:val="none" w:sz="0" w:space="0" w:color="auto"/>
          </w:divBdr>
          <w:divsChild>
            <w:div w:id="2124381888">
              <w:marLeft w:val="0"/>
              <w:marRight w:val="0"/>
              <w:marTop w:val="0"/>
              <w:marBottom w:val="0"/>
              <w:divBdr>
                <w:top w:val="none" w:sz="0" w:space="0" w:color="auto"/>
                <w:left w:val="none" w:sz="0" w:space="0" w:color="auto"/>
                <w:bottom w:val="none" w:sz="0" w:space="0" w:color="auto"/>
                <w:right w:val="none" w:sz="0" w:space="0" w:color="auto"/>
              </w:divBdr>
              <w:divsChild>
                <w:div w:id="1719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4743">
          <w:marLeft w:val="0"/>
          <w:marRight w:val="0"/>
          <w:marTop w:val="0"/>
          <w:marBottom w:val="0"/>
          <w:divBdr>
            <w:top w:val="none" w:sz="0" w:space="0" w:color="auto"/>
            <w:left w:val="none" w:sz="0" w:space="0" w:color="auto"/>
            <w:bottom w:val="none" w:sz="0" w:space="0" w:color="auto"/>
            <w:right w:val="none" w:sz="0" w:space="0" w:color="auto"/>
          </w:divBdr>
          <w:divsChild>
            <w:div w:id="1354453599">
              <w:marLeft w:val="0"/>
              <w:marRight w:val="0"/>
              <w:marTop w:val="0"/>
              <w:marBottom w:val="0"/>
              <w:divBdr>
                <w:top w:val="none" w:sz="0" w:space="0" w:color="auto"/>
                <w:left w:val="none" w:sz="0" w:space="0" w:color="auto"/>
                <w:bottom w:val="none" w:sz="0" w:space="0" w:color="auto"/>
                <w:right w:val="none" w:sz="0" w:space="0" w:color="auto"/>
              </w:divBdr>
              <w:divsChild>
                <w:div w:id="10378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3977">
          <w:marLeft w:val="0"/>
          <w:marRight w:val="0"/>
          <w:marTop w:val="0"/>
          <w:marBottom w:val="0"/>
          <w:divBdr>
            <w:top w:val="none" w:sz="0" w:space="0" w:color="auto"/>
            <w:left w:val="none" w:sz="0" w:space="0" w:color="auto"/>
            <w:bottom w:val="none" w:sz="0" w:space="0" w:color="auto"/>
            <w:right w:val="none" w:sz="0" w:space="0" w:color="auto"/>
          </w:divBdr>
          <w:divsChild>
            <w:div w:id="985864762">
              <w:marLeft w:val="0"/>
              <w:marRight w:val="0"/>
              <w:marTop w:val="0"/>
              <w:marBottom w:val="0"/>
              <w:divBdr>
                <w:top w:val="none" w:sz="0" w:space="0" w:color="auto"/>
                <w:left w:val="none" w:sz="0" w:space="0" w:color="auto"/>
                <w:bottom w:val="none" w:sz="0" w:space="0" w:color="auto"/>
                <w:right w:val="none" w:sz="0" w:space="0" w:color="auto"/>
              </w:divBdr>
              <w:divsChild>
                <w:div w:id="1293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8099">
          <w:marLeft w:val="0"/>
          <w:marRight w:val="0"/>
          <w:marTop w:val="0"/>
          <w:marBottom w:val="0"/>
          <w:divBdr>
            <w:top w:val="none" w:sz="0" w:space="0" w:color="auto"/>
            <w:left w:val="none" w:sz="0" w:space="0" w:color="auto"/>
            <w:bottom w:val="none" w:sz="0" w:space="0" w:color="auto"/>
            <w:right w:val="none" w:sz="0" w:space="0" w:color="auto"/>
          </w:divBdr>
          <w:divsChild>
            <w:div w:id="1080443626">
              <w:marLeft w:val="0"/>
              <w:marRight w:val="0"/>
              <w:marTop w:val="0"/>
              <w:marBottom w:val="0"/>
              <w:divBdr>
                <w:top w:val="none" w:sz="0" w:space="0" w:color="auto"/>
                <w:left w:val="none" w:sz="0" w:space="0" w:color="auto"/>
                <w:bottom w:val="none" w:sz="0" w:space="0" w:color="auto"/>
                <w:right w:val="none" w:sz="0" w:space="0" w:color="auto"/>
              </w:divBdr>
              <w:divsChild>
                <w:div w:id="11569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3417">
          <w:marLeft w:val="0"/>
          <w:marRight w:val="0"/>
          <w:marTop w:val="0"/>
          <w:marBottom w:val="0"/>
          <w:divBdr>
            <w:top w:val="none" w:sz="0" w:space="0" w:color="auto"/>
            <w:left w:val="none" w:sz="0" w:space="0" w:color="auto"/>
            <w:bottom w:val="none" w:sz="0" w:space="0" w:color="auto"/>
            <w:right w:val="none" w:sz="0" w:space="0" w:color="auto"/>
          </w:divBdr>
          <w:divsChild>
            <w:div w:id="693963034">
              <w:marLeft w:val="0"/>
              <w:marRight w:val="0"/>
              <w:marTop w:val="0"/>
              <w:marBottom w:val="0"/>
              <w:divBdr>
                <w:top w:val="none" w:sz="0" w:space="0" w:color="auto"/>
                <w:left w:val="none" w:sz="0" w:space="0" w:color="auto"/>
                <w:bottom w:val="none" w:sz="0" w:space="0" w:color="auto"/>
                <w:right w:val="none" w:sz="0" w:space="0" w:color="auto"/>
              </w:divBdr>
              <w:divsChild>
                <w:div w:id="13802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346">
          <w:marLeft w:val="0"/>
          <w:marRight w:val="0"/>
          <w:marTop w:val="0"/>
          <w:marBottom w:val="0"/>
          <w:divBdr>
            <w:top w:val="none" w:sz="0" w:space="0" w:color="auto"/>
            <w:left w:val="none" w:sz="0" w:space="0" w:color="auto"/>
            <w:bottom w:val="none" w:sz="0" w:space="0" w:color="auto"/>
            <w:right w:val="none" w:sz="0" w:space="0" w:color="auto"/>
          </w:divBdr>
          <w:divsChild>
            <w:div w:id="2073968786">
              <w:marLeft w:val="0"/>
              <w:marRight w:val="0"/>
              <w:marTop w:val="0"/>
              <w:marBottom w:val="0"/>
              <w:divBdr>
                <w:top w:val="none" w:sz="0" w:space="0" w:color="auto"/>
                <w:left w:val="none" w:sz="0" w:space="0" w:color="auto"/>
                <w:bottom w:val="none" w:sz="0" w:space="0" w:color="auto"/>
                <w:right w:val="none" w:sz="0" w:space="0" w:color="auto"/>
              </w:divBdr>
              <w:divsChild>
                <w:div w:id="21010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8012">
          <w:marLeft w:val="0"/>
          <w:marRight w:val="0"/>
          <w:marTop w:val="0"/>
          <w:marBottom w:val="0"/>
          <w:divBdr>
            <w:top w:val="none" w:sz="0" w:space="0" w:color="auto"/>
            <w:left w:val="none" w:sz="0" w:space="0" w:color="auto"/>
            <w:bottom w:val="none" w:sz="0" w:space="0" w:color="auto"/>
            <w:right w:val="none" w:sz="0" w:space="0" w:color="auto"/>
          </w:divBdr>
          <w:divsChild>
            <w:div w:id="582842478">
              <w:marLeft w:val="0"/>
              <w:marRight w:val="0"/>
              <w:marTop w:val="0"/>
              <w:marBottom w:val="0"/>
              <w:divBdr>
                <w:top w:val="none" w:sz="0" w:space="0" w:color="auto"/>
                <w:left w:val="none" w:sz="0" w:space="0" w:color="auto"/>
                <w:bottom w:val="none" w:sz="0" w:space="0" w:color="auto"/>
                <w:right w:val="none" w:sz="0" w:space="0" w:color="auto"/>
              </w:divBdr>
              <w:divsChild>
                <w:div w:id="12433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1135">
          <w:marLeft w:val="0"/>
          <w:marRight w:val="0"/>
          <w:marTop w:val="0"/>
          <w:marBottom w:val="0"/>
          <w:divBdr>
            <w:top w:val="none" w:sz="0" w:space="0" w:color="auto"/>
            <w:left w:val="none" w:sz="0" w:space="0" w:color="auto"/>
            <w:bottom w:val="none" w:sz="0" w:space="0" w:color="auto"/>
            <w:right w:val="none" w:sz="0" w:space="0" w:color="auto"/>
          </w:divBdr>
          <w:divsChild>
            <w:div w:id="1539394477">
              <w:marLeft w:val="0"/>
              <w:marRight w:val="0"/>
              <w:marTop w:val="0"/>
              <w:marBottom w:val="0"/>
              <w:divBdr>
                <w:top w:val="none" w:sz="0" w:space="0" w:color="auto"/>
                <w:left w:val="none" w:sz="0" w:space="0" w:color="auto"/>
                <w:bottom w:val="none" w:sz="0" w:space="0" w:color="auto"/>
                <w:right w:val="none" w:sz="0" w:space="0" w:color="auto"/>
              </w:divBdr>
              <w:divsChild>
                <w:div w:id="20804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422">
          <w:marLeft w:val="0"/>
          <w:marRight w:val="0"/>
          <w:marTop w:val="0"/>
          <w:marBottom w:val="0"/>
          <w:divBdr>
            <w:top w:val="none" w:sz="0" w:space="0" w:color="auto"/>
            <w:left w:val="none" w:sz="0" w:space="0" w:color="auto"/>
            <w:bottom w:val="none" w:sz="0" w:space="0" w:color="auto"/>
            <w:right w:val="none" w:sz="0" w:space="0" w:color="auto"/>
          </w:divBdr>
          <w:divsChild>
            <w:div w:id="829953210">
              <w:marLeft w:val="0"/>
              <w:marRight w:val="0"/>
              <w:marTop w:val="0"/>
              <w:marBottom w:val="0"/>
              <w:divBdr>
                <w:top w:val="none" w:sz="0" w:space="0" w:color="auto"/>
                <w:left w:val="none" w:sz="0" w:space="0" w:color="auto"/>
                <w:bottom w:val="none" w:sz="0" w:space="0" w:color="auto"/>
                <w:right w:val="none" w:sz="0" w:space="0" w:color="auto"/>
              </w:divBdr>
              <w:divsChild>
                <w:div w:id="10745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9685">
          <w:marLeft w:val="0"/>
          <w:marRight w:val="0"/>
          <w:marTop w:val="0"/>
          <w:marBottom w:val="0"/>
          <w:divBdr>
            <w:top w:val="none" w:sz="0" w:space="0" w:color="auto"/>
            <w:left w:val="none" w:sz="0" w:space="0" w:color="auto"/>
            <w:bottom w:val="none" w:sz="0" w:space="0" w:color="auto"/>
            <w:right w:val="none" w:sz="0" w:space="0" w:color="auto"/>
          </w:divBdr>
          <w:divsChild>
            <w:div w:id="672226516">
              <w:marLeft w:val="0"/>
              <w:marRight w:val="0"/>
              <w:marTop w:val="0"/>
              <w:marBottom w:val="0"/>
              <w:divBdr>
                <w:top w:val="none" w:sz="0" w:space="0" w:color="auto"/>
                <w:left w:val="none" w:sz="0" w:space="0" w:color="auto"/>
                <w:bottom w:val="none" w:sz="0" w:space="0" w:color="auto"/>
                <w:right w:val="none" w:sz="0" w:space="0" w:color="auto"/>
              </w:divBdr>
              <w:divsChild>
                <w:div w:id="4851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1611">
          <w:marLeft w:val="0"/>
          <w:marRight w:val="0"/>
          <w:marTop w:val="0"/>
          <w:marBottom w:val="0"/>
          <w:divBdr>
            <w:top w:val="none" w:sz="0" w:space="0" w:color="auto"/>
            <w:left w:val="none" w:sz="0" w:space="0" w:color="auto"/>
            <w:bottom w:val="none" w:sz="0" w:space="0" w:color="auto"/>
            <w:right w:val="none" w:sz="0" w:space="0" w:color="auto"/>
          </w:divBdr>
          <w:divsChild>
            <w:div w:id="926033217">
              <w:marLeft w:val="0"/>
              <w:marRight w:val="0"/>
              <w:marTop w:val="0"/>
              <w:marBottom w:val="0"/>
              <w:divBdr>
                <w:top w:val="none" w:sz="0" w:space="0" w:color="auto"/>
                <w:left w:val="none" w:sz="0" w:space="0" w:color="auto"/>
                <w:bottom w:val="none" w:sz="0" w:space="0" w:color="auto"/>
                <w:right w:val="none" w:sz="0" w:space="0" w:color="auto"/>
              </w:divBdr>
              <w:divsChild>
                <w:div w:id="9575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7093">
          <w:marLeft w:val="0"/>
          <w:marRight w:val="0"/>
          <w:marTop w:val="0"/>
          <w:marBottom w:val="0"/>
          <w:divBdr>
            <w:top w:val="none" w:sz="0" w:space="0" w:color="auto"/>
            <w:left w:val="none" w:sz="0" w:space="0" w:color="auto"/>
            <w:bottom w:val="none" w:sz="0" w:space="0" w:color="auto"/>
            <w:right w:val="none" w:sz="0" w:space="0" w:color="auto"/>
          </w:divBdr>
          <w:divsChild>
            <w:div w:id="1186168462">
              <w:marLeft w:val="0"/>
              <w:marRight w:val="0"/>
              <w:marTop w:val="0"/>
              <w:marBottom w:val="0"/>
              <w:divBdr>
                <w:top w:val="none" w:sz="0" w:space="0" w:color="auto"/>
                <w:left w:val="none" w:sz="0" w:space="0" w:color="auto"/>
                <w:bottom w:val="none" w:sz="0" w:space="0" w:color="auto"/>
                <w:right w:val="none" w:sz="0" w:space="0" w:color="auto"/>
              </w:divBdr>
              <w:divsChild>
                <w:div w:id="15165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9986">
          <w:marLeft w:val="0"/>
          <w:marRight w:val="0"/>
          <w:marTop w:val="0"/>
          <w:marBottom w:val="0"/>
          <w:divBdr>
            <w:top w:val="none" w:sz="0" w:space="0" w:color="auto"/>
            <w:left w:val="none" w:sz="0" w:space="0" w:color="auto"/>
            <w:bottom w:val="none" w:sz="0" w:space="0" w:color="auto"/>
            <w:right w:val="none" w:sz="0" w:space="0" w:color="auto"/>
          </w:divBdr>
          <w:divsChild>
            <w:div w:id="309336248">
              <w:marLeft w:val="0"/>
              <w:marRight w:val="0"/>
              <w:marTop w:val="0"/>
              <w:marBottom w:val="0"/>
              <w:divBdr>
                <w:top w:val="none" w:sz="0" w:space="0" w:color="auto"/>
                <w:left w:val="none" w:sz="0" w:space="0" w:color="auto"/>
                <w:bottom w:val="none" w:sz="0" w:space="0" w:color="auto"/>
                <w:right w:val="none" w:sz="0" w:space="0" w:color="auto"/>
              </w:divBdr>
              <w:divsChild>
                <w:div w:id="596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2734">
          <w:marLeft w:val="0"/>
          <w:marRight w:val="0"/>
          <w:marTop w:val="0"/>
          <w:marBottom w:val="0"/>
          <w:divBdr>
            <w:top w:val="none" w:sz="0" w:space="0" w:color="auto"/>
            <w:left w:val="none" w:sz="0" w:space="0" w:color="auto"/>
            <w:bottom w:val="none" w:sz="0" w:space="0" w:color="auto"/>
            <w:right w:val="none" w:sz="0" w:space="0" w:color="auto"/>
          </w:divBdr>
          <w:divsChild>
            <w:div w:id="252592975">
              <w:marLeft w:val="0"/>
              <w:marRight w:val="0"/>
              <w:marTop w:val="0"/>
              <w:marBottom w:val="0"/>
              <w:divBdr>
                <w:top w:val="none" w:sz="0" w:space="0" w:color="auto"/>
                <w:left w:val="none" w:sz="0" w:space="0" w:color="auto"/>
                <w:bottom w:val="none" w:sz="0" w:space="0" w:color="auto"/>
                <w:right w:val="none" w:sz="0" w:space="0" w:color="auto"/>
              </w:divBdr>
              <w:divsChild>
                <w:div w:id="15158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0771">
          <w:marLeft w:val="0"/>
          <w:marRight w:val="0"/>
          <w:marTop w:val="0"/>
          <w:marBottom w:val="0"/>
          <w:divBdr>
            <w:top w:val="none" w:sz="0" w:space="0" w:color="auto"/>
            <w:left w:val="none" w:sz="0" w:space="0" w:color="auto"/>
            <w:bottom w:val="none" w:sz="0" w:space="0" w:color="auto"/>
            <w:right w:val="none" w:sz="0" w:space="0" w:color="auto"/>
          </w:divBdr>
          <w:divsChild>
            <w:div w:id="493381371">
              <w:marLeft w:val="0"/>
              <w:marRight w:val="0"/>
              <w:marTop w:val="0"/>
              <w:marBottom w:val="0"/>
              <w:divBdr>
                <w:top w:val="none" w:sz="0" w:space="0" w:color="auto"/>
                <w:left w:val="none" w:sz="0" w:space="0" w:color="auto"/>
                <w:bottom w:val="none" w:sz="0" w:space="0" w:color="auto"/>
                <w:right w:val="none" w:sz="0" w:space="0" w:color="auto"/>
              </w:divBdr>
              <w:divsChild>
                <w:div w:id="20963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1062">
          <w:marLeft w:val="0"/>
          <w:marRight w:val="0"/>
          <w:marTop w:val="0"/>
          <w:marBottom w:val="0"/>
          <w:divBdr>
            <w:top w:val="none" w:sz="0" w:space="0" w:color="auto"/>
            <w:left w:val="none" w:sz="0" w:space="0" w:color="auto"/>
            <w:bottom w:val="none" w:sz="0" w:space="0" w:color="auto"/>
            <w:right w:val="none" w:sz="0" w:space="0" w:color="auto"/>
          </w:divBdr>
          <w:divsChild>
            <w:div w:id="32117116">
              <w:marLeft w:val="0"/>
              <w:marRight w:val="0"/>
              <w:marTop w:val="0"/>
              <w:marBottom w:val="0"/>
              <w:divBdr>
                <w:top w:val="none" w:sz="0" w:space="0" w:color="auto"/>
                <w:left w:val="none" w:sz="0" w:space="0" w:color="auto"/>
                <w:bottom w:val="none" w:sz="0" w:space="0" w:color="auto"/>
                <w:right w:val="none" w:sz="0" w:space="0" w:color="auto"/>
              </w:divBdr>
              <w:divsChild>
                <w:div w:id="11681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3241">
          <w:marLeft w:val="0"/>
          <w:marRight w:val="0"/>
          <w:marTop w:val="0"/>
          <w:marBottom w:val="0"/>
          <w:divBdr>
            <w:top w:val="none" w:sz="0" w:space="0" w:color="auto"/>
            <w:left w:val="none" w:sz="0" w:space="0" w:color="auto"/>
            <w:bottom w:val="none" w:sz="0" w:space="0" w:color="auto"/>
            <w:right w:val="none" w:sz="0" w:space="0" w:color="auto"/>
          </w:divBdr>
          <w:divsChild>
            <w:div w:id="928469730">
              <w:marLeft w:val="0"/>
              <w:marRight w:val="0"/>
              <w:marTop w:val="0"/>
              <w:marBottom w:val="0"/>
              <w:divBdr>
                <w:top w:val="none" w:sz="0" w:space="0" w:color="auto"/>
                <w:left w:val="none" w:sz="0" w:space="0" w:color="auto"/>
                <w:bottom w:val="none" w:sz="0" w:space="0" w:color="auto"/>
                <w:right w:val="none" w:sz="0" w:space="0" w:color="auto"/>
              </w:divBdr>
              <w:divsChild>
                <w:div w:id="346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29442">
          <w:marLeft w:val="0"/>
          <w:marRight w:val="0"/>
          <w:marTop w:val="0"/>
          <w:marBottom w:val="0"/>
          <w:divBdr>
            <w:top w:val="none" w:sz="0" w:space="0" w:color="auto"/>
            <w:left w:val="none" w:sz="0" w:space="0" w:color="auto"/>
            <w:bottom w:val="none" w:sz="0" w:space="0" w:color="auto"/>
            <w:right w:val="none" w:sz="0" w:space="0" w:color="auto"/>
          </w:divBdr>
          <w:divsChild>
            <w:div w:id="1701468151">
              <w:marLeft w:val="0"/>
              <w:marRight w:val="0"/>
              <w:marTop w:val="0"/>
              <w:marBottom w:val="0"/>
              <w:divBdr>
                <w:top w:val="none" w:sz="0" w:space="0" w:color="auto"/>
                <w:left w:val="none" w:sz="0" w:space="0" w:color="auto"/>
                <w:bottom w:val="none" w:sz="0" w:space="0" w:color="auto"/>
                <w:right w:val="none" w:sz="0" w:space="0" w:color="auto"/>
              </w:divBdr>
              <w:divsChild>
                <w:div w:id="10973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6170">
          <w:marLeft w:val="0"/>
          <w:marRight w:val="0"/>
          <w:marTop w:val="0"/>
          <w:marBottom w:val="0"/>
          <w:divBdr>
            <w:top w:val="none" w:sz="0" w:space="0" w:color="auto"/>
            <w:left w:val="none" w:sz="0" w:space="0" w:color="auto"/>
            <w:bottom w:val="none" w:sz="0" w:space="0" w:color="auto"/>
            <w:right w:val="none" w:sz="0" w:space="0" w:color="auto"/>
          </w:divBdr>
          <w:divsChild>
            <w:div w:id="1853061734">
              <w:marLeft w:val="0"/>
              <w:marRight w:val="0"/>
              <w:marTop w:val="0"/>
              <w:marBottom w:val="0"/>
              <w:divBdr>
                <w:top w:val="none" w:sz="0" w:space="0" w:color="auto"/>
                <w:left w:val="none" w:sz="0" w:space="0" w:color="auto"/>
                <w:bottom w:val="none" w:sz="0" w:space="0" w:color="auto"/>
                <w:right w:val="none" w:sz="0" w:space="0" w:color="auto"/>
              </w:divBdr>
              <w:divsChild>
                <w:div w:id="3160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3730">
          <w:marLeft w:val="0"/>
          <w:marRight w:val="0"/>
          <w:marTop w:val="0"/>
          <w:marBottom w:val="0"/>
          <w:divBdr>
            <w:top w:val="none" w:sz="0" w:space="0" w:color="auto"/>
            <w:left w:val="none" w:sz="0" w:space="0" w:color="auto"/>
            <w:bottom w:val="none" w:sz="0" w:space="0" w:color="auto"/>
            <w:right w:val="none" w:sz="0" w:space="0" w:color="auto"/>
          </w:divBdr>
          <w:divsChild>
            <w:div w:id="709768004">
              <w:marLeft w:val="0"/>
              <w:marRight w:val="0"/>
              <w:marTop w:val="0"/>
              <w:marBottom w:val="0"/>
              <w:divBdr>
                <w:top w:val="none" w:sz="0" w:space="0" w:color="auto"/>
                <w:left w:val="none" w:sz="0" w:space="0" w:color="auto"/>
                <w:bottom w:val="none" w:sz="0" w:space="0" w:color="auto"/>
                <w:right w:val="none" w:sz="0" w:space="0" w:color="auto"/>
              </w:divBdr>
              <w:divsChild>
                <w:div w:id="2869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8561">
          <w:marLeft w:val="0"/>
          <w:marRight w:val="0"/>
          <w:marTop w:val="0"/>
          <w:marBottom w:val="0"/>
          <w:divBdr>
            <w:top w:val="none" w:sz="0" w:space="0" w:color="auto"/>
            <w:left w:val="none" w:sz="0" w:space="0" w:color="auto"/>
            <w:bottom w:val="none" w:sz="0" w:space="0" w:color="auto"/>
            <w:right w:val="none" w:sz="0" w:space="0" w:color="auto"/>
          </w:divBdr>
          <w:divsChild>
            <w:div w:id="677001949">
              <w:marLeft w:val="0"/>
              <w:marRight w:val="0"/>
              <w:marTop w:val="0"/>
              <w:marBottom w:val="0"/>
              <w:divBdr>
                <w:top w:val="none" w:sz="0" w:space="0" w:color="auto"/>
                <w:left w:val="none" w:sz="0" w:space="0" w:color="auto"/>
                <w:bottom w:val="none" w:sz="0" w:space="0" w:color="auto"/>
                <w:right w:val="none" w:sz="0" w:space="0" w:color="auto"/>
              </w:divBdr>
              <w:divsChild>
                <w:div w:id="21078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9792">
          <w:marLeft w:val="0"/>
          <w:marRight w:val="0"/>
          <w:marTop w:val="0"/>
          <w:marBottom w:val="0"/>
          <w:divBdr>
            <w:top w:val="none" w:sz="0" w:space="0" w:color="auto"/>
            <w:left w:val="none" w:sz="0" w:space="0" w:color="auto"/>
            <w:bottom w:val="none" w:sz="0" w:space="0" w:color="auto"/>
            <w:right w:val="none" w:sz="0" w:space="0" w:color="auto"/>
          </w:divBdr>
          <w:divsChild>
            <w:div w:id="1852794262">
              <w:marLeft w:val="0"/>
              <w:marRight w:val="0"/>
              <w:marTop w:val="0"/>
              <w:marBottom w:val="0"/>
              <w:divBdr>
                <w:top w:val="none" w:sz="0" w:space="0" w:color="auto"/>
                <w:left w:val="none" w:sz="0" w:space="0" w:color="auto"/>
                <w:bottom w:val="none" w:sz="0" w:space="0" w:color="auto"/>
                <w:right w:val="none" w:sz="0" w:space="0" w:color="auto"/>
              </w:divBdr>
              <w:divsChild>
                <w:div w:id="18517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7477">
          <w:marLeft w:val="0"/>
          <w:marRight w:val="0"/>
          <w:marTop w:val="0"/>
          <w:marBottom w:val="0"/>
          <w:divBdr>
            <w:top w:val="none" w:sz="0" w:space="0" w:color="auto"/>
            <w:left w:val="none" w:sz="0" w:space="0" w:color="auto"/>
            <w:bottom w:val="none" w:sz="0" w:space="0" w:color="auto"/>
            <w:right w:val="none" w:sz="0" w:space="0" w:color="auto"/>
          </w:divBdr>
          <w:divsChild>
            <w:div w:id="1145315883">
              <w:marLeft w:val="0"/>
              <w:marRight w:val="0"/>
              <w:marTop w:val="0"/>
              <w:marBottom w:val="0"/>
              <w:divBdr>
                <w:top w:val="none" w:sz="0" w:space="0" w:color="auto"/>
                <w:left w:val="none" w:sz="0" w:space="0" w:color="auto"/>
                <w:bottom w:val="none" w:sz="0" w:space="0" w:color="auto"/>
                <w:right w:val="none" w:sz="0" w:space="0" w:color="auto"/>
              </w:divBdr>
              <w:divsChild>
                <w:div w:id="2926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2673">
          <w:marLeft w:val="0"/>
          <w:marRight w:val="0"/>
          <w:marTop w:val="0"/>
          <w:marBottom w:val="0"/>
          <w:divBdr>
            <w:top w:val="none" w:sz="0" w:space="0" w:color="auto"/>
            <w:left w:val="none" w:sz="0" w:space="0" w:color="auto"/>
            <w:bottom w:val="none" w:sz="0" w:space="0" w:color="auto"/>
            <w:right w:val="none" w:sz="0" w:space="0" w:color="auto"/>
          </w:divBdr>
          <w:divsChild>
            <w:div w:id="1172843275">
              <w:marLeft w:val="0"/>
              <w:marRight w:val="0"/>
              <w:marTop w:val="0"/>
              <w:marBottom w:val="0"/>
              <w:divBdr>
                <w:top w:val="none" w:sz="0" w:space="0" w:color="auto"/>
                <w:left w:val="none" w:sz="0" w:space="0" w:color="auto"/>
                <w:bottom w:val="none" w:sz="0" w:space="0" w:color="auto"/>
                <w:right w:val="none" w:sz="0" w:space="0" w:color="auto"/>
              </w:divBdr>
              <w:divsChild>
                <w:div w:id="19228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5856">
          <w:marLeft w:val="0"/>
          <w:marRight w:val="0"/>
          <w:marTop w:val="0"/>
          <w:marBottom w:val="0"/>
          <w:divBdr>
            <w:top w:val="none" w:sz="0" w:space="0" w:color="auto"/>
            <w:left w:val="none" w:sz="0" w:space="0" w:color="auto"/>
            <w:bottom w:val="none" w:sz="0" w:space="0" w:color="auto"/>
            <w:right w:val="none" w:sz="0" w:space="0" w:color="auto"/>
          </w:divBdr>
          <w:divsChild>
            <w:div w:id="1262952826">
              <w:marLeft w:val="0"/>
              <w:marRight w:val="0"/>
              <w:marTop w:val="0"/>
              <w:marBottom w:val="0"/>
              <w:divBdr>
                <w:top w:val="none" w:sz="0" w:space="0" w:color="auto"/>
                <w:left w:val="none" w:sz="0" w:space="0" w:color="auto"/>
                <w:bottom w:val="none" w:sz="0" w:space="0" w:color="auto"/>
                <w:right w:val="none" w:sz="0" w:space="0" w:color="auto"/>
              </w:divBdr>
              <w:divsChild>
                <w:div w:id="19086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9099">
          <w:marLeft w:val="0"/>
          <w:marRight w:val="0"/>
          <w:marTop w:val="0"/>
          <w:marBottom w:val="0"/>
          <w:divBdr>
            <w:top w:val="none" w:sz="0" w:space="0" w:color="auto"/>
            <w:left w:val="none" w:sz="0" w:space="0" w:color="auto"/>
            <w:bottom w:val="none" w:sz="0" w:space="0" w:color="auto"/>
            <w:right w:val="none" w:sz="0" w:space="0" w:color="auto"/>
          </w:divBdr>
          <w:divsChild>
            <w:div w:id="1693143532">
              <w:marLeft w:val="0"/>
              <w:marRight w:val="0"/>
              <w:marTop w:val="0"/>
              <w:marBottom w:val="0"/>
              <w:divBdr>
                <w:top w:val="none" w:sz="0" w:space="0" w:color="auto"/>
                <w:left w:val="none" w:sz="0" w:space="0" w:color="auto"/>
                <w:bottom w:val="none" w:sz="0" w:space="0" w:color="auto"/>
                <w:right w:val="none" w:sz="0" w:space="0" w:color="auto"/>
              </w:divBdr>
              <w:divsChild>
                <w:div w:id="10587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9184">
          <w:marLeft w:val="0"/>
          <w:marRight w:val="0"/>
          <w:marTop w:val="0"/>
          <w:marBottom w:val="0"/>
          <w:divBdr>
            <w:top w:val="none" w:sz="0" w:space="0" w:color="auto"/>
            <w:left w:val="none" w:sz="0" w:space="0" w:color="auto"/>
            <w:bottom w:val="none" w:sz="0" w:space="0" w:color="auto"/>
            <w:right w:val="none" w:sz="0" w:space="0" w:color="auto"/>
          </w:divBdr>
          <w:divsChild>
            <w:div w:id="1073939866">
              <w:marLeft w:val="0"/>
              <w:marRight w:val="0"/>
              <w:marTop w:val="0"/>
              <w:marBottom w:val="0"/>
              <w:divBdr>
                <w:top w:val="none" w:sz="0" w:space="0" w:color="auto"/>
                <w:left w:val="none" w:sz="0" w:space="0" w:color="auto"/>
                <w:bottom w:val="none" w:sz="0" w:space="0" w:color="auto"/>
                <w:right w:val="none" w:sz="0" w:space="0" w:color="auto"/>
              </w:divBdr>
              <w:divsChild>
                <w:div w:id="712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7804">
          <w:marLeft w:val="0"/>
          <w:marRight w:val="0"/>
          <w:marTop w:val="0"/>
          <w:marBottom w:val="0"/>
          <w:divBdr>
            <w:top w:val="none" w:sz="0" w:space="0" w:color="auto"/>
            <w:left w:val="none" w:sz="0" w:space="0" w:color="auto"/>
            <w:bottom w:val="none" w:sz="0" w:space="0" w:color="auto"/>
            <w:right w:val="none" w:sz="0" w:space="0" w:color="auto"/>
          </w:divBdr>
          <w:divsChild>
            <w:div w:id="433282724">
              <w:marLeft w:val="0"/>
              <w:marRight w:val="0"/>
              <w:marTop w:val="0"/>
              <w:marBottom w:val="0"/>
              <w:divBdr>
                <w:top w:val="none" w:sz="0" w:space="0" w:color="auto"/>
                <w:left w:val="none" w:sz="0" w:space="0" w:color="auto"/>
                <w:bottom w:val="none" w:sz="0" w:space="0" w:color="auto"/>
                <w:right w:val="none" w:sz="0" w:space="0" w:color="auto"/>
              </w:divBdr>
              <w:divsChild>
                <w:div w:id="5620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3950">
          <w:marLeft w:val="0"/>
          <w:marRight w:val="0"/>
          <w:marTop w:val="0"/>
          <w:marBottom w:val="0"/>
          <w:divBdr>
            <w:top w:val="none" w:sz="0" w:space="0" w:color="auto"/>
            <w:left w:val="none" w:sz="0" w:space="0" w:color="auto"/>
            <w:bottom w:val="none" w:sz="0" w:space="0" w:color="auto"/>
            <w:right w:val="none" w:sz="0" w:space="0" w:color="auto"/>
          </w:divBdr>
          <w:divsChild>
            <w:div w:id="1780173849">
              <w:marLeft w:val="0"/>
              <w:marRight w:val="0"/>
              <w:marTop w:val="0"/>
              <w:marBottom w:val="0"/>
              <w:divBdr>
                <w:top w:val="none" w:sz="0" w:space="0" w:color="auto"/>
                <w:left w:val="none" w:sz="0" w:space="0" w:color="auto"/>
                <w:bottom w:val="none" w:sz="0" w:space="0" w:color="auto"/>
                <w:right w:val="none" w:sz="0" w:space="0" w:color="auto"/>
              </w:divBdr>
              <w:divsChild>
                <w:div w:id="6483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128">
          <w:marLeft w:val="0"/>
          <w:marRight w:val="0"/>
          <w:marTop w:val="0"/>
          <w:marBottom w:val="0"/>
          <w:divBdr>
            <w:top w:val="none" w:sz="0" w:space="0" w:color="auto"/>
            <w:left w:val="none" w:sz="0" w:space="0" w:color="auto"/>
            <w:bottom w:val="none" w:sz="0" w:space="0" w:color="auto"/>
            <w:right w:val="none" w:sz="0" w:space="0" w:color="auto"/>
          </w:divBdr>
          <w:divsChild>
            <w:div w:id="1040593319">
              <w:marLeft w:val="0"/>
              <w:marRight w:val="0"/>
              <w:marTop w:val="0"/>
              <w:marBottom w:val="0"/>
              <w:divBdr>
                <w:top w:val="none" w:sz="0" w:space="0" w:color="auto"/>
                <w:left w:val="none" w:sz="0" w:space="0" w:color="auto"/>
                <w:bottom w:val="none" w:sz="0" w:space="0" w:color="auto"/>
                <w:right w:val="none" w:sz="0" w:space="0" w:color="auto"/>
              </w:divBdr>
              <w:divsChild>
                <w:div w:id="16680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9232">
          <w:marLeft w:val="0"/>
          <w:marRight w:val="0"/>
          <w:marTop w:val="0"/>
          <w:marBottom w:val="0"/>
          <w:divBdr>
            <w:top w:val="none" w:sz="0" w:space="0" w:color="auto"/>
            <w:left w:val="none" w:sz="0" w:space="0" w:color="auto"/>
            <w:bottom w:val="none" w:sz="0" w:space="0" w:color="auto"/>
            <w:right w:val="none" w:sz="0" w:space="0" w:color="auto"/>
          </w:divBdr>
          <w:divsChild>
            <w:div w:id="883129499">
              <w:marLeft w:val="0"/>
              <w:marRight w:val="0"/>
              <w:marTop w:val="0"/>
              <w:marBottom w:val="0"/>
              <w:divBdr>
                <w:top w:val="none" w:sz="0" w:space="0" w:color="auto"/>
                <w:left w:val="none" w:sz="0" w:space="0" w:color="auto"/>
                <w:bottom w:val="none" w:sz="0" w:space="0" w:color="auto"/>
                <w:right w:val="none" w:sz="0" w:space="0" w:color="auto"/>
              </w:divBdr>
              <w:divsChild>
                <w:div w:id="13777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417">
          <w:marLeft w:val="0"/>
          <w:marRight w:val="0"/>
          <w:marTop w:val="0"/>
          <w:marBottom w:val="0"/>
          <w:divBdr>
            <w:top w:val="none" w:sz="0" w:space="0" w:color="auto"/>
            <w:left w:val="none" w:sz="0" w:space="0" w:color="auto"/>
            <w:bottom w:val="none" w:sz="0" w:space="0" w:color="auto"/>
            <w:right w:val="none" w:sz="0" w:space="0" w:color="auto"/>
          </w:divBdr>
          <w:divsChild>
            <w:div w:id="1164855057">
              <w:marLeft w:val="0"/>
              <w:marRight w:val="0"/>
              <w:marTop w:val="0"/>
              <w:marBottom w:val="0"/>
              <w:divBdr>
                <w:top w:val="none" w:sz="0" w:space="0" w:color="auto"/>
                <w:left w:val="none" w:sz="0" w:space="0" w:color="auto"/>
                <w:bottom w:val="none" w:sz="0" w:space="0" w:color="auto"/>
                <w:right w:val="none" w:sz="0" w:space="0" w:color="auto"/>
              </w:divBdr>
              <w:divsChild>
                <w:div w:id="13904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8871">
          <w:marLeft w:val="0"/>
          <w:marRight w:val="0"/>
          <w:marTop w:val="0"/>
          <w:marBottom w:val="0"/>
          <w:divBdr>
            <w:top w:val="none" w:sz="0" w:space="0" w:color="auto"/>
            <w:left w:val="none" w:sz="0" w:space="0" w:color="auto"/>
            <w:bottom w:val="none" w:sz="0" w:space="0" w:color="auto"/>
            <w:right w:val="none" w:sz="0" w:space="0" w:color="auto"/>
          </w:divBdr>
          <w:divsChild>
            <w:div w:id="145709132">
              <w:marLeft w:val="0"/>
              <w:marRight w:val="0"/>
              <w:marTop w:val="0"/>
              <w:marBottom w:val="0"/>
              <w:divBdr>
                <w:top w:val="none" w:sz="0" w:space="0" w:color="auto"/>
                <w:left w:val="none" w:sz="0" w:space="0" w:color="auto"/>
                <w:bottom w:val="none" w:sz="0" w:space="0" w:color="auto"/>
                <w:right w:val="none" w:sz="0" w:space="0" w:color="auto"/>
              </w:divBdr>
              <w:divsChild>
                <w:div w:id="18694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569">
          <w:marLeft w:val="0"/>
          <w:marRight w:val="0"/>
          <w:marTop w:val="0"/>
          <w:marBottom w:val="0"/>
          <w:divBdr>
            <w:top w:val="none" w:sz="0" w:space="0" w:color="auto"/>
            <w:left w:val="none" w:sz="0" w:space="0" w:color="auto"/>
            <w:bottom w:val="none" w:sz="0" w:space="0" w:color="auto"/>
            <w:right w:val="none" w:sz="0" w:space="0" w:color="auto"/>
          </w:divBdr>
          <w:divsChild>
            <w:div w:id="4746671">
              <w:marLeft w:val="0"/>
              <w:marRight w:val="0"/>
              <w:marTop w:val="0"/>
              <w:marBottom w:val="0"/>
              <w:divBdr>
                <w:top w:val="none" w:sz="0" w:space="0" w:color="auto"/>
                <w:left w:val="none" w:sz="0" w:space="0" w:color="auto"/>
                <w:bottom w:val="none" w:sz="0" w:space="0" w:color="auto"/>
                <w:right w:val="none" w:sz="0" w:space="0" w:color="auto"/>
              </w:divBdr>
              <w:divsChild>
                <w:div w:id="17723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72149">
          <w:marLeft w:val="0"/>
          <w:marRight w:val="0"/>
          <w:marTop w:val="0"/>
          <w:marBottom w:val="0"/>
          <w:divBdr>
            <w:top w:val="none" w:sz="0" w:space="0" w:color="auto"/>
            <w:left w:val="none" w:sz="0" w:space="0" w:color="auto"/>
            <w:bottom w:val="none" w:sz="0" w:space="0" w:color="auto"/>
            <w:right w:val="none" w:sz="0" w:space="0" w:color="auto"/>
          </w:divBdr>
          <w:divsChild>
            <w:div w:id="716317061">
              <w:marLeft w:val="0"/>
              <w:marRight w:val="0"/>
              <w:marTop w:val="0"/>
              <w:marBottom w:val="0"/>
              <w:divBdr>
                <w:top w:val="none" w:sz="0" w:space="0" w:color="auto"/>
                <w:left w:val="none" w:sz="0" w:space="0" w:color="auto"/>
                <w:bottom w:val="none" w:sz="0" w:space="0" w:color="auto"/>
                <w:right w:val="none" w:sz="0" w:space="0" w:color="auto"/>
              </w:divBdr>
              <w:divsChild>
                <w:div w:id="14511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454">
          <w:marLeft w:val="0"/>
          <w:marRight w:val="0"/>
          <w:marTop w:val="0"/>
          <w:marBottom w:val="0"/>
          <w:divBdr>
            <w:top w:val="none" w:sz="0" w:space="0" w:color="auto"/>
            <w:left w:val="none" w:sz="0" w:space="0" w:color="auto"/>
            <w:bottom w:val="none" w:sz="0" w:space="0" w:color="auto"/>
            <w:right w:val="none" w:sz="0" w:space="0" w:color="auto"/>
          </w:divBdr>
          <w:divsChild>
            <w:div w:id="2000228640">
              <w:marLeft w:val="0"/>
              <w:marRight w:val="0"/>
              <w:marTop w:val="0"/>
              <w:marBottom w:val="0"/>
              <w:divBdr>
                <w:top w:val="none" w:sz="0" w:space="0" w:color="auto"/>
                <w:left w:val="none" w:sz="0" w:space="0" w:color="auto"/>
                <w:bottom w:val="none" w:sz="0" w:space="0" w:color="auto"/>
                <w:right w:val="none" w:sz="0" w:space="0" w:color="auto"/>
              </w:divBdr>
              <w:divsChild>
                <w:div w:id="80531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1763">
          <w:marLeft w:val="0"/>
          <w:marRight w:val="0"/>
          <w:marTop w:val="0"/>
          <w:marBottom w:val="0"/>
          <w:divBdr>
            <w:top w:val="none" w:sz="0" w:space="0" w:color="auto"/>
            <w:left w:val="none" w:sz="0" w:space="0" w:color="auto"/>
            <w:bottom w:val="none" w:sz="0" w:space="0" w:color="auto"/>
            <w:right w:val="none" w:sz="0" w:space="0" w:color="auto"/>
          </w:divBdr>
          <w:divsChild>
            <w:div w:id="1246841624">
              <w:marLeft w:val="0"/>
              <w:marRight w:val="0"/>
              <w:marTop w:val="0"/>
              <w:marBottom w:val="0"/>
              <w:divBdr>
                <w:top w:val="none" w:sz="0" w:space="0" w:color="auto"/>
                <w:left w:val="none" w:sz="0" w:space="0" w:color="auto"/>
                <w:bottom w:val="none" w:sz="0" w:space="0" w:color="auto"/>
                <w:right w:val="none" w:sz="0" w:space="0" w:color="auto"/>
              </w:divBdr>
              <w:divsChild>
                <w:div w:id="2710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238">
          <w:marLeft w:val="0"/>
          <w:marRight w:val="0"/>
          <w:marTop w:val="0"/>
          <w:marBottom w:val="0"/>
          <w:divBdr>
            <w:top w:val="none" w:sz="0" w:space="0" w:color="auto"/>
            <w:left w:val="none" w:sz="0" w:space="0" w:color="auto"/>
            <w:bottom w:val="none" w:sz="0" w:space="0" w:color="auto"/>
            <w:right w:val="none" w:sz="0" w:space="0" w:color="auto"/>
          </w:divBdr>
          <w:divsChild>
            <w:div w:id="1249070969">
              <w:marLeft w:val="0"/>
              <w:marRight w:val="0"/>
              <w:marTop w:val="0"/>
              <w:marBottom w:val="0"/>
              <w:divBdr>
                <w:top w:val="none" w:sz="0" w:space="0" w:color="auto"/>
                <w:left w:val="none" w:sz="0" w:space="0" w:color="auto"/>
                <w:bottom w:val="none" w:sz="0" w:space="0" w:color="auto"/>
                <w:right w:val="none" w:sz="0" w:space="0" w:color="auto"/>
              </w:divBdr>
              <w:divsChild>
                <w:div w:id="5491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8025">
          <w:marLeft w:val="0"/>
          <w:marRight w:val="0"/>
          <w:marTop w:val="0"/>
          <w:marBottom w:val="0"/>
          <w:divBdr>
            <w:top w:val="none" w:sz="0" w:space="0" w:color="auto"/>
            <w:left w:val="none" w:sz="0" w:space="0" w:color="auto"/>
            <w:bottom w:val="none" w:sz="0" w:space="0" w:color="auto"/>
            <w:right w:val="none" w:sz="0" w:space="0" w:color="auto"/>
          </w:divBdr>
          <w:divsChild>
            <w:div w:id="1511484624">
              <w:marLeft w:val="0"/>
              <w:marRight w:val="0"/>
              <w:marTop w:val="0"/>
              <w:marBottom w:val="0"/>
              <w:divBdr>
                <w:top w:val="none" w:sz="0" w:space="0" w:color="auto"/>
                <w:left w:val="none" w:sz="0" w:space="0" w:color="auto"/>
                <w:bottom w:val="none" w:sz="0" w:space="0" w:color="auto"/>
                <w:right w:val="none" w:sz="0" w:space="0" w:color="auto"/>
              </w:divBdr>
              <w:divsChild>
                <w:div w:id="4912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4726">
          <w:marLeft w:val="0"/>
          <w:marRight w:val="0"/>
          <w:marTop w:val="0"/>
          <w:marBottom w:val="0"/>
          <w:divBdr>
            <w:top w:val="none" w:sz="0" w:space="0" w:color="auto"/>
            <w:left w:val="none" w:sz="0" w:space="0" w:color="auto"/>
            <w:bottom w:val="none" w:sz="0" w:space="0" w:color="auto"/>
            <w:right w:val="none" w:sz="0" w:space="0" w:color="auto"/>
          </w:divBdr>
          <w:divsChild>
            <w:div w:id="1854832112">
              <w:marLeft w:val="0"/>
              <w:marRight w:val="0"/>
              <w:marTop w:val="0"/>
              <w:marBottom w:val="0"/>
              <w:divBdr>
                <w:top w:val="none" w:sz="0" w:space="0" w:color="auto"/>
                <w:left w:val="none" w:sz="0" w:space="0" w:color="auto"/>
                <w:bottom w:val="none" w:sz="0" w:space="0" w:color="auto"/>
                <w:right w:val="none" w:sz="0" w:space="0" w:color="auto"/>
              </w:divBdr>
              <w:divsChild>
                <w:div w:id="16282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428">
      <w:bodyDiv w:val="1"/>
      <w:marLeft w:val="0"/>
      <w:marRight w:val="0"/>
      <w:marTop w:val="0"/>
      <w:marBottom w:val="0"/>
      <w:divBdr>
        <w:top w:val="none" w:sz="0" w:space="0" w:color="auto"/>
        <w:left w:val="none" w:sz="0" w:space="0" w:color="auto"/>
        <w:bottom w:val="none" w:sz="0" w:space="0" w:color="auto"/>
        <w:right w:val="none" w:sz="0" w:space="0" w:color="auto"/>
      </w:divBdr>
      <w:divsChild>
        <w:div w:id="41373594">
          <w:marLeft w:val="0"/>
          <w:marRight w:val="0"/>
          <w:marTop w:val="0"/>
          <w:marBottom w:val="0"/>
          <w:divBdr>
            <w:top w:val="none" w:sz="0" w:space="0" w:color="auto"/>
            <w:left w:val="none" w:sz="0" w:space="0" w:color="auto"/>
            <w:bottom w:val="none" w:sz="0" w:space="0" w:color="auto"/>
            <w:right w:val="none" w:sz="0" w:space="0" w:color="auto"/>
          </w:divBdr>
        </w:div>
        <w:div w:id="514266521">
          <w:marLeft w:val="0"/>
          <w:marRight w:val="0"/>
          <w:marTop w:val="0"/>
          <w:marBottom w:val="0"/>
          <w:divBdr>
            <w:top w:val="none" w:sz="0" w:space="0" w:color="auto"/>
            <w:left w:val="none" w:sz="0" w:space="0" w:color="auto"/>
            <w:bottom w:val="none" w:sz="0" w:space="0" w:color="auto"/>
            <w:right w:val="none" w:sz="0" w:space="0" w:color="auto"/>
          </w:divBdr>
        </w:div>
        <w:div w:id="569848881">
          <w:marLeft w:val="0"/>
          <w:marRight w:val="0"/>
          <w:marTop w:val="0"/>
          <w:marBottom w:val="0"/>
          <w:divBdr>
            <w:top w:val="none" w:sz="0" w:space="0" w:color="auto"/>
            <w:left w:val="none" w:sz="0" w:space="0" w:color="auto"/>
            <w:bottom w:val="none" w:sz="0" w:space="0" w:color="auto"/>
            <w:right w:val="none" w:sz="0" w:space="0" w:color="auto"/>
          </w:divBdr>
        </w:div>
      </w:divsChild>
    </w:div>
    <w:div w:id="1735423311">
      <w:bodyDiv w:val="1"/>
      <w:marLeft w:val="0"/>
      <w:marRight w:val="0"/>
      <w:marTop w:val="0"/>
      <w:marBottom w:val="0"/>
      <w:divBdr>
        <w:top w:val="none" w:sz="0" w:space="0" w:color="auto"/>
        <w:left w:val="none" w:sz="0" w:space="0" w:color="auto"/>
        <w:bottom w:val="none" w:sz="0" w:space="0" w:color="auto"/>
        <w:right w:val="none" w:sz="0" w:space="0" w:color="auto"/>
      </w:divBdr>
      <w:divsChild>
        <w:div w:id="129446301">
          <w:marLeft w:val="360"/>
          <w:marRight w:val="0"/>
          <w:marTop w:val="200"/>
          <w:marBottom w:val="0"/>
          <w:divBdr>
            <w:top w:val="none" w:sz="0" w:space="0" w:color="auto"/>
            <w:left w:val="none" w:sz="0" w:space="0" w:color="auto"/>
            <w:bottom w:val="none" w:sz="0" w:space="0" w:color="auto"/>
            <w:right w:val="none" w:sz="0" w:space="0" w:color="auto"/>
          </w:divBdr>
        </w:div>
        <w:div w:id="539903100">
          <w:marLeft w:val="360"/>
          <w:marRight w:val="0"/>
          <w:marTop w:val="200"/>
          <w:marBottom w:val="0"/>
          <w:divBdr>
            <w:top w:val="none" w:sz="0" w:space="0" w:color="auto"/>
            <w:left w:val="none" w:sz="0" w:space="0" w:color="auto"/>
            <w:bottom w:val="none" w:sz="0" w:space="0" w:color="auto"/>
            <w:right w:val="none" w:sz="0" w:space="0" w:color="auto"/>
          </w:divBdr>
        </w:div>
        <w:div w:id="831527247">
          <w:marLeft w:val="360"/>
          <w:marRight w:val="0"/>
          <w:marTop w:val="200"/>
          <w:marBottom w:val="0"/>
          <w:divBdr>
            <w:top w:val="none" w:sz="0" w:space="0" w:color="auto"/>
            <w:left w:val="none" w:sz="0" w:space="0" w:color="auto"/>
            <w:bottom w:val="none" w:sz="0" w:space="0" w:color="auto"/>
            <w:right w:val="none" w:sz="0" w:space="0" w:color="auto"/>
          </w:divBdr>
        </w:div>
        <w:div w:id="1276012755">
          <w:marLeft w:val="360"/>
          <w:marRight w:val="0"/>
          <w:marTop w:val="200"/>
          <w:marBottom w:val="0"/>
          <w:divBdr>
            <w:top w:val="none" w:sz="0" w:space="0" w:color="auto"/>
            <w:left w:val="none" w:sz="0" w:space="0" w:color="auto"/>
            <w:bottom w:val="none" w:sz="0" w:space="0" w:color="auto"/>
            <w:right w:val="none" w:sz="0" w:space="0" w:color="auto"/>
          </w:divBdr>
        </w:div>
      </w:divsChild>
    </w:div>
    <w:div w:id="1791970310">
      <w:bodyDiv w:val="1"/>
      <w:marLeft w:val="0"/>
      <w:marRight w:val="0"/>
      <w:marTop w:val="0"/>
      <w:marBottom w:val="0"/>
      <w:divBdr>
        <w:top w:val="none" w:sz="0" w:space="0" w:color="auto"/>
        <w:left w:val="none" w:sz="0" w:space="0" w:color="auto"/>
        <w:bottom w:val="none" w:sz="0" w:space="0" w:color="auto"/>
        <w:right w:val="none" w:sz="0" w:space="0" w:color="auto"/>
      </w:divBdr>
      <w:divsChild>
        <w:div w:id="246307114">
          <w:marLeft w:val="0"/>
          <w:marRight w:val="0"/>
          <w:marTop w:val="0"/>
          <w:marBottom w:val="0"/>
          <w:divBdr>
            <w:top w:val="none" w:sz="0" w:space="0" w:color="auto"/>
            <w:left w:val="none" w:sz="0" w:space="0" w:color="auto"/>
            <w:bottom w:val="none" w:sz="0" w:space="0" w:color="auto"/>
            <w:right w:val="none" w:sz="0" w:space="0" w:color="auto"/>
          </w:divBdr>
        </w:div>
        <w:div w:id="1408114559">
          <w:marLeft w:val="0"/>
          <w:marRight w:val="0"/>
          <w:marTop w:val="0"/>
          <w:marBottom w:val="0"/>
          <w:divBdr>
            <w:top w:val="none" w:sz="0" w:space="0" w:color="auto"/>
            <w:left w:val="none" w:sz="0" w:space="0" w:color="auto"/>
            <w:bottom w:val="none" w:sz="0" w:space="0" w:color="auto"/>
            <w:right w:val="none" w:sz="0" w:space="0" w:color="auto"/>
          </w:divBdr>
        </w:div>
      </w:divsChild>
    </w:div>
    <w:div w:id="1841433689">
      <w:bodyDiv w:val="1"/>
      <w:marLeft w:val="0"/>
      <w:marRight w:val="0"/>
      <w:marTop w:val="0"/>
      <w:marBottom w:val="0"/>
      <w:divBdr>
        <w:top w:val="none" w:sz="0" w:space="0" w:color="auto"/>
        <w:left w:val="none" w:sz="0" w:space="0" w:color="auto"/>
        <w:bottom w:val="none" w:sz="0" w:space="0" w:color="auto"/>
        <w:right w:val="none" w:sz="0" w:space="0" w:color="auto"/>
      </w:divBdr>
      <w:divsChild>
        <w:div w:id="39280807">
          <w:marLeft w:val="0"/>
          <w:marRight w:val="0"/>
          <w:marTop w:val="0"/>
          <w:marBottom w:val="0"/>
          <w:divBdr>
            <w:top w:val="none" w:sz="0" w:space="0" w:color="auto"/>
            <w:left w:val="none" w:sz="0" w:space="0" w:color="auto"/>
            <w:bottom w:val="none" w:sz="0" w:space="0" w:color="auto"/>
            <w:right w:val="none" w:sz="0" w:space="0" w:color="auto"/>
          </w:divBdr>
        </w:div>
        <w:div w:id="883560188">
          <w:marLeft w:val="0"/>
          <w:marRight w:val="0"/>
          <w:marTop w:val="0"/>
          <w:marBottom w:val="0"/>
          <w:divBdr>
            <w:top w:val="none" w:sz="0" w:space="0" w:color="auto"/>
            <w:left w:val="none" w:sz="0" w:space="0" w:color="auto"/>
            <w:bottom w:val="none" w:sz="0" w:space="0" w:color="auto"/>
            <w:right w:val="none" w:sz="0" w:space="0" w:color="auto"/>
          </w:divBdr>
        </w:div>
        <w:div w:id="1467163071">
          <w:marLeft w:val="0"/>
          <w:marRight w:val="0"/>
          <w:marTop w:val="0"/>
          <w:marBottom w:val="0"/>
          <w:divBdr>
            <w:top w:val="none" w:sz="0" w:space="0" w:color="auto"/>
            <w:left w:val="none" w:sz="0" w:space="0" w:color="auto"/>
            <w:bottom w:val="none" w:sz="0" w:space="0" w:color="auto"/>
            <w:right w:val="none" w:sz="0" w:space="0" w:color="auto"/>
          </w:divBdr>
        </w:div>
        <w:div w:id="2136287837">
          <w:marLeft w:val="0"/>
          <w:marRight w:val="0"/>
          <w:marTop w:val="0"/>
          <w:marBottom w:val="0"/>
          <w:divBdr>
            <w:top w:val="none" w:sz="0" w:space="0" w:color="auto"/>
            <w:left w:val="none" w:sz="0" w:space="0" w:color="auto"/>
            <w:bottom w:val="none" w:sz="0" w:space="0" w:color="auto"/>
            <w:right w:val="none" w:sz="0" w:space="0" w:color="auto"/>
          </w:divBdr>
        </w:div>
      </w:divsChild>
    </w:div>
    <w:div w:id="2028173731">
      <w:bodyDiv w:val="1"/>
      <w:marLeft w:val="0"/>
      <w:marRight w:val="0"/>
      <w:marTop w:val="0"/>
      <w:marBottom w:val="0"/>
      <w:divBdr>
        <w:top w:val="none" w:sz="0" w:space="0" w:color="auto"/>
        <w:left w:val="none" w:sz="0" w:space="0" w:color="auto"/>
        <w:bottom w:val="none" w:sz="0" w:space="0" w:color="auto"/>
        <w:right w:val="none" w:sz="0" w:space="0" w:color="auto"/>
      </w:divBdr>
      <w:divsChild>
        <w:div w:id="1132942455">
          <w:marLeft w:val="0"/>
          <w:marRight w:val="0"/>
          <w:marTop w:val="0"/>
          <w:marBottom w:val="0"/>
          <w:divBdr>
            <w:top w:val="none" w:sz="0" w:space="0" w:color="auto"/>
            <w:left w:val="none" w:sz="0" w:space="0" w:color="auto"/>
            <w:bottom w:val="none" w:sz="0" w:space="0" w:color="auto"/>
            <w:right w:val="none" w:sz="0" w:space="0" w:color="auto"/>
          </w:divBdr>
        </w:div>
        <w:div w:id="1341397779">
          <w:marLeft w:val="0"/>
          <w:marRight w:val="0"/>
          <w:marTop w:val="0"/>
          <w:marBottom w:val="0"/>
          <w:divBdr>
            <w:top w:val="none" w:sz="0" w:space="0" w:color="auto"/>
            <w:left w:val="none" w:sz="0" w:space="0" w:color="auto"/>
            <w:bottom w:val="none" w:sz="0" w:space="0" w:color="auto"/>
            <w:right w:val="none" w:sz="0" w:space="0" w:color="auto"/>
          </w:divBdr>
        </w:div>
        <w:div w:id="1762142626">
          <w:marLeft w:val="0"/>
          <w:marRight w:val="0"/>
          <w:marTop w:val="0"/>
          <w:marBottom w:val="0"/>
          <w:divBdr>
            <w:top w:val="none" w:sz="0" w:space="0" w:color="auto"/>
            <w:left w:val="none" w:sz="0" w:space="0" w:color="auto"/>
            <w:bottom w:val="none" w:sz="0" w:space="0" w:color="auto"/>
            <w:right w:val="none" w:sz="0" w:space="0" w:color="auto"/>
          </w:divBdr>
        </w:div>
      </w:divsChild>
    </w:div>
    <w:div w:id="2066558473">
      <w:bodyDiv w:val="1"/>
      <w:marLeft w:val="0"/>
      <w:marRight w:val="0"/>
      <w:marTop w:val="0"/>
      <w:marBottom w:val="0"/>
      <w:divBdr>
        <w:top w:val="none" w:sz="0" w:space="0" w:color="auto"/>
        <w:left w:val="none" w:sz="0" w:space="0" w:color="auto"/>
        <w:bottom w:val="none" w:sz="0" w:space="0" w:color="auto"/>
        <w:right w:val="none" w:sz="0" w:space="0" w:color="auto"/>
      </w:divBdr>
      <w:divsChild>
        <w:div w:id="103889754">
          <w:marLeft w:val="360"/>
          <w:marRight w:val="0"/>
          <w:marTop w:val="200"/>
          <w:marBottom w:val="0"/>
          <w:divBdr>
            <w:top w:val="none" w:sz="0" w:space="0" w:color="auto"/>
            <w:left w:val="none" w:sz="0" w:space="0" w:color="auto"/>
            <w:bottom w:val="none" w:sz="0" w:space="0" w:color="auto"/>
            <w:right w:val="none" w:sz="0" w:space="0" w:color="auto"/>
          </w:divBdr>
        </w:div>
      </w:divsChild>
    </w:div>
    <w:div w:id="2090347383">
      <w:bodyDiv w:val="1"/>
      <w:marLeft w:val="0"/>
      <w:marRight w:val="0"/>
      <w:marTop w:val="0"/>
      <w:marBottom w:val="0"/>
      <w:divBdr>
        <w:top w:val="none" w:sz="0" w:space="0" w:color="auto"/>
        <w:left w:val="none" w:sz="0" w:space="0" w:color="auto"/>
        <w:bottom w:val="none" w:sz="0" w:space="0" w:color="auto"/>
        <w:right w:val="none" w:sz="0" w:space="0" w:color="auto"/>
      </w:divBdr>
      <w:divsChild>
        <w:div w:id="40178361">
          <w:marLeft w:val="0"/>
          <w:marRight w:val="0"/>
          <w:marTop w:val="0"/>
          <w:marBottom w:val="0"/>
          <w:divBdr>
            <w:top w:val="none" w:sz="0" w:space="0" w:color="auto"/>
            <w:left w:val="none" w:sz="0" w:space="0" w:color="auto"/>
            <w:bottom w:val="none" w:sz="0" w:space="0" w:color="auto"/>
            <w:right w:val="none" w:sz="0" w:space="0" w:color="auto"/>
          </w:divBdr>
        </w:div>
        <w:div w:id="352266337">
          <w:marLeft w:val="0"/>
          <w:marRight w:val="0"/>
          <w:marTop w:val="0"/>
          <w:marBottom w:val="0"/>
          <w:divBdr>
            <w:top w:val="none" w:sz="0" w:space="0" w:color="auto"/>
            <w:left w:val="none" w:sz="0" w:space="0" w:color="auto"/>
            <w:bottom w:val="none" w:sz="0" w:space="0" w:color="auto"/>
            <w:right w:val="none" w:sz="0" w:space="0" w:color="auto"/>
          </w:divBdr>
        </w:div>
        <w:div w:id="703943541">
          <w:marLeft w:val="0"/>
          <w:marRight w:val="0"/>
          <w:marTop w:val="0"/>
          <w:marBottom w:val="0"/>
          <w:divBdr>
            <w:top w:val="none" w:sz="0" w:space="0" w:color="auto"/>
            <w:left w:val="none" w:sz="0" w:space="0" w:color="auto"/>
            <w:bottom w:val="none" w:sz="0" w:space="0" w:color="auto"/>
            <w:right w:val="none" w:sz="0" w:space="0" w:color="auto"/>
          </w:divBdr>
        </w:div>
        <w:div w:id="910505613">
          <w:marLeft w:val="0"/>
          <w:marRight w:val="0"/>
          <w:marTop w:val="0"/>
          <w:marBottom w:val="0"/>
          <w:divBdr>
            <w:top w:val="none" w:sz="0" w:space="0" w:color="auto"/>
            <w:left w:val="none" w:sz="0" w:space="0" w:color="auto"/>
            <w:bottom w:val="none" w:sz="0" w:space="0" w:color="auto"/>
            <w:right w:val="none" w:sz="0" w:space="0" w:color="auto"/>
          </w:divBdr>
        </w:div>
        <w:div w:id="1081755279">
          <w:marLeft w:val="0"/>
          <w:marRight w:val="0"/>
          <w:marTop w:val="0"/>
          <w:marBottom w:val="0"/>
          <w:divBdr>
            <w:top w:val="none" w:sz="0" w:space="0" w:color="auto"/>
            <w:left w:val="none" w:sz="0" w:space="0" w:color="auto"/>
            <w:bottom w:val="none" w:sz="0" w:space="0" w:color="auto"/>
            <w:right w:val="none" w:sz="0" w:space="0" w:color="auto"/>
          </w:divBdr>
        </w:div>
        <w:div w:id="1097754426">
          <w:marLeft w:val="0"/>
          <w:marRight w:val="0"/>
          <w:marTop w:val="0"/>
          <w:marBottom w:val="0"/>
          <w:divBdr>
            <w:top w:val="none" w:sz="0" w:space="0" w:color="auto"/>
            <w:left w:val="none" w:sz="0" w:space="0" w:color="auto"/>
            <w:bottom w:val="none" w:sz="0" w:space="0" w:color="auto"/>
            <w:right w:val="none" w:sz="0" w:space="0" w:color="auto"/>
          </w:divBdr>
        </w:div>
        <w:div w:id="1329286054">
          <w:marLeft w:val="0"/>
          <w:marRight w:val="0"/>
          <w:marTop w:val="0"/>
          <w:marBottom w:val="0"/>
          <w:divBdr>
            <w:top w:val="none" w:sz="0" w:space="0" w:color="auto"/>
            <w:left w:val="none" w:sz="0" w:space="0" w:color="auto"/>
            <w:bottom w:val="none" w:sz="0" w:space="0" w:color="auto"/>
            <w:right w:val="none" w:sz="0" w:space="0" w:color="auto"/>
          </w:divBdr>
        </w:div>
        <w:div w:id="1598631658">
          <w:marLeft w:val="0"/>
          <w:marRight w:val="0"/>
          <w:marTop w:val="0"/>
          <w:marBottom w:val="0"/>
          <w:divBdr>
            <w:top w:val="none" w:sz="0" w:space="0" w:color="auto"/>
            <w:left w:val="none" w:sz="0" w:space="0" w:color="auto"/>
            <w:bottom w:val="none" w:sz="0" w:space="0" w:color="auto"/>
            <w:right w:val="none" w:sz="0" w:space="0" w:color="auto"/>
          </w:divBdr>
        </w:div>
        <w:div w:id="169738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loriouslyordinarylives.co.uk/" TargetMode="External"/><Relationship Id="rId3" Type="http://schemas.openxmlformats.org/officeDocument/2006/relationships/customXml" Target="../customXml/item3.xml"/><Relationship Id="rId21" Type="http://schemas.openxmlformats.org/officeDocument/2006/relationships/hyperlink" Target="http://www.healthystockport.co.uk"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onestockport.co.uk/the-stockport-borough-plan/" TargetMode="Externa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hyperlink" Target="https://stockportsuppor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stockport.gov.uk/topic/adult-social-care-policie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ov.uk/government/collections/armed-forces-covenant-supporting-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1fe062-48ce-420d-a797-fac8bbc2752b">
      <Terms xmlns="http://schemas.microsoft.com/office/infopath/2007/PartnerControls"/>
    </lcf76f155ced4ddcb4097134ff3c332f>
    <Onspreadsheet xmlns="9a1fe062-48ce-420d-a797-fac8bbc2752b">true</Onspreadsheet>
    <_ip_UnifiedCompliancePolicyProperties xmlns="http://schemas.microsoft.com/sharepoint/v3" xsi:nil="true"/>
    <TaxCatchAll xmlns="a6e7dc0e-e468-46c5-b927-c852f1be5c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CC8CC07A2F846AD18BFF01743796F" ma:contentTypeVersion="21" ma:contentTypeDescription="Create a new document." ma:contentTypeScope="" ma:versionID="018dcc444f1f8cf7d77f4d940061ebda">
  <xsd:schema xmlns:xsd="http://www.w3.org/2001/XMLSchema" xmlns:xs="http://www.w3.org/2001/XMLSchema" xmlns:p="http://schemas.microsoft.com/office/2006/metadata/properties" xmlns:ns1="http://schemas.microsoft.com/sharepoint/v3" xmlns:ns2="9a1fe062-48ce-420d-a797-fac8bbc2752b" xmlns:ns3="8d80e271-9438-4ed4-b6b4-a4866ccfaa7f" xmlns:ns4="a6e7dc0e-e468-46c5-b927-c852f1be5c6b" targetNamespace="http://schemas.microsoft.com/office/2006/metadata/properties" ma:root="true" ma:fieldsID="e4b75d49023deff50037d3db451f6e2e" ns1:_="" ns2:_="" ns3:_="" ns4:_="">
    <xsd:import namespace="http://schemas.microsoft.com/sharepoint/v3"/>
    <xsd:import namespace="9a1fe062-48ce-420d-a797-fac8bbc2752b"/>
    <xsd:import namespace="8d80e271-9438-4ed4-b6b4-a4866ccfaa7f"/>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element ref="ns2:MediaServiceOCR" minOccurs="0"/>
                <xsd:element ref="ns2:MediaServiceObjectDetectorVersions" minOccurs="0"/>
                <xsd:element ref="ns2:Onspreadshe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fe062-48ce-420d-a797-fac8bbc27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nspreadsheet" ma:index="26" ma:displayName="On spreadsheet" ma:default="1" ma:format="Dropdown" ma:internalName="Onspread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80e271-9438-4ed4-b6b4-a4866ccfaa7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b61d998-6fd1-41bf-9939-629193bb6a00}" ma:internalName="TaxCatchAll" ma:readOnly="false" ma:showField="CatchAllData" ma:web="8d80e271-9438-4ed4-b6b4-a4866ccfa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20BF9-568F-4A9D-8B2A-B21349FFDA12}">
  <ds:schemaRefs>
    <ds:schemaRef ds:uri="http://schemas.microsoft.com/sharepoint/v3/contenttype/forms"/>
  </ds:schemaRefs>
</ds:datastoreItem>
</file>

<file path=customXml/itemProps2.xml><?xml version="1.0" encoding="utf-8"?>
<ds:datastoreItem xmlns:ds="http://schemas.openxmlformats.org/officeDocument/2006/customXml" ds:itemID="{3C22629A-4A9C-415E-8F7C-B3C647ADF385}">
  <ds:schemaRefs>
    <ds:schemaRef ds:uri="http://purl.org/dc/terms/"/>
    <ds:schemaRef ds:uri="http://schemas.microsoft.com/office/infopath/2007/PartnerControls"/>
    <ds:schemaRef ds:uri="9a1fe062-48ce-420d-a797-fac8bbc2752b"/>
    <ds:schemaRef ds:uri="http://schemas.microsoft.com/office/2006/metadata/properties"/>
    <ds:schemaRef ds:uri="http://schemas.openxmlformats.org/package/2006/metadata/core-properties"/>
    <ds:schemaRef ds:uri="http://schemas.microsoft.com/office/2006/documentManagement/types"/>
    <ds:schemaRef ds:uri="a6e7dc0e-e468-46c5-b927-c852f1be5c6b"/>
    <ds:schemaRef ds:uri="http://purl.org/dc/elements/1.1/"/>
    <ds:schemaRef ds:uri="http://www.w3.org/XML/1998/namespace"/>
    <ds:schemaRef ds:uri="8d80e271-9438-4ed4-b6b4-a4866ccfaa7f"/>
    <ds:schemaRef ds:uri="http://schemas.microsoft.com/sharepoint/v3"/>
    <ds:schemaRef ds:uri="http://purl.org/dc/dcmitype/"/>
  </ds:schemaRefs>
</ds:datastoreItem>
</file>

<file path=customXml/itemProps3.xml><?xml version="1.0" encoding="utf-8"?>
<ds:datastoreItem xmlns:ds="http://schemas.openxmlformats.org/officeDocument/2006/customXml" ds:itemID="{FB03FFCD-7733-487E-A468-713AD70E2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1fe062-48ce-420d-a797-fac8bbc2752b"/>
    <ds:schemaRef ds:uri="8d80e271-9438-4ed4-b6b4-a4866ccfaa7f"/>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7159</Words>
  <Characters>40812</Characters>
  <Application>Microsoft Office Word</Application>
  <DocSecurity>0</DocSecurity>
  <Lines>340</Lines>
  <Paragraphs>95</Paragraphs>
  <ScaleCrop>false</ScaleCrop>
  <Company>Stockport Metropolitan Borough Council</Company>
  <LinksUpToDate>false</LinksUpToDate>
  <CharactersWithSpaces>47876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Teare</dc:creator>
  <cp:keywords/>
  <dc:description/>
  <cp:lastModifiedBy>Majaro, Adesoji</cp:lastModifiedBy>
  <cp:revision>2</cp:revision>
  <dcterms:created xsi:type="dcterms:W3CDTF">2025-05-14T16:59:00Z</dcterms:created>
  <dcterms:modified xsi:type="dcterms:W3CDTF">2025-05-14T16:59:00Z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0x0101003B9CC8CC07A2F846AD18BFF01743796F</vt:lpwstr>
  </property>
  <property fmtid="{D5CDD505-2E9C-101B-9397-08002B2CF9AE}" pid="3" name="MediaServiceImageTags">
    <vt:lpwstr/>
  </property>
</Properties>
</file>