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79685" w14:textId="027AA444" w:rsidR="00443E2D" w:rsidRDefault="00705277" w:rsidP="014F07C7">
      <w:pPr>
        <w:spacing w:after="0" w:line="240" w:lineRule="auto"/>
        <w:rPr>
          <w:rFonts w:ascii="Arial" w:eastAsia="Arial" w:hAnsi="Arial" w:cs="Arial"/>
          <w:b/>
          <w:bCs/>
          <w:sz w:val="24"/>
          <w:szCs w:val="24"/>
        </w:rPr>
      </w:pPr>
      <w:r>
        <w:rPr>
          <w:rFonts w:ascii="Arial" w:eastAsia="Arial" w:hAnsi="Arial" w:cs="Arial"/>
          <w:b/>
          <w:bCs/>
          <w:sz w:val="24"/>
          <w:szCs w:val="24"/>
        </w:rPr>
        <w:t>MINIBUS LEASES</w:t>
      </w:r>
      <w:r w:rsidR="00952C05" w:rsidRPr="014F07C7">
        <w:rPr>
          <w:rFonts w:ascii="Arial" w:eastAsia="Arial" w:hAnsi="Arial" w:cs="Arial"/>
          <w:b/>
          <w:bCs/>
          <w:sz w:val="24"/>
          <w:szCs w:val="24"/>
        </w:rPr>
        <w:t xml:space="preserve"> - QUALITY SECTION QUESTIONS (</w:t>
      </w:r>
      <w:r w:rsidR="41011022" w:rsidRPr="014F07C7">
        <w:rPr>
          <w:rFonts w:ascii="Arial" w:eastAsia="Arial" w:hAnsi="Arial" w:cs="Arial"/>
          <w:b/>
          <w:bCs/>
          <w:sz w:val="24"/>
          <w:szCs w:val="24"/>
        </w:rPr>
        <w:t>40</w:t>
      </w:r>
      <w:r w:rsidR="00443E2D" w:rsidRPr="014F07C7">
        <w:rPr>
          <w:rFonts w:ascii="Arial" w:eastAsia="Arial" w:hAnsi="Arial" w:cs="Arial"/>
          <w:b/>
          <w:bCs/>
          <w:sz w:val="24"/>
          <w:szCs w:val="24"/>
        </w:rPr>
        <w:t>% OF TOTAL SCORE)</w:t>
      </w:r>
      <w:r>
        <w:rPr>
          <w:rFonts w:ascii="Arial" w:eastAsia="Arial" w:hAnsi="Arial" w:cs="Arial"/>
          <w:b/>
          <w:bCs/>
          <w:sz w:val="24"/>
          <w:szCs w:val="24"/>
        </w:rPr>
        <w:tab/>
      </w:r>
      <w:r>
        <w:rPr>
          <w:rFonts w:ascii="Arial" w:eastAsia="Arial" w:hAnsi="Arial" w:cs="Arial"/>
          <w:b/>
          <w:bCs/>
          <w:sz w:val="24"/>
          <w:szCs w:val="24"/>
        </w:rPr>
        <w:tab/>
      </w:r>
      <w:r w:rsidR="00606A55">
        <w:tab/>
      </w:r>
      <w:r w:rsidR="00606A55">
        <w:tab/>
      </w:r>
      <w:r w:rsidR="00606A55">
        <w:tab/>
      </w:r>
      <w:r w:rsidR="00DB23EA" w:rsidRPr="014F07C7">
        <w:rPr>
          <w:rFonts w:ascii="Arial" w:eastAsia="Arial" w:hAnsi="Arial" w:cs="Arial"/>
          <w:b/>
          <w:bCs/>
          <w:sz w:val="24"/>
          <w:szCs w:val="24"/>
        </w:rPr>
        <w:t xml:space="preserve"> </w:t>
      </w:r>
      <w:r w:rsidR="00DB23EA">
        <w:rPr>
          <w:noProof/>
          <w:color w:val="2B579A"/>
          <w:shd w:val="clear" w:color="auto" w:fill="E6E6E6"/>
          <w:lang w:eastAsia="en-GB"/>
        </w:rPr>
        <w:drawing>
          <wp:inline distT="0" distB="0" distL="0" distR="0" wp14:anchorId="2B66C1B2" wp14:editId="5954F3BD">
            <wp:extent cx="569671" cy="600075"/>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9671" cy="600075"/>
                    </a:xfrm>
                    <a:prstGeom prst="rect">
                      <a:avLst/>
                    </a:prstGeom>
                  </pic:spPr>
                </pic:pic>
              </a:graphicData>
            </a:graphic>
          </wp:inline>
        </w:drawing>
      </w:r>
    </w:p>
    <w:p w14:paraId="75C64DCC" w14:textId="77777777" w:rsidR="00443E2D" w:rsidRDefault="00443E2D" w:rsidP="014F07C7">
      <w:pPr>
        <w:pStyle w:val="Bullet3"/>
        <w:numPr>
          <w:ilvl w:val="0"/>
          <w:numId w:val="0"/>
        </w:numPr>
        <w:tabs>
          <w:tab w:val="left" w:pos="720"/>
        </w:tabs>
        <w:rPr>
          <w:rFonts w:eastAsia="Arial" w:cs="Arial"/>
          <w:i/>
          <w:iCs/>
        </w:rPr>
      </w:pPr>
      <w:r w:rsidRPr="014F07C7">
        <w:rPr>
          <w:rFonts w:eastAsia="Arial" w:cs="Arial"/>
          <w:i/>
          <w:iCs/>
        </w:rPr>
        <w:t xml:space="preserve">With any enclosures bidder </w:t>
      </w:r>
      <w:r w:rsidRPr="014F07C7">
        <w:rPr>
          <w:rFonts w:eastAsia="Arial" w:cs="Arial"/>
          <w:i/>
          <w:iCs/>
          <w:u w:val="single"/>
        </w:rPr>
        <w:t>must</w:t>
      </w:r>
      <w:r w:rsidRPr="014F07C7">
        <w:rPr>
          <w:rFonts w:eastAsia="Arial" w:cs="Arial"/>
          <w:i/>
          <w:iCs/>
        </w:rPr>
        <w:t xml:space="preserve"> signpost evaluators to the relevant sections within enclosures</w:t>
      </w:r>
    </w:p>
    <w:p w14:paraId="53A37103" w14:textId="77777777" w:rsidR="00984719" w:rsidRDefault="00984719" w:rsidP="014F07C7">
      <w:pPr>
        <w:spacing w:after="0" w:line="240" w:lineRule="auto"/>
        <w:rPr>
          <w:rFonts w:ascii="Arial" w:eastAsia="Arial" w:hAnsi="Arial" w:cs="Arial"/>
          <w:i/>
          <w:iCs/>
          <w:sz w:val="24"/>
          <w:szCs w:val="24"/>
        </w:rPr>
      </w:pPr>
    </w:p>
    <w:p w14:paraId="40335B21" w14:textId="77E7D779" w:rsidR="00984719" w:rsidRDefault="00984719" w:rsidP="014F07C7">
      <w:pPr>
        <w:spacing w:after="0" w:line="240" w:lineRule="auto"/>
        <w:rPr>
          <w:rFonts w:ascii="Arial" w:eastAsia="Arial" w:hAnsi="Arial" w:cs="Arial"/>
          <w:sz w:val="24"/>
          <w:szCs w:val="24"/>
        </w:rPr>
      </w:pPr>
      <w:r w:rsidRPr="014F07C7">
        <w:rPr>
          <w:rFonts w:ascii="Arial" w:eastAsia="Arial" w:hAnsi="Arial" w:cs="Arial"/>
          <w:sz w:val="24"/>
          <w:szCs w:val="24"/>
        </w:rPr>
        <w:t xml:space="preserve">Please ensure that you understand the requirement to each section below as referred to in the Service Specification </w:t>
      </w:r>
      <w:r w:rsidR="00F44158" w:rsidRPr="014F07C7">
        <w:rPr>
          <w:rFonts w:ascii="Arial" w:eastAsia="Arial" w:hAnsi="Arial" w:cs="Arial"/>
          <w:sz w:val="24"/>
          <w:szCs w:val="24"/>
        </w:rPr>
        <w:t>document.</w:t>
      </w:r>
    </w:p>
    <w:p w14:paraId="0D3BCF11" w14:textId="77777777" w:rsidR="00984719" w:rsidRDefault="00984719" w:rsidP="014F07C7">
      <w:pPr>
        <w:spacing w:after="0" w:line="240" w:lineRule="auto"/>
        <w:rPr>
          <w:rFonts w:ascii="Arial" w:eastAsia="Arial" w:hAnsi="Arial" w:cs="Arial"/>
          <w:sz w:val="24"/>
          <w:szCs w:val="24"/>
        </w:rPr>
      </w:pPr>
    </w:p>
    <w:p w14:paraId="4A837CFE" w14:textId="3E4FCB74" w:rsidR="00443E2D" w:rsidRPr="00051BFE" w:rsidRDefault="00443E2D" w:rsidP="014F07C7">
      <w:pPr>
        <w:spacing w:after="0" w:line="240" w:lineRule="auto"/>
        <w:rPr>
          <w:rFonts w:ascii="Arial" w:eastAsia="Arial" w:hAnsi="Arial" w:cs="Arial"/>
          <w:sz w:val="24"/>
          <w:szCs w:val="24"/>
        </w:rPr>
      </w:pPr>
      <w:r w:rsidRPr="014F07C7">
        <w:rPr>
          <w:rFonts w:ascii="Arial" w:eastAsia="Arial" w:hAnsi="Arial" w:cs="Arial"/>
          <w:sz w:val="24"/>
          <w:szCs w:val="24"/>
        </w:rPr>
        <w:t xml:space="preserve">The scoring sections for </w:t>
      </w:r>
      <w:r w:rsidR="00584DE3" w:rsidRPr="014F07C7">
        <w:rPr>
          <w:rFonts w:ascii="Arial" w:eastAsia="Arial" w:hAnsi="Arial" w:cs="Arial"/>
          <w:sz w:val="24"/>
          <w:szCs w:val="24"/>
        </w:rPr>
        <w:t>Invitation to Tender (ITT</w:t>
      </w:r>
      <w:r w:rsidRPr="014F07C7">
        <w:rPr>
          <w:rFonts w:ascii="Arial" w:eastAsia="Arial" w:hAnsi="Arial" w:cs="Arial"/>
          <w:sz w:val="24"/>
          <w:szCs w:val="24"/>
        </w:rPr>
        <w:t xml:space="preserve">) have been agreed by the </w:t>
      </w:r>
      <w:r w:rsidR="00584DE3" w:rsidRPr="014F07C7">
        <w:rPr>
          <w:rFonts w:ascii="Arial" w:eastAsia="Arial" w:hAnsi="Arial" w:cs="Arial"/>
          <w:sz w:val="24"/>
          <w:szCs w:val="24"/>
        </w:rPr>
        <w:t>Project</w:t>
      </w:r>
      <w:r w:rsidRPr="014F07C7">
        <w:rPr>
          <w:rFonts w:ascii="Arial" w:eastAsia="Arial" w:hAnsi="Arial" w:cs="Arial"/>
          <w:sz w:val="24"/>
          <w:szCs w:val="24"/>
        </w:rPr>
        <w:t xml:space="preserve"> Group is as follow</w:t>
      </w:r>
      <w:r w:rsidR="00891269" w:rsidRPr="014F07C7">
        <w:rPr>
          <w:rFonts w:ascii="Arial" w:eastAsia="Arial" w:hAnsi="Arial" w:cs="Arial"/>
          <w:sz w:val="24"/>
          <w:szCs w:val="24"/>
        </w:rPr>
        <w:t xml:space="preserve">s: </w:t>
      </w:r>
    </w:p>
    <w:p w14:paraId="315EF07E" w14:textId="77777777" w:rsidR="00443E2D" w:rsidRPr="00051BFE" w:rsidRDefault="00443E2D" w:rsidP="014F07C7">
      <w:pPr>
        <w:spacing w:after="120" w:line="240" w:lineRule="auto"/>
        <w:jc w:val="center"/>
        <w:outlineLvl w:val="2"/>
        <w:rPr>
          <w:rFonts w:ascii="Arial" w:eastAsia="Arial" w:hAnsi="Arial" w:cs="Arial"/>
          <w:b/>
          <w:bCs/>
          <w:kern w:val="28"/>
          <w:sz w:val="24"/>
          <w:szCs w:val="24"/>
          <w:lang w:val="x-none"/>
        </w:rPr>
      </w:pPr>
    </w:p>
    <w:tbl>
      <w:tblPr>
        <w:tblW w:w="13750" w:type="dxa"/>
        <w:tblInd w:w="-34"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firstRow="0" w:lastRow="0" w:firstColumn="0" w:lastColumn="0" w:noHBand="0" w:noVBand="0"/>
      </w:tblPr>
      <w:tblGrid>
        <w:gridCol w:w="1560"/>
        <w:gridCol w:w="7938"/>
        <w:gridCol w:w="4252"/>
      </w:tblGrid>
      <w:tr w:rsidR="00443E2D" w:rsidRPr="00051BFE" w14:paraId="3CE1CEB3" w14:textId="77777777" w:rsidTr="014F07C7">
        <w:trPr>
          <w:trHeight w:val="253"/>
        </w:trPr>
        <w:tc>
          <w:tcPr>
            <w:tcW w:w="1560" w:type="dxa"/>
            <w:shd w:val="clear" w:color="auto" w:fill="auto"/>
          </w:tcPr>
          <w:p w14:paraId="223CF1E9" w14:textId="77777777" w:rsidR="00443E2D" w:rsidRPr="00051BFE" w:rsidRDefault="00443E2D" w:rsidP="014F07C7">
            <w:pPr>
              <w:spacing w:after="0" w:line="240" w:lineRule="auto"/>
              <w:jc w:val="center"/>
              <w:rPr>
                <w:rFonts w:ascii="Arial" w:eastAsia="Arial" w:hAnsi="Arial" w:cs="Arial"/>
                <w:b/>
                <w:bCs/>
                <w:sz w:val="24"/>
                <w:szCs w:val="24"/>
              </w:rPr>
            </w:pPr>
            <w:r w:rsidRPr="014F07C7">
              <w:rPr>
                <w:rFonts w:ascii="Arial" w:eastAsia="Arial" w:hAnsi="Arial" w:cs="Arial"/>
                <w:b/>
                <w:bCs/>
                <w:sz w:val="24"/>
                <w:szCs w:val="24"/>
              </w:rPr>
              <w:t>REF NO.</w:t>
            </w:r>
          </w:p>
        </w:tc>
        <w:tc>
          <w:tcPr>
            <w:tcW w:w="7938" w:type="dxa"/>
            <w:shd w:val="clear" w:color="auto" w:fill="auto"/>
          </w:tcPr>
          <w:p w14:paraId="17192CD9" w14:textId="77777777" w:rsidR="00443E2D" w:rsidRPr="00051BFE" w:rsidRDefault="00443E2D" w:rsidP="014F07C7">
            <w:pPr>
              <w:tabs>
                <w:tab w:val="left" w:pos="1200"/>
              </w:tabs>
              <w:spacing w:after="0" w:line="240" w:lineRule="auto"/>
              <w:jc w:val="center"/>
              <w:rPr>
                <w:rFonts w:ascii="Arial" w:eastAsia="Arial" w:hAnsi="Arial" w:cs="Arial"/>
                <w:b/>
                <w:bCs/>
                <w:sz w:val="24"/>
                <w:szCs w:val="24"/>
              </w:rPr>
            </w:pPr>
            <w:r w:rsidRPr="014F07C7">
              <w:rPr>
                <w:rFonts w:ascii="Arial" w:eastAsia="Arial" w:hAnsi="Arial" w:cs="Arial"/>
                <w:b/>
                <w:bCs/>
                <w:sz w:val="24"/>
                <w:szCs w:val="24"/>
              </w:rPr>
              <w:t>SECTION</w:t>
            </w:r>
          </w:p>
        </w:tc>
        <w:tc>
          <w:tcPr>
            <w:tcW w:w="4252" w:type="dxa"/>
            <w:shd w:val="clear" w:color="auto" w:fill="auto"/>
          </w:tcPr>
          <w:p w14:paraId="3BDA32F6" w14:textId="77777777" w:rsidR="00443E2D" w:rsidRPr="00051BFE" w:rsidRDefault="00443E2D" w:rsidP="014F07C7">
            <w:pPr>
              <w:spacing w:after="0" w:line="240" w:lineRule="auto"/>
              <w:jc w:val="center"/>
              <w:rPr>
                <w:rFonts w:ascii="Arial" w:eastAsia="Arial" w:hAnsi="Arial" w:cs="Arial"/>
                <w:b/>
                <w:bCs/>
                <w:sz w:val="24"/>
                <w:szCs w:val="24"/>
              </w:rPr>
            </w:pPr>
            <w:r w:rsidRPr="014F07C7">
              <w:rPr>
                <w:rFonts w:ascii="Arial" w:eastAsia="Arial" w:hAnsi="Arial" w:cs="Arial"/>
                <w:b/>
                <w:bCs/>
                <w:sz w:val="24"/>
                <w:szCs w:val="24"/>
              </w:rPr>
              <w:t xml:space="preserve">PERCENTAGE WEIGHTING </w:t>
            </w:r>
          </w:p>
        </w:tc>
      </w:tr>
      <w:tr w:rsidR="00443E2D" w:rsidRPr="00051BFE" w14:paraId="4837D12E" w14:textId="77777777" w:rsidTr="014F07C7">
        <w:trPr>
          <w:trHeight w:val="522"/>
        </w:trPr>
        <w:tc>
          <w:tcPr>
            <w:tcW w:w="1560" w:type="dxa"/>
          </w:tcPr>
          <w:p w14:paraId="3DC37FDF" w14:textId="77777777" w:rsidR="00443E2D" w:rsidRPr="00051BFE" w:rsidRDefault="00443E2D" w:rsidP="014F07C7">
            <w:pPr>
              <w:spacing w:after="0" w:line="240" w:lineRule="auto"/>
              <w:jc w:val="both"/>
              <w:rPr>
                <w:rFonts w:ascii="Arial" w:eastAsia="Arial" w:hAnsi="Arial" w:cs="Arial"/>
                <w:sz w:val="24"/>
                <w:szCs w:val="24"/>
              </w:rPr>
            </w:pPr>
            <w:r w:rsidRPr="014F07C7">
              <w:rPr>
                <w:rFonts w:ascii="Arial" w:eastAsia="Arial" w:hAnsi="Arial" w:cs="Arial"/>
                <w:sz w:val="24"/>
                <w:szCs w:val="24"/>
              </w:rPr>
              <w:t>1</w:t>
            </w:r>
          </w:p>
        </w:tc>
        <w:tc>
          <w:tcPr>
            <w:tcW w:w="7938" w:type="dxa"/>
          </w:tcPr>
          <w:p w14:paraId="100D557F" w14:textId="1A081934" w:rsidR="00443E2D" w:rsidRPr="001156CA" w:rsidRDefault="008B2054" w:rsidP="014F07C7">
            <w:pPr>
              <w:spacing w:after="0" w:line="240" w:lineRule="auto"/>
              <w:rPr>
                <w:rFonts w:ascii="Arial" w:eastAsia="Arial" w:hAnsi="Arial" w:cs="Arial"/>
                <w:sz w:val="24"/>
                <w:szCs w:val="24"/>
              </w:rPr>
            </w:pPr>
            <w:r>
              <w:rPr>
                <w:rFonts w:ascii="Arial" w:eastAsia="Arial" w:hAnsi="Arial" w:cs="Arial"/>
                <w:sz w:val="24"/>
                <w:szCs w:val="24"/>
              </w:rPr>
              <w:t xml:space="preserve">Maintenance </w:t>
            </w:r>
          </w:p>
          <w:p w14:paraId="6A95A78D" w14:textId="77777777" w:rsidR="00443E2D" w:rsidRPr="00051BFE" w:rsidRDefault="00443E2D" w:rsidP="014F07C7">
            <w:pPr>
              <w:spacing w:after="0" w:line="240" w:lineRule="auto"/>
              <w:rPr>
                <w:rFonts w:ascii="Arial" w:eastAsia="Arial" w:hAnsi="Arial" w:cs="Arial"/>
                <w:sz w:val="24"/>
                <w:szCs w:val="24"/>
              </w:rPr>
            </w:pPr>
          </w:p>
        </w:tc>
        <w:tc>
          <w:tcPr>
            <w:tcW w:w="4252" w:type="dxa"/>
            <w:vAlign w:val="bottom"/>
          </w:tcPr>
          <w:p w14:paraId="0A49B1D4" w14:textId="4F4F14C0" w:rsidR="00443E2D" w:rsidRPr="00051BFE" w:rsidRDefault="00E9047B" w:rsidP="014F07C7">
            <w:pPr>
              <w:spacing w:after="0" w:line="240" w:lineRule="auto"/>
              <w:jc w:val="center"/>
              <w:rPr>
                <w:rFonts w:ascii="Arial" w:eastAsia="Arial" w:hAnsi="Arial" w:cs="Arial"/>
                <w:sz w:val="24"/>
                <w:szCs w:val="24"/>
              </w:rPr>
            </w:pPr>
            <w:r>
              <w:rPr>
                <w:rFonts w:ascii="Arial" w:eastAsia="Arial" w:hAnsi="Arial" w:cs="Arial"/>
                <w:sz w:val="24"/>
                <w:szCs w:val="24"/>
              </w:rPr>
              <w:t>3</w:t>
            </w:r>
            <w:r w:rsidR="002D21FA">
              <w:rPr>
                <w:rFonts w:ascii="Arial" w:eastAsia="Arial" w:hAnsi="Arial" w:cs="Arial"/>
                <w:sz w:val="24"/>
                <w:szCs w:val="24"/>
              </w:rPr>
              <w:t>0</w:t>
            </w:r>
            <w:r>
              <w:rPr>
                <w:rFonts w:ascii="Arial" w:eastAsia="Arial" w:hAnsi="Arial" w:cs="Arial"/>
                <w:sz w:val="24"/>
                <w:szCs w:val="24"/>
              </w:rPr>
              <w:t>%</w:t>
            </w:r>
          </w:p>
        </w:tc>
      </w:tr>
      <w:tr w:rsidR="007910D9" w:rsidRPr="00051BFE" w14:paraId="4F157A21" w14:textId="77777777" w:rsidTr="014F07C7">
        <w:trPr>
          <w:trHeight w:val="522"/>
        </w:trPr>
        <w:tc>
          <w:tcPr>
            <w:tcW w:w="1560" w:type="dxa"/>
          </w:tcPr>
          <w:p w14:paraId="2060B046" w14:textId="77777777" w:rsidR="007910D9" w:rsidRPr="00051BFE" w:rsidRDefault="3336E01B" w:rsidP="014F07C7">
            <w:pPr>
              <w:spacing w:after="0" w:line="240" w:lineRule="auto"/>
              <w:jc w:val="both"/>
              <w:rPr>
                <w:rFonts w:ascii="Arial" w:eastAsia="Arial" w:hAnsi="Arial" w:cs="Arial"/>
                <w:sz w:val="24"/>
                <w:szCs w:val="24"/>
              </w:rPr>
            </w:pPr>
            <w:r w:rsidRPr="014F07C7">
              <w:rPr>
                <w:rFonts w:ascii="Arial" w:eastAsia="Arial" w:hAnsi="Arial" w:cs="Arial"/>
                <w:sz w:val="24"/>
                <w:szCs w:val="24"/>
              </w:rPr>
              <w:t>2</w:t>
            </w:r>
          </w:p>
        </w:tc>
        <w:tc>
          <w:tcPr>
            <w:tcW w:w="7938" w:type="dxa"/>
          </w:tcPr>
          <w:p w14:paraId="385729BF" w14:textId="781FD15C" w:rsidR="007910D9" w:rsidRDefault="0042499B" w:rsidP="014F07C7">
            <w:pPr>
              <w:spacing w:after="0" w:line="240" w:lineRule="auto"/>
              <w:rPr>
                <w:rFonts w:ascii="Arial" w:eastAsia="Arial" w:hAnsi="Arial" w:cs="Arial"/>
                <w:sz w:val="24"/>
                <w:szCs w:val="24"/>
              </w:rPr>
            </w:pPr>
            <w:r>
              <w:rPr>
                <w:rFonts w:ascii="Arial" w:eastAsia="Arial" w:hAnsi="Arial" w:cs="Arial"/>
                <w:sz w:val="24"/>
                <w:szCs w:val="24"/>
              </w:rPr>
              <w:t>Scenari</w:t>
            </w:r>
            <w:r w:rsidR="00EA7F3A">
              <w:rPr>
                <w:rFonts w:ascii="Arial" w:eastAsia="Arial" w:hAnsi="Arial" w:cs="Arial"/>
                <w:sz w:val="24"/>
                <w:szCs w:val="24"/>
              </w:rPr>
              <w:t>os</w:t>
            </w:r>
          </w:p>
        </w:tc>
        <w:tc>
          <w:tcPr>
            <w:tcW w:w="4252" w:type="dxa"/>
            <w:vAlign w:val="bottom"/>
          </w:tcPr>
          <w:p w14:paraId="02E966B2" w14:textId="2ADB6B6D" w:rsidR="007910D9" w:rsidRPr="00051BFE" w:rsidRDefault="00EA7F3A" w:rsidP="014F07C7">
            <w:pPr>
              <w:spacing w:after="0" w:line="240" w:lineRule="auto"/>
              <w:jc w:val="center"/>
              <w:rPr>
                <w:rFonts w:ascii="Arial" w:eastAsia="Arial" w:hAnsi="Arial" w:cs="Arial"/>
                <w:sz w:val="24"/>
                <w:szCs w:val="24"/>
              </w:rPr>
            </w:pPr>
            <w:r>
              <w:rPr>
                <w:rFonts w:ascii="Arial" w:eastAsia="Arial" w:hAnsi="Arial" w:cs="Arial"/>
                <w:sz w:val="24"/>
                <w:szCs w:val="24"/>
              </w:rPr>
              <w:t>4</w:t>
            </w:r>
            <w:r w:rsidR="00E9047B">
              <w:rPr>
                <w:rFonts w:ascii="Arial" w:eastAsia="Arial" w:hAnsi="Arial" w:cs="Arial"/>
                <w:sz w:val="24"/>
                <w:szCs w:val="24"/>
              </w:rPr>
              <w:t>0%</w:t>
            </w:r>
          </w:p>
        </w:tc>
      </w:tr>
      <w:tr w:rsidR="004602A8" w:rsidRPr="00051BFE" w14:paraId="4CB2A7B6" w14:textId="77777777" w:rsidTr="014F07C7">
        <w:trPr>
          <w:trHeight w:val="522"/>
        </w:trPr>
        <w:tc>
          <w:tcPr>
            <w:tcW w:w="1560" w:type="dxa"/>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16F668C2" w14:textId="571A5265" w:rsidR="004602A8" w:rsidRPr="00051BFE" w:rsidRDefault="00D4242E" w:rsidP="014F07C7">
            <w:pPr>
              <w:spacing w:after="0" w:line="240" w:lineRule="auto"/>
              <w:jc w:val="both"/>
              <w:rPr>
                <w:rFonts w:ascii="Arial" w:eastAsia="Arial" w:hAnsi="Arial" w:cs="Arial"/>
                <w:sz w:val="24"/>
                <w:szCs w:val="24"/>
              </w:rPr>
            </w:pPr>
            <w:r>
              <w:rPr>
                <w:rFonts w:ascii="Arial" w:eastAsia="Arial" w:hAnsi="Arial" w:cs="Arial"/>
                <w:sz w:val="24"/>
                <w:szCs w:val="24"/>
              </w:rPr>
              <w:t>3</w:t>
            </w:r>
          </w:p>
        </w:tc>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61DA256" w14:textId="4F5BB5F2" w:rsidR="004602A8" w:rsidRPr="00051BFE" w:rsidRDefault="0042499B" w:rsidP="014F07C7">
            <w:pPr>
              <w:spacing w:after="0" w:line="240" w:lineRule="auto"/>
              <w:rPr>
                <w:rFonts w:ascii="Arial" w:eastAsia="Arial" w:hAnsi="Arial" w:cs="Arial"/>
                <w:sz w:val="24"/>
                <w:szCs w:val="24"/>
              </w:rPr>
            </w:pPr>
            <w:r>
              <w:rPr>
                <w:rFonts w:ascii="Arial" w:eastAsia="Arial" w:hAnsi="Arial" w:cs="Arial"/>
                <w:sz w:val="24"/>
                <w:szCs w:val="24"/>
              </w:rPr>
              <w:t>Accessible Vehicle Provision</w:t>
            </w:r>
          </w:p>
        </w:tc>
        <w:tc>
          <w:tcPr>
            <w:tcW w:w="4252" w:type="dxa"/>
            <w:tcBorders>
              <w:top w:val="single" w:sz="6" w:space="0" w:color="000000" w:themeColor="text1"/>
              <w:left w:val="single" w:sz="6" w:space="0" w:color="000000" w:themeColor="text1"/>
              <w:bottom w:val="single" w:sz="6" w:space="0" w:color="000000" w:themeColor="text1"/>
              <w:right w:val="single" w:sz="4" w:space="0" w:color="000000" w:themeColor="text1"/>
            </w:tcBorders>
            <w:vAlign w:val="bottom"/>
          </w:tcPr>
          <w:p w14:paraId="39E97823" w14:textId="54775543" w:rsidR="004602A8" w:rsidRPr="00051BFE" w:rsidRDefault="00E9047B" w:rsidP="014F07C7">
            <w:pPr>
              <w:spacing w:after="0" w:line="240" w:lineRule="auto"/>
              <w:jc w:val="center"/>
              <w:rPr>
                <w:rFonts w:ascii="Arial" w:eastAsia="Arial" w:hAnsi="Arial" w:cs="Arial"/>
                <w:sz w:val="24"/>
                <w:szCs w:val="24"/>
              </w:rPr>
            </w:pPr>
            <w:r>
              <w:rPr>
                <w:rFonts w:ascii="Arial" w:eastAsia="Arial" w:hAnsi="Arial" w:cs="Arial"/>
                <w:sz w:val="24"/>
                <w:szCs w:val="24"/>
              </w:rPr>
              <w:t>15%</w:t>
            </w:r>
          </w:p>
        </w:tc>
      </w:tr>
      <w:tr w:rsidR="004602A8" w:rsidRPr="00051BFE" w14:paraId="3DDF2EF5" w14:textId="77777777" w:rsidTr="014F07C7">
        <w:trPr>
          <w:trHeight w:val="522"/>
        </w:trPr>
        <w:tc>
          <w:tcPr>
            <w:tcW w:w="1560" w:type="dxa"/>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7CD8D884" w14:textId="1DCB0B5B" w:rsidR="004602A8" w:rsidRDefault="00D4242E" w:rsidP="014F07C7">
            <w:pPr>
              <w:spacing w:after="0" w:line="240" w:lineRule="auto"/>
              <w:jc w:val="both"/>
              <w:rPr>
                <w:rFonts w:ascii="Arial" w:eastAsia="Arial" w:hAnsi="Arial" w:cs="Arial"/>
                <w:sz w:val="24"/>
                <w:szCs w:val="24"/>
              </w:rPr>
            </w:pPr>
            <w:r>
              <w:rPr>
                <w:rFonts w:ascii="Arial" w:eastAsia="Arial" w:hAnsi="Arial" w:cs="Arial"/>
                <w:sz w:val="24"/>
                <w:szCs w:val="24"/>
              </w:rPr>
              <w:t>4</w:t>
            </w:r>
          </w:p>
        </w:tc>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9EB3934" w14:textId="74D7BA11" w:rsidR="002D21FA" w:rsidRPr="00051BFE" w:rsidRDefault="002D21FA" w:rsidP="002D21FA">
            <w:pPr>
              <w:spacing w:after="0" w:line="240" w:lineRule="auto"/>
              <w:rPr>
                <w:rFonts w:ascii="Arial" w:eastAsia="Arial" w:hAnsi="Arial" w:cs="Arial"/>
                <w:sz w:val="24"/>
                <w:szCs w:val="24"/>
              </w:rPr>
            </w:pPr>
            <w:r>
              <w:rPr>
                <w:rFonts w:ascii="Arial" w:eastAsia="Arial" w:hAnsi="Arial" w:cs="Arial"/>
                <w:sz w:val="24"/>
                <w:szCs w:val="24"/>
              </w:rPr>
              <w:t>Sustainability</w:t>
            </w:r>
          </w:p>
          <w:p w14:paraId="25F73345" w14:textId="6FFE4CEA" w:rsidR="004602A8" w:rsidRPr="00051BFE" w:rsidRDefault="004602A8" w:rsidP="014F07C7">
            <w:pPr>
              <w:spacing w:after="0" w:line="240" w:lineRule="auto"/>
              <w:rPr>
                <w:rFonts w:ascii="Arial" w:eastAsia="Arial" w:hAnsi="Arial" w:cs="Arial"/>
                <w:sz w:val="24"/>
                <w:szCs w:val="24"/>
              </w:rPr>
            </w:pPr>
          </w:p>
        </w:tc>
        <w:tc>
          <w:tcPr>
            <w:tcW w:w="4252" w:type="dxa"/>
            <w:tcBorders>
              <w:top w:val="single" w:sz="6" w:space="0" w:color="000000" w:themeColor="text1"/>
              <w:left w:val="single" w:sz="6" w:space="0" w:color="000000" w:themeColor="text1"/>
              <w:bottom w:val="single" w:sz="6" w:space="0" w:color="000000" w:themeColor="text1"/>
              <w:right w:val="single" w:sz="4" w:space="0" w:color="000000" w:themeColor="text1"/>
            </w:tcBorders>
            <w:vAlign w:val="bottom"/>
          </w:tcPr>
          <w:p w14:paraId="1776A686" w14:textId="3CEABF93" w:rsidR="004602A8" w:rsidRPr="00051BFE" w:rsidRDefault="005458A5" w:rsidP="014F07C7">
            <w:pPr>
              <w:spacing w:after="0" w:line="240" w:lineRule="auto"/>
              <w:jc w:val="center"/>
              <w:rPr>
                <w:rFonts w:ascii="Arial" w:eastAsia="Arial" w:hAnsi="Arial" w:cs="Arial"/>
                <w:sz w:val="24"/>
                <w:szCs w:val="24"/>
              </w:rPr>
            </w:pPr>
            <w:r>
              <w:rPr>
                <w:rFonts w:ascii="Arial" w:eastAsia="Arial" w:hAnsi="Arial" w:cs="Arial"/>
                <w:sz w:val="24"/>
                <w:szCs w:val="24"/>
              </w:rPr>
              <w:t>10</w:t>
            </w:r>
            <w:r w:rsidR="002D21FA">
              <w:rPr>
                <w:rFonts w:ascii="Arial" w:eastAsia="Arial" w:hAnsi="Arial" w:cs="Arial"/>
                <w:sz w:val="24"/>
                <w:szCs w:val="24"/>
              </w:rPr>
              <w:t>%</w:t>
            </w:r>
          </w:p>
        </w:tc>
      </w:tr>
      <w:tr w:rsidR="00443E2D" w:rsidRPr="00051BFE" w14:paraId="4C917112" w14:textId="77777777" w:rsidTr="014F07C7">
        <w:trPr>
          <w:trHeight w:val="316"/>
        </w:trPr>
        <w:tc>
          <w:tcPr>
            <w:tcW w:w="1560" w:type="dxa"/>
            <w:tcBorders>
              <w:top w:val="single" w:sz="4" w:space="0" w:color="auto"/>
              <w:left w:val="single" w:sz="4" w:space="0" w:color="auto"/>
              <w:bottom w:val="single" w:sz="4" w:space="0" w:color="auto"/>
              <w:right w:val="single" w:sz="4" w:space="0" w:color="auto"/>
            </w:tcBorders>
          </w:tcPr>
          <w:p w14:paraId="36194366" w14:textId="5CAAFE52" w:rsidR="00443E2D" w:rsidRPr="00051BFE" w:rsidRDefault="00D4242E" w:rsidP="014F07C7">
            <w:pPr>
              <w:spacing w:beforeLines="60" w:before="144" w:afterLines="60" w:after="144" w:line="240" w:lineRule="auto"/>
              <w:rPr>
                <w:rFonts w:ascii="Arial" w:eastAsia="Arial" w:hAnsi="Arial" w:cs="Arial"/>
                <w:sz w:val="24"/>
                <w:szCs w:val="24"/>
              </w:rPr>
            </w:pPr>
            <w:r>
              <w:rPr>
                <w:rFonts w:ascii="Arial" w:eastAsia="Arial" w:hAnsi="Arial" w:cs="Arial"/>
                <w:sz w:val="24"/>
                <w:szCs w:val="24"/>
              </w:rPr>
              <w:t>5</w:t>
            </w:r>
          </w:p>
        </w:tc>
        <w:tc>
          <w:tcPr>
            <w:tcW w:w="7938" w:type="dxa"/>
            <w:tcBorders>
              <w:top w:val="single" w:sz="4" w:space="0" w:color="auto"/>
              <w:left w:val="single" w:sz="4" w:space="0" w:color="auto"/>
              <w:bottom w:val="single" w:sz="4" w:space="0" w:color="auto"/>
              <w:right w:val="single" w:sz="4" w:space="0" w:color="auto"/>
            </w:tcBorders>
          </w:tcPr>
          <w:p w14:paraId="023B6418" w14:textId="4FC0FEC2" w:rsidR="00443E2D" w:rsidRPr="00051BFE" w:rsidRDefault="002D21FA" w:rsidP="014F07C7">
            <w:pPr>
              <w:spacing w:after="0" w:line="240" w:lineRule="auto"/>
              <w:rPr>
                <w:rFonts w:ascii="Arial" w:eastAsia="Arial" w:hAnsi="Arial" w:cs="Arial"/>
                <w:sz w:val="24"/>
                <w:szCs w:val="24"/>
              </w:rPr>
            </w:pPr>
            <w:r>
              <w:rPr>
                <w:rFonts w:ascii="Arial" w:eastAsia="Arial" w:hAnsi="Arial" w:cs="Arial"/>
                <w:sz w:val="24"/>
                <w:szCs w:val="24"/>
              </w:rPr>
              <w:t>Added Value</w:t>
            </w:r>
          </w:p>
          <w:p w14:paraId="3B7B9D7F" w14:textId="77777777" w:rsidR="00443E2D" w:rsidRPr="00051BFE" w:rsidRDefault="00443E2D" w:rsidP="014F07C7">
            <w:pPr>
              <w:spacing w:after="0" w:line="240" w:lineRule="auto"/>
              <w:rPr>
                <w:rFonts w:ascii="Arial" w:eastAsia="Arial" w:hAnsi="Arial" w:cs="Arial"/>
                <w:sz w:val="24"/>
                <w:szCs w:val="24"/>
              </w:rPr>
            </w:pPr>
          </w:p>
        </w:tc>
        <w:tc>
          <w:tcPr>
            <w:tcW w:w="4252" w:type="dxa"/>
            <w:tcBorders>
              <w:top w:val="single" w:sz="4" w:space="0" w:color="auto"/>
              <w:left w:val="single" w:sz="4" w:space="0" w:color="auto"/>
              <w:bottom w:val="single" w:sz="4" w:space="0" w:color="auto"/>
              <w:right w:val="single" w:sz="4" w:space="0" w:color="auto"/>
            </w:tcBorders>
            <w:vAlign w:val="bottom"/>
          </w:tcPr>
          <w:p w14:paraId="1055F47F" w14:textId="4A7FCB30" w:rsidR="00443E2D" w:rsidRPr="00051BFE" w:rsidRDefault="005458A5" w:rsidP="014F07C7">
            <w:pPr>
              <w:spacing w:after="0" w:line="240" w:lineRule="auto"/>
              <w:jc w:val="center"/>
              <w:rPr>
                <w:rFonts w:ascii="Arial" w:eastAsia="Arial" w:hAnsi="Arial" w:cs="Arial"/>
                <w:sz w:val="24"/>
                <w:szCs w:val="24"/>
              </w:rPr>
            </w:pPr>
            <w:r>
              <w:rPr>
                <w:rFonts w:ascii="Arial" w:eastAsia="Arial" w:hAnsi="Arial" w:cs="Arial"/>
                <w:sz w:val="24"/>
                <w:szCs w:val="24"/>
              </w:rPr>
              <w:t>5</w:t>
            </w:r>
            <w:r w:rsidR="002D21FA">
              <w:rPr>
                <w:rFonts w:ascii="Arial" w:eastAsia="Arial" w:hAnsi="Arial" w:cs="Arial"/>
                <w:sz w:val="24"/>
                <w:szCs w:val="24"/>
              </w:rPr>
              <w:t>%</w:t>
            </w:r>
          </w:p>
        </w:tc>
      </w:tr>
    </w:tbl>
    <w:p w14:paraId="02AB9D94" w14:textId="77777777" w:rsidR="00984719" w:rsidRDefault="00984719" w:rsidP="014F07C7">
      <w:pPr>
        <w:rPr>
          <w:rFonts w:ascii="Arial" w:eastAsia="Arial" w:hAnsi="Arial" w:cs="Arial"/>
          <w:b/>
          <w:bCs/>
          <w:color w:val="000000"/>
          <w:sz w:val="24"/>
          <w:szCs w:val="24"/>
          <w:lang w:eastAsia="en-GB"/>
        </w:rPr>
      </w:pPr>
    </w:p>
    <w:p w14:paraId="1292C0EB" w14:textId="1EC72E86" w:rsidR="00443E2D" w:rsidRDefault="002A40C7" w:rsidP="014F07C7">
      <w:pPr>
        <w:spacing w:after="240"/>
        <w:jc w:val="both"/>
        <w:rPr>
          <w:rFonts w:ascii="Arial" w:eastAsia="Arial" w:hAnsi="Arial" w:cs="Arial"/>
          <w:b/>
          <w:bCs/>
          <w:lang w:eastAsia="en-GB"/>
        </w:rPr>
      </w:pPr>
      <w:r w:rsidRPr="014F07C7">
        <w:rPr>
          <w:rFonts w:ascii="Arial" w:eastAsia="Arial" w:hAnsi="Arial" w:cs="Arial"/>
          <w:b/>
          <w:bCs/>
          <w:color w:val="000000" w:themeColor="text1"/>
          <w:sz w:val="24"/>
          <w:szCs w:val="24"/>
          <w:lang w:eastAsia="en-GB"/>
        </w:rPr>
        <w:t xml:space="preserve">NB </w:t>
      </w:r>
      <w:r w:rsidRPr="014F07C7">
        <w:rPr>
          <w:rFonts w:ascii="Arial" w:eastAsia="Arial" w:hAnsi="Arial" w:cs="Arial"/>
          <w:b/>
          <w:bCs/>
        </w:rPr>
        <w:t xml:space="preserve">Please remember that the following questions require sufficient detail </w:t>
      </w:r>
      <w:proofErr w:type="gramStart"/>
      <w:r w:rsidRPr="014F07C7">
        <w:rPr>
          <w:rFonts w:ascii="Arial" w:eastAsia="Arial" w:hAnsi="Arial" w:cs="Arial"/>
          <w:b/>
          <w:bCs/>
        </w:rPr>
        <w:t>in order for</w:t>
      </w:r>
      <w:proofErr w:type="gramEnd"/>
      <w:r w:rsidRPr="014F07C7">
        <w:rPr>
          <w:rFonts w:ascii="Arial" w:eastAsia="Arial" w:hAnsi="Arial" w:cs="Arial"/>
          <w:b/>
          <w:bCs/>
        </w:rPr>
        <w:t xml:space="preserve"> us to assess your capability and are scored only on the information you provide in this document. If you already have contracts with the </w:t>
      </w:r>
      <w:proofErr w:type="gramStart"/>
      <w:r w:rsidRPr="014F07C7">
        <w:rPr>
          <w:rFonts w:ascii="Arial" w:eastAsia="Arial" w:hAnsi="Arial" w:cs="Arial"/>
          <w:b/>
          <w:bCs/>
        </w:rPr>
        <w:t>College</w:t>
      </w:r>
      <w:proofErr w:type="gramEnd"/>
      <w:r w:rsidRPr="014F07C7">
        <w:rPr>
          <w:rFonts w:ascii="Arial" w:eastAsia="Arial" w:hAnsi="Arial" w:cs="Arial"/>
          <w:b/>
          <w:bCs/>
        </w:rPr>
        <w:t xml:space="preserve"> you should not assume that we already know how you operate.</w:t>
      </w:r>
    </w:p>
    <w:p w14:paraId="22FFA4D8" w14:textId="77777777" w:rsidR="00561FE6" w:rsidRDefault="00561FE6" w:rsidP="014F07C7">
      <w:pPr>
        <w:jc w:val="both"/>
        <w:rPr>
          <w:rFonts w:ascii="Arial" w:eastAsia="Arial" w:hAnsi="Arial" w:cs="Arial"/>
          <w:b/>
          <w:bCs/>
          <w:color w:val="FFFFFF" w:themeColor="background1"/>
        </w:rPr>
        <w:sectPr w:rsidR="00561FE6" w:rsidSect="00443E2D">
          <w:pgSz w:w="16838" w:h="11906" w:orient="landscape"/>
          <w:pgMar w:top="1440" w:right="1440" w:bottom="1440" w:left="1440" w:header="708" w:footer="708" w:gutter="0"/>
          <w:cols w:space="708"/>
          <w:docGrid w:linePitch="360"/>
        </w:sectPr>
      </w:pPr>
    </w:p>
    <w:tbl>
      <w:tblPr>
        <w:tblStyle w:val="TableGrid"/>
        <w:tblW w:w="9606" w:type="dxa"/>
        <w:tblLook w:val="04A0" w:firstRow="1" w:lastRow="0" w:firstColumn="1" w:lastColumn="0" w:noHBand="0" w:noVBand="1"/>
      </w:tblPr>
      <w:tblGrid>
        <w:gridCol w:w="645"/>
        <w:gridCol w:w="8961"/>
      </w:tblGrid>
      <w:tr w:rsidR="00561FE6" w:rsidRPr="00432E6A" w14:paraId="42D15DBF" w14:textId="77777777" w:rsidTr="6D9AF001">
        <w:tc>
          <w:tcPr>
            <w:tcW w:w="9606" w:type="dxa"/>
            <w:gridSpan w:val="2"/>
            <w:shd w:val="clear" w:color="auto" w:fill="000000" w:themeFill="text1"/>
            <w:vAlign w:val="center"/>
          </w:tcPr>
          <w:p w14:paraId="4463C6E0" w14:textId="4C153B24" w:rsidR="00561FE6" w:rsidRPr="00EF6146" w:rsidRDefault="00542F88" w:rsidP="00561FE6">
            <w:pPr>
              <w:jc w:val="both"/>
              <w:rPr>
                <w:rFonts w:ascii="Arial" w:hAnsi="Arial" w:cs="Arial"/>
                <w:b/>
              </w:rPr>
            </w:pPr>
            <w:proofErr w:type="spellStart"/>
            <w:r>
              <w:rPr>
                <w:rFonts w:ascii="Arial" w:hAnsi="Arial" w:cs="Arial"/>
                <w:b/>
                <w:color w:val="FFFFFF" w:themeColor="background1"/>
              </w:rPr>
              <w:lastRenderedPageBreak/>
              <w:t>Maintenence</w:t>
            </w:r>
            <w:proofErr w:type="spellEnd"/>
            <w:r w:rsidR="00561FE6">
              <w:rPr>
                <w:rFonts w:ascii="Arial" w:hAnsi="Arial" w:cs="Arial"/>
                <w:b/>
                <w:color w:val="FFFFFF" w:themeColor="background1"/>
              </w:rPr>
              <w:t xml:space="preserve">               </w:t>
            </w:r>
            <w:r>
              <w:rPr>
                <w:rFonts w:ascii="Arial" w:hAnsi="Arial" w:cs="Arial"/>
                <w:b/>
                <w:color w:val="FFFFFF" w:themeColor="background1"/>
              </w:rPr>
              <w:t xml:space="preserve">          </w:t>
            </w:r>
            <w:r w:rsidR="00561FE6">
              <w:rPr>
                <w:rFonts w:ascii="Arial" w:hAnsi="Arial" w:cs="Arial"/>
                <w:b/>
                <w:color w:val="FFFFFF" w:themeColor="background1"/>
              </w:rPr>
              <w:t xml:space="preserve">                                                                                     Marks Available</w:t>
            </w:r>
            <w:r w:rsidR="00561FE6" w:rsidRPr="00EF6146">
              <w:rPr>
                <w:rFonts w:ascii="Arial" w:hAnsi="Arial" w:cs="Arial"/>
                <w:b/>
                <w:color w:val="FFFFFF" w:themeColor="background1"/>
              </w:rPr>
              <w:t xml:space="preserve"> </w:t>
            </w:r>
            <w:r w:rsidR="00561FE6">
              <w:rPr>
                <w:rFonts w:ascii="Arial" w:hAnsi="Arial" w:cs="Arial"/>
                <w:b/>
                <w:color w:val="FFFFFF" w:themeColor="background1"/>
              </w:rPr>
              <w:t xml:space="preserve">   </w:t>
            </w:r>
            <w:r w:rsidR="00EA7F3A">
              <w:rPr>
                <w:rFonts w:ascii="Arial" w:hAnsi="Arial" w:cs="Arial"/>
                <w:b/>
                <w:color w:val="FFFFFF" w:themeColor="background1"/>
              </w:rPr>
              <w:t>30</w:t>
            </w:r>
            <w:r w:rsidR="00561FE6" w:rsidRPr="00EF6146">
              <w:rPr>
                <w:rFonts w:ascii="Arial" w:hAnsi="Arial" w:cs="Arial"/>
                <w:b/>
                <w:color w:val="FFFFFF" w:themeColor="background1"/>
              </w:rPr>
              <w:t xml:space="preserve">%                                               </w:t>
            </w:r>
          </w:p>
        </w:tc>
      </w:tr>
      <w:tr w:rsidR="00561FE6" w:rsidRPr="00432E6A" w14:paraId="1832BEF9" w14:textId="77777777" w:rsidTr="6D9AF001">
        <w:tc>
          <w:tcPr>
            <w:tcW w:w="645" w:type="dxa"/>
            <w:vAlign w:val="center"/>
          </w:tcPr>
          <w:p w14:paraId="75064CCA" w14:textId="77777777" w:rsidR="00561FE6" w:rsidRPr="00F25C81" w:rsidRDefault="00561FE6" w:rsidP="00E00762">
            <w:pPr>
              <w:jc w:val="center"/>
              <w:rPr>
                <w:rFonts w:ascii="Arial" w:hAnsi="Arial" w:cs="Arial"/>
                <w:sz w:val="22"/>
                <w:szCs w:val="22"/>
              </w:rPr>
            </w:pPr>
            <w:r w:rsidRPr="00F25C81">
              <w:rPr>
                <w:rFonts w:ascii="Arial" w:hAnsi="Arial" w:cs="Arial"/>
                <w:sz w:val="22"/>
                <w:szCs w:val="22"/>
              </w:rPr>
              <w:t>1.1</w:t>
            </w:r>
          </w:p>
        </w:tc>
        <w:tc>
          <w:tcPr>
            <w:tcW w:w="8961" w:type="dxa"/>
          </w:tcPr>
          <w:p w14:paraId="2241A876" w14:textId="77777777" w:rsidR="002773EA" w:rsidRDefault="002773EA" w:rsidP="002773EA">
            <w:pPr>
              <w:jc w:val="both"/>
              <w:rPr>
                <w:rFonts w:ascii="Arial" w:hAnsi="Arial" w:cs="Arial"/>
                <w:b/>
                <w:bCs/>
                <w:sz w:val="22"/>
                <w:szCs w:val="22"/>
              </w:rPr>
            </w:pPr>
            <w:r w:rsidRPr="002773EA">
              <w:rPr>
                <w:rFonts w:ascii="Arial" w:hAnsi="Arial" w:cs="Arial"/>
                <w:b/>
                <w:bCs/>
                <w:sz w:val="22"/>
                <w:szCs w:val="22"/>
              </w:rPr>
              <w:t>Please detail the planned maintenance regime you will implement to ensure all vehicles comply with relevant legislation, including requirements under a Section 19 Permit. Your response should cover inspection intervals, preventative maintenance schedules, safety checks, and record-keeping processes.</w:t>
            </w:r>
          </w:p>
          <w:p w14:paraId="6AFBCF84" w14:textId="77777777" w:rsidR="002773EA" w:rsidRPr="002773EA" w:rsidRDefault="002773EA" w:rsidP="002773EA">
            <w:pPr>
              <w:jc w:val="both"/>
              <w:rPr>
                <w:rFonts w:ascii="Arial" w:hAnsi="Arial" w:cs="Arial"/>
                <w:b/>
                <w:bCs/>
                <w:sz w:val="22"/>
                <w:szCs w:val="22"/>
              </w:rPr>
            </w:pPr>
          </w:p>
          <w:p w14:paraId="21E2E332" w14:textId="53DB53C8" w:rsidR="00561FE6" w:rsidRPr="00F25C81" w:rsidRDefault="757A0784" w:rsidP="00E00762">
            <w:pPr>
              <w:jc w:val="both"/>
              <w:rPr>
                <w:rFonts w:ascii="Arial" w:hAnsi="Arial" w:cs="Arial"/>
              </w:rPr>
            </w:pPr>
            <w:r w:rsidRPr="6D9AF001">
              <w:rPr>
                <w:rFonts w:ascii="Arial" w:hAnsi="Arial" w:cs="Arial"/>
                <w:b/>
                <w:bCs/>
                <w:sz w:val="22"/>
                <w:szCs w:val="22"/>
                <w:lang w:val="en-US" w:eastAsia="en-US"/>
              </w:rPr>
              <w:t xml:space="preserve">Max </w:t>
            </w:r>
            <w:r w:rsidR="00542F88">
              <w:rPr>
                <w:rFonts w:ascii="Arial" w:hAnsi="Arial" w:cs="Arial"/>
                <w:b/>
                <w:bCs/>
                <w:sz w:val="22"/>
                <w:szCs w:val="22"/>
                <w:lang w:val="en-US" w:eastAsia="en-US"/>
              </w:rPr>
              <w:t>1000</w:t>
            </w:r>
            <w:r w:rsidR="04E62BD5" w:rsidRPr="6D9AF001">
              <w:rPr>
                <w:rFonts w:ascii="Arial" w:hAnsi="Arial" w:cs="Arial"/>
                <w:b/>
                <w:bCs/>
                <w:sz w:val="22"/>
                <w:szCs w:val="22"/>
                <w:lang w:val="en-US" w:eastAsia="en-US"/>
              </w:rPr>
              <w:t xml:space="preserve"> words</w:t>
            </w:r>
          </w:p>
        </w:tc>
      </w:tr>
      <w:tr w:rsidR="00B712B2" w:rsidRPr="00432E6A" w14:paraId="68EC034D" w14:textId="77777777" w:rsidTr="6D9AF001">
        <w:tc>
          <w:tcPr>
            <w:tcW w:w="645" w:type="dxa"/>
            <w:vAlign w:val="center"/>
          </w:tcPr>
          <w:p w14:paraId="6DD506B5" w14:textId="77777777" w:rsidR="00B712B2" w:rsidRPr="00F25C81" w:rsidRDefault="00B712B2" w:rsidP="00E00762">
            <w:pPr>
              <w:jc w:val="center"/>
              <w:rPr>
                <w:rFonts w:ascii="Arial" w:hAnsi="Arial" w:cs="Arial"/>
              </w:rPr>
            </w:pPr>
          </w:p>
        </w:tc>
        <w:tc>
          <w:tcPr>
            <w:tcW w:w="8961" w:type="dxa"/>
            <w:shd w:val="clear" w:color="auto" w:fill="BFBFBF" w:themeFill="background1" w:themeFillShade="BF"/>
          </w:tcPr>
          <w:p w14:paraId="206F4D0F" w14:textId="2743228E" w:rsidR="00B712B2" w:rsidRPr="00984719" w:rsidRDefault="44141142" w:rsidP="00B712B2">
            <w:pPr>
              <w:jc w:val="both"/>
              <w:rPr>
                <w:rFonts w:ascii="Arial" w:hAnsi="Arial" w:cs="Arial"/>
                <w:b/>
                <w:bCs/>
              </w:rPr>
            </w:pPr>
            <w:r w:rsidRPr="6D9AF001">
              <w:rPr>
                <w:rFonts w:ascii="Arial" w:hAnsi="Arial" w:cs="Arial"/>
                <w:b/>
                <w:bCs/>
              </w:rPr>
              <w:t xml:space="preserve">Sub Weighting – </w:t>
            </w:r>
            <w:r w:rsidR="00EA7F3A">
              <w:rPr>
                <w:rFonts w:ascii="Arial" w:hAnsi="Arial" w:cs="Arial"/>
                <w:b/>
                <w:bCs/>
              </w:rPr>
              <w:t>20</w:t>
            </w:r>
            <w:r w:rsidRPr="6D9AF001">
              <w:rPr>
                <w:rFonts w:ascii="Arial" w:hAnsi="Arial" w:cs="Arial"/>
                <w:b/>
                <w:bCs/>
              </w:rPr>
              <w:t>%</w:t>
            </w:r>
          </w:p>
        </w:tc>
      </w:tr>
      <w:tr w:rsidR="00561FE6" w:rsidRPr="00432E6A" w14:paraId="3FA4012E" w14:textId="77777777" w:rsidTr="6D9AF001">
        <w:tc>
          <w:tcPr>
            <w:tcW w:w="645" w:type="dxa"/>
            <w:vAlign w:val="center"/>
          </w:tcPr>
          <w:p w14:paraId="41478C6C" w14:textId="77777777" w:rsidR="00561FE6" w:rsidRPr="00432E6A" w:rsidRDefault="00561FE6" w:rsidP="00E00762">
            <w:pPr>
              <w:jc w:val="center"/>
              <w:rPr>
                <w:rFonts w:ascii="Arial" w:hAnsi="Arial" w:cs="Arial"/>
                <w:b/>
                <w:sz w:val="22"/>
                <w:szCs w:val="22"/>
              </w:rPr>
            </w:pPr>
          </w:p>
        </w:tc>
        <w:tc>
          <w:tcPr>
            <w:tcW w:w="8961" w:type="dxa"/>
          </w:tcPr>
          <w:p w14:paraId="70E2D0D7" w14:textId="77777777" w:rsidR="00561FE6" w:rsidRPr="00EF6146" w:rsidRDefault="00561FE6" w:rsidP="00E00762">
            <w:pPr>
              <w:jc w:val="both"/>
              <w:rPr>
                <w:rFonts w:ascii="Arial" w:hAnsi="Arial" w:cs="Arial"/>
                <w:color w:val="1F497D" w:themeColor="text2"/>
              </w:rPr>
            </w:pPr>
            <w:r w:rsidRPr="00EF6146">
              <w:rPr>
                <w:rFonts w:ascii="Arial" w:hAnsi="Arial" w:cs="Arial"/>
                <w:color w:val="1F497D" w:themeColor="text2"/>
              </w:rPr>
              <w:t>[Tender Response]</w:t>
            </w:r>
          </w:p>
          <w:p w14:paraId="4872BE7E" w14:textId="77777777" w:rsidR="00561FE6" w:rsidRPr="00EF6146" w:rsidRDefault="00561FE6" w:rsidP="00E00762">
            <w:pPr>
              <w:jc w:val="both"/>
              <w:rPr>
                <w:rFonts w:ascii="Arial" w:hAnsi="Arial" w:cs="Arial"/>
              </w:rPr>
            </w:pPr>
          </w:p>
          <w:p w14:paraId="7502C14F" w14:textId="77777777" w:rsidR="00561FE6" w:rsidRPr="00EF6146" w:rsidRDefault="00561FE6" w:rsidP="00E00762">
            <w:pPr>
              <w:jc w:val="both"/>
              <w:rPr>
                <w:rFonts w:ascii="Arial" w:hAnsi="Arial" w:cs="Arial"/>
              </w:rPr>
            </w:pPr>
          </w:p>
          <w:p w14:paraId="05BEF63A" w14:textId="77777777" w:rsidR="00561FE6" w:rsidRPr="00EF6146" w:rsidRDefault="00561FE6" w:rsidP="00E00762">
            <w:pPr>
              <w:jc w:val="both"/>
              <w:rPr>
                <w:rFonts w:ascii="Arial" w:hAnsi="Arial" w:cs="Arial"/>
              </w:rPr>
            </w:pPr>
          </w:p>
          <w:p w14:paraId="09F8D2BC" w14:textId="77777777" w:rsidR="00561FE6" w:rsidRPr="00EF6146" w:rsidRDefault="00561FE6" w:rsidP="00E00762">
            <w:pPr>
              <w:jc w:val="both"/>
              <w:rPr>
                <w:rFonts w:ascii="Arial" w:hAnsi="Arial" w:cs="Arial"/>
              </w:rPr>
            </w:pPr>
          </w:p>
          <w:p w14:paraId="29B92A99" w14:textId="77777777" w:rsidR="00561FE6" w:rsidRPr="00EF6146" w:rsidRDefault="00561FE6" w:rsidP="00E00762">
            <w:pPr>
              <w:jc w:val="both"/>
              <w:rPr>
                <w:rFonts w:ascii="Arial" w:hAnsi="Arial" w:cs="Arial"/>
              </w:rPr>
            </w:pPr>
          </w:p>
        </w:tc>
      </w:tr>
      <w:tr w:rsidR="00984719" w:rsidRPr="00432E6A" w14:paraId="769B3E47" w14:textId="77777777" w:rsidTr="6D9AF001">
        <w:tc>
          <w:tcPr>
            <w:tcW w:w="645" w:type="dxa"/>
            <w:vAlign w:val="center"/>
          </w:tcPr>
          <w:p w14:paraId="11CE1423" w14:textId="77777777" w:rsidR="00984719" w:rsidRPr="00C911BF" w:rsidRDefault="00984719" w:rsidP="6D9AF001">
            <w:pPr>
              <w:jc w:val="center"/>
              <w:rPr>
                <w:rFonts w:ascii="Arial" w:hAnsi="Arial" w:cs="Arial"/>
              </w:rPr>
            </w:pPr>
            <w:r w:rsidRPr="00C911BF">
              <w:rPr>
                <w:rFonts w:ascii="Arial" w:hAnsi="Arial" w:cs="Arial"/>
              </w:rPr>
              <w:t>1.2</w:t>
            </w:r>
          </w:p>
        </w:tc>
        <w:tc>
          <w:tcPr>
            <w:tcW w:w="8961" w:type="dxa"/>
          </w:tcPr>
          <w:p w14:paraId="3FB71F08" w14:textId="77777777" w:rsidR="00D0023F" w:rsidRDefault="00D0023F" w:rsidP="00E00762">
            <w:pPr>
              <w:jc w:val="both"/>
              <w:rPr>
                <w:rFonts w:ascii="Arial" w:hAnsi="Arial" w:cs="Arial"/>
                <w:b/>
                <w:bCs/>
                <w:sz w:val="22"/>
                <w:szCs w:val="22"/>
                <w:lang w:val="en-US" w:eastAsia="en-US"/>
              </w:rPr>
            </w:pPr>
            <w:r w:rsidRPr="00D0023F">
              <w:rPr>
                <w:rFonts w:ascii="Arial" w:hAnsi="Arial" w:cs="Arial"/>
                <w:b/>
                <w:bCs/>
                <w:sz w:val="22"/>
                <w:szCs w:val="22"/>
                <w:lang w:eastAsia="en-US"/>
              </w:rPr>
              <w:t>Please explain how you will minimise disruption to the College’s transport services while vehicles are undergoing maintenance. Include contingency arrangements, access to replacement vehicles, and communication protocols</w:t>
            </w:r>
            <w:r w:rsidRPr="00D0023F">
              <w:rPr>
                <w:rFonts w:ascii="Arial" w:hAnsi="Arial" w:cs="Arial"/>
                <w:b/>
                <w:bCs/>
                <w:sz w:val="22"/>
                <w:szCs w:val="22"/>
                <w:lang w:val="en-US" w:eastAsia="en-US"/>
              </w:rPr>
              <w:t xml:space="preserve"> </w:t>
            </w:r>
          </w:p>
          <w:p w14:paraId="5DB92F70" w14:textId="77777777" w:rsidR="00D0023F" w:rsidRDefault="00D0023F" w:rsidP="00E00762">
            <w:pPr>
              <w:jc w:val="both"/>
              <w:rPr>
                <w:rFonts w:ascii="Arial" w:hAnsi="Arial" w:cs="Arial"/>
                <w:b/>
                <w:bCs/>
                <w:sz w:val="22"/>
                <w:szCs w:val="22"/>
                <w:lang w:val="en-US" w:eastAsia="en-US"/>
              </w:rPr>
            </w:pPr>
          </w:p>
          <w:p w14:paraId="3F6DE948" w14:textId="6F2E4926" w:rsidR="00984719" w:rsidRPr="00EF6146" w:rsidRDefault="00984719" w:rsidP="00E00762">
            <w:pPr>
              <w:jc w:val="both"/>
              <w:rPr>
                <w:rFonts w:ascii="Arial" w:hAnsi="Arial" w:cs="Arial"/>
                <w:color w:val="1F497D" w:themeColor="text2"/>
              </w:rPr>
            </w:pPr>
            <w:r w:rsidRPr="6D9AF001">
              <w:rPr>
                <w:rFonts w:ascii="Arial" w:hAnsi="Arial" w:cs="Arial"/>
                <w:b/>
                <w:bCs/>
                <w:sz w:val="22"/>
                <w:szCs w:val="22"/>
                <w:lang w:val="en-US" w:eastAsia="en-US"/>
              </w:rPr>
              <w:t xml:space="preserve">Max </w:t>
            </w:r>
            <w:r w:rsidR="004A0AD6">
              <w:rPr>
                <w:rFonts w:ascii="Arial" w:hAnsi="Arial" w:cs="Arial"/>
                <w:b/>
                <w:bCs/>
                <w:sz w:val="22"/>
                <w:szCs w:val="22"/>
                <w:lang w:val="en-US" w:eastAsia="en-US"/>
              </w:rPr>
              <w:t>1000</w:t>
            </w:r>
            <w:r w:rsidRPr="6D9AF001">
              <w:rPr>
                <w:rFonts w:ascii="Arial" w:hAnsi="Arial" w:cs="Arial"/>
                <w:b/>
                <w:bCs/>
                <w:sz w:val="22"/>
                <w:szCs w:val="22"/>
                <w:lang w:val="en-US" w:eastAsia="en-US"/>
              </w:rPr>
              <w:t xml:space="preserve"> </w:t>
            </w:r>
            <w:r w:rsidR="5A4C711A" w:rsidRPr="6D9AF001">
              <w:rPr>
                <w:rFonts w:ascii="Arial" w:hAnsi="Arial" w:cs="Arial"/>
                <w:b/>
                <w:bCs/>
                <w:sz w:val="22"/>
                <w:szCs w:val="22"/>
                <w:lang w:val="en-US" w:eastAsia="en-US"/>
              </w:rPr>
              <w:t>words</w:t>
            </w:r>
          </w:p>
        </w:tc>
      </w:tr>
      <w:tr w:rsidR="00B712B2" w:rsidRPr="00432E6A" w14:paraId="3ECBF375" w14:textId="77777777" w:rsidTr="6D9AF001">
        <w:tc>
          <w:tcPr>
            <w:tcW w:w="645" w:type="dxa"/>
            <w:vAlign w:val="center"/>
          </w:tcPr>
          <w:p w14:paraId="3CB122CD" w14:textId="77777777" w:rsidR="00B712B2" w:rsidRDefault="00B712B2" w:rsidP="00E00762">
            <w:pPr>
              <w:jc w:val="center"/>
              <w:rPr>
                <w:rFonts w:ascii="Arial" w:hAnsi="Arial" w:cs="Arial"/>
                <w:b/>
              </w:rPr>
            </w:pPr>
          </w:p>
        </w:tc>
        <w:tc>
          <w:tcPr>
            <w:tcW w:w="8961" w:type="dxa"/>
            <w:shd w:val="clear" w:color="auto" w:fill="BFBFBF" w:themeFill="background1" w:themeFillShade="BF"/>
          </w:tcPr>
          <w:p w14:paraId="7290F9CC" w14:textId="774D13B3" w:rsidR="00B712B2" w:rsidRPr="00984719" w:rsidRDefault="00B712B2" w:rsidP="00E00762">
            <w:pPr>
              <w:jc w:val="both"/>
              <w:rPr>
                <w:rFonts w:ascii="Arial" w:hAnsi="Arial" w:cs="Arial"/>
                <w:b/>
                <w:bCs/>
              </w:rPr>
            </w:pPr>
            <w:r>
              <w:rPr>
                <w:rFonts w:ascii="Arial" w:hAnsi="Arial" w:cs="Arial"/>
                <w:b/>
                <w:bCs/>
              </w:rPr>
              <w:t xml:space="preserve">Sub Weighting – </w:t>
            </w:r>
            <w:r w:rsidR="00EA7F3A">
              <w:rPr>
                <w:rFonts w:ascii="Arial" w:hAnsi="Arial" w:cs="Arial"/>
                <w:b/>
                <w:bCs/>
              </w:rPr>
              <w:t>10</w:t>
            </w:r>
            <w:r>
              <w:rPr>
                <w:rFonts w:ascii="Arial" w:hAnsi="Arial" w:cs="Arial"/>
                <w:b/>
                <w:bCs/>
              </w:rPr>
              <w:t>%</w:t>
            </w:r>
          </w:p>
        </w:tc>
      </w:tr>
      <w:tr w:rsidR="00984719" w:rsidRPr="00432E6A" w14:paraId="2B4C5729" w14:textId="77777777" w:rsidTr="6D9AF001">
        <w:tc>
          <w:tcPr>
            <w:tcW w:w="645" w:type="dxa"/>
            <w:vAlign w:val="center"/>
          </w:tcPr>
          <w:p w14:paraId="31479C28" w14:textId="77777777" w:rsidR="00984719" w:rsidRPr="00432E6A" w:rsidRDefault="00984719" w:rsidP="00E00762">
            <w:pPr>
              <w:jc w:val="center"/>
              <w:rPr>
                <w:rFonts w:ascii="Arial" w:hAnsi="Arial" w:cs="Arial"/>
                <w:b/>
                <w:sz w:val="22"/>
                <w:szCs w:val="22"/>
              </w:rPr>
            </w:pPr>
          </w:p>
        </w:tc>
        <w:tc>
          <w:tcPr>
            <w:tcW w:w="8961" w:type="dxa"/>
          </w:tcPr>
          <w:p w14:paraId="233E7D67" w14:textId="77777777" w:rsidR="00984719" w:rsidRPr="00EF6146" w:rsidRDefault="00984719" w:rsidP="00E00762">
            <w:pPr>
              <w:jc w:val="both"/>
              <w:rPr>
                <w:rFonts w:ascii="Arial" w:hAnsi="Arial" w:cs="Arial"/>
                <w:color w:val="1F497D" w:themeColor="text2"/>
              </w:rPr>
            </w:pPr>
            <w:r w:rsidRPr="00EF6146">
              <w:rPr>
                <w:rFonts w:ascii="Arial" w:hAnsi="Arial" w:cs="Arial"/>
                <w:color w:val="1F497D" w:themeColor="text2"/>
              </w:rPr>
              <w:t>[Tender Response]</w:t>
            </w:r>
          </w:p>
          <w:p w14:paraId="2F5DAE36" w14:textId="77777777" w:rsidR="00984719" w:rsidRPr="00EF6146" w:rsidRDefault="00984719" w:rsidP="00E00762">
            <w:pPr>
              <w:jc w:val="both"/>
              <w:rPr>
                <w:rFonts w:ascii="Arial" w:hAnsi="Arial" w:cs="Arial"/>
              </w:rPr>
            </w:pPr>
          </w:p>
          <w:p w14:paraId="37F126A2" w14:textId="77777777" w:rsidR="00984719" w:rsidRPr="00EF6146" w:rsidRDefault="00984719" w:rsidP="00E00762">
            <w:pPr>
              <w:jc w:val="both"/>
              <w:rPr>
                <w:rFonts w:ascii="Arial" w:hAnsi="Arial" w:cs="Arial"/>
              </w:rPr>
            </w:pPr>
          </w:p>
          <w:p w14:paraId="3963E699" w14:textId="77777777" w:rsidR="00984719" w:rsidRPr="00EF6146" w:rsidRDefault="00984719" w:rsidP="00E00762">
            <w:pPr>
              <w:jc w:val="both"/>
              <w:rPr>
                <w:rFonts w:ascii="Arial" w:hAnsi="Arial" w:cs="Arial"/>
              </w:rPr>
            </w:pPr>
          </w:p>
          <w:p w14:paraId="48925BF1" w14:textId="77777777" w:rsidR="00984719" w:rsidRPr="00EF6146" w:rsidRDefault="00984719" w:rsidP="00E00762">
            <w:pPr>
              <w:jc w:val="both"/>
              <w:rPr>
                <w:rFonts w:ascii="Arial" w:hAnsi="Arial" w:cs="Arial"/>
              </w:rPr>
            </w:pPr>
          </w:p>
          <w:p w14:paraId="31DDF6A8" w14:textId="77777777" w:rsidR="00984719" w:rsidRPr="00EF6146" w:rsidRDefault="00984719" w:rsidP="00E00762">
            <w:pPr>
              <w:jc w:val="both"/>
              <w:rPr>
                <w:rFonts w:ascii="Arial" w:hAnsi="Arial" w:cs="Arial"/>
              </w:rPr>
            </w:pPr>
          </w:p>
        </w:tc>
      </w:tr>
    </w:tbl>
    <w:p w14:paraId="2AB8885A" w14:textId="77777777" w:rsidR="00561FE6" w:rsidRDefault="00561FE6" w:rsidP="00443E2D">
      <w:pPr>
        <w:rPr>
          <w:rFonts w:ascii="Arial" w:eastAsia="Times New Roman" w:hAnsi="Arial" w:cs="Arial"/>
          <w:b/>
          <w:bCs/>
          <w:color w:val="000000"/>
          <w:sz w:val="24"/>
          <w:szCs w:val="24"/>
          <w:lang w:eastAsia="en-GB"/>
        </w:rPr>
      </w:pPr>
    </w:p>
    <w:tbl>
      <w:tblPr>
        <w:tblStyle w:val="TableGrid"/>
        <w:tblW w:w="9606" w:type="dxa"/>
        <w:tblLook w:val="04A0" w:firstRow="1" w:lastRow="0" w:firstColumn="1" w:lastColumn="0" w:noHBand="0" w:noVBand="1"/>
      </w:tblPr>
      <w:tblGrid>
        <w:gridCol w:w="645"/>
        <w:gridCol w:w="8961"/>
      </w:tblGrid>
      <w:tr w:rsidR="00561FE6" w:rsidRPr="00432E6A" w14:paraId="19B916DA" w14:textId="77777777" w:rsidTr="55F35A33">
        <w:tc>
          <w:tcPr>
            <w:tcW w:w="9606" w:type="dxa"/>
            <w:gridSpan w:val="2"/>
            <w:shd w:val="clear" w:color="auto" w:fill="000000" w:themeFill="text1"/>
            <w:vAlign w:val="center"/>
          </w:tcPr>
          <w:p w14:paraId="0453B0FA" w14:textId="510083AA" w:rsidR="00561FE6" w:rsidRPr="00EF6146" w:rsidRDefault="00542F88" w:rsidP="6D9AF001">
            <w:pPr>
              <w:jc w:val="both"/>
              <w:rPr>
                <w:rFonts w:ascii="Arial" w:hAnsi="Arial" w:cs="Arial"/>
                <w:b/>
                <w:bCs/>
              </w:rPr>
            </w:pPr>
            <w:r>
              <w:rPr>
                <w:rFonts w:ascii="Arial" w:hAnsi="Arial" w:cs="Arial"/>
                <w:b/>
                <w:bCs/>
                <w:color w:val="FFFFFF" w:themeColor="background1"/>
              </w:rPr>
              <w:t xml:space="preserve">Scenarios                                                                                                                   </w:t>
            </w:r>
            <w:r w:rsidR="757A0784" w:rsidRPr="6D9AF001">
              <w:rPr>
                <w:rFonts w:ascii="Arial" w:hAnsi="Arial" w:cs="Arial"/>
                <w:b/>
                <w:bCs/>
                <w:color w:val="FFFFFF" w:themeColor="background1"/>
              </w:rPr>
              <w:t xml:space="preserve">Marks Available    </w:t>
            </w:r>
            <w:r w:rsidR="001A7385">
              <w:rPr>
                <w:rFonts w:ascii="Arial" w:hAnsi="Arial" w:cs="Arial"/>
                <w:b/>
                <w:bCs/>
                <w:color w:val="FFFFFF" w:themeColor="background1"/>
              </w:rPr>
              <w:t>4</w:t>
            </w:r>
            <w:r w:rsidR="004E31D7">
              <w:rPr>
                <w:rFonts w:ascii="Arial" w:hAnsi="Arial" w:cs="Arial"/>
                <w:b/>
                <w:bCs/>
                <w:color w:val="FFFFFF" w:themeColor="background1"/>
              </w:rPr>
              <w:t>0</w:t>
            </w:r>
            <w:r w:rsidR="757A0784" w:rsidRPr="6D9AF001">
              <w:rPr>
                <w:rFonts w:ascii="Arial" w:hAnsi="Arial" w:cs="Arial"/>
                <w:b/>
                <w:bCs/>
                <w:color w:val="FFFFFF" w:themeColor="background1"/>
              </w:rPr>
              <w:t xml:space="preserve">%                                               </w:t>
            </w:r>
          </w:p>
        </w:tc>
      </w:tr>
      <w:tr w:rsidR="00561FE6" w:rsidRPr="00432E6A" w14:paraId="349A616E" w14:textId="77777777" w:rsidTr="55F35A33">
        <w:tc>
          <w:tcPr>
            <w:tcW w:w="645" w:type="dxa"/>
            <w:vAlign w:val="center"/>
          </w:tcPr>
          <w:p w14:paraId="6CAE6D3A" w14:textId="77777777" w:rsidR="00561FE6" w:rsidRPr="00F25C81" w:rsidRDefault="00561FE6" w:rsidP="00E00762">
            <w:pPr>
              <w:jc w:val="center"/>
              <w:rPr>
                <w:rFonts w:ascii="Arial" w:hAnsi="Arial" w:cs="Arial"/>
                <w:sz w:val="22"/>
                <w:szCs w:val="22"/>
              </w:rPr>
            </w:pPr>
            <w:r>
              <w:rPr>
                <w:rFonts w:ascii="Arial" w:hAnsi="Arial" w:cs="Arial"/>
                <w:sz w:val="22"/>
                <w:szCs w:val="22"/>
              </w:rPr>
              <w:t>2</w:t>
            </w:r>
            <w:r w:rsidRPr="00F25C81">
              <w:rPr>
                <w:rFonts w:ascii="Arial" w:hAnsi="Arial" w:cs="Arial"/>
                <w:sz w:val="22"/>
                <w:szCs w:val="22"/>
              </w:rPr>
              <w:t>.1</w:t>
            </w:r>
          </w:p>
        </w:tc>
        <w:tc>
          <w:tcPr>
            <w:tcW w:w="8961" w:type="dxa"/>
          </w:tcPr>
          <w:p w14:paraId="4863FA80" w14:textId="72BDA5E0" w:rsidR="00561FE6" w:rsidRPr="00D0023F" w:rsidRDefault="00D0023F" w:rsidP="6D9AF001">
            <w:pPr>
              <w:jc w:val="both"/>
              <w:rPr>
                <w:rFonts w:ascii="Arial" w:hAnsi="Arial" w:cs="Arial"/>
                <w:b/>
                <w:bCs/>
                <w:color w:val="000000"/>
                <w:sz w:val="22"/>
                <w:szCs w:val="22"/>
                <w:lang w:eastAsia="en-US"/>
              </w:rPr>
            </w:pPr>
            <w:r w:rsidRPr="00D0023F">
              <w:rPr>
                <w:rFonts w:ascii="Arial" w:hAnsi="Arial" w:cs="Arial"/>
                <w:b/>
                <w:bCs/>
                <w:color w:val="000000"/>
                <w:sz w:val="22"/>
                <w:szCs w:val="22"/>
                <w:lang w:eastAsia="en-US"/>
              </w:rPr>
              <w:t>Please describe your organisation’s approach to managing instances where the leased minibus is temporarily unavailable, such as due to a breakdown or technical issue. The response should outline how these situations are handled and what measures are taken, if any, to support uninterrupted transport provision for the College.</w:t>
            </w:r>
          </w:p>
          <w:p w14:paraId="68C51064" w14:textId="77777777" w:rsidR="00D0023F" w:rsidRPr="00F25C81" w:rsidRDefault="00D0023F" w:rsidP="6D9AF001">
            <w:pPr>
              <w:jc w:val="both"/>
              <w:rPr>
                <w:rFonts w:ascii="Arial" w:hAnsi="Arial" w:cs="Arial"/>
                <w:b/>
                <w:bCs/>
                <w:sz w:val="22"/>
                <w:szCs w:val="22"/>
                <w:lang w:val="en-US" w:eastAsia="en-US"/>
              </w:rPr>
            </w:pPr>
          </w:p>
          <w:p w14:paraId="78A387B7" w14:textId="740D3904" w:rsidR="00561FE6" w:rsidRPr="00F25C81" w:rsidRDefault="201E5921" w:rsidP="6D9AF001">
            <w:pPr>
              <w:jc w:val="both"/>
              <w:rPr>
                <w:rFonts w:ascii="Arial" w:hAnsi="Arial" w:cs="Arial"/>
                <w:color w:val="1F497D" w:themeColor="text2"/>
              </w:rPr>
            </w:pPr>
            <w:r w:rsidRPr="6D9AF001">
              <w:rPr>
                <w:rFonts w:ascii="Arial" w:hAnsi="Arial" w:cs="Arial"/>
                <w:b/>
                <w:bCs/>
                <w:sz w:val="22"/>
                <w:szCs w:val="22"/>
                <w:lang w:val="en-US" w:eastAsia="en-US"/>
              </w:rPr>
              <w:t>Max 1,</w:t>
            </w:r>
            <w:r w:rsidR="004E31D7">
              <w:rPr>
                <w:rFonts w:ascii="Arial" w:hAnsi="Arial" w:cs="Arial"/>
                <w:b/>
                <w:bCs/>
                <w:sz w:val="22"/>
                <w:szCs w:val="22"/>
                <w:lang w:val="en-US" w:eastAsia="en-US"/>
              </w:rPr>
              <w:t>5</w:t>
            </w:r>
            <w:r w:rsidRPr="6D9AF001">
              <w:rPr>
                <w:rFonts w:ascii="Arial" w:hAnsi="Arial" w:cs="Arial"/>
                <w:b/>
                <w:bCs/>
                <w:sz w:val="22"/>
                <w:szCs w:val="22"/>
                <w:lang w:val="en-US" w:eastAsia="en-US"/>
              </w:rPr>
              <w:t>00 words</w:t>
            </w:r>
          </w:p>
        </w:tc>
      </w:tr>
      <w:tr w:rsidR="00EF0A7A" w:rsidRPr="00432E6A" w14:paraId="6CF31193" w14:textId="77777777" w:rsidTr="55F35A33">
        <w:tc>
          <w:tcPr>
            <w:tcW w:w="645" w:type="dxa"/>
            <w:vAlign w:val="center"/>
          </w:tcPr>
          <w:p w14:paraId="21988CCF" w14:textId="77777777" w:rsidR="00EF0A7A" w:rsidRPr="00432E6A" w:rsidRDefault="00EF0A7A" w:rsidP="00EF0A7A">
            <w:pPr>
              <w:jc w:val="center"/>
              <w:rPr>
                <w:rFonts w:ascii="Arial" w:hAnsi="Arial" w:cs="Arial"/>
                <w:b/>
              </w:rPr>
            </w:pPr>
          </w:p>
        </w:tc>
        <w:tc>
          <w:tcPr>
            <w:tcW w:w="8961" w:type="dxa"/>
            <w:shd w:val="clear" w:color="auto" w:fill="BFBFBF" w:themeFill="background1" w:themeFillShade="BF"/>
          </w:tcPr>
          <w:p w14:paraId="745E9E7D" w14:textId="135A06DD" w:rsidR="00EF0A7A" w:rsidRPr="00EF6146" w:rsidRDefault="00EF0A7A" w:rsidP="00EF0A7A">
            <w:pPr>
              <w:jc w:val="both"/>
              <w:rPr>
                <w:rFonts w:ascii="Arial" w:hAnsi="Arial" w:cs="Arial"/>
                <w:color w:val="1F497D" w:themeColor="text2"/>
              </w:rPr>
            </w:pPr>
            <w:r w:rsidRPr="6D9AF001">
              <w:rPr>
                <w:rFonts w:ascii="Arial" w:hAnsi="Arial" w:cs="Arial"/>
                <w:b/>
                <w:bCs/>
              </w:rPr>
              <w:t xml:space="preserve">Sub Weighting – </w:t>
            </w:r>
            <w:r>
              <w:rPr>
                <w:rFonts w:ascii="Arial" w:hAnsi="Arial" w:cs="Arial"/>
                <w:b/>
                <w:bCs/>
              </w:rPr>
              <w:t>20</w:t>
            </w:r>
            <w:r w:rsidRPr="6D9AF001">
              <w:rPr>
                <w:rFonts w:ascii="Arial" w:hAnsi="Arial" w:cs="Arial"/>
                <w:b/>
                <w:bCs/>
              </w:rPr>
              <w:t>%</w:t>
            </w:r>
          </w:p>
        </w:tc>
      </w:tr>
      <w:tr w:rsidR="00EF0A7A" w:rsidRPr="00432E6A" w14:paraId="44B16788" w14:textId="77777777" w:rsidTr="55F35A33">
        <w:tc>
          <w:tcPr>
            <w:tcW w:w="645" w:type="dxa"/>
            <w:vAlign w:val="center"/>
          </w:tcPr>
          <w:p w14:paraId="43F63175" w14:textId="77777777" w:rsidR="00EF0A7A" w:rsidRPr="00432E6A" w:rsidRDefault="00EF0A7A" w:rsidP="00EF0A7A">
            <w:pPr>
              <w:jc w:val="center"/>
              <w:rPr>
                <w:rFonts w:ascii="Arial" w:hAnsi="Arial" w:cs="Arial"/>
                <w:b/>
                <w:sz w:val="22"/>
                <w:szCs w:val="22"/>
              </w:rPr>
            </w:pPr>
          </w:p>
        </w:tc>
        <w:tc>
          <w:tcPr>
            <w:tcW w:w="8961" w:type="dxa"/>
          </w:tcPr>
          <w:p w14:paraId="56D4357C" w14:textId="77777777" w:rsidR="00EF0A7A" w:rsidRPr="00EF6146" w:rsidRDefault="00EF0A7A" w:rsidP="00EF0A7A">
            <w:pPr>
              <w:jc w:val="both"/>
              <w:rPr>
                <w:rFonts w:ascii="Arial" w:hAnsi="Arial" w:cs="Arial"/>
                <w:color w:val="1F497D" w:themeColor="text2"/>
              </w:rPr>
            </w:pPr>
            <w:r w:rsidRPr="00EF6146">
              <w:rPr>
                <w:rFonts w:ascii="Arial" w:hAnsi="Arial" w:cs="Arial"/>
                <w:color w:val="1F497D" w:themeColor="text2"/>
              </w:rPr>
              <w:t>[Tender Response]</w:t>
            </w:r>
          </w:p>
          <w:p w14:paraId="2614CA0A" w14:textId="77777777" w:rsidR="00EF0A7A" w:rsidRPr="00EF6146" w:rsidRDefault="00EF0A7A" w:rsidP="00EF0A7A">
            <w:pPr>
              <w:jc w:val="both"/>
              <w:rPr>
                <w:rFonts w:ascii="Arial" w:hAnsi="Arial" w:cs="Arial"/>
              </w:rPr>
            </w:pPr>
          </w:p>
          <w:p w14:paraId="06979C01" w14:textId="77777777" w:rsidR="00EF0A7A" w:rsidRPr="00EF6146" w:rsidRDefault="00EF0A7A" w:rsidP="00EF0A7A">
            <w:pPr>
              <w:jc w:val="both"/>
              <w:rPr>
                <w:rFonts w:ascii="Arial" w:hAnsi="Arial" w:cs="Arial"/>
              </w:rPr>
            </w:pPr>
          </w:p>
          <w:p w14:paraId="014898F3" w14:textId="77777777" w:rsidR="00EF0A7A" w:rsidRPr="00EF6146" w:rsidRDefault="00EF0A7A" w:rsidP="00EF0A7A">
            <w:pPr>
              <w:jc w:val="both"/>
              <w:rPr>
                <w:rFonts w:ascii="Arial" w:hAnsi="Arial" w:cs="Arial"/>
              </w:rPr>
            </w:pPr>
          </w:p>
          <w:p w14:paraId="592059CC" w14:textId="77777777" w:rsidR="00EF0A7A" w:rsidRDefault="00EF0A7A" w:rsidP="00EF0A7A">
            <w:pPr>
              <w:jc w:val="both"/>
              <w:rPr>
                <w:rFonts w:ascii="Arial" w:hAnsi="Arial" w:cs="Arial"/>
              </w:rPr>
            </w:pPr>
          </w:p>
          <w:p w14:paraId="4921D7CD" w14:textId="77777777" w:rsidR="00EF0A7A" w:rsidRPr="00EF6146" w:rsidRDefault="00EF0A7A" w:rsidP="00EF0A7A">
            <w:pPr>
              <w:jc w:val="both"/>
              <w:rPr>
                <w:rFonts w:ascii="Arial" w:hAnsi="Arial" w:cs="Arial"/>
              </w:rPr>
            </w:pPr>
          </w:p>
          <w:p w14:paraId="3260BFF8" w14:textId="77777777" w:rsidR="00EF0A7A" w:rsidRPr="00EF6146" w:rsidRDefault="00EF0A7A" w:rsidP="00EF0A7A">
            <w:pPr>
              <w:jc w:val="both"/>
              <w:rPr>
                <w:rFonts w:ascii="Arial" w:hAnsi="Arial" w:cs="Arial"/>
              </w:rPr>
            </w:pPr>
          </w:p>
        </w:tc>
      </w:tr>
      <w:tr w:rsidR="00EF0A7A" w:rsidRPr="00432E6A" w14:paraId="467343C7" w14:textId="77777777" w:rsidTr="55F35A33">
        <w:tc>
          <w:tcPr>
            <w:tcW w:w="645" w:type="dxa"/>
            <w:vAlign w:val="center"/>
          </w:tcPr>
          <w:p w14:paraId="48A58F58" w14:textId="4B41ACD5" w:rsidR="00EF0A7A" w:rsidRPr="00432E6A" w:rsidRDefault="00EF0A7A" w:rsidP="00EF0A7A">
            <w:pPr>
              <w:jc w:val="center"/>
              <w:rPr>
                <w:rFonts w:ascii="Arial" w:hAnsi="Arial" w:cs="Arial"/>
                <w:b/>
              </w:rPr>
            </w:pPr>
            <w:r>
              <w:rPr>
                <w:rFonts w:ascii="Arial" w:hAnsi="Arial" w:cs="Arial"/>
                <w:sz w:val="22"/>
                <w:szCs w:val="22"/>
              </w:rPr>
              <w:t>2</w:t>
            </w:r>
            <w:r w:rsidRPr="00F25C81">
              <w:rPr>
                <w:rFonts w:ascii="Arial" w:hAnsi="Arial" w:cs="Arial"/>
                <w:sz w:val="22"/>
                <w:szCs w:val="22"/>
              </w:rPr>
              <w:t>.</w:t>
            </w:r>
            <w:r>
              <w:rPr>
                <w:rFonts w:ascii="Arial" w:hAnsi="Arial" w:cs="Arial"/>
                <w:sz w:val="22"/>
                <w:szCs w:val="22"/>
              </w:rPr>
              <w:t>2</w:t>
            </w:r>
          </w:p>
        </w:tc>
        <w:tc>
          <w:tcPr>
            <w:tcW w:w="8961" w:type="dxa"/>
          </w:tcPr>
          <w:p w14:paraId="1D6F166D" w14:textId="6E6B28C7" w:rsidR="00EF0A7A" w:rsidRDefault="00D56DD6" w:rsidP="00EF0A7A">
            <w:pPr>
              <w:jc w:val="both"/>
              <w:rPr>
                <w:rFonts w:ascii="Arial" w:hAnsi="Arial" w:cs="Arial"/>
                <w:b/>
                <w:bCs/>
                <w:color w:val="000000"/>
                <w:sz w:val="22"/>
                <w:szCs w:val="22"/>
                <w:lang w:eastAsia="en-US"/>
              </w:rPr>
            </w:pPr>
            <w:r w:rsidRPr="00D56DD6">
              <w:rPr>
                <w:rFonts w:ascii="Arial" w:hAnsi="Arial" w:cs="Arial"/>
                <w:b/>
                <w:bCs/>
                <w:color w:val="000000"/>
                <w:sz w:val="22"/>
                <w:szCs w:val="22"/>
                <w:lang w:eastAsia="en-US"/>
              </w:rPr>
              <w:t>Please describe how your organisation responds to tyre-related incidents during the lease period. You may wish to include details of any arrangements, timelines, and support that would be relevant in managing these situations</w:t>
            </w:r>
          </w:p>
          <w:p w14:paraId="16C9BEB7" w14:textId="77777777" w:rsidR="00D56DD6" w:rsidRPr="00D56DD6" w:rsidRDefault="00D56DD6" w:rsidP="00EF0A7A">
            <w:pPr>
              <w:jc w:val="both"/>
              <w:rPr>
                <w:rFonts w:ascii="Arial" w:hAnsi="Arial" w:cs="Arial"/>
                <w:b/>
                <w:bCs/>
                <w:sz w:val="22"/>
                <w:szCs w:val="22"/>
                <w:lang w:val="en-US" w:eastAsia="en-US"/>
              </w:rPr>
            </w:pPr>
          </w:p>
          <w:p w14:paraId="1278FC49" w14:textId="49BC09C5" w:rsidR="00EF0A7A" w:rsidRPr="00EF6146" w:rsidRDefault="00EF0A7A" w:rsidP="00EF0A7A">
            <w:pPr>
              <w:jc w:val="both"/>
              <w:rPr>
                <w:rFonts w:ascii="Arial" w:hAnsi="Arial" w:cs="Arial"/>
                <w:color w:val="1F497D" w:themeColor="text2"/>
              </w:rPr>
            </w:pPr>
            <w:r w:rsidRPr="6D9AF001">
              <w:rPr>
                <w:rFonts w:ascii="Arial" w:hAnsi="Arial" w:cs="Arial"/>
                <w:b/>
                <w:bCs/>
                <w:sz w:val="22"/>
                <w:szCs w:val="22"/>
                <w:lang w:val="en-US" w:eastAsia="en-US"/>
              </w:rPr>
              <w:t>Max 1,</w:t>
            </w:r>
            <w:r>
              <w:rPr>
                <w:rFonts w:ascii="Arial" w:hAnsi="Arial" w:cs="Arial"/>
                <w:b/>
                <w:bCs/>
                <w:sz w:val="22"/>
                <w:szCs w:val="22"/>
                <w:lang w:val="en-US" w:eastAsia="en-US"/>
              </w:rPr>
              <w:t>5</w:t>
            </w:r>
            <w:r w:rsidRPr="6D9AF001">
              <w:rPr>
                <w:rFonts w:ascii="Arial" w:hAnsi="Arial" w:cs="Arial"/>
                <w:b/>
                <w:bCs/>
                <w:sz w:val="22"/>
                <w:szCs w:val="22"/>
                <w:lang w:val="en-US" w:eastAsia="en-US"/>
              </w:rPr>
              <w:t>00 words</w:t>
            </w:r>
          </w:p>
        </w:tc>
      </w:tr>
      <w:tr w:rsidR="00EF0A7A" w:rsidRPr="00432E6A" w14:paraId="05EBDE3B" w14:textId="77777777" w:rsidTr="55F35A33">
        <w:tc>
          <w:tcPr>
            <w:tcW w:w="645" w:type="dxa"/>
            <w:vAlign w:val="center"/>
          </w:tcPr>
          <w:p w14:paraId="5BC47E45" w14:textId="77777777" w:rsidR="00EF0A7A" w:rsidRDefault="00EF0A7A" w:rsidP="00EF0A7A">
            <w:pPr>
              <w:jc w:val="center"/>
              <w:rPr>
                <w:rFonts w:ascii="Arial" w:hAnsi="Arial" w:cs="Arial"/>
              </w:rPr>
            </w:pPr>
          </w:p>
        </w:tc>
        <w:tc>
          <w:tcPr>
            <w:tcW w:w="8961" w:type="dxa"/>
            <w:shd w:val="clear" w:color="auto" w:fill="BFBFBF" w:themeFill="background1" w:themeFillShade="BF"/>
          </w:tcPr>
          <w:p w14:paraId="1C2D037F" w14:textId="2289F36C" w:rsidR="00EF0A7A" w:rsidRPr="00842C80" w:rsidRDefault="00EF0A7A" w:rsidP="00EF0A7A">
            <w:pPr>
              <w:jc w:val="both"/>
              <w:rPr>
                <w:rFonts w:ascii="Arial" w:hAnsi="Arial" w:cs="Arial"/>
                <w:b/>
                <w:bCs/>
              </w:rPr>
            </w:pPr>
            <w:r w:rsidRPr="6D9AF001">
              <w:rPr>
                <w:rFonts w:ascii="Arial" w:hAnsi="Arial" w:cs="Arial"/>
                <w:b/>
                <w:bCs/>
              </w:rPr>
              <w:t xml:space="preserve">Sub Weighting – </w:t>
            </w:r>
            <w:r>
              <w:rPr>
                <w:rFonts w:ascii="Arial" w:hAnsi="Arial" w:cs="Arial"/>
                <w:b/>
                <w:bCs/>
              </w:rPr>
              <w:t>20</w:t>
            </w:r>
            <w:r w:rsidRPr="6D9AF001">
              <w:rPr>
                <w:rFonts w:ascii="Arial" w:hAnsi="Arial" w:cs="Arial"/>
                <w:b/>
                <w:bCs/>
              </w:rPr>
              <w:t>%</w:t>
            </w:r>
          </w:p>
        </w:tc>
      </w:tr>
      <w:tr w:rsidR="00EF0A7A" w:rsidRPr="00432E6A" w14:paraId="60F9BED9" w14:textId="77777777" w:rsidTr="55F35A33">
        <w:tc>
          <w:tcPr>
            <w:tcW w:w="645" w:type="dxa"/>
            <w:vAlign w:val="center"/>
          </w:tcPr>
          <w:p w14:paraId="22EE9019" w14:textId="77777777" w:rsidR="00EF0A7A" w:rsidRDefault="00EF0A7A" w:rsidP="00EF0A7A">
            <w:pPr>
              <w:jc w:val="center"/>
              <w:rPr>
                <w:rFonts w:ascii="Arial" w:hAnsi="Arial" w:cs="Arial"/>
              </w:rPr>
            </w:pPr>
          </w:p>
        </w:tc>
        <w:tc>
          <w:tcPr>
            <w:tcW w:w="8961" w:type="dxa"/>
          </w:tcPr>
          <w:p w14:paraId="681B8184" w14:textId="77777777" w:rsidR="00EF0A7A" w:rsidRPr="00EF6146" w:rsidRDefault="00EF0A7A" w:rsidP="00EF0A7A">
            <w:pPr>
              <w:jc w:val="both"/>
              <w:rPr>
                <w:rFonts w:ascii="Arial" w:hAnsi="Arial" w:cs="Arial"/>
                <w:color w:val="1F497D" w:themeColor="text2"/>
              </w:rPr>
            </w:pPr>
            <w:r w:rsidRPr="00EF6146">
              <w:rPr>
                <w:rFonts w:ascii="Arial" w:hAnsi="Arial" w:cs="Arial"/>
                <w:color w:val="1F497D" w:themeColor="text2"/>
              </w:rPr>
              <w:t>[Tender Response]</w:t>
            </w:r>
          </w:p>
          <w:p w14:paraId="02449A5F" w14:textId="77777777" w:rsidR="00EF0A7A" w:rsidRPr="00EF6146" w:rsidRDefault="00EF0A7A" w:rsidP="00EF0A7A">
            <w:pPr>
              <w:jc w:val="both"/>
              <w:rPr>
                <w:rFonts w:ascii="Arial" w:hAnsi="Arial" w:cs="Arial"/>
              </w:rPr>
            </w:pPr>
          </w:p>
          <w:p w14:paraId="2796AF30" w14:textId="77777777" w:rsidR="00EF0A7A" w:rsidRDefault="00EF0A7A" w:rsidP="00EF0A7A">
            <w:pPr>
              <w:jc w:val="both"/>
              <w:rPr>
                <w:rFonts w:ascii="Arial" w:hAnsi="Arial" w:cs="Arial"/>
              </w:rPr>
            </w:pPr>
          </w:p>
          <w:p w14:paraId="5ACB8F84" w14:textId="77777777" w:rsidR="00EF0A7A" w:rsidRPr="00EF6146" w:rsidRDefault="00EF0A7A" w:rsidP="00EF0A7A">
            <w:pPr>
              <w:jc w:val="both"/>
              <w:rPr>
                <w:rFonts w:ascii="Arial" w:hAnsi="Arial" w:cs="Arial"/>
              </w:rPr>
            </w:pPr>
          </w:p>
          <w:p w14:paraId="351AD212" w14:textId="77777777" w:rsidR="00EF0A7A" w:rsidRPr="00842C80" w:rsidRDefault="00EF0A7A" w:rsidP="00EF0A7A">
            <w:pPr>
              <w:jc w:val="both"/>
              <w:rPr>
                <w:rFonts w:ascii="Arial" w:hAnsi="Arial" w:cs="Arial"/>
                <w:b/>
                <w:bCs/>
              </w:rPr>
            </w:pPr>
          </w:p>
        </w:tc>
      </w:tr>
    </w:tbl>
    <w:p w14:paraId="0C670E56" w14:textId="77777777" w:rsidR="00561FE6" w:rsidRDefault="00561FE6" w:rsidP="00443E2D">
      <w:pPr>
        <w:rPr>
          <w:rFonts w:ascii="Arial" w:eastAsia="Times New Roman" w:hAnsi="Arial" w:cs="Arial"/>
          <w:b/>
          <w:bCs/>
          <w:color w:val="000000"/>
          <w:sz w:val="24"/>
          <w:szCs w:val="24"/>
          <w:lang w:eastAsia="en-GB"/>
        </w:rPr>
      </w:pPr>
    </w:p>
    <w:p w14:paraId="6DD3A8CA" w14:textId="77777777" w:rsidR="00C911BF" w:rsidRDefault="00C911BF" w:rsidP="00443E2D">
      <w:pPr>
        <w:rPr>
          <w:rFonts w:ascii="Arial" w:eastAsia="Times New Roman" w:hAnsi="Arial" w:cs="Arial"/>
          <w:b/>
          <w:bCs/>
          <w:color w:val="000000"/>
          <w:sz w:val="24"/>
          <w:szCs w:val="24"/>
          <w:lang w:eastAsia="en-GB"/>
        </w:rPr>
      </w:pPr>
    </w:p>
    <w:tbl>
      <w:tblPr>
        <w:tblStyle w:val="TableGrid"/>
        <w:tblW w:w="9606" w:type="dxa"/>
        <w:tblLook w:val="04A0" w:firstRow="1" w:lastRow="0" w:firstColumn="1" w:lastColumn="0" w:noHBand="0" w:noVBand="1"/>
      </w:tblPr>
      <w:tblGrid>
        <w:gridCol w:w="645"/>
        <w:gridCol w:w="8961"/>
      </w:tblGrid>
      <w:tr w:rsidR="00561FE6" w:rsidRPr="00432E6A" w14:paraId="06C9600F" w14:textId="77777777" w:rsidTr="014F07C7">
        <w:tc>
          <w:tcPr>
            <w:tcW w:w="9606" w:type="dxa"/>
            <w:gridSpan w:val="2"/>
            <w:shd w:val="clear" w:color="auto" w:fill="000000" w:themeFill="text1"/>
            <w:vAlign w:val="center"/>
          </w:tcPr>
          <w:p w14:paraId="689DBF86" w14:textId="0E361FC2" w:rsidR="00561FE6" w:rsidRPr="00EF6146" w:rsidRDefault="003F5172" w:rsidP="6D9AF001">
            <w:pPr>
              <w:jc w:val="both"/>
              <w:rPr>
                <w:rFonts w:ascii="Arial" w:hAnsi="Arial" w:cs="Arial"/>
                <w:b/>
                <w:bCs/>
              </w:rPr>
            </w:pPr>
            <w:r>
              <w:rPr>
                <w:rFonts w:ascii="Arial" w:hAnsi="Arial" w:cs="Arial"/>
                <w:b/>
                <w:bCs/>
                <w:color w:val="FFFFFF" w:themeColor="background1"/>
              </w:rPr>
              <w:t xml:space="preserve">Accessibility                                                                                                                </w:t>
            </w:r>
            <w:r w:rsidR="757A0784" w:rsidRPr="6D9AF001">
              <w:rPr>
                <w:rFonts w:ascii="Arial" w:hAnsi="Arial" w:cs="Arial"/>
                <w:b/>
                <w:bCs/>
                <w:color w:val="FFFFFF" w:themeColor="background1"/>
              </w:rPr>
              <w:t xml:space="preserve">Marks Available    </w:t>
            </w:r>
            <w:r w:rsidR="61092F26" w:rsidRPr="6D9AF001">
              <w:rPr>
                <w:rFonts w:ascii="Arial" w:hAnsi="Arial" w:cs="Arial"/>
                <w:b/>
                <w:bCs/>
                <w:color w:val="FFFFFF" w:themeColor="background1"/>
              </w:rPr>
              <w:t>1</w:t>
            </w:r>
            <w:r w:rsidR="00683A28">
              <w:rPr>
                <w:rFonts w:ascii="Arial" w:hAnsi="Arial" w:cs="Arial"/>
                <w:b/>
                <w:bCs/>
                <w:color w:val="FFFFFF" w:themeColor="background1"/>
              </w:rPr>
              <w:t>5</w:t>
            </w:r>
            <w:r w:rsidR="757A0784" w:rsidRPr="6D9AF001">
              <w:rPr>
                <w:rFonts w:ascii="Arial" w:hAnsi="Arial" w:cs="Arial"/>
                <w:b/>
                <w:bCs/>
                <w:color w:val="FFFFFF" w:themeColor="background1"/>
              </w:rPr>
              <w:t xml:space="preserve">%                                               </w:t>
            </w:r>
          </w:p>
        </w:tc>
      </w:tr>
      <w:tr w:rsidR="00561FE6" w:rsidRPr="00432E6A" w14:paraId="76C536DF" w14:textId="77777777" w:rsidTr="014F07C7">
        <w:tc>
          <w:tcPr>
            <w:tcW w:w="645" w:type="dxa"/>
            <w:vAlign w:val="center"/>
          </w:tcPr>
          <w:p w14:paraId="7676D3E5" w14:textId="527BB165" w:rsidR="00561FE6" w:rsidRPr="00F25C81" w:rsidRDefault="00C911BF" w:rsidP="00E00762">
            <w:pPr>
              <w:jc w:val="center"/>
              <w:rPr>
                <w:rFonts w:ascii="Arial" w:hAnsi="Arial" w:cs="Arial"/>
                <w:sz w:val="22"/>
                <w:szCs w:val="22"/>
              </w:rPr>
            </w:pPr>
            <w:r>
              <w:rPr>
                <w:rFonts w:ascii="Arial" w:hAnsi="Arial" w:cs="Arial"/>
                <w:sz w:val="22"/>
                <w:szCs w:val="22"/>
              </w:rPr>
              <w:t>3.1</w:t>
            </w:r>
          </w:p>
        </w:tc>
        <w:tc>
          <w:tcPr>
            <w:tcW w:w="8961" w:type="dxa"/>
          </w:tcPr>
          <w:p w14:paraId="080089AF" w14:textId="77777777" w:rsidR="00D56DD6" w:rsidRPr="00D56DD6" w:rsidRDefault="00D56DD6" w:rsidP="00D56DD6">
            <w:pPr>
              <w:jc w:val="both"/>
              <w:rPr>
                <w:rFonts w:ascii="Arial" w:hAnsi="Arial" w:cs="Arial"/>
                <w:b/>
                <w:bCs/>
                <w:sz w:val="22"/>
                <w:szCs w:val="22"/>
              </w:rPr>
            </w:pPr>
            <w:r w:rsidRPr="00D56DD6">
              <w:rPr>
                <w:rFonts w:ascii="Arial" w:hAnsi="Arial" w:cs="Arial"/>
                <w:b/>
                <w:bCs/>
                <w:sz w:val="22"/>
                <w:szCs w:val="22"/>
              </w:rPr>
              <w:t>Please describe the accessibility features provided in your vehicles. Include details of any removable, adjustable, or temporary adaptations available (e.g. ramps, lifts, securing systems), and confirm any associated additional costs if applicable.</w:t>
            </w:r>
          </w:p>
          <w:p w14:paraId="2C3F829C" w14:textId="77777777" w:rsidR="00A77CE8" w:rsidRPr="00F25C81" w:rsidRDefault="00A77CE8" w:rsidP="00E00762">
            <w:pPr>
              <w:jc w:val="both"/>
              <w:rPr>
                <w:rFonts w:ascii="Arial" w:hAnsi="Arial" w:cs="Arial"/>
                <w:b/>
                <w:bCs/>
                <w:sz w:val="22"/>
                <w:szCs w:val="22"/>
                <w:lang w:val="en-US" w:eastAsia="en-US"/>
              </w:rPr>
            </w:pPr>
          </w:p>
          <w:p w14:paraId="1B8274BD" w14:textId="73730130" w:rsidR="00561FE6" w:rsidRPr="00F25C81" w:rsidRDefault="662F75A1" w:rsidP="6D9AF001">
            <w:pPr>
              <w:jc w:val="both"/>
              <w:rPr>
                <w:rFonts w:ascii="Arial" w:hAnsi="Arial" w:cs="Arial"/>
                <w:color w:val="1F497D" w:themeColor="text2"/>
              </w:rPr>
            </w:pPr>
            <w:r w:rsidRPr="6D9AF001">
              <w:rPr>
                <w:rFonts w:ascii="Arial" w:hAnsi="Arial" w:cs="Arial"/>
                <w:b/>
                <w:bCs/>
                <w:sz w:val="22"/>
                <w:szCs w:val="22"/>
                <w:lang w:val="en-US" w:eastAsia="en-US"/>
              </w:rPr>
              <w:t xml:space="preserve">Max </w:t>
            </w:r>
            <w:r w:rsidR="004A0AD6">
              <w:rPr>
                <w:rFonts w:ascii="Arial" w:hAnsi="Arial" w:cs="Arial"/>
                <w:b/>
                <w:bCs/>
                <w:sz w:val="22"/>
                <w:szCs w:val="22"/>
                <w:lang w:val="en-US" w:eastAsia="en-US"/>
              </w:rPr>
              <w:t>500</w:t>
            </w:r>
            <w:r w:rsidRPr="6D9AF001">
              <w:rPr>
                <w:rFonts w:ascii="Arial" w:hAnsi="Arial" w:cs="Arial"/>
                <w:b/>
                <w:bCs/>
                <w:sz w:val="22"/>
                <w:szCs w:val="22"/>
                <w:lang w:val="en-US" w:eastAsia="en-US"/>
              </w:rPr>
              <w:t xml:space="preserve"> words</w:t>
            </w:r>
          </w:p>
        </w:tc>
      </w:tr>
      <w:tr w:rsidR="00B712B2" w:rsidRPr="00432E6A" w14:paraId="4078A8C1" w14:textId="77777777" w:rsidTr="014F07C7">
        <w:tc>
          <w:tcPr>
            <w:tcW w:w="645" w:type="dxa"/>
            <w:vAlign w:val="center"/>
          </w:tcPr>
          <w:p w14:paraId="06D6FC68" w14:textId="77777777" w:rsidR="00B712B2" w:rsidRPr="00432E6A" w:rsidRDefault="00B712B2" w:rsidP="00E00762">
            <w:pPr>
              <w:jc w:val="center"/>
              <w:rPr>
                <w:rFonts w:ascii="Arial" w:hAnsi="Arial" w:cs="Arial"/>
                <w:b/>
              </w:rPr>
            </w:pPr>
          </w:p>
        </w:tc>
        <w:tc>
          <w:tcPr>
            <w:tcW w:w="8961" w:type="dxa"/>
            <w:shd w:val="clear" w:color="auto" w:fill="BFBFBF" w:themeFill="background1" w:themeFillShade="BF"/>
          </w:tcPr>
          <w:p w14:paraId="009DCAC5" w14:textId="52DD295F" w:rsidR="00B712B2" w:rsidRPr="00B712B2" w:rsidRDefault="01752A9F" w:rsidP="6D9AF001">
            <w:pPr>
              <w:jc w:val="both"/>
              <w:rPr>
                <w:rFonts w:ascii="Arial" w:hAnsi="Arial" w:cs="Arial"/>
                <w:b/>
                <w:bCs/>
                <w:color w:val="1F497D" w:themeColor="text2"/>
              </w:rPr>
            </w:pPr>
            <w:r w:rsidRPr="6D9AF001">
              <w:rPr>
                <w:rFonts w:ascii="Arial" w:hAnsi="Arial" w:cs="Arial"/>
                <w:b/>
                <w:bCs/>
              </w:rPr>
              <w:t xml:space="preserve">Sub Weighting – </w:t>
            </w:r>
            <w:r w:rsidR="004A0AD6">
              <w:rPr>
                <w:rFonts w:ascii="Arial" w:hAnsi="Arial" w:cs="Arial"/>
                <w:b/>
                <w:bCs/>
              </w:rPr>
              <w:t>5</w:t>
            </w:r>
            <w:r w:rsidRPr="6D9AF001">
              <w:rPr>
                <w:rFonts w:ascii="Arial" w:hAnsi="Arial" w:cs="Arial"/>
                <w:b/>
                <w:bCs/>
              </w:rPr>
              <w:t>%</w:t>
            </w:r>
          </w:p>
        </w:tc>
      </w:tr>
      <w:tr w:rsidR="00561FE6" w:rsidRPr="00432E6A" w14:paraId="7FE8A937" w14:textId="77777777" w:rsidTr="014F07C7">
        <w:tc>
          <w:tcPr>
            <w:tcW w:w="645" w:type="dxa"/>
            <w:vAlign w:val="center"/>
          </w:tcPr>
          <w:p w14:paraId="6FEECF00" w14:textId="77777777" w:rsidR="00561FE6" w:rsidRPr="00432E6A" w:rsidRDefault="00561FE6" w:rsidP="00E00762">
            <w:pPr>
              <w:jc w:val="center"/>
              <w:rPr>
                <w:rFonts w:ascii="Arial" w:hAnsi="Arial" w:cs="Arial"/>
                <w:b/>
                <w:sz w:val="22"/>
                <w:szCs w:val="22"/>
              </w:rPr>
            </w:pPr>
          </w:p>
        </w:tc>
        <w:tc>
          <w:tcPr>
            <w:tcW w:w="8961" w:type="dxa"/>
          </w:tcPr>
          <w:p w14:paraId="378824F7" w14:textId="77777777" w:rsidR="00561FE6" w:rsidRPr="00EF6146" w:rsidRDefault="00561FE6" w:rsidP="00E00762">
            <w:pPr>
              <w:jc w:val="both"/>
              <w:rPr>
                <w:rFonts w:ascii="Arial" w:hAnsi="Arial" w:cs="Arial"/>
                <w:color w:val="1F497D" w:themeColor="text2"/>
              </w:rPr>
            </w:pPr>
            <w:r w:rsidRPr="00EF6146">
              <w:rPr>
                <w:rFonts w:ascii="Arial" w:hAnsi="Arial" w:cs="Arial"/>
                <w:color w:val="1F497D" w:themeColor="text2"/>
              </w:rPr>
              <w:t>[Tender Response]</w:t>
            </w:r>
          </w:p>
          <w:p w14:paraId="7CFEFC35" w14:textId="77777777" w:rsidR="00561FE6" w:rsidRPr="00EF6146" w:rsidRDefault="00561FE6" w:rsidP="00E00762">
            <w:pPr>
              <w:jc w:val="both"/>
              <w:rPr>
                <w:rFonts w:ascii="Arial" w:hAnsi="Arial" w:cs="Arial"/>
              </w:rPr>
            </w:pPr>
          </w:p>
          <w:p w14:paraId="5D1E6D58" w14:textId="77777777" w:rsidR="00561FE6" w:rsidRPr="00EF6146" w:rsidRDefault="00561FE6" w:rsidP="00E00762">
            <w:pPr>
              <w:jc w:val="both"/>
              <w:rPr>
                <w:rFonts w:ascii="Arial" w:hAnsi="Arial" w:cs="Arial"/>
              </w:rPr>
            </w:pPr>
          </w:p>
          <w:p w14:paraId="7355BEFA" w14:textId="77777777" w:rsidR="00561FE6" w:rsidRPr="00EF6146" w:rsidRDefault="00561FE6" w:rsidP="00E00762">
            <w:pPr>
              <w:jc w:val="both"/>
              <w:rPr>
                <w:rFonts w:ascii="Arial" w:hAnsi="Arial" w:cs="Arial"/>
              </w:rPr>
            </w:pPr>
          </w:p>
          <w:p w14:paraId="3B8C803F" w14:textId="77777777" w:rsidR="00561FE6" w:rsidRDefault="00561FE6" w:rsidP="00E00762">
            <w:pPr>
              <w:jc w:val="both"/>
              <w:rPr>
                <w:rFonts w:ascii="Arial" w:hAnsi="Arial" w:cs="Arial"/>
              </w:rPr>
            </w:pPr>
          </w:p>
          <w:p w14:paraId="1820BB71" w14:textId="77777777" w:rsidR="000B0EC2" w:rsidRPr="00EF6146" w:rsidRDefault="000B0EC2" w:rsidP="00E00762">
            <w:pPr>
              <w:jc w:val="both"/>
              <w:rPr>
                <w:rFonts w:ascii="Arial" w:hAnsi="Arial" w:cs="Arial"/>
              </w:rPr>
            </w:pPr>
          </w:p>
          <w:p w14:paraId="3AC3ADA0" w14:textId="77777777" w:rsidR="00561FE6" w:rsidRPr="00EF6146" w:rsidRDefault="00561FE6" w:rsidP="00E00762">
            <w:pPr>
              <w:jc w:val="both"/>
              <w:rPr>
                <w:rFonts w:ascii="Arial" w:hAnsi="Arial" w:cs="Arial"/>
              </w:rPr>
            </w:pPr>
          </w:p>
        </w:tc>
      </w:tr>
      <w:tr w:rsidR="00A77CE8" w:rsidRPr="00432E6A" w14:paraId="49B2685A" w14:textId="77777777" w:rsidTr="014F07C7">
        <w:tc>
          <w:tcPr>
            <w:tcW w:w="645" w:type="dxa"/>
            <w:vAlign w:val="center"/>
          </w:tcPr>
          <w:p w14:paraId="1BB097DF" w14:textId="7CF9085C" w:rsidR="00A77CE8" w:rsidRPr="00F25C81" w:rsidRDefault="00C911BF" w:rsidP="00E00762">
            <w:pPr>
              <w:jc w:val="center"/>
              <w:rPr>
                <w:rFonts w:ascii="Arial" w:hAnsi="Arial" w:cs="Arial"/>
                <w:sz w:val="22"/>
                <w:szCs w:val="22"/>
              </w:rPr>
            </w:pPr>
            <w:r>
              <w:rPr>
                <w:rFonts w:ascii="Arial" w:hAnsi="Arial" w:cs="Arial"/>
                <w:sz w:val="22"/>
                <w:szCs w:val="22"/>
              </w:rPr>
              <w:t>3.2</w:t>
            </w:r>
          </w:p>
        </w:tc>
        <w:tc>
          <w:tcPr>
            <w:tcW w:w="8961" w:type="dxa"/>
          </w:tcPr>
          <w:p w14:paraId="1B86EA4A" w14:textId="47E138C2" w:rsidR="00A77CE8" w:rsidRDefault="00A5296D" w:rsidP="00E00762">
            <w:pPr>
              <w:jc w:val="both"/>
              <w:rPr>
                <w:rFonts w:ascii="Arial" w:hAnsi="Arial" w:cs="Arial"/>
                <w:b/>
                <w:bCs/>
                <w:sz w:val="22"/>
                <w:szCs w:val="22"/>
                <w:lang w:eastAsia="en-US"/>
              </w:rPr>
            </w:pPr>
            <w:r w:rsidRPr="00A5296D">
              <w:rPr>
                <w:rFonts w:ascii="Arial" w:hAnsi="Arial" w:cs="Arial"/>
                <w:b/>
                <w:bCs/>
                <w:sz w:val="22"/>
                <w:szCs w:val="22"/>
                <w:lang w:eastAsia="en-US"/>
              </w:rPr>
              <w:t>Please outline the maintenance plan for accessible vehicles included in the lease. Your response should also explain how you will ensure continuity of service for the College during periods when accessible vehicle/s are undergoing maintenance. Include your procedures for providing suitable replacement vehicles and maintaining service standards</w:t>
            </w:r>
          </w:p>
          <w:p w14:paraId="04F3A9B4" w14:textId="77777777" w:rsidR="00A5296D" w:rsidRPr="00F25C81" w:rsidRDefault="00A5296D" w:rsidP="00E00762">
            <w:pPr>
              <w:jc w:val="both"/>
              <w:rPr>
                <w:rFonts w:ascii="Arial" w:hAnsi="Arial" w:cs="Arial"/>
                <w:b/>
                <w:bCs/>
                <w:sz w:val="22"/>
                <w:szCs w:val="22"/>
                <w:lang w:val="en-US" w:eastAsia="en-US"/>
              </w:rPr>
            </w:pPr>
          </w:p>
          <w:p w14:paraId="64A2821B" w14:textId="4D6D5DD8" w:rsidR="00A77CE8" w:rsidRPr="00F25C81" w:rsidRDefault="6436B915" w:rsidP="6D9AF001">
            <w:pPr>
              <w:jc w:val="both"/>
              <w:rPr>
                <w:rFonts w:ascii="Arial" w:hAnsi="Arial" w:cs="Arial"/>
              </w:rPr>
            </w:pPr>
            <w:r w:rsidRPr="6D9AF001">
              <w:rPr>
                <w:rFonts w:ascii="Arial" w:hAnsi="Arial" w:cs="Arial"/>
                <w:b/>
                <w:bCs/>
                <w:sz w:val="22"/>
                <w:szCs w:val="22"/>
                <w:lang w:val="en-US" w:eastAsia="en-US"/>
              </w:rPr>
              <w:t>Max 1,</w:t>
            </w:r>
            <w:r w:rsidR="27D74523" w:rsidRPr="6D9AF001">
              <w:rPr>
                <w:rFonts w:ascii="Arial" w:hAnsi="Arial" w:cs="Arial"/>
                <w:b/>
                <w:bCs/>
                <w:sz w:val="22"/>
                <w:szCs w:val="22"/>
                <w:lang w:val="en-US" w:eastAsia="en-US"/>
              </w:rPr>
              <w:t>0</w:t>
            </w:r>
            <w:r w:rsidRPr="6D9AF001">
              <w:rPr>
                <w:rFonts w:ascii="Arial" w:hAnsi="Arial" w:cs="Arial"/>
                <w:b/>
                <w:bCs/>
                <w:sz w:val="22"/>
                <w:szCs w:val="22"/>
                <w:lang w:val="en-US" w:eastAsia="en-US"/>
              </w:rPr>
              <w:t>00 words</w:t>
            </w:r>
          </w:p>
          <w:p w14:paraId="21D6D4E7" w14:textId="5A833273" w:rsidR="00A77CE8" w:rsidRPr="00F25C81" w:rsidRDefault="00A77CE8" w:rsidP="6D9AF001">
            <w:pPr>
              <w:jc w:val="both"/>
              <w:rPr>
                <w:rFonts w:ascii="Arial" w:hAnsi="Arial" w:cs="Arial"/>
                <w:b/>
                <w:bCs/>
                <w:sz w:val="22"/>
                <w:szCs w:val="22"/>
                <w:lang w:val="en-US" w:eastAsia="en-US"/>
              </w:rPr>
            </w:pPr>
          </w:p>
        </w:tc>
      </w:tr>
      <w:tr w:rsidR="00B712B2" w:rsidRPr="00432E6A" w14:paraId="7A0A11DF" w14:textId="77777777" w:rsidTr="014F07C7">
        <w:tc>
          <w:tcPr>
            <w:tcW w:w="645" w:type="dxa"/>
            <w:vAlign w:val="center"/>
          </w:tcPr>
          <w:p w14:paraId="5C5A14A4" w14:textId="77777777" w:rsidR="00B712B2" w:rsidRDefault="00B712B2" w:rsidP="00E00762">
            <w:pPr>
              <w:jc w:val="center"/>
              <w:rPr>
                <w:rFonts w:ascii="Arial" w:hAnsi="Arial" w:cs="Arial"/>
              </w:rPr>
            </w:pPr>
          </w:p>
        </w:tc>
        <w:tc>
          <w:tcPr>
            <w:tcW w:w="8961" w:type="dxa"/>
            <w:shd w:val="clear" w:color="auto" w:fill="BFBFBF" w:themeFill="background1" w:themeFillShade="BF"/>
          </w:tcPr>
          <w:p w14:paraId="06D6D084" w14:textId="18BF4842" w:rsidR="00B712B2" w:rsidRPr="00A77CE8" w:rsidRDefault="44141142" w:rsidP="00E00762">
            <w:pPr>
              <w:jc w:val="both"/>
              <w:rPr>
                <w:rFonts w:ascii="Arial" w:hAnsi="Arial" w:cs="Arial"/>
                <w:b/>
                <w:bCs/>
              </w:rPr>
            </w:pPr>
            <w:r w:rsidRPr="6D9AF001">
              <w:rPr>
                <w:rFonts w:ascii="Arial" w:hAnsi="Arial" w:cs="Arial"/>
                <w:b/>
                <w:bCs/>
              </w:rPr>
              <w:t xml:space="preserve">Sub Weighting – </w:t>
            </w:r>
            <w:r w:rsidR="004A0AD6">
              <w:rPr>
                <w:rFonts w:ascii="Arial" w:hAnsi="Arial" w:cs="Arial"/>
                <w:b/>
                <w:bCs/>
              </w:rPr>
              <w:t>10</w:t>
            </w:r>
            <w:r w:rsidRPr="6D9AF001">
              <w:rPr>
                <w:rFonts w:ascii="Arial" w:hAnsi="Arial" w:cs="Arial"/>
                <w:b/>
                <w:bCs/>
              </w:rPr>
              <w:t>%</w:t>
            </w:r>
          </w:p>
        </w:tc>
      </w:tr>
      <w:tr w:rsidR="00A77CE8" w:rsidRPr="00432E6A" w14:paraId="5440FAA1" w14:textId="77777777" w:rsidTr="014F07C7">
        <w:tc>
          <w:tcPr>
            <w:tcW w:w="645" w:type="dxa"/>
            <w:vAlign w:val="center"/>
          </w:tcPr>
          <w:p w14:paraId="6F5C8182" w14:textId="77777777" w:rsidR="00A77CE8" w:rsidRPr="00432E6A" w:rsidRDefault="00A77CE8" w:rsidP="00E00762">
            <w:pPr>
              <w:jc w:val="center"/>
              <w:rPr>
                <w:rFonts w:ascii="Arial" w:hAnsi="Arial" w:cs="Arial"/>
                <w:b/>
                <w:sz w:val="22"/>
                <w:szCs w:val="22"/>
              </w:rPr>
            </w:pPr>
          </w:p>
        </w:tc>
        <w:tc>
          <w:tcPr>
            <w:tcW w:w="8961" w:type="dxa"/>
          </w:tcPr>
          <w:p w14:paraId="4AE14ED6" w14:textId="77777777" w:rsidR="00A77CE8" w:rsidRPr="00EF6146" w:rsidRDefault="00A77CE8" w:rsidP="00E00762">
            <w:pPr>
              <w:jc w:val="both"/>
              <w:rPr>
                <w:rFonts w:ascii="Arial" w:hAnsi="Arial" w:cs="Arial"/>
                <w:color w:val="1F497D" w:themeColor="text2"/>
              </w:rPr>
            </w:pPr>
            <w:r w:rsidRPr="00EF6146">
              <w:rPr>
                <w:rFonts w:ascii="Arial" w:hAnsi="Arial" w:cs="Arial"/>
                <w:color w:val="1F497D" w:themeColor="text2"/>
              </w:rPr>
              <w:t>[Tender Response]</w:t>
            </w:r>
          </w:p>
          <w:p w14:paraId="409A5643" w14:textId="77777777" w:rsidR="00A77CE8" w:rsidRPr="00EF6146" w:rsidRDefault="00A77CE8" w:rsidP="00E00762">
            <w:pPr>
              <w:jc w:val="both"/>
              <w:rPr>
                <w:rFonts w:ascii="Arial" w:hAnsi="Arial" w:cs="Arial"/>
              </w:rPr>
            </w:pPr>
          </w:p>
          <w:p w14:paraId="7BEC1F1A" w14:textId="77777777" w:rsidR="00A77CE8" w:rsidRPr="00EF6146" w:rsidRDefault="00A77CE8" w:rsidP="00E00762">
            <w:pPr>
              <w:jc w:val="both"/>
              <w:rPr>
                <w:rFonts w:ascii="Arial" w:hAnsi="Arial" w:cs="Arial"/>
              </w:rPr>
            </w:pPr>
          </w:p>
          <w:p w14:paraId="2C7235B0" w14:textId="77777777" w:rsidR="00A77CE8" w:rsidRDefault="00A77CE8" w:rsidP="00E00762">
            <w:pPr>
              <w:jc w:val="both"/>
              <w:rPr>
                <w:rFonts w:ascii="Arial" w:hAnsi="Arial" w:cs="Arial"/>
              </w:rPr>
            </w:pPr>
          </w:p>
          <w:p w14:paraId="3482638D" w14:textId="77777777" w:rsidR="000B0EC2" w:rsidRPr="00EF6146" w:rsidRDefault="000B0EC2" w:rsidP="00E00762">
            <w:pPr>
              <w:jc w:val="both"/>
              <w:rPr>
                <w:rFonts w:ascii="Arial" w:hAnsi="Arial" w:cs="Arial"/>
              </w:rPr>
            </w:pPr>
          </w:p>
          <w:p w14:paraId="0931DE0F" w14:textId="77777777" w:rsidR="00A77CE8" w:rsidRPr="00EF6146" w:rsidRDefault="00A77CE8" w:rsidP="00E00762">
            <w:pPr>
              <w:jc w:val="both"/>
              <w:rPr>
                <w:rFonts w:ascii="Arial" w:hAnsi="Arial" w:cs="Arial"/>
              </w:rPr>
            </w:pPr>
          </w:p>
          <w:p w14:paraId="5920A403" w14:textId="77777777" w:rsidR="00A77CE8" w:rsidRPr="00EF6146" w:rsidRDefault="00A77CE8" w:rsidP="00E00762">
            <w:pPr>
              <w:jc w:val="both"/>
              <w:rPr>
                <w:rFonts w:ascii="Arial" w:hAnsi="Arial" w:cs="Arial"/>
              </w:rPr>
            </w:pPr>
          </w:p>
        </w:tc>
      </w:tr>
    </w:tbl>
    <w:p w14:paraId="5AF3A55D" w14:textId="77777777" w:rsidR="00561FE6" w:rsidRDefault="00561FE6" w:rsidP="00443E2D">
      <w:pPr>
        <w:rPr>
          <w:rFonts w:ascii="Arial" w:eastAsia="Times New Roman" w:hAnsi="Arial" w:cs="Arial"/>
          <w:b/>
          <w:bCs/>
          <w:color w:val="000000"/>
          <w:sz w:val="24"/>
          <w:szCs w:val="24"/>
          <w:lang w:eastAsia="en-GB"/>
        </w:rPr>
      </w:pPr>
    </w:p>
    <w:tbl>
      <w:tblPr>
        <w:tblStyle w:val="TableGrid"/>
        <w:tblW w:w="9606" w:type="dxa"/>
        <w:tblLook w:val="04A0" w:firstRow="1" w:lastRow="0" w:firstColumn="1" w:lastColumn="0" w:noHBand="0" w:noVBand="1"/>
      </w:tblPr>
      <w:tblGrid>
        <w:gridCol w:w="645"/>
        <w:gridCol w:w="8961"/>
      </w:tblGrid>
      <w:tr w:rsidR="00561FE6" w:rsidRPr="00432E6A" w14:paraId="550F640F" w14:textId="77777777" w:rsidTr="6D9AF001">
        <w:tc>
          <w:tcPr>
            <w:tcW w:w="9606" w:type="dxa"/>
            <w:gridSpan w:val="2"/>
            <w:shd w:val="clear" w:color="auto" w:fill="000000" w:themeFill="text1"/>
            <w:vAlign w:val="center"/>
          </w:tcPr>
          <w:p w14:paraId="501BC989" w14:textId="32AF0020" w:rsidR="00561FE6" w:rsidRPr="00EF6146" w:rsidRDefault="006A6FC7" w:rsidP="6D9AF001">
            <w:pPr>
              <w:jc w:val="both"/>
              <w:rPr>
                <w:rFonts w:ascii="Arial" w:hAnsi="Arial" w:cs="Arial"/>
                <w:b/>
                <w:bCs/>
              </w:rPr>
            </w:pPr>
            <w:r>
              <w:rPr>
                <w:rFonts w:ascii="Arial" w:hAnsi="Arial" w:cs="Arial"/>
                <w:b/>
                <w:bCs/>
                <w:color w:val="FFFFFF" w:themeColor="background1"/>
              </w:rPr>
              <w:t>Susta</w:t>
            </w:r>
            <w:r w:rsidR="002474B5">
              <w:rPr>
                <w:rFonts w:ascii="Arial" w:hAnsi="Arial" w:cs="Arial"/>
                <w:b/>
                <w:bCs/>
                <w:color w:val="FFFFFF" w:themeColor="background1"/>
              </w:rPr>
              <w:t>inability</w:t>
            </w:r>
            <w:r w:rsidR="757A0784" w:rsidRPr="6D9AF001">
              <w:rPr>
                <w:rFonts w:ascii="Arial" w:hAnsi="Arial" w:cs="Arial"/>
                <w:b/>
                <w:bCs/>
                <w:color w:val="FFFFFF" w:themeColor="background1"/>
              </w:rPr>
              <w:t xml:space="preserve">                                                                                                     </w:t>
            </w:r>
            <w:r w:rsidR="00F91879">
              <w:rPr>
                <w:rFonts w:ascii="Arial" w:hAnsi="Arial" w:cs="Arial"/>
                <w:b/>
                <w:bCs/>
                <w:color w:val="FFFFFF" w:themeColor="background1"/>
              </w:rPr>
              <w:t xml:space="preserve">      </w:t>
            </w:r>
            <w:r w:rsidR="757A0784" w:rsidRPr="6D9AF001">
              <w:rPr>
                <w:rFonts w:ascii="Arial" w:hAnsi="Arial" w:cs="Arial"/>
                <w:b/>
                <w:bCs/>
                <w:color w:val="FFFFFF" w:themeColor="background1"/>
              </w:rPr>
              <w:t xml:space="preserve"> Marks Available    </w:t>
            </w:r>
            <w:r w:rsidR="737A0BB3" w:rsidRPr="6D9AF001">
              <w:rPr>
                <w:rFonts w:ascii="Arial" w:hAnsi="Arial" w:cs="Arial"/>
                <w:b/>
                <w:bCs/>
                <w:color w:val="FFFFFF" w:themeColor="background1"/>
              </w:rPr>
              <w:t>1</w:t>
            </w:r>
            <w:r w:rsidR="00F91879">
              <w:rPr>
                <w:rFonts w:ascii="Arial" w:hAnsi="Arial" w:cs="Arial"/>
                <w:b/>
                <w:bCs/>
                <w:color w:val="FFFFFF" w:themeColor="background1"/>
              </w:rPr>
              <w:t>0</w:t>
            </w:r>
            <w:r w:rsidR="757A0784" w:rsidRPr="6D9AF001">
              <w:rPr>
                <w:rFonts w:ascii="Arial" w:hAnsi="Arial" w:cs="Arial"/>
                <w:b/>
                <w:bCs/>
                <w:color w:val="FFFFFF" w:themeColor="background1"/>
              </w:rPr>
              <w:t xml:space="preserve">%                                               </w:t>
            </w:r>
          </w:p>
        </w:tc>
      </w:tr>
      <w:tr w:rsidR="00561FE6" w:rsidRPr="00432E6A" w14:paraId="2871606D" w14:textId="77777777" w:rsidTr="6D9AF001">
        <w:tc>
          <w:tcPr>
            <w:tcW w:w="645" w:type="dxa"/>
            <w:vAlign w:val="center"/>
          </w:tcPr>
          <w:p w14:paraId="4A7E84BE" w14:textId="312573B0" w:rsidR="00561FE6" w:rsidRPr="00F25C81" w:rsidRDefault="00705277" w:rsidP="00E00762">
            <w:pPr>
              <w:jc w:val="center"/>
              <w:rPr>
                <w:rFonts w:ascii="Arial" w:hAnsi="Arial" w:cs="Arial"/>
                <w:sz w:val="22"/>
                <w:szCs w:val="22"/>
              </w:rPr>
            </w:pPr>
            <w:r>
              <w:rPr>
                <w:rFonts w:ascii="Arial" w:hAnsi="Arial" w:cs="Arial"/>
                <w:sz w:val="22"/>
                <w:szCs w:val="22"/>
              </w:rPr>
              <w:t>4</w:t>
            </w:r>
            <w:r w:rsidR="00561FE6" w:rsidRPr="00F25C81">
              <w:rPr>
                <w:rFonts w:ascii="Arial" w:hAnsi="Arial" w:cs="Arial"/>
                <w:sz w:val="22"/>
                <w:szCs w:val="22"/>
              </w:rPr>
              <w:t>.1</w:t>
            </w:r>
          </w:p>
        </w:tc>
        <w:tc>
          <w:tcPr>
            <w:tcW w:w="8961" w:type="dxa"/>
          </w:tcPr>
          <w:p w14:paraId="50A101C6" w14:textId="4BC9453B" w:rsidR="6D9AF001" w:rsidRDefault="002474B5" w:rsidP="6D9AF001">
            <w:pPr>
              <w:jc w:val="both"/>
              <w:rPr>
                <w:rFonts w:ascii="Arial" w:hAnsi="Arial" w:cs="Arial"/>
                <w:b/>
                <w:bCs/>
                <w:sz w:val="22"/>
                <w:szCs w:val="22"/>
                <w:lang w:val="en-US" w:eastAsia="en-US"/>
              </w:rPr>
            </w:pPr>
            <w:r w:rsidRPr="00CF2168">
              <w:rPr>
                <w:rFonts w:ascii="Arial" w:hAnsi="Arial" w:cs="Arial"/>
                <w:b/>
                <w:bCs/>
                <w:sz w:val="22"/>
                <w:szCs w:val="22"/>
                <w:lang w:val="en-US" w:eastAsia="en-US"/>
              </w:rPr>
              <w:t xml:space="preserve">Please describe how your company promotes sustainable practices, this should include details of the full environmental lifecycle of the vehicles that </w:t>
            </w:r>
            <w:r w:rsidR="00A21A71" w:rsidRPr="00CF2168">
              <w:rPr>
                <w:rFonts w:ascii="Arial" w:hAnsi="Arial" w:cs="Arial"/>
                <w:b/>
                <w:bCs/>
                <w:sz w:val="22"/>
                <w:szCs w:val="22"/>
                <w:lang w:val="en-US" w:eastAsia="en-US"/>
              </w:rPr>
              <w:t xml:space="preserve">you have quoted on. </w:t>
            </w:r>
          </w:p>
          <w:p w14:paraId="3C594A9F" w14:textId="77777777" w:rsidR="00A5296D" w:rsidRPr="00CF2168" w:rsidRDefault="00A5296D" w:rsidP="6D9AF001">
            <w:pPr>
              <w:jc w:val="both"/>
              <w:rPr>
                <w:rFonts w:ascii="Arial" w:hAnsi="Arial" w:cs="Arial"/>
                <w:b/>
                <w:bCs/>
                <w:sz w:val="22"/>
                <w:szCs w:val="22"/>
                <w:lang w:val="en-US" w:eastAsia="en-US"/>
              </w:rPr>
            </w:pPr>
          </w:p>
          <w:p w14:paraId="7E41284F" w14:textId="66229F45" w:rsidR="6D9AF001" w:rsidRPr="00CF2168" w:rsidRDefault="00A21A71" w:rsidP="6D9AF001">
            <w:pPr>
              <w:jc w:val="both"/>
              <w:rPr>
                <w:rFonts w:ascii="Arial" w:hAnsi="Arial" w:cs="Arial"/>
                <w:b/>
                <w:bCs/>
                <w:sz w:val="22"/>
                <w:szCs w:val="22"/>
                <w:lang w:val="en-US" w:eastAsia="en-US"/>
              </w:rPr>
            </w:pPr>
            <w:r w:rsidRPr="00CF2168">
              <w:rPr>
                <w:rFonts w:ascii="Arial" w:hAnsi="Arial" w:cs="Arial"/>
                <w:b/>
                <w:bCs/>
                <w:sz w:val="22"/>
                <w:szCs w:val="22"/>
                <w:lang w:val="en-US" w:eastAsia="en-US"/>
              </w:rPr>
              <w:t xml:space="preserve">Also, include the plans for the </w:t>
            </w:r>
            <w:r w:rsidR="00CF2168" w:rsidRPr="00CF2168">
              <w:rPr>
                <w:rFonts w:ascii="Arial" w:hAnsi="Arial" w:cs="Arial"/>
                <w:b/>
                <w:bCs/>
                <w:sz w:val="22"/>
                <w:szCs w:val="22"/>
                <w:lang w:val="en-US" w:eastAsia="en-US"/>
              </w:rPr>
              <w:t xml:space="preserve">disposal of the lease vehicles. </w:t>
            </w:r>
          </w:p>
          <w:p w14:paraId="60489236" w14:textId="2B5280DA" w:rsidR="6D9AF001" w:rsidRDefault="6D9AF001" w:rsidP="6D9AF001">
            <w:pPr>
              <w:jc w:val="both"/>
              <w:rPr>
                <w:rFonts w:ascii="Arial" w:hAnsi="Arial" w:cs="Arial"/>
                <w:b/>
                <w:bCs/>
                <w:sz w:val="22"/>
                <w:szCs w:val="22"/>
                <w:highlight w:val="cyan"/>
                <w:lang w:val="en-US" w:eastAsia="en-US"/>
              </w:rPr>
            </w:pPr>
          </w:p>
          <w:p w14:paraId="24533DAA" w14:textId="45A9D8D1" w:rsidR="00561FE6" w:rsidRPr="00F25C81" w:rsidRDefault="757A0784" w:rsidP="6D9AF001">
            <w:pPr>
              <w:jc w:val="both"/>
              <w:rPr>
                <w:rFonts w:ascii="Arial" w:hAnsi="Arial" w:cs="Arial"/>
                <w:b/>
                <w:bCs/>
                <w:sz w:val="22"/>
                <w:szCs w:val="22"/>
                <w:lang w:val="en-US" w:eastAsia="en-US"/>
              </w:rPr>
            </w:pPr>
            <w:r w:rsidRPr="6D9AF001">
              <w:rPr>
                <w:rFonts w:ascii="Arial" w:hAnsi="Arial" w:cs="Arial"/>
                <w:b/>
                <w:bCs/>
                <w:sz w:val="22"/>
                <w:szCs w:val="22"/>
                <w:lang w:val="en-US" w:eastAsia="en-US"/>
              </w:rPr>
              <w:t xml:space="preserve">Max </w:t>
            </w:r>
            <w:r w:rsidR="13331EE3" w:rsidRPr="6D9AF001">
              <w:rPr>
                <w:rFonts w:ascii="Arial" w:hAnsi="Arial" w:cs="Arial"/>
                <w:b/>
                <w:bCs/>
                <w:sz w:val="22"/>
                <w:szCs w:val="22"/>
                <w:lang w:val="en-US" w:eastAsia="en-US"/>
              </w:rPr>
              <w:t>1,</w:t>
            </w:r>
            <w:r w:rsidR="00CF2168">
              <w:rPr>
                <w:rFonts w:ascii="Arial" w:hAnsi="Arial" w:cs="Arial"/>
                <w:b/>
                <w:bCs/>
                <w:sz w:val="22"/>
                <w:szCs w:val="22"/>
                <w:lang w:val="en-US" w:eastAsia="en-US"/>
              </w:rPr>
              <w:t>5</w:t>
            </w:r>
            <w:r w:rsidRPr="6D9AF001">
              <w:rPr>
                <w:rFonts w:ascii="Arial" w:hAnsi="Arial" w:cs="Arial"/>
                <w:b/>
                <w:bCs/>
                <w:sz w:val="22"/>
                <w:szCs w:val="22"/>
                <w:lang w:val="en-US" w:eastAsia="en-US"/>
              </w:rPr>
              <w:t xml:space="preserve">00 </w:t>
            </w:r>
            <w:r w:rsidR="79669D12" w:rsidRPr="6D9AF001">
              <w:rPr>
                <w:rFonts w:ascii="Arial" w:hAnsi="Arial" w:cs="Arial"/>
                <w:b/>
                <w:bCs/>
                <w:sz w:val="22"/>
                <w:szCs w:val="22"/>
                <w:lang w:val="en-US" w:eastAsia="en-US"/>
              </w:rPr>
              <w:t>words</w:t>
            </w:r>
          </w:p>
        </w:tc>
      </w:tr>
      <w:tr w:rsidR="00B712B2" w:rsidRPr="00432E6A" w14:paraId="4FC16659" w14:textId="77777777" w:rsidTr="6D9AF001">
        <w:tc>
          <w:tcPr>
            <w:tcW w:w="645" w:type="dxa"/>
            <w:vAlign w:val="center"/>
          </w:tcPr>
          <w:p w14:paraId="208CFBE2" w14:textId="77777777" w:rsidR="00B712B2" w:rsidRDefault="00B712B2" w:rsidP="00E00762">
            <w:pPr>
              <w:jc w:val="center"/>
              <w:rPr>
                <w:rFonts w:ascii="Arial" w:hAnsi="Arial" w:cs="Arial"/>
              </w:rPr>
            </w:pPr>
          </w:p>
        </w:tc>
        <w:tc>
          <w:tcPr>
            <w:tcW w:w="8961" w:type="dxa"/>
            <w:shd w:val="clear" w:color="auto" w:fill="BFBFBF" w:themeFill="background1" w:themeFillShade="BF"/>
          </w:tcPr>
          <w:p w14:paraId="5BA7CF1D" w14:textId="4A8E1E45" w:rsidR="00B712B2" w:rsidRDefault="00B712B2" w:rsidP="00E00762">
            <w:pPr>
              <w:jc w:val="both"/>
              <w:rPr>
                <w:rFonts w:ascii="Arial" w:hAnsi="Arial" w:cs="Arial"/>
                <w:b/>
                <w:bCs/>
                <w:lang w:val="en-US"/>
              </w:rPr>
            </w:pPr>
          </w:p>
        </w:tc>
      </w:tr>
      <w:tr w:rsidR="00561FE6" w:rsidRPr="00432E6A" w14:paraId="5F4C312C" w14:textId="77777777" w:rsidTr="6D9AF001">
        <w:tc>
          <w:tcPr>
            <w:tcW w:w="645" w:type="dxa"/>
            <w:vAlign w:val="center"/>
          </w:tcPr>
          <w:p w14:paraId="498043DE" w14:textId="77777777" w:rsidR="00561FE6" w:rsidRPr="00432E6A" w:rsidRDefault="00561FE6" w:rsidP="00E00762">
            <w:pPr>
              <w:jc w:val="center"/>
              <w:rPr>
                <w:rFonts w:ascii="Arial" w:hAnsi="Arial" w:cs="Arial"/>
                <w:b/>
                <w:sz w:val="22"/>
                <w:szCs w:val="22"/>
              </w:rPr>
            </w:pPr>
          </w:p>
        </w:tc>
        <w:tc>
          <w:tcPr>
            <w:tcW w:w="8961" w:type="dxa"/>
          </w:tcPr>
          <w:p w14:paraId="58B865D4" w14:textId="77777777" w:rsidR="00561FE6" w:rsidRPr="00EF6146" w:rsidRDefault="00561FE6" w:rsidP="00E00762">
            <w:pPr>
              <w:jc w:val="both"/>
              <w:rPr>
                <w:rFonts w:ascii="Arial" w:hAnsi="Arial" w:cs="Arial"/>
                <w:color w:val="1F497D" w:themeColor="text2"/>
              </w:rPr>
            </w:pPr>
            <w:r w:rsidRPr="00EF6146">
              <w:rPr>
                <w:rFonts w:ascii="Arial" w:hAnsi="Arial" w:cs="Arial"/>
                <w:color w:val="1F497D" w:themeColor="text2"/>
              </w:rPr>
              <w:t>[Tender Response]</w:t>
            </w:r>
          </w:p>
          <w:p w14:paraId="3527491D" w14:textId="77777777" w:rsidR="00561FE6" w:rsidRPr="00EF6146" w:rsidRDefault="00561FE6" w:rsidP="00E00762">
            <w:pPr>
              <w:jc w:val="both"/>
              <w:rPr>
                <w:rFonts w:ascii="Arial" w:hAnsi="Arial" w:cs="Arial"/>
              </w:rPr>
            </w:pPr>
          </w:p>
          <w:p w14:paraId="3F2CA1DF" w14:textId="77777777" w:rsidR="00561FE6" w:rsidRPr="00EF6146" w:rsidRDefault="00561FE6" w:rsidP="00E00762">
            <w:pPr>
              <w:jc w:val="both"/>
              <w:rPr>
                <w:rFonts w:ascii="Arial" w:hAnsi="Arial" w:cs="Arial"/>
              </w:rPr>
            </w:pPr>
          </w:p>
          <w:p w14:paraId="2E4AB4AA" w14:textId="77777777" w:rsidR="00561FE6" w:rsidRPr="00EF6146" w:rsidRDefault="00561FE6" w:rsidP="00E00762">
            <w:pPr>
              <w:jc w:val="both"/>
              <w:rPr>
                <w:rFonts w:ascii="Arial" w:hAnsi="Arial" w:cs="Arial"/>
              </w:rPr>
            </w:pPr>
          </w:p>
          <w:p w14:paraId="0301B0A2" w14:textId="77777777" w:rsidR="00561FE6" w:rsidRPr="00EF6146" w:rsidRDefault="00561FE6" w:rsidP="00E00762">
            <w:pPr>
              <w:jc w:val="both"/>
              <w:rPr>
                <w:rFonts w:ascii="Arial" w:hAnsi="Arial" w:cs="Arial"/>
              </w:rPr>
            </w:pPr>
          </w:p>
          <w:p w14:paraId="72E1E647" w14:textId="77777777" w:rsidR="00561FE6" w:rsidRPr="00EF6146" w:rsidRDefault="00561FE6" w:rsidP="00E00762">
            <w:pPr>
              <w:jc w:val="both"/>
              <w:rPr>
                <w:rFonts w:ascii="Arial" w:hAnsi="Arial" w:cs="Arial"/>
              </w:rPr>
            </w:pPr>
          </w:p>
        </w:tc>
      </w:tr>
    </w:tbl>
    <w:p w14:paraId="09074DD0" w14:textId="77777777" w:rsidR="00561FE6" w:rsidRDefault="00561FE6" w:rsidP="00443E2D">
      <w:pPr>
        <w:rPr>
          <w:rFonts w:ascii="Arial" w:eastAsia="Times New Roman" w:hAnsi="Arial" w:cs="Arial"/>
          <w:b/>
          <w:bCs/>
          <w:color w:val="000000"/>
          <w:sz w:val="24"/>
          <w:szCs w:val="24"/>
          <w:lang w:eastAsia="en-GB"/>
        </w:rPr>
      </w:pPr>
    </w:p>
    <w:p w14:paraId="69D6DBAA" w14:textId="77777777" w:rsidR="00A5296D" w:rsidRDefault="00A5296D" w:rsidP="00443E2D">
      <w:pPr>
        <w:rPr>
          <w:rFonts w:ascii="Arial" w:eastAsia="Times New Roman" w:hAnsi="Arial" w:cs="Arial"/>
          <w:b/>
          <w:bCs/>
          <w:color w:val="000000"/>
          <w:sz w:val="24"/>
          <w:szCs w:val="24"/>
          <w:lang w:eastAsia="en-GB"/>
        </w:rPr>
      </w:pPr>
    </w:p>
    <w:p w14:paraId="475572A8" w14:textId="77777777" w:rsidR="00A5296D" w:rsidRDefault="00A5296D" w:rsidP="00443E2D">
      <w:pPr>
        <w:rPr>
          <w:rFonts w:ascii="Arial" w:eastAsia="Times New Roman" w:hAnsi="Arial" w:cs="Arial"/>
          <w:b/>
          <w:bCs/>
          <w:color w:val="000000"/>
          <w:sz w:val="24"/>
          <w:szCs w:val="24"/>
          <w:lang w:eastAsia="en-GB"/>
        </w:rPr>
      </w:pPr>
    </w:p>
    <w:p w14:paraId="7840DC75" w14:textId="77777777" w:rsidR="00561FE6" w:rsidRDefault="00561FE6" w:rsidP="00443E2D">
      <w:pPr>
        <w:rPr>
          <w:rFonts w:ascii="Arial" w:eastAsia="Times New Roman" w:hAnsi="Arial" w:cs="Arial"/>
          <w:b/>
          <w:bCs/>
          <w:color w:val="000000"/>
          <w:sz w:val="24"/>
          <w:szCs w:val="24"/>
          <w:lang w:eastAsia="en-GB"/>
        </w:rPr>
      </w:pPr>
    </w:p>
    <w:tbl>
      <w:tblPr>
        <w:tblStyle w:val="TableGrid"/>
        <w:tblW w:w="9606" w:type="dxa"/>
        <w:tblLook w:val="04A0" w:firstRow="1" w:lastRow="0" w:firstColumn="1" w:lastColumn="0" w:noHBand="0" w:noVBand="1"/>
      </w:tblPr>
      <w:tblGrid>
        <w:gridCol w:w="645"/>
        <w:gridCol w:w="8961"/>
      </w:tblGrid>
      <w:tr w:rsidR="00561FE6" w:rsidRPr="00432E6A" w14:paraId="6BEDF659" w14:textId="77777777" w:rsidTr="014F07C7">
        <w:tc>
          <w:tcPr>
            <w:tcW w:w="9606" w:type="dxa"/>
            <w:gridSpan w:val="2"/>
            <w:shd w:val="clear" w:color="auto" w:fill="000000" w:themeFill="text1"/>
            <w:vAlign w:val="center"/>
          </w:tcPr>
          <w:p w14:paraId="6B5661AC" w14:textId="3B20862F" w:rsidR="00561FE6" w:rsidRPr="00EF6146" w:rsidRDefault="00A81D94" w:rsidP="00561FE6">
            <w:pPr>
              <w:jc w:val="both"/>
              <w:rPr>
                <w:rFonts w:ascii="Arial" w:hAnsi="Arial" w:cs="Arial"/>
                <w:b/>
              </w:rPr>
            </w:pPr>
            <w:r>
              <w:rPr>
                <w:rFonts w:ascii="Arial" w:hAnsi="Arial" w:cs="Arial"/>
                <w:b/>
                <w:color w:val="FFFFFF" w:themeColor="background1"/>
              </w:rPr>
              <w:lastRenderedPageBreak/>
              <w:t xml:space="preserve">Added Value                                       </w:t>
            </w:r>
            <w:r w:rsidR="00561FE6">
              <w:rPr>
                <w:rFonts w:ascii="Arial" w:hAnsi="Arial" w:cs="Arial"/>
                <w:b/>
                <w:color w:val="FFFFFF" w:themeColor="background1"/>
              </w:rPr>
              <w:t xml:space="preserve">                                                     </w:t>
            </w:r>
            <w:r>
              <w:rPr>
                <w:rFonts w:ascii="Arial" w:hAnsi="Arial" w:cs="Arial"/>
                <w:b/>
                <w:color w:val="FFFFFF" w:themeColor="background1"/>
              </w:rPr>
              <w:t xml:space="preserve">                  </w:t>
            </w:r>
            <w:r w:rsidR="00561FE6">
              <w:rPr>
                <w:rFonts w:ascii="Arial" w:hAnsi="Arial" w:cs="Arial"/>
                <w:b/>
                <w:color w:val="FFFFFF" w:themeColor="background1"/>
              </w:rPr>
              <w:t>Marks Available</w:t>
            </w:r>
            <w:r w:rsidR="00561FE6" w:rsidRPr="00EF6146">
              <w:rPr>
                <w:rFonts w:ascii="Arial" w:hAnsi="Arial" w:cs="Arial"/>
                <w:b/>
                <w:color w:val="FFFFFF" w:themeColor="background1"/>
              </w:rPr>
              <w:t xml:space="preserve"> </w:t>
            </w:r>
            <w:r w:rsidR="00561FE6">
              <w:rPr>
                <w:rFonts w:ascii="Arial" w:hAnsi="Arial" w:cs="Arial"/>
                <w:b/>
                <w:color w:val="FFFFFF" w:themeColor="background1"/>
              </w:rPr>
              <w:t xml:space="preserve">   </w:t>
            </w:r>
            <w:r>
              <w:rPr>
                <w:rFonts w:ascii="Arial" w:hAnsi="Arial" w:cs="Arial"/>
                <w:b/>
                <w:color w:val="FFFFFF" w:themeColor="background1"/>
              </w:rPr>
              <w:t>5</w:t>
            </w:r>
            <w:r w:rsidR="00561FE6" w:rsidRPr="00EF6146">
              <w:rPr>
                <w:rFonts w:ascii="Arial" w:hAnsi="Arial" w:cs="Arial"/>
                <w:b/>
                <w:color w:val="FFFFFF" w:themeColor="background1"/>
              </w:rPr>
              <w:t xml:space="preserve">%                                               </w:t>
            </w:r>
          </w:p>
        </w:tc>
      </w:tr>
      <w:tr w:rsidR="00561FE6" w:rsidRPr="00432E6A" w14:paraId="77DD412A" w14:textId="77777777" w:rsidTr="014F07C7">
        <w:tc>
          <w:tcPr>
            <w:tcW w:w="645" w:type="dxa"/>
            <w:vAlign w:val="center"/>
          </w:tcPr>
          <w:p w14:paraId="23109FB5" w14:textId="5423247B" w:rsidR="00561FE6" w:rsidRPr="00F25C81" w:rsidRDefault="00705277" w:rsidP="00E00762">
            <w:pPr>
              <w:jc w:val="center"/>
              <w:rPr>
                <w:rFonts w:ascii="Arial" w:hAnsi="Arial" w:cs="Arial"/>
                <w:sz w:val="22"/>
                <w:szCs w:val="22"/>
              </w:rPr>
            </w:pPr>
            <w:r>
              <w:rPr>
                <w:rFonts w:ascii="Arial" w:hAnsi="Arial" w:cs="Arial"/>
                <w:sz w:val="22"/>
                <w:szCs w:val="22"/>
              </w:rPr>
              <w:t>5</w:t>
            </w:r>
            <w:r w:rsidR="00561FE6" w:rsidRPr="00F25C81">
              <w:rPr>
                <w:rFonts w:ascii="Arial" w:hAnsi="Arial" w:cs="Arial"/>
                <w:sz w:val="22"/>
                <w:szCs w:val="22"/>
              </w:rPr>
              <w:t>.1</w:t>
            </w:r>
          </w:p>
        </w:tc>
        <w:tc>
          <w:tcPr>
            <w:tcW w:w="8961" w:type="dxa"/>
          </w:tcPr>
          <w:p w14:paraId="4FCBA178" w14:textId="6462806C" w:rsidR="00561FE6" w:rsidRDefault="0048762B" w:rsidP="00E00762">
            <w:pPr>
              <w:jc w:val="both"/>
              <w:rPr>
                <w:rFonts w:ascii="Arial" w:hAnsi="Arial" w:cs="Arial"/>
                <w:b/>
                <w:bCs/>
                <w:sz w:val="22"/>
                <w:szCs w:val="22"/>
                <w:lang w:val="en-US" w:eastAsia="en-US"/>
              </w:rPr>
            </w:pPr>
            <w:r>
              <w:rPr>
                <w:rFonts w:ascii="Arial" w:hAnsi="Arial" w:cs="Arial"/>
                <w:b/>
                <w:bCs/>
                <w:sz w:val="22"/>
                <w:szCs w:val="22"/>
                <w:lang w:val="en-US" w:eastAsia="en-US"/>
              </w:rPr>
              <w:t xml:space="preserve">Please detail what added value you can provide to the College. </w:t>
            </w:r>
          </w:p>
          <w:p w14:paraId="51FE53B5" w14:textId="77777777" w:rsidR="00916EB0" w:rsidRPr="00F25C81" w:rsidRDefault="00916EB0" w:rsidP="00E00762">
            <w:pPr>
              <w:jc w:val="both"/>
              <w:rPr>
                <w:rFonts w:ascii="Arial" w:hAnsi="Arial" w:cs="Arial"/>
                <w:b/>
                <w:bCs/>
                <w:sz w:val="22"/>
                <w:szCs w:val="22"/>
                <w:lang w:val="en-US" w:eastAsia="en-US"/>
              </w:rPr>
            </w:pPr>
          </w:p>
          <w:p w14:paraId="3BBD31A0" w14:textId="29B539C7" w:rsidR="00561FE6" w:rsidRPr="00F25C81" w:rsidRDefault="0EF1AFB3" w:rsidP="6D9AF001">
            <w:pPr>
              <w:jc w:val="both"/>
              <w:rPr>
                <w:rFonts w:ascii="Arial" w:hAnsi="Arial" w:cs="Arial"/>
                <w:b/>
                <w:bCs/>
                <w:sz w:val="22"/>
                <w:szCs w:val="22"/>
                <w:lang w:val="en-US" w:eastAsia="en-US"/>
              </w:rPr>
            </w:pPr>
            <w:r w:rsidRPr="6D9AF001">
              <w:rPr>
                <w:rFonts w:ascii="Arial" w:hAnsi="Arial" w:cs="Arial"/>
                <w:b/>
                <w:bCs/>
                <w:sz w:val="22"/>
                <w:szCs w:val="22"/>
                <w:lang w:val="en-US" w:eastAsia="en-US"/>
              </w:rPr>
              <w:t xml:space="preserve">Max </w:t>
            </w:r>
            <w:r w:rsidR="005458A5">
              <w:rPr>
                <w:rFonts w:ascii="Arial" w:hAnsi="Arial" w:cs="Arial"/>
                <w:b/>
                <w:bCs/>
                <w:sz w:val="22"/>
                <w:szCs w:val="22"/>
                <w:lang w:val="en-US" w:eastAsia="en-US"/>
              </w:rPr>
              <w:t>500</w:t>
            </w:r>
            <w:r w:rsidRPr="6D9AF001">
              <w:rPr>
                <w:rFonts w:ascii="Arial" w:hAnsi="Arial" w:cs="Arial"/>
                <w:b/>
                <w:bCs/>
                <w:sz w:val="22"/>
                <w:szCs w:val="22"/>
                <w:lang w:val="en-US" w:eastAsia="en-US"/>
              </w:rPr>
              <w:t xml:space="preserve"> words</w:t>
            </w:r>
          </w:p>
          <w:p w14:paraId="24DE1BCD" w14:textId="15832A4B" w:rsidR="00561FE6" w:rsidRPr="00F25C81" w:rsidRDefault="00561FE6" w:rsidP="6D9AF001">
            <w:pPr>
              <w:jc w:val="both"/>
              <w:rPr>
                <w:rFonts w:ascii="Arial" w:hAnsi="Arial" w:cs="Arial"/>
                <w:b/>
                <w:bCs/>
                <w:sz w:val="22"/>
                <w:szCs w:val="22"/>
                <w:lang w:val="en-US" w:eastAsia="en-US"/>
              </w:rPr>
            </w:pPr>
          </w:p>
        </w:tc>
      </w:tr>
      <w:tr w:rsidR="00B712B2" w:rsidRPr="00432E6A" w14:paraId="0F971B20" w14:textId="77777777" w:rsidTr="014F07C7">
        <w:tc>
          <w:tcPr>
            <w:tcW w:w="645" w:type="dxa"/>
            <w:vAlign w:val="center"/>
          </w:tcPr>
          <w:p w14:paraId="7E19E336" w14:textId="77777777" w:rsidR="00B712B2" w:rsidRPr="00432E6A" w:rsidRDefault="00B712B2" w:rsidP="00E00762">
            <w:pPr>
              <w:jc w:val="center"/>
              <w:rPr>
                <w:rFonts w:ascii="Arial" w:hAnsi="Arial" w:cs="Arial"/>
                <w:b/>
              </w:rPr>
            </w:pPr>
          </w:p>
        </w:tc>
        <w:tc>
          <w:tcPr>
            <w:tcW w:w="8961" w:type="dxa"/>
            <w:shd w:val="clear" w:color="auto" w:fill="BFBFBF" w:themeFill="background1" w:themeFillShade="BF"/>
          </w:tcPr>
          <w:p w14:paraId="422E91AB" w14:textId="492C0BBE" w:rsidR="00B712B2" w:rsidRPr="00B712B2" w:rsidRDefault="00B712B2" w:rsidP="00E00762">
            <w:pPr>
              <w:jc w:val="both"/>
              <w:rPr>
                <w:rFonts w:ascii="Arial" w:hAnsi="Arial" w:cs="Arial"/>
                <w:b/>
                <w:color w:val="1F497D" w:themeColor="text2"/>
              </w:rPr>
            </w:pPr>
          </w:p>
        </w:tc>
      </w:tr>
      <w:tr w:rsidR="00561FE6" w:rsidRPr="00432E6A" w14:paraId="7AF88398" w14:textId="77777777" w:rsidTr="014F07C7">
        <w:tc>
          <w:tcPr>
            <w:tcW w:w="645" w:type="dxa"/>
            <w:vAlign w:val="center"/>
          </w:tcPr>
          <w:p w14:paraId="32F85179" w14:textId="77777777" w:rsidR="00561FE6" w:rsidRPr="00432E6A" w:rsidRDefault="00561FE6" w:rsidP="00E00762">
            <w:pPr>
              <w:jc w:val="center"/>
              <w:rPr>
                <w:rFonts w:ascii="Arial" w:hAnsi="Arial" w:cs="Arial"/>
                <w:b/>
                <w:sz w:val="22"/>
                <w:szCs w:val="22"/>
              </w:rPr>
            </w:pPr>
          </w:p>
        </w:tc>
        <w:tc>
          <w:tcPr>
            <w:tcW w:w="8961" w:type="dxa"/>
          </w:tcPr>
          <w:p w14:paraId="7B5A674B" w14:textId="77777777" w:rsidR="00561FE6" w:rsidRPr="00EF6146" w:rsidRDefault="00561FE6" w:rsidP="00E00762">
            <w:pPr>
              <w:jc w:val="both"/>
              <w:rPr>
                <w:rFonts w:ascii="Arial" w:hAnsi="Arial" w:cs="Arial"/>
                <w:color w:val="1F497D" w:themeColor="text2"/>
              </w:rPr>
            </w:pPr>
            <w:r w:rsidRPr="00EF6146">
              <w:rPr>
                <w:rFonts w:ascii="Arial" w:hAnsi="Arial" w:cs="Arial"/>
                <w:color w:val="1F497D" w:themeColor="text2"/>
              </w:rPr>
              <w:t>[Tender Response]</w:t>
            </w:r>
          </w:p>
          <w:p w14:paraId="5639AE5E" w14:textId="77777777" w:rsidR="00561FE6" w:rsidRPr="00EF6146" w:rsidRDefault="00561FE6" w:rsidP="00E00762">
            <w:pPr>
              <w:jc w:val="both"/>
              <w:rPr>
                <w:rFonts w:ascii="Arial" w:hAnsi="Arial" w:cs="Arial"/>
              </w:rPr>
            </w:pPr>
          </w:p>
          <w:p w14:paraId="7DE32B61" w14:textId="77777777" w:rsidR="00561FE6" w:rsidRPr="00EF6146" w:rsidRDefault="00561FE6" w:rsidP="00E00762">
            <w:pPr>
              <w:jc w:val="both"/>
              <w:rPr>
                <w:rFonts w:ascii="Arial" w:hAnsi="Arial" w:cs="Arial"/>
              </w:rPr>
            </w:pPr>
          </w:p>
          <w:p w14:paraId="0F042346" w14:textId="77777777" w:rsidR="00561FE6" w:rsidRPr="00EF6146" w:rsidRDefault="00561FE6" w:rsidP="00E00762">
            <w:pPr>
              <w:jc w:val="both"/>
              <w:rPr>
                <w:rFonts w:ascii="Arial" w:hAnsi="Arial" w:cs="Arial"/>
              </w:rPr>
            </w:pPr>
          </w:p>
          <w:p w14:paraId="5A4DEFE1" w14:textId="77777777" w:rsidR="00561FE6" w:rsidRPr="00EF6146" w:rsidRDefault="00561FE6" w:rsidP="00E00762">
            <w:pPr>
              <w:jc w:val="both"/>
              <w:rPr>
                <w:rFonts w:ascii="Arial" w:hAnsi="Arial" w:cs="Arial"/>
              </w:rPr>
            </w:pPr>
          </w:p>
        </w:tc>
      </w:tr>
    </w:tbl>
    <w:p w14:paraId="22ACF16A" w14:textId="77777777" w:rsidR="00561FE6" w:rsidRDefault="00561FE6" w:rsidP="00443E2D">
      <w:pPr>
        <w:rPr>
          <w:rFonts w:ascii="Arial" w:eastAsia="Times New Roman" w:hAnsi="Arial" w:cs="Arial"/>
          <w:b/>
          <w:bCs/>
          <w:color w:val="000000"/>
          <w:sz w:val="24"/>
          <w:szCs w:val="24"/>
          <w:lang w:eastAsia="en-GB"/>
        </w:rPr>
      </w:pPr>
    </w:p>
    <w:p w14:paraId="5FB63D48" w14:textId="77777777" w:rsidR="00561FE6" w:rsidRDefault="00561FE6" w:rsidP="00443E2D">
      <w:pPr>
        <w:rPr>
          <w:rFonts w:ascii="Arial" w:eastAsia="Times New Roman" w:hAnsi="Arial" w:cs="Arial"/>
          <w:b/>
          <w:bCs/>
          <w:color w:val="000000"/>
          <w:sz w:val="24"/>
          <w:szCs w:val="24"/>
          <w:lang w:eastAsia="en-GB"/>
        </w:rPr>
      </w:pPr>
    </w:p>
    <w:p w14:paraId="6D59E1D3" w14:textId="77777777" w:rsidR="00561FE6" w:rsidRPr="00051BFE" w:rsidRDefault="00561FE6" w:rsidP="00443E2D">
      <w:pPr>
        <w:rPr>
          <w:rFonts w:ascii="Arial" w:eastAsia="Times New Roman" w:hAnsi="Arial" w:cs="Arial"/>
          <w:b/>
          <w:bCs/>
          <w:color w:val="000000"/>
          <w:sz w:val="24"/>
          <w:szCs w:val="24"/>
          <w:lang w:eastAsia="en-GB"/>
        </w:rPr>
      </w:pPr>
    </w:p>
    <w:p w14:paraId="2C39405C" w14:textId="77777777" w:rsidR="00443E2D" w:rsidRDefault="00443E2D" w:rsidP="00443E2D">
      <w:pPr>
        <w:pStyle w:val="Bullet3"/>
        <w:numPr>
          <w:ilvl w:val="0"/>
          <w:numId w:val="0"/>
        </w:numPr>
        <w:tabs>
          <w:tab w:val="left" w:pos="720"/>
        </w:tabs>
        <w:ind w:left="720"/>
        <w:rPr>
          <w:i/>
          <w:szCs w:val="24"/>
        </w:rPr>
      </w:pPr>
    </w:p>
    <w:sectPr w:rsidR="00443E2D" w:rsidSect="00561FE6">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NewsGoth BT">
    <w:altName w:val="Corbel"/>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ACD2D"/>
    <w:multiLevelType w:val="hybridMultilevel"/>
    <w:tmpl w:val="79622DB4"/>
    <w:lvl w:ilvl="0" w:tplc="CF207BA8">
      <w:start w:val="1"/>
      <w:numFmt w:val="bullet"/>
      <w:lvlText w:val=""/>
      <w:lvlJc w:val="left"/>
      <w:pPr>
        <w:ind w:left="1290" w:hanging="360"/>
      </w:pPr>
      <w:rPr>
        <w:rFonts w:ascii="Symbol" w:hAnsi="Symbol" w:hint="default"/>
      </w:rPr>
    </w:lvl>
    <w:lvl w:ilvl="1" w:tplc="755E027E">
      <w:start w:val="1"/>
      <w:numFmt w:val="bullet"/>
      <w:lvlText w:val="o"/>
      <w:lvlJc w:val="left"/>
      <w:pPr>
        <w:ind w:left="1440" w:hanging="360"/>
      </w:pPr>
      <w:rPr>
        <w:rFonts w:ascii="Courier New" w:hAnsi="Courier New" w:hint="default"/>
      </w:rPr>
    </w:lvl>
    <w:lvl w:ilvl="2" w:tplc="FDCC1824">
      <w:start w:val="1"/>
      <w:numFmt w:val="bullet"/>
      <w:lvlText w:val=""/>
      <w:lvlJc w:val="left"/>
      <w:pPr>
        <w:ind w:left="2160" w:hanging="360"/>
      </w:pPr>
      <w:rPr>
        <w:rFonts w:ascii="Wingdings" w:hAnsi="Wingdings" w:hint="default"/>
      </w:rPr>
    </w:lvl>
    <w:lvl w:ilvl="3" w:tplc="667C4182">
      <w:start w:val="1"/>
      <w:numFmt w:val="bullet"/>
      <w:lvlText w:val=""/>
      <w:lvlJc w:val="left"/>
      <w:pPr>
        <w:ind w:left="2880" w:hanging="360"/>
      </w:pPr>
      <w:rPr>
        <w:rFonts w:ascii="Symbol" w:hAnsi="Symbol" w:hint="default"/>
      </w:rPr>
    </w:lvl>
    <w:lvl w:ilvl="4" w:tplc="67B4D984">
      <w:start w:val="1"/>
      <w:numFmt w:val="bullet"/>
      <w:lvlText w:val="o"/>
      <w:lvlJc w:val="left"/>
      <w:pPr>
        <w:ind w:left="3600" w:hanging="360"/>
      </w:pPr>
      <w:rPr>
        <w:rFonts w:ascii="Courier New" w:hAnsi="Courier New" w:hint="default"/>
      </w:rPr>
    </w:lvl>
    <w:lvl w:ilvl="5" w:tplc="190A08D2">
      <w:start w:val="1"/>
      <w:numFmt w:val="bullet"/>
      <w:lvlText w:val=""/>
      <w:lvlJc w:val="left"/>
      <w:pPr>
        <w:ind w:left="4320" w:hanging="360"/>
      </w:pPr>
      <w:rPr>
        <w:rFonts w:ascii="Wingdings" w:hAnsi="Wingdings" w:hint="default"/>
      </w:rPr>
    </w:lvl>
    <w:lvl w:ilvl="6" w:tplc="A99AE46C">
      <w:start w:val="1"/>
      <w:numFmt w:val="bullet"/>
      <w:lvlText w:val=""/>
      <w:lvlJc w:val="left"/>
      <w:pPr>
        <w:ind w:left="5040" w:hanging="360"/>
      </w:pPr>
      <w:rPr>
        <w:rFonts w:ascii="Symbol" w:hAnsi="Symbol" w:hint="default"/>
      </w:rPr>
    </w:lvl>
    <w:lvl w:ilvl="7" w:tplc="C48A76B2">
      <w:start w:val="1"/>
      <w:numFmt w:val="bullet"/>
      <w:lvlText w:val="o"/>
      <w:lvlJc w:val="left"/>
      <w:pPr>
        <w:ind w:left="5760" w:hanging="360"/>
      </w:pPr>
      <w:rPr>
        <w:rFonts w:ascii="Courier New" w:hAnsi="Courier New" w:hint="default"/>
      </w:rPr>
    </w:lvl>
    <w:lvl w:ilvl="8" w:tplc="137E117A">
      <w:start w:val="1"/>
      <w:numFmt w:val="bullet"/>
      <w:lvlText w:val=""/>
      <w:lvlJc w:val="left"/>
      <w:pPr>
        <w:ind w:left="6480" w:hanging="360"/>
      </w:pPr>
      <w:rPr>
        <w:rFonts w:ascii="Wingdings" w:hAnsi="Wingdings" w:hint="default"/>
      </w:rPr>
    </w:lvl>
  </w:abstractNum>
  <w:abstractNum w:abstractNumId="1" w15:restartNumberingAfterBreak="0">
    <w:nsid w:val="14454A28"/>
    <w:multiLevelType w:val="hybridMultilevel"/>
    <w:tmpl w:val="4628F762"/>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2" w15:restartNumberingAfterBreak="0">
    <w:nsid w:val="183F0D78"/>
    <w:multiLevelType w:val="hybridMultilevel"/>
    <w:tmpl w:val="32AA13FE"/>
    <w:lvl w:ilvl="0" w:tplc="3EA00088">
      <w:start w:val="1"/>
      <w:numFmt w:val="bullet"/>
      <w:lvlText w:val=""/>
      <w:lvlJc w:val="left"/>
      <w:pPr>
        <w:ind w:left="720" w:hanging="360"/>
      </w:pPr>
      <w:rPr>
        <w:rFonts w:ascii="Symbol" w:hAnsi="Symbol" w:hint="default"/>
      </w:rPr>
    </w:lvl>
    <w:lvl w:ilvl="1" w:tplc="DFE4E3E4">
      <w:start w:val="1"/>
      <w:numFmt w:val="bullet"/>
      <w:lvlText w:val="o"/>
      <w:lvlJc w:val="left"/>
      <w:pPr>
        <w:ind w:left="1440" w:hanging="360"/>
      </w:pPr>
      <w:rPr>
        <w:rFonts w:ascii="Courier New" w:hAnsi="Courier New" w:hint="default"/>
      </w:rPr>
    </w:lvl>
    <w:lvl w:ilvl="2" w:tplc="2F3460F8">
      <w:start w:val="1"/>
      <w:numFmt w:val="bullet"/>
      <w:lvlText w:val=""/>
      <w:lvlJc w:val="left"/>
      <w:pPr>
        <w:ind w:left="2160" w:hanging="360"/>
      </w:pPr>
      <w:rPr>
        <w:rFonts w:ascii="Wingdings" w:hAnsi="Wingdings" w:hint="default"/>
      </w:rPr>
    </w:lvl>
    <w:lvl w:ilvl="3" w:tplc="A2FC2C88">
      <w:start w:val="1"/>
      <w:numFmt w:val="bullet"/>
      <w:lvlText w:val=""/>
      <w:lvlJc w:val="left"/>
      <w:pPr>
        <w:ind w:left="2880" w:hanging="360"/>
      </w:pPr>
      <w:rPr>
        <w:rFonts w:ascii="Symbol" w:hAnsi="Symbol" w:hint="default"/>
      </w:rPr>
    </w:lvl>
    <w:lvl w:ilvl="4" w:tplc="E2567B84">
      <w:start w:val="1"/>
      <w:numFmt w:val="bullet"/>
      <w:lvlText w:val="o"/>
      <w:lvlJc w:val="left"/>
      <w:pPr>
        <w:ind w:left="3600" w:hanging="360"/>
      </w:pPr>
      <w:rPr>
        <w:rFonts w:ascii="Courier New" w:hAnsi="Courier New" w:hint="default"/>
      </w:rPr>
    </w:lvl>
    <w:lvl w:ilvl="5" w:tplc="FF40E4E6">
      <w:start w:val="1"/>
      <w:numFmt w:val="bullet"/>
      <w:lvlText w:val=""/>
      <w:lvlJc w:val="left"/>
      <w:pPr>
        <w:ind w:left="4320" w:hanging="360"/>
      </w:pPr>
      <w:rPr>
        <w:rFonts w:ascii="Wingdings" w:hAnsi="Wingdings" w:hint="default"/>
      </w:rPr>
    </w:lvl>
    <w:lvl w:ilvl="6" w:tplc="0B4E1E80">
      <w:start w:val="1"/>
      <w:numFmt w:val="bullet"/>
      <w:lvlText w:val=""/>
      <w:lvlJc w:val="left"/>
      <w:pPr>
        <w:ind w:left="5040" w:hanging="360"/>
      </w:pPr>
      <w:rPr>
        <w:rFonts w:ascii="Symbol" w:hAnsi="Symbol" w:hint="default"/>
      </w:rPr>
    </w:lvl>
    <w:lvl w:ilvl="7" w:tplc="7256D3D4">
      <w:start w:val="1"/>
      <w:numFmt w:val="bullet"/>
      <w:lvlText w:val="o"/>
      <w:lvlJc w:val="left"/>
      <w:pPr>
        <w:ind w:left="5760" w:hanging="360"/>
      </w:pPr>
      <w:rPr>
        <w:rFonts w:ascii="Courier New" w:hAnsi="Courier New" w:hint="default"/>
      </w:rPr>
    </w:lvl>
    <w:lvl w:ilvl="8" w:tplc="EFFC389E">
      <w:start w:val="1"/>
      <w:numFmt w:val="bullet"/>
      <w:lvlText w:val=""/>
      <w:lvlJc w:val="left"/>
      <w:pPr>
        <w:ind w:left="6480" w:hanging="360"/>
      </w:pPr>
      <w:rPr>
        <w:rFonts w:ascii="Wingdings" w:hAnsi="Wingdings" w:hint="default"/>
      </w:rPr>
    </w:lvl>
  </w:abstractNum>
  <w:abstractNum w:abstractNumId="3" w15:restartNumberingAfterBreak="0">
    <w:nsid w:val="1E7B1476"/>
    <w:multiLevelType w:val="hybridMultilevel"/>
    <w:tmpl w:val="3DEC0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F46289"/>
    <w:multiLevelType w:val="hybridMultilevel"/>
    <w:tmpl w:val="FB5E060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5" w15:restartNumberingAfterBreak="0">
    <w:nsid w:val="3CD3950F"/>
    <w:multiLevelType w:val="hybridMultilevel"/>
    <w:tmpl w:val="E5569462"/>
    <w:lvl w:ilvl="0" w:tplc="F7DEB046">
      <w:start w:val="1"/>
      <w:numFmt w:val="bullet"/>
      <w:lvlText w:val=""/>
      <w:lvlJc w:val="left"/>
      <w:pPr>
        <w:ind w:left="1290" w:hanging="360"/>
      </w:pPr>
      <w:rPr>
        <w:rFonts w:ascii="Symbol" w:hAnsi="Symbol" w:hint="default"/>
      </w:rPr>
    </w:lvl>
    <w:lvl w:ilvl="1" w:tplc="DEDC503E">
      <w:start w:val="1"/>
      <w:numFmt w:val="bullet"/>
      <w:lvlText w:val="o"/>
      <w:lvlJc w:val="left"/>
      <w:pPr>
        <w:ind w:left="1440" w:hanging="360"/>
      </w:pPr>
      <w:rPr>
        <w:rFonts w:ascii="Courier New" w:hAnsi="Courier New" w:hint="default"/>
      </w:rPr>
    </w:lvl>
    <w:lvl w:ilvl="2" w:tplc="BF6C0A52">
      <w:start w:val="1"/>
      <w:numFmt w:val="bullet"/>
      <w:lvlText w:val=""/>
      <w:lvlJc w:val="left"/>
      <w:pPr>
        <w:ind w:left="2160" w:hanging="360"/>
      </w:pPr>
      <w:rPr>
        <w:rFonts w:ascii="Wingdings" w:hAnsi="Wingdings" w:hint="default"/>
      </w:rPr>
    </w:lvl>
    <w:lvl w:ilvl="3" w:tplc="6832E7A6">
      <w:start w:val="1"/>
      <w:numFmt w:val="bullet"/>
      <w:lvlText w:val=""/>
      <w:lvlJc w:val="left"/>
      <w:pPr>
        <w:ind w:left="2880" w:hanging="360"/>
      </w:pPr>
      <w:rPr>
        <w:rFonts w:ascii="Symbol" w:hAnsi="Symbol" w:hint="default"/>
      </w:rPr>
    </w:lvl>
    <w:lvl w:ilvl="4" w:tplc="5EA41C8C">
      <w:start w:val="1"/>
      <w:numFmt w:val="bullet"/>
      <w:lvlText w:val="o"/>
      <w:lvlJc w:val="left"/>
      <w:pPr>
        <w:ind w:left="3600" w:hanging="360"/>
      </w:pPr>
      <w:rPr>
        <w:rFonts w:ascii="Courier New" w:hAnsi="Courier New" w:hint="default"/>
      </w:rPr>
    </w:lvl>
    <w:lvl w:ilvl="5" w:tplc="8920FE96">
      <w:start w:val="1"/>
      <w:numFmt w:val="bullet"/>
      <w:lvlText w:val=""/>
      <w:lvlJc w:val="left"/>
      <w:pPr>
        <w:ind w:left="4320" w:hanging="360"/>
      </w:pPr>
      <w:rPr>
        <w:rFonts w:ascii="Wingdings" w:hAnsi="Wingdings" w:hint="default"/>
      </w:rPr>
    </w:lvl>
    <w:lvl w:ilvl="6" w:tplc="6446301E">
      <w:start w:val="1"/>
      <w:numFmt w:val="bullet"/>
      <w:lvlText w:val=""/>
      <w:lvlJc w:val="left"/>
      <w:pPr>
        <w:ind w:left="5040" w:hanging="360"/>
      </w:pPr>
      <w:rPr>
        <w:rFonts w:ascii="Symbol" w:hAnsi="Symbol" w:hint="default"/>
      </w:rPr>
    </w:lvl>
    <w:lvl w:ilvl="7" w:tplc="3E0EFBD0">
      <w:start w:val="1"/>
      <w:numFmt w:val="bullet"/>
      <w:lvlText w:val="o"/>
      <w:lvlJc w:val="left"/>
      <w:pPr>
        <w:ind w:left="5760" w:hanging="360"/>
      </w:pPr>
      <w:rPr>
        <w:rFonts w:ascii="Courier New" w:hAnsi="Courier New" w:hint="default"/>
      </w:rPr>
    </w:lvl>
    <w:lvl w:ilvl="8" w:tplc="E5323CC0">
      <w:start w:val="1"/>
      <w:numFmt w:val="bullet"/>
      <w:lvlText w:val=""/>
      <w:lvlJc w:val="left"/>
      <w:pPr>
        <w:ind w:left="6480" w:hanging="360"/>
      </w:pPr>
      <w:rPr>
        <w:rFonts w:ascii="Wingdings" w:hAnsi="Wingdings" w:hint="default"/>
      </w:rPr>
    </w:lvl>
  </w:abstractNum>
  <w:abstractNum w:abstractNumId="6" w15:restartNumberingAfterBreak="0">
    <w:nsid w:val="4191927F"/>
    <w:multiLevelType w:val="hybridMultilevel"/>
    <w:tmpl w:val="016E1872"/>
    <w:lvl w:ilvl="0" w:tplc="42228E2C">
      <w:start w:val="1"/>
      <w:numFmt w:val="bullet"/>
      <w:lvlText w:val=""/>
      <w:lvlJc w:val="left"/>
      <w:pPr>
        <w:ind w:left="720" w:hanging="360"/>
      </w:pPr>
      <w:rPr>
        <w:rFonts w:ascii="Symbol" w:hAnsi="Symbol" w:hint="default"/>
      </w:rPr>
    </w:lvl>
    <w:lvl w:ilvl="1" w:tplc="AFCC99BA">
      <w:start w:val="1"/>
      <w:numFmt w:val="bullet"/>
      <w:lvlText w:val="o"/>
      <w:lvlJc w:val="left"/>
      <w:pPr>
        <w:ind w:left="1440" w:hanging="360"/>
      </w:pPr>
      <w:rPr>
        <w:rFonts w:ascii="Courier New" w:hAnsi="Courier New" w:hint="default"/>
      </w:rPr>
    </w:lvl>
    <w:lvl w:ilvl="2" w:tplc="02C8161E">
      <w:start w:val="1"/>
      <w:numFmt w:val="bullet"/>
      <w:lvlText w:val=""/>
      <w:lvlJc w:val="left"/>
      <w:pPr>
        <w:ind w:left="2160" w:hanging="360"/>
      </w:pPr>
      <w:rPr>
        <w:rFonts w:ascii="Wingdings" w:hAnsi="Wingdings" w:hint="default"/>
      </w:rPr>
    </w:lvl>
    <w:lvl w:ilvl="3" w:tplc="CB5629C8">
      <w:start w:val="1"/>
      <w:numFmt w:val="bullet"/>
      <w:lvlText w:val=""/>
      <w:lvlJc w:val="left"/>
      <w:pPr>
        <w:ind w:left="2880" w:hanging="360"/>
      </w:pPr>
      <w:rPr>
        <w:rFonts w:ascii="Symbol" w:hAnsi="Symbol" w:hint="default"/>
      </w:rPr>
    </w:lvl>
    <w:lvl w:ilvl="4" w:tplc="41D04A88">
      <w:start w:val="1"/>
      <w:numFmt w:val="bullet"/>
      <w:lvlText w:val="o"/>
      <w:lvlJc w:val="left"/>
      <w:pPr>
        <w:ind w:left="3600" w:hanging="360"/>
      </w:pPr>
      <w:rPr>
        <w:rFonts w:ascii="Courier New" w:hAnsi="Courier New" w:hint="default"/>
      </w:rPr>
    </w:lvl>
    <w:lvl w:ilvl="5" w:tplc="B6042F9E">
      <w:start w:val="1"/>
      <w:numFmt w:val="bullet"/>
      <w:lvlText w:val=""/>
      <w:lvlJc w:val="left"/>
      <w:pPr>
        <w:ind w:left="4320" w:hanging="360"/>
      </w:pPr>
      <w:rPr>
        <w:rFonts w:ascii="Wingdings" w:hAnsi="Wingdings" w:hint="default"/>
      </w:rPr>
    </w:lvl>
    <w:lvl w:ilvl="6" w:tplc="29BEDC84">
      <w:start w:val="1"/>
      <w:numFmt w:val="bullet"/>
      <w:lvlText w:val=""/>
      <w:lvlJc w:val="left"/>
      <w:pPr>
        <w:ind w:left="5040" w:hanging="360"/>
      </w:pPr>
      <w:rPr>
        <w:rFonts w:ascii="Symbol" w:hAnsi="Symbol" w:hint="default"/>
      </w:rPr>
    </w:lvl>
    <w:lvl w:ilvl="7" w:tplc="4E404C7E">
      <w:start w:val="1"/>
      <w:numFmt w:val="bullet"/>
      <w:lvlText w:val="o"/>
      <w:lvlJc w:val="left"/>
      <w:pPr>
        <w:ind w:left="5760" w:hanging="360"/>
      </w:pPr>
      <w:rPr>
        <w:rFonts w:ascii="Courier New" w:hAnsi="Courier New" w:hint="default"/>
      </w:rPr>
    </w:lvl>
    <w:lvl w:ilvl="8" w:tplc="E774EBA8">
      <w:start w:val="1"/>
      <w:numFmt w:val="bullet"/>
      <w:lvlText w:val=""/>
      <w:lvlJc w:val="left"/>
      <w:pPr>
        <w:ind w:left="6480" w:hanging="360"/>
      </w:pPr>
      <w:rPr>
        <w:rFonts w:ascii="Wingdings" w:hAnsi="Wingdings" w:hint="default"/>
      </w:rPr>
    </w:lvl>
  </w:abstractNum>
  <w:abstractNum w:abstractNumId="7" w15:restartNumberingAfterBreak="0">
    <w:nsid w:val="502E22E8"/>
    <w:multiLevelType w:val="hybridMultilevel"/>
    <w:tmpl w:val="69AAF7C6"/>
    <w:lvl w:ilvl="0" w:tplc="106E8F02">
      <w:start w:val="1"/>
      <w:numFmt w:val="bullet"/>
      <w:lvlText w:val=""/>
      <w:lvlJc w:val="left"/>
      <w:pPr>
        <w:ind w:left="720" w:hanging="360"/>
      </w:pPr>
      <w:rPr>
        <w:rFonts w:ascii="Symbol" w:hAnsi="Symbol" w:hint="default"/>
      </w:rPr>
    </w:lvl>
    <w:lvl w:ilvl="1" w:tplc="E0D86632">
      <w:start w:val="1"/>
      <w:numFmt w:val="bullet"/>
      <w:lvlText w:val="o"/>
      <w:lvlJc w:val="left"/>
      <w:pPr>
        <w:ind w:left="1440" w:hanging="360"/>
      </w:pPr>
      <w:rPr>
        <w:rFonts w:ascii="Courier New" w:hAnsi="Courier New" w:hint="default"/>
      </w:rPr>
    </w:lvl>
    <w:lvl w:ilvl="2" w:tplc="2200BCE0">
      <w:start w:val="1"/>
      <w:numFmt w:val="bullet"/>
      <w:lvlText w:val=""/>
      <w:lvlJc w:val="left"/>
      <w:pPr>
        <w:ind w:left="2160" w:hanging="360"/>
      </w:pPr>
      <w:rPr>
        <w:rFonts w:ascii="Wingdings" w:hAnsi="Wingdings" w:hint="default"/>
      </w:rPr>
    </w:lvl>
    <w:lvl w:ilvl="3" w:tplc="4DB461F0">
      <w:start w:val="1"/>
      <w:numFmt w:val="bullet"/>
      <w:lvlText w:val=""/>
      <w:lvlJc w:val="left"/>
      <w:pPr>
        <w:ind w:left="2880" w:hanging="360"/>
      </w:pPr>
      <w:rPr>
        <w:rFonts w:ascii="Symbol" w:hAnsi="Symbol" w:hint="default"/>
      </w:rPr>
    </w:lvl>
    <w:lvl w:ilvl="4" w:tplc="A218F4AE">
      <w:start w:val="1"/>
      <w:numFmt w:val="bullet"/>
      <w:lvlText w:val="o"/>
      <w:lvlJc w:val="left"/>
      <w:pPr>
        <w:ind w:left="3600" w:hanging="360"/>
      </w:pPr>
      <w:rPr>
        <w:rFonts w:ascii="Courier New" w:hAnsi="Courier New" w:hint="default"/>
      </w:rPr>
    </w:lvl>
    <w:lvl w:ilvl="5" w:tplc="435EE754">
      <w:start w:val="1"/>
      <w:numFmt w:val="bullet"/>
      <w:lvlText w:val=""/>
      <w:lvlJc w:val="left"/>
      <w:pPr>
        <w:ind w:left="4320" w:hanging="360"/>
      </w:pPr>
      <w:rPr>
        <w:rFonts w:ascii="Wingdings" w:hAnsi="Wingdings" w:hint="default"/>
      </w:rPr>
    </w:lvl>
    <w:lvl w:ilvl="6" w:tplc="03D0B7FE">
      <w:start w:val="1"/>
      <w:numFmt w:val="bullet"/>
      <w:lvlText w:val=""/>
      <w:lvlJc w:val="left"/>
      <w:pPr>
        <w:ind w:left="5040" w:hanging="360"/>
      </w:pPr>
      <w:rPr>
        <w:rFonts w:ascii="Symbol" w:hAnsi="Symbol" w:hint="default"/>
      </w:rPr>
    </w:lvl>
    <w:lvl w:ilvl="7" w:tplc="2F260C32">
      <w:start w:val="1"/>
      <w:numFmt w:val="bullet"/>
      <w:lvlText w:val="o"/>
      <w:lvlJc w:val="left"/>
      <w:pPr>
        <w:ind w:left="5760" w:hanging="360"/>
      </w:pPr>
      <w:rPr>
        <w:rFonts w:ascii="Courier New" w:hAnsi="Courier New" w:hint="default"/>
      </w:rPr>
    </w:lvl>
    <w:lvl w:ilvl="8" w:tplc="5B565BDA">
      <w:start w:val="1"/>
      <w:numFmt w:val="bullet"/>
      <w:lvlText w:val=""/>
      <w:lvlJc w:val="left"/>
      <w:pPr>
        <w:ind w:left="6480" w:hanging="360"/>
      </w:pPr>
      <w:rPr>
        <w:rFonts w:ascii="Wingdings" w:hAnsi="Wingdings" w:hint="default"/>
      </w:rPr>
    </w:lvl>
  </w:abstractNum>
  <w:abstractNum w:abstractNumId="8" w15:restartNumberingAfterBreak="0">
    <w:nsid w:val="54F573AE"/>
    <w:multiLevelType w:val="hybridMultilevel"/>
    <w:tmpl w:val="4B2AF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FACCB0A"/>
    <w:multiLevelType w:val="hybridMultilevel"/>
    <w:tmpl w:val="B76669B8"/>
    <w:lvl w:ilvl="0" w:tplc="44827E72">
      <w:start w:val="1"/>
      <w:numFmt w:val="bullet"/>
      <w:lvlText w:val=""/>
      <w:lvlJc w:val="left"/>
      <w:pPr>
        <w:ind w:left="720" w:hanging="360"/>
      </w:pPr>
      <w:rPr>
        <w:rFonts w:ascii="Symbol" w:hAnsi="Symbol" w:hint="default"/>
      </w:rPr>
    </w:lvl>
    <w:lvl w:ilvl="1" w:tplc="5FBE510C">
      <w:start w:val="1"/>
      <w:numFmt w:val="bullet"/>
      <w:lvlText w:val="o"/>
      <w:lvlJc w:val="left"/>
      <w:pPr>
        <w:ind w:left="1440" w:hanging="360"/>
      </w:pPr>
      <w:rPr>
        <w:rFonts w:ascii="Courier New" w:hAnsi="Courier New" w:hint="default"/>
      </w:rPr>
    </w:lvl>
    <w:lvl w:ilvl="2" w:tplc="D15A033E">
      <w:start w:val="1"/>
      <w:numFmt w:val="bullet"/>
      <w:lvlText w:val=""/>
      <w:lvlJc w:val="left"/>
      <w:pPr>
        <w:ind w:left="2160" w:hanging="360"/>
      </w:pPr>
      <w:rPr>
        <w:rFonts w:ascii="Wingdings" w:hAnsi="Wingdings" w:hint="default"/>
      </w:rPr>
    </w:lvl>
    <w:lvl w:ilvl="3" w:tplc="A378CAA8">
      <w:start w:val="1"/>
      <w:numFmt w:val="bullet"/>
      <w:lvlText w:val=""/>
      <w:lvlJc w:val="left"/>
      <w:pPr>
        <w:ind w:left="2880" w:hanging="360"/>
      </w:pPr>
      <w:rPr>
        <w:rFonts w:ascii="Symbol" w:hAnsi="Symbol" w:hint="default"/>
      </w:rPr>
    </w:lvl>
    <w:lvl w:ilvl="4" w:tplc="15B4F426">
      <w:start w:val="1"/>
      <w:numFmt w:val="bullet"/>
      <w:lvlText w:val="o"/>
      <w:lvlJc w:val="left"/>
      <w:pPr>
        <w:ind w:left="3600" w:hanging="360"/>
      </w:pPr>
      <w:rPr>
        <w:rFonts w:ascii="Courier New" w:hAnsi="Courier New" w:hint="default"/>
      </w:rPr>
    </w:lvl>
    <w:lvl w:ilvl="5" w:tplc="FEAA6FBA">
      <w:start w:val="1"/>
      <w:numFmt w:val="bullet"/>
      <w:lvlText w:val=""/>
      <w:lvlJc w:val="left"/>
      <w:pPr>
        <w:ind w:left="4320" w:hanging="360"/>
      </w:pPr>
      <w:rPr>
        <w:rFonts w:ascii="Wingdings" w:hAnsi="Wingdings" w:hint="default"/>
      </w:rPr>
    </w:lvl>
    <w:lvl w:ilvl="6" w:tplc="D05E2764">
      <w:start w:val="1"/>
      <w:numFmt w:val="bullet"/>
      <w:lvlText w:val=""/>
      <w:lvlJc w:val="left"/>
      <w:pPr>
        <w:ind w:left="5040" w:hanging="360"/>
      </w:pPr>
      <w:rPr>
        <w:rFonts w:ascii="Symbol" w:hAnsi="Symbol" w:hint="default"/>
      </w:rPr>
    </w:lvl>
    <w:lvl w:ilvl="7" w:tplc="99C6D77C">
      <w:start w:val="1"/>
      <w:numFmt w:val="bullet"/>
      <w:lvlText w:val="o"/>
      <w:lvlJc w:val="left"/>
      <w:pPr>
        <w:ind w:left="5760" w:hanging="360"/>
      </w:pPr>
      <w:rPr>
        <w:rFonts w:ascii="Courier New" w:hAnsi="Courier New" w:hint="default"/>
      </w:rPr>
    </w:lvl>
    <w:lvl w:ilvl="8" w:tplc="614ADCCC">
      <w:start w:val="1"/>
      <w:numFmt w:val="bullet"/>
      <w:lvlText w:val=""/>
      <w:lvlJc w:val="left"/>
      <w:pPr>
        <w:ind w:left="6480" w:hanging="360"/>
      </w:pPr>
      <w:rPr>
        <w:rFonts w:ascii="Wingdings" w:hAnsi="Wingdings" w:hint="default"/>
      </w:rPr>
    </w:lvl>
  </w:abstractNum>
  <w:abstractNum w:abstractNumId="10" w15:restartNumberingAfterBreak="0">
    <w:nsid w:val="751BBAA0"/>
    <w:multiLevelType w:val="hybridMultilevel"/>
    <w:tmpl w:val="516C2F58"/>
    <w:lvl w:ilvl="0" w:tplc="8F60D000">
      <w:start w:val="1"/>
      <w:numFmt w:val="bullet"/>
      <w:lvlText w:val=""/>
      <w:lvlJc w:val="left"/>
      <w:pPr>
        <w:ind w:left="720" w:hanging="360"/>
      </w:pPr>
      <w:rPr>
        <w:rFonts w:ascii="Symbol" w:hAnsi="Symbol" w:hint="default"/>
      </w:rPr>
    </w:lvl>
    <w:lvl w:ilvl="1" w:tplc="4BA8E4A8">
      <w:start w:val="1"/>
      <w:numFmt w:val="bullet"/>
      <w:lvlText w:val="o"/>
      <w:lvlJc w:val="left"/>
      <w:pPr>
        <w:ind w:left="1440" w:hanging="360"/>
      </w:pPr>
      <w:rPr>
        <w:rFonts w:ascii="Courier New" w:hAnsi="Courier New" w:hint="default"/>
      </w:rPr>
    </w:lvl>
    <w:lvl w:ilvl="2" w:tplc="9ECEAF24">
      <w:start w:val="1"/>
      <w:numFmt w:val="bullet"/>
      <w:lvlText w:val=""/>
      <w:lvlJc w:val="left"/>
      <w:pPr>
        <w:ind w:left="2160" w:hanging="360"/>
      </w:pPr>
      <w:rPr>
        <w:rFonts w:ascii="Wingdings" w:hAnsi="Wingdings" w:hint="default"/>
      </w:rPr>
    </w:lvl>
    <w:lvl w:ilvl="3" w:tplc="962CA60C">
      <w:start w:val="1"/>
      <w:numFmt w:val="bullet"/>
      <w:lvlText w:val=""/>
      <w:lvlJc w:val="left"/>
      <w:pPr>
        <w:ind w:left="2880" w:hanging="360"/>
      </w:pPr>
      <w:rPr>
        <w:rFonts w:ascii="Symbol" w:hAnsi="Symbol" w:hint="default"/>
      </w:rPr>
    </w:lvl>
    <w:lvl w:ilvl="4" w:tplc="C2CC8B72">
      <w:start w:val="1"/>
      <w:numFmt w:val="bullet"/>
      <w:lvlText w:val="o"/>
      <w:lvlJc w:val="left"/>
      <w:pPr>
        <w:ind w:left="3600" w:hanging="360"/>
      </w:pPr>
      <w:rPr>
        <w:rFonts w:ascii="Courier New" w:hAnsi="Courier New" w:hint="default"/>
      </w:rPr>
    </w:lvl>
    <w:lvl w:ilvl="5" w:tplc="35D6999A">
      <w:start w:val="1"/>
      <w:numFmt w:val="bullet"/>
      <w:lvlText w:val=""/>
      <w:lvlJc w:val="left"/>
      <w:pPr>
        <w:ind w:left="4320" w:hanging="360"/>
      </w:pPr>
      <w:rPr>
        <w:rFonts w:ascii="Wingdings" w:hAnsi="Wingdings" w:hint="default"/>
      </w:rPr>
    </w:lvl>
    <w:lvl w:ilvl="6" w:tplc="479E0E6E">
      <w:start w:val="1"/>
      <w:numFmt w:val="bullet"/>
      <w:lvlText w:val=""/>
      <w:lvlJc w:val="left"/>
      <w:pPr>
        <w:ind w:left="5040" w:hanging="360"/>
      </w:pPr>
      <w:rPr>
        <w:rFonts w:ascii="Symbol" w:hAnsi="Symbol" w:hint="default"/>
      </w:rPr>
    </w:lvl>
    <w:lvl w:ilvl="7" w:tplc="0BC4C1D0">
      <w:start w:val="1"/>
      <w:numFmt w:val="bullet"/>
      <w:lvlText w:val="o"/>
      <w:lvlJc w:val="left"/>
      <w:pPr>
        <w:ind w:left="5760" w:hanging="360"/>
      </w:pPr>
      <w:rPr>
        <w:rFonts w:ascii="Courier New" w:hAnsi="Courier New" w:hint="default"/>
      </w:rPr>
    </w:lvl>
    <w:lvl w:ilvl="8" w:tplc="040C982E">
      <w:start w:val="1"/>
      <w:numFmt w:val="bullet"/>
      <w:lvlText w:val=""/>
      <w:lvlJc w:val="left"/>
      <w:pPr>
        <w:ind w:left="6480" w:hanging="360"/>
      </w:pPr>
      <w:rPr>
        <w:rFonts w:ascii="Wingdings" w:hAnsi="Wingdings" w:hint="default"/>
      </w:rPr>
    </w:lvl>
  </w:abstractNum>
  <w:abstractNum w:abstractNumId="11" w15:restartNumberingAfterBreak="0">
    <w:nsid w:val="7983F08B"/>
    <w:multiLevelType w:val="hybridMultilevel"/>
    <w:tmpl w:val="66BE0106"/>
    <w:lvl w:ilvl="0" w:tplc="AF1433F2">
      <w:start w:val="1"/>
      <w:numFmt w:val="bullet"/>
      <w:lvlText w:val=""/>
      <w:lvlJc w:val="left"/>
      <w:pPr>
        <w:ind w:left="1290" w:hanging="360"/>
      </w:pPr>
      <w:rPr>
        <w:rFonts w:ascii="Symbol" w:hAnsi="Symbol" w:hint="default"/>
      </w:rPr>
    </w:lvl>
    <w:lvl w:ilvl="1" w:tplc="39B66EB8">
      <w:start w:val="1"/>
      <w:numFmt w:val="bullet"/>
      <w:lvlText w:val="o"/>
      <w:lvlJc w:val="left"/>
      <w:pPr>
        <w:ind w:left="1440" w:hanging="360"/>
      </w:pPr>
      <w:rPr>
        <w:rFonts w:ascii="Courier New" w:hAnsi="Courier New" w:hint="default"/>
      </w:rPr>
    </w:lvl>
    <w:lvl w:ilvl="2" w:tplc="0FFC8030">
      <w:start w:val="1"/>
      <w:numFmt w:val="bullet"/>
      <w:lvlText w:val=""/>
      <w:lvlJc w:val="left"/>
      <w:pPr>
        <w:ind w:left="2160" w:hanging="360"/>
      </w:pPr>
      <w:rPr>
        <w:rFonts w:ascii="Wingdings" w:hAnsi="Wingdings" w:hint="default"/>
      </w:rPr>
    </w:lvl>
    <w:lvl w:ilvl="3" w:tplc="11A652D8">
      <w:start w:val="1"/>
      <w:numFmt w:val="bullet"/>
      <w:lvlText w:val=""/>
      <w:lvlJc w:val="left"/>
      <w:pPr>
        <w:ind w:left="2880" w:hanging="360"/>
      </w:pPr>
      <w:rPr>
        <w:rFonts w:ascii="Symbol" w:hAnsi="Symbol" w:hint="default"/>
      </w:rPr>
    </w:lvl>
    <w:lvl w:ilvl="4" w:tplc="AD4254F6">
      <w:start w:val="1"/>
      <w:numFmt w:val="bullet"/>
      <w:lvlText w:val="o"/>
      <w:lvlJc w:val="left"/>
      <w:pPr>
        <w:ind w:left="3600" w:hanging="360"/>
      </w:pPr>
      <w:rPr>
        <w:rFonts w:ascii="Courier New" w:hAnsi="Courier New" w:hint="default"/>
      </w:rPr>
    </w:lvl>
    <w:lvl w:ilvl="5" w:tplc="D5B0414A">
      <w:start w:val="1"/>
      <w:numFmt w:val="bullet"/>
      <w:lvlText w:val=""/>
      <w:lvlJc w:val="left"/>
      <w:pPr>
        <w:ind w:left="4320" w:hanging="360"/>
      </w:pPr>
      <w:rPr>
        <w:rFonts w:ascii="Wingdings" w:hAnsi="Wingdings" w:hint="default"/>
      </w:rPr>
    </w:lvl>
    <w:lvl w:ilvl="6" w:tplc="0FA45BDE">
      <w:start w:val="1"/>
      <w:numFmt w:val="bullet"/>
      <w:lvlText w:val=""/>
      <w:lvlJc w:val="left"/>
      <w:pPr>
        <w:ind w:left="5040" w:hanging="360"/>
      </w:pPr>
      <w:rPr>
        <w:rFonts w:ascii="Symbol" w:hAnsi="Symbol" w:hint="default"/>
      </w:rPr>
    </w:lvl>
    <w:lvl w:ilvl="7" w:tplc="B8D66CF6">
      <w:start w:val="1"/>
      <w:numFmt w:val="bullet"/>
      <w:lvlText w:val="o"/>
      <w:lvlJc w:val="left"/>
      <w:pPr>
        <w:ind w:left="5760" w:hanging="360"/>
      </w:pPr>
      <w:rPr>
        <w:rFonts w:ascii="Courier New" w:hAnsi="Courier New" w:hint="default"/>
      </w:rPr>
    </w:lvl>
    <w:lvl w:ilvl="8" w:tplc="A058C8B6">
      <w:start w:val="1"/>
      <w:numFmt w:val="bullet"/>
      <w:lvlText w:val=""/>
      <w:lvlJc w:val="left"/>
      <w:pPr>
        <w:ind w:left="6480" w:hanging="360"/>
      </w:pPr>
      <w:rPr>
        <w:rFonts w:ascii="Wingdings" w:hAnsi="Wingdings" w:hint="default"/>
      </w:rPr>
    </w:lvl>
  </w:abstractNum>
  <w:abstractNum w:abstractNumId="12" w15:restartNumberingAfterBreak="0">
    <w:nsid w:val="7C2C0792"/>
    <w:multiLevelType w:val="hybridMultilevel"/>
    <w:tmpl w:val="A1888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E9C7A0B"/>
    <w:multiLevelType w:val="hybridMultilevel"/>
    <w:tmpl w:val="47FE4E74"/>
    <w:lvl w:ilvl="0" w:tplc="B44AFF7C">
      <w:start w:val="1"/>
      <w:numFmt w:val="bullet"/>
      <w:pStyle w:val="Bullet3"/>
      <w:lvlText w:val=""/>
      <w:lvlJc w:val="left"/>
      <w:pPr>
        <w:tabs>
          <w:tab w:val="num" w:pos="720"/>
        </w:tabs>
        <w:ind w:left="720" w:hanging="72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145346742">
    <w:abstractNumId w:val="7"/>
  </w:num>
  <w:num w:numId="2" w16cid:durableId="1113286324">
    <w:abstractNumId w:val="2"/>
  </w:num>
  <w:num w:numId="3" w16cid:durableId="289752338">
    <w:abstractNumId w:val="11"/>
  </w:num>
  <w:num w:numId="4" w16cid:durableId="970478258">
    <w:abstractNumId w:val="0"/>
  </w:num>
  <w:num w:numId="5" w16cid:durableId="883784922">
    <w:abstractNumId w:val="5"/>
  </w:num>
  <w:num w:numId="6" w16cid:durableId="1378239758">
    <w:abstractNumId w:val="6"/>
  </w:num>
  <w:num w:numId="7" w16cid:durableId="1389498068">
    <w:abstractNumId w:val="10"/>
  </w:num>
  <w:num w:numId="8" w16cid:durableId="829633372">
    <w:abstractNumId w:val="9"/>
  </w:num>
  <w:num w:numId="9" w16cid:durableId="1049063589">
    <w:abstractNumId w:val="13"/>
  </w:num>
  <w:num w:numId="10" w16cid:durableId="1456362951">
    <w:abstractNumId w:val="3"/>
  </w:num>
  <w:num w:numId="11" w16cid:durableId="839463540">
    <w:abstractNumId w:val="12"/>
  </w:num>
  <w:num w:numId="12" w16cid:durableId="1879048525">
    <w:abstractNumId w:val="4"/>
  </w:num>
  <w:num w:numId="13" w16cid:durableId="1434277727">
    <w:abstractNumId w:val="1"/>
  </w:num>
  <w:num w:numId="14" w16cid:durableId="209532109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3E2D"/>
    <w:rsid w:val="00010B77"/>
    <w:rsid w:val="00042A93"/>
    <w:rsid w:val="00072B47"/>
    <w:rsid w:val="00087F5D"/>
    <w:rsid w:val="000B0EC2"/>
    <w:rsid w:val="001156CA"/>
    <w:rsid w:val="001338E4"/>
    <w:rsid w:val="00133FAF"/>
    <w:rsid w:val="00163174"/>
    <w:rsid w:val="00192E82"/>
    <w:rsid w:val="001A7385"/>
    <w:rsid w:val="002239FB"/>
    <w:rsid w:val="0022481F"/>
    <w:rsid w:val="0024547F"/>
    <w:rsid w:val="002474B5"/>
    <w:rsid w:val="002773EA"/>
    <w:rsid w:val="002A40C7"/>
    <w:rsid w:val="002B0E75"/>
    <w:rsid w:val="002D21FA"/>
    <w:rsid w:val="002D3A22"/>
    <w:rsid w:val="00316E7F"/>
    <w:rsid w:val="00317707"/>
    <w:rsid w:val="0032689D"/>
    <w:rsid w:val="003B62CB"/>
    <w:rsid w:val="003F5172"/>
    <w:rsid w:val="0042499B"/>
    <w:rsid w:val="00434668"/>
    <w:rsid w:val="00443E2D"/>
    <w:rsid w:val="004602A8"/>
    <w:rsid w:val="0048762B"/>
    <w:rsid w:val="004A0AD6"/>
    <w:rsid w:val="004E31D7"/>
    <w:rsid w:val="005249E6"/>
    <w:rsid w:val="00534EEB"/>
    <w:rsid w:val="00542F88"/>
    <w:rsid w:val="00543431"/>
    <w:rsid w:val="005458A5"/>
    <w:rsid w:val="00555EE9"/>
    <w:rsid w:val="00561FE6"/>
    <w:rsid w:val="005800D1"/>
    <w:rsid w:val="00584DE3"/>
    <w:rsid w:val="0059249E"/>
    <w:rsid w:val="00606A55"/>
    <w:rsid w:val="00683A28"/>
    <w:rsid w:val="006A6FC7"/>
    <w:rsid w:val="006B6A58"/>
    <w:rsid w:val="00700E6B"/>
    <w:rsid w:val="00701114"/>
    <w:rsid w:val="00705277"/>
    <w:rsid w:val="00763DFD"/>
    <w:rsid w:val="007910D9"/>
    <w:rsid w:val="007B3A20"/>
    <w:rsid w:val="00842C80"/>
    <w:rsid w:val="00891269"/>
    <w:rsid w:val="008A104C"/>
    <w:rsid w:val="008B2054"/>
    <w:rsid w:val="008C78BB"/>
    <w:rsid w:val="009013F1"/>
    <w:rsid w:val="009133E2"/>
    <w:rsid w:val="00916EB0"/>
    <w:rsid w:val="00927E2B"/>
    <w:rsid w:val="00937173"/>
    <w:rsid w:val="00952C05"/>
    <w:rsid w:val="009828B1"/>
    <w:rsid w:val="00984719"/>
    <w:rsid w:val="009E6E18"/>
    <w:rsid w:val="00A21A71"/>
    <w:rsid w:val="00A5296D"/>
    <w:rsid w:val="00A77CE8"/>
    <w:rsid w:val="00A81D94"/>
    <w:rsid w:val="00A82E17"/>
    <w:rsid w:val="00AD0F80"/>
    <w:rsid w:val="00AD5A5A"/>
    <w:rsid w:val="00AE678D"/>
    <w:rsid w:val="00B712B2"/>
    <w:rsid w:val="00BF1AE7"/>
    <w:rsid w:val="00C1CE45"/>
    <w:rsid w:val="00C911BF"/>
    <w:rsid w:val="00CE7237"/>
    <w:rsid w:val="00CF2168"/>
    <w:rsid w:val="00D0023F"/>
    <w:rsid w:val="00D4242E"/>
    <w:rsid w:val="00D56DD6"/>
    <w:rsid w:val="00D842D6"/>
    <w:rsid w:val="00DB23EA"/>
    <w:rsid w:val="00DC63F7"/>
    <w:rsid w:val="00DE787D"/>
    <w:rsid w:val="00E5053C"/>
    <w:rsid w:val="00E9047B"/>
    <w:rsid w:val="00EA7F3A"/>
    <w:rsid w:val="00EF06E4"/>
    <w:rsid w:val="00EF0A7A"/>
    <w:rsid w:val="00F293C3"/>
    <w:rsid w:val="00F44158"/>
    <w:rsid w:val="00F91879"/>
    <w:rsid w:val="014F07C7"/>
    <w:rsid w:val="0167178D"/>
    <w:rsid w:val="01752A9F"/>
    <w:rsid w:val="0206BEBF"/>
    <w:rsid w:val="02D96BCF"/>
    <w:rsid w:val="02E5ECDC"/>
    <w:rsid w:val="03E03001"/>
    <w:rsid w:val="040FC8CC"/>
    <w:rsid w:val="04E62BD5"/>
    <w:rsid w:val="04E9408A"/>
    <w:rsid w:val="0560D384"/>
    <w:rsid w:val="06E6EC05"/>
    <w:rsid w:val="06FCA3E5"/>
    <w:rsid w:val="077860B8"/>
    <w:rsid w:val="0793AFC8"/>
    <w:rsid w:val="083E82B2"/>
    <w:rsid w:val="0AD8C570"/>
    <w:rsid w:val="0BD838FE"/>
    <w:rsid w:val="0CDF7CA3"/>
    <w:rsid w:val="0D560C9D"/>
    <w:rsid w:val="0DFA462C"/>
    <w:rsid w:val="0EC75EA5"/>
    <w:rsid w:val="0EF1AFB3"/>
    <w:rsid w:val="0F22E2A8"/>
    <w:rsid w:val="10F3686B"/>
    <w:rsid w:val="1113E3BC"/>
    <w:rsid w:val="11D03661"/>
    <w:rsid w:val="12C0AEF6"/>
    <w:rsid w:val="13331EE3"/>
    <w:rsid w:val="145C0A8B"/>
    <w:rsid w:val="14A4B9D9"/>
    <w:rsid w:val="14BC35C6"/>
    <w:rsid w:val="17041699"/>
    <w:rsid w:val="1759FECF"/>
    <w:rsid w:val="19A45F84"/>
    <w:rsid w:val="19E95AEC"/>
    <w:rsid w:val="1BB4B8D6"/>
    <w:rsid w:val="1C853708"/>
    <w:rsid w:val="1CC66A09"/>
    <w:rsid w:val="1DCCCF4E"/>
    <w:rsid w:val="1E3A2FC6"/>
    <w:rsid w:val="1F7F9A41"/>
    <w:rsid w:val="201E5921"/>
    <w:rsid w:val="211FA456"/>
    <w:rsid w:val="22046672"/>
    <w:rsid w:val="22E413A9"/>
    <w:rsid w:val="24259149"/>
    <w:rsid w:val="2682E28C"/>
    <w:rsid w:val="27C7E9AF"/>
    <w:rsid w:val="27D74523"/>
    <w:rsid w:val="284BEB18"/>
    <w:rsid w:val="2965DE71"/>
    <w:rsid w:val="2ABDF12F"/>
    <w:rsid w:val="2BB3AB53"/>
    <w:rsid w:val="2BE097DF"/>
    <w:rsid w:val="2C98EBF6"/>
    <w:rsid w:val="2CFA1196"/>
    <w:rsid w:val="2D09C36E"/>
    <w:rsid w:val="2D4F7BB4"/>
    <w:rsid w:val="2DA839DF"/>
    <w:rsid w:val="2DD00C7F"/>
    <w:rsid w:val="2EE5738C"/>
    <w:rsid w:val="3031B258"/>
    <w:rsid w:val="323A0C7F"/>
    <w:rsid w:val="3336E01B"/>
    <w:rsid w:val="34ACE644"/>
    <w:rsid w:val="3505237B"/>
    <w:rsid w:val="359083A6"/>
    <w:rsid w:val="36A0F3DC"/>
    <w:rsid w:val="36E88AF6"/>
    <w:rsid w:val="36F89100"/>
    <w:rsid w:val="379AE1F5"/>
    <w:rsid w:val="380B645A"/>
    <w:rsid w:val="38946161"/>
    <w:rsid w:val="399D767F"/>
    <w:rsid w:val="3AB1DD11"/>
    <w:rsid w:val="3ABDC1D3"/>
    <w:rsid w:val="3F3EB288"/>
    <w:rsid w:val="3F57E787"/>
    <w:rsid w:val="408D61A2"/>
    <w:rsid w:val="41011022"/>
    <w:rsid w:val="41760090"/>
    <w:rsid w:val="41991E43"/>
    <w:rsid w:val="44141142"/>
    <w:rsid w:val="445A117A"/>
    <w:rsid w:val="44D31EB0"/>
    <w:rsid w:val="459F189D"/>
    <w:rsid w:val="45A2D743"/>
    <w:rsid w:val="477FE970"/>
    <w:rsid w:val="47C65231"/>
    <w:rsid w:val="490C109A"/>
    <w:rsid w:val="4AB02AA1"/>
    <w:rsid w:val="4B5E5F2D"/>
    <w:rsid w:val="4B723077"/>
    <w:rsid w:val="4BDD5A08"/>
    <w:rsid w:val="4C03A52A"/>
    <w:rsid w:val="4C266084"/>
    <w:rsid w:val="4C448157"/>
    <w:rsid w:val="4E6B0401"/>
    <w:rsid w:val="50C62634"/>
    <w:rsid w:val="514D32A1"/>
    <w:rsid w:val="5206F231"/>
    <w:rsid w:val="524E8339"/>
    <w:rsid w:val="53A612B8"/>
    <w:rsid w:val="55F35A33"/>
    <w:rsid w:val="5634326E"/>
    <w:rsid w:val="58599C1C"/>
    <w:rsid w:val="591154FD"/>
    <w:rsid w:val="595B45C5"/>
    <w:rsid w:val="5A4C711A"/>
    <w:rsid w:val="5A9ADD31"/>
    <w:rsid w:val="5ABDE3B9"/>
    <w:rsid w:val="5AE20843"/>
    <w:rsid w:val="5B6B4F3A"/>
    <w:rsid w:val="5D5E0B40"/>
    <w:rsid w:val="5F7A4C3F"/>
    <w:rsid w:val="5F91A909"/>
    <w:rsid w:val="6021A8EB"/>
    <w:rsid w:val="6036B943"/>
    <w:rsid w:val="61092F26"/>
    <w:rsid w:val="61D289A4"/>
    <w:rsid w:val="63E7CDCC"/>
    <w:rsid w:val="63FF8ABE"/>
    <w:rsid w:val="6436B915"/>
    <w:rsid w:val="64FE1443"/>
    <w:rsid w:val="66291057"/>
    <w:rsid w:val="662F75A1"/>
    <w:rsid w:val="6841CB28"/>
    <w:rsid w:val="697C5090"/>
    <w:rsid w:val="69B1C2A0"/>
    <w:rsid w:val="6B5F2821"/>
    <w:rsid w:val="6BD03528"/>
    <w:rsid w:val="6D9AF001"/>
    <w:rsid w:val="6DEAA09A"/>
    <w:rsid w:val="6F16A1A4"/>
    <w:rsid w:val="6F97A342"/>
    <w:rsid w:val="7054CA93"/>
    <w:rsid w:val="71F09AF4"/>
    <w:rsid w:val="72B43716"/>
    <w:rsid w:val="72C3D1E7"/>
    <w:rsid w:val="72C706AA"/>
    <w:rsid w:val="737A0BB3"/>
    <w:rsid w:val="757A0784"/>
    <w:rsid w:val="76B5FF1A"/>
    <w:rsid w:val="7701ACF8"/>
    <w:rsid w:val="77D07F8D"/>
    <w:rsid w:val="78358381"/>
    <w:rsid w:val="788B36A1"/>
    <w:rsid w:val="795B3819"/>
    <w:rsid w:val="79669D12"/>
    <w:rsid w:val="79FBACD9"/>
    <w:rsid w:val="7A394DBA"/>
    <w:rsid w:val="7A5F8CD9"/>
    <w:rsid w:val="7BD51E1B"/>
    <w:rsid w:val="7CDAE886"/>
    <w:rsid w:val="7D9EB4F8"/>
    <w:rsid w:val="7F2BC53E"/>
    <w:rsid w:val="7F450B46"/>
    <w:rsid w:val="7F51185A"/>
    <w:rsid w:val="7FA1CB0C"/>
    <w:rsid w:val="7FF631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8A912"/>
  <w15:docId w15:val="{6576A4A3-1347-4DDE-A915-A2839ED95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3E2D"/>
    <w:rPr>
      <w:rFonts w:ascii="Calibri" w:eastAsia="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3E2D"/>
    <w:pPr>
      <w:ind w:left="720"/>
      <w:contextualSpacing/>
    </w:pPr>
  </w:style>
  <w:style w:type="paragraph" w:customStyle="1" w:styleId="Bullet3">
    <w:name w:val="Bullet 3"/>
    <w:basedOn w:val="Normal"/>
    <w:rsid w:val="00443E2D"/>
    <w:pPr>
      <w:numPr>
        <w:numId w:val="9"/>
      </w:numPr>
      <w:spacing w:before="160" w:after="0" w:line="240" w:lineRule="auto"/>
    </w:pPr>
    <w:rPr>
      <w:rFonts w:ascii="Arial" w:eastAsia="Times New Roman" w:hAnsi="Arial"/>
      <w:sz w:val="24"/>
      <w:szCs w:val="20"/>
    </w:rPr>
  </w:style>
  <w:style w:type="paragraph" w:styleId="BalloonText">
    <w:name w:val="Balloon Text"/>
    <w:basedOn w:val="Normal"/>
    <w:link w:val="BalloonTextChar"/>
    <w:uiPriority w:val="99"/>
    <w:semiHidden/>
    <w:unhideWhenUsed/>
    <w:rsid w:val="00A82E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2E17"/>
    <w:rPr>
      <w:rFonts w:ascii="Segoe UI" w:eastAsia="Calibri" w:hAnsi="Segoe UI" w:cs="Segoe UI"/>
      <w:sz w:val="18"/>
      <w:szCs w:val="18"/>
    </w:rPr>
  </w:style>
  <w:style w:type="table" w:styleId="TableGrid">
    <w:name w:val="Table Grid"/>
    <w:basedOn w:val="TableNormal"/>
    <w:uiPriority w:val="59"/>
    <w:rsid w:val="00561FE6"/>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DefaultParagraphFont"/>
    <w:uiPriority w:val="99"/>
    <w:unhideWhenUsed/>
    <w:rPr>
      <w:color w:val="2B579A"/>
      <w:shd w:val="clear" w:color="auto" w:fill="E6E6E6"/>
    </w:rPr>
  </w:style>
  <w:style w:type="paragraph" w:customStyle="1" w:styleId="Body">
    <w:name w:val="Body"/>
    <w:basedOn w:val="Normal"/>
    <w:uiPriority w:val="1"/>
    <w:rsid w:val="6D9AF001"/>
    <w:pPr>
      <w:spacing w:after="220" w:line="240" w:lineRule="auto"/>
      <w:jc w:val="both"/>
    </w:pPr>
    <w:rPr>
      <w:rFonts w:ascii="NewsGoth BT" w:eastAsia="Times New Roman" w:hAnsi="NewsGoth BT"/>
      <w:lang w:eastAsia="en-GB"/>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Calibri" w:eastAsia="Calibri" w:hAnsi="Calibri" w:cs="Times New Roman"/>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933805">
      <w:bodyDiv w:val="1"/>
      <w:marLeft w:val="0"/>
      <w:marRight w:val="0"/>
      <w:marTop w:val="0"/>
      <w:marBottom w:val="0"/>
      <w:divBdr>
        <w:top w:val="none" w:sz="0" w:space="0" w:color="auto"/>
        <w:left w:val="none" w:sz="0" w:space="0" w:color="auto"/>
        <w:bottom w:val="none" w:sz="0" w:space="0" w:color="auto"/>
        <w:right w:val="none" w:sz="0" w:space="0" w:color="auto"/>
      </w:divBdr>
    </w:div>
    <w:div w:id="221446309">
      <w:bodyDiv w:val="1"/>
      <w:marLeft w:val="0"/>
      <w:marRight w:val="0"/>
      <w:marTop w:val="0"/>
      <w:marBottom w:val="0"/>
      <w:divBdr>
        <w:top w:val="none" w:sz="0" w:space="0" w:color="auto"/>
        <w:left w:val="none" w:sz="0" w:space="0" w:color="auto"/>
        <w:bottom w:val="none" w:sz="0" w:space="0" w:color="auto"/>
        <w:right w:val="none" w:sz="0" w:space="0" w:color="auto"/>
      </w:divBdr>
    </w:div>
    <w:div w:id="502280241">
      <w:bodyDiv w:val="1"/>
      <w:marLeft w:val="0"/>
      <w:marRight w:val="0"/>
      <w:marTop w:val="0"/>
      <w:marBottom w:val="0"/>
      <w:divBdr>
        <w:top w:val="none" w:sz="0" w:space="0" w:color="auto"/>
        <w:left w:val="none" w:sz="0" w:space="0" w:color="auto"/>
        <w:bottom w:val="none" w:sz="0" w:space="0" w:color="auto"/>
        <w:right w:val="none" w:sz="0" w:space="0" w:color="auto"/>
      </w:divBdr>
    </w:div>
    <w:div w:id="565645272">
      <w:bodyDiv w:val="1"/>
      <w:marLeft w:val="0"/>
      <w:marRight w:val="0"/>
      <w:marTop w:val="0"/>
      <w:marBottom w:val="0"/>
      <w:divBdr>
        <w:top w:val="none" w:sz="0" w:space="0" w:color="auto"/>
        <w:left w:val="none" w:sz="0" w:space="0" w:color="auto"/>
        <w:bottom w:val="none" w:sz="0" w:space="0" w:color="auto"/>
        <w:right w:val="none" w:sz="0" w:space="0" w:color="auto"/>
      </w:divBdr>
    </w:div>
    <w:div w:id="1268081623">
      <w:bodyDiv w:val="1"/>
      <w:marLeft w:val="0"/>
      <w:marRight w:val="0"/>
      <w:marTop w:val="0"/>
      <w:marBottom w:val="0"/>
      <w:divBdr>
        <w:top w:val="none" w:sz="0" w:space="0" w:color="auto"/>
        <w:left w:val="none" w:sz="0" w:space="0" w:color="auto"/>
        <w:bottom w:val="none" w:sz="0" w:space="0" w:color="auto"/>
        <w:right w:val="none" w:sz="0" w:space="0" w:color="auto"/>
      </w:divBdr>
    </w:div>
    <w:div w:id="1840659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9/05/relationships/documenttasks" Target="documenttasks/documenttasks1.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905F7E1A-15E4-45F5-99D7-5D7823CE7171}">
    <t:Anchor>
      <t:Comment id="976545115"/>
    </t:Anchor>
    <t:History>
      <t:Event id="{090C1736-4D9F-4BCD-B8CD-E3F3F17BA3B0}" time="2024-02-23T11:32:54.186Z">
        <t:Attribution userId="S::watte@bridgwater.ac.uk::61e4bd04-fd71-4c5e-9afa-d9e8586badb1" userProvider="AD" userName="Eve Watt"/>
        <t:Anchor>
          <t:Comment id="760438536"/>
        </t:Anchor>
        <t:Create/>
      </t:Event>
      <t:Event id="{21A2518D-148A-4F69-B00D-7A7B55E784EE}" time="2024-02-23T11:32:54.186Z">
        <t:Attribution userId="S::watte@bridgwater.ac.uk::61e4bd04-fd71-4c5e-9afa-d9e8586badb1" userProvider="AD" userName="Eve Watt"/>
        <t:Anchor>
          <t:Comment id="760438536"/>
        </t:Anchor>
        <t:Assign userId="S::INGLEK@bridgwater.ac.uk::af2227ac-7d0f-42bf-ba94-3017a6b5c51a" userProvider="AD" userName="Kirsty Ingle"/>
      </t:Event>
      <t:Event id="{C0645A74-A997-4E8D-83CC-6193F2673C6C}" time="2024-02-23T11:32:54.186Z">
        <t:Attribution userId="S::watte@bridgwater.ac.uk::61e4bd04-fd71-4c5e-9afa-d9e8586badb1" userProvider="AD" userName="Eve Watt"/>
        <t:Anchor>
          <t:Comment id="760438536"/>
        </t:Anchor>
        <t:SetTitle title="@Kirsty Ingle"/>
      </t:Event>
      <t:Event id="{F2EFCE5E-F1A0-4082-8449-1AB1B9B4B124}" time="2024-02-26T14:12:49.746Z">
        <t:Attribution userId="S::inglek@bridgwater.ac.uk::af2227ac-7d0f-42bf-ba94-3017a6b5c51a" userProvider="AD" userName="Kirsty Ingle"/>
        <t:Progress percentComplete="100"/>
      </t:Event>
    </t:History>
  </t:Task>
  <t:Task id="{E68DBD9F-77EC-485E-978D-6A09A8E6177F}">
    <t:Anchor>
      <t:Comment id="1417403061"/>
    </t:Anchor>
    <t:History>
      <t:Event id="{10E1D03E-8DF0-4715-A346-B215958DADAC}" time="2024-02-26T13:53:21.913Z">
        <t:Attribution userId="S::inglek@bridgwater.ac.uk::af2227ac-7d0f-42bf-ba94-3017a6b5c51a" userProvider="AD" userName="Kirsty Ingle"/>
        <t:Anchor>
          <t:Comment id="748620913"/>
        </t:Anchor>
        <t:Create/>
      </t:Event>
      <t:Event id="{0E505E59-798C-410C-A2C8-E21EA71B580C}" time="2024-02-26T13:53:21.913Z">
        <t:Attribution userId="S::inglek@bridgwater.ac.uk::af2227ac-7d0f-42bf-ba94-3017a6b5c51a" userProvider="AD" userName="Kirsty Ingle"/>
        <t:Anchor>
          <t:Comment id="748620913"/>
        </t:Anchor>
        <t:Assign userId="S::WATTE@bridgwater.ac.uk::61e4bd04-fd71-4c5e-9afa-d9e8586badb1" userProvider="AD" userName="Eve Watt"/>
      </t:Event>
      <t:Event id="{B6C2F8D6-D624-440D-B9CD-A45107E5C62C}" time="2024-02-26T13:53:21.913Z">
        <t:Attribution userId="S::inglek@bridgwater.ac.uk::af2227ac-7d0f-42bf-ba94-3017a6b5c51a" userProvider="AD" userName="Kirsty Ingle"/>
        <t:Anchor>
          <t:Comment id="748620913"/>
        </t:Anchor>
        <t:SetTitle title="@Eve Watt will you replace the question or did you want it completely removed and the scores adjusted and added elsewhere?"/>
      </t:Event>
    </t:History>
  </t:Task>
  <t:Task id="{D8DAF280-FB8D-4401-84C1-CE24E2E0D629}">
    <t:Anchor>
      <t:Comment id="1740850325"/>
    </t:Anchor>
    <t:History>
      <t:Event id="{5F786D63-BFC6-4707-8CAA-D1732AE75C9E}" time="2024-02-23T11:34:28.972Z">
        <t:Attribution userId="S::watte@bridgwater.ac.uk::61e4bd04-fd71-4c5e-9afa-d9e8586badb1" userProvider="AD" userName="Eve Watt"/>
        <t:Anchor>
          <t:Comment id="1740850325"/>
        </t:Anchor>
        <t:Create/>
      </t:Event>
      <t:Event id="{22B70977-2B83-4215-954A-9CBC0221A679}" time="2024-02-23T11:34:28.972Z">
        <t:Attribution userId="S::watte@bridgwater.ac.uk::61e4bd04-fd71-4c5e-9afa-d9e8586badb1" userProvider="AD" userName="Eve Watt"/>
        <t:Anchor>
          <t:Comment id="1740850325"/>
        </t:Anchor>
        <t:Assign userId="S::INGLEK@bridgwater.ac.uk::af2227ac-7d0f-42bf-ba94-3017a6b5c51a" userProvider="AD" userName="Kirsty Ingle"/>
      </t:Event>
      <t:Event id="{351E1668-8DAE-461E-8F21-5500AF8D8AF4}" time="2024-02-23T11:34:28.972Z">
        <t:Attribution userId="S::watte@bridgwater.ac.uk::61e4bd04-fd71-4c5e-9afa-d9e8586badb1" userProvider="AD" userName="Eve Watt"/>
        <t:Anchor>
          <t:Comment id="1740850325"/>
        </t:Anchor>
        <t:SetTitle title="Please could you add contingency for vehicle breakdown @Kirsty Ingle"/>
      </t:Event>
    </t:History>
  </t:Task>
  <t:Task id="{1E15FEC6-2187-4946-84D4-27D41F089112}">
    <t:Anchor>
      <t:Comment id="88399122"/>
    </t:Anchor>
    <t:History>
      <t:Event id="{E108EEAD-76CE-4859-B45E-7BE2C4B3036A}" time="2024-02-23T11:37:34.617Z">
        <t:Attribution userId="S::watte@bridgwater.ac.uk::61e4bd04-fd71-4c5e-9afa-d9e8586badb1" userProvider="AD" userName="Eve Watt"/>
        <t:Anchor>
          <t:Comment id="88399122"/>
        </t:Anchor>
        <t:Create/>
      </t:Event>
      <t:Event id="{54EE0967-1936-4009-BAB5-82F1B17AF720}" time="2024-02-23T11:37:34.617Z">
        <t:Attribution userId="S::watte@bridgwater.ac.uk::61e4bd04-fd71-4c5e-9afa-d9e8586badb1" userProvider="AD" userName="Eve Watt"/>
        <t:Anchor>
          <t:Comment id="88399122"/>
        </t:Anchor>
        <t:Assign userId="S::INGLEK@bridgwater.ac.uk::af2227ac-7d0f-42bf-ba94-3017a6b5c51a" userProvider="AD" userName="Kirsty Ingle"/>
      </t:Event>
      <t:Event id="{C15A1ACE-9BA8-4524-B880-C96F7B3074B3}" time="2024-02-23T11:37:34.617Z">
        <t:Attribution userId="S::watte@bridgwater.ac.uk::61e4bd04-fd71-4c5e-9afa-d9e8586badb1" userProvider="AD" userName="Eve Watt"/>
        <t:Anchor>
          <t:Comment id="88399122"/>
        </t:Anchor>
        <t:SetTitle title="@Kirsty Ingle null and void question in my opinion. Happy to delete :)"/>
      </t:Event>
    </t:History>
  </t:Task>
  <t:Task id="{7B1AE564-8420-4CF6-8F99-64F407FB3215}">
    <t:Anchor>
      <t:Comment id="21260358"/>
    </t:Anchor>
    <t:History>
      <t:Event id="{6F4B5368-AE8A-44D5-AC3F-74A40099186E}" time="2024-02-23T11:39:28.487Z">
        <t:Attribution userId="S::watte@bridgwater.ac.uk::61e4bd04-fd71-4c5e-9afa-d9e8586badb1" userProvider="AD" userName="Eve Watt"/>
        <t:Anchor>
          <t:Comment id="21260358"/>
        </t:Anchor>
        <t:Create/>
      </t:Event>
      <t:Event id="{3C250E4D-963D-4FB5-9004-E8B9BBD40DB9}" time="2024-02-23T11:39:28.487Z">
        <t:Attribution userId="S::watte@bridgwater.ac.uk::61e4bd04-fd71-4c5e-9afa-d9e8586badb1" userProvider="AD" userName="Eve Watt"/>
        <t:Anchor>
          <t:Comment id="21260358"/>
        </t:Anchor>
        <t:Assign userId="S::INGLEK@bridgwater.ac.uk::af2227ac-7d0f-42bf-ba94-3017a6b5c51a" userProvider="AD" userName="Kirsty Ingle"/>
      </t:Event>
      <t:Event id="{BE8FC366-81C1-49E7-9FE8-3953DB6FD80C}" time="2024-02-23T11:39:28.487Z">
        <t:Attribution userId="S::watte@bridgwater.ac.uk::61e4bd04-fd71-4c5e-9afa-d9e8586badb1" userProvider="AD" userName="Eve Watt"/>
        <t:Anchor>
          <t:Comment id="21260358"/>
        </t:Anchor>
        <t:SetTitle title="@Kirsty Ingle Please could you add the 5% from 4.3 to this question"/>
      </t:Event>
      <t:Event id="{B0ECDEB3-7C62-4C23-B85A-6D145D964D93}" time="2024-02-26T13:54:04.063Z">
        <t:Attribution userId="S::inglek@bridgwater.ac.uk::af2227ac-7d0f-42bf-ba94-3017a6b5c51a" userProvider="AD" userName="Kirsty Ingle"/>
        <t:Progress percentComplete="100"/>
      </t:Event>
    </t:History>
  </t:Task>
  <t:Task id="{EA1A2096-0D56-467A-B9C1-94A4F1F8333F}">
    <t:Anchor>
      <t:Comment id="746794781"/>
    </t:Anchor>
    <t:History>
      <t:Event id="{4E29DF26-D946-4AC9-BF1B-0792405B65A6}" time="2024-02-23T11:40:01.589Z">
        <t:Attribution userId="S::watte@bridgwater.ac.uk::61e4bd04-fd71-4c5e-9afa-d9e8586badb1" userProvider="AD" userName="Eve Watt"/>
        <t:Anchor>
          <t:Comment id="746794781"/>
        </t:Anchor>
        <t:Create/>
      </t:Event>
      <t:Event id="{3F7B746E-B0CB-460A-AE04-0AC72F3D4BE9}" time="2024-02-23T11:40:01.589Z">
        <t:Attribution userId="S::watte@bridgwater.ac.uk::61e4bd04-fd71-4c5e-9afa-d9e8586badb1" userProvider="AD" userName="Eve Watt"/>
        <t:Anchor>
          <t:Comment id="746794781"/>
        </t:Anchor>
        <t:Assign userId="S::INGLEK@bridgwater.ac.uk::af2227ac-7d0f-42bf-ba94-3017a6b5c51a" userProvider="AD" userName="Kirsty Ingle"/>
      </t:Event>
      <t:Event id="{7DE31C0B-2BB7-4431-B097-CA89E08343F1}" time="2024-02-23T11:40:01.589Z">
        <t:Attribution userId="S::watte@bridgwater.ac.uk::61e4bd04-fd71-4c5e-9afa-d9e8586badb1" userProvider="AD" userName="Eve Watt"/>
        <t:Anchor>
          <t:Comment id="746794781"/>
        </t:Anchor>
        <t:SetTitle title="@Kirsty Ingle please add 5% here from deletion of 4.4"/>
      </t:Event>
      <t:Event id="{7AFE0E1E-01C0-4989-BAC8-AC68FBBA5742}" time="2024-02-26T13:52:12.702Z">
        <t:Attribution userId="S::inglek@bridgwater.ac.uk::af2227ac-7d0f-42bf-ba94-3017a6b5c51a" userProvider="AD" userName="Kirsty Ingle"/>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87f64ae-493b-4233-84c0-ea9f20c3dfac" xsi:nil="true"/>
    <lcf76f155ced4ddcb4097134ff3c332f xmlns="0d745048-50b5-4afa-a57b-20cf21634d7d">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296D1B14310DA408CC8D99F43CE9B9B" ma:contentTypeVersion="20" ma:contentTypeDescription="Create a new document." ma:contentTypeScope="" ma:versionID="eaca4ddae5e90fd3c1d3b110b7cf5906">
  <xsd:schema xmlns:xsd="http://www.w3.org/2001/XMLSchema" xmlns:xs="http://www.w3.org/2001/XMLSchema" xmlns:p="http://schemas.microsoft.com/office/2006/metadata/properties" xmlns:ns1="http://schemas.microsoft.com/sharepoint/v3" xmlns:ns2="0d745048-50b5-4afa-a57b-20cf21634d7d" xmlns:ns3="587f64ae-493b-4233-84c0-ea9f20c3dfac" targetNamespace="http://schemas.microsoft.com/office/2006/metadata/properties" ma:root="true" ma:fieldsID="2240a165a9c0b1aae9a4c619bd01236a" ns1:_="" ns2:_="" ns3:_="">
    <xsd:import namespace="http://schemas.microsoft.com/sharepoint/v3"/>
    <xsd:import namespace="0d745048-50b5-4afa-a57b-20cf21634d7d"/>
    <xsd:import namespace="587f64ae-493b-4233-84c0-ea9f20c3dfa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745048-50b5-4afa-a57b-20cf21634d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e65e05e-2d7e-4090-bec2-783d3be0ea9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7f64ae-493b-4233-84c0-ea9f20c3dfa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eb4443a-b76a-47e5-b9cc-75cdb7e91256}" ma:internalName="TaxCatchAll" ma:showField="CatchAllData" ma:web="587f64ae-493b-4233-84c0-ea9f20c3df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4B22C9-9B60-49AB-992B-B476BC8F7189}">
  <ds:schemaRefs>
    <ds:schemaRef ds:uri="http://schemas.microsoft.com/office/infopath/2007/PartnerControls"/>
    <ds:schemaRef ds:uri="http://schemas.microsoft.com/office/2006/documentManagement/types"/>
    <ds:schemaRef ds:uri="http://purl.org/dc/elements/1.1/"/>
    <ds:schemaRef ds:uri="http://schemas.microsoft.com/office/2006/metadata/properties"/>
    <ds:schemaRef ds:uri="10ac79dd-88bb-4e73-a7ad-eb818ade4a13"/>
    <ds:schemaRef ds:uri="http://purl.org/dc/terms/"/>
    <ds:schemaRef ds:uri="http://schemas.openxmlformats.org/package/2006/metadata/core-properties"/>
    <ds:schemaRef ds:uri="http://www.w3.org/XML/1998/namespace"/>
    <ds:schemaRef ds:uri="http://purl.org/dc/dcmitype/"/>
    <ds:schemaRef ds:uri="587f64ae-493b-4233-84c0-ea9f20c3dfac"/>
    <ds:schemaRef ds:uri="0d745048-50b5-4afa-a57b-20cf21634d7d"/>
    <ds:schemaRef ds:uri="http://schemas.microsoft.com/sharepoint/v3"/>
  </ds:schemaRefs>
</ds:datastoreItem>
</file>

<file path=customXml/itemProps2.xml><?xml version="1.0" encoding="utf-8"?>
<ds:datastoreItem xmlns:ds="http://schemas.openxmlformats.org/officeDocument/2006/customXml" ds:itemID="{3111434B-25E5-4CC1-88B9-28C2B8BBE657}">
  <ds:schemaRefs>
    <ds:schemaRef ds:uri="http://schemas.microsoft.com/sharepoint/v3/contenttype/forms"/>
  </ds:schemaRefs>
</ds:datastoreItem>
</file>

<file path=customXml/itemProps3.xml><?xml version="1.0" encoding="utf-8"?>
<ds:datastoreItem xmlns:ds="http://schemas.openxmlformats.org/officeDocument/2006/customXml" ds:itemID="{6D7660A1-42B9-4FC3-8EC7-932B35637B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d745048-50b5-4afa-a57b-20cf21634d7d"/>
    <ds:schemaRef ds:uri="587f64ae-493b-4233-84c0-ea9f20c3df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643</Words>
  <Characters>3668</Characters>
  <Application>Microsoft Office Word</Application>
  <DocSecurity>0</DocSecurity>
  <Lines>30</Lines>
  <Paragraphs>8</Paragraphs>
  <ScaleCrop>false</ScaleCrop>
  <Company>SWHEALTH</Company>
  <LinksUpToDate>false</LinksUpToDate>
  <CharactersWithSpaces>4303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Preston Maya (South West Commissioning Support)</dc:creator>
  <cp:lastModifiedBy>Kirsty Ingle</cp:lastModifiedBy>
  <cp:revision>7</cp:revision>
  <cp:lastPrinted>2015-05-07T10:36:00Z</cp:lastPrinted>
  <dcterms:created xsi:type="dcterms:W3CDTF">2025-04-30T11:06:00Z</dcterms:created>
  <dcterms:modified xsi:type="dcterms:W3CDTF">2025-05-06T13:58:00Z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0x0101005296D1B14310DA408CC8D99F43CE9B9B</vt:lpwstr>
  </property>
  <property fmtid="{D5CDD505-2E9C-101B-9397-08002B2CF9AE}" pid="3" name="MediaServiceImageTags">
    <vt:lpwstr/>
  </property>
</Properties>
</file>