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8"/>
        <w:gridCol w:w="6662"/>
        <w:gridCol w:w="1366"/>
      </w:tblGrid>
      <w:tr w:rsidR="00CC68D5" w14:paraId="22E7DBA7" w14:textId="77777777" w:rsidTr="00CC68D5">
        <w:tc>
          <w:tcPr>
            <w:tcW w:w="988" w:type="dxa"/>
          </w:tcPr>
          <w:p w14:paraId="03C2B258" w14:textId="77777777" w:rsidR="00CC68D5" w:rsidRDefault="00CC68D5"/>
        </w:tc>
        <w:tc>
          <w:tcPr>
            <w:tcW w:w="6662" w:type="dxa"/>
          </w:tcPr>
          <w:p w14:paraId="5F409F34" w14:textId="77777777" w:rsidR="00CC68D5" w:rsidRDefault="00CC68D5"/>
        </w:tc>
        <w:tc>
          <w:tcPr>
            <w:tcW w:w="1366" w:type="dxa"/>
          </w:tcPr>
          <w:p w14:paraId="4D286CEF" w14:textId="77777777" w:rsidR="00CC68D5" w:rsidRDefault="00CC68D5"/>
        </w:tc>
      </w:tr>
      <w:tr w:rsidR="00CF75D0" w14:paraId="395A5A3F" w14:textId="77777777" w:rsidTr="00CC68D5">
        <w:tc>
          <w:tcPr>
            <w:tcW w:w="988" w:type="dxa"/>
          </w:tcPr>
          <w:p w14:paraId="33E24C71" w14:textId="27530E41" w:rsidR="00CF75D0" w:rsidRDefault="00CF75D0" w:rsidP="00CF75D0">
            <w:r w:rsidRPr="00D61C56">
              <w:rPr>
                <w:b/>
                <w:bCs/>
              </w:rPr>
              <w:t xml:space="preserve">1.0 </w:t>
            </w:r>
          </w:p>
        </w:tc>
        <w:tc>
          <w:tcPr>
            <w:tcW w:w="6662" w:type="dxa"/>
          </w:tcPr>
          <w:p w14:paraId="0B9B5C6D" w14:textId="38569E78" w:rsidR="00CF75D0" w:rsidRDefault="00CF75D0" w:rsidP="00CF75D0">
            <w:proofErr w:type="gramStart"/>
            <w:r w:rsidRPr="00D61C56">
              <w:rPr>
                <w:b/>
                <w:bCs/>
              </w:rPr>
              <w:t>GENERALLY</w:t>
            </w:r>
            <w:proofErr w:type="gramEnd"/>
            <w:r w:rsidRPr="00D61C56">
              <w:rPr>
                <w:b/>
                <w:bCs/>
              </w:rPr>
              <w:t xml:space="preserve"> </w:t>
            </w:r>
          </w:p>
        </w:tc>
        <w:tc>
          <w:tcPr>
            <w:tcW w:w="1366" w:type="dxa"/>
          </w:tcPr>
          <w:p w14:paraId="62357F1D" w14:textId="77777777" w:rsidR="00CF75D0" w:rsidRDefault="00CF75D0" w:rsidP="00CF75D0"/>
        </w:tc>
      </w:tr>
      <w:tr w:rsidR="00CF75D0" w14:paraId="5644510E" w14:textId="77777777" w:rsidTr="00CC68D5">
        <w:tc>
          <w:tcPr>
            <w:tcW w:w="988" w:type="dxa"/>
          </w:tcPr>
          <w:p w14:paraId="5A44ED24" w14:textId="6E0A26AD" w:rsidR="00CF75D0" w:rsidRDefault="00CF75D0" w:rsidP="00CF75D0">
            <w:r w:rsidRPr="00D61C56">
              <w:t xml:space="preserve">1.1 </w:t>
            </w:r>
          </w:p>
        </w:tc>
        <w:tc>
          <w:tcPr>
            <w:tcW w:w="6662" w:type="dxa"/>
          </w:tcPr>
          <w:p w14:paraId="214A5825" w14:textId="167AA6D2" w:rsidR="00CF75D0" w:rsidRDefault="00CF75D0" w:rsidP="00CF75D0">
            <w:r w:rsidRPr="00D61C56">
              <w:rPr>
                <w:sz w:val="18"/>
                <w:szCs w:val="18"/>
              </w:rPr>
              <w:t xml:space="preserve">Each item should be priced separately. </w:t>
            </w:r>
          </w:p>
        </w:tc>
        <w:tc>
          <w:tcPr>
            <w:tcW w:w="1366" w:type="dxa"/>
          </w:tcPr>
          <w:p w14:paraId="3C2443A8" w14:textId="77777777" w:rsidR="00CF75D0" w:rsidRDefault="00CF75D0" w:rsidP="00CF75D0"/>
        </w:tc>
      </w:tr>
      <w:tr w:rsidR="00CF75D0" w14:paraId="35D9CEA9" w14:textId="77777777" w:rsidTr="00CC68D5">
        <w:tc>
          <w:tcPr>
            <w:tcW w:w="988" w:type="dxa"/>
          </w:tcPr>
          <w:p w14:paraId="15E67BCD" w14:textId="7A5E9662" w:rsidR="00CF75D0" w:rsidRDefault="00CF75D0" w:rsidP="00CF75D0">
            <w:r w:rsidRPr="00D61C56">
              <w:t xml:space="preserve">1.2 </w:t>
            </w:r>
          </w:p>
        </w:tc>
        <w:tc>
          <w:tcPr>
            <w:tcW w:w="6662" w:type="dxa"/>
          </w:tcPr>
          <w:p w14:paraId="462828A9" w14:textId="19BC347A" w:rsidR="00CF75D0" w:rsidRDefault="00CF75D0" w:rsidP="00CF75D0">
            <w:r w:rsidRPr="00D61C56">
              <w:rPr>
                <w:sz w:val="18"/>
                <w:szCs w:val="18"/>
              </w:rPr>
              <w:t xml:space="preserve">The clauses below detail the work deemed to be included when standard works descriptions are used. </w:t>
            </w:r>
          </w:p>
        </w:tc>
        <w:tc>
          <w:tcPr>
            <w:tcW w:w="1366" w:type="dxa"/>
          </w:tcPr>
          <w:p w14:paraId="0DACB649" w14:textId="77777777" w:rsidR="00CF75D0" w:rsidRDefault="00CF75D0" w:rsidP="00CF75D0"/>
        </w:tc>
      </w:tr>
      <w:tr w:rsidR="00CF75D0" w14:paraId="3BBD35FC" w14:textId="77777777" w:rsidTr="00CC68D5">
        <w:tc>
          <w:tcPr>
            <w:tcW w:w="988" w:type="dxa"/>
          </w:tcPr>
          <w:p w14:paraId="7FD9EF73" w14:textId="6435DDFF" w:rsidR="00CF75D0" w:rsidRDefault="00CF75D0" w:rsidP="00CF75D0">
            <w:r w:rsidRPr="00D61C56">
              <w:t xml:space="preserve">1.3 </w:t>
            </w:r>
          </w:p>
        </w:tc>
        <w:tc>
          <w:tcPr>
            <w:tcW w:w="6662" w:type="dxa"/>
          </w:tcPr>
          <w:p w14:paraId="66C4089C" w14:textId="019269E4" w:rsidR="00CF75D0" w:rsidRDefault="00CF75D0" w:rsidP="00CF75D0">
            <w:r w:rsidRPr="00D61C56">
              <w:rPr>
                <w:sz w:val="18"/>
                <w:szCs w:val="18"/>
              </w:rPr>
              <w:t xml:space="preserve">The standard of works shall be in full compliance with the current British Standards, Building Regulations and relevant statutes and legislation. The Contractor must carry out the works conforming to all current Health &amp; Safety legislation including but not limited to The Health &amp; Safety at Work Act 1974 and Working at Height Regulations 2005. Contractor to adhere to best practice and guidance when working on roof structures including but not limited to: HSG33 and INDG401. </w:t>
            </w:r>
          </w:p>
        </w:tc>
        <w:tc>
          <w:tcPr>
            <w:tcW w:w="1366" w:type="dxa"/>
          </w:tcPr>
          <w:p w14:paraId="098B3000" w14:textId="77777777" w:rsidR="00CF75D0" w:rsidRDefault="00CF75D0" w:rsidP="00CF75D0"/>
        </w:tc>
      </w:tr>
      <w:tr w:rsidR="00CF75D0" w14:paraId="55FA1C94" w14:textId="77777777" w:rsidTr="00CC68D5">
        <w:tc>
          <w:tcPr>
            <w:tcW w:w="988" w:type="dxa"/>
          </w:tcPr>
          <w:p w14:paraId="7AB11104" w14:textId="048582D3" w:rsidR="00CF75D0" w:rsidRDefault="00CF75D0" w:rsidP="00CF75D0">
            <w:r w:rsidRPr="00D61C56">
              <w:t xml:space="preserve">1.4 </w:t>
            </w:r>
          </w:p>
        </w:tc>
        <w:tc>
          <w:tcPr>
            <w:tcW w:w="6662" w:type="dxa"/>
          </w:tcPr>
          <w:p w14:paraId="75E6C12F" w14:textId="10F88084" w:rsidR="00CF75D0" w:rsidRDefault="00CF75D0" w:rsidP="00CF75D0">
            <w:r w:rsidRPr="00D61C56">
              <w:rPr>
                <w:sz w:val="18"/>
                <w:szCs w:val="18"/>
              </w:rPr>
              <w:t xml:space="preserve">The Contractor is to attend a pre-start meeting, any interim site meetings for the duration of the contract and handover meeting. </w:t>
            </w:r>
          </w:p>
        </w:tc>
        <w:tc>
          <w:tcPr>
            <w:tcW w:w="1366" w:type="dxa"/>
          </w:tcPr>
          <w:p w14:paraId="308E164C" w14:textId="77777777" w:rsidR="00CF75D0" w:rsidRDefault="00CF75D0" w:rsidP="00CF75D0"/>
        </w:tc>
      </w:tr>
      <w:tr w:rsidR="00CF75D0" w14:paraId="4492606E" w14:textId="77777777" w:rsidTr="00CC68D5">
        <w:tc>
          <w:tcPr>
            <w:tcW w:w="988" w:type="dxa"/>
          </w:tcPr>
          <w:p w14:paraId="772731BA" w14:textId="286713B5" w:rsidR="00CF75D0" w:rsidRDefault="00CF75D0" w:rsidP="00CF75D0">
            <w:r w:rsidRPr="00D61C56">
              <w:t xml:space="preserve">1.5 </w:t>
            </w:r>
          </w:p>
        </w:tc>
        <w:tc>
          <w:tcPr>
            <w:tcW w:w="6662" w:type="dxa"/>
          </w:tcPr>
          <w:p w14:paraId="35ABB637" w14:textId="156BD2BC" w:rsidR="00CF75D0" w:rsidRDefault="00CF75D0" w:rsidP="00CF75D0">
            <w:r w:rsidRPr="00D61C56">
              <w:rPr>
                <w:sz w:val="18"/>
                <w:szCs w:val="18"/>
              </w:rPr>
              <w:t xml:space="preserve">The Contractor will be required to submit a detailed programme to reflect the schedule of works. </w:t>
            </w:r>
          </w:p>
        </w:tc>
        <w:tc>
          <w:tcPr>
            <w:tcW w:w="1366" w:type="dxa"/>
          </w:tcPr>
          <w:p w14:paraId="177A2962" w14:textId="77777777" w:rsidR="00CF75D0" w:rsidRDefault="00CF75D0" w:rsidP="00CF75D0"/>
        </w:tc>
      </w:tr>
      <w:tr w:rsidR="00CF75D0" w14:paraId="4D729DF3" w14:textId="77777777" w:rsidTr="00CC68D5">
        <w:tc>
          <w:tcPr>
            <w:tcW w:w="988" w:type="dxa"/>
          </w:tcPr>
          <w:p w14:paraId="3E8A2EE8" w14:textId="648030D0" w:rsidR="00CF75D0" w:rsidRDefault="00CF75D0" w:rsidP="00CF75D0">
            <w:r w:rsidRPr="00D61C56">
              <w:t xml:space="preserve">1.6 </w:t>
            </w:r>
          </w:p>
        </w:tc>
        <w:tc>
          <w:tcPr>
            <w:tcW w:w="6662" w:type="dxa"/>
          </w:tcPr>
          <w:p w14:paraId="5636570B" w14:textId="24DD9672" w:rsidR="00CF75D0" w:rsidRDefault="00CF75D0" w:rsidP="00CF75D0">
            <w:r w:rsidRPr="00D61C56">
              <w:rPr>
                <w:sz w:val="18"/>
                <w:szCs w:val="18"/>
              </w:rPr>
              <w:t xml:space="preserve">All measurements and dimensions are approximate, and the Contractor is to verify all dimensions and quantities on site. </w:t>
            </w:r>
          </w:p>
        </w:tc>
        <w:tc>
          <w:tcPr>
            <w:tcW w:w="1366" w:type="dxa"/>
          </w:tcPr>
          <w:p w14:paraId="7DB615E3" w14:textId="77777777" w:rsidR="00CF75D0" w:rsidRDefault="00CF75D0" w:rsidP="00CF75D0"/>
        </w:tc>
      </w:tr>
      <w:tr w:rsidR="00CF75D0" w14:paraId="63BEB54B" w14:textId="77777777" w:rsidTr="00CC68D5">
        <w:tc>
          <w:tcPr>
            <w:tcW w:w="988" w:type="dxa"/>
          </w:tcPr>
          <w:p w14:paraId="4122501D" w14:textId="63E1690E" w:rsidR="00CF75D0" w:rsidRDefault="00CF75D0" w:rsidP="00CF75D0">
            <w:r w:rsidRPr="00D61C56">
              <w:t xml:space="preserve">1.7 </w:t>
            </w:r>
          </w:p>
        </w:tc>
        <w:tc>
          <w:tcPr>
            <w:tcW w:w="6662" w:type="dxa"/>
          </w:tcPr>
          <w:p w14:paraId="5C684465" w14:textId="59882F87" w:rsidR="00CF75D0" w:rsidRDefault="00CF75D0" w:rsidP="00CF75D0">
            <w:r w:rsidRPr="00D61C56">
              <w:rPr>
                <w:sz w:val="18"/>
                <w:szCs w:val="18"/>
              </w:rPr>
              <w:t xml:space="preserve">The Contractor shall employ only fully qualified, competent, and experienced tradesmen through the Contract period. </w:t>
            </w:r>
          </w:p>
        </w:tc>
        <w:tc>
          <w:tcPr>
            <w:tcW w:w="1366" w:type="dxa"/>
          </w:tcPr>
          <w:p w14:paraId="2714CB0F" w14:textId="77777777" w:rsidR="00CF75D0" w:rsidRDefault="00CF75D0" w:rsidP="00CF75D0"/>
        </w:tc>
      </w:tr>
      <w:tr w:rsidR="005A56C9" w14:paraId="65D20760" w14:textId="77777777" w:rsidTr="00CC68D5">
        <w:tc>
          <w:tcPr>
            <w:tcW w:w="988" w:type="dxa"/>
          </w:tcPr>
          <w:p w14:paraId="15A07C35" w14:textId="3D87F533" w:rsidR="005A56C9" w:rsidRDefault="005A56C9" w:rsidP="005A56C9">
            <w:r w:rsidRPr="00D61C56">
              <w:t xml:space="preserve">1.8 </w:t>
            </w:r>
          </w:p>
        </w:tc>
        <w:tc>
          <w:tcPr>
            <w:tcW w:w="6662" w:type="dxa"/>
          </w:tcPr>
          <w:p w14:paraId="48C9BF57" w14:textId="23D67BB2" w:rsidR="005A56C9" w:rsidRDefault="005A56C9" w:rsidP="005A56C9">
            <w:r w:rsidRPr="00D61C56">
              <w:rPr>
                <w:sz w:val="18"/>
                <w:szCs w:val="18"/>
              </w:rPr>
              <w:t xml:space="preserve">The Contractor is to provide all necessary safety barriers and warning signs to establish works area and to cordon off any areas as necessary </w:t>
            </w:r>
            <w:proofErr w:type="gramStart"/>
            <w:r w:rsidRPr="00D61C56">
              <w:rPr>
                <w:sz w:val="18"/>
                <w:szCs w:val="18"/>
              </w:rPr>
              <w:t>in order to</w:t>
            </w:r>
            <w:proofErr w:type="gramEnd"/>
            <w:r w:rsidRPr="00D61C56">
              <w:rPr>
                <w:sz w:val="18"/>
                <w:szCs w:val="18"/>
              </w:rPr>
              <w:t xml:space="preserve"> maintain safe pedestrian access and emergency escape routes. The Contractor must always ensure segregation of the works from the </w:t>
            </w:r>
            <w:r>
              <w:rPr>
                <w:sz w:val="18"/>
                <w:szCs w:val="18"/>
              </w:rPr>
              <w:t>occupied</w:t>
            </w:r>
            <w:r w:rsidRPr="00D61C56">
              <w:rPr>
                <w:sz w:val="18"/>
                <w:szCs w:val="18"/>
              </w:rPr>
              <w:t xml:space="preserve"> areas of the site. </w:t>
            </w:r>
          </w:p>
        </w:tc>
        <w:tc>
          <w:tcPr>
            <w:tcW w:w="1366" w:type="dxa"/>
          </w:tcPr>
          <w:p w14:paraId="7EBE4E62" w14:textId="77777777" w:rsidR="005A56C9" w:rsidRDefault="005A56C9" w:rsidP="005A56C9"/>
        </w:tc>
      </w:tr>
      <w:tr w:rsidR="005A56C9" w14:paraId="113E68B1" w14:textId="77777777" w:rsidTr="00CC68D5">
        <w:tc>
          <w:tcPr>
            <w:tcW w:w="988" w:type="dxa"/>
          </w:tcPr>
          <w:p w14:paraId="3D1298A0" w14:textId="76543127" w:rsidR="005A56C9" w:rsidRDefault="005A56C9" w:rsidP="005A56C9">
            <w:r w:rsidRPr="00D61C56">
              <w:t xml:space="preserve">1.9 </w:t>
            </w:r>
          </w:p>
        </w:tc>
        <w:tc>
          <w:tcPr>
            <w:tcW w:w="6662" w:type="dxa"/>
          </w:tcPr>
          <w:p w14:paraId="0D7619C1" w14:textId="16EEAF0A" w:rsidR="005A56C9" w:rsidRDefault="005A56C9" w:rsidP="005A56C9">
            <w:r w:rsidRPr="00D61C56">
              <w:rPr>
                <w:sz w:val="18"/>
                <w:szCs w:val="18"/>
              </w:rPr>
              <w:t xml:space="preserve">Disposal of all redundant materials arising from the works shall be in accordance with the Code of Practice, Waste Management, The Duty of Care 1991 and subsequent revisions. All waste transfer notices must be submitted to the Project Manager (PM). </w:t>
            </w:r>
          </w:p>
        </w:tc>
        <w:tc>
          <w:tcPr>
            <w:tcW w:w="1366" w:type="dxa"/>
          </w:tcPr>
          <w:p w14:paraId="06C6BC9C" w14:textId="77777777" w:rsidR="005A56C9" w:rsidRDefault="005A56C9" w:rsidP="005A56C9"/>
        </w:tc>
      </w:tr>
      <w:tr w:rsidR="005A56C9" w14:paraId="684FFFC9" w14:textId="77777777" w:rsidTr="00CC68D5">
        <w:tc>
          <w:tcPr>
            <w:tcW w:w="988" w:type="dxa"/>
          </w:tcPr>
          <w:p w14:paraId="224314BC" w14:textId="5DBDCE80" w:rsidR="005A56C9" w:rsidRDefault="005A56C9" w:rsidP="005A56C9">
            <w:r w:rsidRPr="00D61C56">
              <w:t xml:space="preserve">1.10 </w:t>
            </w:r>
          </w:p>
        </w:tc>
        <w:tc>
          <w:tcPr>
            <w:tcW w:w="6662" w:type="dxa"/>
          </w:tcPr>
          <w:p w14:paraId="027F4040" w14:textId="55A7E35C" w:rsidR="005A56C9" w:rsidRDefault="005A56C9" w:rsidP="005A56C9">
            <w:r w:rsidRPr="00D61C56">
              <w:rPr>
                <w:sz w:val="18"/>
                <w:szCs w:val="18"/>
              </w:rPr>
              <w:t xml:space="preserve">Prior to pricing of any items within the Schedule, the Contractor is to fully and certainly ascertain the extent of the works and any local features, and other factors of construction which affect the nature of the works. </w:t>
            </w:r>
          </w:p>
        </w:tc>
        <w:tc>
          <w:tcPr>
            <w:tcW w:w="1366" w:type="dxa"/>
          </w:tcPr>
          <w:p w14:paraId="66D08375" w14:textId="77777777" w:rsidR="005A56C9" w:rsidRDefault="005A56C9" w:rsidP="005A56C9"/>
        </w:tc>
      </w:tr>
      <w:tr w:rsidR="005A56C9" w14:paraId="3C7DCF86" w14:textId="77777777" w:rsidTr="00CC68D5">
        <w:tc>
          <w:tcPr>
            <w:tcW w:w="988" w:type="dxa"/>
          </w:tcPr>
          <w:p w14:paraId="6014C285" w14:textId="24CA189D" w:rsidR="005A56C9" w:rsidRDefault="005A56C9" w:rsidP="005A56C9">
            <w:r w:rsidRPr="00D61C56">
              <w:t xml:space="preserve">1.11 </w:t>
            </w:r>
          </w:p>
        </w:tc>
        <w:tc>
          <w:tcPr>
            <w:tcW w:w="6662" w:type="dxa"/>
          </w:tcPr>
          <w:p w14:paraId="177755DD" w14:textId="781F10DB" w:rsidR="005A56C9" w:rsidRDefault="005A56C9" w:rsidP="005A56C9">
            <w:r w:rsidRPr="00D61C56">
              <w:rPr>
                <w:sz w:val="18"/>
                <w:szCs w:val="18"/>
              </w:rPr>
              <w:t xml:space="preserve">The Contractor must, before pricing, examine the Specification, assess the full extent and nature of the works, visit site to ascertain the nature of the site, accessibility and all local conditions and restrictions likely to affect the execution of the works. No claim for any costs that arises out of the Contractor’s omission or neglect in this respect will be accepted. </w:t>
            </w:r>
          </w:p>
        </w:tc>
        <w:tc>
          <w:tcPr>
            <w:tcW w:w="1366" w:type="dxa"/>
          </w:tcPr>
          <w:p w14:paraId="5825C830" w14:textId="77777777" w:rsidR="005A56C9" w:rsidRDefault="005A56C9" w:rsidP="005A56C9"/>
        </w:tc>
      </w:tr>
      <w:tr w:rsidR="005A56C9" w14:paraId="55D9D5DB" w14:textId="77777777" w:rsidTr="00CC68D5">
        <w:tc>
          <w:tcPr>
            <w:tcW w:w="988" w:type="dxa"/>
          </w:tcPr>
          <w:p w14:paraId="2D3D9977" w14:textId="036D25D2" w:rsidR="005A56C9" w:rsidRDefault="005A56C9" w:rsidP="005A56C9">
            <w:r>
              <w:rPr>
                <w:sz w:val="19"/>
                <w:szCs w:val="19"/>
              </w:rPr>
              <w:t xml:space="preserve">1.12 </w:t>
            </w:r>
          </w:p>
        </w:tc>
        <w:tc>
          <w:tcPr>
            <w:tcW w:w="6662" w:type="dxa"/>
          </w:tcPr>
          <w:p w14:paraId="0D509055" w14:textId="77777777" w:rsidR="005A56C9" w:rsidRDefault="005A56C9" w:rsidP="005A56C9">
            <w:pPr>
              <w:pStyle w:val="Default"/>
              <w:rPr>
                <w:rFonts w:asciiTheme="minorHAnsi" w:hAnsiTheme="minorHAnsi"/>
                <w:sz w:val="18"/>
                <w:szCs w:val="18"/>
              </w:rPr>
            </w:pPr>
            <w:r w:rsidRPr="002F0E1B">
              <w:rPr>
                <w:rFonts w:asciiTheme="minorHAnsi" w:hAnsiTheme="minorHAnsi"/>
                <w:sz w:val="18"/>
                <w:szCs w:val="18"/>
              </w:rPr>
              <w:t xml:space="preserve">The Contractor is to ensure that the site works are supervised by a competent full-time working foreman. The foreman must </w:t>
            </w:r>
            <w:proofErr w:type="gramStart"/>
            <w:r w:rsidRPr="002F0E1B">
              <w:rPr>
                <w:rFonts w:asciiTheme="minorHAnsi" w:hAnsiTheme="minorHAnsi"/>
                <w:sz w:val="18"/>
                <w:szCs w:val="18"/>
              </w:rPr>
              <w:t>be contactable at all times</w:t>
            </w:r>
            <w:proofErr w:type="gramEnd"/>
            <w:r w:rsidRPr="002F0E1B">
              <w:rPr>
                <w:rFonts w:asciiTheme="minorHAnsi" w:hAnsiTheme="minorHAnsi"/>
                <w:sz w:val="18"/>
                <w:szCs w:val="18"/>
              </w:rPr>
              <w:t xml:space="preserve"> via mobile phone, for the duration of the works. </w:t>
            </w:r>
          </w:p>
          <w:p w14:paraId="2F353469" w14:textId="77777777" w:rsidR="005A56C9" w:rsidRDefault="005A56C9" w:rsidP="005A56C9"/>
        </w:tc>
        <w:tc>
          <w:tcPr>
            <w:tcW w:w="1366" w:type="dxa"/>
          </w:tcPr>
          <w:p w14:paraId="2728733E" w14:textId="77777777" w:rsidR="005A56C9" w:rsidRDefault="005A56C9" w:rsidP="005A56C9"/>
        </w:tc>
      </w:tr>
      <w:tr w:rsidR="005A56C9" w14:paraId="48BE6DCC" w14:textId="77777777" w:rsidTr="00CC68D5">
        <w:tc>
          <w:tcPr>
            <w:tcW w:w="988" w:type="dxa"/>
          </w:tcPr>
          <w:p w14:paraId="20EE2593" w14:textId="66BDB257" w:rsidR="005A56C9" w:rsidRDefault="005A56C9" w:rsidP="005A56C9">
            <w:r>
              <w:rPr>
                <w:rFonts w:ascii="TCVATL+Arial-BoldMT" w:hAnsi="TCVATL+Arial-BoldMT" w:cs="TCVATL+Arial-BoldMT"/>
                <w:b/>
                <w:bCs/>
                <w:color w:val="00225D"/>
              </w:rPr>
              <w:t xml:space="preserve">2.0 </w:t>
            </w:r>
          </w:p>
        </w:tc>
        <w:tc>
          <w:tcPr>
            <w:tcW w:w="6662" w:type="dxa"/>
          </w:tcPr>
          <w:p w14:paraId="166FACEB" w14:textId="77777777" w:rsidR="005A56C9" w:rsidRDefault="005A56C9" w:rsidP="005A56C9">
            <w:pPr>
              <w:pStyle w:val="Default"/>
              <w:rPr>
                <w:rFonts w:ascii="TCVATL+Arial-BoldMT" w:hAnsi="TCVATL+Arial-BoldMT" w:cs="TCVATL+Arial-BoldMT"/>
                <w:b/>
                <w:bCs/>
                <w:color w:val="00225D"/>
                <w:sz w:val="22"/>
                <w:szCs w:val="22"/>
              </w:rPr>
            </w:pPr>
            <w:r>
              <w:rPr>
                <w:rFonts w:ascii="TCVATL+Arial-BoldMT" w:hAnsi="TCVATL+Arial-BoldMT" w:cs="TCVATL+Arial-BoldMT"/>
                <w:b/>
                <w:bCs/>
                <w:color w:val="00225D"/>
                <w:sz w:val="22"/>
                <w:szCs w:val="22"/>
              </w:rPr>
              <w:t xml:space="preserve">SCAFFOLDING/ACCESS/GUARDING </w:t>
            </w:r>
          </w:p>
          <w:p w14:paraId="6B244B45" w14:textId="77777777" w:rsidR="005A56C9" w:rsidRDefault="005A56C9" w:rsidP="005A56C9"/>
        </w:tc>
        <w:tc>
          <w:tcPr>
            <w:tcW w:w="1366" w:type="dxa"/>
          </w:tcPr>
          <w:p w14:paraId="6A689238" w14:textId="77777777" w:rsidR="005A56C9" w:rsidRDefault="005A56C9" w:rsidP="005A56C9"/>
        </w:tc>
      </w:tr>
      <w:tr w:rsidR="005A56C9" w14:paraId="177E7975" w14:textId="77777777" w:rsidTr="00CC68D5">
        <w:tc>
          <w:tcPr>
            <w:tcW w:w="988" w:type="dxa"/>
          </w:tcPr>
          <w:p w14:paraId="4C8703D3" w14:textId="554969C5" w:rsidR="005A56C9" w:rsidRDefault="005A56C9" w:rsidP="005A56C9">
            <w:r>
              <w:rPr>
                <w:sz w:val="19"/>
                <w:szCs w:val="19"/>
              </w:rPr>
              <w:t xml:space="preserve">2.1 </w:t>
            </w:r>
          </w:p>
        </w:tc>
        <w:tc>
          <w:tcPr>
            <w:tcW w:w="6662" w:type="dxa"/>
          </w:tcPr>
          <w:p w14:paraId="72AA91E3" w14:textId="7C6B7F75" w:rsidR="005A56C9" w:rsidRDefault="005A56C9" w:rsidP="005A56C9">
            <w:r w:rsidRPr="002F0E1B">
              <w:rPr>
                <w:sz w:val="18"/>
                <w:szCs w:val="18"/>
              </w:rPr>
              <w:t xml:space="preserve">The Contractor shall provide all necessary guarding, scaffolding and access equipment to execute all sections of works correctly and to comply with all current relevant Health and Safety Regulations. </w:t>
            </w:r>
          </w:p>
        </w:tc>
        <w:tc>
          <w:tcPr>
            <w:tcW w:w="1366" w:type="dxa"/>
          </w:tcPr>
          <w:p w14:paraId="14ABA24F" w14:textId="77777777" w:rsidR="005A56C9" w:rsidRDefault="005A56C9" w:rsidP="005A56C9"/>
        </w:tc>
      </w:tr>
      <w:tr w:rsidR="005A56C9" w14:paraId="57611F3B" w14:textId="77777777" w:rsidTr="00CC68D5">
        <w:tc>
          <w:tcPr>
            <w:tcW w:w="988" w:type="dxa"/>
          </w:tcPr>
          <w:p w14:paraId="6A063F4A" w14:textId="4305A3FD" w:rsidR="005A56C9" w:rsidRDefault="005A56C9" w:rsidP="005A56C9">
            <w:r>
              <w:rPr>
                <w:sz w:val="19"/>
                <w:szCs w:val="19"/>
              </w:rPr>
              <w:t xml:space="preserve">2.2 </w:t>
            </w:r>
          </w:p>
        </w:tc>
        <w:tc>
          <w:tcPr>
            <w:tcW w:w="6662" w:type="dxa"/>
          </w:tcPr>
          <w:p w14:paraId="0CB6E628" w14:textId="4A70FDBF" w:rsidR="005A56C9" w:rsidRDefault="005A56C9" w:rsidP="005A56C9">
            <w:r w:rsidRPr="002F0E1B">
              <w:rPr>
                <w:sz w:val="18"/>
                <w:szCs w:val="18"/>
              </w:rPr>
              <w:t xml:space="preserve">All methods of access are to be left in a condition to prevent unauthorised access to the works at the end of each working day. </w:t>
            </w:r>
          </w:p>
        </w:tc>
        <w:tc>
          <w:tcPr>
            <w:tcW w:w="1366" w:type="dxa"/>
          </w:tcPr>
          <w:p w14:paraId="5FA85210" w14:textId="77777777" w:rsidR="005A56C9" w:rsidRDefault="005A56C9" w:rsidP="005A56C9"/>
        </w:tc>
      </w:tr>
      <w:tr w:rsidR="005A56C9" w14:paraId="26C1AB4F" w14:textId="77777777" w:rsidTr="00CC68D5">
        <w:tc>
          <w:tcPr>
            <w:tcW w:w="988" w:type="dxa"/>
          </w:tcPr>
          <w:p w14:paraId="43F7F818" w14:textId="6BC3643F" w:rsidR="005A56C9" w:rsidRDefault="005A56C9" w:rsidP="005A56C9">
            <w:r>
              <w:rPr>
                <w:sz w:val="19"/>
                <w:szCs w:val="19"/>
              </w:rPr>
              <w:t xml:space="preserve">2.3 </w:t>
            </w:r>
          </w:p>
        </w:tc>
        <w:tc>
          <w:tcPr>
            <w:tcW w:w="6662" w:type="dxa"/>
          </w:tcPr>
          <w:p w14:paraId="1AF58C82" w14:textId="41E9B940" w:rsidR="005A56C9" w:rsidRDefault="005A56C9" w:rsidP="005A56C9">
            <w:r w:rsidRPr="00F66854">
              <w:rPr>
                <w:sz w:val="18"/>
                <w:szCs w:val="18"/>
              </w:rPr>
              <w:t xml:space="preserve">The Contractor is to undertake all necessary precautions to protect those using the building from any action resulting from the execution of the works. </w:t>
            </w:r>
          </w:p>
        </w:tc>
        <w:tc>
          <w:tcPr>
            <w:tcW w:w="1366" w:type="dxa"/>
          </w:tcPr>
          <w:p w14:paraId="591C1E42" w14:textId="77777777" w:rsidR="005A56C9" w:rsidRDefault="005A56C9" w:rsidP="005A56C9"/>
        </w:tc>
      </w:tr>
      <w:tr w:rsidR="00215321" w14:paraId="3F64298E" w14:textId="77777777" w:rsidTr="00CC68D5">
        <w:tc>
          <w:tcPr>
            <w:tcW w:w="988" w:type="dxa"/>
          </w:tcPr>
          <w:p w14:paraId="1234A608" w14:textId="71F3D300" w:rsidR="00215321" w:rsidRDefault="00215321" w:rsidP="00215321">
            <w:r>
              <w:rPr>
                <w:sz w:val="19"/>
                <w:szCs w:val="19"/>
              </w:rPr>
              <w:t xml:space="preserve">2.4 </w:t>
            </w:r>
          </w:p>
        </w:tc>
        <w:tc>
          <w:tcPr>
            <w:tcW w:w="6662" w:type="dxa"/>
          </w:tcPr>
          <w:p w14:paraId="08D2374F" w14:textId="31F28ACE" w:rsidR="00215321" w:rsidRDefault="00215321" w:rsidP="00215321">
            <w:r w:rsidRPr="00F66854">
              <w:rPr>
                <w:sz w:val="18"/>
                <w:szCs w:val="18"/>
              </w:rPr>
              <w:t xml:space="preserve">The method of access should be available for the Project Manager to safely inspect the works. </w:t>
            </w:r>
          </w:p>
        </w:tc>
        <w:tc>
          <w:tcPr>
            <w:tcW w:w="1366" w:type="dxa"/>
          </w:tcPr>
          <w:p w14:paraId="03A0803C" w14:textId="77777777" w:rsidR="00215321" w:rsidRDefault="00215321" w:rsidP="00215321"/>
        </w:tc>
      </w:tr>
      <w:tr w:rsidR="00215321" w14:paraId="61FD174D" w14:textId="77777777" w:rsidTr="00CC68D5">
        <w:tc>
          <w:tcPr>
            <w:tcW w:w="988" w:type="dxa"/>
          </w:tcPr>
          <w:p w14:paraId="009B096D" w14:textId="40C3D894" w:rsidR="00215321" w:rsidRDefault="00215321" w:rsidP="00215321">
            <w:r>
              <w:rPr>
                <w:sz w:val="19"/>
                <w:szCs w:val="19"/>
              </w:rPr>
              <w:t xml:space="preserve">2.5 </w:t>
            </w:r>
          </w:p>
        </w:tc>
        <w:tc>
          <w:tcPr>
            <w:tcW w:w="6662" w:type="dxa"/>
          </w:tcPr>
          <w:p w14:paraId="56C55018" w14:textId="34587424" w:rsidR="00215321" w:rsidRDefault="00215321" w:rsidP="00215321">
            <w:r w:rsidRPr="00F66854">
              <w:rPr>
                <w:sz w:val="18"/>
                <w:szCs w:val="18"/>
              </w:rPr>
              <w:t xml:space="preserve">The Contractor shall determine the roof type and propose access arrangements accordingly. The Contractor must assume all roof surfaces are fragile until such a time that the Contractor has determined the roof structure is safe to walk on. </w:t>
            </w:r>
          </w:p>
        </w:tc>
        <w:tc>
          <w:tcPr>
            <w:tcW w:w="1366" w:type="dxa"/>
          </w:tcPr>
          <w:p w14:paraId="6A9E9D15" w14:textId="77777777" w:rsidR="00215321" w:rsidRDefault="00215321" w:rsidP="00215321"/>
        </w:tc>
      </w:tr>
      <w:tr w:rsidR="00215321" w14:paraId="7B6EA605" w14:textId="77777777" w:rsidTr="00CC68D5">
        <w:tc>
          <w:tcPr>
            <w:tcW w:w="988" w:type="dxa"/>
          </w:tcPr>
          <w:p w14:paraId="19B713BB" w14:textId="406C62C5" w:rsidR="00215321" w:rsidRDefault="00215321" w:rsidP="00215321">
            <w:r>
              <w:rPr>
                <w:sz w:val="19"/>
                <w:szCs w:val="19"/>
              </w:rPr>
              <w:t xml:space="preserve">2.6 </w:t>
            </w:r>
          </w:p>
        </w:tc>
        <w:tc>
          <w:tcPr>
            <w:tcW w:w="6662" w:type="dxa"/>
          </w:tcPr>
          <w:p w14:paraId="1F7CAB93" w14:textId="1915E34E" w:rsidR="00215321" w:rsidRDefault="00215321" w:rsidP="00215321">
            <w:r w:rsidRPr="00F66854">
              <w:rPr>
                <w:sz w:val="18"/>
                <w:szCs w:val="18"/>
              </w:rPr>
              <w:t xml:space="preserve">Contractor to design and erect all scaffolding to facilitate the works. The design of the scaffolding will be the responsibility of the Contractor and is to be in accordance with the recommendations with current British Standards, Codes of Practice and Health &amp; Safety legislation including but not limited to EN 13374, BS 6180:2011. </w:t>
            </w:r>
          </w:p>
        </w:tc>
        <w:tc>
          <w:tcPr>
            <w:tcW w:w="1366" w:type="dxa"/>
          </w:tcPr>
          <w:p w14:paraId="0CCEFA8D" w14:textId="77777777" w:rsidR="00215321" w:rsidRDefault="00215321" w:rsidP="00215321"/>
        </w:tc>
      </w:tr>
      <w:tr w:rsidR="00215321" w14:paraId="153B4368" w14:textId="77777777" w:rsidTr="00CC68D5">
        <w:tc>
          <w:tcPr>
            <w:tcW w:w="988" w:type="dxa"/>
          </w:tcPr>
          <w:p w14:paraId="5EE413DD" w14:textId="77BDE29A" w:rsidR="00215321" w:rsidRDefault="00215321" w:rsidP="00215321">
            <w:r>
              <w:rPr>
                <w:sz w:val="19"/>
                <w:szCs w:val="19"/>
              </w:rPr>
              <w:t xml:space="preserve">2.7 </w:t>
            </w:r>
          </w:p>
        </w:tc>
        <w:tc>
          <w:tcPr>
            <w:tcW w:w="6662" w:type="dxa"/>
          </w:tcPr>
          <w:p w14:paraId="6EDADD79" w14:textId="4AAB21C9" w:rsidR="00215321" w:rsidRDefault="00215321" w:rsidP="00215321">
            <w:r w:rsidRPr="00F66854">
              <w:rPr>
                <w:sz w:val="18"/>
                <w:szCs w:val="18"/>
              </w:rPr>
              <w:t xml:space="preserve">Where tying to the existing structure is required, the Contractor is to include for all necessary and appropriate making good following removal of the ties as the scaffolding is removed at completion. </w:t>
            </w:r>
          </w:p>
        </w:tc>
        <w:tc>
          <w:tcPr>
            <w:tcW w:w="1366" w:type="dxa"/>
          </w:tcPr>
          <w:p w14:paraId="5D6F6324" w14:textId="77777777" w:rsidR="00215321" w:rsidRDefault="00215321" w:rsidP="00215321"/>
        </w:tc>
      </w:tr>
      <w:tr w:rsidR="00215321" w14:paraId="12CA88D4" w14:textId="77777777" w:rsidTr="00CC68D5">
        <w:tc>
          <w:tcPr>
            <w:tcW w:w="988" w:type="dxa"/>
          </w:tcPr>
          <w:p w14:paraId="39667EB9" w14:textId="724576B3" w:rsidR="00215321" w:rsidRDefault="00215321" w:rsidP="00215321">
            <w:r>
              <w:rPr>
                <w:sz w:val="19"/>
                <w:szCs w:val="19"/>
              </w:rPr>
              <w:lastRenderedPageBreak/>
              <w:t xml:space="preserve">2.8 </w:t>
            </w:r>
          </w:p>
        </w:tc>
        <w:tc>
          <w:tcPr>
            <w:tcW w:w="6662" w:type="dxa"/>
          </w:tcPr>
          <w:p w14:paraId="2C185800" w14:textId="6DE7B041" w:rsidR="00215321" w:rsidRDefault="00215321" w:rsidP="00215321">
            <w:r w:rsidRPr="00F66854">
              <w:rPr>
                <w:sz w:val="18"/>
                <w:szCs w:val="18"/>
              </w:rPr>
              <w:t xml:space="preserve">The design of the scaffold is to take account of the requirements of all trades which will require access, use as a working platform or storage. No claims will be entertained for additional scaffold, or amending scaffold already erected to suit the requirements of trades contained within the specification. </w:t>
            </w:r>
          </w:p>
        </w:tc>
        <w:tc>
          <w:tcPr>
            <w:tcW w:w="1366" w:type="dxa"/>
          </w:tcPr>
          <w:p w14:paraId="3CF4B4D8" w14:textId="77777777" w:rsidR="00215321" w:rsidRDefault="00215321" w:rsidP="00215321"/>
        </w:tc>
      </w:tr>
      <w:tr w:rsidR="00215321" w14:paraId="5AA9D820" w14:textId="77777777" w:rsidTr="00CC68D5">
        <w:tc>
          <w:tcPr>
            <w:tcW w:w="988" w:type="dxa"/>
          </w:tcPr>
          <w:p w14:paraId="7EEFF5FE" w14:textId="6C6197EF" w:rsidR="00215321" w:rsidRDefault="00215321" w:rsidP="00215321">
            <w:r>
              <w:rPr>
                <w:sz w:val="19"/>
                <w:szCs w:val="19"/>
              </w:rPr>
              <w:t xml:space="preserve">2.9 </w:t>
            </w:r>
          </w:p>
        </w:tc>
        <w:tc>
          <w:tcPr>
            <w:tcW w:w="6662" w:type="dxa"/>
          </w:tcPr>
          <w:p w14:paraId="56BD0E54" w14:textId="770EA26F" w:rsidR="00215321" w:rsidRDefault="00215321" w:rsidP="00215321">
            <w:r w:rsidRPr="00F66854">
              <w:rPr>
                <w:sz w:val="18"/>
                <w:szCs w:val="18"/>
              </w:rPr>
              <w:t xml:space="preserve">Copies of all handover certificates issued by the scaffold sub-contractor shall be forwarded to the PM upon receipt by the Contractor. </w:t>
            </w:r>
          </w:p>
        </w:tc>
        <w:tc>
          <w:tcPr>
            <w:tcW w:w="1366" w:type="dxa"/>
          </w:tcPr>
          <w:p w14:paraId="2DDB8C80" w14:textId="77777777" w:rsidR="00215321" w:rsidRDefault="00215321" w:rsidP="00215321"/>
        </w:tc>
      </w:tr>
      <w:tr w:rsidR="00215321" w14:paraId="25DD9995" w14:textId="77777777" w:rsidTr="00CC68D5">
        <w:tc>
          <w:tcPr>
            <w:tcW w:w="988" w:type="dxa"/>
          </w:tcPr>
          <w:p w14:paraId="40D5245C" w14:textId="077A6AD9" w:rsidR="00215321" w:rsidRDefault="00215321" w:rsidP="00215321">
            <w:r>
              <w:rPr>
                <w:sz w:val="19"/>
                <w:szCs w:val="19"/>
              </w:rPr>
              <w:t xml:space="preserve">2.10 </w:t>
            </w:r>
          </w:p>
        </w:tc>
        <w:tc>
          <w:tcPr>
            <w:tcW w:w="6662" w:type="dxa"/>
          </w:tcPr>
          <w:p w14:paraId="4BE0A401" w14:textId="7E61B74F" w:rsidR="00215321" w:rsidRDefault="00215321" w:rsidP="00215321">
            <w:r w:rsidRPr="00F66854">
              <w:rPr>
                <w:sz w:val="18"/>
                <w:szCs w:val="18"/>
              </w:rPr>
              <w:t xml:space="preserve">No scaffolding shall be used unless handover certificates and test certificates have been issued. The scaffold is to be maintained and inspected in accordance with the current regulations and all inspection records kept onsite. </w:t>
            </w:r>
          </w:p>
        </w:tc>
        <w:tc>
          <w:tcPr>
            <w:tcW w:w="1366" w:type="dxa"/>
          </w:tcPr>
          <w:p w14:paraId="04009841" w14:textId="77777777" w:rsidR="00215321" w:rsidRDefault="00215321" w:rsidP="00215321"/>
        </w:tc>
      </w:tr>
      <w:tr w:rsidR="00215321" w14:paraId="3EBEFF1E" w14:textId="77777777" w:rsidTr="00CC68D5">
        <w:tc>
          <w:tcPr>
            <w:tcW w:w="988" w:type="dxa"/>
          </w:tcPr>
          <w:p w14:paraId="4EB62786" w14:textId="05C23F8C" w:rsidR="00215321" w:rsidRDefault="00215321" w:rsidP="00215321">
            <w:r>
              <w:rPr>
                <w:sz w:val="19"/>
                <w:szCs w:val="19"/>
              </w:rPr>
              <w:t xml:space="preserve">2.11 </w:t>
            </w:r>
          </w:p>
        </w:tc>
        <w:tc>
          <w:tcPr>
            <w:tcW w:w="6662" w:type="dxa"/>
          </w:tcPr>
          <w:p w14:paraId="3D17249C" w14:textId="080C9C6E" w:rsidR="00215321" w:rsidRDefault="00215321" w:rsidP="00215321">
            <w:r w:rsidRPr="00F66854">
              <w:rPr>
                <w:sz w:val="18"/>
                <w:szCs w:val="18"/>
              </w:rPr>
              <w:t xml:space="preserve">All scaffolding shall be designed and erected to prevent unauthorised access. Where protective measures are considered inadequate the Contractor will at his own expense provide additional protection directed by the PM. </w:t>
            </w:r>
          </w:p>
        </w:tc>
        <w:tc>
          <w:tcPr>
            <w:tcW w:w="1366" w:type="dxa"/>
          </w:tcPr>
          <w:p w14:paraId="3BE441D9" w14:textId="77777777" w:rsidR="00215321" w:rsidRDefault="00215321" w:rsidP="00215321"/>
        </w:tc>
      </w:tr>
      <w:tr w:rsidR="00215321" w14:paraId="4DE8AD18" w14:textId="77777777" w:rsidTr="00CC68D5">
        <w:tc>
          <w:tcPr>
            <w:tcW w:w="988" w:type="dxa"/>
          </w:tcPr>
          <w:p w14:paraId="404E0135" w14:textId="66D9CEC6" w:rsidR="00215321" w:rsidRDefault="00215321" w:rsidP="00215321">
            <w:r>
              <w:rPr>
                <w:sz w:val="19"/>
                <w:szCs w:val="19"/>
              </w:rPr>
              <w:t xml:space="preserve">2.12 </w:t>
            </w:r>
          </w:p>
        </w:tc>
        <w:tc>
          <w:tcPr>
            <w:tcW w:w="6662" w:type="dxa"/>
          </w:tcPr>
          <w:p w14:paraId="4CDE5F37" w14:textId="77777777" w:rsidR="00215321" w:rsidRDefault="00215321" w:rsidP="00215321">
            <w:pPr>
              <w:pStyle w:val="Default"/>
              <w:rPr>
                <w:rFonts w:asciiTheme="minorHAnsi" w:hAnsiTheme="minorHAnsi"/>
                <w:sz w:val="18"/>
                <w:szCs w:val="18"/>
              </w:rPr>
            </w:pPr>
            <w:r w:rsidRPr="00F66854">
              <w:rPr>
                <w:rFonts w:asciiTheme="minorHAnsi" w:hAnsiTheme="minorHAnsi"/>
                <w:sz w:val="18"/>
                <w:szCs w:val="18"/>
              </w:rPr>
              <w:t xml:space="preserve">Provide all necessary protection to internal and external fixtures, fittings, finishes and floor coverings during the works and make good damage after. </w:t>
            </w:r>
          </w:p>
          <w:p w14:paraId="0B9129E5" w14:textId="77777777" w:rsidR="00215321" w:rsidRDefault="00215321" w:rsidP="00215321"/>
        </w:tc>
        <w:tc>
          <w:tcPr>
            <w:tcW w:w="1366" w:type="dxa"/>
          </w:tcPr>
          <w:p w14:paraId="5B00EF49" w14:textId="77777777" w:rsidR="00215321" w:rsidRDefault="00215321" w:rsidP="00215321"/>
        </w:tc>
      </w:tr>
      <w:tr w:rsidR="00656DCC" w14:paraId="4FB21FBC" w14:textId="77777777" w:rsidTr="00CC68D5">
        <w:tc>
          <w:tcPr>
            <w:tcW w:w="988" w:type="dxa"/>
          </w:tcPr>
          <w:p w14:paraId="73F67F6B" w14:textId="1B2D7FCA" w:rsidR="00656DCC" w:rsidRDefault="00656DCC" w:rsidP="00656DCC">
            <w:r w:rsidRPr="00D61C56">
              <w:rPr>
                <w:rFonts w:ascii="TCVATL+Arial-BoldMT" w:hAnsi="TCVATL+Arial-BoldMT" w:cs="TCVATL+Arial-BoldMT"/>
                <w:b/>
                <w:bCs/>
                <w:color w:val="00225D"/>
                <w:kern w:val="0"/>
              </w:rPr>
              <w:t xml:space="preserve">3.0 </w:t>
            </w:r>
          </w:p>
        </w:tc>
        <w:tc>
          <w:tcPr>
            <w:tcW w:w="6662" w:type="dxa"/>
          </w:tcPr>
          <w:p w14:paraId="528316DE" w14:textId="3B8C39FB" w:rsidR="00656DCC" w:rsidRDefault="00656DCC" w:rsidP="00656DCC">
            <w:r w:rsidRPr="00D61C56">
              <w:rPr>
                <w:rFonts w:ascii="TCVATL+Arial-BoldMT" w:hAnsi="TCVATL+Arial-BoldMT" w:cs="TCVATL+Arial-BoldMT"/>
                <w:b/>
                <w:bCs/>
                <w:color w:val="00225D"/>
                <w:kern w:val="0"/>
              </w:rPr>
              <w:t>SKIPS</w:t>
            </w:r>
          </w:p>
        </w:tc>
        <w:tc>
          <w:tcPr>
            <w:tcW w:w="1366" w:type="dxa"/>
          </w:tcPr>
          <w:p w14:paraId="0A112B2D" w14:textId="77777777" w:rsidR="00656DCC" w:rsidRDefault="00656DCC" w:rsidP="00656DCC"/>
        </w:tc>
      </w:tr>
      <w:tr w:rsidR="00656DCC" w14:paraId="48605A64" w14:textId="77777777" w:rsidTr="00CC68D5">
        <w:tc>
          <w:tcPr>
            <w:tcW w:w="988" w:type="dxa"/>
          </w:tcPr>
          <w:p w14:paraId="7F784696" w14:textId="0D99249C" w:rsidR="00656DCC" w:rsidRDefault="00656DCC" w:rsidP="00656DCC">
            <w:r w:rsidRPr="00D61C56">
              <w:rPr>
                <w:rFonts w:ascii="YEFELB+ArialMT" w:hAnsi="YEFELB+ArialMT" w:cs="YEFELB+ArialMT"/>
                <w:color w:val="000000"/>
                <w:kern w:val="0"/>
                <w:sz w:val="19"/>
                <w:szCs w:val="19"/>
              </w:rPr>
              <w:t xml:space="preserve">3.1 </w:t>
            </w:r>
          </w:p>
        </w:tc>
        <w:tc>
          <w:tcPr>
            <w:tcW w:w="6662" w:type="dxa"/>
          </w:tcPr>
          <w:p w14:paraId="471E20A8" w14:textId="77777777" w:rsidR="00656DCC" w:rsidRDefault="00656DCC" w:rsidP="00656DCC">
            <w:pPr>
              <w:autoSpaceDE w:val="0"/>
              <w:autoSpaceDN w:val="0"/>
              <w:adjustRightInd w:val="0"/>
              <w:rPr>
                <w:rFonts w:ascii="Aptos" w:hAnsi="Aptos" w:cs="YEFELB+ArialMT"/>
                <w:color w:val="000000"/>
                <w:kern w:val="0"/>
                <w:sz w:val="18"/>
                <w:szCs w:val="18"/>
              </w:rPr>
            </w:pPr>
            <w:r w:rsidRPr="00D61C56">
              <w:rPr>
                <w:rFonts w:ascii="Aptos" w:hAnsi="Aptos" w:cs="YEFELB+ArialMT"/>
                <w:color w:val="000000"/>
                <w:kern w:val="0"/>
                <w:sz w:val="18"/>
                <w:szCs w:val="18"/>
              </w:rPr>
              <w:t>Provide adequate skips to remove debris from the works. Positioning to be verified with the Project Manager. Skips are to be covered or left secure and locked at the end of each working day or when unattended and remain on-site for a minimum duration.</w:t>
            </w:r>
          </w:p>
          <w:p w14:paraId="4438D9C9" w14:textId="77777777" w:rsidR="00656DCC" w:rsidRDefault="00656DCC" w:rsidP="00656DCC"/>
        </w:tc>
        <w:tc>
          <w:tcPr>
            <w:tcW w:w="1366" w:type="dxa"/>
          </w:tcPr>
          <w:p w14:paraId="5407C012" w14:textId="77777777" w:rsidR="00656DCC" w:rsidRDefault="00656DCC" w:rsidP="00656DCC"/>
        </w:tc>
      </w:tr>
      <w:tr w:rsidR="00656DCC" w14:paraId="21CB02E5" w14:textId="77777777" w:rsidTr="00CC68D5">
        <w:tc>
          <w:tcPr>
            <w:tcW w:w="988" w:type="dxa"/>
          </w:tcPr>
          <w:p w14:paraId="33787EBA" w14:textId="69D79868" w:rsidR="00656DCC" w:rsidRDefault="00656DCC" w:rsidP="00656DCC">
            <w:r w:rsidRPr="00D61C56">
              <w:rPr>
                <w:rFonts w:ascii="TCVATL+Arial-BoldMT" w:hAnsi="TCVATL+Arial-BoldMT" w:cs="TCVATL+Arial-BoldMT"/>
                <w:b/>
                <w:bCs/>
                <w:color w:val="00225D"/>
                <w:kern w:val="0"/>
              </w:rPr>
              <w:t xml:space="preserve">4.0 </w:t>
            </w:r>
          </w:p>
        </w:tc>
        <w:tc>
          <w:tcPr>
            <w:tcW w:w="6662" w:type="dxa"/>
          </w:tcPr>
          <w:p w14:paraId="30A27B97" w14:textId="0EFEC3A6" w:rsidR="00656DCC" w:rsidRDefault="00656DCC" w:rsidP="00656DCC">
            <w:r w:rsidRPr="00D61C56">
              <w:rPr>
                <w:rFonts w:ascii="TCVATL+Arial-BoldMT" w:hAnsi="TCVATL+Arial-BoldMT" w:cs="TCVATL+Arial-BoldMT"/>
                <w:b/>
                <w:bCs/>
                <w:color w:val="00225D"/>
                <w:kern w:val="0"/>
              </w:rPr>
              <w:t>PROTECTION</w:t>
            </w:r>
          </w:p>
        </w:tc>
        <w:tc>
          <w:tcPr>
            <w:tcW w:w="1366" w:type="dxa"/>
          </w:tcPr>
          <w:p w14:paraId="646C1769" w14:textId="77777777" w:rsidR="00656DCC" w:rsidRDefault="00656DCC" w:rsidP="00656DCC"/>
        </w:tc>
      </w:tr>
      <w:tr w:rsidR="00656DCC" w14:paraId="4BA1819F" w14:textId="77777777" w:rsidTr="00CC68D5">
        <w:tc>
          <w:tcPr>
            <w:tcW w:w="988" w:type="dxa"/>
          </w:tcPr>
          <w:p w14:paraId="043AC650" w14:textId="5EA46010" w:rsidR="00656DCC" w:rsidRDefault="00656DCC" w:rsidP="00656DCC">
            <w:r w:rsidRPr="00D61C56">
              <w:rPr>
                <w:rFonts w:ascii="YEFELB+ArialMT" w:hAnsi="YEFELB+ArialMT" w:cs="YEFELB+ArialMT"/>
                <w:color w:val="000000"/>
                <w:kern w:val="0"/>
                <w:sz w:val="19"/>
                <w:szCs w:val="19"/>
              </w:rPr>
              <w:t xml:space="preserve">4.1 </w:t>
            </w:r>
          </w:p>
        </w:tc>
        <w:tc>
          <w:tcPr>
            <w:tcW w:w="6662" w:type="dxa"/>
          </w:tcPr>
          <w:p w14:paraId="5DD6AA9A" w14:textId="63063ED2" w:rsidR="00656DCC" w:rsidRDefault="00656DCC" w:rsidP="00656DCC">
            <w:r w:rsidRPr="00D61C56">
              <w:rPr>
                <w:rFonts w:cs="YEFELB+ArialMT"/>
                <w:color w:val="000000"/>
                <w:kern w:val="0"/>
                <w:sz w:val="18"/>
                <w:szCs w:val="18"/>
              </w:rPr>
              <w:t>Provide all necessary protection to internal and external fixtures, fittings, finishes and floor coverings during the works and make good any damaged surfaces at completion.</w:t>
            </w:r>
          </w:p>
        </w:tc>
        <w:tc>
          <w:tcPr>
            <w:tcW w:w="1366" w:type="dxa"/>
          </w:tcPr>
          <w:p w14:paraId="0F5BB0FD" w14:textId="77777777" w:rsidR="00656DCC" w:rsidRDefault="00656DCC" w:rsidP="00656DCC"/>
        </w:tc>
      </w:tr>
      <w:tr w:rsidR="00656DCC" w14:paraId="74577C96" w14:textId="77777777" w:rsidTr="00CC68D5">
        <w:tc>
          <w:tcPr>
            <w:tcW w:w="988" w:type="dxa"/>
          </w:tcPr>
          <w:p w14:paraId="0DF694F2" w14:textId="01A4E58B" w:rsidR="00656DCC" w:rsidRDefault="00656DCC" w:rsidP="00656DCC">
            <w:r w:rsidRPr="00D61C56">
              <w:rPr>
                <w:rFonts w:ascii="YEFELB+ArialMT" w:hAnsi="YEFELB+ArialMT" w:cs="YEFELB+ArialMT"/>
                <w:color w:val="000000"/>
                <w:kern w:val="0"/>
                <w:sz w:val="19"/>
                <w:szCs w:val="19"/>
              </w:rPr>
              <w:t xml:space="preserve">4.2 </w:t>
            </w:r>
          </w:p>
        </w:tc>
        <w:tc>
          <w:tcPr>
            <w:tcW w:w="6662" w:type="dxa"/>
          </w:tcPr>
          <w:p w14:paraId="2E06C483" w14:textId="77777777" w:rsidR="00656DCC" w:rsidRDefault="00656DCC" w:rsidP="00656DCC">
            <w:pPr>
              <w:autoSpaceDE w:val="0"/>
              <w:autoSpaceDN w:val="0"/>
              <w:adjustRightInd w:val="0"/>
              <w:rPr>
                <w:rFonts w:cs="YEFELB+ArialMT"/>
                <w:color w:val="000000"/>
                <w:kern w:val="0"/>
                <w:sz w:val="18"/>
                <w:szCs w:val="18"/>
              </w:rPr>
            </w:pPr>
            <w:r w:rsidRPr="00D61C56">
              <w:rPr>
                <w:rFonts w:cs="YEFELB+ArialMT"/>
                <w:color w:val="000000"/>
                <w:kern w:val="0"/>
                <w:sz w:val="18"/>
                <w:szCs w:val="18"/>
              </w:rPr>
              <w:t>The Contractor shall complete a schedule of condition of the working area and present to the Project Manager before commencement of the works. This is for the Contractor's protection.</w:t>
            </w:r>
          </w:p>
          <w:p w14:paraId="47BCB5C5" w14:textId="77777777" w:rsidR="00656DCC" w:rsidRDefault="00656DCC" w:rsidP="00656DCC"/>
        </w:tc>
        <w:tc>
          <w:tcPr>
            <w:tcW w:w="1366" w:type="dxa"/>
          </w:tcPr>
          <w:p w14:paraId="2D9626B3" w14:textId="77777777" w:rsidR="00656DCC" w:rsidRDefault="00656DCC" w:rsidP="00656DCC"/>
        </w:tc>
      </w:tr>
      <w:tr w:rsidR="00656DCC" w14:paraId="1EE879CB" w14:textId="77777777" w:rsidTr="00CC68D5">
        <w:tc>
          <w:tcPr>
            <w:tcW w:w="988" w:type="dxa"/>
          </w:tcPr>
          <w:p w14:paraId="35F40FA8" w14:textId="00A1BDCD" w:rsidR="00656DCC" w:rsidRDefault="00656DCC" w:rsidP="00656DCC">
            <w:r w:rsidRPr="00D61C56">
              <w:rPr>
                <w:rFonts w:ascii="TCVATL+Arial-BoldMT" w:hAnsi="TCVATL+Arial-BoldMT" w:cs="TCVATL+Arial-BoldMT"/>
                <w:b/>
                <w:bCs/>
                <w:color w:val="00225D"/>
                <w:kern w:val="0"/>
              </w:rPr>
              <w:t xml:space="preserve">5.0 </w:t>
            </w:r>
          </w:p>
        </w:tc>
        <w:tc>
          <w:tcPr>
            <w:tcW w:w="6662" w:type="dxa"/>
          </w:tcPr>
          <w:p w14:paraId="6F0962CA" w14:textId="57FB11CD" w:rsidR="00656DCC" w:rsidRDefault="00656DCC" w:rsidP="00656DCC">
            <w:r w:rsidRPr="00D61C56">
              <w:rPr>
                <w:rFonts w:ascii="TCVATL+Arial-BoldMT" w:hAnsi="TCVATL+Arial-BoldMT" w:cs="TCVATL+Arial-BoldMT"/>
                <w:b/>
                <w:bCs/>
                <w:color w:val="00225D"/>
                <w:kern w:val="0"/>
              </w:rPr>
              <w:t>THE WORKS GENERALLY</w:t>
            </w:r>
          </w:p>
        </w:tc>
        <w:tc>
          <w:tcPr>
            <w:tcW w:w="1366" w:type="dxa"/>
          </w:tcPr>
          <w:p w14:paraId="561FD984" w14:textId="77777777" w:rsidR="00656DCC" w:rsidRDefault="00656DCC" w:rsidP="00656DCC"/>
        </w:tc>
      </w:tr>
      <w:tr w:rsidR="00656DCC" w14:paraId="33EA9E30" w14:textId="77777777" w:rsidTr="00CC68D5">
        <w:tc>
          <w:tcPr>
            <w:tcW w:w="988" w:type="dxa"/>
          </w:tcPr>
          <w:p w14:paraId="5795163E" w14:textId="55E6C562" w:rsidR="00656DCC" w:rsidRDefault="00656DCC" w:rsidP="00656DCC">
            <w:r w:rsidRPr="00D61C56">
              <w:rPr>
                <w:rFonts w:ascii="YEFELB+ArialMT" w:hAnsi="YEFELB+ArialMT" w:cs="YEFELB+ArialMT"/>
                <w:color w:val="000000"/>
                <w:kern w:val="0"/>
                <w:sz w:val="19"/>
                <w:szCs w:val="19"/>
              </w:rPr>
              <w:t xml:space="preserve">5.1 </w:t>
            </w:r>
          </w:p>
        </w:tc>
        <w:tc>
          <w:tcPr>
            <w:tcW w:w="6662" w:type="dxa"/>
          </w:tcPr>
          <w:p w14:paraId="112F12BA" w14:textId="77777777" w:rsidR="00656DCC" w:rsidRPr="00D61C56" w:rsidRDefault="00656DCC" w:rsidP="00656DCC">
            <w:pPr>
              <w:autoSpaceDE w:val="0"/>
              <w:autoSpaceDN w:val="0"/>
              <w:adjustRightInd w:val="0"/>
              <w:rPr>
                <w:rFonts w:cs="TCVATL+Arial-BoldMT"/>
                <w:color w:val="000000"/>
                <w:kern w:val="0"/>
                <w:sz w:val="18"/>
                <w:szCs w:val="18"/>
              </w:rPr>
            </w:pPr>
            <w:r w:rsidRPr="00D61C56">
              <w:rPr>
                <w:rFonts w:cs="TCVATL+Arial-BoldMT"/>
                <w:b/>
                <w:bCs/>
                <w:color w:val="000000"/>
                <w:kern w:val="0"/>
                <w:sz w:val="18"/>
                <w:szCs w:val="18"/>
              </w:rPr>
              <w:t xml:space="preserve">Location </w:t>
            </w:r>
          </w:p>
          <w:p w14:paraId="55EE200B" w14:textId="77777777" w:rsidR="00656DCC" w:rsidRDefault="00656DCC" w:rsidP="00656DCC">
            <w:pPr>
              <w:autoSpaceDE w:val="0"/>
              <w:autoSpaceDN w:val="0"/>
              <w:adjustRightInd w:val="0"/>
              <w:rPr>
                <w:rFonts w:cs="YEFELB+ArialMT"/>
                <w:color w:val="000000"/>
                <w:kern w:val="0"/>
                <w:sz w:val="18"/>
                <w:szCs w:val="18"/>
              </w:rPr>
            </w:pPr>
            <w:r w:rsidRPr="00D61C56">
              <w:rPr>
                <w:rFonts w:cs="YEFELB+ArialMT"/>
                <w:color w:val="000000"/>
                <w:kern w:val="0"/>
                <w:sz w:val="18"/>
                <w:szCs w:val="18"/>
              </w:rPr>
              <w:t xml:space="preserve">The Contractor is to allow for undertaking the works at </w:t>
            </w:r>
            <w:proofErr w:type="spellStart"/>
            <w:r w:rsidRPr="00D61C56">
              <w:rPr>
                <w:rFonts w:cs="YEFELB+ArialMT"/>
                <w:color w:val="000000"/>
                <w:kern w:val="0"/>
                <w:sz w:val="18"/>
                <w:szCs w:val="18"/>
              </w:rPr>
              <w:t>Tyelands</w:t>
            </w:r>
            <w:proofErr w:type="spellEnd"/>
            <w:r w:rsidRPr="00D61C56">
              <w:rPr>
                <w:rFonts w:cs="YEFELB+ArialMT"/>
                <w:color w:val="000000"/>
                <w:kern w:val="0"/>
                <w:sz w:val="18"/>
                <w:szCs w:val="18"/>
              </w:rPr>
              <w:t xml:space="preserve">, Parsonage Lane, </w:t>
            </w:r>
            <w:proofErr w:type="spellStart"/>
            <w:r w:rsidRPr="00D61C56">
              <w:rPr>
                <w:rFonts w:cs="YEFELB+ArialMT"/>
                <w:color w:val="000000"/>
                <w:kern w:val="0"/>
                <w:sz w:val="18"/>
                <w:szCs w:val="18"/>
              </w:rPr>
              <w:t>Margaretting</w:t>
            </w:r>
            <w:proofErr w:type="spellEnd"/>
            <w:r w:rsidRPr="00D61C56">
              <w:rPr>
                <w:rFonts w:cs="YEFELB+ArialMT"/>
                <w:color w:val="000000"/>
                <w:kern w:val="0"/>
                <w:sz w:val="18"/>
                <w:szCs w:val="18"/>
              </w:rPr>
              <w:t>, Essex, CM4 9LJ</w:t>
            </w:r>
          </w:p>
          <w:p w14:paraId="0D833CE4" w14:textId="77777777" w:rsidR="00656DCC" w:rsidRDefault="00656DCC" w:rsidP="00656DCC"/>
        </w:tc>
        <w:tc>
          <w:tcPr>
            <w:tcW w:w="1366" w:type="dxa"/>
          </w:tcPr>
          <w:p w14:paraId="7EC3ADAC" w14:textId="77777777" w:rsidR="00656DCC" w:rsidRDefault="00656DCC" w:rsidP="00656DCC"/>
        </w:tc>
      </w:tr>
      <w:tr w:rsidR="000A3E71" w14:paraId="43536B14" w14:textId="77777777" w:rsidTr="00CC68D5">
        <w:tc>
          <w:tcPr>
            <w:tcW w:w="988" w:type="dxa"/>
          </w:tcPr>
          <w:p w14:paraId="531AA82E" w14:textId="47CD1D28" w:rsidR="000A3E71" w:rsidRDefault="000A3E71" w:rsidP="000A3E71">
            <w:r w:rsidRPr="00D61C56">
              <w:rPr>
                <w:rFonts w:ascii="YEFELB+ArialMT" w:hAnsi="YEFELB+ArialMT" w:cs="YEFELB+ArialMT"/>
                <w:color w:val="000000"/>
                <w:kern w:val="0"/>
                <w:sz w:val="19"/>
                <w:szCs w:val="19"/>
              </w:rPr>
              <w:t xml:space="preserve">5.2 </w:t>
            </w:r>
          </w:p>
        </w:tc>
        <w:tc>
          <w:tcPr>
            <w:tcW w:w="6662" w:type="dxa"/>
          </w:tcPr>
          <w:p w14:paraId="22E46246" w14:textId="77777777" w:rsidR="000A3E71" w:rsidRPr="00D61C56" w:rsidRDefault="000A3E71" w:rsidP="000A3E71">
            <w:pPr>
              <w:autoSpaceDE w:val="0"/>
              <w:autoSpaceDN w:val="0"/>
              <w:adjustRightInd w:val="0"/>
              <w:rPr>
                <w:rFonts w:ascii="TCVATL+Arial-BoldMT" w:hAnsi="TCVATL+Arial-BoldMT" w:cs="TCVATL+Arial-BoldMT"/>
                <w:color w:val="000000"/>
                <w:kern w:val="0"/>
                <w:sz w:val="19"/>
                <w:szCs w:val="19"/>
              </w:rPr>
            </w:pPr>
            <w:r w:rsidRPr="00D61C56">
              <w:rPr>
                <w:rFonts w:ascii="TCVATL+Arial-BoldMT" w:hAnsi="TCVATL+Arial-BoldMT" w:cs="TCVATL+Arial-BoldMT"/>
                <w:b/>
                <w:bCs/>
                <w:color w:val="000000"/>
                <w:kern w:val="0"/>
                <w:sz w:val="19"/>
                <w:szCs w:val="19"/>
              </w:rPr>
              <w:t xml:space="preserve">The Works </w:t>
            </w:r>
          </w:p>
          <w:p w14:paraId="2E9AC9A2" w14:textId="77777777" w:rsidR="000A3E71" w:rsidRPr="00D61C56" w:rsidRDefault="000A3E71" w:rsidP="000A3E71">
            <w:pPr>
              <w:autoSpaceDE w:val="0"/>
              <w:autoSpaceDN w:val="0"/>
              <w:adjustRightInd w:val="0"/>
              <w:rPr>
                <w:rFonts w:cs="YEFELB+ArialMT"/>
                <w:color w:val="000000"/>
                <w:kern w:val="0"/>
                <w:sz w:val="18"/>
                <w:szCs w:val="18"/>
              </w:rPr>
            </w:pPr>
            <w:r w:rsidRPr="00D61C56">
              <w:rPr>
                <w:rFonts w:cs="YEFELB+ArialMT"/>
                <w:color w:val="000000"/>
                <w:kern w:val="0"/>
                <w:sz w:val="18"/>
                <w:szCs w:val="18"/>
              </w:rPr>
              <w:t xml:space="preserve">The works comprise of the following external repair works - </w:t>
            </w:r>
          </w:p>
          <w:p w14:paraId="03361A28"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 </w:t>
            </w:r>
          </w:p>
          <w:p w14:paraId="4D961CE3"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Remove balcony balustrade and balcony doors, create an upstand between the balcony and door threshold, install new balcony doors to match existing. Install a new composite decking balcony finish to a 1:40 fall. </w:t>
            </w:r>
          </w:p>
          <w:p w14:paraId="12DF1EB1" w14:textId="77777777" w:rsidR="000A3E71" w:rsidRPr="00D61C56" w:rsidRDefault="000A3E71" w:rsidP="000A3E71">
            <w:pPr>
              <w:autoSpaceDE w:val="0"/>
              <w:autoSpaceDN w:val="0"/>
              <w:adjustRightInd w:val="0"/>
              <w:rPr>
                <w:rFonts w:cs="TCVATL+Arial-BoldMT"/>
                <w:color w:val="000000"/>
                <w:kern w:val="0"/>
                <w:sz w:val="18"/>
                <w:szCs w:val="18"/>
              </w:rPr>
            </w:pPr>
          </w:p>
          <w:p w14:paraId="14A917D6" w14:textId="77777777" w:rsidR="000A3E71" w:rsidRDefault="000A3E71" w:rsidP="000A3E71">
            <w:pPr>
              <w:autoSpaceDE w:val="0"/>
              <w:autoSpaceDN w:val="0"/>
              <w:adjustRightInd w:val="0"/>
              <w:rPr>
                <w:rFonts w:ascii="YEFELB+ArialMT" w:hAnsi="YEFELB+ArialMT" w:cs="YEFELB+ArialMT"/>
                <w:color w:val="000000"/>
                <w:kern w:val="0"/>
                <w:sz w:val="19"/>
                <w:szCs w:val="19"/>
              </w:rPr>
            </w:pPr>
            <w:r w:rsidRPr="00D61C56">
              <w:rPr>
                <w:rFonts w:cs="YEFELB+ArialMT"/>
                <w:color w:val="000000"/>
                <w:kern w:val="0"/>
                <w:sz w:val="18"/>
                <w:szCs w:val="18"/>
              </w:rPr>
              <w:t>Should the Contractor wish to deviate from the specified manufacturer/system, this must offer equal or improved performance over the system proposed, including thermal performance, life expectancy and guarantees, and like for like maintenance regimes. Alternative solutions should be proposed at tender for client approval. Any alterations to the specification must first be approved by the PM.</w:t>
            </w:r>
            <w:r w:rsidRPr="00D61C56">
              <w:rPr>
                <w:rFonts w:ascii="YEFELB+ArialMT" w:hAnsi="YEFELB+ArialMT" w:cs="YEFELB+ArialMT"/>
                <w:color w:val="000000"/>
                <w:kern w:val="0"/>
                <w:sz w:val="19"/>
                <w:szCs w:val="19"/>
              </w:rPr>
              <w:t xml:space="preserve"> </w:t>
            </w:r>
          </w:p>
          <w:p w14:paraId="40B2E040" w14:textId="77777777" w:rsidR="000A3E71" w:rsidRDefault="000A3E71" w:rsidP="000A3E71"/>
        </w:tc>
        <w:tc>
          <w:tcPr>
            <w:tcW w:w="1366" w:type="dxa"/>
          </w:tcPr>
          <w:p w14:paraId="2951D48A" w14:textId="77777777" w:rsidR="000A3E71" w:rsidRDefault="000A3E71" w:rsidP="000A3E71"/>
        </w:tc>
      </w:tr>
      <w:tr w:rsidR="000A3E71" w14:paraId="33A57618" w14:textId="77777777" w:rsidTr="00CC68D5">
        <w:tc>
          <w:tcPr>
            <w:tcW w:w="988" w:type="dxa"/>
          </w:tcPr>
          <w:p w14:paraId="4159A3CC" w14:textId="1B2EF24E" w:rsidR="000A3E71" w:rsidRDefault="000A3E71" w:rsidP="000A3E71">
            <w:r w:rsidRPr="00D61C56">
              <w:rPr>
                <w:rFonts w:ascii="TCVATL+Arial-BoldMT" w:hAnsi="TCVATL+Arial-BoldMT" w:cs="TCVATL+Arial-BoldMT"/>
                <w:b/>
                <w:bCs/>
                <w:color w:val="00225D"/>
                <w:kern w:val="0"/>
              </w:rPr>
              <w:t xml:space="preserve">6.0 </w:t>
            </w:r>
          </w:p>
        </w:tc>
        <w:tc>
          <w:tcPr>
            <w:tcW w:w="6662" w:type="dxa"/>
          </w:tcPr>
          <w:p w14:paraId="26EDAB91" w14:textId="73125347" w:rsidR="000A3E71" w:rsidRDefault="000A3E71" w:rsidP="000A3E71">
            <w:r w:rsidRPr="00D61C56">
              <w:rPr>
                <w:rFonts w:ascii="TCVATL+Arial-BoldMT" w:hAnsi="TCVATL+Arial-BoldMT" w:cs="TCVATL+Arial-BoldMT"/>
                <w:b/>
                <w:bCs/>
                <w:color w:val="00225D"/>
                <w:kern w:val="0"/>
              </w:rPr>
              <w:t xml:space="preserve">SCHEDULE OF WORKS </w:t>
            </w:r>
          </w:p>
        </w:tc>
        <w:tc>
          <w:tcPr>
            <w:tcW w:w="1366" w:type="dxa"/>
          </w:tcPr>
          <w:p w14:paraId="06DBA715" w14:textId="77777777" w:rsidR="000A3E71" w:rsidRDefault="000A3E71" w:rsidP="000A3E71"/>
        </w:tc>
      </w:tr>
      <w:tr w:rsidR="000A3E71" w14:paraId="2404737B" w14:textId="77777777" w:rsidTr="00CC68D5">
        <w:tc>
          <w:tcPr>
            <w:tcW w:w="988" w:type="dxa"/>
          </w:tcPr>
          <w:p w14:paraId="6DB049A9" w14:textId="2111CCCC" w:rsidR="000A3E71" w:rsidRDefault="000A3E71" w:rsidP="000A3E71">
            <w:r w:rsidRPr="00D61C56">
              <w:rPr>
                <w:rFonts w:ascii="YEFELB+ArialMT" w:hAnsi="YEFELB+ArialMT" w:cs="YEFELB+ArialMT"/>
                <w:color w:val="000000"/>
                <w:kern w:val="0"/>
                <w:sz w:val="19"/>
                <w:szCs w:val="19"/>
              </w:rPr>
              <w:t>6.</w:t>
            </w:r>
            <w:r>
              <w:rPr>
                <w:rFonts w:ascii="YEFELB+ArialMT" w:hAnsi="YEFELB+ArialMT" w:cs="YEFELB+ArialMT"/>
                <w:color w:val="000000"/>
                <w:kern w:val="0"/>
                <w:sz w:val="19"/>
                <w:szCs w:val="19"/>
              </w:rPr>
              <w:t>1</w:t>
            </w:r>
            <w:r w:rsidRPr="00D61C56">
              <w:rPr>
                <w:rFonts w:ascii="YEFELB+ArialMT" w:hAnsi="YEFELB+ArialMT" w:cs="YEFELB+ArialMT"/>
                <w:color w:val="000000"/>
                <w:kern w:val="0"/>
                <w:sz w:val="19"/>
                <w:szCs w:val="19"/>
              </w:rPr>
              <w:t xml:space="preserve"> </w:t>
            </w:r>
          </w:p>
        </w:tc>
        <w:tc>
          <w:tcPr>
            <w:tcW w:w="6662" w:type="dxa"/>
          </w:tcPr>
          <w:p w14:paraId="42EA6748" w14:textId="77777777" w:rsidR="000A3E71" w:rsidRPr="00D61C56" w:rsidRDefault="000A3E71" w:rsidP="000A3E71">
            <w:pPr>
              <w:autoSpaceDE w:val="0"/>
              <w:autoSpaceDN w:val="0"/>
              <w:adjustRightInd w:val="0"/>
              <w:rPr>
                <w:rFonts w:ascii="TCVATL+Arial-BoldMT" w:hAnsi="TCVATL+Arial-BoldMT" w:cs="TCVATL+Arial-BoldMT"/>
                <w:color w:val="000000"/>
                <w:kern w:val="0"/>
                <w:sz w:val="19"/>
                <w:szCs w:val="19"/>
              </w:rPr>
            </w:pPr>
            <w:r w:rsidRPr="00D61C56">
              <w:rPr>
                <w:rFonts w:ascii="TCVATL+Arial-BoldMT" w:hAnsi="TCVATL+Arial-BoldMT" w:cs="TCVATL+Arial-BoldMT"/>
                <w:b/>
                <w:bCs/>
                <w:color w:val="000000"/>
                <w:kern w:val="0"/>
                <w:sz w:val="19"/>
                <w:szCs w:val="19"/>
              </w:rPr>
              <w:t xml:space="preserve">Balcony </w:t>
            </w:r>
          </w:p>
          <w:p w14:paraId="3588FF56"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The contractor is to carefully remove the balcony balustrade and is responsible for storing them safely for the duration of the works. The contractor must ensure the balustrade is stored safely and is to be to be reinstalled on completion of the works. </w:t>
            </w:r>
          </w:p>
          <w:p w14:paraId="63B85956"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The contractor is to carefully remove the existing balcony doors and dispose of them and any other debris suitably. </w:t>
            </w:r>
          </w:p>
          <w:p w14:paraId="324822F1" w14:textId="77777777" w:rsidR="000A3E71" w:rsidRDefault="000A3E71" w:rsidP="000A3E71">
            <w:pPr>
              <w:autoSpaceDE w:val="0"/>
              <w:autoSpaceDN w:val="0"/>
              <w:adjustRightInd w:val="0"/>
              <w:rPr>
                <w:rFonts w:ascii="YEFELB+ArialMT" w:hAnsi="YEFELB+ArialMT" w:cs="YEFELB+ArialMT"/>
                <w:color w:val="000000"/>
                <w:kern w:val="0"/>
                <w:sz w:val="19"/>
                <w:szCs w:val="19"/>
              </w:rPr>
            </w:pPr>
            <w:r w:rsidRPr="00D61C56">
              <w:rPr>
                <w:rFonts w:cs="YEFELB+ArialMT"/>
                <w:color w:val="000000"/>
                <w:kern w:val="0"/>
                <w:sz w:val="18"/>
                <w:szCs w:val="18"/>
              </w:rPr>
              <w:t>The contractor is to construct a 150mm masonry upstand between the balcony and the door threshold.</w:t>
            </w:r>
            <w:r w:rsidRPr="00D61C56">
              <w:rPr>
                <w:rFonts w:ascii="YEFELB+ArialMT" w:hAnsi="YEFELB+ArialMT" w:cs="YEFELB+ArialMT"/>
                <w:color w:val="000000"/>
                <w:kern w:val="0"/>
                <w:sz w:val="19"/>
                <w:szCs w:val="19"/>
              </w:rPr>
              <w:t xml:space="preserve"> </w:t>
            </w:r>
          </w:p>
          <w:p w14:paraId="1F06DB85" w14:textId="77777777" w:rsidR="000A3E71" w:rsidRDefault="000A3E71" w:rsidP="000A3E71"/>
        </w:tc>
        <w:tc>
          <w:tcPr>
            <w:tcW w:w="1366" w:type="dxa"/>
          </w:tcPr>
          <w:p w14:paraId="6520525C" w14:textId="77777777" w:rsidR="000A3E71" w:rsidRDefault="000A3E71" w:rsidP="000A3E71"/>
        </w:tc>
      </w:tr>
      <w:tr w:rsidR="000A3E71" w14:paraId="07ED4B1A" w14:textId="77777777" w:rsidTr="00CC68D5">
        <w:tc>
          <w:tcPr>
            <w:tcW w:w="988" w:type="dxa"/>
          </w:tcPr>
          <w:p w14:paraId="59CF0A47" w14:textId="77777777" w:rsidR="000A3E71" w:rsidRDefault="000A3E71" w:rsidP="000A3E71"/>
        </w:tc>
        <w:tc>
          <w:tcPr>
            <w:tcW w:w="6662" w:type="dxa"/>
          </w:tcPr>
          <w:p w14:paraId="14714435" w14:textId="77777777" w:rsidR="000A3E71" w:rsidRPr="00D61C56" w:rsidRDefault="000A3E71" w:rsidP="000A3E71">
            <w:pPr>
              <w:rPr>
                <w:sz w:val="18"/>
                <w:szCs w:val="18"/>
              </w:rPr>
            </w:pPr>
            <w:r w:rsidRPr="00D61C56">
              <w:rPr>
                <w:sz w:val="18"/>
                <w:szCs w:val="18"/>
              </w:rPr>
              <w:t xml:space="preserve">The contractor is to supply and install new code 4 lead flashing to waterproof the new masonry upstand to the balcony all in accordance with the Lead Sheet Association requirements. Allow for provisional quantity of 10 </w:t>
            </w:r>
            <w:proofErr w:type="spellStart"/>
            <w:r w:rsidRPr="00D61C56">
              <w:rPr>
                <w:sz w:val="18"/>
                <w:szCs w:val="18"/>
              </w:rPr>
              <w:t>lm</w:t>
            </w:r>
            <w:proofErr w:type="spellEnd"/>
            <w:r w:rsidRPr="00D61C56">
              <w:rPr>
                <w:sz w:val="18"/>
                <w:szCs w:val="18"/>
              </w:rPr>
              <w:t xml:space="preserve">. </w:t>
            </w:r>
          </w:p>
          <w:p w14:paraId="585251C3" w14:textId="77777777" w:rsidR="000A3E71" w:rsidRPr="00D61C56" w:rsidRDefault="000A3E71" w:rsidP="000A3E71">
            <w:pPr>
              <w:rPr>
                <w:sz w:val="18"/>
                <w:szCs w:val="18"/>
              </w:rPr>
            </w:pPr>
            <w:r w:rsidRPr="00D61C56">
              <w:rPr>
                <w:sz w:val="18"/>
                <w:szCs w:val="18"/>
              </w:rPr>
              <w:t xml:space="preserve">The contractor is to ensure the correct dimensions and then supply and install new UPVC, double glazed balcony doors. </w:t>
            </w:r>
          </w:p>
          <w:p w14:paraId="69177BA1" w14:textId="77777777" w:rsidR="000A3E71" w:rsidRPr="00D61C56" w:rsidRDefault="000A3E71" w:rsidP="000A3E71">
            <w:pPr>
              <w:rPr>
                <w:sz w:val="18"/>
                <w:szCs w:val="18"/>
              </w:rPr>
            </w:pPr>
            <w:r w:rsidRPr="00D61C56">
              <w:rPr>
                <w:sz w:val="18"/>
                <w:szCs w:val="18"/>
              </w:rPr>
              <w:t xml:space="preserve">It is the </w:t>
            </w:r>
            <w:proofErr w:type="gramStart"/>
            <w:r w:rsidRPr="00D61C56">
              <w:rPr>
                <w:sz w:val="18"/>
                <w:szCs w:val="18"/>
              </w:rPr>
              <w:t>contractors</w:t>
            </w:r>
            <w:proofErr w:type="gramEnd"/>
            <w:r w:rsidRPr="00D61C56">
              <w:rPr>
                <w:sz w:val="18"/>
                <w:szCs w:val="18"/>
              </w:rPr>
              <w:t xml:space="preserve"> responsibility to ensure the replacement balcony doors match the existing balcony doors whilst accounting for the new smaller dimensions. </w:t>
            </w:r>
          </w:p>
          <w:p w14:paraId="44EECEDE" w14:textId="77777777" w:rsidR="000A3E71" w:rsidRPr="00D61C56" w:rsidRDefault="000A3E71" w:rsidP="000A3E71">
            <w:pPr>
              <w:rPr>
                <w:sz w:val="18"/>
                <w:szCs w:val="18"/>
              </w:rPr>
            </w:pPr>
            <w:r w:rsidRPr="00D61C56">
              <w:rPr>
                <w:sz w:val="18"/>
                <w:szCs w:val="18"/>
              </w:rPr>
              <w:t xml:space="preserve">The contractor is responsible for removing all debris from site and dispose of suitably. </w:t>
            </w:r>
          </w:p>
          <w:p w14:paraId="1882EC66" w14:textId="77777777" w:rsidR="000A3E71" w:rsidRPr="00D61C56" w:rsidRDefault="000A3E71" w:rsidP="000A3E71">
            <w:pPr>
              <w:rPr>
                <w:sz w:val="18"/>
                <w:szCs w:val="18"/>
              </w:rPr>
            </w:pPr>
            <w:r w:rsidRPr="00D61C56">
              <w:rPr>
                <w:sz w:val="18"/>
                <w:szCs w:val="18"/>
              </w:rPr>
              <w:t xml:space="preserve">The contractor is to install composite decking onto the balcony and to ensure there is a suitable 1:40 fall. </w:t>
            </w:r>
          </w:p>
          <w:p w14:paraId="71B3BF0C" w14:textId="77777777" w:rsidR="000A3E71" w:rsidRPr="00D61C56" w:rsidRDefault="000A3E71" w:rsidP="000A3E71">
            <w:pPr>
              <w:rPr>
                <w:sz w:val="18"/>
                <w:szCs w:val="18"/>
              </w:rPr>
            </w:pPr>
            <w:r w:rsidRPr="00D61C56">
              <w:rPr>
                <w:sz w:val="18"/>
                <w:szCs w:val="18"/>
              </w:rPr>
              <w:t xml:space="preserve">The contractor is to install and supply Triton Wood Plastic Composite Double Faced Decking to the balcony, ensuring there is a 1:40 fall. The finish colour of the decking is to be prior agreed by the client. </w:t>
            </w:r>
          </w:p>
          <w:p w14:paraId="17B51FD4" w14:textId="77777777" w:rsidR="000A3E71" w:rsidRPr="00D61C56" w:rsidRDefault="000A3E71" w:rsidP="000A3E71">
            <w:pPr>
              <w:rPr>
                <w:sz w:val="18"/>
                <w:szCs w:val="18"/>
              </w:rPr>
            </w:pPr>
            <w:r w:rsidRPr="00D61C56">
              <w:rPr>
                <w:sz w:val="18"/>
                <w:szCs w:val="18"/>
              </w:rPr>
              <w:t xml:space="preserve">The balcony area is approximately </w:t>
            </w:r>
            <w:proofErr w:type="gramStart"/>
            <w:r w:rsidRPr="00D61C56">
              <w:rPr>
                <w:sz w:val="18"/>
                <w:szCs w:val="18"/>
              </w:rPr>
              <w:t>5m2</w:t>
            </w:r>
            <w:proofErr w:type="gramEnd"/>
            <w:r w:rsidRPr="00D61C56">
              <w:rPr>
                <w:sz w:val="18"/>
                <w:szCs w:val="18"/>
              </w:rPr>
              <w:t xml:space="preserve"> but it is the contractor’s responsibility to ensure the correct dimensions and supply the correct length of decking. </w:t>
            </w:r>
          </w:p>
          <w:p w14:paraId="1A92D438" w14:textId="77777777" w:rsidR="000A3E71" w:rsidRPr="00D61C56" w:rsidRDefault="000A3E71" w:rsidP="000A3E71">
            <w:pPr>
              <w:rPr>
                <w:sz w:val="18"/>
                <w:szCs w:val="18"/>
              </w:rPr>
            </w:pPr>
            <w:r w:rsidRPr="00D61C56">
              <w:rPr>
                <w:sz w:val="18"/>
                <w:szCs w:val="18"/>
              </w:rPr>
              <w:t xml:space="preserve">The contractor is responsible for removing all waste from site and dispose of suitably. </w:t>
            </w:r>
          </w:p>
          <w:p w14:paraId="0DE437C5" w14:textId="77777777" w:rsidR="000A3E71" w:rsidRPr="00D61C56" w:rsidRDefault="000A3E71" w:rsidP="000A3E71">
            <w:pPr>
              <w:rPr>
                <w:sz w:val="18"/>
                <w:szCs w:val="18"/>
              </w:rPr>
            </w:pPr>
            <w:r w:rsidRPr="00D61C56">
              <w:rPr>
                <w:sz w:val="18"/>
                <w:szCs w:val="18"/>
              </w:rPr>
              <w:t xml:space="preserve">The contractor is to install uPVC guttering across the length of the fascia of the balcony to collect rainwater from the </w:t>
            </w:r>
            <w:proofErr w:type="gramStart"/>
            <w:r w:rsidRPr="00D61C56">
              <w:rPr>
                <w:sz w:val="18"/>
                <w:szCs w:val="18"/>
              </w:rPr>
              <w:t>balcony, and</w:t>
            </w:r>
            <w:proofErr w:type="gramEnd"/>
            <w:r w:rsidRPr="00D61C56">
              <w:rPr>
                <w:sz w:val="18"/>
                <w:szCs w:val="18"/>
              </w:rPr>
              <w:t xml:space="preserve"> discharge it into the existing downpipes. </w:t>
            </w:r>
          </w:p>
          <w:p w14:paraId="073C48BA" w14:textId="77777777" w:rsidR="000A3E71" w:rsidRPr="00D61C56" w:rsidRDefault="000A3E71" w:rsidP="000A3E71">
            <w:pPr>
              <w:rPr>
                <w:sz w:val="18"/>
                <w:szCs w:val="18"/>
              </w:rPr>
            </w:pPr>
            <w:r w:rsidRPr="00D61C56">
              <w:rPr>
                <w:sz w:val="18"/>
                <w:szCs w:val="18"/>
              </w:rPr>
              <w:t xml:space="preserve">It is the </w:t>
            </w:r>
            <w:proofErr w:type="gramStart"/>
            <w:r w:rsidRPr="00D61C56">
              <w:rPr>
                <w:sz w:val="18"/>
                <w:szCs w:val="18"/>
              </w:rPr>
              <w:t>contractors</w:t>
            </w:r>
            <w:proofErr w:type="gramEnd"/>
            <w:r w:rsidRPr="00D61C56">
              <w:rPr>
                <w:sz w:val="18"/>
                <w:szCs w:val="18"/>
              </w:rPr>
              <w:t xml:space="preserve"> responsibility to ensure the correct dimensions and supply suitable uPVC guttering to match with the existing downpipes. </w:t>
            </w:r>
          </w:p>
          <w:p w14:paraId="2EBEB7FA" w14:textId="77777777" w:rsidR="000A3E71" w:rsidRDefault="000A3E71" w:rsidP="000A3E71">
            <w:pPr>
              <w:autoSpaceDE w:val="0"/>
              <w:autoSpaceDN w:val="0"/>
              <w:adjustRightInd w:val="0"/>
              <w:rPr>
                <w:sz w:val="18"/>
                <w:szCs w:val="18"/>
              </w:rPr>
            </w:pPr>
            <w:r w:rsidRPr="00D61C56">
              <w:rPr>
                <w:sz w:val="18"/>
                <w:szCs w:val="18"/>
              </w:rPr>
              <w:t xml:space="preserve">The contractor is to carefully refit the existing balcony balustrade on completion of the works ensuring that the finished height of the balustrade is a minimum of 1100mm above the balcony floor finish. </w:t>
            </w:r>
          </w:p>
          <w:p w14:paraId="76CA2267" w14:textId="77777777" w:rsidR="000A3E71" w:rsidRDefault="000A3E71" w:rsidP="000A3E71"/>
        </w:tc>
        <w:tc>
          <w:tcPr>
            <w:tcW w:w="1366" w:type="dxa"/>
          </w:tcPr>
          <w:p w14:paraId="4396B6BD" w14:textId="77777777" w:rsidR="000A3E71" w:rsidRDefault="000A3E71" w:rsidP="000A3E71"/>
        </w:tc>
      </w:tr>
      <w:tr w:rsidR="000A3E71" w14:paraId="346C9E7C" w14:textId="77777777" w:rsidTr="00CC68D5">
        <w:tc>
          <w:tcPr>
            <w:tcW w:w="988" w:type="dxa"/>
          </w:tcPr>
          <w:p w14:paraId="239618FB" w14:textId="0B729287" w:rsidR="000A3E71" w:rsidRDefault="000A3E71" w:rsidP="000A3E71">
            <w:r w:rsidRPr="00D61C56">
              <w:rPr>
                <w:b/>
                <w:bCs/>
              </w:rPr>
              <w:t xml:space="preserve">7.0 </w:t>
            </w:r>
          </w:p>
        </w:tc>
        <w:tc>
          <w:tcPr>
            <w:tcW w:w="6662" w:type="dxa"/>
          </w:tcPr>
          <w:p w14:paraId="50492163" w14:textId="456BEEDA" w:rsidR="000A3E71" w:rsidRDefault="000A3E71" w:rsidP="000A3E71">
            <w:r w:rsidRPr="00D61C56">
              <w:rPr>
                <w:b/>
                <w:bCs/>
              </w:rPr>
              <w:t>COMPLETION</w:t>
            </w:r>
          </w:p>
        </w:tc>
        <w:tc>
          <w:tcPr>
            <w:tcW w:w="1366" w:type="dxa"/>
          </w:tcPr>
          <w:p w14:paraId="2092A264" w14:textId="77777777" w:rsidR="000A3E71" w:rsidRDefault="000A3E71" w:rsidP="000A3E71"/>
        </w:tc>
      </w:tr>
      <w:tr w:rsidR="000A3E71" w14:paraId="0A95CF3D" w14:textId="77777777" w:rsidTr="00CC68D5">
        <w:tc>
          <w:tcPr>
            <w:tcW w:w="988" w:type="dxa"/>
          </w:tcPr>
          <w:p w14:paraId="307D0609" w14:textId="58B708AC" w:rsidR="000A3E71" w:rsidRDefault="000A3E71" w:rsidP="000A3E71">
            <w:r w:rsidRPr="00D61C56">
              <w:t xml:space="preserve">7.1 </w:t>
            </w:r>
          </w:p>
        </w:tc>
        <w:tc>
          <w:tcPr>
            <w:tcW w:w="6662" w:type="dxa"/>
          </w:tcPr>
          <w:p w14:paraId="00D48269" w14:textId="77777777" w:rsidR="000A3E71" w:rsidRPr="00210CB0" w:rsidRDefault="000A3E71" w:rsidP="000A3E71">
            <w:pPr>
              <w:rPr>
                <w:sz w:val="18"/>
                <w:szCs w:val="18"/>
              </w:rPr>
            </w:pPr>
            <w:r w:rsidRPr="00D61C56">
              <w:rPr>
                <w:sz w:val="18"/>
                <w:szCs w:val="18"/>
              </w:rPr>
              <w:t xml:space="preserve">On completion of the works, allow for making good to all disturbed surfaces, allow for thoroughly cleaning down all surfaces and remove all debris arising from site to the approval of the PM. </w:t>
            </w:r>
          </w:p>
          <w:p w14:paraId="739B940A" w14:textId="77777777" w:rsidR="000A3E71" w:rsidRPr="00210CB0" w:rsidRDefault="000A3E71" w:rsidP="000A3E71">
            <w:pPr>
              <w:rPr>
                <w:sz w:val="18"/>
                <w:szCs w:val="18"/>
              </w:rPr>
            </w:pPr>
            <w:r w:rsidRPr="00D61C56">
              <w:rPr>
                <w:sz w:val="18"/>
                <w:szCs w:val="18"/>
              </w:rPr>
              <w:t>Allow for clearing site and carting away all debris to the complete satisfaction of the PM.</w:t>
            </w:r>
          </w:p>
          <w:p w14:paraId="328B2FAF" w14:textId="77777777" w:rsidR="000A3E71" w:rsidRPr="00210CB0" w:rsidRDefault="000A3E71" w:rsidP="000A3E71">
            <w:pPr>
              <w:rPr>
                <w:sz w:val="18"/>
                <w:szCs w:val="18"/>
              </w:rPr>
            </w:pPr>
            <w:r w:rsidRPr="00D61C56">
              <w:rPr>
                <w:sz w:val="18"/>
                <w:szCs w:val="18"/>
              </w:rPr>
              <w:t>Allow for thoroughly cleaning all adjacent areas of the building, which have been affected by any dust/debris created by the works, to the complete satisfaction of the PM.</w:t>
            </w:r>
          </w:p>
          <w:p w14:paraId="20B108BE" w14:textId="77777777" w:rsidR="000A3E71" w:rsidRPr="00210CB0" w:rsidRDefault="000A3E71" w:rsidP="000A3E71">
            <w:pPr>
              <w:rPr>
                <w:sz w:val="18"/>
                <w:szCs w:val="18"/>
              </w:rPr>
            </w:pPr>
            <w:r w:rsidRPr="00D61C56">
              <w:rPr>
                <w:sz w:val="18"/>
                <w:szCs w:val="18"/>
              </w:rPr>
              <w:t xml:space="preserve">Allow for polishing all existing windows/ glazing upon completion to the full extents of the </w:t>
            </w:r>
            <w:r w:rsidRPr="00210CB0">
              <w:rPr>
                <w:sz w:val="18"/>
                <w:szCs w:val="18"/>
              </w:rPr>
              <w:t>front</w:t>
            </w:r>
            <w:r w:rsidRPr="00D61C56">
              <w:rPr>
                <w:sz w:val="18"/>
                <w:szCs w:val="18"/>
              </w:rPr>
              <w:t>, along with rear and side windows and doors.</w:t>
            </w:r>
          </w:p>
          <w:p w14:paraId="42A93565" w14:textId="77777777" w:rsidR="000A3E71" w:rsidRPr="00210CB0" w:rsidRDefault="000A3E71" w:rsidP="000A3E71">
            <w:pPr>
              <w:rPr>
                <w:sz w:val="18"/>
                <w:szCs w:val="18"/>
              </w:rPr>
            </w:pPr>
            <w:r w:rsidRPr="00D61C56">
              <w:rPr>
                <w:sz w:val="18"/>
                <w:szCs w:val="18"/>
              </w:rPr>
              <w:t>The contractor is to provide the following details on the completion of the installations.</w:t>
            </w:r>
          </w:p>
          <w:p w14:paraId="70722B65" w14:textId="77777777" w:rsidR="000A3E71" w:rsidRPr="00210CB0" w:rsidRDefault="000A3E71" w:rsidP="000A3E71">
            <w:pPr>
              <w:rPr>
                <w:sz w:val="18"/>
                <w:szCs w:val="18"/>
              </w:rPr>
            </w:pPr>
            <w:r w:rsidRPr="00D61C56">
              <w:rPr>
                <w:sz w:val="18"/>
                <w:szCs w:val="18"/>
              </w:rPr>
              <w:t>▪ Record drawings and schedules of equipment used.</w:t>
            </w:r>
          </w:p>
          <w:p w14:paraId="66F7BB5F" w14:textId="77777777" w:rsidR="000A3E71" w:rsidRDefault="000A3E71" w:rsidP="000A3E71">
            <w:r w:rsidRPr="00D61C56">
              <w:rPr>
                <w:sz w:val="18"/>
                <w:szCs w:val="18"/>
              </w:rPr>
              <w:t>Operation and Maintenance manuals for specific items of equipment. Blank maintenance logs where appropriate.</w:t>
            </w:r>
          </w:p>
          <w:p w14:paraId="475D4203" w14:textId="48DC2B1D" w:rsidR="000A3E71" w:rsidRDefault="000A3E71" w:rsidP="000A3E71">
            <w:r w:rsidRPr="00D61C56">
              <w:rPr>
                <w:rFonts w:cs="Wingdings"/>
                <w:color w:val="000000"/>
                <w:kern w:val="0"/>
                <w:sz w:val="18"/>
                <w:szCs w:val="18"/>
              </w:rPr>
              <w:t xml:space="preserve">▪ </w:t>
            </w:r>
            <w:r w:rsidRPr="00D61C56">
              <w:rPr>
                <w:rFonts w:cs="YEFELB+ArialMT"/>
                <w:color w:val="000000"/>
                <w:kern w:val="0"/>
                <w:sz w:val="18"/>
                <w:szCs w:val="18"/>
              </w:rPr>
              <w:t>The required information is to be contained within a suitable A4 sized ring binder with hardcovers and suitably indexed and in a digital format.</w:t>
            </w:r>
          </w:p>
        </w:tc>
        <w:tc>
          <w:tcPr>
            <w:tcW w:w="1366" w:type="dxa"/>
          </w:tcPr>
          <w:p w14:paraId="5FBA5683" w14:textId="77777777" w:rsidR="000A3E71" w:rsidRDefault="000A3E71" w:rsidP="000A3E71"/>
        </w:tc>
      </w:tr>
      <w:tr w:rsidR="000A3E71" w14:paraId="3FC0C3E1" w14:textId="77777777" w:rsidTr="00CC68D5">
        <w:tc>
          <w:tcPr>
            <w:tcW w:w="988" w:type="dxa"/>
          </w:tcPr>
          <w:p w14:paraId="303BFD00" w14:textId="416EDE30" w:rsidR="000A3E71" w:rsidRDefault="000A3E71" w:rsidP="000A3E71">
            <w:r w:rsidRPr="00D61C56">
              <w:rPr>
                <w:rFonts w:ascii="TCVATL+Arial-BoldMT" w:hAnsi="TCVATL+Arial-BoldMT" w:cs="TCVATL+Arial-BoldMT"/>
                <w:b/>
                <w:bCs/>
                <w:color w:val="00225D"/>
                <w:kern w:val="0"/>
              </w:rPr>
              <w:t xml:space="preserve">8.0 </w:t>
            </w:r>
          </w:p>
        </w:tc>
        <w:tc>
          <w:tcPr>
            <w:tcW w:w="6662" w:type="dxa"/>
          </w:tcPr>
          <w:p w14:paraId="554EAB6E" w14:textId="77777777" w:rsidR="000A3E71" w:rsidRDefault="000A3E71" w:rsidP="000A3E71">
            <w:pPr>
              <w:autoSpaceDE w:val="0"/>
              <w:autoSpaceDN w:val="0"/>
              <w:adjustRightInd w:val="0"/>
              <w:rPr>
                <w:rFonts w:ascii="TCVATL+Arial-BoldMT" w:hAnsi="TCVATL+Arial-BoldMT" w:cs="TCVATL+Arial-BoldMT"/>
                <w:b/>
                <w:bCs/>
                <w:color w:val="00225D"/>
                <w:kern w:val="0"/>
              </w:rPr>
            </w:pPr>
            <w:r w:rsidRPr="00D61C56">
              <w:rPr>
                <w:rFonts w:ascii="TCVATL+Arial-BoldMT" w:hAnsi="TCVATL+Arial-BoldMT" w:cs="TCVATL+Arial-BoldMT"/>
                <w:b/>
                <w:bCs/>
                <w:color w:val="00225D"/>
                <w:kern w:val="0"/>
              </w:rPr>
              <w:t xml:space="preserve">COLLECTION </w:t>
            </w:r>
          </w:p>
          <w:p w14:paraId="0865B86D" w14:textId="77777777" w:rsidR="000A3E71" w:rsidRDefault="000A3E71" w:rsidP="000A3E71"/>
        </w:tc>
        <w:tc>
          <w:tcPr>
            <w:tcW w:w="1366" w:type="dxa"/>
          </w:tcPr>
          <w:p w14:paraId="4160F5C1" w14:textId="77777777" w:rsidR="000A3E71" w:rsidRDefault="000A3E71" w:rsidP="000A3E71"/>
        </w:tc>
      </w:tr>
      <w:tr w:rsidR="000A3E71" w14:paraId="658069C5" w14:textId="77777777" w:rsidTr="00CC68D5">
        <w:tc>
          <w:tcPr>
            <w:tcW w:w="988" w:type="dxa"/>
          </w:tcPr>
          <w:p w14:paraId="6127759D" w14:textId="46138C8D" w:rsidR="000A3E71" w:rsidRDefault="000A3E71" w:rsidP="000A3E71">
            <w:r w:rsidRPr="00D61C56">
              <w:rPr>
                <w:rFonts w:ascii="YEFELB+ArialMT" w:hAnsi="YEFELB+ArialMT" w:cs="YEFELB+ArialMT"/>
                <w:color w:val="000000"/>
                <w:kern w:val="0"/>
                <w:sz w:val="19"/>
                <w:szCs w:val="19"/>
              </w:rPr>
              <w:t xml:space="preserve">8.1 </w:t>
            </w:r>
          </w:p>
        </w:tc>
        <w:tc>
          <w:tcPr>
            <w:tcW w:w="6662" w:type="dxa"/>
          </w:tcPr>
          <w:p w14:paraId="41D7F0EF" w14:textId="7703E525" w:rsidR="000A3E71" w:rsidRDefault="000A3E71" w:rsidP="000A3E71">
            <w:r w:rsidRPr="00D61C56">
              <w:rPr>
                <w:rFonts w:ascii="TCVATL+Arial-BoldMT" w:hAnsi="TCVATL+Arial-BoldMT" w:cs="TCVATL+Arial-BoldMT"/>
                <w:b/>
                <w:bCs/>
                <w:color w:val="000000"/>
                <w:kern w:val="0"/>
              </w:rPr>
              <w:t xml:space="preserve">Preliminaries Total </w:t>
            </w:r>
          </w:p>
        </w:tc>
        <w:tc>
          <w:tcPr>
            <w:tcW w:w="1366" w:type="dxa"/>
          </w:tcPr>
          <w:p w14:paraId="1442E60E" w14:textId="77777777" w:rsidR="000A3E71" w:rsidRDefault="000A3E71" w:rsidP="000A3E71"/>
        </w:tc>
      </w:tr>
      <w:tr w:rsidR="000A3E71" w14:paraId="26DB0A7B" w14:textId="77777777" w:rsidTr="00CC68D5">
        <w:tc>
          <w:tcPr>
            <w:tcW w:w="988" w:type="dxa"/>
          </w:tcPr>
          <w:p w14:paraId="7E18F62A" w14:textId="6B7ABA2B" w:rsidR="000A3E71" w:rsidRDefault="000A3E71" w:rsidP="000A3E71">
            <w:r w:rsidRPr="00D61C56">
              <w:rPr>
                <w:rFonts w:ascii="YEFELB+ArialMT" w:hAnsi="YEFELB+ArialMT" w:cs="YEFELB+ArialMT"/>
                <w:color w:val="000000"/>
                <w:kern w:val="0"/>
                <w:sz w:val="19"/>
                <w:szCs w:val="19"/>
              </w:rPr>
              <w:t xml:space="preserve">8.2 </w:t>
            </w:r>
          </w:p>
        </w:tc>
        <w:tc>
          <w:tcPr>
            <w:tcW w:w="6662" w:type="dxa"/>
          </w:tcPr>
          <w:p w14:paraId="1EA89A54" w14:textId="5E44FC08" w:rsidR="000A3E71" w:rsidRDefault="000A3E71" w:rsidP="000A3E71">
            <w:r w:rsidRPr="00D61C56">
              <w:rPr>
                <w:rFonts w:ascii="TCVATL+Arial-BoldMT" w:hAnsi="TCVATL+Arial-BoldMT" w:cs="TCVATL+Arial-BoldMT"/>
                <w:b/>
                <w:bCs/>
                <w:color w:val="000000"/>
                <w:kern w:val="0"/>
              </w:rPr>
              <w:t xml:space="preserve">Schedule of Works Total </w:t>
            </w:r>
          </w:p>
        </w:tc>
        <w:tc>
          <w:tcPr>
            <w:tcW w:w="1366" w:type="dxa"/>
          </w:tcPr>
          <w:p w14:paraId="45353FBD" w14:textId="77777777" w:rsidR="000A3E71" w:rsidRDefault="000A3E71" w:rsidP="000A3E71"/>
        </w:tc>
      </w:tr>
    </w:tbl>
    <w:tbl>
      <w:tblPr>
        <w:tblW w:w="948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4"/>
        <w:gridCol w:w="6962"/>
        <w:gridCol w:w="1421"/>
      </w:tblGrid>
      <w:tr w:rsidR="00A646F2" w:rsidRPr="00D61C56" w14:paraId="42303C34" w14:textId="18E2BD7A" w:rsidTr="00A646F2">
        <w:trPr>
          <w:trHeight w:val="102"/>
        </w:trPr>
        <w:tc>
          <w:tcPr>
            <w:tcW w:w="1101" w:type="dxa"/>
            <w:tcBorders>
              <w:top w:val="none" w:sz="6" w:space="0" w:color="auto"/>
              <w:bottom w:val="none" w:sz="6" w:space="0" w:color="auto"/>
              <w:right w:val="none" w:sz="6" w:space="0" w:color="auto"/>
            </w:tcBorders>
          </w:tcPr>
          <w:p w14:paraId="3329E28F" w14:textId="1CFA45D9" w:rsidR="00A646F2" w:rsidRPr="00D61C56" w:rsidRDefault="00A646F2" w:rsidP="00D61C56"/>
        </w:tc>
        <w:tc>
          <w:tcPr>
            <w:tcW w:w="6945" w:type="dxa"/>
            <w:tcBorders>
              <w:top w:val="none" w:sz="6" w:space="0" w:color="auto"/>
              <w:left w:val="none" w:sz="6" w:space="0" w:color="auto"/>
              <w:bottom w:val="none" w:sz="6" w:space="0" w:color="auto"/>
            </w:tcBorders>
          </w:tcPr>
          <w:p w14:paraId="68E55D11" w14:textId="36A6182D" w:rsidR="00A646F2" w:rsidRPr="00D61C56" w:rsidRDefault="00A646F2" w:rsidP="00D61C56"/>
        </w:tc>
        <w:tc>
          <w:tcPr>
            <w:tcW w:w="1418" w:type="dxa"/>
            <w:tcBorders>
              <w:top w:val="none" w:sz="6" w:space="0" w:color="auto"/>
              <w:left w:val="none" w:sz="6" w:space="0" w:color="auto"/>
              <w:bottom w:val="none" w:sz="6" w:space="0" w:color="auto"/>
            </w:tcBorders>
          </w:tcPr>
          <w:p w14:paraId="4D8BA326" w14:textId="77777777" w:rsidR="00A646F2" w:rsidRPr="00D61C56" w:rsidRDefault="00A646F2" w:rsidP="00D61C56">
            <w:pPr>
              <w:rPr>
                <w:b/>
                <w:bCs/>
              </w:rPr>
            </w:pPr>
          </w:p>
        </w:tc>
      </w:tr>
    </w:tbl>
    <w:p w14:paraId="5625DD5F" w14:textId="77777777" w:rsidR="00714828" w:rsidRDefault="00714828"/>
    <w:sectPr w:rsidR="00714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EFELB+ArialMT">
    <w:altName w:val="Arial"/>
    <w:panose1 w:val="00000000000000000000"/>
    <w:charset w:val="00"/>
    <w:family w:val="swiss"/>
    <w:notTrueType/>
    <w:pitch w:val="default"/>
    <w:sig w:usb0="00000003" w:usb1="00000000" w:usb2="00000000" w:usb3="00000000" w:csb0="00000001" w:csb1="00000000"/>
  </w:font>
  <w:font w:name="TCVATL+Arial-Bold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56"/>
    <w:rsid w:val="000A3E71"/>
    <w:rsid w:val="00210CB0"/>
    <w:rsid w:val="00215321"/>
    <w:rsid w:val="002F0E1B"/>
    <w:rsid w:val="00317C4C"/>
    <w:rsid w:val="005A56C9"/>
    <w:rsid w:val="00634170"/>
    <w:rsid w:val="00656DCC"/>
    <w:rsid w:val="00714828"/>
    <w:rsid w:val="00723C67"/>
    <w:rsid w:val="008A053A"/>
    <w:rsid w:val="008F1DF5"/>
    <w:rsid w:val="00A570C2"/>
    <w:rsid w:val="00A646F2"/>
    <w:rsid w:val="00A915DA"/>
    <w:rsid w:val="00B67EF5"/>
    <w:rsid w:val="00BF3A7B"/>
    <w:rsid w:val="00CC68D5"/>
    <w:rsid w:val="00CF2803"/>
    <w:rsid w:val="00CF75D0"/>
    <w:rsid w:val="00D61C56"/>
    <w:rsid w:val="00DF7B76"/>
    <w:rsid w:val="00F56FC5"/>
    <w:rsid w:val="00F66854"/>
    <w:rsid w:val="00FF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9329"/>
  <w15:chartTrackingRefBased/>
  <w15:docId w15:val="{D4B17D48-5160-4C8F-A74C-0BA96839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C56"/>
    <w:rPr>
      <w:rFonts w:eastAsiaTheme="majorEastAsia" w:cstheme="majorBidi"/>
      <w:color w:val="272727" w:themeColor="text1" w:themeTint="D8"/>
    </w:rPr>
  </w:style>
  <w:style w:type="paragraph" w:styleId="Title">
    <w:name w:val="Title"/>
    <w:basedOn w:val="Normal"/>
    <w:next w:val="Normal"/>
    <w:link w:val="TitleChar"/>
    <w:uiPriority w:val="10"/>
    <w:qFormat/>
    <w:rsid w:val="00D61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C56"/>
    <w:pPr>
      <w:spacing w:before="160"/>
      <w:jc w:val="center"/>
    </w:pPr>
    <w:rPr>
      <w:i/>
      <w:iCs/>
      <w:color w:val="404040" w:themeColor="text1" w:themeTint="BF"/>
    </w:rPr>
  </w:style>
  <w:style w:type="character" w:customStyle="1" w:styleId="QuoteChar">
    <w:name w:val="Quote Char"/>
    <w:basedOn w:val="DefaultParagraphFont"/>
    <w:link w:val="Quote"/>
    <w:uiPriority w:val="29"/>
    <w:rsid w:val="00D61C56"/>
    <w:rPr>
      <w:i/>
      <w:iCs/>
      <w:color w:val="404040" w:themeColor="text1" w:themeTint="BF"/>
    </w:rPr>
  </w:style>
  <w:style w:type="paragraph" w:styleId="ListParagraph">
    <w:name w:val="List Paragraph"/>
    <w:basedOn w:val="Normal"/>
    <w:uiPriority w:val="34"/>
    <w:qFormat/>
    <w:rsid w:val="00D61C56"/>
    <w:pPr>
      <w:ind w:left="720"/>
      <w:contextualSpacing/>
    </w:pPr>
  </w:style>
  <w:style w:type="character" w:styleId="IntenseEmphasis">
    <w:name w:val="Intense Emphasis"/>
    <w:basedOn w:val="DefaultParagraphFont"/>
    <w:uiPriority w:val="21"/>
    <w:qFormat/>
    <w:rsid w:val="00D61C56"/>
    <w:rPr>
      <w:i/>
      <w:iCs/>
      <w:color w:val="0F4761" w:themeColor="accent1" w:themeShade="BF"/>
    </w:rPr>
  </w:style>
  <w:style w:type="paragraph" w:styleId="IntenseQuote">
    <w:name w:val="Intense Quote"/>
    <w:basedOn w:val="Normal"/>
    <w:next w:val="Normal"/>
    <w:link w:val="IntenseQuoteChar"/>
    <w:uiPriority w:val="30"/>
    <w:qFormat/>
    <w:rsid w:val="00D6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C56"/>
    <w:rPr>
      <w:i/>
      <w:iCs/>
      <w:color w:val="0F4761" w:themeColor="accent1" w:themeShade="BF"/>
    </w:rPr>
  </w:style>
  <w:style w:type="character" w:styleId="IntenseReference">
    <w:name w:val="Intense Reference"/>
    <w:basedOn w:val="DefaultParagraphFont"/>
    <w:uiPriority w:val="32"/>
    <w:qFormat/>
    <w:rsid w:val="00D61C56"/>
    <w:rPr>
      <w:b/>
      <w:bCs/>
      <w:smallCaps/>
      <w:color w:val="0F4761" w:themeColor="accent1" w:themeShade="BF"/>
      <w:spacing w:val="5"/>
    </w:rPr>
  </w:style>
  <w:style w:type="paragraph" w:customStyle="1" w:styleId="Default">
    <w:name w:val="Default"/>
    <w:rsid w:val="00D61C56"/>
    <w:pPr>
      <w:autoSpaceDE w:val="0"/>
      <w:autoSpaceDN w:val="0"/>
      <w:adjustRightInd w:val="0"/>
      <w:spacing w:after="0" w:line="240" w:lineRule="auto"/>
    </w:pPr>
    <w:rPr>
      <w:rFonts w:ascii="YEFELB+ArialMT" w:hAnsi="YEFELB+ArialMT" w:cs="YEFELB+ArialMT"/>
      <w:color w:val="000000"/>
      <w:kern w:val="0"/>
      <w:sz w:val="24"/>
      <w:szCs w:val="24"/>
    </w:rPr>
  </w:style>
  <w:style w:type="table" w:styleId="TableGrid">
    <w:name w:val="Table Grid"/>
    <w:basedOn w:val="TableNormal"/>
    <w:uiPriority w:val="39"/>
    <w:rsid w:val="00CC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Forster</dc:creator>
  <cp:keywords/>
  <dc:description/>
  <cp:lastModifiedBy>Kathryn Forster</cp:lastModifiedBy>
  <cp:revision>15</cp:revision>
  <dcterms:created xsi:type="dcterms:W3CDTF">2025-05-14T09:47:00Z</dcterms:created>
  <dcterms:modified xsi:type="dcterms:W3CDTF">2025-05-14T10:12:00Z</dcterms:modified>
</cp:coreProperties>
</file>