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58240"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07EAD773"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p>
    <w:p w14:paraId="2090D218" w14:textId="77777777" w:rsidR="00E21357" w:rsidRPr="00252B62" w:rsidRDefault="00E21357" w:rsidP="00E21357">
      <w:pPr>
        <w:jc w:val="center"/>
        <w:rPr>
          <w:rFonts w:asciiTheme="minorHAnsi" w:hAnsiTheme="minorHAnsi" w:cstheme="minorHAnsi"/>
          <w:szCs w:val="20"/>
        </w:rPr>
      </w:pPr>
    </w:p>
    <w:p w14:paraId="542F40DC" w14:textId="5ED7CD11" w:rsidR="00AB2BC0" w:rsidRPr="00252B62" w:rsidRDefault="00F855C6" w:rsidP="00065089">
      <w:pPr>
        <w:jc w:val="center"/>
        <w:rPr>
          <w:rFonts w:asciiTheme="minorHAnsi" w:hAnsiTheme="minorHAnsi" w:cstheme="minorHAnsi"/>
          <w:sz w:val="40"/>
          <w:szCs w:val="40"/>
        </w:rPr>
      </w:pPr>
      <w:r>
        <w:rPr>
          <w:rFonts w:asciiTheme="minorHAnsi" w:hAnsiTheme="minorHAnsi" w:cstheme="minorHAnsi"/>
          <w:sz w:val="40"/>
          <w:szCs w:val="40"/>
        </w:rPr>
        <w:t>Astro Turf – Flood Lighting and Control System Upgrade</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656A8047"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7F1AFD" w:rsidRPr="00532A35">
        <w:rPr>
          <w:rFonts w:asciiTheme="minorHAnsi" w:hAnsiTheme="minorHAnsi" w:cstheme="minorHAnsi"/>
          <w:b/>
          <w:sz w:val="28"/>
          <w:szCs w:val="28"/>
        </w:rPr>
        <w:t>18</w:t>
      </w:r>
      <w:r w:rsidR="007F1AFD" w:rsidRPr="00532A35">
        <w:rPr>
          <w:rFonts w:asciiTheme="minorHAnsi" w:hAnsiTheme="minorHAnsi" w:cstheme="minorHAnsi"/>
          <w:b/>
          <w:sz w:val="28"/>
          <w:szCs w:val="28"/>
          <w:vertAlign w:val="superscript"/>
        </w:rPr>
        <w:t>th</w:t>
      </w:r>
      <w:r w:rsidR="007F1AFD" w:rsidRPr="00532A35">
        <w:rPr>
          <w:rFonts w:asciiTheme="minorHAnsi" w:hAnsiTheme="minorHAnsi" w:cstheme="minorHAnsi"/>
          <w:b/>
          <w:sz w:val="28"/>
          <w:szCs w:val="28"/>
        </w:rPr>
        <w:t xml:space="preserve"> April </w:t>
      </w:r>
      <w:r w:rsidR="002B6B3C" w:rsidRPr="00532A35">
        <w:rPr>
          <w:rFonts w:asciiTheme="minorHAnsi" w:hAnsiTheme="minorHAnsi" w:cstheme="minorHAnsi"/>
          <w:b/>
          <w:sz w:val="28"/>
          <w:szCs w:val="28"/>
        </w:rPr>
        <w:t>2025</w:t>
      </w:r>
      <w:r w:rsidR="00CF4E7F" w:rsidRPr="00532A35">
        <w:rPr>
          <w:rFonts w:asciiTheme="minorHAnsi" w:hAnsiTheme="minorHAnsi" w:cstheme="minorHAnsi"/>
          <w:b/>
          <w:sz w:val="28"/>
          <w:szCs w:val="28"/>
        </w:rPr>
        <w:t xml:space="preserve"> a</w:t>
      </w:r>
      <w:r w:rsidR="002B6B3C" w:rsidRPr="00532A35">
        <w:rPr>
          <w:rFonts w:asciiTheme="minorHAnsi" w:hAnsiTheme="minorHAnsi" w:cstheme="minorHAnsi"/>
          <w:b/>
          <w:sz w:val="28"/>
          <w:szCs w:val="28"/>
        </w:rPr>
        <w:t>t</w:t>
      </w:r>
      <w:r w:rsidR="00CF4E7F" w:rsidRPr="00532A35">
        <w:rPr>
          <w:rFonts w:asciiTheme="minorHAnsi" w:hAnsiTheme="minorHAnsi" w:cstheme="minorHAnsi"/>
          <w:b/>
          <w:sz w:val="28"/>
          <w:szCs w:val="28"/>
        </w:rPr>
        <w:t xml:space="preserve"> </w:t>
      </w:r>
      <w:r w:rsidR="005C1989" w:rsidRPr="00532A35">
        <w:rPr>
          <w:rFonts w:asciiTheme="minorHAnsi" w:hAnsiTheme="minorHAnsi" w:cstheme="minorHAnsi"/>
          <w:b/>
          <w:sz w:val="28"/>
          <w:szCs w:val="28"/>
        </w:rPr>
        <w:t>12:00</w:t>
      </w:r>
      <w:r w:rsidR="002502FC" w:rsidRPr="00532A35">
        <w:rPr>
          <w:rFonts w:asciiTheme="minorHAnsi" w:hAnsiTheme="minorHAnsi" w:cstheme="minorHAnsi"/>
          <w:b/>
          <w:sz w:val="28"/>
          <w:szCs w:val="28"/>
        </w:rPr>
        <w:t xml:space="preserve"> (GMT)</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48C3D274" w:rsidR="00CF4E7F" w:rsidRDefault="00FB5F72"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10</w:t>
            </w:r>
            <w:r w:rsidR="00B524DF">
              <w:rPr>
                <w:rFonts w:asciiTheme="minorHAnsi" w:hAnsiTheme="minorHAnsi" w:cstheme="minorBidi"/>
                <w:sz w:val="24"/>
                <w:szCs w:val="24"/>
              </w:rPr>
              <w:t>.0</w:t>
            </w:r>
            <w:r>
              <w:rPr>
                <w:rFonts w:asciiTheme="minorHAnsi" w:hAnsiTheme="minorHAnsi" w:cstheme="minorBidi"/>
                <w:sz w:val="24"/>
                <w:szCs w:val="24"/>
              </w:rPr>
              <w:t>3</w:t>
            </w:r>
            <w:r w:rsidR="00B524DF">
              <w:rPr>
                <w:rFonts w:asciiTheme="minorHAnsi" w:hAnsiTheme="minorHAnsi" w:cstheme="minorBidi"/>
                <w:sz w:val="24"/>
                <w:szCs w:val="24"/>
              </w:rPr>
              <w:t>.2025</w:t>
            </w:r>
          </w:p>
          <w:p w14:paraId="31A144A1" w14:textId="03958EB6" w:rsidR="001B2EC4" w:rsidRDefault="00F855C6"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1</w:t>
            </w:r>
            <w:r w:rsidR="00B276CC">
              <w:rPr>
                <w:rFonts w:asciiTheme="minorHAnsi" w:hAnsiTheme="minorHAnsi" w:cstheme="minorHAnsi"/>
                <w:sz w:val="24"/>
                <w:szCs w:val="24"/>
              </w:rPr>
              <w:t>.</w:t>
            </w:r>
            <w:r w:rsidR="007F1AFD">
              <w:rPr>
                <w:rFonts w:asciiTheme="minorHAnsi" w:hAnsiTheme="minorHAnsi" w:cstheme="minorHAnsi"/>
                <w:sz w:val="24"/>
                <w:szCs w:val="24"/>
              </w:rPr>
              <w:t>2 Final</w:t>
            </w:r>
          </w:p>
          <w:p w14:paraId="0BAD6C1D" w14:textId="05232DD0" w:rsidR="002A4E0D" w:rsidRPr="00252B62" w:rsidRDefault="00DE5281"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B5" w14:textId="77777777" w:rsidR="00E17B85" w:rsidRPr="00480626" w:rsidRDefault="00E17B85" w:rsidP="00C2185C">
      <w:pPr>
        <w:rPr>
          <w:color w:val="002060"/>
        </w:rPr>
      </w:pPr>
    </w:p>
    <w:p w14:paraId="6B1973B7" w14:textId="77777777" w:rsidR="00E17B85" w:rsidRPr="004502A1" w:rsidRDefault="00E17B85" w:rsidP="00C2185C">
      <w:pPr>
        <w:rPr>
          <w:rFonts w:asciiTheme="minorHAnsi" w:hAnsiTheme="minorHAnsi" w:cstheme="minorHAnsi"/>
        </w:rPr>
      </w:pPr>
    </w:p>
    <w:p w14:paraId="6B1973FB" w14:textId="77777777" w:rsidR="00E17B85" w:rsidRPr="004502A1" w:rsidRDefault="00436480" w:rsidP="007C53CF">
      <w:pPr>
        <w:spacing w:after="0"/>
        <w:rPr>
          <w:rFonts w:asciiTheme="minorHAnsi" w:hAnsiTheme="minorHAnsi" w:cstheme="minorHAnsi"/>
          <w:b/>
          <w:color w:val="002060"/>
          <w:sz w:val="32"/>
        </w:rPr>
      </w:pPr>
      <w:r w:rsidRPr="004502A1">
        <w:rPr>
          <w:rFonts w:asciiTheme="minorHAnsi" w:hAnsiTheme="minorHAnsi" w:cstheme="minorHAnsi"/>
          <w:b/>
          <w:color w:val="002060"/>
          <w:sz w:val="32"/>
        </w:rPr>
        <w:t xml:space="preserve">Contents </w:t>
      </w:r>
    </w:p>
    <w:p w14:paraId="79978E2D" w14:textId="711E702E" w:rsidR="00240A42" w:rsidRPr="00240A42" w:rsidRDefault="00E17B85">
      <w:pPr>
        <w:pStyle w:val="TOC1"/>
        <w:tabs>
          <w:tab w:val="left" w:pos="440"/>
          <w:tab w:val="right" w:pos="9016"/>
        </w:tabs>
        <w:rPr>
          <w:rFonts w:asciiTheme="minorHAnsi" w:eastAsiaTheme="minorEastAsia" w:hAnsiTheme="minorHAnsi" w:cstheme="minorHAnsi"/>
          <w:bCs w:val="0"/>
          <w:caps w:val="0"/>
          <w:noProof/>
          <w:szCs w:val="22"/>
          <w:lang w:eastAsia="en-GB"/>
        </w:rPr>
      </w:pPr>
      <w:r w:rsidRPr="00240A42">
        <w:rPr>
          <w:rFonts w:asciiTheme="minorHAnsi" w:hAnsiTheme="minorHAnsi" w:cstheme="minorHAnsi"/>
          <w:caps w:val="0"/>
          <w:sz w:val="8"/>
          <w:szCs w:val="8"/>
        </w:rPr>
        <w:fldChar w:fldCharType="begin"/>
      </w:r>
      <w:r w:rsidRPr="00240A42">
        <w:rPr>
          <w:rFonts w:asciiTheme="minorHAnsi" w:hAnsiTheme="minorHAnsi" w:cstheme="minorHAnsi"/>
          <w:caps w:val="0"/>
          <w:sz w:val="8"/>
          <w:szCs w:val="8"/>
        </w:rPr>
        <w:instrText xml:space="preserve"> TOC \o "1-2" \h \z \u </w:instrText>
      </w:r>
      <w:r w:rsidRPr="00240A42">
        <w:rPr>
          <w:rFonts w:asciiTheme="minorHAnsi" w:hAnsiTheme="minorHAnsi" w:cstheme="minorHAnsi"/>
          <w:caps w:val="0"/>
          <w:sz w:val="8"/>
          <w:szCs w:val="8"/>
        </w:rPr>
        <w:fldChar w:fldCharType="separate"/>
      </w:r>
      <w:hyperlink w:anchor="_Toc192253166" w:history="1">
        <w:r w:rsidR="00240A42" w:rsidRPr="00240A42">
          <w:rPr>
            <w:rStyle w:val="Hyperlink"/>
            <w:rFonts w:asciiTheme="minorHAnsi" w:hAnsiTheme="minorHAnsi" w:cstheme="minorHAnsi"/>
            <w:noProof/>
          </w:rPr>
          <w:t>0</w:t>
        </w:r>
        <w:r w:rsidR="00240A42" w:rsidRPr="00240A42">
          <w:rPr>
            <w:rFonts w:asciiTheme="minorHAnsi" w:eastAsiaTheme="minorEastAsia" w:hAnsiTheme="minorHAnsi" w:cstheme="minorHAnsi"/>
            <w:bCs w:val="0"/>
            <w:caps w:val="0"/>
            <w:noProof/>
            <w:szCs w:val="22"/>
            <w:lang w:eastAsia="en-GB"/>
          </w:rPr>
          <w:tab/>
        </w:r>
        <w:r w:rsidR="00240A42" w:rsidRPr="00240A42">
          <w:rPr>
            <w:rStyle w:val="Hyperlink"/>
            <w:rFonts w:asciiTheme="minorHAnsi" w:hAnsiTheme="minorHAnsi" w:cstheme="minorHAnsi"/>
            <w:noProof/>
          </w:rPr>
          <w:t>Introduction</w:t>
        </w:r>
        <w:r w:rsidR="00240A42" w:rsidRPr="00240A42">
          <w:rPr>
            <w:rFonts w:asciiTheme="minorHAnsi" w:hAnsiTheme="minorHAnsi" w:cstheme="minorHAnsi"/>
            <w:noProof/>
            <w:webHidden/>
          </w:rPr>
          <w:tab/>
        </w:r>
        <w:r w:rsidR="00240A42" w:rsidRPr="00240A42">
          <w:rPr>
            <w:rFonts w:asciiTheme="minorHAnsi" w:hAnsiTheme="minorHAnsi" w:cstheme="minorHAnsi"/>
            <w:noProof/>
            <w:webHidden/>
          </w:rPr>
          <w:fldChar w:fldCharType="begin"/>
        </w:r>
        <w:r w:rsidR="00240A42" w:rsidRPr="00240A42">
          <w:rPr>
            <w:rFonts w:asciiTheme="minorHAnsi" w:hAnsiTheme="minorHAnsi" w:cstheme="minorHAnsi"/>
            <w:noProof/>
            <w:webHidden/>
          </w:rPr>
          <w:instrText xml:space="preserve"> PAGEREF _Toc192253166 \h </w:instrText>
        </w:r>
        <w:r w:rsidR="00240A42" w:rsidRPr="00240A42">
          <w:rPr>
            <w:rFonts w:asciiTheme="minorHAnsi" w:hAnsiTheme="minorHAnsi" w:cstheme="minorHAnsi"/>
            <w:noProof/>
            <w:webHidden/>
          </w:rPr>
        </w:r>
        <w:r w:rsidR="00240A42" w:rsidRPr="00240A42">
          <w:rPr>
            <w:rFonts w:asciiTheme="minorHAnsi" w:hAnsiTheme="minorHAnsi" w:cstheme="minorHAnsi"/>
            <w:noProof/>
            <w:webHidden/>
          </w:rPr>
          <w:fldChar w:fldCharType="separate"/>
        </w:r>
        <w:r w:rsidR="00240A42" w:rsidRPr="00240A42">
          <w:rPr>
            <w:rFonts w:asciiTheme="minorHAnsi" w:hAnsiTheme="minorHAnsi" w:cstheme="minorHAnsi"/>
            <w:noProof/>
            <w:webHidden/>
          </w:rPr>
          <w:t>1</w:t>
        </w:r>
        <w:r w:rsidR="00240A42" w:rsidRPr="00240A42">
          <w:rPr>
            <w:rFonts w:asciiTheme="minorHAnsi" w:hAnsiTheme="minorHAnsi" w:cstheme="minorHAnsi"/>
            <w:noProof/>
            <w:webHidden/>
          </w:rPr>
          <w:fldChar w:fldCharType="end"/>
        </w:r>
      </w:hyperlink>
    </w:p>
    <w:p w14:paraId="4636487D" w14:textId="43128D6D"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67"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0.1</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Purpose of this tender document</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_Toc192253167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1</w:t>
        </w:r>
        <w:r w:rsidRPr="00240A42">
          <w:rPr>
            <w:rFonts w:asciiTheme="minorHAnsi" w:hAnsiTheme="minorHAnsi" w:cstheme="minorHAnsi"/>
            <w:noProof/>
            <w:webHidden/>
          </w:rPr>
          <w:fldChar w:fldCharType="end"/>
        </w:r>
      </w:hyperlink>
    </w:p>
    <w:p w14:paraId="2B87ABDE" w14:textId="2DE4FF5E"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68"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0.2</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Background to this tender</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_Toc192253168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1</w:t>
        </w:r>
        <w:r w:rsidRPr="00240A42">
          <w:rPr>
            <w:rFonts w:asciiTheme="minorHAnsi" w:hAnsiTheme="minorHAnsi" w:cstheme="minorHAnsi"/>
            <w:noProof/>
            <w:webHidden/>
          </w:rPr>
          <w:fldChar w:fldCharType="end"/>
        </w:r>
      </w:hyperlink>
    </w:p>
    <w:p w14:paraId="0ED92FEE" w14:textId="6023B350"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69"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0.3</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High level requirements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_Toc192253169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1</w:t>
        </w:r>
        <w:r w:rsidRPr="00240A42">
          <w:rPr>
            <w:rFonts w:asciiTheme="minorHAnsi" w:hAnsiTheme="minorHAnsi" w:cstheme="minorHAnsi"/>
            <w:noProof/>
            <w:webHidden/>
          </w:rPr>
          <w:fldChar w:fldCharType="end"/>
        </w:r>
      </w:hyperlink>
    </w:p>
    <w:p w14:paraId="3D106D7E" w14:textId="75018EAB"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0"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0.4</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The bidding process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_Toc192253170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2</w:t>
        </w:r>
        <w:r w:rsidRPr="00240A42">
          <w:rPr>
            <w:rFonts w:asciiTheme="minorHAnsi" w:hAnsiTheme="minorHAnsi" w:cstheme="minorHAnsi"/>
            <w:noProof/>
            <w:webHidden/>
          </w:rPr>
          <w:fldChar w:fldCharType="end"/>
        </w:r>
      </w:hyperlink>
    </w:p>
    <w:p w14:paraId="3A453ECF" w14:textId="1C997D16"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1"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0.5</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Seeking clarification – Questions and Answers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_Toc192253171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3</w:t>
        </w:r>
        <w:r w:rsidRPr="00240A42">
          <w:rPr>
            <w:rFonts w:asciiTheme="minorHAnsi" w:hAnsiTheme="minorHAnsi" w:cstheme="minorHAnsi"/>
            <w:noProof/>
            <w:webHidden/>
          </w:rPr>
          <w:fldChar w:fldCharType="end"/>
        </w:r>
      </w:hyperlink>
    </w:p>
    <w:p w14:paraId="0D876258" w14:textId="6B16FCD6"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2"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0.6</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Site Visits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_Toc192253172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3</w:t>
        </w:r>
        <w:r w:rsidRPr="00240A42">
          <w:rPr>
            <w:rFonts w:asciiTheme="minorHAnsi" w:hAnsiTheme="minorHAnsi" w:cstheme="minorHAnsi"/>
            <w:noProof/>
            <w:webHidden/>
          </w:rPr>
          <w:fldChar w:fldCharType="end"/>
        </w:r>
      </w:hyperlink>
    </w:p>
    <w:p w14:paraId="1DD486F6" w14:textId="758D17E1"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3"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0.7</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Procurement timetable</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_Toc192253173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3</w:t>
        </w:r>
        <w:r w:rsidRPr="00240A42">
          <w:rPr>
            <w:rFonts w:asciiTheme="minorHAnsi" w:hAnsiTheme="minorHAnsi" w:cstheme="minorHAnsi"/>
            <w:noProof/>
            <w:webHidden/>
          </w:rPr>
          <w:fldChar w:fldCharType="end"/>
        </w:r>
      </w:hyperlink>
    </w:p>
    <w:p w14:paraId="7D4A5FA8" w14:textId="36A982E1"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4"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0.8</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Submission details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_Toc192253174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3</w:t>
        </w:r>
        <w:r w:rsidRPr="00240A42">
          <w:rPr>
            <w:rFonts w:asciiTheme="minorHAnsi" w:hAnsiTheme="minorHAnsi" w:cstheme="minorHAnsi"/>
            <w:noProof/>
            <w:webHidden/>
          </w:rPr>
          <w:fldChar w:fldCharType="end"/>
        </w:r>
      </w:hyperlink>
    </w:p>
    <w:p w14:paraId="2944BD7F" w14:textId="7EB5C506"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5"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0.9</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The assessment process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_Toc192253175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4</w:t>
        </w:r>
        <w:r w:rsidRPr="00240A42">
          <w:rPr>
            <w:rFonts w:asciiTheme="minorHAnsi" w:hAnsiTheme="minorHAnsi" w:cstheme="minorHAnsi"/>
            <w:noProof/>
            <w:webHidden/>
          </w:rPr>
          <w:fldChar w:fldCharType="end"/>
        </w:r>
      </w:hyperlink>
    </w:p>
    <w:p w14:paraId="4D268894" w14:textId="298A8300"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6"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0.10</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Confidentiality and Freedom of Information</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_Toc192253176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4</w:t>
        </w:r>
        <w:r w:rsidRPr="00240A42">
          <w:rPr>
            <w:rFonts w:asciiTheme="minorHAnsi" w:hAnsiTheme="minorHAnsi" w:cstheme="minorHAnsi"/>
            <w:noProof/>
            <w:webHidden/>
          </w:rPr>
          <w:fldChar w:fldCharType="end"/>
        </w:r>
      </w:hyperlink>
    </w:p>
    <w:p w14:paraId="5A526EA1" w14:textId="3560702C"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7"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0.11</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The template for your bid/quote</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_Toc192253177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4</w:t>
        </w:r>
        <w:r w:rsidRPr="00240A42">
          <w:rPr>
            <w:rFonts w:asciiTheme="minorHAnsi" w:hAnsiTheme="minorHAnsi" w:cstheme="minorHAnsi"/>
            <w:noProof/>
            <w:webHidden/>
          </w:rPr>
          <w:fldChar w:fldCharType="end"/>
        </w:r>
      </w:hyperlink>
    </w:p>
    <w:p w14:paraId="276B00AA" w14:textId="776AF0A7"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78"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0.12</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How the University assesses a tender</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_Toc192253178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4</w:t>
        </w:r>
        <w:r w:rsidRPr="00240A42">
          <w:rPr>
            <w:rFonts w:asciiTheme="minorHAnsi" w:hAnsiTheme="minorHAnsi" w:cstheme="minorHAnsi"/>
            <w:noProof/>
            <w:webHidden/>
          </w:rPr>
          <w:fldChar w:fldCharType="end"/>
        </w:r>
      </w:hyperlink>
    </w:p>
    <w:p w14:paraId="4F053BFE" w14:textId="07BF608A" w:rsidR="00240A42" w:rsidRPr="00240A42" w:rsidRDefault="00240A4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2253179" w:history="1">
        <w:r w:rsidRPr="00240A42">
          <w:rPr>
            <w:rStyle w:val="Hyperlink"/>
            <w:rFonts w:asciiTheme="minorHAnsi" w:hAnsiTheme="minorHAnsi" w:cstheme="minorHAnsi"/>
            <w:noProof/>
          </w:rPr>
          <w:t>1</w:t>
        </w:r>
        <w:r w:rsidRPr="00240A42">
          <w:rPr>
            <w:rFonts w:asciiTheme="minorHAnsi" w:eastAsiaTheme="minorEastAsia" w:hAnsiTheme="minorHAnsi" w:cstheme="minorHAnsi"/>
            <w:bCs w:val="0"/>
            <w:caps w:val="0"/>
            <w:noProof/>
            <w:szCs w:val="22"/>
            <w:lang w:eastAsia="en-GB"/>
          </w:rPr>
          <w:tab/>
        </w:r>
        <w:r w:rsidRPr="00240A42">
          <w:rPr>
            <w:rStyle w:val="Hyperlink"/>
            <w:rFonts w:asciiTheme="minorHAnsi" w:hAnsiTheme="minorHAnsi" w:cstheme="minorHAnsi"/>
            <w:noProof/>
          </w:rPr>
          <w:t>Contact Details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_Toc192253179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6</w:t>
        </w:r>
        <w:r w:rsidRPr="00240A42">
          <w:rPr>
            <w:rFonts w:asciiTheme="minorHAnsi" w:hAnsiTheme="minorHAnsi" w:cstheme="minorHAnsi"/>
            <w:noProof/>
            <w:webHidden/>
          </w:rPr>
          <w:fldChar w:fldCharType="end"/>
        </w:r>
      </w:hyperlink>
    </w:p>
    <w:p w14:paraId="16DB6EFF" w14:textId="4035BFB9" w:rsidR="00240A42" w:rsidRPr="00240A42" w:rsidRDefault="00240A4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2253180" w:history="1">
        <w:r w:rsidRPr="00240A42">
          <w:rPr>
            <w:rStyle w:val="Hyperlink"/>
            <w:rFonts w:asciiTheme="minorHAnsi" w:hAnsiTheme="minorHAnsi" w:cstheme="minorHAnsi"/>
            <w:noProof/>
          </w:rPr>
          <w:t>2</w:t>
        </w:r>
        <w:r w:rsidRPr="00240A42">
          <w:rPr>
            <w:rFonts w:asciiTheme="minorHAnsi" w:eastAsiaTheme="minorEastAsia" w:hAnsiTheme="minorHAnsi" w:cstheme="minorHAnsi"/>
            <w:bCs w:val="0"/>
            <w:caps w:val="0"/>
            <w:noProof/>
            <w:szCs w:val="22"/>
            <w:lang w:eastAsia="en-GB"/>
          </w:rPr>
          <w:tab/>
        </w:r>
        <w:r w:rsidRPr="00240A42">
          <w:rPr>
            <w:rStyle w:val="Hyperlink"/>
            <w:rFonts w:asciiTheme="minorHAnsi" w:hAnsiTheme="minorHAnsi" w:cstheme="minorHAnsi"/>
            <w:noProof/>
          </w:rPr>
          <w:t>Questions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_Toc192253180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7</w:t>
        </w:r>
        <w:r w:rsidRPr="00240A42">
          <w:rPr>
            <w:rFonts w:asciiTheme="minorHAnsi" w:hAnsiTheme="minorHAnsi" w:cstheme="minorHAnsi"/>
            <w:noProof/>
            <w:webHidden/>
          </w:rPr>
          <w:fldChar w:fldCharType="end"/>
        </w:r>
      </w:hyperlink>
    </w:p>
    <w:p w14:paraId="7B3DD971" w14:textId="0FC6B879"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81"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2.1</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Coherence and clarity to the University’s requirement</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_Toc192253181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7</w:t>
        </w:r>
        <w:r w:rsidRPr="00240A42">
          <w:rPr>
            <w:rFonts w:asciiTheme="minorHAnsi" w:hAnsiTheme="minorHAnsi" w:cstheme="minorHAnsi"/>
            <w:noProof/>
            <w:webHidden/>
          </w:rPr>
          <w:fldChar w:fldCharType="end"/>
        </w:r>
      </w:hyperlink>
    </w:p>
    <w:p w14:paraId="0ECBB5B8" w14:textId="0CEDC171"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82"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2.2</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Organisational experience and capability</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_Toc192253182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7</w:t>
        </w:r>
        <w:r w:rsidRPr="00240A42">
          <w:rPr>
            <w:rFonts w:asciiTheme="minorHAnsi" w:hAnsiTheme="minorHAnsi" w:cstheme="minorHAnsi"/>
            <w:noProof/>
            <w:webHidden/>
          </w:rPr>
          <w:fldChar w:fldCharType="end"/>
        </w:r>
      </w:hyperlink>
    </w:p>
    <w:p w14:paraId="38071C73" w14:textId="09CF5B09"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83"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2.3</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Compliance with the Social Value Model</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_Toc192253183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7</w:t>
        </w:r>
        <w:r w:rsidRPr="00240A42">
          <w:rPr>
            <w:rFonts w:asciiTheme="minorHAnsi" w:hAnsiTheme="minorHAnsi" w:cstheme="minorHAnsi"/>
            <w:noProof/>
            <w:webHidden/>
          </w:rPr>
          <w:fldChar w:fldCharType="end"/>
        </w:r>
      </w:hyperlink>
    </w:p>
    <w:p w14:paraId="03DB41FF" w14:textId="3C8BC71A" w:rsidR="00240A42" w:rsidRPr="00240A42" w:rsidRDefault="00240A42">
      <w:pPr>
        <w:pStyle w:val="TOC2"/>
        <w:tabs>
          <w:tab w:val="left" w:pos="660"/>
          <w:tab w:val="right" w:pos="9016"/>
        </w:tabs>
        <w:rPr>
          <w:rFonts w:asciiTheme="minorHAnsi" w:eastAsiaTheme="minorEastAsia" w:hAnsiTheme="minorHAnsi" w:cstheme="minorHAnsi"/>
          <w:bCs w:val="0"/>
          <w:noProof/>
          <w:szCs w:val="22"/>
          <w:lang w:eastAsia="en-GB"/>
        </w:rPr>
      </w:pPr>
      <w:hyperlink w:anchor="_Toc192253184" w:history="1">
        <w:r w:rsidRPr="00240A42">
          <w:rPr>
            <w:rStyle w:val="Hyperlink"/>
            <w:rFonts w:asciiTheme="minorHAnsi" w:hAnsiTheme="minorHAnsi" w:cstheme="minorHAnsi"/>
            <w:noProof/>
            <w:snapToGrid w:val="0"/>
            <w14:scene3d>
              <w14:camera w14:prst="orthographicFront"/>
              <w14:lightRig w14:rig="threePt" w14:dir="t">
                <w14:rot w14:lat="0" w14:lon="0" w14:rev="0"/>
              </w14:lightRig>
            </w14:scene3d>
          </w:rPr>
          <w:t>2.4</w:t>
        </w:r>
        <w:r w:rsidRPr="00240A42">
          <w:rPr>
            <w:rFonts w:asciiTheme="minorHAnsi" w:eastAsiaTheme="minorEastAsia" w:hAnsiTheme="minorHAnsi" w:cstheme="minorHAnsi"/>
            <w:bCs w:val="0"/>
            <w:noProof/>
            <w:szCs w:val="22"/>
            <w:lang w:eastAsia="en-GB"/>
          </w:rPr>
          <w:tab/>
        </w:r>
        <w:r w:rsidRPr="00240A42">
          <w:rPr>
            <w:rStyle w:val="Hyperlink"/>
            <w:rFonts w:asciiTheme="minorHAnsi" w:hAnsiTheme="minorHAnsi" w:cstheme="minorHAnsi"/>
            <w:noProof/>
          </w:rPr>
          <w:t>Exclusions Grounds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_Toc192253184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8</w:t>
        </w:r>
        <w:r w:rsidRPr="00240A42">
          <w:rPr>
            <w:rFonts w:asciiTheme="minorHAnsi" w:hAnsiTheme="minorHAnsi" w:cstheme="minorHAnsi"/>
            <w:noProof/>
            <w:webHidden/>
          </w:rPr>
          <w:fldChar w:fldCharType="end"/>
        </w:r>
      </w:hyperlink>
    </w:p>
    <w:p w14:paraId="0D7F7B6D" w14:textId="499FA51F" w:rsidR="00240A42" w:rsidRPr="00240A42" w:rsidRDefault="00240A4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2253185" w:history="1">
        <w:r w:rsidRPr="00240A42">
          <w:rPr>
            <w:rStyle w:val="Hyperlink"/>
            <w:rFonts w:asciiTheme="minorHAnsi" w:hAnsiTheme="minorHAnsi" w:cstheme="minorHAnsi"/>
            <w:noProof/>
          </w:rPr>
          <w:t>3</w:t>
        </w:r>
        <w:r w:rsidRPr="00240A42">
          <w:rPr>
            <w:rFonts w:asciiTheme="minorHAnsi" w:eastAsiaTheme="minorEastAsia" w:hAnsiTheme="minorHAnsi" w:cstheme="minorHAnsi"/>
            <w:bCs w:val="0"/>
            <w:caps w:val="0"/>
            <w:noProof/>
            <w:szCs w:val="22"/>
            <w:lang w:eastAsia="en-GB"/>
          </w:rPr>
          <w:tab/>
        </w:r>
        <w:r w:rsidRPr="00240A42">
          <w:rPr>
            <w:rStyle w:val="Hyperlink"/>
            <w:rFonts w:asciiTheme="minorHAnsi" w:hAnsiTheme="minorHAnsi" w:cstheme="minorHAnsi"/>
            <w:noProof/>
          </w:rPr>
          <w:t>Cost Proposal</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_Toc192253185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9</w:t>
        </w:r>
        <w:r w:rsidRPr="00240A42">
          <w:rPr>
            <w:rFonts w:asciiTheme="minorHAnsi" w:hAnsiTheme="minorHAnsi" w:cstheme="minorHAnsi"/>
            <w:noProof/>
            <w:webHidden/>
          </w:rPr>
          <w:fldChar w:fldCharType="end"/>
        </w:r>
      </w:hyperlink>
    </w:p>
    <w:p w14:paraId="6EAEC961" w14:textId="0E873EDA" w:rsidR="00240A42" w:rsidRPr="00240A42" w:rsidRDefault="00240A4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2253186" w:history="1">
        <w:r w:rsidRPr="00240A42">
          <w:rPr>
            <w:rStyle w:val="Hyperlink"/>
            <w:rFonts w:asciiTheme="minorHAnsi" w:hAnsiTheme="minorHAnsi" w:cstheme="minorHAnsi"/>
            <w:noProof/>
          </w:rPr>
          <w:t>4</w:t>
        </w:r>
        <w:r w:rsidRPr="00240A42">
          <w:rPr>
            <w:rFonts w:asciiTheme="minorHAnsi" w:eastAsiaTheme="minorEastAsia" w:hAnsiTheme="minorHAnsi" w:cstheme="minorHAnsi"/>
            <w:bCs w:val="0"/>
            <w:caps w:val="0"/>
            <w:noProof/>
            <w:szCs w:val="22"/>
            <w:lang w:eastAsia="en-GB"/>
          </w:rPr>
          <w:tab/>
        </w:r>
        <w:r w:rsidRPr="00240A42">
          <w:rPr>
            <w:rStyle w:val="Hyperlink"/>
            <w:rFonts w:asciiTheme="minorHAnsi" w:hAnsiTheme="minorHAnsi" w:cstheme="minorHAnsi"/>
            <w:noProof/>
          </w:rPr>
          <w:t>Contract Examples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_Toc192253186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10</w:t>
        </w:r>
        <w:r w:rsidRPr="00240A42">
          <w:rPr>
            <w:rFonts w:asciiTheme="minorHAnsi" w:hAnsiTheme="minorHAnsi" w:cstheme="minorHAnsi"/>
            <w:noProof/>
            <w:webHidden/>
          </w:rPr>
          <w:fldChar w:fldCharType="end"/>
        </w:r>
      </w:hyperlink>
    </w:p>
    <w:p w14:paraId="427084B3" w14:textId="0521EE08" w:rsidR="00240A42" w:rsidRPr="00240A42" w:rsidRDefault="00240A42">
      <w:pPr>
        <w:pStyle w:val="TOC1"/>
        <w:tabs>
          <w:tab w:val="left" w:pos="440"/>
          <w:tab w:val="right" w:pos="9016"/>
        </w:tabs>
        <w:rPr>
          <w:rFonts w:asciiTheme="minorHAnsi" w:eastAsiaTheme="minorEastAsia" w:hAnsiTheme="minorHAnsi" w:cstheme="minorHAnsi"/>
          <w:bCs w:val="0"/>
          <w:caps w:val="0"/>
          <w:noProof/>
          <w:szCs w:val="22"/>
          <w:lang w:eastAsia="en-GB"/>
        </w:rPr>
      </w:pPr>
      <w:hyperlink w:anchor="_Toc192253187" w:history="1">
        <w:r w:rsidRPr="00240A42">
          <w:rPr>
            <w:rStyle w:val="Hyperlink"/>
            <w:rFonts w:asciiTheme="minorHAnsi" w:hAnsiTheme="minorHAnsi" w:cstheme="minorHAnsi"/>
            <w:noProof/>
          </w:rPr>
          <w:t>5</w:t>
        </w:r>
        <w:r w:rsidRPr="00240A42">
          <w:rPr>
            <w:rFonts w:asciiTheme="minorHAnsi" w:eastAsiaTheme="minorEastAsia" w:hAnsiTheme="minorHAnsi" w:cstheme="minorHAnsi"/>
            <w:bCs w:val="0"/>
            <w:caps w:val="0"/>
            <w:noProof/>
            <w:szCs w:val="22"/>
            <w:lang w:eastAsia="en-GB"/>
          </w:rPr>
          <w:tab/>
        </w:r>
        <w:r w:rsidRPr="00240A42">
          <w:rPr>
            <w:rStyle w:val="Hyperlink"/>
            <w:rFonts w:asciiTheme="minorHAnsi" w:hAnsiTheme="minorHAnsi" w:cstheme="minorHAnsi"/>
            <w:noProof/>
          </w:rPr>
          <w:t>The technical requirements</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_Toc192253187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11</w:t>
        </w:r>
        <w:r w:rsidRPr="00240A42">
          <w:rPr>
            <w:rFonts w:asciiTheme="minorHAnsi" w:hAnsiTheme="minorHAnsi" w:cstheme="minorHAnsi"/>
            <w:noProof/>
            <w:webHidden/>
          </w:rPr>
          <w:fldChar w:fldCharType="end"/>
        </w:r>
      </w:hyperlink>
    </w:p>
    <w:p w14:paraId="719FA79B" w14:textId="1AE55722" w:rsidR="00240A42" w:rsidRPr="00240A42" w:rsidRDefault="00240A42">
      <w:pPr>
        <w:pStyle w:val="TOC1"/>
        <w:tabs>
          <w:tab w:val="right" w:pos="9016"/>
        </w:tabs>
        <w:rPr>
          <w:rFonts w:asciiTheme="minorHAnsi" w:eastAsiaTheme="minorEastAsia" w:hAnsiTheme="minorHAnsi" w:cstheme="minorHAnsi"/>
          <w:bCs w:val="0"/>
          <w:caps w:val="0"/>
          <w:noProof/>
          <w:szCs w:val="22"/>
          <w:lang w:eastAsia="en-GB"/>
        </w:rPr>
      </w:pPr>
      <w:hyperlink w:anchor="_Toc192253188" w:history="1">
        <w:r w:rsidRPr="00240A42">
          <w:rPr>
            <w:rStyle w:val="Hyperlink"/>
            <w:rFonts w:asciiTheme="minorHAnsi" w:hAnsiTheme="minorHAnsi" w:cstheme="minorHAnsi"/>
            <w:noProof/>
          </w:rPr>
          <w:t>Appendix 1: Social Value Model: Mod</w:t>
        </w:r>
        <w:bookmarkStart w:id="0" w:name="_GoBack"/>
        <w:bookmarkEnd w:id="0"/>
        <w:r w:rsidRPr="00240A42">
          <w:rPr>
            <w:rStyle w:val="Hyperlink"/>
            <w:rFonts w:asciiTheme="minorHAnsi" w:hAnsiTheme="minorHAnsi" w:cstheme="minorHAnsi"/>
            <w:noProof/>
          </w:rPr>
          <w:t>el Award Criteria</w:t>
        </w:r>
        <w:r w:rsidRPr="00240A42">
          <w:rPr>
            <w:rFonts w:asciiTheme="minorHAnsi" w:hAnsiTheme="minorHAnsi" w:cstheme="minorHAnsi"/>
            <w:noProof/>
            <w:webHidden/>
          </w:rPr>
          <w:tab/>
        </w:r>
        <w:r w:rsidRPr="00240A42">
          <w:rPr>
            <w:rFonts w:asciiTheme="minorHAnsi" w:hAnsiTheme="minorHAnsi" w:cstheme="minorHAnsi"/>
            <w:noProof/>
            <w:webHidden/>
          </w:rPr>
          <w:fldChar w:fldCharType="begin"/>
        </w:r>
        <w:r w:rsidRPr="00240A42">
          <w:rPr>
            <w:rFonts w:asciiTheme="minorHAnsi" w:hAnsiTheme="minorHAnsi" w:cstheme="minorHAnsi"/>
            <w:noProof/>
            <w:webHidden/>
          </w:rPr>
          <w:instrText xml:space="preserve"> PAGEREF _Toc192253188 \h </w:instrText>
        </w:r>
        <w:r w:rsidRPr="00240A42">
          <w:rPr>
            <w:rFonts w:asciiTheme="minorHAnsi" w:hAnsiTheme="minorHAnsi" w:cstheme="minorHAnsi"/>
            <w:noProof/>
            <w:webHidden/>
          </w:rPr>
        </w:r>
        <w:r w:rsidRPr="00240A42">
          <w:rPr>
            <w:rFonts w:asciiTheme="minorHAnsi" w:hAnsiTheme="minorHAnsi" w:cstheme="minorHAnsi"/>
            <w:noProof/>
            <w:webHidden/>
          </w:rPr>
          <w:fldChar w:fldCharType="separate"/>
        </w:r>
        <w:r w:rsidRPr="00240A42">
          <w:rPr>
            <w:rFonts w:asciiTheme="minorHAnsi" w:hAnsiTheme="minorHAnsi" w:cstheme="minorHAnsi"/>
            <w:noProof/>
            <w:webHidden/>
          </w:rPr>
          <w:t>12</w:t>
        </w:r>
        <w:r w:rsidRPr="00240A42">
          <w:rPr>
            <w:rFonts w:asciiTheme="minorHAnsi" w:hAnsiTheme="minorHAnsi" w:cstheme="minorHAnsi"/>
            <w:noProof/>
            <w:webHidden/>
          </w:rPr>
          <w:fldChar w:fldCharType="end"/>
        </w:r>
      </w:hyperlink>
    </w:p>
    <w:p w14:paraId="6B197426" w14:textId="495FC1B8" w:rsidR="00E17B85" w:rsidRPr="004502A1" w:rsidRDefault="00E17B85" w:rsidP="004E4C9B">
      <w:pPr>
        <w:pStyle w:val="N"/>
        <w:tabs>
          <w:tab w:val="left" w:pos="567"/>
        </w:tabs>
        <w:rPr>
          <w:rFonts w:asciiTheme="minorHAnsi" w:hAnsiTheme="minorHAnsi" w:cstheme="minorHAnsi"/>
          <w:sz w:val="16"/>
          <w:szCs w:val="16"/>
        </w:rPr>
      </w:pPr>
      <w:r w:rsidRPr="00240A42">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6ECB952D"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3"/>
          <w:footerReference w:type="default" r:id="rId14"/>
          <w:headerReference w:type="first" r:id="rId15"/>
          <w:pgSz w:w="11906" w:h="16838"/>
          <w:pgMar w:top="1134" w:right="1440" w:bottom="709" w:left="1440" w:header="708" w:footer="122" w:gutter="0"/>
          <w:pgNumType w:fmt="lowerRoman" w:start="1"/>
          <w:cols w:space="708"/>
          <w:docGrid w:linePitch="360"/>
        </w:sectPr>
      </w:pPr>
    </w:p>
    <w:p w14:paraId="7450B4F4" w14:textId="18C193E0" w:rsidR="00E21357" w:rsidRPr="00404E45" w:rsidRDefault="00E21357" w:rsidP="00965AE0">
      <w:pPr>
        <w:pStyle w:val="T1"/>
        <w:spacing w:before="0"/>
        <w:rPr>
          <w:rFonts w:asciiTheme="minorHAnsi" w:hAnsiTheme="minorHAnsi" w:cstheme="minorHAnsi"/>
        </w:rPr>
      </w:pPr>
      <w:bookmarkStart w:id="1" w:name="_Toc386458061"/>
      <w:bookmarkStart w:id="2" w:name="_Toc471285720"/>
      <w:bookmarkStart w:id="3" w:name="_Ref414791485"/>
      <w:bookmarkStart w:id="4" w:name="_Ref414791537"/>
      <w:bookmarkStart w:id="5" w:name="_Toc192253166"/>
      <w:r w:rsidRPr="00404E45">
        <w:rPr>
          <w:rFonts w:asciiTheme="minorHAnsi" w:hAnsiTheme="minorHAnsi" w:cstheme="minorHAnsi"/>
        </w:rPr>
        <w:lastRenderedPageBreak/>
        <w:t>Introduction</w:t>
      </w:r>
      <w:bookmarkEnd w:id="1"/>
      <w:bookmarkEnd w:id="2"/>
      <w:bookmarkEnd w:id="5"/>
    </w:p>
    <w:p w14:paraId="27A98556" w14:textId="77777777" w:rsidR="00F855C6" w:rsidRDefault="00F855C6" w:rsidP="00F855C6">
      <w:pPr>
        <w:pStyle w:val="T3"/>
      </w:pPr>
      <w:bookmarkStart w:id="6" w:name="_Toc471285721"/>
      <w:r>
        <w:t xml:space="preserve">The University of Chichester is a forward-looking institution with a rich history that goes back to the 1839. There are around 110 buildings in total, some of which are interconnected or in clusters. Of these, some are modern, but there are also buildings whose construction pre-dates the University.  </w:t>
      </w:r>
    </w:p>
    <w:p w14:paraId="2D6D0970" w14:textId="77777777" w:rsidR="00F855C6" w:rsidRDefault="00F855C6" w:rsidP="00F855C6">
      <w:pPr>
        <w:pStyle w:val="T3"/>
      </w:pPr>
      <w:r>
        <w:t xml:space="preserve">Most buildings are located on the University’s two campuses (College Lane Chichester and Upper Bognor Road, Bognor Regis). These buildings are variously used for teaching, student accommodation and administering the University, but also for public access and bookable facilities (sports halls etc) and hosts conferencing, sports, and other events.  </w:t>
      </w:r>
    </w:p>
    <w:p w14:paraId="17BB5CFA" w14:textId="5DE411B1" w:rsidR="001A2C1B" w:rsidRDefault="001A2C1B" w:rsidP="002B6B3C">
      <w:pPr>
        <w:pStyle w:val="T3"/>
        <w:rPr>
          <w:rStyle w:val="normaltextrun"/>
        </w:rPr>
      </w:pPr>
    </w:p>
    <w:p w14:paraId="1360197E" w14:textId="06A25E6E" w:rsidR="00C36549" w:rsidRPr="00404E45" w:rsidRDefault="00650BEC" w:rsidP="00C36549">
      <w:pPr>
        <w:pStyle w:val="T2"/>
      </w:pPr>
      <w:bookmarkStart w:id="7" w:name="_Toc192253167"/>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6"/>
      <w:bookmarkEnd w:id="7"/>
      <w:r w:rsidR="00C36549" w:rsidRPr="00404E45">
        <w:t xml:space="preserve"> </w:t>
      </w:r>
    </w:p>
    <w:p w14:paraId="1453659E" w14:textId="63E6FADB" w:rsidR="001B2FD3" w:rsidRDefault="00B40112" w:rsidP="001B2FD3">
      <w:pPr>
        <w:pStyle w:val="T3"/>
      </w:pPr>
      <w:r w:rsidRPr="00404E45">
        <w:t>The purpose of this tender</w:t>
      </w:r>
      <w:r w:rsidR="001B2FD3" w:rsidRPr="00404E45">
        <w:t xml:space="preserve"> is to enable suppliers to demonstrate </w:t>
      </w:r>
      <w:r w:rsidR="0068544A" w:rsidRPr="00404E45">
        <w:t xml:space="preserve">expertise and compliance with the </w:t>
      </w:r>
      <w:r w:rsidR="007C7BF1" w:rsidRPr="00404E45">
        <w:t>University’s</w:t>
      </w:r>
      <w:r w:rsidR="0068544A" w:rsidRPr="00404E45">
        <w:t xml:space="preserve"> requirements</w:t>
      </w:r>
      <w:r w:rsidR="007C7BF1" w:rsidRPr="00404E45">
        <w:t xml:space="preserve">, and </w:t>
      </w:r>
      <w:r w:rsidR="001B2FD3" w:rsidRPr="00404E45">
        <w:t xml:space="preserve">to </w:t>
      </w:r>
      <w:r w:rsidR="00A277DA" w:rsidRPr="00404E45">
        <w:t xml:space="preserve">enable the University to assess </w:t>
      </w:r>
      <w:r w:rsidR="00B72A2F">
        <w:t xml:space="preserve">the </w:t>
      </w:r>
      <w:r w:rsidR="001B2FD3" w:rsidRPr="00404E45">
        <w:t>most advantageous</w:t>
      </w:r>
      <w:r w:rsidR="00417FEB" w:rsidRPr="00404E45">
        <w:t xml:space="preserve"> </w:t>
      </w:r>
      <w:r w:rsidR="00B72A2F">
        <w:t xml:space="preserve">solutions to its requirements, </w:t>
      </w:r>
      <w:r w:rsidR="007C7BF1" w:rsidRPr="00404E45">
        <w:t xml:space="preserve">using the </w:t>
      </w:r>
      <w:r w:rsidR="00AF37F3" w:rsidRPr="00404E45">
        <w:t>pr</w:t>
      </w:r>
      <w:r w:rsidR="00BC412E">
        <w:t>e</w:t>
      </w:r>
      <w:r w:rsidR="00AF37F3" w:rsidRPr="00404E45">
        <w:t>scribed tendering methodology for requirements of this size and nature</w:t>
      </w:r>
      <w:r w:rsidR="006E1F72" w:rsidRPr="00404E45">
        <w:t>.</w:t>
      </w:r>
      <w:r w:rsidR="001B2FD3" w:rsidRPr="00404E45">
        <w:t xml:space="preserve">   </w:t>
      </w:r>
    </w:p>
    <w:p w14:paraId="2F32996C" w14:textId="77777777" w:rsidR="001A2C1B" w:rsidRPr="00404E45" w:rsidRDefault="001A2C1B" w:rsidP="001B2FD3">
      <w:pPr>
        <w:pStyle w:val="T3"/>
      </w:pPr>
    </w:p>
    <w:p w14:paraId="05D9C4DC" w14:textId="65527A85" w:rsidR="003E21BA" w:rsidRPr="00404E45" w:rsidRDefault="003E21BA" w:rsidP="00100AB0">
      <w:pPr>
        <w:pStyle w:val="T2"/>
      </w:pPr>
      <w:bookmarkStart w:id="8" w:name="_Toc192253168"/>
      <w:r w:rsidRPr="00404E45">
        <w:t>Background</w:t>
      </w:r>
      <w:r w:rsidR="00680C50" w:rsidRPr="00404E45">
        <w:t xml:space="preserve"> to this tender</w:t>
      </w:r>
      <w:bookmarkEnd w:id="8"/>
    </w:p>
    <w:p w14:paraId="03077438" w14:textId="0AD6470F" w:rsidR="00605A08" w:rsidRDefault="00605A08" w:rsidP="00605A08">
      <w:pPr>
        <w:pStyle w:val="T3"/>
      </w:pPr>
      <w:r>
        <w:t xml:space="preserve">This tender is to replace the existing halogen son lighting, along with standard switch controls installed on the external power supply distribution board for the </w:t>
      </w:r>
      <w:r w:rsidR="0081345B">
        <w:t>Astroturf</w:t>
      </w:r>
      <w:r>
        <w:t xml:space="preserve"> for </w:t>
      </w:r>
      <w:r w:rsidRPr="00EC1CBE">
        <w:t xml:space="preserve">Osram hub sense wireless controlled led lighting. The contractor should allow for the removal and disposal of all old light fittings, control gear within the lamp posts replaced with </w:t>
      </w:r>
      <w:r w:rsidR="00226F22" w:rsidRPr="00EC1CBE">
        <w:t>Lucy</w:t>
      </w:r>
      <w:r w:rsidRPr="00EC1CBE">
        <w:t xml:space="preserve"> cut out fuse carriers. Additional IP rated boxes to be installed on the lighting columns for external aerials to be housed. Installation of the associated hub sense controls within the columns</w:t>
      </w:r>
      <w:r>
        <w:t xml:space="preserve">, receiver gateway upon the sports building adjacent to the </w:t>
      </w:r>
      <w:r w:rsidR="0081345B">
        <w:t>Astroturf</w:t>
      </w:r>
      <w:r>
        <w:t xml:space="preserve"> pitch. Installation of the controls at the front desk of Tudor hale building to allow staff to programme the pitches for the timetabling usage of the pitches. Also noted the existing installation supply cabling to the distribution board has missing cores from the supply cabling to allow termination into the main switch, therefore the installer shall allow for re-termination of this within the scope of works so the installation is conforming to electrical regulations. </w:t>
      </w:r>
    </w:p>
    <w:p w14:paraId="5970BEF9" w14:textId="60F80FD9" w:rsidR="00EC1CBE" w:rsidRDefault="00EC1CBE" w:rsidP="00605A08">
      <w:pPr>
        <w:pStyle w:val="T3"/>
      </w:pPr>
      <w:r>
        <w:rPr>
          <w:rFonts w:eastAsia="Times New Roman"/>
        </w:rPr>
        <w:t>Brand names are included to indicate the quality and output we require. We would be happy to consider alternatives if they meet our functionality requirements and work with existing equipment. Requirements, functionality, and limitations will be showcased during site visits.</w:t>
      </w:r>
    </w:p>
    <w:p w14:paraId="00EA225B" w14:textId="77777777" w:rsidR="00F855C6" w:rsidRDefault="00F855C6" w:rsidP="002B6B3C">
      <w:pPr>
        <w:pStyle w:val="T3"/>
      </w:pPr>
    </w:p>
    <w:p w14:paraId="10C4329D" w14:textId="2C130732" w:rsidR="00680C50" w:rsidRDefault="00680C50" w:rsidP="00CF4E7F">
      <w:pPr>
        <w:pStyle w:val="T2"/>
      </w:pPr>
      <w:bookmarkStart w:id="9" w:name="_Toc192253169"/>
      <w:r w:rsidRPr="00404E45">
        <w:t>High level requirements</w:t>
      </w:r>
      <w:bookmarkEnd w:id="9"/>
      <w:r w:rsidRPr="00404E45">
        <w:t xml:space="preserve"> </w:t>
      </w:r>
    </w:p>
    <w:p w14:paraId="3CAE3FE8" w14:textId="544874F7" w:rsidR="00605A08" w:rsidRPr="00605A08" w:rsidRDefault="00605A08" w:rsidP="00605A08">
      <w:pPr>
        <w:pStyle w:val="T3"/>
        <w:rPr>
          <w:b/>
          <w:u w:val="single"/>
        </w:rPr>
      </w:pPr>
      <w:r w:rsidRPr="00605A08">
        <w:rPr>
          <w:b/>
          <w:u w:val="single"/>
        </w:rPr>
        <w:t>Flood lighting</w:t>
      </w:r>
    </w:p>
    <w:p w14:paraId="03D6756F" w14:textId="43DD3875" w:rsidR="00605A08" w:rsidRDefault="00605A08" w:rsidP="00605A08">
      <w:pPr>
        <w:pStyle w:val="T3"/>
      </w:pPr>
      <w:r>
        <w:t xml:space="preserve">The contractor is to specify </w:t>
      </w:r>
      <w:r w:rsidRPr="00EC1CBE">
        <w:t>Kingfisher Amnis Flood IP66 53122/543683</w:t>
      </w:r>
      <w:r w:rsidR="00E6347D" w:rsidRPr="00EC1CBE">
        <w:t xml:space="preserve"> </w:t>
      </w:r>
      <w:r w:rsidRPr="00EC1CBE">
        <w:t xml:space="preserve">(Or equivalent to be agreed with Chichester University). Fitted on existing lighting columns. The lights will be fused at the bottom of each column within the existing housing replacing the existing control gear with a </w:t>
      </w:r>
      <w:r w:rsidR="0081345B" w:rsidRPr="00EC1CBE">
        <w:t>L</w:t>
      </w:r>
      <w:r w:rsidRPr="00EC1CBE">
        <w:t>ucy</w:t>
      </w:r>
      <w:r w:rsidR="0081345B" w:rsidRPr="00EC1CBE">
        <w:t xml:space="preserve"> </w:t>
      </w:r>
      <w:r w:rsidRPr="00EC1CBE">
        <w:t>cut out switches also this will be isolatable from the existing distribution board.</w:t>
      </w:r>
      <w:r>
        <w:t xml:space="preserve"> </w:t>
      </w:r>
    </w:p>
    <w:p w14:paraId="5563E81B" w14:textId="77777777" w:rsidR="00605A08" w:rsidRPr="00605A08" w:rsidRDefault="00605A08" w:rsidP="00605A08">
      <w:pPr>
        <w:pStyle w:val="T3"/>
        <w:rPr>
          <w:b/>
          <w:u w:val="single"/>
        </w:rPr>
      </w:pPr>
      <w:r w:rsidRPr="00605A08">
        <w:rPr>
          <w:b/>
          <w:u w:val="single"/>
        </w:rPr>
        <w:t>Hub sense Wireless System</w:t>
      </w:r>
    </w:p>
    <w:p w14:paraId="74CC4A44" w14:textId="244A3168" w:rsidR="00605A08" w:rsidRDefault="00605A08" w:rsidP="00605A08">
      <w:pPr>
        <w:pStyle w:val="T3"/>
      </w:pPr>
      <w:r>
        <w:t>The system will be controlled with a wireless control system which has been specified by prime lighting controls due to its reliability to send and receive signals at a distance which exceeds reliable Bluetooth signalling. This has been specified due to no accessible ductwork being installed from each column to the dist. board, this therefore only gave options of keeping the existing controls or modify wirelessly the switching of the lighting columns to allow segregation of the pitch from a whole pitch length to half the pitch, then into thirds allowing greater energy saving. It was also deemed necessary to allow remote switching from the front desk as this is staff manned and allows the staff to switch on/off inside rather than outside in adverse weather conditions</w:t>
      </w:r>
      <w:r w:rsidR="00F4186C">
        <w:t>.</w:t>
      </w:r>
    </w:p>
    <w:p w14:paraId="42939B87" w14:textId="77777777" w:rsidR="00605A08" w:rsidRDefault="00605A08" w:rsidP="00605A08">
      <w:pPr>
        <w:pStyle w:val="T3"/>
        <w:rPr>
          <w:b/>
          <w:u w:val="single"/>
        </w:rPr>
      </w:pPr>
      <w:r w:rsidRPr="00605A08">
        <w:rPr>
          <w:b/>
          <w:u w:val="single"/>
        </w:rPr>
        <w:t>Distribution board</w:t>
      </w:r>
    </w:p>
    <w:p w14:paraId="21C3F472" w14:textId="578D1790" w:rsidR="00605A08" w:rsidRDefault="00605A08" w:rsidP="00605A08">
      <w:pPr>
        <w:pStyle w:val="T3"/>
      </w:pPr>
      <w:r w:rsidRPr="00455A99">
        <w:lastRenderedPageBreak/>
        <w:t>The contractor shall allow for</w:t>
      </w:r>
      <w:r>
        <w:t xml:space="preserve"> the current </w:t>
      </w:r>
      <w:proofErr w:type="spellStart"/>
      <w:r>
        <w:t>mcb’s</w:t>
      </w:r>
      <w:proofErr w:type="spellEnd"/>
      <w:r>
        <w:t xml:space="preserve"> supplying the columns to be upgraded as necessary to c curve </w:t>
      </w:r>
      <w:r w:rsidR="0081345B">
        <w:t>RCBO</w:t>
      </w:r>
      <w:r>
        <w:t xml:space="preserve">s as per current regulation requirements outlined in BS7671:2018+A2:2022. The contractor shall also allow for removal of existing switching controls within the distribution board and re-termination of the current supply cable, so it is terminated correctly. The current manufacturer of the distribution board is </w:t>
      </w:r>
      <w:r w:rsidR="0081345B">
        <w:t>M</w:t>
      </w:r>
      <w:r>
        <w:t xml:space="preserve">erlin </w:t>
      </w:r>
      <w:proofErr w:type="spellStart"/>
      <w:r w:rsidR="0081345B">
        <w:t>G</w:t>
      </w:r>
      <w:r>
        <w:t>erin</w:t>
      </w:r>
      <w:proofErr w:type="spellEnd"/>
      <w:r>
        <w:t xml:space="preserve"> which has been subsequently rebranded </w:t>
      </w:r>
      <w:r w:rsidR="0081345B">
        <w:t>S</w:t>
      </w:r>
      <w:r>
        <w:t>chneider therefore all accessories within this distribution board must comply and fit with the current distribution board. Other manufacturers equipment must not be used as this will be non-compliance with the manufacturer's instructions.</w:t>
      </w:r>
    </w:p>
    <w:p w14:paraId="75857D4C" w14:textId="77777777" w:rsidR="00605A08" w:rsidRPr="00605A08" w:rsidRDefault="00605A08" w:rsidP="00605A08">
      <w:pPr>
        <w:pStyle w:val="T3"/>
        <w:rPr>
          <w:b/>
          <w:u w:val="single"/>
        </w:rPr>
      </w:pPr>
      <w:r w:rsidRPr="00605A08">
        <w:rPr>
          <w:b/>
          <w:u w:val="single"/>
        </w:rPr>
        <w:t xml:space="preserve">Existing wiring </w:t>
      </w:r>
    </w:p>
    <w:p w14:paraId="1D24BC2E" w14:textId="77777777" w:rsidR="00605A08" w:rsidRDefault="00605A08" w:rsidP="00605A08">
      <w:pPr>
        <w:pStyle w:val="T3"/>
      </w:pPr>
      <w:r>
        <w:t>The existing wiring system will be tested and inspected prior to installation to ensure that the existing wiring is within acceptable condition to carry out this modification of use. If upon testing, there is significant discrepancies with existing wiring condition work must halt and any additional work must be quoted and agreed with the university.</w:t>
      </w:r>
    </w:p>
    <w:p w14:paraId="2553F606" w14:textId="77777777" w:rsidR="00605A08" w:rsidRPr="00605A08" w:rsidRDefault="00605A08" w:rsidP="00605A08">
      <w:pPr>
        <w:pStyle w:val="T3"/>
        <w:rPr>
          <w:b/>
          <w:u w:val="single"/>
        </w:rPr>
      </w:pPr>
      <w:r w:rsidRPr="00605A08">
        <w:rPr>
          <w:b/>
          <w:u w:val="single"/>
        </w:rPr>
        <w:t xml:space="preserve">Commissioning </w:t>
      </w:r>
    </w:p>
    <w:p w14:paraId="2111F855" w14:textId="34773409" w:rsidR="00605A08" w:rsidRDefault="00605A08" w:rsidP="00605A08">
      <w:pPr>
        <w:pStyle w:val="T3"/>
      </w:pPr>
      <w:r>
        <w:t xml:space="preserve">Commissioning and setup must be carried out with our prime controls contact who has assisted previously on hub sense projects. This is to ensure the setup and control of the </w:t>
      </w:r>
      <w:r w:rsidR="0081345B">
        <w:t>Astroturf</w:t>
      </w:r>
      <w:r>
        <w:t xml:space="preserve"> is accessible through the university’s existing system.</w:t>
      </w:r>
    </w:p>
    <w:p w14:paraId="4970988A" w14:textId="77777777" w:rsidR="00605A08" w:rsidRPr="00605A08" w:rsidRDefault="00605A08" w:rsidP="00605A08">
      <w:pPr>
        <w:pStyle w:val="T3"/>
        <w:rPr>
          <w:b/>
          <w:u w:val="single"/>
        </w:rPr>
      </w:pPr>
      <w:r w:rsidRPr="00605A08">
        <w:rPr>
          <w:b/>
          <w:u w:val="single"/>
        </w:rPr>
        <w:t>Controls &amp; Data Wiring</w:t>
      </w:r>
    </w:p>
    <w:p w14:paraId="7F98C0CB" w14:textId="4E8169FE" w:rsidR="00605A08" w:rsidRDefault="00605A08" w:rsidP="00605A08">
      <w:pPr>
        <w:pStyle w:val="T3"/>
      </w:pPr>
      <w:r>
        <w:t>The new gateway must be installed and linked to the university’s academic I.T system, this will be done in co</w:t>
      </w:r>
      <w:r w:rsidR="00E6347D">
        <w:t>-</w:t>
      </w:r>
      <w:r>
        <w:t>operation and under instruction from the universities I.T department, the I.T department will need to be notified in due time to allow them to be available for assistance in commissioning the data controls and commissioning.</w:t>
      </w:r>
    </w:p>
    <w:p w14:paraId="222923B5" w14:textId="77777777" w:rsidR="00605A08" w:rsidRPr="00605A08" w:rsidRDefault="00605A08" w:rsidP="00605A08">
      <w:pPr>
        <w:pStyle w:val="T3"/>
        <w:rPr>
          <w:b/>
          <w:u w:val="single"/>
        </w:rPr>
      </w:pPr>
      <w:r w:rsidRPr="00605A08">
        <w:rPr>
          <w:b/>
          <w:u w:val="single"/>
        </w:rPr>
        <w:t>Commissioning &amp; Testing</w:t>
      </w:r>
    </w:p>
    <w:p w14:paraId="1F4BA941" w14:textId="77777777" w:rsidR="00605A08" w:rsidRDefault="00605A08" w:rsidP="00605A08">
      <w:pPr>
        <w:pStyle w:val="T3"/>
      </w:pPr>
      <w:r>
        <w:t xml:space="preserve">The contractor shall issue full commissioning certificates for the lighting and controls including any manufactures warranties. Full O&amp;M manuals will be issued for the installation and labelled columns with relevant circuitry, dist. board labelled and a laminated circuit chart. One hard copy and one digital copy will be issued to Chichester University on completion of the project. The contractor shall allow for a ‘walk around’ with university maintenance and sport staff to explain all new lighting and controls. </w:t>
      </w:r>
    </w:p>
    <w:p w14:paraId="34A8D591" w14:textId="77777777" w:rsidR="00605A08" w:rsidRPr="00605A08" w:rsidRDefault="00605A08" w:rsidP="00605A08">
      <w:pPr>
        <w:pStyle w:val="T3"/>
        <w:rPr>
          <w:b/>
          <w:u w:val="single"/>
        </w:rPr>
      </w:pPr>
      <w:r w:rsidRPr="00605A08">
        <w:rPr>
          <w:b/>
          <w:u w:val="single"/>
        </w:rPr>
        <w:t>MEWP</w:t>
      </w:r>
    </w:p>
    <w:p w14:paraId="4C15E2EF" w14:textId="0408675C" w:rsidR="00605A08" w:rsidRDefault="00605A08" w:rsidP="00605A08">
      <w:pPr>
        <w:pStyle w:val="T3"/>
      </w:pPr>
      <w:r>
        <w:t xml:space="preserve">The contractor shall be responsible for supplying a MEWP to site and be trained to use the equipment safely, the unit will be driven responsibly on site and to accordance with the manufacturer’s instructions. At the end of each working day the equipment must be left in a responsible manner and isolated, barriers and signage must be temporarily installed around the column you are carrying out the replacement </w:t>
      </w:r>
      <w:r w:rsidR="00E6347D">
        <w:t>on</w:t>
      </w:r>
      <w:r>
        <w:t>. Safety harnesses and personal protective equipment used in accordance with manufacturer's instructions and be in date and in satisfactory condition. The contractor must provide prior to work commencing liability insurance, risk assessment, method statement and proof of training.</w:t>
      </w:r>
    </w:p>
    <w:p w14:paraId="7EAFBAB2" w14:textId="77777777" w:rsidR="00605A08" w:rsidRPr="00605A08" w:rsidRDefault="00605A08" w:rsidP="00605A08">
      <w:pPr>
        <w:pStyle w:val="T3"/>
        <w:rPr>
          <w:b/>
          <w:u w:val="single"/>
        </w:rPr>
      </w:pPr>
      <w:r w:rsidRPr="00605A08">
        <w:rPr>
          <w:b/>
          <w:u w:val="single"/>
        </w:rPr>
        <w:t>WEEE Waste</w:t>
      </w:r>
    </w:p>
    <w:p w14:paraId="369A30A2" w14:textId="77777777" w:rsidR="00605A08" w:rsidRPr="00C36257" w:rsidRDefault="00605A08" w:rsidP="00605A08">
      <w:pPr>
        <w:pStyle w:val="T3"/>
      </w:pPr>
      <w:r>
        <w:t xml:space="preserve">Any removed waste equipment must be disposed of by the contractor and be disposed of in accordance with the WEEE Waste regulations. </w:t>
      </w:r>
    </w:p>
    <w:p w14:paraId="2FE79FB7" w14:textId="77777777" w:rsidR="001A2C1B" w:rsidRDefault="001A2C1B" w:rsidP="0090308E">
      <w:pPr>
        <w:pStyle w:val="T3"/>
      </w:pPr>
    </w:p>
    <w:p w14:paraId="707CF38E" w14:textId="7675E717" w:rsidR="003E21BA" w:rsidRDefault="000F2C13" w:rsidP="007A484E">
      <w:pPr>
        <w:pStyle w:val="T2"/>
      </w:pPr>
      <w:bookmarkStart w:id="10" w:name="_Toc192253170"/>
      <w:r>
        <w:t xml:space="preserve">The </w:t>
      </w:r>
      <w:r w:rsidR="00C6360F">
        <w:t>b</w:t>
      </w:r>
      <w:r>
        <w:t xml:space="preserve">idding </w:t>
      </w:r>
      <w:r w:rsidR="00C6360F">
        <w:t>p</w:t>
      </w:r>
      <w:r>
        <w:t>rocess</w:t>
      </w:r>
      <w:bookmarkEnd w:id="10"/>
      <w:r>
        <w:t xml:space="preserve"> </w:t>
      </w:r>
    </w:p>
    <w:p w14:paraId="689C6AF8" w14:textId="4B928A5D" w:rsidR="000E0DB4" w:rsidRDefault="000E0DB4" w:rsidP="000E0DB4">
      <w:pPr>
        <w:pStyle w:val="T3"/>
      </w:pPr>
      <w:r>
        <w:t xml:space="preserve">Whether through our tendering advertisements, or where we have contacted you directly to ask for a quotation, we ask that you contact us only through the email account </w:t>
      </w:r>
      <w:hyperlink r:id="rId16" w:history="1">
        <w:r w:rsidRPr="002C0750">
          <w:rPr>
            <w:rStyle w:val="Hyperlink"/>
            <w:rFonts w:cstheme="minorHAnsi"/>
          </w:rPr>
          <w:t>tenders@chi.ac.uk</w:t>
        </w:r>
      </w:hyperlink>
      <w:r>
        <w:t xml:space="preserve">. This includes for your submission, and any questions you may have. We are obliged by the </w:t>
      </w:r>
      <w:r w:rsidR="00B45751">
        <w:t>Procurement Act 2023</w:t>
      </w:r>
      <w:r>
        <w:t xml:space="preserve"> and by our own financial regulations to undertake a competitive process. </w:t>
      </w:r>
    </w:p>
    <w:p w14:paraId="53C09E49" w14:textId="7CDC4966" w:rsidR="000E0DB4" w:rsidRDefault="000E0DB4" w:rsidP="000E0DB4">
      <w:pPr>
        <w:pStyle w:val="T3"/>
      </w:pPr>
      <w:r>
        <w:t xml:space="preserve">We have allowed </w:t>
      </w:r>
      <w:r w:rsidR="00C104B5">
        <w:t xml:space="preserve">30 days </w:t>
      </w:r>
      <w:r>
        <w:t xml:space="preserve">for the return of </w:t>
      </w:r>
      <w:r w:rsidR="00C104B5">
        <w:t>submissions</w:t>
      </w:r>
      <w:r>
        <w:t xml:space="preserve">, and have set a closing date and time of </w:t>
      </w:r>
      <w:r w:rsidR="00EB31CB" w:rsidRPr="00532A35">
        <w:t>12</w:t>
      </w:r>
      <w:r w:rsidR="00B45751" w:rsidRPr="00532A35">
        <w:t>.00 (Midday)</w:t>
      </w:r>
      <w:r w:rsidRPr="00532A35">
        <w:t xml:space="preserve"> on </w:t>
      </w:r>
      <w:r w:rsidR="007F1AFD" w:rsidRPr="00532A35">
        <w:t>18</w:t>
      </w:r>
      <w:r w:rsidR="007F1AFD" w:rsidRPr="00532A35">
        <w:rPr>
          <w:vertAlign w:val="superscript"/>
        </w:rPr>
        <w:t>th</w:t>
      </w:r>
      <w:r w:rsidR="007F1AFD" w:rsidRPr="00532A35">
        <w:t xml:space="preserve"> April </w:t>
      </w:r>
      <w:r w:rsidR="00B45751" w:rsidRPr="00532A35">
        <w:t xml:space="preserve">2025. </w:t>
      </w:r>
      <w:r w:rsidRPr="00532A35">
        <w:t>Submission</w:t>
      </w:r>
      <w:r>
        <w:t xml:space="preserve"> is through </w:t>
      </w:r>
      <w:hyperlink r:id="rId17" w:history="1">
        <w:r w:rsidRPr="002C0750">
          <w:rPr>
            <w:rStyle w:val="Hyperlink"/>
            <w:rFonts w:cstheme="minorHAnsi"/>
          </w:rPr>
          <w:t>tenders@chi.ac.uk</w:t>
        </w:r>
      </w:hyperlink>
      <w:r>
        <w:t xml:space="preserve"> </w:t>
      </w:r>
    </w:p>
    <w:p w14:paraId="3223761E" w14:textId="77777777" w:rsidR="001A2C1B" w:rsidRDefault="001A2C1B" w:rsidP="000E0DB4">
      <w:pPr>
        <w:pStyle w:val="T3"/>
      </w:pPr>
    </w:p>
    <w:p w14:paraId="7394B2A6" w14:textId="36C274AA" w:rsidR="00B40112" w:rsidRPr="00DF3161" w:rsidRDefault="00B40112" w:rsidP="00392938">
      <w:pPr>
        <w:pStyle w:val="T2"/>
      </w:pPr>
      <w:bookmarkStart w:id="11" w:name="_Toc192253171"/>
      <w:r w:rsidRPr="00F00DEB">
        <w:lastRenderedPageBreak/>
        <w:t>Seeking clarification</w:t>
      </w:r>
      <w:r w:rsidR="00F855C6">
        <w:t xml:space="preserve"> – Questions and Answers</w:t>
      </w:r>
      <w:bookmarkEnd w:id="11"/>
    </w:p>
    <w:p w14:paraId="2A968F74" w14:textId="51AD8C4A" w:rsidR="00B40112" w:rsidRDefault="00B40112" w:rsidP="00B40112">
      <w:pPr>
        <w:pStyle w:val="T3"/>
        <w:rPr>
          <w:rFonts w:cs="Arial"/>
        </w:rPr>
      </w:pPr>
      <w:r>
        <w:rPr>
          <w:rFonts w:cs="Arial"/>
        </w:rPr>
        <w:t xml:space="preserve">For all queries please contact us by email </w:t>
      </w:r>
      <w:hyperlink r:id="rId18" w:history="1">
        <w:r w:rsidRPr="001E1B82">
          <w:rPr>
            <w:rStyle w:val="Hyperlink"/>
            <w:rFonts w:cs="Arial"/>
          </w:rPr>
          <w:t>tenders@chi.ac.uk</w:t>
        </w:r>
      </w:hyperlink>
      <w:r>
        <w:rPr>
          <w:rFonts w:cs="Arial"/>
        </w:rPr>
        <w:t xml:space="preserve">. Please note that </w:t>
      </w:r>
      <w:r w:rsidR="00477732">
        <w:rPr>
          <w:rFonts w:cs="Arial"/>
        </w:rPr>
        <w:t xml:space="preserve">during the tender period </w:t>
      </w:r>
      <w:r>
        <w:rPr>
          <w:rFonts w:cs="Arial"/>
        </w:rPr>
        <w:t xml:space="preserve">you should not contact University staff directly, as this might </w:t>
      </w:r>
      <w:r w:rsidR="00A36EC2">
        <w:rPr>
          <w:rFonts w:cs="Arial"/>
        </w:rPr>
        <w:t>be</w:t>
      </w:r>
      <w:r>
        <w:rPr>
          <w:rFonts w:cs="Arial"/>
        </w:rPr>
        <w:t xml:space="preserve"> </w:t>
      </w:r>
      <w:r w:rsidR="00A36EC2">
        <w:rPr>
          <w:rFonts w:cs="Arial"/>
        </w:rPr>
        <w:t xml:space="preserve">considered </w:t>
      </w:r>
      <w:r>
        <w:rPr>
          <w:rFonts w:cs="Arial"/>
        </w:rPr>
        <w:t xml:space="preserve">canvassing, </w:t>
      </w:r>
      <w:r w:rsidR="00F86479">
        <w:rPr>
          <w:rFonts w:cs="Arial"/>
        </w:rPr>
        <w:t xml:space="preserve">and </w:t>
      </w:r>
      <w:r>
        <w:rPr>
          <w:rFonts w:cs="Arial"/>
        </w:rPr>
        <w:t xml:space="preserve">in which case the University might need to exclude your organisation from the tender process. </w:t>
      </w:r>
    </w:p>
    <w:p w14:paraId="6D0A266F" w14:textId="362585A8" w:rsidR="00B40112" w:rsidRDefault="00B40112" w:rsidP="00B40112">
      <w:pPr>
        <w:pStyle w:val="T3"/>
        <w:rPr>
          <w:rStyle w:val="Emphasis"/>
          <w:i w:val="0"/>
        </w:rPr>
      </w:pPr>
      <w:r>
        <w:rPr>
          <w:rStyle w:val="Emphasis"/>
          <w:i w:val="0"/>
        </w:rPr>
        <w:t>Please note that dependent upon the nature of the enquiry, and in so much as it does not identify your organisation, the answers to any questions you raise</w:t>
      </w:r>
      <w:r w:rsidR="00806615">
        <w:rPr>
          <w:rStyle w:val="Emphasis"/>
          <w:i w:val="0"/>
        </w:rPr>
        <w:t xml:space="preserve"> </w:t>
      </w:r>
      <w:r>
        <w:rPr>
          <w:rStyle w:val="Emphasis"/>
          <w:i w:val="0"/>
        </w:rPr>
        <w:t xml:space="preserve">may be circulated to all suppliers who have expressed interest in this tender. </w:t>
      </w:r>
    </w:p>
    <w:p w14:paraId="588560EF" w14:textId="77777777" w:rsidR="001A2C1B" w:rsidRDefault="001A2C1B" w:rsidP="00B40112">
      <w:pPr>
        <w:pStyle w:val="T3"/>
        <w:rPr>
          <w:rStyle w:val="Emphasis"/>
          <w:i w:val="0"/>
        </w:rPr>
      </w:pPr>
    </w:p>
    <w:p w14:paraId="6FF37859" w14:textId="77777777" w:rsidR="00F855C6" w:rsidRDefault="00F855C6" w:rsidP="00F855C6">
      <w:pPr>
        <w:pStyle w:val="T2"/>
      </w:pPr>
      <w:bookmarkStart w:id="12" w:name="_Toc189140338"/>
      <w:bookmarkStart w:id="13" w:name="_Toc192253172"/>
      <w:r>
        <w:t>Site Visits</w:t>
      </w:r>
      <w:bookmarkEnd w:id="12"/>
      <w:bookmarkEnd w:id="13"/>
    </w:p>
    <w:p w14:paraId="6A5CEC0F" w14:textId="77777777" w:rsidR="00F855C6" w:rsidRDefault="00F855C6" w:rsidP="00F855C6">
      <w:pPr>
        <w:pStyle w:val="T3"/>
        <w:rPr>
          <w:lang w:val="en-US"/>
        </w:rPr>
      </w:pPr>
      <w:r>
        <w:rPr>
          <w:lang w:val="en-US"/>
        </w:rPr>
        <w:t xml:space="preserve">Site visits are </w:t>
      </w:r>
      <w:r w:rsidRPr="000E25BB">
        <w:rPr>
          <w:u w:val="single"/>
          <w:lang w:val="en-US"/>
        </w:rPr>
        <w:t>mandatory</w:t>
      </w:r>
      <w:r w:rsidRPr="00EC1CBE">
        <w:rPr>
          <w:lang w:val="en-US"/>
        </w:rPr>
        <w:t xml:space="preserve"> </w:t>
      </w:r>
      <w:r>
        <w:rPr>
          <w:lang w:val="en-US"/>
        </w:rPr>
        <w:t xml:space="preserve">and only those who have visited/ seen the locations will be considered. It is considered that without a site visit, bidders will not be able to accurately assess the requirements, access, or provide an accurate cost proposal. </w:t>
      </w:r>
    </w:p>
    <w:p w14:paraId="09D8F3DD" w14:textId="15A9D7FC" w:rsidR="00F855C6" w:rsidRPr="00313799" w:rsidRDefault="00F855C6" w:rsidP="00F855C6">
      <w:pPr>
        <w:pStyle w:val="T3"/>
      </w:pPr>
      <w:r>
        <w:t>Visits will be arranged for</w:t>
      </w:r>
      <w:r w:rsidRPr="00197FF9">
        <w:t xml:space="preserve"> </w:t>
      </w:r>
      <w:r w:rsidR="00EC1CBE">
        <w:t>4</w:t>
      </w:r>
      <w:r w:rsidR="00EC1CBE" w:rsidRPr="00EC1CBE">
        <w:rPr>
          <w:vertAlign w:val="superscript"/>
        </w:rPr>
        <w:t>th</w:t>
      </w:r>
      <w:r w:rsidR="00EC1CBE">
        <w:t xml:space="preserve"> April </w:t>
      </w:r>
      <w:r w:rsidR="00EC1CBE" w:rsidRPr="00EC1CBE">
        <w:t>20</w:t>
      </w:r>
      <w:r w:rsidRPr="00EC1CBE">
        <w:t>25</w:t>
      </w:r>
      <w:r w:rsidR="00EC1CBE" w:rsidRPr="00EC1CBE">
        <w:t xml:space="preserve"> in two sessions</w:t>
      </w:r>
      <w:r w:rsidRPr="00EC1CBE">
        <w:t>.</w:t>
      </w:r>
      <w:r w:rsidR="00EC1CBE">
        <w:t xml:space="preserve"> The first session will commence at 09:00 and the second session will commence at 13:00. </w:t>
      </w:r>
      <w:r w:rsidRPr="00DB0F23">
        <w:t xml:space="preserve"> Please</w:t>
      </w:r>
      <w:r w:rsidRPr="00197FF9">
        <w:t xml:space="preserve"> contact </w:t>
      </w:r>
      <w:r>
        <w:t>Sorin Pasca</w:t>
      </w:r>
      <w:r w:rsidRPr="00197FF9">
        <w:t xml:space="preserve"> directly to arrange a site </w:t>
      </w:r>
      <w:r>
        <w:t xml:space="preserve">visit </w:t>
      </w:r>
      <w:hyperlink r:id="rId19" w:history="1">
        <w:r w:rsidRPr="0070204B">
          <w:rPr>
            <w:rStyle w:val="Hyperlink"/>
          </w:rPr>
          <w:t>s.pasca@chi.ac.uk</w:t>
        </w:r>
      </w:hyperlink>
      <w:r>
        <w:t>. During the site visit you will have an opportunity to see the site, access facilities, and inspect the campus in general.</w:t>
      </w:r>
    </w:p>
    <w:p w14:paraId="184F52BB" w14:textId="77777777" w:rsidR="001A2C1B" w:rsidRDefault="001A2C1B" w:rsidP="001A2C1B">
      <w:pPr>
        <w:pStyle w:val="T3"/>
        <w:rPr>
          <w:lang w:val="en-US"/>
        </w:rPr>
      </w:pPr>
    </w:p>
    <w:p w14:paraId="518BD190" w14:textId="74E7331C" w:rsidR="00DE1F1D" w:rsidRPr="00F00DEB" w:rsidRDefault="00DE1F1D" w:rsidP="00631489">
      <w:pPr>
        <w:pStyle w:val="T2"/>
      </w:pPr>
      <w:bookmarkStart w:id="14" w:name="_Toc386458066"/>
      <w:bookmarkStart w:id="15" w:name="_Toc471285729"/>
      <w:bookmarkStart w:id="16" w:name="_Toc192253173"/>
      <w:r>
        <w:t>Procurement timetable</w:t>
      </w:r>
      <w:bookmarkEnd w:id="14"/>
      <w:bookmarkEnd w:id="15"/>
      <w:bookmarkEnd w:id="16"/>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70406E2F" w:rsidR="00054F04" w:rsidRDefault="00054F04" w:rsidP="006028BF">
            <w:pPr>
              <w:pStyle w:val="T3"/>
              <w:spacing w:before="0" w:line="240" w:lineRule="auto"/>
            </w:pPr>
            <w:r>
              <w:t>Publication of Tender Notice</w:t>
            </w:r>
          </w:p>
        </w:tc>
        <w:tc>
          <w:tcPr>
            <w:tcW w:w="3553" w:type="dxa"/>
            <w:vAlign w:val="center"/>
          </w:tcPr>
          <w:p w14:paraId="7F2897E8" w14:textId="48C6BC27" w:rsidR="00054F04" w:rsidRPr="00532A35" w:rsidRDefault="007F1AFD" w:rsidP="00F855C6">
            <w:pPr>
              <w:pStyle w:val="T3"/>
              <w:spacing w:before="0" w:line="240" w:lineRule="auto"/>
              <w:jc w:val="center"/>
            </w:pPr>
            <w:r w:rsidRPr="00532A35">
              <w:t>10</w:t>
            </w:r>
            <w:r w:rsidRPr="00532A35">
              <w:rPr>
                <w:vertAlign w:val="superscript"/>
              </w:rPr>
              <w:t>th</w:t>
            </w:r>
            <w:r w:rsidRPr="00532A35">
              <w:t xml:space="preserve"> March </w:t>
            </w:r>
            <w:r w:rsidR="00B45751" w:rsidRPr="00532A35">
              <w:t>2025</w:t>
            </w:r>
          </w:p>
        </w:tc>
      </w:tr>
      <w:tr w:rsidR="00054F04" w:rsidRPr="00A81647" w14:paraId="6F5CA169" w14:textId="51F65B04" w:rsidTr="00CF6CDE">
        <w:trPr>
          <w:trHeight w:val="484"/>
        </w:trPr>
        <w:tc>
          <w:tcPr>
            <w:tcW w:w="5689" w:type="dxa"/>
            <w:vAlign w:val="center"/>
          </w:tcPr>
          <w:p w14:paraId="22E188D3" w14:textId="5BEE22E7" w:rsidR="00054F04" w:rsidRPr="00A81647" w:rsidRDefault="00F855C6" w:rsidP="006028BF">
            <w:pPr>
              <w:pStyle w:val="T3"/>
              <w:spacing w:before="0" w:line="240" w:lineRule="auto"/>
            </w:pPr>
            <w:r>
              <w:t>Site Visits</w:t>
            </w:r>
          </w:p>
        </w:tc>
        <w:tc>
          <w:tcPr>
            <w:tcW w:w="3553" w:type="dxa"/>
            <w:vAlign w:val="center"/>
          </w:tcPr>
          <w:p w14:paraId="730E7973" w14:textId="3F7B7D9D" w:rsidR="00054F04" w:rsidRPr="00532A35" w:rsidRDefault="00EC1CBE" w:rsidP="00F855C6">
            <w:pPr>
              <w:pStyle w:val="T3"/>
              <w:spacing w:before="0" w:line="240" w:lineRule="auto"/>
              <w:jc w:val="center"/>
            </w:pPr>
            <w:r w:rsidRPr="00532A35">
              <w:t>4</w:t>
            </w:r>
            <w:r w:rsidRPr="00532A35">
              <w:rPr>
                <w:vertAlign w:val="superscript"/>
              </w:rPr>
              <w:t>th</w:t>
            </w:r>
            <w:r w:rsidRPr="00532A35">
              <w:t xml:space="preserve"> April 2025 </w:t>
            </w:r>
          </w:p>
        </w:tc>
      </w:tr>
      <w:tr w:rsidR="00F855C6" w:rsidRPr="00A81647" w14:paraId="61B04B95" w14:textId="4DE46723" w:rsidTr="00CF6CDE">
        <w:trPr>
          <w:trHeight w:val="484"/>
        </w:trPr>
        <w:tc>
          <w:tcPr>
            <w:tcW w:w="5689" w:type="dxa"/>
            <w:vAlign w:val="center"/>
          </w:tcPr>
          <w:p w14:paraId="4FA9299C" w14:textId="168A6F4F" w:rsidR="00F855C6" w:rsidRPr="00A81647" w:rsidRDefault="00F855C6" w:rsidP="00F855C6">
            <w:pPr>
              <w:pStyle w:val="T3"/>
              <w:spacing w:before="0" w:line="240" w:lineRule="auto"/>
            </w:pPr>
            <w:r>
              <w:t>Clarifications (Questions and Answers)</w:t>
            </w:r>
          </w:p>
        </w:tc>
        <w:tc>
          <w:tcPr>
            <w:tcW w:w="3553" w:type="dxa"/>
            <w:vAlign w:val="center"/>
          </w:tcPr>
          <w:p w14:paraId="4E559563" w14:textId="1C99E3F8" w:rsidR="00F855C6" w:rsidRPr="00532A35" w:rsidRDefault="00F855C6" w:rsidP="00F855C6">
            <w:pPr>
              <w:pStyle w:val="T3"/>
              <w:spacing w:before="0" w:line="240" w:lineRule="auto"/>
              <w:jc w:val="center"/>
            </w:pPr>
            <w:r w:rsidRPr="00532A35">
              <w:t>Please note we will close questions and Answers a week before submission date</w:t>
            </w:r>
          </w:p>
        </w:tc>
      </w:tr>
      <w:tr w:rsidR="00F855C6" w:rsidRPr="00A81647" w14:paraId="73ED6F9A" w14:textId="77777777" w:rsidTr="00CF6CDE">
        <w:trPr>
          <w:trHeight w:val="484"/>
        </w:trPr>
        <w:tc>
          <w:tcPr>
            <w:tcW w:w="5689" w:type="dxa"/>
            <w:vAlign w:val="center"/>
          </w:tcPr>
          <w:p w14:paraId="6A45878A" w14:textId="4F5854D3" w:rsidR="00F855C6" w:rsidRDefault="00F855C6" w:rsidP="00F855C6">
            <w:pPr>
              <w:pStyle w:val="T3"/>
              <w:spacing w:before="0" w:line="240" w:lineRule="auto"/>
            </w:pPr>
            <w:r>
              <w:t>Closing Date for submission</w:t>
            </w:r>
          </w:p>
        </w:tc>
        <w:tc>
          <w:tcPr>
            <w:tcW w:w="3553" w:type="dxa"/>
            <w:vAlign w:val="center"/>
          </w:tcPr>
          <w:p w14:paraId="086DB60B" w14:textId="5B9B939B" w:rsidR="00F855C6" w:rsidRPr="00532A35" w:rsidRDefault="007F1AFD" w:rsidP="00F855C6">
            <w:pPr>
              <w:pStyle w:val="T3"/>
              <w:spacing w:before="0" w:line="240" w:lineRule="auto"/>
              <w:jc w:val="center"/>
            </w:pPr>
            <w:r w:rsidRPr="00532A35">
              <w:t>18</w:t>
            </w:r>
            <w:r w:rsidRPr="00532A35">
              <w:rPr>
                <w:vertAlign w:val="superscript"/>
              </w:rPr>
              <w:t>th</w:t>
            </w:r>
            <w:r w:rsidRPr="00532A35">
              <w:t xml:space="preserve"> April </w:t>
            </w:r>
            <w:r w:rsidR="00F855C6" w:rsidRPr="00532A35">
              <w:t xml:space="preserve">2025 – 12:00 </w:t>
            </w:r>
            <w:r w:rsidR="00605A08" w:rsidRPr="00532A35">
              <w:t>Midday GMT</w:t>
            </w:r>
          </w:p>
        </w:tc>
      </w:tr>
      <w:tr w:rsidR="00F855C6" w:rsidRPr="00A81647" w14:paraId="1D160FA4" w14:textId="77777777" w:rsidTr="00CF6CDE">
        <w:trPr>
          <w:trHeight w:val="484"/>
        </w:trPr>
        <w:tc>
          <w:tcPr>
            <w:tcW w:w="5689" w:type="dxa"/>
            <w:vAlign w:val="center"/>
          </w:tcPr>
          <w:p w14:paraId="42B292B8" w14:textId="4EC977D4" w:rsidR="00F855C6" w:rsidRDefault="00F855C6" w:rsidP="00F855C6">
            <w:pPr>
              <w:pStyle w:val="T3"/>
              <w:spacing w:before="0" w:line="240" w:lineRule="auto"/>
            </w:pPr>
            <w:r>
              <w:t>Confirmation of Outcome</w:t>
            </w:r>
          </w:p>
        </w:tc>
        <w:tc>
          <w:tcPr>
            <w:tcW w:w="3553" w:type="dxa"/>
            <w:vAlign w:val="center"/>
          </w:tcPr>
          <w:p w14:paraId="57B38584" w14:textId="33EB59F9" w:rsidR="00F855C6" w:rsidRPr="00532A35" w:rsidRDefault="007F1AFD" w:rsidP="00F855C6">
            <w:pPr>
              <w:pStyle w:val="T3"/>
              <w:spacing w:before="0" w:line="240" w:lineRule="auto"/>
              <w:jc w:val="center"/>
            </w:pPr>
            <w:r w:rsidRPr="00532A35">
              <w:t>2</w:t>
            </w:r>
            <w:r w:rsidRPr="00532A35">
              <w:rPr>
                <w:vertAlign w:val="superscript"/>
              </w:rPr>
              <w:t>nd</w:t>
            </w:r>
            <w:r w:rsidRPr="00532A35">
              <w:t xml:space="preserve"> May</w:t>
            </w:r>
            <w:r w:rsidR="00605A08" w:rsidRPr="00532A35">
              <w:t xml:space="preserve"> </w:t>
            </w:r>
            <w:r w:rsidR="00F855C6" w:rsidRPr="00532A35">
              <w:t>2025</w:t>
            </w:r>
          </w:p>
        </w:tc>
      </w:tr>
      <w:tr w:rsidR="00F855C6" w:rsidRPr="00A81647" w14:paraId="210E4972" w14:textId="7EB82E3B" w:rsidTr="00CF6CDE">
        <w:trPr>
          <w:trHeight w:val="413"/>
        </w:trPr>
        <w:tc>
          <w:tcPr>
            <w:tcW w:w="5689" w:type="dxa"/>
            <w:shd w:val="clear" w:color="auto" w:fill="auto"/>
            <w:vAlign w:val="center"/>
          </w:tcPr>
          <w:p w14:paraId="79E77833" w14:textId="056E36FE" w:rsidR="00F855C6" w:rsidRPr="00A81647" w:rsidRDefault="00F855C6" w:rsidP="00F855C6">
            <w:pPr>
              <w:pStyle w:val="T3"/>
              <w:spacing w:before="0" w:line="240" w:lineRule="auto"/>
            </w:pPr>
            <w:r>
              <w:t>Pre-contracting due diligence and appointment notice</w:t>
            </w:r>
          </w:p>
        </w:tc>
        <w:tc>
          <w:tcPr>
            <w:tcW w:w="3553" w:type="dxa"/>
            <w:shd w:val="clear" w:color="auto" w:fill="auto"/>
            <w:vAlign w:val="center"/>
          </w:tcPr>
          <w:p w14:paraId="7AD28338" w14:textId="096A466B" w:rsidR="00F855C6" w:rsidRPr="00532A35" w:rsidRDefault="007F1AFD" w:rsidP="00F855C6">
            <w:pPr>
              <w:pStyle w:val="T3"/>
              <w:spacing w:before="0" w:line="240" w:lineRule="auto"/>
              <w:jc w:val="center"/>
            </w:pPr>
            <w:r w:rsidRPr="00532A35">
              <w:t>5</w:t>
            </w:r>
            <w:r w:rsidRPr="00532A35">
              <w:rPr>
                <w:vertAlign w:val="superscript"/>
              </w:rPr>
              <w:t>th</w:t>
            </w:r>
            <w:r w:rsidRPr="00532A35">
              <w:t xml:space="preserve"> May </w:t>
            </w:r>
            <w:r w:rsidR="00F855C6" w:rsidRPr="00532A35">
              <w:t>2025</w:t>
            </w:r>
          </w:p>
        </w:tc>
      </w:tr>
      <w:tr w:rsidR="00F855C6" w:rsidRPr="00A81647" w14:paraId="5F85646C" w14:textId="77777777" w:rsidTr="00CF6CDE">
        <w:trPr>
          <w:trHeight w:val="413"/>
        </w:trPr>
        <w:tc>
          <w:tcPr>
            <w:tcW w:w="5689" w:type="dxa"/>
            <w:shd w:val="clear" w:color="auto" w:fill="auto"/>
            <w:vAlign w:val="center"/>
          </w:tcPr>
          <w:p w14:paraId="21811FD5" w14:textId="4DC074F2" w:rsidR="00F855C6" w:rsidRDefault="00F855C6" w:rsidP="00F855C6">
            <w:pPr>
              <w:pStyle w:val="T3"/>
              <w:spacing w:before="0" w:line="240" w:lineRule="auto"/>
            </w:pPr>
            <w:r>
              <w:t>Work Commencement Date</w:t>
            </w:r>
          </w:p>
        </w:tc>
        <w:tc>
          <w:tcPr>
            <w:tcW w:w="3553" w:type="dxa"/>
            <w:shd w:val="clear" w:color="auto" w:fill="auto"/>
            <w:vAlign w:val="center"/>
          </w:tcPr>
          <w:p w14:paraId="71AEF1F6" w14:textId="08D37F63" w:rsidR="00F855C6" w:rsidRPr="00532A35" w:rsidRDefault="00F855C6" w:rsidP="00F855C6">
            <w:pPr>
              <w:pStyle w:val="T3"/>
              <w:spacing w:before="0" w:line="240" w:lineRule="auto"/>
              <w:jc w:val="center"/>
            </w:pPr>
            <w:r w:rsidRPr="00532A35">
              <w:t>TBC</w:t>
            </w:r>
          </w:p>
        </w:tc>
      </w:tr>
    </w:tbl>
    <w:p w14:paraId="1A9A3DD0" w14:textId="77777777" w:rsidR="00B524DF" w:rsidRDefault="00B524DF" w:rsidP="00B524DF">
      <w:pPr>
        <w:pStyle w:val="T2"/>
        <w:numPr>
          <w:ilvl w:val="0"/>
          <w:numId w:val="0"/>
        </w:numPr>
      </w:pPr>
      <w:bookmarkStart w:id="17" w:name="_Toc386458067"/>
      <w:bookmarkStart w:id="18" w:name="_Toc471285730"/>
      <w:bookmarkStart w:id="19" w:name="_Toc471285734"/>
    </w:p>
    <w:p w14:paraId="2A92DFCD" w14:textId="5B490038" w:rsidR="00C2436E" w:rsidRDefault="00C2436E" w:rsidP="007863A8">
      <w:pPr>
        <w:pStyle w:val="T2"/>
      </w:pPr>
      <w:bookmarkStart w:id="20" w:name="_Toc192253174"/>
      <w:r>
        <w:t xml:space="preserve">Submission </w:t>
      </w:r>
      <w:r w:rsidR="009926B7">
        <w:t>d</w:t>
      </w:r>
      <w:r>
        <w:t>etails</w:t>
      </w:r>
      <w:bookmarkEnd w:id="20"/>
    </w:p>
    <w:p w14:paraId="29CA2692" w14:textId="7D62D832" w:rsidR="00C2436E" w:rsidRDefault="00F816AC" w:rsidP="00F816AC">
      <w:pPr>
        <w:pStyle w:val="T3"/>
      </w:pPr>
      <w:r>
        <w:t xml:space="preserve">You are welcome to notify the University with your ‘Expression of Interest’ </w:t>
      </w:r>
      <w:r w:rsidR="005229A1">
        <w:t xml:space="preserve">but please do </w:t>
      </w:r>
      <w:r w:rsidR="005001B8">
        <w:t xml:space="preserve">send your </w:t>
      </w:r>
      <w:r w:rsidR="009F46CA">
        <w:t>completed submission</w:t>
      </w:r>
      <w:r w:rsidR="00AF34E8">
        <w:t xml:space="preserve"> </w:t>
      </w:r>
      <w:r w:rsidR="000424D3">
        <w:t xml:space="preserve">(including a completed </w:t>
      </w:r>
      <w:r w:rsidR="002A193C">
        <w:t xml:space="preserve">version of this document) </w:t>
      </w:r>
      <w:r w:rsidR="005229A1">
        <w:t xml:space="preserve">to the University by </w:t>
      </w:r>
      <w:r w:rsidR="003A76E8">
        <w:t>the closing date (</w:t>
      </w:r>
      <w:r w:rsidR="00B13873">
        <w:t xml:space="preserve">time and </w:t>
      </w:r>
      <w:r w:rsidR="00F20815">
        <w:t>d</w:t>
      </w:r>
      <w:r w:rsidR="00B13873">
        <w:t>ate</w:t>
      </w:r>
      <w:r w:rsidR="003A76E8">
        <w:t>)</w:t>
      </w:r>
      <w:r w:rsidR="00D36534">
        <w:t xml:space="preserve">, to </w:t>
      </w:r>
      <w:hyperlink r:id="rId20" w:history="1">
        <w:r w:rsidR="00D36534" w:rsidRPr="00BC7188">
          <w:rPr>
            <w:rStyle w:val="Hyperlink"/>
          </w:rPr>
          <w:t>tenders@chi.ac.uk</w:t>
        </w:r>
      </w:hyperlink>
      <w:r w:rsidR="005A6AD3">
        <w:t xml:space="preserve">. </w:t>
      </w:r>
      <w:r w:rsidR="00CC4746">
        <w:t xml:space="preserve"> Submissions received after the closing time will be disqualified and not considered. A response to your submission will be sent upon successful receipt. </w:t>
      </w:r>
    </w:p>
    <w:p w14:paraId="0D9405A9" w14:textId="0682DBE3" w:rsidR="00C104B5" w:rsidRDefault="00C104B5" w:rsidP="00C104B5">
      <w:pPr>
        <w:pStyle w:val="T3"/>
      </w:pPr>
      <w:r w:rsidRPr="00C0649A">
        <w:t xml:space="preserve">Please note, we </w:t>
      </w:r>
      <w:r w:rsidRPr="00C0649A">
        <w:rPr>
          <w:b/>
          <w:bCs w:val="0"/>
        </w:rPr>
        <w:t>do not</w:t>
      </w:r>
      <w:r w:rsidRPr="00C0649A">
        <w:t xml:space="preserve"> accept submissions via file transfer sites. </w:t>
      </w:r>
      <w:hyperlink r:id="rId21" w:history="1">
        <w:r w:rsidRPr="00BF74E7">
          <w:rPr>
            <w:rStyle w:val="Hyperlink"/>
          </w:rPr>
          <w:t>Tenders@chi.ac.uk</w:t>
        </w:r>
      </w:hyperlink>
      <w:r>
        <w:t xml:space="preserve"> </w:t>
      </w:r>
      <w:r w:rsidRPr="00C0649A">
        <w:t xml:space="preserve">accepts emails and attachments of up to 35MB and it is acceptable to submit in more than one email. </w:t>
      </w:r>
    </w:p>
    <w:p w14:paraId="653A4331" w14:textId="2A46F464" w:rsidR="00605A08" w:rsidRDefault="00605A08" w:rsidP="00C104B5">
      <w:pPr>
        <w:pStyle w:val="T3"/>
      </w:pPr>
    </w:p>
    <w:p w14:paraId="7F1A5C0B" w14:textId="314A0948" w:rsidR="00AF3ACF" w:rsidRDefault="00AF3ACF" w:rsidP="00C104B5">
      <w:pPr>
        <w:pStyle w:val="T3"/>
      </w:pPr>
    </w:p>
    <w:p w14:paraId="0052EF98" w14:textId="77777777" w:rsidR="00AF3ACF" w:rsidRDefault="00AF3ACF" w:rsidP="00C104B5">
      <w:pPr>
        <w:pStyle w:val="T3"/>
      </w:pPr>
    </w:p>
    <w:p w14:paraId="141A96C2" w14:textId="30ADF0D9" w:rsidR="007863A8" w:rsidRDefault="00DA2F07" w:rsidP="007863A8">
      <w:pPr>
        <w:pStyle w:val="T2"/>
      </w:pPr>
      <w:bookmarkStart w:id="21" w:name="_Toc192253175"/>
      <w:r>
        <w:lastRenderedPageBreak/>
        <w:t>The assessment process</w:t>
      </w:r>
      <w:bookmarkEnd w:id="21"/>
      <w:r>
        <w:t xml:space="preserve"> </w:t>
      </w:r>
    </w:p>
    <w:p w14:paraId="301E793F" w14:textId="7C18EEE6" w:rsidR="006502A4" w:rsidRDefault="006502A4" w:rsidP="006502A4">
      <w:pPr>
        <w:pStyle w:val="T3"/>
      </w:pPr>
      <w:bookmarkStart w:id="22" w:name="_Toc386458084"/>
      <w:bookmarkStart w:id="23" w:name="_Toc471285731"/>
      <w:bookmarkEnd w:id="17"/>
      <w:bookmarkEnd w:id="18"/>
      <w:bookmarkEnd w:id="19"/>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5000" w:type="pct"/>
        <w:tblLook w:val="04A0" w:firstRow="1" w:lastRow="0" w:firstColumn="1" w:lastColumn="0" w:noHBand="0" w:noVBand="1"/>
      </w:tblPr>
      <w:tblGrid>
        <w:gridCol w:w="663"/>
        <w:gridCol w:w="2872"/>
        <w:gridCol w:w="2718"/>
        <w:gridCol w:w="1284"/>
        <w:gridCol w:w="1645"/>
      </w:tblGrid>
      <w:tr w:rsidR="00BC51CA" w:rsidRPr="00265F88" w14:paraId="4F8233A2" w14:textId="197ADF67" w:rsidTr="00F4186C">
        <w:tc>
          <w:tcPr>
            <w:tcW w:w="361" w:type="pct"/>
          </w:tcPr>
          <w:p w14:paraId="4F417E33" w14:textId="69E6AD36" w:rsidR="00BC51CA" w:rsidRPr="004544B4" w:rsidRDefault="00BC51CA" w:rsidP="006406EA">
            <w:pPr>
              <w:ind w:left="34"/>
              <w:rPr>
                <w:rFonts w:asciiTheme="minorHAnsi" w:hAnsiTheme="minorHAnsi" w:cstheme="minorHAnsi"/>
                <w:sz w:val="20"/>
                <w:szCs w:val="20"/>
              </w:rPr>
            </w:pPr>
          </w:p>
        </w:tc>
        <w:tc>
          <w:tcPr>
            <w:tcW w:w="1564" w:type="pct"/>
          </w:tcPr>
          <w:p w14:paraId="1E9340D9" w14:textId="436DED16"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Criteria</w:t>
            </w:r>
          </w:p>
        </w:tc>
        <w:tc>
          <w:tcPr>
            <w:tcW w:w="1480" w:type="pct"/>
          </w:tcPr>
          <w:p w14:paraId="50CF5778" w14:textId="3667018F" w:rsidR="00BC51CA"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Sub Criteria</w:t>
            </w:r>
          </w:p>
        </w:tc>
        <w:tc>
          <w:tcPr>
            <w:tcW w:w="699" w:type="pct"/>
          </w:tcPr>
          <w:p w14:paraId="4B9FE0DC" w14:textId="2DF5FBF3"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Maximum Marks Available</w:t>
            </w:r>
          </w:p>
        </w:tc>
        <w:tc>
          <w:tcPr>
            <w:tcW w:w="896" w:type="pct"/>
          </w:tcPr>
          <w:p w14:paraId="3A6EC2EA" w14:textId="6E2D183E" w:rsidR="00BC51CA" w:rsidRPr="004544B4" w:rsidRDefault="00BC51CA"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Maximum Weighting Available</w:t>
            </w:r>
          </w:p>
        </w:tc>
      </w:tr>
      <w:tr w:rsidR="00CD44CD" w:rsidRPr="00265F88" w14:paraId="2857967C" w14:textId="77777777" w:rsidTr="00F4186C">
        <w:tc>
          <w:tcPr>
            <w:tcW w:w="361" w:type="pct"/>
          </w:tcPr>
          <w:p w14:paraId="0EF4026A" w14:textId="38E61649" w:rsidR="00CD44CD" w:rsidRPr="004544B4" w:rsidRDefault="00CD44CD" w:rsidP="00CD44CD">
            <w:pPr>
              <w:ind w:left="34"/>
              <w:jc w:val="center"/>
              <w:rPr>
                <w:rFonts w:asciiTheme="minorHAnsi" w:hAnsiTheme="minorHAnsi" w:cstheme="minorHAnsi"/>
                <w:sz w:val="20"/>
                <w:szCs w:val="20"/>
              </w:rPr>
            </w:pPr>
          </w:p>
        </w:tc>
        <w:tc>
          <w:tcPr>
            <w:tcW w:w="1564" w:type="pct"/>
          </w:tcPr>
          <w:p w14:paraId="420D5D65" w14:textId="714B7A0A" w:rsidR="00CD44CD" w:rsidRPr="004544B4" w:rsidRDefault="00CD44CD" w:rsidP="006406EA">
            <w:pPr>
              <w:ind w:left="34"/>
              <w:jc w:val="center"/>
              <w:rPr>
                <w:rFonts w:asciiTheme="minorHAnsi" w:hAnsiTheme="minorHAnsi" w:cstheme="minorHAnsi"/>
                <w:sz w:val="20"/>
                <w:szCs w:val="20"/>
              </w:rPr>
            </w:pPr>
            <w:r>
              <w:rPr>
                <w:rFonts w:asciiTheme="minorHAnsi" w:hAnsiTheme="minorHAnsi" w:cstheme="minorHAnsi"/>
                <w:sz w:val="20"/>
                <w:szCs w:val="20"/>
              </w:rPr>
              <w:t xml:space="preserve">Contact Details </w:t>
            </w:r>
          </w:p>
        </w:tc>
        <w:tc>
          <w:tcPr>
            <w:tcW w:w="1480" w:type="pct"/>
          </w:tcPr>
          <w:p w14:paraId="15C4D113" w14:textId="27FCAAAE" w:rsidR="00CD44CD" w:rsidRDefault="00CD44CD" w:rsidP="006406EA">
            <w:pPr>
              <w:ind w:left="34"/>
              <w:jc w:val="center"/>
              <w:rPr>
                <w:rFonts w:asciiTheme="minorHAnsi" w:hAnsiTheme="minorHAnsi" w:cstheme="minorHAnsi"/>
                <w:sz w:val="20"/>
                <w:szCs w:val="20"/>
              </w:rPr>
            </w:pPr>
            <w:r>
              <w:rPr>
                <w:rFonts w:asciiTheme="minorHAnsi" w:hAnsiTheme="minorHAnsi" w:cstheme="minorHAnsi"/>
                <w:sz w:val="20"/>
                <w:szCs w:val="20"/>
              </w:rPr>
              <w:t xml:space="preserve">All fields </w:t>
            </w:r>
            <w:r w:rsidR="00F4186C">
              <w:rPr>
                <w:rFonts w:asciiTheme="minorHAnsi" w:hAnsiTheme="minorHAnsi" w:cstheme="minorHAnsi"/>
                <w:sz w:val="20"/>
                <w:szCs w:val="20"/>
              </w:rPr>
              <w:t xml:space="preserve">to be </w:t>
            </w:r>
            <w:r>
              <w:rPr>
                <w:rFonts w:asciiTheme="minorHAnsi" w:hAnsiTheme="minorHAnsi" w:cstheme="minorHAnsi"/>
                <w:sz w:val="20"/>
                <w:szCs w:val="20"/>
              </w:rPr>
              <w:t>completed</w:t>
            </w:r>
          </w:p>
        </w:tc>
        <w:tc>
          <w:tcPr>
            <w:tcW w:w="699" w:type="pct"/>
          </w:tcPr>
          <w:p w14:paraId="3A95702A" w14:textId="7795BFD9" w:rsidR="00CD44CD" w:rsidRPr="004544B4" w:rsidRDefault="00CD44CD" w:rsidP="006406EA">
            <w:pPr>
              <w:ind w:left="34"/>
              <w:jc w:val="center"/>
              <w:rPr>
                <w:rFonts w:asciiTheme="minorHAnsi" w:hAnsiTheme="minorHAnsi" w:cstheme="minorHAnsi"/>
                <w:sz w:val="20"/>
                <w:szCs w:val="20"/>
              </w:rPr>
            </w:pPr>
            <w:r>
              <w:rPr>
                <w:rFonts w:asciiTheme="minorHAnsi" w:hAnsiTheme="minorHAnsi" w:cstheme="minorHAnsi"/>
                <w:sz w:val="20"/>
                <w:szCs w:val="20"/>
              </w:rPr>
              <w:t>-</w:t>
            </w:r>
          </w:p>
        </w:tc>
        <w:tc>
          <w:tcPr>
            <w:tcW w:w="896" w:type="pct"/>
          </w:tcPr>
          <w:p w14:paraId="11FCBFD2" w14:textId="5E00FC82" w:rsidR="00CD44CD" w:rsidRPr="004544B4" w:rsidRDefault="00CD44CD" w:rsidP="006406EA">
            <w:pPr>
              <w:ind w:left="34"/>
              <w:jc w:val="center"/>
              <w:rPr>
                <w:rFonts w:asciiTheme="minorHAnsi" w:hAnsiTheme="minorHAnsi" w:cstheme="minorHAnsi"/>
                <w:sz w:val="20"/>
                <w:szCs w:val="20"/>
              </w:rPr>
            </w:pPr>
            <w:r>
              <w:rPr>
                <w:rFonts w:asciiTheme="minorHAnsi" w:hAnsiTheme="minorHAnsi" w:cstheme="minorHAnsi"/>
                <w:sz w:val="20"/>
                <w:szCs w:val="20"/>
              </w:rPr>
              <w:t>Pass / Fail</w:t>
            </w:r>
          </w:p>
        </w:tc>
      </w:tr>
      <w:tr w:rsidR="00BC51CA" w:rsidRPr="00265F88" w14:paraId="14C5617B" w14:textId="3BE81D0E" w:rsidTr="00F4186C">
        <w:tc>
          <w:tcPr>
            <w:tcW w:w="361" w:type="pct"/>
          </w:tcPr>
          <w:p w14:paraId="2A496719" w14:textId="0A5DF212" w:rsidR="00BC51CA" w:rsidRPr="004544B4" w:rsidRDefault="0058346D" w:rsidP="006406EA">
            <w:pPr>
              <w:ind w:left="34"/>
              <w:jc w:val="center"/>
              <w:rPr>
                <w:rFonts w:asciiTheme="minorHAnsi" w:hAnsiTheme="minorHAnsi" w:cstheme="minorHAnsi"/>
                <w:sz w:val="20"/>
                <w:szCs w:val="20"/>
              </w:rPr>
            </w:pPr>
            <w:r>
              <w:rPr>
                <w:rFonts w:asciiTheme="minorHAnsi" w:hAnsiTheme="minorHAnsi" w:cstheme="minorHAnsi"/>
                <w:sz w:val="20"/>
                <w:szCs w:val="20"/>
              </w:rPr>
              <w:t>A</w:t>
            </w:r>
          </w:p>
        </w:tc>
        <w:tc>
          <w:tcPr>
            <w:tcW w:w="1564" w:type="pct"/>
          </w:tcPr>
          <w:p w14:paraId="5D04FF6D" w14:textId="767419B6" w:rsidR="00BC51CA" w:rsidRPr="004544B4" w:rsidRDefault="00DD505B" w:rsidP="006406EA">
            <w:pPr>
              <w:ind w:left="34"/>
              <w:jc w:val="center"/>
              <w:rPr>
                <w:rFonts w:asciiTheme="minorHAnsi" w:hAnsiTheme="minorHAnsi" w:cstheme="minorHAnsi"/>
                <w:sz w:val="20"/>
                <w:szCs w:val="20"/>
              </w:rPr>
            </w:pPr>
            <w:r>
              <w:rPr>
                <w:rFonts w:asciiTheme="minorHAnsi" w:hAnsiTheme="minorHAnsi" w:cstheme="minorHAnsi"/>
                <w:sz w:val="20"/>
                <w:szCs w:val="20"/>
              </w:rPr>
              <w:t>Financials</w:t>
            </w:r>
          </w:p>
        </w:tc>
        <w:tc>
          <w:tcPr>
            <w:tcW w:w="1480" w:type="pct"/>
          </w:tcPr>
          <w:p w14:paraId="769673C5" w14:textId="57888C9B" w:rsidR="00BC51CA" w:rsidRPr="004544B4" w:rsidRDefault="00CD44CD" w:rsidP="006406EA">
            <w:pPr>
              <w:ind w:left="34"/>
              <w:jc w:val="center"/>
              <w:rPr>
                <w:rFonts w:asciiTheme="minorHAnsi" w:hAnsiTheme="minorHAnsi" w:cstheme="minorHAnsi"/>
                <w:sz w:val="20"/>
                <w:szCs w:val="20"/>
              </w:rPr>
            </w:pPr>
            <w:r>
              <w:rPr>
                <w:rFonts w:asciiTheme="minorHAnsi" w:hAnsiTheme="minorHAnsi" w:cstheme="minorHAnsi"/>
                <w:sz w:val="20"/>
                <w:szCs w:val="20"/>
              </w:rPr>
              <w:t>Costs</w:t>
            </w:r>
          </w:p>
        </w:tc>
        <w:tc>
          <w:tcPr>
            <w:tcW w:w="699" w:type="pct"/>
          </w:tcPr>
          <w:p w14:paraId="1627ED40" w14:textId="01A005FE" w:rsidR="00BC51CA" w:rsidRPr="004544B4" w:rsidRDefault="00920C1C" w:rsidP="006406EA">
            <w:pPr>
              <w:ind w:left="34"/>
              <w:jc w:val="center"/>
              <w:rPr>
                <w:rFonts w:asciiTheme="minorHAnsi" w:hAnsiTheme="minorHAnsi" w:cstheme="minorHAnsi"/>
                <w:sz w:val="20"/>
                <w:szCs w:val="20"/>
              </w:rPr>
            </w:pPr>
            <w:r>
              <w:rPr>
                <w:rFonts w:asciiTheme="minorHAnsi" w:hAnsiTheme="minorHAnsi" w:cstheme="minorHAnsi"/>
                <w:sz w:val="20"/>
                <w:szCs w:val="20"/>
              </w:rPr>
              <w:t>100</w:t>
            </w:r>
          </w:p>
        </w:tc>
        <w:tc>
          <w:tcPr>
            <w:tcW w:w="896" w:type="pct"/>
          </w:tcPr>
          <w:p w14:paraId="61F6B43A" w14:textId="49AA47D1" w:rsidR="00BC51CA" w:rsidRPr="004544B4" w:rsidRDefault="00EC1CBE" w:rsidP="006406EA">
            <w:pPr>
              <w:ind w:left="34"/>
              <w:jc w:val="center"/>
              <w:rPr>
                <w:rFonts w:asciiTheme="minorHAnsi" w:hAnsiTheme="minorHAnsi" w:cstheme="minorHAnsi"/>
                <w:sz w:val="20"/>
                <w:szCs w:val="20"/>
              </w:rPr>
            </w:pPr>
            <w:r>
              <w:rPr>
                <w:rFonts w:asciiTheme="minorHAnsi" w:hAnsiTheme="minorHAnsi" w:cstheme="minorHAnsi"/>
                <w:sz w:val="20"/>
                <w:szCs w:val="20"/>
              </w:rPr>
              <w:t>50</w:t>
            </w:r>
            <w:r w:rsidR="00E6347D">
              <w:rPr>
                <w:rFonts w:asciiTheme="minorHAnsi" w:hAnsiTheme="minorHAnsi" w:cstheme="minorHAnsi"/>
                <w:sz w:val="20"/>
                <w:szCs w:val="20"/>
              </w:rPr>
              <w:t>%</w:t>
            </w:r>
          </w:p>
        </w:tc>
      </w:tr>
      <w:tr w:rsidR="00DD505B" w:rsidRPr="00265F88" w14:paraId="7B4E1839" w14:textId="11652B95" w:rsidTr="00F4186C">
        <w:tc>
          <w:tcPr>
            <w:tcW w:w="361" w:type="pct"/>
            <w:vMerge w:val="restart"/>
          </w:tcPr>
          <w:p w14:paraId="1BCDFC3C" w14:textId="511C5C9A" w:rsidR="00DD505B" w:rsidRPr="004544B4" w:rsidRDefault="0058346D" w:rsidP="006406EA">
            <w:pPr>
              <w:ind w:left="34"/>
              <w:jc w:val="center"/>
              <w:rPr>
                <w:rFonts w:asciiTheme="minorHAnsi" w:hAnsiTheme="minorHAnsi" w:cstheme="minorHAnsi"/>
                <w:sz w:val="20"/>
                <w:szCs w:val="20"/>
              </w:rPr>
            </w:pPr>
            <w:r>
              <w:rPr>
                <w:rFonts w:asciiTheme="minorHAnsi" w:hAnsiTheme="minorHAnsi" w:cstheme="minorHAnsi"/>
                <w:sz w:val="20"/>
                <w:szCs w:val="20"/>
              </w:rPr>
              <w:t>B</w:t>
            </w:r>
          </w:p>
        </w:tc>
        <w:tc>
          <w:tcPr>
            <w:tcW w:w="1564" w:type="pct"/>
            <w:vMerge w:val="restart"/>
          </w:tcPr>
          <w:p w14:paraId="4852381A" w14:textId="5B6FD695" w:rsidR="00DD505B" w:rsidRPr="004544B4" w:rsidRDefault="00DD505B"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Coherence and clarity to the University’s requirement</w:t>
            </w:r>
          </w:p>
        </w:tc>
        <w:tc>
          <w:tcPr>
            <w:tcW w:w="1480" w:type="pct"/>
          </w:tcPr>
          <w:p w14:paraId="45EBED1B" w14:textId="1F4160EC" w:rsidR="00DD505B" w:rsidRPr="004544B4" w:rsidRDefault="00F4186C" w:rsidP="006406EA">
            <w:pPr>
              <w:ind w:left="34"/>
              <w:jc w:val="center"/>
              <w:rPr>
                <w:rFonts w:asciiTheme="minorHAnsi" w:hAnsiTheme="minorHAnsi" w:cstheme="minorHAnsi"/>
                <w:sz w:val="20"/>
                <w:szCs w:val="20"/>
              </w:rPr>
            </w:pPr>
            <w:r>
              <w:rPr>
                <w:rFonts w:asciiTheme="minorHAnsi" w:hAnsiTheme="minorHAnsi" w:cstheme="minorHAnsi"/>
                <w:sz w:val="20"/>
                <w:szCs w:val="20"/>
              </w:rPr>
              <w:t>Ability to meet the specification</w:t>
            </w:r>
          </w:p>
        </w:tc>
        <w:tc>
          <w:tcPr>
            <w:tcW w:w="699" w:type="pct"/>
          </w:tcPr>
          <w:p w14:paraId="7CF5C331" w14:textId="52FA1CB9" w:rsidR="00DD505B" w:rsidRPr="004544B4" w:rsidRDefault="00DD505B" w:rsidP="006406EA">
            <w:pPr>
              <w:ind w:left="34"/>
              <w:jc w:val="center"/>
              <w:rPr>
                <w:rFonts w:asciiTheme="minorHAnsi" w:hAnsiTheme="minorHAnsi" w:cstheme="minorHAnsi"/>
                <w:sz w:val="20"/>
                <w:szCs w:val="20"/>
              </w:rPr>
            </w:pPr>
          </w:p>
        </w:tc>
        <w:tc>
          <w:tcPr>
            <w:tcW w:w="896" w:type="pct"/>
          </w:tcPr>
          <w:p w14:paraId="2CB3330A" w14:textId="7C81A13A" w:rsidR="00DD505B" w:rsidRPr="004544B4" w:rsidRDefault="00A62E54" w:rsidP="006406EA">
            <w:pPr>
              <w:ind w:left="34"/>
              <w:jc w:val="center"/>
              <w:rPr>
                <w:rFonts w:asciiTheme="minorHAnsi" w:hAnsiTheme="minorHAnsi" w:cstheme="minorHAnsi"/>
                <w:sz w:val="20"/>
                <w:szCs w:val="20"/>
              </w:rPr>
            </w:pPr>
            <w:r>
              <w:rPr>
                <w:rFonts w:asciiTheme="minorHAnsi" w:hAnsiTheme="minorHAnsi" w:cstheme="minorHAnsi"/>
                <w:sz w:val="20"/>
                <w:szCs w:val="20"/>
              </w:rPr>
              <w:t>25</w:t>
            </w:r>
            <w:r w:rsidR="00F4186C">
              <w:rPr>
                <w:rFonts w:asciiTheme="minorHAnsi" w:hAnsiTheme="minorHAnsi" w:cstheme="minorHAnsi"/>
                <w:sz w:val="20"/>
                <w:szCs w:val="20"/>
              </w:rPr>
              <w:t>%</w:t>
            </w:r>
          </w:p>
        </w:tc>
      </w:tr>
      <w:tr w:rsidR="00DD505B" w:rsidRPr="00265F88" w14:paraId="05946689" w14:textId="77777777" w:rsidTr="00F4186C">
        <w:tc>
          <w:tcPr>
            <w:tcW w:w="361" w:type="pct"/>
            <w:vMerge/>
          </w:tcPr>
          <w:p w14:paraId="1F02770D" w14:textId="77777777" w:rsidR="00DD505B" w:rsidRPr="004544B4" w:rsidRDefault="00DD505B" w:rsidP="006406EA">
            <w:pPr>
              <w:ind w:left="34"/>
              <w:jc w:val="center"/>
              <w:rPr>
                <w:rFonts w:asciiTheme="minorHAnsi" w:hAnsiTheme="minorHAnsi" w:cstheme="minorHAnsi"/>
                <w:sz w:val="20"/>
                <w:szCs w:val="20"/>
              </w:rPr>
            </w:pPr>
          </w:p>
        </w:tc>
        <w:tc>
          <w:tcPr>
            <w:tcW w:w="1564" w:type="pct"/>
            <w:vMerge/>
          </w:tcPr>
          <w:p w14:paraId="3C9DFAD3" w14:textId="77777777" w:rsidR="00DD505B" w:rsidRPr="004544B4" w:rsidRDefault="00DD505B" w:rsidP="006406EA">
            <w:pPr>
              <w:ind w:left="34"/>
              <w:jc w:val="center"/>
              <w:rPr>
                <w:rFonts w:asciiTheme="minorHAnsi" w:hAnsiTheme="minorHAnsi" w:cstheme="minorHAnsi"/>
                <w:sz w:val="20"/>
                <w:szCs w:val="20"/>
              </w:rPr>
            </w:pPr>
          </w:p>
        </w:tc>
        <w:tc>
          <w:tcPr>
            <w:tcW w:w="1480" w:type="pct"/>
          </w:tcPr>
          <w:p w14:paraId="13AC46F9" w14:textId="7D80DF89" w:rsidR="00DD505B" w:rsidRPr="004544B4" w:rsidRDefault="00F4186C" w:rsidP="006406EA">
            <w:pPr>
              <w:ind w:left="34"/>
              <w:jc w:val="center"/>
              <w:rPr>
                <w:rFonts w:asciiTheme="minorHAnsi" w:hAnsiTheme="minorHAnsi" w:cstheme="minorHAnsi"/>
                <w:sz w:val="20"/>
                <w:szCs w:val="20"/>
              </w:rPr>
            </w:pPr>
            <w:r>
              <w:rPr>
                <w:rFonts w:asciiTheme="minorHAnsi" w:hAnsiTheme="minorHAnsi" w:cstheme="minorHAnsi"/>
                <w:sz w:val="20"/>
                <w:szCs w:val="20"/>
              </w:rPr>
              <w:t>Proposed Equipment</w:t>
            </w:r>
          </w:p>
        </w:tc>
        <w:tc>
          <w:tcPr>
            <w:tcW w:w="699" w:type="pct"/>
          </w:tcPr>
          <w:p w14:paraId="532B7B86" w14:textId="602CD5E6" w:rsidR="00DD505B" w:rsidRPr="004544B4" w:rsidRDefault="00DD505B" w:rsidP="006406EA">
            <w:pPr>
              <w:ind w:left="34"/>
              <w:jc w:val="center"/>
              <w:rPr>
                <w:rFonts w:asciiTheme="minorHAnsi" w:hAnsiTheme="minorHAnsi" w:cstheme="minorHAnsi"/>
                <w:sz w:val="20"/>
                <w:szCs w:val="20"/>
              </w:rPr>
            </w:pPr>
          </w:p>
        </w:tc>
        <w:tc>
          <w:tcPr>
            <w:tcW w:w="896" w:type="pct"/>
          </w:tcPr>
          <w:p w14:paraId="462E9EF1" w14:textId="3C81A098" w:rsidR="00DD505B" w:rsidRPr="004544B4" w:rsidRDefault="00A62E54" w:rsidP="006406EA">
            <w:pPr>
              <w:ind w:left="34"/>
              <w:jc w:val="center"/>
              <w:rPr>
                <w:rFonts w:asciiTheme="minorHAnsi" w:hAnsiTheme="minorHAnsi" w:cstheme="minorHAnsi"/>
                <w:sz w:val="20"/>
                <w:szCs w:val="20"/>
              </w:rPr>
            </w:pPr>
            <w:r>
              <w:rPr>
                <w:rFonts w:asciiTheme="minorHAnsi" w:hAnsiTheme="minorHAnsi" w:cstheme="minorHAnsi"/>
                <w:sz w:val="20"/>
                <w:szCs w:val="20"/>
              </w:rPr>
              <w:t>5</w:t>
            </w:r>
            <w:r w:rsidR="00F4186C">
              <w:rPr>
                <w:rFonts w:asciiTheme="minorHAnsi" w:hAnsiTheme="minorHAnsi" w:cstheme="minorHAnsi"/>
                <w:sz w:val="20"/>
                <w:szCs w:val="20"/>
              </w:rPr>
              <w:t>%</w:t>
            </w:r>
          </w:p>
        </w:tc>
      </w:tr>
      <w:tr w:rsidR="006D698C" w:rsidRPr="00265F88" w14:paraId="40565891" w14:textId="77777777" w:rsidTr="00F4186C">
        <w:tc>
          <w:tcPr>
            <w:tcW w:w="361" w:type="pct"/>
            <w:vMerge w:val="restart"/>
          </w:tcPr>
          <w:p w14:paraId="636566CB" w14:textId="48196566" w:rsidR="006D698C" w:rsidRPr="004544B4" w:rsidRDefault="0058346D" w:rsidP="006406EA">
            <w:pPr>
              <w:ind w:left="34"/>
              <w:jc w:val="center"/>
              <w:rPr>
                <w:rFonts w:asciiTheme="minorHAnsi" w:hAnsiTheme="minorHAnsi" w:cstheme="minorHAnsi"/>
                <w:sz w:val="20"/>
                <w:szCs w:val="20"/>
              </w:rPr>
            </w:pPr>
            <w:r>
              <w:rPr>
                <w:rFonts w:asciiTheme="minorHAnsi" w:hAnsiTheme="minorHAnsi" w:cstheme="minorHAnsi"/>
                <w:sz w:val="20"/>
                <w:szCs w:val="20"/>
              </w:rPr>
              <w:t>C</w:t>
            </w:r>
          </w:p>
        </w:tc>
        <w:tc>
          <w:tcPr>
            <w:tcW w:w="1564" w:type="pct"/>
            <w:vMerge w:val="restart"/>
          </w:tcPr>
          <w:p w14:paraId="44255FA6" w14:textId="127F0E1D" w:rsidR="006D698C" w:rsidRPr="004544B4" w:rsidRDefault="006D698C" w:rsidP="006406EA">
            <w:pPr>
              <w:ind w:left="34"/>
              <w:jc w:val="center"/>
              <w:rPr>
                <w:rFonts w:asciiTheme="minorHAnsi" w:hAnsiTheme="minorHAnsi" w:cstheme="minorHAnsi"/>
                <w:sz w:val="20"/>
                <w:szCs w:val="20"/>
              </w:rPr>
            </w:pPr>
            <w:r w:rsidRPr="004544B4">
              <w:rPr>
                <w:rFonts w:asciiTheme="minorHAnsi" w:hAnsiTheme="minorHAnsi" w:cstheme="minorHAnsi"/>
                <w:sz w:val="20"/>
                <w:szCs w:val="20"/>
              </w:rPr>
              <w:t>Organisational experience and capability</w:t>
            </w:r>
          </w:p>
        </w:tc>
        <w:tc>
          <w:tcPr>
            <w:tcW w:w="1480" w:type="pct"/>
          </w:tcPr>
          <w:p w14:paraId="68D33E57" w14:textId="521C84D2" w:rsidR="006D698C" w:rsidRDefault="00F4186C" w:rsidP="006406EA">
            <w:pPr>
              <w:ind w:left="34"/>
              <w:jc w:val="center"/>
              <w:rPr>
                <w:rFonts w:asciiTheme="minorHAnsi" w:hAnsiTheme="minorHAnsi" w:cstheme="minorHAnsi"/>
                <w:sz w:val="20"/>
                <w:szCs w:val="20"/>
              </w:rPr>
            </w:pPr>
            <w:r>
              <w:rPr>
                <w:rFonts w:asciiTheme="minorHAnsi" w:hAnsiTheme="minorHAnsi" w:cstheme="minorHAnsi"/>
                <w:sz w:val="20"/>
                <w:szCs w:val="20"/>
              </w:rPr>
              <w:t>Experience</w:t>
            </w:r>
            <w:r w:rsidR="000E25BB">
              <w:rPr>
                <w:rFonts w:asciiTheme="minorHAnsi" w:hAnsiTheme="minorHAnsi" w:cstheme="minorHAnsi"/>
                <w:sz w:val="20"/>
                <w:szCs w:val="20"/>
              </w:rPr>
              <w:t>/ Qualifications</w:t>
            </w:r>
          </w:p>
        </w:tc>
        <w:tc>
          <w:tcPr>
            <w:tcW w:w="699" w:type="pct"/>
          </w:tcPr>
          <w:p w14:paraId="0B0B840C" w14:textId="09DA91F4" w:rsidR="006D698C" w:rsidRPr="004544B4" w:rsidRDefault="006D698C" w:rsidP="006406EA">
            <w:pPr>
              <w:ind w:left="34"/>
              <w:jc w:val="center"/>
              <w:rPr>
                <w:rFonts w:asciiTheme="minorHAnsi" w:hAnsiTheme="minorHAnsi" w:cstheme="minorHAnsi"/>
                <w:sz w:val="20"/>
                <w:szCs w:val="20"/>
              </w:rPr>
            </w:pPr>
          </w:p>
        </w:tc>
        <w:tc>
          <w:tcPr>
            <w:tcW w:w="896" w:type="pct"/>
          </w:tcPr>
          <w:p w14:paraId="53D57E2D" w14:textId="5579D1DF" w:rsidR="006D698C" w:rsidRPr="004544B4" w:rsidRDefault="00A62E54" w:rsidP="006406EA">
            <w:pPr>
              <w:ind w:left="34"/>
              <w:jc w:val="center"/>
              <w:rPr>
                <w:rFonts w:asciiTheme="minorHAnsi" w:hAnsiTheme="minorHAnsi" w:cstheme="minorHAnsi"/>
                <w:sz w:val="20"/>
                <w:szCs w:val="20"/>
              </w:rPr>
            </w:pPr>
            <w:r>
              <w:rPr>
                <w:rFonts w:asciiTheme="minorHAnsi" w:hAnsiTheme="minorHAnsi" w:cstheme="minorHAnsi"/>
                <w:sz w:val="20"/>
                <w:szCs w:val="20"/>
              </w:rPr>
              <w:t>5</w:t>
            </w:r>
            <w:r w:rsidR="00F4186C">
              <w:rPr>
                <w:rFonts w:asciiTheme="minorHAnsi" w:hAnsiTheme="minorHAnsi" w:cstheme="minorHAnsi"/>
                <w:sz w:val="20"/>
                <w:szCs w:val="20"/>
              </w:rPr>
              <w:t>%</w:t>
            </w:r>
          </w:p>
        </w:tc>
      </w:tr>
      <w:tr w:rsidR="006D698C" w:rsidRPr="00265F88" w14:paraId="17FE9589" w14:textId="77777777" w:rsidTr="00F4186C">
        <w:tc>
          <w:tcPr>
            <w:tcW w:w="361" w:type="pct"/>
            <w:vMerge/>
          </w:tcPr>
          <w:p w14:paraId="0ED048A9" w14:textId="77777777" w:rsidR="006D698C" w:rsidRPr="004544B4" w:rsidRDefault="006D698C" w:rsidP="006406EA">
            <w:pPr>
              <w:ind w:left="34"/>
              <w:jc w:val="center"/>
              <w:rPr>
                <w:rFonts w:asciiTheme="minorHAnsi" w:hAnsiTheme="minorHAnsi" w:cstheme="minorHAnsi"/>
                <w:sz w:val="20"/>
                <w:szCs w:val="20"/>
              </w:rPr>
            </w:pPr>
          </w:p>
        </w:tc>
        <w:tc>
          <w:tcPr>
            <w:tcW w:w="1564" w:type="pct"/>
            <w:vMerge/>
          </w:tcPr>
          <w:p w14:paraId="67803B02" w14:textId="77777777" w:rsidR="006D698C" w:rsidRPr="004544B4" w:rsidRDefault="006D698C" w:rsidP="006406EA">
            <w:pPr>
              <w:ind w:left="34"/>
              <w:jc w:val="center"/>
              <w:rPr>
                <w:rFonts w:asciiTheme="minorHAnsi" w:hAnsiTheme="minorHAnsi" w:cstheme="minorHAnsi"/>
                <w:sz w:val="20"/>
                <w:szCs w:val="20"/>
              </w:rPr>
            </w:pPr>
          </w:p>
        </w:tc>
        <w:tc>
          <w:tcPr>
            <w:tcW w:w="1480" w:type="pct"/>
          </w:tcPr>
          <w:p w14:paraId="3D649DBC" w14:textId="37FA2BFC" w:rsidR="006D698C" w:rsidRPr="004544B4" w:rsidRDefault="00F4186C" w:rsidP="006406EA">
            <w:pPr>
              <w:ind w:left="34"/>
              <w:jc w:val="center"/>
              <w:rPr>
                <w:rFonts w:asciiTheme="minorHAnsi" w:hAnsiTheme="minorHAnsi" w:cstheme="minorHAnsi"/>
                <w:sz w:val="20"/>
                <w:szCs w:val="20"/>
              </w:rPr>
            </w:pPr>
            <w:r>
              <w:rPr>
                <w:rFonts w:asciiTheme="minorHAnsi" w:hAnsiTheme="minorHAnsi" w:cstheme="minorHAnsi"/>
                <w:sz w:val="20"/>
                <w:szCs w:val="20"/>
              </w:rPr>
              <w:t>Methodology</w:t>
            </w:r>
          </w:p>
        </w:tc>
        <w:tc>
          <w:tcPr>
            <w:tcW w:w="699" w:type="pct"/>
          </w:tcPr>
          <w:p w14:paraId="5803FF40" w14:textId="45CA3E49" w:rsidR="006D698C" w:rsidRPr="004544B4" w:rsidRDefault="006D698C" w:rsidP="006406EA">
            <w:pPr>
              <w:ind w:left="34"/>
              <w:jc w:val="center"/>
              <w:rPr>
                <w:rFonts w:asciiTheme="minorHAnsi" w:hAnsiTheme="minorHAnsi" w:cstheme="minorHAnsi"/>
                <w:sz w:val="20"/>
                <w:szCs w:val="20"/>
              </w:rPr>
            </w:pPr>
          </w:p>
        </w:tc>
        <w:tc>
          <w:tcPr>
            <w:tcW w:w="896" w:type="pct"/>
          </w:tcPr>
          <w:p w14:paraId="2C641ECE" w14:textId="549EA303" w:rsidR="006D698C" w:rsidRPr="004544B4" w:rsidRDefault="00A62E54" w:rsidP="006406EA">
            <w:pPr>
              <w:ind w:left="34"/>
              <w:jc w:val="center"/>
              <w:rPr>
                <w:rFonts w:asciiTheme="minorHAnsi" w:hAnsiTheme="minorHAnsi" w:cstheme="minorHAnsi"/>
                <w:sz w:val="20"/>
                <w:szCs w:val="20"/>
              </w:rPr>
            </w:pPr>
            <w:r>
              <w:rPr>
                <w:rFonts w:asciiTheme="minorHAnsi" w:hAnsiTheme="minorHAnsi" w:cstheme="minorHAnsi"/>
                <w:sz w:val="20"/>
                <w:szCs w:val="20"/>
              </w:rPr>
              <w:t>5</w:t>
            </w:r>
            <w:r w:rsidR="00F4186C">
              <w:rPr>
                <w:rFonts w:asciiTheme="minorHAnsi" w:hAnsiTheme="minorHAnsi" w:cstheme="minorHAnsi"/>
                <w:sz w:val="20"/>
                <w:szCs w:val="20"/>
              </w:rPr>
              <w:t>%</w:t>
            </w:r>
          </w:p>
        </w:tc>
      </w:tr>
      <w:tr w:rsidR="006D698C" w:rsidRPr="00265F88" w14:paraId="0A5FA8CD" w14:textId="3C70956A" w:rsidTr="00F4186C">
        <w:tc>
          <w:tcPr>
            <w:tcW w:w="361" w:type="pct"/>
          </w:tcPr>
          <w:p w14:paraId="102CFD35" w14:textId="1153D1A6" w:rsidR="006D698C" w:rsidRPr="004544B4" w:rsidRDefault="0058346D" w:rsidP="006D698C">
            <w:pPr>
              <w:ind w:left="34"/>
              <w:jc w:val="center"/>
              <w:rPr>
                <w:rFonts w:asciiTheme="minorHAnsi" w:hAnsiTheme="minorHAnsi" w:cstheme="minorHAnsi"/>
                <w:sz w:val="20"/>
                <w:szCs w:val="20"/>
              </w:rPr>
            </w:pPr>
            <w:r>
              <w:rPr>
                <w:rFonts w:asciiTheme="minorHAnsi" w:hAnsiTheme="minorHAnsi" w:cstheme="minorHAnsi"/>
                <w:sz w:val="20"/>
                <w:szCs w:val="20"/>
              </w:rPr>
              <w:t>D</w:t>
            </w:r>
          </w:p>
        </w:tc>
        <w:tc>
          <w:tcPr>
            <w:tcW w:w="1564" w:type="pct"/>
          </w:tcPr>
          <w:p w14:paraId="28FA8C62" w14:textId="150560DF" w:rsidR="006D698C" w:rsidRPr="004544B4" w:rsidRDefault="006D698C" w:rsidP="006D698C">
            <w:pPr>
              <w:ind w:left="34"/>
              <w:jc w:val="center"/>
              <w:rPr>
                <w:rFonts w:asciiTheme="minorHAnsi" w:hAnsiTheme="minorHAnsi" w:cstheme="minorHAnsi"/>
                <w:sz w:val="20"/>
                <w:szCs w:val="20"/>
              </w:rPr>
            </w:pPr>
            <w:r w:rsidRPr="004544B4">
              <w:rPr>
                <w:rFonts w:asciiTheme="minorHAnsi" w:hAnsiTheme="minorHAnsi" w:cstheme="minorHAnsi"/>
                <w:sz w:val="20"/>
                <w:szCs w:val="20"/>
              </w:rPr>
              <w:t>Compliance with the Social Value Model*</w:t>
            </w:r>
          </w:p>
        </w:tc>
        <w:tc>
          <w:tcPr>
            <w:tcW w:w="1480" w:type="pct"/>
          </w:tcPr>
          <w:p w14:paraId="31E07108" w14:textId="131D5709" w:rsidR="006D698C" w:rsidRPr="004544B4" w:rsidRDefault="006D698C" w:rsidP="006D698C">
            <w:pPr>
              <w:ind w:left="34"/>
              <w:jc w:val="center"/>
              <w:rPr>
                <w:rFonts w:asciiTheme="minorHAnsi" w:hAnsiTheme="minorHAnsi" w:cstheme="minorHAnsi"/>
                <w:sz w:val="20"/>
                <w:szCs w:val="20"/>
              </w:rPr>
            </w:pPr>
            <w:r>
              <w:rPr>
                <w:rFonts w:asciiTheme="minorHAnsi" w:hAnsiTheme="minorHAnsi" w:cstheme="minorHAnsi"/>
                <w:sz w:val="20"/>
                <w:szCs w:val="20"/>
              </w:rPr>
              <w:t>See Appendix 1</w:t>
            </w:r>
          </w:p>
        </w:tc>
        <w:tc>
          <w:tcPr>
            <w:tcW w:w="699" w:type="pct"/>
          </w:tcPr>
          <w:p w14:paraId="7CF627BE" w14:textId="6FE27783" w:rsidR="006D698C" w:rsidRPr="004544B4" w:rsidRDefault="006D698C" w:rsidP="006D698C">
            <w:pPr>
              <w:ind w:left="34"/>
              <w:jc w:val="center"/>
              <w:rPr>
                <w:rFonts w:asciiTheme="minorHAnsi" w:hAnsiTheme="minorHAnsi" w:cstheme="minorHAnsi"/>
                <w:sz w:val="20"/>
                <w:szCs w:val="20"/>
              </w:rPr>
            </w:pPr>
          </w:p>
        </w:tc>
        <w:tc>
          <w:tcPr>
            <w:tcW w:w="896" w:type="pct"/>
          </w:tcPr>
          <w:p w14:paraId="39F34ADB" w14:textId="2891171E" w:rsidR="006D698C" w:rsidRPr="004544B4" w:rsidRDefault="00605A08" w:rsidP="006D698C">
            <w:pPr>
              <w:ind w:left="34"/>
              <w:jc w:val="center"/>
              <w:rPr>
                <w:rFonts w:asciiTheme="minorHAnsi" w:hAnsiTheme="minorHAnsi" w:cstheme="minorHAnsi"/>
                <w:sz w:val="20"/>
                <w:szCs w:val="20"/>
              </w:rPr>
            </w:pPr>
            <w:r>
              <w:rPr>
                <w:rFonts w:asciiTheme="minorHAnsi" w:hAnsiTheme="minorHAnsi" w:cstheme="minorHAnsi"/>
                <w:sz w:val="20"/>
                <w:szCs w:val="20"/>
              </w:rPr>
              <w:t>10%</w:t>
            </w:r>
          </w:p>
        </w:tc>
      </w:tr>
      <w:tr w:rsidR="00E6347D" w:rsidRPr="00265F88" w14:paraId="0B6D9349" w14:textId="77777777" w:rsidTr="00F4186C">
        <w:tc>
          <w:tcPr>
            <w:tcW w:w="361" w:type="pct"/>
          </w:tcPr>
          <w:p w14:paraId="110E7D9B" w14:textId="3B0D5070" w:rsidR="00E6347D" w:rsidRPr="004544B4" w:rsidRDefault="00E6347D" w:rsidP="006D698C">
            <w:pPr>
              <w:ind w:left="34"/>
              <w:jc w:val="center"/>
              <w:rPr>
                <w:rFonts w:asciiTheme="minorHAnsi" w:hAnsiTheme="minorHAnsi" w:cstheme="minorHAnsi"/>
                <w:sz w:val="20"/>
                <w:szCs w:val="20"/>
              </w:rPr>
            </w:pPr>
          </w:p>
        </w:tc>
        <w:tc>
          <w:tcPr>
            <w:tcW w:w="3044" w:type="pct"/>
            <w:gridSpan w:val="2"/>
          </w:tcPr>
          <w:p w14:paraId="287C12C2" w14:textId="36736680" w:rsidR="00E6347D" w:rsidRDefault="00E6347D" w:rsidP="006D698C">
            <w:pPr>
              <w:ind w:left="34"/>
              <w:jc w:val="center"/>
              <w:rPr>
                <w:rFonts w:asciiTheme="minorHAnsi" w:hAnsiTheme="minorHAnsi" w:cstheme="minorHAnsi"/>
                <w:sz w:val="20"/>
                <w:szCs w:val="20"/>
              </w:rPr>
            </w:pPr>
            <w:r>
              <w:rPr>
                <w:rFonts w:asciiTheme="minorHAnsi" w:hAnsiTheme="minorHAnsi" w:cstheme="minorHAnsi"/>
                <w:sz w:val="20"/>
                <w:szCs w:val="20"/>
              </w:rPr>
              <w:t>Site Visit</w:t>
            </w:r>
            <w:r w:rsidR="000E25BB">
              <w:rPr>
                <w:rFonts w:asciiTheme="minorHAnsi" w:hAnsiTheme="minorHAnsi" w:cstheme="minorHAnsi"/>
                <w:sz w:val="20"/>
                <w:szCs w:val="20"/>
              </w:rPr>
              <w:t xml:space="preserve"> Attended</w:t>
            </w:r>
          </w:p>
        </w:tc>
        <w:tc>
          <w:tcPr>
            <w:tcW w:w="699" w:type="pct"/>
          </w:tcPr>
          <w:p w14:paraId="3AE86E39" w14:textId="2B4967B0" w:rsidR="00E6347D" w:rsidRPr="004544B4" w:rsidRDefault="00E6347D" w:rsidP="006D698C">
            <w:pPr>
              <w:ind w:left="34"/>
              <w:jc w:val="center"/>
              <w:rPr>
                <w:rFonts w:asciiTheme="minorHAnsi" w:hAnsiTheme="minorHAnsi" w:cstheme="minorHAnsi"/>
                <w:sz w:val="20"/>
                <w:szCs w:val="20"/>
              </w:rPr>
            </w:pPr>
            <w:r>
              <w:rPr>
                <w:rFonts w:asciiTheme="minorHAnsi" w:hAnsiTheme="minorHAnsi" w:cstheme="minorHAnsi"/>
                <w:sz w:val="20"/>
                <w:szCs w:val="20"/>
              </w:rPr>
              <w:t>-</w:t>
            </w:r>
          </w:p>
        </w:tc>
        <w:tc>
          <w:tcPr>
            <w:tcW w:w="896" w:type="pct"/>
          </w:tcPr>
          <w:p w14:paraId="01D96112" w14:textId="37C5AC0D" w:rsidR="00E6347D" w:rsidRDefault="00E6347D" w:rsidP="006D698C">
            <w:pPr>
              <w:ind w:left="34"/>
              <w:jc w:val="center"/>
              <w:rPr>
                <w:rFonts w:asciiTheme="minorHAnsi" w:hAnsiTheme="minorHAnsi" w:cstheme="minorHAnsi"/>
                <w:sz w:val="20"/>
                <w:szCs w:val="20"/>
              </w:rPr>
            </w:pPr>
            <w:r>
              <w:rPr>
                <w:rFonts w:asciiTheme="minorHAnsi" w:hAnsiTheme="minorHAnsi" w:cstheme="minorHAnsi"/>
                <w:sz w:val="20"/>
                <w:szCs w:val="20"/>
              </w:rPr>
              <w:t>Pass / Fail</w:t>
            </w:r>
          </w:p>
        </w:tc>
      </w:tr>
      <w:tr w:rsidR="00E6347D" w:rsidRPr="00265F88" w14:paraId="3047790A" w14:textId="77777777" w:rsidTr="00F4186C">
        <w:tc>
          <w:tcPr>
            <w:tcW w:w="361" w:type="pct"/>
          </w:tcPr>
          <w:p w14:paraId="1CFE37C2" w14:textId="415D71DE" w:rsidR="00E6347D" w:rsidRPr="004544B4" w:rsidRDefault="00E6347D" w:rsidP="00F4186C">
            <w:pPr>
              <w:ind w:left="34"/>
              <w:jc w:val="center"/>
              <w:rPr>
                <w:rFonts w:asciiTheme="minorHAnsi" w:hAnsiTheme="minorHAnsi" w:cstheme="minorHAnsi"/>
                <w:sz w:val="20"/>
                <w:szCs w:val="20"/>
              </w:rPr>
            </w:pPr>
          </w:p>
        </w:tc>
        <w:tc>
          <w:tcPr>
            <w:tcW w:w="3044" w:type="pct"/>
            <w:gridSpan w:val="2"/>
          </w:tcPr>
          <w:p w14:paraId="2B879782" w14:textId="3541094F" w:rsidR="00E6347D" w:rsidRDefault="00E6347D"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Exclusion grounds *see (</w:t>
            </w:r>
            <w:hyperlink r:id="rId22" w:history="1">
              <w:r w:rsidRPr="004544B4">
                <w:rPr>
                  <w:rStyle w:val="Hyperlink"/>
                  <w:rFonts w:asciiTheme="minorHAnsi" w:hAnsiTheme="minorHAnsi" w:cstheme="minorHAnsi"/>
                  <w:sz w:val="20"/>
                  <w:szCs w:val="20"/>
                </w:rPr>
                <w:t>link</w:t>
              </w:r>
            </w:hyperlink>
            <w:r w:rsidRPr="004544B4">
              <w:rPr>
                <w:rFonts w:asciiTheme="minorHAnsi" w:hAnsiTheme="minorHAnsi" w:cstheme="minorHAnsi"/>
                <w:sz w:val="20"/>
                <w:szCs w:val="20"/>
              </w:rPr>
              <w:t>)</w:t>
            </w:r>
          </w:p>
        </w:tc>
        <w:tc>
          <w:tcPr>
            <w:tcW w:w="699" w:type="pct"/>
          </w:tcPr>
          <w:p w14:paraId="0BCC1A44" w14:textId="1B0EE98D" w:rsidR="00E6347D" w:rsidRPr="004544B4" w:rsidRDefault="00E6347D"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w:t>
            </w:r>
          </w:p>
        </w:tc>
        <w:tc>
          <w:tcPr>
            <w:tcW w:w="896" w:type="pct"/>
          </w:tcPr>
          <w:p w14:paraId="3018537C" w14:textId="26229580" w:rsidR="00E6347D" w:rsidRPr="004544B4" w:rsidRDefault="00E6347D" w:rsidP="005D7E7A">
            <w:pPr>
              <w:ind w:left="34"/>
              <w:jc w:val="center"/>
              <w:rPr>
                <w:rFonts w:asciiTheme="minorHAnsi" w:hAnsiTheme="minorHAnsi" w:cstheme="minorHAnsi"/>
                <w:sz w:val="20"/>
                <w:szCs w:val="20"/>
              </w:rPr>
            </w:pPr>
            <w:r w:rsidRPr="004544B4">
              <w:rPr>
                <w:rFonts w:asciiTheme="minorHAnsi" w:hAnsiTheme="minorHAnsi" w:cstheme="minorHAnsi"/>
                <w:sz w:val="20"/>
                <w:szCs w:val="20"/>
              </w:rPr>
              <w:t>Pass / Fail</w:t>
            </w:r>
          </w:p>
        </w:tc>
      </w:tr>
      <w:tr w:rsidR="00E6347D" w:rsidRPr="00265F88" w14:paraId="288E4583" w14:textId="77777777" w:rsidTr="00F4186C">
        <w:tc>
          <w:tcPr>
            <w:tcW w:w="3405" w:type="pct"/>
            <w:gridSpan w:val="3"/>
          </w:tcPr>
          <w:p w14:paraId="5118D30F" w14:textId="363B86E0" w:rsidR="00E6347D" w:rsidRPr="004544B4" w:rsidRDefault="00F4186C" w:rsidP="005D7E7A">
            <w:pPr>
              <w:ind w:left="34"/>
              <w:jc w:val="center"/>
              <w:rPr>
                <w:rFonts w:asciiTheme="minorHAnsi" w:hAnsiTheme="minorHAnsi" w:cstheme="minorHAnsi"/>
                <w:sz w:val="20"/>
                <w:szCs w:val="20"/>
              </w:rPr>
            </w:pPr>
            <w:r>
              <w:rPr>
                <w:rFonts w:asciiTheme="minorHAnsi" w:hAnsiTheme="minorHAnsi" w:cstheme="minorHAnsi"/>
                <w:sz w:val="20"/>
                <w:szCs w:val="20"/>
              </w:rPr>
              <w:t>Total</w:t>
            </w:r>
          </w:p>
        </w:tc>
        <w:tc>
          <w:tcPr>
            <w:tcW w:w="699" w:type="pct"/>
          </w:tcPr>
          <w:p w14:paraId="3D29D691" w14:textId="7E16ED1F" w:rsidR="00E6347D" w:rsidRPr="004544B4" w:rsidRDefault="00E6347D" w:rsidP="005D7E7A">
            <w:pPr>
              <w:ind w:left="34"/>
              <w:jc w:val="center"/>
              <w:rPr>
                <w:rFonts w:asciiTheme="minorHAnsi" w:hAnsiTheme="minorHAnsi" w:cstheme="minorHAnsi"/>
                <w:sz w:val="20"/>
                <w:szCs w:val="20"/>
              </w:rPr>
            </w:pPr>
          </w:p>
        </w:tc>
        <w:tc>
          <w:tcPr>
            <w:tcW w:w="896" w:type="pct"/>
          </w:tcPr>
          <w:p w14:paraId="09193EE3" w14:textId="0AB8F9B5" w:rsidR="00E6347D" w:rsidRPr="004544B4" w:rsidRDefault="00F4186C" w:rsidP="005D7E7A">
            <w:pPr>
              <w:ind w:left="34"/>
              <w:jc w:val="center"/>
              <w:rPr>
                <w:rFonts w:asciiTheme="minorHAnsi" w:hAnsiTheme="minorHAnsi" w:cstheme="minorHAnsi"/>
                <w:sz w:val="20"/>
                <w:szCs w:val="20"/>
              </w:rPr>
            </w:pPr>
            <w:r>
              <w:rPr>
                <w:rFonts w:asciiTheme="minorHAnsi" w:hAnsiTheme="minorHAnsi" w:cstheme="minorHAnsi"/>
                <w:sz w:val="20"/>
                <w:szCs w:val="20"/>
              </w:rPr>
              <w:t>100%</w:t>
            </w:r>
          </w:p>
        </w:tc>
      </w:tr>
    </w:tbl>
    <w:p w14:paraId="1562A8F1" w14:textId="147C0B11" w:rsidR="006D0519" w:rsidRDefault="00C104B5" w:rsidP="00C104B5">
      <w:pPr>
        <w:pStyle w:val="T3"/>
      </w:pPr>
      <w:r>
        <w:t>*</w:t>
      </w:r>
      <w:r w:rsidR="006D0519">
        <w:t>Within your proposal, please draw attention to your environmental sustainability policies and the activities you take in minimising climate damage</w:t>
      </w:r>
      <w:r w:rsidR="00B22F7A">
        <w:t xml:space="preserve">, </w:t>
      </w:r>
      <w:r w:rsidR="00F215F2">
        <w:t>including</w:t>
      </w:r>
      <w:r w:rsidR="00B22F7A">
        <w:t xml:space="preserve"> </w:t>
      </w:r>
      <w:r w:rsidR="00F215F2">
        <w:t xml:space="preserve">for example </w:t>
      </w:r>
      <w:r w:rsidR="00B22F7A">
        <w:t>energy minimisation</w:t>
      </w:r>
      <w:r w:rsidR="006D0519">
        <w:t xml:space="preserve">. </w:t>
      </w:r>
    </w:p>
    <w:p w14:paraId="75C14910" w14:textId="77777777" w:rsidR="00B524DF" w:rsidRDefault="00B524DF" w:rsidP="00C104B5">
      <w:pPr>
        <w:pStyle w:val="T3"/>
      </w:pPr>
    </w:p>
    <w:p w14:paraId="7EC18F58" w14:textId="2B4F1EF0" w:rsidR="00D55D1A" w:rsidRPr="00D95618" w:rsidRDefault="00D55D1A" w:rsidP="00D55D1A">
      <w:pPr>
        <w:pStyle w:val="T2"/>
      </w:pPr>
      <w:bookmarkStart w:id="24" w:name="_Toc192253176"/>
      <w:r>
        <w:t>Confidentiality</w:t>
      </w:r>
      <w:bookmarkEnd w:id="22"/>
      <w:r>
        <w:t xml:space="preserve"> and Freedom of Information</w:t>
      </w:r>
      <w:bookmarkEnd w:id="23"/>
      <w:bookmarkEnd w:id="24"/>
      <w:r>
        <w:t xml:space="preserve"> </w:t>
      </w:r>
    </w:p>
    <w:p w14:paraId="273111CB" w14:textId="77777777" w:rsidR="00E7391C"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w:t>
      </w:r>
    </w:p>
    <w:p w14:paraId="62A52558" w14:textId="65026031" w:rsidR="00D55D1A" w:rsidRDefault="00D31785" w:rsidP="00D55D1A">
      <w:pPr>
        <w:pStyle w:val="T3"/>
      </w:pPr>
      <w:r>
        <w:t xml:space="preserve">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03A2B811" w14:textId="77777777" w:rsidR="00B524DF" w:rsidRDefault="00B524DF" w:rsidP="00D55D1A">
      <w:pPr>
        <w:pStyle w:val="T3"/>
      </w:pPr>
    </w:p>
    <w:p w14:paraId="6E628C92" w14:textId="790FBCE3" w:rsidR="00CB38C4" w:rsidRDefault="002A4EC1" w:rsidP="002A4EC1">
      <w:pPr>
        <w:pStyle w:val="T2"/>
      </w:pPr>
      <w:bookmarkStart w:id="25" w:name="_Toc471285736"/>
      <w:bookmarkStart w:id="26" w:name="_Toc192253177"/>
      <w:r>
        <w:t xml:space="preserve">The </w:t>
      </w:r>
      <w:r w:rsidR="00B06F46">
        <w:t xml:space="preserve">template </w:t>
      </w:r>
      <w:r w:rsidR="008069F1">
        <w:t xml:space="preserve">for </w:t>
      </w:r>
      <w:r w:rsidR="00F352F9">
        <w:t>your bid/quote</w:t>
      </w:r>
      <w:bookmarkEnd w:id="26"/>
      <w:r w:rsidR="00F352F9">
        <w:t xml:space="preserve"> </w:t>
      </w:r>
      <w:bookmarkEnd w:id="25"/>
    </w:p>
    <w:bookmarkEnd w:id="3"/>
    <w:bookmarkEnd w:id="4"/>
    <w:p w14:paraId="6B848217" w14:textId="77777777" w:rsidR="00B611CA" w:rsidRDefault="00B611CA" w:rsidP="00B611CA">
      <w:pPr>
        <w:pStyle w:val="T3"/>
      </w:pPr>
      <w:r>
        <w:t xml:space="preserve">We have set out a template below, and ask that you use this to help us understand your bid, in a way that allows us to compare its benefits against others. This anticipates question we / you may have. </w:t>
      </w:r>
    </w:p>
    <w:p w14:paraId="557FA331" w14:textId="77777777" w:rsidR="00B611CA" w:rsidRDefault="00B611CA" w:rsidP="00B611CA">
      <w:pPr>
        <w:pStyle w:val="T3"/>
      </w:pPr>
      <w:r>
        <w:t xml:space="preserve">You are welcome to submit other information, but please do help us by identifying what you can do, in relation to our requirements, and do please answer the questions below where it is possible to do so. </w:t>
      </w:r>
    </w:p>
    <w:p w14:paraId="0F4A4E6D" w14:textId="7F69193F" w:rsidR="006546E3" w:rsidRDefault="00B611CA" w:rsidP="00E6347D">
      <w:pPr>
        <w:pStyle w:val="T3"/>
      </w:pPr>
      <w:r>
        <w:t xml:space="preserve">We have deliberately avoided overloading the quotations process with the rigors of (for example) the Crown Commercial Service’s ‘reason for exclusion’, but please note there are a number of requirements we have to ensure before finalising any subsequent contracts. These range from the ownership of the companies we work with, to environmental sustainability and key questions such as your policies and approach to Modern Slavery and equal opportunity.  </w:t>
      </w:r>
    </w:p>
    <w:p w14:paraId="7DFA766D" w14:textId="0C9E2D36" w:rsidR="00E7391C" w:rsidRDefault="00E7391C" w:rsidP="00E6347D">
      <w:pPr>
        <w:pStyle w:val="T3"/>
      </w:pPr>
    </w:p>
    <w:p w14:paraId="490B0B53" w14:textId="77777777" w:rsidR="00E7391C" w:rsidRDefault="00E7391C" w:rsidP="00E7391C">
      <w:pPr>
        <w:pStyle w:val="T2"/>
      </w:pPr>
      <w:bookmarkStart w:id="27" w:name="_Toc189140344"/>
      <w:bookmarkStart w:id="28" w:name="_Toc192253178"/>
      <w:r>
        <w:t>How the University assesses a tender</w:t>
      </w:r>
      <w:bookmarkEnd w:id="27"/>
      <w:bookmarkEnd w:id="28"/>
      <w:r>
        <w:t xml:space="preserve"> </w:t>
      </w:r>
    </w:p>
    <w:p w14:paraId="47BE3EA7" w14:textId="77777777" w:rsidR="00E7391C" w:rsidRDefault="00E7391C" w:rsidP="00E7391C">
      <w:pPr>
        <w:pStyle w:val="T3"/>
        <w:rPr>
          <w:color w:val="000000" w:themeColor="text1"/>
        </w:rPr>
      </w:pPr>
      <w:r>
        <w:rPr>
          <w:color w:val="000000" w:themeColor="text1"/>
        </w:rPr>
        <w:t xml:space="preserve">All submissions are assessed independently by each of a range of stakeholders from the service areas concerned and from the commercial, IT and legal experts from within the University. </w:t>
      </w:r>
    </w:p>
    <w:p w14:paraId="68765BCA" w14:textId="35E041E5" w:rsidR="00E7391C" w:rsidRDefault="00E7391C" w:rsidP="00E7391C">
      <w:pPr>
        <w:pStyle w:val="T3"/>
        <w:rPr>
          <w:color w:val="000000" w:themeColor="text1"/>
        </w:rPr>
      </w:pPr>
      <w:r w:rsidRPr="001E3FAB">
        <w:rPr>
          <w:color w:val="000000" w:themeColor="text1"/>
        </w:rPr>
        <w:t xml:space="preserve">A shorthand of scoring method is used to summarise the confidence each assessor has in each submission’s explanations in relation to the criteria set out in </w:t>
      </w:r>
      <w:r w:rsidRPr="00DB0F23">
        <w:rPr>
          <w:color w:val="000000" w:themeColor="text1"/>
        </w:rPr>
        <w:t>section 0.</w:t>
      </w:r>
      <w:r w:rsidR="00532A35">
        <w:rPr>
          <w:color w:val="000000" w:themeColor="text1"/>
        </w:rPr>
        <w:t>9</w:t>
      </w:r>
      <w:r w:rsidRPr="00DB0F23">
        <w:rPr>
          <w:color w:val="000000" w:themeColor="text1"/>
        </w:rPr>
        <w:t>.</w:t>
      </w:r>
      <w:r w:rsidRPr="001E3FAB">
        <w:rPr>
          <w:color w:val="000000" w:themeColor="text1"/>
        </w:rPr>
        <w:t xml:space="preserve"> This comprises of a marking and assessment check-sheet that is summarised to each of the criteria as being:</w:t>
      </w:r>
      <w:r>
        <w:rPr>
          <w:color w:val="000000" w:themeColor="text1"/>
        </w:rPr>
        <w:t xml:space="preserve"> </w:t>
      </w:r>
    </w:p>
    <w:p w14:paraId="1FAC4D65" w14:textId="77777777" w:rsidR="00E7391C" w:rsidRPr="005D47C4" w:rsidRDefault="00E7391C" w:rsidP="00E7391C">
      <w:pPr>
        <w:pStyle w:val="T3"/>
        <w:numPr>
          <w:ilvl w:val="0"/>
          <w:numId w:val="47"/>
        </w:numPr>
        <w:spacing w:before="120" w:line="240" w:lineRule="auto"/>
        <w:ind w:left="714" w:hanging="357"/>
        <w:rPr>
          <w:color w:val="000000" w:themeColor="text1"/>
        </w:rPr>
      </w:pPr>
      <w:r w:rsidRPr="005D47C4">
        <w:rPr>
          <w:color w:val="000000" w:themeColor="text1"/>
        </w:rPr>
        <w:lastRenderedPageBreak/>
        <w:t xml:space="preserve">Clear, relevant - adds value </w:t>
      </w:r>
    </w:p>
    <w:p w14:paraId="3021DC95" w14:textId="77777777" w:rsidR="00E7391C" w:rsidRPr="005D47C4" w:rsidRDefault="00E7391C" w:rsidP="00E7391C">
      <w:pPr>
        <w:pStyle w:val="T3"/>
        <w:numPr>
          <w:ilvl w:val="0"/>
          <w:numId w:val="47"/>
        </w:numPr>
        <w:spacing w:before="120" w:line="240" w:lineRule="auto"/>
        <w:ind w:left="714" w:hanging="357"/>
        <w:rPr>
          <w:color w:val="000000" w:themeColor="text1"/>
        </w:rPr>
      </w:pPr>
      <w:r w:rsidRPr="005D47C4">
        <w:rPr>
          <w:color w:val="000000" w:themeColor="text1"/>
        </w:rPr>
        <w:t xml:space="preserve">Clear, relevant </w:t>
      </w:r>
    </w:p>
    <w:p w14:paraId="1E17FF25" w14:textId="77777777" w:rsidR="00E7391C" w:rsidRPr="005D47C4" w:rsidRDefault="00E7391C" w:rsidP="00E7391C">
      <w:pPr>
        <w:pStyle w:val="T3"/>
        <w:numPr>
          <w:ilvl w:val="0"/>
          <w:numId w:val="47"/>
        </w:numPr>
        <w:spacing w:before="120" w:line="240" w:lineRule="auto"/>
        <w:ind w:left="714" w:hanging="357"/>
        <w:rPr>
          <w:color w:val="000000" w:themeColor="text1"/>
        </w:rPr>
      </w:pPr>
      <w:r w:rsidRPr="005D47C4">
        <w:rPr>
          <w:color w:val="000000" w:themeColor="text1"/>
        </w:rPr>
        <w:t>Acceptable</w:t>
      </w:r>
    </w:p>
    <w:p w14:paraId="19A3FF11" w14:textId="77777777" w:rsidR="00E7391C" w:rsidRPr="005D47C4" w:rsidRDefault="00E7391C" w:rsidP="00E7391C">
      <w:pPr>
        <w:pStyle w:val="T3"/>
        <w:numPr>
          <w:ilvl w:val="0"/>
          <w:numId w:val="47"/>
        </w:numPr>
        <w:spacing w:before="120" w:line="240" w:lineRule="auto"/>
        <w:ind w:left="714" w:hanging="357"/>
        <w:rPr>
          <w:color w:val="000000" w:themeColor="text1"/>
        </w:rPr>
      </w:pPr>
      <w:r w:rsidRPr="005D47C4">
        <w:rPr>
          <w:color w:val="000000" w:themeColor="text1"/>
        </w:rPr>
        <w:t>Limited</w:t>
      </w:r>
    </w:p>
    <w:p w14:paraId="437CF3BC" w14:textId="77777777" w:rsidR="00E7391C" w:rsidRPr="005D47C4" w:rsidRDefault="00E7391C" w:rsidP="00E7391C">
      <w:pPr>
        <w:pStyle w:val="T3"/>
        <w:numPr>
          <w:ilvl w:val="0"/>
          <w:numId w:val="47"/>
        </w:numPr>
        <w:spacing w:before="120" w:line="240" w:lineRule="auto"/>
        <w:ind w:left="714" w:hanging="357"/>
        <w:rPr>
          <w:color w:val="000000" w:themeColor="text1"/>
        </w:rPr>
      </w:pPr>
      <w:r w:rsidRPr="005D47C4">
        <w:rPr>
          <w:color w:val="000000" w:themeColor="text1"/>
        </w:rPr>
        <w:t xml:space="preserve">Does not clearly identify </w:t>
      </w:r>
    </w:p>
    <w:p w14:paraId="2B9F54DB" w14:textId="77777777" w:rsidR="00E7391C" w:rsidRDefault="00E7391C" w:rsidP="00E7391C">
      <w:pPr>
        <w:pStyle w:val="T3"/>
        <w:numPr>
          <w:ilvl w:val="0"/>
          <w:numId w:val="47"/>
        </w:numPr>
        <w:spacing w:before="120" w:line="240" w:lineRule="auto"/>
        <w:ind w:left="714" w:hanging="357"/>
        <w:rPr>
          <w:color w:val="000000" w:themeColor="text1"/>
        </w:rPr>
      </w:pPr>
      <w:r>
        <w:rPr>
          <w:color w:val="000000" w:themeColor="text1"/>
        </w:rPr>
        <w:t>D</w:t>
      </w:r>
      <w:r w:rsidRPr="005D47C4">
        <w:rPr>
          <w:color w:val="000000" w:themeColor="text1"/>
        </w:rPr>
        <w:t>oes not meet</w:t>
      </w:r>
    </w:p>
    <w:p w14:paraId="1A871C12" w14:textId="586BE386" w:rsidR="00E7391C" w:rsidRDefault="00E7391C" w:rsidP="00E7391C">
      <w:pPr>
        <w:pStyle w:val="T3"/>
        <w:rPr>
          <w:color w:val="000000" w:themeColor="text1"/>
        </w:rPr>
      </w:pPr>
      <w:r>
        <w:rPr>
          <w:color w:val="000000" w:themeColor="text1"/>
        </w:rPr>
        <w:t xml:space="preserve">These factors are calculated using the weightings shown in </w:t>
      </w:r>
      <w:r w:rsidRPr="00DB0F23">
        <w:rPr>
          <w:color w:val="000000" w:themeColor="text1"/>
        </w:rPr>
        <w:t>section 0.</w:t>
      </w:r>
      <w:r w:rsidR="00532A35">
        <w:rPr>
          <w:color w:val="000000" w:themeColor="text1"/>
        </w:rPr>
        <w:t>9</w:t>
      </w:r>
      <w:r w:rsidRPr="00DB0F23">
        <w:rPr>
          <w:color w:val="000000" w:themeColor="text1"/>
        </w:rPr>
        <w:t>. These</w:t>
      </w:r>
      <w:r>
        <w:rPr>
          <w:color w:val="000000" w:themeColor="text1"/>
        </w:rPr>
        <w:t xml:space="preserve"> are aggregated across assessors, and where there is deviation of 1 (+or-) between assessors, this is reviewed and quality assured. </w:t>
      </w:r>
    </w:p>
    <w:p w14:paraId="4C4C8F18" w14:textId="77777777" w:rsidR="00E7391C" w:rsidRDefault="00E7391C" w:rsidP="00E7391C">
      <w:pPr>
        <w:pStyle w:val="T3"/>
        <w:rPr>
          <w:color w:val="000000" w:themeColor="text1"/>
        </w:rPr>
      </w:pPr>
      <w:r>
        <w:rPr>
          <w:color w:val="000000" w:themeColor="text1"/>
        </w:rPr>
        <w:t xml:space="preserve">All assessors are highly experienced and recognise that different or unfamiliar does not mean better or worse, however, it is important to recognise that assessors will only assess what is submitted, they can make no assumptions for information not present, or that is overly novel in its application. Assessors do not follow URLS in documents, do not search company websites and are instructed not to attempt to interpret generic brochure ware.   </w:t>
      </w:r>
    </w:p>
    <w:p w14:paraId="2B391C9A" w14:textId="77777777" w:rsidR="00E7391C" w:rsidRDefault="00E7391C" w:rsidP="00E6347D">
      <w:pPr>
        <w:pStyle w:val="T3"/>
      </w:pPr>
    </w:p>
    <w:p w14:paraId="3C50EAB5" w14:textId="77777777" w:rsidR="00E7391C" w:rsidRDefault="00E7391C" w:rsidP="00E6347D">
      <w:pPr>
        <w:pStyle w:val="T3"/>
      </w:pPr>
    </w:p>
    <w:p w14:paraId="3B7590FD" w14:textId="2987082A" w:rsidR="00E7391C" w:rsidRDefault="00E7391C" w:rsidP="00E6347D">
      <w:pPr>
        <w:pStyle w:val="T3"/>
        <w:sectPr w:rsidR="00E7391C" w:rsidSect="00945C6E">
          <w:footerReference w:type="default" r:id="rId23"/>
          <w:pgSz w:w="11906" w:h="16838"/>
          <w:pgMar w:top="851" w:right="1274" w:bottom="709" w:left="1440" w:header="567" w:footer="122" w:gutter="0"/>
          <w:pgNumType w:start="1"/>
          <w:cols w:space="708"/>
          <w:docGrid w:linePitch="360"/>
        </w:sectPr>
      </w:pPr>
    </w:p>
    <w:p w14:paraId="7958C363" w14:textId="438B967D" w:rsidR="00605A08" w:rsidRDefault="00605A08" w:rsidP="006D2170">
      <w:pPr>
        <w:pStyle w:val="T3"/>
        <w:spacing w:before="0"/>
      </w:pPr>
      <w:r>
        <w:br w:type="page"/>
      </w:r>
    </w:p>
    <w:p w14:paraId="24864814" w14:textId="77777777" w:rsidR="00E6347D" w:rsidRDefault="00EF5569" w:rsidP="0081345B">
      <w:pPr>
        <w:pStyle w:val="T1"/>
      </w:pPr>
      <w:bookmarkStart w:id="29" w:name="_Toc166485635"/>
      <w:bookmarkStart w:id="30" w:name="_Toc192253179"/>
      <w:r>
        <w:lastRenderedPageBreak/>
        <w:t>Contact Details</w:t>
      </w:r>
      <w:bookmarkEnd w:id="30"/>
      <w:r>
        <w:t xml:space="preserve"> </w:t>
      </w:r>
      <w:bookmarkEnd w:id="29"/>
    </w:p>
    <w:p w14:paraId="78E27B4B" w14:textId="2AC00B82" w:rsidR="00EF5569" w:rsidRDefault="00EF5569" w:rsidP="00E6347D">
      <w:pPr>
        <w:pStyle w:val="T3"/>
      </w:pPr>
      <w:r>
        <w:t xml:space="preserve">Please set out the names / contact details for the people you want to be included in any correspondence from the University. Please note as </w:t>
      </w:r>
      <w:r w:rsidR="00E6347D">
        <w:t>s</w:t>
      </w:r>
      <w:r>
        <w:t xml:space="preserve">et out above, that no correspondence from your company in relation to this tender, should be sent elsewhere but to </w:t>
      </w:r>
      <w:hyperlink r:id="rId24" w:history="1">
        <w:r w:rsidRPr="00F92553">
          <w:rPr>
            <w:rStyle w:val="Hyperlink"/>
          </w:rPr>
          <w:t>tenders@chi.ac.uk</w:t>
        </w:r>
      </w:hyperlink>
      <w:r>
        <w:t xml:space="preserve"> </w:t>
      </w:r>
    </w:p>
    <w:p w14:paraId="23A0EBA0" w14:textId="77777777" w:rsidR="00EF5569" w:rsidRPr="00AB1FA6" w:rsidRDefault="00EF5569" w:rsidP="00EF5569">
      <w:pPr>
        <w:pStyle w:val="T3"/>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2545"/>
        <w:gridCol w:w="6629"/>
      </w:tblGrid>
      <w:tr w:rsidR="00EF5569" w14:paraId="638D3FC4" w14:textId="77777777" w:rsidTr="0089073B">
        <w:trPr>
          <w:trHeight w:val="967"/>
        </w:trPr>
        <w:tc>
          <w:tcPr>
            <w:tcW w:w="1387" w:type="pct"/>
            <w:tcBorders>
              <w:top w:val="single" w:sz="6" w:space="0" w:color="000000"/>
              <w:left w:val="single" w:sz="6" w:space="0" w:color="000000"/>
              <w:bottom w:val="single" w:sz="6" w:space="0" w:color="000000"/>
              <w:right w:val="single" w:sz="6" w:space="0" w:color="000000"/>
            </w:tcBorders>
            <w:shd w:val="clear" w:color="auto" w:fill="D9E2F3" w:themeFill="accent5" w:themeFillTint="33"/>
            <w:hideMark/>
          </w:tcPr>
          <w:p w14:paraId="6F7C2ADF" w14:textId="77777777" w:rsidR="00EF5569" w:rsidRDefault="00EF5569" w:rsidP="0089073B">
            <w:pPr>
              <w:pStyle w:val="T3"/>
              <w:spacing w:before="0"/>
            </w:pPr>
          </w:p>
        </w:tc>
        <w:tc>
          <w:tcPr>
            <w:tcW w:w="3613" w:type="pct"/>
            <w:tcBorders>
              <w:top w:val="single" w:sz="6" w:space="0" w:color="000000"/>
              <w:left w:val="single" w:sz="6" w:space="0" w:color="000000"/>
              <w:bottom w:val="single" w:sz="6" w:space="0" w:color="000000"/>
              <w:right w:val="single" w:sz="8" w:space="0" w:color="000000"/>
            </w:tcBorders>
            <w:shd w:val="clear" w:color="auto" w:fill="D9E2F3" w:themeFill="accent5" w:themeFillTint="33"/>
            <w:hideMark/>
          </w:tcPr>
          <w:p w14:paraId="09858D60" w14:textId="77777777" w:rsidR="00EF5569" w:rsidRDefault="00EF5569" w:rsidP="0089073B">
            <w:pPr>
              <w:pStyle w:val="T3"/>
              <w:spacing w:before="0"/>
            </w:pPr>
            <w:r>
              <w:t>Response</w:t>
            </w:r>
          </w:p>
        </w:tc>
      </w:tr>
      <w:tr w:rsidR="00EF5569" w14:paraId="1F1AEE2F"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3CD41C44" w14:textId="77777777" w:rsidR="00EF5569" w:rsidRDefault="00EF5569" w:rsidP="0089073B">
            <w:pPr>
              <w:pStyle w:val="T3"/>
              <w:spacing w:before="0"/>
            </w:pPr>
            <w:r>
              <w:t>Contact name</w:t>
            </w:r>
          </w:p>
        </w:tc>
        <w:tc>
          <w:tcPr>
            <w:tcW w:w="3613" w:type="pct"/>
            <w:tcBorders>
              <w:top w:val="single" w:sz="6" w:space="0" w:color="000000"/>
              <w:left w:val="single" w:sz="6" w:space="0" w:color="000000"/>
              <w:bottom w:val="single" w:sz="6" w:space="0" w:color="000000"/>
              <w:right w:val="single" w:sz="8" w:space="0" w:color="000000"/>
            </w:tcBorders>
          </w:tcPr>
          <w:p w14:paraId="304D4348" w14:textId="77777777" w:rsidR="00EF5569" w:rsidRDefault="00EF5569" w:rsidP="0089073B">
            <w:pPr>
              <w:pStyle w:val="T3"/>
              <w:spacing w:before="0"/>
            </w:pPr>
          </w:p>
        </w:tc>
      </w:tr>
      <w:tr w:rsidR="00EF5569" w14:paraId="25FEC7E9"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6730506C" w14:textId="77777777" w:rsidR="00EF5569" w:rsidRDefault="00EF5569" w:rsidP="0089073B">
            <w:pPr>
              <w:pStyle w:val="T3"/>
              <w:spacing w:before="0"/>
            </w:pPr>
            <w:r>
              <w:t>Name of organisation</w:t>
            </w:r>
          </w:p>
        </w:tc>
        <w:tc>
          <w:tcPr>
            <w:tcW w:w="3613" w:type="pct"/>
            <w:tcBorders>
              <w:top w:val="single" w:sz="6" w:space="0" w:color="000000"/>
              <w:left w:val="single" w:sz="6" w:space="0" w:color="000000"/>
              <w:bottom w:val="single" w:sz="6" w:space="0" w:color="000000"/>
              <w:right w:val="single" w:sz="8" w:space="0" w:color="000000"/>
            </w:tcBorders>
          </w:tcPr>
          <w:p w14:paraId="438A26C9" w14:textId="77777777" w:rsidR="00EF5569" w:rsidRDefault="00EF5569" w:rsidP="0089073B">
            <w:pPr>
              <w:pStyle w:val="T3"/>
              <w:spacing w:before="0"/>
            </w:pPr>
          </w:p>
        </w:tc>
      </w:tr>
      <w:tr w:rsidR="00EF5569" w14:paraId="050360BD"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3A47F5C9" w14:textId="77777777" w:rsidR="00EF5569" w:rsidRDefault="00EF5569" w:rsidP="0089073B">
            <w:pPr>
              <w:pStyle w:val="T3"/>
              <w:spacing w:before="0"/>
            </w:pPr>
            <w:r>
              <w:t>Role in organisation</w:t>
            </w:r>
          </w:p>
        </w:tc>
        <w:tc>
          <w:tcPr>
            <w:tcW w:w="3613" w:type="pct"/>
            <w:tcBorders>
              <w:top w:val="single" w:sz="6" w:space="0" w:color="000000"/>
              <w:left w:val="single" w:sz="6" w:space="0" w:color="000000"/>
              <w:bottom w:val="single" w:sz="6" w:space="0" w:color="000000"/>
              <w:right w:val="single" w:sz="8" w:space="0" w:color="000000"/>
            </w:tcBorders>
          </w:tcPr>
          <w:p w14:paraId="75ACE613" w14:textId="77777777" w:rsidR="00EF5569" w:rsidRDefault="00EF5569" w:rsidP="0089073B">
            <w:pPr>
              <w:pStyle w:val="T3"/>
              <w:spacing w:before="0"/>
            </w:pPr>
          </w:p>
        </w:tc>
      </w:tr>
      <w:tr w:rsidR="00EF5569" w14:paraId="1B4289D3" w14:textId="77777777" w:rsidTr="0089073B">
        <w:trPr>
          <w:trHeight w:val="573"/>
        </w:trPr>
        <w:tc>
          <w:tcPr>
            <w:tcW w:w="1387" w:type="pct"/>
            <w:tcBorders>
              <w:top w:val="single" w:sz="6" w:space="0" w:color="000000"/>
              <w:left w:val="single" w:sz="6" w:space="0" w:color="000000"/>
              <w:bottom w:val="single" w:sz="6" w:space="0" w:color="000000"/>
              <w:right w:val="single" w:sz="6" w:space="0" w:color="000000"/>
            </w:tcBorders>
            <w:hideMark/>
          </w:tcPr>
          <w:p w14:paraId="6DA2F39F" w14:textId="77777777" w:rsidR="00EF5569" w:rsidRDefault="00EF5569" w:rsidP="0089073B">
            <w:pPr>
              <w:pStyle w:val="T3"/>
              <w:spacing w:before="0"/>
            </w:pPr>
            <w:r>
              <w:t>Phone number</w:t>
            </w:r>
          </w:p>
        </w:tc>
        <w:tc>
          <w:tcPr>
            <w:tcW w:w="3613" w:type="pct"/>
            <w:tcBorders>
              <w:top w:val="single" w:sz="6" w:space="0" w:color="000000"/>
              <w:left w:val="single" w:sz="6" w:space="0" w:color="000000"/>
              <w:bottom w:val="single" w:sz="6" w:space="0" w:color="000000"/>
              <w:right w:val="single" w:sz="8" w:space="0" w:color="000000"/>
            </w:tcBorders>
          </w:tcPr>
          <w:p w14:paraId="1F69071C" w14:textId="77777777" w:rsidR="00EF5569" w:rsidRDefault="00EF5569" w:rsidP="0089073B">
            <w:pPr>
              <w:pStyle w:val="T3"/>
              <w:spacing w:before="0"/>
            </w:pPr>
          </w:p>
        </w:tc>
      </w:tr>
      <w:tr w:rsidR="00EF5569" w14:paraId="3B7662F9" w14:textId="77777777" w:rsidTr="0089073B">
        <w:trPr>
          <w:trHeight w:val="537"/>
        </w:trPr>
        <w:tc>
          <w:tcPr>
            <w:tcW w:w="1387" w:type="pct"/>
            <w:tcBorders>
              <w:top w:val="single" w:sz="6" w:space="0" w:color="000000"/>
              <w:left w:val="single" w:sz="6" w:space="0" w:color="000000"/>
              <w:bottom w:val="single" w:sz="6" w:space="0" w:color="000000"/>
              <w:right w:val="single" w:sz="6" w:space="0" w:color="000000"/>
            </w:tcBorders>
            <w:hideMark/>
          </w:tcPr>
          <w:p w14:paraId="62AE3685" w14:textId="77777777" w:rsidR="00EF5569" w:rsidRDefault="00EF5569" w:rsidP="0089073B">
            <w:pPr>
              <w:pStyle w:val="T3"/>
              <w:spacing w:before="0"/>
            </w:pPr>
            <w:r>
              <w:t xml:space="preserve">E-mail address </w:t>
            </w:r>
          </w:p>
        </w:tc>
        <w:tc>
          <w:tcPr>
            <w:tcW w:w="3613" w:type="pct"/>
            <w:tcBorders>
              <w:top w:val="single" w:sz="6" w:space="0" w:color="000000"/>
              <w:left w:val="single" w:sz="6" w:space="0" w:color="000000"/>
              <w:bottom w:val="single" w:sz="6" w:space="0" w:color="000000"/>
              <w:right w:val="single" w:sz="8" w:space="0" w:color="000000"/>
            </w:tcBorders>
          </w:tcPr>
          <w:p w14:paraId="506E8879" w14:textId="77777777" w:rsidR="00EF5569" w:rsidRDefault="00EF5569" w:rsidP="0089073B">
            <w:pPr>
              <w:pStyle w:val="T3"/>
              <w:spacing w:before="0"/>
            </w:pPr>
          </w:p>
        </w:tc>
      </w:tr>
      <w:tr w:rsidR="00EF5569" w14:paraId="2A511C5B" w14:textId="77777777" w:rsidTr="0089073B">
        <w:trPr>
          <w:trHeight w:val="1983"/>
        </w:trPr>
        <w:tc>
          <w:tcPr>
            <w:tcW w:w="1387" w:type="pct"/>
            <w:tcBorders>
              <w:top w:val="single" w:sz="6" w:space="0" w:color="000000"/>
              <w:left w:val="single" w:sz="6" w:space="0" w:color="000000"/>
              <w:bottom w:val="single" w:sz="6" w:space="0" w:color="000000"/>
              <w:right w:val="single" w:sz="6" w:space="0" w:color="000000"/>
            </w:tcBorders>
            <w:hideMark/>
          </w:tcPr>
          <w:p w14:paraId="47BFBC34" w14:textId="77777777" w:rsidR="00EF5569" w:rsidRDefault="00EF5569" w:rsidP="0089073B">
            <w:pPr>
              <w:pStyle w:val="T3"/>
              <w:spacing w:before="0"/>
            </w:pPr>
            <w:r>
              <w:t>Postal address</w:t>
            </w:r>
          </w:p>
        </w:tc>
        <w:tc>
          <w:tcPr>
            <w:tcW w:w="3613" w:type="pct"/>
            <w:tcBorders>
              <w:top w:val="single" w:sz="6" w:space="0" w:color="000000"/>
              <w:left w:val="single" w:sz="6" w:space="0" w:color="000000"/>
              <w:bottom w:val="single" w:sz="6" w:space="0" w:color="000000"/>
              <w:right w:val="single" w:sz="8" w:space="0" w:color="000000"/>
            </w:tcBorders>
          </w:tcPr>
          <w:p w14:paraId="21A3F740" w14:textId="77777777" w:rsidR="00EF5569" w:rsidRDefault="00EF5569" w:rsidP="0089073B">
            <w:pPr>
              <w:pStyle w:val="T3"/>
              <w:spacing w:before="0"/>
            </w:pPr>
          </w:p>
        </w:tc>
      </w:tr>
    </w:tbl>
    <w:p w14:paraId="4C58D38E" w14:textId="6286ED10" w:rsidR="004544B4" w:rsidRDefault="004544B4" w:rsidP="00EF5569">
      <w:pPr>
        <w:pStyle w:val="T1"/>
        <w:numPr>
          <w:ilvl w:val="0"/>
          <w:numId w:val="0"/>
        </w:numPr>
        <w:rPr>
          <w:rFonts w:asciiTheme="minorHAnsi" w:hAnsiTheme="minorHAnsi" w:cstheme="minorHAnsi"/>
        </w:rPr>
      </w:pPr>
      <w:r>
        <w:rPr>
          <w:rFonts w:asciiTheme="minorHAnsi" w:hAnsiTheme="minorHAnsi" w:cstheme="minorHAnsi"/>
        </w:rPr>
        <w:br w:type="page"/>
      </w:r>
    </w:p>
    <w:p w14:paraId="2141613A" w14:textId="45BF0613" w:rsidR="002116C3" w:rsidRPr="008C2B06" w:rsidRDefault="002116C3" w:rsidP="00EA6FA6">
      <w:pPr>
        <w:pStyle w:val="T1"/>
      </w:pPr>
      <w:bookmarkStart w:id="31" w:name="_Toc192253180"/>
      <w:r w:rsidRPr="008C2B06">
        <w:lastRenderedPageBreak/>
        <w:t>Questions</w:t>
      </w:r>
      <w:bookmarkEnd w:id="31"/>
    </w:p>
    <w:p w14:paraId="7A0D301B" w14:textId="2DC7BC90" w:rsidR="002116C3" w:rsidRPr="008C2B06" w:rsidRDefault="002116C3" w:rsidP="002116C3">
      <w:pPr>
        <w:rPr>
          <w:rFonts w:asciiTheme="minorHAnsi" w:hAnsiTheme="minorHAnsi" w:cstheme="minorHAnsi"/>
          <w:sz w:val="18"/>
        </w:rPr>
      </w:pPr>
      <w:r w:rsidRPr="008C2B06">
        <w:rPr>
          <w:rFonts w:asciiTheme="minorHAnsi" w:hAnsiTheme="minorHAnsi" w:cstheme="minorHAnsi"/>
          <w:sz w:val="18"/>
        </w:rPr>
        <w:t>There is no limit to word count for the questions, but please bear in mind the need for clarity etc.</w:t>
      </w:r>
    </w:p>
    <w:p w14:paraId="45D66907" w14:textId="71F2E586" w:rsidR="00920C1C" w:rsidRPr="00920C1C" w:rsidRDefault="008C2B06" w:rsidP="00314326">
      <w:pPr>
        <w:rPr>
          <w:lang w:val="en-US"/>
        </w:rPr>
      </w:pPr>
      <w:r w:rsidRPr="008C2B06">
        <w:rPr>
          <w:rFonts w:asciiTheme="minorHAnsi" w:hAnsiTheme="minorHAnsi" w:cstheme="minorHAnsi"/>
          <w:sz w:val="18"/>
        </w:rPr>
        <w:t xml:space="preserve">5 marks are available for each question and are weighted accordingly as per </w:t>
      </w:r>
      <w:r w:rsidR="00B52A22">
        <w:rPr>
          <w:rFonts w:asciiTheme="minorHAnsi" w:hAnsiTheme="minorHAnsi" w:cstheme="minorHAnsi"/>
          <w:sz w:val="18"/>
        </w:rPr>
        <w:t>the</w:t>
      </w:r>
      <w:r w:rsidRPr="008C2B06">
        <w:rPr>
          <w:rFonts w:asciiTheme="minorHAnsi" w:hAnsiTheme="minorHAnsi" w:cstheme="minorHAnsi"/>
          <w:sz w:val="18"/>
        </w:rPr>
        <w:t xml:space="preserve"> </w:t>
      </w:r>
      <w:r>
        <w:rPr>
          <w:rFonts w:asciiTheme="minorHAnsi" w:hAnsiTheme="minorHAnsi" w:cstheme="minorHAnsi"/>
          <w:sz w:val="18"/>
        </w:rPr>
        <w:t>table</w:t>
      </w:r>
      <w:r w:rsidR="00B52A22">
        <w:rPr>
          <w:rFonts w:asciiTheme="minorHAnsi" w:hAnsiTheme="minorHAnsi" w:cstheme="minorHAnsi"/>
          <w:sz w:val="18"/>
        </w:rPr>
        <w:t xml:space="preserve"> </w:t>
      </w:r>
      <w:r w:rsidR="00B52A22" w:rsidRPr="00B524DF">
        <w:rPr>
          <w:rFonts w:asciiTheme="minorHAnsi" w:hAnsiTheme="minorHAnsi" w:cstheme="minorHAnsi"/>
          <w:sz w:val="18"/>
        </w:rPr>
        <w:t>in 0.</w:t>
      </w:r>
      <w:r w:rsidR="00B524DF" w:rsidRPr="00B524DF">
        <w:rPr>
          <w:rFonts w:asciiTheme="minorHAnsi" w:hAnsiTheme="minorHAnsi" w:cstheme="minorHAnsi"/>
          <w:sz w:val="18"/>
        </w:rPr>
        <w:t>9</w:t>
      </w:r>
      <w:r w:rsidRPr="00B524DF">
        <w:rPr>
          <w:rFonts w:asciiTheme="minorHAnsi" w:hAnsiTheme="minorHAnsi" w:cstheme="minorHAnsi"/>
          <w:sz w:val="18"/>
        </w:rPr>
        <w:t>.</w:t>
      </w:r>
    </w:p>
    <w:p w14:paraId="1E1FE53E" w14:textId="0DF901F9" w:rsidR="00DD505B" w:rsidRPr="004D3AC0" w:rsidRDefault="00CD44CD" w:rsidP="00CD44CD">
      <w:pPr>
        <w:pStyle w:val="T2"/>
      </w:pPr>
      <w:bookmarkStart w:id="32" w:name="_Toc192253181"/>
      <w:r w:rsidRPr="004544B4">
        <w:t>Coherence and clarity to the University’s requirement</w:t>
      </w:r>
      <w:bookmarkEnd w:id="32"/>
    </w:p>
    <w:tbl>
      <w:tblPr>
        <w:tblStyle w:val="TableGrid"/>
        <w:tblW w:w="9209" w:type="dxa"/>
        <w:jc w:val="center"/>
        <w:tblLook w:val="04A0" w:firstRow="1" w:lastRow="0" w:firstColumn="1" w:lastColumn="0" w:noHBand="0" w:noVBand="1"/>
      </w:tblPr>
      <w:tblGrid>
        <w:gridCol w:w="562"/>
        <w:gridCol w:w="8647"/>
      </w:tblGrid>
      <w:tr w:rsidR="002116C3" w:rsidRPr="00A84EC1" w14:paraId="1677CC66" w14:textId="77777777" w:rsidTr="00F62B68">
        <w:trPr>
          <w:trHeight w:val="415"/>
          <w:jc w:val="center"/>
        </w:trPr>
        <w:tc>
          <w:tcPr>
            <w:tcW w:w="562" w:type="dxa"/>
            <w:shd w:val="clear" w:color="auto" w:fill="BDD6EE" w:themeFill="accent1" w:themeFillTint="66"/>
            <w:vAlign w:val="center"/>
          </w:tcPr>
          <w:p w14:paraId="3AA3293E" w14:textId="7F5C9AEB" w:rsidR="00F62B68" w:rsidRPr="002116C3" w:rsidRDefault="00DD505B" w:rsidP="00871AA7">
            <w:pPr>
              <w:pStyle w:val="T3"/>
            </w:pPr>
            <w:r>
              <w:t>1</w:t>
            </w:r>
          </w:p>
        </w:tc>
        <w:tc>
          <w:tcPr>
            <w:tcW w:w="8647" w:type="dxa"/>
            <w:shd w:val="clear" w:color="auto" w:fill="BDD6EE" w:themeFill="accent1" w:themeFillTint="66"/>
            <w:vAlign w:val="center"/>
          </w:tcPr>
          <w:p w14:paraId="523A0251" w14:textId="3BE83E33" w:rsidR="002116C3" w:rsidRPr="00A84EC1" w:rsidRDefault="000E25BB" w:rsidP="00311C42">
            <w:pPr>
              <w:pStyle w:val="T3"/>
              <w:spacing w:before="0"/>
            </w:pPr>
            <w:r>
              <w:t>Please detail how you will meet the specification given above</w:t>
            </w:r>
          </w:p>
        </w:tc>
      </w:tr>
      <w:tr w:rsidR="002116C3" w:rsidRPr="00A84EC1" w14:paraId="656D4A6E" w14:textId="77777777" w:rsidTr="00F62B68">
        <w:trPr>
          <w:trHeight w:val="845"/>
          <w:jc w:val="center"/>
        </w:trPr>
        <w:tc>
          <w:tcPr>
            <w:tcW w:w="9209" w:type="dxa"/>
            <w:gridSpan w:val="2"/>
          </w:tcPr>
          <w:p w14:paraId="0CE918E9" w14:textId="77777777" w:rsidR="002116C3" w:rsidRPr="00A84EC1" w:rsidRDefault="002116C3" w:rsidP="00311C42">
            <w:pPr>
              <w:pStyle w:val="T3"/>
              <w:spacing w:before="0"/>
              <w:rPr>
                <w:rFonts w:asciiTheme="minorHAnsi" w:hAnsiTheme="minorHAnsi" w:cstheme="minorHAnsi"/>
              </w:rPr>
            </w:pPr>
          </w:p>
        </w:tc>
      </w:tr>
    </w:tbl>
    <w:p w14:paraId="2CCD491C" w14:textId="77777777" w:rsidR="002116C3" w:rsidRPr="00A84EC1" w:rsidRDefault="002116C3" w:rsidP="002116C3">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2116C3" w:rsidRPr="00A84EC1" w14:paraId="1D9AD972" w14:textId="77777777" w:rsidTr="00871AA7">
        <w:trPr>
          <w:trHeight w:val="395"/>
        </w:trPr>
        <w:tc>
          <w:tcPr>
            <w:tcW w:w="491" w:type="dxa"/>
            <w:shd w:val="clear" w:color="auto" w:fill="BDD6EE" w:themeFill="accent1" w:themeFillTint="66"/>
            <w:vAlign w:val="center"/>
          </w:tcPr>
          <w:p w14:paraId="5A7A8745" w14:textId="267BBAC1" w:rsidR="002116C3" w:rsidRPr="00A84EC1" w:rsidRDefault="004D3AC0" w:rsidP="00311C42">
            <w:pPr>
              <w:pStyle w:val="T3"/>
              <w:spacing w:before="0"/>
              <w:rPr>
                <w:rFonts w:asciiTheme="minorHAnsi" w:hAnsiTheme="minorHAnsi" w:cstheme="minorHAnsi"/>
              </w:rPr>
            </w:pPr>
            <w:r>
              <w:rPr>
                <w:rFonts w:asciiTheme="minorHAnsi" w:hAnsiTheme="minorHAnsi" w:cstheme="minorHAnsi"/>
              </w:rPr>
              <w:t>2</w:t>
            </w:r>
          </w:p>
        </w:tc>
        <w:tc>
          <w:tcPr>
            <w:tcW w:w="8673" w:type="dxa"/>
            <w:shd w:val="clear" w:color="auto" w:fill="BDD6EE" w:themeFill="accent1" w:themeFillTint="66"/>
            <w:vAlign w:val="center"/>
          </w:tcPr>
          <w:p w14:paraId="29A44293" w14:textId="4B30A40A" w:rsidR="002116C3" w:rsidRPr="004D3AC0" w:rsidRDefault="000E25BB" w:rsidP="000E25BB">
            <w:pPr>
              <w:pStyle w:val="T3"/>
              <w:spacing w:before="0"/>
            </w:pPr>
            <w:r>
              <w:t xml:space="preserve">If deviating from the specified equipment, please describe how this will still meet the specification requirements </w:t>
            </w:r>
          </w:p>
        </w:tc>
      </w:tr>
      <w:tr w:rsidR="002116C3" w:rsidRPr="00A84EC1" w14:paraId="5AEF892D" w14:textId="77777777" w:rsidTr="00311C42">
        <w:trPr>
          <w:trHeight w:val="963"/>
        </w:trPr>
        <w:tc>
          <w:tcPr>
            <w:tcW w:w="9164" w:type="dxa"/>
            <w:gridSpan w:val="2"/>
          </w:tcPr>
          <w:p w14:paraId="5894AE4C" w14:textId="77777777" w:rsidR="002116C3" w:rsidRPr="00A84EC1" w:rsidRDefault="002116C3" w:rsidP="00311C42">
            <w:pPr>
              <w:pStyle w:val="T3"/>
              <w:spacing w:before="0"/>
              <w:rPr>
                <w:rFonts w:asciiTheme="minorHAnsi" w:hAnsiTheme="minorHAnsi" w:cstheme="minorHAnsi"/>
              </w:rPr>
            </w:pPr>
          </w:p>
        </w:tc>
      </w:tr>
    </w:tbl>
    <w:p w14:paraId="32054F0B" w14:textId="7FC6ECC8" w:rsidR="003715AB" w:rsidRPr="005D65C6" w:rsidRDefault="008C2B06" w:rsidP="00D86296">
      <w:pPr>
        <w:pStyle w:val="T3"/>
        <w:spacing w:before="0" w:after="0"/>
        <w:rPr>
          <w:rFonts w:cstheme="minorHAnsi"/>
        </w:rPr>
      </w:pPr>
      <w:r w:rsidRPr="00A84EC1">
        <w:rPr>
          <w:rFonts w:cstheme="minorHAnsi"/>
        </w:rPr>
        <w:t xml:space="preserve"> </w:t>
      </w:r>
    </w:p>
    <w:p w14:paraId="71C5D906" w14:textId="4C2E512B" w:rsidR="00871AA7" w:rsidRDefault="00CD44CD" w:rsidP="00CD44CD">
      <w:pPr>
        <w:pStyle w:val="T2"/>
      </w:pPr>
      <w:bookmarkStart w:id="33" w:name="_Toc192253182"/>
      <w:r w:rsidRPr="004544B4">
        <w:t>Organisational experience and capability</w:t>
      </w:r>
      <w:bookmarkEnd w:id="33"/>
    </w:p>
    <w:tbl>
      <w:tblPr>
        <w:tblStyle w:val="TableGrid"/>
        <w:tblW w:w="9209" w:type="dxa"/>
        <w:tblInd w:w="-5" w:type="dxa"/>
        <w:tblLook w:val="04A0" w:firstRow="1" w:lastRow="0" w:firstColumn="1" w:lastColumn="0" w:noHBand="0" w:noVBand="1"/>
      </w:tblPr>
      <w:tblGrid>
        <w:gridCol w:w="562"/>
        <w:gridCol w:w="8647"/>
      </w:tblGrid>
      <w:tr w:rsidR="00CB2589" w:rsidRPr="00A84EC1" w14:paraId="0637A81A" w14:textId="77777777" w:rsidTr="00DE5281">
        <w:trPr>
          <w:trHeight w:val="415"/>
        </w:trPr>
        <w:tc>
          <w:tcPr>
            <w:tcW w:w="562" w:type="dxa"/>
            <w:shd w:val="clear" w:color="auto" w:fill="BDD6EE" w:themeFill="accent1" w:themeFillTint="66"/>
            <w:vAlign w:val="center"/>
          </w:tcPr>
          <w:p w14:paraId="459CD124" w14:textId="0CCF0DDF" w:rsidR="00CB2589" w:rsidRPr="002116C3" w:rsidRDefault="00A62E54" w:rsidP="00DE5281">
            <w:pPr>
              <w:pStyle w:val="T3"/>
            </w:pPr>
            <w:r>
              <w:t>3</w:t>
            </w:r>
          </w:p>
        </w:tc>
        <w:tc>
          <w:tcPr>
            <w:tcW w:w="8647" w:type="dxa"/>
            <w:shd w:val="clear" w:color="auto" w:fill="BDD6EE" w:themeFill="accent1" w:themeFillTint="66"/>
            <w:vAlign w:val="center"/>
          </w:tcPr>
          <w:p w14:paraId="2C103E6D" w14:textId="6B9D4E3B" w:rsidR="00CB2589" w:rsidRPr="00A84EC1" w:rsidRDefault="00CB2589" w:rsidP="00DE5281">
            <w:pPr>
              <w:pStyle w:val="T3"/>
              <w:spacing w:before="0"/>
            </w:pPr>
            <w:r w:rsidRPr="00CB2589">
              <w:rPr>
                <w:b/>
              </w:rPr>
              <w:t>Not Scored</w:t>
            </w:r>
            <w:r>
              <w:t xml:space="preserve"> – Please list your most local office to us (PO19 6PE) and outline that office</w:t>
            </w:r>
            <w:r w:rsidR="00A62E54">
              <w:t>’</w:t>
            </w:r>
            <w:r>
              <w:t xml:space="preserve">s current workload.  </w:t>
            </w:r>
          </w:p>
        </w:tc>
      </w:tr>
      <w:tr w:rsidR="00CB2589" w:rsidRPr="00A84EC1" w14:paraId="3A201146" w14:textId="77777777" w:rsidTr="00DE5281">
        <w:trPr>
          <w:trHeight w:val="845"/>
        </w:trPr>
        <w:tc>
          <w:tcPr>
            <w:tcW w:w="9209" w:type="dxa"/>
            <w:gridSpan w:val="2"/>
          </w:tcPr>
          <w:p w14:paraId="2038B262" w14:textId="77777777" w:rsidR="00CB2589" w:rsidRPr="00A84EC1" w:rsidRDefault="00CB2589" w:rsidP="00DE5281">
            <w:pPr>
              <w:pStyle w:val="T3"/>
              <w:spacing w:before="0"/>
              <w:rPr>
                <w:rFonts w:asciiTheme="minorHAnsi" w:hAnsiTheme="minorHAnsi" w:cstheme="minorHAnsi"/>
              </w:rPr>
            </w:pPr>
          </w:p>
        </w:tc>
      </w:tr>
    </w:tbl>
    <w:p w14:paraId="3C453205" w14:textId="77777777" w:rsidR="00CB2589" w:rsidRPr="00CB2589" w:rsidRDefault="00CB2589" w:rsidP="00CB2589">
      <w:pPr>
        <w:rPr>
          <w:lang w:val="en-US"/>
        </w:rPr>
      </w:pPr>
    </w:p>
    <w:tbl>
      <w:tblPr>
        <w:tblStyle w:val="TableGrid"/>
        <w:tblW w:w="9209" w:type="dxa"/>
        <w:tblInd w:w="-5" w:type="dxa"/>
        <w:tblLook w:val="04A0" w:firstRow="1" w:lastRow="0" w:firstColumn="1" w:lastColumn="0" w:noHBand="0" w:noVBand="1"/>
      </w:tblPr>
      <w:tblGrid>
        <w:gridCol w:w="562"/>
        <w:gridCol w:w="8647"/>
      </w:tblGrid>
      <w:tr w:rsidR="00871AA7" w:rsidRPr="00A84EC1" w14:paraId="1896734E" w14:textId="77777777" w:rsidTr="00311C42">
        <w:trPr>
          <w:trHeight w:val="415"/>
        </w:trPr>
        <w:tc>
          <w:tcPr>
            <w:tcW w:w="562" w:type="dxa"/>
            <w:shd w:val="clear" w:color="auto" w:fill="BDD6EE" w:themeFill="accent1" w:themeFillTint="66"/>
            <w:vAlign w:val="center"/>
          </w:tcPr>
          <w:p w14:paraId="5B5D10DC" w14:textId="7E53CECB" w:rsidR="00871AA7" w:rsidRPr="002116C3" w:rsidRDefault="00A62E54" w:rsidP="00871AA7">
            <w:pPr>
              <w:pStyle w:val="T3"/>
            </w:pPr>
            <w:r>
              <w:t>4</w:t>
            </w:r>
          </w:p>
        </w:tc>
        <w:tc>
          <w:tcPr>
            <w:tcW w:w="8647" w:type="dxa"/>
            <w:shd w:val="clear" w:color="auto" w:fill="BDD6EE" w:themeFill="accent1" w:themeFillTint="66"/>
            <w:vAlign w:val="center"/>
          </w:tcPr>
          <w:p w14:paraId="2B73E7F5" w14:textId="1B56BE47" w:rsidR="00871AA7" w:rsidRPr="00A84EC1" w:rsidRDefault="000E25BB" w:rsidP="00311C42">
            <w:pPr>
              <w:pStyle w:val="T3"/>
              <w:spacing w:before="0"/>
            </w:pPr>
            <w:r>
              <w:t xml:space="preserve">Please describe you experience with other projects similar to this. </w:t>
            </w:r>
          </w:p>
        </w:tc>
      </w:tr>
      <w:tr w:rsidR="00871AA7" w:rsidRPr="00A84EC1" w14:paraId="403719EF" w14:textId="77777777" w:rsidTr="00311C42">
        <w:trPr>
          <w:trHeight w:val="845"/>
        </w:trPr>
        <w:tc>
          <w:tcPr>
            <w:tcW w:w="9209" w:type="dxa"/>
            <w:gridSpan w:val="2"/>
          </w:tcPr>
          <w:p w14:paraId="5ED22DE2" w14:textId="0F7DB2C7" w:rsidR="00871AA7" w:rsidRPr="00CB2589" w:rsidRDefault="00CB2589" w:rsidP="00311C42">
            <w:pPr>
              <w:pStyle w:val="T3"/>
              <w:spacing w:before="0"/>
              <w:rPr>
                <w:rFonts w:asciiTheme="minorHAnsi" w:hAnsiTheme="minorHAnsi" w:cstheme="minorHAnsi"/>
                <w:i/>
              </w:rPr>
            </w:pPr>
            <w:r w:rsidRPr="00CB2589">
              <w:rPr>
                <w:rFonts w:asciiTheme="minorHAnsi" w:hAnsiTheme="minorHAnsi" w:cstheme="minorHAnsi"/>
                <w:i/>
              </w:rPr>
              <w:t>Please also complete the table at section 4 to showcase four contracts of similar size and nature to this opportunity in the last 5 years. Those contract</w:t>
            </w:r>
            <w:r>
              <w:rPr>
                <w:rFonts w:asciiTheme="minorHAnsi" w:hAnsiTheme="minorHAnsi" w:cstheme="minorHAnsi"/>
                <w:i/>
              </w:rPr>
              <w:t>s</w:t>
            </w:r>
            <w:r w:rsidRPr="00CB2589">
              <w:rPr>
                <w:rFonts w:asciiTheme="minorHAnsi" w:hAnsiTheme="minorHAnsi" w:cstheme="minorHAnsi"/>
                <w:i/>
              </w:rPr>
              <w:t xml:space="preserve"> should have been won by the office listed above. </w:t>
            </w:r>
          </w:p>
        </w:tc>
      </w:tr>
    </w:tbl>
    <w:p w14:paraId="1CEAAFB5" w14:textId="77777777" w:rsidR="00871AA7" w:rsidRPr="00A84EC1" w:rsidRDefault="00871AA7" w:rsidP="00871AA7">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871AA7" w:rsidRPr="00A84EC1" w14:paraId="7F1F0EBA" w14:textId="77777777" w:rsidTr="00311C42">
        <w:trPr>
          <w:trHeight w:val="395"/>
        </w:trPr>
        <w:tc>
          <w:tcPr>
            <w:tcW w:w="491" w:type="dxa"/>
            <w:shd w:val="clear" w:color="auto" w:fill="BDD6EE" w:themeFill="accent1" w:themeFillTint="66"/>
            <w:vAlign w:val="center"/>
          </w:tcPr>
          <w:p w14:paraId="726369F9" w14:textId="70313715" w:rsidR="00871AA7" w:rsidRPr="00A84EC1" w:rsidRDefault="00A62E54" w:rsidP="00311C42">
            <w:pPr>
              <w:pStyle w:val="T3"/>
              <w:spacing w:before="0"/>
              <w:rPr>
                <w:rFonts w:asciiTheme="minorHAnsi" w:hAnsiTheme="minorHAnsi" w:cstheme="minorHAnsi"/>
              </w:rPr>
            </w:pPr>
            <w:r>
              <w:rPr>
                <w:rFonts w:asciiTheme="minorHAnsi" w:hAnsiTheme="minorHAnsi" w:cstheme="minorHAnsi"/>
              </w:rPr>
              <w:t>5</w:t>
            </w:r>
          </w:p>
        </w:tc>
        <w:tc>
          <w:tcPr>
            <w:tcW w:w="8673" w:type="dxa"/>
            <w:shd w:val="clear" w:color="auto" w:fill="BDD6EE" w:themeFill="accent1" w:themeFillTint="66"/>
            <w:vAlign w:val="center"/>
          </w:tcPr>
          <w:p w14:paraId="6AE570A3" w14:textId="093FABE0" w:rsidR="00871AA7" w:rsidRPr="00A84EC1" w:rsidRDefault="000E25BB" w:rsidP="00311C42">
            <w:pPr>
              <w:pStyle w:val="T3"/>
              <w:spacing w:before="0"/>
            </w:pPr>
            <w:r>
              <w:t>Please list your proposed team to install the system and their relevant qualifications</w:t>
            </w:r>
          </w:p>
        </w:tc>
      </w:tr>
      <w:tr w:rsidR="00871AA7" w:rsidRPr="00A84EC1" w14:paraId="39E97243" w14:textId="77777777" w:rsidTr="00311C42">
        <w:trPr>
          <w:trHeight w:val="963"/>
        </w:trPr>
        <w:tc>
          <w:tcPr>
            <w:tcW w:w="9164" w:type="dxa"/>
            <w:gridSpan w:val="2"/>
          </w:tcPr>
          <w:p w14:paraId="6584FCF7" w14:textId="0F02C7F5" w:rsidR="00871AA7" w:rsidRPr="00CB2589" w:rsidRDefault="00EC1CBE" w:rsidP="00311C42">
            <w:pPr>
              <w:pStyle w:val="T3"/>
              <w:spacing w:before="0"/>
              <w:rPr>
                <w:rFonts w:asciiTheme="minorHAnsi" w:hAnsiTheme="minorHAnsi" w:cstheme="minorHAnsi"/>
                <w:i/>
              </w:rPr>
            </w:pPr>
            <w:r w:rsidRPr="00CB2589">
              <w:rPr>
                <w:rFonts w:asciiTheme="minorHAnsi" w:hAnsiTheme="minorHAnsi" w:cstheme="minorHAnsi"/>
                <w:i/>
              </w:rPr>
              <w:t xml:space="preserve">Please include </w:t>
            </w:r>
            <w:r w:rsidR="00CB2589" w:rsidRPr="00CB2589">
              <w:rPr>
                <w:rFonts w:asciiTheme="minorHAnsi" w:hAnsiTheme="minorHAnsi" w:cstheme="minorHAnsi"/>
                <w:i/>
              </w:rPr>
              <w:t xml:space="preserve">your criteria for selecting and appointing engineers/ sub-contractors and how engineers are managed for performance and workmanship. </w:t>
            </w:r>
          </w:p>
        </w:tc>
      </w:tr>
    </w:tbl>
    <w:p w14:paraId="565302BF" w14:textId="4F236B67" w:rsidR="00871AA7" w:rsidRDefault="00871AA7" w:rsidP="00D86296">
      <w:pPr>
        <w:spacing w:after="0"/>
        <w:ind w:left="425"/>
        <w:rPr>
          <w:lang w:val="en-US"/>
        </w:rPr>
      </w:pPr>
    </w:p>
    <w:tbl>
      <w:tblPr>
        <w:tblStyle w:val="TableGrid"/>
        <w:tblW w:w="9164" w:type="dxa"/>
        <w:tblLook w:val="04A0" w:firstRow="1" w:lastRow="0" w:firstColumn="1" w:lastColumn="0" w:noHBand="0" w:noVBand="1"/>
      </w:tblPr>
      <w:tblGrid>
        <w:gridCol w:w="491"/>
        <w:gridCol w:w="8673"/>
      </w:tblGrid>
      <w:tr w:rsidR="00920C1C" w:rsidRPr="00920C1C" w14:paraId="7BA6526A" w14:textId="77777777" w:rsidTr="00F855C6">
        <w:trPr>
          <w:trHeight w:val="395"/>
        </w:trPr>
        <w:tc>
          <w:tcPr>
            <w:tcW w:w="491" w:type="dxa"/>
            <w:shd w:val="clear" w:color="auto" w:fill="BDD6EE" w:themeFill="accent1" w:themeFillTint="66"/>
            <w:vAlign w:val="center"/>
          </w:tcPr>
          <w:p w14:paraId="431893A2" w14:textId="2B1B0BDA" w:rsidR="00920C1C" w:rsidRPr="00920C1C" w:rsidRDefault="00A62E54" w:rsidP="00F855C6">
            <w:pPr>
              <w:pStyle w:val="T3"/>
              <w:spacing w:before="0"/>
              <w:rPr>
                <w:rFonts w:asciiTheme="minorHAnsi" w:hAnsiTheme="minorHAnsi" w:cstheme="minorHAnsi"/>
                <w:sz w:val="18"/>
              </w:rPr>
            </w:pPr>
            <w:r>
              <w:rPr>
                <w:rFonts w:asciiTheme="minorHAnsi" w:hAnsiTheme="minorHAnsi" w:cstheme="minorHAnsi"/>
                <w:sz w:val="18"/>
              </w:rPr>
              <w:t>6</w:t>
            </w:r>
          </w:p>
        </w:tc>
        <w:tc>
          <w:tcPr>
            <w:tcW w:w="8673" w:type="dxa"/>
            <w:shd w:val="clear" w:color="auto" w:fill="BDD6EE" w:themeFill="accent1" w:themeFillTint="66"/>
            <w:vAlign w:val="center"/>
          </w:tcPr>
          <w:p w14:paraId="20E49149" w14:textId="339E895E" w:rsidR="00920C1C" w:rsidRPr="00920C1C" w:rsidRDefault="000E25BB" w:rsidP="00920C1C">
            <w:pPr>
              <w:ind w:left="0"/>
              <w:rPr>
                <w:rFonts w:asciiTheme="minorHAnsi" w:hAnsiTheme="minorHAnsi" w:cstheme="minorHAnsi"/>
                <w:sz w:val="20"/>
              </w:rPr>
            </w:pPr>
            <w:r>
              <w:rPr>
                <w:rFonts w:asciiTheme="minorHAnsi" w:hAnsiTheme="minorHAnsi" w:cstheme="minorHAnsi"/>
                <w:sz w:val="20"/>
              </w:rPr>
              <w:t>Please provide a methodology of how you will approach this</w:t>
            </w:r>
            <w:r w:rsidR="0058346D">
              <w:rPr>
                <w:rFonts w:asciiTheme="minorHAnsi" w:hAnsiTheme="minorHAnsi" w:cstheme="minorHAnsi"/>
                <w:sz w:val="20"/>
              </w:rPr>
              <w:t xml:space="preserve"> project</w:t>
            </w:r>
          </w:p>
        </w:tc>
      </w:tr>
      <w:tr w:rsidR="00920C1C" w:rsidRPr="00920C1C" w14:paraId="4DB14416" w14:textId="77777777" w:rsidTr="00F855C6">
        <w:trPr>
          <w:trHeight w:val="963"/>
        </w:trPr>
        <w:tc>
          <w:tcPr>
            <w:tcW w:w="9164" w:type="dxa"/>
            <w:gridSpan w:val="2"/>
          </w:tcPr>
          <w:p w14:paraId="36B4B5DA" w14:textId="77777777" w:rsidR="00920C1C" w:rsidRPr="00920C1C" w:rsidRDefault="00920C1C" w:rsidP="00F855C6">
            <w:pPr>
              <w:pStyle w:val="T3"/>
              <w:spacing w:before="0"/>
              <w:rPr>
                <w:rFonts w:asciiTheme="minorHAnsi" w:hAnsiTheme="minorHAnsi" w:cstheme="minorHAnsi"/>
                <w:sz w:val="18"/>
              </w:rPr>
            </w:pPr>
          </w:p>
        </w:tc>
      </w:tr>
    </w:tbl>
    <w:p w14:paraId="1CDC1B86" w14:textId="2B6C49D1" w:rsidR="00920C1C" w:rsidRDefault="00920C1C" w:rsidP="0058346D">
      <w:pPr>
        <w:spacing w:after="0"/>
        <w:ind w:left="0"/>
        <w:rPr>
          <w:rFonts w:asciiTheme="minorHAnsi" w:hAnsiTheme="minorHAnsi" w:cstheme="minorHAnsi"/>
          <w:sz w:val="20"/>
          <w:lang w:val="en-US"/>
        </w:rPr>
      </w:pPr>
    </w:p>
    <w:p w14:paraId="6BD0FB97" w14:textId="70DFAD39" w:rsidR="002116C3" w:rsidRDefault="002116C3" w:rsidP="00871AA7">
      <w:pPr>
        <w:pStyle w:val="T2"/>
      </w:pPr>
      <w:bookmarkStart w:id="34" w:name="_Toc192253183"/>
      <w:r w:rsidRPr="00265F88">
        <w:t>Compliance with the Social Value Model</w:t>
      </w:r>
      <w:bookmarkEnd w:id="34"/>
    </w:p>
    <w:tbl>
      <w:tblPr>
        <w:tblStyle w:val="TableGrid"/>
        <w:tblW w:w="9209" w:type="dxa"/>
        <w:tblInd w:w="-5" w:type="dxa"/>
        <w:tblLook w:val="04A0" w:firstRow="1" w:lastRow="0" w:firstColumn="1" w:lastColumn="0" w:noHBand="0" w:noVBand="1"/>
      </w:tblPr>
      <w:tblGrid>
        <w:gridCol w:w="562"/>
        <w:gridCol w:w="8647"/>
      </w:tblGrid>
      <w:tr w:rsidR="00E7391C" w:rsidRPr="0046776F" w14:paraId="2CEEA8A0" w14:textId="77777777" w:rsidTr="0081345B">
        <w:trPr>
          <w:trHeight w:val="415"/>
        </w:trPr>
        <w:tc>
          <w:tcPr>
            <w:tcW w:w="562" w:type="dxa"/>
            <w:shd w:val="clear" w:color="auto" w:fill="BDD6EE" w:themeFill="accent1" w:themeFillTint="66"/>
            <w:vAlign w:val="center"/>
          </w:tcPr>
          <w:p w14:paraId="28974151" w14:textId="47A28156" w:rsidR="00E7391C" w:rsidRPr="0046776F" w:rsidRDefault="00A62E54" w:rsidP="0081345B">
            <w:pPr>
              <w:pStyle w:val="T3"/>
              <w:rPr>
                <w:sz w:val="18"/>
                <w:szCs w:val="18"/>
              </w:rPr>
            </w:pPr>
            <w:r>
              <w:rPr>
                <w:sz w:val="18"/>
                <w:szCs w:val="18"/>
              </w:rPr>
              <w:t>7</w:t>
            </w:r>
          </w:p>
        </w:tc>
        <w:tc>
          <w:tcPr>
            <w:tcW w:w="8647" w:type="dxa"/>
            <w:shd w:val="clear" w:color="auto" w:fill="BDD6EE" w:themeFill="accent1" w:themeFillTint="66"/>
            <w:vAlign w:val="center"/>
          </w:tcPr>
          <w:p w14:paraId="4DB17BFE" w14:textId="77777777" w:rsidR="00E7391C" w:rsidRPr="0046776F" w:rsidRDefault="00E7391C" w:rsidP="000E25BB">
            <w:pPr>
              <w:pStyle w:val="T3"/>
              <w:spacing w:before="0"/>
              <w:rPr>
                <w:sz w:val="18"/>
                <w:szCs w:val="18"/>
              </w:rPr>
            </w:pPr>
            <w:r w:rsidRPr="0046776F">
              <w:rPr>
                <w:sz w:val="18"/>
                <w:szCs w:val="18"/>
              </w:rPr>
              <w:t>Please tell us something about you and your organisation, for example in relation to themes of the Social Value Act.  (please also see the 17 UN Sustainable Development Goals)</w:t>
            </w:r>
          </w:p>
        </w:tc>
      </w:tr>
      <w:tr w:rsidR="00E7391C" w:rsidRPr="0046776F" w14:paraId="195FEC0E" w14:textId="77777777" w:rsidTr="0081345B">
        <w:trPr>
          <w:trHeight w:val="845"/>
        </w:trPr>
        <w:tc>
          <w:tcPr>
            <w:tcW w:w="9209" w:type="dxa"/>
            <w:gridSpan w:val="2"/>
          </w:tcPr>
          <w:p w14:paraId="5AC7C46F" w14:textId="77777777" w:rsidR="00E7391C" w:rsidRPr="00F35985" w:rsidRDefault="00E7391C" w:rsidP="0081345B">
            <w:pPr>
              <w:pStyle w:val="T3"/>
              <w:spacing w:before="0"/>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See criteria in Appendix </w:t>
            </w:r>
            <w:r>
              <w:rPr>
                <w:rFonts w:asciiTheme="minorHAnsi" w:hAnsiTheme="minorHAnsi" w:cstheme="minorHAnsi"/>
                <w:color w:val="808080" w:themeColor="background1" w:themeShade="80"/>
                <w:sz w:val="18"/>
                <w:szCs w:val="18"/>
              </w:rPr>
              <w:t>1</w:t>
            </w:r>
            <w:r w:rsidRPr="00F35985">
              <w:rPr>
                <w:rFonts w:asciiTheme="minorHAnsi" w:hAnsiTheme="minorHAnsi" w:cstheme="minorHAnsi"/>
                <w:color w:val="808080" w:themeColor="background1" w:themeShade="80"/>
                <w:sz w:val="18"/>
                <w:szCs w:val="18"/>
              </w:rPr>
              <w:t xml:space="preserve"> </w:t>
            </w:r>
          </w:p>
          <w:p w14:paraId="3CC7CD03" w14:textId="77777777" w:rsidR="00E7391C" w:rsidRPr="00F35985" w:rsidRDefault="00E7391C" w:rsidP="00E7391C">
            <w:pPr>
              <w:pStyle w:val="T3"/>
              <w:numPr>
                <w:ilvl w:val="0"/>
                <w:numId w:val="46"/>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Tackling Economic Inequality</w:t>
            </w:r>
          </w:p>
          <w:p w14:paraId="5810BB23" w14:textId="77777777" w:rsidR="00E7391C" w:rsidRPr="00F35985" w:rsidRDefault="00E7391C" w:rsidP="00E7391C">
            <w:pPr>
              <w:pStyle w:val="T3"/>
              <w:numPr>
                <w:ilvl w:val="0"/>
                <w:numId w:val="46"/>
              </w:numPr>
              <w:rPr>
                <w:rFonts w:asciiTheme="minorHAnsi" w:hAnsiTheme="minorHAnsi" w:cstheme="minorHAnsi"/>
                <w:color w:val="808080" w:themeColor="background1" w:themeShade="80"/>
                <w:sz w:val="18"/>
                <w:szCs w:val="18"/>
              </w:rPr>
            </w:pPr>
            <w:r w:rsidRPr="00F35985">
              <w:rPr>
                <w:rFonts w:asciiTheme="minorHAnsi" w:hAnsiTheme="minorHAnsi" w:cstheme="minorHAnsi"/>
                <w:color w:val="808080" w:themeColor="background1" w:themeShade="80"/>
                <w:sz w:val="18"/>
                <w:szCs w:val="18"/>
              </w:rPr>
              <w:t xml:space="preserve">Fighting Climate Change </w:t>
            </w:r>
          </w:p>
          <w:p w14:paraId="14E81FC2" w14:textId="77777777" w:rsidR="00E7391C" w:rsidRPr="00CD44CD" w:rsidRDefault="00E7391C" w:rsidP="00E7391C">
            <w:pPr>
              <w:pStyle w:val="T3"/>
              <w:numPr>
                <w:ilvl w:val="0"/>
                <w:numId w:val="46"/>
              </w:numPr>
              <w:rPr>
                <w:rFonts w:asciiTheme="minorHAnsi" w:hAnsiTheme="minorHAnsi" w:cstheme="minorHAnsi"/>
                <w:color w:val="808080" w:themeColor="background1" w:themeShade="80"/>
                <w:sz w:val="18"/>
                <w:szCs w:val="18"/>
              </w:rPr>
            </w:pPr>
            <w:r w:rsidRPr="00CD44CD">
              <w:rPr>
                <w:rFonts w:asciiTheme="minorHAnsi" w:hAnsiTheme="minorHAnsi" w:cstheme="minorHAnsi"/>
                <w:color w:val="808080" w:themeColor="background1" w:themeShade="80"/>
                <w:sz w:val="18"/>
                <w:szCs w:val="18"/>
              </w:rPr>
              <w:t xml:space="preserve">Equal Opportunities </w:t>
            </w:r>
          </w:p>
          <w:p w14:paraId="28171A7D" w14:textId="77777777" w:rsidR="00E7391C" w:rsidRPr="0046776F" w:rsidRDefault="00E7391C" w:rsidP="00E7391C">
            <w:pPr>
              <w:pStyle w:val="T3"/>
              <w:numPr>
                <w:ilvl w:val="0"/>
                <w:numId w:val="46"/>
              </w:numPr>
              <w:rPr>
                <w:rFonts w:asciiTheme="minorHAnsi" w:hAnsiTheme="minorHAnsi" w:cstheme="minorHAnsi"/>
                <w:sz w:val="18"/>
                <w:szCs w:val="18"/>
              </w:rPr>
            </w:pPr>
            <w:r w:rsidRPr="00CD44CD">
              <w:rPr>
                <w:rFonts w:asciiTheme="minorHAnsi" w:hAnsiTheme="minorHAnsi" w:cstheme="minorHAnsi"/>
                <w:color w:val="808080" w:themeColor="background1" w:themeShade="80"/>
                <w:sz w:val="18"/>
                <w:szCs w:val="18"/>
              </w:rPr>
              <w:lastRenderedPageBreak/>
              <w:t>Wellbeing</w:t>
            </w:r>
          </w:p>
        </w:tc>
      </w:tr>
    </w:tbl>
    <w:p w14:paraId="6C9F7602" w14:textId="77777777" w:rsidR="00314326" w:rsidRPr="002116C3" w:rsidRDefault="00314326" w:rsidP="00D86296">
      <w:pPr>
        <w:spacing w:after="0"/>
        <w:ind w:left="0"/>
        <w:rPr>
          <w:lang w:val="en-US"/>
        </w:rPr>
      </w:pPr>
    </w:p>
    <w:p w14:paraId="586FB461" w14:textId="2681D5C2" w:rsidR="00A62E56" w:rsidRDefault="00AD77A1" w:rsidP="00AD77A1">
      <w:pPr>
        <w:pStyle w:val="T2"/>
      </w:pPr>
      <w:bookmarkStart w:id="35" w:name="_Toc192253184"/>
      <w:r>
        <w:t>Exclusions Grounds</w:t>
      </w:r>
      <w:bookmarkEnd w:id="35"/>
    </w:p>
    <w:tbl>
      <w:tblPr>
        <w:tblStyle w:val="TableGrid"/>
        <w:tblW w:w="9201" w:type="dxa"/>
        <w:tblLook w:val="04A0" w:firstRow="1" w:lastRow="0" w:firstColumn="1" w:lastColumn="0" w:noHBand="0" w:noVBand="1"/>
      </w:tblPr>
      <w:tblGrid>
        <w:gridCol w:w="493"/>
        <w:gridCol w:w="8708"/>
      </w:tblGrid>
      <w:tr w:rsidR="00A366B1" w:rsidRPr="00A84EC1" w14:paraId="44E0CD42" w14:textId="77777777" w:rsidTr="00CC4746">
        <w:trPr>
          <w:trHeight w:val="354"/>
        </w:trPr>
        <w:tc>
          <w:tcPr>
            <w:tcW w:w="493" w:type="dxa"/>
            <w:shd w:val="clear" w:color="auto" w:fill="BDD6EE" w:themeFill="accent1" w:themeFillTint="66"/>
            <w:vAlign w:val="center"/>
          </w:tcPr>
          <w:p w14:paraId="1FDF6611" w14:textId="4048A399" w:rsidR="00A366B1" w:rsidRPr="00A84EC1" w:rsidRDefault="00A62E54" w:rsidP="00CC4746">
            <w:pPr>
              <w:pStyle w:val="T3"/>
              <w:spacing w:before="0"/>
              <w:rPr>
                <w:rFonts w:asciiTheme="minorHAnsi" w:hAnsiTheme="minorHAnsi" w:cstheme="minorHAnsi"/>
              </w:rPr>
            </w:pPr>
            <w:r>
              <w:rPr>
                <w:rFonts w:asciiTheme="minorHAnsi" w:hAnsiTheme="minorHAnsi" w:cstheme="minorHAnsi"/>
              </w:rPr>
              <w:t>8</w:t>
            </w:r>
          </w:p>
        </w:tc>
        <w:tc>
          <w:tcPr>
            <w:tcW w:w="8707" w:type="dxa"/>
            <w:shd w:val="clear" w:color="auto" w:fill="BDD6EE" w:themeFill="accent1" w:themeFillTint="66"/>
            <w:vAlign w:val="center"/>
          </w:tcPr>
          <w:p w14:paraId="585B628E" w14:textId="7F30D5F1" w:rsidR="00A366B1" w:rsidRPr="00A84EC1" w:rsidRDefault="00A366B1" w:rsidP="00CC4746">
            <w:pPr>
              <w:pStyle w:val="T3"/>
              <w:spacing w:before="0"/>
            </w:pPr>
            <w:r w:rsidRPr="00A84EC1">
              <w:t xml:space="preserve">Please </w:t>
            </w:r>
            <w:r>
              <w:t xml:space="preserve">confirm that you would be happy to supply the necessary information and that there would not any reasons why you would be excluded under the </w:t>
            </w:r>
            <w:r w:rsidR="00113400">
              <w:t>Standard Selection Questionnaire</w:t>
            </w:r>
            <w:r w:rsidR="00E330E3">
              <w:t xml:space="preserve">, </w:t>
            </w:r>
            <w:r>
              <w:t>(</w:t>
            </w:r>
            <w:r w:rsidR="00113400">
              <w:t>details of which can be found at the following lin</w:t>
            </w:r>
            <w:r w:rsidR="001132F6">
              <w:t>k (</w:t>
            </w:r>
            <w:hyperlink r:id="rId25" w:history="1">
              <w:r w:rsidR="00627E1A">
                <w:rPr>
                  <w:rStyle w:val="Hyperlink"/>
                </w:rPr>
                <w:t>SSQ</w:t>
              </w:r>
            </w:hyperlink>
            <w:r w:rsidR="001132F6">
              <w:t>)</w:t>
            </w:r>
            <w:r>
              <w:t>)</w:t>
            </w:r>
          </w:p>
        </w:tc>
      </w:tr>
      <w:tr w:rsidR="00A366B1" w:rsidRPr="00A84EC1" w14:paraId="5170A06F" w14:textId="77777777" w:rsidTr="00CC4746">
        <w:trPr>
          <w:trHeight w:val="767"/>
        </w:trPr>
        <w:tc>
          <w:tcPr>
            <w:tcW w:w="9201" w:type="dxa"/>
            <w:gridSpan w:val="2"/>
          </w:tcPr>
          <w:p w14:paraId="7F2F377D" w14:textId="2AEAA142" w:rsidR="00A366B1" w:rsidRPr="00A84EC1" w:rsidRDefault="004D3AC0" w:rsidP="00CC4746">
            <w:pPr>
              <w:pStyle w:val="T3"/>
              <w:spacing w:before="0"/>
              <w:rPr>
                <w:rFonts w:asciiTheme="minorHAnsi" w:hAnsiTheme="minorHAnsi" w:cstheme="minorHAnsi"/>
              </w:rPr>
            </w:pPr>
            <w:r>
              <w:rPr>
                <w:rFonts w:asciiTheme="minorHAnsi" w:hAnsiTheme="minorHAnsi" w:cstheme="minorHAnsi"/>
              </w:rPr>
              <w:t xml:space="preserve">You do NOT need to complete the form at this stage. </w:t>
            </w:r>
          </w:p>
        </w:tc>
      </w:tr>
    </w:tbl>
    <w:p w14:paraId="3CD90708" w14:textId="77777777" w:rsidR="009248CA" w:rsidRDefault="009248CA" w:rsidP="003B35A1">
      <w:pPr>
        <w:ind w:left="0"/>
        <w:rPr>
          <w:lang w:val="en-US"/>
        </w:rPr>
      </w:pPr>
    </w:p>
    <w:p w14:paraId="481780DA" w14:textId="238337DB" w:rsidR="0090308E" w:rsidRDefault="009655FD" w:rsidP="009655FD">
      <w:pPr>
        <w:pStyle w:val="T1"/>
      </w:pPr>
      <w:bookmarkStart w:id="36" w:name="_Toc104993716"/>
      <w:bookmarkEnd w:id="36"/>
      <w:r>
        <w:br w:type="page"/>
      </w:r>
      <w:bookmarkStart w:id="37" w:name="_Toc192253185"/>
      <w:r w:rsidR="0090308E">
        <w:lastRenderedPageBreak/>
        <w:t>Cost Proposal</w:t>
      </w:r>
      <w:bookmarkEnd w:id="37"/>
    </w:p>
    <w:p w14:paraId="215041D1" w14:textId="61DEFC17" w:rsidR="009248CA" w:rsidRDefault="009248CA" w:rsidP="009248CA">
      <w:pPr>
        <w:pStyle w:val="T3"/>
      </w:pPr>
      <w:r>
        <w:t xml:space="preserve">Please </w:t>
      </w:r>
      <w:r w:rsidR="00205DCF">
        <w:t xml:space="preserve">either </w:t>
      </w:r>
      <w:r>
        <w:t>provide your costs proposal in the table below</w:t>
      </w:r>
      <w:r w:rsidR="00205DCF">
        <w:t xml:space="preserve"> or </w:t>
      </w:r>
      <w:r w:rsidR="00370836">
        <w:t>as a separate document</w:t>
      </w:r>
      <w:r>
        <w:t>. You should include</w:t>
      </w:r>
      <w:r w:rsidR="0058346D">
        <w:t xml:space="preserve"> a total with </w:t>
      </w:r>
      <w:r>
        <w:t xml:space="preserve">VAT in your pricing. </w:t>
      </w:r>
    </w:p>
    <w:p w14:paraId="70CBDECD" w14:textId="0297DE19" w:rsidR="008A4864" w:rsidRPr="009248CA" w:rsidRDefault="008A4864" w:rsidP="009248CA">
      <w:pPr>
        <w:pStyle w:val="T3"/>
      </w:pPr>
    </w:p>
    <w:tbl>
      <w:tblPr>
        <w:tblStyle w:val="TableGrid"/>
        <w:tblW w:w="0" w:type="auto"/>
        <w:tblLook w:val="04A0" w:firstRow="1" w:lastRow="0" w:firstColumn="1" w:lastColumn="0" w:noHBand="0" w:noVBand="1"/>
      </w:tblPr>
      <w:tblGrid>
        <w:gridCol w:w="3397"/>
        <w:gridCol w:w="1985"/>
        <w:gridCol w:w="1984"/>
        <w:gridCol w:w="1816"/>
      </w:tblGrid>
      <w:tr w:rsidR="009248CA" w14:paraId="5EEA07F8" w14:textId="77777777" w:rsidTr="00EA703C">
        <w:tc>
          <w:tcPr>
            <w:tcW w:w="3397" w:type="dxa"/>
            <w:shd w:val="clear" w:color="auto" w:fill="9CC2E5" w:themeFill="accent1" w:themeFillTint="99"/>
          </w:tcPr>
          <w:p w14:paraId="68158F20" w14:textId="77777777" w:rsidR="009248CA" w:rsidRPr="009248CA" w:rsidRDefault="009248CA" w:rsidP="004866D8">
            <w:pPr>
              <w:ind w:left="0"/>
              <w:rPr>
                <w:rFonts w:asciiTheme="minorHAnsi" w:hAnsiTheme="minorHAnsi" w:cstheme="minorHAnsi"/>
                <w:sz w:val="20"/>
                <w:szCs w:val="20"/>
              </w:rPr>
            </w:pPr>
          </w:p>
        </w:tc>
        <w:tc>
          <w:tcPr>
            <w:tcW w:w="1985" w:type="dxa"/>
            <w:shd w:val="clear" w:color="auto" w:fill="9CC2E5" w:themeFill="accent1" w:themeFillTint="99"/>
          </w:tcPr>
          <w:p w14:paraId="1E20BFA7" w14:textId="4BA64D1B" w:rsidR="009248CA" w:rsidRPr="009248CA" w:rsidRDefault="009248CA" w:rsidP="004866D8">
            <w:pPr>
              <w:ind w:left="0"/>
              <w:rPr>
                <w:rFonts w:asciiTheme="minorHAnsi" w:hAnsiTheme="minorHAnsi" w:cstheme="minorHAnsi"/>
                <w:sz w:val="20"/>
                <w:szCs w:val="20"/>
              </w:rPr>
            </w:pPr>
          </w:p>
        </w:tc>
        <w:tc>
          <w:tcPr>
            <w:tcW w:w="1984" w:type="dxa"/>
            <w:shd w:val="clear" w:color="auto" w:fill="9CC2E5" w:themeFill="accent1" w:themeFillTint="99"/>
          </w:tcPr>
          <w:p w14:paraId="69653B43" w14:textId="7FFA9801" w:rsidR="009248CA" w:rsidRPr="009248CA" w:rsidRDefault="009248CA" w:rsidP="004866D8">
            <w:pPr>
              <w:ind w:left="0"/>
              <w:rPr>
                <w:rFonts w:asciiTheme="minorHAnsi" w:hAnsiTheme="minorHAnsi" w:cstheme="minorHAnsi"/>
                <w:sz w:val="20"/>
                <w:szCs w:val="20"/>
              </w:rPr>
            </w:pPr>
          </w:p>
        </w:tc>
        <w:tc>
          <w:tcPr>
            <w:tcW w:w="1816" w:type="dxa"/>
            <w:shd w:val="clear" w:color="auto" w:fill="9CC2E5" w:themeFill="accent1" w:themeFillTint="99"/>
          </w:tcPr>
          <w:p w14:paraId="6B9F721F" w14:textId="612C6A65" w:rsidR="009248CA" w:rsidRPr="009248CA" w:rsidRDefault="009248CA" w:rsidP="004866D8">
            <w:pPr>
              <w:ind w:left="0"/>
              <w:rPr>
                <w:rFonts w:asciiTheme="minorHAnsi" w:hAnsiTheme="minorHAnsi" w:cstheme="minorHAnsi"/>
                <w:sz w:val="20"/>
                <w:szCs w:val="20"/>
              </w:rPr>
            </w:pPr>
          </w:p>
        </w:tc>
      </w:tr>
      <w:tr w:rsidR="009248CA" w14:paraId="17FB3EC5" w14:textId="77777777" w:rsidTr="00EA703C">
        <w:tc>
          <w:tcPr>
            <w:tcW w:w="3397" w:type="dxa"/>
          </w:tcPr>
          <w:p w14:paraId="5340A6E9" w14:textId="7B2CD179" w:rsidR="009248CA" w:rsidRPr="009248CA" w:rsidRDefault="009248CA" w:rsidP="004866D8">
            <w:pPr>
              <w:ind w:left="0"/>
              <w:rPr>
                <w:rFonts w:asciiTheme="minorHAnsi" w:hAnsiTheme="minorHAnsi" w:cstheme="minorHAnsi"/>
                <w:color w:val="000000"/>
                <w:sz w:val="20"/>
                <w:szCs w:val="20"/>
              </w:rPr>
            </w:pPr>
          </w:p>
        </w:tc>
        <w:tc>
          <w:tcPr>
            <w:tcW w:w="1985" w:type="dxa"/>
          </w:tcPr>
          <w:p w14:paraId="72500F1C" w14:textId="77777777" w:rsidR="009248CA" w:rsidRPr="009248CA" w:rsidRDefault="009248CA" w:rsidP="004866D8">
            <w:pPr>
              <w:ind w:left="0"/>
              <w:rPr>
                <w:rFonts w:asciiTheme="minorHAnsi" w:hAnsiTheme="minorHAnsi" w:cstheme="minorHAnsi"/>
                <w:sz w:val="20"/>
                <w:szCs w:val="20"/>
              </w:rPr>
            </w:pPr>
          </w:p>
        </w:tc>
        <w:tc>
          <w:tcPr>
            <w:tcW w:w="1984" w:type="dxa"/>
          </w:tcPr>
          <w:p w14:paraId="0460968B" w14:textId="77777777" w:rsidR="009248CA" w:rsidRPr="009248CA" w:rsidRDefault="009248CA" w:rsidP="004866D8">
            <w:pPr>
              <w:ind w:left="0"/>
              <w:rPr>
                <w:rFonts w:asciiTheme="minorHAnsi" w:hAnsiTheme="minorHAnsi" w:cstheme="minorHAnsi"/>
                <w:sz w:val="20"/>
                <w:szCs w:val="20"/>
              </w:rPr>
            </w:pPr>
          </w:p>
        </w:tc>
        <w:tc>
          <w:tcPr>
            <w:tcW w:w="1816" w:type="dxa"/>
          </w:tcPr>
          <w:p w14:paraId="087BFF3B" w14:textId="77777777" w:rsidR="009248CA" w:rsidRPr="009248CA" w:rsidRDefault="009248CA" w:rsidP="004866D8">
            <w:pPr>
              <w:ind w:left="0"/>
              <w:rPr>
                <w:rFonts w:asciiTheme="minorHAnsi" w:hAnsiTheme="minorHAnsi" w:cstheme="minorHAnsi"/>
                <w:sz w:val="20"/>
                <w:szCs w:val="20"/>
              </w:rPr>
            </w:pPr>
          </w:p>
        </w:tc>
      </w:tr>
      <w:tr w:rsidR="009248CA" w14:paraId="05DB5FAA" w14:textId="77777777" w:rsidTr="00EA703C">
        <w:tc>
          <w:tcPr>
            <w:tcW w:w="3397" w:type="dxa"/>
          </w:tcPr>
          <w:p w14:paraId="1CA3D838" w14:textId="016D160F" w:rsidR="009248CA" w:rsidRPr="009248CA" w:rsidRDefault="009248CA" w:rsidP="004866D8">
            <w:pPr>
              <w:ind w:left="0"/>
              <w:rPr>
                <w:rFonts w:asciiTheme="minorHAnsi" w:hAnsiTheme="minorHAnsi" w:cstheme="minorHAnsi"/>
                <w:color w:val="000000"/>
                <w:sz w:val="20"/>
                <w:szCs w:val="20"/>
              </w:rPr>
            </w:pPr>
          </w:p>
        </w:tc>
        <w:tc>
          <w:tcPr>
            <w:tcW w:w="1985" w:type="dxa"/>
          </w:tcPr>
          <w:p w14:paraId="54AAAF37" w14:textId="77777777" w:rsidR="009248CA" w:rsidRPr="009248CA" w:rsidRDefault="009248CA" w:rsidP="004866D8">
            <w:pPr>
              <w:ind w:left="0"/>
              <w:rPr>
                <w:rFonts w:asciiTheme="minorHAnsi" w:hAnsiTheme="minorHAnsi" w:cstheme="minorHAnsi"/>
                <w:sz w:val="20"/>
                <w:szCs w:val="20"/>
              </w:rPr>
            </w:pPr>
          </w:p>
        </w:tc>
        <w:tc>
          <w:tcPr>
            <w:tcW w:w="1984" w:type="dxa"/>
          </w:tcPr>
          <w:p w14:paraId="3310A6C6" w14:textId="77777777" w:rsidR="009248CA" w:rsidRPr="009248CA" w:rsidRDefault="009248CA" w:rsidP="004866D8">
            <w:pPr>
              <w:ind w:left="0"/>
              <w:rPr>
                <w:rFonts w:asciiTheme="minorHAnsi" w:hAnsiTheme="minorHAnsi" w:cstheme="minorHAnsi"/>
                <w:sz w:val="20"/>
                <w:szCs w:val="20"/>
              </w:rPr>
            </w:pPr>
          </w:p>
        </w:tc>
        <w:tc>
          <w:tcPr>
            <w:tcW w:w="1816" w:type="dxa"/>
          </w:tcPr>
          <w:p w14:paraId="20DAD2F2" w14:textId="77777777" w:rsidR="009248CA" w:rsidRPr="009248CA" w:rsidRDefault="009248CA" w:rsidP="004866D8">
            <w:pPr>
              <w:ind w:left="0"/>
              <w:rPr>
                <w:rFonts w:asciiTheme="minorHAnsi" w:hAnsiTheme="minorHAnsi" w:cstheme="minorHAnsi"/>
                <w:sz w:val="20"/>
                <w:szCs w:val="20"/>
              </w:rPr>
            </w:pPr>
          </w:p>
        </w:tc>
      </w:tr>
      <w:tr w:rsidR="009248CA" w14:paraId="64B684C8" w14:textId="77777777" w:rsidTr="00EA703C">
        <w:tc>
          <w:tcPr>
            <w:tcW w:w="3397" w:type="dxa"/>
          </w:tcPr>
          <w:p w14:paraId="4BF1B6C0" w14:textId="50F3DDBE" w:rsidR="009248CA" w:rsidRPr="009248CA" w:rsidRDefault="009248CA" w:rsidP="004866D8">
            <w:pPr>
              <w:ind w:left="0"/>
              <w:rPr>
                <w:rFonts w:asciiTheme="minorHAnsi" w:hAnsiTheme="minorHAnsi" w:cstheme="minorHAnsi"/>
                <w:color w:val="000000"/>
                <w:sz w:val="20"/>
                <w:szCs w:val="20"/>
              </w:rPr>
            </w:pPr>
          </w:p>
        </w:tc>
        <w:tc>
          <w:tcPr>
            <w:tcW w:w="1985" w:type="dxa"/>
          </w:tcPr>
          <w:p w14:paraId="12FCD438" w14:textId="77777777" w:rsidR="009248CA" w:rsidRPr="009248CA" w:rsidRDefault="009248CA" w:rsidP="004866D8">
            <w:pPr>
              <w:ind w:left="0"/>
              <w:rPr>
                <w:rFonts w:asciiTheme="minorHAnsi" w:hAnsiTheme="minorHAnsi" w:cstheme="minorHAnsi"/>
                <w:sz w:val="20"/>
                <w:szCs w:val="20"/>
              </w:rPr>
            </w:pPr>
          </w:p>
        </w:tc>
        <w:tc>
          <w:tcPr>
            <w:tcW w:w="1984" w:type="dxa"/>
          </w:tcPr>
          <w:p w14:paraId="0866347A" w14:textId="77777777" w:rsidR="009248CA" w:rsidRPr="009248CA" w:rsidRDefault="009248CA" w:rsidP="004866D8">
            <w:pPr>
              <w:ind w:left="0"/>
              <w:rPr>
                <w:rFonts w:asciiTheme="minorHAnsi" w:hAnsiTheme="minorHAnsi" w:cstheme="minorHAnsi"/>
                <w:sz w:val="20"/>
                <w:szCs w:val="20"/>
              </w:rPr>
            </w:pPr>
          </w:p>
        </w:tc>
        <w:tc>
          <w:tcPr>
            <w:tcW w:w="1816" w:type="dxa"/>
          </w:tcPr>
          <w:p w14:paraId="53F7CE69" w14:textId="77777777" w:rsidR="009248CA" w:rsidRPr="009248CA" w:rsidRDefault="009248CA" w:rsidP="004866D8">
            <w:pPr>
              <w:ind w:left="0"/>
              <w:rPr>
                <w:rFonts w:asciiTheme="minorHAnsi" w:hAnsiTheme="minorHAnsi" w:cstheme="minorHAnsi"/>
                <w:sz w:val="20"/>
                <w:szCs w:val="20"/>
              </w:rPr>
            </w:pPr>
          </w:p>
        </w:tc>
      </w:tr>
      <w:tr w:rsidR="009248CA" w14:paraId="0F0B7F56" w14:textId="77777777" w:rsidTr="00EA703C">
        <w:tc>
          <w:tcPr>
            <w:tcW w:w="3397" w:type="dxa"/>
          </w:tcPr>
          <w:p w14:paraId="4910E969" w14:textId="368EA6E1" w:rsidR="009248CA" w:rsidRPr="009248CA" w:rsidRDefault="009248CA" w:rsidP="004866D8">
            <w:pPr>
              <w:ind w:left="0"/>
              <w:rPr>
                <w:rFonts w:asciiTheme="minorHAnsi" w:hAnsiTheme="minorHAnsi" w:cstheme="minorHAnsi"/>
                <w:color w:val="000000"/>
                <w:sz w:val="20"/>
                <w:szCs w:val="20"/>
              </w:rPr>
            </w:pPr>
          </w:p>
        </w:tc>
        <w:tc>
          <w:tcPr>
            <w:tcW w:w="1985" w:type="dxa"/>
          </w:tcPr>
          <w:p w14:paraId="28D74B8B" w14:textId="77777777" w:rsidR="009248CA" w:rsidRPr="009248CA" w:rsidRDefault="009248CA" w:rsidP="004866D8">
            <w:pPr>
              <w:ind w:left="0"/>
              <w:rPr>
                <w:rFonts w:asciiTheme="minorHAnsi" w:hAnsiTheme="minorHAnsi" w:cstheme="minorHAnsi"/>
                <w:sz w:val="20"/>
                <w:szCs w:val="20"/>
              </w:rPr>
            </w:pPr>
          </w:p>
        </w:tc>
        <w:tc>
          <w:tcPr>
            <w:tcW w:w="1984" w:type="dxa"/>
          </w:tcPr>
          <w:p w14:paraId="6679EAA3" w14:textId="77777777" w:rsidR="009248CA" w:rsidRPr="009248CA" w:rsidRDefault="009248CA" w:rsidP="004866D8">
            <w:pPr>
              <w:ind w:left="0"/>
              <w:rPr>
                <w:rFonts w:asciiTheme="minorHAnsi" w:hAnsiTheme="minorHAnsi" w:cstheme="minorHAnsi"/>
                <w:sz w:val="20"/>
                <w:szCs w:val="20"/>
              </w:rPr>
            </w:pPr>
          </w:p>
        </w:tc>
        <w:tc>
          <w:tcPr>
            <w:tcW w:w="1816" w:type="dxa"/>
          </w:tcPr>
          <w:p w14:paraId="6E2B5291" w14:textId="77777777" w:rsidR="009248CA" w:rsidRPr="009248CA" w:rsidRDefault="009248CA" w:rsidP="004866D8">
            <w:pPr>
              <w:ind w:left="0"/>
              <w:rPr>
                <w:rFonts w:asciiTheme="minorHAnsi" w:hAnsiTheme="minorHAnsi" w:cstheme="minorHAnsi"/>
                <w:sz w:val="20"/>
                <w:szCs w:val="20"/>
              </w:rPr>
            </w:pPr>
          </w:p>
        </w:tc>
      </w:tr>
      <w:tr w:rsidR="009248CA" w14:paraId="4B9AB599" w14:textId="77777777" w:rsidTr="00EA703C">
        <w:tc>
          <w:tcPr>
            <w:tcW w:w="3397" w:type="dxa"/>
          </w:tcPr>
          <w:p w14:paraId="4720C70E" w14:textId="77777777" w:rsidR="009248CA" w:rsidRPr="009248CA" w:rsidRDefault="009248CA" w:rsidP="004866D8">
            <w:pPr>
              <w:ind w:left="0"/>
              <w:rPr>
                <w:rFonts w:asciiTheme="minorHAnsi" w:hAnsiTheme="minorHAnsi" w:cstheme="minorHAnsi"/>
                <w:sz w:val="20"/>
                <w:szCs w:val="20"/>
              </w:rPr>
            </w:pPr>
          </w:p>
        </w:tc>
        <w:tc>
          <w:tcPr>
            <w:tcW w:w="1985" w:type="dxa"/>
          </w:tcPr>
          <w:p w14:paraId="4F81427F" w14:textId="77777777" w:rsidR="009248CA" w:rsidRPr="009248CA" w:rsidRDefault="009248CA" w:rsidP="004866D8">
            <w:pPr>
              <w:ind w:left="0"/>
              <w:rPr>
                <w:rFonts w:asciiTheme="minorHAnsi" w:hAnsiTheme="minorHAnsi" w:cstheme="minorHAnsi"/>
                <w:sz w:val="20"/>
                <w:szCs w:val="20"/>
              </w:rPr>
            </w:pPr>
          </w:p>
        </w:tc>
        <w:tc>
          <w:tcPr>
            <w:tcW w:w="1984" w:type="dxa"/>
          </w:tcPr>
          <w:p w14:paraId="2CE0D6E2" w14:textId="77777777" w:rsidR="009248CA" w:rsidRPr="009248CA" w:rsidRDefault="009248CA" w:rsidP="004866D8">
            <w:pPr>
              <w:ind w:left="0"/>
              <w:rPr>
                <w:rFonts w:asciiTheme="minorHAnsi" w:hAnsiTheme="minorHAnsi" w:cstheme="minorHAnsi"/>
                <w:sz w:val="20"/>
                <w:szCs w:val="20"/>
              </w:rPr>
            </w:pPr>
          </w:p>
        </w:tc>
        <w:tc>
          <w:tcPr>
            <w:tcW w:w="1816" w:type="dxa"/>
          </w:tcPr>
          <w:p w14:paraId="48A06049" w14:textId="77777777" w:rsidR="009248CA" w:rsidRPr="009248CA" w:rsidRDefault="009248CA" w:rsidP="004866D8">
            <w:pPr>
              <w:ind w:left="0"/>
              <w:rPr>
                <w:rFonts w:asciiTheme="minorHAnsi" w:hAnsiTheme="minorHAnsi" w:cstheme="minorHAnsi"/>
                <w:sz w:val="20"/>
                <w:szCs w:val="20"/>
              </w:rPr>
            </w:pPr>
          </w:p>
        </w:tc>
      </w:tr>
      <w:tr w:rsidR="009248CA" w14:paraId="031A7026" w14:textId="77777777" w:rsidTr="00EA703C">
        <w:tc>
          <w:tcPr>
            <w:tcW w:w="3397" w:type="dxa"/>
          </w:tcPr>
          <w:p w14:paraId="093589B3" w14:textId="19A4D76A" w:rsidR="009248CA" w:rsidRPr="009248CA" w:rsidRDefault="009248CA" w:rsidP="004866D8">
            <w:pPr>
              <w:ind w:left="0"/>
              <w:rPr>
                <w:rFonts w:asciiTheme="minorHAnsi" w:hAnsiTheme="minorHAnsi" w:cstheme="minorHAnsi"/>
                <w:color w:val="000000"/>
                <w:sz w:val="20"/>
                <w:szCs w:val="20"/>
              </w:rPr>
            </w:pPr>
          </w:p>
        </w:tc>
        <w:tc>
          <w:tcPr>
            <w:tcW w:w="1985" w:type="dxa"/>
          </w:tcPr>
          <w:p w14:paraId="65F046B5" w14:textId="77777777" w:rsidR="009248CA" w:rsidRPr="009248CA" w:rsidRDefault="009248CA" w:rsidP="004866D8">
            <w:pPr>
              <w:ind w:left="0"/>
              <w:rPr>
                <w:rFonts w:asciiTheme="minorHAnsi" w:hAnsiTheme="minorHAnsi" w:cstheme="minorHAnsi"/>
                <w:sz w:val="20"/>
                <w:szCs w:val="20"/>
              </w:rPr>
            </w:pPr>
          </w:p>
        </w:tc>
        <w:tc>
          <w:tcPr>
            <w:tcW w:w="1984" w:type="dxa"/>
          </w:tcPr>
          <w:p w14:paraId="4DD56DD0" w14:textId="77777777" w:rsidR="009248CA" w:rsidRPr="009248CA" w:rsidRDefault="009248CA" w:rsidP="004866D8">
            <w:pPr>
              <w:ind w:left="0"/>
              <w:rPr>
                <w:rFonts w:asciiTheme="minorHAnsi" w:hAnsiTheme="minorHAnsi" w:cstheme="minorHAnsi"/>
                <w:sz w:val="20"/>
                <w:szCs w:val="20"/>
              </w:rPr>
            </w:pPr>
          </w:p>
        </w:tc>
        <w:tc>
          <w:tcPr>
            <w:tcW w:w="1816" w:type="dxa"/>
          </w:tcPr>
          <w:p w14:paraId="0FE29929" w14:textId="77777777" w:rsidR="009248CA" w:rsidRPr="009248CA" w:rsidRDefault="009248CA" w:rsidP="004866D8">
            <w:pPr>
              <w:ind w:left="0"/>
              <w:rPr>
                <w:rFonts w:asciiTheme="minorHAnsi" w:hAnsiTheme="minorHAnsi" w:cstheme="minorHAnsi"/>
                <w:sz w:val="20"/>
                <w:szCs w:val="20"/>
              </w:rPr>
            </w:pPr>
          </w:p>
        </w:tc>
      </w:tr>
      <w:tr w:rsidR="009248CA" w14:paraId="4FEFA1ED" w14:textId="77777777" w:rsidTr="00EA703C">
        <w:tc>
          <w:tcPr>
            <w:tcW w:w="3397" w:type="dxa"/>
          </w:tcPr>
          <w:p w14:paraId="284D0266" w14:textId="77777777" w:rsidR="009248CA" w:rsidRPr="009248CA" w:rsidRDefault="009248CA" w:rsidP="004866D8">
            <w:pPr>
              <w:ind w:left="0"/>
              <w:rPr>
                <w:rFonts w:asciiTheme="minorHAnsi" w:hAnsiTheme="minorHAnsi" w:cstheme="minorHAnsi"/>
                <w:sz w:val="20"/>
                <w:szCs w:val="20"/>
              </w:rPr>
            </w:pPr>
          </w:p>
        </w:tc>
        <w:tc>
          <w:tcPr>
            <w:tcW w:w="1985" w:type="dxa"/>
          </w:tcPr>
          <w:p w14:paraId="2D61DD6C" w14:textId="77777777" w:rsidR="009248CA" w:rsidRPr="009248CA" w:rsidRDefault="009248CA" w:rsidP="004866D8">
            <w:pPr>
              <w:ind w:left="0"/>
              <w:rPr>
                <w:rFonts w:asciiTheme="minorHAnsi" w:hAnsiTheme="minorHAnsi" w:cstheme="minorHAnsi"/>
                <w:sz w:val="20"/>
                <w:szCs w:val="20"/>
              </w:rPr>
            </w:pPr>
          </w:p>
        </w:tc>
        <w:tc>
          <w:tcPr>
            <w:tcW w:w="1984" w:type="dxa"/>
          </w:tcPr>
          <w:p w14:paraId="1E7844F7" w14:textId="77777777" w:rsidR="009248CA" w:rsidRPr="009248CA" w:rsidRDefault="009248CA" w:rsidP="004866D8">
            <w:pPr>
              <w:ind w:left="0"/>
              <w:rPr>
                <w:rFonts w:asciiTheme="minorHAnsi" w:hAnsiTheme="minorHAnsi" w:cstheme="minorHAnsi"/>
                <w:sz w:val="20"/>
                <w:szCs w:val="20"/>
              </w:rPr>
            </w:pPr>
          </w:p>
        </w:tc>
        <w:tc>
          <w:tcPr>
            <w:tcW w:w="1816" w:type="dxa"/>
          </w:tcPr>
          <w:p w14:paraId="06FA6B36" w14:textId="77777777" w:rsidR="009248CA" w:rsidRPr="009248CA" w:rsidRDefault="009248CA" w:rsidP="004866D8">
            <w:pPr>
              <w:ind w:left="0"/>
              <w:rPr>
                <w:rFonts w:asciiTheme="minorHAnsi" w:hAnsiTheme="minorHAnsi" w:cstheme="minorHAnsi"/>
                <w:sz w:val="20"/>
                <w:szCs w:val="20"/>
              </w:rPr>
            </w:pPr>
          </w:p>
        </w:tc>
      </w:tr>
      <w:tr w:rsidR="009248CA" w14:paraId="3FFAD57B" w14:textId="77777777" w:rsidTr="00EA703C">
        <w:tc>
          <w:tcPr>
            <w:tcW w:w="3397" w:type="dxa"/>
          </w:tcPr>
          <w:p w14:paraId="3FEE704B" w14:textId="63E8B088" w:rsidR="009248CA" w:rsidRPr="009248CA" w:rsidRDefault="009248CA" w:rsidP="004866D8">
            <w:pPr>
              <w:ind w:left="0"/>
              <w:rPr>
                <w:rFonts w:asciiTheme="minorHAnsi" w:hAnsiTheme="minorHAnsi" w:cstheme="minorHAnsi"/>
                <w:color w:val="000000"/>
                <w:sz w:val="20"/>
                <w:szCs w:val="20"/>
              </w:rPr>
            </w:pPr>
          </w:p>
        </w:tc>
        <w:tc>
          <w:tcPr>
            <w:tcW w:w="1985" w:type="dxa"/>
          </w:tcPr>
          <w:p w14:paraId="3956BDA5" w14:textId="77777777" w:rsidR="009248CA" w:rsidRPr="009248CA" w:rsidRDefault="009248CA" w:rsidP="004866D8">
            <w:pPr>
              <w:ind w:left="0"/>
              <w:rPr>
                <w:rFonts w:asciiTheme="minorHAnsi" w:hAnsiTheme="minorHAnsi" w:cstheme="minorHAnsi"/>
                <w:sz w:val="20"/>
                <w:szCs w:val="20"/>
              </w:rPr>
            </w:pPr>
          </w:p>
        </w:tc>
        <w:tc>
          <w:tcPr>
            <w:tcW w:w="1984" w:type="dxa"/>
          </w:tcPr>
          <w:p w14:paraId="4FB638F5" w14:textId="77777777" w:rsidR="009248CA" w:rsidRPr="009248CA" w:rsidRDefault="009248CA" w:rsidP="004866D8">
            <w:pPr>
              <w:ind w:left="0"/>
              <w:rPr>
                <w:rFonts w:asciiTheme="minorHAnsi" w:hAnsiTheme="minorHAnsi" w:cstheme="minorHAnsi"/>
                <w:sz w:val="20"/>
                <w:szCs w:val="20"/>
              </w:rPr>
            </w:pPr>
          </w:p>
        </w:tc>
        <w:tc>
          <w:tcPr>
            <w:tcW w:w="1816" w:type="dxa"/>
          </w:tcPr>
          <w:p w14:paraId="1CB3FCED" w14:textId="77777777" w:rsidR="009248CA" w:rsidRPr="009248CA" w:rsidRDefault="009248CA" w:rsidP="004866D8">
            <w:pPr>
              <w:ind w:left="0"/>
              <w:rPr>
                <w:rFonts w:asciiTheme="minorHAnsi" w:hAnsiTheme="minorHAnsi" w:cstheme="minorHAnsi"/>
                <w:sz w:val="20"/>
                <w:szCs w:val="20"/>
              </w:rPr>
            </w:pPr>
          </w:p>
        </w:tc>
      </w:tr>
      <w:tr w:rsidR="009248CA" w14:paraId="18884E9B" w14:textId="77777777" w:rsidTr="00CD44CD">
        <w:tc>
          <w:tcPr>
            <w:tcW w:w="3397" w:type="dxa"/>
          </w:tcPr>
          <w:p w14:paraId="14DCB12B" w14:textId="70C945FE"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71857E28"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2945C5EF"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74C72FF9" w14:textId="77777777" w:rsidR="009248CA" w:rsidRPr="009248CA" w:rsidRDefault="009248CA" w:rsidP="004866D8">
            <w:pPr>
              <w:ind w:left="0"/>
              <w:rPr>
                <w:rFonts w:asciiTheme="minorHAnsi" w:hAnsiTheme="minorHAnsi" w:cstheme="minorHAnsi"/>
                <w:sz w:val="20"/>
                <w:szCs w:val="20"/>
              </w:rPr>
            </w:pPr>
          </w:p>
        </w:tc>
      </w:tr>
      <w:tr w:rsidR="009248CA" w14:paraId="77B0927D" w14:textId="77777777" w:rsidTr="00CD44CD">
        <w:tc>
          <w:tcPr>
            <w:tcW w:w="3397" w:type="dxa"/>
          </w:tcPr>
          <w:p w14:paraId="403C608F" w14:textId="748F1363"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67511607"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2CC700B5"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6972E463" w14:textId="77777777" w:rsidR="009248CA" w:rsidRPr="009248CA" w:rsidRDefault="009248CA" w:rsidP="004866D8">
            <w:pPr>
              <w:ind w:left="0"/>
              <w:rPr>
                <w:rFonts w:asciiTheme="minorHAnsi" w:hAnsiTheme="minorHAnsi" w:cstheme="minorHAnsi"/>
                <w:sz w:val="20"/>
                <w:szCs w:val="20"/>
              </w:rPr>
            </w:pPr>
          </w:p>
        </w:tc>
      </w:tr>
      <w:tr w:rsidR="009248CA" w14:paraId="71B80D81" w14:textId="77777777" w:rsidTr="00CD44CD">
        <w:tc>
          <w:tcPr>
            <w:tcW w:w="3397" w:type="dxa"/>
          </w:tcPr>
          <w:p w14:paraId="257EDC87" w14:textId="77777777" w:rsidR="009248CA" w:rsidRPr="009248CA" w:rsidRDefault="009248CA" w:rsidP="004866D8">
            <w:pPr>
              <w:ind w:left="0"/>
              <w:rPr>
                <w:rFonts w:asciiTheme="minorHAnsi" w:hAnsiTheme="minorHAnsi" w:cstheme="minorHAnsi"/>
                <w:sz w:val="20"/>
                <w:szCs w:val="20"/>
              </w:rPr>
            </w:pPr>
          </w:p>
        </w:tc>
        <w:tc>
          <w:tcPr>
            <w:tcW w:w="1985" w:type="dxa"/>
            <w:shd w:val="clear" w:color="auto" w:fill="auto"/>
          </w:tcPr>
          <w:p w14:paraId="0EDEE84F"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1882DA32"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6EF96C2E" w14:textId="77777777" w:rsidR="009248CA" w:rsidRPr="009248CA" w:rsidRDefault="009248CA" w:rsidP="004866D8">
            <w:pPr>
              <w:ind w:left="0"/>
              <w:rPr>
                <w:rFonts w:asciiTheme="minorHAnsi" w:hAnsiTheme="minorHAnsi" w:cstheme="minorHAnsi"/>
                <w:sz w:val="20"/>
                <w:szCs w:val="20"/>
              </w:rPr>
            </w:pPr>
          </w:p>
        </w:tc>
      </w:tr>
      <w:tr w:rsidR="009248CA" w14:paraId="69E0E512" w14:textId="77777777" w:rsidTr="00CD44CD">
        <w:tc>
          <w:tcPr>
            <w:tcW w:w="3397" w:type="dxa"/>
          </w:tcPr>
          <w:p w14:paraId="3CEB042D" w14:textId="2FE7AF62"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1F0C04FF"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2B286B87"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48B1D90F" w14:textId="77777777" w:rsidR="009248CA" w:rsidRPr="009248CA" w:rsidRDefault="009248CA" w:rsidP="004866D8">
            <w:pPr>
              <w:ind w:left="0"/>
              <w:rPr>
                <w:rFonts w:asciiTheme="minorHAnsi" w:hAnsiTheme="minorHAnsi" w:cstheme="minorHAnsi"/>
                <w:sz w:val="20"/>
                <w:szCs w:val="20"/>
              </w:rPr>
            </w:pPr>
          </w:p>
        </w:tc>
      </w:tr>
      <w:tr w:rsidR="009248CA" w14:paraId="1D12EB7C" w14:textId="77777777" w:rsidTr="00CD44CD">
        <w:tc>
          <w:tcPr>
            <w:tcW w:w="3397" w:type="dxa"/>
          </w:tcPr>
          <w:p w14:paraId="34C6678F" w14:textId="77777777"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3A7F95F1"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4BA812D8"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09E7CF93" w14:textId="77777777" w:rsidR="009248CA" w:rsidRPr="009248CA" w:rsidRDefault="009248CA" w:rsidP="004866D8">
            <w:pPr>
              <w:ind w:left="0"/>
              <w:rPr>
                <w:rFonts w:asciiTheme="minorHAnsi" w:hAnsiTheme="minorHAnsi" w:cstheme="minorHAnsi"/>
                <w:sz w:val="20"/>
                <w:szCs w:val="20"/>
              </w:rPr>
            </w:pPr>
          </w:p>
        </w:tc>
      </w:tr>
      <w:tr w:rsidR="009248CA" w14:paraId="654D95F3" w14:textId="77777777" w:rsidTr="00CD44CD">
        <w:tc>
          <w:tcPr>
            <w:tcW w:w="3397" w:type="dxa"/>
          </w:tcPr>
          <w:p w14:paraId="73C0CE75" w14:textId="66400429"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46BD666C"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6B0F2A41"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3FD4E478" w14:textId="77777777" w:rsidR="009248CA" w:rsidRPr="009248CA" w:rsidRDefault="009248CA" w:rsidP="004866D8">
            <w:pPr>
              <w:ind w:left="0"/>
              <w:rPr>
                <w:rFonts w:asciiTheme="minorHAnsi" w:hAnsiTheme="minorHAnsi" w:cstheme="minorHAnsi"/>
                <w:sz w:val="20"/>
                <w:szCs w:val="20"/>
              </w:rPr>
            </w:pPr>
          </w:p>
        </w:tc>
      </w:tr>
      <w:tr w:rsidR="009248CA" w14:paraId="5AEC94AF" w14:textId="77777777" w:rsidTr="00CD44CD">
        <w:tc>
          <w:tcPr>
            <w:tcW w:w="3397" w:type="dxa"/>
          </w:tcPr>
          <w:p w14:paraId="5FFF7730" w14:textId="77777777"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668C5E8D" w14:textId="77777777"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32143990"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4CF12A32" w14:textId="77777777" w:rsidR="009248CA" w:rsidRPr="009248CA" w:rsidRDefault="009248CA" w:rsidP="004866D8">
            <w:pPr>
              <w:ind w:left="0"/>
              <w:rPr>
                <w:rFonts w:asciiTheme="minorHAnsi" w:hAnsiTheme="minorHAnsi" w:cstheme="minorHAnsi"/>
                <w:sz w:val="20"/>
                <w:szCs w:val="20"/>
              </w:rPr>
            </w:pPr>
          </w:p>
        </w:tc>
      </w:tr>
      <w:tr w:rsidR="009248CA" w14:paraId="5AEF342E" w14:textId="77777777" w:rsidTr="00CD44CD">
        <w:tc>
          <w:tcPr>
            <w:tcW w:w="3397" w:type="dxa"/>
          </w:tcPr>
          <w:p w14:paraId="5328FF0E" w14:textId="40EC96A0" w:rsidR="009248CA" w:rsidRPr="009248CA" w:rsidRDefault="009248CA" w:rsidP="004866D8">
            <w:pPr>
              <w:ind w:left="0"/>
              <w:rPr>
                <w:rFonts w:asciiTheme="minorHAnsi" w:hAnsiTheme="minorHAnsi" w:cstheme="minorHAnsi"/>
                <w:color w:val="000000"/>
                <w:sz w:val="20"/>
                <w:szCs w:val="20"/>
              </w:rPr>
            </w:pPr>
          </w:p>
        </w:tc>
        <w:tc>
          <w:tcPr>
            <w:tcW w:w="1985" w:type="dxa"/>
            <w:shd w:val="clear" w:color="auto" w:fill="auto"/>
          </w:tcPr>
          <w:p w14:paraId="66CDA2D0" w14:textId="68D8F2AF" w:rsidR="009248CA" w:rsidRPr="009248CA" w:rsidRDefault="009248CA" w:rsidP="004866D8">
            <w:pPr>
              <w:ind w:left="0"/>
              <w:rPr>
                <w:rFonts w:asciiTheme="minorHAnsi" w:hAnsiTheme="minorHAnsi" w:cstheme="minorHAnsi"/>
                <w:sz w:val="20"/>
                <w:szCs w:val="20"/>
              </w:rPr>
            </w:pPr>
          </w:p>
        </w:tc>
        <w:tc>
          <w:tcPr>
            <w:tcW w:w="1984" w:type="dxa"/>
            <w:shd w:val="clear" w:color="auto" w:fill="auto"/>
          </w:tcPr>
          <w:p w14:paraId="79EBE086" w14:textId="77777777" w:rsidR="009248CA" w:rsidRPr="009248CA" w:rsidRDefault="009248CA" w:rsidP="004866D8">
            <w:pPr>
              <w:ind w:left="0"/>
              <w:rPr>
                <w:rFonts w:asciiTheme="minorHAnsi" w:hAnsiTheme="minorHAnsi" w:cstheme="minorHAnsi"/>
                <w:sz w:val="20"/>
                <w:szCs w:val="20"/>
              </w:rPr>
            </w:pPr>
          </w:p>
        </w:tc>
        <w:tc>
          <w:tcPr>
            <w:tcW w:w="1816" w:type="dxa"/>
            <w:shd w:val="clear" w:color="auto" w:fill="auto"/>
          </w:tcPr>
          <w:p w14:paraId="69116226" w14:textId="77777777" w:rsidR="009248CA" w:rsidRPr="009248CA" w:rsidRDefault="009248CA" w:rsidP="004866D8">
            <w:pPr>
              <w:ind w:left="0"/>
              <w:rPr>
                <w:rFonts w:asciiTheme="minorHAnsi" w:hAnsiTheme="minorHAnsi" w:cstheme="minorHAnsi"/>
                <w:sz w:val="20"/>
                <w:szCs w:val="20"/>
              </w:rPr>
            </w:pPr>
          </w:p>
        </w:tc>
      </w:tr>
      <w:tr w:rsidR="004C01B3" w14:paraId="75126917" w14:textId="77777777" w:rsidTr="00CD44CD">
        <w:tc>
          <w:tcPr>
            <w:tcW w:w="3397" w:type="dxa"/>
          </w:tcPr>
          <w:p w14:paraId="6B9D99FA" w14:textId="77777777" w:rsidR="004C01B3" w:rsidRDefault="004C01B3" w:rsidP="004866D8">
            <w:pPr>
              <w:ind w:left="0"/>
              <w:rPr>
                <w:rFonts w:asciiTheme="minorHAnsi" w:hAnsiTheme="minorHAnsi" w:cstheme="minorHAnsi"/>
                <w:color w:val="000000"/>
                <w:sz w:val="20"/>
                <w:szCs w:val="20"/>
              </w:rPr>
            </w:pPr>
          </w:p>
        </w:tc>
        <w:tc>
          <w:tcPr>
            <w:tcW w:w="1985" w:type="dxa"/>
            <w:shd w:val="clear" w:color="auto" w:fill="auto"/>
          </w:tcPr>
          <w:p w14:paraId="182908E1" w14:textId="77777777" w:rsidR="004C01B3" w:rsidRPr="009248CA" w:rsidRDefault="004C01B3" w:rsidP="004866D8">
            <w:pPr>
              <w:ind w:left="0"/>
              <w:rPr>
                <w:rFonts w:asciiTheme="minorHAnsi" w:hAnsiTheme="minorHAnsi" w:cstheme="minorHAnsi"/>
                <w:sz w:val="20"/>
                <w:szCs w:val="20"/>
              </w:rPr>
            </w:pPr>
          </w:p>
        </w:tc>
        <w:tc>
          <w:tcPr>
            <w:tcW w:w="1984" w:type="dxa"/>
            <w:shd w:val="clear" w:color="auto" w:fill="auto"/>
          </w:tcPr>
          <w:p w14:paraId="7946595B" w14:textId="77777777" w:rsidR="004C01B3" w:rsidRPr="009248CA" w:rsidRDefault="004C01B3" w:rsidP="004866D8">
            <w:pPr>
              <w:ind w:left="0"/>
              <w:rPr>
                <w:rFonts w:asciiTheme="minorHAnsi" w:hAnsiTheme="minorHAnsi" w:cstheme="minorHAnsi"/>
                <w:sz w:val="20"/>
                <w:szCs w:val="20"/>
              </w:rPr>
            </w:pPr>
          </w:p>
        </w:tc>
        <w:tc>
          <w:tcPr>
            <w:tcW w:w="1816" w:type="dxa"/>
            <w:shd w:val="clear" w:color="auto" w:fill="auto"/>
          </w:tcPr>
          <w:p w14:paraId="1ADEEC0D" w14:textId="77777777" w:rsidR="004C01B3" w:rsidRPr="009248CA" w:rsidRDefault="004C01B3" w:rsidP="004866D8">
            <w:pPr>
              <w:ind w:left="0"/>
              <w:rPr>
                <w:rFonts w:asciiTheme="minorHAnsi" w:hAnsiTheme="minorHAnsi" w:cstheme="minorHAnsi"/>
                <w:sz w:val="20"/>
                <w:szCs w:val="20"/>
              </w:rPr>
            </w:pPr>
          </w:p>
        </w:tc>
      </w:tr>
      <w:tr w:rsidR="004C01B3" w14:paraId="072C3D31" w14:textId="77777777" w:rsidTr="00CD44CD">
        <w:tc>
          <w:tcPr>
            <w:tcW w:w="3397" w:type="dxa"/>
          </w:tcPr>
          <w:p w14:paraId="45F6281A" w14:textId="4F5B4A05" w:rsidR="004C01B3" w:rsidRDefault="004C01B3" w:rsidP="004866D8">
            <w:pPr>
              <w:ind w:left="0"/>
              <w:rPr>
                <w:rFonts w:asciiTheme="minorHAnsi" w:hAnsiTheme="minorHAnsi" w:cstheme="minorHAnsi"/>
                <w:color w:val="000000"/>
                <w:sz w:val="20"/>
                <w:szCs w:val="20"/>
              </w:rPr>
            </w:pPr>
          </w:p>
        </w:tc>
        <w:tc>
          <w:tcPr>
            <w:tcW w:w="1985" w:type="dxa"/>
            <w:shd w:val="clear" w:color="auto" w:fill="auto"/>
          </w:tcPr>
          <w:p w14:paraId="0F6D4F15" w14:textId="77777777" w:rsidR="004C01B3" w:rsidRPr="009248CA" w:rsidRDefault="004C01B3" w:rsidP="004866D8">
            <w:pPr>
              <w:ind w:left="0"/>
              <w:rPr>
                <w:rFonts w:asciiTheme="minorHAnsi" w:hAnsiTheme="minorHAnsi" w:cstheme="minorHAnsi"/>
                <w:sz w:val="20"/>
                <w:szCs w:val="20"/>
              </w:rPr>
            </w:pPr>
          </w:p>
        </w:tc>
        <w:tc>
          <w:tcPr>
            <w:tcW w:w="1984" w:type="dxa"/>
            <w:shd w:val="clear" w:color="auto" w:fill="auto"/>
          </w:tcPr>
          <w:p w14:paraId="6F7F7FBD" w14:textId="77777777" w:rsidR="004C01B3" w:rsidRPr="009248CA" w:rsidRDefault="004C01B3" w:rsidP="004866D8">
            <w:pPr>
              <w:ind w:left="0"/>
              <w:rPr>
                <w:rFonts w:asciiTheme="minorHAnsi" w:hAnsiTheme="minorHAnsi" w:cstheme="minorHAnsi"/>
                <w:sz w:val="20"/>
                <w:szCs w:val="20"/>
              </w:rPr>
            </w:pPr>
          </w:p>
        </w:tc>
        <w:tc>
          <w:tcPr>
            <w:tcW w:w="1816" w:type="dxa"/>
            <w:shd w:val="clear" w:color="auto" w:fill="auto"/>
          </w:tcPr>
          <w:p w14:paraId="09546ED3" w14:textId="77777777" w:rsidR="004C01B3" w:rsidRPr="009248CA" w:rsidRDefault="004C01B3" w:rsidP="004866D8">
            <w:pPr>
              <w:ind w:left="0"/>
              <w:rPr>
                <w:rFonts w:asciiTheme="minorHAnsi" w:hAnsiTheme="minorHAnsi" w:cstheme="minorHAnsi"/>
                <w:sz w:val="20"/>
                <w:szCs w:val="20"/>
              </w:rPr>
            </w:pPr>
          </w:p>
        </w:tc>
      </w:tr>
      <w:tr w:rsidR="004C01B3" w14:paraId="022B6497" w14:textId="77777777" w:rsidTr="00CD44CD">
        <w:tc>
          <w:tcPr>
            <w:tcW w:w="3397" w:type="dxa"/>
          </w:tcPr>
          <w:p w14:paraId="6DB5A46A" w14:textId="7C33901C" w:rsidR="004C01B3" w:rsidRDefault="004C01B3" w:rsidP="004866D8">
            <w:pPr>
              <w:ind w:left="0"/>
              <w:rPr>
                <w:rFonts w:asciiTheme="minorHAnsi" w:hAnsiTheme="minorHAnsi" w:cstheme="minorHAnsi"/>
                <w:color w:val="000000"/>
                <w:sz w:val="20"/>
                <w:szCs w:val="20"/>
              </w:rPr>
            </w:pPr>
          </w:p>
        </w:tc>
        <w:tc>
          <w:tcPr>
            <w:tcW w:w="1985" w:type="dxa"/>
            <w:shd w:val="clear" w:color="auto" w:fill="auto"/>
          </w:tcPr>
          <w:p w14:paraId="6C716074" w14:textId="77777777" w:rsidR="004C01B3" w:rsidRPr="009248CA" w:rsidRDefault="004C01B3" w:rsidP="004866D8">
            <w:pPr>
              <w:ind w:left="0"/>
              <w:rPr>
                <w:rFonts w:asciiTheme="minorHAnsi" w:hAnsiTheme="minorHAnsi" w:cstheme="minorHAnsi"/>
                <w:sz w:val="20"/>
                <w:szCs w:val="20"/>
              </w:rPr>
            </w:pPr>
          </w:p>
        </w:tc>
        <w:tc>
          <w:tcPr>
            <w:tcW w:w="1984" w:type="dxa"/>
            <w:shd w:val="clear" w:color="auto" w:fill="auto"/>
          </w:tcPr>
          <w:p w14:paraId="548E3C59" w14:textId="77777777" w:rsidR="004C01B3" w:rsidRPr="009248CA" w:rsidRDefault="004C01B3" w:rsidP="004866D8">
            <w:pPr>
              <w:ind w:left="0"/>
              <w:rPr>
                <w:rFonts w:asciiTheme="minorHAnsi" w:hAnsiTheme="minorHAnsi" w:cstheme="minorHAnsi"/>
                <w:sz w:val="20"/>
                <w:szCs w:val="20"/>
              </w:rPr>
            </w:pPr>
          </w:p>
        </w:tc>
        <w:tc>
          <w:tcPr>
            <w:tcW w:w="1816" w:type="dxa"/>
            <w:shd w:val="clear" w:color="auto" w:fill="auto"/>
          </w:tcPr>
          <w:p w14:paraId="6FAE060F" w14:textId="77777777" w:rsidR="004C01B3" w:rsidRPr="009248CA" w:rsidRDefault="004C01B3" w:rsidP="004866D8">
            <w:pPr>
              <w:ind w:left="0"/>
              <w:rPr>
                <w:rFonts w:asciiTheme="minorHAnsi" w:hAnsiTheme="minorHAnsi" w:cstheme="minorHAnsi"/>
                <w:sz w:val="20"/>
                <w:szCs w:val="20"/>
              </w:rPr>
            </w:pPr>
          </w:p>
        </w:tc>
      </w:tr>
    </w:tbl>
    <w:p w14:paraId="2FE0245B" w14:textId="77777777" w:rsidR="006D698C" w:rsidRPr="006D698C" w:rsidRDefault="006D698C" w:rsidP="006D698C">
      <w:pPr>
        <w:pStyle w:val="T3"/>
        <w:rPr>
          <w:b/>
        </w:rPr>
      </w:pPr>
      <w:r w:rsidRPr="006D698C">
        <w:rPr>
          <w:b/>
        </w:rPr>
        <w:t>Notes</w:t>
      </w:r>
    </w:p>
    <w:tbl>
      <w:tblPr>
        <w:tblStyle w:val="TableGrid"/>
        <w:tblW w:w="0" w:type="auto"/>
        <w:tblLook w:val="04A0" w:firstRow="1" w:lastRow="0" w:firstColumn="1" w:lastColumn="0" w:noHBand="0" w:noVBand="1"/>
      </w:tblPr>
      <w:tblGrid>
        <w:gridCol w:w="9182"/>
      </w:tblGrid>
      <w:tr w:rsidR="006D698C" w14:paraId="78F593A1" w14:textId="77777777" w:rsidTr="006D698C">
        <w:tc>
          <w:tcPr>
            <w:tcW w:w="9182" w:type="dxa"/>
          </w:tcPr>
          <w:p w14:paraId="5470BDFF" w14:textId="77777777" w:rsidR="006D698C" w:rsidRPr="006D698C" w:rsidRDefault="006D698C" w:rsidP="006D698C">
            <w:pPr>
              <w:pStyle w:val="T3"/>
              <w:rPr>
                <w:i/>
                <w:sz w:val="18"/>
              </w:rPr>
            </w:pPr>
            <w:r w:rsidRPr="006D698C">
              <w:rPr>
                <w:i/>
                <w:sz w:val="18"/>
              </w:rPr>
              <w:t xml:space="preserve">Please include any notes in respect of pricing here. </w:t>
            </w:r>
          </w:p>
          <w:p w14:paraId="07B2FF37" w14:textId="77777777" w:rsidR="006D698C" w:rsidRDefault="006D698C" w:rsidP="00F4186C">
            <w:pPr>
              <w:pStyle w:val="T3"/>
              <w:spacing w:before="0"/>
            </w:pPr>
          </w:p>
        </w:tc>
      </w:tr>
    </w:tbl>
    <w:p w14:paraId="3972B56C" w14:textId="77777777" w:rsidR="003B35A1" w:rsidRDefault="003B35A1" w:rsidP="003B35A1">
      <w:pPr>
        <w:pStyle w:val="T1"/>
        <w:numPr>
          <w:ilvl w:val="0"/>
          <w:numId w:val="0"/>
        </w:numPr>
      </w:pPr>
    </w:p>
    <w:p w14:paraId="18AA93F2" w14:textId="06F3CB13" w:rsidR="009655FD" w:rsidRDefault="009655FD" w:rsidP="009655FD">
      <w:pPr>
        <w:pStyle w:val="T1"/>
        <w:numPr>
          <w:ilvl w:val="0"/>
          <w:numId w:val="0"/>
        </w:numPr>
      </w:pPr>
      <w:r>
        <w:br w:type="page"/>
      </w:r>
    </w:p>
    <w:p w14:paraId="0BB726A3" w14:textId="77777777" w:rsidR="00920C1C" w:rsidRPr="00920C1C" w:rsidRDefault="00920C1C" w:rsidP="003B35A1">
      <w:pPr>
        <w:ind w:left="0"/>
      </w:pPr>
    </w:p>
    <w:p w14:paraId="3DEBFA8D" w14:textId="77777777" w:rsidR="00CB2589" w:rsidRDefault="00CB2589" w:rsidP="00CB2589">
      <w:pPr>
        <w:pStyle w:val="T1"/>
      </w:pPr>
      <w:bookmarkStart w:id="38" w:name="_Toc191463266"/>
      <w:bookmarkStart w:id="39" w:name="_Toc192253186"/>
      <w:r>
        <w:t>Contract Examples</w:t>
      </w:r>
      <w:bookmarkEnd w:id="38"/>
      <w:bookmarkEnd w:id="39"/>
    </w:p>
    <w:p w14:paraId="20F7CFD6" w14:textId="7932C3C0" w:rsidR="00CB2589" w:rsidRDefault="00CB2589" w:rsidP="00CB2589">
      <w:pPr>
        <w:pStyle w:val="T3"/>
      </w:pPr>
      <w:r w:rsidRPr="002B4F26">
        <w:t xml:space="preserve">Please provide details of </w:t>
      </w:r>
      <w:r>
        <w:t xml:space="preserve">four </w:t>
      </w:r>
      <w:r w:rsidRPr="002B4F26">
        <w:t xml:space="preserve">contracts, </w:t>
      </w:r>
      <w:r>
        <w:t xml:space="preserve">as referred to in question 4 above. </w:t>
      </w:r>
      <w:r w:rsidR="002677B9">
        <w:t xml:space="preserve">These should all have been won by your most local office to us. </w:t>
      </w:r>
    </w:p>
    <w:p w14:paraId="5DED0BB3" w14:textId="77777777" w:rsidR="00CB2589" w:rsidRDefault="00CB2589" w:rsidP="00CB2589">
      <w:pPr>
        <w:pStyle w:val="T3"/>
      </w:pPr>
      <w:r>
        <w:t>This must include:</w:t>
      </w:r>
    </w:p>
    <w:p w14:paraId="69E6AC63" w14:textId="77777777" w:rsidR="00CB2589" w:rsidRDefault="00CB2589" w:rsidP="00CB2589">
      <w:pPr>
        <w:pStyle w:val="T3"/>
        <w:rPr>
          <w:rFonts w:asciiTheme="minorHAnsi" w:hAnsiTheme="minorHAnsi"/>
        </w:rPr>
      </w:pPr>
      <w:r>
        <w:rPr>
          <w:rFonts w:asciiTheme="minorHAnsi" w:hAnsiTheme="minorHAnsi"/>
        </w:rPr>
        <w:t>Outlining relevant experience working with either similar organisations or similar requirements.</w:t>
      </w:r>
    </w:p>
    <w:p w14:paraId="5170546A" w14:textId="60704BC2" w:rsidR="00CB2589" w:rsidRPr="00CE7F01" w:rsidRDefault="00CB2589" w:rsidP="00CB2589">
      <w:pPr>
        <w:pStyle w:val="T3"/>
      </w:pPr>
      <w:r w:rsidRPr="00CE7F01">
        <w:rPr>
          <w:rFonts w:asciiTheme="minorHAnsi" w:hAnsiTheme="minorHAnsi"/>
        </w:rPr>
        <w:t>What types of work you undertook</w:t>
      </w:r>
      <w:r>
        <w:rPr>
          <w:rFonts w:asciiTheme="minorHAnsi" w:hAnsiTheme="minorHAnsi"/>
        </w:rPr>
        <w:t xml:space="preserve"> </w:t>
      </w:r>
    </w:p>
    <w:p w14:paraId="5D634969" w14:textId="77777777" w:rsidR="00CB2589" w:rsidRDefault="00CB2589" w:rsidP="00CB2589"/>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426"/>
        <w:gridCol w:w="1864"/>
        <w:gridCol w:w="1974"/>
        <w:gridCol w:w="1954"/>
        <w:gridCol w:w="1954"/>
      </w:tblGrid>
      <w:tr w:rsidR="00CB2589" w:rsidRPr="00F20815" w14:paraId="43538314" w14:textId="35C6E837" w:rsidTr="00CB2589">
        <w:trPr>
          <w:trHeight w:val="420"/>
        </w:trPr>
        <w:tc>
          <w:tcPr>
            <w:tcW w:w="777" w:type="pct"/>
            <w:tcBorders>
              <w:top w:val="single" w:sz="8" w:space="0" w:color="000000"/>
              <w:left w:val="single" w:sz="8" w:space="0" w:color="000000"/>
              <w:bottom w:val="single" w:sz="6" w:space="0" w:color="000000"/>
              <w:right w:val="single" w:sz="6" w:space="0" w:color="000000"/>
            </w:tcBorders>
          </w:tcPr>
          <w:p w14:paraId="4504385B" w14:textId="77777777" w:rsidR="00CB2589" w:rsidRPr="00F20815" w:rsidRDefault="00CB2589" w:rsidP="00DE5281">
            <w:pPr>
              <w:pStyle w:val="T3"/>
              <w:spacing w:before="0"/>
              <w:jc w:val="left"/>
            </w:pPr>
          </w:p>
        </w:tc>
        <w:tc>
          <w:tcPr>
            <w:tcW w:w="1016" w:type="pct"/>
            <w:tcBorders>
              <w:top w:val="single" w:sz="8" w:space="0" w:color="000000"/>
              <w:left w:val="single" w:sz="6" w:space="0" w:color="000000"/>
              <w:bottom w:val="single" w:sz="6" w:space="0" w:color="000000"/>
              <w:right w:val="single" w:sz="6" w:space="0" w:color="000000"/>
            </w:tcBorders>
            <w:hideMark/>
          </w:tcPr>
          <w:p w14:paraId="4DF2D486" w14:textId="77777777" w:rsidR="00CB2589" w:rsidRPr="00F20815" w:rsidRDefault="00CB2589" w:rsidP="00DE5281">
            <w:pPr>
              <w:pStyle w:val="T3"/>
              <w:spacing w:before="0"/>
              <w:jc w:val="left"/>
            </w:pPr>
            <w:r w:rsidRPr="00F20815">
              <w:t>Contract 1</w:t>
            </w:r>
          </w:p>
        </w:tc>
        <w:tc>
          <w:tcPr>
            <w:tcW w:w="1076" w:type="pct"/>
            <w:tcBorders>
              <w:top w:val="single" w:sz="8" w:space="0" w:color="000000"/>
              <w:left w:val="single" w:sz="6" w:space="0" w:color="000000"/>
              <w:bottom w:val="single" w:sz="6" w:space="0" w:color="000000"/>
              <w:right w:val="single" w:sz="6" w:space="0" w:color="000000"/>
            </w:tcBorders>
            <w:hideMark/>
          </w:tcPr>
          <w:p w14:paraId="77CFEDDF" w14:textId="77777777" w:rsidR="00CB2589" w:rsidRPr="00F20815" w:rsidRDefault="00CB2589" w:rsidP="00DE5281">
            <w:pPr>
              <w:pStyle w:val="T3"/>
              <w:spacing w:before="0"/>
              <w:jc w:val="left"/>
            </w:pPr>
            <w:r w:rsidRPr="00F20815">
              <w:t>Contract 2</w:t>
            </w:r>
          </w:p>
        </w:tc>
        <w:tc>
          <w:tcPr>
            <w:tcW w:w="1065" w:type="pct"/>
            <w:tcBorders>
              <w:top w:val="single" w:sz="8" w:space="0" w:color="000000"/>
              <w:left w:val="single" w:sz="6" w:space="0" w:color="000000"/>
              <w:bottom w:val="single" w:sz="6" w:space="0" w:color="000000"/>
              <w:right w:val="single" w:sz="8" w:space="0" w:color="000000"/>
            </w:tcBorders>
            <w:hideMark/>
          </w:tcPr>
          <w:p w14:paraId="7EE57201" w14:textId="77777777" w:rsidR="00CB2589" w:rsidRPr="00F20815" w:rsidRDefault="00CB2589" w:rsidP="00DE5281">
            <w:pPr>
              <w:pStyle w:val="T3"/>
              <w:spacing w:before="0"/>
              <w:jc w:val="left"/>
            </w:pPr>
            <w:r w:rsidRPr="00F20815">
              <w:t>Contract 3</w:t>
            </w:r>
          </w:p>
        </w:tc>
        <w:tc>
          <w:tcPr>
            <w:tcW w:w="1065" w:type="pct"/>
            <w:tcBorders>
              <w:top w:val="single" w:sz="8" w:space="0" w:color="000000"/>
              <w:left w:val="single" w:sz="6" w:space="0" w:color="000000"/>
              <w:bottom w:val="single" w:sz="6" w:space="0" w:color="000000"/>
              <w:right w:val="single" w:sz="8" w:space="0" w:color="000000"/>
            </w:tcBorders>
          </w:tcPr>
          <w:p w14:paraId="2AC75362" w14:textId="5883D8F9" w:rsidR="00CB2589" w:rsidRPr="00F20815" w:rsidRDefault="00CB2589" w:rsidP="00DE5281">
            <w:pPr>
              <w:pStyle w:val="T3"/>
              <w:spacing w:before="0"/>
              <w:jc w:val="left"/>
            </w:pPr>
            <w:r>
              <w:t>Contract 4</w:t>
            </w:r>
          </w:p>
        </w:tc>
      </w:tr>
      <w:tr w:rsidR="00CB2589" w:rsidRPr="00F20815" w14:paraId="1EB7E763" w14:textId="1D88290B" w:rsidTr="00CB2589">
        <w:trPr>
          <w:trHeight w:val="840"/>
        </w:trPr>
        <w:tc>
          <w:tcPr>
            <w:tcW w:w="777" w:type="pct"/>
            <w:tcBorders>
              <w:top w:val="single" w:sz="6" w:space="0" w:color="000000"/>
              <w:left w:val="single" w:sz="8" w:space="0" w:color="000000"/>
              <w:bottom w:val="single" w:sz="6" w:space="0" w:color="000000"/>
              <w:right w:val="single" w:sz="6" w:space="0" w:color="000000"/>
            </w:tcBorders>
            <w:hideMark/>
          </w:tcPr>
          <w:p w14:paraId="75D873B3" w14:textId="2C0C05A5" w:rsidR="00CB2589" w:rsidRPr="004C52D2" w:rsidRDefault="00A62E54" w:rsidP="00DE5281">
            <w:pPr>
              <w:pStyle w:val="T3"/>
              <w:spacing w:before="0" w:after="0"/>
              <w:jc w:val="left"/>
            </w:pPr>
            <w:r>
              <w:t>Client/ referee name</w:t>
            </w:r>
          </w:p>
        </w:tc>
        <w:tc>
          <w:tcPr>
            <w:tcW w:w="1016" w:type="pct"/>
            <w:tcBorders>
              <w:top w:val="single" w:sz="6" w:space="0" w:color="000000"/>
              <w:left w:val="single" w:sz="6" w:space="0" w:color="000000"/>
              <w:bottom w:val="single" w:sz="6" w:space="0" w:color="000000"/>
              <w:right w:val="single" w:sz="6" w:space="0" w:color="000000"/>
            </w:tcBorders>
          </w:tcPr>
          <w:p w14:paraId="0BDB8747" w14:textId="77777777" w:rsidR="00CB2589" w:rsidRPr="00F20815" w:rsidRDefault="00CB2589" w:rsidP="00DE5281">
            <w:pPr>
              <w:pStyle w:val="T3"/>
              <w:spacing w:before="0" w:after="0"/>
              <w:jc w:val="left"/>
            </w:pPr>
          </w:p>
        </w:tc>
        <w:tc>
          <w:tcPr>
            <w:tcW w:w="1076" w:type="pct"/>
            <w:tcBorders>
              <w:top w:val="single" w:sz="6" w:space="0" w:color="000000"/>
              <w:left w:val="single" w:sz="6" w:space="0" w:color="000000"/>
              <w:bottom w:val="single" w:sz="6" w:space="0" w:color="000000"/>
              <w:right w:val="single" w:sz="6" w:space="0" w:color="000000"/>
            </w:tcBorders>
          </w:tcPr>
          <w:p w14:paraId="7FE15BF9"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03924D9B"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0B9B5FE5" w14:textId="77777777" w:rsidR="00CB2589" w:rsidRPr="00F20815" w:rsidRDefault="00CB2589" w:rsidP="00DE5281">
            <w:pPr>
              <w:pStyle w:val="T3"/>
              <w:spacing w:before="0" w:after="0"/>
              <w:jc w:val="left"/>
            </w:pPr>
          </w:p>
        </w:tc>
      </w:tr>
      <w:tr w:rsidR="00CB2589" w:rsidRPr="00F20815" w14:paraId="478E98DD" w14:textId="1CE57853" w:rsidTr="00CB2589">
        <w:trPr>
          <w:trHeight w:val="420"/>
        </w:trPr>
        <w:tc>
          <w:tcPr>
            <w:tcW w:w="777" w:type="pct"/>
            <w:tcBorders>
              <w:top w:val="single" w:sz="6" w:space="0" w:color="000000"/>
              <w:left w:val="single" w:sz="8" w:space="0" w:color="000000"/>
              <w:bottom w:val="single" w:sz="6" w:space="0" w:color="000000"/>
              <w:right w:val="single" w:sz="6" w:space="0" w:color="000000"/>
            </w:tcBorders>
            <w:hideMark/>
          </w:tcPr>
          <w:p w14:paraId="6B076484" w14:textId="77777777" w:rsidR="00CB2589" w:rsidRPr="00F20815" w:rsidRDefault="00CB2589" w:rsidP="00DE5281">
            <w:pPr>
              <w:pStyle w:val="T3"/>
              <w:spacing w:before="0" w:after="0"/>
              <w:jc w:val="left"/>
            </w:pPr>
            <w:r w:rsidRPr="00F20815">
              <w:t>E-mail address</w:t>
            </w:r>
          </w:p>
        </w:tc>
        <w:tc>
          <w:tcPr>
            <w:tcW w:w="1016" w:type="pct"/>
            <w:tcBorders>
              <w:top w:val="single" w:sz="6" w:space="0" w:color="000000"/>
              <w:left w:val="single" w:sz="6" w:space="0" w:color="000000"/>
              <w:bottom w:val="single" w:sz="6" w:space="0" w:color="000000"/>
              <w:right w:val="single" w:sz="6" w:space="0" w:color="000000"/>
            </w:tcBorders>
          </w:tcPr>
          <w:p w14:paraId="15A80934" w14:textId="77777777" w:rsidR="00CB2589" w:rsidRPr="00F20815" w:rsidRDefault="00CB2589" w:rsidP="00DE5281">
            <w:pPr>
              <w:pStyle w:val="T3"/>
              <w:spacing w:before="0" w:after="0"/>
              <w:jc w:val="left"/>
            </w:pPr>
          </w:p>
        </w:tc>
        <w:tc>
          <w:tcPr>
            <w:tcW w:w="1076" w:type="pct"/>
            <w:tcBorders>
              <w:top w:val="single" w:sz="6" w:space="0" w:color="000000"/>
              <w:left w:val="single" w:sz="6" w:space="0" w:color="000000"/>
              <w:bottom w:val="single" w:sz="6" w:space="0" w:color="000000"/>
              <w:right w:val="single" w:sz="6" w:space="0" w:color="000000"/>
            </w:tcBorders>
          </w:tcPr>
          <w:p w14:paraId="6A75BD12"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41E349AF"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2A45D1E2" w14:textId="77777777" w:rsidR="00CB2589" w:rsidRPr="00F20815" w:rsidRDefault="00CB2589" w:rsidP="00DE5281">
            <w:pPr>
              <w:pStyle w:val="T3"/>
              <w:spacing w:before="0" w:after="0"/>
              <w:jc w:val="left"/>
            </w:pPr>
          </w:p>
        </w:tc>
      </w:tr>
      <w:tr w:rsidR="00CB2589" w:rsidRPr="00F20815" w14:paraId="08BE7894" w14:textId="295BB9F8" w:rsidTr="00CB2589">
        <w:trPr>
          <w:trHeight w:val="420"/>
        </w:trPr>
        <w:tc>
          <w:tcPr>
            <w:tcW w:w="777" w:type="pct"/>
            <w:tcBorders>
              <w:top w:val="single" w:sz="6" w:space="0" w:color="000000"/>
              <w:left w:val="single" w:sz="8" w:space="0" w:color="000000"/>
              <w:bottom w:val="single" w:sz="6" w:space="0" w:color="000000"/>
              <w:right w:val="single" w:sz="6" w:space="0" w:color="000000"/>
            </w:tcBorders>
            <w:hideMark/>
          </w:tcPr>
          <w:p w14:paraId="448B2B67" w14:textId="77777777" w:rsidR="00CB2589" w:rsidRPr="00F20815" w:rsidRDefault="00CB2589" w:rsidP="00DE5281">
            <w:pPr>
              <w:pStyle w:val="T3"/>
              <w:spacing w:before="0" w:after="0"/>
              <w:jc w:val="left"/>
            </w:pPr>
            <w:r w:rsidRPr="00F20815">
              <w:t>Description of</w:t>
            </w:r>
            <w:r>
              <w:t xml:space="preserve"> </w:t>
            </w:r>
            <w:r w:rsidRPr="00F20815">
              <w:t>contract</w:t>
            </w:r>
          </w:p>
        </w:tc>
        <w:tc>
          <w:tcPr>
            <w:tcW w:w="1016" w:type="pct"/>
            <w:tcBorders>
              <w:top w:val="single" w:sz="6" w:space="0" w:color="000000"/>
              <w:left w:val="single" w:sz="6" w:space="0" w:color="000000"/>
              <w:bottom w:val="single" w:sz="6" w:space="0" w:color="000000"/>
              <w:right w:val="single" w:sz="6" w:space="0" w:color="000000"/>
            </w:tcBorders>
          </w:tcPr>
          <w:p w14:paraId="2A0CF572" w14:textId="77777777" w:rsidR="00CB2589" w:rsidRPr="00F20815" w:rsidRDefault="00CB2589" w:rsidP="00DE5281">
            <w:pPr>
              <w:pStyle w:val="T3"/>
              <w:spacing w:before="0" w:after="0"/>
              <w:jc w:val="left"/>
            </w:pPr>
          </w:p>
        </w:tc>
        <w:tc>
          <w:tcPr>
            <w:tcW w:w="1076" w:type="pct"/>
            <w:tcBorders>
              <w:top w:val="single" w:sz="6" w:space="0" w:color="000000"/>
              <w:left w:val="single" w:sz="6" w:space="0" w:color="000000"/>
              <w:bottom w:val="single" w:sz="6" w:space="0" w:color="000000"/>
              <w:right w:val="single" w:sz="6" w:space="0" w:color="000000"/>
            </w:tcBorders>
          </w:tcPr>
          <w:p w14:paraId="4E30E6E3"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45166F73"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3EFA20BB" w14:textId="77777777" w:rsidR="00CB2589" w:rsidRPr="00F20815" w:rsidRDefault="00CB2589" w:rsidP="00DE5281">
            <w:pPr>
              <w:pStyle w:val="T3"/>
              <w:spacing w:before="0" w:after="0"/>
              <w:jc w:val="left"/>
            </w:pPr>
          </w:p>
        </w:tc>
      </w:tr>
      <w:tr w:rsidR="00CB2589" w:rsidRPr="00F20815" w14:paraId="40F0825A" w14:textId="053EDEC7" w:rsidTr="00CB2589">
        <w:trPr>
          <w:trHeight w:val="420"/>
        </w:trPr>
        <w:tc>
          <w:tcPr>
            <w:tcW w:w="777" w:type="pct"/>
            <w:tcBorders>
              <w:top w:val="single" w:sz="6" w:space="0" w:color="000000"/>
              <w:left w:val="single" w:sz="8" w:space="0" w:color="000000"/>
              <w:bottom w:val="single" w:sz="6" w:space="0" w:color="000000"/>
              <w:right w:val="single" w:sz="6" w:space="0" w:color="000000"/>
            </w:tcBorders>
            <w:hideMark/>
          </w:tcPr>
          <w:p w14:paraId="0E248B87" w14:textId="77777777" w:rsidR="00CB2589" w:rsidRPr="00F20815" w:rsidRDefault="00CB2589" w:rsidP="00DE5281">
            <w:pPr>
              <w:pStyle w:val="T3"/>
              <w:spacing w:before="0" w:after="0"/>
              <w:jc w:val="left"/>
            </w:pPr>
            <w:r w:rsidRPr="00F20815">
              <w:t>Contract Start date</w:t>
            </w:r>
          </w:p>
        </w:tc>
        <w:tc>
          <w:tcPr>
            <w:tcW w:w="1016" w:type="pct"/>
            <w:tcBorders>
              <w:top w:val="single" w:sz="6" w:space="0" w:color="000000"/>
              <w:left w:val="single" w:sz="6" w:space="0" w:color="000000"/>
              <w:bottom w:val="single" w:sz="6" w:space="0" w:color="000000"/>
              <w:right w:val="single" w:sz="6" w:space="0" w:color="000000"/>
            </w:tcBorders>
          </w:tcPr>
          <w:p w14:paraId="2B0971A4" w14:textId="77777777" w:rsidR="00CB2589" w:rsidRPr="00F20815" w:rsidRDefault="00CB2589" w:rsidP="00DE5281">
            <w:pPr>
              <w:pStyle w:val="T3"/>
              <w:spacing w:before="0" w:after="0"/>
              <w:jc w:val="left"/>
            </w:pPr>
          </w:p>
        </w:tc>
        <w:tc>
          <w:tcPr>
            <w:tcW w:w="1076" w:type="pct"/>
            <w:tcBorders>
              <w:top w:val="single" w:sz="6" w:space="0" w:color="000000"/>
              <w:left w:val="single" w:sz="6" w:space="0" w:color="000000"/>
              <w:bottom w:val="single" w:sz="6" w:space="0" w:color="000000"/>
              <w:right w:val="single" w:sz="6" w:space="0" w:color="000000"/>
            </w:tcBorders>
          </w:tcPr>
          <w:p w14:paraId="245971E1"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16727B4A"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57F536A2" w14:textId="77777777" w:rsidR="00CB2589" w:rsidRPr="00F20815" w:rsidRDefault="00CB2589" w:rsidP="00DE5281">
            <w:pPr>
              <w:pStyle w:val="T3"/>
              <w:spacing w:before="0" w:after="0"/>
              <w:jc w:val="left"/>
            </w:pPr>
          </w:p>
        </w:tc>
      </w:tr>
      <w:tr w:rsidR="00CB2589" w:rsidRPr="00F20815" w14:paraId="5D933BF3" w14:textId="45C16C00" w:rsidTr="00CB2589">
        <w:trPr>
          <w:trHeight w:val="420"/>
        </w:trPr>
        <w:tc>
          <w:tcPr>
            <w:tcW w:w="777" w:type="pct"/>
            <w:tcBorders>
              <w:top w:val="single" w:sz="6" w:space="0" w:color="000000"/>
              <w:left w:val="single" w:sz="8" w:space="0" w:color="000000"/>
              <w:bottom w:val="single" w:sz="6" w:space="0" w:color="000000"/>
              <w:right w:val="single" w:sz="6" w:space="0" w:color="000000"/>
            </w:tcBorders>
            <w:hideMark/>
          </w:tcPr>
          <w:p w14:paraId="65C58093" w14:textId="77777777" w:rsidR="00CB2589" w:rsidRPr="00F20815" w:rsidRDefault="00CB2589" w:rsidP="00DE5281">
            <w:pPr>
              <w:pStyle w:val="T3"/>
              <w:spacing w:before="0" w:after="0"/>
              <w:jc w:val="left"/>
            </w:pPr>
            <w:r w:rsidRPr="00F20815">
              <w:t>Contract completion date</w:t>
            </w:r>
          </w:p>
        </w:tc>
        <w:tc>
          <w:tcPr>
            <w:tcW w:w="1016" w:type="pct"/>
            <w:tcBorders>
              <w:top w:val="single" w:sz="6" w:space="0" w:color="000000"/>
              <w:left w:val="single" w:sz="6" w:space="0" w:color="000000"/>
              <w:bottom w:val="single" w:sz="6" w:space="0" w:color="000000"/>
              <w:right w:val="single" w:sz="6" w:space="0" w:color="000000"/>
            </w:tcBorders>
          </w:tcPr>
          <w:p w14:paraId="64E264FC" w14:textId="77777777" w:rsidR="00CB2589" w:rsidRPr="00F20815" w:rsidRDefault="00CB2589" w:rsidP="00DE5281">
            <w:pPr>
              <w:pStyle w:val="T3"/>
              <w:spacing w:before="0" w:after="0"/>
              <w:jc w:val="left"/>
            </w:pPr>
          </w:p>
        </w:tc>
        <w:tc>
          <w:tcPr>
            <w:tcW w:w="1076" w:type="pct"/>
            <w:tcBorders>
              <w:top w:val="single" w:sz="6" w:space="0" w:color="000000"/>
              <w:left w:val="single" w:sz="6" w:space="0" w:color="000000"/>
              <w:bottom w:val="single" w:sz="6" w:space="0" w:color="000000"/>
              <w:right w:val="single" w:sz="6" w:space="0" w:color="000000"/>
            </w:tcBorders>
          </w:tcPr>
          <w:p w14:paraId="5C4912BA"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7A605B15"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6" w:space="0" w:color="000000"/>
              <w:right w:val="single" w:sz="8" w:space="0" w:color="000000"/>
            </w:tcBorders>
          </w:tcPr>
          <w:p w14:paraId="285909C7" w14:textId="77777777" w:rsidR="00CB2589" w:rsidRPr="00F20815" w:rsidRDefault="00CB2589" w:rsidP="00DE5281">
            <w:pPr>
              <w:pStyle w:val="T3"/>
              <w:spacing w:before="0" w:after="0"/>
              <w:jc w:val="left"/>
            </w:pPr>
          </w:p>
        </w:tc>
      </w:tr>
      <w:tr w:rsidR="00CB2589" w:rsidRPr="00F20815" w14:paraId="5EFA80B2" w14:textId="3A313028" w:rsidTr="00CB2589">
        <w:trPr>
          <w:trHeight w:val="420"/>
        </w:trPr>
        <w:tc>
          <w:tcPr>
            <w:tcW w:w="777" w:type="pct"/>
            <w:tcBorders>
              <w:top w:val="single" w:sz="6" w:space="0" w:color="000000"/>
              <w:left w:val="single" w:sz="8" w:space="0" w:color="000000"/>
              <w:bottom w:val="single" w:sz="8" w:space="0" w:color="000000"/>
              <w:right w:val="single" w:sz="6" w:space="0" w:color="000000"/>
            </w:tcBorders>
            <w:hideMark/>
          </w:tcPr>
          <w:p w14:paraId="746FB4E9" w14:textId="77777777" w:rsidR="00CB2589" w:rsidRPr="00F20815" w:rsidRDefault="00CB2589" w:rsidP="00DE5281">
            <w:pPr>
              <w:pStyle w:val="T3"/>
              <w:spacing w:before="0" w:after="0"/>
              <w:jc w:val="left"/>
            </w:pPr>
            <w:r w:rsidRPr="00F20815">
              <w:t>Estimated contract value</w:t>
            </w:r>
          </w:p>
        </w:tc>
        <w:tc>
          <w:tcPr>
            <w:tcW w:w="1016" w:type="pct"/>
            <w:tcBorders>
              <w:top w:val="single" w:sz="6" w:space="0" w:color="000000"/>
              <w:left w:val="single" w:sz="6" w:space="0" w:color="000000"/>
              <w:bottom w:val="single" w:sz="8" w:space="0" w:color="000000"/>
              <w:right w:val="single" w:sz="6" w:space="0" w:color="000000"/>
            </w:tcBorders>
          </w:tcPr>
          <w:p w14:paraId="7C7C5477" w14:textId="77777777" w:rsidR="00CB2589" w:rsidRPr="00F20815" w:rsidRDefault="00CB2589" w:rsidP="00DE5281">
            <w:pPr>
              <w:pStyle w:val="T3"/>
              <w:spacing w:before="0" w:after="0"/>
              <w:jc w:val="left"/>
            </w:pPr>
          </w:p>
        </w:tc>
        <w:tc>
          <w:tcPr>
            <w:tcW w:w="1076" w:type="pct"/>
            <w:tcBorders>
              <w:top w:val="single" w:sz="6" w:space="0" w:color="000000"/>
              <w:left w:val="single" w:sz="6" w:space="0" w:color="000000"/>
              <w:bottom w:val="single" w:sz="8" w:space="0" w:color="000000"/>
              <w:right w:val="single" w:sz="6" w:space="0" w:color="000000"/>
            </w:tcBorders>
          </w:tcPr>
          <w:p w14:paraId="48C142F4"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8" w:space="0" w:color="000000"/>
              <w:right w:val="single" w:sz="8" w:space="0" w:color="000000"/>
            </w:tcBorders>
          </w:tcPr>
          <w:p w14:paraId="39326FDF" w14:textId="77777777" w:rsidR="00CB2589" w:rsidRPr="00F20815" w:rsidRDefault="00CB2589" w:rsidP="00DE5281">
            <w:pPr>
              <w:pStyle w:val="T3"/>
              <w:spacing w:before="0" w:after="0"/>
              <w:jc w:val="left"/>
            </w:pPr>
          </w:p>
        </w:tc>
        <w:tc>
          <w:tcPr>
            <w:tcW w:w="1065" w:type="pct"/>
            <w:tcBorders>
              <w:top w:val="single" w:sz="6" w:space="0" w:color="000000"/>
              <w:left w:val="single" w:sz="6" w:space="0" w:color="000000"/>
              <w:bottom w:val="single" w:sz="8" w:space="0" w:color="000000"/>
              <w:right w:val="single" w:sz="8" w:space="0" w:color="000000"/>
            </w:tcBorders>
          </w:tcPr>
          <w:p w14:paraId="0C1131E5" w14:textId="77777777" w:rsidR="00CB2589" w:rsidRPr="00F20815" w:rsidRDefault="00CB2589" w:rsidP="00DE5281">
            <w:pPr>
              <w:pStyle w:val="T3"/>
              <w:spacing w:before="0" w:after="0"/>
              <w:jc w:val="left"/>
            </w:pPr>
          </w:p>
        </w:tc>
      </w:tr>
    </w:tbl>
    <w:p w14:paraId="5D59E8D2" w14:textId="561F08A7" w:rsidR="00CB2589" w:rsidRDefault="00CB2589" w:rsidP="00CB2589">
      <w:pPr>
        <w:pStyle w:val="T1"/>
        <w:numPr>
          <w:ilvl w:val="0"/>
          <w:numId w:val="0"/>
        </w:numPr>
      </w:pPr>
      <w:r>
        <w:br w:type="page"/>
      </w:r>
    </w:p>
    <w:p w14:paraId="7F9BDFBB" w14:textId="77777777" w:rsidR="00CB2589" w:rsidRDefault="00CB2589" w:rsidP="00CB2589">
      <w:pPr>
        <w:pStyle w:val="T1"/>
        <w:numPr>
          <w:ilvl w:val="0"/>
          <w:numId w:val="0"/>
        </w:numPr>
      </w:pPr>
    </w:p>
    <w:p w14:paraId="778C136A" w14:textId="4B281FD4" w:rsidR="00795EB8" w:rsidRDefault="00795EB8" w:rsidP="002116C3">
      <w:pPr>
        <w:pStyle w:val="T1"/>
      </w:pPr>
      <w:bookmarkStart w:id="40" w:name="_Toc192253187"/>
      <w:r>
        <w:t xml:space="preserve">The </w:t>
      </w:r>
      <w:r w:rsidR="002116C3">
        <w:t>technical</w:t>
      </w:r>
      <w:r>
        <w:t xml:space="preserve"> requirements</w:t>
      </w:r>
      <w:bookmarkEnd w:id="40"/>
      <w:r>
        <w:t xml:space="preserve">  </w:t>
      </w:r>
    </w:p>
    <w:p w14:paraId="693E790A" w14:textId="459B5719" w:rsidR="008F3B50" w:rsidRDefault="00795EB8" w:rsidP="00795EB8">
      <w:pPr>
        <w:pStyle w:val="T3"/>
        <w:rPr>
          <w:rFonts w:cstheme="minorHAnsi"/>
        </w:rPr>
      </w:pPr>
      <w:r>
        <w:rPr>
          <w:rFonts w:cstheme="minorHAnsi"/>
        </w:rPr>
        <w:t xml:space="preserve">To comply with the </w:t>
      </w:r>
      <w:r w:rsidR="009655FD">
        <w:rPr>
          <w:rFonts w:cstheme="minorHAnsi"/>
        </w:rPr>
        <w:t>Procurement Act 2023</w:t>
      </w:r>
      <w:r>
        <w:rPr>
          <w:rFonts w:cstheme="minorHAnsi"/>
        </w:rPr>
        <w:t xml:space="preserve"> and our own financial regulations, </w:t>
      </w:r>
      <w:r w:rsidR="008F3B50">
        <w:rPr>
          <w:rFonts w:cstheme="minorHAnsi"/>
        </w:rPr>
        <w:t xml:space="preserve">before it makes any final decisions, </w:t>
      </w:r>
      <w:r>
        <w:rPr>
          <w:rFonts w:cstheme="minorHAnsi"/>
        </w:rPr>
        <w:t xml:space="preserve">the University is required to ensure that any supplier meets </w:t>
      </w:r>
      <w:r w:rsidR="006942D7">
        <w:rPr>
          <w:rFonts w:cstheme="minorHAnsi"/>
        </w:rPr>
        <w:t>the standards set out in the Cro</w:t>
      </w:r>
      <w:r w:rsidR="001421F6">
        <w:rPr>
          <w:rFonts w:cstheme="minorHAnsi"/>
        </w:rPr>
        <w:t>w</w:t>
      </w:r>
      <w:r w:rsidR="006942D7">
        <w:rPr>
          <w:rFonts w:cstheme="minorHAnsi"/>
        </w:rPr>
        <w:t xml:space="preserve">n </w:t>
      </w:r>
      <w:r w:rsidR="001421F6">
        <w:rPr>
          <w:rFonts w:cstheme="minorHAnsi"/>
        </w:rPr>
        <w:t>Commercial</w:t>
      </w:r>
      <w:r w:rsidR="006942D7">
        <w:rPr>
          <w:rFonts w:cstheme="minorHAnsi"/>
        </w:rPr>
        <w:t xml:space="preserve"> </w:t>
      </w:r>
      <w:r w:rsidR="001421F6">
        <w:rPr>
          <w:rFonts w:cstheme="minorHAnsi"/>
        </w:rPr>
        <w:t>Services’</w:t>
      </w:r>
      <w:r w:rsidR="006942D7">
        <w:rPr>
          <w:rFonts w:cstheme="minorHAnsi"/>
        </w:rPr>
        <w:t xml:space="preserve"> </w:t>
      </w:r>
      <w:r w:rsidR="001421F6">
        <w:rPr>
          <w:rFonts w:cstheme="minorHAnsi"/>
        </w:rPr>
        <w:t xml:space="preserve">Standard Selection Questionnaire. In addition </w:t>
      </w:r>
      <w:r w:rsidR="00DF28FF">
        <w:rPr>
          <w:rFonts w:cstheme="minorHAnsi"/>
        </w:rPr>
        <w:t xml:space="preserve">to </w:t>
      </w:r>
      <w:r w:rsidR="00B32262">
        <w:rPr>
          <w:rFonts w:cstheme="minorHAnsi"/>
        </w:rPr>
        <w:t>ensuring suitability and value t</w:t>
      </w:r>
      <w:r w:rsidR="008F3B50">
        <w:rPr>
          <w:rFonts w:cstheme="minorHAnsi"/>
        </w:rPr>
        <w:t>he</w:t>
      </w:r>
      <w:r w:rsidR="00DF28FF">
        <w:rPr>
          <w:rFonts w:cstheme="minorHAnsi"/>
        </w:rPr>
        <w:t xml:space="preserve"> University </w:t>
      </w:r>
      <w:r w:rsidR="00B8248E">
        <w:rPr>
          <w:rFonts w:cstheme="minorHAnsi"/>
        </w:rPr>
        <w:t xml:space="preserve">will only award, where it is assured </w:t>
      </w:r>
      <w:r w:rsidR="00BF1A7B">
        <w:rPr>
          <w:rFonts w:cstheme="minorHAnsi"/>
        </w:rPr>
        <w:t>that any partner or supplier</w:t>
      </w:r>
      <w:r w:rsidR="00B32262">
        <w:rPr>
          <w:rFonts w:cstheme="minorHAnsi"/>
        </w:rPr>
        <w:t xml:space="preserve"> </w:t>
      </w:r>
      <w:r w:rsidR="00BF1A7B">
        <w:rPr>
          <w:rFonts w:cstheme="minorHAnsi"/>
        </w:rPr>
        <w:t xml:space="preserve">fully </w:t>
      </w:r>
      <w:r w:rsidR="00B32262">
        <w:rPr>
          <w:rFonts w:cstheme="minorHAnsi"/>
        </w:rPr>
        <w:t>support</w:t>
      </w:r>
      <w:r w:rsidR="00BF1A7B">
        <w:rPr>
          <w:rFonts w:cstheme="minorHAnsi"/>
        </w:rPr>
        <w:t>s</w:t>
      </w:r>
      <w:r w:rsidR="00B32262">
        <w:rPr>
          <w:rFonts w:cstheme="minorHAnsi"/>
        </w:rPr>
        <w:t xml:space="preserve"> </w:t>
      </w:r>
      <w:r>
        <w:rPr>
          <w:rFonts w:cstheme="minorHAnsi"/>
        </w:rPr>
        <w:t xml:space="preserve">the Modern Slavery Act and </w:t>
      </w:r>
      <w:r w:rsidR="0047758D">
        <w:rPr>
          <w:rFonts w:cstheme="minorHAnsi"/>
        </w:rPr>
        <w:t xml:space="preserve">actively incorporates </w:t>
      </w:r>
      <w:r>
        <w:rPr>
          <w:rFonts w:cstheme="minorHAnsi"/>
        </w:rPr>
        <w:t xml:space="preserve">the </w:t>
      </w:r>
      <w:r w:rsidR="003F7B18">
        <w:rPr>
          <w:rFonts w:cstheme="minorHAnsi"/>
        </w:rPr>
        <w:t xml:space="preserve">various aspects of the </w:t>
      </w:r>
      <w:r>
        <w:rPr>
          <w:rFonts w:cstheme="minorHAnsi"/>
        </w:rPr>
        <w:t>Social Value Model</w:t>
      </w:r>
      <w:r w:rsidR="0047758D">
        <w:rPr>
          <w:rFonts w:cstheme="minorHAnsi"/>
        </w:rPr>
        <w:t xml:space="preserve"> into its ways of working</w:t>
      </w:r>
      <w:r>
        <w:rPr>
          <w:rFonts w:cstheme="minorHAnsi"/>
        </w:rPr>
        <w:t xml:space="preserve">. </w:t>
      </w:r>
    </w:p>
    <w:p w14:paraId="6A8E42FE" w14:textId="21C250CB" w:rsidR="00795EB8" w:rsidRDefault="00795EB8" w:rsidP="00795EB8">
      <w:pPr>
        <w:pStyle w:val="T3"/>
        <w:rPr>
          <w:rFonts w:cstheme="minorHAnsi"/>
        </w:rPr>
      </w:pPr>
      <w:r>
        <w:rPr>
          <w:rFonts w:cstheme="minorHAnsi"/>
        </w:rPr>
        <w:t xml:space="preserve">Please note that during the contacting phase of this procurement, we will ask </w:t>
      </w:r>
      <w:r w:rsidR="006A16C9">
        <w:rPr>
          <w:rFonts w:cstheme="minorHAnsi"/>
        </w:rPr>
        <w:t xml:space="preserve">short-listed candidates </w:t>
      </w:r>
      <w:r>
        <w:rPr>
          <w:rFonts w:cstheme="minorHAnsi"/>
        </w:rPr>
        <w:t xml:space="preserve">questions </w:t>
      </w:r>
      <w:r w:rsidR="006A16C9">
        <w:rPr>
          <w:rFonts w:cstheme="minorHAnsi"/>
        </w:rPr>
        <w:t>from the</w:t>
      </w:r>
      <w:r w:rsidR="002502FC">
        <w:rPr>
          <w:rFonts w:cstheme="minorHAnsi"/>
        </w:rPr>
        <w:t xml:space="preserve"> Crown Commercial Services’ Standard Selection Questionnaire</w:t>
      </w:r>
      <w:r w:rsidR="006A16C9">
        <w:rPr>
          <w:rFonts w:cstheme="minorHAnsi"/>
        </w:rPr>
        <w:t xml:space="preserve"> </w:t>
      </w:r>
      <w:r>
        <w:rPr>
          <w:rFonts w:cstheme="minorHAnsi"/>
        </w:rPr>
        <w:t xml:space="preserve">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EAAF950"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6546E3">
          <w:type w:val="continuous"/>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41" w:name="_Toc192253188"/>
      <w:r>
        <w:lastRenderedPageBreak/>
        <w:t xml:space="preserve">Appendix </w:t>
      </w:r>
      <w:r w:rsidR="00193E84">
        <w:t>1</w:t>
      </w:r>
      <w:r>
        <w:t>: S</w:t>
      </w:r>
      <w:r w:rsidR="00F1788E">
        <w:t xml:space="preserve">ocial </w:t>
      </w:r>
      <w:r>
        <w:t>V</w:t>
      </w:r>
      <w:r w:rsidR="00F1788E">
        <w:t>alue Model</w:t>
      </w:r>
      <w:r>
        <w:t>: Model Award Criteria</w:t>
      </w:r>
      <w:bookmarkEnd w:id="41"/>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11242A">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5032FB35" w14:textId="4AE66412" w:rsidTr="00193E84">
        <w:tc>
          <w:tcPr>
            <w:tcW w:w="2693" w:type="dxa"/>
            <w:vMerge w:val="restart"/>
          </w:tcPr>
          <w:p w14:paraId="0097392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11242A">
            <w:pPr>
              <w:ind w:left="0"/>
              <w:rPr>
                <w:rFonts w:asciiTheme="minorHAnsi" w:hAnsiTheme="minorHAnsi" w:cstheme="minorHAnsi"/>
                <w:sz w:val="20"/>
                <w:szCs w:val="20"/>
              </w:rPr>
            </w:pPr>
          </w:p>
        </w:tc>
        <w:tc>
          <w:tcPr>
            <w:tcW w:w="2835" w:type="dxa"/>
          </w:tcPr>
          <w:p w14:paraId="670AE86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11242A">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11242A">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lastRenderedPageBreak/>
              <w:t>Fighting Climate Change</w:t>
            </w:r>
          </w:p>
        </w:tc>
        <w:tc>
          <w:tcPr>
            <w:tcW w:w="2835" w:type="dxa"/>
          </w:tcPr>
          <w:p w14:paraId="2A1CE6FA"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11242A">
            <w:pPr>
              <w:ind w:left="0"/>
              <w:rPr>
                <w:rFonts w:asciiTheme="minorHAnsi" w:hAnsiTheme="minorHAnsi" w:cstheme="minorHAnsi"/>
                <w:sz w:val="20"/>
                <w:szCs w:val="20"/>
              </w:rPr>
            </w:pPr>
          </w:p>
        </w:tc>
        <w:tc>
          <w:tcPr>
            <w:tcW w:w="2835" w:type="dxa"/>
          </w:tcPr>
          <w:p w14:paraId="5A20BB00"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Wellbeing</w:t>
            </w:r>
          </w:p>
        </w:tc>
        <w:tc>
          <w:tcPr>
            <w:tcW w:w="2835" w:type="dxa"/>
          </w:tcPr>
          <w:p w14:paraId="53A38FF6"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11242A">
            <w:pPr>
              <w:ind w:left="0"/>
              <w:rPr>
                <w:rFonts w:asciiTheme="minorHAnsi" w:hAnsiTheme="minorHAnsi" w:cstheme="minorHAnsi"/>
                <w:sz w:val="20"/>
                <w:szCs w:val="20"/>
              </w:rPr>
            </w:pPr>
          </w:p>
        </w:tc>
        <w:tc>
          <w:tcPr>
            <w:tcW w:w="2835" w:type="dxa"/>
          </w:tcPr>
          <w:p w14:paraId="0F83F0DC" w14:textId="77777777" w:rsidR="000A0AC5" w:rsidRPr="00193E84" w:rsidRDefault="000A0AC5" w:rsidP="0011242A">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7CDDB3DA" w14:textId="6049AC07" w:rsidR="00A818EB" w:rsidRDefault="00A818EB" w:rsidP="00DE5281">
      <w:pPr>
        <w:ind w:left="0"/>
        <w:rPr>
          <w:rFonts w:asciiTheme="minorHAnsi" w:hAnsiTheme="minorHAnsi" w:cstheme="minorHAnsi"/>
          <w:sz w:val="20"/>
          <w:szCs w:val="20"/>
        </w:rPr>
      </w:pPr>
    </w:p>
    <w:sectPr w:rsidR="00A818EB" w:rsidSect="00DE5281">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92D8" w14:textId="77777777" w:rsidR="00DE5281" w:rsidRDefault="00DE5281" w:rsidP="00C379D5">
      <w:pPr>
        <w:spacing w:after="0" w:line="240" w:lineRule="auto"/>
      </w:pPr>
      <w:r>
        <w:separator/>
      </w:r>
    </w:p>
    <w:p w14:paraId="3172313A" w14:textId="77777777" w:rsidR="00DE5281" w:rsidRDefault="00DE5281"/>
  </w:endnote>
  <w:endnote w:type="continuationSeparator" w:id="0">
    <w:p w14:paraId="50B9A0D4" w14:textId="77777777" w:rsidR="00DE5281" w:rsidRDefault="00DE5281" w:rsidP="00C379D5">
      <w:pPr>
        <w:spacing w:after="0" w:line="240" w:lineRule="auto"/>
      </w:pPr>
      <w:r>
        <w:continuationSeparator/>
      </w:r>
    </w:p>
    <w:p w14:paraId="7C5BD0E9" w14:textId="77777777" w:rsidR="00DE5281" w:rsidRDefault="00DE5281"/>
  </w:endnote>
  <w:endnote w:type="continuationNotice" w:id="1">
    <w:p w14:paraId="3273C58D" w14:textId="77777777" w:rsidR="00DE5281" w:rsidRDefault="00DE5281">
      <w:pPr>
        <w:spacing w:after="0" w:line="240" w:lineRule="auto"/>
      </w:pPr>
    </w:p>
    <w:p w14:paraId="1E6E6E9E" w14:textId="77777777" w:rsidR="00DE5281" w:rsidRDefault="00DE5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DE5281" w:rsidRPr="00205BB8" w:rsidRDefault="00DE5281"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DE5281" w:rsidRPr="004A0536" w:rsidRDefault="00DE5281"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DE5281" w:rsidRDefault="00DE5281" w:rsidP="00381CFF">
    <w:pPr>
      <w:pStyle w:val="Footer"/>
      <w:ind w:left="0"/>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DE5281" w:rsidRPr="00205BB8" w:rsidRDefault="00DE5281"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DE5281" w:rsidRPr="004A0536" w:rsidRDefault="00DE5281"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DE5281" w:rsidRDefault="00DE5281"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3307" w14:textId="77777777" w:rsidR="00DE5281" w:rsidRDefault="00DE5281" w:rsidP="00C379D5">
      <w:pPr>
        <w:spacing w:after="0" w:line="240" w:lineRule="auto"/>
      </w:pPr>
      <w:r>
        <w:separator/>
      </w:r>
    </w:p>
    <w:p w14:paraId="185A6033" w14:textId="77777777" w:rsidR="00DE5281" w:rsidRDefault="00DE5281"/>
  </w:footnote>
  <w:footnote w:type="continuationSeparator" w:id="0">
    <w:p w14:paraId="6D4AFC0F" w14:textId="77777777" w:rsidR="00DE5281" w:rsidRDefault="00DE5281" w:rsidP="00C379D5">
      <w:pPr>
        <w:spacing w:after="0" w:line="240" w:lineRule="auto"/>
      </w:pPr>
      <w:r>
        <w:continuationSeparator/>
      </w:r>
    </w:p>
    <w:p w14:paraId="70B4CAD3" w14:textId="77777777" w:rsidR="00DE5281" w:rsidRDefault="00DE5281"/>
  </w:footnote>
  <w:footnote w:type="continuationNotice" w:id="1">
    <w:p w14:paraId="45B53146" w14:textId="77777777" w:rsidR="00DE5281" w:rsidRDefault="00DE5281">
      <w:pPr>
        <w:spacing w:after="0" w:line="240" w:lineRule="auto"/>
      </w:pPr>
    </w:p>
    <w:p w14:paraId="53301B80" w14:textId="77777777" w:rsidR="00DE5281" w:rsidRDefault="00DE5281"/>
  </w:footnote>
  <w:footnote w:id="2">
    <w:p w14:paraId="7DB721A8" w14:textId="011E473E" w:rsidR="00DE5281" w:rsidRDefault="00DE5281" w:rsidP="00F1788E">
      <w:pPr>
        <w:pStyle w:val="FootnoteText"/>
        <w:ind w:left="709" w:hanging="283"/>
      </w:pPr>
      <w:r>
        <w:rPr>
          <w:rStyle w:val="FootnoteReference"/>
        </w:rPr>
        <w:footnoteRef/>
      </w:r>
      <w:r>
        <w:t xml:space="preserve">   </w:t>
      </w:r>
      <w:r w:rsidRPr="00193E84">
        <w:rPr>
          <w:rFonts w:asciiTheme="minorHAnsi" w:hAnsiTheme="minorHAnsi" w:cstheme="minorHAnsi"/>
          <w:sz w:val="18"/>
          <w:szCs w:val="18"/>
        </w:rPr>
        <w:t>The University will welcome the opportunity to develop degree apprenticeships, internships and placements, Continuous Professional Development, as well as collaborative programmes and career pathways with suppliers</w:t>
      </w:r>
      <w:r w:rsidRPr="00F1788E">
        <w:rPr>
          <w:rFonts w:asciiTheme="minorHAnsi" w:hAnsiTheme="minorHAnsi" w:cstheme="minorHAnsi"/>
        </w:rPr>
        <w:t>.</w:t>
      </w:r>
      <w:r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DE5281" w:rsidRDefault="00DE52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DE5281" w:rsidRDefault="00DE5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190A61"/>
    <w:multiLevelType w:val="hybridMultilevel"/>
    <w:tmpl w:val="C1DA4F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D0FAC"/>
    <w:multiLevelType w:val="multilevel"/>
    <w:tmpl w:val="FF642C12"/>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5D03CD5"/>
    <w:multiLevelType w:val="hybridMultilevel"/>
    <w:tmpl w:val="BE5A35D6"/>
    <w:lvl w:ilvl="0" w:tplc="8C36669A">
      <w:start w:val="5"/>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D92742"/>
    <w:multiLevelType w:val="hybridMultilevel"/>
    <w:tmpl w:val="812C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6"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7"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9" w15:restartNumberingAfterBreak="0">
    <w:nsid w:val="2630431A"/>
    <w:multiLevelType w:val="hybridMultilevel"/>
    <w:tmpl w:val="17AE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A2D88"/>
    <w:multiLevelType w:val="hybridMultilevel"/>
    <w:tmpl w:val="94A883E2"/>
    <w:lvl w:ilvl="0" w:tplc="5DBC5224">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F27CE"/>
    <w:multiLevelType w:val="hybridMultilevel"/>
    <w:tmpl w:val="F2264178"/>
    <w:lvl w:ilvl="0" w:tplc="E65880C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30"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C60085A"/>
    <w:multiLevelType w:val="hybridMultilevel"/>
    <w:tmpl w:val="13D2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56B7B"/>
    <w:multiLevelType w:val="multilevel"/>
    <w:tmpl w:val="28DA7C4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cs="Times New Roman" w:hint="default"/>
        <w:b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3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8"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9"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40" w15:restartNumberingAfterBreak="0">
    <w:nsid w:val="6F282B66"/>
    <w:multiLevelType w:val="hybridMultilevel"/>
    <w:tmpl w:val="3A6EEB5E"/>
    <w:lvl w:ilvl="0" w:tplc="387C45EE">
      <w:start w:val="1"/>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EC2475"/>
    <w:multiLevelType w:val="hybridMultilevel"/>
    <w:tmpl w:val="9EBE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21"/>
  </w:num>
  <w:num w:numId="3">
    <w:abstractNumId w:val="27"/>
  </w:num>
  <w:num w:numId="4">
    <w:abstractNumId w:val="5"/>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5"/>
  </w:num>
  <w:num w:numId="10">
    <w:abstractNumId w:val="37"/>
  </w:num>
  <w:num w:numId="11">
    <w:abstractNumId w:val="39"/>
  </w:num>
  <w:num w:numId="12">
    <w:abstractNumId w:val="13"/>
  </w:num>
  <w:num w:numId="13">
    <w:abstractNumId w:val="45"/>
  </w:num>
  <w:num w:numId="14">
    <w:abstractNumId w:val="16"/>
  </w:num>
  <w:num w:numId="15">
    <w:abstractNumId w:val="38"/>
  </w:num>
  <w:num w:numId="16">
    <w:abstractNumId w:val="30"/>
  </w:num>
  <w:num w:numId="17">
    <w:abstractNumId w:val="35"/>
  </w:num>
  <w:num w:numId="18">
    <w:abstractNumId w:val="17"/>
  </w:num>
  <w:num w:numId="19">
    <w:abstractNumId w:val="33"/>
  </w:num>
  <w:num w:numId="20">
    <w:abstractNumId w:val="24"/>
  </w:num>
  <w:num w:numId="21">
    <w:abstractNumId w:val="11"/>
  </w:num>
  <w:num w:numId="22">
    <w:abstractNumId w:val="26"/>
  </w:num>
  <w:num w:numId="23">
    <w:abstractNumId w:val="22"/>
  </w:num>
  <w:num w:numId="24">
    <w:abstractNumId w:val="41"/>
  </w:num>
  <w:num w:numId="25">
    <w:abstractNumId w:val="36"/>
  </w:num>
  <w:num w:numId="26">
    <w:abstractNumId w:val="28"/>
  </w:num>
  <w:num w:numId="27">
    <w:abstractNumId w:val="12"/>
  </w:num>
  <w:num w:numId="28">
    <w:abstractNumId w:val="32"/>
  </w:num>
  <w:num w:numId="29">
    <w:abstractNumId w:val="23"/>
  </w:num>
  <w:num w:numId="30">
    <w:abstractNumId w:val="0"/>
  </w:num>
  <w:num w:numId="31">
    <w:abstractNumId w:val="44"/>
  </w:num>
  <w:num w:numId="32">
    <w:abstractNumId w:val="9"/>
  </w:num>
  <w:num w:numId="33">
    <w:abstractNumId w:val="1"/>
  </w:num>
  <w:num w:numId="34">
    <w:abstractNumId w:val="31"/>
  </w:num>
  <w:num w:numId="35">
    <w:abstractNumId w:val="6"/>
  </w:num>
  <w:num w:numId="36">
    <w:abstractNumId w:val="10"/>
  </w:num>
  <w:num w:numId="37">
    <w:abstractNumId w:val="7"/>
  </w:num>
  <w:num w:numId="38">
    <w:abstractNumId w:val="42"/>
  </w:num>
  <w:num w:numId="39">
    <w:abstractNumId w:val="3"/>
  </w:num>
  <w:num w:numId="40">
    <w:abstractNumId w:val="19"/>
  </w:num>
  <w:num w:numId="41">
    <w:abstractNumId w:val="40"/>
  </w:num>
  <w:num w:numId="42">
    <w:abstractNumId w:val="20"/>
  </w:num>
  <w:num w:numId="43">
    <w:abstractNumId w:val="4"/>
  </w:num>
  <w:num w:numId="44">
    <w:abstractNumId w:val="14"/>
  </w:num>
  <w:num w:numId="45">
    <w:abstractNumId w:val="25"/>
  </w:num>
  <w:num w:numId="46">
    <w:abstractNumId w:val="34"/>
  </w:num>
  <w:num w:numId="4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7129F"/>
    <w:rsid w:val="00071A4A"/>
    <w:rsid w:val="00072D4A"/>
    <w:rsid w:val="00072E7F"/>
    <w:rsid w:val="0007395E"/>
    <w:rsid w:val="00073CDB"/>
    <w:rsid w:val="000746C5"/>
    <w:rsid w:val="000761DD"/>
    <w:rsid w:val="00077604"/>
    <w:rsid w:val="00077855"/>
    <w:rsid w:val="000802F2"/>
    <w:rsid w:val="000835D8"/>
    <w:rsid w:val="0008363D"/>
    <w:rsid w:val="0008569E"/>
    <w:rsid w:val="000874E1"/>
    <w:rsid w:val="000908F7"/>
    <w:rsid w:val="00091976"/>
    <w:rsid w:val="000932EF"/>
    <w:rsid w:val="00093413"/>
    <w:rsid w:val="000935F5"/>
    <w:rsid w:val="00093F95"/>
    <w:rsid w:val="0009498B"/>
    <w:rsid w:val="00096C0D"/>
    <w:rsid w:val="000A0AC5"/>
    <w:rsid w:val="000A265F"/>
    <w:rsid w:val="000A2776"/>
    <w:rsid w:val="000A2D57"/>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D12DB"/>
    <w:rsid w:val="000D1F61"/>
    <w:rsid w:val="000D2661"/>
    <w:rsid w:val="000D40E9"/>
    <w:rsid w:val="000D53B3"/>
    <w:rsid w:val="000D5A5D"/>
    <w:rsid w:val="000D5A6F"/>
    <w:rsid w:val="000D5D8F"/>
    <w:rsid w:val="000E027A"/>
    <w:rsid w:val="000E0A78"/>
    <w:rsid w:val="000E0DB4"/>
    <w:rsid w:val="000E1788"/>
    <w:rsid w:val="000E25BB"/>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242A"/>
    <w:rsid w:val="001132F6"/>
    <w:rsid w:val="00113400"/>
    <w:rsid w:val="00114203"/>
    <w:rsid w:val="001148E3"/>
    <w:rsid w:val="00120375"/>
    <w:rsid w:val="001213C7"/>
    <w:rsid w:val="00124EE4"/>
    <w:rsid w:val="0012520C"/>
    <w:rsid w:val="00127BEA"/>
    <w:rsid w:val="00134799"/>
    <w:rsid w:val="00135C6E"/>
    <w:rsid w:val="001378D3"/>
    <w:rsid w:val="001403E2"/>
    <w:rsid w:val="00140460"/>
    <w:rsid w:val="001406AE"/>
    <w:rsid w:val="00140BC2"/>
    <w:rsid w:val="001421F6"/>
    <w:rsid w:val="001436BF"/>
    <w:rsid w:val="001438A0"/>
    <w:rsid w:val="00143BDC"/>
    <w:rsid w:val="00144C7A"/>
    <w:rsid w:val="00145008"/>
    <w:rsid w:val="00150E73"/>
    <w:rsid w:val="001521C3"/>
    <w:rsid w:val="001546A6"/>
    <w:rsid w:val="00154A3B"/>
    <w:rsid w:val="00155734"/>
    <w:rsid w:val="0016072F"/>
    <w:rsid w:val="00160811"/>
    <w:rsid w:val="001626C5"/>
    <w:rsid w:val="00162BFA"/>
    <w:rsid w:val="00163C3C"/>
    <w:rsid w:val="00165545"/>
    <w:rsid w:val="00170277"/>
    <w:rsid w:val="001712C4"/>
    <w:rsid w:val="00172970"/>
    <w:rsid w:val="00174694"/>
    <w:rsid w:val="00174917"/>
    <w:rsid w:val="00175CA2"/>
    <w:rsid w:val="001770F0"/>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2C1B"/>
    <w:rsid w:val="001A35AA"/>
    <w:rsid w:val="001A369E"/>
    <w:rsid w:val="001A409F"/>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0B79"/>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3801"/>
    <w:rsid w:val="001F547C"/>
    <w:rsid w:val="001F6425"/>
    <w:rsid w:val="001F7B53"/>
    <w:rsid w:val="00201419"/>
    <w:rsid w:val="00204BFB"/>
    <w:rsid w:val="00205210"/>
    <w:rsid w:val="00205BB8"/>
    <w:rsid w:val="00205DCF"/>
    <w:rsid w:val="00206514"/>
    <w:rsid w:val="00206C7F"/>
    <w:rsid w:val="002116C3"/>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6F22"/>
    <w:rsid w:val="00227043"/>
    <w:rsid w:val="002302FE"/>
    <w:rsid w:val="00230853"/>
    <w:rsid w:val="0023089B"/>
    <w:rsid w:val="0023181D"/>
    <w:rsid w:val="00233277"/>
    <w:rsid w:val="00233A6F"/>
    <w:rsid w:val="00234BBD"/>
    <w:rsid w:val="0023624E"/>
    <w:rsid w:val="00240A42"/>
    <w:rsid w:val="00241542"/>
    <w:rsid w:val="002427DB"/>
    <w:rsid w:val="00243203"/>
    <w:rsid w:val="00245773"/>
    <w:rsid w:val="00245B7A"/>
    <w:rsid w:val="00246337"/>
    <w:rsid w:val="002467AD"/>
    <w:rsid w:val="00246895"/>
    <w:rsid w:val="002472CF"/>
    <w:rsid w:val="002502FC"/>
    <w:rsid w:val="00251F53"/>
    <w:rsid w:val="00252B62"/>
    <w:rsid w:val="00254291"/>
    <w:rsid w:val="002542B0"/>
    <w:rsid w:val="002548BE"/>
    <w:rsid w:val="00255939"/>
    <w:rsid w:val="002562D4"/>
    <w:rsid w:val="002570A2"/>
    <w:rsid w:val="0026092C"/>
    <w:rsid w:val="0026184B"/>
    <w:rsid w:val="00262EDB"/>
    <w:rsid w:val="00262F4E"/>
    <w:rsid w:val="00263513"/>
    <w:rsid w:val="00263D65"/>
    <w:rsid w:val="002647E7"/>
    <w:rsid w:val="002677B9"/>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B6B3C"/>
    <w:rsid w:val="002C06DB"/>
    <w:rsid w:val="002C2922"/>
    <w:rsid w:val="002C3F08"/>
    <w:rsid w:val="002C4054"/>
    <w:rsid w:val="002C4AB3"/>
    <w:rsid w:val="002C5A20"/>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1C42"/>
    <w:rsid w:val="00314326"/>
    <w:rsid w:val="00316173"/>
    <w:rsid w:val="00316326"/>
    <w:rsid w:val="00316B9E"/>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1A5"/>
    <w:rsid w:val="003323D3"/>
    <w:rsid w:val="00336A02"/>
    <w:rsid w:val="00337086"/>
    <w:rsid w:val="0033E0DE"/>
    <w:rsid w:val="003417FE"/>
    <w:rsid w:val="0034242E"/>
    <w:rsid w:val="003437C4"/>
    <w:rsid w:val="00345F68"/>
    <w:rsid w:val="003509F6"/>
    <w:rsid w:val="00350A12"/>
    <w:rsid w:val="003534CE"/>
    <w:rsid w:val="0035559B"/>
    <w:rsid w:val="00355DF6"/>
    <w:rsid w:val="0035750B"/>
    <w:rsid w:val="00357A3E"/>
    <w:rsid w:val="00357ABD"/>
    <w:rsid w:val="0036151D"/>
    <w:rsid w:val="00362A25"/>
    <w:rsid w:val="003639EF"/>
    <w:rsid w:val="003656C3"/>
    <w:rsid w:val="00365BD3"/>
    <w:rsid w:val="00366228"/>
    <w:rsid w:val="00370836"/>
    <w:rsid w:val="00371046"/>
    <w:rsid w:val="003715AB"/>
    <w:rsid w:val="003746E7"/>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26C8"/>
    <w:rsid w:val="003B35A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4BD4"/>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0F"/>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44B"/>
    <w:rsid w:val="00442957"/>
    <w:rsid w:val="00442C99"/>
    <w:rsid w:val="00443CAB"/>
    <w:rsid w:val="00443E7B"/>
    <w:rsid w:val="00445702"/>
    <w:rsid w:val="0044606E"/>
    <w:rsid w:val="0044620E"/>
    <w:rsid w:val="004476C7"/>
    <w:rsid w:val="0045028D"/>
    <w:rsid w:val="004502A1"/>
    <w:rsid w:val="00450F6B"/>
    <w:rsid w:val="004520A6"/>
    <w:rsid w:val="004525FF"/>
    <w:rsid w:val="00452DBC"/>
    <w:rsid w:val="004544B4"/>
    <w:rsid w:val="004611CC"/>
    <w:rsid w:val="00462B50"/>
    <w:rsid w:val="00462D96"/>
    <w:rsid w:val="004655C5"/>
    <w:rsid w:val="00465C69"/>
    <w:rsid w:val="00466599"/>
    <w:rsid w:val="00467692"/>
    <w:rsid w:val="00470023"/>
    <w:rsid w:val="004729F5"/>
    <w:rsid w:val="00473484"/>
    <w:rsid w:val="0047600C"/>
    <w:rsid w:val="0047758D"/>
    <w:rsid w:val="00477732"/>
    <w:rsid w:val="00480626"/>
    <w:rsid w:val="00482E19"/>
    <w:rsid w:val="004834D0"/>
    <w:rsid w:val="004866D8"/>
    <w:rsid w:val="004869BA"/>
    <w:rsid w:val="004876B9"/>
    <w:rsid w:val="00487833"/>
    <w:rsid w:val="00490B0A"/>
    <w:rsid w:val="00491AA7"/>
    <w:rsid w:val="0049229E"/>
    <w:rsid w:val="004930DD"/>
    <w:rsid w:val="00493B80"/>
    <w:rsid w:val="004940E9"/>
    <w:rsid w:val="0049552F"/>
    <w:rsid w:val="00495904"/>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1B3"/>
    <w:rsid w:val="004C0338"/>
    <w:rsid w:val="004C0FB2"/>
    <w:rsid w:val="004C3F8E"/>
    <w:rsid w:val="004D33E5"/>
    <w:rsid w:val="004D3AC0"/>
    <w:rsid w:val="004D52F4"/>
    <w:rsid w:val="004D56BF"/>
    <w:rsid w:val="004D5F9F"/>
    <w:rsid w:val="004D653E"/>
    <w:rsid w:val="004D7D02"/>
    <w:rsid w:val="004E042E"/>
    <w:rsid w:val="004E26EA"/>
    <w:rsid w:val="004E2FC0"/>
    <w:rsid w:val="004E344E"/>
    <w:rsid w:val="004E4C9B"/>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401C"/>
    <w:rsid w:val="005259BA"/>
    <w:rsid w:val="0052634F"/>
    <w:rsid w:val="005269EA"/>
    <w:rsid w:val="00527B69"/>
    <w:rsid w:val="0053028A"/>
    <w:rsid w:val="0053111C"/>
    <w:rsid w:val="00532A35"/>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4D6C"/>
    <w:rsid w:val="005751B7"/>
    <w:rsid w:val="00575D5F"/>
    <w:rsid w:val="005765DA"/>
    <w:rsid w:val="00576A10"/>
    <w:rsid w:val="00580D1A"/>
    <w:rsid w:val="00583155"/>
    <w:rsid w:val="0058346D"/>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B255C"/>
    <w:rsid w:val="005B43BB"/>
    <w:rsid w:val="005B4526"/>
    <w:rsid w:val="005B5925"/>
    <w:rsid w:val="005B5B0E"/>
    <w:rsid w:val="005B7502"/>
    <w:rsid w:val="005C0448"/>
    <w:rsid w:val="005C182C"/>
    <w:rsid w:val="005C1989"/>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65C6"/>
    <w:rsid w:val="005D77AC"/>
    <w:rsid w:val="005D7E7A"/>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5A08"/>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E1A"/>
    <w:rsid w:val="00627FA7"/>
    <w:rsid w:val="006300BA"/>
    <w:rsid w:val="006308DE"/>
    <w:rsid w:val="00631060"/>
    <w:rsid w:val="006311D0"/>
    <w:rsid w:val="00631489"/>
    <w:rsid w:val="006324FB"/>
    <w:rsid w:val="00633002"/>
    <w:rsid w:val="0063549B"/>
    <w:rsid w:val="00637F48"/>
    <w:rsid w:val="006406EA"/>
    <w:rsid w:val="00642713"/>
    <w:rsid w:val="00642FB5"/>
    <w:rsid w:val="006502A4"/>
    <w:rsid w:val="00650AE0"/>
    <w:rsid w:val="00650BEC"/>
    <w:rsid w:val="006546E3"/>
    <w:rsid w:val="00655F35"/>
    <w:rsid w:val="00656187"/>
    <w:rsid w:val="006566AF"/>
    <w:rsid w:val="0065696A"/>
    <w:rsid w:val="00657788"/>
    <w:rsid w:val="0066175B"/>
    <w:rsid w:val="00666EA3"/>
    <w:rsid w:val="00667710"/>
    <w:rsid w:val="00670DBD"/>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42D7"/>
    <w:rsid w:val="00696536"/>
    <w:rsid w:val="006A0DA2"/>
    <w:rsid w:val="006A16C9"/>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1EB"/>
    <w:rsid w:val="006C7B74"/>
    <w:rsid w:val="006D0064"/>
    <w:rsid w:val="006D0519"/>
    <w:rsid w:val="006D0759"/>
    <w:rsid w:val="006D1ED7"/>
    <w:rsid w:val="006D2170"/>
    <w:rsid w:val="006D21EC"/>
    <w:rsid w:val="006D29C9"/>
    <w:rsid w:val="006D2C89"/>
    <w:rsid w:val="006D4D71"/>
    <w:rsid w:val="006D598A"/>
    <w:rsid w:val="006D644A"/>
    <w:rsid w:val="006D698C"/>
    <w:rsid w:val="006D6D0E"/>
    <w:rsid w:val="006D7223"/>
    <w:rsid w:val="006D775E"/>
    <w:rsid w:val="006D7DEA"/>
    <w:rsid w:val="006E0BA5"/>
    <w:rsid w:val="006E1F72"/>
    <w:rsid w:val="006E3F4E"/>
    <w:rsid w:val="006E4102"/>
    <w:rsid w:val="006E4299"/>
    <w:rsid w:val="006E4F6D"/>
    <w:rsid w:val="006E500E"/>
    <w:rsid w:val="006F05D1"/>
    <w:rsid w:val="006F17BC"/>
    <w:rsid w:val="006F1A69"/>
    <w:rsid w:val="006F450E"/>
    <w:rsid w:val="006F567D"/>
    <w:rsid w:val="006F595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30AF"/>
    <w:rsid w:val="0076471B"/>
    <w:rsid w:val="00764741"/>
    <w:rsid w:val="00764BFB"/>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0247"/>
    <w:rsid w:val="007F1AFD"/>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345B"/>
    <w:rsid w:val="00816864"/>
    <w:rsid w:val="00816AF3"/>
    <w:rsid w:val="00825A81"/>
    <w:rsid w:val="008296FF"/>
    <w:rsid w:val="00832375"/>
    <w:rsid w:val="00832462"/>
    <w:rsid w:val="00832FC3"/>
    <w:rsid w:val="00833C24"/>
    <w:rsid w:val="00834935"/>
    <w:rsid w:val="00835C66"/>
    <w:rsid w:val="008361AE"/>
    <w:rsid w:val="0083654F"/>
    <w:rsid w:val="00836CA1"/>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1AA7"/>
    <w:rsid w:val="008749DE"/>
    <w:rsid w:val="008756F7"/>
    <w:rsid w:val="0087758B"/>
    <w:rsid w:val="00880C91"/>
    <w:rsid w:val="00883259"/>
    <w:rsid w:val="00883BDB"/>
    <w:rsid w:val="00884CB3"/>
    <w:rsid w:val="008854A5"/>
    <w:rsid w:val="00885570"/>
    <w:rsid w:val="00885BA3"/>
    <w:rsid w:val="00890009"/>
    <w:rsid w:val="008905D6"/>
    <w:rsid w:val="0089073B"/>
    <w:rsid w:val="0089209E"/>
    <w:rsid w:val="00892DA0"/>
    <w:rsid w:val="008939CC"/>
    <w:rsid w:val="0089442A"/>
    <w:rsid w:val="008945B2"/>
    <w:rsid w:val="00895078"/>
    <w:rsid w:val="00896837"/>
    <w:rsid w:val="008975BE"/>
    <w:rsid w:val="008A0DBD"/>
    <w:rsid w:val="008A1B26"/>
    <w:rsid w:val="008A3601"/>
    <w:rsid w:val="008A3D8C"/>
    <w:rsid w:val="008A4864"/>
    <w:rsid w:val="008A52DA"/>
    <w:rsid w:val="008B023F"/>
    <w:rsid w:val="008B33EA"/>
    <w:rsid w:val="008B38E5"/>
    <w:rsid w:val="008B7165"/>
    <w:rsid w:val="008B7441"/>
    <w:rsid w:val="008C03CB"/>
    <w:rsid w:val="008C0F6E"/>
    <w:rsid w:val="008C2B06"/>
    <w:rsid w:val="008C5344"/>
    <w:rsid w:val="008C650C"/>
    <w:rsid w:val="008C6A41"/>
    <w:rsid w:val="008C6CF4"/>
    <w:rsid w:val="008D1E2F"/>
    <w:rsid w:val="008D3C0C"/>
    <w:rsid w:val="008D49DC"/>
    <w:rsid w:val="008D6491"/>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08E"/>
    <w:rsid w:val="00903E0E"/>
    <w:rsid w:val="00903F7A"/>
    <w:rsid w:val="009041A2"/>
    <w:rsid w:val="0090569C"/>
    <w:rsid w:val="00907A19"/>
    <w:rsid w:val="00907AF6"/>
    <w:rsid w:val="00907B4A"/>
    <w:rsid w:val="0091023F"/>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0C1C"/>
    <w:rsid w:val="0092210B"/>
    <w:rsid w:val="009237C6"/>
    <w:rsid w:val="009248CA"/>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5FD"/>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4D17"/>
    <w:rsid w:val="009E533E"/>
    <w:rsid w:val="009E687D"/>
    <w:rsid w:val="009E68E6"/>
    <w:rsid w:val="009F1021"/>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6B1"/>
    <w:rsid w:val="00A36EC2"/>
    <w:rsid w:val="00A36F00"/>
    <w:rsid w:val="00A37625"/>
    <w:rsid w:val="00A40092"/>
    <w:rsid w:val="00A40D9A"/>
    <w:rsid w:val="00A41B9C"/>
    <w:rsid w:val="00A42823"/>
    <w:rsid w:val="00A43853"/>
    <w:rsid w:val="00A447A7"/>
    <w:rsid w:val="00A4534E"/>
    <w:rsid w:val="00A458D5"/>
    <w:rsid w:val="00A46399"/>
    <w:rsid w:val="00A52380"/>
    <w:rsid w:val="00A52DAE"/>
    <w:rsid w:val="00A54587"/>
    <w:rsid w:val="00A54C04"/>
    <w:rsid w:val="00A566A4"/>
    <w:rsid w:val="00A6274D"/>
    <w:rsid w:val="00A62E54"/>
    <w:rsid w:val="00A62E56"/>
    <w:rsid w:val="00A6428B"/>
    <w:rsid w:val="00A65DCC"/>
    <w:rsid w:val="00A660F4"/>
    <w:rsid w:val="00A701A1"/>
    <w:rsid w:val="00A718FE"/>
    <w:rsid w:val="00A71CA3"/>
    <w:rsid w:val="00A74361"/>
    <w:rsid w:val="00A74DEE"/>
    <w:rsid w:val="00A7500A"/>
    <w:rsid w:val="00A77364"/>
    <w:rsid w:val="00A77387"/>
    <w:rsid w:val="00A81438"/>
    <w:rsid w:val="00A8160B"/>
    <w:rsid w:val="00A818E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174"/>
    <w:rsid w:val="00AC1F7B"/>
    <w:rsid w:val="00AC21F5"/>
    <w:rsid w:val="00AC3668"/>
    <w:rsid w:val="00AC4EBD"/>
    <w:rsid w:val="00AC58EA"/>
    <w:rsid w:val="00AC692E"/>
    <w:rsid w:val="00AD0C0F"/>
    <w:rsid w:val="00AD77A1"/>
    <w:rsid w:val="00AE2A07"/>
    <w:rsid w:val="00AE4F2D"/>
    <w:rsid w:val="00AE51B5"/>
    <w:rsid w:val="00AE67AA"/>
    <w:rsid w:val="00AE7622"/>
    <w:rsid w:val="00AE7A33"/>
    <w:rsid w:val="00AF05DC"/>
    <w:rsid w:val="00AF0D82"/>
    <w:rsid w:val="00AF2F01"/>
    <w:rsid w:val="00AF34E8"/>
    <w:rsid w:val="00AF37F3"/>
    <w:rsid w:val="00AF3ACF"/>
    <w:rsid w:val="00AF5559"/>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2F7A"/>
    <w:rsid w:val="00B24020"/>
    <w:rsid w:val="00B25C3B"/>
    <w:rsid w:val="00B276CC"/>
    <w:rsid w:val="00B30A97"/>
    <w:rsid w:val="00B31F64"/>
    <w:rsid w:val="00B32262"/>
    <w:rsid w:val="00B326DB"/>
    <w:rsid w:val="00B338AD"/>
    <w:rsid w:val="00B340DB"/>
    <w:rsid w:val="00B3592E"/>
    <w:rsid w:val="00B360FE"/>
    <w:rsid w:val="00B36E0E"/>
    <w:rsid w:val="00B37BE0"/>
    <w:rsid w:val="00B40112"/>
    <w:rsid w:val="00B40843"/>
    <w:rsid w:val="00B446E6"/>
    <w:rsid w:val="00B44A52"/>
    <w:rsid w:val="00B45751"/>
    <w:rsid w:val="00B4617A"/>
    <w:rsid w:val="00B46F23"/>
    <w:rsid w:val="00B47233"/>
    <w:rsid w:val="00B4775D"/>
    <w:rsid w:val="00B503DF"/>
    <w:rsid w:val="00B50CA2"/>
    <w:rsid w:val="00B524DF"/>
    <w:rsid w:val="00B52A22"/>
    <w:rsid w:val="00B533C5"/>
    <w:rsid w:val="00B55398"/>
    <w:rsid w:val="00B55D90"/>
    <w:rsid w:val="00B56A40"/>
    <w:rsid w:val="00B611CA"/>
    <w:rsid w:val="00B62AA2"/>
    <w:rsid w:val="00B64E24"/>
    <w:rsid w:val="00B67D10"/>
    <w:rsid w:val="00B72A2F"/>
    <w:rsid w:val="00B74F1D"/>
    <w:rsid w:val="00B75EFB"/>
    <w:rsid w:val="00B762F4"/>
    <w:rsid w:val="00B767FC"/>
    <w:rsid w:val="00B770B9"/>
    <w:rsid w:val="00B8098D"/>
    <w:rsid w:val="00B80A17"/>
    <w:rsid w:val="00B81FBB"/>
    <w:rsid w:val="00B82095"/>
    <w:rsid w:val="00B8248E"/>
    <w:rsid w:val="00B82F53"/>
    <w:rsid w:val="00B84F47"/>
    <w:rsid w:val="00B85223"/>
    <w:rsid w:val="00B86885"/>
    <w:rsid w:val="00B87A1C"/>
    <w:rsid w:val="00B90F83"/>
    <w:rsid w:val="00B91812"/>
    <w:rsid w:val="00B923B4"/>
    <w:rsid w:val="00B9240B"/>
    <w:rsid w:val="00B93358"/>
    <w:rsid w:val="00B93DDE"/>
    <w:rsid w:val="00B93EAD"/>
    <w:rsid w:val="00B96B99"/>
    <w:rsid w:val="00B9763D"/>
    <w:rsid w:val="00BA0687"/>
    <w:rsid w:val="00BA076F"/>
    <w:rsid w:val="00BA0E4C"/>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1CA"/>
    <w:rsid w:val="00BC5276"/>
    <w:rsid w:val="00BC6192"/>
    <w:rsid w:val="00BC6878"/>
    <w:rsid w:val="00BC78AB"/>
    <w:rsid w:val="00BD173F"/>
    <w:rsid w:val="00BD384C"/>
    <w:rsid w:val="00BD638F"/>
    <w:rsid w:val="00BE0C98"/>
    <w:rsid w:val="00BE1A22"/>
    <w:rsid w:val="00BE24D0"/>
    <w:rsid w:val="00BE469C"/>
    <w:rsid w:val="00BE4837"/>
    <w:rsid w:val="00BE514C"/>
    <w:rsid w:val="00BE681F"/>
    <w:rsid w:val="00BE7BD1"/>
    <w:rsid w:val="00BE7E64"/>
    <w:rsid w:val="00BF0A1B"/>
    <w:rsid w:val="00BF0CD2"/>
    <w:rsid w:val="00BF0F76"/>
    <w:rsid w:val="00BF10D4"/>
    <w:rsid w:val="00BF1A7B"/>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04B5"/>
    <w:rsid w:val="00C11043"/>
    <w:rsid w:val="00C123A6"/>
    <w:rsid w:val="00C12711"/>
    <w:rsid w:val="00C15FD5"/>
    <w:rsid w:val="00C20065"/>
    <w:rsid w:val="00C2123A"/>
    <w:rsid w:val="00C2185C"/>
    <w:rsid w:val="00C233BA"/>
    <w:rsid w:val="00C236E0"/>
    <w:rsid w:val="00C2436E"/>
    <w:rsid w:val="00C2470F"/>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898"/>
    <w:rsid w:val="00CB0E03"/>
    <w:rsid w:val="00CB1511"/>
    <w:rsid w:val="00CB2589"/>
    <w:rsid w:val="00CB38C4"/>
    <w:rsid w:val="00CB51ED"/>
    <w:rsid w:val="00CB5671"/>
    <w:rsid w:val="00CB5A4E"/>
    <w:rsid w:val="00CC1A2B"/>
    <w:rsid w:val="00CC4746"/>
    <w:rsid w:val="00CD0487"/>
    <w:rsid w:val="00CD32DC"/>
    <w:rsid w:val="00CD44CD"/>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5B8D"/>
    <w:rsid w:val="00D66DD6"/>
    <w:rsid w:val="00D73BBF"/>
    <w:rsid w:val="00D75850"/>
    <w:rsid w:val="00D8036A"/>
    <w:rsid w:val="00D816A6"/>
    <w:rsid w:val="00D82C09"/>
    <w:rsid w:val="00D8494A"/>
    <w:rsid w:val="00D86296"/>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05B"/>
    <w:rsid w:val="00DD5200"/>
    <w:rsid w:val="00DD5D57"/>
    <w:rsid w:val="00DD66F8"/>
    <w:rsid w:val="00DE1F1D"/>
    <w:rsid w:val="00DE3100"/>
    <w:rsid w:val="00DE4828"/>
    <w:rsid w:val="00DE4BD7"/>
    <w:rsid w:val="00DE5281"/>
    <w:rsid w:val="00DE536B"/>
    <w:rsid w:val="00DE5953"/>
    <w:rsid w:val="00DE5B6E"/>
    <w:rsid w:val="00DE692B"/>
    <w:rsid w:val="00DE784F"/>
    <w:rsid w:val="00DF1E25"/>
    <w:rsid w:val="00DF28FF"/>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30E3"/>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E41"/>
    <w:rsid w:val="00E62FDE"/>
    <w:rsid w:val="00E6347D"/>
    <w:rsid w:val="00E6459F"/>
    <w:rsid w:val="00E64EBE"/>
    <w:rsid w:val="00E661CF"/>
    <w:rsid w:val="00E66BC2"/>
    <w:rsid w:val="00E67D4F"/>
    <w:rsid w:val="00E70282"/>
    <w:rsid w:val="00E705DA"/>
    <w:rsid w:val="00E724F7"/>
    <w:rsid w:val="00E727BA"/>
    <w:rsid w:val="00E72F36"/>
    <w:rsid w:val="00E7391C"/>
    <w:rsid w:val="00E73AB6"/>
    <w:rsid w:val="00E73CDB"/>
    <w:rsid w:val="00E76888"/>
    <w:rsid w:val="00E8536F"/>
    <w:rsid w:val="00E8579C"/>
    <w:rsid w:val="00E86530"/>
    <w:rsid w:val="00E86D48"/>
    <w:rsid w:val="00E87DA0"/>
    <w:rsid w:val="00E90E0C"/>
    <w:rsid w:val="00E918F2"/>
    <w:rsid w:val="00E91C8D"/>
    <w:rsid w:val="00E935A3"/>
    <w:rsid w:val="00E94DEB"/>
    <w:rsid w:val="00E96177"/>
    <w:rsid w:val="00EA04F3"/>
    <w:rsid w:val="00EA0786"/>
    <w:rsid w:val="00EA565D"/>
    <w:rsid w:val="00EA6B0F"/>
    <w:rsid w:val="00EA6C62"/>
    <w:rsid w:val="00EA6FA6"/>
    <w:rsid w:val="00EA703C"/>
    <w:rsid w:val="00EA7306"/>
    <w:rsid w:val="00EB0F9D"/>
    <w:rsid w:val="00EB20A0"/>
    <w:rsid w:val="00EB25FC"/>
    <w:rsid w:val="00EB31CB"/>
    <w:rsid w:val="00EB34FD"/>
    <w:rsid w:val="00EB50A9"/>
    <w:rsid w:val="00EB77CD"/>
    <w:rsid w:val="00EC0565"/>
    <w:rsid w:val="00EC0CF0"/>
    <w:rsid w:val="00EC1085"/>
    <w:rsid w:val="00EC139F"/>
    <w:rsid w:val="00EC1CBE"/>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EF5569"/>
    <w:rsid w:val="00F002A4"/>
    <w:rsid w:val="00F00A2E"/>
    <w:rsid w:val="00F0167C"/>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15F2"/>
    <w:rsid w:val="00F26A7A"/>
    <w:rsid w:val="00F26D1B"/>
    <w:rsid w:val="00F3394A"/>
    <w:rsid w:val="00F33CD5"/>
    <w:rsid w:val="00F347E5"/>
    <w:rsid w:val="00F348D7"/>
    <w:rsid w:val="00F34D2E"/>
    <w:rsid w:val="00F352F9"/>
    <w:rsid w:val="00F357DA"/>
    <w:rsid w:val="00F366B1"/>
    <w:rsid w:val="00F3789E"/>
    <w:rsid w:val="00F37B0B"/>
    <w:rsid w:val="00F37CA1"/>
    <w:rsid w:val="00F4186C"/>
    <w:rsid w:val="00F4230C"/>
    <w:rsid w:val="00F43804"/>
    <w:rsid w:val="00F47D73"/>
    <w:rsid w:val="00F50213"/>
    <w:rsid w:val="00F51653"/>
    <w:rsid w:val="00F5172F"/>
    <w:rsid w:val="00F52032"/>
    <w:rsid w:val="00F52DAB"/>
    <w:rsid w:val="00F55C9A"/>
    <w:rsid w:val="00F617B8"/>
    <w:rsid w:val="00F61FA0"/>
    <w:rsid w:val="00F62B68"/>
    <w:rsid w:val="00F63655"/>
    <w:rsid w:val="00F63F4E"/>
    <w:rsid w:val="00F66868"/>
    <w:rsid w:val="00F66E50"/>
    <w:rsid w:val="00F67207"/>
    <w:rsid w:val="00F67A99"/>
    <w:rsid w:val="00F7164D"/>
    <w:rsid w:val="00F74A6F"/>
    <w:rsid w:val="00F75328"/>
    <w:rsid w:val="00F76767"/>
    <w:rsid w:val="00F77B12"/>
    <w:rsid w:val="00F816AC"/>
    <w:rsid w:val="00F823E3"/>
    <w:rsid w:val="00F82553"/>
    <w:rsid w:val="00F825AA"/>
    <w:rsid w:val="00F855C6"/>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0FBF"/>
    <w:rsid w:val="00FB34DE"/>
    <w:rsid w:val="00FB4E57"/>
    <w:rsid w:val="00FB5571"/>
    <w:rsid w:val="00FB5F72"/>
    <w:rsid w:val="00FB60DE"/>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1707"/>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 w:type="character" w:styleId="PlaceholderText">
    <w:name w:val="Placeholder Text"/>
    <w:basedOn w:val="DefaultParagraphFont"/>
    <w:uiPriority w:val="99"/>
    <w:semiHidden/>
    <w:rsid w:val="00E62E41"/>
    <w:rPr>
      <w:color w:val="808080"/>
    </w:rPr>
  </w:style>
  <w:style w:type="paragraph" w:customStyle="1" w:styleId="Paragraph">
    <w:name w:val="Paragraph"/>
    <w:basedOn w:val="Paragraphnonumbers"/>
    <w:uiPriority w:val="4"/>
    <w:qFormat/>
    <w:rsid w:val="00A818EB"/>
    <w:pPr>
      <w:numPr>
        <w:numId w:val="37"/>
      </w:numPr>
      <w:tabs>
        <w:tab w:val="left" w:pos="567"/>
      </w:tabs>
      <w:ind w:left="567" w:hanging="501"/>
    </w:pPr>
  </w:style>
  <w:style w:type="paragraph" w:customStyle="1" w:styleId="Paragraphnonumbers">
    <w:name w:val="Paragraph no numbers"/>
    <w:basedOn w:val="Normal"/>
    <w:uiPriority w:val="99"/>
    <w:qFormat/>
    <w:rsid w:val="00A818EB"/>
    <w:pPr>
      <w:spacing w:after="240" w:line="276" w:lineRule="auto"/>
      <w:ind w:left="0"/>
      <w:jc w:val="left"/>
    </w:pPr>
    <w:rPr>
      <w:rFonts w:eastAsia="Times New Roman"/>
      <w:sz w:val="24"/>
      <w:szCs w:val="24"/>
      <w:lang w:eastAsia="en-GB"/>
    </w:rPr>
  </w:style>
  <w:style w:type="paragraph" w:customStyle="1" w:styleId="Bulletindent1">
    <w:name w:val="Bullet indent 1"/>
    <w:basedOn w:val="Normal"/>
    <w:rsid w:val="00A818EB"/>
    <w:pPr>
      <w:numPr>
        <w:numId w:val="39"/>
      </w:numPr>
      <w:spacing w:after="0" w:line="360" w:lineRule="auto"/>
      <w:jc w:val="left"/>
    </w:pPr>
    <w:rPr>
      <w:rFonts w:eastAsia="Times New Roman"/>
      <w:sz w:val="24"/>
      <w:szCs w:val="24"/>
    </w:rPr>
  </w:style>
  <w:style w:type="paragraph" w:customStyle="1" w:styleId="StyleBulletindent1LinespacingMultiple115li">
    <w:name w:val="Style Bullet indent 1 + Line spacing:  Multiple 1.15 li"/>
    <w:basedOn w:val="Bulletindent1"/>
    <w:link w:val="StyleBulletindent1LinespacingMultiple115liChar"/>
    <w:rsid w:val="00A818EB"/>
    <w:pPr>
      <w:spacing w:line="276" w:lineRule="auto"/>
      <w:ind w:left="851"/>
    </w:pPr>
    <w:rPr>
      <w:szCs w:val="20"/>
    </w:rPr>
  </w:style>
  <w:style w:type="character" w:customStyle="1" w:styleId="StyleBulletindent1LinespacingMultiple115liChar">
    <w:name w:val="Style Bullet indent 1 + Line spacing:  Multiple 1.15 li Char"/>
    <w:basedOn w:val="DefaultParagraphFont"/>
    <w:link w:val="StyleBulletindent1LinespacingMultiple115li"/>
    <w:rsid w:val="00A818EB"/>
    <w:rPr>
      <w:rFonts w:eastAsia="Times New Roman"/>
      <w:sz w:val="24"/>
      <w:szCs w:val="20"/>
    </w:rPr>
  </w:style>
  <w:style w:type="paragraph" w:styleId="Revision">
    <w:name w:val="Revision"/>
    <w:hidden/>
    <w:uiPriority w:val="99"/>
    <w:semiHidden/>
    <w:rsid w:val="006D0519"/>
    <w:pPr>
      <w:spacing w:after="0" w:line="240" w:lineRule="auto"/>
    </w:pPr>
  </w:style>
  <w:style w:type="paragraph" w:customStyle="1" w:styleId="cp-body-medium">
    <w:name w:val="cp-body-medium"/>
    <w:basedOn w:val="Normal"/>
    <w:rsid w:val="006E4299"/>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6E4299"/>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customStyle="1" w:styleId="normaltextrun">
    <w:name w:val="normaltextrun"/>
    <w:basedOn w:val="DefaultParagraphFont"/>
    <w:rsid w:val="002B6B3C"/>
  </w:style>
  <w:style w:type="character" w:customStyle="1" w:styleId="eop">
    <w:name w:val="eop"/>
    <w:basedOn w:val="DefaultParagraphFont"/>
    <w:rsid w:val="002B6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745499172">
      <w:bodyDiv w:val="1"/>
      <w:marLeft w:val="0"/>
      <w:marRight w:val="0"/>
      <w:marTop w:val="0"/>
      <w:marBottom w:val="0"/>
      <w:divBdr>
        <w:top w:val="none" w:sz="0" w:space="0" w:color="auto"/>
        <w:left w:val="none" w:sz="0" w:space="0" w:color="auto"/>
        <w:bottom w:val="none" w:sz="0" w:space="0" w:color="auto"/>
        <w:right w:val="none" w:sz="0" w:space="0" w:color="auto"/>
      </w:divBdr>
    </w:div>
    <w:div w:id="772018508">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6283969">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263564362">
      <w:bodyDiv w:val="1"/>
      <w:marLeft w:val="0"/>
      <w:marRight w:val="0"/>
      <w:marTop w:val="0"/>
      <w:marBottom w:val="0"/>
      <w:divBdr>
        <w:top w:val="none" w:sz="0" w:space="0" w:color="auto"/>
        <w:left w:val="none" w:sz="0" w:space="0" w:color="auto"/>
        <w:bottom w:val="none" w:sz="0" w:space="0" w:color="auto"/>
        <w:right w:val="none" w:sz="0" w:space="0" w:color="auto"/>
      </w:divBdr>
    </w:div>
    <w:div w:id="1298412016">
      <w:bodyDiv w:val="1"/>
      <w:marLeft w:val="0"/>
      <w:marRight w:val="0"/>
      <w:marTop w:val="0"/>
      <w:marBottom w:val="0"/>
      <w:divBdr>
        <w:top w:val="none" w:sz="0" w:space="0" w:color="auto"/>
        <w:left w:val="none" w:sz="0" w:space="0" w:color="auto"/>
        <w:bottom w:val="none" w:sz="0" w:space="0" w:color="auto"/>
        <w:right w:val="none" w:sz="0" w:space="0" w:color="auto"/>
      </w:divBdr>
    </w:div>
    <w:div w:id="1373768300">
      <w:bodyDiv w:val="1"/>
      <w:marLeft w:val="0"/>
      <w:marRight w:val="0"/>
      <w:marTop w:val="0"/>
      <w:marBottom w:val="0"/>
      <w:divBdr>
        <w:top w:val="none" w:sz="0" w:space="0" w:color="auto"/>
        <w:left w:val="none" w:sz="0" w:space="0" w:color="auto"/>
        <w:bottom w:val="none" w:sz="0" w:space="0" w:color="auto"/>
        <w:right w:val="none" w:sz="0" w:space="0" w:color="auto"/>
      </w:divBdr>
    </w:div>
    <w:div w:id="1374112747">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1777362420">
      <w:bodyDiv w:val="1"/>
      <w:marLeft w:val="0"/>
      <w:marRight w:val="0"/>
      <w:marTop w:val="0"/>
      <w:marBottom w:val="0"/>
      <w:divBdr>
        <w:top w:val="none" w:sz="0" w:space="0" w:color="auto"/>
        <w:left w:val="none" w:sz="0" w:space="0" w:color="auto"/>
        <w:bottom w:val="none" w:sz="0" w:space="0" w:color="auto"/>
        <w:right w:val="none" w:sz="0" w:space="0" w:color="auto"/>
      </w:divBdr>
    </w:div>
    <w:div w:id="1921982863">
      <w:bodyDiv w:val="1"/>
      <w:marLeft w:val="0"/>
      <w:marRight w:val="0"/>
      <w:marTop w:val="0"/>
      <w:marBottom w:val="0"/>
      <w:divBdr>
        <w:top w:val="none" w:sz="0" w:space="0" w:color="auto"/>
        <w:left w:val="none" w:sz="0" w:space="0" w:color="auto"/>
        <w:bottom w:val="none" w:sz="0" w:space="0" w:color="auto"/>
        <w:right w:val="none" w:sz="0" w:space="0" w:color="auto"/>
      </w:divBdr>
    </w:div>
    <w:div w:id="2002076331">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031493690">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Tenders@chi.ac.uk"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yperlink" Target="mailto:tenders@chi.ac.uk" TargetMode="External"/><Relationship Id="rId25" Type="http://schemas.openxmlformats.org/officeDocument/2006/relationships/hyperlink" Target="https://assets.publishing.service.gov.uk/government/uploads/system/uploads/attachment_data/file/558520/PPN_8_16_StandardSQ_Template_v3.pdf" TargetMode="External"/><Relationship Id="rId2" Type="http://schemas.openxmlformats.org/officeDocument/2006/relationships/customXml" Target="../customXml/item2.xml"/><Relationship Id="rId16" Type="http://schemas.openxmlformats.org/officeDocument/2006/relationships/hyperlink" Target="mailto:tenders@chi.ac.uk" TargetMode="External"/><Relationship Id="rId20" Type="http://schemas.openxmlformats.org/officeDocument/2006/relationships/hyperlink" Target="mailto:tenders@c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s@chi.ac.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pasca@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558520/PPN_8_16_StandardSQ_Template_v3.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2022-05-16T14:23:51+00:00</DateofTender>
    <lcf76f155ced4ddcb4097134ff3c332f xmlns="a134145b-6e99-458e-8764-f8205c3a086d">
      <Terms xmlns="http://schemas.microsoft.com/office/infopath/2007/PartnerControls"/>
    </lcf76f155ced4ddcb4097134ff3c332f>
    <TaxCatchAll xmlns="9e790679-42de-4090-b410-de3b52e99e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7" ma:contentTypeDescription="Create a new document." ma:contentTypeScope="" ma:versionID="1638d1757e6c32fb11873e6ce2b86e2d">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36953d000121802b8d6e6913b0eef6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AADDEF49-8DAF-4320-A82C-91FB34F77F3B}">
  <ds:schemaRefs>
    <ds:schemaRef ds:uri="http://schemas.microsoft.com/office/2006/metadata/properties"/>
    <ds:schemaRef ds:uri="http://schemas.microsoft.com/office/2006/documentManagement/types"/>
    <ds:schemaRef ds:uri="http://schemas.openxmlformats.org/package/2006/metadata/core-properties"/>
    <ds:schemaRef ds:uri="a134145b-6e99-458e-8764-f8205c3a086d"/>
    <ds:schemaRef ds:uri="http://purl.org/dc/elements/1.1/"/>
    <ds:schemaRef ds:uri="http://purl.org/dc/terms/"/>
    <ds:schemaRef ds:uri="http://www.w3.org/XML/1998/namespace"/>
    <ds:schemaRef ds:uri="http://schemas.microsoft.com/office/infopath/2007/PartnerControls"/>
    <ds:schemaRef ds:uri="9e790679-42de-4090-b410-de3b52e99e34"/>
    <ds:schemaRef ds:uri="http://purl.org/dc/dcmitype/"/>
  </ds:schemaRefs>
</ds:datastoreItem>
</file>

<file path=customXml/itemProps3.xml><?xml version="1.0" encoding="utf-8"?>
<ds:datastoreItem xmlns:ds="http://schemas.openxmlformats.org/officeDocument/2006/customXml" ds:itemID="{3710A897-08FE-408C-85A6-A887C8F4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B27F9C-AD93-47B0-9898-BD6E8AF8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3742</Words>
  <Characters>21336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insert job title here</dc:creator>
  <cp:keywords/>
  <dc:description/>
  <cp:lastModifiedBy>Ben Thacker</cp:lastModifiedBy>
  <cp:revision>6</cp:revision>
  <cp:lastPrinted>2016-04-20T12:00:00Z</cp:lastPrinted>
  <dcterms:created xsi:type="dcterms:W3CDTF">2025-03-07T14:49:00Z</dcterms:created>
  <dcterms:modified xsi:type="dcterms:W3CDTF">2025-03-07T15:20:00Z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y fmtid="{D5CDD505-2E9C-101B-9397-08002B2CF9AE}" pid="3" name="MediaServiceImageTags">
    <vt:lpwstr/>
  </property>
</Properties>
</file>