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06B4" w14:textId="072E9F13" w:rsidR="00B94AEA" w:rsidRPr="0062431D" w:rsidRDefault="00BD5FFE">
      <w:pPr>
        <w:rPr>
          <w:b/>
          <w:bCs/>
        </w:rPr>
      </w:pPr>
      <w:r w:rsidRPr="0062431D">
        <w:rPr>
          <w:b/>
          <w:bCs/>
        </w:rPr>
        <w:t>TR</w:t>
      </w:r>
      <w:r w:rsidR="0062431D" w:rsidRPr="0062431D">
        <w:rPr>
          <w:b/>
          <w:bCs/>
        </w:rPr>
        <w:t>3: Technical Quality Questions</w:t>
      </w:r>
      <w:r w:rsidR="001E6E6A">
        <w:rPr>
          <w:b/>
          <w:bCs/>
        </w:rPr>
        <w:t xml:space="preserve"> - </w:t>
      </w:r>
      <w:r w:rsidR="001E6E6A" w:rsidRPr="001E6E6A">
        <w:rPr>
          <w:b/>
          <w:bCs/>
        </w:rPr>
        <w:t>The Provision of Snacks and Soft Drinks Ref CA</w:t>
      </w:r>
      <w:r w:rsidR="007058CA">
        <w:rPr>
          <w:b/>
          <w:bCs/>
        </w:rPr>
        <w:t>15779</w:t>
      </w:r>
    </w:p>
    <w:p w14:paraId="4E0BE8CD" w14:textId="77777777" w:rsidR="00BD5FFE" w:rsidRDefault="00BD5FFE"/>
    <w:p w14:paraId="39EEF044" w14:textId="77777777" w:rsidR="00684621" w:rsidRDefault="00A66C93" w:rsidP="0062431D">
      <w:pPr>
        <w:pStyle w:val="ListParagraph"/>
        <w:numPr>
          <w:ilvl w:val="0"/>
          <w:numId w:val="1"/>
        </w:numPr>
      </w:pPr>
      <w:r>
        <w:t>Please respond to each of the below questions</w:t>
      </w:r>
      <w:r w:rsidR="00684621">
        <w:t>.</w:t>
      </w:r>
    </w:p>
    <w:p w14:paraId="1E843AD8" w14:textId="77777777" w:rsidR="00684621" w:rsidRDefault="00684621" w:rsidP="00684621">
      <w:pPr>
        <w:pStyle w:val="ListParagraph"/>
        <w:ind w:left="360"/>
      </w:pPr>
    </w:p>
    <w:p w14:paraId="08ADCA94" w14:textId="7575C7F8" w:rsidR="00DA05DE" w:rsidRDefault="00684621" w:rsidP="00DA05DE">
      <w:pPr>
        <w:pStyle w:val="ListParagraph"/>
        <w:numPr>
          <w:ilvl w:val="0"/>
          <w:numId w:val="1"/>
        </w:numPr>
      </w:pPr>
      <w:r>
        <w:t xml:space="preserve">Each </w:t>
      </w:r>
      <w:r w:rsidR="0047249E" w:rsidRPr="0047249E">
        <w:t xml:space="preserve">question has a prescribed </w:t>
      </w:r>
      <w:proofErr w:type="gramStart"/>
      <w:r w:rsidR="0047249E" w:rsidRPr="0047249E">
        <w:t>weighting</w:t>
      </w:r>
      <w:proofErr w:type="gramEnd"/>
      <w:r w:rsidR="0047249E" w:rsidRPr="0047249E">
        <w:t xml:space="preserve"> and the weighting afforded that question in the tender evaluation process is noted.</w:t>
      </w:r>
    </w:p>
    <w:p w14:paraId="58225575" w14:textId="77777777" w:rsidR="000B3C70" w:rsidRDefault="000B3C70" w:rsidP="000B3C70">
      <w:pPr>
        <w:pStyle w:val="ListParagraph"/>
      </w:pPr>
    </w:p>
    <w:p w14:paraId="0E413921" w14:textId="77777777" w:rsidR="00A66C93" w:rsidRDefault="00BD5FFE" w:rsidP="0062431D">
      <w:pPr>
        <w:pStyle w:val="ListParagraph"/>
        <w:numPr>
          <w:ilvl w:val="0"/>
          <w:numId w:val="1"/>
        </w:numPr>
      </w:pPr>
      <w:r>
        <w:t xml:space="preserve">Additional information can be submitted </w:t>
      </w:r>
      <w:r w:rsidR="00A66C93">
        <w:t xml:space="preserve">in support of the response to </w:t>
      </w:r>
      <w:r w:rsidR="009540B2">
        <w:t>any</w:t>
      </w:r>
      <w:r w:rsidR="00A66C93">
        <w:t xml:space="preserve"> of the below questions,</w:t>
      </w:r>
      <w:r>
        <w:t xml:space="preserve"> subject to the following:</w:t>
      </w:r>
    </w:p>
    <w:p w14:paraId="773964A7" w14:textId="77777777" w:rsidR="00A66C93" w:rsidRDefault="00BD5FFE" w:rsidP="00BD5FFE">
      <w:pPr>
        <w:pStyle w:val="ListParagraph"/>
        <w:numPr>
          <w:ilvl w:val="1"/>
          <w:numId w:val="1"/>
        </w:numPr>
        <w:ind w:left="851" w:hanging="425"/>
      </w:pPr>
      <w:r>
        <w:t>The information is clearly referenced to the question to which it relates</w:t>
      </w:r>
      <w:r w:rsidR="00A66C93">
        <w:t>; and</w:t>
      </w:r>
    </w:p>
    <w:p w14:paraId="30D7B097" w14:textId="224D5CA8" w:rsidR="00DA05DE" w:rsidRDefault="00BD5FFE" w:rsidP="00BD5FFE">
      <w:pPr>
        <w:pStyle w:val="ListParagraph"/>
        <w:numPr>
          <w:ilvl w:val="1"/>
          <w:numId w:val="1"/>
        </w:numPr>
        <w:ind w:left="851" w:hanging="425"/>
      </w:pPr>
      <w:r>
        <w:t>The information is provided supplementary to and in support of the response</w:t>
      </w:r>
      <w:r w:rsidR="00B866B0">
        <w:t>.</w:t>
      </w:r>
      <w:r>
        <w:t xml:space="preserve"> </w:t>
      </w:r>
    </w:p>
    <w:p w14:paraId="3865155A" w14:textId="77777777" w:rsidR="00B866B0" w:rsidRDefault="00B866B0" w:rsidP="00B866B0"/>
    <w:p w14:paraId="5D9E5351" w14:textId="1302FEC8" w:rsidR="00BD5FFE" w:rsidRDefault="00BD5FFE" w:rsidP="00BD5FFE">
      <w:r w:rsidRPr="00DA05DE">
        <w:rPr>
          <w:b/>
          <w:bCs/>
        </w:rPr>
        <w:t>Question 1</w:t>
      </w:r>
      <w:r w:rsidRPr="00DA05DE">
        <w:rPr>
          <w:b/>
          <w:bCs/>
        </w:rPr>
        <w:tab/>
      </w:r>
      <w:r w:rsidR="00FD2D49" w:rsidRPr="00FD2D49">
        <w:rPr>
          <w:b/>
          <w:bCs/>
        </w:rPr>
        <w:t>Customer service and account management</w:t>
      </w:r>
      <w:r w:rsidR="00FD2D49">
        <w:t xml:space="preserve"> </w:t>
      </w:r>
      <w:r w:rsidRPr="00FD2D49">
        <w:rPr>
          <w:b/>
          <w:bCs/>
        </w:rPr>
        <w:t>(</w:t>
      </w:r>
      <w:r w:rsidR="00FD2D49" w:rsidRPr="00FD2D49">
        <w:rPr>
          <w:b/>
          <w:bCs/>
        </w:rPr>
        <w:t>10</w:t>
      </w:r>
      <w:r w:rsidRPr="00FD2D49">
        <w:rPr>
          <w:b/>
          <w:bCs/>
        </w:rPr>
        <w:t>%)</w:t>
      </w:r>
    </w:p>
    <w:p w14:paraId="25FF515E" w14:textId="77777777" w:rsidR="00FD2D49" w:rsidRPr="00FD2D49" w:rsidRDefault="00FD2D49" w:rsidP="00FD2D49"/>
    <w:p w14:paraId="4EE146CF" w14:textId="206D0E29" w:rsidR="00FD2D49" w:rsidRPr="00FD2D49" w:rsidRDefault="00FD2D49" w:rsidP="00FD2D49">
      <w:r w:rsidRPr="00FD2D49">
        <w:t>Please provide details of how you will provide</w:t>
      </w:r>
      <w:r w:rsidR="00244FEE">
        <w:t xml:space="preserve"> </w:t>
      </w:r>
      <w:r w:rsidRPr="00FD2D49">
        <w:t>excellent customer service and account management throughout the life of the</w:t>
      </w:r>
      <w:r w:rsidR="00244FEE">
        <w:t xml:space="preserve"> </w:t>
      </w:r>
      <w:r w:rsidRPr="00FD2D49">
        <w:t>contract.</w:t>
      </w:r>
    </w:p>
    <w:p w14:paraId="3154A1D1" w14:textId="77777777" w:rsidR="00BD5FFE" w:rsidRDefault="00BD5FFE" w:rsidP="00BD5FFE"/>
    <w:tbl>
      <w:tblPr>
        <w:tblStyle w:val="TableGrid"/>
        <w:tblW w:w="0" w:type="auto"/>
        <w:tblLook w:val="04A0" w:firstRow="1" w:lastRow="0" w:firstColumn="1" w:lastColumn="0" w:noHBand="0" w:noVBand="1"/>
      </w:tblPr>
      <w:tblGrid>
        <w:gridCol w:w="10456"/>
      </w:tblGrid>
      <w:tr w:rsidR="00DA05DE" w14:paraId="4C2BE370" w14:textId="77777777" w:rsidTr="00264E0E">
        <w:trPr>
          <w:trHeight w:val="1883"/>
        </w:trPr>
        <w:tc>
          <w:tcPr>
            <w:tcW w:w="10456" w:type="dxa"/>
          </w:tcPr>
          <w:p w14:paraId="16D08CE5" w14:textId="292D3429" w:rsidR="00264E0E" w:rsidRDefault="00DA05DE" w:rsidP="00BD5FFE">
            <w:pPr>
              <w:rPr>
                <w:b/>
                <w:bCs/>
              </w:rPr>
            </w:pPr>
            <w:r w:rsidRPr="00264E0E">
              <w:rPr>
                <w:b/>
                <w:bCs/>
              </w:rPr>
              <w:t>Response</w:t>
            </w:r>
            <w:r w:rsidR="00AC40E5">
              <w:rPr>
                <w:b/>
                <w:bCs/>
              </w:rPr>
              <w:t>:</w:t>
            </w:r>
          </w:p>
          <w:p w14:paraId="3EB7053C" w14:textId="77777777" w:rsidR="00AC40E5" w:rsidRDefault="00AC40E5" w:rsidP="00BD5FFE"/>
          <w:p w14:paraId="733EA0FE" w14:textId="77777777" w:rsidR="00264E0E" w:rsidRDefault="00264E0E" w:rsidP="00BD5FFE"/>
          <w:p w14:paraId="28F8AE69" w14:textId="77777777" w:rsidR="00617546" w:rsidRDefault="00617546" w:rsidP="00BD5FFE"/>
          <w:p w14:paraId="47D0FB13" w14:textId="77777777" w:rsidR="00617546" w:rsidRDefault="00617546" w:rsidP="00BD5FFE"/>
          <w:p w14:paraId="33D87CC7" w14:textId="77777777" w:rsidR="00617546" w:rsidRDefault="00617546" w:rsidP="00BD5FFE"/>
          <w:p w14:paraId="58BD0342" w14:textId="77777777" w:rsidR="00617546" w:rsidRDefault="00617546" w:rsidP="00BD5FFE"/>
          <w:p w14:paraId="4A87E027" w14:textId="77777777" w:rsidR="00617546" w:rsidRDefault="00617546" w:rsidP="00BD5FFE"/>
          <w:p w14:paraId="2D9D3987" w14:textId="77777777" w:rsidR="00617546" w:rsidRDefault="00617546" w:rsidP="00BD5FFE"/>
          <w:p w14:paraId="47982CF5" w14:textId="77777777" w:rsidR="00617546" w:rsidRDefault="00617546" w:rsidP="00BD5FFE"/>
          <w:p w14:paraId="3AF52719" w14:textId="77777777" w:rsidR="00617546" w:rsidRDefault="00617546" w:rsidP="00BD5FFE"/>
          <w:p w14:paraId="59B9E8FC" w14:textId="77777777" w:rsidR="00617546" w:rsidRDefault="00617546" w:rsidP="00BD5FFE"/>
        </w:tc>
      </w:tr>
    </w:tbl>
    <w:p w14:paraId="4AC11C00" w14:textId="77777777" w:rsidR="00DA05DE" w:rsidRDefault="00DA05DE" w:rsidP="00BD5FFE"/>
    <w:p w14:paraId="6D5BFD72" w14:textId="02778BC4" w:rsidR="00264E0E" w:rsidRDefault="00264E0E" w:rsidP="00264E0E">
      <w:r w:rsidRPr="00DA05DE">
        <w:rPr>
          <w:b/>
          <w:bCs/>
        </w:rPr>
        <w:t xml:space="preserve">Question </w:t>
      </w:r>
      <w:r>
        <w:rPr>
          <w:b/>
          <w:bCs/>
        </w:rPr>
        <w:t>2</w:t>
      </w:r>
      <w:r w:rsidRPr="00DA05DE">
        <w:rPr>
          <w:b/>
          <w:bCs/>
        </w:rPr>
        <w:tab/>
      </w:r>
      <w:r w:rsidR="00E81E04" w:rsidRPr="00E81E04">
        <w:rPr>
          <w:b/>
          <w:bCs/>
        </w:rPr>
        <w:t>Delivery and Product Condition</w:t>
      </w:r>
      <w:r w:rsidR="00E81E04">
        <w:rPr>
          <w:b/>
          <w:bCs/>
        </w:rPr>
        <w:t xml:space="preserve"> </w:t>
      </w:r>
      <w:r w:rsidRPr="00E81E04">
        <w:rPr>
          <w:b/>
          <w:bCs/>
        </w:rPr>
        <w:t>(</w:t>
      </w:r>
      <w:r w:rsidR="00E81E04" w:rsidRPr="00E81E04">
        <w:rPr>
          <w:b/>
          <w:bCs/>
        </w:rPr>
        <w:t>10</w:t>
      </w:r>
      <w:r w:rsidRPr="00E81E04">
        <w:rPr>
          <w:b/>
          <w:bCs/>
        </w:rPr>
        <w:t>%)</w:t>
      </w:r>
    </w:p>
    <w:p w14:paraId="7D16E942" w14:textId="77777777" w:rsidR="00264E0E" w:rsidRDefault="00264E0E" w:rsidP="00264E0E"/>
    <w:p w14:paraId="1F967247" w14:textId="77777777" w:rsidR="00AA46FD" w:rsidRPr="00AA46FD" w:rsidRDefault="00AA46FD" w:rsidP="00AA46FD">
      <w:bookmarkStart w:id="0" w:name="_Hlk181882225"/>
      <w:r w:rsidRPr="00AA46FD">
        <w:t>Tenderers must be able to deliver the full range of products required from the commencement date of the contract in excellent condition and with a suitable shelf life.</w:t>
      </w:r>
    </w:p>
    <w:bookmarkEnd w:id="0"/>
    <w:p w14:paraId="69AACC95" w14:textId="77777777" w:rsidR="00AA46FD" w:rsidRPr="00AA46FD" w:rsidRDefault="00AA46FD" w:rsidP="00AA46FD">
      <w:r w:rsidRPr="00AA46FD">
        <w:t xml:space="preserve">Please give details of how this will be achieved by your organisation, paying particular attention to how damage will be limited by means of suitable packaging, internal handling processes and during delivery to the College’s premises. </w:t>
      </w:r>
    </w:p>
    <w:p w14:paraId="5060F9E8" w14:textId="28FD3D2D" w:rsidR="00264E0E" w:rsidRDefault="00AA46FD" w:rsidP="00AA46FD">
      <w:r w:rsidRPr="00AA46FD">
        <w:t>Please provide details of how you will ensure the College will receive products which carry an adequate shelf life and how you will deal</w:t>
      </w:r>
      <w:r w:rsidR="00F55F1E">
        <w:t xml:space="preserve"> </w:t>
      </w:r>
      <w:r w:rsidRPr="00AA46FD">
        <w:t>with potential issues if products are delivered</w:t>
      </w:r>
      <w:r w:rsidR="00F55F1E">
        <w:t xml:space="preserve"> </w:t>
      </w:r>
      <w:r w:rsidRPr="00AA46FD">
        <w:t>which are found to be damaged or short dated</w:t>
      </w:r>
      <w:r w:rsidR="00F55F1E">
        <w:t>.</w:t>
      </w:r>
    </w:p>
    <w:p w14:paraId="3C326F58" w14:textId="77777777" w:rsidR="00AA46FD" w:rsidRDefault="00AA46FD" w:rsidP="00AA46FD"/>
    <w:tbl>
      <w:tblPr>
        <w:tblStyle w:val="TableGrid"/>
        <w:tblW w:w="0" w:type="auto"/>
        <w:tblLook w:val="04A0" w:firstRow="1" w:lastRow="0" w:firstColumn="1" w:lastColumn="0" w:noHBand="0" w:noVBand="1"/>
      </w:tblPr>
      <w:tblGrid>
        <w:gridCol w:w="10456"/>
      </w:tblGrid>
      <w:tr w:rsidR="00264E0E" w14:paraId="2101A1C7" w14:textId="77777777" w:rsidTr="00495510">
        <w:trPr>
          <w:trHeight w:val="1883"/>
        </w:trPr>
        <w:tc>
          <w:tcPr>
            <w:tcW w:w="10456" w:type="dxa"/>
          </w:tcPr>
          <w:p w14:paraId="33600EA0" w14:textId="1D387331" w:rsidR="00264E0E" w:rsidRDefault="00264E0E" w:rsidP="00495510">
            <w:r w:rsidRPr="00264E0E">
              <w:rPr>
                <w:b/>
                <w:bCs/>
              </w:rPr>
              <w:lastRenderedPageBreak/>
              <w:t>Response</w:t>
            </w:r>
            <w:r w:rsidR="00DC68E2">
              <w:t>:</w:t>
            </w:r>
          </w:p>
          <w:p w14:paraId="59F234A8" w14:textId="77777777" w:rsidR="00DC68E2" w:rsidRDefault="00DC68E2" w:rsidP="00495510"/>
          <w:p w14:paraId="46E5F3BA" w14:textId="77777777" w:rsidR="00617546" w:rsidRDefault="00617546" w:rsidP="00495510"/>
          <w:p w14:paraId="409E2A53" w14:textId="77777777" w:rsidR="00617546" w:rsidRDefault="00617546" w:rsidP="00495510"/>
          <w:p w14:paraId="0BED9B00" w14:textId="77777777" w:rsidR="00617546" w:rsidRDefault="00617546" w:rsidP="00495510"/>
          <w:p w14:paraId="3F90D0E4" w14:textId="77777777" w:rsidR="00617546" w:rsidRDefault="00617546" w:rsidP="00495510"/>
          <w:p w14:paraId="74B21CD9" w14:textId="77777777" w:rsidR="00617546" w:rsidRDefault="00617546" w:rsidP="00495510"/>
          <w:p w14:paraId="3B921DC8" w14:textId="77777777" w:rsidR="00617546" w:rsidRDefault="00617546" w:rsidP="00495510"/>
          <w:p w14:paraId="1A558755" w14:textId="77777777" w:rsidR="00617546" w:rsidRDefault="00617546" w:rsidP="00495510"/>
          <w:p w14:paraId="46C40CF8" w14:textId="77777777" w:rsidR="00617546" w:rsidRDefault="00617546" w:rsidP="00495510"/>
          <w:p w14:paraId="2A0FE011" w14:textId="77777777" w:rsidR="00617546" w:rsidRDefault="00617546" w:rsidP="00495510"/>
          <w:p w14:paraId="071DE5B2" w14:textId="77777777" w:rsidR="00264E0E" w:rsidRDefault="00264E0E" w:rsidP="00495510"/>
        </w:tc>
      </w:tr>
    </w:tbl>
    <w:p w14:paraId="56A8070A" w14:textId="77777777" w:rsidR="00264E0E" w:rsidRDefault="00264E0E" w:rsidP="00264E0E"/>
    <w:p w14:paraId="0722E9DF" w14:textId="5F7AF786" w:rsidR="00264E0E" w:rsidRDefault="00264E0E" w:rsidP="00264E0E">
      <w:r w:rsidRPr="00DA05DE">
        <w:rPr>
          <w:b/>
          <w:bCs/>
        </w:rPr>
        <w:t xml:space="preserve">Question </w:t>
      </w:r>
      <w:r>
        <w:rPr>
          <w:b/>
          <w:bCs/>
        </w:rPr>
        <w:t>3</w:t>
      </w:r>
      <w:r w:rsidRPr="00DA05DE">
        <w:rPr>
          <w:b/>
          <w:bCs/>
        </w:rPr>
        <w:tab/>
      </w:r>
      <w:r w:rsidR="00627A30" w:rsidRPr="00627A30">
        <w:rPr>
          <w:b/>
          <w:bCs/>
        </w:rPr>
        <w:t>Social value</w:t>
      </w:r>
      <w:r w:rsidR="00627A30">
        <w:t xml:space="preserve"> </w:t>
      </w:r>
      <w:r w:rsidRPr="00627A30">
        <w:rPr>
          <w:b/>
          <w:bCs/>
        </w:rPr>
        <w:t>(</w:t>
      </w:r>
      <w:r w:rsidR="00627A30" w:rsidRPr="00627A30">
        <w:rPr>
          <w:b/>
          <w:bCs/>
        </w:rPr>
        <w:t>5</w:t>
      </w:r>
      <w:r w:rsidRPr="00627A30">
        <w:rPr>
          <w:b/>
          <w:bCs/>
        </w:rPr>
        <w:t>%)</w:t>
      </w:r>
    </w:p>
    <w:p w14:paraId="6172BE51" w14:textId="77777777" w:rsidR="00264E0E" w:rsidRDefault="00264E0E" w:rsidP="00264E0E"/>
    <w:p w14:paraId="25AFFEE6" w14:textId="77777777" w:rsidR="00C5048A" w:rsidRPr="00C5048A" w:rsidRDefault="00C5048A" w:rsidP="00C5048A">
      <w:r w:rsidRPr="00C5048A">
        <w:t>Please provide details of how your organisation addresses the 3 key areas of social value:</w:t>
      </w:r>
    </w:p>
    <w:p w14:paraId="6BD27AD8" w14:textId="77777777" w:rsidR="00C5048A" w:rsidRPr="00C5048A" w:rsidRDefault="00C5048A" w:rsidP="00C5048A"/>
    <w:p w14:paraId="04BFA0A4" w14:textId="77777777" w:rsidR="00C5048A" w:rsidRPr="00C5048A" w:rsidRDefault="00C5048A" w:rsidP="00C5048A">
      <w:pPr>
        <w:numPr>
          <w:ilvl w:val="0"/>
          <w:numId w:val="2"/>
        </w:numPr>
      </w:pPr>
      <w:r w:rsidRPr="00C5048A">
        <w:t>economic (e.g. employment or apprenticeship/training opportunities)</w:t>
      </w:r>
    </w:p>
    <w:p w14:paraId="468263E8" w14:textId="77777777" w:rsidR="00C5048A" w:rsidRPr="00C5048A" w:rsidRDefault="00C5048A" w:rsidP="00C5048A">
      <w:pPr>
        <w:numPr>
          <w:ilvl w:val="0"/>
          <w:numId w:val="2"/>
        </w:numPr>
      </w:pPr>
      <w:r w:rsidRPr="00C5048A">
        <w:t>social (e.g. activities that promote cohesive communities), and</w:t>
      </w:r>
    </w:p>
    <w:p w14:paraId="133F9B31" w14:textId="77777777" w:rsidR="00C5048A" w:rsidRPr="00C5048A" w:rsidRDefault="00C5048A" w:rsidP="00C5048A">
      <w:pPr>
        <w:numPr>
          <w:ilvl w:val="0"/>
          <w:numId w:val="2"/>
        </w:numPr>
      </w:pPr>
      <w:r w:rsidRPr="00C5048A">
        <w:t>environmental (e.g. efforts in reducing carbon emissions)</w:t>
      </w:r>
    </w:p>
    <w:p w14:paraId="258BC891" w14:textId="77777777" w:rsidR="00264E0E" w:rsidRDefault="00264E0E" w:rsidP="00264E0E"/>
    <w:tbl>
      <w:tblPr>
        <w:tblStyle w:val="TableGrid"/>
        <w:tblW w:w="0" w:type="auto"/>
        <w:tblLook w:val="04A0" w:firstRow="1" w:lastRow="0" w:firstColumn="1" w:lastColumn="0" w:noHBand="0" w:noVBand="1"/>
      </w:tblPr>
      <w:tblGrid>
        <w:gridCol w:w="10456"/>
      </w:tblGrid>
      <w:tr w:rsidR="00264E0E" w14:paraId="7490B354" w14:textId="77777777" w:rsidTr="00495510">
        <w:trPr>
          <w:trHeight w:val="1883"/>
        </w:trPr>
        <w:tc>
          <w:tcPr>
            <w:tcW w:w="10456" w:type="dxa"/>
          </w:tcPr>
          <w:p w14:paraId="7E9A170C" w14:textId="1C9DEB30" w:rsidR="00264E0E" w:rsidRDefault="00264E0E" w:rsidP="00495510">
            <w:r w:rsidRPr="00264E0E">
              <w:rPr>
                <w:b/>
                <w:bCs/>
              </w:rPr>
              <w:t>Response</w:t>
            </w:r>
            <w:r w:rsidR="00DC68E2">
              <w:t>:</w:t>
            </w:r>
          </w:p>
          <w:p w14:paraId="4E2F89A4" w14:textId="77777777" w:rsidR="00DC68E2" w:rsidRDefault="00DC68E2" w:rsidP="00495510"/>
          <w:p w14:paraId="0208607E" w14:textId="77777777" w:rsidR="00EF56E3" w:rsidRDefault="00EF56E3" w:rsidP="00495510"/>
          <w:p w14:paraId="0E1AFEAD" w14:textId="77777777" w:rsidR="00EF56E3" w:rsidRDefault="00EF56E3" w:rsidP="00495510"/>
          <w:p w14:paraId="37FD3FCA" w14:textId="77777777" w:rsidR="00EF56E3" w:rsidRDefault="00EF56E3" w:rsidP="00495510"/>
          <w:p w14:paraId="4CCA6C5D" w14:textId="77777777" w:rsidR="00EF56E3" w:rsidRDefault="00EF56E3" w:rsidP="00495510"/>
          <w:p w14:paraId="3FD08C3E" w14:textId="77777777" w:rsidR="00EF56E3" w:rsidRDefault="00EF56E3" w:rsidP="00495510"/>
          <w:p w14:paraId="42F671AE" w14:textId="77777777" w:rsidR="00EF56E3" w:rsidRDefault="00EF56E3" w:rsidP="00495510"/>
          <w:p w14:paraId="12A01E28" w14:textId="77777777" w:rsidR="00EF56E3" w:rsidRDefault="00EF56E3" w:rsidP="00495510"/>
          <w:p w14:paraId="719F79AF" w14:textId="77777777" w:rsidR="00EF56E3" w:rsidRDefault="00EF56E3" w:rsidP="00495510"/>
          <w:p w14:paraId="38D69EFC" w14:textId="77777777" w:rsidR="00DC68E2" w:rsidRDefault="00DC68E2" w:rsidP="00495510"/>
          <w:p w14:paraId="78732649" w14:textId="77777777" w:rsidR="00264E0E" w:rsidRDefault="00264E0E" w:rsidP="00495510"/>
        </w:tc>
      </w:tr>
    </w:tbl>
    <w:p w14:paraId="6E3CA49C" w14:textId="77777777" w:rsidR="00264E0E" w:rsidRDefault="00264E0E" w:rsidP="00264E0E">
      <w:pPr>
        <w:rPr>
          <w:b/>
          <w:bCs/>
        </w:rPr>
      </w:pPr>
    </w:p>
    <w:sectPr w:rsidR="00264E0E" w:rsidSect="00646E17">
      <w:headerReference w:type="default" r:id="rId10"/>
      <w:pgSz w:w="11906" w:h="16838" w:code="9"/>
      <w:pgMar w:top="720" w:right="720" w:bottom="720" w:left="720" w:header="136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56CE6" w14:textId="77777777" w:rsidR="00B6706C" w:rsidRDefault="00B6706C" w:rsidP="00646E17">
      <w:pPr>
        <w:spacing w:line="240" w:lineRule="auto"/>
      </w:pPr>
      <w:r>
        <w:separator/>
      </w:r>
    </w:p>
  </w:endnote>
  <w:endnote w:type="continuationSeparator" w:id="0">
    <w:p w14:paraId="448CC0B6" w14:textId="77777777" w:rsidR="00B6706C" w:rsidRDefault="00B6706C" w:rsidP="00646E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885FD" w14:textId="77777777" w:rsidR="00B6706C" w:rsidRDefault="00B6706C" w:rsidP="00646E17">
      <w:pPr>
        <w:spacing w:line="240" w:lineRule="auto"/>
      </w:pPr>
      <w:r>
        <w:separator/>
      </w:r>
    </w:p>
  </w:footnote>
  <w:footnote w:type="continuationSeparator" w:id="0">
    <w:p w14:paraId="78F7D536" w14:textId="77777777" w:rsidR="00B6706C" w:rsidRDefault="00B6706C" w:rsidP="00646E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F8374" w14:textId="3F2C50CC" w:rsidR="00646E17" w:rsidRDefault="00707707">
    <w:pPr>
      <w:pStyle w:val="Header"/>
    </w:pPr>
    <w:r>
      <w:rPr>
        <w:noProof/>
      </w:rPr>
      <w:drawing>
        <wp:anchor distT="0" distB="0" distL="114300" distR="114300" simplePos="0" relativeHeight="251659264" behindDoc="0" locked="0" layoutInCell="1" allowOverlap="1" wp14:anchorId="22247B80" wp14:editId="70B0209C">
          <wp:simplePos x="0" y="0"/>
          <wp:positionH relativeFrom="column">
            <wp:posOffset>-336550</wp:posOffset>
          </wp:positionH>
          <wp:positionV relativeFrom="paragraph">
            <wp:posOffset>-686435</wp:posOffset>
          </wp:positionV>
          <wp:extent cx="2720514" cy="539750"/>
          <wp:effectExtent l="0" t="0" r="3810" b="0"/>
          <wp:wrapNone/>
          <wp:docPr id="5" name="Picture 4" descr="A blue text on a black background&#10;&#10;AI-generated content may be incorrect.">
            <a:extLst xmlns:a="http://schemas.openxmlformats.org/drawingml/2006/main">
              <a:ext uri="{FF2B5EF4-FFF2-40B4-BE49-F238E27FC236}">
                <a16:creationId xmlns:a16="http://schemas.microsoft.com/office/drawing/2014/main" id="{783D5840-E0DC-B6F8-431E-2DCF5B4FF7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text on a black background&#10;&#10;AI-generated content may be incorrect.">
                    <a:extLst>
                      <a:ext uri="{FF2B5EF4-FFF2-40B4-BE49-F238E27FC236}">
                        <a16:creationId xmlns:a16="http://schemas.microsoft.com/office/drawing/2014/main" id="{783D5840-E0DC-B6F8-431E-2DCF5B4FF71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20514" cy="539750"/>
                  </a:xfrm>
                  <a:prstGeom prst="rect">
                    <a:avLst/>
                  </a:prstGeom>
                </pic:spPr>
              </pic:pic>
            </a:graphicData>
          </a:graphic>
        </wp:anchor>
      </w:drawing>
    </w:r>
    <w:r w:rsidR="00646E17">
      <w:rPr>
        <w:noProof/>
      </w:rPr>
      <w:drawing>
        <wp:anchor distT="0" distB="0" distL="114300" distR="114300" simplePos="0" relativeHeight="251658240" behindDoc="0" locked="0" layoutInCell="1" allowOverlap="1" wp14:anchorId="1E78559D" wp14:editId="09793C2F">
          <wp:simplePos x="0" y="0"/>
          <wp:positionH relativeFrom="column">
            <wp:posOffset>5984875</wp:posOffset>
          </wp:positionH>
          <wp:positionV relativeFrom="paragraph">
            <wp:posOffset>-740641</wp:posOffset>
          </wp:positionV>
          <wp:extent cx="939800" cy="778875"/>
          <wp:effectExtent l="0" t="0" r="0" b="0"/>
          <wp:wrapThrough wrapText="bothSides">
            <wp:wrapPolygon edited="0">
              <wp:start x="5546" y="0"/>
              <wp:lineTo x="3795" y="705"/>
              <wp:lineTo x="0" y="4581"/>
              <wp:lineTo x="0" y="14095"/>
              <wp:lineTo x="584" y="17618"/>
              <wp:lineTo x="4670" y="21142"/>
              <wp:lineTo x="5546" y="21142"/>
              <wp:lineTo x="9341" y="21142"/>
              <wp:lineTo x="10800" y="20790"/>
              <wp:lineTo x="14011" y="17618"/>
              <wp:lineTo x="13719" y="16914"/>
              <wp:lineTo x="21308" y="13038"/>
              <wp:lineTo x="21308" y="7400"/>
              <wp:lineTo x="15178" y="4581"/>
              <wp:lineTo x="11092" y="705"/>
              <wp:lineTo x="9049" y="0"/>
              <wp:lineTo x="5546" y="0"/>
            </wp:wrapPolygon>
          </wp:wrapThrough>
          <wp:docPr id="3" name="Picture 2" descr="A logo with blue and yellow swirls&#10;&#10;AI-generated content may be incorrect.">
            <a:extLst xmlns:a="http://schemas.openxmlformats.org/drawingml/2006/main">
              <a:ext uri="{FF2B5EF4-FFF2-40B4-BE49-F238E27FC236}">
                <a16:creationId xmlns:a16="http://schemas.microsoft.com/office/drawing/2014/main" id="{754E26B9-1387-3839-489F-8D63B0BC59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blue and yellow swirls&#10;&#10;AI-generated content may be incorrect.">
                    <a:extLst>
                      <a:ext uri="{FF2B5EF4-FFF2-40B4-BE49-F238E27FC236}">
                        <a16:creationId xmlns:a16="http://schemas.microsoft.com/office/drawing/2014/main" id="{754E26B9-1387-3839-489F-8D63B0BC5903}"/>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9800" cy="77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270DC"/>
    <w:multiLevelType w:val="hybridMultilevel"/>
    <w:tmpl w:val="D910EBF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5C74B18"/>
    <w:multiLevelType w:val="multilevel"/>
    <w:tmpl w:val="3C88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3431896">
    <w:abstractNumId w:val="0"/>
  </w:num>
  <w:num w:numId="2" w16cid:durableId="781189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07"/>
    <w:rsid w:val="000B3C70"/>
    <w:rsid w:val="00142BAB"/>
    <w:rsid w:val="00186D86"/>
    <w:rsid w:val="001E6E6A"/>
    <w:rsid w:val="00244FEE"/>
    <w:rsid w:val="00264E0E"/>
    <w:rsid w:val="0036734F"/>
    <w:rsid w:val="004557E0"/>
    <w:rsid w:val="0047249E"/>
    <w:rsid w:val="004F0C5D"/>
    <w:rsid w:val="005C4DF1"/>
    <w:rsid w:val="00617546"/>
    <w:rsid w:val="0062431D"/>
    <w:rsid w:val="00627A30"/>
    <w:rsid w:val="0063231E"/>
    <w:rsid w:val="00637C2D"/>
    <w:rsid w:val="00646E17"/>
    <w:rsid w:val="00684621"/>
    <w:rsid w:val="006F55B8"/>
    <w:rsid w:val="007058CA"/>
    <w:rsid w:val="00707707"/>
    <w:rsid w:val="007504F6"/>
    <w:rsid w:val="007601CF"/>
    <w:rsid w:val="007C5A66"/>
    <w:rsid w:val="009540B2"/>
    <w:rsid w:val="00984F07"/>
    <w:rsid w:val="00A53195"/>
    <w:rsid w:val="00A57DE7"/>
    <w:rsid w:val="00A66C93"/>
    <w:rsid w:val="00AA46FD"/>
    <w:rsid w:val="00AC40E5"/>
    <w:rsid w:val="00B6706C"/>
    <w:rsid w:val="00B866B0"/>
    <w:rsid w:val="00B94AEA"/>
    <w:rsid w:val="00BD5FFE"/>
    <w:rsid w:val="00C1339F"/>
    <w:rsid w:val="00C40912"/>
    <w:rsid w:val="00C5048A"/>
    <w:rsid w:val="00C6651C"/>
    <w:rsid w:val="00C7642D"/>
    <w:rsid w:val="00D62D72"/>
    <w:rsid w:val="00DA05DE"/>
    <w:rsid w:val="00DB6794"/>
    <w:rsid w:val="00DC68E2"/>
    <w:rsid w:val="00E6671B"/>
    <w:rsid w:val="00E81E04"/>
    <w:rsid w:val="00EF56E3"/>
    <w:rsid w:val="00F55F1E"/>
    <w:rsid w:val="00FD2D49"/>
    <w:rsid w:val="00FF551B"/>
    <w:rsid w:val="00FF7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43610"/>
  <w15:chartTrackingRefBased/>
  <w15:docId w15:val="{AB3B439B-2499-4873-B690-AFB60167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F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F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D5FF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D5FF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5FF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5FF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5FF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F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F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FF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FF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D5FF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D5F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5F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5F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5F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5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FF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FF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D5F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5FFE"/>
    <w:rPr>
      <w:i/>
      <w:iCs/>
      <w:color w:val="404040" w:themeColor="text1" w:themeTint="BF"/>
    </w:rPr>
  </w:style>
  <w:style w:type="paragraph" w:styleId="ListParagraph">
    <w:name w:val="List Paragraph"/>
    <w:basedOn w:val="Normal"/>
    <w:uiPriority w:val="34"/>
    <w:qFormat/>
    <w:rsid w:val="00BD5FFE"/>
    <w:pPr>
      <w:ind w:left="720"/>
      <w:contextualSpacing/>
    </w:pPr>
  </w:style>
  <w:style w:type="character" w:styleId="IntenseEmphasis">
    <w:name w:val="Intense Emphasis"/>
    <w:basedOn w:val="DefaultParagraphFont"/>
    <w:uiPriority w:val="21"/>
    <w:qFormat/>
    <w:rsid w:val="00BD5FFE"/>
    <w:rPr>
      <w:i/>
      <w:iCs/>
      <w:color w:val="0F4761" w:themeColor="accent1" w:themeShade="BF"/>
    </w:rPr>
  </w:style>
  <w:style w:type="paragraph" w:styleId="IntenseQuote">
    <w:name w:val="Intense Quote"/>
    <w:basedOn w:val="Normal"/>
    <w:next w:val="Normal"/>
    <w:link w:val="IntenseQuoteChar"/>
    <w:uiPriority w:val="30"/>
    <w:qFormat/>
    <w:rsid w:val="00BD5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FFE"/>
    <w:rPr>
      <w:i/>
      <w:iCs/>
      <w:color w:val="0F4761" w:themeColor="accent1" w:themeShade="BF"/>
    </w:rPr>
  </w:style>
  <w:style w:type="character" w:styleId="IntenseReference">
    <w:name w:val="Intense Reference"/>
    <w:basedOn w:val="DefaultParagraphFont"/>
    <w:uiPriority w:val="32"/>
    <w:qFormat/>
    <w:rsid w:val="00BD5FFE"/>
    <w:rPr>
      <w:b/>
      <w:bCs/>
      <w:smallCaps/>
      <w:color w:val="0F4761" w:themeColor="accent1" w:themeShade="BF"/>
      <w:spacing w:val="5"/>
    </w:rPr>
  </w:style>
  <w:style w:type="table" w:styleId="TableGrid">
    <w:name w:val="Table Grid"/>
    <w:basedOn w:val="TableNormal"/>
    <w:uiPriority w:val="39"/>
    <w:rsid w:val="00DA05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6E17"/>
    <w:pPr>
      <w:tabs>
        <w:tab w:val="center" w:pos="4513"/>
        <w:tab w:val="right" w:pos="9026"/>
      </w:tabs>
      <w:spacing w:line="240" w:lineRule="auto"/>
    </w:pPr>
  </w:style>
  <w:style w:type="character" w:customStyle="1" w:styleId="HeaderChar">
    <w:name w:val="Header Char"/>
    <w:basedOn w:val="DefaultParagraphFont"/>
    <w:link w:val="Header"/>
    <w:uiPriority w:val="99"/>
    <w:rsid w:val="00646E17"/>
  </w:style>
  <w:style w:type="paragraph" w:styleId="Footer">
    <w:name w:val="footer"/>
    <w:basedOn w:val="Normal"/>
    <w:link w:val="FooterChar"/>
    <w:uiPriority w:val="99"/>
    <w:unhideWhenUsed/>
    <w:rsid w:val="00646E17"/>
    <w:pPr>
      <w:tabs>
        <w:tab w:val="center" w:pos="4513"/>
        <w:tab w:val="right" w:pos="9026"/>
      </w:tabs>
      <w:spacing w:line="240" w:lineRule="auto"/>
    </w:pPr>
  </w:style>
  <w:style w:type="character" w:customStyle="1" w:styleId="FooterChar">
    <w:name w:val="Footer Char"/>
    <w:basedOn w:val="DefaultParagraphFont"/>
    <w:link w:val="Footer"/>
    <w:uiPriority w:val="99"/>
    <w:rsid w:val="00646E17"/>
  </w:style>
  <w:style w:type="paragraph" w:styleId="BodyTextIndent3">
    <w:name w:val="Body Text Indent 3"/>
    <w:basedOn w:val="Normal"/>
    <w:link w:val="BodyTextIndent3Char"/>
    <w:uiPriority w:val="99"/>
    <w:semiHidden/>
    <w:unhideWhenUsed/>
    <w:rsid w:val="00E81E0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81E0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af7924-c5ef-49d8-adcc-76d4766852ff" xsi:nil="true"/>
    <lcf76f155ced4ddcb4097134ff3c332f xmlns="9155b9f6-860a-4047-a3a4-80b086de82cc">
      <Terms xmlns="http://schemas.microsoft.com/office/infopath/2007/PartnerControls"/>
    </lcf76f155ced4ddcb4097134ff3c332f>
    <_ip_UnifiedCompliancePolicyUIAction xmlns="http://schemas.microsoft.com/sharepoint/v3" xsi:nil="true"/>
    <MigrationWizIdPermissionLevels xmlns="9155b9f6-860a-4047-a3a4-80b086de82cc" xsi:nil="true"/>
    <_ip_UnifiedCompliancePolicyProperties xmlns="http://schemas.microsoft.com/sharepoint/v3"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EFDFFF-E774-4300-A4C5-210EBB5E5AC4}">
  <ds:schemaRefs>
    <ds:schemaRef ds:uri="http://schemas.microsoft.com/office/2006/metadata/properties"/>
    <ds:schemaRef ds:uri="http://schemas.microsoft.com/office/infopath/2007/PartnerControls"/>
    <ds:schemaRef ds:uri="88af7924-c5ef-49d8-adcc-76d4766852ff"/>
    <ds:schemaRef ds:uri="9155b9f6-860a-4047-a3a4-80b086de82cc"/>
    <ds:schemaRef ds:uri="http://schemas.microsoft.com/sharepoint/v3"/>
  </ds:schemaRefs>
</ds:datastoreItem>
</file>

<file path=customXml/itemProps2.xml><?xml version="1.0" encoding="utf-8"?>
<ds:datastoreItem xmlns:ds="http://schemas.openxmlformats.org/officeDocument/2006/customXml" ds:itemID="{9428FB90-B57E-4FFD-980A-3F04A583B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E9D20-F001-4523-AA18-7DDCA4D14C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Dodd</dc:creator>
  <cp:keywords/>
  <dc:description/>
  <cp:lastModifiedBy>Mark Dodd</cp:lastModifiedBy>
  <cp:revision>22</cp:revision>
  <dcterms:created xsi:type="dcterms:W3CDTF">2025-04-03T11:46:00Z</dcterms:created>
  <dcterms:modified xsi:type="dcterms:W3CDTF">2025-05-01T14:49:00Z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2024-05-29T13:33:49Z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c2bf7065-bea7-4744-99c8-814351e7ccdc</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