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5A081" w14:textId="77777777" w:rsidR="00B96E44" w:rsidRDefault="00B96E44" w:rsidP="00B96E44">
      <w:pPr>
        <w:jc w:val="right"/>
        <w:rPr>
          <w:rFonts w:ascii="Calibri" w:hAnsi="Calibri" w:cs="Calibri"/>
          <w:b/>
          <w:bCs/>
          <w:sz w:val="24"/>
          <w:szCs w:val="24"/>
        </w:rPr>
      </w:pPr>
    </w:p>
    <w:p w14:paraId="0DCB3FDF" w14:textId="77777777" w:rsidR="00B96E44" w:rsidRDefault="00B96E44" w:rsidP="00B96E44">
      <w:pPr>
        <w:jc w:val="right"/>
        <w:rPr>
          <w:rFonts w:ascii="Calibri" w:hAnsi="Calibri" w:cs="Calibri"/>
          <w:b/>
          <w:bCs/>
          <w:sz w:val="24"/>
          <w:szCs w:val="24"/>
        </w:rPr>
      </w:pPr>
    </w:p>
    <w:p w14:paraId="495DFAAB" w14:textId="77777777" w:rsidR="00B96E44" w:rsidRDefault="00B96E44" w:rsidP="00B96E44">
      <w:pPr>
        <w:jc w:val="right"/>
        <w:rPr>
          <w:rFonts w:ascii="Calibri" w:hAnsi="Calibri" w:cs="Calibri"/>
          <w:b/>
          <w:bCs/>
          <w:sz w:val="24"/>
          <w:szCs w:val="24"/>
        </w:rPr>
      </w:pPr>
    </w:p>
    <w:p w14:paraId="356655DA" w14:textId="77777777" w:rsidR="00B96E44" w:rsidRDefault="00B96E44" w:rsidP="00B96E44">
      <w:pPr>
        <w:jc w:val="right"/>
        <w:rPr>
          <w:rFonts w:ascii="Calibri" w:hAnsi="Calibri" w:cs="Calibri"/>
          <w:b/>
          <w:bCs/>
          <w:sz w:val="24"/>
          <w:szCs w:val="24"/>
        </w:rPr>
      </w:pPr>
    </w:p>
    <w:p w14:paraId="31F85CF8" w14:textId="77777777" w:rsidR="00B96E44" w:rsidRDefault="00B96E44" w:rsidP="00B96E44">
      <w:pPr>
        <w:jc w:val="right"/>
        <w:rPr>
          <w:rFonts w:ascii="Calibri" w:hAnsi="Calibri" w:cs="Calibri"/>
          <w:b/>
          <w:bCs/>
          <w:sz w:val="24"/>
          <w:szCs w:val="24"/>
        </w:rPr>
      </w:pPr>
    </w:p>
    <w:p w14:paraId="20136898" w14:textId="77777777" w:rsidR="00B96E44" w:rsidRDefault="00B96E44" w:rsidP="00B96E44">
      <w:pPr>
        <w:jc w:val="right"/>
        <w:rPr>
          <w:rFonts w:ascii="Calibri" w:hAnsi="Calibri" w:cs="Calibri"/>
          <w:b/>
          <w:bCs/>
          <w:sz w:val="24"/>
          <w:szCs w:val="24"/>
        </w:rPr>
      </w:pPr>
    </w:p>
    <w:p w14:paraId="23A0422C" w14:textId="77777777" w:rsidR="00B96E44" w:rsidRDefault="00B96E44" w:rsidP="00B96E44">
      <w:pPr>
        <w:jc w:val="right"/>
        <w:rPr>
          <w:rFonts w:ascii="Calibri" w:hAnsi="Calibri" w:cs="Calibri"/>
          <w:b/>
          <w:bCs/>
          <w:sz w:val="24"/>
          <w:szCs w:val="24"/>
        </w:rPr>
      </w:pPr>
    </w:p>
    <w:p w14:paraId="5617593D" w14:textId="77777777" w:rsidR="00B96E44" w:rsidRDefault="00B96E44" w:rsidP="00B96E44">
      <w:pPr>
        <w:jc w:val="right"/>
        <w:rPr>
          <w:rFonts w:ascii="Calibri" w:hAnsi="Calibri" w:cs="Calibri"/>
          <w:b/>
          <w:bCs/>
          <w:sz w:val="24"/>
          <w:szCs w:val="24"/>
        </w:rPr>
      </w:pPr>
    </w:p>
    <w:p w14:paraId="58C76F65" w14:textId="77777777" w:rsidR="00B96E44" w:rsidRDefault="00B96E44" w:rsidP="00B96E44">
      <w:pPr>
        <w:jc w:val="right"/>
        <w:rPr>
          <w:rFonts w:ascii="Calibri" w:hAnsi="Calibri" w:cs="Calibri"/>
          <w:b/>
          <w:bCs/>
          <w:sz w:val="24"/>
          <w:szCs w:val="24"/>
        </w:rPr>
      </w:pPr>
    </w:p>
    <w:p w14:paraId="760967A8" w14:textId="77777777" w:rsidR="00B96E44" w:rsidRDefault="00B96E44" w:rsidP="00B96E44">
      <w:pPr>
        <w:jc w:val="right"/>
        <w:rPr>
          <w:rFonts w:ascii="Calibri" w:hAnsi="Calibri" w:cs="Calibri"/>
          <w:b/>
          <w:bCs/>
          <w:sz w:val="24"/>
          <w:szCs w:val="24"/>
        </w:rPr>
      </w:pPr>
    </w:p>
    <w:p w14:paraId="61DA7C6F" w14:textId="77777777" w:rsidR="00B96E44" w:rsidRDefault="00B96E44" w:rsidP="00B96E44">
      <w:pPr>
        <w:jc w:val="right"/>
        <w:rPr>
          <w:rFonts w:ascii="Calibri" w:hAnsi="Calibri" w:cs="Calibri"/>
          <w:b/>
          <w:bCs/>
          <w:sz w:val="24"/>
          <w:szCs w:val="24"/>
        </w:rPr>
      </w:pPr>
    </w:p>
    <w:p w14:paraId="15E49774" w14:textId="77777777" w:rsidR="00B96E44" w:rsidRDefault="00B96E44" w:rsidP="00B96E44">
      <w:pPr>
        <w:jc w:val="right"/>
        <w:rPr>
          <w:rFonts w:ascii="Calibri" w:hAnsi="Calibri" w:cs="Calibri"/>
          <w:b/>
          <w:bCs/>
          <w:sz w:val="24"/>
          <w:szCs w:val="24"/>
        </w:rPr>
      </w:pPr>
    </w:p>
    <w:p w14:paraId="7D92EA8B" w14:textId="77777777" w:rsidR="00B96E44" w:rsidRDefault="00B96E44" w:rsidP="00B96E44">
      <w:pPr>
        <w:jc w:val="right"/>
        <w:rPr>
          <w:rFonts w:ascii="Calibri" w:hAnsi="Calibri" w:cs="Calibri"/>
          <w:b/>
          <w:bCs/>
          <w:sz w:val="24"/>
          <w:szCs w:val="24"/>
        </w:rPr>
      </w:pPr>
    </w:p>
    <w:p w14:paraId="083CD98D" w14:textId="77777777" w:rsidR="00B96E44" w:rsidRDefault="00B96E44" w:rsidP="00B96E44">
      <w:pPr>
        <w:jc w:val="right"/>
        <w:rPr>
          <w:rFonts w:ascii="Calibri" w:hAnsi="Calibri" w:cs="Calibri"/>
          <w:b/>
          <w:bCs/>
          <w:sz w:val="24"/>
          <w:szCs w:val="24"/>
        </w:rPr>
      </w:pPr>
    </w:p>
    <w:p w14:paraId="21729DDD" w14:textId="77777777" w:rsidR="00B96E44" w:rsidRDefault="00B96E44" w:rsidP="00B96E44">
      <w:pPr>
        <w:jc w:val="right"/>
        <w:rPr>
          <w:rFonts w:ascii="Calibri" w:hAnsi="Calibri" w:cs="Calibri"/>
          <w:b/>
          <w:bCs/>
          <w:sz w:val="24"/>
          <w:szCs w:val="24"/>
        </w:rPr>
      </w:pPr>
    </w:p>
    <w:p w14:paraId="451EDE22" w14:textId="77777777" w:rsidR="00B96E44" w:rsidRDefault="00B96E44" w:rsidP="00B96E44">
      <w:pPr>
        <w:jc w:val="right"/>
        <w:rPr>
          <w:rFonts w:ascii="Calibri" w:hAnsi="Calibri" w:cs="Calibri"/>
          <w:b/>
          <w:bCs/>
          <w:sz w:val="24"/>
          <w:szCs w:val="24"/>
        </w:rPr>
      </w:pPr>
    </w:p>
    <w:p w14:paraId="4C3C96B1" w14:textId="77777777" w:rsidR="00B96E44" w:rsidRDefault="00B96E44" w:rsidP="00B96E44">
      <w:pPr>
        <w:jc w:val="right"/>
        <w:rPr>
          <w:rFonts w:ascii="Calibri" w:hAnsi="Calibri" w:cs="Calibri"/>
          <w:b/>
          <w:bCs/>
          <w:sz w:val="24"/>
          <w:szCs w:val="24"/>
        </w:rPr>
      </w:pPr>
    </w:p>
    <w:p w14:paraId="4B6DE40F" w14:textId="77777777" w:rsidR="00B96E44" w:rsidRDefault="00B96E44" w:rsidP="00B96E44">
      <w:pPr>
        <w:jc w:val="right"/>
        <w:rPr>
          <w:rFonts w:ascii="Calibri" w:hAnsi="Calibri" w:cs="Calibri"/>
          <w:b/>
          <w:bCs/>
          <w:sz w:val="24"/>
          <w:szCs w:val="24"/>
        </w:rPr>
      </w:pPr>
    </w:p>
    <w:p w14:paraId="51D2F288" w14:textId="544536D8" w:rsidR="00F9573D" w:rsidRPr="00F9573D" w:rsidRDefault="008842B9" w:rsidP="00B96E44">
      <w:pPr>
        <w:jc w:val="right"/>
        <w:rPr>
          <w:rFonts w:ascii="Calibri" w:hAnsi="Calibri" w:cs="Calibri"/>
          <w:b/>
          <w:bCs/>
          <w:sz w:val="24"/>
          <w:szCs w:val="24"/>
        </w:rPr>
      </w:pPr>
      <w:r>
        <w:rPr>
          <w:rFonts w:ascii="Calibri" w:hAnsi="Calibri" w:cs="Calibri"/>
          <w:b/>
          <w:bCs/>
          <w:sz w:val="24"/>
          <w:szCs w:val="24"/>
        </w:rPr>
        <w:t xml:space="preserve">TR3; </w:t>
      </w:r>
      <w:r w:rsidR="00270D66">
        <w:rPr>
          <w:rFonts w:ascii="Calibri" w:hAnsi="Calibri" w:cs="Calibri"/>
          <w:b/>
          <w:bCs/>
          <w:sz w:val="24"/>
          <w:szCs w:val="24"/>
        </w:rPr>
        <w:t>Technical Quality Questions</w:t>
      </w:r>
    </w:p>
    <w:p w14:paraId="24AF3881" w14:textId="77777777" w:rsidR="00F9573D" w:rsidRDefault="00F9573D" w:rsidP="00B96E44">
      <w:pPr>
        <w:jc w:val="right"/>
        <w:rPr>
          <w:rFonts w:ascii="Calibri" w:hAnsi="Calibri" w:cs="Calibri"/>
          <w:sz w:val="24"/>
          <w:szCs w:val="24"/>
        </w:rPr>
      </w:pPr>
    </w:p>
    <w:p w14:paraId="164EC8E0" w14:textId="77777777" w:rsidR="00142794" w:rsidRPr="00A00252" w:rsidRDefault="00142794" w:rsidP="00142794">
      <w:pPr>
        <w:jc w:val="right"/>
        <w:rPr>
          <w:rFonts w:ascii="Calibri" w:hAnsi="Calibri" w:cs="Calibri"/>
          <w:b/>
          <w:bCs/>
        </w:rPr>
      </w:pPr>
      <w:r>
        <w:rPr>
          <w:rFonts w:ascii="Calibri" w:hAnsi="Calibri" w:cs="Calibri"/>
          <w:b/>
          <w:bCs/>
        </w:rPr>
        <w:t>Riverside College</w:t>
      </w:r>
    </w:p>
    <w:p w14:paraId="677CF2D8" w14:textId="77777777" w:rsidR="00142794" w:rsidRPr="00A00252" w:rsidRDefault="00142794" w:rsidP="00142794">
      <w:pPr>
        <w:jc w:val="right"/>
        <w:rPr>
          <w:rFonts w:ascii="Calibri" w:hAnsi="Calibri" w:cs="Calibri"/>
          <w:b/>
          <w:bCs/>
        </w:rPr>
      </w:pPr>
    </w:p>
    <w:p w14:paraId="3F7D2E85" w14:textId="77777777" w:rsidR="00142794" w:rsidRPr="00A00252" w:rsidRDefault="00142794" w:rsidP="00142794">
      <w:pPr>
        <w:jc w:val="right"/>
        <w:rPr>
          <w:rFonts w:ascii="Calibri" w:hAnsi="Calibri" w:cs="Calibri"/>
          <w:b/>
          <w:bCs/>
        </w:rPr>
      </w:pPr>
      <w:r w:rsidRPr="00A00252">
        <w:rPr>
          <w:rFonts w:ascii="Calibri" w:hAnsi="Calibri" w:cs="Calibri"/>
          <w:b/>
          <w:bCs/>
        </w:rPr>
        <w:t xml:space="preserve">Tender for </w:t>
      </w:r>
      <w:r>
        <w:rPr>
          <w:rFonts w:ascii="Calibri" w:hAnsi="Calibri" w:cs="Calibri"/>
          <w:b/>
          <w:bCs/>
        </w:rPr>
        <w:t>Supplementary Student Transport Services</w:t>
      </w:r>
    </w:p>
    <w:p w14:paraId="406E8D4B" w14:textId="2240B8E0" w:rsidR="00142794" w:rsidRPr="00A00252" w:rsidRDefault="00142794" w:rsidP="00142794">
      <w:pPr>
        <w:jc w:val="right"/>
        <w:rPr>
          <w:rFonts w:ascii="Calibri" w:hAnsi="Calibri" w:cs="Calibri"/>
          <w:color w:val="FF0000"/>
        </w:rPr>
      </w:pPr>
      <w:r w:rsidRPr="00A00252">
        <w:rPr>
          <w:rFonts w:ascii="Calibri" w:hAnsi="Calibri" w:cs="Calibri"/>
          <w:b/>
          <w:bCs/>
        </w:rPr>
        <w:t xml:space="preserve">MultiQuote Reference </w:t>
      </w:r>
      <w:r w:rsidRPr="00A00252">
        <w:rPr>
          <w:rFonts w:ascii="Calibri" w:hAnsi="Calibri" w:cs="Calibri"/>
          <w:color w:val="FF0000"/>
        </w:rPr>
        <w:t>CA</w:t>
      </w:r>
      <w:r w:rsidR="00D1636B">
        <w:rPr>
          <w:rFonts w:ascii="Calibri" w:hAnsi="Calibri" w:cs="Calibri"/>
          <w:color w:val="FF0000"/>
        </w:rPr>
        <w:t>15801</w:t>
      </w:r>
    </w:p>
    <w:p w14:paraId="6C2F3C14" w14:textId="77777777" w:rsidR="00142794" w:rsidRDefault="00142794" w:rsidP="00142794">
      <w:pPr>
        <w:jc w:val="right"/>
        <w:rPr>
          <w:rFonts w:ascii="Calibri" w:hAnsi="Calibri" w:cs="Calibri"/>
        </w:rPr>
      </w:pPr>
    </w:p>
    <w:p w14:paraId="6B20B031" w14:textId="77777777" w:rsidR="00142794" w:rsidRDefault="00142794" w:rsidP="00142794">
      <w:pPr>
        <w:jc w:val="right"/>
        <w:rPr>
          <w:rFonts w:ascii="Calibri" w:hAnsi="Calibri" w:cs="Calibri"/>
        </w:rPr>
      </w:pPr>
    </w:p>
    <w:p w14:paraId="60143B6A" w14:textId="77777777" w:rsidR="00142794" w:rsidRPr="004F2056" w:rsidRDefault="00142794" w:rsidP="00142794">
      <w:pPr>
        <w:jc w:val="right"/>
        <w:rPr>
          <w:rFonts w:ascii="Calibri" w:hAnsi="Calibri" w:cs="Calibri"/>
          <w:b/>
          <w:bCs/>
        </w:rPr>
      </w:pPr>
      <w:r w:rsidRPr="004F2056">
        <w:rPr>
          <w:rFonts w:ascii="Calibri" w:hAnsi="Calibri" w:cs="Calibri"/>
          <w:b/>
          <w:bCs/>
        </w:rPr>
        <w:t xml:space="preserve">Date &amp; Time for Return of Tenders: </w:t>
      </w:r>
      <w:r>
        <w:rPr>
          <w:rFonts w:ascii="Calibri" w:hAnsi="Calibri" w:cs="Calibri"/>
          <w:color w:val="FF0000"/>
        </w:rPr>
        <w:t>5pm, 27 June</w:t>
      </w:r>
      <w:r w:rsidRPr="002F4E59">
        <w:rPr>
          <w:rFonts w:ascii="Calibri" w:hAnsi="Calibri" w:cs="Calibri"/>
          <w:color w:val="FF0000"/>
        </w:rPr>
        <w:t xml:space="preserve"> 2025</w:t>
      </w:r>
    </w:p>
    <w:p w14:paraId="033835D7" w14:textId="77777777" w:rsidR="00142794" w:rsidRPr="004F2056" w:rsidRDefault="00142794" w:rsidP="00142794">
      <w:pPr>
        <w:jc w:val="right"/>
        <w:rPr>
          <w:rFonts w:ascii="Calibri" w:hAnsi="Calibri" w:cs="Calibri"/>
          <w:b/>
          <w:bCs/>
        </w:rPr>
      </w:pPr>
    </w:p>
    <w:p w14:paraId="1E7634E7" w14:textId="77777777" w:rsidR="00142794" w:rsidRPr="002F4E59" w:rsidRDefault="00142794" w:rsidP="00142794">
      <w:pPr>
        <w:jc w:val="right"/>
        <w:rPr>
          <w:rFonts w:ascii="Calibri" w:hAnsi="Calibri" w:cs="Calibri"/>
          <w:color w:val="FF0000"/>
        </w:rPr>
      </w:pPr>
      <w:r w:rsidRPr="004F2056">
        <w:rPr>
          <w:rFonts w:ascii="Calibri" w:hAnsi="Calibri" w:cs="Calibri"/>
          <w:b/>
          <w:bCs/>
        </w:rPr>
        <w:t xml:space="preserve">Anticipated Contract Commencement Date: </w:t>
      </w:r>
      <w:r w:rsidRPr="00A00252">
        <w:rPr>
          <w:rFonts w:ascii="Calibri" w:hAnsi="Calibri" w:cs="Calibri"/>
          <w:color w:val="FF0000"/>
        </w:rPr>
        <w:t>1 September 2025</w:t>
      </w:r>
      <w:r>
        <w:rPr>
          <w:rFonts w:ascii="Calibri" w:hAnsi="Calibri" w:cs="Calibri"/>
          <w:color w:val="FF0000"/>
        </w:rPr>
        <w:t xml:space="preserve"> – 31 August 2027</w:t>
      </w:r>
    </w:p>
    <w:p w14:paraId="5AD63EB5" w14:textId="77777777" w:rsidR="009F5BE8" w:rsidRDefault="009F5BE8" w:rsidP="00142794">
      <w:pPr>
        <w:jc w:val="right"/>
        <w:rPr>
          <w:rFonts w:ascii="Calibri" w:hAnsi="Calibri" w:cs="Calibri"/>
          <w:b/>
          <w:bCs/>
        </w:rPr>
      </w:pPr>
    </w:p>
    <w:p w14:paraId="4531A097" w14:textId="3E5B97AB" w:rsidR="008B5E07" w:rsidRPr="004F2056" w:rsidRDefault="00142794" w:rsidP="00142794">
      <w:pPr>
        <w:jc w:val="right"/>
        <w:rPr>
          <w:rFonts w:ascii="Calibri" w:hAnsi="Calibri" w:cs="Calibri"/>
          <w:b/>
          <w:bCs/>
          <w:sz w:val="24"/>
          <w:szCs w:val="24"/>
        </w:rPr>
      </w:pPr>
      <w:r w:rsidRPr="004F2056">
        <w:rPr>
          <w:rFonts w:ascii="Calibri" w:hAnsi="Calibri" w:cs="Calibri"/>
          <w:b/>
          <w:bCs/>
        </w:rPr>
        <w:t xml:space="preserve">Anticipated </w:t>
      </w:r>
      <w:r>
        <w:rPr>
          <w:rFonts w:ascii="Calibri" w:hAnsi="Calibri" w:cs="Calibri"/>
          <w:b/>
          <w:bCs/>
        </w:rPr>
        <w:t xml:space="preserve">Optional </w:t>
      </w:r>
      <w:r w:rsidRPr="004F2056">
        <w:rPr>
          <w:rFonts w:ascii="Calibri" w:hAnsi="Calibri" w:cs="Calibri"/>
          <w:b/>
          <w:bCs/>
        </w:rPr>
        <w:t>Contract Extension Period</w:t>
      </w:r>
      <w:r>
        <w:rPr>
          <w:rFonts w:ascii="Calibri" w:hAnsi="Calibri" w:cs="Calibri"/>
          <w:b/>
          <w:bCs/>
        </w:rPr>
        <w:t>s</w:t>
      </w:r>
      <w:r w:rsidRPr="004F2056">
        <w:rPr>
          <w:rFonts w:ascii="Calibri" w:hAnsi="Calibri" w:cs="Calibri"/>
          <w:b/>
          <w:bCs/>
        </w:rPr>
        <w:t xml:space="preserve">: </w:t>
      </w:r>
      <w:r>
        <w:rPr>
          <w:rFonts w:ascii="Calibri" w:hAnsi="Calibri" w:cs="Calibri"/>
          <w:color w:val="FF0000"/>
        </w:rPr>
        <w:t>2 x 12-months</w:t>
      </w:r>
    </w:p>
    <w:p w14:paraId="1BEA9A06" w14:textId="77777777" w:rsidR="00A10476" w:rsidRDefault="00A10476" w:rsidP="00B96E44">
      <w:pPr>
        <w:jc w:val="right"/>
        <w:rPr>
          <w:rFonts w:ascii="Calibri" w:hAnsi="Calibri" w:cs="Calibri"/>
          <w:sz w:val="24"/>
          <w:szCs w:val="24"/>
        </w:rPr>
      </w:pPr>
    </w:p>
    <w:p w14:paraId="12239181" w14:textId="77777777" w:rsidR="008B5E07" w:rsidRDefault="008B5E07" w:rsidP="00350735">
      <w:pPr>
        <w:rPr>
          <w:rFonts w:ascii="Calibri" w:hAnsi="Calibri" w:cs="Calibri"/>
          <w:sz w:val="24"/>
          <w:szCs w:val="24"/>
        </w:rPr>
        <w:sectPr w:rsidR="008B5E07" w:rsidSect="00B96E44">
          <w:headerReference w:type="default" r:id="rId10"/>
          <w:footerReference w:type="default" r:id="rId11"/>
          <w:headerReference w:type="first" r:id="rId12"/>
          <w:pgSz w:w="11906" w:h="16838" w:code="9"/>
          <w:pgMar w:top="720" w:right="720" w:bottom="720" w:left="720" w:header="709" w:footer="709" w:gutter="0"/>
          <w:cols w:space="708"/>
          <w:titlePg/>
          <w:docGrid w:linePitch="360"/>
        </w:sectPr>
      </w:pPr>
    </w:p>
    <w:p w14:paraId="50FB73B6" w14:textId="77777777" w:rsidR="00270D66" w:rsidRPr="0062431D" w:rsidRDefault="00270D66" w:rsidP="00270D66">
      <w:pPr>
        <w:rPr>
          <w:b/>
          <w:bCs/>
        </w:rPr>
      </w:pPr>
      <w:r w:rsidRPr="0062431D">
        <w:rPr>
          <w:b/>
          <w:bCs/>
        </w:rPr>
        <w:lastRenderedPageBreak/>
        <w:t>TR3: Technical Quality Questions</w:t>
      </w:r>
    </w:p>
    <w:p w14:paraId="5992F4D1" w14:textId="77777777" w:rsidR="00270D66" w:rsidRDefault="00270D66" w:rsidP="00270D66"/>
    <w:p w14:paraId="75C6DEBF" w14:textId="158C1558" w:rsidR="00270D66" w:rsidRDefault="00270D66" w:rsidP="00270D66">
      <w:pPr>
        <w:pStyle w:val="ListParagraph"/>
        <w:numPr>
          <w:ilvl w:val="0"/>
          <w:numId w:val="8"/>
        </w:numPr>
        <w:spacing w:line="276" w:lineRule="auto"/>
      </w:pPr>
      <w:r>
        <w:t xml:space="preserve">Please respond to each of the below questions regarding Technical Quality Requirements, with an overall Weighting of </w:t>
      </w:r>
      <w:r w:rsidR="00DF1131">
        <w:t>6</w:t>
      </w:r>
      <w:r>
        <w:t>0%.</w:t>
      </w:r>
    </w:p>
    <w:p w14:paraId="695C4A02" w14:textId="77777777" w:rsidR="00270D66" w:rsidRDefault="00270D66" w:rsidP="00270D66">
      <w:pPr>
        <w:pStyle w:val="ListParagraph"/>
        <w:ind w:left="360"/>
      </w:pPr>
    </w:p>
    <w:p w14:paraId="14901C0D" w14:textId="77777777" w:rsidR="00270D66" w:rsidRDefault="00270D66" w:rsidP="00270D66">
      <w:pPr>
        <w:pStyle w:val="ListParagraph"/>
        <w:numPr>
          <w:ilvl w:val="0"/>
          <w:numId w:val="8"/>
        </w:numPr>
        <w:spacing w:line="276" w:lineRule="auto"/>
      </w:pPr>
      <w:r>
        <w:t>Each question has a prescribed maximum response word count; and the weighing afforded that question in the tender evaluation process is noted.</w:t>
      </w:r>
    </w:p>
    <w:p w14:paraId="7790D2B8" w14:textId="77777777" w:rsidR="00270D66" w:rsidRDefault="00270D66" w:rsidP="00270D66"/>
    <w:p w14:paraId="09F0DF4C" w14:textId="77777777" w:rsidR="00270D66" w:rsidRDefault="00270D66" w:rsidP="00270D66">
      <w:pPr>
        <w:pStyle w:val="ListParagraph"/>
        <w:numPr>
          <w:ilvl w:val="0"/>
          <w:numId w:val="8"/>
        </w:numPr>
        <w:spacing w:line="276" w:lineRule="auto"/>
      </w:pPr>
      <w:r>
        <w:t>Additional information can be submitted as separate appendices in support of the response to any of the below questions, subject to the following:</w:t>
      </w:r>
    </w:p>
    <w:p w14:paraId="78B32339" w14:textId="77777777" w:rsidR="00270D66" w:rsidRDefault="00270D66" w:rsidP="00270D66">
      <w:pPr>
        <w:pStyle w:val="ListParagraph"/>
        <w:numPr>
          <w:ilvl w:val="1"/>
          <w:numId w:val="8"/>
        </w:numPr>
        <w:spacing w:line="276" w:lineRule="auto"/>
        <w:ind w:left="851" w:hanging="425"/>
      </w:pPr>
      <w:r>
        <w:t>The information is clearly referenced to the question to which it relates; and</w:t>
      </w:r>
    </w:p>
    <w:p w14:paraId="0B5B3FE4" w14:textId="77777777" w:rsidR="00270D66" w:rsidRDefault="00270D66" w:rsidP="00270D66">
      <w:pPr>
        <w:pStyle w:val="ListParagraph"/>
        <w:numPr>
          <w:ilvl w:val="1"/>
          <w:numId w:val="8"/>
        </w:numPr>
        <w:spacing w:line="276" w:lineRule="auto"/>
        <w:ind w:left="851" w:hanging="425"/>
      </w:pPr>
      <w:r>
        <w:t>The information is provided supplementary to and in support of the response and not additional to the upper word count limit for the question to which relates.</w:t>
      </w:r>
    </w:p>
    <w:p w14:paraId="46AEBCCF" w14:textId="77777777" w:rsidR="00270D66" w:rsidRDefault="00270D66" w:rsidP="00270D66"/>
    <w:p w14:paraId="388E26C5" w14:textId="6B905AF2" w:rsidR="00270D66" w:rsidRPr="008A0298" w:rsidRDefault="00270D66" w:rsidP="00270D66">
      <w:pPr>
        <w:rPr>
          <w:b/>
          <w:bCs/>
        </w:rPr>
      </w:pPr>
      <w:r w:rsidRPr="00DA05DE">
        <w:rPr>
          <w:b/>
          <w:bCs/>
        </w:rPr>
        <w:t>Question 1</w:t>
      </w:r>
      <w:r>
        <w:rPr>
          <w:b/>
          <w:bCs/>
        </w:rPr>
        <w:t xml:space="preserve">; </w:t>
      </w:r>
      <w:r w:rsidR="009E0135">
        <w:rPr>
          <w:b/>
          <w:bCs/>
        </w:rPr>
        <w:t>Service</w:t>
      </w:r>
      <w:r w:rsidRPr="008A0298">
        <w:rPr>
          <w:b/>
          <w:bCs/>
        </w:rPr>
        <w:t xml:space="preserve"> Delivery </w:t>
      </w:r>
      <w:r w:rsidR="009E0135">
        <w:rPr>
          <w:b/>
          <w:bCs/>
        </w:rPr>
        <w:t xml:space="preserve">&amp; Capability </w:t>
      </w:r>
      <w:r w:rsidRPr="008A0298">
        <w:rPr>
          <w:b/>
          <w:bCs/>
        </w:rPr>
        <w:t xml:space="preserve">(weighting – </w:t>
      </w:r>
      <w:r w:rsidR="009E0135">
        <w:rPr>
          <w:b/>
          <w:bCs/>
        </w:rPr>
        <w:t>2</w:t>
      </w:r>
      <w:r w:rsidRPr="008A0298">
        <w:rPr>
          <w:b/>
          <w:bCs/>
        </w:rPr>
        <w:t>0%)</w:t>
      </w:r>
    </w:p>
    <w:p w14:paraId="1EFACE5B" w14:textId="77777777" w:rsidR="009D6053" w:rsidRPr="005C4103" w:rsidRDefault="009D6053" w:rsidP="009D6053">
      <w:pPr>
        <w:pStyle w:val="ListParagraph"/>
        <w:framePr w:hSpace="180" w:wrap="around" w:vAnchor="text" w:hAnchor="page" w:x="685" w:y="179"/>
        <w:numPr>
          <w:ilvl w:val="0"/>
          <w:numId w:val="9"/>
        </w:numPr>
        <w:rPr>
          <w:rFonts w:cstheme="minorHAnsi"/>
        </w:rPr>
      </w:pPr>
      <w:r w:rsidRPr="005C4103">
        <w:rPr>
          <w:rFonts w:cstheme="minorHAnsi"/>
        </w:rPr>
        <w:t>Details of the fleet available to support this contract:</w:t>
      </w:r>
    </w:p>
    <w:p w14:paraId="16CB4BB5" w14:textId="77777777" w:rsidR="009D6053" w:rsidRPr="00E24CDF" w:rsidRDefault="009D6053" w:rsidP="009D6053">
      <w:pPr>
        <w:pStyle w:val="ListParagraph"/>
        <w:framePr w:hSpace="180" w:wrap="around" w:vAnchor="text" w:hAnchor="page" w:x="685" w:y="179"/>
        <w:numPr>
          <w:ilvl w:val="1"/>
          <w:numId w:val="9"/>
        </w:numPr>
        <w:rPr>
          <w:rFonts w:cstheme="minorHAnsi"/>
        </w:rPr>
      </w:pPr>
      <w:r w:rsidRPr="00E24CDF">
        <w:rPr>
          <w:rFonts w:cstheme="minorHAnsi"/>
        </w:rPr>
        <w:t>Size of fleet</w:t>
      </w:r>
    </w:p>
    <w:p w14:paraId="10241FA5" w14:textId="77777777" w:rsidR="009D6053" w:rsidRDefault="009D6053" w:rsidP="009D6053">
      <w:pPr>
        <w:pStyle w:val="ListParagraph"/>
        <w:framePr w:hSpace="180" w:wrap="around" w:vAnchor="text" w:hAnchor="page" w:x="685" w:y="179"/>
        <w:numPr>
          <w:ilvl w:val="1"/>
          <w:numId w:val="9"/>
        </w:numPr>
        <w:rPr>
          <w:rFonts w:cstheme="minorHAnsi"/>
        </w:rPr>
      </w:pPr>
      <w:r w:rsidRPr="00E24CDF">
        <w:rPr>
          <w:rFonts w:cstheme="minorHAnsi"/>
        </w:rPr>
        <w:t>Age of fleet</w:t>
      </w:r>
    </w:p>
    <w:p w14:paraId="54DEBBF5" w14:textId="77777777" w:rsidR="009D6053" w:rsidRDefault="009D6053" w:rsidP="009D6053">
      <w:pPr>
        <w:pStyle w:val="ListParagraph"/>
        <w:framePr w:hSpace="180" w:wrap="around" w:vAnchor="text" w:hAnchor="page" w:x="685" w:y="179"/>
        <w:numPr>
          <w:ilvl w:val="1"/>
          <w:numId w:val="9"/>
        </w:numPr>
        <w:rPr>
          <w:rFonts w:cstheme="minorHAnsi"/>
        </w:rPr>
      </w:pPr>
      <w:r w:rsidRPr="005C4103">
        <w:rPr>
          <w:rFonts w:cstheme="minorHAnsi"/>
        </w:rPr>
        <w:t>Standard of fleet</w:t>
      </w:r>
    </w:p>
    <w:p w14:paraId="7FDD76A0" w14:textId="77777777" w:rsidR="009D6053" w:rsidRDefault="009D6053" w:rsidP="009D6053">
      <w:pPr>
        <w:framePr w:hSpace="180" w:wrap="around" w:vAnchor="text" w:hAnchor="page" w:x="685" w:y="179"/>
        <w:rPr>
          <w:rFonts w:cstheme="minorHAnsi"/>
        </w:rPr>
      </w:pPr>
    </w:p>
    <w:p w14:paraId="6E1CC30C" w14:textId="77777777" w:rsidR="009D6053" w:rsidRPr="007B06F5" w:rsidRDefault="009D6053" w:rsidP="009D6053">
      <w:pPr>
        <w:pStyle w:val="ListParagraph"/>
        <w:framePr w:hSpace="180" w:wrap="around" w:vAnchor="text" w:hAnchor="page" w:x="685" w:y="179"/>
        <w:numPr>
          <w:ilvl w:val="0"/>
          <w:numId w:val="9"/>
        </w:numPr>
        <w:rPr>
          <w:rFonts w:cstheme="minorHAnsi"/>
          <w:color w:val="000000" w:themeColor="text1"/>
        </w:rPr>
      </w:pPr>
      <w:r w:rsidRPr="007B06F5">
        <w:rPr>
          <w:rFonts w:cstheme="minorHAnsi"/>
          <w:color w:val="000000" w:themeColor="text1"/>
        </w:rPr>
        <w:t>How you will deliver the service including:</w:t>
      </w:r>
    </w:p>
    <w:p w14:paraId="607384FD" w14:textId="77777777" w:rsidR="009D6053" w:rsidRPr="009B65E9" w:rsidRDefault="009D6053" w:rsidP="009D6053">
      <w:pPr>
        <w:pStyle w:val="ListParagraph"/>
        <w:framePr w:hSpace="180" w:wrap="around" w:vAnchor="text" w:hAnchor="page" w:x="685" w:y="179"/>
        <w:numPr>
          <w:ilvl w:val="1"/>
          <w:numId w:val="9"/>
        </w:numPr>
        <w:rPr>
          <w:rFonts w:cstheme="minorHAnsi"/>
        </w:rPr>
      </w:pPr>
      <w:r w:rsidRPr="009B65E9">
        <w:rPr>
          <w:rFonts w:cstheme="minorHAnsi"/>
          <w:color w:val="000000" w:themeColor="text1"/>
        </w:rPr>
        <w:t xml:space="preserve">Proposals for flexibility in service delivery both in terms of student numbers and routes at short notice </w:t>
      </w:r>
    </w:p>
    <w:p w14:paraId="4AC1D1D3" w14:textId="77777777" w:rsidR="009D6053" w:rsidRDefault="009D6053" w:rsidP="009D6053">
      <w:pPr>
        <w:pStyle w:val="ListParagraph"/>
        <w:framePr w:hSpace="180" w:wrap="around" w:vAnchor="text" w:hAnchor="page" w:x="685" w:y="179"/>
        <w:numPr>
          <w:ilvl w:val="1"/>
          <w:numId w:val="9"/>
        </w:numPr>
        <w:rPr>
          <w:rFonts w:cstheme="minorHAnsi"/>
        </w:rPr>
      </w:pPr>
      <w:r>
        <w:rPr>
          <w:rFonts w:cstheme="minorHAnsi"/>
        </w:rPr>
        <w:t>Detail of how you will mobilise (the process) the right vehicle(s) and driver(s) at short notice to deliver the ad-hoc services as required</w:t>
      </w:r>
    </w:p>
    <w:p w14:paraId="089B656C" w14:textId="77777777" w:rsidR="009D6053" w:rsidRDefault="009D6053" w:rsidP="009D6053">
      <w:pPr>
        <w:framePr w:hSpace="180" w:wrap="around" w:vAnchor="text" w:hAnchor="page" w:x="685" w:y="179"/>
        <w:rPr>
          <w:rFonts w:cstheme="minorHAnsi"/>
        </w:rPr>
      </w:pPr>
    </w:p>
    <w:p w14:paraId="4C8E8493" w14:textId="77777777" w:rsidR="009D6053" w:rsidRPr="009D6053" w:rsidRDefault="009D6053" w:rsidP="009D6053">
      <w:pPr>
        <w:pStyle w:val="ListParagraph"/>
        <w:framePr w:hSpace="180" w:wrap="around" w:vAnchor="text" w:hAnchor="page" w:x="685" w:y="179"/>
        <w:numPr>
          <w:ilvl w:val="0"/>
          <w:numId w:val="11"/>
        </w:numPr>
        <w:rPr>
          <w:rFonts w:cstheme="minorHAnsi"/>
        </w:rPr>
      </w:pPr>
      <w:r w:rsidRPr="00E24CDF">
        <w:rPr>
          <w:rFonts w:cstheme="minorHAnsi"/>
        </w:rPr>
        <w:t>Disaster recovery, emergency procedures and business continuity proposals.</w:t>
      </w:r>
    </w:p>
    <w:p w14:paraId="172242D5" w14:textId="77777777" w:rsidR="005C4103" w:rsidRPr="009D6053" w:rsidRDefault="005C4103" w:rsidP="009D6053">
      <w:pPr>
        <w:rPr>
          <w:szCs w:val="32"/>
          <w:lang w:val="en-US"/>
        </w:rPr>
      </w:pPr>
    </w:p>
    <w:tbl>
      <w:tblPr>
        <w:tblStyle w:val="TableGrid"/>
        <w:tblW w:w="0" w:type="auto"/>
        <w:tblLook w:val="04A0" w:firstRow="1" w:lastRow="0" w:firstColumn="1" w:lastColumn="0" w:noHBand="0" w:noVBand="1"/>
      </w:tblPr>
      <w:tblGrid>
        <w:gridCol w:w="10456"/>
      </w:tblGrid>
      <w:tr w:rsidR="00270D66" w14:paraId="1AAAFC76" w14:textId="77777777" w:rsidTr="00DE19D4">
        <w:trPr>
          <w:trHeight w:val="1883"/>
        </w:trPr>
        <w:tc>
          <w:tcPr>
            <w:tcW w:w="10456" w:type="dxa"/>
          </w:tcPr>
          <w:p w14:paraId="76635EBD" w14:textId="4989BD37" w:rsidR="00270D66" w:rsidRPr="00270D66" w:rsidRDefault="00270D66" w:rsidP="00DE19D4">
            <w:pPr>
              <w:rPr>
                <w:rFonts w:ascii="Calibri" w:hAnsi="Calibri" w:cs="Calibri"/>
                <w:sz w:val="24"/>
                <w:szCs w:val="24"/>
              </w:rPr>
            </w:pPr>
            <w:r w:rsidRPr="00270D66">
              <w:rPr>
                <w:rFonts w:ascii="Calibri" w:hAnsi="Calibri" w:cs="Calibri"/>
                <w:b/>
                <w:bCs/>
                <w:sz w:val="24"/>
                <w:szCs w:val="24"/>
              </w:rPr>
              <w:t xml:space="preserve">Response </w:t>
            </w:r>
            <w:r w:rsidRPr="00270D66">
              <w:rPr>
                <w:rFonts w:ascii="Calibri" w:hAnsi="Calibri" w:cs="Calibri"/>
                <w:sz w:val="24"/>
                <w:szCs w:val="24"/>
              </w:rPr>
              <w:t>(maximum of 1,000 words</w:t>
            </w:r>
            <w:r w:rsidR="00042F49">
              <w:rPr>
                <w:rFonts w:ascii="Calibri" w:hAnsi="Calibri" w:cs="Calibri"/>
                <w:sz w:val="24"/>
                <w:szCs w:val="24"/>
              </w:rPr>
              <w:t xml:space="preserve"> for all </w:t>
            </w:r>
            <w:r w:rsidR="009F5BE8">
              <w:rPr>
                <w:rFonts w:ascii="Calibri" w:hAnsi="Calibri" w:cs="Calibri"/>
                <w:sz w:val="24"/>
                <w:szCs w:val="24"/>
              </w:rPr>
              <w:t xml:space="preserve">3 </w:t>
            </w:r>
            <w:r w:rsidR="00042F49">
              <w:rPr>
                <w:rFonts w:ascii="Calibri" w:hAnsi="Calibri" w:cs="Calibri"/>
                <w:sz w:val="24"/>
                <w:szCs w:val="24"/>
              </w:rPr>
              <w:t>questions within the Service Delivery &amp; Capability section</w:t>
            </w:r>
            <w:r w:rsidRPr="00270D66">
              <w:rPr>
                <w:rFonts w:ascii="Calibri" w:hAnsi="Calibri" w:cs="Calibri"/>
                <w:sz w:val="24"/>
                <w:szCs w:val="24"/>
              </w:rPr>
              <w:t>)</w:t>
            </w:r>
          </w:p>
          <w:p w14:paraId="5D367BA2" w14:textId="77777777" w:rsidR="00270D66" w:rsidRPr="00270D66" w:rsidRDefault="00270D66" w:rsidP="00DE19D4">
            <w:pPr>
              <w:rPr>
                <w:rFonts w:ascii="Calibri" w:hAnsi="Calibri" w:cs="Calibri"/>
                <w:sz w:val="24"/>
                <w:szCs w:val="24"/>
              </w:rPr>
            </w:pPr>
          </w:p>
          <w:p w14:paraId="0E31E32D" w14:textId="77777777" w:rsidR="00270D66" w:rsidRPr="00270D66" w:rsidRDefault="00270D66" w:rsidP="00DE19D4">
            <w:pPr>
              <w:rPr>
                <w:rFonts w:ascii="Calibri" w:hAnsi="Calibri" w:cs="Calibri"/>
                <w:sz w:val="24"/>
                <w:szCs w:val="24"/>
              </w:rPr>
            </w:pPr>
          </w:p>
          <w:p w14:paraId="2AE4E959" w14:textId="77777777" w:rsidR="00270D66" w:rsidRPr="00270D66" w:rsidRDefault="00270D66" w:rsidP="00DE19D4">
            <w:pPr>
              <w:rPr>
                <w:rFonts w:ascii="Calibri" w:hAnsi="Calibri" w:cs="Calibri"/>
                <w:sz w:val="24"/>
                <w:szCs w:val="24"/>
              </w:rPr>
            </w:pPr>
          </w:p>
          <w:p w14:paraId="2AD8D76C" w14:textId="77777777" w:rsidR="00270D66" w:rsidRPr="00270D66" w:rsidRDefault="00270D66" w:rsidP="00DE19D4">
            <w:pPr>
              <w:rPr>
                <w:rFonts w:ascii="Calibri" w:hAnsi="Calibri" w:cs="Calibri"/>
                <w:sz w:val="24"/>
                <w:szCs w:val="24"/>
              </w:rPr>
            </w:pPr>
          </w:p>
          <w:p w14:paraId="5BCD06C6" w14:textId="77777777" w:rsidR="00270D66" w:rsidRPr="00270D66" w:rsidRDefault="00270D66" w:rsidP="00DE19D4">
            <w:pPr>
              <w:rPr>
                <w:rFonts w:ascii="Calibri" w:hAnsi="Calibri" w:cs="Calibri"/>
                <w:sz w:val="24"/>
                <w:szCs w:val="24"/>
              </w:rPr>
            </w:pPr>
          </w:p>
          <w:p w14:paraId="6389D124" w14:textId="77777777" w:rsidR="00270D66" w:rsidRPr="00270D66" w:rsidRDefault="00270D66" w:rsidP="00DE19D4">
            <w:pPr>
              <w:rPr>
                <w:rFonts w:ascii="Calibri" w:hAnsi="Calibri" w:cs="Calibri"/>
                <w:sz w:val="24"/>
                <w:szCs w:val="24"/>
              </w:rPr>
            </w:pPr>
          </w:p>
          <w:p w14:paraId="39292B8B" w14:textId="77777777" w:rsidR="00270D66" w:rsidRPr="00270D66" w:rsidRDefault="00270D66" w:rsidP="00DE19D4">
            <w:pPr>
              <w:rPr>
                <w:rFonts w:ascii="Calibri" w:hAnsi="Calibri" w:cs="Calibri"/>
                <w:sz w:val="24"/>
                <w:szCs w:val="24"/>
              </w:rPr>
            </w:pPr>
          </w:p>
          <w:p w14:paraId="7B7848B0" w14:textId="77777777" w:rsidR="00270D66" w:rsidRPr="00270D66" w:rsidRDefault="00270D66" w:rsidP="00DE19D4">
            <w:pPr>
              <w:rPr>
                <w:rFonts w:ascii="Calibri" w:hAnsi="Calibri" w:cs="Calibri"/>
                <w:sz w:val="24"/>
                <w:szCs w:val="24"/>
              </w:rPr>
            </w:pPr>
          </w:p>
          <w:p w14:paraId="1F74E309" w14:textId="77777777" w:rsidR="00270D66" w:rsidRDefault="00270D66" w:rsidP="00DE19D4">
            <w:pPr>
              <w:rPr>
                <w:rFonts w:ascii="Calibri" w:hAnsi="Calibri" w:cs="Calibri"/>
                <w:sz w:val="24"/>
                <w:szCs w:val="24"/>
              </w:rPr>
            </w:pPr>
          </w:p>
          <w:p w14:paraId="7B496990" w14:textId="77777777" w:rsidR="009D6053" w:rsidRPr="00270D66" w:rsidRDefault="009D6053" w:rsidP="00DE19D4">
            <w:pPr>
              <w:rPr>
                <w:rFonts w:ascii="Calibri" w:hAnsi="Calibri" w:cs="Calibri"/>
                <w:sz w:val="24"/>
                <w:szCs w:val="24"/>
              </w:rPr>
            </w:pPr>
          </w:p>
          <w:p w14:paraId="6236816C" w14:textId="77777777" w:rsidR="00270D66" w:rsidRPr="00270D66" w:rsidRDefault="00270D66" w:rsidP="00DE19D4">
            <w:pPr>
              <w:rPr>
                <w:rFonts w:ascii="Calibri" w:hAnsi="Calibri" w:cs="Calibri"/>
                <w:sz w:val="24"/>
                <w:szCs w:val="24"/>
              </w:rPr>
            </w:pPr>
          </w:p>
          <w:p w14:paraId="600FEC11" w14:textId="77777777" w:rsidR="00270D66" w:rsidRPr="00270D66" w:rsidRDefault="00270D66" w:rsidP="00DE19D4">
            <w:pPr>
              <w:rPr>
                <w:rFonts w:ascii="Calibri" w:hAnsi="Calibri" w:cs="Calibri"/>
                <w:sz w:val="24"/>
                <w:szCs w:val="24"/>
              </w:rPr>
            </w:pPr>
          </w:p>
          <w:p w14:paraId="5DE02E3A" w14:textId="77777777" w:rsidR="00270D66" w:rsidRPr="00270D66" w:rsidRDefault="00270D66" w:rsidP="00DE19D4">
            <w:pPr>
              <w:rPr>
                <w:rFonts w:ascii="Calibri" w:hAnsi="Calibri" w:cs="Calibri"/>
                <w:sz w:val="24"/>
                <w:szCs w:val="24"/>
              </w:rPr>
            </w:pPr>
          </w:p>
          <w:p w14:paraId="7C5A500B" w14:textId="77777777" w:rsidR="00270D66" w:rsidRPr="00270D66" w:rsidRDefault="00270D66" w:rsidP="00DE19D4">
            <w:pPr>
              <w:rPr>
                <w:rFonts w:ascii="Calibri" w:hAnsi="Calibri" w:cs="Calibri"/>
                <w:sz w:val="24"/>
                <w:szCs w:val="24"/>
              </w:rPr>
            </w:pPr>
          </w:p>
          <w:p w14:paraId="2FBDA232" w14:textId="77777777" w:rsidR="00270D66" w:rsidRPr="00270D66" w:rsidRDefault="00270D66" w:rsidP="00DE19D4">
            <w:pPr>
              <w:rPr>
                <w:rFonts w:ascii="Calibri" w:hAnsi="Calibri" w:cs="Calibri"/>
                <w:sz w:val="24"/>
                <w:szCs w:val="24"/>
              </w:rPr>
            </w:pPr>
          </w:p>
          <w:p w14:paraId="190416BB" w14:textId="77777777" w:rsidR="00270D66" w:rsidRPr="00270D66" w:rsidRDefault="00270D66" w:rsidP="00DE19D4">
            <w:pPr>
              <w:rPr>
                <w:rFonts w:ascii="Calibri" w:hAnsi="Calibri" w:cs="Calibri"/>
                <w:sz w:val="24"/>
                <w:szCs w:val="24"/>
              </w:rPr>
            </w:pPr>
          </w:p>
          <w:p w14:paraId="17067E38" w14:textId="77777777" w:rsidR="00270D66" w:rsidRDefault="00270D66" w:rsidP="00DE19D4">
            <w:pPr>
              <w:rPr>
                <w:rFonts w:ascii="Calibri" w:hAnsi="Calibri" w:cs="Calibri"/>
                <w:sz w:val="24"/>
                <w:szCs w:val="24"/>
              </w:rPr>
            </w:pPr>
          </w:p>
          <w:p w14:paraId="4CE8D11C" w14:textId="77777777" w:rsidR="00000EC4" w:rsidRPr="00270D66" w:rsidRDefault="00000EC4" w:rsidP="00DE19D4">
            <w:pPr>
              <w:rPr>
                <w:rFonts w:ascii="Calibri" w:hAnsi="Calibri" w:cs="Calibri"/>
                <w:sz w:val="24"/>
                <w:szCs w:val="24"/>
              </w:rPr>
            </w:pPr>
          </w:p>
        </w:tc>
      </w:tr>
    </w:tbl>
    <w:p w14:paraId="3D204FBF" w14:textId="77777777" w:rsidR="00270D66" w:rsidRDefault="00270D66" w:rsidP="00270D66">
      <w:pPr>
        <w:rPr>
          <w:b/>
          <w:bCs/>
        </w:rPr>
      </w:pPr>
    </w:p>
    <w:p w14:paraId="2CA3F3D0" w14:textId="743C1483" w:rsidR="00270D66" w:rsidRDefault="00270D66" w:rsidP="00270D66">
      <w:r w:rsidRPr="00DA05DE">
        <w:rPr>
          <w:b/>
          <w:bCs/>
        </w:rPr>
        <w:lastRenderedPageBreak/>
        <w:t xml:space="preserve">Question </w:t>
      </w:r>
      <w:r>
        <w:rPr>
          <w:b/>
          <w:bCs/>
        </w:rPr>
        <w:t xml:space="preserve">2; </w:t>
      </w:r>
      <w:r w:rsidR="00000EC4">
        <w:rPr>
          <w:b/>
          <w:bCs/>
        </w:rPr>
        <w:t>Customer Care</w:t>
      </w:r>
      <w:r>
        <w:rPr>
          <w:b/>
          <w:bCs/>
        </w:rPr>
        <w:t xml:space="preserve"> (weighting of 2</w:t>
      </w:r>
      <w:r w:rsidR="00000EC4">
        <w:rPr>
          <w:b/>
          <w:bCs/>
        </w:rPr>
        <w:t>0</w:t>
      </w:r>
      <w:r>
        <w:rPr>
          <w:b/>
          <w:bCs/>
        </w:rPr>
        <w:t>%)</w:t>
      </w:r>
    </w:p>
    <w:p w14:paraId="28CD4E34" w14:textId="77777777" w:rsidR="00270D66" w:rsidRDefault="00270D66" w:rsidP="00270D66"/>
    <w:p w14:paraId="45683203" w14:textId="56E9D50E" w:rsidR="00270D66" w:rsidRDefault="008C1918" w:rsidP="00E80CE6">
      <w:pPr>
        <w:pStyle w:val="ListParagraph"/>
        <w:numPr>
          <w:ilvl w:val="0"/>
          <w:numId w:val="11"/>
        </w:numPr>
        <w:spacing w:line="256" w:lineRule="auto"/>
        <w:rPr>
          <w:rFonts w:cstheme="minorHAnsi"/>
        </w:rPr>
      </w:pPr>
      <w:r w:rsidRPr="00E24CDF">
        <w:rPr>
          <w:rFonts w:cstheme="minorHAnsi"/>
        </w:rPr>
        <w:t>Helpdesk / back-office provision available to support this contract including full contact details of the proposed Account Manager</w:t>
      </w:r>
    </w:p>
    <w:p w14:paraId="718ACE85" w14:textId="77777777" w:rsidR="008C1918" w:rsidRDefault="008C1918" w:rsidP="00270D66">
      <w:pPr>
        <w:pStyle w:val="ListParagraph"/>
        <w:spacing w:line="256" w:lineRule="auto"/>
        <w:ind w:left="360"/>
        <w:rPr>
          <w:rFonts w:cstheme="minorHAnsi"/>
          <w:szCs w:val="32"/>
          <w:lang w:val="en-US"/>
        </w:rPr>
      </w:pPr>
    </w:p>
    <w:p w14:paraId="2B1298ED" w14:textId="34C7CA39" w:rsidR="008C1918" w:rsidRDefault="00F21044" w:rsidP="00E80CE6">
      <w:pPr>
        <w:pStyle w:val="ListParagraph"/>
        <w:numPr>
          <w:ilvl w:val="0"/>
          <w:numId w:val="11"/>
        </w:numPr>
        <w:spacing w:line="256" w:lineRule="auto"/>
        <w:rPr>
          <w:rFonts w:cstheme="minorHAnsi"/>
        </w:rPr>
      </w:pPr>
      <w:r w:rsidRPr="00E24CDF">
        <w:rPr>
          <w:rFonts w:cstheme="minorHAnsi"/>
        </w:rPr>
        <w:t>Details of any CCTV systems that are fitted to the vehicles which would be utilised on this contract.  Sample images of CCTV coverage are required</w:t>
      </w:r>
    </w:p>
    <w:p w14:paraId="3F6F47C1" w14:textId="77777777" w:rsidR="00F21044" w:rsidRDefault="00F21044" w:rsidP="00270D66">
      <w:pPr>
        <w:pStyle w:val="ListParagraph"/>
        <w:spacing w:line="256" w:lineRule="auto"/>
        <w:ind w:left="360"/>
        <w:rPr>
          <w:rFonts w:cstheme="minorHAnsi"/>
          <w:szCs w:val="32"/>
          <w:lang w:val="en-US"/>
        </w:rPr>
      </w:pPr>
    </w:p>
    <w:p w14:paraId="1D655B4B" w14:textId="118D6382" w:rsidR="00F21044" w:rsidRDefault="00E80CE6" w:rsidP="00E80CE6">
      <w:pPr>
        <w:pStyle w:val="ListParagraph"/>
        <w:numPr>
          <w:ilvl w:val="0"/>
          <w:numId w:val="11"/>
        </w:numPr>
        <w:spacing w:line="256" w:lineRule="auto"/>
        <w:rPr>
          <w:rFonts w:cstheme="minorHAnsi"/>
        </w:rPr>
      </w:pPr>
      <w:r w:rsidRPr="00E24CDF">
        <w:rPr>
          <w:rFonts w:cstheme="minorHAnsi"/>
        </w:rPr>
        <w:t>Vehicle tracking mechanism including details on how this information is provided to the College and bus users and how students and parents would be informed of any delays to service.  Screen shots from vehicle tracking software system are required.</w:t>
      </w:r>
    </w:p>
    <w:p w14:paraId="5787BC21" w14:textId="77777777" w:rsidR="00E80CE6" w:rsidRPr="004D3C3F" w:rsidRDefault="00E80CE6" w:rsidP="00270D66">
      <w:pPr>
        <w:pStyle w:val="ListParagraph"/>
        <w:spacing w:line="256" w:lineRule="auto"/>
        <w:ind w:left="360"/>
        <w:rPr>
          <w:szCs w:val="32"/>
          <w:lang w:val="en-US"/>
        </w:rPr>
      </w:pPr>
    </w:p>
    <w:tbl>
      <w:tblPr>
        <w:tblStyle w:val="TableGrid"/>
        <w:tblW w:w="0" w:type="auto"/>
        <w:tblLook w:val="04A0" w:firstRow="1" w:lastRow="0" w:firstColumn="1" w:lastColumn="0" w:noHBand="0" w:noVBand="1"/>
      </w:tblPr>
      <w:tblGrid>
        <w:gridCol w:w="10456"/>
      </w:tblGrid>
      <w:tr w:rsidR="00270D66" w14:paraId="5269FBF4" w14:textId="77777777" w:rsidTr="00DE19D4">
        <w:trPr>
          <w:trHeight w:val="1883"/>
        </w:trPr>
        <w:tc>
          <w:tcPr>
            <w:tcW w:w="10456" w:type="dxa"/>
          </w:tcPr>
          <w:p w14:paraId="49537102" w14:textId="00980C3A" w:rsidR="00270D66" w:rsidRPr="00270D66" w:rsidRDefault="00270D66" w:rsidP="00DE19D4">
            <w:pPr>
              <w:rPr>
                <w:rFonts w:ascii="Calibri" w:hAnsi="Calibri" w:cs="Calibri"/>
                <w:sz w:val="24"/>
                <w:szCs w:val="24"/>
              </w:rPr>
            </w:pPr>
            <w:r w:rsidRPr="00270D66">
              <w:rPr>
                <w:rFonts w:ascii="Calibri" w:hAnsi="Calibri" w:cs="Calibri"/>
                <w:b/>
                <w:bCs/>
                <w:sz w:val="24"/>
                <w:szCs w:val="24"/>
              </w:rPr>
              <w:t xml:space="preserve">Response </w:t>
            </w:r>
            <w:r w:rsidRPr="00270D66">
              <w:rPr>
                <w:rFonts w:ascii="Calibri" w:hAnsi="Calibri" w:cs="Calibri"/>
                <w:sz w:val="24"/>
                <w:szCs w:val="24"/>
              </w:rPr>
              <w:t>(maximum of 1,000 words</w:t>
            </w:r>
            <w:r w:rsidR="00E80CE6">
              <w:rPr>
                <w:rFonts w:ascii="Calibri" w:hAnsi="Calibri" w:cs="Calibri"/>
                <w:sz w:val="24"/>
                <w:szCs w:val="24"/>
              </w:rPr>
              <w:t xml:space="preserve"> for </w:t>
            </w:r>
            <w:r w:rsidR="009F5BE8">
              <w:rPr>
                <w:rFonts w:ascii="Calibri" w:hAnsi="Calibri" w:cs="Calibri"/>
                <w:sz w:val="24"/>
                <w:szCs w:val="24"/>
              </w:rPr>
              <w:t>all 3</w:t>
            </w:r>
            <w:r w:rsidR="00E80CE6">
              <w:rPr>
                <w:rFonts w:ascii="Calibri" w:hAnsi="Calibri" w:cs="Calibri"/>
                <w:sz w:val="24"/>
                <w:szCs w:val="24"/>
              </w:rPr>
              <w:t xml:space="preserve"> questions in the Customer Care section</w:t>
            </w:r>
            <w:r w:rsidRPr="00270D66">
              <w:rPr>
                <w:rFonts w:ascii="Calibri" w:hAnsi="Calibri" w:cs="Calibri"/>
                <w:sz w:val="24"/>
                <w:szCs w:val="24"/>
              </w:rPr>
              <w:t>)</w:t>
            </w:r>
          </w:p>
          <w:p w14:paraId="2123445A" w14:textId="77777777" w:rsidR="00270D66" w:rsidRPr="00270D66" w:rsidRDefault="00270D66" w:rsidP="00DE19D4">
            <w:pPr>
              <w:rPr>
                <w:rFonts w:ascii="Calibri" w:hAnsi="Calibri" w:cs="Calibri"/>
                <w:sz w:val="24"/>
                <w:szCs w:val="24"/>
              </w:rPr>
            </w:pPr>
          </w:p>
          <w:p w14:paraId="6101F660" w14:textId="77777777" w:rsidR="00270D66" w:rsidRPr="00270D66" w:rsidRDefault="00270D66" w:rsidP="00DE19D4">
            <w:pPr>
              <w:rPr>
                <w:rFonts w:ascii="Calibri" w:hAnsi="Calibri" w:cs="Calibri"/>
                <w:sz w:val="24"/>
                <w:szCs w:val="24"/>
              </w:rPr>
            </w:pPr>
          </w:p>
          <w:p w14:paraId="2355BE3B" w14:textId="77777777" w:rsidR="00270D66" w:rsidRPr="00270D66" w:rsidRDefault="00270D66" w:rsidP="00DE19D4">
            <w:pPr>
              <w:rPr>
                <w:rFonts w:ascii="Calibri" w:hAnsi="Calibri" w:cs="Calibri"/>
                <w:sz w:val="24"/>
                <w:szCs w:val="24"/>
              </w:rPr>
            </w:pPr>
          </w:p>
          <w:p w14:paraId="2B6FB2DA" w14:textId="77777777" w:rsidR="00270D66" w:rsidRPr="00270D66" w:rsidRDefault="00270D66" w:rsidP="00DE19D4">
            <w:pPr>
              <w:rPr>
                <w:rFonts w:ascii="Calibri" w:hAnsi="Calibri" w:cs="Calibri"/>
                <w:sz w:val="24"/>
                <w:szCs w:val="24"/>
              </w:rPr>
            </w:pPr>
          </w:p>
          <w:p w14:paraId="772D31BB" w14:textId="77777777" w:rsidR="00270D66" w:rsidRPr="00270D66" w:rsidRDefault="00270D66" w:rsidP="00DE19D4">
            <w:pPr>
              <w:rPr>
                <w:rFonts w:ascii="Calibri" w:hAnsi="Calibri" w:cs="Calibri"/>
                <w:sz w:val="24"/>
                <w:szCs w:val="24"/>
              </w:rPr>
            </w:pPr>
          </w:p>
          <w:p w14:paraId="1BD9B94A" w14:textId="77777777" w:rsidR="00270D66" w:rsidRPr="00270D66" w:rsidRDefault="00270D66" w:rsidP="00DE19D4">
            <w:pPr>
              <w:rPr>
                <w:rFonts w:ascii="Calibri" w:hAnsi="Calibri" w:cs="Calibri"/>
                <w:sz w:val="24"/>
                <w:szCs w:val="24"/>
              </w:rPr>
            </w:pPr>
          </w:p>
          <w:p w14:paraId="0AA60428" w14:textId="77777777" w:rsidR="00270D66" w:rsidRPr="00270D66" w:rsidRDefault="00270D66" w:rsidP="00DE19D4">
            <w:pPr>
              <w:rPr>
                <w:rFonts w:ascii="Calibri" w:hAnsi="Calibri" w:cs="Calibri"/>
                <w:sz w:val="24"/>
                <w:szCs w:val="24"/>
              </w:rPr>
            </w:pPr>
          </w:p>
          <w:p w14:paraId="1DFA35D2" w14:textId="77777777" w:rsidR="00270D66" w:rsidRPr="00270D66" w:rsidRDefault="00270D66" w:rsidP="00DE19D4">
            <w:pPr>
              <w:rPr>
                <w:rFonts w:ascii="Calibri" w:hAnsi="Calibri" w:cs="Calibri"/>
                <w:sz w:val="24"/>
                <w:szCs w:val="24"/>
              </w:rPr>
            </w:pPr>
          </w:p>
          <w:p w14:paraId="22EF711D" w14:textId="77777777" w:rsidR="00270D66" w:rsidRPr="00270D66" w:rsidRDefault="00270D66" w:rsidP="00DE19D4">
            <w:pPr>
              <w:rPr>
                <w:rFonts w:ascii="Calibri" w:hAnsi="Calibri" w:cs="Calibri"/>
                <w:sz w:val="24"/>
                <w:szCs w:val="24"/>
              </w:rPr>
            </w:pPr>
          </w:p>
          <w:p w14:paraId="56D3255F" w14:textId="77777777" w:rsidR="00270D66" w:rsidRPr="00270D66" w:rsidRDefault="00270D66" w:rsidP="00DE19D4">
            <w:pPr>
              <w:rPr>
                <w:rFonts w:ascii="Calibri" w:hAnsi="Calibri" w:cs="Calibri"/>
                <w:sz w:val="24"/>
                <w:szCs w:val="24"/>
              </w:rPr>
            </w:pPr>
          </w:p>
          <w:p w14:paraId="7D4DA46B" w14:textId="77777777" w:rsidR="00270D66" w:rsidRPr="00270D66" w:rsidRDefault="00270D66" w:rsidP="00DE19D4">
            <w:pPr>
              <w:rPr>
                <w:rFonts w:ascii="Calibri" w:hAnsi="Calibri" w:cs="Calibri"/>
                <w:sz w:val="24"/>
                <w:szCs w:val="24"/>
              </w:rPr>
            </w:pPr>
          </w:p>
          <w:p w14:paraId="26A9A731" w14:textId="77777777" w:rsidR="00270D66" w:rsidRPr="00270D66" w:rsidRDefault="00270D66" w:rsidP="00DE19D4">
            <w:pPr>
              <w:rPr>
                <w:rFonts w:ascii="Calibri" w:hAnsi="Calibri" w:cs="Calibri"/>
                <w:sz w:val="24"/>
                <w:szCs w:val="24"/>
              </w:rPr>
            </w:pPr>
          </w:p>
          <w:p w14:paraId="557FC244" w14:textId="77777777" w:rsidR="00270D66" w:rsidRPr="00270D66" w:rsidRDefault="00270D66" w:rsidP="00DE19D4">
            <w:pPr>
              <w:rPr>
                <w:rFonts w:ascii="Calibri" w:hAnsi="Calibri" w:cs="Calibri"/>
                <w:sz w:val="24"/>
                <w:szCs w:val="24"/>
              </w:rPr>
            </w:pPr>
          </w:p>
          <w:p w14:paraId="214C7EC6" w14:textId="77777777" w:rsidR="00270D66" w:rsidRPr="00270D66" w:rsidRDefault="00270D66" w:rsidP="00DE19D4">
            <w:pPr>
              <w:rPr>
                <w:rFonts w:ascii="Calibri" w:hAnsi="Calibri" w:cs="Calibri"/>
                <w:sz w:val="24"/>
                <w:szCs w:val="24"/>
              </w:rPr>
            </w:pPr>
          </w:p>
          <w:p w14:paraId="0EA84421" w14:textId="77777777" w:rsidR="00270D66" w:rsidRPr="00270D66" w:rsidRDefault="00270D66" w:rsidP="00DE19D4">
            <w:pPr>
              <w:rPr>
                <w:rFonts w:ascii="Calibri" w:hAnsi="Calibri" w:cs="Calibri"/>
                <w:sz w:val="24"/>
                <w:szCs w:val="24"/>
              </w:rPr>
            </w:pPr>
          </w:p>
          <w:p w14:paraId="684A636D" w14:textId="77777777" w:rsidR="00270D66" w:rsidRPr="00270D66" w:rsidRDefault="00270D66" w:rsidP="00DE19D4">
            <w:pPr>
              <w:rPr>
                <w:rFonts w:ascii="Calibri" w:hAnsi="Calibri" w:cs="Calibri"/>
                <w:sz w:val="24"/>
                <w:szCs w:val="24"/>
              </w:rPr>
            </w:pPr>
          </w:p>
          <w:p w14:paraId="08D54AB5" w14:textId="77777777" w:rsidR="00270D66" w:rsidRPr="00270D66" w:rsidRDefault="00270D66" w:rsidP="00DE19D4">
            <w:pPr>
              <w:rPr>
                <w:rFonts w:ascii="Calibri" w:hAnsi="Calibri" w:cs="Calibri"/>
                <w:sz w:val="24"/>
                <w:szCs w:val="24"/>
              </w:rPr>
            </w:pPr>
          </w:p>
          <w:p w14:paraId="799FA9C3" w14:textId="77777777" w:rsidR="00270D66" w:rsidRPr="00270D66" w:rsidRDefault="00270D66" w:rsidP="00DE19D4">
            <w:pPr>
              <w:rPr>
                <w:rFonts w:ascii="Calibri" w:hAnsi="Calibri" w:cs="Calibri"/>
                <w:sz w:val="24"/>
                <w:szCs w:val="24"/>
              </w:rPr>
            </w:pPr>
          </w:p>
          <w:p w14:paraId="7D409DE4" w14:textId="77777777" w:rsidR="00270D66" w:rsidRPr="00270D66" w:rsidRDefault="00270D66" w:rsidP="00DE19D4">
            <w:pPr>
              <w:rPr>
                <w:rFonts w:ascii="Calibri" w:hAnsi="Calibri" w:cs="Calibri"/>
                <w:sz w:val="24"/>
                <w:szCs w:val="24"/>
              </w:rPr>
            </w:pPr>
          </w:p>
          <w:p w14:paraId="32F61E01" w14:textId="77777777" w:rsidR="00270D66" w:rsidRPr="00270D66" w:rsidRDefault="00270D66" w:rsidP="00DE19D4">
            <w:pPr>
              <w:rPr>
                <w:rFonts w:ascii="Calibri" w:hAnsi="Calibri" w:cs="Calibri"/>
                <w:sz w:val="24"/>
                <w:szCs w:val="24"/>
              </w:rPr>
            </w:pPr>
          </w:p>
          <w:p w14:paraId="26E9CEAD" w14:textId="77777777" w:rsidR="00270D66" w:rsidRPr="00270D66" w:rsidRDefault="00270D66" w:rsidP="00DE19D4">
            <w:pPr>
              <w:rPr>
                <w:rFonts w:ascii="Calibri" w:hAnsi="Calibri" w:cs="Calibri"/>
                <w:sz w:val="24"/>
                <w:szCs w:val="24"/>
              </w:rPr>
            </w:pPr>
          </w:p>
          <w:p w14:paraId="72AA932B" w14:textId="77777777" w:rsidR="00270D66" w:rsidRPr="00270D66" w:rsidRDefault="00270D66" w:rsidP="00DE19D4">
            <w:pPr>
              <w:rPr>
                <w:rFonts w:ascii="Calibri" w:hAnsi="Calibri" w:cs="Calibri"/>
                <w:sz w:val="24"/>
                <w:szCs w:val="24"/>
              </w:rPr>
            </w:pPr>
          </w:p>
          <w:p w14:paraId="14DCCE09" w14:textId="77777777" w:rsidR="00270D66" w:rsidRPr="00270D66" w:rsidRDefault="00270D66" w:rsidP="00DE19D4">
            <w:pPr>
              <w:rPr>
                <w:rFonts w:ascii="Calibri" w:hAnsi="Calibri" w:cs="Calibri"/>
                <w:sz w:val="24"/>
                <w:szCs w:val="24"/>
              </w:rPr>
            </w:pPr>
          </w:p>
          <w:p w14:paraId="75D8FB05" w14:textId="77777777" w:rsidR="00270D66" w:rsidRPr="00270D66" w:rsidRDefault="00270D66" w:rsidP="00DE19D4">
            <w:pPr>
              <w:rPr>
                <w:rFonts w:ascii="Calibri" w:hAnsi="Calibri" w:cs="Calibri"/>
                <w:sz w:val="24"/>
                <w:szCs w:val="24"/>
              </w:rPr>
            </w:pPr>
          </w:p>
          <w:p w14:paraId="2022E129" w14:textId="77777777" w:rsidR="00270D66" w:rsidRPr="00270D66" w:rsidRDefault="00270D66" w:rsidP="00DE19D4">
            <w:pPr>
              <w:rPr>
                <w:rFonts w:ascii="Calibri" w:hAnsi="Calibri" w:cs="Calibri"/>
                <w:sz w:val="24"/>
                <w:szCs w:val="24"/>
              </w:rPr>
            </w:pPr>
          </w:p>
          <w:p w14:paraId="75249C8F" w14:textId="77777777" w:rsidR="00270D66" w:rsidRPr="00270D66" w:rsidRDefault="00270D66" w:rsidP="00DE19D4">
            <w:pPr>
              <w:rPr>
                <w:rFonts w:ascii="Calibri" w:hAnsi="Calibri" w:cs="Calibri"/>
                <w:sz w:val="24"/>
                <w:szCs w:val="24"/>
              </w:rPr>
            </w:pPr>
          </w:p>
          <w:p w14:paraId="189722C5" w14:textId="77777777" w:rsidR="00270D66" w:rsidRPr="00270D66" w:rsidRDefault="00270D66" w:rsidP="00DE19D4">
            <w:pPr>
              <w:rPr>
                <w:rFonts w:ascii="Calibri" w:hAnsi="Calibri" w:cs="Calibri"/>
                <w:sz w:val="24"/>
                <w:szCs w:val="24"/>
              </w:rPr>
            </w:pPr>
          </w:p>
          <w:p w14:paraId="791DAD1D" w14:textId="77777777" w:rsidR="00270D66" w:rsidRPr="00270D66" w:rsidRDefault="00270D66" w:rsidP="00DE19D4">
            <w:pPr>
              <w:rPr>
                <w:rFonts w:ascii="Calibri" w:hAnsi="Calibri" w:cs="Calibri"/>
                <w:sz w:val="24"/>
                <w:szCs w:val="24"/>
              </w:rPr>
            </w:pPr>
          </w:p>
          <w:p w14:paraId="028731AB" w14:textId="77777777" w:rsidR="00270D66" w:rsidRPr="00270D66" w:rsidRDefault="00270D66" w:rsidP="00DE19D4">
            <w:pPr>
              <w:rPr>
                <w:rFonts w:ascii="Calibri" w:hAnsi="Calibri" w:cs="Calibri"/>
                <w:sz w:val="24"/>
                <w:szCs w:val="24"/>
              </w:rPr>
            </w:pPr>
          </w:p>
          <w:p w14:paraId="1789119D" w14:textId="77777777" w:rsidR="00270D66" w:rsidRPr="00270D66" w:rsidRDefault="00270D66" w:rsidP="00DE19D4">
            <w:pPr>
              <w:rPr>
                <w:rFonts w:ascii="Calibri" w:hAnsi="Calibri" w:cs="Calibri"/>
                <w:sz w:val="24"/>
                <w:szCs w:val="24"/>
              </w:rPr>
            </w:pPr>
          </w:p>
          <w:p w14:paraId="00757920" w14:textId="77777777" w:rsidR="00270D66" w:rsidRPr="00270D66" w:rsidRDefault="00270D66" w:rsidP="00DE19D4">
            <w:pPr>
              <w:rPr>
                <w:rFonts w:ascii="Calibri" w:hAnsi="Calibri" w:cs="Calibri"/>
                <w:sz w:val="24"/>
                <w:szCs w:val="24"/>
              </w:rPr>
            </w:pPr>
          </w:p>
          <w:p w14:paraId="35B476E0" w14:textId="77777777" w:rsidR="00270D66" w:rsidRPr="00270D66" w:rsidRDefault="00270D66" w:rsidP="00DE19D4">
            <w:pPr>
              <w:rPr>
                <w:rFonts w:ascii="Calibri" w:hAnsi="Calibri" w:cs="Calibri"/>
                <w:sz w:val="24"/>
                <w:szCs w:val="24"/>
              </w:rPr>
            </w:pPr>
          </w:p>
          <w:p w14:paraId="2CC09BF7" w14:textId="77777777" w:rsidR="00270D66" w:rsidRDefault="00270D66" w:rsidP="00DE19D4">
            <w:pPr>
              <w:rPr>
                <w:rFonts w:ascii="Calibri" w:hAnsi="Calibri" w:cs="Calibri"/>
                <w:sz w:val="24"/>
                <w:szCs w:val="24"/>
              </w:rPr>
            </w:pPr>
          </w:p>
          <w:p w14:paraId="0DBE23A4" w14:textId="77777777" w:rsidR="00270D66" w:rsidRPr="00270D66" w:rsidRDefault="00270D66" w:rsidP="00DE19D4">
            <w:pPr>
              <w:rPr>
                <w:rFonts w:ascii="Calibri" w:hAnsi="Calibri" w:cs="Calibri"/>
                <w:sz w:val="24"/>
                <w:szCs w:val="24"/>
              </w:rPr>
            </w:pPr>
          </w:p>
        </w:tc>
      </w:tr>
    </w:tbl>
    <w:p w14:paraId="0E5BC6EE" w14:textId="2DFE7E1C" w:rsidR="00270D66" w:rsidRDefault="00270D66" w:rsidP="00270D66">
      <w:r w:rsidRPr="00DA05DE">
        <w:rPr>
          <w:b/>
          <w:bCs/>
        </w:rPr>
        <w:lastRenderedPageBreak/>
        <w:t xml:space="preserve">Question </w:t>
      </w:r>
      <w:r>
        <w:rPr>
          <w:b/>
          <w:bCs/>
        </w:rPr>
        <w:t xml:space="preserve">3; </w:t>
      </w:r>
      <w:r w:rsidR="00822FB7">
        <w:rPr>
          <w:b/>
          <w:bCs/>
        </w:rPr>
        <w:t>Staffing</w:t>
      </w:r>
      <w:r>
        <w:rPr>
          <w:b/>
          <w:bCs/>
        </w:rPr>
        <w:t xml:space="preserve"> </w:t>
      </w:r>
      <w:r w:rsidR="00822FB7">
        <w:rPr>
          <w:b/>
          <w:bCs/>
        </w:rPr>
        <w:t>(</w:t>
      </w:r>
      <w:r>
        <w:rPr>
          <w:b/>
          <w:bCs/>
        </w:rPr>
        <w:t>weighting – 20%)</w:t>
      </w:r>
    </w:p>
    <w:p w14:paraId="39292FD9" w14:textId="77777777" w:rsidR="008461DA" w:rsidRPr="00A114D4" w:rsidRDefault="008461DA" w:rsidP="00A114D4">
      <w:pPr>
        <w:pStyle w:val="ListParagraph"/>
        <w:framePr w:hSpace="180" w:wrap="around" w:vAnchor="text" w:hAnchor="page" w:x="697" w:y="244"/>
        <w:numPr>
          <w:ilvl w:val="0"/>
          <w:numId w:val="14"/>
        </w:numPr>
        <w:rPr>
          <w:rFonts w:cstheme="minorHAnsi"/>
        </w:rPr>
      </w:pPr>
      <w:r w:rsidRPr="00A114D4">
        <w:rPr>
          <w:rFonts w:cstheme="minorHAnsi"/>
        </w:rPr>
        <w:t>Driver checks relevant to this contract, including:</w:t>
      </w:r>
    </w:p>
    <w:p w14:paraId="7C1D5D23" w14:textId="77777777" w:rsidR="008461DA" w:rsidRPr="009B65E9" w:rsidRDefault="008461DA" w:rsidP="00A114D4">
      <w:pPr>
        <w:pStyle w:val="ListParagraph"/>
        <w:framePr w:hSpace="180" w:wrap="around" w:vAnchor="text" w:hAnchor="page" w:x="697" w:y="244"/>
        <w:numPr>
          <w:ilvl w:val="0"/>
          <w:numId w:val="15"/>
        </w:numPr>
        <w:ind w:left="1080"/>
        <w:rPr>
          <w:rFonts w:cstheme="minorHAnsi"/>
          <w:bCs/>
        </w:rPr>
      </w:pPr>
      <w:r w:rsidRPr="009B65E9">
        <w:rPr>
          <w:rFonts w:cstheme="minorHAnsi"/>
        </w:rPr>
        <w:t>Safeguarding training</w:t>
      </w:r>
    </w:p>
    <w:p w14:paraId="0D8B0898" w14:textId="77777777" w:rsidR="008461DA" w:rsidRPr="009B65E9" w:rsidRDefault="008461DA" w:rsidP="00A114D4">
      <w:pPr>
        <w:pStyle w:val="ListParagraph"/>
        <w:framePr w:hSpace="180" w:wrap="around" w:vAnchor="text" w:hAnchor="page" w:x="697" w:y="244"/>
        <w:numPr>
          <w:ilvl w:val="0"/>
          <w:numId w:val="15"/>
        </w:numPr>
        <w:ind w:left="1080"/>
        <w:rPr>
          <w:rFonts w:cstheme="minorHAnsi"/>
          <w:bCs/>
        </w:rPr>
      </w:pPr>
      <w:r>
        <w:rPr>
          <w:rFonts w:cstheme="minorHAnsi"/>
        </w:rPr>
        <w:t>V</w:t>
      </w:r>
      <w:r w:rsidRPr="009B65E9">
        <w:rPr>
          <w:rFonts w:cstheme="minorHAnsi"/>
        </w:rPr>
        <w:t xml:space="preserve">etting </w:t>
      </w:r>
      <w:r>
        <w:rPr>
          <w:rFonts w:cstheme="minorHAnsi"/>
        </w:rPr>
        <w:t xml:space="preserve">(i.e. Right to Work, References), </w:t>
      </w:r>
      <w:r w:rsidRPr="009B65E9">
        <w:rPr>
          <w:rFonts w:cstheme="minorHAnsi"/>
        </w:rPr>
        <w:t xml:space="preserve">and levels of security checks </w:t>
      </w:r>
    </w:p>
    <w:p w14:paraId="7D56F2FB" w14:textId="498E6689" w:rsidR="00270D66" w:rsidRPr="008461DA" w:rsidRDefault="008461DA" w:rsidP="00A114D4">
      <w:pPr>
        <w:pStyle w:val="ListParagraph"/>
        <w:numPr>
          <w:ilvl w:val="0"/>
          <w:numId w:val="15"/>
        </w:numPr>
        <w:ind w:left="1080"/>
        <w:contextualSpacing w:val="0"/>
        <w:rPr>
          <w:szCs w:val="32"/>
          <w:lang w:val="en-US"/>
        </w:rPr>
      </w:pPr>
      <w:r>
        <w:rPr>
          <w:rFonts w:cstheme="minorHAnsi"/>
          <w:bCs/>
        </w:rPr>
        <w:t>Confirmation of Enhanced DBS checks for all drivers who will be working on this contract</w:t>
      </w:r>
    </w:p>
    <w:p w14:paraId="7D2E2D9B" w14:textId="77777777" w:rsidR="008461DA" w:rsidRDefault="008461DA" w:rsidP="008461DA">
      <w:pPr>
        <w:rPr>
          <w:szCs w:val="32"/>
          <w:lang w:val="en-US"/>
        </w:rPr>
      </w:pPr>
    </w:p>
    <w:p w14:paraId="39B69D5D" w14:textId="77777777" w:rsidR="00A114D4" w:rsidRPr="00A114D4" w:rsidRDefault="00A114D4" w:rsidP="009F5BE8">
      <w:pPr>
        <w:pStyle w:val="ListParagraph"/>
        <w:framePr w:hSpace="180" w:wrap="around" w:vAnchor="text" w:hAnchor="margin" w:y="254"/>
        <w:numPr>
          <w:ilvl w:val="0"/>
          <w:numId w:val="15"/>
        </w:numPr>
        <w:ind w:left="360"/>
        <w:rPr>
          <w:rFonts w:cstheme="minorHAnsi"/>
        </w:rPr>
      </w:pPr>
      <w:r w:rsidRPr="00A114D4">
        <w:rPr>
          <w:rFonts w:cstheme="minorHAnsi"/>
        </w:rPr>
        <w:t>Proposed measures to ensure the safety of College students including:</w:t>
      </w:r>
    </w:p>
    <w:p w14:paraId="2DBFCFDA" w14:textId="77777777" w:rsidR="00A114D4" w:rsidRPr="009B65E9" w:rsidRDefault="00A114D4" w:rsidP="009F5BE8">
      <w:pPr>
        <w:pStyle w:val="ListParagraph"/>
        <w:framePr w:hSpace="180" w:wrap="around" w:vAnchor="text" w:hAnchor="margin" w:y="254"/>
        <w:numPr>
          <w:ilvl w:val="0"/>
          <w:numId w:val="16"/>
        </w:numPr>
        <w:ind w:left="1080"/>
        <w:rPr>
          <w:rFonts w:cstheme="minorHAnsi"/>
          <w:bCs/>
        </w:rPr>
      </w:pPr>
      <w:r w:rsidRPr="009B65E9">
        <w:rPr>
          <w:rFonts w:cstheme="minorHAnsi"/>
        </w:rPr>
        <w:t xml:space="preserve">Health and Safety proposals </w:t>
      </w:r>
    </w:p>
    <w:p w14:paraId="094A97D5" w14:textId="77777777" w:rsidR="00A114D4" w:rsidRPr="00A114D4" w:rsidRDefault="00A114D4" w:rsidP="009F5BE8">
      <w:pPr>
        <w:pStyle w:val="ListParagraph"/>
        <w:framePr w:hSpace="180" w:wrap="around" w:vAnchor="text" w:hAnchor="margin" w:y="254"/>
        <w:numPr>
          <w:ilvl w:val="0"/>
          <w:numId w:val="16"/>
        </w:numPr>
        <w:ind w:left="1080"/>
        <w:rPr>
          <w:rFonts w:cstheme="minorHAnsi"/>
          <w:bCs/>
        </w:rPr>
      </w:pPr>
      <w:r>
        <w:rPr>
          <w:rFonts w:cstheme="minorHAnsi"/>
        </w:rPr>
        <w:t>F</w:t>
      </w:r>
      <w:r w:rsidRPr="009B65E9">
        <w:rPr>
          <w:rFonts w:cstheme="minorHAnsi"/>
        </w:rPr>
        <w:t xml:space="preserve">requency </w:t>
      </w:r>
      <w:r>
        <w:rPr>
          <w:rFonts w:cstheme="minorHAnsi"/>
        </w:rPr>
        <w:t xml:space="preserve">and type of vehicle </w:t>
      </w:r>
      <w:r w:rsidRPr="009B65E9">
        <w:rPr>
          <w:rFonts w:cstheme="minorHAnsi"/>
        </w:rPr>
        <w:t>safety checks</w:t>
      </w:r>
    </w:p>
    <w:p w14:paraId="4818AAE6" w14:textId="2BDAF08A" w:rsidR="008461DA" w:rsidRPr="00A114D4" w:rsidRDefault="00A114D4" w:rsidP="009F5BE8">
      <w:pPr>
        <w:pStyle w:val="ListParagraph"/>
        <w:framePr w:hSpace="180" w:wrap="around" w:vAnchor="text" w:hAnchor="margin" w:y="254"/>
        <w:numPr>
          <w:ilvl w:val="0"/>
          <w:numId w:val="16"/>
        </w:numPr>
        <w:ind w:left="1080"/>
        <w:rPr>
          <w:rFonts w:cstheme="minorHAnsi"/>
          <w:bCs/>
        </w:rPr>
      </w:pPr>
      <w:r w:rsidRPr="00A114D4">
        <w:rPr>
          <w:rFonts w:cstheme="minorHAnsi"/>
        </w:rPr>
        <w:t>Vehicle maintenance provision for the fleet</w:t>
      </w:r>
    </w:p>
    <w:p w14:paraId="0BB47BC7" w14:textId="77777777" w:rsidR="00270D66" w:rsidRPr="00342A6E" w:rsidRDefault="00270D66" w:rsidP="00270D66">
      <w:pPr>
        <w:pStyle w:val="ListParagraph"/>
        <w:ind w:left="360"/>
        <w:contextualSpacing w:val="0"/>
        <w:rPr>
          <w:szCs w:val="32"/>
          <w:lang w:val="en-US"/>
        </w:rPr>
      </w:pPr>
    </w:p>
    <w:tbl>
      <w:tblPr>
        <w:tblStyle w:val="TableGrid"/>
        <w:tblW w:w="0" w:type="auto"/>
        <w:tblLook w:val="04A0" w:firstRow="1" w:lastRow="0" w:firstColumn="1" w:lastColumn="0" w:noHBand="0" w:noVBand="1"/>
      </w:tblPr>
      <w:tblGrid>
        <w:gridCol w:w="10456"/>
      </w:tblGrid>
      <w:tr w:rsidR="00270D66" w14:paraId="2460E094" w14:textId="77777777" w:rsidTr="00DE19D4">
        <w:trPr>
          <w:trHeight w:val="1883"/>
        </w:trPr>
        <w:tc>
          <w:tcPr>
            <w:tcW w:w="10456" w:type="dxa"/>
          </w:tcPr>
          <w:p w14:paraId="25FD26AF" w14:textId="54F93D78" w:rsidR="00270D66" w:rsidRPr="00270D66" w:rsidRDefault="00270D66" w:rsidP="00DE19D4">
            <w:pPr>
              <w:rPr>
                <w:rFonts w:ascii="Calibri" w:hAnsi="Calibri" w:cs="Calibri"/>
                <w:sz w:val="24"/>
                <w:szCs w:val="24"/>
              </w:rPr>
            </w:pPr>
            <w:r w:rsidRPr="00270D66">
              <w:rPr>
                <w:rFonts w:ascii="Calibri" w:hAnsi="Calibri" w:cs="Calibri"/>
                <w:b/>
                <w:bCs/>
                <w:sz w:val="24"/>
                <w:szCs w:val="24"/>
              </w:rPr>
              <w:t xml:space="preserve">Response </w:t>
            </w:r>
            <w:r w:rsidRPr="00270D66">
              <w:rPr>
                <w:rFonts w:ascii="Calibri" w:hAnsi="Calibri" w:cs="Calibri"/>
                <w:sz w:val="24"/>
                <w:szCs w:val="24"/>
              </w:rPr>
              <w:t>(maximum of 1,000 words</w:t>
            </w:r>
            <w:r w:rsidR="009F5BE8">
              <w:rPr>
                <w:rFonts w:ascii="Calibri" w:hAnsi="Calibri" w:cs="Calibri"/>
                <w:sz w:val="24"/>
                <w:szCs w:val="24"/>
              </w:rPr>
              <w:t xml:space="preserve"> for both questions in the Staffing section</w:t>
            </w:r>
            <w:r w:rsidRPr="00270D66">
              <w:rPr>
                <w:rFonts w:ascii="Calibri" w:hAnsi="Calibri" w:cs="Calibri"/>
                <w:sz w:val="24"/>
                <w:szCs w:val="24"/>
              </w:rPr>
              <w:t>)</w:t>
            </w:r>
          </w:p>
          <w:p w14:paraId="7BC1D38C" w14:textId="77777777" w:rsidR="00270D66" w:rsidRPr="00270D66" w:rsidRDefault="00270D66" w:rsidP="00DE19D4">
            <w:pPr>
              <w:rPr>
                <w:rFonts w:ascii="Calibri" w:hAnsi="Calibri" w:cs="Calibri"/>
                <w:sz w:val="24"/>
                <w:szCs w:val="24"/>
              </w:rPr>
            </w:pPr>
          </w:p>
          <w:p w14:paraId="55DDA91B" w14:textId="77777777" w:rsidR="00270D66" w:rsidRPr="00270D66" w:rsidRDefault="00270D66" w:rsidP="00DE19D4">
            <w:pPr>
              <w:rPr>
                <w:rFonts w:ascii="Calibri" w:hAnsi="Calibri" w:cs="Calibri"/>
                <w:sz w:val="24"/>
                <w:szCs w:val="24"/>
              </w:rPr>
            </w:pPr>
          </w:p>
          <w:p w14:paraId="33AD4567" w14:textId="77777777" w:rsidR="00270D66" w:rsidRPr="00270D66" w:rsidRDefault="00270D66" w:rsidP="00DE19D4">
            <w:pPr>
              <w:rPr>
                <w:rFonts w:ascii="Calibri" w:hAnsi="Calibri" w:cs="Calibri"/>
                <w:sz w:val="24"/>
                <w:szCs w:val="24"/>
              </w:rPr>
            </w:pPr>
          </w:p>
          <w:p w14:paraId="194C5D08" w14:textId="77777777" w:rsidR="00270D66" w:rsidRPr="00270D66" w:rsidRDefault="00270D66" w:rsidP="00DE19D4">
            <w:pPr>
              <w:rPr>
                <w:rFonts w:ascii="Calibri" w:hAnsi="Calibri" w:cs="Calibri"/>
                <w:sz w:val="24"/>
                <w:szCs w:val="24"/>
              </w:rPr>
            </w:pPr>
          </w:p>
          <w:p w14:paraId="2199C2DE" w14:textId="77777777" w:rsidR="00270D66" w:rsidRPr="00270D66" w:rsidRDefault="00270D66" w:rsidP="00DE19D4">
            <w:pPr>
              <w:rPr>
                <w:rFonts w:ascii="Calibri" w:hAnsi="Calibri" w:cs="Calibri"/>
                <w:sz w:val="24"/>
                <w:szCs w:val="24"/>
              </w:rPr>
            </w:pPr>
          </w:p>
          <w:p w14:paraId="22D572A7" w14:textId="77777777" w:rsidR="00270D66" w:rsidRPr="00270D66" w:rsidRDefault="00270D66" w:rsidP="00DE19D4">
            <w:pPr>
              <w:rPr>
                <w:rFonts w:ascii="Calibri" w:hAnsi="Calibri" w:cs="Calibri"/>
                <w:sz w:val="24"/>
                <w:szCs w:val="24"/>
              </w:rPr>
            </w:pPr>
          </w:p>
          <w:p w14:paraId="719C2664" w14:textId="77777777" w:rsidR="00270D66" w:rsidRPr="00270D66" w:rsidRDefault="00270D66" w:rsidP="00DE19D4">
            <w:pPr>
              <w:rPr>
                <w:rFonts w:ascii="Calibri" w:hAnsi="Calibri" w:cs="Calibri"/>
                <w:sz w:val="24"/>
                <w:szCs w:val="24"/>
              </w:rPr>
            </w:pPr>
          </w:p>
          <w:p w14:paraId="0E79AD3D" w14:textId="77777777" w:rsidR="00270D66" w:rsidRPr="00270D66" w:rsidRDefault="00270D66" w:rsidP="00DE19D4">
            <w:pPr>
              <w:rPr>
                <w:rFonts w:ascii="Calibri" w:hAnsi="Calibri" w:cs="Calibri"/>
                <w:sz w:val="24"/>
                <w:szCs w:val="24"/>
              </w:rPr>
            </w:pPr>
          </w:p>
          <w:p w14:paraId="6CF7A7A4" w14:textId="77777777" w:rsidR="00270D66" w:rsidRPr="00270D66" w:rsidRDefault="00270D66" w:rsidP="00DE19D4">
            <w:pPr>
              <w:rPr>
                <w:rFonts w:ascii="Calibri" w:hAnsi="Calibri" w:cs="Calibri"/>
                <w:sz w:val="24"/>
                <w:szCs w:val="24"/>
              </w:rPr>
            </w:pPr>
          </w:p>
          <w:p w14:paraId="73E73E67" w14:textId="77777777" w:rsidR="00270D66" w:rsidRPr="00270D66" w:rsidRDefault="00270D66" w:rsidP="00DE19D4">
            <w:pPr>
              <w:rPr>
                <w:rFonts w:ascii="Calibri" w:hAnsi="Calibri" w:cs="Calibri"/>
                <w:sz w:val="24"/>
                <w:szCs w:val="24"/>
              </w:rPr>
            </w:pPr>
          </w:p>
          <w:p w14:paraId="0951F121" w14:textId="77777777" w:rsidR="00270D66" w:rsidRPr="00270D66" w:rsidRDefault="00270D66" w:rsidP="00DE19D4">
            <w:pPr>
              <w:rPr>
                <w:rFonts w:ascii="Calibri" w:hAnsi="Calibri" w:cs="Calibri"/>
                <w:sz w:val="24"/>
                <w:szCs w:val="24"/>
              </w:rPr>
            </w:pPr>
          </w:p>
          <w:p w14:paraId="279C2E45" w14:textId="77777777" w:rsidR="00270D66" w:rsidRPr="00270D66" w:rsidRDefault="00270D66" w:rsidP="00DE19D4">
            <w:pPr>
              <w:rPr>
                <w:rFonts w:ascii="Calibri" w:hAnsi="Calibri" w:cs="Calibri"/>
                <w:sz w:val="24"/>
                <w:szCs w:val="24"/>
              </w:rPr>
            </w:pPr>
          </w:p>
          <w:p w14:paraId="2DA7D825" w14:textId="77777777" w:rsidR="00270D66" w:rsidRPr="00270D66" w:rsidRDefault="00270D66" w:rsidP="00DE19D4">
            <w:pPr>
              <w:rPr>
                <w:rFonts w:ascii="Calibri" w:hAnsi="Calibri" w:cs="Calibri"/>
                <w:sz w:val="24"/>
                <w:szCs w:val="24"/>
              </w:rPr>
            </w:pPr>
          </w:p>
          <w:p w14:paraId="1B1BDD6F" w14:textId="77777777" w:rsidR="00270D66" w:rsidRPr="00270D66" w:rsidRDefault="00270D66" w:rsidP="00DE19D4">
            <w:pPr>
              <w:rPr>
                <w:rFonts w:ascii="Calibri" w:hAnsi="Calibri" w:cs="Calibri"/>
                <w:sz w:val="24"/>
                <w:szCs w:val="24"/>
              </w:rPr>
            </w:pPr>
          </w:p>
          <w:p w14:paraId="170AA492" w14:textId="77777777" w:rsidR="00270D66" w:rsidRPr="00270D66" w:rsidRDefault="00270D66" w:rsidP="00DE19D4">
            <w:pPr>
              <w:rPr>
                <w:rFonts w:ascii="Calibri" w:hAnsi="Calibri" w:cs="Calibri"/>
                <w:sz w:val="24"/>
                <w:szCs w:val="24"/>
              </w:rPr>
            </w:pPr>
          </w:p>
          <w:p w14:paraId="0E584631" w14:textId="77777777" w:rsidR="00270D66" w:rsidRPr="00270D66" w:rsidRDefault="00270D66" w:rsidP="00DE19D4">
            <w:pPr>
              <w:rPr>
                <w:rFonts w:ascii="Calibri" w:hAnsi="Calibri" w:cs="Calibri"/>
                <w:sz w:val="24"/>
                <w:szCs w:val="24"/>
              </w:rPr>
            </w:pPr>
          </w:p>
          <w:p w14:paraId="6B896E69" w14:textId="77777777" w:rsidR="00270D66" w:rsidRPr="00270D66" w:rsidRDefault="00270D66" w:rsidP="00DE19D4">
            <w:pPr>
              <w:rPr>
                <w:rFonts w:ascii="Calibri" w:hAnsi="Calibri" w:cs="Calibri"/>
                <w:sz w:val="24"/>
                <w:szCs w:val="24"/>
              </w:rPr>
            </w:pPr>
          </w:p>
          <w:p w14:paraId="125D9D38" w14:textId="77777777" w:rsidR="00270D66" w:rsidRPr="00270D66" w:rsidRDefault="00270D66" w:rsidP="00DE19D4">
            <w:pPr>
              <w:rPr>
                <w:rFonts w:ascii="Calibri" w:hAnsi="Calibri" w:cs="Calibri"/>
                <w:sz w:val="24"/>
                <w:szCs w:val="24"/>
              </w:rPr>
            </w:pPr>
          </w:p>
          <w:p w14:paraId="2C65368D" w14:textId="77777777" w:rsidR="00270D66" w:rsidRPr="00270D66" w:rsidRDefault="00270D66" w:rsidP="00DE19D4">
            <w:pPr>
              <w:rPr>
                <w:rFonts w:ascii="Calibri" w:hAnsi="Calibri" w:cs="Calibri"/>
                <w:sz w:val="24"/>
                <w:szCs w:val="24"/>
              </w:rPr>
            </w:pPr>
          </w:p>
          <w:p w14:paraId="41EA8475" w14:textId="77777777" w:rsidR="00270D66" w:rsidRPr="00270D66" w:rsidRDefault="00270D66" w:rsidP="00DE19D4">
            <w:pPr>
              <w:rPr>
                <w:rFonts w:ascii="Calibri" w:hAnsi="Calibri" w:cs="Calibri"/>
                <w:sz w:val="24"/>
                <w:szCs w:val="24"/>
              </w:rPr>
            </w:pPr>
          </w:p>
          <w:p w14:paraId="5CE8500C" w14:textId="77777777" w:rsidR="00270D66" w:rsidRPr="00270D66" w:rsidRDefault="00270D66" w:rsidP="00DE19D4">
            <w:pPr>
              <w:rPr>
                <w:rFonts w:ascii="Calibri" w:hAnsi="Calibri" w:cs="Calibri"/>
                <w:sz w:val="24"/>
                <w:szCs w:val="24"/>
              </w:rPr>
            </w:pPr>
          </w:p>
          <w:p w14:paraId="5753CA81" w14:textId="77777777" w:rsidR="00270D66" w:rsidRPr="00270D66" w:rsidRDefault="00270D66" w:rsidP="00DE19D4">
            <w:pPr>
              <w:rPr>
                <w:rFonts w:ascii="Calibri" w:hAnsi="Calibri" w:cs="Calibri"/>
                <w:sz w:val="24"/>
                <w:szCs w:val="24"/>
              </w:rPr>
            </w:pPr>
          </w:p>
          <w:p w14:paraId="448C9127" w14:textId="77777777" w:rsidR="00270D66" w:rsidRPr="00270D66" w:rsidRDefault="00270D66" w:rsidP="00DE19D4">
            <w:pPr>
              <w:rPr>
                <w:rFonts w:ascii="Calibri" w:hAnsi="Calibri" w:cs="Calibri"/>
                <w:sz w:val="24"/>
                <w:szCs w:val="24"/>
              </w:rPr>
            </w:pPr>
          </w:p>
          <w:p w14:paraId="5FA95A49" w14:textId="77777777" w:rsidR="00270D66" w:rsidRPr="00270D66" w:rsidRDefault="00270D66" w:rsidP="00DE19D4">
            <w:pPr>
              <w:rPr>
                <w:rFonts w:ascii="Calibri" w:hAnsi="Calibri" w:cs="Calibri"/>
                <w:sz w:val="24"/>
                <w:szCs w:val="24"/>
              </w:rPr>
            </w:pPr>
          </w:p>
          <w:p w14:paraId="7EF9898B" w14:textId="77777777" w:rsidR="00270D66" w:rsidRPr="00270D66" w:rsidRDefault="00270D66" w:rsidP="00DE19D4">
            <w:pPr>
              <w:rPr>
                <w:rFonts w:ascii="Calibri" w:hAnsi="Calibri" w:cs="Calibri"/>
                <w:sz w:val="24"/>
                <w:szCs w:val="24"/>
              </w:rPr>
            </w:pPr>
          </w:p>
          <w:p w14:paraId="461E9055" w14:textId="77777777" w:rsidR="00270D66" w:rsidRPr="00270D66" w:rsidRDefault="00270D66" w:rsidP="00DE19D4">
            <w:pPr>
              <w:rPr>
                <w:rFonts w:ascii="Calibri" w:hAnsi="Calibri" w:cs="Calibri"/>
                <w:sz w:val="24"/>
                <w:szCs w:val="24"/>
              </w:rPr>
            </w:pPr>
          </w:p>
          <w:p w14:paraId="5116461D" w14:textId="77777777" w:rsidR="00270D66" w:rsidRPr="00270D66" w:rsidRDefault="00270D66" w:rsidP="00DE19D4">
            <w:pPr>
              <w:rPr>
                <w:rFonts w:ascii="Calibri" w:hAnsi="Calibri" w:cs="Calibri"/>
                <w:sz w:val="24"/>
                <w:szCs w:val="24"/>
              </w:rPr>
            </w:pPr>
          </w:p>
          <w:p w14:paraId="5E8CB727" w14:textId="77777777" w:rsidR="00270D66" w:rsidRPr="00270D66" w:rsidRDefault="00270D66" w:rsidP="00DE19D4">
            <w:pPr>
              <w:rPr>
                <w:rFonts w:ascii="Calibri" w:hAnsi="Calibri" w:cs="Calibri"/>
                <w:sz w:val="24"/>
                <w:szCs w:val="24"/>
              </w:rPr>
            </w:pPr>
          </w:p>
          <w:p w14:paraId="575B2D3B" w14:textId="77777777" w:rsidR="00270D66" w:rsidRPr="00270D66" w:rsidRDefault="00270D66" w:rsidP="00DE19D4">
            <w:pPr>
              <w:rPr>
                <w:rFonts w:ascii="Calibri" w:hAnsi="Calibri" w:cs="Calibri"/>
                <w:sz w:val="24"/>
                <w:szCs w:val="24"/>
              </w:rPr>
            </w:pPr>
          </w:p>
          <w:p w14:paraId="5FE31702" w14:textId="77777777" w:rsidR="00270D66" w:rsidRPr="00270D66" w:rsidRDefault="00270D66" w:rsidP="00DE19D4">
            <w:pPr>
              <w:rPr>
                <w:rFonts w:ascii="Calibri" w:hAnsi="Calibri" w:cs="Calibri"/>
                <w:sz w:val="24"/>
                <w:szCs w:val="24"/>
              </w:rPr>
            </w:pPr>
          </w:p>
          <w:p w14:paraId="25F69B1E" w14:textId="77777777" w:rsidR="00270D66" w:rsidRPr="00270D66" w:rsidRDefault="00270D66" w:rsidP="00DE19D4">
            <w:pPr>
              <w:rPr>
                <w:rFonts w:ascii="Calibri" w:hAnsi="Calibri" w:cs="Calibri"/>
                <w:sz w:val="24"/>
                <w:szCs w:val="24"/>
              </w:rPr>
            </w:pPr>
          </w:p>
          <w:p w14:paraId="00A99D40" w14:textId="77777777" w:rsidR="00270D66" w:rsidRPr="00270D66" w:rsidRDefault="00270D66" w:rsidP="00DE19D4">
            <w:pPr>
              <w:rPr>
                <w:rFonts w:ascii="Calibri" w:hAnsi="Calibri" w:cs="Calibri"/>
                <w:sz w:val="24"/>
                <w:szCs w:val="24"/>
              </w:rPr>
            </w:pPr>
          </w:p>
          <w:p w14:paraId="06026171" w14:textId="77777777" w:rsidR="00270D66" w:rsidRPr="00270D66" w:rsidRDefault="00270D66" w:rsidP="00DE19D4">
            <w:pPr>
              <w:rPr>
                <w:rFonts w:ascii="Calibri" w:hAnsi="Calibri" w:cs="Calibri"/>
                <w:sz w:val="24"/>
                <w:szCs w:val="24"/>
              </w:rPr>
            </w:pPr>
          </w:p>
        </w:tc>
      </w:tr>
    </w:tbl>
    <w:p w14:paraId="411449F2" w14:textId="77777777" w:rsidR="00270D66" w:rsidRDefault="00270D66" w:rsidP="00270D66"/>
    <w:sectPr w:rsidR="00270D66" w:rsidSect="00270D66">
      <w:headerReference w:type="default" r:id="rId13"/>
      <w:pgSz w:w="11906" w:h="16838" w:code="9"/>
      <w:pgMar w:top="720" w:right="720" w:bottom="720" w:left="720" w:header="136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C3AF1" w14:textId="77777777" w:rsidR="0087600C" w:rsidRDefault="0087600C" w:rsidP="00B96E44">
      <w:r>
        <w:separator/>
      </w:r>
    </w:p>
  </w:endnote>
  <w:endnote w:type="continuationSeparator" w:id="0">
    <w:p w14:paraId="31494CFF" w14:textId="77777777" w:rsidR="0087600C" w:rsidRDefault="0087600C" w:rsidP="00B96E44">
      <w:r>
        <w:continuationSeparator/>
      </w:r>
    </w:p>
  </w:endnote>
  <w:endnote w:type="continuationNotice" w:id="1">
    <w:p w14:paraId="124A91CD" w14:textId="77777777" w:rsidR="0087600C" w:rsidRDefault="008760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091095"/>
      <w:docPartObj>
        <w:docPartGallery w:val="Page Numbers (Bottom of Page)"/>
        <w:docPartUnique/>
      </w:docPartObj>
    </w:sdtPr>
    <w:sdtEndPr>
      <w:rPr>
        <w:noProof/>
      </w:rPr>
    </w:sdtEndPr>
    <w:sdtContent>
      <w:p w14:paraId="7CB7F79F" w14:textId="77777777" w:rsidR="00B96E44" w:rsidRDefault="00B96E44" w:rsidP="00B96E44">
        <w:pPr>
          <w:pStyle w:val="Footer"/>
          <w:rPr>
            <w:noProof/>
          </w:rPr>
        </w:pPr>
        <w:r>
          <w:t xml:space="preserve">Page | </w:t>
        </w:r>
        <w:r>
          <w:fldChar w:fldCharType="begin"/>
        </w:r>
        <w:r>
          <w:instrText xml:space="preserve"> PAGE   \* MERGEFORMAT </w:instrText>
        </w:r>
        <w:r>
          <w:fldChar w:fldCharType="separate"/>
        </w:r>
        <w:r>
          <w:t>2</w:t>
        </w:r>
        <w:r>
          <w:rPr>
            <w:noProof/>
          </w:rPr>
          <w:fldChar w:fldCharType="end"/>
        </w:r>
      </w:p>
    </w:sdtContent>
  </w:sdt>
  <w:p w14:paraId="38A383E0" w14:textId="77777777" w:rsidR="00B96E44" w:rsidRDefault="00B96E44">
    <w:pPr>
      <w:pStyle w:val="Footer"/>
    </w:pPr>
    <w:r>
      <w:rPr>
        <w:noProof/>
      </w:rPr>
      <w:drawing>
        <wp:anchor distT="0" distB="0" distL="114300" distR="114300" simplePos="0" relativeHeight="251658243" behindDoc="0" locked="0" layoutInCell="1" allowOverlap="1" wp14:anchorId="232EFB08" wp14:editId="5C6114A2">
          <wp:simplePos x="0" y="0"/>
          <wp:positionH relativeFrom="column">
            <wp:posOffset>3560907</wp:posOffset>
          </wp:positionH>
          <wp:positionV relativeFrom="paragraph">
            <wp:posOffset>-263121</wp:posOffset>
          </wp:positionV>
          <wp:extent cx="3587115" cy="1454150"/>
          <wp:effectExtent l="0" t="0" r="0" b="6350"/>
          <wp:wrapThrough wrapText="bothSides">
            <wp:wrapPolygon edited="0">
              <wp:start x="21600" y="21600"/>
              <wp:lineTo x="21600" y="94"/>
              <wp:lineTo x="111" y="94"/>
              <wp:lineTo x="111" y="21600"/>
              <wp:lineTo x="21600" y="21600"/>
            </wp:wrapPolygon>
          </wp:wrapThrough>
          <wp:docPr id="487987713" name="Picture 3" descr="A blue and yellow strip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20664" name="Picture 3" descr="A blue and yellow striped object&#10;&#10;AI-generated content may be incorrect."/>
                  <pic:cNvPicPr/>
                </pic:nvPicPr>
                <pic:blipFill rotWithShape="1">
                  <a:blip r:embed="rId1">
                    <a:extLst>
                      <a:ext uri="{28A0092B-C50C-407E-A947-70E740481C1C}">
                        <a14:useLocalDpi xmlns:a14="http://schemas.microsoft.com/office/drawing/2010/main" val="0"/>
                      </a:ext>
                    </a:extLst>
                  </a:blip>
                  <a:srcRect r="53171"/>
                  <a:stretch/>
                </pic:blipFill>
                <pic:spPr bwMode="auto">
                  <a:xfrm rot="10800000">
                    <a:off x="0" y="0"/>
                    <a:ext cx="3587115" cy="1454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1EEEC" w14:textId="77777777" w:rsidR="0087600C" w:rsidRDefault="0087600C" w:rsidP="00B96E44">
      <w:r>
        <w:separator/>
      </w:r>
    </w:p>
  </w:footnote>
  <w:footnote w:type="continuationSeparator" w:id="0">
    <w:p w14:paraId="11B5BB55" w14:textId="77777777" w:rsidR="0087600C" w:rsidRDefault="0087600C" w:rsidP="00B96E44">
      <w:r>
        <w:continuationSeparator/>
      </w:r>
    </w:p>
  </w:footnote>
  <w:footnote w:type="continuationNotice" w:id="1">
    <w:p w14:paraId="532F86CA" w14:textId="77777777" w:rsidR="0087600C" w:rsidRDefault="008760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00FBB" w14:textId="77777777" w:rsidR="00B96E44" w:rsidRDefault="00B96E44">
    <w:pPr>
      <w:pStyle w:val="Header"/>
    </w:pPr>
    <w:r>
      <w:rPr>
        <w:noProof/>
      </w:rPr>
      <w:drawing>
        <wp:anchor distT="0" distB="0" distL="114300" distR="114300" simplePos="0" relativeHeight="251658242" behindDoc="0" locked="0" layoutInCell="1" allowOverlap="1" wp14:anchorId="263F96F1" wp14:editId="708E6E6B">
          <wp:simplePos x="0" y="0"/>
          <wp:positionH relativeFrom="column">
            <wp:posOffset>-512618</wp:posOffset>
          </wp:positionH>
          <wp:positionV relativeFrom="paragraph">
            <wp:posOffset>-429895</wp:posOffset>
          </wp:positionV>
          <wp:extent cx="7660640" cy="1454150"/>
          <wp:effectExtent l="0" t="0" r="0" b="6350"/>
          <wp:wrapThrough wrapText="bothSides">
            <wp:wrapPolygon edited="0">
              <wp:start x="0" y="0"/>
              <wp:lineTo x="0" y="21506"/>
              <wp:lineTo x="21557" y="21506"/>
              <wp:lineTo x="21557" y="0"/>
              <wp:lineTo x="0" y="0"/>
            </wp:wrapPolygon>
          </wp:wrapThrough>
          <wp:docPr id="655160760" name="Picture 3" descr="A blue and yellow strip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20664" name="Picture 3" descr="A blue and yellow striped objec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60640" cy="14541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2CFDC" w14:textId="77777777" w:rsidR="00B96E44" w:rsidRDefault="00B96E44">
    <w:pPr>
      <w:pStyle w:val="Header"/>
    </w:pPr>
    <w:r w:rsidRPr="009D4318">
      <w:rPr>
        <w:noProof/>
      </w:rPr>
      <w:drawing>
        <wp:anchor distT="0" distB="0" distL="114300" distR="114300" simplePos="0" relativeHeight="251658241" behindDoc="0" locked="0" layoutInCell="1" allowOverlap="1" wp14:anchorId="13616392" wp14:editId="1A358DEA">
          <wp:simplePos x="0" y="0"/>
          <wp:positionH relativeFrom="column">
            <wp:posOffset>4674870</wp:posOffset>
          </wp:positionH>
          <wp:positionV relativeFrom="paragraph">
            <wp:posOffset>-125095</wp:posOffset>
          </wp:positionV>
          <wp:extent cx="2050415" cy="1708785"/>
          <wp:effectExtent l="0" t="0" r="0" b="5715"/>
          <wp:wrapThrough wrapText="bothSides">
            <wp:wrapPolygon edited="0">
              <wp:start x="6288" y="0"/>
              <wp:lineTo x="4816" y="482"/>
              <wp:lineTo x="2274" y="2087"/>
              <wp:lineTo x="1605" y="3532"/>
              <wp:lineTo x="669" y="5137"/>
              <wp:lineTo x="134" y="6903"/>
              <wp:lineTo x="0" y="8348"/>
              <wp:lineTo x="0" y="13485"/>
              <wp:lineTo x="401" y="15411"/>
              <wp:lineTo x="1472" y="17980"/>
              <wp:lineTo x="4281" y="20709"/>
              <wp:lineTo x="6556" y="21512"/>
              <wp:lineTo x="6823" y="21512"/>
              <wp:lineTo x="9098" y="21512"/>
              <wp:lineTo x="9231" y="21512"/>
              <wp:lineTo x="10435" y="20548"/>
              <wp:lineTo x="10971" y="20548"/>
              <wp:lineTo x="13513" y="18462"/>
              <wp:lineTo x="13646" y="17980"/>
              <wp:lineTo x="14850" y="15411"/>
              <wp:lineTo x="21406" y="13164"/>
              <wp:lineTo x="21406" y="7866"/>
              <wp:lineTo x="15386" y="7224"/>
              <wp:lineTo x="14449" y="4816"/>
              <wp:lineTo x="12576" y="2087"/>
              <wp:lineTo x="11372" y="1124"/>
              <wp:lineTo x="8964" y="0"/>
              <wp:lineTo x="6288" y="0"/>
            </wp:wrapPolygon>
          </wp:wrapThrough>
          <wp:docPr id="1705551261" name="Picture 1" descr="A logo with blue and yellow swir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884434" name="Picture 1" descr="A logo with blue and yellow swirl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0415" cy="17087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1392147D" wp14:editId="6628C803">
          <wp:simplePos x="0" y="0"/>
          <wp:positionH relativeFrom="column">
            <wp:posOffset>-6704965</wp:posOffset>
          </wp:positionH>
          <wp:positionV relativeFrom="paragraph">
            <wp:posOffset>1794510</wp:posOffset>
          </wp:positionV>
          <wp:extent cx="10736580" cy="6219825"/>
          <wp:effectExtent l="0" t="2223" r="5398" b="5397"/>
          <wp:wrapThrough wrapText="bothSides">
            <wp:wrapPolygon edited="0">
              <wp:start x="21604" y="8"/>
              <wp:lineTo x="21196" y="8"/>
              <wp:lineTo x="20787" y="140"/>
              <wp:lineTo x="19560" y="669"/>
              <wp:lineTo x="18743" y="1199"/>
              <wp:lineTo x="17108" y="2610"/>
              <wp:lineTo x="15472" y="4727"/>
              <wp:lineTo x="14655" y="6182"/>
              <wp:lineTo x="11384" y="12754"/>
              <wp:lineTo x="10567" y="13856"/>
              <wp:lineTo x="9749" y="14606"/>
              <wp:lineTo x="9340" y="14827"/>
              <wp:lineTo x="8932" y="15003"/>
              <wp:lineTo x="8114" y="15180"/>
              <wp:lineTo x="7296" y="15135"/>
              <wp:lineTo x="6479" y="14915"/>
              <wp:lineTo x="4435" y="13548"/>
              <wp:lineTo x="15" y="7726"/>
              <wp:lineTo x="15" y="21575"/>
              <wp:lineTo x="1573" y="21575"/>
              <wp:lineTo x="2391" y="21531"/>
              <wp:lineTo x="3208" y="21310"/>
              <wp:lineTo x="3617" y="21134"/>
              <wp:lineTo x="4026" y="21001"/>
              <wp:lineTo x="4435" y="20825"/>
              <wp:lineTo x="4844" y="20913"/>
              <wp:lineTo x="4844" y="20693"/>
              <wp:lineTo x="5252" y="20693"/>
              <wp:lineTo x="5252" y="20516"/>
              <wp:lineTo x="5661" y="20516"/>
              <wp:lineTo x="5661" y="20296"/>
              <wp:lineTo x="6070" y="20296"/>
              <wp:lineTo x="6070" y="20075"/>
              <wp:lineTo x="6479" y="20075"/>
              <wp:lineTo x="6479" y="19899"/>
              <wp:lineTo x="6888" y="19899"/>
              <wp:lineTo x="6888" y="19634"/>
              <wp:lineTo x="7271" y="19634"/>
              <wp:lineTo x="7296" y="19325"/>
              <wp:lineTo x="15064" y="14562"/>
              <wp:lineTo x="16699" y="14430"/>
              <wp:lineTo x="17516" y="14606"/>
              <wp:lineTo x="17925" y="14783"/>
              <wp:lineTo x="18334" y="15047"/>
              <wp:lineTo x="18538" y="15444"/>
              <wp:lineTo x="18743" y="15356"/>
              <wp:lineTo x="18743" y="15797"/>
              <wp:lineTo x="19152" y="15709"/>
              <wp:lineTo x="19152" y="16194"/>
              <wp:lineTo x="19560" y="16106"/>
              <wp:lineTo x="19560" y="16591"/>
              <wp:lineTo x="19969" y="16503"/>
              <wp:lineTo x="19969" y="17076"/>
              <wp:lineTo x="20378" y="16988"/>
              <wp:lineTo x="20378" y="17605"/>
              <wp:lineTo x="20787" y="17517"/>
              <wp:lineTo x="20787" y="18223"/>
              <wp:lineTo x="21196" y="18135"/>
              <wp:lineTo x="21196" y="18884"/>
              <wp:lineTo x="21604" y="18796"/>
              <wp:lineTo x="21604" y="8"/>
            </wp:wrapPolygon>
          </wp:wrapThrough>
          <wp:docPr id="1639312759" name="Picture 1" descr="A blue and yellow wavy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546733" name="Picture 1" descr="A blue and yellow wavy lines&#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rot="16200000">
                    <a:off x="0" y="0"/>
                    <a:ext cx="10736580" cy="62198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5A6A6" w14:textId="77777777" w:rsidR="008842B9" w:rsidRDefault="008842B9">
    <w:pPr>
      <w:pStyle w:val="Header"/>
    </w:pPr>
    <w:r>
      <w:rPr>
        <w:noProof/>
      </w:rPr>
      <w:drawing>
        <wp:anchor distT="0" distB="0" distL="114300" distR="114300" simplePos="0" relativeHeight="251660291" behindDoc="0" locked="0" layoutInCell="1" allowOverlap="1" wp14:anchorId="1A1655BA" wp14:editId="65E37BE9">
          <wp:simplePos x="0" y="0"/>
          <wp:positionH relativeFrom="column">
            <wp:posOffset>5984875</wp:posOffset>
          </wp:positionH>
          <wp:positionV relativeFrom="paragraph">
            <wp:posOffset>-740641</wp:posOffset>
          </wp:positionV>
          <wp:extent cx="939800" cy="778875"/>
          <wp:effectExtent l="0" t="0" r="0" b="0"/>
          <wp:wrapThrough wrapText="bothSides">
            <wp:wrapPolygon edited="0">
              <wp:start x="5546" y="0"/>
              <wp:lineTo x="3795" y="705"/>
              <wp:lineTo x="0" y="4581"/>
              <wp:lineTo x="0" y="14095"/>
              <wp:lineTo x="584" y="17618"/>
              <wp:lineTo x="4670" y="21142"/>
              <wp:lineTo x="5546" y="21142"/>
              <wp:lineTo x="9341" y="21142"/>
              <wp:lineTo x="10800" y="20790"/>
              <wp:lineTo x="14011" y="17618"/>
              <wp:lineTo x="13719" y="16914"/>
              <wp:lineTo x="21308" y="13038"/>
              <wp:lineTo x="21308" y="7400"/>
              <wp:lineTo x="15178" y="4581"/>
              <wp:lineTo x="11092" y="705"/>
              <wp:lineTo x="9049" y="0"/>
              <wp:lineTo x="5546" y="0"/>
            </wp:wrapPolygon>
          </wp:wrapThrough>
          <wp:docPr id="3" name="Picture 2" descr="A logo with blue and yellow swirls&#10;&#10;AI-generated content may be incorrect.">
            <a:extLst xmlns:a="http://schemas.openxmlformats.org/drawingml/2006/main">
              <a:ext uri="{FF2B5EF4-FFF2-40B4-BE49-F238E27FC236}">
                <a16:creationId xmlns:a16="http://schemas.microsoft.com/office/drawing/2014/main" id="{754E26B9-1387-3839-489F-8D63B0BC59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with blue and yellow swirls&#10;&#10;AI-generated content may be incorrect.">
                    <a:extLst>
                      <a:ext uri="{FF2B5EF4-FFF2-40B4-BE49-F238E27FC236}">
                        <a16:creationId xmlns:a16="http://schemas.microsoft.com/office/drawing/2014/main" id="{754E26B9-1387-3839-489F-8D63B0BC5903}"/>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9800" cy="778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6202F"/>
    <w:multiLevelType w:val="multilevel"/>
    <w:tmpl w:val="AD7E6BD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67"/>
        </w:tabs>
        <w:ind w:left="567" w:hanging="20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25205E2"/>
    <w:multiLevelType w:val="hybridMultilevel"/>
    <w:tmpl w:val="A0182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A74E95"/>
    <w:multiLevelType w:val="hybridMultilevel"/>
    <w:tmpl w:val="AF7E2B5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10270DC"/>
    <w:multiLevelType w:val="hybridMultilevel"/>
    <w:tmpl w:val="D910EBF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91B2FE7"/>
    <w:multiLevelType w:val="hybridMultilevel"/>
    <w:tmpl w:val="A5E00E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A095511"/>
    <w:multiLevelType w:val="hybridMultilevel"/>
    <w:tmpl w:val="1C8C9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48E6671"/>
    <w:multiLevelType w:val="hybridMultilevel"/>
    <w:tmpl w:val="C772DC7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52056AE"/>
    <w:multiLevelType w:val="hybridMultilevel"/>
    <w:tmpl w:val="3BFE0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CF54347"/>
    <w:multiLevelType w:val="hybridMultilevel"/>
    <w:tmpl w:val="2CD8D84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CAA4BAF"/>
    <w:multiLevelType w:val="hybridMultilevel"/>
    <w:tmpl w:val="A20C47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E585310"/>
    <w:multiLevelType w:val="multilevel"/>
    <w:tmpl w:val="27DA5E6C"/>
    <w:lvl w:ilvl="0">
      <w:start w:val="1"/>
      <w:numFmt w:val="decimal"/>
      <w:lvlText w:val="%1."/>
      <w:lvlJc w:val="left"/>
      <w:pPr>
        <w:tabs>
          <w:tab w:val="num" w:pos="720"/>
        </w:tabs>
        <w:ind w:left="720" w:hanging="72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4FA23E36"/>
    <w:multiLevelType w:val="hybridMultilevel"/>
    <w:tmpl w:val="8D080F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7B1E50"/>
    <w:multiLevelType w:val="multilevel"/>
    <w:tmpl w:val="48C64B7A"/>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F5673F"/>
    <w:multiLevelType w:val="hybridMultilevel"/>
    <w:tmpl w:val="70481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9D75A30"/>
    <w:multiLevelType w:val="hybridMultilevel"/>
    <w:tmpl w:val="4B2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6540280"/>
    <w:multiLevelType w:val="multilevel"/>
    <w:tmpl w:val="51AC8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8504023">
    <w:abstractNumId w:val="6"/>
  </w:num>
  <w:num w:numId="2" w16cid:durableId="2086146958">
    <w:abstractNumId w:val="12"/>
  </w:num>
  <w:num w:numId="3" w16cid:durableId="1965773360">
    <w:abstractNumId w:val="9"/>
  </w:num>
  <w:num w:numId="4" w16cid:durableId="573273133">
    <w:abstractNumId w:val="15"/>
  </w:num>
  <w:num w:numId="5" w16cid:durableId="633633785">
    <w:abstractNumId w:val="10"/>
  </w:num>
  <w:num w:numId="6" w16cid:durableId="1751075671">
    <w:abstractNumId w:val="11"/>
  </w:num>
  <w:num w:numId="7" w16cid:durableId="1517842516">
    <w:abstractNumId w:val="0"/>
  </w:num>
  <w:num w:numId="8" w16cid:durableId="323431896">
    <w:abstractNumId w:val="3"/>
  </w:num>
  <w:num w:numId="9" w16cid:durableId="324284415">
    <w:abstractNumId w:val="4"/>
  </w:num>
  <w:num w:numId="10" w16cid:durableId="10304000">
    <w:abstractNumId w:val="14"/>
  </w:num>
  <w:num w:numId="11" w16cid:durableId="2017614597">
    <w:abstractNumId w:val="5"/>
  </w:num>
  <w:num w:numId="12" w16cid:durableId="1057126289">
    <w:abstractNumId w:val="13"/>
  </w:num>
  <w:num w:numId="13" w16cid:durableId="711923426">
    <w:abstractNumId w:val="1"/>
  </w:num>
  <w:num w:numId="14" w16cid:durableId="659774070">
    <w:abstractNumId w:val="7"/>
  </w:num>
  <w:num w:numId="15" w16cid:durableId="25184787">
    <w:abstractNumId w:val="2"/>
  </w:num>
  <w:num w:numId="16" w16cid:durableId="11288166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Q0N7EwMDQzN7a0MLVU0lEKTi0uzszPAykwrQUAapDDeCwAAAA="/>
  </w:docVars>
  <w:rsids>
    <w:rsidRoot w:val="0001448F"/>
    <w:rsid w:val="00000EC4"/>
    <w:rsid w:val="0001421B"/>
    <w:rsid w:val="0001448F"/>
    <w:rsid w:val="00042F49"/>
    <w:rsid w:val="0004442E"/>
    <w:rsid w:val="0005724C"/>
    <w:rsid w:val="0005775F"/>
    <w:rsid w:val="0006531A"/>
    <w:rsid w:val="000974A9"/>
    <w:rsid w:val="000A0A12"/>
    <w:rsid w:val="000A11BB"/>
    <w:rsid w:val="000C1F4B"/>
    <w:rsid w:val="000C61D5"/>
    <w:rsid w:val="000C79AA"/>
    <w:rsid w:val="000D3EE2"/>
    <w:rsid w:val="000F4ED1"/>
    <w:rsid w:val="000F798D"/>
    <w:rsid w:val="000F7E9E"/>
    <w:rsid w:val="001117A1"/>
    <w:rsid w:val="00117F4F"/>
    <w:rsid w:val="00130D4C"/>
    <w:rsid w:val="0013151A"/>
    <w:rsid w:val="001359A0"/>
    <w:rsid w:val="00137712"/>
    <w:rsid w:val="00142794"/>
    <w:rsid w:val="00142BAB"/>
    <w:rsid w:val="00153AC7"/>
    <w:rsid w:val="00164A2D"/>
    <w:rsid w:val="00165FD8"/>
    <w:rsid w:val="0018094A"/>
    <w:rsid w:val="00182048"/>
    <w:rsid w:val="00187BEE"/>
    <w:rsid w:val="00197815"/>
    <w:rsid w:val="001A6A2F"/>
    <w:rsid w:val="001B0966"/>
    <w:rsid w:val="001B2BA2"/>
    <w:rsid w:val="001B7758"/>
    <w:rsid w:val="001C52AE"/>
    <w:rsid w:val="001E3F89"/>
    <w:rsid w:val="001E61FB"/>
    <w:rsid w:val="001F6668"/>
    <w:rsid w:val="002241D7"/>
    <w:rsid w:val="00234E9E"/>
    <w:rsid w:val="0023589C"/>
    <w:rsid w:val="00237266"/>
    <w:rsid w:val="00237A68"/>
    <w:rsid w:val="00240F4E"/>
    <w:rsid w:val="00244819"/>
    <w:rsid w:val="00270D66"/>
    <w:rsid w:val="002D4CC8"/>
    <w:rsid w:val="002E45D4"/>
    <w:rsid w:val="002F17CC"/>
    <w:rsid w:val="002F4E59"/>
    <w:rsid w:val="00301723"/>
    <w:rsid w:val="00313A76"/>
    <w:rsid w:val="00316202"/>
    <w:rsid w:val="00350735"/>
    <w:rsid w:val="003569A5"/>
    <w:rsid w:val="003631AD"/>
    <w:rsid w:val="00367E36"/>
    <w:rsid w:val="00371146"/>
    <w:rsid w:val="00377065"/>
    <w:rsid w:val="00385C65"/>
    <w:rsid w:val="00395E47"/>
    <w:rsid w:val="003A7083"/>
    <w:rsid w:val="003B2B8E"/>
    <w:rsid w:val="003D5BB8"/>
    <w:rsid w:val="003E36BF"/>
    <w:rsid w:val="004211F5"/>
    <w:rsid w:val="0042153A"/>
    <w:rsid w:val="00421E3F"/>
    <w:rsid w:val="00425D81"/>
    <w:rsid w:val="00445F88"/>
    <w:rsid w:val="00450F52"/>
    <w:rsid w:val="00453146"/>
    <w:rsid w:val="004557E0"/>
    <w:rsid w:val="00456D05"/>
    <w:rsid w:val="004573FA"/>
    <w:rsid w:val="00457436"/>
    <w:rsid w:val="00482CDC"/>
    <w:rsid w:val="00494A23"/>
    <w:rsid w:val="0049515B"/>
    <w:rsid w:val="004A372C"/>
    <w:rsid w:val="004A69E7"/>
    <w:rsid w:val="004A6D01"/>
    <w:rsid w:val="004A765F"/>
    <w:rsid w:val="004D1438"/>
    <w:rsid w:val="004D1C2B"/>
    <w:rsid w:val="004F0C5D"/>
    <w:rsid w:val="004F2056"/>
    <w:rsid w:val="004F5725"/>
    <w:rsid w:val="004F77FC"/>
    <w:rsid w:val="005077D4"/>
    <w:rsid w:val="00517C35"/>
    <w:rsid w:val="00543567"/>
    <w:rsid w:val="00557E54"/>
    <w:rsid w:val="0057567C"/>
    <w:rsid w:val="0057585F"/>
    <w:rsid w:val="00581114"/>
    <w:rsid w:val="00583691"/>
    <w:rsid w:val="00591165"/>
    <w:rsid w:val="00592238"/>
    <w:rsid w:val="0059515A"/>
    <w:rsid w:val="005B3BD7"/>
    <w:rsid w:val="005C4103"/>
    <w:rsid w:val="005D6D0D"/>
    <w:rsid w:val="005E2BCD"/>
    <w:rsid w:val="005E2C03"/>
    <w:rsid w:val="006345B3"/>
    <w:rsid w:val="00640F80"/>
    <w:rsid w:val="00643CDE"/>
    <w:rsid w:val="00645013"/>
    <w:rsid w:val="00676B2B"/>
    <w:rsid w:val="00676BFC"/>
    <w:rsid w:val="00681C6A"/>
    <w:rsid w:val="006A19BC"/>
    <w:rsid w:val="006A333C"/>
    <w:rsid w:val="006A3391"/>
    <w:rsid w:val="006D01E9"/>
    <w:rsid w:val="006D1F1E"/>
    <w:rsid w:val="006E4B2F"/>
    <w:rsid w:val="006E5E15"/>
    <w:rsid w:val="006F1675"/>
    <w:rsid w:val="00707C06"/>
    <w:rsid w:val="00715EC3"/>
    <w:rsid w:val="00717FF0"/>
    <w:rsid w:val="00724D1B"/>
    <w:rsid w:val="00737598"/>
    <w:rsid w:val="00740173"/>
    <w:rsid w:val="00741D88"/>
    <w:rsid w:val="00742547"/>
    <w:rsid w:val="0075387B"/>
    <w:rsid w:val="00754CF7"/>
    <w:rsid w:val="007643D9"/>
    <w:rsid w:val="007714C6"/>
    <w:rsid w:val="00774258"/>
    <w:rsid w:val="00777C9F"/>
    <w:rsid w:val="007804D9"/>
    <w:rsid w:val="00784151"/>
    <w:rsid w:val="00786897"/>
    <w:rsid w:val="00787833"/>
    <w:rsid w:val="007A597E"/>
    <w:rsid w:val="007B06F5"/>
    <w:rsid w:val="007B227F"/>
    <w:rsid w:val="007C0FDB"/>
    <w:rsid w:val="007C5358"/>
    <w:rsid w:val="007D3CE2"/>
    <w:rsid w:val="0081536B"/>
    <w:rsid w:val="0081589E"/>
    <w:rsid w:val="00817682"/>
    <w:rsid w:val="00822FB7"/>
    <w:rsid w:val="008461DA"/>
    <w:rsid w:val="0087600C"/>
    <w:rsid w:val="008842B9"/>
    <w:rsid w:val="008928A4"/>
    <w:rsid w:val="008A4B27"/>
    <w:rsid w:val="008B1207"/>
    <w:rsid w:val="008B5E07"/>
    <w:rsid w:val="008C1918"/>
    <w:rsid w:val="008D327C"/>
    <w:rsid w:val="008E0A3B"/>
    <w:rsid w:val="008E29E4"/>
    <w:rsid w:val="008E566C"/>
    <w:rsid w:val="008E6DF7"/>
    <w:rsid w:val="009310CF"/>
    <w:rsid w:val="00933690"/>
    <w:rsid w:val="009525E8"/>
    <w:rsid w:val="00952F04"/>
    <w:rsid w:val="009579C5"/>
    <w:rsid w:val="00961D72"/>
    <w:rsid w:val="009A08F9"/>
    <w:rsid w:val="009B0805"/>
    <w:rsid w:val="009B12BF"/>
    <w:rsid w:val="009C7675"/>
    <w:rsid w:val="009D2141"/>
    <w:rsid w:val="009D6053"/>
    <w:rsid w:val="009D65D4"/>
    <w:rsid w:val="009D70B0"/>
    <w:rsid w:val="009E0135"/>
    <w:rsid w:val="009E042C"/>
    <w:rsid w:val="009F5BE8"/>
    <w:rsid w:val="00A00252"/>
    <w:rsid w:val="00A04A22"/>
    <w:rsid w:val="00A10476"/>
    <w:rsid w:val="00A114D4"/>
    <w:rsid w:val="00A24DAF"/>
    <w:rsid w:val="00A33072"/>
    <w:rsid w:val="00A52253"/>
    <w:rsid w:val="00A53B21"/>
    <w:rsid w:val="00A5547E"/>
    <w:rsid w:val="00A56B63"/>
    <w:rsid w:val="00A63F3B"/>
    <w:rsid w:val="00A666D1"/>
    <w:rsid w:val="00A90503"/>
    <w:rsid w:val="00AA7E88"/>
    <w:rsid w:val="00AB5D9C"/>
    <w:rsid w:val="00AC56DC"/>
    <w:rsid w:val="00AD1F17"/>
    <w:rsid w:val="00B141C2"/>
    <w:rsid w:val="00B22388"/>
    <w:rsid w:val="00B225F5"/>
    <w:rsid w:val="00B5206C"/>
    <w:rsid w:val="00B52900"/>
    <w:rsid w:val="00B55ACA"/>
    <w:rsid w:val="00B94AEA"/>
    <w:rsid w:val="00B96E44"/>
    <w:rsid w:val="00BC04B9"/>
    <w:rsid w:val="00BE1F50"/>
    <w:rsid w:val="00C2034B"/>
    <w:rsid w:val="00C26089"/>
    <w:rsid w:val="00C266E6"/>
    <w:rsid w:val="00C33FE2"/>
    <w:rsid w:val="00C5171E"/>
    <w:rsid w:val="00C53412"/>
    <w:rsid w:val="00C57B73"/>
    <w:rsid w:val="00C61297"/>
    <w:rsid w:val="00C64733"/>
    <w:rsid w:val="00C766B4"/>
    <w:rsid w:val="00C83B5C"/>
    <w:rsid w:val="00C85E7D"/>
    <w:rsid w:val="00C8721A"/>
    <w:rsid w:val="00CA3CD4"/>
    <w:rsid w:val="00CA3DA1"/>
    <w:rsid w:val="00CA7093"/>
    <w:rsid w:val="00CC0C6A"/>
    <w:rsid w:val="00CC411C"/>
    <w:rsid w:val="00CF1ADC"/>
    <w:rsid w:val="00CF7864"/>
    <w:rsid w:val="00D1636B"/>
    <w:rsid w:val="00D16FD8"/>
    <w:rsid w:val="00D23235"/>
    <w:rsid w:val="00D26F3A"/>
    <w:rsid w:val="00D31FBB"/>
    <w:rsid w:val="00D32578"/>
    <w:rsid w:val="00D52E72"/>
    <w:rsid w:val="00D61DEC"/>
    <w:rsid w:val="00D62D72"/>
    <w:rsid w:val="00D62EED"/>
    <w:rsid w:val="00D63A62"/>
    <w:rsid w:val="00D63AEE"/>
    <w:rsid w:val="00D74D34"/>
    <w:rsid w:val="00D81BA9"/>
    <w:rsid w:val="00D905E4"/>
    <w:rsid w:val="00D91830"/>
    <w:rsid w:val="00D96BC1"/>
    <w:rsid w:val="00D96E64"/>
    <w:rsid w:val="00DB23D4"/>
    <w:rsid w:val="00DC11A2"/>
    <w:rsid w:val="00DC1A87"/>
    <w:rsid w:val="00DC3198"/>
    <w:rsid w:val="00DC44F4"/>
    <w:rsid w:val="00DD3CA9"/>
    <w:rsid w:val="00DE19D7"/>
    <w:rsid w:val="00DF1131"/>
    <w:rsid w:val="00DF1C30"/>
    <w:rsid w:val="00DF4FB9"/>
    <w:rsid w:val="00E10AA2"/>
    <w:rsid w:val="00E127BF"/>
    <w:rsid w:val="00E17202"/>
    <w:rsid w:val="00E20EB7"/>
    <w:rsid w:val="00E272AA"/>
    <w:rsid w:val="00E33145"/>
    <w:rsid w:val="00E63288"/>
    <w:rsid w:val="00E65E8A"/>
    <w:rsid w:val="00E77769"/>
    <w:rsid w:val="00E80CE6"/>
    <w:rsid w:val="00E972AD"/>
    <w:rsid w:val="00EB1512"/>
    <w:rsid w:val="00EB1B7B"/>
    <w:rsid w:val="00EC3F28"/>
    <w:rsid w:val="00EC5FFD"/>
    <w:rsid w:val="00ED41AA"/>
    <w:rsid w:val="00ED5A4F"/>
    <w:rsid w:val="00ED6F4A"/>
    <w:rsid w:val="00EE5CCC"/>
    <w:rsid w:val="00F21044"/>
    <w:rsid w:val="00F42EE5"/>
    <w:rsid w:val="00F6155E"/>
    <w:rsid w:val="00F64206"/>
    <w:rsid w:val="00F64683"/>
    <w:rsid w:val="00F8742F"/>
    <w:rsid w:val="00F94EC6"/>
    <w:rsid w:val="00F9573D"/>
    <w:rsid w:val="00FA19F1"/>
    <w:rsid w:val="00FB1B90"/>
    <w:rsid w:val="00FC0D45"/>
    <w:rsid w:val="00FC2503"/>
    <w:rsid w:val="00FE154C"/>
    <w:rsid w:val="00FE3784"/>
    <w:rsid w:val="00FE56C2"/>
    <w:rsid w:val="00FE6E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83D45"/>
  <w15:chartTrackingRefBased/>
  <w15:docId w15:val="{019C416D-DD09-486B-88E8-366E4932A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7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RM Bid Heading 2"/>
    <w:basedOn w:val="Normal"/>
    <w:next w:val="Normal"/>
    <w:link w:val="Heading2Char"/>
    <w:unhideWhenUsed/>
    <w:qFormat/>
    <w:rsid w:val="003507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07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07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07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07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07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07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07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735"/>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RM Bid Heading 2 Char"/>
    <w:basedOn w:val="DefaultParagraphFont"/>
    <w:link w:val="Heading2"/>
    <w:rsid w:val="003507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07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07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07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07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07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07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0735"/>
    <w:rPr>
      <w:rFonts w:eastAsiaTheme="majorEastAsia" w:cstheme="majorBidi"/>
      <w:color w:val="272727" w:themeColor="text1" w:themeTint="D8"/>
    </w:rPr>
  </w:style>
  <w:style w:type="paragraph" w:styleId="Title">
    <w:name w:val="Title"/>
    <w:basedOn w:val="Normal"/>
    <w:next w:val="Normal"/>
    <w:link w:val="TitleChar"/>
    <w:uiPriority w:val="10"/>
    <w:qFormat/>
    <w:rsid w:val="003507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7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7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07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7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50735"/>
    <w:rPr>
      <w:i/>
      <w:iCs/>
      <w:color w:val="404040" w:themeColor="text1" w:themeTint="BF"/>
    </w:rPr>
  </w:style>
  <w:style w:type="paragraph" w:styleId="ListParagraph">
    <w:name w:val="List Paragraph"/>
    <w:aliases w:val="Numbered Para 1,Dot pt,No Spacing1,List Paragraph Char Char Char,Indicator Text,Bullet Points,MAIN CONTENT,List Paragraph12,List Paragraph with spage"/>
    <w:basedOn w:val="Normal"/>
    <w:link w:val="ListParagraphChar"/>
    <w:uiPriority w:val="34"/>
    <w:qFormat/>
    <w:rsid w:val="00350735"/>
    <w:pPr>
      <w:ind w:left="720"/>
      <w:contextualSpacing/>
    </w:pPr>
  </w:style>
  <w:style w:type="character" w:styleId="IntenseEmphasis">
    <w:name w:val="Intense Emphasis"/>
    <w:basedOn w:val="DefaultParagraphFont"/>
    <w:uiPriority w:val="21"/>
    <w:qFormat/>
    <w:rsid w:val="00350735"/>
    <w:rPr>
      <w:i/>
      <w:iCs/>
      <w:color w:val="0F4761" w:themeColor="accent1" w:themeShade="BF"/>
    </w:rPr>
  </w:style>
  <w:style w:type="paragraph" w:styleId="IntenseQuote">
    <w:name w:val="Intense Quote"/>
    <w:basedOn w:val="Normal"/>
    <w:next w:val="Normal"/>
    <w:link w:val="IntenseQuoteChar"/>
    <w:uiPriority w:val="30"/>
    <w:qFormat/>
    <w:rsid w:val="003507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0735"/>
    <w:rPr>
      <w:i/>
      <w:iCs/>
      <w:color w:val="0F4761" w:themeColor="accent1" w:themeShade="BF"/>
    </w:rPr>
  </w:style>
  <w:style w:type="character" w:styleId="IntenseReference">
    <w:name w:val="Intense Reference"/>
    <w:basedOn w:val="DefaultParagraphFont"/>
    <w:uiPriority w:val="32"/>
    <w:qFormat/>
    <w:rsid w:val="00350735"/>
    <w:rPr>
      <w:b/>
      <w:bCs/>
      <w:smallCaps/>
      <w:color w:val="0F4761" w:themeColor="accent1" w:themeShade="BF"/>
      <w:spacing w:val="5"/>
    </w:rPr>
  </w:style>
  <w:style w:type="character" w:styleId="Hyperlink">
    <w:name w:val="Hyperlink"/>
    <w:basedOn w:val="DefaultParagraphFont"/>
    <w:uiPriority w:val="99"/>
    <w:unhideWhenUsed/>
    <w:rsid w:val="00E10AA2"/>
    <w:rPr>
      <w:color w:val="467886" w:themeColor="hyperlink"/>
      <w:u w:val="single"/>
    </w:rPr>
  </w:style>
  <w:style w:type="character" w:styleId="UnresolvedMention">
    <w:name w:val="Unresolved Mention"/>
    <w:basedOn w:val="DefaultParagraphFont"/>
    <w:uiPriority w:val="99"/>
    <w:semiHidden/>
    <w:unhideWhenUsed/>
    <w:rsid w:val="00E10AA2"/>
    <w:rPr>
      <w:color w:val="605E5C"/>
      <w:shd w:val="clear" w:color="auto" w:fill="E1DFDD"/>
    </w:rPr>
  </w:style>
  <w:style w:type="table" w:styleId="TableGrid">
    <w:name w:val="Table Grid"/>
    <w:basedOn w:val="TableNormal"/>
    <w:uiPriority w:val="39"/>
    <w:rsid w:val="001B7758"/>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Para 1 Char,Dot pt Char,No Spacing1 Char,List Paragraph Char Char Char Char,Indicator Text Char,Bullet Points Char,MAIN CONTENT Char,List Paragraph12 Char,List Paragraph with spage Char"/>
    <w:basedOn w:val="DefaultParagraphFont"/>
    <w:link w:val="ListParagraph"/>
    <w:uiPriority w:val="34"/>
    <w:rsid w:val="001B7758"/>
  </w:style>
  <w:style w:type="paragraph" w:styleId="Header">
    <w:name w:val="header"/>
    <w:basedOn w:val="Normal"/>
    <w:link w:val="HeaderChar"/>
    <w:uiPriority w:val="99"/>
    <w:unhideWhenUsed/>
    <w:rsid w:val="00B96E44"/>
    <w:pPr>
      <w:tabs>
        <w:tab w:val="center" w:pos="4513"/>
        <w:tab w:val="right" w:pos="9026"/>
      </w:tabs>
    </w:pPr>
  </w:style>
  <w:style w:type="character" w:customStyle="1" w:styleId="HeaderChar">
    <w:name w:val="Header Char"/>
    <w:basedOn w:val="DefaultParagraphFont"/>
    <w:link w:val="Header"/>
    <w:uiPriority w:val="99"/>
    <w:rsid w:val="00B96E44"/>
  </w:style>
  <w:style w:type="paragraph" w:styleId="Footer">
    <w:name w:val="footer"/>
    <w:basedOn w:val="Normal"/>
    <w:link w:val="FooterChar"/>
    <w:uiPriority w:val="99"/>
    <w:unhideWhenUsed/>
    <w:rsid w:val="00B96E44"/>
    <w:pPr>
      <w:tabs>
        <w:tab w:val="center" w:pos="4513"/>
        <w:tab w:val="right" w:pos="9026"/>
      </w:tabs>
    </w:pPr>
  </w:style>
  <w:style w:type="character" w:customStyle="1" w:styleId="FooterChar">
    <w:name w:val="Footer Char"/>
    <w:basedOn w:val="DefaultParagraphFont"/>
    <w:link w:val="Footer"/>
    <w:uiPriority w:val="99"/>
    <w:rsid w:val="00B96E44"/>
  </w:style>
  <w:style w:type="character" w:styleId="CommentReference">
    <w:name w:val="annotation reference"/>
    <w:basedOn w:val="DefaultParagraphFont"/>
    <w:uiPriority w:val="99"/>
    <w:semiHidden/>
    <w:unhideWhenUsed/>
    <w:rsid w:val="00DF1C30"/>
    <w:rPr>
      <w:sz w:val="16"/>
      <w:szCs w:val="16"/>
    </w:rPr>
  </w:style>
  <w:style w:type="paragraph" w:styleId="CommentText">
    <w:name w:val="annotation text"/>
    <w:basedOn w:val="Normal"/>
    <w:link w:val="CommentTextChar"/>
    <w:uiPriority w:val="99"/>
    <w:unhideWhenUsed/>
    <w:rsid w:val="00DF1C30"/>
    <w:rPr>
      <w:sz w:val="20"/>
      <w:szCs w:val="20"/>
    </w:rPr>
  </w:style>
  <w:style w:type="character" w:customStyle="1" w:styleId="CommentTextChar">
    <w:name w:val="Comment Text Char"/>
    <w:basedOn w:val="DefaultParagraphFont"/>
    <w:link w:val="CommentText"/>
    <w:uiPriority w:val="99"/>
    <w:rsid w:val="00DF1C30"/>
    <w:rPr>
      <w:sz w:val="20"/>
      <w:szCs w:val="20"/>
    </w:rPr>
  </w:style>
  <w:style w:type="paragraph" w:styleId="CommentSubject">
    <w:name w:val="annotation subject"/>
    <w:basedOn w:val="CommentText"/>
    <w:next w:val="CommentText"/>
    <w:link w:val="CommentSubjectChar"/>
    <w:uiPriority w:val="99"/>
    <w:semiHidden/>
    <w:unhideWhenUsed/>
    <w:rsid w:val="00DF1C30"/>
    <w:rPr>
      <w:b/>
      <w:bCs/>
    </w:rPr>
  </w:style>
  <w:style w:type="character" w:customStyle="1" w:styleId="CommentSubjectChar">
    <w:name w:val="Comment Subject Char"/>
    <w:basedOn w:val="CommentTextChar"/>
    <w:link w:val="CommentSubject"/>
    <w:uiPriority w:val="99"/>
    <w:semiHidden/>
    <w:rsid w:val="00DF1C30"/>
    <w:rPr>
      <w:b/>
      <w:bCs/>
      <w:sz w:val="20"/>
      <w:szCs w:val="20"/>
    </w:rPr>
  </w:style>
  <w:style w:type="paragraph" w:styleId="BodyText">
    <w:name w:val="Body Text"/>
    <w:basedOn w:val="Normal"/>
    <w:link w:val="BodyTextChar"/>
    <w:rsid w:val="00583691"/>
    <w:pPr>
      <w:spacing w:after="120"/>
      <w:jc w:val="both"/>
    </w:pPr>
    <w:rPr>
      <w:rFonts w:ascii="Times New Roman" w:eastAsia="Times New Roman" w:hAnsi="Times New Roman" w:cs="Times New Roman"/>
      <w:kern w:val="0"/>
      <w:sz w:val="20"/>
      <w:szCs w:val="20"/>
      <w:lang w:eastAsia="en-GB"/>
      <w14:ligatures w14:val="none"/>
    </w:rPr>
  </w:style>
  <w:style w:type="character" w:customStyle="1" w:styleId="BodyTextChar">
    <w:name w:val="Body Text Char"/>
    <w:basedOn w:val="DefaultParagraphFont"/>
    <w:link w:val="BodyText"/>
    <w:rsid w:val="00583691"/>
    <w:rPr>
      <w:rFonts w:ascii="Times New Roman" w:eastAsia="Times New Roman" w:hAnsi="Times New Roman" w:cs="Times New Roman"/>
      <w:kern w:val="0"/>
      <w:sz w:val="20"/>
      <w:szCs w:val="20"/>
      <w:lang w:eastAsia="en-GB"/>
      <w14:ligatures w14:val="none"/>
    </w:rPr>
  </w:style>
  <w:style w:type="paragraph" w:styleId="BodyTextIndent3">
    <w:name w:val="Body Text Indent 3"/>
    <w:basedOn w:val="Normal"/>
    <w:link w:val="BodyTextIndent3Char"/>
    <w:rsid w:val="00583691"/>
    <w:pPr>
      <w:ind w:left="711"/>
      <w:jc w:val="both"/>
    </w:pPr>
    <w:rPr>
      <w:rFonts w:ascii="Arial" w:eastAsia="Times New Roman" w:hAnsi="Arial" w:cs="Times New Roman"/>
      <w:kern w:val="0"/>
      <w:sz w:val="24"/>
      <w:szCs w:val="20"/>
      <w:lang w:eastAsia="en-GB"/>
      <w14:ligatures w14:val="none"/>
    </w:rPr>
  </w:style>
  <w:style w:type="character" w:customStyle="1" w:styleId="BodyTextIndent3Char">
    <w:name w:val="Body Text Indent 3 Char"/>
    <w:basedOn w:val="DefaultParagraphFont"/>
    <w:link w:val="BodyTextIndent3"/>
    <w:rsid w:val="00583691"/>
    <w:rPr>
      <w:rFonts w:ascii="Arial" w:eastAsia="Times New Roman" w:hAnsi="Arial" w:cs="Times New Roman"/>
      <w:kern w:val="0"/>
      <w:sz w:val="24"/>
      <w:szCs w:val="20"/>
      <w:lang w:eastAsia="en-GB"/>
      <w14:ligatures w14:val="none"/>
    </w:rPr>
  </w:style>
  <w:style w:type="paragraph" w:styleId="BodyTextIndent">
    <w:name w:val="Body Text Indent"/>
    <w:basedOn w:val="Normal"/>
    <w:link w:val="BodyTextIndentChar"/>
    <w:rsid w:val="00583691"/>
    <w:pPr>
      <w:spacing w:after="120"/>
      <w:ind w:left="283"/>
      <w:jc w:val="both"/>
    </w:pPr>
    <w:rPr>
      <w:rFonts w:ascii="Times New Roman" w:eastAsia="Times New Roman" w:hAnsi="Times New Roman" w:cs="Times New Roman"/>
      <w:kern w:val="0"/>
      <w:sz w:val="20"/>
      <w:szCs w:val="20"/>
      <w:lang w:eastAsia="en-GB"/>
      <w14:ligatures w14:val="none"/>
    </w:rPr>
  </w:style>
  <w:style w:type="character" w:customStyle="1" w:styleId="BodyTextIndentChar">
    <w:name w:val="Body Text Indent Char"/>
    <w:basedOn w:val="DefaultParagraphFont"/>
    <w:link w:val="BodyTextIndent"/>
    <w:rsid w:val="00583691"/>
    <w:rPr>
      <w:rFonts w:ascii="Times New Roman" w:eastAsia="Times New Roman" w:hAnsi="Times New Roman" w:cs="Times New Roman"/>
      <w:kern w:val="0"/>
      <w:sz w:val="20"/>
      <w:szCs w:val="20"/>
      <w:lang w:eastAsia="en-GB"/>
      <w14:ligatures w14:val="none"/>
    </w:rPr>
  </w:style>
  <w:style w:type="paragraph" w:styleId="BodyTextIndent2">
    <w:name w:val="Body Text Indent 2"/>
    <w:basedOn w:val="Normal"/>
    <w:link w:val="BodyTextIndent2Char"/>
    <w:rsid w:val="00583691"/>
    <w:pPr>
      <w:ind w:left="1420"/>
      <w:jc w:val="both"/>
    </w:pPr>
    <w:rPr>
      <w:rFonts w:ascii="Arial" w:eastAsia="Times New Roman" w:hAnsi="Arial" w:cs="Times New Roman"/>
      <w:kern w:val="0"/>
      <w:sz w:val="24"/>
      <w:szCs w:val="20"/>
      <w:lang w:eastAsia="en-GB"/>
      <w14:ligatures w14:val="none"/>
    </w:rPr>
  </w:style>
  <w:style w:type="character" w:customStyle="1" w:styleId="BodyTextIndent2Char">
    <w:name w:val="Body Text Indent 2 Char"/>
    <w:basedOn w:val="DefaultParagraphFont"/>
    <w:link w:val="BodyTextIndent2"/>
    <w:rsid w:val="00583691"/>
    <w:rPr>
      <w:rFonts w:ascii="Arial" w:eastAsia="Times New Roman" w:hAnsi="Arial" w:cs="Times New Roman"/>
      <w:kern w:val="0"/>
      <w:sz w:val="24"/>
      <w:szCs w:val="20"/>
      <w:lang w:eastAsia="en-GB"/>
      <w14:ligatures w14:val="none"/>
    </w:rPr>
  </w:style>
  <w:style w:type="paragraph" w:customStyle="1" w:styleId="general2">
    <w:name w:val="general2"/>
    <w:basedOn w:val="Normal"/>
    <w:rsid w:val="00583691"/>
    <w:pPr>
      <w:spacing w:line="288" w:lineRule="atLeast"/>
      <w:ind w:left="567"/>
      <w:jc w:val="both"/>
    </w:pPr>
    <w:rPr>
      <w:rFonts w:ascii="Arial" w:eastAsia="Times New Roman" w:hAnsi="Arial" w:cs="Arial"/>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h-AnnRichardson\CRESCENT%20PURCHASING%20LTD\CPC%20Consulting%20-%20Documents\TES\Procurement%20Templates\1.%20ACT-Procurement%20Act%202023\3.%20Procure\2a.%20Below%20Threshold%20ITT%20(with%20selection)\Invitation%20to%20Tend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155b9f6-860a-4047-a3a4-80b086de82cc">
      <Terms xmlns="http://schemas.microsoft.com/office/infopath/2007/PartnerControls"/>
    </lcf76f155ced4ddcb4097134ff3c332f>
    <TaxCatchAll xmlns="88af7924-c5ef-49d8-adcc-76d4766852ff" xsi:nil="true"/>
    <MigrationWizIdPermissionLevels xmlns="9155b9f6-860a-4047-a3a4-80b086de82cc" xsi:nil="true"/>
    <MigrationWizIdDocumentLibraryPermissions xmlns="9155b9f6-860a-4047-a3a4-80b086de82cc" xsi:nil="true"/>
    <MigrationWizId xmlns="9155b9f6-860a-4047-a3a4-80b086de82cc" xsi:nil="true"/>
    <MigrationWizIdSecurityGroups xmlns="9155b9f6-860a-4047-a3a4-80b086de82cc" xsi:nil="true"/>
    <MigrationWizIdPermissions xmlns="9155b9f6-860a-4047-a3a4-80b086de82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E244670B39B94C839B788D272EFE22" ma:contentTypeVersion="25" ma:contentTypeDescription="Create a new document." ma:contentTypeScope="" ma:versionID="6f8d7e92759aa3eb35e0a9267651cecf">
  <xsd:schema xmlns:xsd="http://www.w3.org/2001/XMLSchema" xmlns:xs="http://www.w3.org/2001/XMLSchema" xmlns:p="http://schemas.microsoft.com/office/2006/metadata/properties" xmlns:ns1="http://schemas.microsoft.com/sharepoint/v3" xmlns:ns2="9155b9f6-860a-4047-a3a4-80b086de82cc" xmlns:ns3="88af7924-c5ef-49d8-adcc-76d4766852ff" targetNamespace="http://schemas.microsoft.com/office/2006/metadata/properties" ma:root="true" ma:fieldsID="9855f9ba4e794f1ae168e6f1550f0e34" ns1:_="" ns2:_="" ns3:_="">
    <xsd:import namespace="http://schemas.microsoft.com/sharepoint/v3"/>
    <xsd:import namespace="9155b9f6-860a-4047-a3a4-80b086de82cc"/>
    <xsd:import namespace="88af7924-c5ef-49d8-adcc-76d4766852ff"/>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55b9f6-860a-4047-a3a4-80b086de82c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6adb0da-a065-48c5-9de8-ed35d780ce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af7924-c5ef-49d8-adcc-76d4766852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61bf2f8f-a30b-44e6-b4c7-3a3993dea8cb}" ma:internalName="TaxCatchAll" ma:showField="CatchAllData" ma:web="88af7924-c5ef-49d8-adcc-76d476685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397102-6129-41F1-98BD-3E6EEC101083}">
  <ds:schemaRefs>
    <ds:schemaRef ds:uri="http://schemas.microsoft.com/office/2006/metadata/properties"/>
    <ds:schemaRef ds:uri="http://schemas.microsoft.com/office/infopath/2007/PartnerControls"/>
    <ds:schemaRef ds:uri="http://schemas.microsoft.com/sharepoint/v3"/>
    <ds:schemaRef ds:uri="9155b9f6-860a-4047-a3a4-80b086de82cc"/>
    <ds:schemaRef ds:uri="88af7924-c5ef-49d8-adcc-76d4766852ff"/>
  </ds:schemaRefs>
</ds:datastoreItem>
</file>

<file path=customXml/itemProps2.xml><?xml version="1.0" encoding="utf-8"?>
<ds:datastoreItem xmlns:ds="http://schemas.openxmlformats.org/officeDocument/2006/customXml" ds:itemID="{0C25B997-F8C9-406F-9476-A631BE1D2437}">
  <ds:schemaRefs>
    <ds:schemaRef ds:uri="http://schemas.microsoft.com/sharepoint/v3/contenttype/forms"/>
  </ds:schemaRefs>
</ds:datastoreItem>
</file>

<file path=customXml/itemProps3.xml><?xml version="1.0" encoding="utf-8"?>
<ds:datastoreItem xmlns:ds="http://schemas.openxmlformats.org/officeDocument/2006/customXml" ds:itemID="{EBE7E600-A2B3-476F-8FE9-6BFCB74EE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55b9f6-860a-4047-a3a4-80b086de82cc"/>
    <ds:schemaRef ds:uri="88af7924-c5ef-49d8-adcc-76d476685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Invitation to Tender</Template>
  <TotalTime>9</TotalTime>
  <Pages>4</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Leah-Ann Richardson</dc:creator>
  <cp:keywords/>
  <dc:description/>
  <cp:lastModifiedBy>Leah-Ann Richardson</cp:lastModifiedBy>
  <cp:revision>23</cp:revision>
  <dcterms:created xsi:type="dcterms:W3CDTF">2025-04-15T09:36:00Z</dcterms:created>
  <dcterms:modified xsi:type="dcterms:W3CDTF">2025-05-08T07:15:00Z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0c9547-2c42-4386-99e4-9fe57b352a4a_Enabled">
    <vt:lpwstr>true</vt:lpwstr>
  </property>
  <property fmtid="{D5CDD505-2E9C-101B-9397-08002B2CF9AE}" pid="3" name="MSIP_Label_bf0c9547-2c42-4386-99e4-9fe57b352a4a_SetDate">
    <vt:lpwstr>2024-05-23T14:17:14Z</vt:lpwstr>
  </property>
  <property fmtid="{D5CDD505-2E9C-101B-9397-08002B2CF9AE}" pid="4" name="MSIP_Label_bf0c9547-2c42-4386-99e4-9fe57b352a4a_Method">
    <vt:lpwstr>Standard</vt:lpwstr>
  </property>
  <property fmtid="{D5CDD505-2E9C-101B-9397-08002B2CF9AE}" pid="5" name="MSIP_Label_bf0c9547-2c42-4386-99e4-9fe57b352a4a_Name">
    <vt:lpwstr>defa4170-0d19-0005-0004-bc88714345d2</vt:lpwstr>
  </property>
  <property fmtid="{D5CDD505-2E9C-101B-9397-08002B2CF9AE}" pid="6" name="MSIP_Label_bf0c9547-2c42-4386-99e4-9fe57b352a4a_SiteId">
    <vt:lpwstr>6c9b9994-2d98-4e2c-8452-1288f5cc4f3a</vt:lpwstr>
  </property>
  <property fmtid="{D5CDD505-2E9C-101B-9397-08002B2CF9AE}" pid="7" name="MSIP_Label_bf0c9547-2c42-4386-99e4-9fe57b352a4a_ActionId">
    <vt:lpwstr>18be06f6-4aa3-4f21-957d-14a32ba1b581</vt:lpwstr>
  </property>
  <property fmtid="{D5CDD505-2E9C-101B-9397-08002B2CF9AE}" pid="8" name="MSIP_Label_bf0c9547-2c42-4386-99e4-9fe57b352a4a_ContentBits">
    <vt:lpwstr>0</vt:lpwstr>
  </property>
  <property fmtid="{D5CDD505-2E9C-101B-9397-08002B2CF9AE}" pid="9" name="ContentTypeId">
    <vt:lpwstr>0x010100AEE244670B39B94C839B788D272EFE22</vt:lpwstr>
  </property>
  <property fmtid="{D5CDD505-2E9C-101B-9397-08002B2CF9AE}" pid="10" name="MediaServiceImageTags">
    <vt:lpwstr/>
  </property>
</Properties>
</file>