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A7B7" w14:textId="77777777" w:rsidR="0062482C" w:rsidRDefault="0062482C">
      <w:pPr>
        <w:pStyle w:val="BodyText"/>
        <w:rPr>
          <w:rFonts w:ascii="Times New Roman"/>
        </w:rPr>
      </w:pPr>
    </w:p>
    <w:p w14:paraId="15890481" w14:textId="77777777" w:rsidR="0062482C" w:rsidRDefault="0062482C">
      <w:pPr>
        <w:pStyle w:val="BodyText"/>
        <w:rPr>
          <w:rFonts w:ascii="Times New Roman"/>
        </w:rPr>
      </w:pPr>
    </w:p>
    <w:p w14:paraId="447E875B" w14:textId="77777777" w:rsidR="0062482C" w:rsidRDefault="0062482C">
      <w:pPr>
        <w:pStyle w:val="BodyText"/>
        <w:rPr>
          <w:rFonts w:ascii="Times New Roman"/>
        </w:rPr>
      </w:pPr>
    </w:p>
    <w:p w14:paraId="451B7444" w14:textId="77777777" w:rsidR="0062482C" w:rsidRDefault="0062482C">
      <w:pPr>
        <w:pStyle w:val="BodyText"/>
        <w:rPr>
          <w:rFonts w:ascii="Times New Roman"/>
        </w:rPr>
      </w:pPr>
    </w:p>
    <w:p w14:paraId="4948361C" w14:textId="77777777" w:rsidR="0062482C" w:rsidRDefault="0062482C">
      <w:pPr>
        <w:pStyle w:val="BodyText"/>
        <w:rPr>
          <w:rFonts w:ascii="Times New Roman"/>
        </w:rPr>
      </w:pPr>
    </w:p>
    <w:p w14:paraId="7250AF1A" w14:textId="77777777" w:rsidR="0062482C" w:rsidRDefault="0062482C">
      <w:pPr>
        <w:pStyle w:val="BodyText"/>
        <w:rPr>
          <w:rFonts w:ascii="Times New Roman"/>
        </w:rPr>
      </w:pPr>
    </w:p>
    <w:p w14:paraId="1C5A7DF8" w14:textId="77777777" w:rsidR="0062482C" w:rsidRDefault="0062482C">
      <w:pPr>
        <w:pStyle w:val="BodyText"/>
        <w:rPr>
          <w:rFonts w:ascii="Times New Roman"/>
        </w:rPr>
      </w:pPr>
    </w:p>
    <w:p w14:paraId="569F60F1" w14:textId="77777777" w:rsidR="0062482C" w:rsidRDefault="0062482C">
      <w:pPr>
        <w:pStyle w:val="BodyText"/>
        <w:rPr>
          <w:rFonts w:ascii="Times New Roman"/>
        </w:rPr>
      </w:pPr>
    </w:p>
    <w:p w14:paraId="3B56F330" w14:textId="77777777" w:rsidR="0062482C" w:rsidRDefault="0062482C">
      <w:pPr>
        <w:pStyle w:val="BodyText"/>
        <w:rPr>
          <w:rFonts w:ascii="Times New Roman"/>
        </w:rPr>
      </w:pPr>
    </w:p>
    <w:p w14:paraId="11BC5906" w14:textId="77777777" w:rsidR="0062482C" w:rsidRDefault="0062482C">
      <w:pPr>
        <w:pStyle w:val="BodyText"/>
        <w:rPr>
          <w:rFonts w:ascii="Times New Roman"/>
        </w:rPr>
      </w:pPr>
    </w:p>
    <w:p w14:paraId="5629CBC7" w14:textId="77777777" w:rsidR="0062482C" w:rsidRDefault="0062482C">
      <w:pPr>
        <w:pStyle w:val="BodyText"/>
        <w:rPr>
          <w:rFonts w:ascii="Times New Roman"/>
        </w:rPr>
      </w:pPr>
    </w:p>
    <w:p w14:paraId="1C7B813E" w14:textId="77777777" w:rsidR="0062482C" w:rsidRDefault="0062482C">
      <w:pPr>
        <w:pStyle w:val="BodyText"/>
        <w:rPr>
          <w:rFonts w:ascii="Times New Roman"/>
        </w:rPr>
      </w:pPr>
    </w:p>
    <w:p w14:paraId="4919D9E0" w14:textId="77777777" w:rsidR="0062482C" w:rsidRDefault="0062482C">
      <w:pPr>
        <w:pStyle w:val="BodyText"/>
        <w:rPr>
          <w:rFonts w:ascii="Times New Roman"/>
          <w:sz w:val="23"/>
        </w:rPr>
      </w:pPr>
    </w:p>
    <w:p w14:paraId="7FC8429C" w14:textId="77777777" w:rsidR="0062482C" w:rsidRPr="00690042" w:rsidRDefault="00604F3C">
      <w:pPr>
        <w:pStyle w:val="BodyText"/>
        <w:ind w:left="2606" w:right="2750"/>
        <w:jc w:val="center"/>
        <w:rPr>
          <w:b/>
          <w:bCs/>
          <w:sz w:val="28"/>
          <w:szCs w:val="28"/>
        </w:rPr>
      </w:pPr>
      <w:r w:rsidRPr="00690042">
        <w:rPr>
          <w:b/>
          <w:bCs/>
          <w:sz w:val="28"/>
          <w:szCs w:val="28"/>
        </w:rPr>
        <w:t>Mid</w:t>
      </w:r>
      <w:r w:rsidRPr="00690042">
        <w:rPr>
          <w:b/>
          <w:bCs/>
          <w:spacing w:val="-8"/>
          <w:sz w:val="28"/>
          <w:szCs w:val="28"/>
        </w:rPr>
        <w:t xml:space="preserve"> </w:t>
      </w:r>
      <w:r w:rsidRPr="00690042">
        <w:rPr>
          <w:b/>
          <w:bCs/>
          <w:sz w:val="28"/>
          <w:szCs w:val="28"/>
        </w:rPr>
        <w:t>Cheshire</w:t>
      </w:r>
      <w:r w:rsidRPr="00690042">
        <w:rPr>
          <w:b/>
          <w:bCs/>
          <w:spacing w:val="-8"/>
          <w:sz w:val="28"/>
          <w:szCs w:val="28"/>
        </w:rPr>
        <w:t xml:space="preserve"> </w:t>
      </w:r>
      <w:r w:rsidRPr="00690042">
        <w:rPr>
          <w:b/>
          <w:bCs/>
          <w:sz w:val="28"/>
          <w:szCs w:val="28"/>
        </w:rPr>
        <w:t>Hospitals</w:t>
      </w:r>
      <w:r w:rsidRPr="00690042">
        <w:rPr>
          <w:b/>
          <w:bCs/>
          <w:spacing w:val="-7"/>
          <w:sz w:val="28"/>
          <w:szCs w:val="28"/>
        </w:rPr>
        <w:t xml:space="preserve"> </w:t>
      </w:r>
      <w:r w:rsidRPr="00690042">
        <w:rPr>
          <w:b/>
          <w:bCs/>
          <w:sz w:val="28"/>
          <w:szCs w:val="28"/>
        </w:rPr>
        <w:t>NHS</w:t>
      </w:r>
      <w:r w:rsidRPr="00690042">
        <w:rPr>
          <w:b/>
          <w:bCs/>
          <w:spacing w:val="-9"/>
          <w:sz w:val="28"/>
          <w:szCs w:val="28"/>
        </w:rPr>
        <w:t xml:space="preserve"> </w:t>
      </w:r>
      <w:r w:rsidRPr="00690042">
        <w:rPr>
          <w:b/>
          <w:bCs/>
          <w:sz w:val="28"/>
          <w:szCs w:val="28"/>
        </w:rPr>
        <w:t>Foundation</w:t>
      </w:r>
      <w:r w:rsidRPr="00690042">
        <w:rPr>
          <w:b/>
          <w:bCs/>
          <w:spacing w:val="-7"/>
          <w:sz w:val="28"/>
          <w:szCs w:val="28"/>
        </w:rPr>
        <w:t xml:space="preserve"> </w:t>
      </w:r>
      <w:r w:rsidRPr="00690042">
        <w:rPr>
          <w:b/>
          <w:bCs/>
          <w:spacing w:val="-2"/>
          <w:sz w:val="28"/>
          <w:szCs w:val="28"/>
        </w:rPr>
        <w:t>Trust</w:t>
      </w:r>
    </w:p>
    <w:p w14:paraId="40B04B84" w14:textId="77777777" w:rsidR="0062482C" w:rsidRPr="00690042" w:rsidRDefault="0062482C">
      <w:pPr>
        <w:pStyle w:val="BodyText"/>
        <w:rPr>
          <w:b/>
          <w:bCs/>
          <w:sz w:val="28"/>
          <w:szCs w:val="28"/>
        </w:rPr>
      </w:pPr>
    </w:p>
    <w:p w14:paraId="464DCFB5" w14:textId="77777777" w:rsidR="0062482C" w:rsidRPr="00690042" w:rsidRDefault="0062482C">
      <w:pPr>
        <w:pStyle w:val="BodyText"/>
        <w:rPr>
          <w:b/>
          <w:bCs/>
          <w:sz w:val="28"/>
          <w:szCs w:val="28"/>
        </w:rPr>
      </w:pPr>
    </w:p>
    <w:p w14:paraId="32263AE8" w14:textId="77777777" w:rsidR="0062482C" w:rsidRPr="00690042" w:rsidRDefault="0062482C">
      <w:pPr>
        <w:pStyle w:val="BodyText"/>
        <w:spacing w:before="9"/>
        <w:rPr>
          <w:b/>
          <w:bCs/>
          <w:sz w:val="28"/>
          <w:szCs w:val="28"/>
        </w:rPr>
      </w:pPr>
    </w:p>
    <w:p w14:paraId="7FAE9C30" w14:textId="2EDC9100" w:rsidR="0062482C" w:rsidRPr="00690042" w:rsidRDefault="0084201A">
      <w:pPr>
        <w:pStyle w:val="BodyText"/>
        <w:ind w:left="175" w:right="317"/>
        <w:jc w:val="center"/>
        <w:rPr>
          <w:b/>
          <w:bCs/>
          <w:sz w:val="28"/>
          <w:szCs w:val="28"/>
        </w:rPr>
      </w:pPr>
      <w:r>
        <w:rPr>
          <w:b/>
          <w:bCs/>
          <w:sz w:val="28"/>
          <w:szCs w:val="28"/>
        </w:rPr>
        <w:t xml:space="preserve">Social Value Strategic Advisor </w:t>
      </w:r>
      <w:r w:rsidR="004A19B8">
        <w:rPr>
          <w:b/>
          <w:bCs/>
          <w:sz w:val="28"/>
          <w:szCs w:val="28"/>
        </w:rPr>
        <w:t>for H</w:t>
      </w:r>
      <w:r w:rsidR="00690042" w:rsidRPr="00690042">
        <w:rPr>
          <w:b/>
          <w:bCs/>
          <w:spacing w:val="-3"/>
          <w:sz w:val="28"/>
          <w:szCs w:val="28"/>
        </w:rPr>
        <w:t>ealthier Futures</w:t>
      </w:r>
    </w:p>
    <w:p w14:paraId="68AAC955" w14:textId="77777777" w:rsidR="0062482C" w:rsidRPr="00690042" w:rsidRDefault="0062482C">
      <w:pPr>
        <w:pStyle w:val="BodyText"/>
        <w:rPr>
          <w:b/>
          <w:bCs/>
          <w:sz w:val="28"/>
          <w:szCs w:val="28"/>
        </w:rPr>
      </w:pPr>
    </w:p>
    <w:p w14:paraId="7AFAB14B" w14:textId="77777777" w:rsidR="0062482C" w:rsidRPr="00690042" w:rsidRDefault="0062482C">
      <w:pPr>
        <w:pStyle w:val="BodyText"/>
        <w:rPr>
          <w:b/>
          <w:bCs/>
          <w:sz w:val="28"/>
          <w:szCs w:val="28"/>
        </w:rPr>
      </w:pPr>
    </w:p>
    <w:p w14:paraId="7E708E44" w14:textId="77777777" w:rsidR="0062482C" w:rsidRPr="00690042" w:rsidRDefault="0062482C">
      <w:pPr>
        <w:pStyle w:val="BodyText"/>
        <w:spacing w:before="5"/>
        <w:rPr>
          <w:b/>
          <w:bCs/>
          <w:sz w:val="28"/>
          <w:szCs w:val="28"/>
        </w:rPr>
      </w:pPr>
    </w:p>
    <w:p w14:paraId="3F0EC901" w14:textId="5048D6E3" w:rsidR="0062482C" w:rsidRPr="00690042" w:rsidRDefault="00604F3C">
      <w:pPr>
        <w:pStyle w:val="BodyText"/>
        <w:ind w:left="174" w:right="317"/>
        <w:jc w:val="center"/>
        <w:rPr>
          <w:b/>
          <w:bCs/>
          <w:sz w:val="28"/>
          <w:szCs w:val="28"/>
        </w:rPr>
      </w:pPr>
      <w:r w:rsidRPr="00690042">
        <w:rPr>
          <w:b/>
          <w:bCs/>
          <w:sz w:val="28"/>
          <w:szCs w:val="28"/>
        </w:rPr>
        <w:t>Atamis</w:t>
      </w:r>
      <w:r w:rsidRPr="00690042">
        <w:rPr>
          <w:b/>
          <w:bCs/>
          <w:spacing w:val="-9"/>
          <w:sz w:val="28"/>
          <w:szCs w:val="28"/>
        </w:rPr>
        <w:t xml:space="preserve"> </w:t>
      </w:r>
      <w:r w:rsidRPr="00690042">
        <w:rPr>
          <w:b/>
          <w:bCs/>
          <w:sz w:val="28"/>
          <w:szCs w:val="28"/>
        </w:rPr>
        <w:t>Reference</w:t>
      </w:r>
      <w:r w:rsidRPr="00690042">
        <w:rPr>
          <w:b/>
          <w:bCs/>
          <w:spacing w:val="-9"/>
          <w:sz w:val="28"/>
          <w:szCs w:val="28"/>
        </w:rPr>
        <w:t xml:space="preserve"> </w:t>
      </w:r>
      <w:r w:rsidRPr="00690042">
        <w:rPr>
          <w:b/>
          <w:bCs/>
          <w:sz w:val="28"/>
          <w:szCs w:val="28"/>
        </w:rPr>
        <w:t>Number:</w:t>
      </w:r>
      <w:r w:rsidRPr="00690042">
        <w:rPr>
          <w:b/>
          <w:bCs/>
          <w:spacing w:val="-9"/>
          <w:sz w:val="28"/>
          <w:szCs w:val="28"/>
        </w:rPr>
        <w:t xml:space="preserve"> </w:t>
      </w:r>
      <w:r w:rsidRPr="00690042">
        <w:rPr>
          <w:b/>
          <w:bCs/>
          <w:spacing w:val="-2"/>
          <w:sz w:val="28"/>
          <w:szCs w:val="28"/>
        </w:rPr>
        <w:t>C</w:t>
      </w:r>
      <w:r w:rsidR="0084201A">
        <w:rPr>
          <w:b/>
          <w:bCs/>
          <w:spacing w:val="-2"/>
          <w:sz w:val="28"/>
          <w:szCs w:val="28"/>
        </w:rPr>
        <w:t>425403</w:t>
      </w:r>
    </w:p>
    <w:p w14:paraId="35420068" w14:textId="77777777" w:rsidR="0062482C" w:rsidRPr="00690042" w:rsidRDefault="0062482C">
      <w:pPr>
        <w:pStyle w:val="BodyText"/>
        <w:rPr>
          <w:b/>
          <w:bCs/>
          <w:sz w:val="28"/>
          <w:szCs w:val="28"/>
        </w:rPr>
      </w:pPr>
    </w:p>
    <w:p w14:paraId="38B38DB3" w14:textId="77777777" w:rsidR="0062482C" w:rsidRPr="00690042" w:rsidRDefault="0062482C">
      <w:pPr>
        <w:pStyle w:val="BodyText"/>
        <w:spacing w:before="9"/>
        <w:rPr>
          <w:b/>
          <w:bCs/>
          <w:sz w:val="28"/>
          <w:szCs w:val="28"/>
        </w:rPr>
      </w:pPr>
    </w:p>
    <w:p w14:paraId="420A6B98" w14:textId="77777777" w:rsidR="0062482C" w:rsidRPr="00690042" w:rsidRDefault="0062482C">
      <w:pPr>
        <w:pStyle w:val="BodyText"/>
        <w:rPr>
          <w:b/>
          <w:bCs/>
          <w:sz w:val="28"/>
          <w:szCs w:val="28"/>
        </w:rPr>
      </w:pPr>
    </w:p>
    <w:p w14:paraId="2043C6E5" w14:textId="77777777" w:rsidR="00C9128B" w:rsidRDefault="00C9128B">
      <w:pPr>
        <w:spacing w:before="134"/>
        <w:ind w:left="174" w:right="317"/>
        <w:jc w:val="center"/>
        <w:rPr>
          <w:b/>
          <w:bCs/>
          <w:sz w:val="28"/>
          <w:szCs w:val="28"/>
        </w:rPr>
      </w:pPr>
      <w:r>
        <w:rPr>
          <w:b/>
          <w:bCs/>
          <w:sz w:val="28"/>
          <w:szCs w:val="28"/>
        </w:rPr>
        <w:t>ABOUT THE PROCUREMENT</w:t>
      </w:r>
    </w:p>
    <w:p w14:paraId="578C40F0" w14:textId="5F677D6E" w:rsidR="0062482C" w:rsidRPr="00690042" w:rsidRDefault="00604F3C">
      <w:pPr>
        <w:spacing w:before="134"/>
        <w:ind w:left="174" w:right="317"/>
        <w:jc w:val="center"/>
        <w:rPr>
          <w:b/>
          <w:bCs/>
          <w:sz w:val="28"/>
          <w:szCs w:val="28"/>
        </w:rPr>
      </w:pPr>
      <w:r w:rsidRPr="00690042">
        <w:rPr>
          <w:b/>
          <w:bCs/>
          <w:sz w:val="28"/>
          <w:szCs w:val="28"/>
        </w:rPr>
        <w:t>INSTRUCTIONS</w:t>
      </w:r>
      <w:r w:rsidRPr="00690042">
        <w:rPr>
          <w:b/>
          <w:bCs/>
          <w:spacing w:val="-9"/>
          <w:sz w:val="28"/>
          <w:szCs w:val="28"/>
        </w:rPr>
        <w:t xml:space="preserve"> </w:t>
      </w:r>
      <w:r w:rsidRPr="00690042">
        <w:rPr>
          <w:b/>
          <w:bCs/>
          <w:sz w:val="28"/>
          <w:szCs w:val="28"/>
        </w:rPr>
        <w:t>AND</w:t>
      </w:r>
      <w:r w:rsidRPr="00690042">
        <w:rPr>
          <w:b/>
          <w:bCs/>
          <w:spacing w:val="-8"/>
          <w:sz w:val="28"/>
          <w:szCs w:val="28"/>
        </w:rPr>
        <w:t xml:space="preserve"> </w:t>
      </w:r>
      <w:r w:rsidRPr="00690042">
        <w:rPr>
          <w:b/>
          <w:bCs/>
          <w:spacing w:val="-2"/>
          <w:sz w:val="28"/>
          <w:szCs w:val="28"/>
        </w:rPr>
        <w:t>INFORMATION</w:t>
      </w:r>
    </w:p>
    <w:p w14:paraId="7D500A5A" w14:textId="77777777" w:rsidR="00D56403" w:rsidRDefault="00D56403" w:rsidP="00D56403">
      <w:pPr>
        <w:pStyle w:val="BodyText"/>
        <w:spacing w:before="169"/>
        <w:ind w:left="175" w:right="317"/>
        <w:jc w:val="center"/>
        <w:rPr>
          <w:b/>
          <w:bCs/>
          <w:sz w:val="28"/>
          <w:szCs w:val="28"/>
        </w:rPr>
      </w:pPr>
    </w:p>
    <w:p w14:paraId="1D9D95F1" w14:textId="3762E86A" w:rsidR="00D56403" w:rsidRPr="00690042" w:rsidRDefault="00D56403" w:rsidP="00D56403">
      <w:pPr>
        <w:pStyle w:val="BodyText"/>
        <w:spacing w:before="169"/>
        <w:ind w:left="175" w:right="317"/>
        <w:rPr>
          <w:b/>
          <w:bCs/>
          <w:sz w:val="28"/>
          <w:szCs w:val="28"/>
        </w:rPr>
      </w:pPr>
      <w:r w:rsidRPr="00690042">
        <w:rPr>
          <w:b/>
          <w:bCs/>
          <w:sz w:val="28"/>
          <w:szCs w:val="28"/>
        </w:rPr>
        <w:t>Deadline</w:t>
      </w:r>
      <w:r w:rsidRPr="00690042">
        <w:rPr>
          <w:b/>
          <w:bCs/>
          <w:spacing w:val="-6"/>
          <w:sz w:val="28"/>
          <w:szCs w:val="28"/>
        </w:rPr>
        <w:t xml:space="preserve"> </w:t>
      </w:r>
      <w:r w:rsidRPr="00690042">
        <w:rPr>
          <w:b/>
          <w:bCs/>
          <w:sz w:val="28"/>
          <w:szCs w:val="28"/>
        </w:rPr>
        <w:t>for</w:t>
      </w:r>
      <w:r w:rsidRPr="00690042">
        <w:rPr>
          <w:b/>
          <w:bCs/>
          <w:spacing w:val="-5"/>
          <w:sz w:val="28"/>
          <w:szCs w:val="28"/>
        </w:rPr>
        <w:t xml:space="preserve"> </w:t>
      </w:r>
      <w:r>
        <w:rPr>
          <w:b/>
          <w:bCs/>
          <w:spacing w:val="-5"/>
          <w:sz w:val="28"/>
          <w:szCs w:val="28"/>
        </w:rPr>
        <w:t>applications</w:t>
      </w:r>
      <w:r w:rsidRPr="00690042">
        <w:rPr>
          <w:b/>
          <w:bCs/>
          <w:sz w:val="28"/>
          <w:szCs w:val="28"/>
        </w:rPr>
        <w:t>:</w:t>
      </w:r>
      <w:r w:rsidRPr="00690042">
        <w:rPr>
          <w:b/>
          <w:bCs/>
          <w:spacing w:val="-6"/>
          <w:sz w:val="28"/>
          <w:szCs w:val="28"/>
        </w:rPr>
        <w:t xml:space="preserve"> </w:t>
      </w:r>
      <w:r w:rsidRPr="00690042">
        <w:rPr>
          <w:b/>
          <w:bCs/>
          <w:sz w:val="28"/>
          <w:szCs w:val="28"/>
        </w:rPr>
        <w:t>12:00</w:t>
      </w:r>
      <w:r w:rsidRPr="00690042">
        <w:rPr>
          <w:b/>
          <w:bCs/>
          <w:spacing w:val="-5"/>
          <w:sz w:val="28"/>
          <w:szCs w:val="28"/>
        </w:rPr>
        <w:t xml:space="preserve"> </w:t>
      </w:r>
      <w:r w:rsidRPr="00690042">
        <w:rPr>
          <w:b/>
          <w:bCs/>
          <w:sz w:val="28"/>
          <w:szCs w:val="28"/>
        </w:rPr>
        <w:t>noon</w:t>
      </w:r>
      <w:r>
        <w:rPr>
          <w:b/>
          <w:bCs/>
          <w:sz w:val="28"/>
          <w:szCs w:val="28"/>
        </w:rPr>
        <w:t xml:space="preserve"> on </w:t>
      </w:r>
      <w:r w:rsidR="00F4612B">
        <w:rPr>
          <w:b/>
          <w:bCs/>
          <w:sz w:val="28"/>
          <w:szCs w:val="28"/>
        </w:rPr>
        <w:t xml:space="preserve">Wednesday </w:t>
      </w:r>
      <w:r w:rsidR="001454E4">
        <w:rPr>
          <w:b/>
          <w:bCs/>
          <w:sz w:val="28"/>
          <w:szCs w:val="28"/>
        </w:rPr>
        <w:t>2</w:t>
      </w:r>
      <w:r w:rsidR="00F4612B">
        <w:rPr>
          <w:b/>
          <w:bCs/>
          <w:sz w:val="28"/>
          <w:szCs w:val="28"/>
        </w:rPr>
        <w:t>5</w:t>
      </w:r>
      <w:r w:rsidR="001454E4">
        <w:rPr>
          <w:b/>
          <w:bCs/>
          <w:sz w:val="28"/>
          <w:szCs w:val="28"/>
        </w:rPr>
        <w:t xml:space="preserve"> March </w:t>
      </w:r>
      <w:r>
        <w:rPr>
          <w:b/>
          <w:bCs/>
          <w:sz w:val="28"/>
          <w:szCs w:val="28"/>
        </w:rPr>
        <w:t>2026</w:t>
      </w:r>
    </w:p>
    <w:p w14:paraId="3AA41DFD" w14:textId="77777777" w:rsidR="0062482C" w:rsidRDefault="0062482C">
      <w:pPr>
        <w:jc w:val="center"/>
        <w:rPr>
          <w:sz w:val="20"/>
        </w:rPr>
        <w:sectPr w:rsidR="0062482C">
          <w:headerReference w:type="default" r:id="rId10"/>
          <w:footerReference w:type="default" r:id="rId11"/>
          <w:type w:val="continuous"/>
          <w:pgSz w:w="11910" w:h="16840"/>
          <w:pgMar w:top="1260" w:right="1160" w:bottom="740" w:left="1300" w:header="438" w:footer="543" w:gutter="0"/>
          <w:pgNumType w:start="1"/>
          <w:cols w:space="720"/>
        </w:sectPr>
      </w:pPr>
    </w:p>
    <w:p w14:paraId="451F54D7" w14:textId="77777777" w:rsidR="0062482C" w:rsidRDefault="0062482C">
      <w:pPr>
        <w:pStyle w:val="BodyText"/>
        <w:spacing w:before="3"/>
        <w:rPr>
          <w:b/>
          <w:sz w:val="29"/>
        </w:rPr>
      </w:pPr>
    </w:p>
    <w:p w14:paraId="056CFB58" w14:textId="77777777" w:rsidR="0062482C" w:rsidRDefault="00604F3C">
      <w:pPr>
        <w:pStyle w:val="Heading1"/>
        <w:spacing w:before="291"/>
        <w:ind w:left="120"/>
      </w:pPr>
      <w:bookmarkStart w:id="0" w:name="_Toc216427242"/>
      <w:r>
        <w:rPr>
          <w:noProof/>
        </w:rPr>
        <w:drawing>
          <wp:anchor distT="0" distB="0" distL="0" distR="0" simplePos="0" relativeHeight="251658240" behindDoc="0" locked="0" layoutInCell="1" allowOverlap="1" wp14:anchorId="59D0905F" wp14:editId="313F6C45">
            <wp:simplePos x="0" y="0"/>
            <wp:positionH relativeFrom="page">
              <wp:posOffset>5420535</wp:posOffset>
            </wp:positionH>
            <wp:positionV relativeFrom="page">
              <wp:posOffset>293011</wp:posOffset>
            </wp:positionV>
            <wp:extent cx="1634576" cy="5291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2" cstate="print"/>
                    <a:stretch>
                      <a:fillRect/>
                    </a:stretch>
                  </pic:blipFill>
                  <pic:spPr>
                    <a:xfrm>
                      <a:off x="0" y="0"/>
                      <a:ext cx="1634576" cy="529156"/>
                    </a:xfrm>
                    <a:prstGeom prst="rect">
                      <a:avLst/>
                    </a:prstGeom>
                  </pic:spPr>
                </pic:pic>
              </a:graphicData>
            </a:graphic>
          </wp:anchor>
        </w:drawing>
      </w:r>
      <w:r>
        <w:rPr>
          <w:b w:val="0"/>
          <w:noProof/>
        </w:rPr>
        <w:drawing>
          <wp:inline distT="0" distB="0" distL="0" distR="0" wp14:anchorId="69297226" wp14:editId="760D08E6">
            <wp:extent cx="54864" cy="10667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54864" cy="106679"/>
                    </a:xfrm>
                    <a:prstGeom prst="rect">
                      <a:avLst/>
                    </a:prstGeom>
                  </pic:spPr>
                </pic:pic>
              </a:graphicData>
            </a:graphic>
          </wp:inline>
        </w:drawing>
      </w:r>
      <w:r>
        <w:rPr>
          <w:rFonts w:ascii="Times New Roman"/>
          <w:b w:val="0"/>
          <w:spacing w:val="425"/>
          <w:position w:val="1"/>
        </w:rPr>
        <w:t xml:space="preserve"> </w:t>
      </w:r>
      <w:r>
        <w:rPr>
          <w:spacing w:val="-2"/>
          <w:position w:val="1"/>
        </w:rPr>
        <w:t>INTRODUCTION AND BACKGROUND</w:t>
      </w:r>
      <w:bookmarkEnd w:id="0"/>
    </w:p>
    <w:p w14:paraId="40F311D8" w14:textId="56986930" w:rsidR="0062482C" w:rsidRDefault="00992C64">
      <w:pPr>
        <w:pStyle w:val="BodyText"/>
        <w:spacing w:before="289"/>
        <w:ind w:left="683" w:right="258" w:hanging="558"/>
        <w:jc w:val="both"/>
      </w:pPr>
      <w:r>
        <w:rPr>
          <w:noProof/>
        </w:rPr>
        <w:t>1.1</w:t>
      </w:r>
      <w:r w:rsidR="006D5C11">
        <w:rPr>
          <w:noProof/>
        </w:rPr>
        <w:tab/>
      </w:r>
      <w:r w:rsidR="00604F3C">
        <w:rPr>
          <w:position w:val="1"/>
        </w:rPr>
        <w:t>This</w:t>
      </w:r>
      <w:r w:rsidR="00604F3C">
        <w:rPr>
          <w:spacing w:val="-2"/>
          <w:position w:val="1"/>
        </w:rPr>
        <w:t xml:space="preserve"> </w:t>
      </w:r>
      <w:r w:rsidR="00604F3C">
        <w:rPr>
          <w:position w:val="1"/>
        </w:rPr>
        <w:t>i</w:t>
      </w:r>
      <w:r w:rsidR="00690042">
        <w:rPr>
          <w:position w:val="1"/>
        </w:rPr>
        <w:t xml:space="preserve">s a </w:t>
      </w:r>
      <w:r w:rsidR="00604F3C">
        <w:rPr>
          <w:position w:val="1"/>
        </w:rPr>
        <w:t>competitive</w:t>
      </w:r>
      <w:r w:rsidR="00604F3C">
        <w:rPr>
          <w:spacing w:val="-2"/>
          <w:position w:val="1"/>
        </w:rPr>
        <w:t xml:space="preserve"> </w:t>
      </w:r>
      <w:r w:rsidR="00604F3C">
        <w:rPr>
          <w:position w:val="1"/>
        </w:rPr>
        <w:t>procurement</w:t>
      </w:r>
      <w:r w:rsidR="00604F3C">
        <w:rPr>
          <w:spacing w:val="-2"/>
          <w:position w:val="1"/>
        </w:rPr>
        <w:t xml:space="preserve"> </w:t>
      </w:r>
      <w:r w:rsidR="00690042">
        <w:rPr>
          <w:spacing w:val="-2"/>
          <w:position w:val="1"/>
        </w:rPr>
        <w:t xml:space="preserve">exercise </w:t>
      </w:r>
      <w:r w:rsidR="00604F3C">
        <w:rPr>
          <w:position w:val="1"/>
        </w:rPr>
        <w:t>for</w:t>
      </w:r>
      <w:r w:rsidR="00604F3C">
        <w:rPr>
          <w:spacing w:val="-2"/>
          <w:position w:val="1"/>
        </w:rPr>
        <w:t xml:space="preserve"> </w:t>
      </w:r>
      <w:r w:rsidR="00604F3C">
        <w:rPr>
          <w:position w:val="1"/>
        </w:rPr>
        <w:t>the</w:t>
      </w:r>
      <w:r w:rsidR="00604F3C">
        <w:rPr>
          <w:spacing w:val="-4"/>
          <w:position w:val="1"/>
        </w:rPr>
        <w:t xml:space="preserve"> </w:t>
      </w:r>
      <w:r w:rsidR="00604F3C">
        <w:rPr>
          <w:position w:val="1"/>
        </w:rPr>
        <w:t xml:space="preserve">Provision </w:t>
      </w:r>
      <w:r w:rsidR="00604F3C">
        <w:t xml:space="preserve">of </w:t>
      </w:r>
      <w:r w:rsidR="001E3619">
        <w:t>Social Value Strategic Advisor Services</w:t>
      </w:r>
      <w:r w:rsidR="00291F18">
        <w:t xml:space="preserve"> </w:t>
      </w:r>
      <w:r w:rsidR="00940B43">
        <w:t xml:space="preserve">for </w:t>
      </w:r>
      <w:r w:rsidR="00690042">
        <w:t>Healthier Futures - T</w:t>
      </w:r>
      <w:r w:rsidR="00604F3C">
        <w:t>he New Leighton Hospital</w:t>
      </w:r>
      <w:r w:rsidR="00690042">
        <w:t xml:space="preserve"> in Crewe.</w:t>
      </w:r>
      <w:r w:rsidR="00604F3C">
        <w:t xml:space="preserve"> </w:t>
      </w:r>
    </w:p>
    <w:p w14:paraId="4800721F" w14:textId="24593B7C" w:rsidR="0062482C" w:rsidRDefault="00992C64">
      <w:pPr>
        <w:pStyle w:val="BodyText"/>
        <w:spacing w:before="241"/>
        <w:ind w:left="125"/>
      </w:pPr>
      <w:r>
        <w:rPr>
          <w:noProof/>
        </w:rPr>
        <w:t>1.2</w:t>
      </w:r>
      <w:r w:rsidR="00604F3C">
        <w:rPr>
          <w:rFonts w:ascii="Times New Roman"/>
          <w:spacing w:val="80"/>
          <w:position w:val="1"/>
        </w:rPr>
        <w:t xml:space="preserve">  </w:t>
      </w:r>
      <w:r w:rsidR="00604F3C">
        <w:rPr>
          <w:position w:val="1"/>
        </w:rPr>
        <w:t xml:space="preserve">This </w:t>
      </w:r>
      <w:r w:rsidR="00940B43">
        <w:rPr>
          <w:position w:val="1"/>
        </w:rPr>
        <w:t xml:space="preserve">document </w:t>
      </w:r>
      <w:r w:rsidR="00604F3C">
        <w:rPr>
          <w:position w:val="1"/>
        </w:rPr>
        <w:t>contains further information about the procurement.</w:t>
      </w:r>
    </w:p>
    <w:p w14:paraId="4782574B" w14:textId="77777777" w:rsidR="00F6099D" w:rsidRDefault="00992C64">
      <w:pPr>
        <w:pStyle w:val="BodyText"/>
        <w:spacing w:before="243" w:line="237" w:lineRule="auto"/>
        <w:ind w:left="683" w:right="258" w:hanging="558"/>
        <w:jc w:val="both"/>
      </w:pPr>
      <w:r>
        <w:rPr>
          <w:noProof/>
        </w:rPr>
        <w:t>1.3</w:t>
      </w:r>
      <w:r w:rsidR="00077E46">
        <w:rPr>
          <w:noProof/>
        </w:rPr>
        <w:tab/>
      </w:r>
      <w:r w:rsidR="00077E46" w:rsidRPr="00077E46">
        <w:t>The Procurement will be a 2 stage process</w:t>
      </w:r>
      <w:r w:rsidR="00077E46">
        <w:t xml:space="preserve">. </w:t>
      </w:r>
      <w:r w:rsidR="00124B40">
        <w:t xml:space="preserve">The first stage following the advertisement is a capability assessment whereby interested parties </w:t>
      </w:r>
      <w:r w:rsidR="00604F3C" w:rsidRPr="00077E46">
        <w:t xml:space="preserve">must complete the </w:t>
      </w:r>
      <w:r w:rsidR="00C9128B" w:rsidRPr="00077E46">
        <w:t xml:space="preserve">Pre-Qualification </w:t>
      </w:r>
      <w:r w:rsidR="0075300B" w:rsidRPr="00077E46">
        <w:t xml:space="preserve">Questionnaire (PQQ) </w:t>
      </w:r>
      <w:r w:rsidR="00690042" w:rsidRPr="00077E46">
        <w:t xml:space="preserve">document referred to in the Schedule chart below. </w:t>
      </w:r>
    </w:p>
    <w:p w14:paraId="5426E341" w14:textId="0F88A45F" w:rsidR="0062482C" w:rsidRPr="00077E46" w:rsidRDefault="00F6099D" w:rsidP="00F6099D">
      <w:pPr>
        <w:pStyle w:val="BodyText"/>
        <w:spacing w:before="243" w:line="237" w:lineRule="auto"/>
        <w:ind w:left="683" w:right="258"/>
        <w:jc w:val="both"/>
      </w:pPr>
      <w:r>
        <w:t>Following the conclusion of the first stage Bidders</w:t>
      </w:r>
      <w:r w:rsidR="009F4FF4">
        <w:t xml:space="preserve"> who </w:t>
      </w:r>
      <w:r w:rsidR="007E365C">
        <w:t xml:space="preserve">can </w:t>
      </w:r>
      <w:r w:rsidR="009F4FF4">
        <w:t xml:space="preserve">meet the mandatory qualifying criteria detailed in the </w:t>
      </w:r>
      <w:r w:rsidR="007E365C">
        <w:t>PQQ will be shortlisted to receive a tender.</w:t>
      </w:r>
      <w:r w:rsidR="00183868">
        <w:t xml:space="preserve"> </w:t>
      </w:r>
      <w:r w:rsidR="00604F3C" w:rsidRPr="00077E46">
        <w:t>Each bidder's response should be detailed enough to allow the Authority to make an informed decision</w:t>
      </w:r>
      <w:r w:rsidR="002133E3" w:rsidRPr="00077E46">
        <w:t xml:space="preserve"> on whether the Bidder is to be shortlisted to the tender stage</w:t>
      </w:r>
      <w:r w:rsidR="00604F3C" w:rsidRPr="00077E46">
        <w:t>.</w:t>
      </w:r>
    </w:p>
    <w:p w14:paraId="72E92634" w14:textId="76FBBE87" w:rsidR="0062482C" w:rsidRDefault="00992C64">
      <w:pPr>
        <w:pStyle w:val="BodyText"/>
        <w:spacing w:before="241"/>
        <w:ind w:left="683" w:right="248" w:hanging="558"/>
      </w:pPr>
      <w:r>
        <w:rPr>
          <w:noProof/>
        </w:rPr>
        <w:t>1.4</w:t>
      </w:r>
      <w:r w:rsidR="00183868">
        <w:rPr>
          <w:noProof/>
        </w:rPr>
        <w:tab/>
      </w:r>
      <w:r w:rsidR="00604F3C">
        <w:rPr>
          <w:position w:val="1"/>
        </w:rPr>
        <w:t>All</w:t>
      </w:r>
      <w:r w:rsidR="00604F3C">
        <w:rPr>
          <w:spacing w:val="-9"/>
          <w:position w:val="1"/>
        </w:rPr>
        <w:t xml:space="preserve"> </w:t>
      </w:r>
      <w:r w:rsidR="00661F5C">
        <w:rPr>
          <w:spacing w:val="-9"/>
          <w:position w:val="1"/>
        </w:rPr>
        <w:t xml:space="preserve">responses </w:t>
      </w:r>
      <w:r w:rsidR="00604F3C">
        <w:rPr>
          <w:position w:val="1"/>
        </w:rPr>
        <w:t>must</w:t>
      </w:r>
      <w:r w:rsidR="00604F3C">
        <w:rPr>
          <w:spacing w:val="-9"/>
          <w:position w:val="1"/>
        </w:rPr>
        <w:t xml:space="preserve"> </w:t>
      </w:r>
      <w:r w:rsidR="00604F3C">
        <w:rPr>
          <w:position w:val="1"/>
        </w:rPr>
        <w:t>be</w:t>
      </w:r>
      <w:r w:rsidR="00604F3C">
        <w:rPr>
          <w:spacing w:val="-10"/>
          <w:position w:val="1"/>
        </w:rPr>
        <w:t xml:space="preserve"> </w:t>
      </w:r>
      <w:r w:rsidR="00604F3C">
        <w:rPr>
          <w:position w:val="1"/>
        </w:rPr>
        <w:t>returned</w:t>
      </w:r>
      <w:r w:rsidR="00604F3C">
        <w:rPr>
          <w:spacing w:val="-10"/>
          <w:position w:val="1"/>
        </w:rPr>
        <w:t xml:space="preserve"> </w:t>
      </w:r>
      <w:r w:rsidR="00604F3C">
        <w:rPr>
          <w:position w:val="1"/>
        </w:rPr>
        <w:t>no</w:t>
      </w:r>
      <w:r w:rsidR="00604F3C">
        <w:rPr>
          <w:spacing w:val="-10"/>
          <w:position w:val="1"/>
        </w:rPr>
        <w:t xml:space="preserve"> </w:t>
      </w:r>
      <w:r w:rsidR="00604F3C">
        <w:rPr>
          <w:position w:val="1"/>
        </w:rPr>
        <w:t>later</w:t>
      </w:r>
      <w:r w:rsidR="00604F3C">
        <w:rPr>
          <w:spacing w:val="-9"/>
          <w:position w:val="1"/>
        </w:rPr>
        <w:t xml:space="preserve"> </w:t>
      </w:r>
      <w:r w:rsidR="00604F3C">
        <w:rPr>
          <w:position w:val="1"/>
        </w:rPr>
        <w:t>than</w:t>
      </w:r>
      <w:r w:rsidR="00604F3C">
        <w:rPr>
          <w:spacing w:val="-10"/>
          <w:position w:val="1"/>
        </w:rPr>
        <w:t xml:space="preserve"> </w:t>
      </w:r>
      <w:r w:rsidR="00604F3C">
        <w:rPr>
          <w:position w:val="1"/>
        </w:rPr>
        <w:t>the</w:t>
      </w:r>
      <w:r w:rsidR="00604F3C">
        <w:rPr>
          <w:spacing w:val="-10"/>
          <w:position w:val="1"/>
        </w:rPr>
        <w:t xml:space="preserve"> </w:t>
      </w:r>
      <w:r w:rsidR="00604F3C">
        <w:rPr>
          <w:position w:val="1"/>
        </w:rPr>
        <w:t>deadline</w:t>
      </w:r>
      <w:r w:rsidR="00604F3C">
        <w:rPr>
          <w:spacing w:val="-10"/>
          <w:position w:val="1"/>
        </w:rPr>
        <w:t xml:space="preserve"> </w:t>
      </w:r>
      <w:r w:rsidR="00604F3C">
        <w:rPr>
          <w:position w:val="1"/>
        </w:rPr>
        <w:t>for</w:t>
      </w:r>
      <w:r w:rsidR="00604F3C">
        <w:rPr>
          <w:spacing w:val="-9"/>
          <w:position w:val="1"/>
        </w:rPr>
        <w:t xml:space="preserve"> </w:t>
      </w:r>
      <w:r w:rsidR="00604F3C">
        <w:rPr>
          <w:position w:val="1"/>
        </w:rPr>
        <w:t>receipt</w:t>
      </w:r>
      <w:r w:rsidR="00604F3C">
        <w:rPr>
          <w:spacing w:val="-9"/>
          <w:position w:val="1"/>
        </w:rPr>
        <w:t xml:space="preserve"> </w:t>
      </w:r>
      <w:r w:rsidR="00661F5C">
        <w:rPr>
          <w:spacing w:val="-9"/>
          <w:position w:val="1"/>
        </w:rPr>
        <w:t xml:space="preserve">as </w:t>
      </w:r>
      <w:r w:rsidR="00604F3C">
        <w:rPr>
          <w:position w:val="1"/>
        </w:rPr>
        <w:t>specified</w:t>
      </w:r>
      <w:r w:rsidR="00604F3C">
        <w:rPr>
          <w:spacing w:val="-10"/>
          <w:position w:val="1"/>
        </w:rPr>
        <w:t xml:space="preserve"> </w:t>
      </w:r>
      <w:r w:rsidR="00604F3C">
        <w:rPr>
          <w:position w:val="1"/>
        </w:rPr>
        <w:t>on</w:t>
      </w:r>
      <w:r w:rsidR="00604F3C">
        <w:rPr>
          <w:spacing w:val="-10"/>
          <w:position w:val="1"/>
        </w:rPr>
        <w:t xml:space="preserve"> </w:t>
      </w:r>
      <w:r w:rsidR="00604F3C">
        <w:rPr>
          <w:position w:val="1"/>
        </w:rPr>
        <w:t>the</w:t>
      </w:r>
      <w:r w:rsidR="00604F3C">
        <w:rPr>
          <w:spacing w:val="-10"/>
          <w:position w:val="1"/>
        </w:rPr>
        <w:t xml:space="preserve"> </w:t>
      </w:r>
      <w:r w:rsidR="00604F3C">
        <w:rPr>
          <w:position w:val="1"/>
        </w:rPr>
        <w:t xml:space="preserve">front </w:t>
      </w:r>
      <w:r w:rsidR="00604F3C">
        <w:t xml:space="preserve">cover of this </w:t>
      </w:r>
      <w:r w:rsidR="00661F5C">
        <w:t>document</w:t>
      </w:r>
      <w:r w:rsidR="00604F3C">
        <w:t>.</w:t>
      </w:r>
      <w:r w:rsidR="001418BA">
        <w:t xml:space="preserve"> </w:t>
      </w:r>
    </w:p>
    <w:p w14:paraId="756B80D0" w14:textId="72471B62" w:rsidR="0062482C" w:rsidRDefault="00604F3C">
      <w:pPr>
        <w:pStyle w:val="Heading2"/>
        <w:spacing w:before="241"/>
      </w:pPr>
      <w:bookmarkStart w:id="1" w:name="_Toc216427243"/>
      <w:r>
        <w:t>Contents</w:t>
      </w:r>
      <w:bookmarkEnd w:id="1"/>
    </w:p>
    <w:p w14:paraId="3839A95E" w14:textId="6A69C9F1" w:rsidR="0062482C" w:rsidRDefault="00992C64">
      <w:pPr>
        <w:pStyle w:val="BodyText"/>
        <w:spacing w:before="245"/>
        <w:ind w:left="125"/>
      </w:pPr>
      <w:r>
        <w:rPr>
          <w:noProof/>
        </w:rPr>
        <w:t>1.5</w:t>
      </w:r>
      <w:r w:rsidR="00604F3C">
        <w:rPr>
          <w:rFonts w:ascii="Times New Roman"/>
          <w:spacing w:val="80"/>
          <w:position w:val="1"/>
        </w:rPr>
        <w:t xml:space="preserve">  </w:t>
      </w:r>
      <w:r w:rsidR="00604F3C">
        <w:rPr>
          <w:position w:val="1"/>
        </w:rPr>
        <w:t>Th</w:t>
      </w:r>
      <w:r w:rsidR="007B27BE">
        <w:rPr>
          <w:position w:val="1"/>
        </w:rPr>
        <w:t xml:space="preserve">e pack </w:t>
      </w:r>
      <w:r w:rsidR="00604F3C">
        <w:rPr>
          <w:position w:val="1"/>
        </w:rPr>
        <w:t>consists of:</w:t>
      </w:r>
    </w:p>
    <w:p w14:paraId="17235417" w14:textId="77777777" w:rsidR="0062482C" w:rsidRDefault="0062482C">
      <w:pPr>
        <w:pStyle w:val="BodyText"/>
        <w:spacing w:before="8"/>
        <w:rPr>
          <w:sz w:val="19"/>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7"/>
        <w:gridCol w:w="6379"/>
      </w:tblGrid>
      <w:tr w:rsidR="0062482C" w14:paraId="44C719D5" w14:textId="77777777" w:rsidTr="00B461CA">
        <w:trPr>
          <w:trHeight w:val="230"/>
        </w:trPr>
        <w:tc>
          <w:tcPr>
            <w:tcW w:w="8366" w:type="dxa"/>
            <w:gridSpan w:val="2"/>
            <w:shd w:val="clear" w:color="auto" w:fill="BFBFBF"/>
          </w:tcPr>
          <w:p w14:paraId="415DC122" w14:textId="18880A72" w:rsidR="0062482C" w:rsidRDefault="00604F3C">
            <w:pPr>
              <w:pStyle w:val="TableParagraph"/>
              <w:spacing w:line="210" w:lineRule="exact"/>
              <w:rPr>
                <w:b/>
                <w:sz w:val="20"/>
              </w:rPr>
            </w:pPr>
            <w:r>
              <w:rPr>
                <w:b/>
                <w:sz w:val="20"/>
              </w:rPr>
              <w:t>Instructions</w:t>
            </w:r>
            <w:r>
              <w:rPr>
                <w:b/>
                <w:spacing w:val="-6"/>
                <w:sz w:val="20"/>
              </w:rPr>
              <w:t xml:space="preserve"> </w:t>
            </w:r>
            <w:r>
              <w:rPr>
                <w:b/>
                <w:sz w:val="20"/>
              </w:rPr>
              <w:t>and</w:t>
            </w:r>
            <w:r>
              <w:rPr>
                <w:b/>
                <w:spacing w:val="-6"/>
                <w:sz w:val="20"/>
              </w:rPr>
              <w:t xml:space="preserve"> </w:t>
            </w:r>
            <w:r>
              <w:rPr>
                <w:b/>
                <w:spacing w:val="-2"/>
                <w:sz w:val="20"/>
              </w:rPr>
              <w:t>information</w:t>
            </w:r>
            <w:r w:rsidR="00690042">
              <w:rPr>
                <w:b/>
                <w:spacing w:val="-2"/>
                <w:sz w:val="20"/>
              </w:rPr>
              <w:t xml:space="preserve"> (for information)</w:t>
            </w:r>
          </w:p>
        </w:tc>
      </w:tr>
      <w:tr w:rsidR="0062482C" w14:paraId="57A64C59" w14:textId="77777777" w:rsidTr="00B461CA">
        <w:trPr>
          <w:trHeight w:val="460"/>
        </w:trPr>
        <w:tc>
          <w:tcPr>
            <w:tcW w:w="1987" w:type="dxa"/>
          </w:tcPr>
          <w:p w14:paraId="2536CA1C" w14:textId="592810E9" w:rsidR="0062482C" w:rsidRDefault="0027782B">
            <w:pPr>
              <w:pStyle w:val="TableParagraph"/>
              <w:spacing w:line="229" w:lineRule="exact"/>
              <w:ind w:left="13"/>
              <w:jc w:val="center"/>
              <w:rPr>
                <w:sz w:val="20"/>
              </w:rPr>
            </w:pPr>
            <w:r>
              <w:rPr>
                <w:sz w:val="20"/>
              </w:rPr>
              <w:t>1</w:t>
            </w:r>
          </w:p>
        </w:tc>
        <w:tc>
          <w:tcPr>
            <w:tcW w:w="6379" w:type="dxa"/>
          </w:tcPr>
          <w:p w14:paraId="41F463D2" w14:textId="5A5949A9" w:rsidR="0062482C" w:rsidRDefault="0075300B">
            <w:pPr>
              <w:pStyle w:val="TableParagraph"/>
              <w:spacing w:line="229" w:lineRule="exact"/>
              <w:rPr>
                <w:sz w:val="20"/>
              </w:rPr>
            </w:pPr>
            <w:r>
              <w:rPr>
                <w:sz w:val="20"/>
              </w:rPr>
              <w:t>About the Procurement</w:t>
            </w:r>
            <w:r w:rsidR="007B27BE">
              <w:rPr>
                <w:sz w:val="20"/>
              </w:rPr>
              <w:t xml:space="preserve"> (this document)</w:t>
            </w:r>
          </w:p>
        </w:tc>
      </w:tr>
      <w:tr w:rsidR="0062482C" w14:paraId="5592E9F6" w14:textId="77777777" w:rsidTr="00B461CA">
        <w:trPr>
          <w:trHeight w:val="460"/>
        </w:trPr>
        <w:tc>
          <w:tcPr>
            <w:tcW w:w="1987" w:type="dxa"/>
          </w:tcPr>
          <w:p w14:paraId="21CBE31A" w14:textId="185199A7" w:rsidR="0062482C" w:rsidRDefault="0027782B">
            <w:pPr>
              <w:pStyle w:val="TableParagraph"/>
              <w:spacing w:line="229" w:lineRule="exact"/>
              <w:ind w:left="13"/>
              <w:jc w:val="center"/>
              <w:rPr>
                <w:sz w:val="20"/>
              </w:rPr>
            </w:pPr>
            <w:r>
              <w:rPr>
                <w:sz w:val="20"/>
              </w:rPr>
              <w:t>2</w:t>
            </w:r>
          </w:p>
        </w:tc>
        <w:tc>
          <w:tcPr>
            <w:tcW w:w="6379" w:type="dxa"/>
          </w:tcPr>
          <w:p w14:paraId="7BDC81A3" w14:textId="0716DCBA" w:rsidR="0062482C" w:rsidRDefault="000A76FA">
            <w:pPr>
              <w:pStyle w:val="TableParagraph"/>
              <w:spacing w:line="229" w:lineRule="exact"/>
              <w:rPr>
                <w:sz w:val="20"/>
              </w:rPr>
            </w:pPr>
            <w:r>
              <w:rPr>
                <w:sz w:val="20"/>
              </w:rPr>
              <w:t xml:space="preserve">High Level </w:t>
            </w:r>
            <w:r w:rsidR="00AF11E3">
              <w:rPr>
                <w:sz w:val="20"/>
              </w:rPr>
              <w:t>Specification</w:t>
            </w:r>
            <w:r w:rsidR="00F66DC5">
              <w:rPr>
                <w:sz w:val="20"/>
              </w:rPr>
              <w:t xml:space="preserve"> – Please note a more detailed specification will be issued at the tender stage</w:t>
            </w:r>
          </w:p>
          <w:p w14:paraId="25D41E16" w14:textId="1316A4A0" w:rsidR="00F66DC5" w:rsidRDefault="00F66DC5">
            <w:pPr>
              <w:pStyle w:val="TableParagraph"/>
              <w:spacing w:line="229" w:lineRule="exact"/>
              <w:rPr>
                <w:sz w:val="20"/>
              </w:rPr>
            </w:pPr>
          </w:p>
        </w:tc>
      </w:tr>
      <w:tr w:rsidR="0062482C" w14:paraId="4D1C431C" w14:textId="77777777" w:rsidTr="00B461CA">
        <w:trPr>
          <w:trHeight w:val="460"/>
        </w:trPr>
        <w:tc>
          <w:tcPr>
            <w:tcW w:w="1987" w:type="dxa"/>
          </w:tcPr>
          <w:p w14:paraId="00267683" w14:textId="0D551C88" w:rsidR="0062482C" w:rsidRDefault="0027782B">
            <w:pPr>
              <w:pStyle w:val="TableParagraph"/>
              <w:spacing w:line="229" w:lineRule="exact"/>
              <w:ind w:left="13"/>
              <w:jc w:val="center"/>
              <w:rPr>
                <w:sz w:val="20"/>
              </w:rPr>
            </w:pPr>
            <w:r>
              <w:rPr>
                <w:sz w:val="20"/>
              </w:rPr>
              <w:t>3</w:t>
            </w:r>
          </w:p>
        </w:tc>
        <w:tc>
          <w:tcPr>
            <w:tcW w:w="6379" w:type="dxa"/>
          </w:tcPr>
          <w:p w14:paraId="5E9D2188" w14:textId="7ABA1921" w:rsidR="0062482C" w:rsidRDefault="00AF11E3">
            <w:pPr>
              <w:pStyle w:val="TableParagraph"/>
              <w:spacing w:line="229" w:lineRule="exact"/>
              <w:rPr>
                <w:sz w:val="20"/>
              </w:rPr>
            </w:pPr>
            <w:r>
              <w:rPr>
                <w:sz w:val="20"/>
              </w:rPr>
              <w:t>NHS</w:t>
            </w:r>
            <w:r w:rsidR="00F66DC5">
              <w:rPr>
                <w:sz w:val="20"/>
              </w:rPr>
              <w:t xml:space="preserve"> / MCHFT </w:t>
            </w:r>
            <w:r>
              <w:rPr>
                <w:sz w:val="20"/>
              </w:rPr>
              <w:t>terms &amp; conditions of contract</w:t>
            </w:r>
          </w:p>
        </w:tc>
      </w:tr>
      <w:tr w:rsidR="0062482C" w14:paraId="038625F8" w14:textId="77777777" w:rsidTr="00B461CA">
        <w:trPr>
          <w:trHeight w:val="230"/>
        </w:trPr>
        <w:tc>
          <w:tcPr>
            <w:tcW w:w="8366" w:type="dxa"/>
            <w:gridSpan w:val="2"/>
            <w:shd w:val="clear" w:color="auto" w:fill="BFBFBF"/>
          </w:tcPr>
          <w:p w14:paraId="6C8D4B14" w14:textId="7B988148" w:rsidR="0062482C" w:rsidRDefault="00604F3C">
            <w:pPr>
              <w:pStyle w:val="TableParagraph"/>
              <w:spacing w:line="210" w:lineRule="exact"/>
              <w:rPr>
                <w:b/>
                <w:sz w:val="20"/>
              </w:rPr>
            </w:pPr>
            <w:r>
              <w:rPr>
                <w:b/>
                <w:sz w:val="20"/>
              </w:rPr>
              <w:t>Section</w:t>
            </w:r>
            <w:r>
              <w:rPr>
                <w:b/>
                <w:spacing w:val="-7"/>
                <w:sz w:val="20"/>
              </w:rPr>
              <w:t xml:space="preserve"> </w:t>
            </w:r>
            <w:r>
              <w:rPr>
                <w:b/>
                <w:sz w:val="20"/>
              </w:rPr>
              <w:t>B</w:t>
            </w:r>
            <w:r>
              <w:rPr>
                <w:b/>
                <w:spacing w:val="-6"/>
                <w:sz w:val="20"/>
              </w:rPr>
              <w:t xml:space="preserve"> </w:t>
            </w:r>
            <w:r>
              <w:rPr>
                <w:b/>
                <w:sz w:val="20"/>
              </w:rPr>
              <w:t>–</w:t>
            </w:r>
            <w:r>
              <w:rPr>
                <w:b/>
                <w:spacing w:val="-4"/>
                <w:sz w:val="20"/>
              </w:rPr>
              <w:t xml:space="preserve"> </w:t>
            </w:r>
            <w:r>
              <w:rPr>
                <w:b/>
                <w:sz w:val="20"/>
              </w:rPr>
              <w:t>Schedules</w:t>
            </w:r>
            <w:r>
              <w:rPr>
                <w:b/>
                <w:spacing w:val="-4"/>
                <w:sz w:val="20"/>
              </w:rPr>
              <w:t xml:space="preserve"> </w:t>
            </w:r>
            <w:r>
              <w:rPr>
                <w:b/>
                <w:sz w:val="20"/>
              </w:rPr>
              <w:t>(to</w:t>
            </w:r>
            <w:r>
              <w:rPr>
                <w:b/>
                <w:spacing w:val="-5"/>
                <w:sz w:val="20"/>
              </w:rPr>
              <w:t xml:space="preserve"> </w:t>
            </w:r>
            <w:r>
              <w:rPr>
                <w:b/>
                <w:sz w:val="20"/>
              </w:rPr>
              <w:t>be</w:t>
            </w:r>
            <w:r>
              <w:rPr>
                <w:b/>
                <w:spacing w:val="-5"/>
                <w:sz w:val="20"/>
              </w:rPr>
              <w:t xml:space="preserve"> </w:t>
            </w:r>
            <w:r>
              <w:rPr>
                <w:b/>
                <w:sz w:val="20"/>
              </w:rPr>
              <w:t>returned</w:t>
            </w:r>
            <w:r>
              <w:rPr>
                <w:b/>
                <w:spacing w:val="-5"/>
                <w:sz w:val="20"/>
              </w:rPr>
              <w:t xml:space="preserve"> </w:t>
            </w:r>
            <w:r>
              <w:rPr>
                <w:b/>
                <w:sz w:val="20"/>
              </w:rPr>
              <w:t>by</w:t>
            </w:r>
            <w:r>
              <w:rPr>
                <w:b/>
                <w:spacing w:val="-4"/>
                <w:sz w:val="20"/>
              </w:rPr>
              <w:t xml:space="preserve"> </w:t>
            </w:r>
            <w:r>
              <w:rPr>
                <w:b/>
                <w:spacing w:val="-2"/>
                <w:sz w:val="20"/>
              </w:rPr>
              <w:t>bidders)</w:t>
            </w:r>
          </w:p>
        </w:tc>
      </w:tr>
      <w:tr w:rsidR="0062482C" w14:paraId="2F07C1A4" w14:textId="77777777" w:rsidTr="00B461CA">
        <w:trPr>
          <w:trHeight w:val="460"/>
        </w:trPr>
        <w:tc>
          <w:tcPr>
            <w:tcW w:w="1987" w:type="dxa"/>
          </w:tcPr>
          <w:p w14:paraId="4C6B5D8E" w14:textId="478931C6" w:rsidR="0062482C" w:rsidRDefault="0027782B">
            <w:pPr>
              <w:pStyle w:val="TableParagraph"/>
              <w:spacing w:line="229" w:lineRule="exact"/>
              <w:ind w:left="375" w:right="363"/>
              <w:jc w:val="center"/>
              <w:rPr>
                <w:sz w:val="20"/>
              </w:rPr>
            </w:pPr>
            <w:r>
              <w:rPr>
                <w:spacing w:val="-6"/>
                <w:sz w:val="20"/>
              </w:rPr>
              <w:t>R</w:t>
            </w:r>
            <w:r w:rsidR="00604F3C">
              <w:rPr>
                <w:spacing w:val="-5"/>
                <w:sz w:val="20"/>
              </w:rPr>
              <w:t>1</w:t>
            </w:r>
          </w:p>
        </w:tc>
        <w:tc>
          <w:tcPr>
            <w:tcW w:w="6379" w:type="dxa"/>
          </w:tcPr>
          <w:p w14:paraId="6794DE93" w14:textId="08721FA5" w:rsidR="0062482C" w:rsidRDefault="000B1141">
            <w:pPr>
              <w:pStyle w:val="TableParagraph"/>
              <w:spacing w:line="229" w:lineRule="exact"/>
              <w:rPr>
                <w:sz w:val="20"/>
              </w:rPr>
            </w:pPr>
            <w:r>
              <w:rPr>
                <w:sz w:val="20"/>
              </w:rPr>
              <w:t>Pre-Qualification Questionnaire (PQQ)</w:t>
            </w:r>
          </w:p>
          <w:p w14:paraId="4DF0EED8" w14:textId="5412E1F7" w:rsidR="00D2317E" w:rsidRDefault="00D2317E">
            <w:pPr>
              <w:pStyle w:val="TableParagraph"/>
              <w:spacing w:line="229" w:lineRule="exact"/>
              <w:rPr>
                <w:sz w:val="20"/>
              </w:rPr>
            </w:pPr>
          </w:p>
        </w:tc>
      </w:tr>
    </w:tbl>
    <w:p w14:paraId="59734672" w14:textId="77777777" w:rsidR="0062482C" w:rsidRDefault="0062482C">
      <w:pPr>
        <w:rPr>
          <w:sz w:val="20"/>
        </w:rPr>
      </w:pPr>
    </w:p>
    <w:p w14:paraId="75CBA1DA" w14:textId="77777777" w:rsidR="0049128F" w:rsidRDefault="0049128F">
      <w:pPr>
        <w:rPr>
          <w:sz w:val="20"/>
        </w:rPr>
      </w:pPr>
    </w:p>
    <w:p w14:paraId="3377A6F1" w14:textId="77777777" w:rsidR="0049128F" w:rsidRDefault="0049128F">
      <w:pPr>
        <w:rPr>
          <w:sz w:val="20"/>
        </w:rPr>
      </w:pPr>
    </w:p>
    <w:p w14:paraId="56CD18FE" w14:textId="77777777" w:rsidR="0049128F" w:rsidRDefault="0049128F">
      <w:pPr>
        <w:rPr>
          <w:sz w:val="20"/>
        </w:rPr>
      </w:pPr>
    </w:p>
    <w:p w14:paraId="60A8360E" w14:textId="705B3A6F" w:rsidR="0062482C" w:rsidRDefault="0049128F">
      <w:pPr>
        <w:pStyle w:val="Heading2"/>
        <w:spacing w:before="95"/>
      </w:pPr>
      <w:bookmarkStart w:id="2" w:name="_Toc216427244"/>
      <w:r>
        <w:t>I</w:t>
      </w:r>
      <w:r w:rsidR="00604F3C">
        <w:t>ntroduction</w:t>
      </w:r>
      <w:r w:rsidR="00604F3C">
        <w:rPr>
          <w:spacing w:val="-9"/>
        </w:rPr>
        <w:t xml:space="preserve"> </w:t>
      </w:r>
      <w:r w:rsidR="00604F3C">
        <w:t>to</w:t>
      </w:r>
      <w:r w:rsidR="00604F3C">
        <w:rPr>
          <w:spacing w:val="-9"/>
        </w:rPr>
        <w:t xml:space="preserve"> </w:t>
      </w:r>
      <w:r w:rsidR="00604F3C">
        <w:t>the</w:t>
      </w:r>
      <w:r w:rsidR="00604F3C">
        <w:rPr>
          <w:spacing w:val="-7"/>
        </w:rPr>
        <w:t xml:space="preserve"> </w:t>
      </w:r>
      <w:r w:rsidR="00604F3C">
        <w:rPr>
          <w:spacing w:val="-2"/>
        </w:rPr>
        <w:t>procurement</w:t>
      </w:r>
      <w:bookmarkEnd w:id="2"/>
    </w:p>
    <w:p w14:paraId="302EADD9" w14:textId="77777777" w:rsidR="0062482C" w:rsidRDefault="0062482C">
      <w:pPr>
        <w:pStyle w:val="BodyText"/>
        <w:spacing w:before="7"/>
        <w:rPr>
          <w:b/>
          <w:sz w:val="12"/>
        </w:rPr>
      </w:pPr>
    </w:p>
    <w:p w14:paraId="09D033DA" w14:textId="74C00B34" w:rsidR="0062482C" w:rsidRDefault="00992C64">
      <w:pPr>
        <w:pStyle w:val="BodyText"/>
        <w:spacing w:before="100"/>
        <w:ind w:left="683" w:right="256" w:hanging="558"/>
        <w:jc w:val="both"/>
      </w:pPr>
      <w:r>
        <w:rPr>
          <w:noProof/>
        </w:rPr>
        <w:t>1.6</w:t>
      </w:r>
      <w:r w:rsidR="00604F3C">
        <w:rPr>
          <w:rFonts w:ascii="Times New Roman" w:hAnsi="Times New Roman"/>
          <w:spacing w:val="40"/>
          <w:position w:val="1"/>
        </w:rPr>
        <w:t xml:space="preserve">  </w:t>
      </w:r>
      <w:r w:rsidR="0027782B">
        <w:rPr>
          <w:rFonts w:ascii="Times New Roman" w:hAnsi="Times New Roman"/>
          <w:spacing w:val="40"/>
          <w:position w:val="1"/>
        </w:rPr>
        <w:t xml:space="preserve"> </w:t>
      </w:r>
      <w:r w:rsidR="00604F3C">
        <w:rPr>
          <w:position w:val="1"/>
        </w:rPr>
        <w:t>Mid</w:t>
      </w:r>
      <w:r w:rsidR="00604F3C">
        <w:rPr>
          <w:spacing w:val="-8"/>
          <w:position w:val="1"/>
        </w:rPr>
        <w:t xml:space="preserve"> </w:t>
      </w:r>
      <w:r w:rsidR="00604F3C">
        <w:rPr>
          <w:position w:val="1"/>
        </w:rPr>
        <w:t>Cheshire</w:t>
      </w:r>
      <w:r w:rsidR="00604F3C">
        <w:rPr>
          <w:spacing w:val="-8"/>
          <w:position w:val="1"/>
        </w:rPr>
        <w:t xml:space="preserve"> </w:t>
      </w:r>
      <w:r w:rsidR="00604F3C">
        <w:rPr>
          <w:position w:val="1"/>
        </w:rPr>
        <w:t>Hospitals</w:t>
      </w:r>
      <w:r w:rsidR="00604F3C">
        <w:rPr>
          <w:spacing w:val="-8"/>
          <w:position w:val="1"/>
        </w:rPr>
        <w:t xml:space="preserve"> </w:t>
      </w:r>
      <w:r w:rsidR="00604F3C">
        <w:rPr>
          <w:position w:val="1"/>
        </w:rPr>
        <w:t>NHS</w:t>
      </w:r>
      <w:r w:rsidR="00604F3C">
        <w:rPr>
          <w:spacing w:val="-9"/>
          <w:position w:val="1"/>
        </w:rPr>
        <w:t xml:space="preserve"> </w:t>
      </w:r>
      <w:r w:rsidR="00604F3C">
        <w:rPr>
          <w:position w:val="1"/>
        </w:rPr>
        <w:t>Foundation</w:t>
      </w:r>
      <w:r w:rsidR="00604F3C">
        <w:rPr>
          <w:spacing w:val="-8"/>
          <w:position w:val="1"/>
        </w:rPr>
        <w:t xml:space="preserve"> </w:t>
      </w:r>
      <w:r w:rsidR="00604F3C">
        <w:rPr>
          <w:position w:val="1"/>
        </w:rPr>
        <w:t>Trust</w:t>
      </w:r>
      <w:r w:rsidR="00604F3C">
        <w:rPr>
          <w:spacing w:val="-8"/>
          <w:position w:val="1"/>
        </w:rPr>
        <w:t xml:space="preserve"> </w:t>
      </w:r>
      <w:r w:rsidR="00604F3C">
        <w:rPr>
          <w:position w:val="1"/>
        </w:rPr>
        <w:t>(“MCHFT”;</w:t>
      </w:r>
      <w:r w:rsidR="00604F3C">
        <w:rPr>
          <w:spacing w:val="-8"/>
          <w:position w:val="1"/>
        </w:rPr>
        <w:t xml:space="preserve"> </w:t>
      </w:r>
      <w:r w:rsidR="00604F3C">
        <w:rPr>
          <w:position w:val="1"/>
        </w:rPr>
        <w:t>“The</w:t>
      </w:r>
      <w:r w:rsidR="00604F3C">
        <w:rPr>
          <w:spacing w:val="-8"/>
          <w:position w:val="1"/>
        </w:rPr>
        <w:t xml:space="preserve"> </w:t>
      </w:r>
      <w:r w:rsidR="00604F3C">
        <w:rPr>
          <w:position w:val="1"/>
        </w:rPr>
        <w:t>Authority”)</w:t>
      </w:r>
      <w:r w:rsidR="00604F3C">
        <w:rPr>
          <w:spacing w:val="-8"/>
          <w:position w:val="1"/>
        </w:rPr>
        <w:t xml:space="preserve"> </w:t>
      </w:r>
      <w:r w:rsidR="00604F3C">
        <w:rPr>
          <w:position w:val="1"/>
        </w:rPr>
        <w:t>provides</w:t>
      </w:r>
      <w:r w:rsidR="00604F3C">
        <w:rPr>
          <w:spacing w:val="-8"/>
          <w:position w:val="1"/>
        </w:rPr>
        <w:t xml:space="preserve"> </w:t>
      </w:r>
      <w:r w:rsidR="00604F3C">
        <w:rPr>
          <w:position w:val="1"/>
        </w:rPr>
        <w:t>good</w:t>
      </w:r>
      <w:r w:rsidR="00604F3C">
        <w:rPr>
          <w:spacing w:val="-8"/>
          <w:position w:val="1"/>
        </w:rPr>
        <w:t xml:space="preserve"> </w:t>
      </w:r>
      <w:r w:rsidR="00604F3C">
        <w:rPr>
          <w:position w:val="1"/>
        </w:rPr>
        <w:t xml:space="preserve">quality, </w:t>
      </w:r>
      <w:r w:rsidR="00604F3C">
        <w:t>safe and effective healthcare to the people of Cheshire and beyond. The Trust, which manages Leighton Hospital in Crewe, Victoria Infirmary in Northwich, and Elmhurst Intermediate Care Centre in Winsford, was established as an NHS Trust in April 1991 and became a Foundation Trust</w:t>
      </w:r>
      <w:r w:rsidR="00604F3C">
        <w:rPr>
          <w:spacing w:val="-12"/>
        </w:rPr>
        <w:t xml:space="preserve"> </w:t>
      </w:r>
      <w:r w:rsidR="00604F3C">
        <w:t>in</w:t>
      </w:r>
      <w:r w:rsidR="00604F3C">
        <w:rPr>
          <w:spacing w:val="-13"/>
        </w:rPr>
        <w:t xml:space="preserve"> </w:t>
      </w:r>
      <w:r w:rsidR="00604F3C">
        <w:t>April</w:t>
      </w:r>
      <w:r w:rsidR="00604F3C">
        <w:rPr>
          <w:spacing w:val="-12"/>
        </w:rPr>
        <w:t xml:space="preserve"> </w:t>
      </w:r>
      <w:r w:rsidR="00604F3C">
        <w:t>2008.</w:t>
      </w:r>
      <w:r w:rsidR="00604F3C">
        <w:rPr>
          <w:spacing w:val="-12"/>
        </w:rPr>
        <w:t xml:space="preserve"> </w:t>
      </w:r>
      <w:r w:rsidR="00604F3C">
        <w:t>We</w:t>
      </w:r>
      <w:r w:rsidR="00604F3C">
        <w:rPr>
          <w:spacing w:val="-13"/>
        </w:rPr>
        <w:t xml:space="preserve"> </w:t>
      </w:r>
      <w:r w:rsidR="00604F3C">
        <w:t>employ</w:t>
      </w:r>
      <w:r w:rsidR="00604F3C">
        <w:rPr>
          <w:spacing w:val="-13"/>
        </w:rPr>
        <w:t xml:space="preserve"> </w:t>
      </w:r>
      <w:r w:rsidR="00604F3C">
        <w:t>circa</w:t>
      </w:r>
      <w:r w:rsidR="00604F3C">
        <w:rPr>
          <w:spacing w:val="-13"/>
        </w:rPr>
        <w:t xml:space="preserve"> </w:t>
      </w:r>
      <w:r w:rsidR="00604F3C">
        <w:t>5,200</w:t>
      </w:r>
      <w:r w:rsidR="00604F3C">
        <w:rPr>
          <w:spacing w:val="-13"/>
        </w:rPr>
        <w:t xml:space="preserve"> </w:t>
      </w:r>
      <w:r w:rsidR="00604F3C">
        <w:t>members</w:t>
      </w:r>
      <w:r w:rsidR="00604F3C">
        <w:rPr>
          <w:spacing w:val="-13"/>
        </w:rPr>
        <w:t xml:space="preserve"> </w:t>
      </w:r>
      <w:r w:rsidR="00604F3C">
        <w:t>of</w:t>
      </w:r>
      <w:r w:rsidR="00604F3C">
        <w:rPr>
          <w:spacing w:val="-12"/>
        </w:rPr>
        <w:t xml:space="preserve"> </w:t>
      </w:r>
      <w:r w:rsidR="00604F3C">
        <w:t>staff,</w:t>
      </w:r>
      <w:r w:rsidR="00604F3C">
        <w:rPr>
          <w:spacing w:val="-12"/>
        </w:rPr>
        <w:t xml:space="preserve"> </w:t>
      </w:r>
      <w:r w:rsidR="00604F3C">
        <w:t>have</w:t>
      </w:r>
      <w:r w:rsidR="00604F3C">
        <w:rPr>
          <w:spacing w:val="-13"/>
        </w:rPr>
        <w:t xml:space="preserve"> </w:t>
      </w:r>
      <w:r w:rsidR="00604F3C">
        <w:t>540</w:t>
      </w:r>
      <w:r w:rsidR="00604F3C">
        <w:rPr>
          <w:spacing w:val="-13"/>
        </w:rPr>
        <w:t xml:space="preserve"> </w:t>
      </w:r>
      <w:r w:rsidR="00604F3C">
        <w:t>hospital</w:t>
      </w:r>
      <w:r w:rsidR="00604F3C">
        <w:rPr>
          <w:spacing w:val="-12"/>
        </w:rPr>
        <w:t xml:space="preserve"> </w:t>
      </w:r>
      <w:r w:rsidR="00604F3C">
        <w:t>beds,</w:t>
      </w:r>
      <w:r w:rsidR="00604F3C">
        <w:rPr>
          <w:spacing w:val="-12"/>
        </w:rPr>
        <w:t xml:space="preserve"> </w:t>
      </w:r>
      <w:r w:rsidR="00604F3C">
        <w:t>with</w:t>
      </w:r>
      <w:r w:rsidR="00604F3C">
        <w:rPr>
          <w:spacing w:val="-13"/>
        </w:rPr>
        <w:t xml:space="preserve"> </w:t>
      </w:r>
      <w:r w:rsidR="00604F3C">
        <w:t>a</w:t>
      </w:r>
      <w:r w:rsidR="00604F3C">
        <w:rPr>
          <w:spacing w:val="-13"/>
        </w:rPr>
        <w:t xml:space="preserve"> </w:t>
      </w:r>
      <w:r w:rsidR="00604F3C">
        <w:t xml:space="preserve">range of services including accident and emergency, maternity, outpatients, therapies, and children's </w:t>
      </w:r>
      <w:r w:rsidR="00604F3C">
        <w:rPr>
          <w:spacing w:val="-2"/>
        </w:rPr>
        <w:t>health.</w:t>
      </w:r>
    </w:p>
    <w:p w14:paraId="1361F9C1" w14:textId="77777777" w:rsidR="0062482C" w:rsidRDefault="0062482C">
      <w:pPr>
        <w:pStyle w:val="BodyText"/>
        <w:spacing w:before="1"/>
        <w:rPr>
          <w:sz w:val="12"/>
        </w:rPr>
      </w:pPr>
    </w:p>
    <w:p w14:paraId="30B72680" w14:textId="49D55B5F" w:rsidR="0062482C" w:rsidRDefault="00992C64">
      <w:pPr>
        <w:pStyle w:val="BodyText"/>
        <w:spacing w:before="94"/>
        <w:ind w:left="683" w:right="258" w:hanging="558"/>
        <w:jc w:val="both"/>
      </w:pPr>
      <w:r>
        <w:rPr>
          <w:noProof/>
        </w:rPr>
        <w:t>1.7</w:t>
      </w:r>
      <w:r w:rsidR="00604F3C">
        <w:rPr>
          <w:rFonts w:ascii="Times New Roman"/>
          <w:spacing w:val="80"/>
          <w:position w:val="1"/>
        </w:rPr>
        <w:t xml:space="preserve">  </w:t>
      </w:r>
      <w:r w:rsidR="00604F3C">
        <w:rPr>
          <w:position w:val="1"/>
        </w:rPr>
        <w:t>The</w:t>
      </w:r>
      <w:r w:rsidR="00604F3C">
        <w:rPr>
          <w:spacing w:val="-9"/>
          <w:position w:val="1"/>
        </w:rPr>
        <w:t xml:space="preserve"> </w:t>
      </w:r>
      <w:r w:rsidR="00604F3C">
        <w:rPr>
          <w:position w:val="1"/>
        </w:rPr>
        <w:t>Trust</w:t>
      </w:r>
      <w:r w:rsidR="00604F3C">
        <w:rPr>
          <w:spacing w:val="-9"/>
          <w:position w:val="1"/>
        </w:rPr>
        <w:t xml:space="preserve"> </w:t>
      </w:r>
      <w:r w:rsidR="00604F3C">
        <w:rPr>
          <w:position w:val="1"/>
        </w:rPr>
        <w:t>is</w:t>
      </w:r>
      <w:r w:rsidR="00604F3C">
        <w:rPr>
          <w:spacing w:val="-9"/>
          <w:position w:val="1"/>
        </w:rPr>
        <w:t xml:space="preserve"> </w:t>
      </w:r>
      <w:r w:rsidR="00604F3C">
        <w:rPr>
          <w:position w:val="1"/>
        </w:rPr>
        <w:t>also</w:t>
      </w:r>
      <w:r w:rsidR="00604F3C">
        <w:rPr>
          <w:spacing w:val="-9"/>
          <w:position w:val="1"/>
        </w:rPr>
        <w:t xml:space="preserve"> </w:t>
      </w:r>
      <w:r w:rsidR="00604F3C">
        <w:rPr>
          <w:position w:val="1"/>
        </w:rPr>
        <w:t>responsible</w:t>
      </w:r>
      <w:r w:rsidR="00604F3C">
        <w:rPr>
          <w:spacing w:val="-9"/>
          <w:position w:val="1"/>
        </w:rPr>
        <w:t xml:space="preserve"> </w:t>
      </w:r>
      <w:r w:rsidR="00604F3C">
        <w:rPr>
          <w:position w:val="1"/>
        </w:rPr>
        <w:t>for</w:t>
      </w:r>
      <w:r w:rsidR="00604F3C">
        <w:rPr>
          <w:spacing w:val="-9"/>
          <w:position w:val="1"/>
        </w:rPr>
        <w:t xml:space="preserve"> </w:t>
      </w:r>
      <w:r w:rsidR="00604F3C">
        <w:rPr>
          <w:position w:val="1"/>
        </w:rPr>
        <w:t>the</w:t>
      </w:r>
      <w:r w:rsidR="00604F3C">
        <w:rPr>
          <w:spacing w:val="-9"/>
          <w:position w:val="1"/>
        </w:rPr>
        <w:t xml:space="preserve"> </w:t>
      </w:r>
      <w:r w:rsidR="00604F3C">
        <w:rPr>
          <w:position w:val="1"/>
        </w:rPr>
        <w:t>provision</w:t>
      </w:r>
      <w:r w:rsidR="00604F3C">
        <w:rPr>
          <w:spacing w:val="-9"/>
          <w:position w:val="1"/>
        </w:rPr>
        <w:t xml:space="preserve"> </w:t>
      </w:r>
      <w:r w:rsidR="00604F3C">
        <w:rPr>
          <w:position w:val="1"/>
        </w:rPr>
        <w:t>of</w:t>
      </w:r>
      <w:r w:rsidR="00604F3C">
        <w:rPr>
          <w:spacing w:val="-9"/>
          <w:position w:val="1"/>
        </w:rPr>
        <w:t xml:space="preserve"> </w:t>
      </w:r>
      <w:r w:rsidR="00604F3C">
        <w:rPr>
          <w:position w:val="1"/>
        </w:rPr>
        <w:t>a</w:t>
      </w:r>
      <w:r w:rsidR="00604F3C">
        <w:rPr>
          <w:spacing w:val="-9"/>
          <w:position w:val="1"/>
        </w:rPr>
        <w:t xml:space="preserve"> </w:t>
      </w:r>
      <w:r w:rsidR="00604F3C">
        <w:rPr>
          <w:position w:val="1"/>
        </w:rPr>
        <w:t>range</w:t>
      </w:r>
      <w:r w:rsidR="00604F3C">
        <w:rPr>
          <w:spacing w:val="-9"/>
          <w:position w:val="1"/>
        </w:rPr>
        <w:t xml:space="preserve"> </w:t>
      </w:r>
      <w:r w:rsidR="00604F3C">
        <w:rPr>
          <w:position w:val="1"/>
        </w:rPr>
        <w:t>of</w:t>
      </w:r>
      <w:r w:rsidR="00604F3C">
        <w:rPr>
          <w:spacing w:val="-9"/>
          <w:position w:val="1"/>
        </w:rPr>
        <w:t xml:space="preserve"> </w:t>
      </w:r>
      <w:r w:rsidR="00604F3C">
        <w:rPr>
          <w:position w:val="1"/>
        </w:rPr>
        <w:t>community</w:t>
      </w:r>
      <w:r w:rsidR="00604F3C">
        <w:rPr>
          <w:spacing w:val="-9"/>
          <w:position w:val="1"/>
        </w:rPr>
        <w:t xml:space="preserve"> </w:t>
      </w:r>
      <w:r w:rsidR="00604F3C">
        <w:rPr>
          <w:position w:val="1"/>
        </w:rPr>
        <w:t>services</w:t>
      </w:r>
      <w:r w:rsidR="00604F3C">
        <w:rPr>
          <w:spacing w:val="-9"/>
          <w:position w:val="1"/>
        </w:rPr>
        <w:t xml:space="preserve"> </w:t>
      </w:r>
      <w:r w:rsidR="00604F3C">
        <w:rPr>
          <w:position w:val="1"/>
        </w:rPr>
        <w:t>for</w:t>
      </w:r>
      <w:r w:rsidR="00604F3C">
        <w:rPr>
          <w:spacing w:val="-9"/>
          <w:position w:val="1"/>
        </w:rPr>
        <w:t xml:space="preserve"> </w:t>
      </w:r>
      <w:r w:rsidR="00604F3C">
        <w:rPr>
          <w:position w:val="1"/>
        </w:rPr>
        <w:t>people</w:t>
      </w:r>
      <w:r w:rsidR="00604F3C">
        <w:rPr>
          <w:spacing w:val="-9"/>
          <w:position w:val="1"/>
        </w:rPr>
        <w:t xml:space="preserve"> </w:t>
      </w:r>
      <w:r w:rsidR="00604F3C">
        <w:rPr>
          <w:position w:val="1"/>
        </w:rPr>
        <w:t xml:space="preserve">across </w:t>
      </w:r>
      <w:r w:rsidR="00604F3C">
        <w:t xml:space="preserve">South Cheshire and Vale Royal, working in partnership with local GPs and Cheshire and Wirral </w:t>
      </w:r>
      <w:r w:rsidR="00604F3C">
        <w:rPr>
          <w:spacing w:val="-2"/>
        </w:rPr>
        <w:t>Partnership</w:t>
      </w:r>
      <w:r w:rsidR="00604F3C">
        <w:rPr>
          <w:spacing w:val="-11"/>
        </w:rPr>
        <w:t xml:space="preserve"> </w:t>
      </w:r>
      <w:r w:rsidR="00604F3C">
        <w:rPr>
          <w:spacing w:val="-2"/>
        </w:rPr>
        <w:t>NHS</w:t>
      </w:r>
      <w:r w:rsidR="00604F3C">
        <w:rPr>
          <w:spacing w:val="-9"/>
        </w:rPr>
        <w:t xml:space="preserve"> </w:t>
      </w:r>
      <w:r w:rsidR="00604F3C">
        <w:rPr>
          <w:spacing w:val="-2"/>
        </w:rPr>
        <w:t>Foundation</w:t>
      </w:r>
      <w:r w:rsidR="00604F3C">
        <w:rPr>
          <w:spacing w:val="-9"/>
        </w:rPr>
        <w:t xml:space="preserve"> </w:t>
      </w:r>
      <w:r w:rsidR="00604F3C">
        <w:rPr>
          <w:spacing w:val="-2"/>
        </w:rPr>
        <w:t>Trust.</w:t>
      </w:r>
      <w:r w:rsidR="00604F3C">
        <w:rPr>
          <w:spacing w:val="-8"/>
        </w:rPr>
        <w:t xml:space="preserve"> </w:t>
      </w:r>
      <w:r w:rsidR="00604F3C">
        <w:rPr>
          <w:spacing w:val="-2"/>
        </w:rPr>
        <w:t>Further</w:t>
      </w:r>
      <w:r w:rsidR="00604F3C">
        <w:rPr>
          <w:spacing w:val="-7"/>
        </w:rPr>
        <w:t xml:space="preserve"> </w:t>
      </w:r>
      <w:r w:rsidR="00604F3C">
        <w:rPr>
          <w:spacing w:val="-2"/>
        </w:rPr>
        <w:t>information</w:t>
      </w:r>
      <w:r w:rsidR="00604F3C">
        <w:rPr>
          <w:spacing w:val="-9"/>
        </w:rPr>
        <w:t xml:space="preserve"> </w:t>
      </w:r>
      <w:r w:rsidR="00604F3C">
        <w:rPr>
          <w:spacing w:val="-2"/>
        </w:rPr>
        <w:t>can</w:t>
      </w:r>
      <w:r w:rsidR="00604F3C">
        <w:rPr>
          <w:spacing w:val="-9"/>
        </w:rPr>
        <w:t xml:space="preserve"> </w:t>
      </w:r>
      <w:r w:rsidR="00604F3C">
        <w:rPr>
          <w:spacing w:val="-2"/>
        </w:rPr>
        <w:t>be</w:t>
      </w:r>
      <w:r w:rsidR="00604F3C">
        <w:rPr>
          <w:spacing w:val="-9"/>
        </w:rPr>
        <w:t xml:space="preserve"> </w:t>
      </w:r>
      <w:r w:rsidR="00604F3C">
        <w:rPr>
          <w:spacing w:val="-2"/>
        </w:rPr>
        <w:t>found</w:t>
      </w:r>
      <w:r w:rsidR="00604F3C">
        <w:rPr>
          <w:spacing w:val="-9"/>
        </w:rPr>
        <w:t xml:space="preserve"> </w:t>
      </w:r>
      <w:r w:rsidR="00604F3C">
        <w:rPr>
          <w:spacing w:val="-2"/>
        </w:rPr>
        <w:t>at</w:t>
      </w:r>
      <w:r w:rsidR="00604F3C">
        <w:rPr>
          <w:spacing w:val="-7"/>
        </w:rPr>
        <w:t xml:space="preserve"> </w:t>
      </w:r>
      <w:r w:rsidR="00604F3C">
        <w:rPr>
          <w:color w:val="0000FF"/>
          <w:spacing w:val="-2"/>
          <w:u w:val="single" w:color="0000FF"/>
        </w:rPr>
        <w:t>https://</w:t>
      </w:r>
      <w:hyperlink r:id="rId14">
        <w:r w:rsidR="00604F3C">
          <w:rPr>
            <w:color w:val="0000FF"/>
            <w:spacing w:val="-2"/>
            <w:u w:val="single" w:color="0000FF"/>
          </w:rPr>
          <w:t>www.mcht.nhs.uk/</w:t>
        </w:r>
        <w:r w:rsidR="00604F3C">
          <w:rPr>
            <w:spacing w:val="-2"/>
          </w:rPr>
          <w:t>.</w:t>
        </w:r>
      </w:hyperlink>
    </w:p>
    <w:p w14:paraId="7D4CB79D" w14:textId="77777777" w:rsidR="0062482C" w:rsidRDefault="0062482C">
      <w:pPr>
        <w:pStyle w:val="BodyText"/>
        <w:spacing w:before="9"/>
        <w:rPr>
          <w:sz w:val="12"/>
        </w:rPr>
      </w:pPr>
    </w:p>
    <w:p w14:paraId="032D0E4E" w14:textId="508D3A1C" w:rsidR="0062482C" w:rsidRDefault="00992C64">
      <w:pPr>
        <w:pStyle w:val="BodyText"/>
        <w:spacing w:before="101" w:line="237" w:lineRule="auto"/>
        <w:ind w:left="683" w:right="259" w:hanging="558"/>
        <w:jc w:val="both"/>
      </w:pPr>
      <w:r>
        <w:rPr>
          <w:noProof/>
        </w:rPr>
        <w:t>1.8</w:t>
      </w:r>
      <w:r w:rsidR="00604F3C">
        <w:rPr>
          <w:rFonts w:ascii="Times New Roman"/>
          <w:spacing w:val="80"/>
          <w:w w:val="150"/>
          <w:position w:val="1"/>
        </w:rPr>
        <w:t xml:space="preserve"> </w:t>
      </w:r>
      <w:r w:rsidR="0091445C">
        <w:rPr>
          <w:rFonts w:ascii="Times New Roman"/>
          <w:spacing w:val="80"/>
          <w:w w:val="150"/>
          <w:position w:val="1"/>
        </w:rPr>
        <w:tab/>
      </w:r>
      <w:r w:rsidR="00604F3C">
        <w:rPr>
          <w:position w:val="1"/>
        </w:rPr>
        <w:t xml:space="preserve">The Authority seeks </w:t>
      </w:r>
      <w:r w:rsidR="0027782B">
        <w:rPr>
          <w:position w:val="1"/>
        </w:rPr>
        <w:t xml:space="preserve">to appoint a supply partner to provide a </w:t>
      </w:r>
      <w:r w:rsidR="00D3764F">
        <w:rPr>
          <w:position w:val="1"/>
        </w:rPr>
        <w:t xml:space="preserve">Social Value Strategic Advisor service </w:t>
      </w:r>
      <w:r w:rsidR="00604F3C">
        <w:rPr>
          <w:position w:val="1"/>
        </w:rPr>
        <w:t xml:space="preserve">to support its </w:t>
      </w:r>
      <w:r w:rsidR="0027782B">
        <w:rPr>
          <w:position w:val="1"/>
        </w:rPr>
        <w:t xml:space="preserve">new </w:t>
      </w:r>
      <w:r w:rsidR="00604F3C">
        <w:t>hospital development</w:t>
      </w:r>
      <w:r w:rsidR="0027782B">
        <w:t xml:space="preserve"> </w:t>
      </w:r>
      <w:proofErr w:type="spellStart"/>
      <w:r w:rsidR="00604F3C">
        <w:t>programme</w:t>
      </w:r>
      <w:proofErr w:type="spellEnd"/>
      <w:r w:rsidR="00604F3C">
        <w:t>.</w:t>
      </w:r>
      <w:r w:rsidR="000B1141">
        <w:t xml:space="preserve"> The new Hospital </w:t>
      </w:r>
      <w:proofErr w:type="spellStart"/>
      <w:r w:rsidR="000B1141">
        <w:t>programme</w:t>
      </w:r>
      <w:proofErr w:type="spellEnd"/>
      <w:r w:rsidR="000B1141">
        <w:t xml:space="preserve"> is known as Healthier Futures.</w:t>
      </w:r>
      <w:r w:rsidR="00604F3C">
        <w:t xml:space="preserve"> </w:t>
      </w:r>
    </w:p>
    <w:p w14:paraId="728A7B02" w14:textId="77777777" w:rsidR="0062482C" w:rsidRDefault="0062482C">
      <w:pPr>
        <w:pStyle w:val="BodyText"/>
        <w:spacing w:before="10"/>
        <w:rPr>
          <w:sz w:val="12"/>
        </w:rPr>
      </w:pPr>
    </w:p>
    <w:p w14:paraId="4497BE0A" w14:textId="396A1980" w:rsidR="0062482C" w:rsidRDefault="00992C64" w:rsidP="0044299B">
      <w:pPr>
        <w:pStyle w:val="BodyText"/>
        <w:spacing w:before="99"/>
        <w:ind w:left="720" w:right="259" w:hanging="558"/>
        <w:jc w:val="both"/>
      </w:pPr>
      <w:r>
        <w:rPr>
          <w:noProof/>
        </w:rPr>
        <w:t>1.9</w:t>
      </w:r>
      <w:r w:rsidR="0044299B">
        <w:rPr>
          <w:noProof/>
        </w:rPr>
        <w:tab/>
      </w:r>
      <w:r w:rsidR="0027782B" w:rsidRPr="0027782B">
        <w:t xml:space="preserve">The </w:t>
      </w:r>
      <w:r w:rsidR="00604F3C" w:rsidRPr="0027782B">
        <w:t xml:space="preserve">contract term is </w:t>
      </w:r>
      <w:r w:rsidR="0044299B">
        <w:t xml:space="preserve">3 </w:t>
      </w:r>
      <w:r w:rsidR="00DE63BA">
        <w:t xml:space="preserve">years </w:t>
      </w:r>
      <w:r w:rsidR="0044299B">
        <w:t xml:space="preserve">commencing </w:t>
      </w:r>
      <w:r w:rsidR="00DE63BA">
        <w:t xml:space="preserve">1 </w:t>
      </w:r>
      <w:r w:rsidR="0091445C">
        <w:t xml:space="preserve">July </w:t>
      </w:r>
      <w:r w:rsidR="00DE63BA">
        <w:t>2026</w:t>
      </w:r>
      <w:r w:rsidR="0044299B">
        <w:t xml:space="preserve"> with the option to extend for a further 3  years </w:t>
      </w:r>
      <w:r>
        <w:t xml:space="preserve">. </w:t>
      </w:r>
    </w:p>
    <w:p w14:paraId="46F7410B" w14:textId="77777777" w:rsidR="0044299B" w:rsidRDefault="0044299B" w:rsidP="0044299B">
      <w:pPr>
        <w:pStyle w:val="BodyText"/>
        <w:spacing w:before="99"/>
        <w:ind w:left="720" w:right="259" w:hanging="558"/>
        <w:jc w:val="both"/>
      </w:pPr>
    </w:p>
    <w:p w14:paraId="0C624F4A" w14:textId="77777777" w:rsidR="0062482C" w:rsidRDefault="0062482C">
      <w:pPr>
        <w:pStyle w:val="BodyText"/>
        <w:spacing w:before="7"/>
        <w:rPr>
          <w:sz w:val="12"/>
        </w:rPr>
      </w:pPr>
    </w:p>
    <w:p w14:paraId="32889290" w14:textId="07E992C3" w:rsidR="0062482C" w:rsidRDefault="00992C64">
      <w:pPr>
        <w:pStyle w:val="BodyText"/>
        <w:spacing w:before="104" w:line="235" w:lineRule="auto"/>
        <w:ind w:left="683" w:right="258" w:hanging="558"/>
      </w:pPr>
      <w:r>
        <w:rPr>
          <w:noProof/>
        </w:rPr>
        <w:t>1.10</w:t>
      </w:r>
      <w:r w:rsidR="00604F3C">
        <w:rPr>
          <w:rFonts w:ascii="Times New Roman"/>
          <w:spacing w:val="80"/>
          <w:w w:val="150"/>
          <w:position w:val="1"/>
        </w:rPr>
        <w:t xml:space="preserve"> </w:t>
      </w:r>
      <w:r w:rsidR="00604F3C">
        <w:rPr>
          <w:position w:val="1"/>
        </w:rPr>
        <w:t>Full</w:t>
      </w:r>
      <w:r w:rsidR="00604F3C">
        <w:rPr>
          <w:spacing w:val="-2"/>
          <w:position w:val="1"/>
        </w:rPr>
        <w:t xml:space="preserve"> </w:t>
      </w:r>
      <w:r w:rsidR="00604F3C">
        <w:rPr>
          <w:position w:val="1"/>
        </w:rPr>
        <w:t>details</w:t>
      </w:r>
      <w:r w:rsidR="00604F3C">
        <w:rPr>
          <w:spacing w:val="-2"/>
          <w:position w:val="1"/>
        </w:rPr>
        <w:t xml:space="preserve"> </w:t>
      </w:r>
      <w:r w:rsidR="00604F3C">
        <w:rPr>
          <w:position w:val="1"/>
        </w:rPr>
        <w:t>of</w:t>
      </w:r>
      <w:r w:rsidR="00604F3C">
        <w:rPr>
          <w:spacing w:val="-2"/>
          <w:position w:val="1"/>
        </w:rPr>
        <w:t xml:space="preserve"> </w:t>
      </w:r>
      <w:r w:rsidR="00604F3C">
        <w:rPr>
          <w:position w:val="1"/>
        </w:rPr>
        <w:t>the</w:t>
      </w:r>
      <w:r w:rsidR="00604F3C">
        <w:rPr>
          <w:spacing w:val="-2"/>
          <w:position w:val="1"/>
        </w:rPr>
        <w:t xml:space="preserve"> </w:t>
      </w:r>
      <w:r w:rsidR="00604F3C">
        <w:rPr>
          <w:position w:val="1"/>
        </w:rPr>
        <w:t>Authority's</w:t>
      </w:r>
      <w:r w:rsidR="00604F3C">
        <w:rPr>
          <w:spacing w:val="-2"/>
          <w:position w:val="1"/>
        </w:rPr>
        <w:t xml:space="preserve"> </w:t>
      </w:r>
      <w:r w:rsidR="00604F3C">
        <w:rPr>
          <w:position w:val="1"/>
        </w:rPr>
        <w:t>requirements</w:t>
      </w:r>
      <w:r w:rsidR="00604F3C">
        <w:rPr>
          <w:spacing w:val="-2"/>
          <w:position w:val="1"/>
        </w:rPr>
        <w:t xml:space="preserve"> </w:t>
      </w:r>
      <w:r w:rsidR="00604F3C">
        <w:rPr>
          <w:position w:val="1"/>
        </w:rPr>
        <w:t>are</w:t>
      </w:r>
      <w:r w:rsidR="00604F3C">
        <w:rPr>
          <w:spacing w:val="-2"/>
          <w:position w:val="1"/>
        </w:rPr>
        <w:t xml:space="preserve"> </w:t>
      </w:r>
      <w:r w:rsidR="00604F3C">
        <w:rPr>
          <w:position w:val="1"/>
        </w:rPr>
        <w:t>set</w:t>
      </w:r>
      <w:r w:rsidR="00604F3C">
        <w:rPr>
          <w:spacing w:val="-2"/>
          <w:position w:val="1"/>
        </w:rPr>
        <w:t xml:space="preserve"> </w:t>
      </w:r>
      <w:r w:rsidR="00604F3C">
        <w:rPr>
          <w:position w:val="1"/>
        </w:rPr>
        <w:t>out</w:t>
      </w:r>
      <w:r w:rsidR="00604F3C">
        <w:rPr>
          <w:spacing w:val="-2"/>
          <w:position w:val="1"/>
        </w:rPr>
        <w:t xml:space="preserve"> </w:t>
      </w:r>
      <w:r w:rsidR="00604F3C">
        <w:rPr>
          <w:position w:val="1"/>
        </w:rPr>
        <w:t>in</w:t>
      </w:r>
      <w:r w:rsidR="00604F3C">
        <w:rPr>
          <w:spacing w:val="-2"/>
          <w:position w:val="1"/>
        </w:rPr>
        <w:t xml:space="preserve"> </w:t>
      </w:r>
      <w:r w:rsidR="00604F3C">
        <w:rPr>
          <w:position w:val="1"/>
        </w:rPr>
        <w:t>the</w:t>
      </w:r>
      <w:r w:rsidR="00604F3C">
        <w:rPr>
          <w:spacing w:val="-2"/>
          <w:position w:val="1"/>
        </w:rPr>
        <w:t xml:space="preserve"> </w:t>
      </w:r>
      <w:r w:rsidR="00604F3C">
        <w:rPr>
          <w:position w:val="1"/>
        </w:rPr>
        <w:t>specification</w:t>
      </w:r>
      <w:r w:rsidR="00604F3C">
        <w:rPr>
          <w:spacing w:val="-2"/>
          <w:position w:val="1"/>
        </w:rPr>
        <w:t xml:space="preserve"> </w:t>
      </w:r>
      <w:r>
        <w:rPr>
          <w:spacing w:val="-2"/>
          <w:position w:val="1"/>
        </w:rPr>
        <w:t>document</w:t>
      </w:r>
      <w:r w:rsidR="00604F3C">
        <w:rPr>
          <w:spacing w:val="-6"/>
        </w:rPr>
        <w:t>.</w:t>
      </w:r>
    </w:p>
    <w:p w14:paraId="3C6B7F7F" w14:textId="77777777" w:rsidR="0062482C" w:rsidRDefault="0062482C">
      <w:pPr>
        <w:pStyle w:val="BodyText"/>
        <w:rPr>
          <w:sz w:val="21"/>
        </w:rPr>
      </w:pPr>
    </w:p>
    <w:p w14:paraId="30A8C4B5" w14:textId="77777777" w:rsidR="0049128F" w:rsidRDefault="0049128F">
      <w:pPr>
        <w:pStyle w:val="BodyText"/>
        <w:rPr>
          <w:sz w:val="21"/>
        </w:rPr>
      </w:pPr>
    </w:p>
    <w:p w14:paraId="0306F52B" w14:textId="52B6393A" w:rsidR="0062482C" w:rsidRDefault="00604F3C">
      <w:pPr>
        <w:pStyle w:val="Heading2"/>
      </w:pPr>
      <w:bookmarkStart w:id="3" w:name="_Toc216427245"/>
      <w:r>
        <w:t>Purpose</w:t>
      </w:r>
      <w:r>
        <w:rPr>
          <w:spacing w:val="-6"/>
        </w:rPr>
        <w:t xml:space="preserve"> </w:t>
      </w:r>
      <w:r>
        <w:t>and</w:t>
      </w:r>
      <w:r>
        <w:rPr>
          <w:spacing w:val="-6"/>
        </w:rPr>
        <w:t xml:space="preserve"> </w:t>
      </w:r>
      <w:r>
        <w:t>scope</w:t>
      </w:r>
      <w:r>
        <w:rPr>
          <w:spacing w:val="-6"/>
        </w:rPr>
        <w:t xml:space="preserve"> </w:t>
      </w:r>
      <w:r>
        <w:t>of</w:t>
      </w:r>
      <w:r>
        <w:rPr>
          <w:spacing w:val="-6"/>
        </w:rPr>
        <w:t xml:space="preserve"> </w:t>
      </w:r>
      <w:r>
        <w:t>this</w:t>
      </w:r>
      <w:r>
        <w:rPr>
          <w:spacing w:val="-5"/>
        </w:rPr>
        <w:t xml:space="preserve"> </w:t>
      </w:r>
      <w:r w:rsidR="00084F59">
        <w:rPr>
          <w:spacing w:val="-5"/>
        </w:rPr>
        <w:t>document</w:t>
      </w:r>
      <w:bookmarkEnd w:id="3"/>
    </w:p>
    <w:p w14:paraId="3CF837C8" w14:textId="77777777" w:rsidR="0062482C" w:rsidRDefault="0062482C">
      <w:pPr>
        <w:pStyle w:val="BodyText"/>
        <w:spacing w:before="7"/>
        <w:rPr>
          <w:b/>
          <w:sz w:val="12"/>
        </w:rPr>
      </w:pPr>
    </w:p>
    <w:p w14:paraId="1980C03D" w14:textId="485E056B" w:rsidR="0062482C" w:rsidRDefault="00604F3C" w:rsidP="00992C64">
      <w:pPr>
        <w:pStyle w:val="BodyText"/>
        <w:numPr>
          <w:ilvl w:val="1"/>
          <w:numId w:val="19"/>
        </w:numPr>
        <w:spacing w:before="95"/>
      </w:pPr>
      <w:r>
        <w:rPr>
          <w:position w:val="1"/>
        </w:rPr>
        <w:t xml:space="preserve">This </w:t>
      </w:r>
      <w:r w:rsidR="00084F59">
        <w:rPr>
          <w:position w:val="1"/>
        </w:rPr>
        <w:t>document</w:t>
      </w:r>
      <w:r>
        <w:rPr>
          <w:position w:val="1"/>
        </w:rPr>
        <w:t>:</w:t>
      </w:r>
    </w:p>
    <w:p w14:paraId="7B5BA0B3" w14:textId="77777777" w:rsidR="0062482C" w:rsidRDefault="0062482C">
      <w:pPr>
        <w:pStyle w:val="BodyText"/>
        <w:spacing w:before="11"/>
      </w:pPr>
    </w:p>
    <w:p w14:paraId="3E572669" w14:textId="77777777" w:rsidR="00084F59" w:rsidRDefault="00992C64" w:rsidP="00992C64">
      <w:pPr>
        <w:tabs>
          <w:tab w:val="left" w:pos="1817"/>
          <w:tab w:val="left" w:pos="1818"/>
        </w:tabs>
        <w:ind w:left="1807" w:right="258" w:hanging="840"/>
        <w:rPr>
          <w:sz w:val="20"/>
        </w:rPr>
      </w:pPr>
      <w:r>
        <w:rPr>
          <w:sz w:val="20"/>
        </w:rPr>
        <w:t>1.11.1</w:t>
      </w:r>
      <w:r w:rsidR="000B2CFF">
        <w:rPr>
          <w:sz w:val="20"/>
        </w:rPr>
        <w:t xml:space="preserve">   </w:t>
      </w:r>
      <w:r w:rsidR="00604F3C" w:rsidRPr="00992C64">
        <w:rPr>
          <w:sz w:val="20"/>
        </w:rPr>
        <w:t xml:space="preserve">invites bidders to submit their </w:t>
      </w:r>
      <w:r w:rsidR="00084F59">
        <w:rPr>
          <w:sz w:val="20"/>
        </w:rPr>
        <w:t xml:space="preserve">responses </w:t>
      </w:r>
      <w:r w:rsidR="00604F3C" w:rsidRPr="00992C64">
        <w:rPr>
          <w:sz w:val="20"/>
        </w:rPr>
        <w:t>in accordance with the instructions set out</w:t>
      </w:r>
    </w:p>
    <w:p w14:paraId="0530EA3E" w14:textId="300DE4E0" w:rsidR="0062482C" w:rsidRPr="00992C64" w:rsidRDefault="00C802D5" w:rsidP="00992C64">
      <w:pPr>
        <w:tabs>
          <w:tab w:val="left" w:pos="1817"/>
          <w:tab w:val="left" w:pos="1818"/>
        </w:tabs>
        <w:ind w:left="1807" w:right="258" w:hanging="840"/>
        <w:rPr>
          <w:sz w:val="20"/>
        </w:rPr>
      </w:pPr>
      <w:r>
        <w:rPr>
          <w:sz w:val="20"/>
        </w:rPr>
        <w:t xml:space="preserve">             i</w:t>
      </w:r>
      <w:r w:rsidR="00604F3C" w:rsidRPr="00992C64">
        <w:rPr>
          <w:sz w:val="20"/>
        </w:rPr>
        <w:t>n</w:t>
      </w:r>
      <w:r w:rsidR="00084F59">
        <w:rPr>
          <w:sz w:val="20"/>
        </w:rPr>
        <w:t xml:space="preserve"> </w:t>
      </w:r>
      <w:r w:rsidR="00604F3C" w:rsidRPr="00992C64">
        <w:rPr>
          <w:sz w:val="20"/>
        </w:rPr>
        <w:t>the remainder of this</w:t>
      </w:r>
      <w:r>
        <w:rPr>
          <w:sz w:val="20"/>
        </w:rPr>
        <w:t xml:space="preserve"> document</w:t>
      </w:r>
      <w:r w:rsidR="00604F3C" w:rsidRPr="00992C64">
        <w:rPr>
          <w:sz w:val="20"/>
        </w:rPr>
        <w:t>;</w:t>
      </w:r>
    </w:p>
    <w:p w14:paraId="4096FFB3" w14:textId="77777777" w:rsidR="0062482C" w:rsidRDefault="0062482C">
      <w:pPr>
        <w:pStyle w:val="BodyText"/>
        <w:spacing w:before="11"/>
      </w:pPr>
    </w:p>
    <w:p w14:paraId="7BDC5230" w14:textId="79717B9E" w:rsidR="0062482C" w:rsidRPr="00992C64" w:rsidRDefault="00604F3C" w:rsidP="00992C64">
      <w:pPr>
        <w:pStyle w:val="ListParagraph"/>
        <w:numPr>
          <w:ilvl w:val="2"/>
          <w:numId w:val="20"/>
        </w:numPr>
        <w:tabs>
          <w:tab w:val="left" w:pos="1817"/>
          <w:tab w:val="left" w:pos="1818"/>
        </w:tabs>
        <w:rPr>
          <w:sz w:val="20"/>
        </w:rPr>
      </w:pPr>
      <w:r w:rsidRPr="00992C64">
        <w:rPr>
          <w:sz w:val="20"/>
        </w:rPr>
        <w:t>sets</w:t>
      </w:r>
      <w:r w:rsidRPr="00992C64">
        <w:rPr>
          <w:spacing w:val="-7"/>
          <w:sz w:val="20"/>
        </w:rPr>
        <w:t xml:space="preserve"> </w:t>
      </w:r>
      <w:r w:rsidRPr="00992C64">
        <w:rPr>
          <w:sz w:val="20"/>
        </w:rPr>
        <w:t>out</w:t>
      </w:r>
      <w:r w:rsidRPr="00992C64">
        <w:rPr>
          <w:spacing w:val="-5"/>
          <w:sz w:val="20"/>
        </w:rPr>
        <w:t xml:space="preserve"> </w:t>
      </w:r>
      <w:r w:rsidRPr="00992C64">
        <w:rPr>
          <w:sz w:val="20"/>
        </w:rPr>
        <w:t>the</w:t>
      </w:r>
      <w:r w:rsidRPr="00992C64">
        <w:rPr>
          <w:spacing w:val="-5"/>
          <w:sz w:val="20"/>
        </w:rPr>
        <w:t xml:space="preserve"> </w:t>
      </w:r>
      <w:r w:rsidRPr="00992C64">
        <w:rPr>
          <w:sz w:val="20"/>
        </w:rPr>
        <w:t>overall</w:t>
      </w:r>
      <w:r w:rsidRPr="00992C64">
        <w:rPr>
          <w:spacing w:val="-5"/>
          <w:sz w:val="20"/>
        </w:rPr>
        <w:t xml:space="preserve"> </w:t>
      </w:r>
      <w:r w:rsidRPr="00992C64">
        <w:rPr>
          <w:sz w:val="20"/>
        </w:rPr>
        <w:t>timetable</w:t>
      </w:r>
      <w:r w:rsidRPr="00992C64">
        <w:rPr>
          <w:spacing w:val="-4"/>
          <w:sz w:val="20"/>
        </w:rPr>
        <w:t xml:space="preserve"> </w:t>
      </w:r>
      <w:r w:rsidRPr="00992C64">
        <w:rPr>
          <w:sz w:val="20"/>
        </w:rPr>
        <w:t>and</w:t>
      </w:r>
      <w:r w:rsidRPr="00992C64">
        <w:rPr>
          <w:spacing w:val="-5"/>
          <w:sz w:val="20"/>
        </w:rPr>
        <w:t xml:space="preserve"> </w:t>
      </w:r>
      <w:r w:rsidRPr="00992C64">
        <w:rPr>
          <w:sz w:val="20"/>
        </w:rPr>
        <w:t>process</w:t>
      </w:r>
      <w:r w:rsidRPr="00992C64">
        <w:rPr>
          <w:spacing w:val="-5"/>
          <w:sz w:val="20"/>
        </w:rPr>
        <w:t xml:space="preserve"> </w:t>
      </w:r>
      <w:r w:rsidRPr="00992C64">
        <w:rPr>
          <w:sz w:val="20"/>
        </w:rPr>
        <w:t>for</w:t>
      </w:r>
      <w:r w:rsidRPr="00992C64">
        <w:rPr>
          <w:spacing w:val="-5"/>
          <w:sz w:val="20"/>
        </w:rPr>
        <w:t xml:space="preserve"> </w:t>
      </w:r>
      <w:r w:rsidRPr="00992C64">
        <w:rPr>
          <w:sz w:val="20"/>
        </w:rPr>
        <w:t>the</w:t>
      </w:r>
      <w:r w:rsidRPr="00992C64">
        <w:rPr>
          <w:spacing w:val="-4"/>
          <w:sz w:val="20"/>
        </w:rPr>
        <w:t xml:space="preserve"> </w:t>
      </w:r>
      <w:r w:rsidRPr="00992C64">
        <w:rPr>
          <w:spacing w:val="-2"/>
          <w:sz w:val="20"/>
        </w:rPr>
        <w:t>procurement;</w:t>
      </w:r>
    </w:p>
    <w:p w14:paraId="4E49E550" w14:textId="77777777" w:rsidR="0062482C" w:rsidRDefault="0062482C">
      <w:pPr>
        <w:pStyle w:val="BodyText"/>
        <w:spacing w:before="10"/>
      </w:pPr>
    </w:p>
    <w:p w14:paraId="03EEFADE" w14:textId="41144B79" w:rsidR="0062482C" w:rsidRDefault="00604F3C" w:rsidP="00992C64">
      <w:pPr>
        <w:pStyle w:val="ListParagraph"/>
        <w:numPr>
          <w:ilvl w:val="2"/>
          <w:numId w:val="20"/>
        </w:numPr>
        <w:tabs>
          <w:tab w:val="left" w:pos="1817"/>
          <w:tab w:val="left" w:pos="1818"/>
        </w:tabs>
        <w:ind w:right="260"/>
        <w:rPr>
          <w:spacing w:val="-2"/>
          <w:sz w:val="20"/>
        </w:rPr>
      </w:pPr>
      <w:r w:rsidRPr="00992C64">
        <w:rPr>
          <w:sz w:val="20"/>
        </w:rPr>
        <w:t>provides bidders with sufficient information to enable them to submit a compliant</w:t>
      </w:r>
      <w:r w:rsidR="00C802D5">
        <w:rPr>
          <w:sz w:val="20"/>
        </w:rPr>
        <w:t xml:space="preserve"> response</w:t>
      </w:r>
      <w:r w:rsidR="00C802D5" w:rsidRPr="00992C64">
        <w:rPr>
          <w:spacing w:val="-2"/>
          <w:sz w:val="20"/>
        </w:rPr>
        <w:t>.</w:t>
      </w:r>
      <w:r w:rsidR="00992C64">
        <w:rPr>
          <w:spacing w:val="-2"/>
          <w:sz w:val="20"/>
        </w:rPr>
        <w:t xml:space="preserve"> </w:t>
      </w:r>
    </w:p>
    <w:p w14:paraId="24B5D7EE" w14:textId="77777777" w:rsidR="00992C64" w:rsidRPr="00992C64" w:rsidRDefault="00992C64" w:rsidP="00992C64">
      <w:pPr>
        <w:pStyle w:val="ListParagraph"/>
        <w:rPr>
          <w:spacing w:val="-2"/>
          <w:sz w:val="20"/>
        </w:rPr>
      </w:pPr>
    </w:p>
    <w:p w14:paraId="418B57D5" w14:textId="2EA0481F" w:rsidR="0062482C" w:rsidRPr="00992C64" w:rsidRDefault="00992C64" w:rsidP="00992C64">
      <w:pPr>
        <w:tabs>
          <w:tab w:val="left" w:pos="1817"/>
          <w:tab w:val="left" w:pos="1818"/>
        </w:tabs>
        <w:spacing w:before="95"/>
        <w:ind w:left="1686" w:right="259" w:hanging="1686"/>
        <w:rPr>
          <w:sz w:val="20"/>
        </w:rPr>
      </w:pPr>
      <w:r>
        <w:rPr>
          <w:sz w:val="20"/>
        </w:rPr>
        <w:t xml:space="preserve">                 1.11.4</w:t>
      </w:r>
      <w:r>
        <w:rPr>
          <w:sz w:val="20"/>
        </w:rPr>
        <w:tab/>
      </w:r>
      <w:r w:rsidR="00604F3C" w:rsidRPr="00992C64">
        <w:rPr>
          <w:sz w:val="20"/>
        </w:rPr>
        <w:t>sets</w:t>
      </w:r>
      <w:r w:rsidR="00604F3C" w:rsidRPr="00992C64">
        <w:rPr>
          <w:spacing w:val="-5"/>
          <w:sz w:val="20"/>
        </w:rPr>
        <w:t xml:space="preserve"> </w:t>
      </w:r>
      <w:r w:rsidR="00604F3C" w:rsidRPr="00992C64">
        <w:rPr>
          <w:sz w:val="20"/>
        </w:rPr>
        <w:t>out</w:t>
      </w:r>
      <w:r w:rsidR="00604F3C" w:rsidRPr="00992C64">
        <w:rPr>
          <w:spacing w:val="-5"/>
          <w:sz w:val="20"/>
        </w:rPr>
        <w:t xml:space="preserve"> </w:t>
      </w:r>
      <w:r w:rsidR="00604F3C" w:rsidRPr="00992C64">
        <w:rPr>
          <w:sz w:val="20"/>
        </w:rPr>
        <w:t>the</w:t>
      </w:r>
      <w:r w:rsidR="00604F3C" w:rsidRPr="00992C64">
        <w:rPr>
          <w:spacing w:val="-5"/>
          <w:sz w:val="20"/>
        </w:rPr>
        <w:t xml:space="preserve"> </w:t>
      </w:r>
      <w:r w:rsidR="00E12901">
        <w:rPr>
          <w:spacing w:val="-5"/>
          <w:sz w:val="20"/>
        </w:rPr>
        <w:t xml:space="preserve">shortlisting </w:t>
      </w:r>
      <w:r w:rsidR="00604F3C" w:rsidRPr="00992C64">
        <w:rPr>
          <w:sz w:val="20"/>
        </w:rPr>
        <w:t>criteria</w:t>
      </w:r>
      <w:r w:rsidR="00604F3C" w:rsidRPr="00992C64">
        <w:rPr>
          <w:spacing w:val="-5"/>
          <w:sz w:val="20"/>
        </w:rPr>
        <w:t xml:space="preserve"> </w:t>
      </w:r>
      <w:r w:rsidR="00604F3C" w:rsidRPr="00992C64">
        <w:rPr>
          <w:sz w:val="20"/>
        </w:rPr>
        <w:t>that</w:t>
      </w:r>
      <w:r w:rsidR="00604F3C" w:rsidRPr="00992C64">
        <w:rPr>
          <w:spacing w:val="-5"/>
          <w:sz w:val="20"/>
        </w:rPr>
        <w:t xml:space="preserve"> </w:t>
      </w:r>
      <w:r w:rsidR="00604F3C" w:rsidRPr="00992C64">
        <w:rPr>
          <w:sz w:val="20"/>
        </w:rPr>
        <w:t>will</w:t>
      </w:r>
      <w:r w:rsidR="00604F3C" w:rsidRPr="00992C64">
        <w:rPr>
          <w:spacing w:val="-5"/>
          <w:sz w:val="20"/>
        </w:rPr>
        <w:t xml:space="preserve"> </w:t>
      </w:r>
      <w:r w:rsidR="00604F3C" w:rsidRPr="00992C64">
        <w:rPr>
          <w:sz w:val="20"/>
        </w:rPr>
        <w:t>be</w:t>
      </w:r>
      <w:r w:rsidR="00604F3C" w:rsidRPr="00992C64">
        <w:rPr>
          <w:spacing w:val="-5"/>
          <w:sz w:val="20"/>
        </w:rPr>
        <w:t xml:space="preserve"> </w:t>
      </w:r>
      <w:r w:rsidR="00604F3C" w:rsidRPr="00992C64">
        <w:rPr>
          <w:sz w:val="20"/>
        </w:rPr>
        <w:t>used</w:t>
      </w:r>
      <w:r w:rsidR="00604F3C" w:rsidRPr="00992C64">
        <w:rPr>
          <w:spacing w:val="-5"/>
          <w:sz w:val="20"/>
        </w:rPr>
        <w:t xml:space="preserve"> </w:t>
      </w:r>
      <w:r w:rsidR="00604F3C" w:rsidRPr="00992C64">
        <w:rPr>
          <w:sz w:val="20"/>
        </w:rPr>
        <w:t>to</w:t>
      </w:r>
      <w:r w:rsidR="00604F3C" w:rsidRPr="00992C64">
        <w:rPr>
          <w:spacing w:val="-5"/>
          <w:sz w:val="20"/>
        </w:rPr>
        <w:t xml:space="preserve"> </w:t>
      </w:r>
      <w:r w:rsidR="00604F3C" w:rsidRPr="00992C64">
        <w:rPr>
          <w:sz w:val="20"/>
        </w:rPr>
        <w:t xml:space="preserve">evaluate the </w:t>
      </w:r>
      <w:r w:rsidR="00E12901">
        <w:rPr>
          <w:sz w:val="20"/>
        </w:rPr>
        <w:t>responses</w:t>
      </w:r>
      <w:r w:rsidR="00604F3C" w:rsidRPr="00992C64">
        <w:rPr>
          <w:sz w:val="20"/>
        </w:rPr>
        <w:t>; and</w:t>
      </w:r>
    </w:p>
    <w:p w14:paraId="19B56817" w14:textId="77777777" w:rsidR="0062482C" w:rsidRDefault="0062482C">
      <w:pPr>
        <w:pStyle w:val="BodyText"/>
        <w:spacing w:before="11"/>
      </w:pPr>
    </w:p>
    <w:p w14:paraId="5F66E86F" w14:textId="1F2CD0A1" w:rsidR="0062482C" w:rsidRPr="000B2CFF" w:rsidRDefault="00604F3C" w:rsidP="000B2CFF">
      <w:pPr>
        <w:pStyle w:val="ListParagraph"/>
        <w:numPr>
          <w:ilvl w:val="2"/>
          <w:numId w:val="22"/>
        </w:numPr>
        <w:tabs>
          <w:tab w:val="left" w:pos="1817"/>
          <w:tab w:val="left" w:pos="1818"/>
        </w:tabs>
        <w:rPr>
          <w:sz w:val="20"/>
        </w:rPr>
      </w:pPr>
      <w:r w:rsidRPr="000B2CFF">
        <w:rPr>
          <w:sz w:val="20"/>
        </w:rPr>
        <w:t>explains</w:t>
      </w:r>
      <w:r w:rsidRPr="000B2CFF">
        <w:rPr>
          <w:spacing w:val="-9"/>
          <w:sz w:val="20"/>
        </w:rPr>
        <w:t xml:space="preserve"> </w:t>
      </w:r>
      <w:r w:rsidRPr="000B2CFF">
        <w:rPr>
          <w:sz w:val="20"/>
        </w:rPr>
        <w:t>the</w:t>
      </w:r>
      <w:r w:rsidRPr="000B2CFF">
        <w:rPr>
          <w:spacing w:val="-7"/>
          <w:sz w:val="20"/>
        </w:rPr>
        <w:t xml:space="preserve"> </w:t>
      </w:r>
      <w:r w:rsidRPr="000B2CFF">
        <w:rPr>
          <w:sz w:val="20"/>
        </w:rPr>
        <w:t>administrative</w:t>
      </w:r>
      <w:r w:rsidRPr="000B2CFF">
        <w:rPr>
          <w:spacing w:val="-7"/>
          <w:sz w:val="20"/>
        </w:rPr>
        <w:t xml:space="preserve"> </w:t>
      </w:r>
      <w:r w:rsidRPr="000B2CFF">
        <w:rPr>
          <w:sz w:val="20"/>
        </w:rPr>
        <w:t>arrangements</w:t>
      </w:r>
      <w:r w:rsidRPr="000B2CFF">
        <w:rPr>
          <w:spacing w:val="-6"/>
          <w:sz w:val="20"/>
        </w:rPr>
        <w:t xml:space="preserve"> </w:t>
      </w:r>
      <w:r w:rsidRPr="000B2CFF">
        <w:rPr>
          <w:sz w:val="20"/>
        </w:rPr>
        <w:t>for</w:t>
      </w:r>
      <w:r w:rsidRPr="000B2CFF">
        <w:rPr>
          <w:spacing w:val="-7"/>
          <w:sz w:val="20"/>
        </w:rPr>
        <w:t xml:space="preserve"> </w:t>
      </w:r>
      <w:r w:rsidRPr="000B2CFF">
        <w:rPr>
          <w:sz w:val="20"/>
        </w:rPr>
        <w:t>the</w:t>
      </w:r>
      <w:r w:rsidRPr="000B2CFF">
        <w:rPr>
          <w:spacing w:val="-7"/>
          <w:sz w:val="20"/>
        </w:rPr>
        <w:t xml:space="preserve"> </w:t>
      </w:r>
      <w:r w:rsidRPr="000B2CFF">
        <w:rPr>
          <w:sz w:val="20"/>
        </w:rPr>
        <w:t>receipt</w:t>
      </w:r>
      <w:r w:rsidRPr="000B2CFF">
        <w:rPr>
          <w:spacing w:val="-7"/>
          <w:sz w:val="20"/>
        </w:rPr>
        <w:t xml:space="preserve"> </w:t>
      </w:r>
      <w:r w:rsidRPr="000B2CFF">
        <w:rPr>
          <w:sz w:val="20"/>
        </w:rPr>
        <w:t>of</w:t>
      </w:r>
      <w:r w:rsidRPr="000B2CFF">
        <w:rPr>
          <w:spacing w:val="-6"/>
          <w:sz w:val="20"/>
        </w:rPr>
        <w:t xml:space="preserve"> </w:t>
      </w:r>
      <w:r w:rsidR="00E12901">
        <w:rPr>
          <w:spacing w:val="-6"/>
          <w:sz w:val="20"/>
        </w:rPr>
        <w:t>responses</w:t>
      </w:r>
      <w:r w:rsidRPr="000B2CFF">
        <w:rPr>
          <w:spacing w:val="-2"/>
          <w:sz w:val="20"/>
        </w:rPr>
        <w:t>.</w:t>
      </w:r>
    </w:p>
    <w:p w14:paraId="09EFDF5E" w14:textId="77777777" w:rsidR="0062482C" w:rsidRDefault="0062482C">
      <w:pPr>
        <w:pStyle w:val="BodyText"/>
        <w:spacing w:before="5"/>
      </w:pPr>
    </w:p>
    <w:p w14:paraId="389A78E2" w14:textId="77777777" w:rsidR="00992C64" w:rsidRDefault="00992C64">
      <w:pPr>
        <w:pStyle w:val="Heading2"/>
        <w:spacing w:before="1"/>
      </w:pPr>
    </w:p>
    <w:p w14:paraId="24A2FDC2" w14:textId="77777777" w:rsidR="0062482C" w:rsidRDefault="00604F3C">
      <w:pPr>
        <w:pStyle w:val="Heading2"/>
        <w:spacing w:before="1"/>
      </w:pPr>
      <w:bookmarkStart w:id="4" w:name="_Toc216427246"/>
      <w:r>
        <w:t>Location</w:t>
      </w:r>
      <w:r>
        <w:rPr>
          <w:spacing w:val="-5"/>
        </w:rPr>
        <w:t xml:space="preserve"> </w:t>
      </w:r>
      <w:r>
        <w:t>of</w:t>
      </w:r>
      <w:r>
        <w:rPr>
          <w:spacing w:val="-5"/>
        </w:rPr>
        <w:t xml:space="preserve"> </w:t>
      </w:r>
      <w:r>
        <w:rPr>
          <w:spacing w:val="-2"/>
        </w:rPr>
        <w:t>Procurement</w:t>
      </w:r>
      <w:bookmarkEnd w:id="4"/>
    </w:p>
    <w:p w14:paraId="1BEDD34C" w14:textId="77777777" w:rsidR="0062482C" w:rsidRDefault="0062482C">
      <w:pPr>
        <w:pStyle w:val="BodyText"/>
        <w:spacing w:before="7"/>
        <w:rPr>
          <w:b/>
          <w:sz w:val="12"/>
        </w:rPr>
      </w:pPr>
    </w:p>
    <w:p w14:paraId="0DCFB998" w14:textId="36DCECC3" w:rsidR="0062482C" w:rsidRPr="00994EE1" w:rsidRDefault="000B2CFF" w:rsidP="009375B8">
      <w:pPr>
        <w:pStyle w:val="Body"/>
      </w:pPr>
      <w:r>
        <w:rPr>
          <w:noProof/>
        </w:rPr>
        <w:t>1.15</w:t>
      </w:r>
      <w:r w:rsidR="00604F3C">
        <w:rPr>
          <w:rFonts w:ascii="Times New Roman" w:hAnsi="Times New Roman"/>
          <w:spacing w:val="80"/>
          <w:w w:val="150"/>
        </w:rPr>
        <w:t xml:space="preserve"> </w:t>
      </w:r>
      <w:r w:rsidR="00604F3C" w:rsidRPr="009375B8">
        <w:t xml:space="preserve">The </w:t>
      </w:r>
      <w:r w:rsidR="00994EE1" w:rsidRPr="009375B8">
        <w:t>a</w:t>
      </w:r>
      <w:r w:rsidR="00604F3C" w:rsidRPr="009375B8">
        <w:t>ppointed supplier</w:t>
      </w:r>
      <w:r w:rsidR="00513AF3" w:rsidRPr="009375B8">
        <w:t xml:space="preserve">’s </w:t>
      </w:r>
      <w:r w:rsidR="00994EE1" w:rsidRPr="009375B8">
        <w:t xml:space="preserve">services </w:t>
      </w:r>
      <w:r w:rsidR="00513AF3" w:rsidRPr="009375B8">
        <w:t xml:space="preserve">will be used by </w:t>
      </w:r>
      <w:r w:rsidR="00042118" w:rsidRPr="009375B8">
        <w:t xml:space="preserve">Mid Cheshire </w:t>
      </w:r>
      <w:r w:rsidR="00092704" w:rsidRPr="009375B8">
        <w:t xml:space="preserve">Hospitals </w:t>
      </w:r>
      <w:r w:rsidR="00042118" w:rsidRPr="009375B8">
        <w:t>NHS Foundation Trust</w:t>
      </w:r>
      <w:r w:rsidR="00994EE1" w:rsidRPr="00994EE1">
        <w:t xml:space="preserve">. </w:t>
      </w:r>
    </w:p>
    <w:p w14:paraId="750FAB6C" w14:textId="77777777" w:rsidR="0062482C" w:rsidRDefault="0062482C">
      <w:pPr>
        <w:pStyle w:val="BodyText"/>
        <w:rPr>
          <w:sz w:val="21"/>
        </w:rPr>
      </w:pPr>
    </w:p>
    <w:p w14:paraId="753038B4" w14:textId="77777777" w:rsidR="0062482C" w:rsidRDefault="00604F3C">
      <w:pPr>
        <w:pStyle w:val="Heading2"/>
        <w:spacing w:before="1"/>
      </w:pPr>
      <w:bookmarkStart w:id="5" w:name="_Toc216427247"/>
      <w:r>
        <w:rPr>
          <w:spacing w:val="-2"/>
        </w:rPr>
        <w:t>Procurement</w:t>
      </w:r>
      <w:r>
        <w:rPr>
          <w:spacing w:val="6"/>
        </w:rPr>
        <w:t xml:space="preserve"> </w:t>
      </w:r>
      <w:r>
        <w:rPr>
          <w:spacing w:val="-2"/>
        </w:rPr>
        <w:t>Methodology</w:t>
      </w:r>
      <w:bookmarkEnd w:id="5"/>
    </w:p>
    <w:p w14:paraId="55FC55F0" w14:textId="77777777" w:rsidR="0062482C" w:rsidRDefault="0062482C">
      <w:pPr>
        <w:pStyle w:val="BodyText"/>
        <w:spacing w:before="7"/>
        <w:rPr>
          <w:b/>
          <w:sz w:val="12"/>
        </w:rPr>
      </w:pPr>
    </w:p>
    <w:p w14:paraId="3DE5168B" w14:textId="77777777" w:rsidR="00C32C8A" w:rsidRDefault="000B2CFF">
      <w:pPr>
        <w:pStyle w:val="BodyText"/>
        <w:spacing w:before="101" w:line="237" w:lineRule="auto"/>
        <w:ind w:left="683" w:right="258" w:hanging="558"/>
        <w:jc w:val="both"/>
        <w:rPr>
          <w:position w:val="1"/>
        </w:rPr>
      </w:pPr>
      <w:r>
        <w:rPr>
          <w:noProof/>
        </w:rPr>
        <w:t>1.16</w:t>
      </w:r>
      <w:r w:rsidR="00604F3C">
        <w:rPr>
          <w:rFonts w:ascii="Times New Roman"/>
          <w:spacing w:val="80"/>
          <w:position w:val="1"/>
        </w:rPr>
        <w:t xml:space="preserve"> </w:t>
      </w:r>
      <w:r w:rsidR="00604F3C">
        <w:rPr>
          <w:position w:val="1"/>
        </w:rPr>
        <w:t xml:space="preserve">The Authority has elected to </w:t>
      </w:r>
      <w:r w:rsidR="000A5B70">
        <w:rPr>
          <w:position w:val="1"/>
        </w:rPr>
        <w:t>conduct a two stage Procurement Process as follows:</w:t>
      </w:r>
    </w:p>
    <w:p w14:paraId="05FAF9AC" w14:textId="30899825" w:rsidR="009664E2" w:rsidRDefault="000A5B70" w:rsidP="00E95404">
      <w:pPr>
        <w:pStyle w:val="BodyText"/>
        <w:numPr>
          <w:ilvl w:val="0"/>
          <w:numId w:val="26"/>
        </w:numPr>
        <w:spacing w:before="101" w:line="237" w:lineRule="auto"/>
        <w:ind w:right="258"/>
        <w:jc w:val="both"/>
        <w:rPr>
          <w:position w:val="1"/>
        </w:rPr>
      </w:pPr>
      <w:r>
        <w:rPr>
          <w:position w:val="1"/>
        </w:rPr>
        <w:t xml:space="preserve">The first stage </w:t>
      </w:r>
      <w:r w:rsidR="00C32C8A">
        <w:rPr>
          <w:position w:val="1"/>
        </w:rPr>
        <w:t xml:space="preserve">(this stage) </w:t>
      </w:r>
      <w:r>
        <w:rPr>
          <w:position w:val="1"/>
        </w:rPr>
        <w:t xml:space="preserve">will consist of a </w:t>
      </w:r>
      <w:r w:rsidR="00C32C8A">
        <w:rPr>
          <w:position w:val="1"/>
        </w:rPr>
        <w:t>selection process</w:t>
      </w:r>
      <w:r w:rsidR="00E95404">
        <w:rPr>
          <w:position w:val="1"/>
        </w:rPr>
        <w:t xml:space="preserve"> via a Pre-Qualification Questionnaire </w:t>
      </w:r>
      <w:r w:rsidR="00D118EA">
        <w:rPr>
          <w:position w:val="1"/>
        </w:rPr>
        <w:t xml:space="preserve">(PQQ) </w:t>
      </w:r>
      <w:r w:rsidR="00E95404">
        <w:rPr>
          <w:position w:val="1"/>
        </w:rPr>
        <w:t>to be issued</w:t>
      </w:r>
      <w:r w:rsidR="00183868">
        <w:rPr>
          <w:position w:val="1"/>
        </w:rPr>
        <w:t xml:space="preserve"> with the Find a tender advert</w:t>
      </w:r>
      <w:r w:rsidR="009664E2">
        <w:rPr>
          <w:position w:val="1"/>
        </w:rPr>
        <w:t>.</w:t>
      </w:r>
    </w:p>
    <w:p w14:paraId="4C79BE77" w14:textId="473584EE" w:rsidR="0062482C" w:rsidRDefault="009664E2" w:rsidP="00E95404">
      <w:pPr>
        <w:pStyle w:val="BodyText"/>
        <w:numPr>
          <w:ilvl w:val="0"/>
          <w:numId w:val="26"/>
        </w:numPr>
        <w:spacing w:before="101" w:line="237" w:lineRule="auto"/>
        <w:ind w:right="258"/>
        <w:jc w:val="both"/>
      </w:pPr>
      <w:r>
        <w:rPr>
          <w:position w:val="1"/>
        </w:rPr>
        <w:t>The second stage will consist of an Invitation to Tender (ITT) exercise</w:t>
      </w:r>
      <w:r w:rsidR="000B2CFF">
        <w:rPr>
          <w:position w:val="1"/>
        </w:rPr>
        <w:t>.</w:t>
      </w:r>
      <w:r>
        <w:rPr>
          <w:position w:val="1"/>
        </w:rPr>
        <w:t xml:space="preserve"> Bidders who can meet the selection criteria in Stage one will be forwarded to stage two and receive a tender.</w:t>
      </w:r>
    </w:p>
    <w:p w14:paraId="758CB2BE" w14:textId="77777777" w:rsidR="0062482C" w:rsidRDefault="0062482C">
      <w:pPr>
        <w:pStyle w:val="BodyText"/>
        <w:spacing w:before="9"/>
        <w:rPr>
          <w:sz w:val="12"/>
        </w:rPr>
      </w:pPr>
    </w:p>
    <w:p w14:paraId="1AE42F79" w14:textId="77777777" w:rsidR="0062482C" w:rsidRDefault="0062482C">
      <w:pPr>
        <w:pStyle w:val="BodyText"/>
        <w:spacing w:before="6"/>
      </w:pPr>
    </w:p>
    <w:p w14:paraId="3EFDFE89" w14:textId="1C82668A" w:rsidR="0062482C" w:rsidRDefault="00604F3C">
      <w:pPr>
        <w:pStyle w:val="Heading2"/>
        <w:ind w:left="672"/>
      </w:pPr>
      <w:bookmarkStart w:id="6" w:name="_Toc216427248"/>
      <w:r>
        <w:t>Terms</w:t>
      </w:r>
      <w:r>
        <w:rPr>
          <w:spacing w:val="-4"/>
        </w:rPr>
        <w:t xml:space="preserve"> </w:t>
      </w:r>
      <w:r>
        <w:t>of</w:t>
      </w:r>
      <w:r>
        <w:rPr>
          <w:spacing w:val="-4"/>
        </w:rPr>
        <w:t xml:space="preserve"> </w:t>
      </w:r>
      <w:r w:rsidR="00F14039">
        <w:rPr>
          <w:spacing w:val="-4"/>
        </w:rPr>
        <w:t>Procurement Process</w:t>
      </w:r>
      <w:bookmarkEnd w:id="6"/>
    </w:p>
    <w:p w14:paraId="311AB5D9" w14:textId="77777777" w:rsidR="0062482C" w:rsidRDefault="0062482C">
      <w:pPr>
        <w:pStyle w:val="BodyText"/>
        <w:spacing w:before="7"/>
        <w:rPr>
          <w:b/>
          <w:sz w:val="12"/>
        </w:rPr>
      </w:pPr>
    </w:p>
    <w:p w14:paraId="68BF04C5" w14:textId="461F4E21" w:rsidR="0062482C" w:rsidRDefault="000B2CFF">
      <w:pPr>
        <w:pStyle w:val="BodyText"/>
        <w:spacing w:before="97" w:line="237" w:lineRule="auto"/>
        <w:ind w:left="683" w:right="259" w:hanging="558"/>
        <w:jc w:val="both"/>
      </w:pPr>
      <w:r>
        <w:rPr>
          <w:noProof/>
        </w:rPr>
        <w:t>1.17</w:t>
      </w:r>
      <w:r>
        <w:rPr>
          <w:rFonts w:ascii="Times New Roman" w:hAnsi="Times New Roman"/>
          <w:spacing w:val="80"/>
          <w:position w:val="1"/>
        </w:rPr>
        <w:t xml:space="preserve"> </w:t>
      </w:r>
      <w:r w:rsidR="00604F3C">
        <w:rPr>
          <w:position w:val="1"/>
        </w:rPr>
        <w:t xml:space="preserve">The “Authority” or “MCHFT” means the public sector contracting authority, or anyone acting on </w:t>
      </w:r>
      <w:r w:rsidR="00604F3C">
        <w:t>behalf</w:t>
      </w:r>
      <w:r w:rsidR="00604F3C">
        <w:rPr>
          <w:spacing w:val="-1"/>
        </w:rPr>
        <w:t xml:space="preserve"> </w:t>
      </w:r>
      <w:r w:rsidR="00604F3C">
        <w:t>of</w:t>
      </w:r>
      <w:r w:rsidR="00604F3C">
        <w:rPr>
          <w:spacing w:val="-1"/>
        </w:rPr>
        <w:t xml:space="preserve"> </w:t>
      </w:r>
      <w:r w:rsidR="00604F3C">
        <w:t>the</w:t>
      </w:r>
      <w:r w:rsidR="00604F3C">
        <w:rPr>
          <w:spacing w:val="-1"/>
        </w:rPr>
        <w:t xml:space="preserve"> </w:t>
      </w:r>
      <w:r w:rsidR="00604F3C">
        <w:t>contracting</w:t>
      </w:r>
      <w:r w:rsidR="00604F3C">
        <w:rPr>
          <w:spacing w:val="-1"/>
        </w:rPr>
        <w:t xml:space="preserve"> </w:t>
      </w:r>
      <w:r w:rsidR="00604F3C">
        <w:t>authority,</w:t>
      </w:r>
      <w:r w:rsidR="00604F3C">
        <w:rPr>
          <w:spacing w:val="-1"/>
        </w:rPr>
        <w:t xml:space="preserve"> </w:t>
      </w:r>
      <w:r w:rsidR="00604F3C">
        <w:t>that</w:t>
      </w:r>
      <w:r w:rsidR="00604F3C">
        <w:rPr>
          <w:spacing w:val="-1"/>
        </w:rPr>
        <w:t xml:space="preserve"> </w:t>
      </w:r>
      <w:r w:rsidR="00604F3C">
        <w:t>is</w:t>
      </w:r>
      <w:r w:rsidR="00604F3C">
        <w:rPr>
          <w:spacing w:val="-1"/>
        </w:rPr>
        <w:t xml:space="preserve"> </w:t>
      </w:r>
      <w:r w:rsidR="00604F3C">
        <w:t>seeking</w:t>
      </w:r>
      <w:r w:rsidR="00604F3C">
        <w:rPr>
          <w:spacing w:val="-1"/>
        </w:rPr>
        <w:t xml:space="preserve"> </w:t>
      </w:r>
      <w:r w:rsidR="00604F3C">
        <w:t>to</w:t>
      </w:r>
      <w:r w:rsidR="00604F3C">
        <w:rPr>
          <w:spacing w:val="-1"/>
        </w:rPr>
        <w:t xml:space="preserve"> </w:t>
      </w:r>
      <w:r w:rsidR="00604F3C">
        <w:t>invite</w:t>
      </w:r>
      <w:r w:rsidR="00604F3C">
        <w:rPr>
          <w:spacing w:val="-1"/>
        </w:rPr>
        <w:t xml:space="preserve"> </w:t>
      </w:r>
      <w:r w:rsidR="00604F3C">
        <w:t>suitable</w:t>
      </w:r>
      <w:r w:rsidR="00604F3C">
        <w:rPr>
          <w:spacing w:val="-2"/>
        </w:rPr>
        <w:t xml:space="preserve"> </w:t>
      </w:r>
      <w:r w:rsidR="00604F3C">
        <w:t>suppliers</w:t>
      </w:r>
      <w:r w:rsidR="00604F3C">
        <w:rPr>
          <w:spacing w:val="-1"/>
        </w:rPr>
        <w:t xml:space="preserve"> </w:t>
      </w:r>
      <w:r w:rsidR="00604F3C">
        <w:t>to</w:t>
      </w:r>
      <w:r w:rsidR="00604F3C">
        <w:rPr>
          <w:spacing w:val="-1"/>
        </w:rPr>
        <w:t xml:space="preserve"> </w:t>
      </w:r>
      <w:r w:rsidR="00604F3C">
        <w:t>participate</w:t>
      </w:r>
      <w:r w:rsidR="00604F3C">
        <w:rPr>
          <w:spacing w:val="-1"/>
        </w:rPr>
        <w:t xml:space="preserve"> </w:t>
      </w:r>
      <w:r w:rsidR="00604F3C">
        <w:t>in</w:t>
      </w:r>
      <w:r w:rsidR="00604F3C">
        <w:rPr>
          <w:spacing w:val="-1"/>
        </w:rPr>
        <w:t xml:space="preserve"> </w:t>
      </w:r>
      <w:r w:rsidR="00604F3C">
        <w:t>this procurement process.</w:t>
      </w:r>
    </w:p>
    <w:p w14:paraId="0326E997" w14:textId="77777777" w:rsidR="0062482C" w:rsidRDefault="0062482C">
      <w:pPr>
        <w:pStyle w:val="BodyText"/>
        <w:spacing w:before="8"/>
        <w:rPr>
          <w:sz w:val="12"/>
        </w:rPr>
      </w:pPr>
    </w:p>
    <w:p w14:paraId="06DBE82D" w14:textId="451CDBF9" w:rsidR="0062482C" w:rsidRDefault="000B2CFF">
      <w:pPr>
        <w:pStyle w:val="BodyText"/>
        <w:spacing w:before="95"/>
        <w:ind w:left="683" w:right="258" w:hanging="558"/>
        <w:jc w:val="both"/>
      </w:pPr>
      <w:r>
        <w:rPr>
          <w:noProof/>
        </w:rPr>
        <w:t>1.18</w:t>
      </w:r>
      <w:r>
        <w:rPr>
          <w:noProof/>
        </w:rPr>
        <w:tab/>
      </w:r>
      <w:r w:rsidR="00604F3C">
        <w:rPr>
          <w:position w:val="1"/>
        </w:rPr>
        <w:t xml:space="preserve">The “Authority” or “MCHFT” is the customer </w:t>
      </w:r>
      <w:proofErr w:type="spellStart"/>
      <w:r w:rsidR="00604F3C">
        <w:rPr>
          <w:position w:val="1"/>
        </w:rPr>
        <w:t>organisation</w:t>
      </w:r>
      <w:proofErr w:type="spellEnd"/>
      <w:r w:rsidR="00604F3C">
        <w:rPr>
          <w:position w:val="1"/>
        </w:rPr>
        <w:t xml:space="preserve">, which includes any subsidiary </w:t>
      </w:r>
      <w:r w:rsidR="00604F3C">
        <w:t xml:space="preserve">companies and other </w:t>
      </w:r>
      <w:proofErr w:type="spellStart"/>
      <w:r w:rsidR="00604F3C">
        <w:t>organisations</w:t>
      </w:r>
      <w:proofErr w:type="spellEnd"/>
      <w:r w:rsidR="00604F3C">
        <w:t xml:space="preserve"> that control or are controlled by the customer </w:t>
      </w:r>
      <w:proofErr w:type="spellStart"/>
      <w:r w:rsidR="00604F3C">
        <w:t>organisation</w:t>
      </w:r>
      <w:proofErr w:type="spellEnd"/>
      <w:r w:rsidR="00604F3C">
        <w:t xml:space="preserve"> from time to time.</w:t>
      </w:r>
    </w:p>
    <w:p w14:paraId="3D66C12B" w14:textId="77777777" w:rsidR="0062482C" w:rsidRDefault="0062482C">
      <w:pPr>
        <w:pStyle w:val="BodyText"/>
        <w:spacing w:before="9"/>
        <w:rPr>
          <w:sz w:val="12"/>
        </w:rPr>
      </w:pPr>
    </w:p>
    <w:p w14:paraId="2A0D6FA5" w14:textId="5ED721E0" w:rsidR="0062482C" w:rsidRDefault="000B2CFF">
      <w:pPr>
        <w:pStyle w:val="BodyText"/>
        <w:spacing w:before="99"/>
        <w:ind w:left="683" w:right="257" w:hanging="558"/>
        <w:jc w:val="both"/>
      </w:pPr>
      <w:r>
        <w:rPr>
          <w:noProof/>
        </w:rPr>
        <w:t>1.19</w:t>
      </w:r>
      <w:r w:rsidR="00604F3C">
        <w:rPr>
          <w:rFonts w:ascii="Times New Roman" w:hAnsi="Times New Roman"/>
          <w:spacing w:val="40"/>
          <w:position w:val="1"/>
        </w:rPr>
        <w:t xml:space="preserve"> </w:t>
      </w:r>
      <w:r w:rsidR="00604F3C">
        <w:rPr>
          <w:position w:val="1"/>
        </w:rPr>
        <w:t xml:space="preserve">“You”/“Your”, “bidder”, “service providers” or “supplier” means the body completing the </w:t>
      </w:r>
      <w:r w:rsidR="00604F3C">
        <w:t>response i.e. the legal entity seeking to be awarded the contract and responsible for the information</w:t>
      </w:r>
      <w:r w:rsidR="00604F3C">
        <w:rPr>
          <w:spacing w:val="-11"/>
        </w:rPr>
        <w:t xml:space="preserve"> </w:t>
      </w:r>
      <w:r w:rsidR="00604F3C">
        <w:t>provided.</w:t>
      </w:r>
      <w:r w:rsidR="00604F3C">
        <w:rPr>
          <w:spacing w:val="-11"/>
        </w:rPr>
        <w:t xml:space="preserve"> </w:t>
      </w:r>
    </w:p>
    <w:p w14:paraId="6080E01C" w14:textId="77777777" w:rsidR="0062482C" w:rsidRDefault="0062482C">
      <w:pPr>
        <w:pStyle w:val="BodyText"/>
        <w:rPr>
          <w:sz w:val="12"/>
        </w:rPr>
      </w:pPr>
    </w:p>
    <w:p w14:paraId="4B2283D6" w14:textId="4B1CA55C" w:rsidR="0062482C" w:rsidRDefault="000B2CFF">
      <w:pPr>
        <w:pStyle w:val="BodyText"/>
        <w:spacing w:before="95"/>
        <w:ind w:left="683" w:right="257" w:hanging="558"/>
        <w:jc w:val="both"/>
      </w:pPr>
      <w:r>
        <w:rPr>
          <w:noProof/>
        </w:rPr>
        <w:t>1.20</w:t>
      </w:r>
      <w:r>
        <w:rPr>
          <w:noProof/>
        </w:rPr>
        <w:tab/>
      </w:r>
      <w:r w:rsidR="00604F3C">
        <w:rPr>
          <w:position w:val="1"/>
        </w:rPr>
        <w:t xml:space="preserve">Information that is supplied to bidders as part of this procurement process is supplied in good </w:t>
      </w:r>
      <w:r w:rsidR="00604F3C">
        <w:t>faith. The information contained in th</w:t>
      </w:r>
      <w:r w:rsidR="00F102B0">
        <w:t xml:space="preserve">is document </w:t>
      </w:r>
      <w:r w:rsidR="00604F3C">
        <w:t>and the supporting documents and in any related written or oral communication is believed to be correct at the time of issue, but the Authority will not accept any liability for its accuracy, adequacy or completeness and no warranty is given as such. This exclusion does not extend to any fraudulent misrepresentation made by or on behalf of the Authority.</w:t>
      </w:r>
    </w:p>
    <w:p w14:paraId="5E4E1B75" w14:textId="77777777" w:rsidR="0062482C" w:rsidRDefault="0062482C">
      <w:pPr>
        <w:pStyle w:val="BodyText"/>
        <w:spacing w:before="10"/>
        <w:rPr>
          <w:sz w:val="17"/>
        </w:rPr>
      </w:pPr>
    </w:p>
    <w:p w14:paraId="23C5A8E9" w14:textId="77777777" w:rsidR="00D356C5" w:rsidRDefault="000B2CFF">
      <w:pPr>
        <w:pStyle w:val="BodyText"/>
        <w:spacing w:before="101" w:line="237" w:lineRule="auto"/>
        <w:ind w:left="683" w:right="260" w:hanging="558"/>
        <w:jc w:val="both"/>
      </w:pPr>
      <w:r>
        <w:rPr>
          <w:noProof/>
        </w:rPr>
        <w:t>1.21</w:t>
      </w:r>
      <w:r w:rsidR="00604F3C">
        <w:rPr>
          <w:rFonts w:ascii="Times New Roman"/>
          <w:spacing w:val="80"/>
          <w:position w:val="1"/>
        </w:rPr>
        <w:t xml:space="preserve"> </w:t>
      </w:r>
      <w:r w:rsidR="00604F3C">
        <w:rPr>
          <w:position w:val="1"/>
        </w:rPr>
        <w:t xml:space="preserve">At any time prior to the response deadline, the Authority may amend the </w:t>
      </w:r>
      <w:r w:rsidR="00B025AC">
        <w:rPr>
          <w:position w:val="1"/>
        </w:rPr>
        <w:t xml:space="preserve">documents and / or process. </w:t>
      </w:r>
      <w:r w:rsidR="00604F3C">
        <w:rPr>
          <w:position w:val="1"/>
        </w:rPr>
        <w:t xml:space="preserve"> Any such </w:t>
      </w:r>
      <w:r w:rsidR="00604F3C">
        <w:t>amendment</w:t>
      </w:r>
      <w:r w:rsidR="00604F3C">
        <w:rPr>
          <w:spacing w:val="-4"/>
        </w:rPr>
        <w:t xml:space="preserve"> </w:t>
      </w:r>
      <w:r w:rsidR="00604F3C">
        <w:t>shall</w:t>
      </w:r>
      <w:r w:rsidR="00604F3C">
        <w:rPr>
          <w:spacing w:val="-4"/>
        </w:rPr>
        <w:t xml:space="preserve"> </w:t>
      </w:r>
      <w:r w:rsidR="00604F3C">
        <w:t>be</w:t>
      </w:r>
      <w:r w:rsidR="00604F3C">
        <w:rPr>
          <w:spacing w:val="-4"/>
        </w:rPr>
        <w:t xml:space="preserve"> </w:t>
      </w:r>
      <w:r w:rsidR="00604F3C">
        <w:t>issued</w:t>
      </w:r>
      <w:r w:rsidR="00604F3C">
        <w:rPr>
          <w:spacing w:val="-4"/>
        </w:rPr>
        <w:t xml:space="preserve"> </w:t>
      </w:r>
      <w:r w:rsidR="00604F3C">
        <w:t>to</w:t>
      </w:r>
      <w:r w:rsidR="00604F3C">
        <w:rPr>
          <w:spacing w:val="-4"/>
        </w:rPr>
        <w:t xml:space="preserve"> </w:t>
      </w:r>
      <w:r w:rsidR="00604F3C">
        <w:t>all</w:t>
      </w:r>
      <w:r w:rsidR="00604F3C">
        <w:rPr>
          <w:spacing w:val="-4"/>
        </w:rPr>
        <w:t xml:space="preserve"> </w:t>
      </w:r>
      <w:r w:rsidR="00604F3C">
        <w:t>potential</w:t>
      </w:r>
      <w:r w:rsidR="00604F3C">
        <w:rPr>
          <w:spacing w:val="-3"/>
        </w:rPr>
        <w:t xml:space="preserve"> </w:t>
      </w:r>
      <w:r w:rsidR="00604F3C">
        <w:t>bidders,</w:t>
      </w:r>
      <w:r w:rsidR="00604F3C">
        <w:rPr>
          <w:spacing w:val="-4"/>
        </w:rPr>
        <w:t xml:space="preserve"> </w:t>
      </w:r>
      <w:r w:rsidR="00604F3C">
        <w:t>and</w:t>
      </w:r>
      <w:r w:rsidR="00604F3C">
        <w:rPr>
          <w:spacing w:val="-4"/>
        </w:rPr>
        <w:t xml:space="preserve"> </w:t>
      </w:r>
      <w:r w:rsidR="00604F3C">
        <w:t>if</w:t>
      </w:r>
      <w:r w:rsidR="00604F3C">
        <w:rPr>
          <w:spacing w:val="-4"/>
        </w:rPr>
        <w:t xml:space="preserve"> </w:t>
      </w:r>
      <w:r w:rsidR="00604F3C">
        <w:t>appropriate</w:t>
      </w:r>
      <w:r w:rsidR="00604F3C">
        <w:rPr>
          <w:spacing w:val="-4"/>
        </w:rPr>
        <w:t xml:space="preserve"> </w:t>
      </w:r>
      <w:r w:rsidR="00604F3C">
        <w:t>to</w:t>
      </w:r>
      <w:r w:rsidR="00604F3C">
        <w:rPr>
          <w:spacing w:val="-4"/>
        </w:rPr>
        <w:t xml:space="preserve"> </w:t>
      </w:r>
      <w:r w:rsidR="00604F3C">
        <w:t>ensure</w:t>
      </w:r>
      <w:r w:rsidR="00604F3C">
        <w:rPr>
          <w:spacing w:val="-4"/>
        </w:rPr>
        <w:t xml:space="preserve"> </w:t>
      </w:r>
      <w:r w:rsidR="00604F3C">
        <w:t>potential</w:t>
      </w:r>
      <w:r w:rsidR="00604F3C">
        <w:rPr>
          <w:spacing w:val="-4"/>
        </w:rPr>
        <w:t xml:space="preserve"> </w:t>
      </w:r>
      <w:r w:rsidR="00604F3C">
        <w:t>bidders have reasonable time in which to take such amendment into account, the response deadline</w:t>
      </w:r>
      <w:r w:rsidR="00604F3C">
        <w:rPr>
          <w:spacing w:val="-8"/>
        </w:rPr>
        <w:t xml:space="preserve"> </w:t>
      </w:r>
      <w:r w:rsidR="00604F3C">
        <w:t>shall,</w:t>
      </w:r>
      <w:r w:rsidR="00604F3C">
        <w:rPr>
          <w:spacing w:val="-8"/>
        </w:rPr>
        <w:t xml:space="preserve"> </w:t>
      </w:r>
      <w:r w:rsidR="00604F3C">
        <w:t>at</w:t>
      </w:r>
      <w:r w:rsidR="00604F3C">
        <w:rPr>
          <w:spacing w:val="-8"/>
        </w:rPr>
        <w:t xml:space="preserve"> </w:t>
      </w:r>
      <w:r w:rsidR="00604F3C">
        <w:t>the</w:t>
      </w:r>
      <w:r w:rsidR="00604F3C">
        <w:rPr>
          <w:spacing w:val="-8"/>
        </w:rPr>
        <w:t xml:space="preserve"> </w:t>
      </w:r>
      <w:r w:rsidR="00604F3C">
        <w:t>discretion</w:t>
      </w:r>
      <w:r w:rsidR="00604F3C">
        <w:rPr>
          <w:spacing w:val="-8"/>
        </w:rPr>
        <w:t xml:space="preserve"> </w:t>
      </w:r>
      <w:r w:rsidR="00604F3C">
        <w:t>of</w:t>
      </w:r>
      <w:r w:rsidR="00604F3C">
        <w:rPr>
          <w:spacing w:val="-8"/>
        </w:rPr>
        <w:t xml:space="preserve"> </w:t>
      </w:r>
      <w:r w:rsidR="00604F3C">
        <w:t>the</w:t>
      </w:r>
      <w:r w:rsidR="00604F3C">
        <w:rPr>
          <w:spacing w:val="-8"/>
        </w:rPr>
        <w:t xml:space="preserve"> </w:t>
      </w:r>
      <w:r w:rsidR="00604F3C">
        <w:t>Authority,</w:t>
      </w:r>
      <w:r w:rsidR="00604F3C">
        <w:rPr>
          <w:spacing w:val="-8"/>
        </w:rPr>
        <w:t xml:space="preserve"> </w:t>
      </w:r>
      <w:r w:rsidR="00604F3C">
        <w:t>be</w:t>
      </w:r>
      <w:r w:rsidR="00604F3C">
        <w:rPr>
          <w:spacing w:val="-8"/>
        </w:rPr>
        <w:t xml:space="preserve"> </w:t>
      </w:r>
      <w:r w:rsidR="00604F3C">
        <w:t>extended.</w:t>
      </w:r>
      <w:r w:rsidR="00604F3C">
        <w:rPr>
          <w:spacing w:val="-8"/>
        </w:rPr>
        <w:t xml:space="preserve"> </w:t>
      </w:r>
      <w:r w:rsidR="00604F3C">
        <w:t>Your</w:t>
      </w:r>
      <w:r w:rsidR="00604F3C">
        <w:rPr>
          <w:spacing w:val="-8"/>
        </w:rPr>
        <w:t xml:space="preserve"> </w:t>
      </w:r>
      <w:r w:rsidR="00685764">
        <w:rPr>
          <w:spacing w:val="-8"/>
        </w:rPr>
        <w:t>r</w:t>
      </w:r>
      <w:r w:rsidR="00604F3C">
        <w:t>esponse</w:t>
      </w:r>
      <w:r w:rsidR="00604F3C">
        <w:rPr>
          <w:spacing w:val="-8"/>
        </w:rPr>
        <w:t xml:space="preserve"> </w:t>
      </w:r>
      <w:r w:rsidR="00604F3C">
        <w:t>must</w:t>
      </w:r>
      <w:r w:rsidR="00604F3C">
        <w:rPr>
          <w:spacing w:val="-8"/>
        </w:rPr>
        <w:t xml:space="preserve"> </w:t>
      </w:r>
      <w:r w:rsidR="00604F3C">
        <w:t xml:space="preserve">comply with any amendment made by the Authority in accordance with this paragraph or it may </w:t>
      </w:r>
    </w:p>
    <w:p w14:paraId="6CCD8E19" w14:textId="77777777" w:rsidR="00D356C5" w:rsidRDefault="00D356C5" w:rsidP="00D356C5">
      <w:pPr>
        <w:pStyle w:val="BodyText"/>
        <w:spacing w:before="101" w:line="237" w:lineRule="auto"/>
        <w:ind w:left="683" w:right="260"/>
        <w:jc w:val="both"/>
      </w:pPr>
    </w:p>
    <w:p w14:paraId="75805023" w14:textId="70EDC5E3" w:rsidR="0062482C" w:rsidRDefault="00604F3C" w:rsidP="00D356C5">
      <w:pPr>
        <w:pStyle w:val="BodyText"/>
        <w:spacing w:before="101" w:line="237" w:lineRule="auto"/>
        <w:ind w:left="683" w:right="260"/>
        <w:jc w:val="both"/>
      </w:pPr>
      <w:r>
        <w:t xml:space="preserve">be </w:t>
      </w:r>
      <w:r>
        <w:rPr>
          <w:spacing w:val="-2"/>
        </w:rPr>
        <w:t>rejected.</w:t>
      </w:r>
    </w:p>
    <w:p w14:paraId="568F397D" w14:textId="77777777" w:rsidR="0062482C" w:rsidRDefault="0062482C">
      <w:pPr>
        <w:pStyle w:val="BodyText"/>
        <w:spacing w:before="4"/>
        <w:rPr>
          <w:sz w:val="21"/>
        </w:rPr>
      </w:pPr>
    </w:p>
    <w:p w14:paraId="4B572E17" w14:textId="1F5152FE" w:rsidR="0062482C" w:rsidRDefault="0062482C">
      <w:pPr>
        <w:pStyle w:val="BodyText"/>
        <w:spacing w:before="104" w:line="235" w:lineRule="auto"/>
        <w:ind w:left="683" w:right="248" w:hanging="558"/>
      </w:pPr>
    </w:p>
    <w:p w14:paraId="6A8FFE39" w14:textId="77777777" w:rsidR="0062482C" w:rsidRDefault="0062482C">
      <w:pPr>
        <w:pStyle w:val="BodyText"/>
        <w:spacing w:before="2"/>
      </w:pPr>
    </w:p>
    <w:p w14:paraId="2F077265" w14:textId="659F2C8D" w:rsidR="0062482C" w:rsidRDefault="00604F3C">
      <w:pPr>
        <w:pStyle w:val="BodyText"/>
        <w:rPr>
          <w:sz w:val="18"/>
        </w:rPr>
      </w:pPr>
      <w:r>
        <w:rPr>
          <w:noProof/>
        </w:rPr>
        <w:drawing>
          <wp:anchor distT="0" distB="0" distL="0" distR="0" simplePos="0" relativeHeight="251658241" behindDoc="0" locked="0" layoutInCell="1" allowOverlap="1" wp14:anchorId="53533578" wp14:editId="3A37159C">
            <wp:simplePos x="0" y="0"/>
            <wp:positionH relativeFrom="page">
              <wp:posOffset>5420535</wp:posOffset>
            </wp:positionH>
            <wp:positionV relativeFrom="page">
              <wp:posOffset>293011</wp:posOffset>
            </wp:positionV>
            <wp:extent cx="1634576" cy="529156"/>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12" cstate="print"/>
                    <a:stretch>
                      <a:fillRect/>
                    </a:stretch>
                  </pic:blipFill>
                  <pic:spPr>
                    <a:xfrm>
                      <a:off x="0" y="0"/>
                      <a:ext cx="1634576" cy="529156"/>
                    </a:xfrm>
                    <a:prstGeom prst="rect">
                      <a:avLst/>
                    </a:prstGeom>
                  </pic:spPr>
                </pic:pic>
              </a:graphicData>
            </a:graphic>
          </wp:anchor>
        </w:drawing>
      </w:r>
    </w:p>
    <w:p w14:paraId="4BBC5A9E" w14:textId="4C244E3E" w:rsidR="0062482C" w:rsidRDefault="00604F3C" w:rsidP="00F14039">
      <w:pPr>
        <w:pStyle w:val="ListParagraph"/>
      </w:pPr>
      <w:r>
        <w:rPr>
          <w:noProof/>
        </w:rPr>
        <w:drawing>
          <wp:inline distT="0" distB="0" distL="0" distR="0" wp14:anchorId="6E44D36B" wp14:editId="616F903A">
            <wp:extent cx="76200" cy="106679"/>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5" cstate="print"/>
                    <a:stretch>
                      <a:fillRect/>
                    </a:stretch>
                  </pic:blipFill>
                  <pic:spPr>
                    <a:xfrm>
                      <a:off x="0" y="0"/>
                      <a:ext cx="76200" cy="106679"/>
                    </a:xfrm>
                    <a:prstGeom prst="rect">
                      <a:avLst/>
                    </a:prstGeom>
                  </pic:spPr>
                </pic:pic>
              </a:graphicData>
            </a:graphic>
          </wp:inline>
        </w:drawing>
      </w:r>
      <w:bookmarkStart w:id="7" w:name="_bookmark1"/>
      <w:bookmarkEnd w:id="7"/>
      <w:r w:rsidR="00F14039">
        <w:tab/>
      </w:r>
      <w:r w:rsidR="00F14039" w:rsidRPr="00F14039">
        <w:rPr>
          <w:b/>
          <w:bCs/>
        </w:rPr>
        <w:t>PROCUREMENT PROCESS TIMETABLE</w:t>
      </w:r>
    </w:p>
    <w:p w14:paraId="13ED35A5" w14:textId="77777777" w:rsidR="0062482C" w:rsidRDefault="0062482C">
      <w:pPr>
        <w:pStyle w:val="BodyText"/>
        <w:spacing w:before="2"/>
        <w:rPr>
          <w:b/>
          <w:sz w:val="25"/>
        </w:rPr>
      </w:pPr>
    </w:p>
    <w:p w14:paraId="0E2FB10B" w14:textId="77777777" w:rsidR="0062482C" w:rsidRDefault="00604F3C">
      <w:pPr>
        <w:pStyle w:val="Heading2"/>
      </w:pPr>
      <w:bookmarkStart w:id="8" w:name="_Toc216427249"/>
      <w:r>
        <w:t>Key</w:t>
      </w:r>
      <w:r>
        <w:rPr>
          <w:spacing w:val="-4"/>
        </w:rPr>
        <w:t xml:space="preserve"> </w:t>
      </w:r>
      <w:r>
        <w:rPr>
          <w:spacing w:val="-2"/>
        </w:rPr>
        <w:t>dates</w:t>
      </w:r>
      <w:bookmarkEnd w:id="8"/>
    </w:p>
    <w:p w14:paraId="56A7AC04" w14:textId="77777777" w:rsidR="0062482C" w:rsidRDefault="0062482C">
      <w:pPr>
        <w:pStyle w:val="BodyText"/>
        <w:spacing w:before="7"/>
        <w:rPr>
          <w:b/>
          <w:sz w:val="12"/>
        </w:rPr>
      </w:pPr>
    </w:p>
    <w:p w14:paraId="797EF80E" w14:textId="77777777" w:rsidR="0062482C" w:rsidRDefault="00604F3C">
      <w:pPr>
        <w:pStyle w:val="BodyText"/>
        <w:spacing w:before="95"/>
        <w:ind w:left="683" w:right="248" w:hanging="572"/>
      </w:pPr>
      <w:r>
        <w:rPr>
          <w:noProof/>
        </w:rPr>
        <w:drawing>
          <wp:inline distT="0" distB="0" distL="0" distR="0" wp14:anchorId="0FFCF1B1" wp14:editId="75D0C700">
            <wp:extent cx="164592" cy="106679"/>
            <wp:effectExtent l="0" t="0" r="0" b="0"/>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png"/>
                    <pic:cNvPicPr/>
                  </pic:nvPicPr>
                  <pic:blipFill>
                    <a:blip r:embed="rId16" cstate="print"/>
                    <a:stretch>
                      <a:fillRect/>
                    </a:stretch>
                  </pic:blipFill>
                  <pic:spPr>
                    <a:xfrm>
                      <a:off x="0" y="0"/>
                      <a:ext cx="164592" cy="106679"/>
                    </a:xfrm>
                    <a:prstGeom prst="rect">
                      <a:avLst/>
                    </a:prstGeom>
                  </pic:spPr>
                </pic:pic>
              </a:graphicData>
            </a:graphic>
          </wp:inline>
        </w:drawing>
      </w:r>
      <w:r>
        <w:rPr>
          <w:rFonts w:ascii="Times New Roman"/>
          <w:spacing w:val="80"/>
          <w:position w:val="1"/>
        </w:rPr>
        <w:t xml:space="preserve">  </w:t>
      </w:r>
      <w:r>
        <w:rPr>
          <w:position w:val="1"/>
        </w:rPr>
        <w:t>The</w:t>
      </w:r>
      <w:r>
        <w:rPr>
          <w:spacing w:val="-5"/>
          <w:position w:val="1"/>
        </w:rPr>
        <w:t xml:space="preserve"> </w:t>
      </w:r>
      <w:r>
        <w:rPr>
          <w:position w:val="1"/>
        </w:rPr>
        <w:t>procurement</w:t>
      </w:r>
      <w:r>
        <w:rPr>
          <w:spacing w:val="-4"/>
          <w:position w:val="1"/>
        </w:rPr>
        <w:t xml:space="preserve"> </w:t>
      </w:r>
      <w:r>
        <w:rPr>
          <w:position w:val="1"/>
        </w:rPr>
        <w:t>will</w:t>
      </w:r>
      <w:r>
        <w:rPr>
          <w:spacing w:val="-4"/>
          <w:position w:val="1"/>
        </w:rPr>
        <w:t xml:space="preserve"> </w:t>
      </w:r>
      <w:r>
        <w:rPr>
          <w:position w:val="1"/>
        </w:rPr>
        <w:t>follow</w:t>
      </w:r>
      <w:r>
        <w:rPr>
          <w:spacing w:val="-5"/>
          <w:position w:val="1"/>
        </w:rPr>
        <w:t xml:space="preserve"> </w:t>
      </w:r>
      <w:r>
        <w:rPr>
          <w:position w:val="1"/>
        </w:rPr>
        <w:t>a</w:t>
      </w:r>
      <w:r>
        <w:rPr>
          <w:spacing w:val="-5"/>
          <w:position w:val="1"/>
        </w:rPr>
        <w:t xml:space="preserve"> </w:t>
      </w:r>
      <w:r>
        <w:rPr>
          <w:position w:val="1"/>
        </w:rPr>
        <w:t>clear,</w:t>
      </w:r>
      <w:r>
        <w:rPr>
          <w:spacing w:val="-4"/>
          <w:position w:val="1"/>
        </w:rPr>
        <w:t xml:space="preserve"> </w:t>
      </w:r>
      <w:r>
        <w:rPr>
          <w:position w:val="1"/>
        </w:rPr>
        <w:t>structured</w:t>
      </w:r>
      <w:r>
        <w:rPr>
          <w:spacing w:val="-5"/>
          <w:position w:val="1"/>
        </w:rPr>
        <w:t xml:space="preserve"> </w:t>
      </w:r>
      <w:r>
        <w:rPr>
          <w:position w:val="1"/>
        </w:rPr>
        <w:t>and</w:t>
      </w:r>
      <w:r>
        <w:rPr>
          <w:spacing w:val="-5"/>
          <w:position w:val="1"/>
        </w:rPr>
        <w:t xml:space="preserve"> </w:t>
      </w:r>
      <w:r>
        <w:rPr>
          <w:position w:val="1"/>
        </w:rPr>
        <w:t>transparent</w:t>
      </w:r>
      <w:r>
        <w:rPr>
          <w:spacing w:val="-4"/>
          <w:position w:val="1"/>
        </w:rPr>
        <w:t xml:space="preserve"> </w:t>
      </w:r>
      <w:r>
        <w:rPr>
          <w:position w:val="1"/>
        </w:rPr>
        <w:t>process</w:t>
      </w:r>
      <w:r>
        <w:rPr>
          <w:spacing w:val="-5"/>
          <w:position w:val="1"/>
        </w:rPr>
        <w:t xml:space="preserve"> </w:t>
      </w:r>
      <w:r>
        <w:rPr>
          <w:position w:val="1"/>
        </w:rPr>
        <w:t>to</w:t>
      </w:r>
      <w:r>
        <w:rPr>
          <w:spacing w:val="-5"/>
          <w:position w:val="1"/>
        </w:rPr>
        <w:t xml:space="preserve"> </w:t>
      </w:r>
      <w:r>
        <w:rPr>
          <w:position w:val="1"/>
        </w:rPr>
        <w:t>ensure</w:t>
      </w:r>
      <w:r>
        <w:rPr>
          <w:spacing w:val="-5"/>
          <w:position w:val="1"/>
        </w:rPr>
        <w:t xml:space="preserve"> </w:t>
      </w:r>
      <w:r>
        <w:rPr>
          <w:position w:val="1"/>
        </w:rPr>
        <w:t>a</w:t>
      </w:r>
      <w:r>
        <w:rPr>
          <w:spacing w:val="-5"/>
          <w:position w:val="1"/>
        </w:rPr>
        <w:t xml:space="preserve"> </w:t>
      </w:r>
      <w:r>
        <w:rPr>
          <w:position w:val="1"/>
        </w:rPr>
        <w:t>fair</w:t>
      </w:r>
      <w:r>
        <w:rPr>
          <w:spacing w:val="-4"/>
          <w:position w:val="1"/>
        </w:rPr>
        <w:t xml:space="preserve"> </w:t>
      </w:r>
      <w:r>
        <w:rPr>
          <w:position w:val="1"/>
        </w:rPr>
        <w:t>and</w:t>
      </w:r>
      <w:r>
        <w:rPr>
          <w:spacing w:val="-5"/>
          <w:position w:val="1"/>
        </w:rPr>
        <w:t xml:space="preserve"> </w:t>
      </w:r>
      <w:r>
        <w:rPr>
          <w:position w:val="1"/>
        </w:rPr>
        <w:t xml:space="preserve">level </w:t>
      </w:r>
      <w:r>
        <w:t>playing field so that all bidders are treated equally.</w:t>
      </w:r>
    </w:p>
    <w:p w14:paraId="16FF32CA" w14:textId="77777777" w:rsidR="0062482C" w:rsidRDefault="0062482C">
      <w:pPr>
        <w:pStyle w:val="BodyText"/>
        <w:spacing w:before="8"/>
        <w:rPr>
          <w:sz w:val="12"/>
        </w:rPr>
      </w:pPr>
    </w:p>
    <w:p w14:paraId="574C330B" w14:textId="77777777" w:rsidR="0062482C" w:rsidRDefault="00604F3C">
      <w:pPr>
        <w:pStyle w:val="BodyText"/>
        <w:spacing w:before="95"/>
        <w:ind w:left="111"/>
      </w:pPr>
      <w:r>
        <w:rPr>
          <w:noProof/>
        </w:rPr>
        <w:drawing>
          <wp:inline distT="0" distB="0" distL="0" distR="0" wp14:anchorId="656F3193" wp14:editId="75CDC7DD">
            <wp:extent cx="182880" cy="106679"/>
            <wp:effectExtent l="0" t="0" r="0" b="0"/>
            <wp:docPr id="7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3.png"/>
                    <pic:cNvPicPr/>
                  </pic:nvPicPr>
                  <pic:blipFill>
                    <a:blip r:embed="rId17" cstate="print"/>
                    <a:stretch>
                      <a:fillRect/>
                    </a:stretch>
                  </pic:blipFill>
                  <pic:spPr>
                    <a:xfrm>
                      <a:off x="0" y="0"/>
                      <a:ext cx="182880" cy="106679"/>
                    </a:xfrm>
                    <a:prstGeom prst="rect">
                      <a:avLst/>
                    </a:prstGeom>
                  </pic:spPr>
                </pic:pic>
              </a:graphicData>
            </a:graphic>
          </wp:inline>
        </w:drawing>
      </w:r>
      <w:r>
        <w:rPr>
          <w:rFonts w:ascii="Times New Roman"/>
          <w:spacing w:val="80"/>
          <w:position w:val="1"/>
        </w:rPr>
        <w:t xml:space="preserve">  </w:t>
      </w:r>
      <w:r>
        <w:rPr>
          <w:position w:val="1"/>
        </w:rPr>
        <w:t>The key dates for this procurement are currently anticipated to be as follows:</w:t>
      </w:r>
    </w:p>
    <w:p w14:paraId="214F07A9" w14:textId="77777777" w:rsidR="0062482C" w:rsidRDefault="0062482C">
      <w:pPr>
        <w:pStyle w:val="BodyText"/>
        <w:spacing w:before="8"/>
        <w:rPr>
          <w:sz w:val="19"/>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3542"/>
      </w:tblGrid>
      <w:tr w:rsidR="0062482C" w14:paraId="08B90004" w14:textId="77777777">
        <w:trPr>
          <w:trHeight w:val="230"/>
        </w:trPr>
        <w:tc>
          <w:tcPr>
            <w:tcW w:w="4963" w:type="dxa"/>
            <w:shd w:val="clear" w:color="auto" w:fill="BFBFBF"/>
          </w:tcPr>
          <w:p w14:paraId="6FE5AFFD" w14:textId="77777777" w:rsidR="0062482C" w:rsidRDefault="00604F3C">
            <w:pPr>
              <w:pStyle w:val="TableParagraph"/>
              <w:spacing w:line="210" w:lineRule="exact"/>
              <w:rPr>
                <w:b/>
                <w:sz w:val="20"/>
              </w:rPr>
            </w:pPr>
            <w:r>
              <w:rPr>
                <w:b/>
                <w:spacing w:val="-4"/>
                <w:sz w:val="20"/>
              </w:rPr>
              <w:t>Event</w:t>
            </w:r>
          </w:p>
        </w:tc>
        <w:tc>
          <w:tcPr>
            <w:tcW w:w="3542" w:type="dxa"/>
            <w:shd w:val="clear" w:color="auto" w:fill="BFBFBF"/>
          </w:tcPr>
          <w:p w14:paraId="599D75B1" w14:textId="77777777" w:rsidR="0062482C" w:rsidRDefault="00604F3C">
            <w:pPr>
              <w:pStyle w:val="TableParagraph"/>
              <w:spacing w:line="210" w:lineRule="exact"/>
              <w:rPr>
                <w:b/>
                <w:sz w:val="20"/>
              </w:rPr>
            </w:pPr>
            <w:r>
              <w:rPr>
                <w:b/>
                <w:spacing w:val="-4"/>
                <w:sz w:val="20"/>
              </w:rPr>
              <w:t>Date</w:t>
            </w:r>
          </w:p>
        </w:tc>
      </w:tr>
      <w:tr w:rsidR="0062482C" w14:paraId="012AD4D9" w14:textId="77777777">
        <w:trPr>
          <w:trHeight w:val="460"/>
        </w:trPr>
        <w:tc>
          <w:tcPr>
            <w:tcW w:w="4963" w:type="dxa"/>
          </w:tcPr>
          <w:p w14:paraId="3C423E78" w14:textId="292083F2" w:rsidR="0062482C" w:rsidRDefault="003313EC">
            <w:pPr>
              <w:pStyle w:val="TableParagraph"/>
              <w:spacing w:line="229" w:lineRule="exact"/>
              <w:rPr>
                <w:sz w:val="20"/>
              </w:rPr>
            </w:pPr>
            <w:r>
              <w:rPr>
                <w:sz w:val="20"/>
              </w:rPr>
              <w:t>N</w:t>
            </w:r>
            <w:r w:rsidR="00BF546A">
              <w:rPr>
                <w:sz w:val="20"/>
              </w:rPr>
              <w:t>otice published on Find a Tender</w:t>
            </w:r>
          </w:p>
        </w:tc>
        <w:tc>
          <w:tcPr>
            <w:tcW w:w="3542" w:type="dxa"/>
          </w:tcPr>
          <w:p w14:paraId="54635117" w14:textId="24DDF597" w:rsidR="0062482C" w:rsidRDefault="003A074E">
            <w:pPr>
              <w:pStyle w:val="TableParagraph"/>
              <w:spacing w:line="229" w:lineRule="exact"/>
              <w:rPr>
                <w:sz w:val="20"/>
              </w:rPr>
            </w:pPr>
            <w:r>
              <w:rPr>
                <w:sz w:val="20"/>
              </w:rPr>
              <w:t xml:space="preserve">Friday </w:t>
            </w:r>
            <w:r w:rsidR="00804705">
              <w:rPr>
                <w:sz w:val="20"/>
              </w:rPr>
              <w:t xml:space="preserve">27 </w:t>
            </w:r>
            <w:r w:rsidR="00535AFC">
              <w:rPr>
                <w:sz w:val="20"/>
              </w:rPr>
              <w:t xml:space="preserve">February </w:t>
            </w:r>
            <w:r w:rsidR="00804705">
              <w:rPr>
                <w:sz w:val="20"/>
              </w:rPr>
              <w:t>2026</w:t>
            </w:r>
          </w:p>
        </w:tc>
      </w:tr>
      <w:tr w:rsidR="0062482C" w14:paraId="6FF98604" w14:textId="77777777">
        <w:trPr>
          <w:trHeight w:val="460"/>
        </w:trPr>
        <w:tc>
          <w:tcPr>
            <w:tcW w:w="4963" w:type="dxa"/>
          </w:tcPr>
          <w:p w14:paraId="4386D9E4" w14:textId="64FB77C8" w:rsidR="0062482C" w:rsidRDefault="00604F3C">
            <w:pPr>
              <w:pStyle w:val="TableParagraph"/>
              <w:spacing w:line="229" w:lineRule="exact"/>
              <w:rPr>
                <w:sz w:val="20"/>
              </w:rPr>
            </w:pPr>
            <w:r>
              <w:rPr>
                <w:sz w:val="20"/>
              </w:rPr>
              <w:t>Deadline</w:t>
            </w:r>
            <w:r>
              <w:rPr>
                <w:spacing w:val="-7"/>
                <w:sz w:val="20"/>
              </w:rPr>
              <w:t xml:space="preserve"> </w:t>
            </w:r>
            <w:r>
              <w:rPr>
                <w:sz w:val="20"/>
              </w:rPr>
              <w:t>for</w:t>
            </w:r>
            <w:r>
              <w:rPr>
                <w:spacing w:val="-6"/>
                <w:sz w:val="20"/>
              </w:rPr>
              <w:t xml:space="preserve"> </w:t>
            </w:r>
            <w:r>
              <w:rPr>
                <w:sz w:val="20"/>
              </w:rPr>
              <w:t>the</w:t>
            </w:r>
            <w:r>
              <w:rPr>
                <w:spacing w:val="-6"/>
                <w:sz w:val="20"/>
              </w:rPr>
              <w:t xml:space="preserve"> </w:t>
            </w:r>
            <w:r w:rsidR="00732329">
              <w:rPr>
                <w:spacing w:val="-6"/>
                <w:sz w:val="20"/>
              </w:rPr>
              <w:t xml:space="preserve">responses to </w:t>
            </w:r>
            <w:r w:rsidR="006C7421">
              <w:rPr>
                <w:spacing w:val="-6"/>
                <w:sz w:val="20"/>
              </w:rPr>
              <w:t xml:space="preserve">find a tender </w:t>
            </w:r>
            <w:r w:rsidR="00732329">
              <w:rPr>
                <w:spacing w:val="-6"/>
                <w:sz w:val="20"/>
              </w:rPr>
              <w:t>notice</w:t>
            </w:r>
            <w:r w:rsidR="006C7421">
              <w:rPr>
                <w:spacing w:val="-6"/>
                <w:sz w:val="20"/>
              </w:rPr>
              <w:t xml:space="preserve"> and submission of PQQ</w:t>
            </w:r>
          </w:p>
        </w:tc>
        <w:tc>
          <w:tcPr>
            <w:tcW w:w="3542" w:type="dxa"/>
          </w:tcPr>
          <w:p w14:paraId="2761DA1E" w14:textId="61A0BD0B" w:rsidR="0062482C" w:rsidRDefault="00604F3C">
            <w:pPr>
              <w:pStyle w:val="TableParagraph"/>
              <w:spacing w:line="229" w:lineRule="exact"/>
              <w:rPr>
                <w:sz w:val="20"/>
              </w:rPr>
            </w:pPr>
            <w:r>
              <w:rPr>
                <w:sz w:val="20"/>
              </w:rPr>
              <w:t>12:00</w:t>
            </w:r>
            <w:r>
              <w:rPr>
                <w:spacing w:val="-6"/>
                <w:sz w:val="20"/>
              </w:rPr>
              <w:t xml:space="preserve"> </w:t>
            </w:r>
            <w:r>
              <w:rPr>
                <w:sz w:val="20"/>
              </w:rPr>
              <w:t>noon</w:t>
            </w:r>
            <w:r w:rsidR="000B2CFF">
              <w:rPr>
                <w:sz w:val="20"/>
              </w:rPr>
              <w:t xml:space="preserve"> on </w:t>
            </w:r>
            <w:r w:rsidR="00804705">
              <w:rPr>
                <w:sz w:val="20"/>
              </w:rPr>
              <w:t xml:space="preserve">Wednesday </w:t>
            </w:r>
            <w:r w:rsidR="00535AFC">
              <w:rPr>
                <w:sz w:val="20"/>
              </w:rPr>
              <w:t xml:space="preserve">25 March </w:t>
            </w:r>
            <w:r w:rsidR="00732329">
              <w:rPr>
                <w:sz w:val="20"/>
              </w:rPr>
              <w:t>2026</w:t>
            </w:r>
          </w:p>
        </w:tc>
      </w:tr>
      <w:tr w:rsidR="003313EC" w14:paraId="6455A01A" w14:textId="77777777">
        <w:trPr>
          <w:trHeight w:val="460"/>
        </w:trPr>
        <w:tc>
          <w:tcPr>
            <w:tcW w:w="4963" w:type="dxa"/>
          </w:tcPr>
          <w:p w14:paraId="1B1EF105" w14:textId="31CD98E8" w:rsidR="003313EC" w:rsidRDefault="006C7421">
            <w:pPr>
              <w:pStyle w:val="TableParagraph"/>
              <w:spacing w:line="229" w:lineRule="exact"/>
              <w:rPr>
                <w:sz w:val="20"/>
              </w:rPr>
            </w:pPr>
            <w:r>
              <w:rPr>
                <w:sz w:val="20"/>
              </w:rPr>
              <w:t>Bidders shortlisted to receive a tender</w:t>
            </w:r>
            <w:r w:rsidR="003151C9">
              <w:rPr>
                <w:sz w:val="20"/>
              </w:rPr>
              <w:t xml:space="preserve"> (ITT)</w:t>
            </w:r>
          </w:p>
        </w:tc>
        <w:tc>
          <w:tcPr>
            <w:tcW w:w="3542" w:type="dxa"/>
          </w:tcPr>
          <w:p w14:paraId="0D111B6B" w14:textId="7826F516" w:rsidR="003313EC" w:rsidRDefault="00535AFC">
            <w:pPr>
              <w:pStyle w:val="TableParagraph"/>
              <w:spacing w:line="229" w:lineRule="exact"/>
              <w:rPr>
                <w:sz w:val="20"/>
              </w:rPr>
            </w:pPr>
            <w:r>
              <w:rPr>
                <w:sz w:val="20"/>
              </w:rPr>
              <w:t>27 March 2026</w:t>
            </w:r>
          </w:p>
        </w:tc>
      </w:tr>
      <w:tr w:rsidR="0062482C" w14:paraId="48A1B257" w14:textId="77777777">
        <w:trPr>
          <w:trHeight w:val="460"/>
        </w:trPr>
        <w:tc>
          <w:tcPr>
            <w:tcW w:w="4963" w:type="dxa"/>
          </w:tcPr>
          <w:p w14:paraId="2CB207A5" w14:textId="3EA4025D" w:rsidR="0062482C" w:rsidRDefault="003151C9">
            <w:pPr>
              <w:pStyle w:val="TableParagraph"/>
              <w:spacing w:line="229" w:lineRule="exact"/>
              <w:rPr>
                <w:sz w:val="20"/>
              </w:rPr>
            </w:pPr>
            <w:r>
              <w:rPr>
                <w:sz w:val="20"/>
              </w:rPr>
              <w:t>ITT’s issued</w:t>
            </w:r>
          </w:p>
        </w:tc>
        <w:tc>
          <w:tcPr>
            <w:tcW w:w="3542" w:type="dxa"/>
          </w:tcPr>
          <w:p w14:paraId="44DC0B13" w14:textId="000A2977" w:rsidR="0062482C" w:rsidRDefault="00535AFC">
            <w:pPr>
              <w:pStyle w:val="TableParagraph"/>
              <w:spacing w:line="229" w:lineRule="exact"/>
              <w:rPr>
                <w:sz w:val="20"/>
              </w:rPr>
            </w:pPr>
            <w:r>
              <w:rPr>
                <w:sz w:val="20"/>
              </w:rPr>
              <w:t>27 March 2026</w:t>
            </w:r>
          </w:p>
        </w:tc>
      </w:tr>
      <w:tr w:rsidR="0062482C" w14:paraId="162EA603" w14:textId="77777777">
        <w:trPr>
          <w:trHeight w:val="460"/>
        </w:trPr>
        <w:tc>
          <w:tcPr>
            <w:tcW w:w="4963" w:type="dxa"/>
          </w:tcPr>
          <w:p w14:paraId="7E4396A8" w14:textId="33EDBB18" w:rsidR="0062482C" w:rsidRDefault="00311F19">
            <w:pPr>
              <w:pStyle w:val="TableParagraph"/>
              <w:spacing w:line="229" w:lineRule="exact"/>
              <w:rPr>
                <w:sz w:val="20"/>
              </w:rPr>
            </w:pPr>
            <w:r>
              <w:rPr>
                <w:sz w:val="20"/>
              </w:rPr>
              <w:t>Tender</w:t>
            </w:r>
            <w:r w:rsidR="00810203">
              <w:rPr>
                <w:sz w:val="20"/>
              </w:rPr>
              <w:t xml:space="preserve"> period</w:t>
            </w:r>
          </w:p>
        </w:tc>
        <w:tc>
          <w:tcPr>
            <w:tcW w:w="3542" w:type="dxa"/>
          </w:tcPr>
          <w:p w14:paraId="01F7B02F" w14:textId="7A61769A" w:rsidR="0062482C" w:rsidRDefault="003812E8">
            <w:pPr>
              <w:pStyle w:val="TableParagraph"/>
              <w:spacing w:line="229" w:lineRule="exact"/>
              <w:rPr>
                <w:sz w:val="20"/>
              </w:rPr>
            </w:pPr>
            <w:r>
              <w:rPr>
                <w:sz w:val="20"/>
              </w:rPr>
              <w:t xml:space="preserve">27 March </w:t>
            </w:r>
            <w:r w:rsidR="00810203">
              <w:rPr>
                <w:sz w:val="20"/>
              </w:rPr>
              <w:t xml:space="preserve">to </w:t>
            </w:r>
            <w:r>
              <w:rPr>
                <w:sz w:val="20"/>
              </w:rPr>
              <w:t>10 April 2026</w:t>
            </w:r>
          </w:p>
        </w:tc>
      </w:tr>
      <w:tr w:rsidR="00311F19" w14:paraId="5603DB4F" w14:textId="77777777">
        <w:trPr>
          <w:trHeight w:val="460"/>
        </w:trPr>
        <w:tc>
          <w:tcPr>
            <w:tcW w:w="4963" w:type="dxa"/>
          </w:tcPr>
          <w:p w14:paraId="6753BD2E" w14:textId="2B1214D9" w:rsidR="00311F19" w:rsidRDefault="00311F19">
            <w:pPr>
              <w:pStyle w:val="TableParagraph"/>
              <w:spacing w:line="229" w:lineRule="exact"/>
              <w:rPr>
                <w:sz w:val="20"/>
              </w:rPr>
            </w:pPr>
            <w:r>
              <w:rPr>
                <w:sz w:val="20"/>
              </w:rPr>
              <w:t>Evaluation</w:t>
            </w:r>
            <w:r>
              <w:rPr>
                <w:spacing w:val="-7"/>
                <w:sz w:val="20"/>
              </w:rPr>
              <w:t xml:space="preserve"> </w:t>
            </w:r>
            <w:r>
              <w:rPr>
                <w:sz w:val="20"/>
              </w:rPr>
              <w:t>of</w:t>
            </w:r>
            <w:r>
              <w:rPr>
                <w:spacing w:val="-6"/>
                <w:sz w:val="20"/>
              </w:rPr>
              <w:t xml:space="preserve"> </w:t>
            </w:r>
            <w:r>
              <w:rPr>
                <w:spacing w:val="-2"/>
                <w:sz w:val="20"/>
              </w:rPr>
              <w:t>tenders</w:t>
            </w:r>
          </w:p>
        </w:tc>
        <w:tc>
          <w:tcPr>
            <w:tcW w:w="3542" w:type="dxa"/>
          </w:tcPr>
          <w:p w14:paraId="128D690D" w14:textId="60DA5A6E" w:rsidR="00311F19" w:rsidRDefault="00B32321">
            <w:pPr>
              <w:pStyle w:val="TableParagraph"/>
              <w:spacing w:line="229" w:lineRule="exact"/>
              <w:rPr>
                <w:sz w:val="20"/>
              </w:rPr>
            </w:pPr>
            <w:r>
              <w:rPr>
                <w:sz w:val="20"/>
              </w:rPr>
              <w:t xml:space="preserve">10 April to </w:t>
            </w:r>
            <w:r w:rsidR="000E7994">
              <w:rPr>
                <w:sz w:val="20"/>
              </w:rPr>
              <w:t>24 April 2026</w:t>
            </w:r>
          </w:p>
        </w:tc>
      </w:tr>
      <w:tr w:rsidR="00B32321" w14:paraId="12982F8F" w14:textId="77777777">
        <w:trPr>
          <w:trHeight w:val="460"/>
        </w:trPr>
        <w:tc>
          <w:tcPr>
            <w:tcW w:w="4963" w:type="dxa"/>
          </w:tcPr>
          <w:p w14:paraId="673865D1" w14:textId="3B05F51D" w:rsidR="00B32321" w:rsidRDefault="00B32321">
            <w:pPr>
              <w:pStyle w:val="TableParagraph"/>
              <w:spacing w:line="229" w:lineRule="exact"/>
              <w:rPr>
                <w:sz w:val="20"/>
              </w:rPr>
            </w:pPr>
            <w:r>
              <w:rPr>
                <w:sz w:val="20"/>
              </w:rPr>
              <w:t>Bidder presentations</w:t>
            </w:r>
            <w:r w:rsidR="00AD43D0">
              <w:rPr>
                <w:sz w:val="20"/>
              </w:rPr>
              <w:t xml:space="preserve"> </w:t>
            </w:r>
          </w:p>
        </w:tc>
        <w:tc>
          <w:tcPr>
            <w:tcW w:w="3542" w:type="dxa"/>
          </w:tcPr>
          <w:p w14:paraId="4DFB81DC" w14:textId="77777777" w:rsidR="00B32321" w:rsidRDefault="000E7994">
            <w:pPr>
              <w:pStyle w:val="TableParagraph"/>
              <w:spacing w:line="229" w:lineRule="exact"/>
              <w:rPr>
                <w:sz w:val="20"/>
              </w:rPr>
            </w:pPr>
            <w:r>
              <w:rPr>
                <w:sz w:val="20"/>
              </w:rPr>
              <w:t>2</w:t>
            </w:r>
            <w:r w:rsidR="00D066A2">
              <w:rPr>
                <w:sz w:val="20"/>
              </w:rPr>
              <w:t>4</w:t>
            </w:r>
            <w:r w:rsidR="00D24766">
              <w:rPr>
                <w:sz w:val="20"/>
              </w:rPr>
              <w:t xml:space="preserve"> </w:t>
            </w:r>
            <w:r>
              <w:rPr>
                <w:sz w:val="20"/>
              </w:rPr>
              <w:t>April</w:t>
            </w:r>
            <w:r w:rsidR="00D24766">
              <w:rPr>
                <w:sz w:val="20"/>
              </w:rPr>
              <w:t xml:space="preserve"> and / or 27 April 2026 (to be confirmed)</w:t>
            </w:r>
          </w:p>
          <w:p w14:paraId="79A6E47B" w14:textId="3E20C1B3" w:rsidR="00D24766" w:rsidRDefault="00D24766">
            <w:pPr>
              <w:pStyle w:val="TableParagraph"/>
              <w:spacing w:line="229" w:lineRule="exact"/>
              <w:rPr>
                <w:sz w:val="20"/>
              </w:rPr>
            </w:pPr>
          </w:p>
        </w:tc>
      </w:tr>
      <w:tr w:rsidR="0062482C" w14:paraId="6AFB3991" w14:textId="77777777">
        <w:trPr>
          <w:trHeight w:val="455"/>
        </w:trPr>
        <w:tc>
          <w:tcPr>
            <w:tcW w:w="4963" w:type="dxa"/>
          </w:tcPr>
          <w:p w14:paraId="650114CA" w14:textId="2309AF5E" w:rsidR="0062482C" w:rsidRDefault="00604F3C">
            <w:pPr>
              <w:pStyle w:val="TableParagraph"/>
              <w:spacing w:line="229" w:lineRule="exact"/>
              <w:rPr>
                <w:sz w:val="20"/>
              </w:rPr>
            </w:pPr>
            <w:r>
              <w:rPr>
                <w:sz w:val="20"/>
              </w:rPr>
              <w:t>Contract</w:t>
            </w:r>
            <w:r>
              <w:rPr>
                <w:spacing w:val="-9"/>
                <w:sz w:val="20"/>
              </w:rPr>
              <w:t xml:space="preserve"> </w:t>
            </w:r>
            <w:r>
              <w:rPr>
                <w:spacing w:val="-2"/>
                <w:sz w:val="20"/>
              </w:rPr>
              <w:t>award</w:t>
            </w:r>
            <w:r w:rsidR="0020552A">
              <w:rPr>
                <w:spacing w:val="-2"/>
                <w:sz w:val="20"/>
              </w:rPr>
              <w:t xml:space="preserve"> and commencement of standstill</w:t>
            </w:r>
          </w:p>
        </w:tc>
        <w:tc>
          <w:tcPr>
            <w:tcW w:w="3542" w:type="dxa"/>
          </w:tcPr>
          <w:p w14:paraId="758784B6" w14:textId="715C3C2E" w:rsidR="0062482C" w:rsidRDefault="001A0364">
            <w:pPr>
              <w:pStyle w:val="TableParagraph"/>
              <w:spacing w:line="229" w:lineRule="exact"/>
              <w:rPr>
                <w:sz w:val="20"/>
              </w:rPr>
            </w:pPr>
            <w:r>
              <w:rPr>
                <w:sz w:val="20"/>
              </w:rPr>
              <w:t>01 May 2026</w:t>
            </w:r>
          </w:p>
        </w:tc>
      </w:tr>
      <w:tr w:rsidR="0062482C" w14:paraId="628FF2FC" w14:textId="77777777">
        <w:trPr>
          <w:trHeight w:val="460"/>
        </w:trPr>
        <w:tc>
          <w:tcPr>
            <w:tcW w:w="4963" w:type="dxa"/>
          </w:tcPr>
          <w:p w14:paraId="5E703A0C" w14:textId="6CDBE546" w:rsidR="0062482C" w:rsidRDefault="00604F3C">
            <w:pPr>
              <w:pStyle w:val="TableParagraph"/>
              <w:spacing w:line="229" w:lineRule="exact"/>
              <w:rPr>
                <w:sz w:val="20"/>
              </w:rPr>
            </w:pPr>
            <w:r>
              <w:rPr>
                <w:sz w:val="20"/>
              </w:rPr>
              <w:t>Contract</w:t>
            </w:r>
            <w:r>
              <w:rPr>
                <w:spacing w:val="-7"/>
                <w:sz w:val="20"/>
              </w:rPr>
              <w:t xml:space="preserve"> </w:t>
            </w:r>
            <w:r w:rsidR="003151C9">
              <w:rPr>
                <w:spacing w:val="-7"/>
                <w:sz w:val="20"/>
              </w:rPr>
              <w:t>commences</w:t>
            </w:r>
          </w:p>
        </w:tc>
        <w:tc>
          <w:tcPr>
            <w:tcW w:w="3542" w:type="dxa"/>
          </w:tcPr>
          <w:p w14:paraId="126FB56E" w14:textId="4C809532" w:rsidR="0062482C" w:rsidRDefault="002F39DD">
            <w:pPr>
              <w:pStyle w:val="TableParagraph"/>
              <w:spacing w:line="229" w:lineRule="exact"/>
              <w:rPr>
                <w:sz w:val="20"/>
              </w:rPr>
            </w:pPr>
            <w:r>
              <w:rPr>
                <w:sz w:val="20"/>
              </w:rPr>
              <w:t xml:space="preserve">1 </w:t>
            </w:r>
            <w:r w:rsidR="001A0364">
              <w:rPr>
                <w:sz w:val="20"/>
              </w:rPr>
              <w:t xml:space="preserve">July </w:t>
            </w:r>
            <w:r>
              <w:rPr>
                <w:sz w:val="20"/>
              </w:rPr>
              <w:t>2026</w:t>
            </w:r>
          </w:p>
        </w:tc>
      </w:tr>
    </w:tbl>
    <w:p w14:paraId="476985F6" w14:textId="77777777" w:rsidR="0062482C" w:rsidRDefault="0062482C">
      <w:pPr>
        <w:pStyle w:val="BodyText"/>
        <w:spacing w:before="1"/>
        <w:rPr>
          <w:sz w:val="21"/>
        </w:rPr>
      </w:pPr>
    </w:p>
    <w:p w14:paraId="36451518" w14:textId="1BE7C9BB" w:rsidR="0062482C" w:rsidRDefault="00183AFE">
      <w:pPr>
        <w:pStyle w:val="BodyText"/>
        <w:spacing w:before="1" w:line="235" w:lineRule="auto"/>
        <w:ind w:left="683" w:right="248" w:hanging="572"/>
      </w:pPr>
      <w:r>
        <w:rPr>
          <w:noProof/>
        </w:rPr>
        <w:t>2.3</w:t>
      </w:r>
      <w:r w:rsidR="00604F3C">
        <w:rPr>
          <w:rFonts w:ascii="Times New Roman"/>
          <w:spacing w:val="80"/>
          <w:position w:val="1"/>
        </w:rPr>
        <w:t xml:space="preserve">  </w:t>
      </w:r>
      <w:r w:rsidR="00604F3C">
        <w:rPr>
          <w:position w:val="1"/>
        </w:rPr>
        <w:t xml:space="preserve">Whilst the Authority does not intend to depart from the timetable, it reserves the right to do so at </w:t>
      </w:r>
      <w:r w:rsidR="00604F3C">
        <w:t>any stage.</w:t>
      </w:r>
    </w:p>
    <w:p w14:paraId="134714AF" w14:textId="77777777" w:rsidR="0062482C" w:rsidRDefault="0062482C">
      <w:pPr>
        <w:pStyle w:val="BodyText"/>
        <w:rPr>
          <w:sz w:val="21"/>
        </w:rPr>
      </w:pPr>
    </w:p>
    <w:p w14:paraId="28F144AF" w14:textId="2BE55225" w:rsidR="0062482C" w:rsidRDefault="00604F3C">
      <w:pPr>
        <w:pStyle w:val="Heading2"/>
      </w:pPr>
      <w:bookmarkStart w:id="9" w:name="_Toc216427250"/>
      <w:r>
        <w:t>Deadline</w:t>
      </w:r>
      <w:r>
        <w:rPr>
          <w:spacing w:val="-6"/>
        </w:rPr>
        <w:t xml:space="preserve"> </w:t>
      </w:r>
      <w:r>
        <w:t>for</w:t>
      </w:r>
      <w:r>
        <w:rPr>
          <w:spacing w:val="-5"/>
        </w:rPr>
        <w:t xml:space="preserve"> </w:t>
      </w:r>
      <w:r>
        <w:t>receipt</w:t>
      </w:r>
      <w:r>
        <w:rPr>
          <w:spacing w:val="-5"/>
        </w:rPr>
        <w:t xml:space="preserve"> </w:t>
      </w:r>
      <w:r>
        <w:t>of</w:t>
      </w:r>
      <w:r>
        <w:rPr>
          <w:spacing w:val="-5"/>
        </w:rPr>
        <w:t xml:space="preserve"> </w:t>
      </w:r>
      <w:r w:rsidR="002F39DD">
        <w:rPr>
          <w:spacing w:val="-5"/>
        </w:rPr>
        <w:t>PQQ responses</w:t>
      </w:r>
      <w:bookmarkEnd w:id="9"/>
    </w:p>
    <w:p w14:paraId="4AE4AF83" w14:textId="77777777" w:rsidR="0062482C" w:rsidRDefault="0062482C">
      <w:pPr>
        <w:pStyle w:val="BodyText"/>
        <w:spacing w:before="7"/>
        <w:rPr>
          <w:b/>
          <w:sz w:val="12"/>
        </w:rPr>
      </w:pPr>
    </w:p>
    <w:p w14:paraId="422E086F" w14:textId="77D41751" w:rsidR="0062482C" w:rsidRDefault="00183AFE">
      <w:pPr>
        <w:pStyle w:val="BodyText"/>
        <w:spacing w:before="95"/>
        <w:ind w:left="683" w:right="248" w:hanging="572"/>
      </w:pPr>
      <w:r>
        <w:rPr>
          <w:noProof/>
        </w:rPr>
        <w:t>2.4</w:t>
      </w:r>
      <w:r w:rsidR="00604F3C">
        <w:rPr>
          <w:rFonts w:ascii="Times New Roman"/>
          <w:spacing w:val="80"/>
          <w:position w:val="1"/>
        </w:rPr>
        <w:t xml:space="preserve">  </w:t>
      </w:r>
      <w:r w:rsidR="00604F3C">
        <w:rPr>
          <w:position w:val="1"/>
        </w:rPr>
        <w:t xml:space="preserve">Bidders must submit their </w:t>
      </w:r>
      <w:r w:rsidR="002F39DD">
        <w:rPr>
          <w:position w:val="1"/>
        </w:rPr>
        <w:t xml:space="preserve">PQQ response </w:t>
      </w:r>
      <w:r w:rsidR="00604F3C">
        <w:rPr>
          <w:position w:val="1"/>
        </w:rPr>
        <w:t xml:space="preserve">no later than the </w:t>
      </w:r>
      <w:r w:rsidR="00604F3C">
        <w:t>date and time specified.</w:t>
      </w:r>
    </w:p>
    <w:p w14:paraId="7B066DFA" w14:textId="77777777" w:rsidR="0062482C" w:rsidRDefault="0062482C">
      <w:pPr>
        <w:pStyle w:val="BodyText"/>
        <w:spacing w:before="8"/>
        <w:rPr>
          <w:sz w:val="12"/>
        </w:rPr>
      </w:pPr>
    </w:p>
    <w:p w14:paraId="40B5FFFD" w14:textId="2520DAE3" w:rsidR="0062482C" w:rsidRDefault="00183AFE">
      <w:pPr>
        <w:pStyle w:val="BodyText"/>
        <w:spacing w:before="101" w:line="237" w:lineRule="auto"/>
        <w:ind w:left="683" w:right="257" w:hanging="572"/>
        <w:jc w:val="both"/>
      </w:pPr>
      <w:r>
        <w:rPr>
          <w:noProof/>
        </w:rPr>
        <w:t>2.5</w:t>
      </w:r>
      <w:r w:rsidR="00604F3C">
        <w:rPr>
          <w:rFonts w:ascii="Times New Roman"/>
          <w:spacing w:val="80"/>
          <w:w w:val="150"/>
          <w:position w:val="1"/>
        </w:rPr>
        <w:t xml:space="preserve"> </w:t>
      </w:r>
      <w:r>
        <w:rPr>
          <w:rFonts w:ascii="Times New Roman"/>
          <w:spacing w:val="80"/>
          <w:w w:val="150"/>
          <w:position w:val="1"/>
        </w:rPr>
        <w:t xml:space="preserve"> </w:t>
      </w:r>
      <w:r w:rsidR="00604F3C">
        <w:rPr>
          <w:position w:val="1"/>
        </w:rPr>
        <w:t xml:space="preserve">Any </w:t>
      </w:r>
      <w:r w:rsidR="00440980">
        <w:rPr>
          <w:position w:val="1"/>
        </w:rPr>
        <w:t xml:space="preserve">response </w:t>
      </w:r>
      <w:r w:rsidR="00604F3C">
        <w:rPr>
          <w:position w:val="1"/>
        </w:rPr>
        <w:t xml:space="preserve">received after the deadline or by any method other than the method </w:t>
      </w:r>
      <w:r>
        <w:rPr>
          <w:position w:val="1"/>
        </w:rPr>
        <w:t>d</w:t>
      </w:r>
      <w:r w:rsidR="00604F3C">
        <w:rPr>
          <w:position w:val="1"/>
        </w:rPr>
        <w:t>escribed</w:t>
      </w:r>
      <w:r>
        <w:rPr>
          <w:position w:val="1"/>
        </w:rPr>
        <w:t xml:space="preserve"> ma</w:t>
      </w:r>
      <w:r w:rsidR="00604F3C">
        <w:t>y not be considered. The Authority may at its discretion extend the deadline and in such circumstances the Authority will notify all bidders of any change.</w:t>
      </w:r>
    </w:p>
    <w:p w14:paraId="212A639B" w14:textId="77777777" w:rsidR="0062482C" w:rsidRDefault="0062482C">
      <w:pPr>
        <w:pStyle w:val="BodyText"/>
        <w:spacing w:before="7"/>
      </w:pPr>
    </w:p>
    <w:p w14:paraId="03CF50C0" w14:textId="77777777" w:rsidR="0062482C" w:rsidRDefault="00604F3C">
      <w:pPr>
        <w:pStyle w:val="Heading2"/>
        <w:spacing w:before="1"/>
      </w:pPr>
      <w:bookmarkStart w:id="10" w:name="_Toc216427251"/>
      <w:r>
        <w:t>Contract</w:t>
      </w:r>
      <w:r>
        <w:rPr>
          <w:spacing w:val="-9"/>
        </w:rPr>
        <w:t xml:space="preserve"> </w:t>
      </w:r>
      <w:r>
        <w:rPr>
          <w:spacing w:val="-2"/>
        </w:rPr>
        <w:t>award</w:t>
      </w:r>
      <w:bookmarkEnd w:id="10"/>
    </w:p>
    <w:p w14:paraId="43597A17" w14:textId="77777777" w:rsidR="0062482C" w:rsidRDefault="0062482C">
      <w:pPr>
        <w:pStyle w:val="BodyText"/>
        <w:spacing w:before="7"/>
        <w:rPr>
          <w:b/>
          <w:sz w:val="12"/>
        </w:rPr>
      </w:pPr>
    </w:p>
    <w:p w14:paraId="5AADA1DD" w14:textId="64E3E2E9" w:rsidR="0062482C" w:rsidRDefault="00183AFE">
      <w:pPr>
        <w:pStyle w:val="BodyText"/>
        <w:spacing w:before="95"/>
        <w:ind w:left="683" w:hanging="572"/>
      </w:pPr>
      <w:r>
        <w:rPr>
          <w:noProof/>
        </w:rPr>
        <w:t xml:space="preserve">2.6 </w:t>
      </w:r>
      <w:r w:rsidR="00604F3C">
        <w:rPr>
          <w:rFonts w:ascii="Times New Roman"/>
          <w:spacing w:val="40"/>
          <w:position w:val="1"/>
        </w:rPr>
        <w:t xml:space="preserve">  </w:t>
      </w:r>
      <w:r w:rsidR="00604F3C">
        <w:rPr>
          <w:position w:val="1"/>
        </w:rPr>
        <w:t>Contract</w:t>
      </w:r>
      <w:r w:rsidR="00604F3C">
        <w:rPr>
          <w:spacing w:val="24"/>
          <w:position w:val="1"/>
        </w:rPr>
        <w:t xml:space="preserve"> </w:t>
      </w:r>
      <w:r w:rsidR="00604F3C">
        <w:rPr>
          <w:position w:val="1"/>
        </w:rPr>
        <w:t>award</w:t>
      </w:r>
      <w:r w:rsidR="00604F3C">
        <w:rPr>
          <w:spacing w:val="24"/>
          <w:position w:val="1"/>
        </w:rPr>
        <w:t xml:space="preserve"> </w:t>
      </w:r>
      <w:r w:rsidR="00604F3C">
        <w:rPr>
          <w:position w:val="1"/>
        </w:rPr>
        <w:t>is</w:t>
      </w:r>
      <w:r w:rsidR="00604F3C">
        <w:rPr>
          <w:spacing w:val="24"/>
          <w:position w:val="1"/>
        </w:rPr>
        <w:t xml:space="preserve"> </w:t>
      </w:r>
      <w:r w:rsidR="00604F3C">
        <w:rPr>
          <w:position w:val="1"/>
        </w:rPr>
        <w:t>subject</w:t>
      </w:r>
      <w:r w:rsidR="00604F3C">
        <w:rPr>
          <w:spacing w:val="24"/>
          <w:position w:val="1"/>
        </w:rPr>
        <w:t xml:space="preserve"> </w:t>
      </w:r>
      <w:r w:rsidR="00604F3C">
        <w:rPr>
          <w:position w:val="1"/>
        </w:rPr>
        <w:t>to</w:t>
      </w:r>
      <w:r w:rsidR="00604F3C">
        <w:rPr>
          <w:spacing w:val="24"/>
          <w:position w:val="1"/>
        </w:rPr>
        <w:t xml:space="preserve"> </w:t>
      </w:r>
      <w:r w:rsidR="00604F3C">
        <w:rPr>
          <w:position w:val="1"/>
        </w:rPr>
        <w:t>the</w:t>
      </w:r>
      <w:r w:rsidR="00604F3C">
        <w:rPr>
          <w:spacing w:val="24"/>
          <w:position w:val="1"/>
        </w:rPr>
        <w:t xml:space="preserve"> </w:t>
      </w:r>
      <w:r w:rsidR="00604F3C">
        <w:rPr>
          <w:position w:val="1"/>
        </w:rPr>
        <w:t>formal</w:t>
      </w:r>
      <w:r w:rsidR="00604F3C">
        <w:rPr>
          <w:spacing w:val="24"/>
          <w:position w:val="1"/>
        </w:rPr>
        <w:t xml:space="preserve"> </w:t>
      </w:r>
      <w:r w:rsidR="00604F3C">
        <w:rPr>
          <w:position w:val="1"/>
        </w:rPr>
        <w:t>approval</w:t>
      </w:r>
      <w:r w:rsidR="00604F3C">
        <w:rPr>
          <w:spacing w:val="24"/>
          <w:position w:val="1"/>
        </w:rPr>
        <w:t xml:space="preserve"> </w:t>
      </w:r>
      <w:r w:rsidR="00604F3C">
        <w:rPr>
          <w:position w:val="1"/>
        </w:rPr>
        <w:t>process</w:t>
      </w:r>
      <w:r w:rsidR="00604F3C">
        <w:rPr>
          <w:spacing w:val="24"/>
          <w:position w:val="1"/>
        </w:rPr>
        <w:t xml:space="preserve"> </w:t>
      </w:r>
      <w:r w:rsidR="00604F3C">
        <w:rPr>
          <w:position w:val="1"/>
        </w:rPr>
        <w:t>of</w:t>
      </w:r>
      <w:r w:rsidR="00604F3C">
        <w:rPr>
          <w:spacing w:val="24"/>
          <w:position w:val="1"/>
        </w:rPr>
        <w:t xml:space="preserve"> </w:t>
      </w:r>
      <w:r w:rsidR="00604F3C">
        <w:rPr>
          <w:position w:val="1"/>
        </w:rPr>
        <w:t>the</w:t>
      </w:r>
      <w:r w:rsidR="00604F3C">
        <w:rPr>
          <w:spacing w:val="24"/>
          <w:position w:val="1"/>
        </w:rPr>
        <w:t xml:space="preserve"> </w:t>
      </w:r>
      <w:r w:rsidR="00604F3C">
        <w:rPr>
          <w:position w:val="1"/>
        </w:rPr>
        <w:t>Authority.</w:t>
      </w:r>
      <w:r w:rsidR="00604F3C">
        <w:rPr>
          <w:spacing w:val="24"/>
          <w:position w:val="1"/>
        </w:rPr>
        <w:t xml:space="preserve"> </w:t>
      </w:r>
      <w:r w:rsidR="00604F3C">
        <w:rPr>
          <w:position w:val="1"/>
        </w:rPr>
        <w:t>Until</w:t>
      </w:r>
      <w:r w:rsidR="00604F3C">
        <w:rPr>
          <w:spacing w:val="24"/>
          <w:position w:val="1"/>
        </w:rPr>
        <w:t xml:space="preserve"> </w:t>
      </w:r>
      <w:r w:rsidR="00604F3C">
        <w:rPr>
          <w:position w:val="1"/>
        </w:rPr>
        <w:t>all</w:t>
      </w:r>
      <w:r w:rsidR="00604F3C">
        <w:rPr>
          <w:spacing w:val="24"/>
          <w:position w:val="1"/>
        </w:rPr>
        <w:t xml:space="preserve"> </w:t>
      </w:r>
      <w:r w:rsidR="00604F3C">
        <w:rPr>
          <w:position w:val="1"/>
        </w:rPr>
        <w:t xml:space="preserve">necessary </w:t>
      </w:r>
      <w:r w:rsidR="00604F3C">
        <w:t>approvals are obtained no contract(s) will be entered into.</w:t>
      </w:r>
    </w:p>
    <w:p w14:paraId="52278F80" w14:textId="77777777" w:rsidR="0062482C" w:rsidRDefault="0062482C">
      <w:pPr>
        <w:pStyle w:val="BodyText"/>
        <w:spacing w:before="8"/>
        <w:rPr>
          <w:sz w:val="12"/>
        </w:rPr>
      </w:pPr>
    </w:p>
    <w:p w14:paraId="52B8F0C6" w14:textId="43608ACE" w:rsidR="0062482C" w:rsidRDefault="00183AFE">
      <w:pPr>
        <w:pStyle w:val="BodyText"/>
        <w:spacing w:before="94"/>
        <w:ind w:left="111"/>
      </w:pPr>
      <w:r>
        <w:rPr>
          <w:noProof/>
        </w:rPr>
        <w:t>2.7</w:t>
      </w:r>
      <w:r w:rsidR="00604F3C">
        <w:rPr>
          <w:rFonts w:ascii="Times New Roman"/>
          <w:spacing w:val="80"/>
          <w:w w:val="150"/>
          <w:position w:val="1"/>
        </w:rPr>
        <w:t xml:space="preserve"> </w:t>
      </w:r>
      <w:r w:rsidR="00604F3C">
        <w:rPr>
          <w:position w:val="1"/>
        </w:rPr>
        <w:t>The Authority reserves the right at any time:</w:t>
      </w:r>
    </w:p>
    <w:p w14:paraId="1BF9BC84" w14:textId="77777777" w:rsidR="0062482C" w:rsidRDefault="0062482C">
      <w:pPr>
        <w:pStyle w:val="BodyText"/>
        <w:rPr>
          <w:sz w:val="21"/>
        </w:rPr>
      </w:pPr>
    </w:p>
    <w:p w14:paraId="56C1CC99" w14:textId="5C229595" w:rsidR="0062482C" w:rsidRDefault="00604F3C">
      <w:pPr>
        <w:pStyle w:val="ListParagraph"/>
        <w:numPr>
          <w:ilvl w:val="3"/>
          <w:numId w:val="11"/>
        </w:numPr>
        <w:tabs>
          <w:tab w:val="left" w:pos="1328"/>
        </w:tabs>
        <w:spacing w:before="1"/>
        <w:ind w:right="260"/>
        <w:jc w:val="both"/>
        <w:rPr>
          <w:sz w:val="20"/>
        </w:rPr>
      </w:pPr>
      <w:r>
        <w:rPr>
          <w:sz w:val="20"/>
        </w:rPr>
        <w:t xml:space="preserve">to require a bidder to clarify its </w:t>
      </w:r>
      <w:r w:rsidR="008B2FEC">
        <w:rPr>
          <w:sz w:val="20"/>
        </w:rPr>
        <w:t xml:space="preserve">proposal </w:t>
      </w:r>
      <w:r>
        <w:rPr>
          <w:sz w:val="20"/>
        </w:rPr>
        <w:t>in writing and/or provide additional information (failure</w:t>
      </w:r>
      <w:r>
        <w:rPr>
          <w:spacing w:val="-6"/>
          <w:sz w:val="20"/>
        </w:rPr>
        <w:t xml:space="preserve"> </w:t>
      </w:r>
      <w:r>
        <w:rPr>
          <w:sz w:val="20"/>
        </w:rPr>
        <w:t>to</w:t>
      </w:r>
      <w:r>
        <w:rPr>
          <w:spacing w:val="-6"/>
          <w:sz w:val="20"/>
        </w:rPr>
        <w:t xml:space="preserve"> </w:t>
      </w:r>
      <w:r>
        <w:rPr>
          <w:sz w:val="20"/>
        </w:rPr>
        <w:t>respond</w:t>
      </w:r>
      <w:r>
        <w:rPr>
          <w:spacing w:val="-6"/>
          <w:sz w:val="20"/>
        </w:rPr>
        <w:t xml:space="preserve"> </w:t>
      </w:r>
      <w:r>
        <w:rPr>
          <w:sz w:val="20"/>
        </w:rPr>
        <w:t>adequately</w:t>
      </w:r>
      <w:r>
        <w:rPr>
          <w:spacing w:val="-6"/>
          <w:sz w:val="20"/>
        </w:rPr>
        <w:t xml:space="preserve"> </w:t>
      </w:r>
      <w:r>
        <w:rPr>
          <w:sz w:val="20"/>
        </w:rPr>
        <w:t>may</w:t>
      </w:r>
      <w:r>
        <w:rPr>
          <w:spacing w:val="-6"/>
          <w:sz w:val="20"/>
        </w:rPr>
        <w:t xml:space="preserve"> </w:t>
      </w:r>
      <w:r>
        <w:rPr>
          <w:sz w:val="20"/>
        </w:rPr>
        <w:t>result</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bidder</w:t>
      </w:r>
      <w:r>
        <w:rPr>
          <w:spacing w:val="-6"/>
          <w:sz w:val="20"/>
        </w:rPr>
        <w:t xml:space="preserve"> </w:t>
      </w:r>
      <w:r>
        <w:rPr>
          <w:sz w:val="20"/>
        </w:rPr>
        <w:t>being</w:t>
      </w:r>
      <w:r>
        <w:rPr>
          <w:spacing w:val="-6"/>
          <w:sz w:val="20"/>
        </w:rPr>
        <w:t xml:space="preserve"> </w:t>
      </w:r>
      <w:r>
        <w:rPr>
          <w:sz w:val="20"/>
        </w:rPr>
        <w:t>rejected</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procurement process or receiving an evaluation mark of zero (0)/ Fail); and/or</w:t>
      </w:r>
    </w:p>
    <w:p w14:paraId="63D2EFB5" w14:textId="77777777" w:rsidR="0062482C" w:rsidRDefault="0062482C">
      <w:pPr>
        <w:pStyle w:val="BodyText"/>
        <w:spacing w:before="5"/>
      </w:pPr>
    </w:p>
    <w:p w14:paraId="2E42E2B3" w14:textId="77777777" w:rsidR="0062482C" w:rsidRDefault="00604F3C">
      <w:pPr>
        <w:pStyle w:val="ListParagraph"/>
        <w:numPr>
          <w:ilvl w:val="3"/>
          <w:numId w:val="11"/>
        </w:numPr>
        <w:tabs>
          <w:tab w:val="left" w:pos="1327"/>
          <w:tab w:val="left" w:pos="1328"/>
        </w:tabs>
        <w:rPr>
          <w:sz w:val="20"/>
        </w:rPr>
      </w:pPr>
      <w:r>
        <w:rPr>
          <w:sz w:val="20"/>
        </w:rPr>
        <w:t>to</w:t>
      </w:r>
      <w:r>
        <w:rPr>
          <w:spacing w:val="-8"/>
          <w:sz w:val="20"/>
        </w:rPr>
        <w:t xml:space="preserve"> </w:t>
      </w:r>
      <w:r>
        <w:rPr>
          <w:sz w:val="20"/>
        </w:rPr>
        <w:t>amend</w:t>
      </w:r>
      <w:r>
        <w:rPr>
          <w:spacing w:val="-5"/>
          <w:sz w:val="20"/>
        </w:rPr>
        <w:t xml:space="preserve"> </w:t>
      </w:r>
      <w:r>
        <w:rPr>
          <w:sz w:val="20"/>
        </w:rPr>
        <w:t>the</w:t>
      </w:r>
      <w:r>
        <w:rPr>
          <w:spacing w:val="-6"/>
          <w:sz w:val="20"/>
        </w:rPr>
        <w:t xml:space="preserve"> </w:t>
      </w:r>
      <w:r>
        <w:rPr>
          <w:sz w:val="20"/>
        </w:rPr>
        <w:t>terms</w:t>
      </w:r>
      <w:r>
        <w:rPr>
          <w:spacing w:val="-5"/>
          <w:sz w:val="20"/>
        </w:rPr>
        <w:t xml:space="preserve"> </w:t>
      </w:r>
      <w:r>
        <w:rPr>
          <w:sz w:val="20"/>
        </w:rPr>
        <w:t>and</w:t>
      </w:r>
      <w:r>
        <w:rPr>
          <w:spacing w:val="-6"/>
          <w:sz w:val="20"/>
        </w:rPr>
        <w:t xml:space="preserve"> </w:t>
      </w:r>
      <w:r>
        <w:rPr>
          <w:sz w:val="20"/>
        </w:rPr>
        <w:t>conditions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procurement</w:t>
      </w:r>
      <w:r>
        <w:rPr>
          <w:spacing w:val="-6"/>
          <w:sz w:val="20"/>
        </w:rPr>
        <w:t xml:space="preserve"> </w:t>
      </w:r>
      <w:r>
        <w:rPr>
          <w:sz w:val="20"/>
        </w:rPr>
        <w:t>process;</w:t>
      </w:r>
      <w:r>
        <w:rPr>
          <w:spacing w:val="-5"/>
          <w:sz w:val="20"/>
        </w:rPr>
        <w:t xml:space="preserve"> </w:t>
      </w:r>
      <w:r>
        <w:rPr>
          <w:spacing w:val="-2"/>
          <w:sz w:val="20"/>
        </w:rPr>
        <w:t>and/or</w:t>
      </w:r>
    </w:p>
    <w:p w14:paraId="56FFAEBD" w14:textId="77777777" w:rsidR="0062482C" w:rsidRDefault="0062482C">
      <w:pPr>
        <w:pStyle w:val="BodyText"/>
        <w:spacing w:before="10"/>
      </w:pPr>
    </w:p>
    <w:p w14:paraId="29DF6DF7" w14:textId="77777777" w:rsidR="0062482C" w:rsidRDefault="00604F3C">
      <w:pPr>
        <w:pStyle w:val="ListParagraph"/>
        <w:numPr>
          <w:ilvl w:val="3"/>
          <w:numId w:val="11"/>
        </w:numPr>
        <w:tabs>
          <w:tab w:val="left" w:pos="1327"/>
          <w:tab w:val="left" w:pos="1328"/>
        </w:tabs>
        <w:rPr>
          <w:sz w:val="20"/>
        </w:rPr>
      </w:pPr>
      <w:r>
        <w:rPr>
          <w:sz w:val="20"/>
        </w:rPr>
        <w:t>not</w:t>
      </w:r>
      <w:r>
        <w:rPr>
          <w:spacing w:val="-6"/>
          <w:sz w:val="20"/>
        </w:rPr>
        <w:t xml:space="preserve"> </w:t>
      </w:r>
      <w:r>
        <w:rPr>
          <w:sz w:val="20"/>
        </w:rPr>
        <w:t>to</w:t>
      </w:r>
      <w:r>
        <w:rPr>
          <w:spacing w:val="-5"/>
          <w:sz w:val="20"/>
        </w:rPr>
        <w:t xml:space="preserve"> </w:t>
      </w:r>
      <w:r>
        <w:rPr>
          <w:sz w:val="20"/>
        </w:rPr>
        <w:t>consider</w:t>
      </w:r>
      <w:r>
        <w:rPr>
          <w:spacing w:val="-6"/>
          <w:sz w:val="20"/>
        </w:rPr>
        <w:t xml:space="preserve"> </w:t>
      </w:r>
      <w:r>
        <w:rPr>
          <w:sz w:val="20"/>
        </w:rPr>
        <w:t>tenders</w:t>
      </w:r>
      <w:r>
        <w:rPr>
          <w:spacing w:val="-5"/>
          <w:sz w:val="20"/>
        </w:rPr>
        <w:t xml:space="preserve"> </w:t>
      </w:r>
      <w:r>
        <w:rPr>
          <w:sz w:val="20"/>
        </w:rPr>
        <w:t>other</w:t>
      </w:r>
      <w:r>
        <w:rPr>
          <w:spacing w:val="-6"/>
          <w:sz w:val="20"/>
        </w:rPr>
        <w:t xml:space="preserve"> </w:t>
      </w:r>
      <w:r>
        <w:rPr>
          <w:sz w:val="20"/>
        </w:rPr>
        <w:t>than</w:t>
      </w:r>
      <w:r>
        <w:rPr>
          <w:spacing w:val="-5"/>
          <w:sz w:val="20"/>
        </w:rPr>
        <w:t xml:space="preserve"> </w:t>
      </w:r>
      <w:r>
        <w:rPr>
          <w:sz w:val="20"/>
        </w:rPr>
        <w:t>those</w:t>
      </w:r>
      <w:r>
        <w:rPr>
          <w:spacing w:val="-6"/>
          <w:sz w:val="20"/>
        </w:rPr>
        <w:t xml:space="preserve"> </w:t>
      </w:r>
      <w:r>
        <w:rPr>
          <w:sz w:val="20"/>
        </w:rPr>
        <w:t>specified;</w:t>
      </w:r>
      <w:r>
        <w:rPr>
          <w:spacing w:val="-5"/>
          <w:sz w:val="20"/>
        </w:rPr>
        <w:t xml:space="preserve"> </w:t>
      </w:r>
      <w:r>
        <w:rPr>
          <w:spacing w:val="-2"/>
          <w:sz w:val="20"/>
        </w:rPr>
        <w:t>and/or</w:t>
      </w:r>
    </w:p>
    <w:p w14:paraId="7B8A6662" w14:textId="77777777" w:rsidR="0062482C" w:rsidRDefault="0062482C">
      <w:pPr>
        <w:pStyle w:val="BodyText"/>
        <w:spacing w:before="10"/>
      </w:pPr>
    </w:p>
    <w:p w14:paraId="0786ACA6" w14:textId="77777777" w:rsidR="0062482C" w:rsidRDefault="00604F3C">
      <w:pPr>
        <w:pStyle w:val="ListParagraph"/>
        <w:numPr>
          <w:ilvl w:val="3"/>
          <w:numId w:val="11"/>
        </w:numPr>
        <w:tabs>
          <w:tab w:val="left" w:pos="1327"/>
          <w:tab w:val="left" w:pos="1328"/>
        </w:tabs>
        <w:rPr>
          <w:sz w:val="20"/>
        </w:rPr>
      </w:pPr>
      <w:r>
        <w:rPr>
          <w:sz w:val="20"/>
        </w:rPr>
        <w:t>not</w:t>
      </w:r>
      <w:r>
        <w:rPr>
          <w:spacing w:val="-6"/>
          <w:sz w:val="20"/>
        </w:rPr>
        <w:t xml:space="preserve"> </w:t>
      </w:r>
      <w:r>
        <w:rPr>
          <w:sz w:val="20"/>
        </w:rPr>
        <w:t>to</w:t>
      </w:r>
      <w:r>
        <w:rPr>
          <w:spacing w:val="-5"/>
          <w:sz w:val="20"/>
        </w:rPr>
        <w:t xml:space="preserve"> </w:t>
      </w:r>
      <w:r>
        <w:rPr>
          <w:sz w:val="20"/>
        </w:rPr>
        <w:t>award</w:t>
      </w:r>
      <w:r>
        <w:rPr>
          <w:spacing w:val="-6"/>
          <w:sz w:val="20"/>
        </w:rPr>
        <w:t xml:space="preserve"> </w:t>
      </w:r>
      <w:r>
        <w:rPr>
          <w:sz w:val="20"/>
        </w:rPr>
        <w:t>a</w:t>
      </w:r>
      <w:r>
        <w:rPr>
          <w:spacing w:val="-5"/>
          <w:sz w:val="20"/>
        </w:rPr>
        <w:t xml:space="preserve"> </w:t>
      </w:r>
      <w:r>
        <w:rPr>
          <w:sz w:val="20"/>
        </w:rPr>
        <w:t>contract</w:t>
      </w:r>
      <w:r>
        <w:rPr>
          <w:spacing w:val="-6"/>
          <w:sz w:val="20"/>
        </w:rPr>
        <w:t xml:space="preserve"> </w:t>
      </w:r>
      <w:r>
        <w:rPr>
          <w:sz w:val="20"/>
        </w:rPr>
        <w:t>and</w:t>
      </w:r>
      <w:r>
        <w:rPr>
          <w:spacing w:val="-5"/>
          <w:sz w:val="20"/>
        </w:rPr>
        <w:t xml:space="preserve"> </w:t>
      </w:r>
      <w:r>
        <w:rPr>
          <w:sz w:val="20"/>
        </w:rPr>
        <w:t>discontinue</w:t>
      </w:r>
      <w:r>
        <w:rPr>
          <w:spacing w:val="-6"/>
          <w:sz w:val="20"/>
        </w:rPr>
        <w:t xml:space="preserve"> </w:t>
      </w:r>
      <w:r>
        <w:rPr>
          <w:sz w:val="20"/>
        </w:rPr>
        <w:t>the</w:t>
      </w:r>
      <w:r>
        <w:rPr>
          <w:spacing w:val="-5"/>
          <w:sz w:val="20"/>
        </w:rPr>
        <w:t xml:space="preserve"> </w:t>
      </w:r>
      <w:r>
        <w:rPr>
          <w:sz w:val="20"/>
        </w:rPr>
        <w:t>procurement</w:t>
      </w:r>
      <w:r>
        <w:rPr>
          <w:spacing w:val="-5"/>
          <w:sz w:val="20"/>
        </w:rPr>
        <w:t xml:space="preserve"> </w:t>
      </w:r>
      <w:r>
        <w:rPr>
          <w:spacing w:val="-2"/>
          <w:sz w:val="20"/>
        </w:rPr>
        <w:t>procedure.</w:t>
      </w:r>
    </w:p>
    <w:p w14:paraId="549A1746" w14:textId="77777777" w:rsidR="0062482C" w:rsidRDefault="0062482C">
      <w:pPr>
        <w:pStyle w:val="BodyText"/>
        <w:spacing w:before="6"/>
        <w:rPr>
          <w:sz w:val="12"/>
        </w:rPr>
      </w:pPr>
    </w:p>
    <w:p w14:paraId="367BB065" w14:textId="5C6F1132" w:rsidR="0062482C" w:rsidRDefault="00183AFE">
      <w:pPr>
        <w:pStyle w:val="BodyText"/>
        <w:spacing w:before="103" w:line="235" w:lineRule="auto"/>
        <w:ind w:left="683" w:right="258" w:hanging="572"/>
        <w:jc w:val="both"/>
      </w:pPr>
      <w:r>
        <w:rPr>
          <w:noProof/>
        </w:rPr>
        <w:t>2.8</w:t>
      </w:r>
      <w:r>
        <w:rPr>
          <w:noProof/>
        </w:rPr>
        <w:tab/>
      </w:r>
      <w:r w:rsidR="00604F3C">
        <w:rPr>
          <w:position w:val="1"/>
        </w:rPr>
        <w:t>Once</w:t>
      </w:r>
      <w:r w:rsidR="00604F3C">
        <w:rPr>
          <w:spacing w:val="-2"/>
          <w:position w:val="1"/>
        </w:rPr>
        <w:t xml:space="preserve"> </w:t>
      </w:r>
      <w:r w:rsidR="00604F3C">
        <w:rPr>
          <w:position w:val="1"/>
        </w:rPr>
        <w:t>the</w:t>
      </w:r>
      <w:r w:rsidR="00604F3C">
        <w:rPr>
          <w:spacing w:val="-2"/>
          <w:position w:val="1"/>
        </w:rPr>
        <w:t xml:space="preserve"> </w:t>
      </w:r>
      <w:r w:rsidR="00604F3C">
        <w:rPr>
          <w:position w:val="1"/>
        </w:rPr>
        <w:t>Authority</w:t>
      </w:r>
      <w:r w:rsidR="00604F3C">
        <w:rPr>
          <w:spacing w:val="-2"/>
          <w:position w:val="1"/>
        </w:rPr>
        <w:t xml:space="preserve"> </w:t>
      </w:r>
      <w:r w:rsidR="00604F3C">
        <w:rPr>
          <w:position w:val="1"/>
        </w:rPr>
        <w:t>has</w:t>
      </w:r>
      <w:r w:rsidR="00604F3C">
        <w:rPr>
          <w:spacing w:val="-2"/>
          <w:position w:val="1"/>
        </w:rPr>
        <w:t xml:space="preserve"> </w:t>
      </w:r>
      <w:r w:rsidR="00604F3C">
        <w:rPr>
          <w:position w:val="1"/>
        </w:rPr>
        <w:t>reached</w:t>
      </w:r>
      <w:r w:rsidR="00604F3C">
        <w:rPr>
          <w:spacing w:val="-2"/>
          <w:position w:val="1"/>
        </w:rPr>
        <w:t xml:space="preserve"> </w:t>
      </w:r>
      <w:r w:rsidR="00604F3C">
        <w:rPr>
          <w:position w:val="1"/>
        </w:rPr>
        <w:t>a</w:t>
      </w:r>
      <w:r w:rsidR="00604F3C">
        <w:rPr>
          <w:spacing w:val="-2"/>
          <w:position w:val="1"/>
        </w:rPr>
        <w:t xml:space="preserve"> </w:t>
      </w:r>
      <w:r w:rsidR="00604F3C">
        <w:rPr>
          <w:position w:val="1"/>
        </w:rPr>
        <w:t>decision</w:t>
      </w:r>
      <w:r w:rsidR="00604F3C">
        <w:rPr>
          <w:spacing w:val="-2"/>
          <w:position w:val="1"/>
        </w:rPr>
        <w:t xml:space="preserve"> </w:t>
      </w:r>
      <w:r w:rsidR="00604F3C">
        <w:rPr>
          <w:position w:val="1"/>
        </w:rPr>
        <w:t>in</w:t>
      </w:r>
      <w:r w:rsidR="00604F3C">
        <w:rPr>
          <w:spacing w:val="-2"/>
          <w:position w:val="1"/>
        </w:rPr>
        <w:t xml:space="preserve"> </w:t>
      </w:r>
      <w:r w:rsidR="00604F3C">
        <w:rPr>
          <w:position w:val="1"/>
        </w:rPr>
        <w:t>respect</w:t>
      </w:r>
      <w:r w:rsidR="00604F3C">
        <w:rPr>
          <w:spacing w:val="-1"/>
          <w:position w:val="1"/>
        </w:rPr>
        <w:t xml:space="preserve"> </w:t>
      </w:r>
      <w:r w:rsidR="00604F3C">
        <w:rPr>
          <w:position w:val="1"/>
        </w:rPr>
        <w:t>of</w:t>
      </w:r>
      <w:r w:rsidR="00604F3C">
        <w:rPr>
          <w:spacing w:val="-1"/>
          <w:position w:val="1"/>
        </w:rPr>
        <w:t xml:space="preserve"> </w:t>
      </w:r>
      <w:r w:rsidR="00604F3C">
        <w:rPr>
          <w:position w:val="1"/>
        </w:rPr>
        <w:t>a</w:t>
      </w:r>
      <w:r w:rsidR="00604F3C">
        <w:rPr>
          <w:spacing w:val="-2"/>
          <w:position w:val="1"/>
        </w:rPr>
        <w:t xml:space="preserve"> </w:t>
      </w:r>
      <w:r w:rsidR="00604F3C">
        <w:rPr>
          <w:position w:val="1"/>
        </w:rPr>
        <w:t>contract</w:t>
      </w:r>
      <w:r w:rsidR="00604F3C">
        <w:rPr>
          <w:spacing w:val="-1"/>
          <w:position w:val="1"/>
        </w:rPr>
        <w:t xml:space="preserve"> </w:t>
      </w:r>
      <w:r w:rsidR="00604F3C">
        <w:rPr>
          <w:position w:val="1"/>
        </w:rPr>
        <w:t>award,</w:t>
      </w:r>
      <w:r w:rsidR="00604F3C">
        <w:rPr>
          <w:spacing w:val="-1"/>
          <w:position w:val="1"/>
        </w:rPr>
        <w:t xml:space="preserve"> </w:t>
      </w:r>
      <w:r w:rsidR="00604F3C">
        <w:rPr>
          <w:position w:val="1"/>
        </w:rPr>
        <w:t>it</w:t>
      </w:r>
      <w:r w:rsidR="00604F3C">
        <w:rPr>
          <w:spacing w:val="-1"/>
          <w:position w:val="1"/>
        </w:rPr>
        <w:t xml:space="preserve"> </w:t>
      </w:r>
      <w:r w:rsidR="00604F3C">
        <w:rPr>
          <w:position w:val="1"/>
        </w:rPr>
        <w:t>will</w:t>
      </w:r>
      <w:r w:rsidR="00604F3C">
        <w:rPr>
          <w:spacing w:val="-1"/>
          <w:position w:val="1"/>
        </w:rPr>
        <w:t xml:space="preserve"> </w:t>
      </w:r>
      <w:r w:rsidR="00604F3C">
        <w:rPr>
          <w:position w:val="1"/>
        </w:rPr>
        <w:t>notify</w:t>
      </w:r>
      <w:r w:rsidR="00604F3C">
        <w:rPr>
          <w:spacing w:val="-2"/>
          <w:position w:val="1"/>
        </w:rPr>
        <w:t xml:space="preserve"> </w:t>
      </w:r>
      <w:r w:rsidR="00604F3C">
        <w:rPr>
          <w:position w:val="1"/>
        </w:rPr>
        <w:t>all</w:t>
      </w:r>
      <w:r w:rsidR="00604F3C">
        <w:rPr>
          <w:spacing w:val="-1"/>
          <w:position w:val="1"/>
        </w:rPr>
        <w:t xml:space="preserve"> </w:t>
      </w:r>
      <w:r w:rsidR="00604F3C">
        <w:rPr>
          <w:position w:val="1"/>
        </w:rPr>
        <w:t xml:space="preserve">bidders </w:t>
      </w:r>
      <w:r w:rsidR="00604F3C">
        <w:t>of that decision</w:t>
      </w:r>
      <w:r>
        <w:t>.</w:t>
      </w:r>
    </w:p>
    <w:p w14:paraId="422AF5F9" w14:textId="77777777" w:rsidR="0062482C" w:rsidRDefault="0062482C">
      <w:pPr>
        <w:spacing w:line="235" w:lineRule="auto"/>
        <w:jc w:val="both"/>
        <w:sectPr w:rsidR="0062482C">
          <w:headerReference w:type="default" r:id="rId18"/>
          <w:footerReference w:type="default" r:id="rId19"/>
          <w:pgSz w:w="11910" w:h="16840"/>
          <w:pgMar w:top="1280" w:right="1160" w:bottom="740" w:left="1300" w:header="449" w:footer="543" w:gutter="0"/>
          <w:cols w:space="720"/>
        </w:sectPr>
      </w:pPr>
    </w:p>
    <w:p w14:paraId="052B1EC9" w14:textId="77777777" w:rsidR="0062482C" w:rsidRDefault="0062482C">
      <w:pPr>
        <w:pStyle w:val="BodyText"/>
        <w:spacing w:before="10"/>
        <w:rPr>
          <w:sz w:val="17"/>
        </w:rPr>
      </w:pPr>
    </w:p>
    <w:p w14:paraId="6248C9E0" w14:textId="206AFFE0" w:rsidR="0062482C" w:rsidRDefault="00A668DA">
      <w:pPr>
        <w:pStyle w:val="Heading1"/>
        <w:spacing w:before="99"/>
        <w:ind w:left="106"/>
      </w:pPr>
      <w:bookmarkStart w:id="11" w:name="_Toc216427252"/>
      <w:r w:rsidRPr="00A668DA">
        <w:rPr>
          <w:bCs w:val="0"/>
          <w:noProof/>
        </w:rPr>
        <w:t>3</w:t>
      </w:r>
      <w:r w:rsidR="00604F3C">
        <w:rPr>
          <w:rFonts w:ascii="Times New Roman"/>
          <w:b w:val="0"/>
          <w:spacing w:val="397"/>
          <w:position w:val="1"/>
        </w:rPr>
        <w:t xml:space="preserve"> </w:t>
      </w:r>
      <w:r w:rsidR="00604F3C">
        <w:rPr>
          <w:position w:val="1"/>
        </w:rPr>
        <w:t>INSTRUCTIONS TO BIDDERS</w:t>
      </w:r>
      <w:bookmarkEnd w:id="11"/>
    </w:p>
    <w:p w14:paraId="1D7593CF" w14:textId="77777777" w:rsidR="0062482C" w:rsidRDefault="0062482C">
      <w:pPr>
        <w:pStyle w:val="BodyText"/>
        <w:spacing w:before="4"/>
        <w:rPr>
          <w:b/>
          <w:sz w:val="24"/>
        </w:rPr>
      </w:pPr>
    </w:p>
    <w:p w14:paraId="42B42239" w14:textId="2A9A9467" w:rsidR="0062482C" w:rsidRDefault="00604F3C">
      <w:pPr>
        <w:pStyle w:val="Heading2"/>
      </w:pPr>
      <w:bookmarkStart w:id="12" w:name="_Toc216427253"/>
      <w:r>
        <w:t>What</w:t>
      </w:r>
      <w:r>
        <w:rPr>
          <w:spacing w:val="-4"/>
        </w:rPr>
        <w:t xml:space="preserve"> </w:t>
      </w:r>
      <w:r>
        <w:t>to</w:t>
      </w:r>
      <w:r>
        <w:rPr>
          <w:spacing w:val="-4"/>
        </w:rPr>
        <w:t xml:space="preserve"> </w:t>
      </w:r>
      <w:r>
        <w:t>include</w:t>
      </w:r>
      <w:r>
        <w:rPr>
          <w:spacing w:val="-4"/>
        </w:rPr>
        <w:t xml:space="preserve"> </w:t>
      </w:r>
      <w:r>
        <w:t>in</w:t>
      </w:r>
      <w:r>
        <w:rPr>
          <w:spacing w:val="-4"/>
        </w:rPr>
        <w:t xml:space="preserve"> </w:t>
      </w:r>
      <w:r>
        <w:t>your</w:t>
      </w:r>
      <w:r>
        <w:rPr>
          <w:spacing w:val="-4"/>
        </w:rPr>
        <w:t xml:space="preserve"> </w:t>
      </w:r>
      <w:r w:rsidR="00546662">
        <w:rPr>
          <w:spacing w:val="-4"/>
        </w:rPr>
        <w:t xml:space="preserve">PQQ </w:t>
      </w:r>
      <w:r>
        <w:rPr>
          <w:spacing w:val="-2"/>
        </w:rPr>
        <w:t>submission</w:t>
      </w:r>
      <w:bookmarkEnd w:id="12"/>
    </w:p>
    <w:p w14:paraId="1391BD20" w14:textId="77777777" w:rsidR="0062482C" w:rsidRDefault="0062482C">
      <w:pPr>
        <w:pStyle w:val="BodyText"/>
        <w:spacing w:before="7"/>
        <w:rPr>
          <w:b/>
          <w:sz w:val="12"/>
        </w:rPr>
      </w:pPr>
    </w:p>
    <w:p w14:paraId="591134FD" w14:textId="608E4169" w:rsidR="0062482C" w:rsidRDefault="00A668DA">
      <w:pPr>
        <w:pStyle w:val="BodyText"/>
        <w:spacing w:before="95"/>
        <w:ind w:left="106"/>
      </w:pPr>
      <w:r w:rsidRPr="00A668DA">
        <w:rPr>
          <w:noProof/>
        </w:rPr>
        <w:t>3.1</w:t>
      </w:r>
      <w:r w:rsidR="00604F3C">
        <w:rPr>
          <w:rFonts w:ascii="Times New Roman"/>
          <w:spacing w:val="80"/>
          <w:position w:val="1"/>
        </w:rPr>
        <w:t xml:space="preserve">  </w:t>
      </w:r>
      <w:r w:rsidR="00604F3C">
        <w:rPr>
          <w:position w:val="1"/>
        </w:rPr>
        <w:t>Please submit the following</w:t>
      </w:r>
      <w:r>
        <w:rPr>
          <w:position w:val="1"/>
        </w:rPr>
        <w:t xml:space="preserve"> in the format as per the documents issued</w:t>
      </w:r>
      <w:r w:rsidR="00604F3C">
        <w:rPr>
          <w:position w:val="1"/>
        </w:rPr>
        <w:t>:</w:t>
      </w:r>
    </w:p>
    <w:p w14:paraId="042AA8E1" w14:textId="77777777" w:rsidR="0062482C" w:rsidRDefault="0062482C">
      <w:pPr>
        <w:pStyle w:val="BodyText"/>
        <w:spacing w:before="1"/>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4"/>
        <w:gridCol w:w="4658"/>
      </w:tblGrid>
      <w:tr w:rsidR="0062482C" w14:paraId="32C93565" w14:textId="77777777" w:rsidTr="00B02CFD">
        <w:trPr>
          <w:trHeight w:val="350"/>
        </w:trPr>
        <w:tc>
          <w:tcPr>
            <w:tcW w:w="3844" w:type="dxa"/>
            <w:shd w:val="clear" w:color="auto" w:fill="D9D9D9"/>
          </w:tcPr>
          <w:p w14:paraId="739D607B" w14:textId="77777777" w:rsidR="0062482C" w:rsidRDefault="00604F3C">
            <w:pPr>
              <w:pStyle w:val="TableParagraph"/>
              <w:spacing w:before="119" w:line="211" w:lineRule="exact"/>
              <w:rPr>
                <w:b/>
                <w:sz w:val="20"/>
              </w:rPr>
            </w:pPr>
            <w:r>
              <w:rPr>
                <w:b/>
                <w:sz w:val="20"/>
              </w:rPr>
              <w:t>Document</w:t>
            </w:r>
            <w:r>
              <w:rPr>
                <w:b/>
                <w:spacing w:val="-12"/>
                <w:sz w:val="20"/>
              </w:rPr>
              <w:t xml:space="preserve"> </w:t>
            </w:r>
            <w:r>
              <w:rPr>
                <w:b/>
                <w:spacing w:val="-4"/>
                <w:sz w:val="20"/>
              </w:rPr>
              <w:t>Name</w:t>
            </w:r>
          </w:p>
        </w:tc>
        <w:tc>
          <w:tcPr>
            <w:tcW w:w="4658" w:type="dxa"/>
            <w:shd w:val="clear" w:color="auto" w:fill="D9D9D9"/>
          </w:tcPr>
          <w:p w14:paraId="778B36FB" w14:textId="77777777" w:rsidR="0062482C" w:rsidRDefault="00604F3C">
            <w:pPr>
              <w:pStyle w:val="TableParagraph"/>
              <w:spacing w:before="119" w:line="211" w:lineRule="exact"/>
              <w:ind w:left="109"/>
              <w:rPr>
                <w:b/>
                <w:sz w:val="20"/>
              </w:rPr>
            </w:pPr>
            <w:r>
              <w:rPr>
                <w:b/>
                <w:spacing w:val="-2"/>
                <w:sz w:val="20"/>
              </w:rPr>
              <w:t>Action</w:t>
            </w:r>
          </w:p>
        </w:tc>
      </w:tr>
      <w:tr w:rsidR="0062482C" w14:paraId="0787165B" w14:textId="77777777" w:rsidTr="00B02CFD">
        <w:trPr>
          <w:trHeight w:val="551"/>
        </w:trPr>
        <w:tc>
          <w:tcPr>
            <w:tcW w:w="3844" w:type="dxa"/>
          </w:tcPr>
          <w:p w14:paraId="6C12210E" w14:textId="14E0FE3C" w:rsidR="0062482C" w:rsidRDefault="008C27A4">
            <w:pPr>
              <w:pStyle w:val="TableParagraph"/>
              <w:spacing w:line="229" w:lineRule="exact"/>
              <w:rPr>
                <w:sz w:val="20"/>
              </w:rPr>
            </w:pPr>
            <w:r>
              <w:rPr>
                <w:sz w:val="20"/>
              </w:rPr>
              <w:t xml:space="preserve"> </w:t>
            </w:r>
            <w:r w:rsidR="007657AE">
              <w:rPr>
                <w:sz w:val="20"/>
              </w:rPr>
              <w:t xml:space="preserve">R1 </w:t>
            </w:r>
            <w:r w:rsidR="00546662">
              <w:rPr>
                <w:sz w:val="20"/>
              </w:rPr>
              <w:t>–</w:t>
            </w:r>
            <w:r w:rsidR="007657AE">
              <w:rPr>
                <w:sz w:val="20"/>
              </w:rPr>
              <w:t xml:space="preserve"> </w:t>
            </w:r>
            <w:r w:rsidR="00546662">
              <w:rPr>
                <w:sz w:val="20"/>
              </w:rPr>
              <w:t>Pre-Qualification Questionnaire (PQQ)</w:t>
            </w:r>
            <w:r w:rsidR="006829E3">
              <w:rPr>
                <w:sz w:val="20"/>
              </w:rPr>
              <w:t xml:space="preserve"> to include declaration</w:t>
            </w:r>
          </w:p>
        </w:tc>
        <w:tc>
          <w:tcPr>
            <w:tcW w:w="4658" w:type="dxa"/>
          </w:tcPr>
          <w:p w14:paraId="0E8B0D3A" w14:textId="7347A7B7" w:rsidR="0062482C" w:rsidRDefault="00B02CFD">
            <w:pPr>
              <w:pStyle w:val="TableParagraph"/>
              <w:ind w:left="158" w:right="94"/>
              <w:jc w:val="both"/>
              <w:rPr>
                <w:sz w:val="20"/>
              </w:rPr>
            </w:pPr>
            <w:r>
              <w:rPr>
                <w:sz w:val="20"/>
              </w:rPr>
              <w:t>Please complete &amp; return</w:t>
            </w:r>
          </w:p>
        </w:tc>
      </w:tr>
    </w:tbl>
    <w:p w14:paraId="686B9471" w14:textId="77777777" w:rsidR="0062482C" w:rsidRDefault="0062482C">
      <w:pPr>
        <w:pStyle w:val="BodyText"/>
        <w:spacing w:before="3"/>
      </w:pPr>
    </w:p>
    <w:p w14:paraId="022A9450" w14:textId="526DEB6D" w:rsidR="0062482C" w:rsidRDefault="00B02CFD">
      <w:pPr>
        <w:pStyle w:val="BodyText"/>
        <w:ind w:left="683" w:right="248" w:hanging="577"/>
      </w:pPr>
      <w:r>
        <w:rPr>
          <w:noProof/>
        </w:rPr>
        <w:t>3.2</w:t>
      </w:r>
      <w:r w:rsidR="00604F3C">
        <w:rPr>
          <w:rFonts w:ascii="Times New Roman"/>
          <w:spacing w:val="80"/>
          <w:position w:val="1"/>
        </w:rPr>
        <w:t xml:space="preserve">  </w:t>
      </w:r>
      <w:r w:rsidR="00604F3C">
        <w:rPr>
          <w:position w:val="1"/>
        </w:rPr>
        <w:t xml:space="preserve">Bids received without the above will automatically be deemed a non-compliant bid and may be </w:t>
      </w:r>
      <w:r w:rsidR="00604F3C">
        <w:t>excluded from the process.</w:t>
      </w:r>
    </w:p>
    <w:p w14:paraId="2A987312" w14:textId="77777777" w:rsidR="0062482C" w:rsidRDefault="0062482C">
      <w:pPr>
        <w:pStyle w:val="BodyText"/>
        <w:spacing w:before="10"/>
        <w:rPr>
          <w:sz w:val="17"/>
        </w:rPr>
      </w:pPr>
    </w:p>
    <w:p w14:paraId="35833722" w14:textId="2F726B2B" w:rsidR="0062482C" w:rsidRDefault="004C39C9">
      <w:pPr>
        <w:pStyle w:val="Heading2"/>
        <w:spacing w:before="95"/>
      </w:pPr>
      <w:bookmarkStart w:id="13" w:name="_Toc216427254"/>
      <w:r>
        <w:t xml:space="preserve">Pre-Qualification </w:t>
      </w:r>
      <w:r w:rsidR="00B02CFD">
        <w:t>Questionnaire (</w:t>
      </w:r>
      <w:r>
        <w:t>PQQ</w:t>
      </w:r>
      <w:r w:rsidR="00B02CFD">
        <w:t xml:space="preserve">) </w:t>
      </w:r>
      <w:r w:rsidR="00604F3C">
        <w:t>Questions</w:t>
      </w:r>
      <w:r w:rsidR="00604F3C">
        <w:rPr>
          <w:spacing w:val="-10"/>
        </w:rPr>
        <w:t xml:space="preserve"> </w:t>
      </w:r>
      <w:r w:rsidR="00604F3C">
        <w:t>and</w:t>
      </w:r>
      <w:r w:rsidR="00604F3C">
        <w:rPr>
          <w:spacing w:val="-10"/>
        </w:rPr>
        <w:t xml:space="preserve"> </w:t>
      </w:r>
      <w:r w:rsidR="00604F3C">
        <w:rPr>
          <w:spacing w:val="-2"/>
        </w:rPr>
        <w:t>Responses</w:t>
      </w:r>
      <w:bookmarkEnd w:id="13"/>
    </w:p>
    <w:p w14:paraId="05E6D2AB" w14:textId="77777777" w:rsidR="0062482C" w:rsidRDefault="0062482C">
      <w:pPr>
        <w:pStyle w:val="BodyText"/>
        <w:spacing w:before="7"/>
        <w:rPr>
          <w:b/>
          <w:sz w:val="12"/>
        </w:rPr>
      </w:pPr>
    </w:p>
    <w:p w14:paraId="032CB042" w14:textId="5540F192" w:rsidR="0062482C" w:rsidRDefault="00B02CFD">
      <w:pPr>
        <w:pStyle w:val="BodyText"/>
        <w:spacing w:before="102" w:line="237" w:lineRule="auto"/>
        <w:ind w:left="683" w:right="258" w:hanging="577"/>
        <w:jc w:val="both"/>
      </w:pPr>
      <w:r>
        <w:rPr>
          <w:noProof/>
        </w:rPr>
        <w:t>3.3</w:t>
      </w:r>
      <w:r w:rsidR="00604F3C">
        <w:rPr>
          <w:rFonts w:ascii="Times New Roman"/>
          <w:spacing w:val="80"/>
          <w:position w:val="1"/>
        </w:rPr>
        <w:t xml:space="preserve"> </w:t>
      </w:r>
      <w:r w:rsidR="00FA55A6">
        <w:rPr>
          <w:rFonts w:ascii="Times New Roman"/>
          <w:spacing w:val="80"/>
          <w:position w:val="1"/>
        </w:rPr>
        <w:t xml:space="preserve"> </w:t>
      </w:r>
      <w:r w:rsidR="00604F3C">
        <w:rPr>
          <w:position w:val="1"/>
        </w:rPr>
        <w:t xml:space="preserve">The </w:t>
      </w:r>
      <w:r w:rsidR="004C39C9">
        <w:rPr>
          <w:position w:val="1"/>
        </w:rPr>
        <w:t xml:space="preserve">PQQ </w:t>
      </w:r>
      <w:r w:rsidR="00604F3C">
        <w:rPr>
          <w:position w:val="1"/>
        </w:rPr>
        <w:t xml:space="preserve">questions are a self-declaration, made by you (the potential supplier), that you do </w:t>
      </w:r>
      <w:r w:rsidR="00604F3C">
        <w:t>not meet any of the grounds for exclusion</w:t>
      </w:r>
      <w:r w:rsidR="00604F3C">
        <w:rPr>
          <w:vertAlign w:val="superscript"/>
        </w:rPr>
        <w:t>.</w:t>
      </w:r>
      <w:r w:rsidR="00604F3C">
        <w:t xml:space="preserve"> </w:t>
      </w:r>
    </w:p>
    <w:p w14:paraId="6472880D" w14:textId="77777777" w:rsidR="0062482C" w:rsidRDefault="0062482C">
      <w:pPr>
        <w:pStyle w:val="BodyText"/>
        <w:spacing w:before="6"/>
        <w:rPr>
          <w:sz w:val="12"/>
        </w:rPr>
      </w:pPr>
    </w:p>
    <w:p w14:paraId="26A8F845" w14:textId="77777777" w:rsidR="00980529" w:rsidRDefault="00980529">
      <w:pPr>
        <w:pStyle w:val="BodyText"/>
        <w:spacing w:before="1"/>
        <w:ind w:left="683"/>
        <w:rPr>
          <w:u w:val="single"/>
        </w:rPr>
      </w:pPr>
    </w:p>
    <w:p w14:paraId="275FCA41" w14:textId="2F3F338A" w:rsidR="0062482C" w:rsidRDefault="00604F3C">
      <w:pPr>
        <w:pStyle w:val="BodyText"/>
        <w:spacing w:before="1"/>
        <w:ind w:left="683"/>
      </w:pPr>
      <w:r>
        <w:rPr>
          <w:u w:val="single"/>
        </w:rPr>
        <w:t>Consequences</w:t>
      </w:r>
      <w:r>
        <w:rPr>
          <w:spacing w:val="-8"/>
          <w:u w:val="single"/>
        </w:rPr>
        <w:t xml:space="preserve"> </w:t>
      </w:r>
      <w:r>
        <w:rPr>
          <w:u w:val="single"/>
        </w:rPr>
        <w:t>of</w:t>
      </w:r>
      <w:r>
        <w:rPr>
          <w:spacing w:val="-7"/>
          <w:u w:val="single"/>
        </w:rPr>
        <w:t xml:space="preserve"> </w:t>
      </w:r>
      <w:r>
        <w:rPr>
          <w:spacing w:val="-2"/>
          <w:u w:val="single"/>
        </w:rPr>
        <w:t>misrepresentation</w:t>
      </w:r>
    </w:p>
    <w:p w14:paraId="20DED736" w14:textId="77777777" w:rsidR="0062482C" w:rsidRDefault="0062482C">
      <w:pPr>
        <w:pStyle w:val="BodyText"/>
        <w:spacing w:before="9"/>
        <w:rPr>
          <w:sz w:val="11"/>
        </w:rPr>
      </w:pPr>
    </w:p>
    <w:p w14:paraId="1FF303EB" w14:textId="568E682F" w:rsidR="0062482C" w:rsidRDefault="00B02CFD">
      <w:pPr>
        <w:pStyle w:val="BodyText"/>
        <w:spacing w:before="94"/>
        <w:ind w:left="683" w:right="259" w:hanging="577"/>
        <w:jc w:val="both"/>
      </w:pPr>
      <w:r>
        <w:rPr>
          <w:noProof/>
        </w:rPr>
        <w:t>3.</w:t>
      </w:r>
      <w:r w:rsidR="003159C6">
        <w:rPr>
          <w:noProof/>
        </w:rPr>
        <w:t>4</w:t>
      </w:r>
      <w:r w:rsidR="00604F3C">
        <w:rPr>
          <w:rFonts w:ascii="Times New Roman"/>
          <w:spacing w:val="80"/>
          <w:w w:val="150"/>
          <w:position w:val="1"/>
        </w:rPr>
        <w:t xml:space="preserve"> </w:t>
      </w:r>
      <w:r w:rsidR="00531E37">
        <w:rPr>
          <w:rFonts w:ascii="Times New Roman"/>
          <w:spacing w:val="80"/>
          <w:w w:val="150"/>
          <w:position w:val="1"/>
        </w:rPr>
        <w:t xml:space="preserve"> </w:t>
      </w:r>
      <w:r w:rsidR="00604F3C" w:rsidRPr="004A1D9C">
        <w:t xml:space="preserve">If you seriously misrepresent any factual information in filling in the </w:t>
      </w:r>
      <w:r w:rsidR="00BD24D2" w:rsidRPr="004A1D9C">
        <w:t>PQQ</w:t>
      </w:r>
      <w:r w:rsidR="00D84FD2" w:rsidRPr="004A1D9C">
        <w:t xml:space="preserve"> </w:t>
      </w:r>
      <w:r w:rsidR="00604F3C" w:rsidRPr="004A1D9C">
        <w:t xml:space="preserve">and so induce an authority to enter into a contract, </w:t>
      </w:r>
      <w:r w:rsidR="00EE5A95" w:rsidRPr="004A1D9C">
        <w:t>y</w:t>
      </w:r>
      <w:r w:rsidR="00604F3C" w:rsidRPr="004A1D9C">
        <w:t>ou may be excluded from the procurement procedure</w:t>
      </w:r>
      <w:r w:rsidR="00EE5A95" w:rsidRPr="004A1D9C">
        <w:t xml:space="preserve">. </w:t>
      </w:r>
      <w:r w:rsidR="00604F3C" w:rsidRPr="004A1D9C">
        <w:t>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48EA04EB" w14:textId="77777777" w:rsidR="0062482C" w:rsidRDefault="0062482C">
      <w:pPr>
        <w:pStyle w:val="BodyText"/>
        <w:spacing w:before="2"/>
        <w:rPr>
          <w:sz w:val="21"/>
        </w:rPr>
      </w:pPr>
    </w:p>
    <w:p w14:paraId="54CB8E33" w14:textId="77777777" w:rsidR="0062482C" w:rsidRDefault="00604F3C">
      <w:pPr>
        <w:pStyle w:val="BodyText"/>
        <w:ind w:left="683"/>
      </w:pPr>
      <w:r>
        <w:rPr>
          <w:u w:val="single"/>
        </w:rPr>
        <w:t>Notes</w:t>
      </w:r>
      <w:r>
        <w:rPr>
          <w:spacing w:val="-5"/>
          <w:u w:val="single"/>
        </w:rPr>
        <w:t xml:space="preserve"> </w:t>
      </w:r>
      <w:r>
        <w:rPr>
          <w:u w:val="single"/>
        </w:rPr>
        <w:t>for</w:t>
      </w:r>
      <w:r>
        <w:rPr>
          <w:spacing w:val="-4"/>
          <w:u w:val="single"/>
        </w:rPr>
        <w:t xml:space="preserve"> </w:t>
      </w:r>
      <w:r>
        <w:rPr>
          <w:spacing w:val="-2"/>
          <w:u w:val="single"/>
        </w:rPr>
        <w:t>Completion</w:t>
      </w:r>
    </w:p>
    <w:p w14:paraId="201B2AC6" w14:textId="77777777" w:rsidR="0062482C" w:rsidRDefault="0062482C">
      <w:pPr>
        <w:pStyle w:val="BodyText"/>
        <w:spacing w:before="3"/>
        <w:rPr>
          <w:sz w:val="12"/>
        </w:rPr>
      </w:pPr>
    </w:p>
    <w:p w14:paraId="4D44A527" w14:textId="040ECE83" w:rsidR="0062482C" w:rsidRDefault="00B02CFD">
      <w:pPr>
        <w:pStyle w:val="BodyText"/>
        <w:spacing w:before="103" w:line="235" w:lineRule="auto"/>
        <w:ind w:left="683" w:right="248" w:hanging="577"/>
      </w:pPr>
      <w:r>
        <w:rPr>
          <w:noProof/>
        </w:rPr>
        <w:t>3.</w:t>
      </w:r>
      <w:r w:rsidR="00980529">
        <w:rPr>
          <w:noProof/>
        </w:rPr>
        <w:t>5</w:t>
      </w:r>
      <w:r w:rsidR="00604F3C">
        <w:rPr>
          <w:rFonts w:ascii="Times New Roman" w:hAnsi="Times New Roman"/>
          <w:spacing w:val="80"/>
          <w:position w:val="1"/>
        </w:rPr>
        <w:t xml:space="preserve">  </w:t>
      </w:r>
      <w:r w:rsidR="00604F3C">
        <w:rPr>
          <w:position w:val="1"/>
        </w:rPr>
        <w:t>The</w:t>
      </w:r>
      <w:r w:rsidR="00604F3C">
        <w:rPr>
          <w:spacing w:val="18"/>
          <w:position w:val="1"/>
        </w:rPr>
        <w:t xml:space="preserve"> </w:t>
      </w:r>
      <w:r w:rsidR="00604F3C">
        <w:rPr>
          <w:position w:val="1"/>
        </w:rPr>
        <w:t>“Authority”</w:t>
      </w:r>
      <w:r w:rsidR="00604F3C">
        <w:rPr>
          <w:spacing w:val="18"/>
          <w:position w:val="1"/>
        </w:rPr>
        <w:t xml:space="preserve"> </w:t>
      </w:r>
      <w:r w:rsidR="00604F3C">
        <w:rPr>
          <w:position w:val="1"/>
        </w:rPr>
        <w:t>means</w:t>
      </w:r>
      <w:r w:rsidR="00604F3C">
        <w:rPr>
          <w:spacing w:val="18"/>
          <w:position w:val="1"/>
        </w:rPr>
        <w:t xml:space="preserve"> </w:t>
      </w:r>
      <w:r w:rsidR="00604F3C">
        <w:rPr>
          <w:position w:val="1"/>
        </w:rPr>
        <w:t>the</w:t>
      </w:r>
      <w:r w:rsidR="00604F3C">
        <w:rPr>
          <w:spacing w:val="18"/>
          <w:position w:val="1"/>
        </w:rPr>
        <w:t xml:space="preserve"> </w:t>
      </w:r>
      <w:r w:rsidR="00604F3C">
        <w:rPr>
          <w:position w:val="1"/>
        </w:rPr>
        <w:t>contracting</w:t>
      </w:r>
      <w:r w:rsidR="00604F3C">
        <w:rPr>
          <w:spacing w:val="18"/>
          <w:position w:val="1"/>
        </w:rPr>
        <w:t xml:space="preserve"> </w:t>
      </w:r>
      <w:r w:rsidR="00604F3C">
        <w:rPr>
          <w:position w:val="1"/>
        </w:rPr>
        <w:t>authority,</w:t>
      </w:r>
      <w:r w:rsidR="00604F3C">
        <w:rPr>
          <w:spacing w:val="18"/>
          <w:position w:val="1"/>
        </w:rPr>
        <w:t xml:space="preserve"> </w:t>
      </w:r>
      <w:r w:rsidR="00604F3C">
        <w:rPr>
          <w:position w:val="1"/>
        </w:rPr>
        <w:t>or</w:t>
      </w:r>
      <w:r w:rsidR="00604F3C">
        <w:rPr>
          <w:spacing w:val="18"/>
          <w:position w:val="1"/>
        </w:rPr>
        <w:t xml:space="preserve"> </w:t>
      </w:r>
      <w:r w:rsidR="00604F3C">
        <w:rPr>
          <w:position w:val="1"/>
        </w:rPr>
        <w:t>anyone</w:t>
      </w:r>
      <w:r w:rsidR="00604F3C">
        <w:rPr>
          <w:spacing w:val="18"/>
          <w:position w:val="1"/>
        </w:rPr>
        <w:t xml:space="preserve"> </w:t>
      </w:r>
      <w:r w:rsidR="00604F3C">
        <w:rPr>
          <w:position w:val="1"/>
        </w:rPr>
        <w:t>acting</w:t>
      </w:r>
      <w:r w:rsidR="00604F3C">
        <w:rPr>
          <w:spacing w:val="18"/>
          <w:position w:val="1"/>
        </w:rPr>
        <w:t xml:space="preserve"> </w:t>
      </w:r>
      <w:r w:rsidR="00604F3C">
        <w:rPr>
          <w:position w:val="1"/>
        </w:rPr>
        <w:t>on</w:t>
      </w:r>
      <w:r w:rsidR="00604F3C">
        <w:rPr>
          <w:spacing w:val="18"/>
          <w:position w:val="1"/>
        </w:rPr>
        <w:t xml:space="preserve"> </w:t>
      </w:r>
      <w:r w:rsidR="00604F3C">
        <w:rPr>
          <w:position w:val="1"/>
        </w:rPr>
        <w:t>behalf</w:t>
      </w:r>
      <w:r w:rsidR="00604F3C">
        <w:rPr>
          <w:spacing w:val="18"/>
          <w:position w:val="1"/>
        </w:rPr>
        <w:t xml:space="preserve"> </w:t>
      </w:r>
      <w:r w:rsidR="00604F3C">
        <w:rPr>
          <w:position w:val="1"/>
        </w:rPr>
        <w:t>of</w:t>
      </w:r>
      <w:r w:rsidR="00604F3C">
        <w:rPr>
          <w:spacing w:val="18"/>
          <w:position w:val="1"/>
        </w:rPr>
        <w:t xml:space="preserve"> </w:t>
      </w:r>
      <w:r w:rsidR="00604F3C">
        <w:rPr>
          <w:position w:val="1"/>
        </w:rPr>
        <w:t>the</w:t>
      </w:r>
      <w:r w:rsidR="00604F3C">
        <w:rPr>
          <w:spacing w:val="18"/>
          <w:position w:val="1"/>
        </w:rPr>
        <w:t xml:space="preserve"> </w:t>
      </w:r>
      <w:r w:rsidR="00604F3C">
        <w:rPr>
          <w:position w:val="1"/>
        </w:rPr>
        <w:t xml:space="preserve">contracting </w:t>
      </w:r>
      <w:r w:rsidR="00604F3C">
        <w:t>authority, that is seeking to invite suitable candidates to participate in this procurement process.</w:t>
      </w:r>
    </w:p>
    <w:p w14:paraId="5D809DFC" w14:textId="77777777" w:rsidR="0062482C" w:rsidRDefault="0062482C">
      <w:pPr>
        <w:pStyle w:val="BodyText"/>
        <w:spacing w:before="9"/>
        <w:rPr>
          <w:sz w:val="12"/>
        </w:rPr>
      </w:pPr>
    </w:p>
    <w:p w14:paraId="2A39BE11" w14:textId="10A0CE2E" w:rsidR="0062482C" w:rsidRDefault="00B02CFD">
      <w:pPr>
        <w:pStyle w:val="BodyText"/>
        <w:spacing w:before="99"/>
        <w:ind w:left="683" w:right="258" w:hanging="577"/>
        <w:jc w:val="both"/>
      </w:pPr>
      <w:r>
        <w:rPr>
          <w:noProof/>
        </w:rPr>
        <w:t>3.</w:t>
      </w:r>
      <w:r w:rsidR="00980529">
        <w:rPr>
          <w:noProof/>
        </w:rPr>
        <w:t>6</w:t>
      </w:r>
      <w:r w:rsidR="00604F3C">
        <w:rPr>
          <w:rFonts w:ascii="Times New Roman" w:hAnsi="Times New Roman"/>
          <w:spacing w:val="40"/>
          <w:position w:val="1"/>
        </w:rPr>
        <w:t xml:space="preserve">  </w:t>
      </w:r>
      <w:r w:rsidR="00604F3C">
        <w:rPr>
          <w:position w:val="1"/>
        </w:rPr>
        <w:t>“You”</w:t>
      </w:r>
      <w:r w:rsidR="00604F3C">
        <w:rPr>
          <w:spacing w:val="-9"/>
          <w:position w:val="1"/>
        </w:rPr>
        <w:t xml:space="preserve"> </w:t>
      </w:r>
      <w:r w:rsidR="00604F3C">
        <w:rPr>
          <w:position w:val="1"/>
        </w:rPr>
        <w:t>/</w:t>
      </w:r>
      <w:r w:rsidR="00604F3C">
        <w:rPr>
          <w:spacing w:val="-9"/>
          <w:position w:val="1"/>
        </w:rPr>
        <w:t xml:space="preserve"> </w:t>
      </w:r>
      <w:r w:rsidR="00604F3C">
        <w:rPr>
          <w:position w:val="1"/>
        </w:rPr>
        <w:t>“Your”</w:t>
      </w:r>
      <w:r w:rsidR="00604F3C">
        <w:rPr>
          <w:spacing w:val="-9"/>
          <w:position w:val="1"/>
        </w:rPr>
        <w:t xml:space="preserve"> </w:t>
      </w:r>
      <w:r w:rsidR="00604F3C">
        <w:rPr>
          <w:position w:val="1"/>
        </w:rPr>
        <w:t>refers</w:t>
      </w:r>
      <w:r w:rsidR="00604F3C">
        <w:rPr>
          <w:spacing w:val="-9"/>
          <w:position w:val="1"/>
        </w:rPr>
        <w:t xml:space="preserve"> </w:t>
      </w:r>
      <w:r w:rsidR="00604F3C">
        <w:rPr>
          <w:position w:val="1"/>
        </w:rPr>
        <w:t>to</w:t>
      </w:r>
      <w:r w:rsidR="00604F3C">
        <w:rPr>
          <w:spacing w:val="-9"/>
          <w:position w:val="1"/>
        </w:rPr>
        <w:t xml:space="preserve"> </w:t>
      </w:r>
      <w:r w:rsidR="00604F3C">
        <w:rPr>
          <w:position w:val="1"/>
        </w:rPr>
        <w:t>the</w:t>
      </w:r>
      <w:r w:rsidR="00604F3C">
        <w:rPr>
          <w:spacing w:val="-10"/>
          <w:position w:val="1"/>
        </w:rPr>
        <w:t xml:space="preserve"> </w:t>
      </w:r>
      <w:r w:rsidR="00604F3C">
        <w:rPr>
          <w:position w:val="1"/>
        </w:rPr>
        <w:t>potential</w:t>
      </w:r>
      <w:r w:rsidR="00604F3C">
        <w:rPr>
          <w:spacing w:val="-9"/>
          <w:position w:val="1"/>
        </w:rPr>
        <w:t xml:space="preserve"> </w:t>
      </w:r>
      <w:r w:rsidR="00604F3C">
        <w:rPr>
          <w:position w:val="1"/>
        </w:rPr>
        <w:t>supplier</w:t>
      </w:r>
      <w:r w:rsidR="00604F3C">
        <w:rPr>
          <w:spacing w:val="-9"/>
          <w:position w:val="1"/>
        </w:rPr>
        <w:t xml:space="preserve"> </w:t>
      </w:r>
      <w:r w:rsidR="00604F3C">
        <w:rPr>
          <w:position w:val="1"/>
        </w:rPr>
        <w:t>completing</w:t>
      </w:r>
      <w:r w:rsidR="00604F3C">
        <w:rPr>
          <w:spacing w:val="-10"/>
          <w:position w:val="1"/>
        </w:rPr>
        <w:t xml:space="preserve"> </w:t>
      </w:r>
      <w:r w:rsidR="00604F3C">
        <w:rPr>
          <w:position w:val="1"/>
        </w:rPr>
        <w:t>th</w:t>
      </w:r>
      <w:r w:rsidR="00AF1583">
        <w:rPr>
          <w:position w:val="1"/>
        </w:rPr>
        <w:t xml:space="preserve">e PQQ </w:t>
      </w:r>
      <w:r w:rsidR="00604F3C">
        <w:rPr>
          <w:position w:val="1"/>
        </w:rPr>
        <w:t xml:space="preserve">i.e. </w:t>
      </w:r>
      <w:r w:rsidR="00604F3C">
        <w:t>the</w:t>
      </w:r>
      <w:r w:rsidR="00604F3C">
        <w:rPr>
          <w:spacing w:val="-3"/>
        </w:rPr>
        <w:t xml:space="preserve"> </w:t>
      </w:r>
      <w:r w:rsidR="00604F3C">
        <w:t>legal</w:t>
      </w:r>
      <w:r w:rsidR="00604F3C">
        <w:rPr>
          <w:spacing w:val="-2"/>
        </w:rPr>
        <w:t xml:space="preserve"> </w:t>
      </w:r>
      <w:r w:rsidR="00604F3C">
        <w:t>entity</w:t>
      </w:r>
      <w:r w:rsidR="00604F3C">
        <w:rPr>
          <w:spacing w:val="-3"/>
        </w:rPr>
        <w:t xml:space="preserve"> </w:t>
      </w:r>
      <w:r w:rsidR="00604F3C">
        <w:t>responsible</w:t>
      </w:r>
      <w:r w:rsidR="00604F3C">
        <w:rPr>
          <w:spacing w:val="-3"/>
        </w:rPr>
        <w:t xml:space="preserve"> </w:t>
      </w:r>
      <w:r w:rsidR="00604F3C">
        <w:t>for</w:t>
      </w:r>
      <w:r w:rsidR="00604F3C">
        <w:rPr>
          <w:spacing w:val="-2"/>
        </w:rPr>
        <w:t xml:space="preserve"> </w:t>
      </w:r>
      <w:r w:rsidR="00604F3C">
        <w:t>the</w:t>
      </w:r>
      <w:r w:rsidR="00604F3C">
        <w:rPr>
          <w:spacing w:val="-3"/>
        </w:rPr>
        <w:t xml:space="preserve"> </w:t>
      </w:r>
      <w:r w:rsidR="00604F3C">
        <w:t>information</w:t>
      </w:r>
      <w:r w:rsidR="00604F3C">
        <w:rPr>
          <w:spacing w:val="-3"/>
        </w:rPr>
        <w:t xml:space="preserve"> </w:t>
      </w:r>
      <w:r w:rsidR="00604F3C">
        <w:t>provided.</w:t>
      </w:r>
      <w:r w:rsidR="00604F3C">
        <w:rPr>
          <w:spacing w:val="-2"/>
        </w:rPr>
        <w:t xml:space="preserve"> </w:t>
      </w:r>
      <w:r w:rsidR="00604F3C">
        <w:t>The</w:t>
      </w:r>
      <w:r w:rsidR="00604F3C">
        <w:rPr>
          <w:spacing w:val="-3"/>
        </w:rPr>
        <w:t xml:space="preserve"> </w:t>
      </w:r>
      <w:r w:rsidR="00604F3C">
        <w:t>term</w:t>
      </w:r>
      <w:r w:rsidR="00604F3C">
        <w:rPr>
          <w:spacing w:val="-3"/>
        </w:rPr>
        <w:t xml:space="preserve"> </w:t>
      </w:r>
      <w:r w:rsidR="00604F3C">
        <w:t>“potential</w:t>
      </w:r>
      <w:r w:rsidR="00604F3C">
        <w:rPr>
          <w:spacing w:val="-2"/>
        </w:rPr>
        <w:t xml:space="preserve"> </w:t>
      </w:r>
      <w:r w:rsidR="00604F3C">
        <w:t>supplier”</w:t>
      </w:r>
      <w:r w:rsidR="00604F3C">
        <w:rPr>
          <w:spacing w:val="-2"/>
        </w:rPr>
        <w:t xml:space="preserve"> </w:t>
      </w:r>
      <w:r w:rsidR="00604F3C">
        <w:t>is</w:t>
      </w:r>
      <w:r w:rsidR="00604F3C">
        <w:rPr>
          <w:spacing w:val="-3"/>
        </w:rPr>
        <w:t xml:space="preserve"> </w:t>
      </w:r>
      <w:r w:rsidR="00604F3C">
        <w:t>intended to</w:t>
      </w:r>
      <w:r w:rsidR="00604F3C">
        <w:rPr>
          <w:spacing w:val="-6"/>
        </w:rPr>
        <w:t xml:space="preserve"> </w:t>
      </w:r>
      <w:r w:rsidR="00604F3C">
        <w:t>cover</w:t>
      </w:r>
      <w:r w:rsidR="00604F3C">
        <w:rPr>
          <w:spacing w:val="-5"/>
        </w:rPr>
        <w:t xml:space="preserve"> </w:t>
      </w:r>
      <w:r w:rsidR="00604F3C">
        <w:t>any</w:t>
      </w:r>
      <w:r w:rsidR="00604F3C">
        <w:rPr>
          <w:spacing w:val="-6"/>
        </w:rPr>
        <w:t xml:space="preserve"> </w:t>
      </w:r>
      <w:r w:rsidR="00604F3C">
        <w:t>economic</w:t>
      </w:r>
      <w:r w:rsidR="00604F3C">
        <w:rPr>
          <w:spacing w:val="-6"/>
        </w:rPr>
        <w:t xml:space="preserve"> </w:t>
      </w:r>
      <w:r w:rsidR="00604F3C">
        <w:t>operator</w:t>
      </w:r>
      <w:r w:rsidR="00604F3C">
        <w:rPr>
          <w:spacing w:val="-5"/>
        </w:rPr>
        <w:t xml:space="preserve"> </w:t>
      </w:r>
      <w:r w:rsidR="00604F3C">
        <w:t>as</w:t>
      </w:r>
      <w:r w:rsidR="00604F3C">
        <w:rPr>
          <w:spacing w:val="-6"/>
        </w:rPr>
        <w:t xml:space="preserve"> </w:t>
      </w:r>
      <w:r w:rsidR="00604F3C">
        <w:t>defined</w:t>
      </w:r>
      <w:r w:rsidR="00604F3C">
        <w:rPr>
          <w:spacing w:val="-6"/>
        </w:rPr>
        <w:t xml:space="preserve"> </w:t>
      </w:r>
      <w:r w:rsidR="00604F3C">
        <w:t>by</w:t>
      </w:r>
      <w:r w:rsidR="00604F3C">
        <w:rPr>
          <w:spacing w:val="-6"/>
        </w:rPr>
        <w:t xml:space="preserve"> </w:t>
      </w:r>
      <w:r w:rsidR="009F3241">
        <w:rPr>
          <w:spacing w:val="-6"/>
        </w:rPr>
        <w:t>T</w:t>
      </w:r>
      <w:r w:rsidR="00604F3C">
        <w:t>he</w:t>
      </w:r>
      <w:r w:rsidR="00604F3C">
        <w:rPr>
          <w:spacing w:val="-6"/>
        </w:rPr>
        <w:t xml:space="preserve"> </w:t>
      </w:r>
      <w:r w:rsidR="00604F3C">
        <w:t>P</w:t>
      </w:r>
      <w:r w:rsidR="00AF1583">
        <w:t>rocurement Act 2023</w:t>
      </w:r>
      <w:r w:rsidR="009F3241">
        <w:t xml:space="preserve"> </w:t>
      </w:r>
      <w:r w:rsidR="00604F3C">
        <w:t>(referred</w:t>
      </w:r>
      <w:r w:rsidR="00604F3C">
        <w:rPr>
          <w:spacing w:val="-6"/>
        </w:rPr>
        <w:t xml:space="preserve"> </w:t>
      </w:r>
      <w:r w:rsidR="00604F3C">
        <w:t>to as</w:t>
      </w:r>
      <w:r w:rsidR="00604F3C">
        <w:rPr>
          <w:spacing w:val="-11"/>
        </w:rPr>
        <w:t xml:space="preserve"> </w:t>
      </w:r>
      <w:r w:rsidR="00604F3C">
        <w:t>the</w:t>
      </w:r>
      <w:r w:rsidR="00604F3C">
        <w:rPr>
          <w:spacing w:val="-11"/>
        </w:rPr>
        <w:t xml:space="preserve"> </w:t>
      </w:r>
      <w:r w:rsidR="00604F3C">
        <w:t>“regulations”)</w:t>
      </w:r>
      <w:r w:rsidR="00604F3C">
        <w:rPr>
          <w:spacing w:val="-10"/>
        </w:rPr>
        <w:t xml:space="preserve"> </w:t>
      </w:r>
      <w:r w:rsidR="00604F3C">
        <w:t>and</w:t>
      </w:r>
      <w:r w:rsidR="00604F3C">
        <w:rPr>
          <w:spacing w:val="-11"/>
        </w:rPr>
        <w:t xml:space="preserve"> </w:t>
      </w:r>
      <w:r w:rsidR="00604F3C">
        <w:t>could</w:t>
      </w:r>
      <w:r w:rsidR="00604F3C">
        <w:rPr>
          <w:spacing w:val="-11"/>
        </w:rPr>
        <w:t xml:space="preserve"> </w:t>
      </w:r>
      <w:r w:rsidR="00604F3C">
        <w:t>be</w:t>
      </w:r>
      <w:r w:rsidR="00604F3C">
        <w:rPr>
          <w:spacing w:val="-11"/>
        </w:rPr>
        <w:t xml:space="preserve"> </w:t>
      </w:r>
      <w:r w:rsidR="00604F3C">
        <w:t>a</w:t>
      </w:r>
      <w:r w:rsidR="00604F3C">
        <w:rPr>
          <w:spacing w:val="-11"/>
        </w:rPr>
        <w:t xml:space="preserve"> </w:t>
      </w:r>
      <w:r w:rsidR="00604F3C">
        <w:t>registered</w:t>
      </w:r>
      <w:r w:rsidR="00604F3C">
        <w:rPr>
          <w:spacing w:val="-11"/>
        </w:rPr>
        <w:t xml:space="preserve"> </w:t>
      </w:r>
      <w:r w:rsidR="00604F3C">
        <w:t>company;</w:t>
      </w:r>
      <w:r w:rsidR="00604F3C">
        <w:rPr>
          <w:spacing w:val="-10"/>
        </w:rPr>
        <w:t xml:space="preserve"> </w:t>
      </w:r>
      <w:r w:rsidR="00604F3C">
        <w:t>the</w:t>
      </w:r>
      <w:r w:rsidR="00604F3C">
        <w:rPr>
          <w:spacing w:val="-11"/>
        </w:rPr>
        <w:t xml:space="preserve"> </w:t>
      </w:r>
      <w:r w:rsidR="00604F3C">
        <w:t>lead</w:t>
      </w:r>
      <w:r w:rsidR="00604F3C">
        <w:rPr>
          <w:spacing w:val="-11"/>
        </w:rPr>
        <w:t xml:space="preserve"> </w:t>
      </w:r>
      <w:r w:rsidR="00604F3C">
        <w:t>contact</w:t>
      </w:r>
      <w:r w:rsidR="00604F3C">
        <w:rPr>
          <w:spacing w:val="-10"/>
        </w:rPr>
        <w:t xml:space="preserve"> </w:t>
      </w:r>
      <w:r w:rsidR="00604F3C">
        <w:t>for</w:t>
      </w:r>
      <w:r w:rsidR="00604F3C">
        <w:rPr>
          <w:spacing w:val="-10"/>
        </w:rPr>
        <w:t xml:space="preserve"> </w:t>
      </w:r>
      <w:r w:rsidR="00604F3C">
        <w:t>a</w:t>
      </w:r>
      <w:r w:rsidR="00604F3C">
        <w:rPr>
          <w:spacing w:val="-11"/>
        </w:rPr>
        <w:t xml:space="preserve"> </w:t>
      </w:r>
      <w:r w:rsidR="00604F3C">
        <w:t>group</w:t>
      </w:r>
      <w:r w:rsidR="00604F3C">
        <w:rPr>
          <w:spacing w:val="-11"/>
        </w:rPr>
        <w:t xml:space="preserve"> </w:t>
      </w:r>
      <w:r w:rsidR="00604F3C">
        <w:t>of</w:t>
      </w:r>
      <w:r w:rsidR="00604F3C">
        <w:rPr>
          <w:spacing w:val="-10"/>
        </w:rPr>
        <w:t xml:space="preserve"> </w:t>
      </w:r>
      <w:r w:rsidR="00604F3C">
        <w:t xml:space="preserve">economic operators; charitable </w:t>
      </w:r>
      <w:proofErr w:type="spellStart"/>
      <w:r w:rsidR="00604F3C">
        <w:t>organisation</w:t>
      </w:r>
      <w:proofErr w:type="spellEnd"/>
      <w:r w:rsidR="00604F3C">
        <w:t>; Voluntary Community and Social Enterprise (VCSE); Special Purpose Vehicle; or other form of entity.</w:t>
      </w:r>
    </w:p>
    <w:p w14:paraId="043D4CC6" w14:textId="77777777" w:rsidR="0062482C" w:rsidRDefault="0062482C">
      <w:pPr>
        <w:pStyle w:val="BodyText"/>
        <w:spacing w:before="5"/>
        <w:rPr>
          <w:sz w:val="12"/>
        </w:rPr>
      </w:pPr>
    </w:p>
    <w:p w14:paraId="3EB6FD0E" w14:textId="544D5FC3" w:rsidR="0062482C" w:rsidRDefault="00B02CFD">
      <w:pPr>
        <w:pStyle w:val="BodyText"/>
        <w:spacing w:before="102" w:line="237" w:lineRule="auto"/>
        <w:ind w:left="683" w:right="256" w:hanging="577"/>
        <w:jc w:val="both"/>
      </w:pPr>
      <w:r>
        <w:rPr>
          <w:noProof/>
        </w:rPr>
        <w:t>3.</w:t>
      </w:r>
      <w:r w:rsidR="00980529">
        <w:rPr>
          <w:noProof/>
        </w:rPr>
        <w:t>7</w:t>
      </w:r>
      <w:r>
        <w:rPr>
          <w:noProof/>
        </w:rPr>
        <w:t xml:space="preserve">  </w:t>
      </w:r>
      <w:r w:rsidR="00604F3C">
        <w:rPr>
          <w:rFonts w:ascii="Times New Roman" w:hAnsi="Times New Roman"/>
          <w:spacing w:val="80"/>
          <w:position w:val="1"/>
        </w:rPr>
        <w:t xml:space="preserve"> </w:t>
      </w:r>
      <w:r w:rsidR="00604F3C">
        <w:rPr>
          <w:position w:val="1"/>
        </w:rPr>
        <w:t>Please</w:t>
      </w:r>
      <w:r w:rsidR="00604F3C">
        <w:rPr>
          <w:spacing w:val="-9"/>
          <w:position w:val="1"/>
        </w:rPr>
        <w:t xml:space="preserve"> </w:t>
      </w:r>
      <w:r w:rsidR="00604F3C">
        <w:rPr>
          <w:position w:val="1"/>
        </w:rPr>
        <w:t>ensure</w:t>
      </w:r>
      <w:r w:rsidR="00604F3C">
        <w:rPr>
          <w:spacing w:val="-9"/>
          <w:position w:val="1"/>
        </w:rPr>
        <w:t xml:space="preserve"> </w:t>
      </w:r>
      <w:r w:rsidR="00604F3C">
        <w:rPr>
          <w:position w:val="1"/>
        </w:rPr>
        <w:t>that</w:t>
      </w:r>
      <w:r w:rsidR="00604F3C">
        <w:rPr>
          <w:spacing w:val="-8"/>
          <w:position w:val="1"/>
        </w:rPr>
        <w:t xml:space="preserve"> </w:t>
      </w:r>
      <w:r w:rsidR="00604F3C">
        <w:rPr>
          <w:position w:val="1"/>
        </w:rPr>
        <w:t>all</w:t>
      </w:r>
      <w:r w:rsidR="00604F3C">
        <w:rPr>
          <w:spacing w:val="-8"/>
          <w:position w:val="1"/>
        </w:rPr>
        <w:t xml:space="preserve"> </w:t>
      </w:r>
      <w:r w:rsidR="00604F3C">
        <w:rPr>
          <w:position w:val="1"/>
        </w:rPr>
        <w:t>questions</w:t>
      </w:r>
      <w:r w:rsidR="00604F3C">
        <w:rPr>
          <w:spacing w:val="-9"/>
          <w:position w:val="1"/>
        </w:rPr>
        <w:t xml:space="preserve"> </w:t>
      </w:r>
      <w:r w:rsidR="00604F3C">
        <w:rPr>
          <w:position w:val="1"/>
        </w:rPr>
        <w:t>are</w:t>
      </w:r>
      <w:r w:rsidR="00604F3C">
        <w:rPr>
          <w:spacing w:val="-9"/>
          <w:position w:val="1"/>
        </w:rPr>
        <w:t xml:space="preserve"> </w:t>
      </w:r>
      <w:r w:rsidR="00604F3C">
        <w:rPr>
          <w:position w:val="1"/>
        </w:rPr>
        <w:t>completed</w:t>
      </w:r>
      <w:r w:rsidR="00604F3C">
        <w:rPr>
          <w:spacing w:val="-9"/>
          <w:position w:val="1"/>
        </w:rPr>
        <w:t xml:space="preserve"> </w:t>
      </w:r>
      <w:r w:rsidR="00604F3C">
        <w:rPr>
          <w:position w:val="1"/>
        </w:rPr>
        <w:t>in</w:t>
      </w:r>
      <w:r w:rsidR="00604F3C">
        <w:rPr>
          <w:spacing w:val="-9"/>
          <w:position w:val="1"/>
        </w:rPr>
        <w:t xml:space="preserve"> </w:t>
      </w:r>
      <w:r w:rsidR="00604F3C">
        <w:rPr>
          <w:position w:val="1"/>
        </w:rPr>
        <w:t>full,</w:t>
      </w:r>
      <w:r w:rsidR="00604F3C">
        <w:rPr>
          <w:spacing w:val="-8"/>
          <w:position w:val="1"/>
        </w:rPr>
        <w:t xml:space="preserve"> </w:t>
      </w:r>
      <w:r w:rsidR="00604F3C">
        <w:rPr>
          <w:position w:val="1"/>
        </w:rPr>
        <w:t>and</w:t>
      </w:r>
      <w:r w:rsidR="00604F3C">
        <w:rPr>
          <w:spacing w:val="-9"/>
          <w:position w:val="1"/>
        </w:rPr>
        <w:t xml:space="preserve"> </w:t>
      </w:r>
      <w:r w:rsidR="00604F3C">
        <w:rPr>
          <w:position w:val="1"/>
        </w:rPr>
        <w:t>in</w:t>
      </w:r>
      <w:r w:rsidR="00604F3C">
        <w:rPr>
          <w:spacing w:val="-9"/>
          <w:position w:val="1"/>
        </w:rPr>
        <w:t xml:space="preserve"> </w:t>
      </w:r>
      <w:r w:rsidR="00604F3C">
        <w:rPr>
          <w:position w:val="1"/>
        </w:rPr>
        <w:t>the</w:t>
      </w:r>
      <w:r w:rsidR="00604F3C">
        <w:rPr>
          <w:spacing w:val="-9"/>
          <w:position w:val="1"/>
        </w:rPr>
        <w:t xml:space="preserve"> </w:t>
      </w:r>
      <w:r w:rsidR="00604F3C">
        <w:rPr>
          <w:position w:val="1"/>
        </w:rPr>
        <w:t>format</w:t>
      </w:r>
      <w:r w:rsidR="00604F3C">
        <w:rPr>
          <w:spacing w:val="-8"/>
          <w:position w:val="1"/>
        </w:rPr>
        <w:t xml:space="preserve"> </w:t>
      </w:r>
      <w:r w:rsidR="00604F3C">
        <w:rPr>
          <w:position w:val="1"/>
        </w:rPr>
        <w:t>requested.</w:t>
      </w:r>
      <w:r w:rsidR="009F3241">
        <w:rPr>
          <w:position w:val="1"/>
        </w:rPr>
        <w:t xml:space="preserve"> </w:t>
      </w:r>
      <w:r w:rsidR="00604F3C">
        <w:t>Should you need to provide additional information in response to the questions, please submit a clearly identified annex.</w:t>
      </w:r>
    </w:p>
    <w:p w14:paraId="51E8F771" w14:textId="77777777" w:rsidR="0062482C" w:rsidRDefault="0062482C">
      <w:pPr>
        <w:pStyle w:val="BodyText"/>
        <w:spacing w:before="6"/>
        <w:rPr>
          <w:sz w:val="12"/>
        </w:rPr>
      </w:pPr>
    </w:p>
    <w:p w14:paraId="71699A24" w14:textId="309B32B7" w:rsidR="0062482C" w:rsidRDefault="00B02CFD">
      <w:pPr>
        <w:pStyle w:val="BodyText"/>
        <w:spacing w:before="95"/>
        <w:ind w:left="683" w:right="258" w:hanging="577"/>
        <w:jc w:val="both"/>
      </w:pPr>
      <w:r>
        <w:rPr>
          <w:noProof/>
        </w:rPr>
        <w:t>3.</w:t>
      </w:r>
      <w:r w:rsidR="00980529">
        <w:rPr>
          <w:noProof/>
        </w:rPr>
        <w:t>8</w:t>
      </w:r>
      <w:r>
        <w:rPr>
          <w:noProof/>
        </w:rPr>
        <w:t xml:space="preserve">  </w:t>
      </w:r>
      <w:r w:rsidR="00604F3C">
        <w:rPr>
          <w:rFonts w:ascii="Times New Roman"/>
          <w:spacing w:val="80"/>
          <w:position w:val="1"/>
        </w:rPr>
        <w:t xml:space="preserve"> </w:t>
      </w:r>
      <w:r w:rsidR="00604F3C">
        <w:rPr>
          <w:position w:val="1"/>
        </w:rPr>
        <w:t xml:space="preserve">The Authority confirms that it will keep confidential and will not disclose to any third parties any </w:t>
      </w:r>
      <w:r w:rsidR="00604F3C">
        <w:t>information obtained from a named customer contact, other than to the Cabinet Office and/or contracting</w:t>
      </w:r>
      <w:r w:rsidR="00604F3C">
        <w:rPr>
          <w:spacing w:val="-4"/>
        </w:rPr>
        <w:t xml:space="preserve"> </w:t>
      </w:r>
      <w:r w:rsidR="00604F3C">
        <w:t>authorities</w:t>
      </w:r>
      <w:r w:rsidR="00604F3C">
        <w:rPr>
          <w:spacing w:val="-4"/>
        </w:rPr>
        <w:t xml:space="preserve"> </w:t>
      </w:r>
      <w:r w:rsidR="00604F3C">
        <w:t>defined</w:t>
      </w:r>
      <w:r w:rsidR="00604F3C">
        <w:rPr>
          <w:spacing w:val="-4"/>
        </w:rPr>
        <w:t xml:space="preserve"> </w:t>
      </w:r>
      <w:r w:rsidR="00604F3C">
        <w:t>by</w:t>
      </w:r>
      <w:r w:rsidR="00604F3C">
        <w:rPr>
          <w:spacing w:val="-4"/>
        </w:rPr>
        <w:t xml:space="preserve"> </w:t>
      </w:r>
      <w:r w:rsidR="00604F3C">
        <w:t>the</w:t>
      </w:r>
      <w:r w:rsidR="00604F3C">
        <w:rPr>
          <w:spacing w:val="-4"/>
        </w:rPr>
        <w:t xml:space="preserve"> </w:t>
      </w:r>
      <w:r w:rsidR="00604F3C">
        <w:t>regulations,</w:t>
      </w:r>
      <w:r w:rsidR="00604F3C">
        <w:rPr>
          <w:spacing w:val="-4"/>
        </w:rPr>
        <w:t xml:space="preserve"> </w:t>
      </w:r>
      <w:r w:rsidR="00604F3C">
        <w:t>or</w:t>
      </w:r>
      <w:r w:rsidR="00604F3C">
        <w:rPr>
          <w:spacing w:val="-4"/>
        </w:rPr>
        <w:t xml:space="preserve"> </w:t>
      </w:r>
      <w:r w:rsidR="00604F3C">
        <w:t>pursuant</w:t>
      </w:r>
      <w:r w:rsidR="00604F3C">
        <w:rPr>
          <w:spacing w:val="-4"/>
        </w:rPr>
        <w:t xml:space="preserve"> </w:t>
      </w:r>
      <w:r w:rsidR="00604F3C">
        <w:t>to</w:t>
      </w:r>
      <w:r w:rsidR="00604F3C">
        <w:rPr>
          <w:spacing w:val="-4"/>
        </w:rPr>
        <w:t xml:space="preserve"> </w:t>
      </w:r>
      <w:r w:rsidR="00604F3C">
        <w:t>an</w:t>
      </w:r>
      <w:r w:rsidR="00604F3C">
        <w:rPr>
          <w:spacing w:val="-4"/>
        </w:rPr>
        <w:t xml:space="preserve"> </w:t>
      </w:r>
      <w:r w:rsidR="00604F3C">
        <w:t>order</w:t>
      </w:r>
      <w:r w:rsidR="00604F3C">
        <w:rPr>
          <w:spacing w:val="-4"/>
        </w:rPr>
        <w:t xml:space="preserve"> </w:t>
      </w:r>
      <w:r w:rsidR="00604F3C">
        <w:t>of</w:t>
      </w:r>
      <w:r w:rsidR="00604F3C">
        <w:rPr>
          <w:spacing w:val="-4"/>
        </w:rPr>
        <w:t xml:space="preserve"> </w:t>
      </w:r>
      <w:r w:rsidR="00604F3C">
        <w:t>the</w:t>
      </w:r>
      <w:r w:rsidR="00604F3C">
        <w:rPr>
          <w:spacing w:val="-4"/>
        </w:rPr>
        <w:t xml:space="preserve"> </w:t>
      </w:r>
      <w:r w:rsidR="00604F3C">
        <w:t>court</w:t>
      </w:r>
      <w:r w:rsidR="00604F3C">
        <w:rPr>
          <w:spacing w:val="-4"/>
        </w:rPr>
        <w:t xml:space="preserve"> </w:t>
      </w:r>
      <w:r w:rsidR="00604F3C">
        <w:t>or</w:t>
      </w:r>
      <w:r w:rsidR="00604F3C">
        <w:rPr>
          <w:spacing w:val="-4"/>
        </w:rPr>
        <w:t xml:space="preserve"> </w:t>
      </w:r>
      <w:r w:rsidR="00604F3C">
        <w:t>demand made by any competent Authority or body where the Authority is under a legal or regulatory obligation to make such a disclosure.</w:t>
      </w:r>
    </w:p>
    <w:p w14:paraId="7B4B4D16" w14:textId="77777777" w:rsidR="0062482C" w:rsidRDefault="0062482C">
      <w:pPr>
        <w:pStyle w:val="BodyText"/>
        <w:spacing w:before="4"/>
        <w:rPr>
          <w:sz w:val="12"/>
        </w:rPr>
      </w:pPr>
    </w:p>
    <w:p w14:paraId="34BEDB39" w14:textId="77777777" w:rsidR="0062482C" w:rsidRDefault="0062482C">
      <w:pPr>
        <w:pStyle w:val="BodyText"/>
        <w:spacing w:before="8"/>
      </w:pPr>
    </w:p>
    <w:p w14:paraId="421A6529" w14:textId="43113971" w:rsidR="0062482C" w:rsidRDefault="00604F3C">
      <w:pPr>
        <w:pStyle w:val="Heading2"/>
        <w:spacing w:before="1"/>
      </w:pPr>
      <w:bookmarkStart w:id="14" w:name="_Toc216427255"/>
      <w:r>
        <w:t>General</w:t>
      </w:r>
      <w:r>
        <w:rPr>
          <w:spacing w:val="-10"/>
        </w:rPr>
        <w:t xml:space="preserve"> </w:t>
      </w:r>
      <w:r>
        <w:t>Formalities</w:t>
      </w:r>
      <w:r>
        <w:rPr>
          <w:spacing w:val="-8"/>
        </w:rPr>
        <w:t xml:space="preserve"> </w:t>
      </w:r>
      <w:r>
        <w:t>for</w:t>
      </w:r>
      <w:r>
        <w:rPr>
          <w:spacing w:val="-8"/>
        </w:rPr>
        <w:t xml:space="preserve"> </w:t>
      </w:r>
      <w:r>
        <w:t>submission</w:t>
      </w:r>
      <w:r>
        <w:rPr>
          <w:spacing w:val="-7"/>
        </w:rPr>
        <w:t xml:space="preserve"> </w:t>
      </w:r>
      <w:r>
        <w:t>of</w:t>
      </w:r>
      <w:r>
        <w:rPr>
          <w:spacing w:val="-9"/>
        </w:rPr>
        <w:t xml:space="preserve"> </w:t>
      </w:r>
      <w:r w:rsidR="008140E3">
        <w:t>responses</w:t>
      </w:r>
      <w:r>
        <w:rPr>
          <w:spacing w:val="-7"/>
        </w:rPr>
        <w:t xml:space="preserve"> </w:t>
      </w:r>
      <w:r>
        <w:t>(including</w:t>
      </w:r>
      <w:r>
        <w:rPr>
          <w:spacing w:val="-8"/>
        </w:rPr>
        <w:t xml:space="preserve"> </w:t>
      </w:r>
      <w:r>
        <w:t>the</w:t>
      </w:r>
      <w:r>
        <w:rPr>
          <w:spacing w:val="-8"/>
        </w:rPr>
        <w:t xml:space="preserve"> </w:t>
      </w:r>
      <w:r>
        <w:t>Eligibility</w:t>
      </w:r>
      <w:r>
        <w:rPr>
          <w:spacing w:val="-7"/>
        </w:rPr>
        <w:t xml:space="preserve"> </w:t>
      </w:r>
      <w:r>
        <w:rPr>
          <w:spacing w:val="-2"/>
        </w:rPr>
        <w:t>Questions)</w:t>
      </w:r>
      <w:bookmarkEnd w:id="14"/>
    </w:p>
    <w:p w14:paraId="09A7AE9D" w14:textId="77777777" w:rsidR="0062482C" w:rsidRDefault="0062482C">
      <w:pPr>
        <w:pStyle w:val="BodyText"/>
        <w:spacing w:before="7"/>
        <w:rPr>
          <w:b/>
          <w:sz w:val="12"/>
        </w:rPr>
      </w:pPr>
    </w:p>
    <w:p w14:paraId="286CDD24" w14:textId="165C2284" w:rsidR="004C4F0F" w:rsidRDefault="00B02CFD">
      <w:pPr>
        <w:pStyle w:val="BodyText"/>
        <w:spacing w:before="101" w:line="237" w:lineRule="auto"/>
        <w:ind w:left="683" w:right="258" w:hanging="577"/>
        <w:jc w:val="both"/>
      </w:pPr>
      <w:r>
        <w:rPr>
          <w:noProof/>
        </w:rPr>
        <w:t>3.</w:t>
      </w:r>
      <w:r w:rsidR="00980529">
        <w:rPr>
          <w:noProof/>
        </w:rPr>
        <w:t>9</w:t>
      </w:r>
      <w:r>
        <w:rPr>
          <w:noProof/>
        </w:rPr>
        <w:t xml:space="preserve">   </w:t>
      </w:r>
      <w:r w:rsidR="00980529">
        <w:rPr>
          <w:noProof/>
        </w:rPr>
        <w:t xml:space="preserve">  </w:t>
      </w:r>
      <w:r>
        <w:rPr>
          <w:noProof/>
        </w:rPr>
        <w:t>C</w:t>
      </w:r>
      <w:proofErr w:type="spellStart"/>
      <w:r w:rsidR="00604F3C">
        <w:rPr>
          <w:position w:val="1"/>
        </w:rPr>
        <w:t>ompleted</w:t>
      </w:r>
      <w:proofErr w:type="spellEnd"/>
      <w:r w:rsidR="00C96267">
        <w:rPr>
          <w:position w:val="1"/>
        </w:rPr>
        <w:t xml:space="preserve"> PQQ’s </w:t>
      </w:r>
      <w:r w:rsidR="00604F3C">
        <w:t xml:space="preserve">must be submitted </w:t>
      </w:r>
      <w:r w:rsidR="00033627">
        <w:t xml:space="preserve">to </w:t>
      </w:r>
      <w:hyperlink r:id="rId20" w:history="1">
        <w:r w:rsidR="004C4F0F" w:rsidRPr="006B24C3">
          <w:rPr>
            <w:rStyle w:val="Hyperlink"/>
          </w:rPr>
          <w:t>chris.jones@mcht.nhs.uk</w:t>
        </w:r>
      </w:hyperlink>
    </w:p>
    <w:p w14:paraId="00E272EA" w14:textId="5681E146" w:rsidR="0062482C" w:rsidRDefault="004C4F0F" w:rsidP="004C4F0F">
      <w:pPr>
        <w:pStyle w:val="BodyText"/>
        <w:spacing w:before="101" w:line="237" w:lineRule="auto"/>
        <w:ind w:left="683" w:right="258"/>
        <w:jc w:val="both"/>
      </w:pPr>
      <w:r>
        <w:t xml:space="preserve">As noted above any PQQ’s </w:t>
      </w:r>
      <w:r w:rsidR="00604F3C">
        <w:t>received after the deadline may not be considered</w:t>
      </w:r>
      <w:r w:rsidR="009A1D42">
        <w:t xml:space="preserve"> unless in exceptional circumstances</w:t>
      </w:r>
      <w:r w:rsidR="00604F3C">
        <w:t>.</w:t>
      </w:r>
    </w:p>
    <w:p w14:paraId="0A5F1F20" w14:textId="77777777" w:rsidR="0062482C" w:rsidRDefault="0062482C">
      <w:pPr>
        <w:pStyle w:val="BodyText"/>
        <w:spacing w:before="1"/>
        <w:rPr>
          <w:sz w:val="13"/>
        </w:rPr>
      </w:pPr>
    </w:p>
    <w:p w14:paraId="642B06A4" w14:textId="1F57F422" w:rsidR="0062482C" w:rsidRDefault="00CB4882" w:rsidP="00CB4882">
      <w:pPr>
        <w:pStyle w:val="BodyText"/>
        <w:spacing w:before="99"/>
        <w:ind w:left="683" w:right="256" w:hanging="577"/>
        <w:jc w:val="both"/>
      </w:pPr>
      <w:r>
        <w:rPr>
          <w:noProof/>
        </w:rPr>
        <w:t>3.</w:t>
      </w:r>
      <w:r w:rsidR="00980529">
        <w:rPr>
          <w:noProof/>
        </w:rPr>
        <w:t>10</w:t>
      </w:r>
      <w:r w:rsidR="003F45E3">
        <w:rPr>
          <w:noProof/>
        </w:rPr>
        <w:tab/>
      </w:r>
      <w:r w:rsidR="00604F3C">
        <w:rPr>
          <w:position w:val="1"/>
        </w:rPr>
        <w:t xml:space="preserve">Bidders must adhere to the following standard requirements when submitting their </w:t>
      </w:r>
      <w:r w:rsidR="00C96267">
        <w:rPr>
          <w:position w:val="1"/>
        </w:rPr>
        <w:t>PQQ’s</w:t>
      </w:r>
      <w:r w:rsidR="00604F3C">
        <w:rPr>
          <w:position w:val="1"/>
        </w:rPr>
        <w:t>:</w:t>
      </w:r>
    </w:p>
    <w:p w14:paraId="61AA9D70" w14:textId="77777777" w:rsidR="0062482C" w:rsidRDefault="0062482C">
      <w:pPr>
        <w:pStyle w:val="BodyText"/>
        <w:spacing w:before="3"/>
        <w:rPr>
          <w:sz w:val="19"/>
        </w:rPr>
      </w:pPr>
    </w:p>
    <w:p w14:paraId="6966C60D" w14:textId="77777777" w:rsidR="0062482C" w:rsidRDefault="00604F3C">
      <w:pPr>
        <w:pStyle w:val="ListParagraph"/>
        <w:numPr>
          <w:ilvl w:val="2"/>
          <w:numId w:val="8"/>
        </w:numPr>
        <w:tabs>
          <w:tab w:val="left" w:pos="1817"/>
        </w:tabs>
        <w:ind w:right="258"/>
        <w:jc w:val="both"/>
        <w:rPr>
          <w:sz w:val="20"/>
        </w:rPr>
      </w:pPr>
      <w:r>
        <w:rPr>
          <w:sz w:val="20"/>
        </w:rPr>
        <w:t>Bidders</w:t>
      </w:r>
      <w:r>
        <w:rPr>
          <w:spacing w:val="-10"/>
          <w:sz w:val="20"/>
        </w:rPr>
        <w:t xml:space="preserve"> </w:t>
      </w:r>
      <w:r>
        <w:rPr>
          <w:sz w:val="20"/>
        </w:rPr>
        <w:t>must</w:t>
      </w:r>
      <w:r>
        <w:rPr>
          <w:spacing w:val="-10"/>
          <w:sz w:val="20"/>
        </w:rPr>
        <w:t xml:space="preserve"> </w:t>
      </w:r>
      <w:r>
        <w:rPr>
          <w:sz w:val="20"/>
        </w:rPr>
        <w:t>respond</w:t>
      </w:r>
      <w:r>
        <w:rPr>
          <w:spacing w:val="-10"/>
          <w:sz w:val="20"/>
        </w:rPr>
        <w:t xml:space="preserve"> </w:t>
      </w:r>
      <w:r>
        <w:rPr>
          <w:sz w:val="20"/>
        </w:rPr>
        <w:t>to</w:t>
      </w:r>
      <w:r>
        <w:rPr>
          <w:spacing w:val="-10"/>
          <w:sz w:val="20"/>
        </w:rPr>
        <w:t xml:space="preserve"> </w:t>
      </w:r>
      <w:r>
        <w:rPr>
          <w:sz w:val="20"/>
        </w:rPr>
        <w:t>each</w:t>
      </w:r>
      <w:r>
        <w:rPr>
          <w:spacing w:val="-10"/>
          <w:sz w:val="20"/>
        </w:rPr>
        <w:t xml:space="preserve"> </w:t>
      </w:r>
      <w:r>
        <w:rPr>
          <w:sz w:val="20"/>
        </w:rPr>
        <w:t>question</w:t>
      </w:r>
      <w:r>
        <w:rPr>
          <w:spacing w:val="-10"/>
          <w:sz w:val="20"/>
        </w:rPr>
        <w:t xml:space="preserve"> </w:t>
      </w:r>
      <w:r>
        <w:rPr>
          <w:sz w:val="20"/>
        </w:rPr>
        <w:t>within</w:t>
      </w:r>
      <w:r>
        <w:rPr>
          <w:spacing w:val="-10"/>
          <w:sz w:val="20"/>
        </w:rPr>
        <w:t xml:space="preserve"> </w:t>
      </w:r>
      <w:r>
        <w:rPr>
          <w:sz w:val="20"/>
        </w:rPr>
        <w:t>the</w:t>
      </w:r>
      <w:r>
        <w:rPr>
          <w:spacing w:val="-10"/>
          <w:sz w:val="20"/>
        </w:rPr>
        <w:t xml:space="preserve"> </w:t>
      </w:r>
      <w:r>
        <w:rPr>
          <w:sz w:val="20"/>
        </w:rPr>
        <w:t>specified</w:t>
      </w:r>
      <w:r>
        <w:rPr>
          <w:spacing w:val="-10"/>
          <w:sz w:val="20"/>
        </w:rPr>
        <w:t xml:space="preserve"> </w:t>
      </w:r>
      <w:r>
        <w:rPr>
          <w:sz w:val="20"/>
        </w:rPr>
        <w:t>word</w:t>
      </w:r>
      <w:r>
        <w:rPr>
          <w:spacing w:val="-10"/>
          <w:sz w:val="20"/>
        </w:rPr>
        <w:t xml:space="preserve"> </w:t>
      </w:r>
      <w:r>
        <w:rPr>
          <w:sz w:val="20"/>
        </w:rPr>
        <w:t>count</w:t>
      </w:r>
      <w:r>
        <w:rPr>
          <w:spacing w:val="-10"/>
          <w:sz w:val="20"/>
        </w:rPr>
        <w:t xml:space="preserve"> </w:t>
      </w:r>
      <w:r>
        <w:rPr>
          <w:sz w:val="20"/>
        </w:rPr>
        <w:t>and</w:t>
      </w:r>
      <w:r>
        <w:rPr>
          <w:spacing w:val="-10"/>
          <w:sz w:val="20"/>
        </w:rPr>
        <w:t xml:space="preserve"> </w:t>
      </w:r>
      <w:r>
        <w:rPr>
          <w:sz w:val="20"/>
        </w:rPr>
        <w:t>must</w:t>
      </w:r>
      <w:r>
        <w:rPr>
          <w:spacing w:val="-10"/>
          <w:sz w:val="20"/>
        </w:rPr>
        <w:t xml:space="preserve"> </w:t>
      </w:r>
      <w:r>
        <w:rPr>
          <w:sz w:val="20"/>
        </w:rPr>
        <w:t xml:space="preserve">not rely </w:t>
      </w:r>
      <w:r>
        <w:rPr>
          <w:sz w:val="20"/>
        </w:rPr>
        <w:lastRenderedPageBreak/>
        <w:t>on content provided in response to one question to support their response to a separate question. Each question requires a standalone response.</w:t>
      </w:r>
    </w:p>
    <w:p w14:paraId="26C8BDEF" w14:textId="77777777" w:rsidR="0062482C" w:rsidRDefault="0062482C">
      <w:pPr>
        <w:pStyle w:val="BodyText"/>
        <w:rPr>
          <w:sz w:val="21"/>
        </w:rPr>
      </w:pPr>
    </w:p>
    <w:p w14:paraId="7E2B5229" w14:textId="77777777" w:rsidR="0062482C" w:rsidRDefault="00604F3C" w:rsidP="00CB4882">
      <w:pPr>
        <w:pStyle w:val="ListParagraph"/>
        <w:numPr>
          <w:ilvl w:val="2"/>
          <w:numId w:val="8"/>
        </w:numPr>
        <w:tabs>
          <w:tab w:val="left" w:pos="1817"/>
        </w:tabs>
        <w:ind w:right="261"/>
        <w:jc w:val="both"/>
        <w:rPr>
          <w:sz w:val="20"/>
        </w:rPr>
      </w:pPr>
      <w:r>
        <w:rPr>
          <w:sz w:val="20"/>
        </w:rPr>
        <w:t>Do not embed documents within other documents. Instead provide separate electronic copies of the documents, clearly labelled and referenced if necessary.</w:t>
      </w:r>
    </w:p>
    <w:p w14:paraId="5EFBF504" w14:textId="77777777" w:rsidR="0062482C" w:rsidRDefault="0062482C">
      <w:pPr>
        <w:pStyle w:val="BodyText"/>
        <w:spacing w:before="11"/>
      </w:pPr>
    </w:p>
    <w:p w14:paraId="02F379B1" w14:textId="1919D035" w:rsidR="0062482C" w:rsidRDefault="00604F3C" w:rsidP="00CB4882">
      <w:pPr>
        <w:pStyle w:val="ListParagraph"/>
        <w:numPr>
          <w:ilvl w:val="2"/>
          <w:numId w:val="8"/>
        </w:numPr>
        <w:tabs>
          <w:tab w:val="left" w:pos="1818"/>
        </w:tabs>
        <w:ind w:right="261"/>
        <w:jc w:val="both"/>
        <w:rPr>
          <w:sz w:val="20"/>
        </w:rPr>
      </w:pPr>
      <w:r>
        <w:rPr>
          <w:sz w:val="20"/>
        </w:rPr>
        <w:t>The</w:t>
      </w:r>
      <w:r>
        <w:rPr>
          <w:spacing w:val="-3"/>
          <w:sz w:val="20"/>
        </w:rPr>
        <w:t xml:space="preserve"> </w:t>
      </w:r>
      <w:r w:rsidR="00563172">
        <w:rPr>
          <w:spacing w:val="-3"/>
          <w:sz w:val="20"/>
        </w:rPr>
        <w:t xml:space="preserve">PQQ response </w:t>
      </w:r>
      <w:r>
        <w:rPr>
          <w:sz w:val="20"/>
        </w:rPr>
        <w:t>must</w:t>
      </w:r>
      <w:r>
        <w:rPr>
          <w:spacing w:val="-2"/>
          <w:sz w:val="20"/>
        </w:rPr>
        <w:t xml:space="preserve"> </w:t>
      </w:r>
      <w:r>
        <w:rPr>
          <w:sz w:val="20"/>
        </w:rPr>
        <w:t>be</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and</w:t>
      </w:r>
      <w:r>
        <w:rPr>
          <w:spacing w:val="-3"/>
          <w:sz w:val="20"/>
        </w:rPr>
        <w:t xml:space="preserve"> </w:t>
      </w:r>
      <w:r>
        <w:rPr>
          <w:sz w:val="20"/>
        </w:rPr>
        <w:t>drafted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drafting</w:t>
      </w:r>
      <w:r>
        <w:rPr>
          <w:spacing w:val="-3"/>
          <w:sz w:val="20"/>
        </w:rPr>
        <w:t xml:space="preserve"> </w:t>
      </w:r>
      <w:r>
        <w:rPr>
          <w:sz w:val="20"/>
        </w:rPr>
        <w:t xml:space="preserve">guidance set out in this </w:t>
      </w:r>
      <w:r w:rsidR="00563172">
        <w:rPr>
          <w:sz w:val="20"/>
        </w:rPr>
        <w:t>document</w:t>
      </w:r>
      <w:r>
        <w:rPr>
          <w:sz w:val="20"/>
        </w:rPr>
        <w:t>.</w:t>
      </w:r>
    </w:p>
    <w:p w14:paraId="5190299B" w14:textId="77777777" w:rsidR="0062482C" w:rsidRDefault="0062482C">
      <w:pPr>
        <w:pStyle w:val="BodyText"/>
        <w:spacing w:before="11"/>
      </w:pPr>
    </w:p>
    <w:p w14:paraId="1F908784" w14:textId="77777777" w:rsidR="0062482C" w:rsidRDefault="0062482C">
      <w:pPr>
        <w:pStyle w:val="BodyText"/>
        <w:spacing w:before="10"/>
        <w:rPr>
          <w:sz w:val="17"/>
        </w:rPr>
      </w:pPr>
      <w:bookmarkStart w:id="15" w:name="_bookmark3"/>
      <w:bookmarkEnd w:id="15"/>
    </w:p>
    <w:p w14:paraId="7573550A" w14:textId="564FE9EB" w:rsidR="0062482C" w:rsidRDefault="00604F3C">
      <w:pPr>
        <w:pStyle w:val="Heading2"/>
        <w:spacing w:before="1"/>
      </w:pPr>
      <w:bookmarkStart w:id="16" w:name="_Toc216427256"/>
      <w:r>
        <w:t>Modification</w:t>
      </w:r>
      <w:r>
        <w:rPr>
          <w:spacing w:val="-8"/>
        </w:rPr>
        <w:t xml:space="preserve"> </w:t>
      </w:r>
      <w:r>
        <w:t>and</w:t>
      </w:r>
      <w:r>
        <w:rPr>
          <w:spacing w:val="-7"/>
        </w:rPr>
        <w:t xml:space="preserve"> </w:t>
      </w:r>
      <w:r>
        <w:t>withdrawal</w:t>
      </w:r>
      <w:bookmarkEnd w:id="16"/>
    </w:p>
    <w:p w14:paraId="64924AF4" w14:textId="77777777" w:rsidR="0062482C" w:rsidRDefault="0062482C">
      <w:pPr>
        <w:pStyle w:val="BodyText"/>
        <w:spacing w:before="7"/>
        <w:rPr>
          <w:b/>
          <w:sz w:val="12"/>
        </w:rPr>
      </w:pPr>
    </w:p>
    <w:p w14:paraId="5B526940" w14:textId="08CC227F" w:rsidR="0062482C" w:rsidRDefault="00CB4882">
      <w:pPr>
        <w:pStyle w:val="BodyText"/>
        <w:spacing w:before="107" w:line="230" w:lineRule="auto"/>
        <w:ind w:left="683" w:hanging="577"/>
      </w:pPr>
      <w:r>
        <w:rPr>
          <w:noProof/>
        </w:rPr>
        <w:t>3.1</w:t>
      </w:r>
      <w:r w:rsidR="00564B2D">
        <w:rPr>
          <w:noProof/>
        </w:rPr>
        <w:t>1</w:t>
      </w:r>
      <w:r w:rsidR="009E42C5">
        <w:rPr>
          <w:noProof/>
        </w:rPr>
        <w:tab/>
      </w:r>
      <w:r w:rsidR="00E244FE">
        <w:rPr>
          <w:position w:val="1"/>
        </w:rPr>
        <w:t xml:space="preserve">PQQ’s </w:t>
      </w:r>
      <w:r w:rsidR="00604F3C">
        <w:rPr>
          <w:position w:val="1"/>
        </w:rPr>
        <w:t>may</w:t>
      </w:r>
      <w:r w:rsidR="007231E2">
        <w:rPr>
          <w:position w:val="1"/>
        </w:rPr>
        <w:t xml:space="preserve"> not</w:t>
      </w:r>
      <w:r w:rsidR="00604F3C">
        <w:rPr>
          <w:position w:val="1"/>
        </w:rPr>
        <w:t xml:space="preserve"> be modified after the deadline for receipt</w:t>
      </w:r>
      <w:r w:rsidR="00604F3C">
        <w:rPr>
          <w:spacing w:val="-2"/>
        </w:rPr>
        <w:t>.</w:t>
      </w:r>
    </w:p>
    <w:p w14:paraId="039CAAB3" w14:textId="77777777" w:rsidR="0062482C" w:rsidRDefault="0062482C">
      <w:pPr>
        <w:pStyle w:val="BodyText"/>
        <w:spacing w:before="9"/>
        <w:rPr>
          <w:sz w:val="12"/>
        </w:rPr>
      </w:pPr>
    </w:p>
    <w:p w14:paraId="2C4D3E77" w14:textId="2D1FD35A" w:rsidR="0062482C" w:rsidRDefault="00CB4882">
      <w:pPr>
        <w:pStyle w:val="BodyText"/>
        <w:spacing w:before="95"/>
        <w:ind w:left="683" w:right="260" w:hanging="577"/>
        <w:jc w:val="both"/>
      </w:pPr>
      <w:r>
        <w:rPr>
          <w:noProof/>
        </w:rPr>
        <w:t>3.1</w:t>
      </w:r>
      <w:r w:rsidR="00564B2D">
        <w:rPr>
          <w:noProof/>
        </w:rPr>
        <w:t>2</w:t>
      </w:r>
      <w:r w:rsidR="009E42C5">
        <w:rPr>
          <w:noProof/>
        </w:rPr>
        <w:tab/>
      </w:r>
      <w:r w:rsidR="00E244FE">
        <w:rPr>
          <w:position w:val="1"/>
        </w:rPr>
        <w:t xml:space="preserve">PQQ’s </w:t>
      </w:r>
      <w:r w:rsidR="00604F3C">
        <w:rPr>
          <w:position w:val="1"/>
        </w:rPr>
        <w:t>may</w:t>
      </w:r>
      <w:r w:rsidR="00604F3C">
        <w:rPr>
          <w:spacing w:val="-12"/>
          <w:position w:val="1"/>
        </w:rPr>
        <w:t xml:space="preserve"> </w:t>
      </w:r>
      <w:r w:rsidR="00604F3C">
        <w:rPr>
          <w:position w:val="1"/>
        </w:rPr>
        <w:t>be</w:t>
      </w:r>
      <w:r w:rsidR="00604F3C">
        <w:rPr>
          <w:spacing w:val="-12"/>
          <w:position w:val="1"/>
        </w:rPr>
        <w:t xml:space="preserve"> </w:t>
      </w:r>
      <w:r w:rsidR="00604F3C">
        <w:rPr>
          <w:position w:val="1"/>
        </w:rPr>
        <w:t>withdrawn</w:t>
      </w:r>
      <w:r w:rsidR="00604F3C">
        <w:rPr>
          <w:spacing w:val="-12"/>
          <w:position w:val="1"/>
        </w:rPr>
        <w:t xml:space="preserve"> </w:t>
      </w:r>
      <w:r w:rsidR="00604F3C">
        <w:rPr>
          <w:position w:val="1"/>
        </w:rPr>
        <w:t>at</w:t>
      </w:r>
      <w:r w:rsidR="00604F3C">
        <w:rPr>
          <w:spacing w:val="-11"/>
          <w:position w:val="1"/>
        </w:rPr>
        <w:t xml:space="preserve"> </w:t>
      </w:r>
      <w:r w:rsidR="00604F3C">
        <w:rPr>
          <w:position w:val="1"/>
        </w:rPr>
        <w:t>any</w:t>
      </w:r>
      <w:r w:rsidR="00604F3C">
        <w:rPr>
          <w:spacing w:val="-12"/>
          <w:position w:val="1"/>
        </w:rPr>
        <w:t xml:space="preserve"> </w:t>
      </w:r>
      <w:r w:rsidR="00604F3C">
        <w:rPr>
          <w:position w:val="1"/>
        </w:rPr>
        <w:t>time</w:t>
      </w:r>
      <w:r w:rsidR="00604F3C">
        <w:rPr>
          <w:spacing w:val="-12"/>
          <w:position w:val="1"/>
        </w:rPr>
        <w:t xml:space="preserve"> </w:t>
      </w:r>
      <w:r w:rsidR="00604F3C">
        <w:rPr>
          <w:position w:val="1"/>
        </w:rPr>
        <w:t>before</w:t>
      </w:r>
      <w:r w:rsidR="00604F3C">
        <w:rPr>
          <w:spacing w:val="-12"/>
          <w:position w:val="1"/>
        </w:rPr>
        <w:t xml:space="preserve"> </w:t>
      </w:r>
      <w:r w:rsidR="00604F3C">
        <w:rPr>
          <w:position w:val="1"/>
        </w:rPr>
        <w:t>the</w:t>
      </w:r>
      <w:r w:rsidR="00604F3C">
        <w:rPr>
          <w:spacing w:val="-12"/>
          <w:position w:val="1"/>
        </w:rPr>
        <w:t xml:space="preserve"> </w:t>
      </w:r>
      <w:r w:rsidR="00604F3C">
        <w:rPr>
          <w:position w:val="1"/>
        </w:rPr>
        <w:t>deadline</w:t>
      </w:r>
      <w:r w:rsidR="00604F3C">
        <w:rPr>
          <w:spacing w:val="-12"/>
          <w:position w:val="1"/>
        </w:rPr>
        <w:t xml:space="preserve"> </w:t>
      </w:r>
      <w:r w:rsidR="00604F3C">
        <w:rPr>
          <w:position w:val="1"/>
        </w:rPr>
        <w:t>for</w:t>
      </w:r>
      <w:r w:rsidR="00604F3C">
        <w:rPr>
          <w:spacing w:val="-12"/>
          <w:position w:val="1"/>
        </w:rPr>
        <w:t xml:space="preserve"> </w:t>
      </w:r>
      <w:r w:rsidR="00604F3C">
        <w:rPr>
          <w:position w:val="1"/>
        </w:rPr>
        <w:t>receipt.</w:t>
      </w:r>
      <w:r w:rsidR="00604F3C">
        <w:rPr>
          <w:spacing w:val="-11"/>
          <w:position w:val="1"/>
        </w:rPr>
        <w:t xml:space="preserve"> </w:t>
      </w:r>
      <w:r w:rsidR="00604F3C">
        <w:rPr>
          <w:position w:val="1"/>
        </w:rPr>
        <w:t>Revised</w:t>
      </w:r>
      <w:r w:rsidR="00604F3C">
        <w:rPr>
          <w:spacing w:val="-12"/>
          <w:position w:val="1"/>
        </w:rPr>
        <w:t xml:space="preserve"> </w:t>
      </w:r>
      <w:r w:rsidR="00E244FE">
        <w:rPr>
          <w:spacing w:val="-12"/>
          <w:position w:val="1"/>
        </w:rPr>
        <w:t xml:space="preserve">PQQ’s </w:t>
      </w:r>
      <w:r w:rsidR="00604F3C">
        <w:t>may be submitted up until the deadline for receipt, provided such intention is notified to the Authority using the e-Sourcing Portal.</w:t>
      </w:r>
    </w:p>
    <w:p w14:paraId="2A621FDE" w14:textId="77777777" w:rsidR="0062482C" w:rsidRDefault="0062482C">
      <w:pPr>
        <w:pStyle w:val="BodyText"/>
        <w:rPr>
          <w:sz w:val="21"/>
        </w:rPr>
      </w:pPr>
    </w:p>
    <w:p w14:paraId="116D49D0" w14:textId="77777777" w:rsidR="0062482C" w:rsidRDefault="00604F3C">
      <w:pPr>
        <w:pStyle w:val="Heading2"/>
      </w:pPr>
      <w:bookmarkStart w:id="17" w:name="_Toc216427257"/>
      <w:r>
        <w:t>Terms</w:t>
      </w:r>
      <w:r>
        <w:rPr>
          <w:spacing w:val="-5"/>
        </w:rPr>
        <w:t xml:space="preserve"> </w:t>
      </w:r>
      <w:r>
        <w:t>and</w:t>
      </w:r>
      <w:r>
        <w:rPr>
          <w:spacing w:val="-4"/>
        </w:rPr>
        <w:t xml:space="preserve"> </w:t>
      </w:r>
      <w:r>
        <w:rPr>
          <w:spacing w:val="-2"/>
        </w:rPr>
        <w:t>conditions</w:t>
      </w:r>
      <w:bookmarkEnd w:id="17"/>
    </w:p>
    <w:p w14:paraId="28B572F3" w14:textId="77777777" w:rsidR="0062482C" w:rsidRDefault="0062482C">
      <w:pPr>
        <w:pStyle w:val="BodyText"/>
        <w:spacing w:before="8"/>
        <w:rPr>
          <w:b/>
          <w:sz w:val="12"/>
        </w:rPr>
      </w:pPr>
    </w:p>
    <w:p w14:paraId="5407AB91" w14:textId="785EF300" w:rsidR="0062482C" w:rsidRDefault="00CB4882">
      <w:pPr>
        <w:pStyle w:val="BodyText"/>
        <w:spacing w:before="99"/>
        <w:ind w:left="683" w:right="259" w:hanging="577"/>
        <w:jc w:val="both"/>
        <w:rPr>
          <w:spacing w:val="-2"/>
        </w:rPr>
      </w:pPr>
      <w:r>
        <w:rPr>
          <w:noProof/>
        </w:rPr>
        <w:t>3.1</w:t>
      </w:r>
      <w:r w:rsidR="00564B2D">
        <w:rPr>
          <w:noProof/>
        </w:rPr>
        <w:t>3</w:t>
      </w:r>
      <w:r w:rsidR="00604F3C">
        <w:rPr>
          <w:rFonts w:ascii="Times New Roman"/>
          <w:spacing w:val="80"/>
          <w:position w:val="1"/>
        </w:rPr>
        <w:t xml:space="preserve"> </w:t>
      </w:r>
      <w:r w:rsidR="00604F3C">
        <w:rPr>
          <w:position w:val="1"/>
        </w:rPr>
        <w:t>The</w:t>
      </w:r>
      <w:r w:rsidR="00604F3C">
        <w:rPr>
          <w:spacing w:val="-6"/>
          <w:position w:val="1"/>
        </w:rPr>
        <w:t xml:space="preserve"> </w:t>
      </w:r>
      <w:r w:rsidR="00604F3C">
        <w:rPr>
          <w:position w:val="1"/>
        </w:rPr>
        <w:t>contract</w:t>
      </w:r>
      <w:r w:rsidR="00604F3C">
        <w:rPr>
          <w:spacing w:val="-5"/>
          <w:position w:val="1"/>
        </w:rPr>
        <w:t xml:space="preserve"> </w:t>
      </w:r>
      <w:r w:rsidR="00604F3C">
        <w:rPr>
          <w:position w:val="1"/>
        </w:rPr>
        <w:t>will</w:t>
      </w:r>
      <w:r w:rsidR="00604F3C">
        <w:rPr>
          <w:spacing w:val="-5"/>
          <w:position w:val="1"/>
        </w:rPr>
        <w:t xml:space="preserve"> </w:t>
      </w:r>
      <w:r w:rsidR="00604F3C">
        <w:rPr>
          <w:position w:val="1"/>
        </w:rPr>
        <w:t>include</w:t>
      </w:r>
      <w:r w:rsidR="00604F3C">
        <w:rPr>
          <w:spacing w:val="-6"/>
          <w:position w:val="1"/>
        </w:rPr>
        <w:t xml:space="preserve"> </w:t>
      </w:r>
      <w:r w:rsidR="00604F3C">
        <w:rPr>
          <w:position w:val="1"/>
        </w:rPr>
        <w:t>the</w:t>
      </w:r>
      <w:r w:rsidR="00604F3C">
        <w:rPr>
          <w:spacing w:val="-6"/>
          <w:position w:val="1"/>
        </w:rPr>
        <w:t xml:space="preserve"> </w:t>
      </w:r>
      <w:r w:rsidR="00E244FE">
        <w:rPr>
          <w:spacing w:val="-6"/>
          <w:position w:val="1"/>
        </w:rPr>
        <w:t xml:space="preserve">standard </w:t>
      </w:r>
      <w:r w:rsidR="00604F3C">
        <w:rPr>
          <w:position w:val="1"/>
        </w:rPr>
        <w:t>NHS</w:t>
      </w:r>
      <w:r w:rsidR="00604F3C">
        <w:rPr>
          <w:spacing w:val="-6"/>
          <w:position w:val="1"/>
        </w:rPr>
        <w:t xml:space="preserve"> </w:t>
      </w:r>
      <w:r w:rsidR="00604F3C">
        <w:rPr>
          <w:position w:val="1"/>
        </w:rPr>
        <w:t>Terms</w:t>
      </w:r>
      <w:r w:rsidR="00604F3C">
        <w:rPr>
          <w:spacing w:val="-6"/>
          <w:position w:val="1"/>
        </w:rPr>
        <w:t xml:space="preserve"> </w:t>
      </w:r>
      <w:r w:rsidR="00604F3C">
        <w:rPr>
          <w:position w:val="1"/>
        </w:rPr>
        <w:t>and</w:t>
      </w:r>
      <w:r w:rsidR="00604F3C">
        <w:rPr>
          <w:spacing w:val="-6"/>
          <w:position w:val="1"/>
        </w:rPr>
        <w:t xml:space="preserve"> </w:t>
      </w:r>
      <w:r w:rsidR="00604F3C">
        <w:rPr>
          <w:position w:val="1"/>
        </w:rPr>
        <w:t>Conditions</w:t>
      </w:r>
      <w:r w:rsidR="00604F3C">
        <w:rPr>
          <w:spacing w:val="-6"/>
          <w:position w:val="1"/>
        </w:rPr>
        <w:t xml:space="preserve"> </w:t>
      </w:r>
      <w:r w:rsidR="00604F3C">
        <w:rPr>
          <w:position w:val="1"/>
        </w:rPr>
        <w:t>as</w:t>
      </w:r>
      <w:r w:rsidR="00604F3C">
        <w:rPr>
          <w:spacing w:val="-6"/>
          <w:position w:val="1"/>
        </w:rPr>
        <w:t xml:space="preserve"> </w:t>
      </w:r>
      <w:r w:rsidR="00604F3C">
        <w:rPr>
          <w:position w:val="1"/>
        </w:rPr>
        <w:t>set</w:t>
      </w:r>
      <w:r w:rsidR="00604F3C">
        <w:rPr>
          <w:spacing w:val="-5"/>
          <w:position w:val="1"/>
        </w:rPr>
        <w:t xml:space="preserve"> </w:t>
      </w:r>
      <w:r w:rsidR="00604F3C">
        <w:rPr>
          <w:position w:val="1"/>
        </w:rPr>
        <w:t>out</w:t>
      </w:r>
      <w:r w:rsidR="00604F3C">
        <w:rPr>
          <w:spacing w:val="-5"/>
          <w:position w:val="1"/>
        </w:rPr>
        <w:t xml:space="preserve"> </w:t>
      </w:r>
      <w:r w:rsidR="00604F3C">
        <w:rPr>
          <w:position w:val="1"/>
        </w:rPr>
        <w:t>in</w:t>
      </w:r>
      <w:r w:rsidR="00604F3C">
        <w:rPr>
          <w:spacing w:val="-6"/>
          <w:position w:val="1"/>
        </w:rPr>
        <w:t xml:space="preserve"> </w:t>
      </w:r>
      <w:r w:rsidR="009A1D4F">
        <w:rPr>
          <w:spacing w:val="-6"/>
          <w:position w:val="1"/>
        </w:rPr>
        <w:t xml:space="preserve">Document </w:t>
      </w:r>
      <w:r w:rsidR="00564B2D">
        <w:rPr>
          <w:spacing w:val="-6"/>
          <w:position w:val="1"/>
        </w:rPr>
        <w:t>3</w:t>
      </w:r>
      <w:r w:rsidR="00463FFC">
        <w:rPr>
          <w:spacing w:val="-6"/>
          <w:position w:val="1"/>
        </w:rPr>
        <w:t xml:space="preserve">. </w:t>
      </w:r>
      <w:r w:rsidR="00604F3C">
        <w:rPr>
          <w:position w:val="1"/>
        </w:rPr>
        <w:t>It</w:t>
      </w:r>
      <w:r w:rsidR="00604F3C">
        <w:rPr>
          <w:spacing w:val="-5"/>
          <w:position w:val="1"/>
        </w:rPr>
        <w:t xml:space="preserve"> </w:t>
      </w:r>
      <w:r w:rsidR="00604F3C">
        <w:rPr>
          <w:position w:val="1"/>
        </w:rPr>
        <w:t>is</w:t>
      </w:r>
      <w:r w:rsidR="00604F3C">
        <w:rPr>
          <w:spacing w:val="-6"/>
          <w:position w:val="1"/>
        </w:rPr>
        <w:t xml:space="preserve"> </w:t>
      </w:r>
      <w:r w:rsidR="00604F3C">
        <w:rPr>
          <w:position w:val="1"/>
        </w:rPr>
        <w:t>vital</w:t>
      </w:r>
      <w:r w:rsidR="00604F3C">
        <w:rPr>
          <w:spacing w:val="-5"/>
          <w:position w:val="1"/>
        </w:rPr>
        <w:t xml:space="preserve"> </w:t>
      </w:r>
      <w:r w:rsidR="00604F3C">
        <w:rPr>
          <w:position w:val="1"/>
        </w:rPr>
        <w:t>that</w:t>
      </w:r>
      <w:r w:rsidR="00604F3C">
        <w:rPr>
          <w:spacing w:val="-5"/>
          <w:position w:val="1"/>
        </w:rPr>
        <w:t xml:space="preserve"> </w:t>
      </w:r>
      <w:r w:rsidR="00604F3C">
        <w:rPr>
          <w:position w:val="1"/>
        </w:rPr>
        <w:t xml:space="preserve">the </w:t>
      </w:r>
      <w:r w:rsidR="00604F3C">
        <w:t xml:space="preserve">bidder reviews these </w:t>
      </w:r>
      <w:r w:rsidR="00052F6F">
        <w:t>carefully and</w:t>
      </w:r>
      <w:r w:rsidR="00604F3C">
        <w:t xml:space="preserve"> takes account of all information as</w:t>
      </w:r>
      <w:r w:rsidR="00604F3C">
        <w:rPr>
          <w:spacing w:val="-9"/>
        </w:rPr>
        <w:t xml:space="preserve"> </w:t>
      </w:r>
      <w:r w:rsidR="00604F3C">
        <w:t>well</w:t>
      </w:r>
      <w:r w:rsidR="00604F3C">
        <w:rPr>
          <w:spacing w:val="-8"/>
        </w:rPr>
        <w:t xml:space="preserve"> </w:t>
      </w:r>
      <w:r w:rsidR="00604F3C">
        <w:t>as any</w:t>
      </w:r>
      <w:r w:rsidR="00604F3C">
        <w:rPr>
          <w:spacing w:val="-3"/>
        </w:rPr>
        <w:t xml:space="preserve"> </w:t>
      </w:r>
      <w:r w:rsidR="00604F3C">
        <w:t>General</w:t>
      </w:r>
      <w:r w:rsidR="00604F3C">
        <w:rPr>
          <w:spacing w:val="-3"/>
        </w:rPr>
        <w:t xml:space="preserve"> </w:t>
      </w:r>
      <w:r w:rsidR="00604F3C">
        <w:t>Data</w:t>
      </w:r>
      <w:r w:rsidR="00604F3C">
        <w:rPr>
          <w:spacing w:val="-3"/>
        </w:rPr>
        <w:t xml:space="preserve"> </w:t>
      </w:r>
      <w:r w:rsidR="00604F3C">
        <w:t>Protection</w:t>
      </w:r>
      <w:r w:rsidR="00604F3C">
        <w:rPr>
          <w:spacing w:val="-3"/>
        </w:rPr>
        <w:t xml:space="preserve"> </w:t>
      </w:r>
      <w:r w:rsidR="00604F3C">
        <w:t>Regulation</w:t>
      </w:r>
      <w:r w:rsidR="00604F3C">
        <w:rPr>
          <w:spacing w:val="-3"/>
        </w:rPr>
        <w:t xml:space="preserve"> </w:t>
      </w:r>
      <w:r w:rsidR="00604F3C">
        <w:t>(GDPR)</w:t>
      </w:r>
      <w:r w:rsidR="00604F3C">
        <w:rPr>
          <w:spacing w:val="-3"/>
        </w:rPr>
        <w:t xml:space="preserve"> </w:t>
      </w:r>
      <w:r w:rsidR="00604F3C">
        <w:t>requirements,</w:t>
      </w:r>
      <w:r w:rsidR="00604F3C">
        <w:rPr>
          <w:spacing w:val="-3"/>
        </w:rPr>
        <w:t xml:space="preserve"> </w:t>
      </w:r>
      <w:r w:rsidR="00604F3C">
        <w:t>if</w:t>
      </w:r>
      <w:r w:rsidR="00604F3C">
        <w:rPr>
          <w:spacing w:val="-3"/>
        </w:rPr>
        <w:t xml:space="preserve"> </w:t>
      </w:r>
      <w:r w:rsidR="00604F3C">
        <w:t>relevant</w:t>
      </w:r>
      <w:r w:rsidR="00604F3C">
        <w:rPr>
          <w:spacing w:val="-3"/>
        </w:rPr>
        <w:t xml:space="preserve"> </w:t>
      </w:r>
      <w:r w:rsidR="00604F3C">
        <w:t>for</w:t>
      </w:r>
      <w:r w:rsidR="00604F3C">
        <w:rPr>
          <w:spacing w:val="-3"/>
        </w:rPr>
        <w:t xml:space="preserve"> </w:t>
      </w:r>
      <w:r w:rsidR="00604F3C">
        <w:t>contracts</w:t>
      </w:r>
      <w:r w:rsidR="00604F3C">
        <w:rPr>
          <w:spacing w:val="-3"/>
        </w:rPr>
        <w:t xml:space="preserve"> </w:t>
      </w:r>
      <w:r w:rsidR="00604F3C">
        <w:t>involving the processing of personal data (all relevant contracts that include data processing activities). Bidders</w:t>
      </w:r>
      <w:r w:rsidR="00604F3C">
        <w:rPr>
          <w:spacing w:val="-3"/>
        </w:rPr>
        <w:t xml:space="preserve"> </w:t>
      </w:r>
      <w:r w:rsidR="00604F3C">
        <w:t>must</w:t>
      </w:r>
      <w:r w:rsidR="00604F3C">
        <w:rPr>
          <w:spacing w:val="-3"/>
        </w:rPr>
        <w:t xml:space="preserve"> </w:t>
      </w:r>
      <w:r w:rsidR="00604F3C">
        <w:t>ensure</w:t>
      </w:r>
      <w:r w:rsidR="00604F3C">
        <w:rPr>
          <w:spacing w:val="-3"/>
        </w:rPr>
        <w:t xml:space="preserve"> </w:t>
      </w:r>
      <w:r w:rsidR="00604F3C">
        <w:t>they</w:t>
      </w:r>
      <w:r w:rsidR="00604F3C">
        <w:rPr>
          <w:spacing w:val="-3"/>
        </w:rPr>
        <w:t xml:space="preserve"> </w:t>
      </w:r>
      <w:r w:rsidR="00604F3C">
        <w:t>can</w:t>
      </w:r>
      <w:r w:rsidR="00604F3C">
        <w:rPr>
          <w:spacing w:val="-4"/>
        </w:rPr>
        <w:t xml:space="preserve"> </w:t>
      </w:r>
      <w:r w:rsidR="00604F3C">
        <w:t>implement</w:t>
      </w:r>
      <w:r w:rsidR="00604F3C">
        <w:rPr>
          <w:spacing w:val="-3"/>
        </w:rPr>
        <w:t xml:space="preserve"> </w:t>
      </w:r>
      <w:r w:rsidR="00604F3C">
        <w:t>the</w:t>
      </w:r>
      <w:r w:rsidR="00604F3C">
        <w:rPr>
          <w:spacing w:val="-3"/>
        </w:rPr>
        <w:t xml:space="preserve"> </w:t>
      </w:r>
      <w:r w:rsidR="00604F3C">
        <w:t>appropriate</w:t>
      </w:r>
      <w:r w:rsidR="00604F3C">
        <w:rPr>
          <w:spacing w:val="-3"/>
        </w:rPr>
        <w:t xml:space="preserve"> </w:t>
      </w:r>
      <w:r w:rsidR="00604F3C">
        <w:t>technical</w:t>
      </w:r>
      <w:r w:rsidR="00604F3C">
        <w:rPr>
          <w:spacing w:val="-3"/>
        </w:rPr>
        <w:t xml:space="preserve"> </w:t>
      </w:r>
      <w:r w:rsidR="00604F3C">
        <w:t>and</w:t>
      </w:r>
      <w:r w:rsidR="00604F3C">
        <w:rPr>
          <w:spacing w:val="-3"/>
        </w:rPr>
        <w:t xml:space="preserve"> </w:t>
      </w:r>
      <w:proofErr w:type="spellStart"/>
      <w:r w:rsidR="00604F3C">
        <w:t>organisational</w:t>
      </w:r>
      <w:proofErr w:type="spellEnd"/>
      <w:r w:rsidR="00604F3C">
        <w:rPr>
          <w:spacing w:val="-3"/>
        </w:rPr>
        <w:t xml:space="preserve"> </w:t>
      </w:r>
      <w:r w:rsidR="00604F3C">
        <w:t>measures to</w:t>
      </w:r>
      <w:r w:rsidR="00604F3C">
        <w:rPr>
          <w:spacing w:val="-6"/>
        </w:rPr>
        <w:t xml:space="preserve"> </w:t>
      </w:r>
      <w:r w:rsidR="00604F3C">
        <w:t>comply</w:t>
      </w:r>
      <w:r w:rsidR="00604F3C">
        <w:rPr>
          <w:spacing w:val="-6"/>
        </w:rPr>
        <w:t xml:space="preserve"> </w:t>
      </w:r>
      <w:r w:rsidR="00604F3C">
        <w:t>with</w:t>
      </w:r>
      <w:r w:rsidR="00604F3C">
        <w:rPr>
          <w:spacing w:val="-6"/>
        </w:rPr>
        <w:t xml:space="preserve"> </w:t>
      </w:r>
      <w:r w:rsidR="00604F3C">
        <w:t>GDPR</w:t>
      </w:r>
      <w:r w:rsidR="00604F3C">
        <w:rPr>
          <w:spacing w:val="-7"/>
        </w:rPr>
        <w:t xml:space="preserve"> </w:t>
      </w:r>
      <w:r w:rsidR="00604F3C">
        <w:t>requirements.</w:t>
      </w:r>
      <w:r w:rsidR="00604F3C">
        <w:rPr>
          <w:spacing w:val="-6"/>
        </w:rPr>
        <w:t xml:space="preserve"> </w:t>
      </w:r>
      <w:r w:rsidR="00604F3C">
        <w:t>By</w:t>
      </w:r>
      <w:r w:rsidR="00604F3C">
        <w:rPr>
          <w:spacing w:val="-6"/>
        </w:rPr>
        <w:t xml:space="preserve"> </w:t>
      </w:r>
      <w:r w:rsidR="00604F3C">
        <w:t>submitting</w:t>
      </w:r>
      <w:r w:rsidR="00604F3C">
        <w:rPr>
          <w:spacing w:val="-6"/>
        </w:rPr>
        <w:t xml:space="preserve"> </w:t>
      </w:r>
      <w:r w:rsidR="00604F3C">
        <w:t>a</w:t>
      </w:r>
      <w:r w:rsidR="00604F3C">
        <w:rPr>
          <w:spacing w:val="-6"/>
        </w:rPr>
        <w:t xml:space="preserve"> </w:t>
      </w:r>
      <w:r w:rsidR="005D7249">
        <w:rPr>
          <w:spacing w:val="-6"/>
        </w:rPr>
        <w:t>response</w:t>
      </w:r>
      <w:r w:rsidR="00604F3C">
        <w:t>,</w:t>
      </w:r>
      <w:r w:rsidR="00604F3C">
        <w:rPr>
          <w:spacing w:val="-6"/>
        </w:rPr>
        <w:t xml:space="preserve"> </w:t>
      </w:r>
      <w:r w:rsidR="00604F3C">
        <w:t>bidders</w:t>
      </w:r>
      <w:r w:rsidR="00604F3C">
        <w:rPr>
          <w:spacing w:val="-6"/>
        </w:rPr>
        <w:t xml:space="preserve"> </w:t>
      </w:r>
      <w:r w:rsidR="00604F3C">
        <w:t>are</w:t>
      </w:r>
      <w:r w:rsidR="00604F3C">
        <w:rPr>
          <w:spacing w:val="-6"/>
        </w:rPr>
        <w:t xml:space="preserve"> </w:t>
      </w:r>
      <w:r w:rsidR="00604F3C">
        <w:t>agreeing</w:t>
      </w:r>
      <w:r w:rsidR="00604F3C">
        <w:rPr>
          <w:spacing w:val="-6"/>
        </w:rPr>
        <w:t xml:space="preserve"> </w:t>
      </w:r>
      <w:r w:rsidR="00604F3C">
        <w:t>to</w:t>
      </w:r>
      <w:r w:rsidR="00604F3C">
        <w:rPr>
          <w:spacing w:val="-6"/>
        </w:rPr>
        <w:t xml:space="preserve"> </w:t>
      </w:r>
      <w:r w:rsidR="00604F3C">
        <w:t>be</w:t>
      </w:r>
      <w:r w:rsidR="00604F3C">
        <w:rPr>
          <w:spacing w:val="-6"/>
        </w:rPr>
        <w:t xml:space="preserve"> </w:t>
      </w:r>
      <w:r w:rsidR="00604F3C">
        <w:t>bound</w:t>
      </w:r>
      <w:r w:rsidR="00604F3C">
        <w:rPr>
          <w:spacing w:val="-6"/>
        </w:rPr>
        <w:t xml:space="preserve"> </w:t>
      </w:r>
      <w:r w:rsidR="00604F3C">
        <w:t xml:space="preserve">by the terms of this </w:t>
      </w:r>
      <w:r w:rsidR="005D7249">
        <w:t xml:space="preserve">PQQ and subsequent tender and </w:t>
      </w:r>
      <w:r w:rsidR="00604F3C">
        <w:t xml:space="preserve">the NHS Terms and Conditions without further negotiation or </w:t>
      </w:r>
      <w:r w:rsidR="00604F3C">
        <w:rPr>
          <w:spacing w:val="-2"/>
        </w:rPr>
        <w:t>amendment.</w:t>
      </w:r>
    </w:p>
    <w:p w14:paraId="3AD41E3A" w14:textId="77777777" w:rsidR="00CB4882" w:rsidRDefault="00CB4882">
      <w:pPr>
        <w:pStyle w:val="BodyText"/>
        <w:spacing w:before="99"/>
        <w:ind w:left="683" w:right="259" w:hanging="577"/>
        <w:jc w:val="both"/>
        <w:rPr>
          <w:spacing w:val="-2"/>
        </w:rPr>
      </w:pPr>
    </w:p>
    <w:p w14:paraId="33274B10" w14:textId="4431D943" w:rsidR="0062482C" w:rsidRDefault="00CB4882" w:rsidP="00CB4882">
      <w:pPr>
        <w:pStyle w:val="BodyText"/>
        <w:spacing w:before="99"/>
        <w:ind w:left="683" w:right="259" w:hanging="577"/>
        <w:jc w:val="both"/>
      </w:pPr>
      <w:r>
        <w:rPr>
          <w:spacing w:val="-2"/>
        </w:rPr>
        <w:t>3.1</w:t>
      </w:r>
      <w:r w:rsidR="00435E03">
        <w:rPr>
          <w:spacing w:val="-2"/>
        </w:rPr>
        <w:t>4</w:t>
      </w:r>
      <w:r>
        <w:rPr>
          <w:spacing w:val="-2"/>
        </w:rPr>
        <w:tab/>
      </w:r>
      <w:r w:rsidR="00604F3C">
        <w:rPr>
          <w:position w:val="1"/>
        </w:rPr>
        <w:t>If</w:t>
      </w:r>
      <w:r w:rsidR="00604F3C">
        <w:rPr>
          <w:spacing w:val="-5"/>
          <w:position w:val="1"/>
        </w:rPr>
        <w:t xml:space="preserve"> </w:t>
      </w:r>
      <w:r w:rsidR="00604F3C">
        <w:rPr>
          <w:position w:val="1"/>
        </w:rPr>
        <w:t>the</w:t>
      </w:r>
      <w:r w:rsidR="00604F3C">
        <w:rPr>
          <w:spacing w:val="-6"/>
          <w:position w:val="1"/>
        </w:rPr>
        <w:t xml:space="preserve"> </w:t>
      </w:r>
      <w:r w:rsidR="00604F3C">
        <w:rPr>
          <w:position w:val="1"/>
        </w:rPr>
        <w:t>bidder</w:t>
      </w:r>
      <w:r w:rsidR="00604F3C">
        <w:rPr>
          <w:spacing w:val="-6"/>
          <w:position w:val="1"/>
        </w:rPr>
        <w:t xml:space="preserve"> </w:t>
      </w:r>
      <w:r w:rsidR="00604F3C">
        <w:rPr>
          <w:position w:val="1"/>
        </w:rPr>
        <w:t>intends</w:t>
      </w:r>
      <w:r w:rsidR="00604F3C">
        <w:rPr>
          <w:spacing w:val="-6"/>
          <w:position w:val="1"/>
        </w:rPr>
        <w:t xml:space="preserve"> </w:t>
      </w:r>
      <w:r w:rsidR="00604F3C">
        <w:rPr>
          <w:position w:val="1"/>
        </w:rPr>
        <w:t>to</w:t>
      </w:r>
      <w:r w:rsidR="00604F3C">
        <w:rPr>
          <w:spacing w:val="-6"/>
          <w:position w:val="1"/>
        </w:rPr>
        <w:t xml:space="preserve"> </w:t>
      </w:r>
      <w:r w:rsidR="00604F3C">
        <w:rPr>
          <w:position w:val="1"/>
        </w:rPr>
        <w:t>sub-contract</w:t>
      </w:r>
      <w:r w:rsidR="00604F3C">
        <w:rPr>
          <w:spacing w:val="-5"/>
          <w:position w:val="1"/>
        </w:rPr>
        <w:t xml:space="preserve"> </w:t>
      </w:r>
      <w:r w:rsidR="00604F3C">
        <w:rPr>
          <w:position w:val="1"/>
        </w:rPr>
        <w:t>any</w:t>
      </w:r>
      <w:r w:rsidR="00604F3C">
        <w:rPr>
          <w:spacing w:val="-6"/>
          <w:position w:val="1"/>
        </w:rPr>
        <w:t xml:space="preserve"> </w:t>
      </w:r>
      <w:r w:rsidR="00604F3C">
        <w:rPr>
          <w:position w:val="1"/>
        </w:rPr>
        <w:t>material</w:t>
      </w:r>
      <w:r w:rsidR="00604F3C">
        <w:rPr>
          <w:spacing w:val="-5"/>
          <w:position w:val="1"/>
        </w:rPr>
        <w:t xml:space="preserve"> </w:t>
      </w:r>
      <w:r w:rsidR="00604F3C">
        <w:rPr>
          <w:position w:val="1"/>
        </w:rPr>
        <w:t>parts</w:t>
      </w:r>
      <w:r w:rsidR="00604F3C">
        <w:rPr>
          <w:spacing w:val="-6"/>
          <w:position w:val="1"/>
        </w:rPr>
        <w:t xml:space="preserve"> </w:t>
      </w:r>
      <w:r w:rsidR="00604F3C">
        <w:rPr>
          <w:position w:val="1"/>
        </w:rPr>
        <w:t>of</w:t>
      </w:r>
      <w:r w:rsidR="00604F3C">
        <w:rPr>
          <w:spacing w:val="-5"/>
          <w:position w:val="1"/>
        </w:rPr>
        <w:t xml:space="preserve"> </w:t>
      </w:r>
      <w:r w:rsidR="00604F3C">
        <w:rPr>
          <w:position w:val="1"/>
        </w:rPr>
        <w:t>the</w:t>
      </w:r>
      <w:r w:rsidR="00604F3C">
        <w:rPr>
          <w:spacing w:val="-6"/>
          <w:position w:val="1"/>
        </w:rPr>
        <w:t xml:space="preserve"> </w:t>
      </w:r>
      <w:r w:rsidR="00604F3C">
        <w:rPr>
          <w:position w:val="1"/>
        </w:rPr>
        <w:t>contract,</w:t>
      </w:r>
      <w:r w:rsidR="00604F3C">
        <w:rPr>
          <w:spacing w:val="-5"/>
          <w:position w:val="1"/>
        </w:rPr>
        <w:t xml:space="preserve"> </w:t>
      </w:r>
      <w:r w:rsidR="00604F3C">
        <w:rPr>
          <w:position w:val="1"/>
        </w:rPr>
        <w:t>it</w:t>
      </w:r>
      <w:r w:rsidR="00604F3C">
        <w:rPr>
          <w:spacing w:val="-5"/>
          <w:position w:val="1"/>
        </w:rPr>
        <w:t xml:space="preserve"> </w:t>
      </w:r>
      <w:r w:rsidR="00604F3C">
        <w:rPr>
          <w:position w:val="1"/>
        </w:rPr>
        <w:t>must</w:t>
      </w:r>
      <w:r w:rsidR="00604F3C">
        <w:rPr>
          <w:spacing w:val="-5"/>
          <w:position w:val="1"/>
        </w:rPr>
        <w:t xml:space="preserve"> </w:t>
      </w:r>
      <w:r w:rsidR="00604F3C">
        <w:rPr>
          <w:position w:val="1"/>
        </w:rPr>
        <w:t>explain</w:t>
      </w:r>
      <w:r w:rsidR="00604F3C">
        <w:rPr>
          <w:spacing w:val="-6"/>
          <w:position w:val="1"/>
        </w:rPr>
        <w:t xml:space="preserve"> </w:t>
      </w:r>
      <w:r w:rsidR="00604F3C">
        <w:rPr>
          <w:position w:val="1"/>
        </w:rPr>
        <w:t>which</w:t>
      </w:r>
      <w:r w:rsidR="00604F3C">
        <w:rPr>
          <w:spacing w:val="-6"/>
          <w:position w:val="1"/>
        </w:rPr>
        <w:t xml:space="preserve"> </w:t>
      </w:r>
      <w:r w:rsidR="00604F3C">
        <w:rPr>
          <w:position w:val="1"/>
        </w:rPr>
        <w:t xml:space="preserve">parts </w:t>
      </w:r>
      <w:r w:rsidR="00604F3C">
        <w:t>will</w:t>
      </w:r>
      <w:r w:rsidR="00604F3C">
        <w:rPr>
          <w:spacing w:val="-6"/>
        </w:rPr>
        <w:t xml:space="preserve"> </w:t>
      </w:r>
      <w:r w:rsidR="00604F3C">
        <w:t>be</w:t>
      </w:r>
      <w:r w:rsidR="00604F3C">
        <w:rPr>
          <w:spacing w:val="-7"/>
        </w:rPr>
        <w:t xml:space="preserve"> </w:t>
      </w:r>
      <w:r w:rsidR="00604F3C">
        <w:t>sub-contracted,</w:t>
      </w:r>
      <w:r w:rsidR="00604F3C">
        <w:rPr>
          <w:spacing w:val="-6"/>
        </w:rPr>
        <w:t xml:space="preserve"> </w:t>
      </w:r>
      <w:r w:rsidR="00604F3C">
        <w:t>who</w:t>
      </w:r>
      <w:r w:rsidR="00604F3C">
        <w:rPr>
          <w:spacing w:val="-7"/>
        </w:rPr>
        <w:t xml:space="preserve"> </w:t>
      </w:r>
      <w:r w:rsidR="00604F3C">
        <w:t>the</w:t>
      </w:r>
      <w:r w:rsidR="00604F3C">
        <w:rPr>
          <w:spacing w:val="-7"/>
        </w:rPr>
        <w:t xml:space="preserve"> </w:t>
      </w:r>
      <w:r w:rsidR="00604F3C">
        <w:t>sub-contractor</w:t>
      </w:r>
      <w:r w:rsidR="00604F3C">
        <w:rPr>
          <w:spacing w:val="-6"/>
        </w:rPr>
        <w:t xml:space="preserve"> </w:t>
      </w:r>
      <w:r w:rsidR="00604F3C">
        <w:t>is,</w:t>
      </w:r>
      <w:r w:rsidR="00604F3C">
        <w:rPr>
          <w:spacing w:val="-6"/>
        </w:rPr>
        <w:t xml:space="preserve"> </w:t>
      </w:r>
      <w:r w:rsidR="00604F3C">
        <w:t>confirm</w:t>
      </w:r>
      <w:r w:rsidR="00604F3C">
        <w:rPr>
          <w:spacing w:val="-7"/>
        </w:rPr>
        <w:t xml:space="preserve"> </w:t>
      </w:r>
      <w:r w:rsidR="00604F3C">
        <w:t>the</w:t>
      </w:r>
      <w:r w:rsidR="00604F3C">
        <w:rPr>
          <w:spacing w:val="-7"/>
        </w:rPr>
        <w:t xml:space="preserve"> </w:t>
      </w:r>
      <w:r w:rsidR="00604F3C">
        <w:t>sub-contractor</w:t>
      </w:r>
      <w:r w:rsidR="00604F3C">
        <w:rPr>
          <w:spacing w:val="-6"/>
        </w:rPr>
        <w:t xml:space="preserve"> </w:t>
      </w:r>
      <w:r w:rsidR="00604F3C">
        <w:t>has</w:t>
      </w:r>
      <w:r w:rsidR="00604F3C">
        <w:rPr>
          <w:spacing w:val="-7"/>
        </w:rPr>
        <w:t xml:space="preserve"> </w:t>
      </w:r>
      <w:r w:rsidR="00604F3C">
        <w:t>agreed</w:t>
      </w:r>
      <w:r w:rsidR="00604F3C">
        <w:rPr>
          <w:spacing w:val="-7"/>
        </w:rPr>
        <w:t xml:space="preserve"> </w:t>
      </w:r>
      <w:r w:rsidR="00604F3C">
        <w:t>terms</w:t>
      </w:r>
      <w:r w:rsidR="00604F3C">
        <w:rPr>
          <w:spacing w:val="-7"/>
        </w:rPr>
        <w:t xml:space="preserve"> </w:t>
      </w:r>
      <w:r w:rsidR="00604F3C">
        <w:t>of supply and what contractual commitment it has from the sub-contractor to deliver.</w:t>
      </w:r>
    </w:p>
    <w:p w14:paraId="05777E0E" w14:textId="77777777" w:rsidR="0062482C" w:rsidRDefault="0062482C">
      <w:pPr>
        <w:pStyle w:val="BodyText"/>
        <w:rPr>
          <w:sz w:val="21"/>
        </w:rPr>
      </w:pPr>
    </w:p>
    <w:p w14:paraId="542B9F60" w14:textId="77777777" w:rsidR="0062482C" w:rsidRDefault="00604F3C">
      <w:pPr>
        <w:pStyle w:val="Heading2"/>
        <w:spacing w:before="1"/>
      </w:pPr>
      <w:bookmarkStart w:id="18" w:name="_Toc216427258"/>
      <w:r>
        <w:t>Warnings</w:t>
      </w:r>
      <w:r>
        <w:rPr>
          <w:spacing w:val="-6"/>
        </w:rPr>
        <w:t xml:space="preserve"> </w:t>
      </w:r>
      <w:r>
        <w:t>and</w:t>
      </w:r>
      <w:r>
        <w:rPr>
          <w:spacing w:val="-6"/>
        </w:rPr>
        <w:t xml:space="preserve"> </w:t>
      </w:r>
      <w:r>
        <w:rPr>
          <w:spacing w:val="-2"/>
        </w:rPr>
        <w:t>disclaimers</w:t>
      </w:r>
      <w:bookmarkEnd w:id="18"/>
    </w:p>
    <w:p w14:paraId="288DF9DF" w14:textId="77777777" w:rsidR="0062482C" w:rsidRDefault="0062482C">
      <w:pPr>
        <w:pStyle w:val="BodyText"/>
        <w:spacing w:before="7"/>
        <w:rPr>
          <w:b/>
          <w:sz w:val="12"/>
        </w:rPr>
      </w:pPr>
    </w:p>
    <w:p w14:paraId="69B7AB3D" w14:textId="35DF87DC" w:rsidR="0062482C" w:rsidRDefault="00CB4882">
      <w:pPr>
        <w:pStyle w:val="BodyText"/>
        <w:spacing w:before="99"/>
        <w:ind w:left="683" w:right="259" w:hanging="577"/>
        <w:jc w:val="both"/>
      </w:pPr>
      <w:r>
        <w:rPr>
          <w:noProof/>
        </w:rPr>
        <w:t>3.</w:t>
      </w:r>
      <w:r w:rsidR="00435E03">
        <w:rPr>
          <w:noProof/>
        </w:rPr>
        <w:t>15</w:t>
      </w:r>
      <w:r w:rsidR="00604F3C">
        <w:rPr>
          <w:rFonts w:ascii="Times New Roman"/>
          <w:spacing w:val="80"/>
          <w:position w:val="1"/>
        </w:rPr>
        <w:t xml:space="preserve"> </w:t>
      </w:r>
      <w:r w:rsidR="00604F3C">
        <w:rPr>
          <w:position w:val="1"/>
        </w:rPr>
        <w:t xml:space="preserve">While the information contained in this </w:t>
      </w:r>
      <w:r w:rsidR="00566E62">
        <w:rPr>
          <w:position w:val="1"/>
        </w:rPr>
        <w:t xml:space="preserve">document </w:t>
      </w:r>
      <w:r w:rsidR="00604F3C">
        <w:rPr>
          <w:position w:val="1"/>
        </w:rPr>
        <w:t xml:space="preserve">is believed to be correct at the time of issue, neither </w:t>
      </w:r>
      <w:r w:rsidR="00604F3C">
        <w:t xml:space="preserve">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C1489C">
        <w:t xml:space="preserve">tender </w:t>
      </w:r>
      <w:r w:rsidR="00604F3C">
        <w:t>(including its annexes) and in respect of any other written or oral communication</w:t>
      </w:r>
      <w:r w:rsidR="00604F3C">
        <w:rPr>
          <w:spacing w:val="-1"/>
        </w:rPr>
        <w:t xml:space="preserve"> </w:t>
      </w:r>
      <w:r w:rsidR="00604F3C">
        <w:t>transmitted</w:t>
      </w:r>
      <w:r w:rsidR="00604F3C">
        <w:rPr>
          <w:spacing w:val="-1"/>
        </w:rPr>
        <w:t xml:space="preserve"> </w:t>
      </w:r>
      <w:r w:rsidR="00604F3C">
        <w:t>(or</w:t>
      </w:r>
      <w:r w:rsidR="00604F3C">
        <w:rPr>
          <w:spacing w:val="-1"/>
        </w:rPr>
        <w:t xml:space="preserve"> </w:t>
      </w:r>
      <w:r w:rsidR="00604F3C">
        <w:t>otherwise</w:t>
      </w:r>
      <w:r w:rsidR="00604F3C">
        <w:rPr>
          <w:spacing w:val="-2"/>
        </w:rPr>
        <w:t xml:space="preserve"> </w:t>
      </w:r>
      <w:r w:rsidR="00604F3C">
        <w:t>made</w:t>
      </w:r>
      <w:r w:rsidR="00604F3C">
        <w:rPr>
          <w:spacing w:val="-2"/>
        </w:rPr>
        <w:t xml:space="preserve"> </w:t>
      </w:r>
      <w:r w:rsidR="00604F3C">
        <w:t>available)</w:t>
      </w:r>
      <w:r w:rsidR="00604F3C">
        <w:rPr>
          <w:spacing w:val="-1"/>
        </w:rPr>
        <w:t xml:space="preserve"> </w:t>
      </w:r>
      <w:r w:rsidR="00604F3C">
        <w:t>to</w:t>
      </w:r>
      <w:r w:rsidR="00604F3C">
        <w:rPr>
          <w:spacing w:val="-2"/>
        </w:rPr>
        <w:t xml:space="preserve"> </w:t>
      </w:r>
      <w:r w:rsidR="00604F3C">
        <w:t>any</w:t>
      </w:r>
      <w:r w:rsidR="00604F3C">
        <w:rPr>
          <w:spacing w:val="-1"/>
        </w:rPr>
        <w:t xml:space="preserve"> </w:t>
      </w:r>
      <w:r w:rsidR="00604F3C">
        <w:t>bidder.</w:t>
      </w:r>
      <w:r w:rsidR="00604F3C">
        <w:rPr>
          <w:spacing w:val="-1"/>
        </w:rPr>
        <w:t xml:space="preserve"> </w:t>
      </w:r>
      <w:r w:rsidR="00604F3C">
        <w:t>This</w:t>
      </w:r>
      <w:r w:rsidR="00604F3C">
        <w:rPr>
          <w:spacing w:val="-2"/>
        </w:rPr>
        <w:t xml:space="preserve"> </w:t>
      </w:r>
      <w:r w:rsidR="00604F3C">
        <w:t>exclusion</w:t>
      </w:r>
      <w:r w:rsidR="00604F3C">
        <w:rPr>
          <w:spacing w:val="-2"/>
        </w:rPr>
        <w:t xml:space="preserve"> </w:t>
      </w:r>
      <w:r w:rsidR="00604F3C">
        <w:t>does</w:t>
      </w:r>
      <w:r w:rsidR="00604F3C">
        <w:rPr>
          <w:spacing w:val="-2"/>
        </w:rPr>
        <w:t xml:space="preserve"> </w:t>
      </w:r>
      <w:r w:rsidR="00604F3C">
        <w:t>not extend to any fraudulent misrepresentation made by or on behalf of the Authority.</w:t>
      </w:r>
    </w:p>
    <w:p w14:paraId="14470A11" w14:textId="77777777" w:rsidR="00CB4882" w:rsidRDefault="00CB4882">
      <w:pPr>
        <w:pStyle w:val="BodyText"/>
        <w:spacing w:before="99"/>
        <w:ind w:left="683" w:right="259" w:hanging="577"/>
        <w:jc w:val="both"/>
      </w:pPr>
    </w:p>
    <w:p w14:paraId="2F362512" w14:textId="7958CBDE" w:rsidR="0062482C" w:rsidRDefault="00CB4882" w:rsidP="00CB4882">
      <w:pPr>
        <w:pStyle w:val="BodyText"/>
        <w:spacing w:before="99"/>
        <w:ind w:left="683" w:right="259" w:hanging="577"/>
        <w:jc w:val="both"/>
      </w:pPr>
      <w:r>
        <w:t>3.</w:t>
      </w:r>
      <w:r w:rsidR="00435E03">
        <w:t>16</w:t>
      </w:r>
      <w:r>
        <w:t xml:space="preserve">   </w:t>
      </w:r>
      <w:r w:rsidR="00604F3C">
        <w:rPr>
          <w:position w:val="1"/>
        </w:rPr>
        <w:t xml:space="preserve">Neither the issue of this </w:t>
      </w:r>
      <w:r w:rsidR="00C1489C">
        <w:rPr>
          <w:position w:val="1"/>
        </w:rPr>
        <w:t>tender</w:t>
      </w:r>
      <w:r w:rsidR="00604F3C">
        <w:rPr>
          <w:position w:val="1"/>
        </w:rPr>
        <w:t xml:space="preserve">, nor any of the information presented in it, should be regarded as a </w:t>
      </w:r>
      <w:r w:rsidR="00604F3C">
        <w:t>commitment or representation on the part of the Authority (or any other person) to enter into a contractual arrangement.</w:t>
      </w:r>
    </w:p>
    <w:p w14:paraId="4B38F06A" w14:textId="77777777" w:rsidR="0062482C" w:rsidRDefault="0062482C">
      <w:pPr>
        <w:pStyle w:val="BodyText"/>
        <w:spacing w:before="7"/>
      </w:pPr>
    </w:p>
    <w:p w14:paraId="6ADB539C" w14:textId="77777777" w:rsidR="0062482C" w:rsidRDefault="00604F3C">
      <w:pPr>
        <w:pStyle w:val="Heading2"/>
      </w:pPr>
      <w:bookmarkStart w:id="19" w:name="_Toc216427259"/>
      <w:r>
        <w:rPr>
          <w:spacing w:val="-2"/>
        </w:rPr>
        <w:t>Publicity</w:t>
      </w:r>
      <w:bookmarkEnd w:id="19"/>
    </w:p>
    <w:p w14:paraId="7B237477" w14:textId="77777777" w:rsidR="0062482C" w:rsidRDefault="0062482C">
      <w:pPr>
        <w:pStyle w:val="BodyText"/>
        <w:spacing w:before="7"/>
        <w:rPr>
          <w:b/>
          <w:sz w:val="12"/>
        </w:rPr>
      </w:pPr>
    </w:p>
    <w:p w14:paraId="1A37EF8B" w14:textId="0BEDD476" w:rsidR="0062482C" w:rsidRDefault="00CB4882">
      <w:pPr>
        <w:pStyle w:val="BodyText"/>
        <w:spacing w:before="100"/>
        <w:ind w:left="683" w:right="259" w:hanging="577"/>
        <w:jc w:val="both"/>
      </w:pPr>
      <w:r>
        <w:rPr>
          <w:noProof/>
        </w:rPr>
        <w:t>3.</w:t>
      </w:r>
      <w:r w:rsidR="00435E03">
        <w:rPr>
          <w:noProof/>
        </w:rPr>
        <w:t>17</w:t>
      </w:r>
      <w:r w:rsidR="00B3076C">
        <w:rPr>
          <w:noProof/>
        </w:rPr>
        <w:t xml:space="preserve">   </w:t>
      </w:r>
      <w:r w:rsidR="00604F3C">
        <w:rPr>
          <w:position w:val="1"/>
        </w:rPr>
        <w:t xml:space="preserve">No publicity regarding the award of any contract will be permitted unless and until the Authority </w:t>
      </w:r>
      <w:r w:rsidR="00604F3C">
        <w:t>has given express written consent to the relevant communication. For example, no statements may be made to the media regarding the nature of any tender, its contents or any proposals relating to it without the prior written consent of the Authority.</w:t>
      </w:r>
    </w:p>
    <w:p w14:paraId="6EED7A24" w14:textId="77777777" w:rsidR="0062482C" w:rsidRDefault="0062482C">
      <w:pPr>
        <w:pStyle w:val="BodyText"/>
        <w:spacing w:before="2"/>
      </w:pPr>
    </w:p>
    <w:p w14:paraId="27739E55" w14:textId="77777777" w:rsidR="0062482C" w:rsidRDefault="00604F3C">
      <w:pPr>
        <w:pStyle w:val="Heading2"/>
      </w:pPr>
      <w:bookmarkStart w:id="20" w:name="_Toc216427260"/>
      <w:r>
        <w:t>Bidder</w:t>
      </w:r>
      <w:r>
        <w:rPr>
          <w:spacing w:val="-6"/>
        </w:rPr>
        <w:t xml:space="preserve"> </w:t>
      </w:r>
      <w:r>
        <w:t>conduct</w:t>
      </w:r>
      <w:r>
        <w:rPr>
          <w:spacing w:val="-6"/>
        </w:rPr>
        <w:t xml:space="preserve"> </w:t>
      </w:r>
      <w:r>
        <w:t>and</w:t>
      </w:r>
      <w:r>
        <w:rPr>
          <w:spacing w:val="-5"/>
        </w:rPr>
        <w:t xml:space="preserve"> </w:t>
      </w:r>
      <w:r>
        <w:t>conflicts</w:t>
      </w:r>
      <w:r>
        <w:rPr>
          <w:spacing w:val="-6"/>
        </w:rPr>
        <w:t xml:space="preserve"> </w:t>
      </w:r>
      <w:r>
        <w:t>of</w:t>
      </w:r>
      <w:r>
        <w:rPr>
          <w:spacing w:val="-5"/>
        </w:rPr>
        <w:t xml:space="preserve"> </w:t>
      </w:r>
      <w:r>
        <w:rPr>
          <w:spacing w:val="-2"/>
        </w:rPr>
        <w:t>interest</w:t>
      </w:r>
      <w:bookmarkEnd w:id="20"/>
    </w:p>
    <w:p w14:paraId="198DE20C" w14:textId="77777777" w:rsidR="0062482C" w:rsidRDefault="0062482C">
      <w:pPr>
        <w:pStyle w:val="BodyText"/>
        <w:spacing w:before="8"/>
        <w:rPr>
          <w:b/>
          <w:sz w:val="12"/>
        </w:rPr>
      </w:pPr>
    </w:p>
    <w:p w14:paraId="73259E8E" w14:textId="01D2F814" w:rsidR="0062482C" w:rsidRDefault="00CB4882">
      <w:pPr>
        <w:pStyle w:val="BodyText"/>
        <w:spacing w:before="101" w:line="237" w:lineRule="auto"/>
        <w:ind w:left="683" w:right="260" w:hanging="577"/>
        <w:jc w:val="both"/>
      </w:pPr>
      <w:r>
        <w:rPr>
          <w:noProof/>
        </w:rPr>
        <w:t>3.</w:t>
      </w:r>
      <w:r w:rsidR="00B3076C">
        <w:rPr>
          <w:noProof/>
        </w:rPr>
        <w:t>18</w:t>
      </w:r>
      <w:r w:rsidR="00604F3C">
        <w:rPr>
          <w:rFonts w:ascii="Times New Roman"/>
          <w:spacing w:val="80"/>
          <w:position w:val="1"/>
        </w:rPr>
        <w:t xml:space="preserve"> </w:t>
      </w:r>
      <w:r w:rsidR="00604F3C">
        <w:rPr>
          <w:position w:val="1"/>
        </w:rPr>
        <w:t>Any</w:t>
      </w:r>
      <w:r w:rsidR="00604F3C">
        <w:rPr>
          <w:spacing w:val="-2"/>
          <w:position w:val="1"/>
        </w:rPr>
        <w:t xml:space="preserve"> </w:t>
      </w:r>
      <w:r w:rsidR="00604F3C">
        <w:rPr>
          <w:position w:val="1"/>
        </w:rPr>
        <w:t>attempt</w:t>
      </w:r>
      <w:r w:rsidR="00604F3C">
        <w:rPr>
          <w:spacing w:val="-1"/>
          <w:position w:val="1"/>
        </w:rPr>
        <w:t xml:space="preserve"> </w:t>
      </w:r>
      <w:r w:rsidR="00604F3C">
        <w:rPr>
          <w:position w:val="1"/>
        </w:rPr>
        <w:t>by</w:t>
      </w:r>
      <w:r w:rsidR="00604F3C">
        <w:rPr>
          <w:spacing w:val="-1"/>
          <w:position w:val="1"/>
        </w:rPr>
        <w:t xml:space="preserve"> </w:t>
      </w:r>
      <w:r w:rsidR="00604F3C">
        <w:rPr>
          <w:position w:val="1"/>
        </w:rPr>
        <w:t>bidders</w:t>
      </w:r>
      <w:r w:rsidR="00604F3C">
        <w:rPr>
          <w:spacing w:val="-2"/>
          <w:position w:val="1"/>
        </w:rPr>
        <w:t xml:space="preserve"> </w:t>
      </w:r>
      <w:r w:rsidR="00604F3C">
        <w:rPr>
          <w:position w:val="1"/>
        </w:rPr>
        <w:t>or</w:t>
      </w:r>
      <w:r w:rsidR="00604F3C">
        <w:rPr>
          <w:spacing w:val="-1"/>
          <w:position w:val="1"/>
        </w:rPr>
        <w:t xml:space="preserve"> </w:t>
      </w:r>
      <w:r w:rsidR="00604F3C">
        <w:rPr>
          <w:position w:val="1"/>
        </w:rPr>
        <w:t>their</w:t>
      </w:r>
      <w:r w:rsidR="00604F3C">
        <w:rPr>
          <w:spacing w:val="-1"/>
          <w:position w:val="1"/>
        </w:rPr>
        <w:t xml:space="preserve"> </w:t>
      </w:r>
      <w:r w:rsidR="00604F3C">
        <w:rPr>
          <w:position w:val="1"/>
        </w:rPr>
        <w:t>advisors</w:t>
      </w:r>
      <w:r w:rsidR="00604F3C">
        <w:rPr>
          <w:spacing w:val="-2"/>
          <w:position w:val="1"/>
        </w:rPr>
        <w:t xml:space="preserve"> </w:t>
      </w:r>
      <w:r w:rsidR="00604F3C">
        <w:rPr>
          <w:position w:val="1"/>
        </w:rPr>
        <w:t>to</w:t>
      </w:r>
      <w:r w:rsidR="00604F3C">
        <w:rPr>
          <w:spacing w:val="-2"/>
          <w:position w:val="1"/>
        </w:rPr>
        <w:t xml:space="preserve"> </w:t>
      </w:r>
      <w:r w:rsidR="00604F3C">
        <w:rPr>
          <w:position w:val="1"/>
        </w:rPr>
        <w:t>influence</w:t>
      </w:r>
      <w:r w:rsidR="00604F3C">
        <w:rPr>
          <w:spacing w:val="-2"/>
          <w:position w:val="1"/>
        </w:rPr>
        <w:t xml:space="preserve"> </w:t>
      </w:r>
      <w:r w:rsidR="00604F3C">
        <w:rPr>
          <w:position w:val="1"/>
        </w:rPr>
        <w:t>the</w:t>
      </w:r>
      <w:r w:rsidR="00604F3C">
        <w:rPr>
          <w:spacing w:val="-2"/>
          <w:position w:val="1"/>
        </w:rPr>
        <w:t xml:space="preserve"> </w:t>
      </w:r>
      <w:r w:rsidR="00604F3C">
        <w:rPr>
          <w:position w:val="1"/>
        </w:rPr>
        <w:t>contract</w:t>
      </w:r>
      <w:r w:rsidR="00604F3C">
        <w:rPr>
          <w:spacing w:val="-1"/>
          <w:position w:val="1"/>
        </w:rPr>
        <w:t xml:space="preserve"> </w:t>
      </w:r>
      <w:r w:rsidR="00604F3C">
        <w:rPr>
          <w:position w:val="1"/>
        </w:rPr>
        <w:t>award</w:t>
      </w:r>
      <w:r w:rsidR="00604F3C">
        <w:rPr>
          <w:spacing w:val="-2"/>
          <w:position w:val="1"/>
        </w:rPr>
        <w:t xml:space="preserve"> </w:t>
      </w:r>
      <w:r w:rsidR="00604F3C">
        <w:rPr>
          <w:position w:val="1"/>
        </w:rPr>
        <w:t>process</w:t>
      </w:r>
      <w:r w:rsidR="00604F3C">
        <w:rPr>
          <w:spacing w:val="-2"/>
          <w:position w:val="1"/>
        </w:rPr>
        <w:t xml:space="preserve"> </w:t>
      </w:r>
      <w:r w:rsidR="00604F3C">
        <w:rPr>
          <w:position w:val="1"/>
        </w:rPr>
        <w:t>in</w:t>
      </w:r>
      <w:r w:rsidR="00604F3C">
        <w:rPr>
          <w:spacing w:val="-2"/>
          <w:position w:val="1"/>
        </w:rPr>
        <w:t xml:space="preserve"> </w:t>
      </w:r>
      <w:r w:rsidR="00604F3C">
        <w:rPr>
          <w:position w:val="1"/>
        </w:rPr>
        <w:t>any</w:t>
      </w:r>
      <w:r w:rsidR="00604F3C">
        <w:rPr>
          <w:spacing w:val="-2"/>
          <w:position w:val="1"/>
        </w:rPr>
        <w:t xml:space="preserve"> </w:t>
      </w:r>
      <w:r w:rsidR="00604F3C">
        <w:rPr>
          <w:position w:val="1"/>
        </w:rPr>
        <w:t>way</w:t>
      </w:r>
      <w:r w:rsidR="00604F3C">
        <w:rPr>
          <w:spacing w:val="-2"/>
          <w:position w:val="1"/>
        </w:rPr>
        <w:t xml:space="preserve"> </w:t>
      </w:r>
      <w:r w:rsidR="00604F3C">
        <w:rPr>
          <w:position w:val="1"/>
        </w:rPr>
        <w:t xml:space="preserve">may </w:t>
      </w:r>
      <w:r w:rsidR="00604F3C">
        <w:t xml:space="preserve">result in the bidder being disqualified. Specifically, bidders shall not directly or indirectly at any </w:t>
      </w:r>
      <w:r w:rsidR="00604F3C">
        <w:rPr>
          <w:spacing w:val="-2"/>
        </w:rPr>
        <w:t>time:</w:t>
      </w:r>
    </w:p>
    <w:p w14:paraId="05409045" w14:textId="77777777" w:rsidR="0062482C" w:rsidRDefault="0062482C">
      <w:pPr>
        <w:pStyle w:val="BodyText"/>
        <w:rPr>
          <w:sz w:val="21"/>
        </w:rPr>
      </w:pPr>
    </w:p>
    <w:p w14:paraId="18EB6316" w14:textId="29D4BAA7" w:rsidR="0062482C" w:rsidRPr="00B3076C" w:rsidRDefault="00CB4882" w:rsidP="00B3076C">
      <w:pPr>
        <w:pStyle w:val="ListParagraph"/>
        <w:numPr>
          <w:ilvl w:val="2"/>
          <w:numId w:val="27"/>
        </w:numPr>
        <w:tabs>
          <w:tab w:val="left" w:pos="1818"/>
        </w:tabs>
        <w:spacing w:before="1"/>
        <w:ind w:right="259"/>
        <w:jc w:val="both"/>
        <w:rPr>
          <w:sz w:val="20"/>
        </w:rPr>
      </w:pPr>
      <w:r w:rsidRPr="00B3076C">
        <w:rPr>
          <w:sz w:val="20"/>
        </w:rPr>
        <w:t>d</w:t>
      </w:r>
      <w:r w:rsidR="00604F3C" w:rsidRPr="00B3076C">
        <w:rPr>
          <w:sz w:val="20"/>
        </w:rPr>
        <w:t xml:space="preserve">evise or amend the content of their tender in accordance with any agreement or </w:t>
      </w:r>
      <w:r w:rsidR="00604F3C" w:rsidRPr="00B3076C">
        <w:rPr>
          <w:sz w:val="20"/>
        </w:rPr>
        <w:lastRenderedPageBreak/>
        <w:t>arrangement with any other person, other than in good faith with a person who is a proposed partner, supplier, consortium member or provider of finance;</w:t>
      </w:r>
    </w:p>
    <w:p w14:paraId="1945096D" w14:textId="77777777" w:rsidR="0062482C" w:rsidRDefault="0062482C">
      <w:pPr>
        <w:pStyle w:val="BodyText"/>
        <w:spacing w:before="11"/>
      </w:pPr>
    </w:p>
    <w:p w14:paraId="08876A8D" w14:textId="40219BEF" w:rsidR="0062482C" w:rsidRPr="00D12F55" w:rsidRDefault="00604F3C" w:rsidP="00D12F55">
      <w:pPr>
        <w:pStyle w:val="ListParagraph"/>
        <w:numPr>
          <w:ilvl w:val="2"/>
          <w:numId w:val="27"/>
        </w:numPr>
        <w:tabs>
          <w:tab w:val="left" w:pos="1818"/>
        </w:tabs>
        <w:ind w:right="259"/>
        <w:jc w:val="both"/>
        <w:rPr>
          <w:sz w:val="20"/>
        </w:rPr>
      </w:pPr>
      <w:r w:rsidRPr="00D12F55">
        <w:rPr>
          <w:sz w:val="20"/>
        </w:rPr>
        <w:t xml:space="preserve">enter into any agreement or arrangement with any other person as to the form or content of any other tender, or offer to pay any sum of money or valuable consideration to any person to effect changes to the form or content of any other </w:t>
      </w:r>
      <w:r w:rsidRPr="00D12F55">
        <w:rPr>
          <w:spacing w:val="-2"/>
          <w:sz w:val="20"/>
        </w:rPr>
        <w:t>tender;</w:t>
      </w:r>
    </w:p>
    <w:p w14:paraId="4E0F4F6E" w14:textId="77777777" w:rsidR="0062482C" w:rsidRDefault="0062482C">
      <w:pPr>
        <w:pStyle w:val="BodyText"/>
        <w:spacing w:before="7"/>
      </w:pPr>
    </w:p>
    <w:p w14:paraId="3C670F3F" w14:textId="77777777" w:rsidR="0062482C" w:rsidRDefault="00604F3C" w:rsidP="00D12F55">
      <w:pPr>
        <w:pStyle w:val="ListParagraph"/>
        <w:numPr>
          <w:ilvl w:val="2"/>
          <w:numId w:val="27"/>
        </w:numPr>
        <w:tabs>
          <w:tab w:val="left" w:pos="1818"/>
        </w:tabs>
        <w:ind w:right="259"/>
        <w:jc w:val="both"/>
        <w:rPr>
          <w:sz w:val="20"/>
        </w:rPr>
      </w:pPr>
      <w:r>
        <w:rPr>
          <w:sz w:val="20"/>
        </w:rPr>
        <w:t>enter into any agreement or arrangement with any other person that has the effect of prohibiting or excluding that person from submitting a tender;</w:t>
      </w:r>
    </w:p>
    <w:p w14:paraId="58C0A705" w14:textId="77777777" w:rsidR="0062482C" w:rsidRDefault="0062482C">
      <w:pPr>
        <w:pStyle w:val="BodyText"/>
        <w:spacing w:before="10"/>
      </w:pPr>
    </w:p>
    <w:p w14:paraId="71D4616D" w14:textId="77777777" w:rsidR="0062482C" w:rsidRDefault="00604F3C" w:rsidP="00D12F55">
      <w:pPr>
        <w:pStyle w:val="ListParagraph"/>
        <w:numPr>
          <w:ilvl w:val="2"/>
          <w:numId w:val="27"/>
        </w:numPr>
        <w:tabs>
          <w:tab w:val="left" w:pos="1818"/>
        </w:tabs>
        <w:spacing w:before="1"/>
        <w:ind w:right="258"/>
        <w:jc w:val="both"/>
        <w:rPr>
          <w:sz w:val="20"/>
        </w:rPr>
      </w:pPr>
      <w:r>
        <w:rPr>
          <w:sz w:val="20"/>
        </w:rPr>
        <w:t>canvass</w:t>
      </w:r>
      <w:r>
        <w:rPr>
          <w:spacing w:val="-2"/>
          <w:sz w:val="20"/>
        </w:rPr>
        <w:t xml:space="preserve"> </w:t>
      </w:r>
      <w:r>
        <w:rPr>
          <w:sz w:val="20"/>
        </w:rPr>
        <w:t>the</w:t>
      </w:r>
      <w:r>
        <w:rPr>
          <w:spacing w:val="-2"/>
          <w:sz w:val="20"/>
        </w:rPr>
        <w:t xml:space="preserve"> </w:t>
      </w:r>
      <w:r>
        <w:rPr>
          <w:sz w:val="20"/>
        </w:rPr>
        <w:t>Authority</w:t>
      </w:r>
      <w:r>
        <w:rPr>
          <w:spacing w:val="-2"/>
          <w:sz w:val="20"/>
        </w:rPr>
        <w:t xml:space="preserve"> </w:t>
      </w:r>
      <w:r>
        <w:rPr>
          <w:sz w:val="20"/>
        </w:rPr>
        <w:t>or</w:t>
      </w:r>
      <w:r>
        <w:rPr>
          <w:spacing w:val="-2"/>
          <w:sz w:val="20"/>
        </w:rPr>
        <w:t xml:space="preserve"> </w:t>
      </w:r>
      <w:r>
        <w:rPr>
          <w:sz w:val="20"/>
        </w:rPr>
        <w:t>any</w:t>
      </w:r>
      <w:r>
        <w:rPr>
          <w:spacing w:val="-2"/>
          <w:sz w:val="20"/>
        </w:rPr>
        <w:t xml:space="preserve"> </w:t>
      </w:r>
      <w:r>
        <w:rPr>
          <w:sz w:val="20"/>
        </w:rPr>
        <w:t>employees</w:t>
      </w:r>
      <w:r>
        <w:rPr>
          <w:spacing w:val="-2"/>
          <w:sz w:val="20"/>
        </w:rPr>
        <w:t xml:space="preserve"> </w:t>
      </w:r>
      <w:r>
        <w:rPr>
          <w:sz w:val="20"/>
        </w:rPr>
        <w:t>or</w:t>
      </w:r>
      <w:r>
        <w:rPr>
          <w:spacing w:val="-2"/>
          <w:sz w:val="20"/>
        </w:rPr>
        <w:t xml:space="preserve"> </w:t>
      </w:r>
      <w:r>
        <w:rPr>
          <w:sz w:val="20"/>
        </w:rPr>
        <w:t>agents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Authority</w:t>
      </w:r>
      <w:r>
        <w:rPr>
          <w:spacing w:val="-2"/>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this procurement; and/or</w:t>
      </w:r>
    </w:p>
    <w:p w14:paraId="572552F2" w14:textId="77777777" w:rsidR="0062482C" w:rsidRDefault="0062482C">
      <w:pPr>
        <w:pStyle w:val="BodyText"/>
        <w:spacing w:before="10"/>
        <w:rPr>
          <w:sz w:val="17"/>
        </w:rPr>
      </w:pPr>
    </w:p>
    <w:p w14:paraId="4DEBE08F" w14:textId="77777777" w:rsidR="0062482C" w:rsidRDefault="00604F3C" w:rsidP="00D12F55">
      <w:pPr>
        <w:pStyle w:val="ListParagraph"/>
        <w:numPr>
          <w:ilvl w:val="2"/>
          <w:numId w:val="27"/>
        </w:numPr>
        <w:tabs>
          <w:tab w:val="left" w:pos="1818"/>
        </w:tabs>
        <w:spacing w:before="95"/>
        <w:ind w:right="259"/>
        <w:jc w:val="both"/>
        <w:rPr>
          <w:sz w:val="20"/>
        </w:rPr>
      </w:pPr>
      <w:r>
        <w:rPr>
          <w:sz w:val="20"/>
        </w:rPr>
        <w:t>attempt to obtain information from any of the employees or agents of the Authority or</w:t>
      </w:r>
      <w:r>
        <w:rPr>
          <w:spacing w:val="-4"/>
          <w:sz w:val="20"/>
        </w:rPr>
        <w:t xml:space="preserve"> </w:t>
      </w:r>
      <w:r>
        <w:rPr>
          <w:sz w:val="20"/>
        </w:rPr>
        <w:t>their</w:t>
      </w:r>
      <w:r>
        <w:rPr>
          <w:spacing w:val="-4"/>
          <w:sz w:val="20"/>
        </w:rPr>
        <w:t xml:space="preserve"> </w:t>
      </w:r>
      <w:r>
        <w:rPr>
          <w:sz w:val="20"/>
        </w:rPr>
        <w:t>advisors</w:t>
      </w:r>
      <w:r>
        <w:rPr>
          <w:spacing w:val="-5"/>
          <w:sz w:val="20"/>
        </w:rPr>
        <w:t xml:space="preserve"> </w:t>
      </w:r>
      <w:r>
        <w:rPr>
          <w:sz w:val="20"/>
        </w:rPr>
        <w:t>concerning</w:t>
      </w:r>
      <w:r>
        <w:rPr>
          <w:spacing w:val="-5"/>
          <w:sz w:val="20"/>
        </w:rPr>
        <w:t xml:space="preserve"> </w:t>
      </w:r>
      <w:r>
        <w:rPr>
          <w:sz w:val="20"/>
        </w:rPr>
        <w:t>another</w:t>
      </w:r>
      <w:r>
        <w:rPr>
          <w:spacing w:val="-4"/>
          <w:sz w:val="20"/>
        </w:rPr>
        <w:t xml:space="preserve"> </w:t>
      </w:r>
      <w:r>
        <w:rPr>
          <w:sz w:val="20"/>
        </w:rPr>
        <w:t>bidder</w:t>
      </w:r>
      <w:r>
        <w:rPr>
          <w:spacing w:val="-4"/>
          <w:sz w:val="20"/>
        </w:rPr>
        <w:t xml:space="preserve"> </w:t>
      </w:r>
      <w:r>
        <w:rPr>
          <w:sz w:val="20"/>
        </w:rPr>
        <w:t>or</w:t>
      </w:r>
      <w:r>
        <w:rPr>
          <w:spacing w:val="-4"/>
          <w:sz w:val="20"/>
        </w:rPr>
        <w:t xml:space="preserve"> </w:t>
      </w:r>
      <w:r>
        <w:rPr>
          <w:sz w:val="20"/>
        </w:rPr>
        <w:t>tender</w:t>
      </w:r>
      <w:r>
        <w:rPr>
          <w:spacing w:val="-4"/>
          <w:sz w:val="20"/>
        </w:rPr>
        <w:t xml:space="preserve"> </w:t>
      </w:r>
      <w:r>
        <w:rPr>
          <w:sz w:val="20"/>
        </w:rPr>
        <w:t>(except</w:t>
      </w:r>
      <w:r>
        <w:rPr>
          <w:spacing w:val="-4"/>
          <w:sz w:val="20"/>
        </w:rPr>
        <w:t xml:space="preserve"> </w:t>
      </w:r>
      <w:r>
        <w:rPr>
          <w:sz w:val="20"/>
        </w:rPr>
        <w:t>for</w:t>
      </w:r>
      <w:r>
        <w:rPr>
          <w:spacing w:val="-4"/>
          <w:sz w:val="20"/>
        </w:rPr>
        <w:t xml:space="preserve"> </w:t>
      </w:r>
      <w:r>
        <w:rPr>
          <w:sz w:val="20"/>
        </w:rPr>
        <w:t>debrief</w:t>
      </w:r>
      <w:r>
        <w:rPr>
          <w:spacing w:val="-4"/>
          <w:sz w:val="20"/>
        </w:rPr>
        <w:t xml:space="preserve"> </w:t>
      </w:r>
      <w:r>
        <w:rPr>
          <w:sz w:val="20"/>
        </w:rPr>
        <w:t>information requests made through the e-Sourcing Portal).</w:t>
      </w:r>
    </w:p>
    <w:p w14:paraId="6D12B533" w14:textId="77777777" w:rsidR="0062482C" w:rsidRDefault="0062482C">
      <w:pPr>
        <w:pStyle w:val="BodyText"/>
        <w:spacing w:before="3"/>
        <w:rPr>
          <w:sz w:val="12"/>
        </w:rPr>
      </w:pPr>
    </w:p>
    <w:p w14:paraId="01BE4AE9" w14:textId="61779010" w:rsidR="0062482C" w:rsidRDefault="00CB4882" w:rsidP="00D12F55">
      <w:pPr>
        <w:pStyle w:val="BodyText"/>
        <w:spacing w:before="95"/>
        <w:ind w:left="862" w:right="259" w:hanging="756"/>
        <w:jc w:val="both"/>
      </w:pPr>
      <w:r>
        <w:rPr>
          <w:noProof/>
        </w:rPr>
        <w:t>3.</w:t>
      </w:r>
      <w:r w:rsidR="00D12F55">
        <w:rPr>
          <w:noProof/>
        </w:rPr>
        <w:t>19</w:t>
      </w:r>
      <w:r w:rsidR="00D12F55">
        <w:rPr>
          <w:noProof/>
        </w:rPr>
        <w:tab/>
      </w:r>
      <w:r w:rsidR="00604F3C">
        <w:rPr>
          <w:position w:val="1"/>
        </w:rPr>
        <w:t xml:space="preserve">Bidders are responsible for ensuring that no conflicts of interest exist between the bidder and </w:t>
      </w:r>
      <w:r w:rsidR="00D12F55">
        <w:rPr>
          <w:position w:val="1"/>
        </w:rPr>
        <w:t>i</w:t>
      </w:r>
      <w:r w:rsidR="00604F3C">
        <w:rPr>
          <w:position w:val="1"/>
        </w:rPr>
        <w:t xml:space="preserve">ts </w:t>
      </w:r>
      <w:r w:rsidR="00604F3C">
        <w:t>advisers,</w:t>
      </w:r>
      <w:r w:rsidR="00604F3C">
        <w:rPr>
          <w:spacing w:val="-14"/>
        </w:rPr>
        <w:t xml:space="preserve"> </w:t>
      </w:r>
      <w:r w:rsidR="00604F3C">
        <w:t>and</w:t>
      </w:r>
      <w:r w:rsidR="00604F3C">
        <w:rPr>
          <w:spacing w:val="-14"/>
        </w:rPr>
        <w:t xml:space="preserve"> </w:t>
      </w:r>
      <w:r w:rsidR="00604F3C">
        <w:t>the</w:t>
      </w:r>
      <w:r w:rsidR="00604F3C">
        <w:rPr>
          <w:spacing w:val="-14"/>
        </w:rPr>
        <w:t xml:space="preserve"> </w:t>
      </w:r>
      <w:r w:rsidR="00604F3C">
        <w:t>Authority</w:t>
      </w:r>
      <w:r w:rsidR="00604F3C">
        <w:rPr>
          <w:spacing w:val="-14"/>
        </w:rPr>
        <w:t xml:space="preserve"> </w:t>
      </w:r>
      <w:r w:rsidR="00604F3C">
        <w:t>and</w:t>
      </w:r>
      <w:r w:rsidR="00604F3C">
        <w:rPr>
          <w:spacing w:val="-14"/>
        </w:rPr>
        <w:t xml:space="preserve"> </w:t>
      </w:r>
      <w:r w:rsidR="00604F3C">
        <w:t>its</w:t>
      </w:r>
      <w:r w:rsidR="00604F3C">
        <w:rPr>
          <w:spacing w:val="-14"/>
        </w:rPr>
        <w:t xml:space="preserve"> </w:t>
      </w:r>
      <w:r w:rsidR="00604F3C">
        <w:t>advisors</w:t>
      </w:r>
      <w:r w:rsidR="00604F3C">
        <w:rPr>
          <w:spacing w:val="-14"/>
        </w:rPr>
        <w:t xml:space="preserve"> </w:t>
      </w:r>
      <w:r w:rsidR="00604F3C">
        <w:t>and</w:t>
      </w:r>
      <w:r w:rsidR="00604F3C">
        <w:rPr>
          <w:spacing w:val="-14"/>
        </w:rPr>
        <w:t xml:space="preserve"> </w:t>
      </w:r>
      <w:r w:rsidR="00604F3C">
        <w:t>bidders</w:t>
      </w:r>
      <w:r w:rsidR="00604F3C">
        <w:rPr>
          <w:spacing w:val="-14"/>
        </w:rPr>
        <w:t xml:space="preserve"> </w:t>
      </w:r>
      <w:r w:rsidR="00604F3C">
        <w:t>should</w:t>
      </w:r>
      <w:r w:rsidR="00604F3C">
        <w:rPr>
          <w:spacing w:val="-13"/>
        </w:rPr>
        <w:t xml:space="preserve"> </w:t>
      </w:r>
      <w:r w:rsidR="00604F3C">
        <w:t>take</w:t>
      </w:r>
      <w:r w:rsidR="00604F3C">
        <w:rPr>
          <w:spacing w:val="-14"/>
        </w:rPr>
        <w:t xml:space="preserve"> </w:t>
      </w:r>
      <w:r w:rsidR="00604F3C">
        <w:t>appropriate</w:t>
      </w:r>
      <w:r w:rsidR="00604F3C">
        <w:rPr>
          <w:spacing w:val="-14"/>
        </w:rPr>
        <w:t xml:space="preserve"> </w:t>
      </w:r>
      <w:r w:rsidR="00604F3C">
        <w:t>action</w:t>
      </w:r>
      <w:r w:rsidR="00604F3C">
        <w:rPr>
          <w:spacing w:val="-14"/>
        </w:rPr>
        <w:t xml:space="preserve"> </w:t>
      </w:r>
      <w:r w:rsidR="00604F3C">
        <w:t>to</w:t>
      </w:r>
      <w:r w:rsidR="00604F3C">
        <w:rPr>
          <w:spacing w:val="-14"/>
        </w:rPr>
        <w:t xml:space="preserve"> </w:t>
      </w:r>
      <w:r w:rsidR="00604F3C">
        <w:t>maintain this</w:t>
      </w:r>
      <w:r w:rsidR="00604F3C">
        <w:rPr>
          <w:spacing w:val="-7"/>
        </w:rPr>
        <w:t xml:space="preserve"> </w:t>
      </w:r>
      <w:r w:rsidR="00604F3C">
        <w:t>position</w:t>
      </w:r>
      <w:r w:rsidR="00604F3C">
        <w:rPr>
          <w:spacing w:val="-7"/>
        </w:rPr>
        <w:t xml:space="preserve"> </w:t>
      </w:r>
      <w:r w:rsidR="00604F3C">
        <w:t>throughout</w:t>
      </w:r>
      <w:r w:rsidR="00604F3C">
        <w:rPr>
          <w:spacing w:val="-7"/>
        </w:rPr>
        <w:t xml:space="preserve"> </w:t>
      </w:r>
      <w:r w:rsidR="00604F3C">
        <w:t>the</w:t>
      </w:r>
      <w:r w:rsidR="00604F3C">
        <w:rPr>
          <w:spacing w:val="-7"/>
        </w:rPr>
        <w:t xml:space="preserve"> </w:t>
      </w:r>
      <w:r w:rsidR="00604F3C">
        <w:t>procurement,</w:t>
      </w:r>
      <w:r w:rsidR="00604F3C">
        <w:rPr>
          <w:spacing w:val="-7"/>
        </w:rPr>
        <w:t xml:space="preserve"> </w:t>
      </w:r>
      <w:proofErr w:type="spellStart"/>
      <w:r w:rsidR="00604F3C">
        <w:t>utilising</w:t>
      </w:r>
      <w:proofErr w:type="spellEnd"/>
      <w:r w:rsidR="00604F3C">
        <w:rPr>
          <w:spacing w:val="-7"/>
        </w:rPr>
        <w:t xml:space="preserve"> </w:t>
      </w:r>
      <w:r w:rsidR="00604F3C">
        <w:t>ethical</w:t>
      </w:r>
      <w:r w:rsidR="00604F3C">
        <w:rPr>
          <w:spacing w:val="-7"/>
        </w:rPr>
        <w:t xml:space="preserve"> </w:t>
      </w:r>
      <w:r w:rsidR="00604F3C">
        <w:t>walls</w:t>
      </w:r>
      <w:r w:rsidR="00604F3C">
        <w:rPr>
          <w:spacing w:val="-7"/>
        </w:rPr>
        <w:t xml:space="preserve"> </w:t>
      </w:r>
      <w:r w:rsidR="00604F3C">
        <w:t>and/</w:t>
      </w:r>
      <w:r w:rsidR="00604F3C">
        <w:rPr>
          <w:spacing w:val="-7"/>
        </w:rPr>
        <w:t xml:space="preserve"> </w:t>
      </w:r>
      <w:r w:rsidR="00604F3C">
        <w:t>or</w:t>
      </w:r>
      <w:r w:rsidR="00604F3C">
        <w:rPr>
          <w:spacing w:val="-7"/>
        </w:rPr>
        <w:t xml:space="preserve"> </w:t>
      </w:r>
      <w:r w:rsidR="00604F3C">
        <w:t>information</w:t>
      </w:r>
      <w:r w:rsidR="00604F3C">
        <w:rPr>
          <w:spacing w:val="-7"/>
        </w:rPr>
        <w:t xml:space="preserve"> </w:t>
      </w:r>
      <w:r w:rsidR="00604F3C">
        <w:t>barriers</w:t>
      </w:r>
      <w:r w:rsidR="00604F3C">
        <w:rPr>
          <w:spacing w:val="-7"/>
        </w:rPr>
        <w:t xml:space="preserve"> </w:t>
      </w:r>
      <w:r w:rsidR="00604F3C">
        <w:t>where required. Bidders should notify the Authority promptly of any possible conflict and the proposed steps that the bidder believes can be taken to avoid the conflict. Any bidder who fails to comply with</w:t>
      </w:r>
      <w:r w:rsidR="00604F3C">
        <w:rPr>
          <w:spacing w:val="-14"/>
        </w:rPr>
        <w:t xml:space="preserve"> </w:t>
      </w:r>
      <w:r w:rsidR="00604F3C">
        <w:t>these</w:t>
      </w:r>
      <w:r w:rsidR="00604F3C">
        <w:rPr>
          <w:spacing w:val="-11"/>
        </w:rPr>
        <w:t xml:space="preserve"> </w:t>
      </w:r>
      <w:r w:rsidR="00604F3C">
        <w:t>requirements</w:t>
      </w:r>
      <w:r w:rsidR="00604F3C">
        <w:rPr>
          <w:spacing w:val="-12"/>
        </w:rPr>
        <w:t xml:space="preserve"> </w:t>
      </w:r>
      <w:r w:rsidR="00604F3C">
        <w:t>may</w:t>
      </w:r>
      <w:r w:rsidR="00604F3C">
        <w:rPr>
          <w:spacing w:val="-11"/>
        </w:rPr>
        <w:t xml:space="preserve"> </w:t>
      </w:r>
      <w:r w:rsidR="00604F3C">
        <w:t>be</w:t>
      </w:r>
      <w:r w:rsidR="00604F3C">
        <w:rPr>
          <w:spacing w:val="-11"/>
        </w:rPr>
        <w:t xml:space="preserve"> </w:t>
      </w:r>
      <w:r w:rsidR="00604F3C">
        <w:t>excluded</w:t>
      </w:r>
      <w:r w:rsidR="00604F3C">
        <w:rPr>
          <w:spacing w:val="-12"/>
        </w:rPr>
        <w:t xml:space="preserve"> </w:t>
      </w:r>
      <w:r w:rsidR="00604F3C">
        <w:t>from</w:t>
      </w:r>
      <w:r w:rsidR="00604F3C">
        <w:rPr>
          <w:spacing w:val="-12"/>
        </w:rPr>
        <w:t xml:space="preserve"> </w:t>
      </w:r>
      <w:r w:rsidR="00604F3C">
        <w:t>the</w:t>
      </w:r>
      <w:r w:rsidR="00604F3C">
        <w:rPr>
          <w:spacing w:val="-11"/>
        </w:rPr>
        <w:t xml:space="preserve"> </w:t>
      </w:r>
      <w:r w:rsidR="00604F3C">
        <w:t>procurement</w:t>
      </w:r>
      <w:r w:rsidR="00604F3C">
        <w:rPr>
          <w:spacing w:val="-12"/>
        </w:rPr>
        <w:t xml:space="preserve"> </w:t>
      </w:r>
      <w:r w:rsidR="00604F3C">
        <w:t>at</w:t>
      </w:r>
      <w:r w:rsidR="00604F3C">
        <w:rPr>
          <w:spacing w:val="-11"/>
        </w:rPr>
        <w:t xml:space="preserve"> </w:t>
      </w:r>
      <w:r w:rsidR="00604F3C">
        <w:t>the</w:t>
      </w:r>
      <w:r w:rsidR="00604F3C">
        <w:rPr>
          <w:spacing w:val="-11"/>
        </w:rPr>
        <w:t xml:space="preserve"> </w:t>
      </w:r>
      <w:r w:rsidR="00604F3C">
        <w:t>discretion</w:t>
      </w:r>
      <w:r w:rsidR="00604F3C">
        <w:rPr>
          <w:spacing w:val="-12"/>
        </w:rPr>
        <w:t xml:space="preserve"> </w:t>
      </w:r>
      <w:r w:rsidR="00604F3C">
        <w:t>of</w:t>
      </w:r>
      <w:r w:rsidR="00604F3C">
        <w:rPr>
          <w:spacing w:val="-11"/>
        </w:rPr>
        <w:t xml:space="preserve"> </w:t>
      </w:r>
      <w:r w:rsidR="00604F3C">
        <w:t>the</w:t>
      </w:r>
      <w:r w:rsidR="00604F3C">
        <w:rPr>
          <w:spacing w:val="-11"/>
        </w:rPr>
        <w:t xml:space="preserve"> </w:t>
      </w:r>
      <w:r w:rsidR="00604F3C">
        <w:rPr>
          <w:spacing w:val="-2"/>
        </w:rPr>
        <w:t>Authority.</w:t>
      </w:r>
    </w:p>
    <w:p w14:paraId="7C4C76FA" w14:textId="77777777" w:rsidR="0062482C" w:rsidRDefault="0062482C">
      <w:pPr>
        <w:pStyle w:val="BodyText"/>
        <w:spacing w:before="1"/>
        <w:rPr>
          <w:sz w:val="21"/>
        </w:rPr>
      </w:pPr>
    </w:p>
    <w:p w14:paraId="2CA057CA" w14:textId="33C956EE" w:rsidR="0062482C" w:rsidRDefault="00604F3C">
      <w:pPr>
        <w:pStyle w:val="Heading2"/>
        <w:spacing w:before="95"/>
        <w:ind w:left="966"/>
      </w:pPr>
      <w:bookmarkStart w:id="21" w:name="_Toc216427261"/>
      <w:r>
        <w:t>Validity</w:t>
      </w:r>
      <w:r>
        <w:rPr>
          <w:spacing w:val="-7"/>
        </w:rPr>
        <w:t xml:space="preserve"> </w:t>
      </w:r>
      <w:r>
        <w:rPr>
          <w:spacing w:val="-2"/>
        </w:rPr>
        <w:t>Period</w:t>
      </w:r>
      <w:bookmarkEnd w:id="21"/>
    </w:p>
    <w:p w14:paraId="1E54B966" w14:textId="77777777" w:rsidR="0062482C" w:rsidRDefault="0062482C">
      <w:pPr>
        <w:pStyle w:val="BodyText"/>
        <w:spacing w:before="7"/>
        <w:rPr>
          <w:b/>
          <w:sz w:val="12"/>
        </w:rPr>
      </w:pPr>
    </w:p>
    <w:p w14:paraId="33594FCD" w14:textId="6F3CAB35" w:rsidR="0062482C" w:rsidRDefault="00CB4882">
      <w:pPr>
        <w:pStyle w:val="BodyText"/>
        <w:spacing w:before="97" w:line="237" w:lineRule="auto"/>
        <w:ind w:left="967" w:right="258" w:hanging="861"/>
        <w:jc w:val="both"/>
      </w:pPr>
      <w:r>
        <w:rPr>
          <w:noProof/>
        </w:rPr>
        <w:t>3.2</w:t>
      </w:r>
      <w:r w:rsidR="00D12F55">
        <w:rPr>
          <w:noProof/>
        </w:rPr>
        <w:t>0</w:t>
      </w:r>
      <w:r w:rsidR="00604F3C">
        <w:rPr>
          <w:rFonts w:ascii="Times New Roman"/>
          <w:spacing w:val="80"/>
          <w:position w:val="1"/>
        </w:rPr>
        <w:t xml:space="preserve">   </w:t>
      </w:r>
      <w:r w:rsidR="00D24354">
        <w:rPr>
          <w:position w:val="1"/>
        </w:rPr>
        <w:t>S</w:t>
      </w:r>
      <w:r w:rsidR="00AE6C75">
        <w:rPr>
          <w:position w:val="1"/>
        </w:rPr>
        <w:t xml:space="preserve">ubmissions </w:t>
      </w:r>
      <w:r w:rsidR="00604F3C">
        <w:rPr>
          <w:position w:val="1"/>
        </w:rPr>
        <w:t xml:space="preserve">are to remain open for acceptance by the Authority for a minimum of 120 days from </w:t>
      </w:r>
      <w:r w:rsidR="00604F3C">
        <w:t>the response deadline. A response not valid for this period may be rejected by the Authority.</w:t>
      </w:r>
    </w:p>
    <w:p w14:paraId="04574BD6" w14:textId="77777777" w:rsidR="0062482C" w:rsidRDefault="0062482C">
      <w:pPr>
        <w:pStyle w:val="BodyText"/>
        <w:rPr>
          <w:sz w:val="21"/>
        </w:rPr>
      </w:pPr>
    </w:p>
    <w:p w14:paraId="2404F47C" w14:textId="77777777" w:rsidR="0062482C" w:rsidRDefault="00604F3C">
      <w:pPr>
        <w:pStyle w:val="Heading2"/>
        <w:ind w:left="967"/>
      </w:pPr>
      <w:bookmarkStart w:id="22" w:name="_Toc216427262"/>
      <w:r>
        <w:t>Bid</w:t>
      </w:r>
      <w:r>
        <w:rPr>
          <w:spacing w:val="-4"/>
        </w:rPr>
        <w:t xml:space="preserve"> </w:t>
      </w:r>
      <w:r>
        <w:rPr>
          <w:spacing w:val="-2"/>
        </w:rPr>
        <w:t>costs</w:t>
      </w:r>
      <w:bookmarkEnd w:id="22"/>
    </w:p>
    <w:p w14:paraId="6D24052C" w14:textId="77777777" w:rsidR="0062482C" w:rsidRDefault="0062482C">
      <w:pPr>
        <w:pStyle w:val="BodyText"/>
        <w:spacing w:before="8"/>
        <w:rPr>
          <w:b/>
          <w:sz w:val="12"/>
        </w:rPr>
      </w:pPr>
    </w:p>
    <w:p w14:paraId="19E757CE" w14:textId="42B1D237" w:rsidR="0062482C" w:rsidRDefault="002D7315">
      <w:pPr>
        <w:pStyle w:val="BodyText"/>
        <w:spacing w:before="101" w:line="237" w:lineRule="auto"/>
        <w:ind w:left="967" w:right="260" w:hanging="861"/>
        <w:jc w:val="both"/>
      </w:pPr>
      <w:r>
        <w:rPr>
          <w:noProof/>
        </w:rPr>
        <w:t>3.2</w:t>
      </w:r>
      <w:r w:rsidR="00D12F55">
        <w:rPr>
          <w:noProof/>
        </w:rPr>
        <w:t>1</w:t>
      </w:r>
      <w:r w:rsidR="00604F3C">
        <w:rPr>
          <w:rFonts w:ascii="Times New Roman"/>
          <w:spacing w:val="80"/>
          <w:position w:val="1"/>
        </w:rPr>
        <w:t xml:space="preserve">   </w:t>
      </w:r>
      <w:r w:rsidR="00604F3C">
        <w:rPr>
          <w:position w:val="1"/>
        </w:rPr>
        <w:t>The</w:t>
      </w:r>
      <w:r w:rsidR="00604F3C">
        <w:rPr>
          <w:spacing w:val="-14"/>
          <w:position w:val="1"/>
        </w:rPr>
        <w:t xml:space="preserve"> </w:t>
      </w:r>
      <w:r w:rsidR="00604F3C">
        <w:rPr>
          <w:position w:val="1"/>
        </w:rPr>
        <w:t>Authority</w:t>
      </w:r>
      <w:r w:rsidR="00604F3C">
        <w:rPr>
          <w:spacing w:val="-14"/>
          <w:position w:val="1"/>
        </w:rPr>
        <w:t xml:space="preserve"> </w:t>
      </w:r>
      <w:r w:rsidR="00604F3C">
        <w:rPr>
          <w:position w:val="1"/>
        </w:rPr>
        <w:t>will</w:t>
      </w:r>
      <w:r w:rsidR="00604F3C">
        <w:rPr>
          <w:spacing w:val="-14"/>
          <w:position w:val="1"/>
        </w:rPr>
        <w:t xml:space="preserve"> </w:t>
      </w:r>
      <w:r w:rsidR="00604F3C">
        <w:rPr>
          <w:position w:val="1"/>
        </w:rPr>
        <w:t>not</w:t>
      </w:r>
      <w:r w:rsidR="00604F3C">
        <w:rPr>
          <w:spacing w:val="-14"/>
          <w:position w:val="1"/>
        </w:rPr>
        <w:t xml:space="preserve"> </w:t>
      </w:r>
      <w:r w:rsidR="00604F3C">
        <w:rPr>
          <w:position w:val="1"/>
        </w:rPr>
        <w:t>be</w:t>
      </w:r>
      <w:r w:rsidR="00604F3C">
        <w:rPr>
          <w:spacing w:val="-14"/>
          <w:position w:val="1"/>
        </w:rPr>
        <w:t xml:space="preserve"> </w:t>
      </w:r>
      <w:r w:rsidR="00604F3C">
        <w:rPr>
          <w:position w:val="1"/>
        </w:rPr>
        <w:t>liable</w:t>
      </w:r>
      <w:r w:rsidR="00604F3C">
        <w:rPr>
          <w:spacing w:val="-14"/>
          <w:position w:val="1"/>
        </w:rPr>
        <w:t xml:space="preserve"> </w:t>
      </w:r>
      <w:r w:rsidR="00604F3C">
        <w:rPr>
          <w:position w:val="1"/>
        </w:rPr>
        <w:t>for</w:t>
      </w:r>
      <w:r w:rsidR="00604F3C">
        <w:rPr>
          <w:spacing w:val="-13"/>
          <w:position w:val="1"/>
        </w:rPr>
        <w:t xml:space="preserve"> </w:t>
      </w:r>
      <w:r w:rsidR="00604F3C">
        <w:rPr>
          <w:position w:val="1"/>
        </w:rPr>
        <w:t>any</w:t>
      </w:r>
      <w:r w:rsidR="00604F3C">
        <w:rPr>
          <w:spacing w:val="-14"/>
          <w:position w:val="1"/>
        </w:rPr>
        <w:t xml:space="preserve"> </w:t>
      </w:r>
      <w:r w:rsidR="00604F3C">
        <w:rPr>
          <w:position w:val="1"/>
        </w:rPr>
        <w:t>bid</w:t>
      </w:r>
      <w:r w:rsidR="00604F3C">
        <w:rPr>
          <w:spacing w:val="-14"/>
          <w:position w:val="1"/>
        </w:rPr>
        <w:t xml:space="preserve"> </w:t>
      </w:r>
      <w:r w:rsidR="00604F3C">
        <w:rPr>
          <w:position w:val="1"/>
        </w:rPr>
        <w:t>costs,</w:t>
      </w:r>
      <w:r w:rsidR="00604F3C">
        <w:rPr>
          <w:spacing w:val="-14"/>
          <w:position w:val="1"/>
        </w:rPr>
        <w:t xml:space="preserve"> </w:t>
      </w:r>
      <w:r w:rsidR="00604F3C">
        <w:rPr>
          <w:position w:val="1"/>
        </w:rPr>
        <w:t>expenditure,</w:t>
      </w:r>
      <w:r w:rsidR="00604F3C">
        <w:rPr>
          <w:spacing w:val="-14"/>
          <w:position w:val="1"/>
        </w:rPr>
        <w:t xml:space="preserve"> </w:t>
      </w:r>
      <w:r w:rsidR="00604F3C">
        <w:rPr>
          <w:position w:val="1"/>
        </w:rPr>
        <w:t>work</w:t>
      </w:r>
      <w:r w:rsidR="00604F3C">
        <w:rPr>
          <w:spacing w:val="-14"/>
          <w:position w:val="1"/>
        </w:rPr>
        <w:t xml:space="preserve"> </w:t>
      </w:r>
      <w:r w:rsidR="00604F3C">
        <w:rPr>
          <w:position w:val="1"/>
        </w:rPr>
        <w:t>or</w:t>
      </w:r>
      <w:r w:rsidR="00604F3C">
        <w:rPr>
          <w:spacing w:val="-13"/>
          <w:position w:val="1"/>
        </w:rPr>
        <w:t xml:space="preserve"> </w:t>
      </w:r>
      <w:r w:rsidR="00604F3C">
        <w:rPr>
          <w:position w:val="1"/>
        </w:rPr>
        <w:t>effort</w:t>
      </w:r>
      <w:r w:rsidR="00604F3C">
        <w:rPr>
          <w:spacing w:val="-14"/>
          <w:position w:val="1"/>
        </w:rPr>
        <w:t xml:space="preserve"> </w:t>
      </w:r>
      <w:r w:rsidR="00604F3C">
        <w:rPr>
          <w:position w:val="1"/>
        </w:rPr>
        <w:t>incurred</w:t>
      </w:r>
      <w:r w:rsidR="00604F3C">
        <w:rPr>
          <w:spacing w:val="-14"/>
          <w:position w:val="1"/>
        </w:rPr>
        <w:t xml:space="preserve"> </w:t>
      </w:r>
      <w:r w:rsidR="00604F3C">
        <w:rPr>
          <w:position w:val="1"/>
        </w:rPr>
        <w:t>by</w:t>
      </w:r>
      <w:r w:rsidR="00604F3C">
        <w:rPr>
          <w:spacing w:val="-14"/>
          <w:position w:val="1"/>
        </w:rPr>
        <w:t xml:space="preserve"> </w:t>
      </w:r>
      <w:r w:rsidR="00604F3C">
        <w:rPr>
          <w:position w:val="1"/>
        </w:rPr>
        <w:t>a</w:t>
      </w:r>
      <w:r w:rsidR="00604F3C">
        <w:rPr>
          <w:spacing w:val="-14"/>
          <w:position w:val="1"/>
        </w:rPr>
        <w:t xml:space="preserve"> </w:t>
      </w:r>
      <w:r w:rsidR="00604F3C">
        <w:rPr>
          <w:position w:val="1"/>
        </w:rPr>
        <w:t xml:space="preserve">bidder </w:t>
      </w:r>
      <w:r w:rsidR="00604F3C">
        <w:t>in</w:t>
      </w:r>
      <w:r w:rsidR="00604F3C">
        <w:rPr>
          <w:spacing w:val="-7"/>
        </w:rPr>
        <w:t xml:space="preserve"> </w:t>
      </w:r>
      <w:r w:rsidR="00604F3C">
        <w:t>proceeding</w:t>
      </w:r>
      <w:r w:rsidR="00604F3C">
        <w:rPr>
          <w:spacing w:val="-7"/>
        </w:rPr>
        <w:t xml:space="preserve"> </w:t>
      </w:r>
      <w:r w:rsidR="00604F3C">
        <w:t>with</w:t>
      </w:r>
      <w:r w:rsidR="00604F3C">
        <w:rPr>
          <w:spacing w:val="-7"/>
        </w:rPr>
        <w:t xml:space="preserve"> </w:t>
      </w:r>
      <w:r w:rsidR="00604F3C">
        <w:t>or</w:t>
      </w:r>
      <w:r w:rsidR="00604F3C">
        <w:rPr>
          <w:spacing w:val="-6"/>
        </w:rPr>
        <w:t xml:space="preserve"> </w:t>
      </w:r>
      <w:r w:rsidR="00604F3C">
        <w:t>participating</w:t>
      </w:r>
      <w:r w:rsidR="00604F3C">
        <w:rPr>
          <w:spacing w:val="-7"/>
        </w:rPr>
        <w:t xml:space="preserve"> </w:t>
      </w:r>
      <w:r w:rsidR="00604F3C">
        <w:t>in</w:t>
      </w:r>
      <w:r w:rsidR="00604F3C">
        <w:rPr>
          <w:spacing w:val="-7"/>
        </w:rPr>
        <w:t xml:space="preserve"> </w:t>
      </w:r>
      <w:r w:rsidR="00604F3C">
        <w:t>this</w:t>
      </w:r>
      <w:r w:rsidR="00604F3C">
        <w:rPr>
          <w:spacing w:val="-6"/>
        </w:rPr>
        <w:t xml:space="preserve"> </w:t>
      </w:r>
      <w:r w:rsidR="00604F3C">
        <w:t>procurement,</w:t>
      </w:r>
      <w:r w:rsidR="00604F3C">
        <w:rPr>
          <w:spacing w:val="-6"/>
        </w:rPr>
        <w:t xml:space="preserve"> </w:t>
      </w:r>
      <w:r w:rsidR="00604F3C">
        <w:t>including</w:t>
      </w:r>
      <w:r w:rsidR="00604F3C">
        <w:rPr>
          <w:spacing w:val="-7"/>
        </w:rPr>
        <w:t xml:space="preserve"> </w:t>
      </w:r>
      <w:r w:rsidR="00604F3C">
        <w:t>if</w:t>
      </w:r>
      <w:r w:rsidR="00604F3C">
        <w:rPr>
          <w:spacing w:val="-6"/>
        </w:rPr>
        <w:t xml:space="preserve"> </w:t>
      </w:r>
      <w:r w:rsidR="00604F3C">
        <w:t>the</w:t>
      </w:r>
      <w:r w:rsidR="00604F3C">
        <w:rPr>
          <w:spacing w:val="-7"/>
        </w:rPr>
        <w:t xml:space="preserve"> </w:t>
      </w:r>
      <w:r w:rsidR="00604F3C">
        <w:t>procurement</w:t>
      </w:r>
      <w:r w:rsidR="00604F3C">
        <w:rPr>
          <w:spacing w:val="-6"/>
        </w:rPr>
        <w:t xml:space="preserve"> </w:t>
      </w:r>
      <w:r w:rsidR="00604F3C">
        <w:t>process</w:t>
      </w:r>
      <w:r w:rsidR="00604F3C">
        <w:rPr>
          <w:spacing w:val="-6"/>
        </w:rPr>
        <w:t xml:space="preserve"> </w:t>
      </w:r>
      <w:r w:rsidR="00604F3C">
        <w:t>is terminated or amended by the Authority.</w:t>
      </w:r>
    </w:p>
    <w:p w14:paraId="5B204630" w14:textId="77777777" w:rsidR="0062482C" w:rsidRDefault="0062482C">
      <w:pPr>
        <w:pStyle w:val="BodyText"/>
        <w:rPr>
          <w:sz w:val="21"/>
        </w:rPr>
      </w:pPr>
    </w:p>
    <w:p w14:paraId="5E92CA31" w14:textId="77777777" w:rsidR="0062482C" w:rsidRDefault="00604F3C">
      <w:pPr>
        <w:pStyle w:val="Heading2"/>
        <w:ind w:left="967"/>
      </w:pPr>
      <w:bookmarkStart w:id="23" w:name="_Toc216427263"/>
      <w:r>
        <w:rPr>
          <w:spacing w:val="-2"/>
        </w:rPr>
        <w:t>Transparency</w:t>
      </w:r>
      <w:bookmarkEnd w:id="23"/>
    </w:p>
    <w:p w14:paraId="4063B189" w14:textId="77777777" w:rsidR="0062482C" w:rsidRDefault="0062482C">
      <w:pPr>
        <w:pStyle w:val="BodyText"/>
        <w:spacing w:before="8"/>
        <w:rPr>
          <w:b/>
          <w:sz w:val="12"/>
        </w:rPr>
      </w:pPr>
    </w:p>
    <w:p w14:paraId="4B9EB8A6" w14:textId="665AAD4C" w:rsidR="0062482C" w:rsidRDefault="002D7315">
      <w:pPr>
        <w:pStyle w:val="BodyText"/>
        <w:spacing w:before="95"/>
        <w:ind w:left="967" w:right="258" w:hanging="861"/>
        <w:jc w:val="both"/>
      </w:pPr>
      <w:r>
        <w:rPr>
          <w:noProof/>
        </w:rPr>
        <w:t>3.2</w:t>
      </w:r>
      <w:r w:rsidR="00D12F55">
        <w:rPr>
          <w:noProof/>
        </w:rPr>
        <w:t>2</w:t>
      </w:r>
      <w:r w:rsidR="00604F3C">
        <w:rPr>
          <w:rFonts w:ascii="Times New Roman" w:hAnsi="Times New Roman"/>
          <w:spacing w:val="80"/>
          <w:position w:val="1"/>
        </w:rPr>
        <w:t xml:space="preserve">  </w:t>
      </w:r>
      <w:r>
        <w:rPr>
          <w:rFonts w:ascii="Times New Roman" w:hAnsi="Times New Roman"/>
          <w:spacing w:val="80"/>
          <w:position w:val="1"/>
        </w:rPr>
        <w:t xml:space="preserve"> </w:t>
      </w:r>
      <w:r w:rsidR="00604F3C">
        <w:rPr>
          <w:position w:val="1"/>
        </w:rPr>
        <w:t xml:space="preserve">In accordance with </w:t>
      </w:r>
      <w:r>
        <w:rPr>
          <w:position w:val="1"/>
        </w:rPr>
        <w:t xml:space="preserve">The Procurement Act 2023 </w:t>
      </w:r>
      <w:r w:rsidR="00604F3C">
        <w:rPr>
          <w:position w:val="1"/>
        </w:rPr>
        <w:t xml:space="preserve">and the Government’s policy on </w:t>
      </w:r>
      <w:r w:rsidR="00604F3C">
        <w:t>transparency,</w:t>
      </w:r>
      <w:r w:rsidR="00604F3C">
        <w:rPr>
          <w:spacing w:val="-1"/>
        </w:rPr>
        <w:t xml:space="preserve"> </w:t>
      </w:r>
      <w:r w:rsidR="00604F3C">
        <w:t>bidders</w:t>
      </w:r>
      <w:r w:rsidR="00604F3C">
        <w:rPr>
          <w:spacing w:val="-1"/>
        </w:rPr>
        <w:t xml:space="preserve"> </w:t>
      </w:r>
      <w:r w:rsidR="00604F3C">
        <w:t>should</w:t>
      </w:r>
      <w:r w:rsidR="00604F3C">
        <w:rPr>
          <w:spacing w:val="-1"/>
        </w:rPr>
        <w:t xml:space="preserve"> </w:t>
      </w:r>
      <w:r w:rsidR="00604F3C">
        <w:t>be</w:t>
      </w:r>
      <w:r w:rsidR="00604F3C">
        <w:rPr>
          <w:spacing w:val="-1"/>
        </w:rPr>
        <w:t xml:space="preserve"> </w:t>
      </w:r>
      <w:r w:rsidR="00604F3C">
        <w:t>aware</w:t>
      </w:r>
      <w:r w:rsidR="00604F3C">
        <w:rPr>
          <w:spacing w:val="-1"/>
        </w:rPr>
        <w:t xml:space="preserve"> </w:t>
      </w:r>
      <w:r w:rsidR="00604F3C">
        <w:t>that</w:t>
      </w:r>
      <w:r w:rsidR="00604F3C">
        <w:rPr>
          <w:spacing w:val="-1"/>
        </w:rPr>
        <w:t xml:space="preserve"> </w:t>
      </w:r>
      <w:r w:rsidR="00604F3C">
        <w:t>the</w:t>
      </w:r>
      <w:r w:rsidR="00604F3C">
        <w:rPr>
          <w:spacing w:val="-1"/>
        </w:rPr>
        <w:t xml:space="preserve"> </w:t>
      </w:r>
      <w:r w:rsidR="00604F3C">
        <w:t>Authority</w:t>
      </w:r>
      <w:r w:rsidR="00604F3C">
        <w:rPr>
          <w:spacing w:val="-1"/>
        </w:rPr>
        <w:t xml:space="preserve"> </w:t>
      </w:r>
      <w:r w:rsidR="00604F3C">
        <w:t>intends</w:t>
      </w:r>
      <w:r w:rsidR="00604F3C">
        <w:rPr>
          <w:spacing w:val="-1"/>
        </w:rPr>
        <w:t xml:space="preserve"> </w:t>
      </w:r>
      <w:r w:rsidR="00604F3C">
        <w:t>to</w:t>
      </w:r>
      <w:r w:rsidR="00604F3C">
        <w:rPr>
          <w:spacing w:val="-1"/>
        </w:rPr>
        <w:t xml:space="preserve"> </w:t>
      </w:r>
      <w:r w:rsidR="00604F3C">
        <w:t>make</w:t>
      </w:r>
      <w:r w:rsidR="00604F3C">
        <w:rPr>
          <w:spacing w:val="-1"/>
        </w:rPr>
        <w:t xml:space="preserve"> </w:t>
      </w:r>
      <w:r w:rsidR="00604F3C">
        <w:t>the</w:t>
      </w:r>
      <w:r w:rsidR="00604F3C">
        <w:rPr>
          <w:spacing w:val="-1"/>
        </w:rPr>
        <w:t xml:space="preserve"> </w:t>
      </w:r>
      <w:r w:rsidR="00604F3C">
        <w:t xml:space="preserve">details of </w:t>
      </w:r>
      <w:r>
        <w:t>the contract award</w:t>
      </w:r>
      <w:r w:rsidR="00604F3C">
        <w:t>, by publication on the Government's C</w:t>
      </w:r>
      <w:r>
        <w:t>entral Digital Platform</w:t>
      </w:r>
      <w:r w:rsidR="00604F3C">
        <w:t>.</w:t>
      </w:r>
    </w:p>
    <w:p w14:paraId="231E9704" w14:textId="77777777" w:rsidR="0062482C" w:rsidRDefault="0062482C">
      <w:pPr>
        <w:pStyle w:val="BodyText"/>
        <w:spacing w:before="7"/>
      </w:pPr>
    </w:p>
    <w:p w14:paraId="67943EB4" w14:textId="77777777" w:rsidR="0062482C" w:rsidRDefault="00604F3C">
      <w:pPr>
        <w:pStyle w:val="Heading2"/>
        <w:ind w:left="967"/>
      </w:pPr>
      <w:bookmarkStart w:id="24" w:name="_Toc216427264"/>
      <w:r>
        <w:t>Governing</w:t>
      </w:r>
      <w:r>
        <w:rPr>
          <w:spacing w:val="-8"/>
        </w:rPr>
        <w:t xml:space="preserve"> </w:t>
      </w:r>
      <w:r>
        <w:t>Law</w:t>
      </w:r>
      <w:r>
        <w:rPr>
          <w:spacing w:val="-8"/>
        </w:rPr>
        <w:t xml:space="preserve"> </w:t>
      </w:r>
      <w:r>
        <w:t>and</w:t>
      </w:r>
      <w:r>
        <w:rPr>
          <w:spacing w:val="-8"/>
        </w:rPr>
        <w:t xml:space="preserve"> </w:t>
      </w:r>
      <w:r>
        <w:rPr>
          <w:spacing w:val="-2"/>
        </w:rPr>
        <w:t>Jurisdiction</w:t>
      </w:r>
      <w:bookmarkEnd w:id="24"/>
    </w:p>
    <w:p w14:paraId="3D367FD1" w14:textId="77777777" w:rsidR="0062482C" w:rsidRDefault="0062482C">
      <w:pPr>
        <w:pStyle w:val="BodyText"/>
        <w:spacing w:before="7"/>
        <w:rPr>
          <w:b/>
          <w:sz w:val="12"/>
        </w:rPr>
      </w:pPr>
    </w:p>
    <w:p w14:paraId="6ED25B80" w14:textId="6F57DAC3" w:rsidR="0062482C" w:rsidRDefault="002D7315">
      <w:pPr>
        <w:pStyle w:val="BodyText"/>
        <w:spacing w:before="104" w:line="235" w:lineRule="auto"/>
        <w:ind w:left="967" w:right="248" w:hanging="861"/>
      </w:pPr>
      <w:r>
        <w:rPr>
          <w:noProof/>
        </w:rPr>
        <w:t>3.2</w:t>
      </w:r>
      <w:r w:rsidR="00D12F55">
        <w:rPr>
          <w:noProof/>
        </w:rPr>
        <w:t>3</w:t>
      </w:r>
      <w:r w:rsidR="00604F3C">
        <w:rPr>
          <w:rFonts w:ascii="Times New Roman"/>
          <w:spacing w:val="80"/>
          <w:position w:val="1"/>
        </w:rPr>
        <w:t xml:space="preserve">   </w:t>
      </w:r>
      <w:r w:rsidR="00604F3C">
        <w:rPr>
          <w:position w:val="1"/>
        </w:rPr>
        <w:t>This</w:t>
      </w:r>
      <w:r w:rsidR="00604F3C">
        <w:rPr>
          <w:spacing w:val="-1"/>
          <w:position w:val="1"/>
        </w:rPr>
        <w:t xml:space="preserve"> </w:t>
      </w:r>
      <w:r w:rsidR="008553A5">
        <w:rPr>
          <w:spacing w:val="-1"/>
          <w:position w:val="1"/>
        </w:rPr>
        <w:t xml:space="preserve">tender </w:t>
      </w:r>
      <w:r w:rsidR="00604F3C">
        <w:rPr>
          <w:position w:val="1"/>
        </w:rPr>
        <w:t>and</w:t>
      </w:r>
      <w:r w:rsidR="00604F3C">
        <w:rPr>
          <w:spacing w:val="-1"/>
          <w:position w:val="1"/>
        </w:rPr>
        <w:t xml:space="preserve"> </w:t>
      </w:r>
      <w:r w:rsidR="00604F3C">
        <w:rPr>
          <w:position w:val="1"/>
        </w:rPr>
        <w:t>any</w:t>
      </w:r>
      <w:r w:rsidR="00604F3C">
        <w:rPr>
          <w:spacing w:val="-1"/>
          <w:position w:val="1"/>
        </w:rPr>
        <w:t xml:space="preserve"> </w:t>
      </w:r>
      <w:r w:rsidR="00604F3C">
        <w:rPr>
          <w:position w:val="1"/>
        </w:rPr>
        <w:t>dispute</w:t>
      </w:r>
      <w:r w:rsidR="00604F3C">
        <w:rPr>
          <w:spacing w:val="-1"/>
          <w:position w:val="1"/>
        </w:rPr>
        <w:t xml:space="preserve"> </w:t>
      </w:r>
      <w:r w:rsidR="00604F3C">
        <w:rPr>
          <w:position w:val="1"/>
        </w:rPr>
        <w:t>concerning</w:t>
      </w:r>
      <w:r w:rsidR="00604F3C">
        <w:rPr>
          <w:spacing w:val="-1"/>
          <w:position w:val="1"/>
        </w:rPr>
        <w:t xml:space="preserve"> </w:t>
      </w:r>
      <w:r w:rsidR="00604F3C">
        <w:rPr>
          <w:position w:val="1"/>
        </w:rPr>
        <w:t>it</w:t>
      </w:r>
      <w:r w:rsidR="00604F3C">
        <w:rPr>
          <w:spacing w:val="-1"/>
          <w:position w:val="1"/>
        </w:rPr>
        <w:t xml:space="preserve"> </w:t>
      </w:r>
      <w:r w:rsidR="00604F3C">
        <w:rPr>
          <w:position w:val="1"/>
        </w:rPr>
        <w:t>(including</w:t>
      </w:r>
      <w:r w:rsidR="00604F3C">
        <w:rPr>
          <w:spacing w:val="-1"/>
          <w:position w:val="1"/>
        </w:rPr>
        <w:t xml:space="preserve"> </w:t>
      </w:r>
      <w:r w:rsidR="00604F3C">
        <w:rPr>
          <w:position w:val="1"/>
        </w:rPr>
        <w:t>non-contractual</w:t>
      </w:r>
      <w:r w:rsidR="00604F3C">
        <w:rPr>
          <w:spacing w:val="-1"/>
          <w:position w:val="1"/>
        </w:rPr>
        <w:t xml:space="preserve"> </w:t>
      </w:r>
      <w:r w:rsidR="00604F3C">
        <w:rPr>
          <w:position w:val="1"/>
        </w:rPr>
        <w:t>disputes</w:t>
      </w:r>
      <w:r w:rsidR="00604F3C">
        <w:rPr>
          <w:spacing w:val="-1"/>
          <w:position w:val="1"/>
        </w:rPr>
        <w:t xml:space="preserve"> </w:t>
      </w:r>
      <w:r w:rsidR="00604F3C">
        <w:rPr>
          <w:position w:val="1"/>
        </w:rPr>
        <w:t>or</w:t>
      </w:r>
      <w:r w:rsidR="00604F3C">
        <w:rPr>
          <w:spacing w:val="-1"/>
          <w:position w:val="1"/>
        </w:rPr>
        <w:t xml:space="preserve"> </w:t>
      </w:r>
      <w:r w:rsidR="00604F3C">
        <w:rPr>
          <w:position w:val="1"/>
        </w:rPr>
        <w:t>claims)</w:t>
      </w:r>
      <w:r w:rsidR="00604F3C">
        <w:rPr>
          <w:spacing w:val="-1"/>
          <w:position w:val="1"/>
        </w:rPr>
        <w:t xml:space="preserve"> </w:t>
      </w:r>
      <w:r w:rsidR="00604F3C">
        <w:rPr>
          <w:position w:val="1"/>
        </w:rPr>
        <w:t>shall</w:t>
      </w:r>
      <w:r w:rsidR="00604F3C">
        <w:rPr>
          <w:spacing w:val="-1"/>
          <w:position w:val="1"/>
        </w:rPr>
        <w:t xml:space="preserve"> </w:t>
      </w:r>
      <w:r w:rsidR="00604F3C">
        <w:rPr>
          <w:position w:val="1"/>
        </w:rPr>
        <w:t xml:space="preserve">be </w:t>
      </w:r>
      <w:r w:rsidR="00604F3C">
        <w:t>governed by English law and subject to the jurisdiction of the English Courts.</w:t>
      </w:r>
    </w:p>
    <w:p w14:paraId="170D30E4" w14:textId="77777777" w:rsidR="0062482C" w:rsidRDefault="0062482C">
      <w:pPr>
        <w:pStyle w:val="BodyText"/>
        <w:rPr>
          <w:sz w:val="21"/>
        </w:rPr>
      </w:pPr>
    </w:p>
    <w:p w14:paraId="090F9505" w14:textId="77777777" w:rsidR="0062482C" w:rsidRDefault="00604F3C">
      <w:pPr>
        <w:pStyle w:val="Heading2"/>
        <w:spacing w:before="1"/>
        <w:ind w:left="966"/>
      </w:pPr>
      <w:bookmarkStart w:id="25" w:name="_Toc216427265"/>
      <w:r>
        <w:rPr>
          <w:spacing w:val="-2"/>
        </w:rPr>
        <w:t>Sustainability</w:t>
      </w:r>
      <w:bookmarkEnd w:id="25"/>
    </w:p>
    <w:p w14:paraId="35D4A933" w14:textId="77777777" w:rsidR="0062482C" w:rsidRDefault="0062482C">
      <w:pPr>
        <w:pStyle w:val="BodyText"/>
        <w:spacing w:before="7"/>
        <w:rPr>
          <w:b/>
          <w:sz w:val="12"/>
        </w:rPr>
      </w:pPr>
    </w:p>
    <w:p w14:paraId="0AB644E2" w14:textId="2C87EE28" w:rsidR="0062482C" w:rsidRDefault="002D7315" w:rsidP="00A015C0">
      <w:pPr>
        <w:pStyle w:val="BodyText"/>
        <w:spacing w:before="103" w:line="235" w:lineRule="auto"/>
        <w:ind w:left="967" w:right="258" w:hanging="861"/>
      </w:pPr>
      <w:r>
        <w:rPr>
          <w:noProof/>
        </w:rPr>
        <w:t>3.</w:t>
      </w:r>
      <w:r w:rsidR="00344811">
        <w:rPr>
          <w:noProof/>
        </w:rPr>
        <w:t>2</w:t>
      </w:r>
      <w:r w:rsidR="00D12F55">
        <w:rPr>
          <w:noProof/>
        </w:rPr>
        <w:t>4</w:t>
      </w:r>
      <w:r w:rsidR="00604F3C">
        <w:rPr>
          <w:rFonts w:ascii="Times New Roman" w:hAnsi="Times New Roman"/>
          <w:spacing w:val="80"/>
          <w:position w:val="1"/>
        </w:rPr>
        <w:t xml:space="preserve">   </w:t>
      </w:r>
      <w:r w:rsidR="00604F3C">
        <w:rPr>
          <w:position w:val="1"/>
        </w:rPr>
        <w:t>The</w:t>
      </w:r>
      <w:r w:rsidR="00604F3C">
        <w:rPr>
          <w:spacing w:val="-3"/>
          <w:position w:val="1"/>
        </w:rPr>
        <w:t xml:space="preserve"> </w:t>
      </w:r>
      <w:r w:rsidR="00604F3C">
        <w:rPr>
          <w:position w:val="1"/>
        </w:rPr>
        <w:t>Authority</w:t>
      </w:r>
      <w:r w:rsidR="00604F3C">
        <w:rPr>
          <w:spacing w:val="-3"/>
          <w:position w:val="1"/>
        </w:rPr>
        <w:t xml:space="preserve"> </w:t>
      </w:r>
      <w:r w:rsidR="00604F3C">
        <w:rPr>
          <w:position w:val="1"/>
        </w:rPr>
        <w:t>is</w:t>
      </w:r>
      <w:r w:rsidR="00604F3C">
        <w:rPr>
          <w:spacing w:val="-3"/>
          <w:position w:val="1"/>
        </w:rPr>
        <w:t xml:space="preserve"> </w:t>
      </w:r>
      <w:r w:rsidR="00604F3C">
        <w:rPr>
          <w:position w:val="1"/>
        </w:rPr>
        <w:t>committed</w:t>
      </w:r>
      <w:r w:rsidR="00604F3C">
        <w:rPr>
          <w:spacing w:val="-3"/>
          <w:position w:val="1"/>
        </w:rPr>
        <w:t xml:space="preserve"> </w:t>
      </w:r>
      <w:r w:rsidR="00604F3C">
        <w:rPr>
          <w:position w:val="1"/>
        </w:rPr>
        <w:t>to</w:t>
      </w:r>
      <w:r w:rsidR="00604F3C">
        <w:rPr>
          <w:spacing w:val="-3"/>
          <w:position w:val="1"/>
        </w:rPr>
        <w:t xml:space="preserve"> </w:t>
      </w:r>
      <w:r w:rsidR="00604F3C">
        <w:rPr>
          <w:position w:val="1"/>
        </w:rPr>
        <w:t>NHS</w:t>
      </w:r>
      <w:r w:rsidR="00604F3C">
        <w:rPr>
          <w:spacing w:val="-4"/>
          <w:position w:val="1"/>
        </w:rPr>
        <w:t xml:space="preserve"> </w:t>
      </w:r>
      <w:r w:rsidR="00604F3C">
        <w:rPr>
          <w:position w:val="1"/>
        </w:rPr>
        <w:t>England’s</w:t>
      </w:r>
      <w:r w:rsidR="00604F3C">
        <w:rPr>
          <w:spacing w:val="-3"/>
          <w:position w:val="1"/>
        </w:rPr>
        <w:t xml:space="preserve"> </w:t>
      </w:r>
      <w:r w:rsidR="00604F3C">
        <w:rPr>
          <w:position w:val="1"/>
        </w:rPr>
        <w:t>“For</w:t>
      </w:r>
      <w:r w:rsidR="00604F3C">
        <w:rPr>
          <w:spacing w:val="-3"/>
          <w:position w:val="1"/>
        </w:rPr>
        <w:t xml:space="preserve"> </w:t>
      </w:r>
      <w:r w:rsidR="00604F3C">
        <w:rPr>
          <w:position w:val="1"/>
        </w:rPr>
        <w:t>a</w:t>
      </w:r>
      <w:r w:rsidR="00604F3C">
        <w:rPr>
          <w:spacing w:val="-3"/>
          <w:position w:val="1"/>
        </w:rPr>
        <w:t xml:space="preserve"> </w:t>
      </w:r>
      <w:r w:rsidR="00604F3C">
        <w:rPr>
          <w:position w:val="1"/>
        </w:rPr>
        <w:t>greener</w:t>
      </w:r>
      <w:r w:rsidR="00604F3C">
        <w:rPr>
          <w:spacing w:val="-3"/>
          <w:position w:val="1"/>
        </w:rPr>
        <w:t xml:space="preserve"> </w:t>
      </w:r>
      <w:r w:rsidR="00604F3C">
        <w:rPr>
          <w:position w:val="1"/>
        </w:rPr>
        <w:t>NHS</w:t>
      </w:r>
      <w:r w:rsidR="00604F3C">
        <w:rPr>
          <w:spacing w:val="-4"/>
          <w:position w:val="1"/>
        </w:rPr>
        <w:t xml:space="preserve"> </w:t>
      </w:r>
      <w:r w:rsidR="00604F3C">
        <w:rPr>
          <w:position w:val="1"/>
        </w:rPr>
        <w:t>campaign”</w:t>
      </w:r>
      <w:r w:rsidR="00604F3C">
        <w:rPr>
          <w:spacing w:val="-3"/>
          <w:position w:val="1"/>
        </w:rPr>
        <w:t xml:space="preserve"> </w:t>
      </w:r>
      <w:r w:rsidR="00604F3C">
        <w:rPr>
          <w:position w:val="1"/>
        </w:rPr>
        <w:t>with</w:t>
      </w:r>
      <w:r w:rsidR="00604F3C">
        <w:rPr>
          <w:spacing w:val="-3"/>
          <w:position w:val="1"/>
        </w:rPr>
        <w:t xml:space="preserve"> </w:t>
      </w:r>
      <w:r w:rsidR="00604F3C">
        <w:rPr>
          <w:position w:val="1"/>
        </w:rPr>
        <w:t>a</w:t>
      </w:r>
      <w:r w:rsidR="00604F3C">
        <w:rPr>
          <w:spacing w:val="-3"/>
          <w:position w:val="1"/>
        </w:rPr>
        <w:t xml:space="preserve"> </w:t>
      </w:r>
      <w:r w:rsidR="00604F3C">
        <w:rPr>
          <w:position w:val="1"/>
        </w:rPr>
        <w:t>vision</w:t>
      </w:r>
      <w:r w:rsidR="00604F3C">
        <w:rPr>
          <w:spacing w:val="-3"/>
          <w:position w:val="1"/>
        </w:rPr>
        <w:t xml:space="preserve"> </w:t>
      </w:r>
      <w:r w:rsidR="00604F3C">
        <w:rPr>
          <w:position w:val="1"/>
        </w:rPr>
        <w:t xml:space="preserve">for </w:t>
      </w:r>
      <w:r w:rsidR="00604F3C">
        <w:t>net</w:t>
      </w:r>
      <w:r w:rsidR="00604F3C">
        <w:rPr>
          <w:spacing w:val="30"/>
        </w:rPr>
        <w:t xml:space="preserve"> </w:t>
      </w:r>
      <w:r w:rsidR="00604F3C">
        <w:t>zero</w:t>
      </w:r>
      <w:r w:rsidR="00604F3C">
        <w:rPr>
          <w:spacing w:val="32"/>
        </w:rPr>
        <w:t xml:space="preserve"> </w:t>
      </w:r>
      <w:r w:rsidR="00604F3C">
        <w:t>carbon</w:t>
      </w:r>
      <w:r w:rsidR="00604F3C">
        <w:rPr>
          <w:spacing w:val="32"/>
        </w:rPr>
        <w:t xml:space="preserve"> </w:t>
      </w:r>
      <w:r w:rsidR="00604F3C">
        <w:t>emissions.</w:t>
      </w:r>
      <w:r w:rsidR="00604F3C">
        <w:rPr>
          <w:spacing w:val="32"/>
        </w:rPr>
        <w:t xml:space="preserve"> </w:t>
      </w:r>
      <w:r w:rsidR="00604F3C">
        <w:t>The</w:t>
      </w:r>
      <w:r w:rsidR="00604F3C">
        <w:rPr>
          <w:spacing w:val="32"/>
        </w:rPr>
        <w:t xml:space="preserve"> </w:t>
      </w:r>
      <w:r w:rsidR="00604F3C">
        <w:t>Authority</w:t>
      </w:r>
      <w:r w:rsidR="00604F3C">
        <w:rPr>
          <w:spacing w:val="32"/>
        </w:rPr>
        <w:t xml:space="preserve"> </w:t>
      </w:r>
      <w:r w:rsidR="00604F3C">
        <w:t>is</w:t>
      </w:r>
      <w:r w:rsidR="00604F3C">
        <w:rPr>
          <w:spacing w:val="32"/>
        </w:rPr>
        <w:t xml:space="preserve"> </w:t>
      </w:r>
      <w:r w:rsidR="00604F3C">
        <w:t>working</w:t>
      </w:r>
      <w:r w:rsidR="00604F3C">
        <w:rPr>
          <w:spacing w:val="31"/>
        </w:rPr>
        <w:t xml:space="preserve"> </w:t>
      </w:r>
      <w:r w:rsidR="00604F3C">
        <w:t>towards</w:t>
      </w:r>
      <w:r w:rsidR="00604F3C">
        <w:rPr>
          <w:spacing w:val="32"/>
        </w:rPr>
        <w:t xml:space="preserve"> </w:t>
      </w:r>
      <w:r w:rsidR="00604F3C">
        <w:t>reducing</w:t>
      </w:r>
      <w:r w:rsidR="00604F3C">
        <w:rPr>
          <w:spacing w:val="32"/>
        </w:rPr>
        <w:t xml:space="preserve"> </w:t>
      </w:r>
      <w:r w:rsidR="00604F3C">
        <w:t>its</w:t>
      </w:r>
      <w:r w:rsidR="00604F3C">
        <w:rPr>
          <w:spacing w:val="32"/>
        </w:rPr>
        <w:t xml:space="preserve"> </w:t>
      </w:r>
      <w:r w:rsidR="00604F3C">
        <w:t>activity</w:t>
      </w:r>
      <w:r w:rsidR="00604F3C">
        <w:rPr>
          <w:spacing w:val="32"/>
        </w:rPr>
        <w:t xml:space="preserve"> </w:t>
      </w:r>
      <w:r w:rsidR="00604F3C">
        <w:rPr>
          <w:spacing w:val="-2"/>
        </w:rPr>
        <w:t>related</w:t>
      </w:r>
      <w:r w:rsidR="00052F6F">
        <w:rPr>
          <w:spacing w:val="-2"/>
        </w:rPr>
        <w:t xml:space="preserve"> </w:t>
      </w:r>
      <w:r w:rsidR="00604F3C">
        <w:t>carbon</w:t>
      </w:r>
      <w:r w:rsidR="00604F3C">
        <w:rPr>
          <w:spacing w:val="-8"/>
        </w:rPr>
        <w:t xml:space="preserve"> </w:t>
      </w:r>
      <w:r w:rsidR="00604F3C">
        <w:t>emissions,</w:t>
      </w:r>
      <w:r w:rsidR="00604F3C">
        <w:rPr>
          <w:spacing w:val="-7"/>
        </w:rPr>
        <w:t xml:space="preserve"> </w:t>
      </w:r>
      <w:r w:rsidR="00604F3C">
        <w:t>impact</w:t>
      </w:r>
      <w:r w:rsidR="00604F3C">
        <w:rPr>
          <w:spacing w:val="-8"/>
        </w:rPr>
        <w:t xml:space="preserve"> </w:t>
      </w:r>
      <w:r w:rsidR="00604F3C">
        <w:t>on</w:t>
      </w:r>
      <w:r w:rsidR="00604F3C">
        <w:rPr>
          <w:spacing w:val="-8"/>
        </w:rPr>
        <w:t xml:space="preserve"> </w:t>
      </w:r>
      <w:r w:rsidR="00604F3C">
        <w:t>the</w:t>
      </w:r>
      <w:r w:rsidR="00604F3C">
        <w:rPr>
          <w:spacing w:val="-8"/>
        </w:rPr>
        <w:t xml:space="preserve"> </w:t>
      </w:r>
      <w:r w:rsidR="00604F3C">
        <w:t>environment</w:t>
      </w:r>
      <w:r w:rsidR="00604F3C">
        <w:rPr>
          <w:spacing w:val="-7"/>
        </w:rPr>
        <w:t xml:space="preserve"> </w:t>
      </w:r>
      <w:r w:rsidR="00604F3C">
        <w:t>and</w:t>
      </w:r>
      <w:r w:rsidR="00604F3C">
        <w:rPr>
          <w:spacing w:val="-8"/>
        </w:rPr>
        <w:t xml:space="preserve"> </w:t>
      </w:r>
      <w:r w:rsidR="00604F3C">
        <w:t>public</w:t>
      </w:r>
      <w:r w:rsidR="00604F3C">
        <w:rPr>
          <w:spacing w:val="-7"/>
        </w:rPr>
        <w:t xml:space="preserve"> </w:t>
      </w:r>
      <w:r w:rsidR="00604F3C">
        <w:t>health.</w:t>
      </w:r>
      <w:r w:rsidR="00604F3C">
        <w:rPr>
          <w:spacing w:val="40"/>
        </w:rPr>
        <w:t xml:space="preserve"> </w:t>
      </w:r>
      <w:r w:rsidR="00604F3C">
        <w:t>As</w:t>
      </w:r>
      <w:r w:rsidR="00604F3C">
        <w:rPr>
          <w:spacing w:val="-8"/>
        </w:rPr>
        <w:t xml:space="preserve"> </w:t>
      </w:r>
      <w:r w:rsidR="00604F3C">
        <w:t>part</w:t>
      </w:r>
      <w:r w:rsidR="00604F3C">
        <w:rPr>
          <w:spacing w:val="-7"/>
        </w:rPr>
        <w:t xml:space="preserve"> </w:t>
      </w:r>
      <w:r w:rsidR="00604F3C">
        <w:t>of</w:t>
      </w:r>
      <w:r w:rsidR="00604F3C">
        <w:rPr>
          <w:spacing w:val="-8"/>
        </w:rPr>
        <w:t xml:space="preserve"> </w:t>
      </w:r>
      <w:r w:rsidR="00604F3C">
        <w:t>the</w:t>
      </w:r>
      <w:r w:rsidR="00604F3C">
        <w:rPr>
          <w:spacing w:val="-8"/>
        </w:rPr>
        <w:t xml:space="preserve"> </w:t>
      </w:r>
      <w:r w:rsidR="00604F3C">
        <w:t>NHS</w:t>
      </w:r>
      <w:r w:rsidR="00604F3C">
        <w:rPr>
          <w:spacing w:val="-8"/>
        </w:rPr>
        <w:t xml:space="preserve"> </w:t>
      </w:r>
      <w:r w:rsidR="00604F3C">
        <w:t>Standard Contract</w:t>
      </w:r>
      <w:r w:rsidR="00604F3C">
        <w:rPr>
          <w:spacing w:val="-14"/>
        </w:rPr>
        <w:t xml:space="preserve"> </w:t>
      </w:r>
      <w:r w:rsidR="00604F3C">
        <w:t>Service</w:t>
      </w:r>
      <w:r w:rsidR="00604F3C">
        <w:rPr>
          <w:spacing w:val="-14"/>
        </w:rPr>
        <w:t xml:space="preserve"> </w:t>
      </w:r>
      <w:r w:rsidR="00604F3C">
        <w:t>Conditions,</w:t>
      </w:r>
      <w:r w:rsidR="00604F3C">
        <w:rPr>
          <w:spacing w:val="-14"/>
        </w:rPr>
        <w:t xml:space="preserve"> </w:t>
      </w:r>
      <w:r w:rsidR="00604F3C">
        <w:t>the</w:t>
      </w:r>
      <w:r w:rsidR="00604F3C">
        <w:rPr>
          <w:spacing w:val="-14"/>
        </w:rPr>
        <w:t xml:space="preserve"> </w:t>
      </w:r>
      <w:r w:rsidR="00604F3C">
        <w:t>Authority</w:t>
      </w:r>
      <w:r w:rsidR="00604F3C">
        <w:rPr>
          <w:spacing w:val="-14"/>
        </w:rPr>
        <w:t xml:space="preserve"> </w:t>
      </w:r>
      <w:r w:rsidR="00604F3C">
        <w:t>is</w:t>
      </w:r>
      <w:r w:rsidR="00604F3C">
        <w:rPr>
          <w:spacing w:val="-14"/>
        </w:rPr>
        <w:t xml:space="preserve"> </w:t>
      </w:r>
      <w:r w:rsidR="00604F3C">
        <w:t>mandated</w:t>
      </w:r>
      <w:r w:rsidR="00604F3C">
        <w:rPr>
          <w:spacing w:val="-14"/>
        </w:rPr>
        <w:t xml:space="preserve"> </w:t>
      </w:r>
      <w:r w:rsidR="00604F3C">
        <w:t>to</w:t>
      </w:r>
      <w:r w:rsidR="00604F3C">
        <w:rPr>
          <w:spacing w:val="-14"/>
        </w:rPr>
        <w:t xml:space="preserve"> </w:t>
      </w:r>
      <w:r w:rsidR="00604F3C">
        <w:t>commit</w:t>
      </w:r>
      <w:r w:rsidR="00604F3C">
        <w:rPr>
          <w:spacing w:val="-14"/>
        </w:rPr>
        <w:t xml:space="preserve"> </w:t>
      </w:r>
      <w:r w:rsidR="00604F3C">
        <w:t>to</w:t>
      </w:r>
      <w:r w:rsidR="00604F3C">
        <w:rPr>
          <w:spacing w:val="-13"/>
        </w:rPr>
        <w:t xml:space="preserve"> </w:t>
      </w:r>
      <w:r w:rsidR="00214300">
        <w:t>sustainability and</w:t>
      </w:r>
      <w:r w:rsidR="00604F3C">
        <w:rPr>
          <w:spacing w:val="-14"/>
        </w:rPr>
        <w:t xml:space="preserve"> </w:t>
      </w:r>
      <w:r w:rsidR="00604F3C">
        <w:t>procure sustainable and ethical services and products. Bidders should propose their approach to delivering the service in the most sustainable and environmentally friendly manner possible.</w:t>
      </w:r>
    </w:p>
    <w:p w14:paraId="0D7D3D57" w14:textId="77777777" w:rsidR="0062482C" w:rsidRDefault="0062482C">
      <w:pPr>
        <w:pStyle w:val="BodyText"/>
        <w:rPr>
          <w:sz w:val="13"/>
        </w:rPr>
      </w:pPr>
    </w:p>
    <w:p w14:paraId="18A6DEAB" w14:textId="188D3388" w:rsidR="0062482C" w:rsidRDefault="002D7315">
      <w:pPr>
        <w:pStyle w:val="BodyText"/>
        <w:spacing w:before="99"/>
        <w:ind w:left="967" w:right="257" w:hanging="861"/>
        <w:jc w:val="both"/>
      </w:pPr>
      <w:r>
        <w:rPr>
          <w:noProof/>
        </w:rPr>
        <w:t>3.</w:t>
      </w:r>
      <w:r w:rsidR="00D12F55">
        <w:rPr>
          <w:noProof/>
        </w:rPr>
        <w:t>25</w:t>
      </w:r>
      <w:r>
        <w:rPr>
          <w:noProof/>
        </w:rPr>
        <w:t xml:space="preserve"> </w:t>
      </w:r>
      <w:r w:rsidR="00604F3C">
        <w:rPr>
          <w:rFonts w:ascii="Times New Roman" w:hAnsi="Times New Roman"/>
          <w:spacing w:val="80"/>
          <w:w w:val="150"/>
          <w:position w:val="1"/>
        </w:rPr>
        <w:t xml:space="preserve">  </w:t>
      </w:r>
      <w:r w:rsidR="00604F3C">
        <w:rPr>
          <w:position w:val="1"/>
        </w:rPr>
        <w:t>The</w:t>
      </w:r>
      <w:r w:rsidR="00604F3C">
        <w:rPr>
          <w:spacing w:val="-2"/>
          <w:position w:val="1"/>
        </w:rPr>
        <w:t xml:space="preserve"> </w:t>
      </w:r>
      <w:r w:rsidR="00604F3C">
        <w:rPr>
          <w:position w:val="1"/>
        </w:rPr>
        <w:t>NHS net zero supplier roadmap</w:t>
      </w:r>
      <w:r w:rsidR="00604F3C">
        <w:rPr>
          <w:spacing w:val="-1"/>
          <w:position w:val="1"/>
        </w:rPr>
        <w:t xml:space="preserve"> </w:t>
      </w:r>
      <w:r w:rsidR="00604F3C">
        <w:rPr>
          <w:position w:val="1"/>
        </w:rPr>
        <w:t xml:space="preserve">sets out the steps suppliers must take to align with the </w:t>
      </w:r>
      <w:r w:rsidR="00604F3C">
        <w:t>NHS net zero ambition through to 2030. The purpose of this guidance is to provide further details</w:t>
      </w:r>
      <w:r w:rsidR="00604F3C">
        <w:rPr>
          <w:spacing w:val="-2"/>
        </w:rPr>
        <w:t xml:space="preserve"> </w:t>
      </w:r>
      <w:r w:rsidR="00604F3C">
        <w:t>on</w:t>
      </w:r>
      <w:r w:rsidR="00604F3C">
        <w:rPr>
          <w:spacing w:val="-2"/>
        </w:rPr>
        <w:t xml:space="preserve"> </w:t>
      </w:r>
      <w:r w:rsidR="00604F3C">
        <w:t>the</w:t>
      </w:r>
      <w:r w:rsidR="00604F3C">
        <w:rPr>
          <w:spacing w:val="-2"/>
        </w:rPr>
        <w:t xml:space="preserve"> </w:t>
      </w:r>
      <w:r w:rsidR="00604F3C">
        <w:t>implementation</w:t>
      </w:r>
      <w:r w:rsidR="00604F3C">
        <w:rPr>
          <w:spacing w:val="-2"/>
        </w:rPr>
        <w:t xml:space="preserve"> </w:t>
      </w:r>
      <w:r w:rsidR="00604F3C">
        <w:t>of</w:t>
      </w:r>
      <w:r w:rsidR="00604F3C">
        <w:rPr>
          <w:spacing w:val="-2"/>
        </w:rPr>
        <w:t xml:space="preserve"> </w:t>
      </w:r>
      <w:r w:rsidR="00604F3C">
        <w:t>the</w:t>
      </w:r>
      <w:r w:rsidR="00604F3C">
        <w:rPr>
          <w:spacing w:val="-2"/>
        </w:rPr>
        <w:t xml:space="preserve"> </w:t>
      </w:r>
      <w:r w:rsidR="00604F3C">
        <w:t>following</w:t>
      </w:r>
      <w:r w:rsidR="00604F3C">
        <w:rPr>
          <w:spacing w:val="-2"/>
        </w:rPr>
        <w:t xml:space="preserve"> </w:t>
      </w:r>
      <w:r w:rsidR="00604F3C">
        <w:t>milestones</w:t>
      </w:r>
      <w:r w:rsidR="00604F3C">
        <w:rPr>
          <w:spacing w:val="-2"/>
        </w:rPr>
        <w:t xml:space="preserve"> </w:t>
      </w:r>
      <w:r w:rsidR="00604F3C">
        <w:t>in</w:t>
      </w:r>
      <w:r w:rsidR="00604F3C">
        <w:rPr>
          <w:spacing w:val="-2"/>
        </w:rPr>
        <w:t xml:space="preserve"> </w:t>
      </w:r>
      <w:r w:rsidR="00604F3C">
        <w:t>the</w:t>
      </w:r>
      <w:r w:rsidR="00604F3C">
        <w:rPr>
          <w:spacing w:val="-2"/>
        </w:rPr>
        <w:t xml:space="preserve"> </w:t>
      </w:r>
      <w:r w:rsidR="00604F3C">
        <w:t>roadmap</w:t>
      </w:r>
      <w:r w:rsidR="00604F3C">
        <w:rPr>
          <w:spacing w:val="-2"/>
        </w:rPr>
        <w:t xml:space="preserve"> </w:t>
      </w:r>
      <w:r w:rsidR="00604F3C">
        <w:t>(‘CRP</w:t>
      </w:r>
      <w:r w:rsidR="00604F3C">
        <w:rPr>
          <w:spacing w:val="-2"/>
        </w:rPr>
        <w:t xml:space="preserve"> </w:t>
      </w:r>
      <w:r w:rsidR="00604F3C">
        <w:t>and</w:t>
      </w:r>
      <w:r w:rsidR="00604F3C">
        <w:rPr>
          <w:spacing w:val="-2"/>
        </w:rPr>
        <w:t xml:space="preserve"> </w:t>
      </w:r>
      <w:r w:rsidR="00604F3C">
        <w:t>Net</w:t>
      </w:r>
      <w:r w:rsidR="00604F3C">
        <w:rPr>
          <w:spacing w:val="-2"/>
        </w:rPr>
        <w:t xml:space="preserve"> </w:t>
      </w:r>
      <w:r w:rsidR="00604F3C">
        <w:t>Zero Commitment Policy’):</w:t>
      </w:r>
    </w:p>
    <w:p w14:paraId="54B8F21A" w14:textId="77777777" w:rsidR="0062482C" w:rsidRDefault="0062482C">
      <w:pPr>
        <w:pStyle w:val="BodyText"/>
        <w:spacing w:before="7"/>
      </w:pPr>
    </w:p>
    <w:p w14:paraId="562CC12F" w14:textId="0134AC96" w:rsidR="0062482C" w:rsidRDefault="00604F3C">
      <w:pPr>
        <w:pStyle w:val="BodyText"/>
        <w:ind w:left="967"/>
      </w:pPr>
      <w:r>
        <w:rPr>
          <w:spacing w:val="-2"/>
        </w:rPr>
        <w:lastRenderedPageBreak/>
        <w:t>https://</w:t>
      </w:r>
      <w:hyperlink r:id="rId21" w:history="1">
        <w:r w:rsidR="00CB4882" w:rsidRPr="001F44F1">
          <w:rPr>
            <w:rStyle w:val="Hyperlink"/>
            <w:spacing w:val="-2"/>
          </w:rPr>
          <w:t>www.england.nhs.uk/greenernhs/get-involved/suppliers/</w:t>
        </w:r>
      </w:hyperlink>
    </w:p>
    <w:p w14:paraId="0DFC1DF1" w14:textId="77777777" w:rsidR="0062482C" w:rsidRDefault="0062482C">
      <w:pPr>
        <w:pStyle w:val="BodyText"/>
        <w:spacing w:before="8"/>
        <w:rPr>
          <w:sz w:val="12"/>
        </w:rPr>
      </w:pPr>
    </w:p>
    <w:p w14:paraId="1AB3172D" w14:textId="5C528DF7" w:rsidR="0062482C" w:rsidRDefault="0062482C" w:rsidP="00D16C3F">
      <w:pPr>
        <w:pStyle w:val="BodyText"/>
        <w:spacing w:before="10"/>
        <w:rPr>
          <w:sz w:val="17"/>
        </w:rPr>
      </w:pPr>
    </w:p>
    <w:sectPr w:rsidR="0062482C">
      <w:pgSz w:w="11910" w:h="16840"/>
      <w:pgMar w:top="1280" w:right="1160" w:bottom="740" w:left="1300" w:header="449"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6DC6" w14:textId="77777777" w:rsidR="0093610D" w:rsidRDefault="0093610D">
      <w:r>
        <w:separator/>
      </w:r>
    </w:p>
  </w:endnote>
  <w:endnote w:type="continuationSeparator" w:id="0">
    <w:p w14:paraId="082E86DE" w14:textId="77777777" w:rsidR="0093610D" w:rsidRDefault="0093610D">
      <w:r>
        <w:continuationSeparator/>
      </w:r>
    </w:p>
  </w:endnote>
  <w:endnote w:type="continuationNotice" w:id="1">
    <w:p w14:paraId="0F5FD066" w14:textId="77777777" w:rsidR="0093610D" w:rsidRDefault="00936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0F30" w14:textId="6FC0420C" w:rsidR="0062482C" w:rsidRDefault="000C7421">
    <w:pPr>
      <w:pStyle w:val="BodyText"/>
      <w:spacing w:line="14" w:lineRule="auto"/>
    </w:pPr>
    <w:r>
      <w:rPr>
        <w:noProof/>
      </w:rPr>
      <mc:AlternateContent>
        <mc:Choice Requires="wps">
          <w:drawing>
            <wp:anchor distT="0" distB="0" distL="114300" distR="114300" simplePos="0" relativeHeight="251658243" behindDoc="1" locked="0" layoutInCell="1" allowOverlap="1" wp14:anchorId="44826614" wp14:editId="3DB2C4D7">
              <wp:simplePos x="0" y="0"/>
              <wp:positionH relativeFrom="page">
                <wp:posOffset>3714115</wp:posOffset>
              </wp:positionH>
              <wp:positionV relativeFrom="page">
                <wp:posOffset>10207625</wp:posOffset>
              </wp:positionV>
              <wp:extent cx="145415" cy="137795"/>
              <wp:effectExtent l="0" t="0" r="0" b="0"/>
              <wp:wrapNone/>
              <wp:docPr id="149433133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16FEE" w14:textId="77777777" w:rsidR="0062482C" w:rsidRDefault="00604F3C">
                          <w:pPr>
                            <w:spacing w:before="13"/>
                            <w:ind w:left="60"/>
                            <w:rPr>
                              <w:sz w:val="16"/>
                            </w:rPr>
                          </w:pPr>
                          <w:r>
                            <w:rPr>
                              <w:w w:val="99"/>
                              <w:sz w:val="16"/>
                            </w:rPr>
                            <w:fldChar w:fldCharType="begin"/>
                          </w:r>
                          <w:r>
                            <w:rPr>
                              <w:w w:val="99"/>
                              <w:sz w:val="16"/>
                            </w:rPr>
                            <w:instrText xml:space="preserve"> PAGE </w:instrText>
                          </w:r>
                          <w:r>
                            <w:rPr>
                              <w:w w:val="99"/>
                              <w:sz w:val="16"/>
                            </w:rPr>
                            <w:fldChar w:fldCharType="separate"/>
                          </w:r>
                          <w:r>
                            <w:rPr>
                              <w:w w:val="99"/>
                              <w:sz w:val="16"/>
                            </w:rPr>
                            <w:t>1</w:t>
                          </w:r>
                          <w:r>
                            <w:rPr>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26614" id="_x0000_t202" coordsize="21600,21600" o:spt="202" path="m,l,21600r21600,l21600,xe">
              <v:stroke joinstyle="miter"/>
              <v:path gradientshapeok="t" o:connecttype="rect"/>
            </v:shapetype>
            <v:shape id="docshape3" o:spid="_x0000_s1027" type="#_x0000_t202" style="position:absolute;margin-left:292.45pt;margin-top:803.75pt;width:11.45pt;height:1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" filled="f" stroked="f">
              <v:textbox inset="0,0,0,0">
                <w:txbxContent>
                  <w:p w14:paraId="01A16FEE" w14:textId="77777777" w:rsidR="0062482C" w:rsidRDefault="00604F3C">
                    <w:pPr>
                      <w:spacing w:before="13"/>
                      <w:ind w:left="60"/>
                      <w:rPr>
                        <w:sz w:val="16"/>
                      </w:rPr>
                    </w:pPr>
                    <w:r>
                      <w:rPr>
                        <w:w w:val="99"/>
                        <w:sz w:val="16"/>
                      </w:rPr>
                      <w:fldChar w:fldCharType="begin"/>
                    </w:r>
                    <w:r>
                      <w:rPr>
                        <w:w w:val="99"/>
                        <w:sz w:val="16"/>
                      </w:rPr>
                      <w:instrText xml:space="preserve"> PAGE </w:instrText>
                    </w:r>
                    <w:r>
                      <w:rPr>
                        <w:w w:val="99"/>
                        <w:sz w:val="16"/>
                      </w:rPr>
                      <w:fldChar w:fldCharType="separate"/>
                    </w:r>
                    <w:r>
                      <w:rPr>
                        <w:w w:val="99"/>
                        <w:sz w:val="16"/>
                      </w:rPr>
                      <w:t>1</w:t>
                    </w:r>
                    <w:r>
                      <w:rPr>
                        <w:w w:val="99"/>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E284" w14:textId="5642DF28" w:rsidR="0062482C" w:rsidRDefault="000C7421">
    <w:pPr>
      <w:pStyle w:val="BodyText"/>
      <w:spacing w:line="14" w:lineRule="auto"/>
    </w:pPr>
    <w:r>
      <w:rPr>
        <w:noProof/>
      </w:rPr>
      <mc:AlternateContent>
        <mc:Choice Requires="wps">
          <w:drawing>
            <wp:anchor distT="0" distB="0" distL="114300" distR="114300" simplePos="0" relativeHeight="251658254" behindDoc="1" locked="0" layoutInCell="1" allowOverlap="1" wp14:anchorId="410CAA00" wp14:editId="5E77F3F2">
              <wp:simplePos x="0" y="0"/>
              <wp:positionH relativeFrom="page">
                <wp:posOffset>3686810</wp:posOffset>
              </wp:positionH>
              <wp:positionV relativeFrom="page">
                <wp:posOffset>10207625</wp:posOffset>
              </wp:positionV>
              <wp:extent cx="201930" cy="137795"/>
              <wp:effectExtent l="0" t="0" r="0" b="0"/>
              <wp:wrapNone/>
              <wp:docPr id="21546787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7E9D" w14:textId="77777777" w:rsidR="0062482C" w:rsidRDefault="00604F3C">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CAA00" id="_x0000_t202" coordsize="21600,21600" o:spt="202" path="m,l,21600r21600,l21600,xe">
              <v:stroke joinstyle="miter"/>
              <v:path gradientshapeok="t" o:connecttype="rect"/>
            </v:shapetype>
            <v:shape id="docshape15" o:spid="_x0000_s1029" type="#_x0000_t202" style="position:absolute;margin-left:290.3pt;margin-top:803.75pt;width:15.9pt;height:1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" filled="f" stroked="f">
              <v:textbox inset="0,0,0,0">
                <w:txbxContent>
                  <w:p w14:paraId="4D407E9D" w14:textId="77777777" w:rsidR="0062482C" w:rsidRDefault="00604F3C">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016B" w14:textId="77777777" w:rsidR="0093610D" w:rsidRDefault="0093610D">
      <w:r>
        <w:separator/>
      </w:r>
    </w:p>
  </w:footnote>
  <w:footnote w:type="continuationSeparator" w:id="0">
    <w:p w14:paraId="65E94768" w14:textId="77777777" w:rsidR="0093610D" w:rsidRDefault="0093610D">
      <w:r>
        <w:continuationSeparator/>
      </w:r>
    </w:p>
  </w:footnote>
  <w:footnote w:type="continuationNotice" w:id="1">
    <w:p w14:paraId="63CE9433" w14:textId="77777777" w:rsidR="0093610D" w:rsidRDefault="00936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A3FC" w14:textId="7DA35FCF" w:rsidR="0062482C" w:rsidRDefault="0084201A" w:rsidP="0084201A">
    <w:pPr>
      <w:pStyle w:val="BodyText"/>
      <w:spacing w:line="14" w:lineRule="auto"/>
      <w:jc w:val="right"/>
    </w:pPr>
    <w:r>
      <w:rPr>
        <w:rFonts w:ascii="Calibri" w:hAnsi="Calibri" w:cs="Calibri"/>
        <w:noProof/>
        <w:lang w:eastAsia="en-GB"/>
      </w:rPr>
      <w:drawing>
        <wp:inline distT="0" distB="0" distL="0" distR="0" wp14:anchorId="7F9F912A" wp14:editId="2790F9F6">
          <wp:extent cx="1645920" cy="705394"/>
          <wp:effectExtent l="0" t="0" r="0" b="0"/>
          <wp:docPr id="239461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9599" cy="711257"/>
                  </a:xfrm>
                  <a:prstGeom prst="rect">
                    <a:avLst/>
                  </a:prstGeom>
                  <a:noFill/>
                  <a:ln>
                    <a:noFill/>
                  </a:ln>
                </pic:spPr>
              </pic:pic>
            </a:graphicData>
          </a:graphic>
        </wp:inline>
      </w:drawing>
    </w:r>
    <w:r w:rsidR="000C7421">
      <w:rPr>
        <w:noProof/>
      </w:rPr>
      <mc:AlternateContent>
        <mc:Choice Requires="wps">
          <w:drawing>
            <wp:anchor distT="0" distB="0" distL="114300" distR="114300" simplePos="0" relativeHeight="251658241" behindDoc="1" locked="0" layoutInCell="1" allowOverlap="1" wp14:anchorId="705ACF09" wp14:editId="58FFF481">
              <wp:simplePos x="0" y="0"/>
              <wp:positionH relativeFrom="page">
                <wp:posOffset>869950</wp:posOffset>
              </wp:positionH>
              <wp:positionV relativeFrom="page">
                <wp:posOffset>516255</wp:posOffset>
              </wp:positionV>
              <wp:extent cx="2370455" cy="286385"/>
              <wp:effectExtent l="0" t="0" r="0" b="0"/>
              <wp:wrapNone/>
              <wp:docPr id="26939630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29E04" w14:textId="0A54FE65"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 xml:space="preserve">Trust </w:t>
                          </w:r>
                          <w:r w:rsidR="00690042">
                            <w:rPr>
                              <w:sz w:val="18"/>
                            </w:rPr>
                            <w:t>Healthier Futures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ACF09" id="_x0000_t202" coordsize="21600,21600" o:spt="202" path="m,l,21600r21600,l21600,xe">
              <v:stroke joinstyle="miter"/>
              <v:path gradientshapeok="t" o:connecttype="rect"/>
            </v:shapetype>
            <v:shape id="docshape1" o:spid="_x0000_s1026" type="#_x0000_t202" style="position:absolute;left:0;text-align:left;margin-left:68.5pt;margin-top:40.65pt;width:186.65pt;height:2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" filled="f" stroked="f">
              <v:textbox inset="0,0,0,0">
                <w:txbxContent>
                  <w:p w14:paraId="1DE29E04" w14:textId="0A54FE65"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 xml:space="preserve">Trust </w:t>
                    </w:r>
                    <w:r w:rsidR="00690042">
                      <w:rPr>
                        <w:sz w:val="18"/>
                      </w:rPr>
                      <w:t>Healthier Futures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1975" w14:textId="403F2683" w:rsidR="0062482C" w:rsidRDefault="000C7421">
    <w:pPr>
      <w:pStyle w:val="BodyText"/>
      <w:spacing w:line="14" w:lineRule="auto"/>
    </w:pPr>
    <w:r>
      <w:rPr>
        <w:noProof/>
      </w:rPr>
      <mc:AlternateContent>
        <mc:Choice Requires="wps">
          <w:drawing>
            <wp:anchor distT="0" distB="0" distL="114300" distR="114300" simplePos="0" relativeHeight="251658252" behindDoc="1" locked="0" layoutInCell="1" allowOverlap="1" wp14:anchorId="411BF248" wp14:editId="51B53B91">
              <wp:simplePos x="0" y="0"/>
              <wp:positionH relativeFrom="page">
                <wp:posOffset>869950</wp:posOffset>
              </wp:positionH>
              <wp:positionV relativeFrom="page">
                <wp:posOffset>440055</wp:posOffset>
              </wp:positionV>
              <wp:extent cx="2370455" cy="286385"/>
              <wp:effectExtent l="0" t="0" r="0" b="0"/>
              <wp:wrapNone/>
              <wp:docPr id="53218413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2DB5" w14:textId="77777777"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Trust New Leighton Hospital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F248" id="_x0000_t202" coordsize="21600,21600" o:spt="202" path="m,l,21600r21600,l21600,xe">
              <v:stroke joinstyle="miter"/>
              <v:path gradientshapeok="t" o:connecttype="rect"/>
            </v:shapetype>
            <v:shape id="docshape13" o:spid="_x0000_s1028" type="#_x0000_t202" style="position:absolute;margin-left:68.5pt;margin-top:34.65pt;width:186.65pt;height:22.5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" filled="f" stroked="f">
              <v:textbox inset="0,0,0,0">
                <w:txbxContent>
                  <w:p w14:paraId="495D2DB5" w14:textId="77777777"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Trust New Leighton Hospital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C24"/>
    <w:multiLevelType w:val="multilevel"/>
    <w:tmpl w:val="DB4A4112"/>
    <w:lvl w:ilvl="0">
      <w:start w:val="1"/>
      <w:numFmt w:val="decimal"/>
      <w:lvlText w:val="%1"/>
      <w:lvlJc w:val="left"/>
      <w:pPr>
        <w:ind w:left="360" w:hanging="360"/>
      </w:pPr>
      <w:rPr>
        <w:rFonts w:hint="default"/>
      </w:rPr>
    </w:lvl>
    <w:lvl w:ilvl="1">
      <w:start w:val="2"/>
      <w:numFmt w:val="decimal"/>
      <w:lvlText w:val="%1.%2"/>
      <w:lvlJc w:val="left"/>
      <w:pPr>
        <w:ind w:left="485" w:hanging="360"/>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1" w15:restartNumberingAfterBreak="0">
    <w:nsid w:val="06396997"/>
    <w:multiLevelType w:val="multilevel"/>
    <w:tmpl w:val="33164A72"/>
    <w:lvl w:ilvl="0">
      <w:start w:val="1"/>
      <w:numFmt w:val="decimal"/>
      <w:lvlText w:val="%1"/>
      <w:lvlJc w:val="left"/>
      <w:pPr>
        <w:ind w:left="384" w:hanging="384"/>
      </w:pPr>
      <w:rPr>
        <w:rFonts w:hint="default"/>
      </w:rPr>
    </w:lvl>
    <w:lvl w:ilvl="1">
      <w:start w:val="11"/>
      <w:numFmt w:val="decimal"/>
      <w:lvlText w:val="%1.%2"/>
      <w:lvlJc w:val="left"/>
      <w:pPr>
        <w:ind w:left="509" w:hanging="384"/>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2" w15:restartNumberingAfterBreak="0">
    <w:nsid w:val="06C721E5"/>
    <w:multiLevelType w:val="multilevel"/>
    <w:tmpl w:val="0CB6E652"/>
    <w:lvl w:ilvl="0">
      <w:start w:val="3"/>
      <w:numFmt w:val="decimal"/>
      <w:lvlText w:val="%1"/>
      <w:lvlJc w:val="left"/>
      <w:pPr>
        <w:ind w:left="552" w:hanging="552"/>
      </w:pPr>
      <w:rPr>
        <w:rFonts w:hint="default"/>
      </w:rPr>
    </w:lvl>
    <w:lvl w:ilvl="1">
      <w:start w:val="23"/>
      <w:numFmt w:val="decimal"/>
      <w:lvlText w:val="%1.%2"/>
      <w:lvlJc w:val="left"/>
      <w:pPr>
        <w:ind w:left="1035" w:hanging="552"/>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3" w15:restartNumberingAfterBreak="0">
    <w:nsid w:val="09647328"/>
    <w:multiLevelType w:val="multilevel"/>
    <w:tmpl w:val="08EA3668"/>
    <w:lvl w:ilvl="0">
      <w:start w:val="1"/>
      <w:numFmt w:val="decimal"/>
      <w:lvlText w:val="%1"/>
      <w:lvlJc w:val="left"/>
      <w:pPr>
        <w:ind w:left="552" w:hanging="552"/>
      </w:pPr>
      <w:rPr>
        <w:rFonts w:hint="default"/>
      </w:rPr>
    </w:lvl>
    <w:lvl w:ilvl="1">
      <w:start w:val="11"/>
      <w:numFmt w:val="decimal"/>
      <w:lvlText w:val="%1.%2"/>
      <w:lvlJc w:val="left"/>
      <w:pPr>
        <w:ind w:left="1035" w:hanging="552"/>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4" w15:restartNumberingAfterBreak="0">
    <w:nsid w:val="0F084589"/>
    <w:multiLevelType w:val="multilevel"/>
    <w:tmpl w:val="137CD1D6"/>
    <w:lvl w:ilvl="0">
      <w:start w:val="4"/>
      <w:numFmt w:val="decimal"/>
      <w:lvlText w:val="%1"/>
      <w:lvlJc w:val="left"/>
      <w:pPr>
        <w:ind w:left="1817" w:hanging="850"/>
      </w:pPr>
      <w:rPr>
        <w:rFonts w:hint="default"/>
        <w:lang w:val="en-US" w:eastAsia="en-US" w:bidi="ar-SA"/>
      </w:rPr>
    </w:lvl>
    <w:lvl w:ilvl="1">
      <w:start w:val="20"/>
      <w:numFmt w:val="decimal"/>
      <w:lvlText w:val="%1.%2"/>
      <w:lvlJc w:val="left"/>
      <w:pPr>
        <w:ind w:left="1817" w:hanging="850"/>
      </w:pPr>
      <w:rPr>
        <w:rFonts w:hint="default"/>
        <w:lang w:val="en-US" w:eastAsia="en-US" w:bidi="ar-SA"/>
      </w:rPr>
    </w:lvl>
    <w:lvl w:ilvl="2">
      <w:start w:val="1"/>
      <w:numFmt w:val="bullet"/>
      <w:lvlText w:val=""/>
      <w:lvlJc w:val="left"/>
      <w:pPr>
        <w:ind w:left="1327" w:hanging="360"/>
      </w:pPr>
      <w:rPr>
        <w:rFonts w:ascii="Symbol" w:hAnsi="Symbol" w:hint="default"/>
      </w:rPr>
    </w:lvl>
    <w:lvl w:ilvl="3">
      <w:numFmt w:val="bullet"/>
      <w:lvlText w:val="•"/>
      <w:lvlJc w:val="left"/>
      <w:pPr>
        <w:ind w:left="4108" w:hanging="850"/>
      </w:pPr>
      <w:rPr>
        <w:rFonts w:hint="default"/>
        <w:lang w:val="en-US" w:eastAsia="en-US" w:bidi="ar-SA"/>
      </w:rPr>
    </w:lvl>
    <w:lvl w:ilvl="4">
      <w:numFmt w:val="bullet"/>
      <w:lvlText w:val="•"/>
      <w:lvlJc w:val="left"/>
      <w:pPr>
        <w:ind w:left="4871" w:hanging="850"/>
      </w:pPr>
      <w:rPr>
        <w:rFonts w:hint="default"/>
        <w:lang w:val="en-US" w:eastAsia="en-US" w:bidi="ar-SA"/>
      </w:rPr>
    </w:lvl>
    <w:lvl w:ilvl="5">
      <w:numFmt w:val="bullet"/>
      <w:lvlText w:val="•"/>
      <w:lvlJc w:val="left"/>
      <w:pPr>
        <w:ind w:left="5634" w:hanging="850"/>
      </w:pPr>
      <w:rPr>
        <w:rFonts w:hint="default"/>
        <w:lang w:val="en-US" w:eastAsia="en-US" w:bidi="ar-SA"/>
      </w:rPr>
    </w:lvl>
    <w:lvl w:ilvl="6">
      <w:numFmt w:val="bullet"/>
      <w:lvlText w:val="•"/>
      <w:lvlJc w:val="left"/>
      <w:pPr>
        <w:ind w:left="6397" w:hanging="850"/>
      </w:pPr>
      <w:rPr>
        <w:rFonts w:hint="default"/>
        <w:lang w:val="en-US" w:eastAsia="en-US" w:bidi="ar-SA"/>
      </w:rPr>
    </w:lvl>
    <w:lvl w:ilvl="7">
      <w:numFmt w:val="bullet"/>
      <w:lvlText w:val="•"/>
      <w:lvlJc w:val="left"/>
      <w:pPr>
        <w:ind w:left="7160" w:hanging="850"/>
      </w:pPr>
      <w:rPr>
        <w:rFonts w:hint="default"/>
        <w:lang w:val="en-US" w:eastAsia="en-US" w:bidi="ar-SA"/>
      </w:rPr>
    </w:lvl>
    <w:lvl w:ilvl="8">
      <w:numFmt w:val="bullet"/>
      <w:lvlText w:val="•"/>
      <w:lvlJc w:val="left"/>
      <w:pPr>
        <w:ind w:left="7923" w:hanging="850"/>
      </w:pPr>
      <w:rPr>
        <w:rFonts w:hint="default"/>
        <w:lang w:val="en-US" w:eastAsia="en-US" w:bidi="ar-SA"/>
      </w:rPr>
    </w:lvl>
  </w:abstractNum>
  <w:abstractNum w:abstractNumId="5" w15:restartNumberingAfterBreak="0">
    <w:nsid w:val="0F6D71D7"/>
    <w:multiLevelType w:val="multilevel"/>
    <w:tmpl w:val="465EE4EA"/>
    <w:lvl w:ilvl="0">
      <w:start w:val="1"/>
      <w:numFmt w:val="decimal"/>
      <w:lvlText w:val="%1"/>
      <w:lvlJc w:val="left"/>
      <w:pPr>
        <w:ind w:left="552" w:hanging="552"/>
      </w:pPr>
      <w:rPr>
        <w:rFonts w:hint="default"/>
      </w:rPr>
    </w:lvl>
    <w:lvl w:ilvl="1">
      <w:start w:val="11"/>
      <w:numFmt w:val="decimal"/>
      <w:lvlText w:val="%1.%2"/>
      <w:lvlJc w:val="left"/>
      <w:pPr>
        <w:ind w:left="1035" w:hanging="552"/>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6" w15:restartNumberingAfterBreak="0">
    <w:nsid w:val="11D961CD"/>
    <w:multiLevelType w:val="multilevel"/>
    <w:tmpl w:val="5BF67584"/>
    <w:lvl w:ilvl="0">
      <w:start w:val="4"/>
      <w:numFmt w:val="decimal"/>
      <w:lvlText w:val="%1"/>
      <w:lvlJc w:val="left"/>
      <w:pPr>
        <w:ind w:left="1818" w:hanging="851"/>
      </w:pPr>
      <w:rPr>
        <w:rFonts w:hint="default"/>
        <w:lang w:val="en-US" w:eastAsia="en-US" w:bidi="ar-SA"/>
      </w:rPr>
    </w:lvl>
    <w:lvl w:ilvl="1">
      <w:start w:val="16"/>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7" w15:restartNumberingAfterBreak="0">
    <w:nsid w:val="1BC74D8F"/>
    <w:multiLevelType w:val="multilevel"/>
    <w:tmpl w:val="56185424"/>
    <w:lvl w:ilvl="0">
      <w:start w:val="1"/>
      <w:numFmt w:val="decimal"/>
      <w:lvlText w:val="%1"/>
      <w:lvlJc w:val="left"/>
      <w:pPr>
        <w:ind w:left="552" w:hanging="552"/>
      </w:pPr>
      <w:rPr>
        <w:rFonts w:hint="default"/>
      </w:rPr>
    </w:lvl>
    <w:lvl w:ilvl="1">
      <w:start w:val="11"/>
      <w:numFmt w:val="decimal"/>
      <w:lvlText w:val="%1.%2"/>
      <w:lvlJc w:val="left"/>
      <w:pPr>
        <w:ind w:left="1035" w:hanging="552"/>
      </w:pPr>
      <w:rPr>
        <w:rFonts w:hint="default"/>
      </w:rPr>
    </w:lvl>
    <w:lvl w:ilvl="2">
      <w:start w:val="5"/>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8" w15:restartNumberingAfterBreak="0">
    <w:nsid w:val="1C3731F5"/>
    <w:multiLevelType w:val="hybridMultilevel"/>
    <w:tmpl w:val="A368526E"/>
    <w:lvl w:ilvl="0" w:tplc="CE004A42">
      <w:numFmt w:val="bullet"/>
      <w:lvlText w:val=""/>
      <w:lvlJc w:val="left"/>
      <w:pPr>
        <w:ind w:left="1916" w:hanging="360"/>
      </w:pPr>
      <w:rPr>
        <w:rFonts w:ascii="Symbol" w:eastAsia="Symbol" w:hAnsi="Symbol" w:cs="Symbol" w:hint="default"/>
        <w:b w:val="0"/>
        <w:bCs w:val="0"/>
        <w:i w:val="0"/>
        <w:iCs w:val="0"/>
        <w:w w:val="100"/>
        <w:sz w:val="20"/>
        <w:szCs w:val="20"/>
        <w:lang w:val="en-US" w:eastAsia="en-US" w:bidi="ar-SA"/>
      </w:rPr>
    </w:lvl>
    <w:lvl w:ilvl="1" w:tplc="5A1C356A">
      <w:numFmt w:val="bullet"/>
      <w:lvlText w:val="•"/>
      <w:lvlJc w:val="left"/>
      <w:pPr>
        <w:ind w:left="2672" w:hanging="360"/>
      </w:pPr>
      <w:rPr>
        <w:rFonts w:hint="default"/>
        <w:lang w:val="en-US" w:eastAsia="en-US" w:bidi="ar-SA"/>
      </w:rPr>
    </w:lvl>
    <w:lvl w:ilvl="2" w:tplc="A0627BB0">
      <w:numFmt w:val="bullet"/>
      <w:lvlText w:val="•"/>
      <w:lvlJc w:val="left"/>
      <w:pPr>
        <w:ind w:left="3425" w:hanging="360"/>
      </w:pPr>
      <w:rPr>
        <w:rFonts w:hint="default"/>
        <w:lang w:val="en-US" w:eastAsia="en-US" w:bidi="ar-SA"/>
      </w:rPr>
    </w:lvl>
    <w:lvl w:ilvl="3" w:tplc="8B641EAA">
      <w:numFmt w:val="bullet"/>
      <w:lvlText w:val="•"/>
      <w:lvlJc w:val="left"/>
      <w:pPr>
        <w:ind w:left="4178" w:hanging="360"/>
      </w:pPr>
      <w:rPr>
        <w:rFonts w:hint="default"/>
        <w:lang w:val="en-US" w:eastAsia="en-US" w:bidi="ar-SA"/>
      </w:rPr>
    </w:lvl>
    <w:lvl w:ilvl="4" w:tplc="E7C4CF38">
      <w:numFmt w:val="bullet"/>
      <w:lvlText w:val="•"/>
      <w:lvlJc w:val="left"/>
      <w:pPr>
        <w:ind w:left="4931" w:hanging="360"/>
      </w:pPr>
      <w:rPr>
        <w:rFonts w:hint="default"/>
        <w:lang w:val="en-US" w:eastAsia="en-US" w:bidi="ar-SA"/>
      </w:rPr>
    </w:lvl>
    <w:lvl w:ilvl="5" w:tplc="53E62F88">
      <w:numFmt w:val="bullet"/>
      <w:lvlText w:val="•"/>
      <w:lvlJc w:val="left"/>
      <w:pPr>
        <w:ind w:left="5684" w:hanging="360"/>
      </w:pPr>
      <w:rPr>
        <w:rFonts w:hint="default"/>
        <w:lang w:val="en-US" w:eastAsia="en-US" w:bidi="ar-SA"/>
      </w:rPr>
    </w:lvl>
    <w:lvl w:ilvl="6" w:tplc="B9045B8A">
      <w:numFmt w:val="bullet"/>
      <w:lvlText w:val="•"/>
      <w:lvlJc w:val="left"/>
      <w:pPr>
        <w:ind w:left="6437" w:hanging="360"/>
      </w:pPr>
      <w:rPr>
        <w:rFonts w:hint="default"/>
        <w:lang w:val="en-US" w:eastAsia="en-US" w:bidi="ar-SA"/>
      </w:rPr>
    </w:lvl>
    <w:lvl w:ilvl="7" w:tplc="51CEB228">
      <w:numFmt w:val="bullet"/>
      <w:lvlText w:val="•"/>
      <w:lvlJc w:val="left"/>
      <w:pPr>
        <w:ind w:left="7190" w:hanging="360"/>
      </w:pPr>
      <w:rPr>
        <w:rFonts w:hint="default"/>
        <w:lang w:val="en-US" w:eastAsia="en-US" w:bidi="ar-SA"/>
      </w:rPr>
    </w:lvl>
    <w:lvl w:ilvl="8" w:tplc="20360DE8">
      <w:numFmt w:val="bullet"/>
      <w:lvlText w:val="•"/>
      <w:lvlJc w:val="left"/>
      <w:pPr>
        <w:ind w:left="7943" w:hanging="360"/>
      </w:pPr>
      <w:rPr>
        <w:rFonts w:hint="default"/>
        <w:lang w:val="en-US" w:eastAsia="en-US" w:bidi="ar-SA"/>
      </w:rPr>
    </w:lvl>
  </w:abstractNum>
  <w:abstractNum w:abstractNumId="9" w15:restartNumberingAfterBreak="0">
    <w:nsid w:val="1CE07F9E"/>
    <w:multiLevelType w:val="multilevel"/>
    <w:tmpl w:val="2656F3FC"/>
    <w:lvl w:ilvl="0">
      <w:start w:val="5"/>
      <w:numFmt w:val="decimal"/>
      <w:lvlText w:val="%1"/>
      <w:lvlJc w:val="left"/>
      <w:pPr>
        <w:ind w:left="967" w:hanging="851"/>
      </w:pPr>
      <w:rPr>
        <w:rFonts w:hint="default"/>
        <w:lang w:val="en-US" w:eastAsia="en-US" w:bidi="ar-SA"/>
      </w:rPr>
    </w:lvl>
    <w:lvl w:ilvl="1">
      <w:start w:val="21"/>
      <w:numFmt w:val="decimal"/>
      <w:lvlText w:val="%1.%2"/>
      <w:lvlJc w:val="left"/>
      <w:pPr>
        <w:ind w:left="967" w:hanging="851"/>
      </w:pPr>
      <w:rPr>
        <w:rFonts w:hint="default"/>
        <w:lang w:val="en-US" w:eastAsia="en-US" w:bidi="ar-SA"/>
      </w:rPr>
    </w:lvl>
    <w:lvl w:ilvl="2">
      <w:start w:val="1"/>
      <w:numFmt w:val="decimal"/>
      <w:lvlText w:val="%1.%2.%3"/>
      <w:lvlJc w:val="left"/>
      <w:pPr>
        <w:ind w:left="967"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3506" w:hanging="851"/>
      </w:pPr>
      <w:rPr>
        <w:rFonts w:hint="default"/>
        <w:lang w:val="en-US" w:eastAsia="en-US" w:bidi="ar-SA"/>
      </w:rPr>
    </w:lvl>
    <w:lvl w:ilvl="4">
      <w:numFmt w:val="bullet"/>
      <w:lvlText w:val="•"/>
      <w:lvlJc w:val="left"/>
      <w:pPr>
        <w:ind w:left="4355" w:hanging="851"/>
      </w:pPr>
      <w:rPr>
        <w:rFonts w:hint="default"/>
        <w:lang w:val="en-US" w:eastAsia="en-US" w:bidi="ar-SA"/>
      </w:rPr>
    </w:lvl>
    <w:lvl w:ilvl="5">
      <w:numFmt w:val="bullet"/>
      <w:lvlText w:val="•"/>
      <w:lvlJc w:val="left"/>
      <w:pPr>
        <w:ind w:left="5204" w:hanging="851"/>
      </w:pPr>
      <w:rPr>
        <w:rFonts w:hint="default"/>
        <w:lang w:val="en-US" w:eastAsia="en-US" w:bidi="ar-SA"/>
      </w:rPr>
    </w:lvl>
    <w:lvl w:ilvl="6">
      <w:numFmt w:val="bullet"/>
      <w:lvlText w:val="•"/>
      <w:lvlJc w:val="left"/>
      <w:pPr>
        <w:ind w:left="6053" w:hanging="851"/>
      </w:pPr>
      <w:rPr>
        <w:rFonts w:hint="default"/>
        <w:lang w:val="en-US" w:eastAsia="en-US" w:bidi="ar-SA"/>
      </w:rPr>
    </w:lvl>
    <w:lvl w:ilvl="7">
      <w:numFmt w:val="bullet"/>
      <w:lvlText w:val="•"/>
      <w:lvlJc w:val="left"/>
      <w:pPr>
        <w:ind w:left="6902" w:hanging="851"/>
      </w:pPr>
      <w:rPr>
        <w:rFonts w:hint="default"/>
        <w:lang w:val="en-US" w:eastAsia="en-US" w:bidi="ar-SA"/>
      </w:rPr>
    </w:lvl>
    <w:lvl w:ilvl="8">
      <w:numFmt w:val="bullet"/>
      <w:lvlText w:val="•"/>
      <w:lvlJc w:val="left"/>
      <w:pPr>
        <w:ind w:left="7751" w:hanging="851"/>
      </w:pPr>
      <w:rPr>
        <w:rFonts w:hint="default"/>
        <w:lang w:val="en-US" w:eastAsia="en-US" w:bidi="ar-SA"/>
      </w:rPr>
    </w:lvl>
  </w:abstractNum>
  <w:abstractNum w:abstractNumId="10" w15:restartNumberingAfterBreak="0">
    <w:nsid w:val="2BB16B59"/>
    <w:multiLevelType w:val="multilevel"/>
    <w:tmpl w:val="0E02B596"/>
    <w:lvl w:ilvl="0">
      <w:start w:val="1"/>
      <w:numFmt w:val="decimal"/>
      <w:lvlText w:val="%1"/>
      <w:lvlJc w:val="left"/>
      <w:pPr>
        <w:ind w:left="444" w:hanging="444"/>
      </w:pPr>
      <w:rPr>
        <w:rFonts w:hint="default"/>
      </w:rPr>
    </w:lvl>
    <w:lvl w:ilvl="1">
      <w:start w:val="2"/>
      <w:numFmt w:val="decimal"/>
      <w:lvlText w:val="%1.%2"/>
      <w:lvlJc w:val="left"/>
      <w:pPr>
        <w:ind w:left="927" w:hanging="444"/>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1" w15:restartNumberingAfterBreak="0">
    <w:nsid w:val="302C52A1"/>
    <w:multiLevelType w:val="hybridMultilevel"/>
    <w:tmpl w:val="40C8AEA2"/>
    <w:lvl w:ilvl="0" w:tplc="0809000F">
      <w:start w:val="1"/>
      <w:numFmt w:val="decimal"/>
      <w:lvlText w:val="%1."/>
      <w:lvlJc w:val="left"/>
      <w:pPr>
        <w:ind w:left="1392" w:hanging="360"/>
      </w:pPr>
    </w:lvl>
    <w:lvl w:ilvl="1" w:tplc="08090019" w:tentative="1">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12" w15:restartNumberingAfterBreak="0">
    <w:nsid w:val="3BE16F86"/>
    <w:multiLevelType w:val="multilevel"/>
    <w:tmpl w:val="8A821010"/>
    <w:lvl w:ilvl="0">
      <w:start w:val="1"/>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779B9"/>
    <w:multiLevelType w:val="multilevel"/>
    <w:tmpl w:val="DE02AA6E"/>
    <w:lvl w:ilvl="0">
      <w:start w:val="4"/>
      <w:numFmt w:val="decimal"/>
      <w:lvlText w:val="%1"/>
      <w:lvlJc w:val="left"/>
      <w:pPr>
        <w:ind w:left="1818" w:hanging="851"/>
      </w:pPr>
      <w:rPr>
        <w:rFonts w:hint="default"/>
        <w:lang w:val="en-US" w:eastAsia="en-US" w:bidi="ar-SA"/>
      </w:rPr>
    </w:lvl>
    <w:lvl w:ilvl="1">
      <w:start w:val="43"/>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14" w15:restartNumberingAfterBreak="0">
    <w:nsid w:val="4366689B"/>
    <w:multiLevelType w:val="multilevel"/>
    <w:tmpl w:val="7C5AEE32"/>
    <w:lvl w:ilvl="0">
      <w:start w:val="1"/>
      <w:numFmt w:val="decimal"/>
      <w:lvlText w:val="%1"/>
      <w:lvlJc w:val="left"/>
      <w:pPr>
        <w:ind w:left="552" w:hanging="552"/>
      </w:pPr>
      <w:rPr>
        <w:rFonts w:hint="default"/>
      </w:rPr>
    </w:lvl>
    <w:lvl w:ilvl="1">
      <w:start w:val="14"/>
      <w:numFmt w:val="decimal"/>
      <w:lvlText w:val="%1.%2"/>
      <w:lvlJc w:val="left"/>
      <w:pPr>
        <w:ind w:left="1035" w:hanging="552"/>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5" w15:restartNumberingAfterBreak="0">
    <w:nsid w:val="4CA46463"/>
    <w:multiLevelType w:val="hybridMultilevel"/>
    <w:tmpl w:val="129C4D10"/>
    <w:lvl w:ilvl="0" w:tplc="C61EE352">
      <w:numFmt w:val="bullet"/>
      <w:lvlText w:val=""/>
      <w:lvlJc w:val="left"/>
      <w:pPr>
        <w:ind w:left="1250" w:hanging="362"/>
      </w:pPr>
      <w:rPr>
        <w:rFonts w:ascii="Symbol" w:eastAsia="Symbol" w:hAnsi="Symbol" w:cs="Symbol" w:hint="default"/>
        <w:b w:val="0"/>
        <w:bCs w:val="0"/>
        <w:i w:val="0"/>
        <w:iCs w:val="0"/>
        <w:w w:val="100"/>
        <w:sz w:val="20"/>
        <w:szCs w:val="20"/>
        <w:lang w:val="en-US" w:eastAsia="en-US" w:bidi="ar-SA"/>
      </w:rPr>
    </w:lvl>
    <w:lvl w:ilvl="1" w:tplc="67D83576">
      <w:numFmt w:val="bullet"/>
      <w:lvlText w:val="•"/>
      <w:lvlJc w:val="left"/>
      <w:pPr>
        <w:ind w:left="2078" w:hanging="362"/>
      </w:pPr>
      <w:rPr>
        <w:rFonts w:hint="default"/>
        <w:lang w:val="en-US" w:eastAsia="en-US" w:bidi="ar-SA"/>
      </w:rPr>
    </w:lvl>
    <w:lvl w:ilvl="2" w:tplc="3FB0A87E">
      <w:numFmt w:val="bullet"/>
      <w:lvlText w:val="•"/>
      <w:lvlJc w:val="left"/>
      <w:pPr>
        <w:ind w:left="2897" w:hanging="362"/>
      </w:pPr>
      <w:rPr>
        <w:rFonts w:hint="default"/>
        <w:lang w:val="en-US" w:eastAsia="en-US" w:bidi="ar-SA"/>
      </w:rPr>
    </w:lvl>
    <w:lvl w:ilvl="3" w:tplc="5518FA3C">
      <w:numFmt w:val="bullet"/>
      <w:lvlText w:val="•"/>
      <w:lvlJc w:val="left"/>
      <w:pPr>
        <w:ind w:left="3716" w:hanging="362"/>
      </w:pPr>
      <w:rPr>
        <w:rFonts w:hint="default"/>
        <w:lang w:val="en-US" w:eastAsia="en-US" w:bidi="ar-SA"/>
      </w:rPr>
    </w:lvl>
    <w:lvl w:ilvl="4" w:tplc="6C36E638">
      <w:numFmt w:val="bullet"/>
      <w:lvlText w:val="•"/>
      <w:lvlJc w:val="left"/>
      <w:pPr>
        <w:ind w:left="4535" w:hanging="362"/>
      </w:pPr>
      <w:rPr>
        <w:rFonts w:hint="default"/>
        <w:lang w:val="en-US" w:eastAsia="en-US" w:bidi="ar-SA"/>
      </w:rPr>
    </w:lvl>
    <w:lvl w:ilvl="5" w:tplc="9D46F23E">
      <w:numFmt w:val="bullet"/>
      <w:lvlText w:val="•"/>
      <w:lvlJc w:val="left"/>
      <w:pPr>
        <w:ind w:left="5354" w:hanging="362"/>
      </w:pPr>
      <w:rPr>
        <w:rFonts w:hint="default"/>
        <w:lang w:val="en-US" w:eastAsia="en-US" w:bidi="ar-SA"/>
      </w:rPr>
    </w:lvl>
    <w:lvl w:ilvl="6" w:tplc="B70AB14E">
      <w:numFmt w:val="bullet"/>
      <w:lvlText w:val="•"/>
      <w:lvlJc w:val="left"/>
      <w:pPr>
        <w:ind w:left="6173" w:hanging="362"/>
      </w:pPr>
      <w:rPr>
        <w:rFonts w:hint="default"/>
        <w:lang w:val="en-US" w:eastAsia="en-US" w:bidi="ar-SA"/>
      </w:rPr>
    </w:lvl>
    <w:lvl w:ilvl="7" w:tplc="9DC29F88">
      <w:numFmt w:val="bullet"/>
      <w:lvlText w:val="•"/>
      <w:lvlJc w:val="left"/>
      <w:pPr>
        <w:ind w:left="6992" w:hanging="362"/>
      </w:pPr>
      <w:rPr>
        <w:rFonts w:hint="default"/>
        <w:lang w:val="en-US" w:eastAsia="en-US" w:bidi="ar-SA"/>
      </w:rPr>
    </w:lvl>
    <w:lvl w:ilvl="8" w:tplc="A09E6790">
      <w:numFmt w:val="bullet"/>
      <w:lvlText w:val="•"/>
      <w:lvlJc w:val="left"/>
      <w:pPr>
        <w:ind w:left="7811" w:hanging="362"/>
      </w:pPr>
      <w:rPr>
        <w:rFonts w:hint="default"/>
        <w:lang w:val="en-US" w:eastAsia="en-US" w:bidi="ar-SA"/>
      </w:rPr>
    </w:lvl>
  </w:abstractNum>
  <w:abstractNum w:abstractNumId="16" w15:restartNumberingAfterBreak="0">
    <w:nsid w:val="4F831146"/>
    <w:multiLevelType w:val="multilevel"/>
    <w:tmpl w:val="C1FC8460"/>
    <w:lvl w:ilvl="0">
      <w:start w:val="3"/>
      <w:numFmt w:val="decimal"/>
      <w:lvlText w:val="%1"/>
      <w:lvlJc w:val="left"/>
      <w:pPr>
        <w:ind w:left="552" w:hanging="552"/>
      </w:pPr>
      <w:rPr>
        <w:rFonts w:hint="default"/>
      </w:rPr>
    </w:lvl>
    <w:lvl w:ilvl="1">
      <w:start w:val="18"/>
      <w:numFmt w:val="decimal"/>
      <w:lvlText w:val="%1.%2"/>
      <w:lvlJc w:val="left"/>
      <w:pPr>
        <w:ind w:left="1035" w:hanging="552"/>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7" w15:restartNumberingAfterBreak="0">
    <w:nsid w:val="56D1697B"/>
    <w:multiLevelType w:val="multilevel"/>
    <w:tmpl w:val="137CD1D6"/>
    <w:lvl w:ilvl="0">
      <w:start w:val="4"/>
      <w:numFmt w:val="decimal"/>
      <w:lvlText w:val="%1"/>
      <w:lvlJc w:val="left"/>
      <w:pPr>
        <w:ind w:left="1817" w:hanging="850"/>
      </w:pPr>
      <w:rPr>
        <w:rFonts w:hint="default"/>
        <w:lang w:val="en-US" w:eastAsia="en-US" w:bidi="ar-SA"/>
      </w:rPr>
    </w:lvl>
    <w:lvl w:ilvl="1">
      <w:start w:val="20"/>
      <w:numFmt w:val="decimal"/>
      <w:lvlText w:val="%1.%2"/>
      <w:lvlJc w:val="left"/>
      <w:pPr>
        <w:ind w:left="1817" w:hanging="850"/>
      </w:pPr>
      <w:rPr>
        <w:rFonts w:hint="default"/>
        <w:lang w:val="en-US" w:eastAsia="en-US" w:bidi="ar-SA"/>
      </w:rPr>
    </w:lvl>
    <w:lvl w:ilvl="2">
      <w:start w:val="1"/>
      <w:numFmt w:val="bullet"/>
      <w:lvlText w:val=""/>
      <w:lvlJc w:val="left"/>
      <w:pPr>
        <w:ind w:left="1327" w:hanging="360"/>
      </w:pPr>
      <w:rPr>
        <w:rFonts w:ascii="Symbol" w:hAnsi="Symbol" w:hint="default"/>
      </w:rPr>
    </w:lvl>
    <w:lvl w:ilvl="3">
      <w:numFmt w:val="bullet"/>
      <w:lvlText w:val="•"/>
      <w:lvlJc w:val="left"/>
      <w:pPr>
        <w:ind w:left="4108" w:hanging="850"/>
      </w:pPr>
      <w:rPr>
        <w:rFonts w:hint="default"/>
        <w:lang w:val="en-US" w:eastAsia="en-US" w:bidi="ar-SA"/>
      </w:rPr>
    </w:lvl>
    <w:lvl w:ilvl="4">
      <w:numFmt w:val="bullet"/>
      <w:lvlText w:val="•"/>
      <w:lvlJc w:val="left"/>
      <w:pPr>
        <w:ind w:left="4871" w:hanging="850"/>
      </w:pPr>
      <w:rPr>
        <w:rFonts w:hint="default"/>
        <w:lang w:val="en-US" w:eastAsia="en-US" w:bidi="ar-SA"/>
      </w:rPr>
    </w:lvl>
    <w:lvl w:ilvl="5">
      <w:numFmt w:val="bullet"/>
      <w:lvlText w:val="•"/>
      <w:lvlJc w:val="left"/>
      <w:pPr>
        <w:ind w:left="5634" w:hanging="850"/>
      </w:pPr>
      <w:rPr>
        <w:rFonts w:hint="default"/>
        <w:lang w:val="en-US" w:eastAsia="en-US" w:bidi="ar-SA"/>
      </w:rPr>
    </w:lvl>
    <w:lvl w:ilvl="6">
      <w:numFmt w:val="bullet"/>
      <w:lvlText w:val="•"/>
      <w:lvlJc w:val="left"/>
      <w:pPr>
        <w:ind w:left="6397" w:hanging="850"/>
      </w:pPr>
      <w:rPr>
        <w:rFonts w:hint="default"/>
        <w:lang w:val="en-US" w:eastAsia="en-US" w:bidi="ar-SA"/>
      </w:rPr>
    </w:lvl>
    <w:lvl w:ilvl="7">
      <w:numFmt w:val="bullet"/>
      <w:lvlText w:val="•"/>
      <w:lvlJc w:val="left"/>
      <w:pPr>
        <w:ind w:left="7160" w:hanging="850"/>
      </w:pPr>
      <w:rPr>
        <w:rFonts w:hint="default"/>
        <w:lang w:val="en-US" w:eastAsia="en-US" w:bidi="ar-SA"/>
      </w:rPr>
    </w:lvl>
    <w:lvl w:ilvl="8">
      <w:numFmt w:val="bullet"/>
      <w:lvlText w:val="•"/>
      <w:lvlJc w:val="left"/>
      <w:pPr>
        <w:ind w:left="7923" w:hanging="850"/>
      </w:pPr>
      <w:rPr>
        <w:rFonts w:hint="default"/>
        <w:lang w:val="en-US" w:eastAsia="en-US" w:bidi="ar-SA"/>
      </w:rPr>
    </w:lvl>
  </w:abstractNum>
  <w:abstractNum w:abstractNumId="18" w15:restartNumberingAfterBreak="0">
    <w:nsid w:val="57D437DD"/>
    <w:multiLevelType w:val="multilevel"/>
    <w:tmpl w:val="B81CB7EC"/>
    <w:lvl w:ilvl="0">
      <w:start w:val="4"/>
      <w:numFmt w:val="decimal"/>
      <w:lvlText w:val="%1"/>
      <w:lvlJc w:val="left"/>
      <w:pPr>
        <w:ind w:left="1818" w:hanging="851"/>
      </w:pPr>
      <w:rPr>
        <w:rFonts w:hint="default"/>
        <w:lang w:val="en-US" w:eastAsia="en-US" w:bidi="ar-SA"/>
      </w:rPr>
    </w:lvl>
    <w:lvl w:ilvl="1">
      <w:start w:val="36"/>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19" w15:restartNumberingAfterBreak="0">
    <w:nsid w:val="5B256A0F"/>
    <w:multiLevelType w:val="multilevel"/>
    <w:tmpl w:val="0DCA59CE"/>
    <w:lvl w:ilvl="0">
      <w:start w:val="4"/>
      <w:numFmt w:val="decimal"/>
      <w:lvlText w:val="%1"/>
      <w:lvlJc w:val="left"/>
      <w:pPr>
        <w:ind w:left="444" w:hanging="444"/>
      </w:pPr>
      <w:rPr>
        <w:rFonts w:hint="default"/>
      </w:rPr>
    </w:lvl>
    <w:lvl w:ilvl="1">
      <w:start w:val="5"/>
      <w:numFmt w:val="decimal"/>
      <w:lvlText w:val="%1.%2"/>
      <w:lvlJc w:val="left"/>
      <w:pPr>
        <w:ind w:left="927" w:hanging="444"/>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20" w15:restartNumberingAfterBreak="0">
    <w:nsid w:val="5EB16E7A"/>
    <w:multiLevelType w:val="hybridMultilevel"/>
    <w:tmpl w:val="416C1BF8"/>
    <w:lvl w:ilvl="0" w:tplc="46EC5556">
      <w:numFmt w:val="bullet"/>
      <w:lvlText w:val=""/>
      <w:lvlJc w:val="left"/>
      <w:pPr>
        <w:ind w:left="1196" w:hanging="360"/>
      </w:pPr>
      <w:rPr>
        <w:rFonts w:ascii="Symbol" w:eastAsia="Symbol" w:hAnsi="Symbol" w:cs="Symbol" w:hint="default"/>
        <w:b w:val="0"/>
        <w:bCs w:val="0"/>
        <w:i w:val="0"/>
        <w:iCs w:val="0"/>
        <w:w w:val="100"/>
        <w:sz w:val="20"/>
        <w:szCs w:val="20"/>
        <w:lang w:val="en-US" w:eastAsia="en-US" w:bidi="ar-SA"/>
      </w:rPr>
    </w:lvl>
    <w:lvl w:ilvl="1" w:tplc="21984A40">
      <w:numFmt w:val="bullet"/>
      <w:lvlText w:val="•"/>
      <w:lvlJc w:val="left"/>
      <w:pPr>
        <w:ind w:left="2024" w:hanging="360"/>
      </w:pPr>
      <w:rPr>
        <w:rFonts w:hint="default"/>
        <w:lang w:val="en-US" w:eastAsia="en-US" w:bidi="ar-SA"/>
      </w:rPr>
    </w:lvl>
    <w:lvl w:ilvl="2" w:tplc="EBE6607C">
      <w:numFmt w:val="bullet"/>
      <w:lvlText w:val="•"/>
      <w:lvlJc w:val="left"/>
      <w:pPr>
        <w:ind w:left="2849" w:hanging="360"/>
      </w:pPr>
      <w:rPr>
        <w:rFonts w:hint="default"/>
        <w:lang w:val="en-US" w:eastAsia="en-US" w:bidi="ar-SA"/>
      </w:rPr>
    </w:lvl>
    <w:lvl w:ilvl="3" w:tplc="C8F03632">
      <w:numFmt w:val="bullet"/>
      <w:lvlText w:val="•"/>
      <w:lvlJc w:val="left"/>
      <w:pPr>
        <w:ind w:left="3674" w:hanging="360"/>
      </w:pPr>
      <w:rPr>
        <w:rFonts w:hint="default"/>
        <w:lang w:val="en-US" w:eastAsia="en-US" w:bidi="ar-SA"/>
      </w:rPr>
    </w:lvl>
    <w:lvl w:ilvl="4" w:tplc="9C1EB3E4">
      <w:numFmt w:val="bullet"/>
      <w:lvlText w:val="•"/>
      <w:lvlJc w:val="left"/>
      <w:pPr>
        <w:ind w:left="4499" w:hanging="360"/>
      </w:pPr>
      <w:rPr>
        <w:rFonts w:hint="default"/>
        <w:lang w:val="en-US" w:eastAsia="en-US" w:bidi="ar-SA"/>
      </w:rPr>
    </w:lvl>
    <w:lvl w:ilvl="5" w:tplc="D46E281E">
      <w:numFmt w:val="bullet"/>
      <w:lvlText w:val="•"/>
      <w:lvlJc w:val="left"/>
      <w:pPr>
        <w:ind w:left="5324" w:hanging="360"/>
      </w:pPr>
      <w:rPr>
        <w:rFonts w:hint="default"/>
        <w:lang w:val="en-US" w:eastAsia="en-US" w:bidi="ar-SA"/>
      </w:rPr>
    </w:lvl>
    <w:lvl w:ilvl="6" w:tplc="70B8A0BE">
      <w:numFmt w:val="bullet"/>
      <w:lvlText w:val="•"/>
      <w:lvlJc w:val="left"/>
      <w:pPr>
        <w:ind w:left="6149" w:hanging="360"/>
      </w:pPr>
      <w:rPr>
        <w:rFonts w:hint="default"/>
        <w:lang w:val="en-US" w:eastAsia="en-US" w:bidi="ar-SA"/>
      </w:rPr>
    </w:lvl>
    <w:lvl w:ilvl="7" w:tplc="FF5650A4">
      <w:numFmt w:val="bullet"/>
      <w:lvlText w:val="•"/>
      <w:lvlJc w:val="left"/>
      <w:pPr>
        <w:ind w:left="6974" w:hanging="360"/>
      </w:pPr>
      <w:rPr>
        <w:rFonts w:hint="default"/>
        <w:lang w:val="en-US" w:eastAsia="en-US" w:bidi="ar-SA"/>
      </w:rPr>
    </w:lvl>
    <w:lvl w:ilvl="8" w:tplc="1F78A0CA">
      <w:numFmt w:val="bullet"/>
      <w:lvlText w:val="•"/>
      <w:lvlJc w:val="left"/>
      <w:pPr>
        <w:ind w:left="7799" w:hanging="360"/>
      </w:pPr>
      <w:rPr>
        <w:rFonts w:hint="default"/>
        <w:lang w:val="en-US" w:eastAsia="en-US" w:bidi="ar-SA"/>
      </w:rPr>
    </w:lvl>
  </w:abstractNum>
  <w:abstractNum w:abstractNumId="21" w15:restartNumberingAfterBreak="0">
    <w:nsid w:val="63476224"/>
    <w:multiLevelType w:val="multilevel"/>
    <w:tmpl w:val="91B66A52"/>
    <w:lvl w:ilvl="0">
      <w:start w:val="4"/>
      <w:numFmt w:val="decimal"/>
      <w:lvlText w:val="%1"/>
      <w:lvlJc w:val="left"/>
      <w:pPr>
        <w:ind w:left="1818" w:hanging="851"/>
      </w:pPr>
      <w:rPr>
        <w:rFonts w:hint="default"/>
        <w:lang w:val="en-US" w:eastAsia="en-US" w:bidi="ar-SA"/>
      </w:rPr>
    </w:lvl>
    <w:lvl w:ilvl="1">
      <w:start w:val="40"/>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1328" w:hanging="358"/>
      </w:pPr>
      <w:rPr>
        <w:rFonts w:ascii="Symbol" w:eastAsia="Symbol" w:hAnsi="Symbol" w:cs="Symbol" w:hint="default"/>
        <w:b w:val="0"/>
        <w:bCs w:val="0"/>
        <w:i w:val="0"/>
        <w:iCs w:val="0"/>
        <w:w w:val="100"/>
        <w:sz w:val="20"/>
        <w:szCs w:val="20"/>
        <w:lang w:val="en-US" w:eastAsia="en-US" w:bidi="ar-SA"/>
      </w:rPr>
    </w:lvl>
    <w:lvl w:ilvl="4">
      <w:numFmt w:val="bullet"/>
      <w:lvlText w:val="•"/>
      <w:lvlJc w:val="left"/>
      <w:pPr>
        <w:ind w:left="4362" w:hanging="358"/>
      </w:pPr>
      <w:rPr>
        <w:rFonts w:hint="default"/>
        <w:lang w:val="en-US" w:eastAsia="en-US" w:bidi="ar-SA"/>
      </w:rPr>
    </w:lvl>
    <w:lvl w:ilvl="5">
      <w:numFmt w:val="bullet"/>
      <w:lvlText w:val="•"/>
      <w:lvlJc w:val="left"/>
      <w:pPr>
        <w:ind w:left="5210" w:hanging="358"/>
      </w:pPr>
      <w:rPr>
        <w:rFonts w:hint="default"/>
        <w:lang w:val="en-US" w:eastAsia="en-US" w:bidi="ar-SA"/>
      </w:rPr>
    </w:lvl>
    <w:lvl w:ilvl="6">
      <w:numFmt w:val="bullet"/>
      <w:lvlText w:val="•"/>
      <w:lvlJc w:val="left"/>
      <w:pPr>
        <w:ind w:left="6058" w:hanging="358"/>
      </w:pPr>
      <w:rPr>
        <w:rFonts w:hint="default"/>
        <w:lang w:val="en-US" w:eastAsia="en-US" w:bidi="ar-SA"/>
      </w:rPr>
    </w:lvl>
    <w:lvl w:ilvl="7">
      <w:numFmt w:val="bullet"/>
      <w:lvlText w:val="•"/>
      <w:lvlJc w:val="left"/>
      <w:pPr>
        <w:ind w:left="6905"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22" w15:restartNumberingAfterBreak="0">
    <w:nsid w:val="6E975AFC"/>
    <w:multiLevelType w:val="multilevel"/>
    <w:tmpl w:val="62640C16"/>
    <w:lvl w:ilvl="0">
      <w:start w:val="1"/>
      <w:numFmt w:val="decimal"/>
      <w:lvlText w:val="%1"/>
      <w:lvlJc w:val="left"/>
      <w:pPr>
        <w:ind w:left="384" w:hanging="384"/>
      </w:pPr>
      <w:rPr>
        <w:rFonts w:hint="default"/>
      </w:rPr>
    </w:lvl>
    <w:lvl w:ilvl="1">
      <w:start w:val="11"/>
      <w:numFmt w:val="decimal"/>
      <w:lvlText w:val="%1.%2"/>
      <w:lvlJc w:val="left"/>
      <w:pPr>
        <w:ind w:left="509" w:hanging="384"/>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23" w15:restartNumberingAfterBreak="0">
    <w:nsid w:val="78923E14"/>
    <w:multiLevelType w:val="multilevel"/>
    <w:tmpl w:val="90963788"/>
    <w:lvl w:ilvl="0">
      <w:start w:val="4"/>
      <w:numFmt w:val="decimal"/>
      <w:lvlText w:val="%1"/>
      <w:lvlJc w:val="left"/>
      <w:pPr>
        <w:ind w:left="1818" w:hanging="851"/>
      </w:pPr>
      <w:rPr>
        <w:rFonts w:hint="default"/>
        <w:lang w:val="en-US" w:eastAsia="en-US" w:bidi="ar-SA"/>
      </w:rPr>
    </w:lvl>
    <w:lvl w:ilvl="1">
      <w:start w:val="30"/>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24" w15:restartNumberingAfterBreak="0">
    <w:nsid w:val="7A3D5778"/>
    <w:multiLevelType w:val="multilevel"/>
    <w:tmpl w:val="C4848284"/>
    <w:lvl w:ilvl="0">
      <w:start w:val="5"/>
      <w:numFmt w:val="decimal"/>
      <w:lvlText w:val="%1"/>
      <w:lvlJc w:val="left"/>
      <w:pPr>
        <w:ind w:left="1818" w:hanging="851"/>
      </w:pPr>
      <w:rPr>
        <w:rFonts w:hint="default"/>
        <w:lang w:val="en-US" w:eastAsia="en-US" w:bidi="ar-SA"/>
      </w:rPr>
    </w:lvl>
    <w:lvl w:ilvl="1">
      <w:start w:val="5"/>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25" w15:restartNumberingAfterBreak="0">
    <w:nsid w:val="7AF43E13"/>
    <w:multiLevelType w:val="multilevel"/>
    <w:tmpl w:val="5F7C9810"/>
    <w:lvl w:ilvl="0">
      <w:start w:val="2"/>
      <w:numFmt w:val="decimal"/>
      <w:lvlText w:val="%1"/>
      <w:lvlJc w:val="left"/>
      <w:pPr>
        <w:ind w:left="1817" w:hanging="851"/>
      </w:pPr>
      <w:rPr>
        <w:rFonts w:hint="default"/>
        <w:lang w:val="en-US" w:eastAsia="en-US" w:bidi="ar-SA"/>
      </w:rPr>
    </w:lvl>
    <w:lvl w:ilvl="1">
      <w:start w:val="10"/>
      <w:numFmt w:val="decimal"/>
      <w:lvlText w:val="%1.%2"/>
      <w:lvlJc w:val="left"/>
      <w:pPr>
        <w:ind w:left="1817" w:hanging="851"/>
      </w:pPr>
      <w:rPr>
        <w:rFonts w:hint="default"/>
        <w:lang w:val="en-US" w:eastAsia="en-US" w:bidi="ar-SA"/>
      </w:rPr>
    </w:lvl>
    <w:lvl w:ilvl="2">
      <w:start w:val="1"/>
      <w:numFmt w:val="decimal"/>
      <w:lvlText w:val="%1.%2.%3"/>
      <w:lvlJc w:val="left"/>
      <w:pPr>
        <w:ind w:left="1817"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1328" w:hanging="358"/>
      </w:pPr>
      <w:rPr>
        <w:rFonts w:ascii="Symbol" w:eastAsia="Symbol" w:hAnsi="Symbol" w:cs="Symbol" w:hint="default"/>
        <w:b w:val="0"/>
        <w:bCs w:val="0"/>
        <w:i w:val="0"/>
        <w:iCs w:val="0"/>
        <w:w w:val="100"/>
        <w:sz w:val="20"/>
        <w:szCs w:val="20"/>
        <w:lang w:val="en-US" w:eastAsia="en-US" w:bidi="ar-SA"/>
      </w:rPr>
    </w:lvl>
    <w:lvl w:ilvl="4">
      <w:numFmt w:val="bullet"/>
      <w:lvlText w:val="•"/>
      <w:lvlJc w:val="left"/>
      <w:pPr>
        <w:ind w:left="4362" w:hanging="358"/>
      </w:pPr>
      <w:rPr>
        <w:rFonts w:hint="default"/>
        <w:lang w:val="en-US" w:eastAsia="en-US" w:bidi="ar-SA"/>
      </w:rPr>
    </w:lvl>
    <w:lvl w:ilvl="5">
      <w:numFmt w:val="bullet"/>
      <w:lvlText w:val="•"/>
      <w:lvlJc w:val="left"/>
      <w:pPr>
        <w:ind w:left="5210" w:hanging="358"/>
      </w:pPr>
      <w:rPr>
        <w:rFonts w:hint="default"/>
        <w:lang w:val="en-US" w:eastAsia="en-US" w:bidi="ar-SA"/>
      </w:rPr>
    </w:lvl>
    <w:lvl w:ilvl="6">
      <w:numFmt w:val="bullet"/>
      <w:lvlText w:val="•"/>
      <w:lvlJc w:val="left"/>
      <w:pPr>
        <w:ind w:left="6058" w:hanging="358"/>
      </w:pPr>
      <w:rPr>
        <w:rFonts w:hint="default"/>
        <w:lang w:val="en-US" w:eastAsia="en-US" w:bidi="ar-SA"/>
      </w:rPr>
    </w:lvl>
    <w:lvl w:ilvl="7">
      <w:numFmt w:val="bullet"/>
      <w:lvlText w:val="•"/>
      <w:lvlJc w:val="left"/>
      <w:pPr>
        <w:ind w:left="6905"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26" w15:restartNumberingAfterBreak="0">
    <w:nsid w:val="7BAA691D"/>
    <w:multiLevelType w:val="multilevel"/>
    <w:tmpl w:val="968AD1A2"/>
    <w:lvl w:ilvl="0">
      <w:start w:val="1"/>
      <w:numFmt w:val="decimal"/>
      <w:lvlText w:val="%1"/>
      <w:lvlJc w:val="left"/>
      <w:pPr>
        <w:ind w:left="1818" w:hanging="851"/>
      </w:pPr>
      <w:rPr>
        <w:rFonts w:hint="default"/>
        <w:lang w:val="en-US" w:eastAsia="en-US" w:bidi="ar-SA"/>
      </w:rPr>
    </w:lvl>
    <w:lvl w:ilvl="1">
      <w:start w:val="14"/>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num w:numId="1" w16cid:durableId="774330417">
    <w:abstractNumId w:val="9"/>
  </w:num>
  <w:num w:numId="2" w16cid:durableId="176047651">
    <w:abstractNumId w:val="8"/>
  </w:num>
  <w:num w:numId="3" w16cid:durableId="2115202731">
    <w:abstractNumId w:val="24"/>
  </w:num>
  <w:num w:numId="4" w16cid:durableId="45763457">
    <w:abstractNumId w:val="13"/>
  </w:num>
  <w:num w:numId="5" w16cid:durableId="897982865">
    <w:abstractNumId w:val="21"/>
  </w:num>
  <w:num w:numId="6" w16cid:durableId="339892456">
    <w:abstractNumId w:val="18"/>
  </w:num>
  <w:num w:numId="7" w16cid:durableId="105664160">
    <w:abstractNumId w:val="23"/>
  </w:num>
  <w:num w:numId="8" w16cid:durableId="1005403175">
    <w:abstractNumId w:val="17"/>
  </w:num>
  <w:num w:numId="9" w16cid:durableId="868954502">
    <w:abstractNumId w:val="6"/>
  </w:num>
  <w:num w:numId="10" w16cid:durableId="1575970786">
    <w:abstractNumId w:val="20"/>
  </w:num>
  <w:num w:numId="11" w16cid:durableId="493447547">
    <w:abstractNumId w:val="25"/>
  </w:num>
  <w:num w:numId="12" w16cid:durableId="202256843">
    <w:abstractNumId w:val="26"/>
  </w:num>
  <w:num w:numId="13" w16cid:durableId="17699554">
    <w:abstractNumId w:val="15"/>
  </w:num>
  <w:num w:numId="14" w16cid:durableId="37321521">
    <w:abstractNumId w:val="22"/>
  </w:num>
  <w:num w:numId="15" w16cid:durableId="1294020715">
    <w:abstractNumId w:val="14"/>
  </w:num>
  <w:num w:numId="16" w16cid:durableId="1150750646">
    <w:abstractNumId w:val="3"/>
  </w:num>
  <w:num w:numId="17" w16cid:durableId="1796099482">
    <w:abstractNumId w:val="0"/>
  </w:num>
  <w:num w:numId="18" w16cid:durableId="1756241739">
    <w:abstractNumId w:val="10"/>
  </w:num>
  <w:num w:numId="19" w16cid:durableId="662782607">
    <w:abstractNumId w:val="1"/>
  </w:num>
  <w:num w:numId="20" w16cid:durableId="1144397811">
    <w:abstractNumId w:val="5"/>
  </w:num>
  <w:num w:numId="21" w16cid:durableId="1417898714">
    <w:abstractNumId w:val="12"/>
  </w:num>
  <w:num w:numId="22" w16cid:durableId="904873437">
    <w:abstractNumId w:val="7"/>
  </w:num>
  <w:num w:numId="23" w16cid:durableId="1845783065">
    <w:abstractNumId w:val="4"/>
  </w:num>
  <w:num w:numId="24" w16cid:durableId="729498247">
    <w:abstractNumId w:val="2"/>
  </w:num>
  <w:num w:numId="25" w16cid:durableId="1320570660">
    <w:abstractNumId w:val="19"/>
  </w:num>
  <w:num w:numId="26" w16cid:durableId="788889496">
    <w:abstractNumId w:val="11"/>
  </w:num>
  <w:num w:numId="27" w16cid:durableId="1800025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2C"/>
    <w:rsid w:val="00011F07"/>
    <w:rsid w:val="00025218"/>
    <w:rsid w:val="00033627"/>
    <w:rsid w:val="00042118"/>
    <w:rsid w:val="00052F6F"/>
    <w:rsid w:val="00077E46"/>
    <w:rsid w:val="00084F59"/>
    <w:rsid w:val="00092704"/>
    <w:rsid w:val="000A5B70"/>
    <w:rsid w:val="000A76FA"/>
    <w:rsid w:val="000B1141"/>
    <w:rsid w:val="000B2CFF"/>
    <w:rsid w:val="000C479E"/>
    <w:rsid w:val="000C7421"/>
    <w:rsid w:val="000E1698"/>
    <w:rsid w:val="000E4495"/>
    <w:rsid w:val="000E7994"/>
    <w:rsid w:val="00124B40"/>
    <w:rsid w:val="001323D9"/>
    <w:rsid w:val="001412FB"/>
    <w:rsid w:val="001418BA"/>
    <w:rsid w:val="001454E4"/>
    <w:rsid w:val="0017459F"/>
    <w:rsid w:val="00183868"/>
    <w:rsid w:val="00183AFE"/>
    <w:rsid w:val="001A0364"/>
    <w:rsid w:val="001A5284"/>
    <w:rsid w:val="001C5D21"/>
    <w:rsid w:val="001E3619"/>
    <w:rsid w:val="001E569C"/>
    <w:rsid w:val="0020552A"/>
    <w:rsid w:val="002133E3"/>
    <w:rsid w:val="00214300"/>
    <w:rsid w:val="002547C8"/>
    <w:rsid w:val="00265BF6"/>
    <w:rsid w:val="0027782B"/>
    <w:rsid w:val="00291F18"/>
    <w:rsid w:val="002C128A"/>
    <w:rsid w:val="002D7315"/>
    <w:rsid w:val="002E3FF0"/>
    <w:rsid w:val="002F39DD"/>
    <w:rsid w:val="003007DE"/>
    <w:rsid w:val="00311F19"/>
    <w:rsid w:val="003151C9"/>
    <w:rsid w:val="003159C6"/>
    <w:rsid w:val="003313EC"/>
    <w:rsid w:val="00344811"/>
    <w:rsid w:val="003714C9"/>
    <w:rsid w:val="003812E8"/>
    <w:rsid w:val="003A074E"/>
    <w:rsid w:val="003F12EE"/>
    <w:rsid w:val="003F45E3"/>
    <w:rsid w:val="003F47F7"/>
    <w:rsid w:val="00400922"/>
    <w:rsid w:val="004079A0"/>
    <w:rsid w:val="00424170"/>
    <w:rsid w:val="00435E03"/>
    <w:rsid w:val="00440980"/>
    <w:rsid w:val="0044299B"/>
    <w:rsid w:val="00452DE9"/>
    <w:rsid w:val="00463FFC"/>
    <w:rsid w:val="00465C55"/>
    <w:rsid w:val="0049128F"/>
    <w:rsid w:val="00495882"/>
    <w:rsid w:val="004A19B8"/>
    <w:rsid w:val="004A1D9C"/>
    <w:rsid w:val="004A3F09"/>
    <w:rsid w:val="004A7690"/>
    <w:rsid w:val="004C39C9"/>
    <w:rsid w:val="004C4F0F"/>
    <w:rsid w:val="004D56EC"/>
    <w:rsid w:val="00513AF3"/>
    <w:rsid w:val="00531E37"/>
    <w:rsid w:val="00535AFC"/>
    <w:rsid w:val="005376BD"/>
    <w:rsid w:val="00546662"/>
    <w:rsid w:val="005552E8"/>
    <w:rsid w:val="00563172"/>
    <w:rsid w:val="00564B2D"/>
    <w:rsid w:val="00566E62"/>
    <w:rsid w:val="00590B4C"/>
    <w:rsid w:val="00595137"/>
    <w:rsid w:val="005A292B"/>
    <w:rsid w:val="005B4E63"/>
    <w:rsid w:val="005C66A5"/>
    <w:rsid w:val="005D5351"/>
    <w:rsid w:val="005D5A14"/>
    <w:rsid w:val="005D7249"/>
    <w:rsid w:val="006025CF"/>
    <w:rsid w:val="00604F3C"/>
    <w:rsid w:val="00614E2C"/>
    <w:rsid w:val="0062482C"/>
    <w:rsid w:val="00661F5C"/>
    <w:rsid w:val="006729B9"/>
    <w:rsid w:val="006829E3"/>
    <w:rsid w:val="00685764"/>
    <w:rsid w:val="00690042"/>
    <w:rsid w:val="00690F03"/>
    <w:rsid w:val="006A6D27"/>
    <w:rsid w:val="006C7421"/>
    <w:rsid w:val="006D5C11"/>
    <w:rsid w:val="006D6176"/>
    <w:rsid w:val="006F1161"/>
    <w:rsid w:val="006F3B69"/>
    <w:rsid w:val="007028EF"/>
    <w:rsid w:val="00721D52"/>
    <w:rsid w:val="007231E2"/>
    <w:rsid w:val="00732329"/>
    <w:rsid w:val="007401CD"/>
    <w:rsid w:val="0074147C"/>
    <w:rsid w:val="00750881"/>
    <w:rsid w:val="0075300B"/>
    <w:rsid w:val="007546A1"/>
    <w:rsid w:val="00754793"/>
    <w:rsid w:val="00756187"/>
    <w:rsid w:val="007657AE"/>
    <w:rsid w:val="00765EC5"/>
    <w:rsid w:val="0076608A"/>
    <w:rsid w:val="007670AE"/>
    <w:rsid w:val="0077589E"/>
    <w:rsid w:val="00781C39"/>
    <w:rsid w:val="007B27BE"/>
    <w:rsid w:val="007B33FA"/>
    <w:rsid w:val="007E365C"/>
    <w:rsid w:val="00804705"/>
    <w:rsid w:val="00810203"/>
    <w:rsid w:val="008140E3"/>
    <w:rsid w:val="0084201A"/>
    <w:rsid w:val="008553A5"/>
    <w:rsid w:val="008B2FEC"/>
    <w:rsid w:val="008C27A4"/>
    <w:rsid w:val="0091445C"/>
    <w:rsid w:val="0093610D"/>
    <w:rsid w:val="009375B8"/>
    <w:rsid w:val="00940B43"/>
    <w:rsid w:val="009664E2"/>
    <w:rsid w:val="00974BF8"/>
    <w:rsid w:val="00980529"/>
    <w:rsid w:val="00990D48"/>
    <w:rsid w:val="00992C64"/>
    <w:rsid w:val="00994EE1"/>
    <w:rsid w:val="009A1D42"/>
    <w:rsid w:val="009A1D4F"/>
    <w:rsid w:val="009C3CBC"/>
    <w:rsid w:val="009D4809"/>
    <w:rsid w:val="009E42C5"/>
    <w:rsid w:val="009F3241"/>
    <w:rsid w:val="009F4FF4"/>
    <w:rsid w:val="00A015C0"/>
    <w:rsid w:val="00A06327"/>
    <w:rsid w:val="00A26DEB"/>
    <w:rsid w:val="00A313DF"/>
    <w:rsid w:val="00A549CE"/>
    <w:rsid w:val="00A668DA"/>
    <w:rsid w:val="00A67E70"/>
    <w:rsid w:val="00A70189"/>
    <w:rsid w:val="00AA0C2C"/>
    <w:rsid w:val="00AB779E"/>
    <w:rsid w:val="00AD43D0"/>
    <w:rsid w:val="00AE6C75"/>
    <w:rsid w:val="00AF11E3"/>
    <w:rsid w:val="00AF1583"/>
    <w:rsid w:val="00B025AC"/>
    <w:rsid w:val="00B02CFD"/>
    <w:rsid w:val="00B3076C"/>
    <w:rsid w:val="00B32321"/>
    <w:rsid w:val="00B440D9"/>
    <w:rsid w:val="00B461CA"/>
    <w:rsid w:val="00B62215"/>
    <w:rsid w:val="00B94491"/>
    <w:rsid w:val="00BD24D2"/>
    <w:rsid w:val="00BD3523"/>
    <w:rsid w:val="00BF546A"/>
    <w:rsid w:val="00C10F4E"/>
    <w:rsid w:val="00C1489C"/>
    <w:rsid w:val="00C3008C"/>
    <w:rsid w:val="00C32C8A"/>
    <w:rsid w:val="00C74E5B"/>
    <w:rsid w:val="00C802D5"/>
    <w:rsid w:val="00C9128B"/>
    <w:rsid w:val="00C96267"/>
    <w:rsid w:val="00CB0084"/>
    <w:rsid w:val="00CB21A9"/>
    <w:rsid w:val="00CB4882"/>
    <w:rsid w:val="00CC1C61"/>
    <w:rsid w:val="00CC74BF"/>
    <w:rsid w:val="00CD4CEF"/>
    <w:rsid w:val="00D066A2"/>
    <w:rsid w:val="00D0726B"/>
    <w:rsid w:val="00D07BB6"/>
    <w:rsid w:val="00D118EA"/>
    <w:rsid w:val="00D12F55"/>
    <w:rsid w:val="00D16C3F"/>
    <w:rsid w:val="00D2317E"/>
    <w:rsid w:val="00D24354"/>
    <w:rsid w:val="00D24766"/>
    <w:rsid w:val="00D356C5"/>
    <w:rsid w:val="00D3764F"/>
    <w:rsid w:val="00D42EA4"/>
    <w:rsid w:val="00D563DD"/>
    <w:rsid w:val="00D56403"/>
    <w:rsid w:val="00D56B1B"/>
    <w:rsid w:val="00D57C4F"/>
    <w:rsid w:val="00D76935"/>
    <w:rsid w:val="00D84FD2"/>
    <w:rsid w:val="00D92EB4"/>
    <w:rsid w:val="00DC455E"/>
    <w:rsid w:val="00DD05B8"/>
    <w:rsid w:val="00DE63BA"/>
    <w:rsid w:val="00DF76DB"/>
    <w:rsid w:val="00E07EB9"/>
    <w:rsid w:val="00E12901"/>
    <w:rsid w:val="00E244FE"/>
    <w:rsid w:val="00E42608"/>
    <w:rsid w:val="00E64011"/>
    <w:rsid w:val="00E77878"/>
    <w:rsid w:val="00E95404"/>
    <w:rsid w:val="00EB4DA5"/>
    <w:rsid w:val="00EE5A95"/>
    <w:rsid w:val="00F102B0"/>
    <w:rsid w:val="00F134E1"/>
    <w:rsid w:val="00F14039"/>
    <w:rsid w:val="00F355E8"/>
    <w:rsid w:val="00F4262D"/>
    <w:rsid w:val="00F448A9"/>
    <w:rsid w:val="00F4612B"/>
    <w:rsid w:val="00F560E6"/>
    <w:rsid w:val="00F6099D"/>
    <w:rsid w:val="00F64046"/>
    <w:rsid w:val="00F66DC5"/>
    <w:rsid w:val="00FA1243"/>
    <w:rsid w:val="00FA55A6"/>
    <w:rsid w:val="00FB4415"/>
    <w:rsid w:val="00FC634D"/>
    <w:rsid w:val="00FE1140"/>
    <w:rsid w:val="00FF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65B7"/>
  <w15:docId w15:val="{E7D7719B-BC53-4B2E-8CF5-847B4968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111"/>
      <w:outlineLvl w:val="0"/>
    </w:pPr>
    <w:rPr>
      <w:b/>
      <w:bCs/>
      <w:sz w:val="20"/>
      <w:szCs w:val="20"/>
    </w:rPr>
  </w:style>
  <w:style w:type="paragraph" w:styleId="Heading2">
    <w:name w:val="heading 2"/>
    <w:basedOn w:val="Normal"/>
    <w:uiPriority w:val="9"/>
    <w:unhideWhenUsed/>
    <w:qFormat/>
    <w:pPr>
      <w:ind w:left="68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11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18" w:hanging="851"/>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690042"/>
    <w:pPr>
      <w:tabs>
        <w:tab w:val="center" w:pos="4513"/>
        <w:tab w:val="right" w:pos="9026"/>
      </w:tabs>
    </w:pPr>
  </w:style>
  <w:style w:type="character" w:customStyle="1" w:styleId="HeaderChar">
    <w:name w:val="Header Char"/>
    <w:basedOn w:val="DefaultParagraphFont"/>
    <w:link w:val="Header"/>
    <w:uiPriority w:val="99"/>
    <w:rsid w:val="00690042"/>
    <w:rPr>
      <w:rFonts w:ascii="Arial" w:eastAsia="Arial" w:hAnsi="Arial" w:cs="Arial"/>
    </w:rPr>
  </w:style>
  <w:style w:type="paragraph" w:styleId="Footer">
    <w:name w:val="footer"/>
    <w:basedOn w:val="Normal"/>
    <w:link w:val="FooterChar"/>
    <w:uiPriority w:val="99"/>
    <w:unhideWhenUsed/>
    <w:rsid w:val="00690042"/>
    <w:pPr>
      <w:tabs>
        <w:tab w:val="center" w:pos="4513"/>
        <w:tab w:val="right" w:pos="9026"/>
      </w:tabs>
    </w:pPr>
  </w:style>
  <w:style w:type="character" w:customStyle="1" w:styleId="FooterChar">
    <w:name w:val="Footer Char"/>
    <w:basedOn w:val="DefaultParagraphFont"/>
    <w:link w:val="Footer"/>
    <w:uiPriority w:val="99"/>
    <w:rsid w:val="00690042"/>
    <w:rPr>
      <w:rFonts w:ascii="Arial" w:eastAsia="Arial" w:hAnsi="Arial" w:cs="Arial"/>
    </w:rPr>
  </w:style>
  <w:style w:type="character" w:styleId="Hyperlink">
    <w:name w:val="Hyperlink"/>
    <w:basedOn w:val="DefaultParagraphFont"/>
    <w:uiPriority w:val="99"/>
    <w:unhideWhenUsed/>
    <w:rsid w:val="00CB4882"/>
    <w:rPr>
      <w:color w:val="0000FF" w:themeColor="hyperlink"/>
      <w:u w:val="single"/>
    </w:rPr>
  </w:style>
  <w:style w:type="character" w:styleId="UnresolvedMention">
    <w:name w:val="Unresolved Mention"/>
    <w:basedOn w:val="DefaultParagraphFont"/>
    <w:uiPriority w:val="99"/>
    <w:semiHidden/>
    <w:unhideWhenUsed/>
    <w:rsid w:val="00CB4882"/>
    <w:rPr>
      <w:color w:val="605E5C"/>
      <w:shd w:val="clear" w:color="auto" w:fill="E1DFDD"/>
    </w:rPr>
  </w:style>
  <w:style w:type="paragraph" w:customStyle="1" w:styleId="Body">
    <w:name w:val="Body"/>
    <w:qFormat/>
    <w:rsid w:val="00690F03"/>
    <w:pPr>
      <w:widowControl/>
      <w:autoSpaceDE/>
      <w:autoSpaceDN/>
      <w:spacing w:after="240"/>
      <w:jc w:val="both"/>
    </w:pPr>
    <w:rPr>
      <w:rFonts w:ascii="Arial" w:eastAsia="Times New Roman" w:hAnsi="Arial" w:cs="Times New Roman"/>
      <w:color w:val="000000" w:themeColor="text1"/>
      <w:sz w:val="20"/>
      <w:szCs w:val="20"/>
      <w:lang w:val="en-GB" w:eastAsia="en-GB"/>
    </w:rPr>
  </w:style>
  <w:style w:type="character" w:styleId="FootnoteReference">
    <w:name w:val="footnote reference"/>
    <w:basedOn w:val="DefaultParagraphFont"/>
    <w:rsid w:val="00690F03"/>
    <w:rPr>
      <w:vertAlign w:val="superscript"/>
    </w:rPr>
  </w:style>
  <w:style w:type="paragraph" w:customStyle="1" w:styleId="DH">
    <w:name w:val="DH"/>
    <w:basedOn w:val="Normal"/>
    <w:qFormat/>
    <w:rsid w:val="00690F03"/>
    <w:pPr>
      <w:keepNext/>
      <w:widowControl/>
      <w:tabs>
        <w:tab w:val="right" w:pos="9072"/>
      </w:tabs>
      <w:autoSpaceDE/>
      <w:autoSpaceDN/>
      <w:spacing w:after="240" w:line="480" w:lineRule="auto"/>
      <w:jc w:val="center"/>
    </w:pPr>
    <w:rPr>
      <w:rFonts w:eastAsia="Times New Roman" w:cs="Times New Roman"/>
      <w:b/>
      <w:caps/>
      <w:color w:val="000000" w:themeColor="text1"/>
      <w:sz w:val="20"/>
      <w:szCs w:val="20"/>
      <w:lang w:val="en-GB" w:eastAsia="en-GB"/>
    </w:rPr>
  </w:style>
  <w:style w:type="paragraph" w:customStyle="1" w:styleId="Standard">
    <w:name w:val="Standard"/>
    <w:rsid w:val="00690F03"/>
    <w:pPr>
      <w:widowControl/>
      <w:suppressAutoHyphens/>
      <w:autoSpaceDE/>
      <w:textAlignment w:val="baseline"/>
    </w:pPr>
    <w:rPr>
      <w:rFonts w:ascii="Calibri" w:eastAsia="Linux Libertine G" w:hAnsi="Calibri" w:cs="Linux Libertine G"/>
      <w:sz w:val="24"/>
      <w:szCs w:val="24"/>
      <w:lang w:val="en-GB" w:eastAsia="zh-CN" w:bidi="hi-IN"/>
    </w:rPr>
  </w:style>
  <w:style w:type="paragraph" w:styleId="TOCHeading">
    <w:name w:val="TOC Heading"/>
    <w:basedOn w:val="Heading1"/>
    <w:next w:val="Normal"/>
    <w:uiPriority w:val="39"/>
    <w:unhideWhenUsed/>
    <w:qFormat/>
    <w:rsid w:val="0077589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2">
    <w:name w:val="toc 2"/>
    <w:basedOn w:val="Normal"/>
    <w:next w:val="Normal"/>
    <w:autoRedefine/>
    <w:uiPriority w:val="39"/>
    <w:unhideWhenUsed/>
    <w:rsid w:val="0077589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ngland.nhs.uk/greenernhs/get-involved/suppliers/"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hris.jones@mch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cht.nhs.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356.119CBC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A2D6C0D56D4EAF2F7B891FD7E66B" ma:contentTypeVersion="12" ma:contentTypeDescription="Create a new document." ma:contentTypeScope="" ma:versionID="5a3cc6c404fa6a57ac317e321ceebcdc">
  <xsd:schema xmlns:xsd="http://www.w3.org/2001/XMLSchema" xmlns:xs="http://www.w3.org/2001/XMLSchema" xmlns:p="http://schemas.microsoft.com/office/2006/metadata/properties" xmlns:ns2="c988a6fe-8b45-4513-a888-af832f3867ec" targetNamespace="http://schemas.microsoft.com/office/2006/metadata/properties" ma:root="true" ma:fieldsID="3620bb052c98b28899575a4ed103a1c9" ns2:_="">
    <xsd:import namespace="c988a6fe-8b45-4513-a888-af832f386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8a6fe-8b45-4513-a888-af832f386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940dd0-a41d-4973-9e5f-f26d64915a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88a6fe-8b45-4513-a888-af832f386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177DC-2672-48F5-9F9A-7BBB016D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8a6fe-8b45-4513-a888-af832f38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C0889-7D89-4B5D-9438-3749F7C71E3A}">
  <ds:schemaRefs>
    <ds:schemaRef ds:uri="http://schemas.microsoft.com/sharepoint/v3/contenttype/forms"/>
  </ds:schemaRefs>
</ds:datastoreItem>
</file>

<file path=customXml/itemProps3.xml><?xml version="1.0" encoding="utf-8"?>
<ds:datastoreItem xmlns:ds="http://schemas.openxmlformats.org/officeDocument/2006/customXml" ds:itemID="{B81C0A8B-4C98-41FB-8A97-3DA893537482}">
  <ds:schemaRefs>
    <ds:schemaRef ds:uri="http://schemas.microsoft.com/office/2006/metadata/properties"/>
    <ds:schemaRef ds:uri="http://schemas.microsoft.com/office/infopath/2007/PartnerControls"/>
    <ds:schemaRef ds:uri="c988a6fe-8b45-4513-a888-af832f3867ec"/>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MCHFT</Company>
  <LinksUpToDate>false</LinksUpToDate>
  <CharactersWithSpaces>17661</CharactersWithSpaces>
  <SharedDoc>false</SharedDoc>
  <HLinks>
    <vt:vector size="48" baseType="variant">
      <vt:variant>
        <vt:i4>2031684</vt:i4>
      </vt:variant>
      <vt:variant>
        <vt:i4>21</vt:i4>
      </vt:variant>
      <vt:variant>
        <vt:i4>0</vt:i4>
      </vt:variant>
      <vt:variant>
        <vt:i4>5</vt:i4>
      </vt:variant>
      <vt:variant>
        <vt:lpwstr>http://www.england.nhs.uk/greenernhs/get-involved/suppliers/</vt:lpwstr>
      </vt:variant>
      <vt:variant>
        <vt:lpwstr/>
      </vt:variant>
      <vt:variant>
        <vt:i4>720940</vt:i4>
      </vt:variant>
      <vt:variant>
        <vt:i4>18</vt:i4>
      </vt:variant>
      <vt:variant>
        <vt:i4>0</vt:i4>
      </vt:variant>
      <vt:variant>
        <vt:i4>5</vt:i4>
      </vt:variant>
      <vt:variant>
        <vt:lpwstr>mailto:support-health@atamis.co.uk</vt:lpwstr>
      </vt:variant>
      <vt:variant>
        <vt:lpwstr/>
      </vt:variant>
      <vt:variant>
        <vt:i4>4325376</vt:i4>
      </vt:variant>
      <vt:variant>
        <vt:i4>15</vt:i4>
      </vt:variant>
      <vt:variant>
        <vt:i4>0</vt:i4>
      </vt:variant>
      <vt:variant>
        <vt:i4>5</vt:i4>
      </vt:variant>
      <vt:variant>
        <vt:lpwstr>http://www.gov.uk/government/uploads/system/uploads/attachment_data/file/551130/List_of_Mandatory_and_Discretionary_E</vt:lpwstr>
      </vt:variant>
      <vt:variant>
        <vt:lpwstr/>
      </vt:variant>
      <vt:variant>
        <vt:i4>2949167</vt:i4>
      </vt:variant>
      <vt:variant>
        <vt:i4>12</vt:i4>
      </vt:variant>
      <vt:variant>
        <vt:i4>0</vt:i4>
      </vt:variant>
      <vt:variant>
        <vt:i4>5</vt:i4>
      </vt:variant>
      <vt:variant>
        <vt:lpwstr>http://www.mcht.nhs.uk/</vt:lpwstr>
      </vt:variant>
      <vt:variant>
        <vt:lpwstr/>
      </vt:variant>
      <vt:variant>
        <vt:i4>2555985</vt:i4>
      </vt:variant>
      <vt:variant>
        <vt:i4>9</vt:i4>
      </vt:variant>
      <vt:variant>
        <vt:i4>0</vt:i4>
      </vt:variant>
      <vt:variant>
        <vt:i4>5</vt:i4>
      </vt:variant>
      <vt:variant>
        <vt:lpwstr/>
      </vt:variant>
      <vt:variant>
        <vt:lpwstr>_bookmark5</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Chris (RBT) Mid Cheshire Tr</dc:creator>
  <cp:keywords/>
  <cp:lastModifiedBy>Jones Chris (RBT) Mid Cheshire Tr</cp:lastModifiedBy>
  <cp:revision>20</cp:revision>
  <dcterms:created xsi:type="dcterms:W3CDTF">2026-02-25T13:43:00Z</dcterms:created>
  <dcterms:modified xsi:type="dcterms:W3CDTF">2026-02-27T13:36:00Z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LastSaved">
    <vt:filetime>2025-07-31T00:00:00Z</vt:filetime>
  </property>
  <property fmtid="{D5CDD505-2E9C-101B-9397-08002B2CF9AE}" pid="4" name="Producer">
    <vt:lpwstr>macOS Version 15.1.1 (Build 24B91) Quartz PDFContext</vt:lpwstr>
  </property>
  <property fmtid="{D5CDD505-2E9C-101B-9397-08002B2CF9AE}" pid="5" name="ContentTypeId">
    <vt:lpwstr>0x0101009629A2D6C0D56D4EAF2F7B891FD7E66B</vt:lpwstr>
  </property>
</Properties>
</file>