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AEC0" w14:textId="0794C962" w:rsidR="00225592" w:rsidRPr="00CD226D" w:rsidRDefault="0001005C" w:rsidP="0001005C">
      <w:pPr>
        <w:jc w:val="center"/>
        <w:rPr>
          <w:rFonts w:ascii="Arial" w:hAnsi="Arial" w:cs="Arial"/>
          <w:b/>
          <w:bCs/>
          <w:u w:val="single"/>
        </w:rPr>
      </w:pPr>
      <w:r w:rsidRPr="00CD226D">
        <w:rPr>
          <w:rFonts w:ascii="Arial" w:hAnsi="Arial" w:cs="Arial"/>
          <w:b/>
          <w:bCs/>
          <w:u w:val="single"/>
        </w:rPr>
        <w:t>Clarification Questions and Responses</w:t>
      </w:r>
    </w:p>
    <w:p w14:paraId="24FD3690" w14:textId="77777777" w:rsidR="0001005C" w:rsidRPr="00CD226D" w:rsidRDefault="0001005C" w:rsidP="0001005C">
      <w:pPr>
        <w:jc w:val="center"/>
        <w:rPr>
          <w:rFonts w:ascii="Arial" w:hAnsi="Arial" w:cs="Arial"/>
          <w:b/>
          <w:bCs/>
          <w:u w:val="single"/>
        </w:rPr>
      </w:pPr>
    </w:p>
    <w:tbl>
      <w:tblPr>
        <w:tblStyle w:val="TableGrid"/>
        <w:tblW w:w="0" w:type="auto"/>
        <w:tblLook w:val="04A0" w:firstRow="1" w:lastRow="0" w:firstColumn="1" w:lastColumn="0" w:noHBand="0" w:noVBand="1"/>
      </w:tblPr>
      <w:tblGrid>
        <w:gridCol w:w="562"/>
        <w:gridCol w:w="1318"/>
        <w:gridCol w:w="4919"/>
        <w:gridCol w:w="7149"/>
      </w:tblGrid>
      <w:tr w:rsidR="0001005C" w:rsidRPr="00CD226D" w14:paraId="6F2A6B15" w14:textId="77777777" w:rsidTr="00CD226D">
        <w:tc>
          <w:tcPr>
            <w:tcW w:w="562" w:type="dxa"/>
          </w:tcPr>
          <w:p w14:paraId="1CC5C744" w14:textId="02BA27AC" w:rsidR="0001005C" w:rsidRPr="00CD226D" w:rsidRDefault="0001005C" w:rsidP="0001005C">
            <w:pPr>
              <w:rPr>
                <w:rFonts w:ascii="Arial" w:hAnsi="Arial" w:cs="Arial"/>
                <w:b/>
                <w:bCs/>
                <w:u w:val="single"/>
              </w:rPr>
            </w:pPr>
            <w:r w:rsidRPr="00CD226D">
              <w:rPr>
                <w:rFonts w:ascii="Arial" w:hAnsi="Arial" w:cs="Arial"/>
                <w:b/>
                <w:bCs/>
                <w:u w:val="single"/>
              </w:rPr>
              <w:t>No</w:t>
            </w:r>
          </w:p>
        </w:tc>
        <w:tc>
          <w:tcPr>
            <w:tcW w:w="1318" w:type="dxa"/>
          </w:tcPr>
          <w:p w14:paraId="6A7A2E6D" w14:textId="64731C3F" w:rsidR="0001005C" w:rsidRPr="00CD226D" w:rsidRDefault="0001005C" w:rsidP="0001005C">
            <w:pPr>
              <w:jc w:val="center"/>
              <w:rPr>
                <w:rFonts w:ascii="Arial" w:hAnsi="Arial" w:cs="Arial"/>
                <w:b/>
                <w:bCs/>
                <w:u w:val="single"/>
              </w:rPr>
            </w:pPr>
            <w:r w:rsidRPr="00CD226D">
              <w:rPr>
                <w:rFonts w:ascii="Arial" w:hAnsi="Arial" w:cs="Arial"/>
                <w:b/>
                <w:bCs/>
                <w:u w:val="single"/>
              </w:rPr>
              <w:t>Date</w:t>
            </w:r>
          </w:p>
        </w:tc>
        <w:tc>
          <w:tcPr>
            <w:tcW w:w="4919" w:type="dxa"/>
          </w:tcPr>
          <w:p w14:paraId="4097FA88" w14:textId="580B5228" w:rsidR="0001005C" w:rsidRPr="00CD226D" w:rsidRDefault="0001005C" w:rsidP="0001005C">
            <w:pPr>
              <w:jc w:val="center"/>
              <w:rPr>
                <w:rFonts w:ascii="Arial" w:hAnsi="Arial" w:cs="Arial"/>
                <w:b/>
                <w:bCs/>
                <w:u w:val="single"/>
              </w:rPr>
            </w:pPr>
            <w:r w:rsidRPr="00CD226D">
              <w:rPr>
                <w:rFonts w:ascii="Arial" w:hAnsi="Arial" w:cs="Arial"/>
                <w:b/>
                <w:bCs/>
                <w:u w:val="single"/>
              </w:rPr>
              <w:t>Question</w:t>
            </w:r>
          </w:p>
        </w:tc>
        <w:tc>
          <w:tcPr>
            <w:tcW w:w="7149" w:type="dxa"/>
          </w:tcPr>
          <w:p w14:paraId="6C540AAC" w14:textId="31E1DAE9" w:rsidR="0001005C" w:rsidRPr="00CD226D" w:rsidRDefault="0001005C" w:rsidP="0001005C">
            <w:pPr>
              <w:jc w:val="center"/>
              <w:rPr>
                <w:rFonts w:ascii="Arial" w:hAnsi="Arial" w:cs="Arial"/>
                <w:b/>
                <w:bCs/>
                <w:u w:val="single"/>
              </w:rPr>
            </w:pPr>
            <w:r w:rsidRPr="00CD226D">
              <w:rPr>
                <w:rFonts w:ascii="Arial" w:hAnsi="Arial" w:cs="Arial"/>
                <w:b/>
                <w:bCs/>
                <w:u w:val="single"/>
              </w:rPr>
              <w:t>Response</w:t>
            </w:r>
          </w:p>
        </w:tc>
      </w:tr>
      <w:tr w:rsidR="0001005C" w:rsidRPr="00CD226D" w14:paraId="3C380476" w14:textId="77777777" w:rsidTr="00CD226D">
        <w:tc>
          <w:tcPr>
            <w:tcW w:w="562" w:type="dxa"/>
          </w:tcPr>
          <w:p w14:paraId="58771219" w14:textId="16046340" w:rsidR="0001005C" w:rsidRPr="00CD226D" w:rsidRDefault="0001005C" w:rsidP="0001005C">
            <w:pPr>
              <w:rPr>
                <w:rFonts w:ascii="Arial" w:hAnsi="Arial" w:cs="Arial"/>
              </w:rPr>
            </w:pPr>
            <w:r w:rsidRPr="00CD226D">
              <w:rPr>
                <w:rFonts w:ascii="Arial" w:hAnsi="Arial" w:cs="Arial"/>
              </w:rPr>
              <w:t>1.</w:t>
            </w:r>
          </w:p>
        </w:tc>
        <w:tc>
          <w:tcPr>
            <w:tcW w:w="1318" w:type="dxa"/>
          </w:tcPr>
          <w:p w14:paraId="6AFE3A12" w14:textId="3F8FB981" w:rsidR="0001005C" w:rsidRPr="00CD226D" w:rsidRDefault="00BD155B" w:rsidP="0001005C">
            <w:pPr>
              <w:rPr>
                <w:rFonts w:ascii="Arial" w:hAnsi="Arial" w:cs="Arial"/>
              </w:rPr>
            </w:pPr>
            <w:r w:rsidRPr="00CD226D">
              <w:rPr>
                <w:rFonts w:ascii="Arial" w:hAnsi="Arial" w:cs="Arial"/>
              </w:rPr>
              <w:t>02/05/2025</w:t>
            </w:r>
          </w:p>
        </w:tc>
        <w:tc>
          <w:tcPr>
            <w:tcW w:w="4919" w:type="dxa"/>
          </w:tcPr>
          <w:p w14:paraId="537CF654" w14:textId="018B22DD" w:rsidR="0001005C" w:rsidRPr="00CD226D" w:rsidRDefault="00BD155B" w:rsidP="00BD155B">
            <w:pPr>
              <w:spacing w:before="100" w:beforeAutospacing="1" w:after="100" w:afterAutospacing="1" w:line="259" w:lineRule="auto"/>
              <w:rPr>
                <w:rFonts w:ascii="Arial" w:hAnsi="Arial" w:cs="Arial"/>
              </w:rPr>
            </w:pPr>
            <w:r w:rsidRPr="00CD226D">
              <w:rPr>
                <w:rFonts w:ascii="Arial" w:hAnsi="Arial" w:cs="Arial"/>
              </w:rPr>
              <w:t xml:space="preserve">Will you </w:t>
            </w:r>
            <w:r w:rsidRPr="00CD226D">
              <w:rPr>
                <w:rFonts w:ascii="Arial" w:hAnsi="Arial" w:cs="Arial"/>
              </w:rPr>
              <w:t xml:space="preserve">accept a digital only offering for this service? </w:t>
            </w:r>
          </w:p>
        </w:tc>
        <w:tc>
          <w:tcPr>
            <w:tcW w:w="7149" w:type="dxa"/>
          </w:tcPr>
          <w:p w14:paraId="3220C0AA" w14:textId="382D7AD8" w:rsidR="00CD3021" w:rsidRPr="00CD226D" w:rsidRDefault="00CD226D" w:rsidP="00CD3021">
            <w:pPr>
              <w:pStyle w:val="OPCC2sectionlistpara"/>
              <w:numPr>
                <w:ilvl w:val="0"/>
                <w:numId w:val="0"/>
              </w:numPr>
              <w:jc w:val="both"/>
              <w:rPr>
                <w:rFonts w:ascii="Arial" w:hAnsi="Arial" w:cs="Arial"/>
                <w:sz w:val="22"/>
                <w:szCs w:val="22"/>
              </w:rPr>
            </w:pPr>
            <w:r>
              <w:rPr>
                <w:rFonts w:ascii="Arial" w:hAnsi="Arial" w:cs="Arial"/>
                <w:sz w:val="22"/>
                <w:szCs w:val="22"/>
              </w:rPr>
              <w:t>S</w:t>
            </w:r>
            <w:r w:rsidRPr="00CD226D">
              <w:rPr>
                <w:rFonts w:ascii="Arial" w:hAnsi="Arial" w:cs="Arial"/>
                <w:sz w:val="22"/>
                <w:szCs w:val="22"/>
              </w:rPr>
              <w:t>essions</w:t>
            </w:r>
            <w:r w:rsidR="00CD3021" w:rsidRPr="00CD226D">
              <w:rPr>
                <w:rFonts w:ascii="Arial" w:hAnsi="Arial" w:cs="Arial"/>
                <w:sz w:val="22"/>
                <w:szCs w:val="22"/>
              </w:rPr>
              <w:t xml:space="preserve"> should be delivered in </w:t>
            </w:r>
            <w:proofErr w:type="gramStart"/>
            <w:r w:rsidR="00CD3021" w:rsidRPr="00CD226D">
              <w:rPr>
                <w:rFonts w:ascii="Arial" w:hAnsi="Arial" w:cs="Arial"/>
                <w:sz w:val="22"/>
                <w:szCs w:val="22"/>
              </w:rPr>
              <w:t>person,</w:t>
            </w:r>
            <w:proofErr w:type="gramEnd"/>
            <w:r w:rsidR="00CD3021" w:rsidRPr="00CD226D">
              <w:rPr>
                <w:rFonts w:ascii="Arial" w:hAnsi="Arial" w:cs="Arial"/>
                <w:sz w:val="22"/>
                <w:szCs w:val="22"/>
              </w:rPr>
              <w:t xml:space="preserve"> however the chosen supplier will also offer alternative methods of delivery such as virtual (on line) or via telephone in extreme external circumstances.</w:t>
            </w:r>
          </w:p>
          <w:p w14:paraId="2D8BFACC" w14:textId="77777777" w:rsidR="00CD3021" w:rsidRPr="00CD226D" w:rsidRDefault="00CD3021" w:rsidP="00CD3021">
            <w:pPr>
              <w:pStyle w:val="OPCC2sectionlistpara"/>
              <w:numPr>
                <w:ilvl w:val="0"/>
                <w:numId w:val="0"/>
              </w:numPr>
              <w:jc w:val="both"/>
              <w:rPr>
                <w:rFonts w:ascii="Arial" w:hAnsi="Arial" w:cs="Arial"/>
                <w:sz w:val="22"/>
                <w:szCs w:val="22"/>
              </w:rPr>
            </w:pPr>
            <w:r w:rsidRPr="00CD226D">
              <w:rPr>
                <w:rFonts w:ascii="Arial" w:hAnsi="Arial" w:cs="Arial"/>
                <w:sz w:val="22"/>
                <w:szCs w:val="22"/>
              </w:rPr>
              <w:t>In addition, the provider will need to ensure that staff living in the Humberside Police region i.e., East Riding of Yorkshire, Hull, North Lincolnshire, and North East Lincolnshire can easily access the service</w:t>
            </w:r>
          </w:p>
          <w:p w14:paraId="3606C172" w14:textId="2172FDBD" w:rsidR="0001005C" w:rsidRPr="00CD226D" w:rsidRDefault="0001005C" w:rsidP="0001005C">
            <w:pPr>
              <w:jc w:val="center"/>
              <w:rPr>
                <w:rFonts w:ascii="Arial" w:hAnsi="Arial" w:cs="Arial"/>
              </w:rPr>
            </w:pPr>
          </w:p>
        </w:tc>
      </w:tr>
      <w:tr w:rsidR="0001005C" w:rsidRPr="00CD226D" w14:paraId="25C03C4A" w14:textId="77777777" w:rsidTr="00CD226D">
        <w:tc>
          <w:tcPr>
            <w:tcW w:w="562" w:type="dxa"/>
          </w:tcPr>
          <w:p w14:paraId="495AF58C" w14:textId="77777777" w:rsidR="0001005C" w:rsidRPr="00CD226D" w:rsidRDefault="0001005C" w:rsidP="0001005C">
            <w:pPr>
              <w:jc w:val="center"/>
              <w:rPr>
                <w:rFonts w:ascii="Arial" w:hAnsi="Arial" w:cs="Arial"/>
              </w:rPr>
            </w:pPr>
          </w:p>
        </w:tc>
        <w:tc>
          <w:tcPr>
            <w:tcW w:w="1318" w:type="dxa"/>
          </w:tcPr>
          <w:p w14:paraId="418ACB82" w14:textId="77777777" w:rsidR="0001005C" w:rsidRPr="00CD226D" w:rsidRDefault="0001005C" w:rsidP="0001005C">
            <w:pPr>
              <w:jc w:val="center"/>
              <w:rPr>
                <w:rFonts w:ascii="Arial" w:hAnsi="Arial" w:cs="Arial"/>
              </w:rPr>
            </w:pPr>
          </w:p>
        </w:tc>
        <w:tc>
          <w:tcPr>
            <w:tcW w:w="4919" w:type="dxa"/>
          </w:tcPr>
          <w:p w14:paraId="13FDDBDC" w14:textId="77777777" w:rsidR="0001005C" w:rsidRPr="00CD226D" w:rsidRDefault="0001005C" w:rsidP="0001005C">
            <w:pPr>
              <w:jc w:val="center"/>
              <w:rPr>
                <w:rFonts w:ascii="Arial" w:hAnsi="Arial" w:cs="Arial"/>
              </w:rPr>
            </w:pPr>
          </w:p>
        </w:tc>
        <w:tc>
          <w:tcPr>
            <w:tcW w:w="7149" w:type="dxa"/>
          </w:tcPr>
          <w:p w14:paraId="04AE174B" w14:textId="7C02D6F8" w:rsidR="0001005C" w:rsidRPr="00CD226D" w:rsidRDefault="0001005C" w:rsidP="0001005C">
            <w:pPr>
              <w:jc w:val="center"/>
              <w:rPr>
                <w:rFonts w:ascii="Arial" w:hAnsi="Arial" w:cs="Arial"/>
              </w:rPr>
            </w:pPr>
          </w:p>
        </w:tc>
      </w:tr>
      <w:tr w:rsidR="0001005C" w:rsidRPr="00CD226D" w14:paraId="26FC41B9" w14:textId="77777777" w:rsidTr="00CD226D">
        <w:tc>
          <w:tcPr>
            <w:tcW w:w="562" w:type="dxa"/>
          </w:tcPr>
          <w:p w14:paraId="5AD5A485" w14:textId="77777777" w:rsidR="0001005C" w:rsidRPr="00CD226D" w:rsidRDefault="0001005C" w:rsidP="0001005C">
            <w:pPr>
              <w:jc w:val="center"/>
              <w:rPr>
                <w:rFonts w:ascii="Arial" w:hAnsi="Arial" w:cs="Arial"/>
              </w:rPr>
            </w:pPr>
          </w:p>
        </w:tc>
        <w:tc>
          <w:tcPr>
            <w:tcW w:w="1318" w:type="dxa"/>
          </w:tcPr>
          <w:p w14:paraId="511560A7" w14:textId="77777777" w:rsidR="0001005C" w:rsidRPr="00CD226D" w:rsidRDefault="0001005C" w:rsidP="0001005C">
            <w:pPr>
              <w:jc w:val="center"/>
              <w:rPr>
                <w:rFonts w:ascii="Arial" w:hAnsi="Arial" w:cs="Arial"/>
              </w:rPr>
            </w:pPr>
          </w:p>
        </w:tc>
        <w:tc>
          <w:tcPr>
            <w:tcW w:w="4919" w:type="dxa"/>
          </w:tcPr>
          <w:p w14:paraId="47BE4291" w14:textId="77777777" w:rsidR="0001005C" w:rsidRPr="00CD226D" w:rsidRDefault="0001005C" w:rsidP="0001005C">
            <w:pPr>
              <w:jc w:val="center"/>
              <w:rPr>
                <w:rFonts w:ascii="Arial" w:hAnsi="Arial" w:cs="Arial"/>
              </w:rPr>
            </w:pPr>
          </w:p>
        </w:tc>
        <w:tc>
          <w:tcPr>
            <w:tcW w:w="7149" w:type="dxa"/>
          </w:tcPr>
          <w:p w14:paraId="3C29B472" w14:textId="0CE852D4" w:rsidR="0001005C" w:rsidRPr="00CD226D" w:rsidRDefault="0001005C" w:rsidP="0001005C">
            <w:pPr>
              <w:jc w:val="center"/>
              <w:rPr>
                <w:rFonts w:ascii="Arial" w:hAnsi="Arial" w:cs="Arial"/>
              </w:rPr>
            </w:pPr>
          </w:p>
        </w:tc>
      </w:tr>
      <w:tr w:rsidR="0001005C" w:rsidRPr="00CD226D" w14:paraId="0B6E916C" w14:textId="77777777" w:rsidTr="00CD226D">
        <w:tc>
          <w:tcPr>
            <w:tcW w:w="562" w:type="dxa"/>
          </w:tcPr>
          <w:p w14:paraId="3672148C" w14:textId="77777777" w:rsidR="0001005C" w:rsidRPr="00CD226D" w:rsidRDefault="0001005C" w:rsidP="0001005C">
            <w:pPr>
              <w:jc w:val="center"/>
              <w:rPr>
                <w:rFonts w:ascii="Arial" w:hAnsi="Arial" w:cs="Arial"/>
              </w:rPr>
            </w:pPr>
          </w:p>
        </w:tc>
        <w:tc>
          <w:tcPr>
            <w:tcW w:w="1318" w:type="dxa"/>
          </w:tcPr>
          <w:p w14:paraId="518B1D7E" w14:textId="77777777" w:rsidR="0001005C" w:rsidRPr="00CD226D" w:rsidRDefault="0001005C" w:rsidP="0001005C">
            <w:pPr>
              <w:jc w:val="center"/>
              <w:rPr>
                <w:rFonts w:ascii="Arial" w:hAnsi="Arial" w:cs="Arial"/>
              </w:rPr>
            </w:pPr>
          </w:p>
        </w:tc>
        <w:tc>
          <w:tcPr>
            <w:tcW w:w="4919" w:type="dxa"/>
          </w:tcPr>
          <w:p w14:paraId="219631B2" w14:textId="77777777" w:rsidR="0001005C" w:rsidRPr="00CD226D" w:rsidRDefault="0001005C" w:rsidP="0001005C">
            <w:pPr>
              <w:jc w:val="center"/>
              <w:rPr>
                <w:rFonts w:ascii="Arial" w:hAnsi="Arial" w:cs="Arial"/>
              </w:rPr>
            </w:pPr>
          </w:p>
        </w:tc>
        <w:tc>
          <w:tcPr>
            <w:tcW w:w="7149" w:type="dxa"/>
          </w:tcPr>
          <w:p w14:paraId="60F7546C" w14:textId="690C8D50" w:rsidR="0001005C" w:rsidRPr="00CD226D" w:rsidRDefault="0001005C" w:rsidP="0001005C">
            <w:pPr>
              <w:jc w:val="center"/>
              <w:rPr>
                <w:rFonts w:ascii="Arial" w:hAnsi="Arial" w:cs="Arial"/>
              </w:rPr>
            </w:pPr>
          </w:p>
        </w:tc>
      </w:tr>
      <w:tr w:rsidR="0001005C" w:rsidRPr="00CD226D" w14:paraId="64A8EB9C" w14:textId="77777777" w:rsidTr="00CD226D">
        <w:tc>
          <w:tcPr>
            <w:tcW w:w="562" w:type="dxa"/>
          </w:tcPr>
          <w:p w14:paraId="2BCD9C13" w14:textId="77777777" w:rsidR="0001005C" w:rsidRPr="00CD226D" w:rsidRDefault="0001005C" w:rsidP="0001005C">
            <w:pPr>
              <w:jc w:val="center"/>
              <w:rPr>
                <w:rFonts w:ascii="Arial" w:hAnsi="Arial" w:cs="Arial"/>
              </w:rPr>
            </w:pPr>
          </w:p>
        </w:tc>
        <w:tc>
          <w:tcPr>
            <w:tcW w:w="1318" w:type="dxa"/>
          </w:tcPr>
          <w:p w14:paraId="09E95574" w14:textId="77777777" w:rsidR="0001005C" w:rsidRPr="00CD226D" w:rsidRDefault="0001005C" w:rsidP="0001005C">
            <w:pPr>
              <w:jc w:val="center"/>
              <w:rPr>
                <w:rFonts w:ascii="Arial" w:hAnsi="Arial" w:cs="Arial"/>
              </w:rPr>
            </w:pPr>
          </w:p>
        </w:tc>
        <w:tc>
          <w:tcPr>
            <w:tcW w:w="4919" w:type="dxa"/>
          </w:tcPr>
          <w:p w14:paraId="24CA20F0" w14:textId="77777777" w:rsidR="0001005C" w:rsidRPr="00CD226D" w:rsidRDefault="0001005C" w:rsidP="0001005C">
            <w:pPr>
              <w:jc w:val="center"/>
              <w:rPr>
                <w:rFonts w:ascii="Arial" w:hAnsi="Arial" w:cs="Arial"/>
              </w:rPr>
            </w:pPr>
          </w:p>
        </w:tc>
        <w:tc>
          <w:tcPr>
            <w:tcW w:w="7149" w:type="dxa"/>
          </w:tcPr>
          <w:p w14:paraId="578000BB" w14:textId="19FD4844" w:rsidR="0001005C" w:rsidRPr="00CD226D" w:rsidRDefault="0001005C" w:rsidP="0001005C">
            <w:pPr>
              <w:jc w:val="center"/>
              <w:rPr>
                <w:rFonts w:ascii="Arial" w:hAnsi="Arial" w:cs="Arial"/>
              </w:rPr>
            </w:pPr>
          </w:p>
        </w:tc>
      </w:tr>
      <w:tr w:rsidR="0001005C" w:rsidRPr="00CD226D" w14:paraId="434095CC" w14:textId="77777777" w:rsidTr="00CD226D">
        <w:tc>
          <w:tcPr>
            <w:tcW w:w="562" w:type="dxa"/>
          </w:tcPr>
          <w:p w14:paraId="3F63AC2B" w14:textId="77777777" w:rsidR="0001005C" w:rsidRPr="00CD226D" w:rsidRDefault="0001005C" w:rsidP="0001005C">
            <w:pPr>
              <w:jc w:val="center"/>
              <w:rPr>
                <w:rFonts w:ascii="Arial" w:hAnsi="Arial" w:cs="Arial"/>
              </w:rPr>
            </w:pPr>
          </w:p>
        </w:tc>
        <w:tc>
          <w:tcPr>
            <w:tcW w:w="1318" w:type="dxa"/>
          </w:tcPr>
          <w:p w14:paraId="6DD0C80F" w14:textId="77777777" w:rsidR="0001005C" w:rsidRPr="00CD226D" w:rsidRDefault="0001005C" w:rsidP="0001005C">
            <w:pPr>
              <w:jc w:val="center"/>
              <w:rPr>
                <w:rFonts w:ascii="Arial" w:hAnsi="Arial" w:cs="Arial"/>
              </w:rPr>
            </w:pPr>
          </w:p>
        </w:tc>
        <w:tc>
          <w:tcPr>
            <w:tcW w:w="4919" w:type="dxa"/>
          </w:tcPr>
          <w:p w14:paraId="31F8A6B5" w14:textId="77777777" w:rsidR="0001005C" w:rsidRPr="00CD226D" w:rsidRDefault="0001005C" w:rsidP="0001005C">
            <w:pPr>
              <w:jc w:val="center"/>
              <w:rPr>
                <w:rFonts w:ascii="Arial" w:hAnsi="Arial" w:cs="Arial"/>
              </w:rPr>
            </w:pPr>
          </w:p>
        </w:tc>
        <w:tc>
          <w:tcPr>
            <w:tcW w:w="7149" w:type="dxa"/>
          </w:tcPr>
          <w:p w14:paraId="7D97CA80" w14:textId="795E4E8E" w:rsidR="0001005C" w:rsidRPr="00CD226D" w:rsidRDefault="0001005C" w:rsidP="0001005C">
            <w:pPr>
              <w:jc w:val="center"/>
              <w:rPr>
                <w:rFonts w:ascii="Arial" w:hAnsi="Arial" w:cs="Arial"/>
              </w:rPr>
            </w:pPr>
          </w:p>
        </w:tc>
      </w:tr>
      <w:tr w:rsidR="0001005C" w:rsidRPr="00CD226D" w14:paraId="18C862F3" w14:textId="77777777" w:rsidTr="00CD226D">
        <w:tc>
          <w:tcPr>
            <w:tcW w:w="562" w:type="dxa"/>
          </w:tcPr>
          <w:p w14:paraId="1FBF9258" w14:textId="77777777" w:rsidR="0001005C" w:rsidRPr="00CD226D" w:rsidRDefault="0001005C" w:rsidP="0001005C">
            <w:pPr>
              <w:jc w:val="center"/>
              <w:rPr>
                <w:rFonts w:ascii="Arial" w:hAnsi="Arial" w:cs="Arial"/>
              </w:rPr>
            </w:pPr>
          </w:p>
        </w:tc>
        <w:tc>
          <w:tcPr>
            <w:tcW w:w="1318" w:type="dxa"/>
          </w:tcPr>
          <w:p w14:paraId="135E0EA4" w14:textId="77777777" w:rsidR="0001005C" w:rsidRPr="00CD226D" w:rsidRDefault="0001005C" w:rsidP="0001005C">
            <w:pPr>
              <w:jc w:val="center"/>
              <w:rPr>
                <w:rFonts w:ascii="Arial" w:hAnsi="Arial" w:cs="Arial"/>
              </w:rPr>
            </w:pPr>
          </w:p>
        </w:tc>
        <w:tc>
          <w:tcPr>
            <w:tcW w:w="4919" w:type="dxa"/>
          </w:tcPr>
          <w:p w14:paraId="0CFD8B36" w14:textId="77777777" w:rsidR="0001005C" w:rsidRPr="00CD226D" w:rsidRDefault="0001005C" w:rsidP="0001005C">
            <w:pPr>
              <w:jc w:val="center"/>
              <w:rPr>
                <w:rFonts w:ascii="Arial" w:hAnsi="Arial" w:cs="Arial"/>
              </w:rPr>
            </w:pPr>
          </w:p>
        </w:tc>
        <w:tc>
          <w:tcPr>
            <w:tcW w:w="7149" w:type="dxa"/>
          </w:tcPr>
          <w:p w14:paraId="1A6466CC" w14:textId="2B2030D1" w:rsidR="0001005C" w:rsidRPr="00CD226D" w:rsidRDefault="0001005C" w:rsidP="0001005C">
            <w:pPr>
              <w:jc w:val="center"/>
              <w:rPr>
                <w:rFonts w:ascii="Arial" w:hAnsi="Arial" w:cs="Arial"/>
              </w:rPr>
            </w:pPr>
          </w:p>
        </w:tc>
      </w:tr>
      <w:tr w:rsidR="0001005C" w:rsidRPr="00CD226D" w14:paraId="120E5CCE" w14:textId="77777777" w:rsidTr="00CD226D">
        <w:tc>
          <w:tcPr>
            <w:tcW w:w="562" w:type="dxa"/>
          </w:tcPr>
          <w:p w14:paraId="5A88B8A7" w14:textId="77777777" w:rsidR="0001005C" w:rsidRPr="00CD226D" w:rsidRDefault="0001005C" w:rsidP="0001005C">
            <w:pPr>
              <w:jc w:val="center"/>
              <w:rPr>
                <w:rFonts w:ascii="Arial" w:hAnsi="Arial" w:cs="Arial"/>
              </w:rPr>
            </w:pPr>
          </w:p>
        </w:tc>
        <w:tc>
          <w:tcPr>
            <w:tcW w:w="1318" w:type="dxa"/>
          </w:tcPr>
          <w:p w14:paraId="4A20B73C" w14:textId="77777777" w:rsidR="0001005C" w:rsidRPr="00CD226D" w:rsidRDefault="0001005C" w:rsidP="0001005C">
            <w:pPr>
              <w:jc w:val="center"/>
              <w:rPr>
                <w:rFonts w:ascii="Arial" w:hAnsi="Arial" w:cs="Arial"/>
              </w:rPr>
            </w:pPr>
          </w:p>
        </w:tc>
        <w:tc>
          <w:tcPr>
            <w:tcW w:w="4919" w:type="dxa"/>
          </w:tcPr>
          <w:p w14:paraId="1D6623EE" w14:textId="77777777" w:rsidR="0001005C" w:rsidRPr="00CD226D" w:rsidRDefault="0001005C" w:rsidP="0001005C">
            <w:pPr>
              <w:jc w:val="center"/>
              <w:rPr>
                <w:rFonts w:ascii="Arial" w:hAnsi="Arial" w:cs="Arial"/>
              </w:rPr>
            </w:pPr>
          </w:p>
        </w:tc>
        <w:tc>
          <w:tcPr>
            <w:tcW w:w="7149" w:type="dxa"/>
          </w:tcPr>
          <w:p w14:paraId="64224718" w14:textId="75D23C74" w:rsidR="0001005C" w:rsidRPr="00CD226D" w:rsidRDefault="0001005C" w:rsidP="0001005C">
            <w:pPr>
              <w:jc w:val="center"/>
              <w:rPr>
                <w:rFonts w:ascii="Arial" w:hAnsi="Arial" w:cs="Arial"/>
              </w:rPr>
            </w:pPr>
          </w:p>
        </w:tc>
      </w:tr>
      <w:tr w:rsidR="0001005C" w:rsidRPr="00CD226D" w14:paraId="4617EA51" w14:textId="77777777" w:rsidTr="00CD226D">
        <w:tc>
          <w:tcPr>
            <w:tcW w:w="562" w:type="dxa"/>
          </w:tcPr>
          <w:p w14:paraId="4C0B12B1" w14:textId="77777777" w:rsidR="0001005C" w:rsidRPr="00CD226D" w:rsidRDefault="0001005C" w:rsidP="0001005C">
            <w:pPr>
              <w:jc w:val="center"/>
              <w:rPr>
                <w:rFonts w:ascii="Arial" w:hAnsi="Arial" w:cs="Arial"/>
              </w:rPr>
            </w:pPr>
          </w:p>
        </w:tc>
        <w:tc>
          <w:tcPr>
            <w:tcW w:w="1318" w:type="dxa"/>
          </w:tcPr>
          <w:p w14:paraId="5FD8F18E" w14:textId="77777777" w:rsidR="0001005C" w:rsidRPr="00CD226D" w:rsidRDefault="0001005C" w:rsidP="0001005C">
            <w:pPr>
              <w:jc w:val="center"/>
              <w:rPr>
                <w:rFonts w:ascii="Arial" w:hAnsi="Arial" w:cs="Arial"/>
              </w:rPr>
            </w:pPr>
          </w:p>
        </w:tc>
        <w:tc>
          <w:tcPr>
            <w:tcW w:w="4919" w:type="dxa"/>
          </w:tcPr>
          <w:p w14:paraId="46B2692A" w14:textId="77777777" w:rsidR="0001005C" w:rsidRPr="00CD226D" w:rsidRDefault="0001005C" w:rsidP="0001005C">
            <w:pPr>
              <w:jc w:val="center"/>
              <w:rPr>
                <w:rFonts w:ascii="Arial" w:hAnsi="Arial" w:cs="Arial"/>
              </w:rPr>
            </w:pPr>
          </w:p>
        </w:tc>
        <w:tc>
          <w:tcPr>
            <w:tcW w:w="7149" w:type="dxa"/>
          </w:tcPr>
          <w:p w14:paraId="20B7CBF3" w14:textId="727D299D" w:rsidR="0001005C" w:rsidRPr="00CD226D" w:rsidRDefault="0001005C" w:rsidP="0001005C">
            <w:pPr>
              <w:jc w:val="center"/>
              <w:rPr>
                <w:rFonts w:ascii="Arial" w:hAnsi="Arial" w:cs="Arial"/>
              </w:rPr>
            </w:pPr>
          </w:p>
        </w:tc>
      </w:tr>
      <w:tr w:rsidR="0001005C" w:rsidRPr="00CD226D" w14:paraId="33F97521" w14:textId="77777777" w:rsidTr="00CD226D">
        <w:tc>
          <w:tcPr>
            <w:tcW w:w="562" w:type="dxa"/>
          </w:tcPr>
          <w:p w14:paraId="1E84F261" w14:textId="77777777" w:rsidR="0001005C" w:rsidRPr="00CD226D" w:rsidRDefault="0001005C" w:rsidP="0001005C">
            <w:pPr>
              <w:jc w:val="center"/>
              <w:rPr>
                <w:rFonts w:ascii="Arial" w:hAnsi="Arial" w:cs="Arial"/>
              </w:rPr>
            </w:pPr>
          </w:p>
        </w:tc>
        <w:tc>
          <w:tcPr>
            <w:tcW w:w="1318" w:type="dxa"/>
          </w:tcPr>
          <w:p w14:paraId="6D533B9E" w14:textId="77777777" w:rsidR="0001005C" w:rsidRPr="00CD226D" w:rsidRDefault="0001005C" w:rsidP="0001005C">
            <w:pPr>
              <w:jc w:val="center"/>
              <w:rPr>
                <w:rFonts w:ascii="Arial" w:hAnsi="Arial" w:cs="Arial"/>
              </w:rPr>
            </w:pPr>
          </w:p>
        </w:tc>
        <w:tc>
          <w:tcPr>
            <w:tcW w:w="4919" w:type="dxa"/>
          </w:tcPr>
          <w:p w14:paraId="5B165BFE" w14:textId="77777777" w:rsidR="0001005C" w:rsidRPr="00CD226D" w:rsidRDefault="0001005C" w:rsidP="0001005C">
            <w:pPr>
              <w:jc w:val="center"/>
              <w:rPr>
                <w:rFonts w:ascii="Arial" w:hAnsi="Arial" w:cs="Arial"/>
              </w:rPr>
            </w:pPr>
          </w:p>
        </w:tc>
        <w:tc>
          <w:tcPr>
            <w:tcW w:w="7149" w:type="dxa"/>
          </w:tcPr>
          <w:p w14:paraId="2D230812" w14:textId="45795749" w:rsidR="0001005C" w:rsidRPr="00CD226D" w:rsidRDefault="0001005C" w:rsidP="0001005C">
            <w:pPr>
              <w:jc w:val="center"/>
              <w:rPr>
                <w:rFonts w:ascii="Arial" w:hAnsi="Arial" w:cs="Arial"/>
              </w:rPr>
            </w:pPr>
          </w:p>
        </w:tc>
      </w:tr>
      <w:tr w:rsidR="0001005C" w:rsidRPr="00CD226D" w14:paraId="03B7C295" w14:textId="77777777" w:rsidTr="00CD226D">
        <w:tc>
          <w:tcPr>
            <w:tcW w:w="562" w:type="dxa"/>
          </w:tcPr>
          <w:p w14:paraId="040F3D9F" w14:textId="77777777" w:rsidR="0001005C" w:rsidRPr="00CD226D" w:rsidRDefault="0001005C" w:rsidP="0001005C">
            <w:pPr>
              <w:jc w:val="center"/>
              <w:rPr>
                <w:rFonts w:ascii="Arial" w:hAnsi="Arial" w:cs="Arial"/>
              </w:rPr>
            </w:pPr>
          </w:p>
        </w:tc>
        <w:tc>
          <w:tcPr>
            <w:tcW w:w="1318" w:type="dxa"/>
          </w:tcPr>
          <w:p w14:paraId="57BBACF1" w14:textId="77777777" w:rsidR="0001005C" w:rsidRPr="00CD226D" w:rsidRDefault="0001005C" w:rsidP="0001005C">
            <w:pPr>
              <w:jc w:val="center"/>
              <w:rPr>
                <w:rFonts w:ascii="Arial" w:hAnsi="Arial" w:cs="Arial"/>
              </w:rPr>
            </w:pPr>
          </w:p>
        </w:tc>
        <w:tc>
          <w:tcPr>
            <w:tcW w:w="4919" w:type="dxa"/>
          </w:tcPr>
          <w:p w14:paraId="768159C6" w14:textId="77777777" w:rsidR="0001005C" w:rsidRPr="00CD226D" w:rsidRDefault="0001005C" w:rsidP="0001005C">
            <w:pPr>
              <w:jc w:val="center"/>
              <w:rPr>
                <w:rFonts w:ascii="Arial" w:hAnsi="Arial" w:cs="Arial"/>
              </w:rPr>
            </w:pPr>
          </w:p>
        </w:tc>
        <w:tc>
          <w:tcPr>
            <w:tcW w:w="7149" w:type="dxa"/>
          </w:tcPr>
          <w:p w14:paraId="55E66B85" w14:textId="03D3FC43" w:rsidR="0001005C" w:rsidRPr="00CD226D" w:rsidRDefault="0001005C" w:rsidP="0001005C">
            <w:pPr>
              <w:jc w:val="center"/>
              <w:rPr>
                <w:rFonts w:ascii="Arial" w:hAnsi="Arial" w:cs="Arial"/>
              </w:rPr>
            </w:pPr>
          </w:p>
        </w:tc>
      </w:tr>
      <w:tr w:rsidR="0001005C" w14:paraId="0B2A895B" w14:textId="77777777" w:rsidTr="00CD226D">
        <w:tc>
          <w:tcPr>
            <w:tcW w:w="562" w:type="dxa"/>
          </w:tcPr>
          <w:p w14:paraId="3D55DCB4" w14:textId="77777777" w:rsidR="0001005C" w:rsidRPr="0001005C" w:rsidRDefault="0001005C" w:rsidP="0001005C">
            <w:pPr>
              <w:jc w:val="center"/>
              <w:rPr>
                <w:rFonts w:ascii="Arial" w:hAnsi="Arial" w:cs="Arial"/>
                <w:sz w:val="24"/>
                <w:szCs w:val="24"/>
              </w:rPr>
            </w:pPr>
          </w:p>
        </w:tc>
        <w:tc>
          <w:tcPr>
            <w:tcW w:w="1318" w:type="dxa"/>
          </w:tcPr>
          <w:p w14:paraId="2200BC62" w14:textId="77777777" w:rsidR="0001005C" w:rsidRPr="0001005C" w:rsidRDefault="0001005C" w:rsidP="0001005C">
            <w:pPr>
              <w:jc w:val="center"/>
              <w:rPr>
                <w:rFonts w:ascii="Arial" w:hAnsi="Arial" w:cs="Arial"/>
                <w:sz w:val="24"/>
                <w:szCs w:val="24"/>
              </w:rPr>
            </w:pPr>
          </w:p>
        </w:tc>
        <w:tc>
          <w:tcPr>
            <w:tcW w:w="4919" w:type="dxa"/>
          </w:tcPr>
          <w:p w14:paraId="2D5A4AD1" w14:textId="77777777" w:rsidR="0001005C" w:rsidRPr="0001005C" w:rsidRDefault="0001005C" w:rsidP="0001005C">
            <w:pPr>
              <w:jc w:val="center"/>
              <w:rPr>
                <w:rFonts w:ascii="Arial" w:hAnsi="Arial" w:cs="Arial"/>
                <w:sz w:val="24"/>
                <w:szCs w:val="24"/>
              </w:rPr>
            </w:pPr>
          </w:p>
        </w:tc>
        <w:tc>
          <w:tcPr>
            <w:tcW w:w="7149" w:type="dxa"/>
          </w:tcPr>
          <w:p w14:paraId="1147D106" w14:textId="12ADB736" w:rsidR="0001005C" w:rsidRPr="0001005C" w:rsidRDefault="0001005C" w:rsidP="0001005C">
            <w:pPr>
              <w:jc w:val="center"/>
              <w:rPr>
                <w:rFonts w:ascii="Arial" w:hAnsi="Arial" w:cs="Arial"/>
                <w:sz w:val="24"/>
                <w:szCs w:val="24"/>
              </w:rPr>
            </w:pPr>
          </w:p>
        </w:tc>
      </w:tr>
      <w:tr w:rsidR="0001005C" w14:paraId="31DAFF03" w14:textId="77777777" w:rsidTr="00CD226D">
        <w:tc>
          <w:tcPr>
            <w:tcW w:w="562" w:type="dxa"/>
          </w:tcPr>
          <w:p w14:paraId="79E4280B" w14:textId="77777777" w:rsidR="0001005C" w:rsidRPr="0001005C" w:rsidRDefault="0001005C" w:rsidP="0001005C">
            <w:pPr>
              <w:jc w:val="center"/>
              <w:rPr>
                <w:rFonts w:ascii="Arial" w:hAnsi="Arial" w:cs="Arial"/>
                <w:sz w:val="24"/>
                <w:szCs w:val="24"/>
              </w:rPr>
            </w:pPr>
          </w:p>
        </w:tc>
        <w:tc>
          <w:tcPr>
            <w:tcW w:w="1318" w:type="dxa"/>
          </w:tcPr>
          <w:p w14:paraId="40E132D8" w14:textId="77777777" w:rsidR="0001005C" w:rsidRPr="0001005C" w:rsidRDefault="0001005C" w:rsidP="0001005C">
            <w:pPr>
              <w:jc w:val="center"/>
              <w:rPr>
                <w:rFonts w:ascii="Arial" w:hAnsi="Arial" w:cs="Arial"/>
                <w:sz w:val="24"/>
                <w:szCs w:val="24"/>
              </w:rPr>
            </w:pPr>
          </w:p>
        </w:tc>
        <w:tc>
          <w:tcPr>
            <w:tcW w:w="4919" w:type="dxa"/>
          </w:tcPr>
          <w:p w14:paraId="7EB15CD3" w14:textId="77777777" w:rsidR="0001005C" w:rsidRPr="0001005C" w:rsidRDefault="0001005C" w:rsidP="0001005C">
            <w:pPr>
              <w:jc w:val="center"/>
              <w:rPr>
                <w:rFonts w:ascii="Arial" w:hAnsi="Arial" w:cs="Arial"/>
                <w:sz w:val="24"/>
                <w:szCs w:val="24"/>
              </w:rPr>
            </w:pPr>
          </w:p>
        </w:tc>
        <w:tc>
          <w:tcPr>
            <w:tcW w:w="7149" w:type="dxa"/>
          </w:tcPr>
          <w:p w14:paraId="1A686442" w14:textId="7BF4F03D" w:rsidR="0001005C" w:rsidRPr="0001005C" w:rsidRDefault="0001005C" w:rsidP="0001005C">
            <w:pPr>
              <w:jc w:val="center"/>
              <w:rPr>
                <w:rFonts w:ascii="Arial" w:hAnsi="Arial" w:cs="Arial"/>
                <w:sz w:val="24"/>
                <w:szCs w:val="24"/>
              </w:rPr>
            </w:pPr>
          </w:p>
        </w:tc>
      </w:tr>
      <w:tr w:rsidR="0001005C" w14:paraId="7A9951D4" w14:textId="77777777" w:rsidTr="00CD226D">
        <w:tc>
          <w:tcPr>
            <w:tcW w:w="562" w:type="dxa"/>
          </w:tcPr>
          <w:p w14:paraId="6249E74E" w14:textId="77777777" w:rsidR="0001005C" w:rsidRDefault="0001005C" w:rsidP="0001005C">
            <w:pPr>
              <w:jc w:val="center"/>
              <w:rPr>
                <w:rFonts w:ascii="Arial" w:hAnsi="Arial" w:cs="Arial"/>
                <w:b/>
                <w:bCs/>
                <w:sz w:val="24"/>
                <w:szCs w:val="24"/>
                <w:u w:val="single"/>
              </w:rPr>
            </w:pPr>
          </w:p>
        </w:tc>
        <w:tc>
          <w:tcPr>
            <w:tcW w:w="1318" w:type="dxa"/>
          </w:tcPr>
          <w:p w14:paraId="483B782C" w14:textId="77777777" w:rsidR="0001005C" w:rsidRDefault="0001005C" w:rsidP="0001005C">
            <w:pPr>
              <w:jc w:val="center"/>
              <w:rPr>
                <w:rFonts w:ascii="Arial" w:hAnsi="Arial" w:cs="Arial"/>
                <w:b/>
                <w:bCs/>
                <w:sz w:val="24"/>
                <w:szCs w:val="24"/>
                <w:u w:val="single"/>
              </w:rPr>
            </w:pPr>
          </w:p>
        </w:tc>
        <w:tc>
          <w:tcPr>
            <w:tcW w:w="4919" w:type="dxa"/>
          </w:tcPr>
          <w:p w14:paraId="6E16CE5A" w14:textId="77777777" w:rsidR="0001005C" w:rsidRDefault="0001005C" w:rsidP="0001005C">
            <w:pPr>
              <w:jc w:val="center"/>
              <w:rPr>
                <w:rFonts w:ascii="Arial" w:hAnsi="Arial" w:cs="Arial"/>
                <w:b/>
                <w:bCs/>
                <w:sz w:val="24"/>
                <w:szCs w:val="24"/>
                <w:u w:val="single"/>
              </w:rPr>
            </w:pPr>
          </w:p>
        </w:tc>
        <w:tc>
          <w:tcPr>
            <w:tcW w:w="7149" w:type="dxa"/>
          </w:tcPr>
          <w:p w14:paraId="2C7E0BD9" w14:textId="3C679DA0" w:rsidR="0001005C" w:rsidRDefault="0001005C" w:rsidP="0001005C">
            <w:pPr>
              <w:jc w:val="center"/>
              <w:rPr>
                <w:rFonts w:ascii="Arial" w:hAnsi="Arial" w:cs="Arial"/>
                <w:b/>
                <w:bCs/>
                <w:sz w:val="24"/>
                <w:szCs w:val="24"/>
                <w:u w:val="single"/>
              </w:rPr>
            </w:pPr>
          </w:p>
        </w:tc>
      </w:tr>
    </w:tbl>
    <w:p w14:paraId="5853E8D0" w14:textId="77777777" w:rsidR="0001005C" w:rsidRPr="0001005C" w:rsidRDefault="0001005C" w:rsidP="0001005C">
      <w:pPr>
        <w:jc w:val="center"/>
        <w:rPr>
          <w:rFonts w:ascii="Arial" w:hAnsi="Arial" w:cs="Arial"/>
          <w:b/>
          <w:bCs/>
          <w:sz w:val="24"/>
          <w:szCs w:val="24"/>
          <w:u w:val="single"/>
        </w:rPr>
      </w:pPr>
    </w:p>
    <w:sectPr w:rsidR="0001005C" w:rsidRPr="0001005C" w:rsidSect="0001005C">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0E9C" w14:textId="77777777" w:rsidR="0001005C" w:rsidRDefault="0001005C" w:rsidP="0001005C">
      <w:pPr>
        <w:spacing w:after="0" w:line="240" w:lineRule="auto"/>
      </w:pPr>
      <w:r>
        <w:separator/>
      </w:r>
    </w:p>
  </w:endnote>
  <w:endnote w:type="continuationSeparator" w:id="0">
    <w:p w14:paraId="64892A28" w14:textId="77777777" w:rsidR="0001005C" w:rsidRDefault="0001005C" w:rsidP="0001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8CD4" w14:textId="77777777" w:rsidR="0001005C" w:rsidRDefault="0001005C" w:rsidP="0001005C">
      <w:pPr>
        <w:spacing w:after="0" w:line="240" w:lineRule="auto"/>
      </w:pPr>
      <w:r>
        <w:separator/>
      </w:r>
    </w:p>
  </w:footnote>
  <w:footnote w:type="continuationSeparator" w:id="0">
    <w:p w14:paraId="7ACD1BE2" w14:textId="77777777" w:rsidR="0001005C" w:rsidRDefault="0001005C" w:rsidP="00010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80B6" w14:textId="178FD46A" w:rsidR="0001005C" w:rsidRDefault="0001005C" w:rsidP="0001005C">
    <w:pPr>
      <w:pStyle w:val="Header"/>
      <w:jc w:val="center"/>
    </w:pPr>
    <w:r>
      <w:rPr>
        <w:rFonts w:ascii="Segoe UI" w:hAnsi="Segoe UI" w:cs="Segoe UI"/>
        <w:noProof/>
        <w:color w:val="0000FF"/>
        <w:sz w:val="20"/>
        <w:lang w:eastAsia="en-GB"/>
      </w:rPr>
      <w:drawing>
        <wp:inline distT="0" distB="0" distL="0" distR="0" wp14:anchorId="03D4A4A1" wp14:editId="5209905B">
          <wp:extent cx="3390900" cy="1543050"/>
          <wp:effectExtent l="0" t="0" r="0" b="0"/>
          <wp:docPr id="2" name="Picture 2"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345DC"/>
    <w:multiLevelType w:val="multilevel"/>
    <w:tmpl w:val="FD44CB0C"/>
    <w:styleLink w:val="OPCC2sectionlist"/>
    <w:lvl w:ilvl="0">
      <w:start w:val="1"/>
      <w:numFmt w:val="decimal"/>
      <w:pStyle w:val="Heading1"/>
      <w:suff w:val="space"/>
      <w:lvlText w:val="Section %1:"/>
      <w:lvlJc w:val="left"/>
      <w:pPr>
        <w:ind w:left="360" w:hanging="360"/>
      </w:pPr>
    </w:lvl>
    <w:lvl w:ilvl="1">
      <w:start w:val="1"/>
      <w:numFmt w:val="decimal"/>
      <w:pStyle w:val="Heading2"/>
      <w:suff w:val="space"/>
      <w:lvlText w:val="%1.%2"/>
      <w:lvlJc w:val="left"/>
      <w:pPr>
        <w:ind w:left="357" w:hanging="357"/>
      </w:pPr>
    </w:lvl>
    <w:lvl w:ilvl="2">
      <w:start w:val="1"/>
      <w:numFmt w:val="decimal"/>
      <w:pStyle w:val="OPCC2sectionlistpara"/>
      <w:lvlText w:val="%1.%2.%3"/>
      <w:lvlJc w:val="left"/>
      <w:pPr>
        <w:ind w:left="680" w:hanging="680"/>
      </w:pPr>
    </w:lvl>
    <w:lvl w:ilvl="3">
      <w:start w:val="1"/>
      <w:numFmt w:val="decimal"/>
      <w:lvlText w:val="%1.%2.%3.%4"/>
      <w:lvlJc w:val="left"/>
      <w:pPr>
        <w:ind w:left="1134" w:hanging="777"/>
      </w:pPr>
    </w:lvl>
    <w:lvl w:ilvl="4">
      <w:start w:val="1"/>
      <w:numFmt w:val="lowerLetter"/>
      <w:lvlText w:val="(%5)"/>
      <w:lvlJc w:val="left"/>
      <w:pPr>
        <w:ind w:left="1718"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269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5C"/>
    <w:rsid w:val="0001005C"/>
    <w:rsid w:val="00225592"/>
    <w:rsid w:val="00BD155B"/>
    <w:rsid w:val="00CD226D"/>
    <w:rsid w:val="00CD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B884"/>
  <w15:chartTrackingRefBased/>
  <w15:docId w15:val="{052436F0-E191-4E48-A1BE-30091E88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3021"/>
    <w:pPr>
      <w:keepNext/>
      <w:numPr>
        <w:numId w:val="1"/>
      </w:numPr>
      <w:spacing w:before="240" w:after="400" w:line="252" w:lineRule="auto"/>
      <w:ind w:left="357" w:hanging="357"/>
      <w:outlineLvl w:val="0"/>
    </w:pPr>
    <w:rPr>
      <w:rFonts w:ascii="Calibri Light" w:hAnsi="Calibri Light" w:cs="Calibri Light"/>
      <w:b/>
      <w:bCs/>
      <w:color w:val="2F5496"/>
      <w:kern w:val="36"/>
      <w:sz w:val="40"/>
      <w:szCs w:val="40"/>
      <w14:ligatures w14:val="none"/>
    </w:rPr>
  </w:style>
  <w:style w:type="paragraph" w:styleId="Heading2">
    <w:name w:val="heading 2"/>
    <w:basedOn w:val="Normal"/>
    <w:link w:val="Heading2Char"/>
    <w:uiPriority w:val="9"/>
    <w:semiHidden/>
    <w:unhideWhenUsed/>
    <w:qFormat/>
    <w:rsid w:val="00CD3021"/>
    <w:pPr>
      <w:keepNext/>
      <w:numPr>
        <w:ilvl w:val="1"/>
        <w:numId w:val="1"/>
      </w:numPr>
      <w:spacing w:before="400" w:after="80" w:line="252" w:lineRule="auto"/>
      <w:outlineLvl w:val="1"/>
    </w:pPr>
    <w:rPr>
      <w:rFonts w:ascii="Calibri Light" w:hAnsi="Calibri Light" w:cs="Calibri Light"/>
      <w:color w:val="2F5496"/>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05C"/>
  </w:style>
  <w:style w:type="paragraph" w:styleId="Footer">
    <w:name w:val="footer"/>
    <w:basedOn w:val="Normal"/>
    <w:link w:val="FooterChar"/>
    <w:uiPriority w:val="99"/>
    <w:unhideWhenUsed/>
    <w:rsid w:val="00010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05C"/>
  </w:style>
  <w:style w:type="table" w:styleId="TableGrid">
    <w:name w:val="Table Grid"/>
    <w:basedOn w:val="TableNormal"/>
    <w:uiPriority w:val="39"/>
    <w:rsid w:val="0001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021"/>
    <w:rPr>
      <w:rFonts w:ascii="Calibri Light" w:hAnsi="Calibri Light" w:cs="Calibri Light"/>
      <w:b/>
      <w:bCs/>
      <w:color w:val="2F5496"/>
      <w:kern w:val="36"/>
      <w:sz w:val="40"/>
      <w:szCs w:val="40"/>
      <w14:ligatures w14:val="none"/>
    </w:rPr>
  </w:style>
  <w:style w:type="character" w:customStyle="1" w:styleId="Heading2Char">
    <w:name w:val="Heading 2 Char"/>
    <w:basedOn w:val="DefaultParagraphFont"/>
    <w:link w:val="Heading2"/>
    <w:uiPriority w:val="9"/>
    <w:semiHidden/>
    <w:rsid w:val="00CD3021"/>
    <w:rPr>
      <w:rFonts w:ascii="Calibri Light" w:hAnsi="Calibri Light" w:cs="Calibri Light"/>
      <w:color w:val="2F5496"/>
      <w:kern w:val="0"/>
      <w:sz w:val="32"/>
      <w:szCs w:val="32"/>
      <w14:ligatures w14:val="none"/>
    </w:rPr>
  </w:style>
  <w:style w:type="paragraph" w:customStyle="1" w:styleId="OPCC2sectionlistpara">
    <w:name w:val="OPCC 2 section list para"/>
    <w:basedOn w:val="Normal"/>
    <w:rsid w:val="00CD3021"/>
    <w:pPr>
      <w:numPr>
        <w:ilvl w:val="2"/>
        <w:numId w:val="1"/>
      </w:numPr>
      <w:spacing w:line="252" w:lineRule="auto"/>
    </w:pPr>
    <w:rPr>
      <w:rFonts w:ascii="Calibri" w:hAnsi="Calibri" w:cs="Calibri"/>
      <w:kern w:val="0"/>
      <w:sz w:val="24"/>
      <w:szCs w:val="24"/>
      <w14:ligatures w14:val="none"/>
    </w:rPr>
  </w:style>
  <w:style w:type="numbering" w:customStyle="1" w:styleId="OPCC2sectionlist">
    <w:name w:val="OPCC 2 section list"/>
    <w:uiPriority w:val="99"/>
    <w:rsid w:val="00CD302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30706">
      <w:bodyDiv w:val="1"/>
      <w:marLeft w:val="0"/>
      <w:marRight w:val="0"/>
      <w:marTop w:val="0"/>
      <w:marBottom w:val="0"/>
      <w:divBdr>
        <w:top w:val="none" w:sz="0" w:space="0" w:color="auto"/>
        <w:left w:val="none" w:sz="0" w:space="0" w:color="auto"/>
        <w:bottom w:val="none" w:sz="0" w:space="0" w:color="auto"/>
        <w:right w:val="none" w:sz="0" w:space="0" w:color="auto"/>
      </w:divBdr>
    </w:div>
    <w:div w:id="15776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nextgen/sites/procurement/Toolkit/Logos/HP%20PCC1%20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F30F1-FDDD-4F4D-9CF0-DFC60B30441F}">
  <ds:schemaRefs>
    <ds:schemaRef ds:uri="http://schemas.microsoft.com/sharepoint/v3/contenttype/forms"/>
  </ds:schemaRefs>
</ds:datastoreItem>
</file>

<file path=customXml/itemProps2.xml><?xml version="1.0" encoding="utf-8"?>
<ds:datastoreItem xmlns:ds="http://schemas.openxmlformats.org/officeDocument/2006/customXml" ds:itemID="{D07C1DDE-BC37-4B99-B82C-33E840414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3A8F3-D3C8-4BDE-B49F-06B11612B440}">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522</Characters>
  <Application>Microsoft Office Word</Application>
  <DocSecurity>0</DocSecurity>
  <Lines>4</Lines>
  <Paragraphs>1</Paragraphs>
  <ScaleCrop>false</ScaleCrop>
  <Company>South Yorkshire Police</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Leigh 8796</dc:creator>
  <cp:keywords/>
  <dc:description/>
  <cp:lastModifiedBy>Collins, Leigh 8796</cp:lastModifiedBy>
  <cp:revision>5</cp:revision>
  <dcterms:created xsi:type="dcterms:W3CDTF">2025-05-02T10:54:00Z</dcterms:created>
  <dcterms:modified xsi:type="dcterms:W3CDTF">2025-05-06T08:46:00Z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2025-05-02T10:54:12Z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862ba4b8-5dc1-432a-bb08-0f8bbfb2566d</vt:lpwstr>
  </property>
  <property fmtid="{D5CDD505-2E9C-101B-9397-08002B2CF9AE}" pid="8" name="MSIP_Label_f529d828-a824-4b78-ab24-eaae5922aa38_ContentBits">
    <vt:lpwstr>0</vt:lpwstr>
  </property>
  <property fmtid="{D5CDD505-2E9C-101B-9397-08002B2CF9AE}" pid="9" name="ContentTypeId">
    <vt:lpwstr>0x01010029668A08769A1A4E8A62F062030076B4</vt:lpwstr>
  </property>
  <property fmtid="{D5CDD505-2E9C-101B-9397-08002B2CF9AE}" pid="10" name="MediaServiceImageTags">
    <vt:lpwstr/>
  </property>
</Properties>
</file>