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AAB1D" w14:textId="77777777" w:rsidR="00E34CD9" w:rsidRDefault="00571C12">
      <w:pPr>
        <w:spacing w:after="89" w:line="259" w:lineRule="auto"/>
        <w:ind w:left="0" w:firstLine="0"/>
      </w:pPr>
      <w:r>
        <w:rPr>
          <w:sz w:val="24"/>
        </w:rPr>
        <w:t xml:space="preserve"> </w:t>
      </w:r>
    </w:p>
    <w:p w14:paraId="41D35A97" w14:textId="77777777" w:rsidR="00E34CD9" w:rsidRDefault="00571C12">
      <w:pPr>
        <w:spacing w:after="0" w:line="259" w:lineRule="auto"/>
        <w:ind w:left="108" w:right="104" w:firstLine="0"/>
      </w:pPr>
      <w:r>
        <w:rPr>
          <w:noProof/>
        </w:rPr>
        <w:drawing>
          <wp:anchor distT="0" distB="0" distL="114300" distR="114300" simplePos="0" relativeHeight="251658240" behindDoc="0" locked="0" layoutInCell="1" allowOverlap="0" wp14:anchorId="74EBA3A7" wp14:editId="0EF22A64">
            <wp:simplePos x="0" y="0"/>
            <wp:positionH relativeFrom="column">
              <wp:posOffset>3921252</wp:posOffset>
            </wp:positionH>
            <wp:positionV relativeFrom="paragraph">
              <wp:posOffset>-46424</wp:posOffset>
            </wp:positionV>
            <wp:extent cx="2343151" cy="1590675"/>
            <wp:effectExtent l="0" t="0" r="0" b="0"/>
            <wp:wrapSquare wrapText="bothSides"/>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7"/>
                    <a:stretch>
                      <a:fillRect/>
                    </a:stretch>
                  </pic:blipFill>
                  <pic:spPr>
                    <a:xfrm>
                      <a:off x="0" y="0"/>
                      <a:ext cx="2343151" cy="1590675"/>
                    </a:xfrm>
                    <a:prstGeom prst="rect">
                      <a:avLst/>
                    </a:prstGeom>
                  </pic:spPr>
                </pic:pic>
              </a:graphicData>
            </a:graphic>
          </wp:anchor>
        </w:drawing>
      </w:r>
      <w:r>
        <w:rPr>
          <w:b/>
          <w:sz w:val="36"/>
        </w:rPr>
        <w:t xml:space="preserve"> </w:t>
      </w:r>
    </w:p>
    <w:p w14:paraId="644731CA" w14:textId="77777777" w:rsidR="00E34CD9" w:rsidRDefault="00571C12">
      <w:pPr>
        <w:spacing w:after="0" w:line="259" w:lineRule="auto"/>
        <w:ind w:left="108" w:right="104" w:firstLine="0"/>
      </w:pPr>
      <w:r>
        <w:rPr>
          <w:b/>
          <w:sz w:val="36"/>
        </w:rPr>
        <w:t xml:space="preserve"> </w:t>
      </w:r>
    </w:p>
    <w:p w14:paraId="1A4DF18B" w14:textId="77777777" w:rsidR="00E34CD9" w:rsidRDefault="00571C12">
      <w:pPr>
        <w:spacing w:after="9" w:line="259" w:lineRule="auto"/>
        <w:ind w:left="108" w:right="104" w:firstLine="0"/>
      </w:pPr>
      <w:r>
        <w:rPr>
          <w:b/>
          <w:sz w:val="36"/>
        </w:rPr>
        <w:t xml:space="preserve"> </w:t>
      </w:r>
    </w:p>
    <w:p w14:paraId="3B382F33" w14:textId="77777777" w:rsidR="00E34CD9" w:rsidRDefault="00571C12">
      <w:pPr>
        <w:spacing w:after="0" w:line="259" w:lineRule="auto"/>
        <w:ind w:left="103" w:right="104"/>
      </w:pPr>
      <w:r>
        <w:rPr>
          <w:b/>
          <w:sz w:val="40"/>
        </w:rPr>
        <w:t xml:space="preserve">Thrapston Town Council </w:t>
      </w:r>
    </w:p>
    <w:p w14:paraId="03649F1D" w14:textId="0C3F2ADB" w:rsidR="00E34CD9" w:rsidRDefault="004D3F4A">
      <w:pPr>
        <w:spacing w:after="0" w:line="259" w:lineRule="auto"/>
        <w:ind w:left="103" w:right="104"/>
      </w:pPr>
      <w:r>
        <w:rPr>
          <w:b/>
          <w:sz w:val="40"/>
        </w:rPr>
        <w:t>Christmas illuminations supply and installation</w:t>
      </w:r>
    </w:p>
    <w:p w14:paraId="4638D382" w14:textId="77777777" w:rsidR="00E34CD9" w:rsidRDefault="00571C12">
      <w:pPr>
        <w:spacing w:after="0" w:line="259" w:lineRule="auto"/>
        <w:ind w:left="108" w:firstLine="0"/>
      </w:pPr>
      <w:r>
        <w:rPr>
          <w:b/>
          <w:i/>
          <w:sz w:val="36"/>
        </w:rPr>
        <w:t xml:space="preserve"> </w:t>
      </w:r>
    </w:p>
    <w:p w14:paraId="205F6AD4" w14:textId="4B039A97" w:rsidR="00E34CD9" w:rsidRDefault="00571C12" w:rsidP="004D3F4A">
      <w:pPr>
        <w:spacing w:after="0" w:line="259" w:lineRule="auto"/>
        <w:ind w:left="108" w:firstLine="0"/>
      </w:pPr>
      <w:r>
        <w:rPr>
          <w:b/>
          <w:i/>
          <w:sz w:val="36"/>
          <w:u w:val="single" w:color="000000"/>
        </w:rPr>
        <w:t>2026 t</w:t>
      </w:r>
      <w:r w:rsidR="004D3F4A">
        <w:rPr>
          <w:b/>
          <w:i/>
          <w:sz w:val="36"/>
          <w:u w:val="single" w:color="000000"/>
        </w:rPr>
        <w:t>o 2028</w:t>
      </w:r>
    </w:p>
    <w:p w14:paraId="0791FF4A" w14:textId="77777777" w:rsidR="00E34CD9" w:rsidRDefault="00571C12">
      <w:pPr>
        <w:spacing w:after="52" w:line="259" w:lineRule="auto"/>
        <w:ind w:left="108" w:firstLine="0"/>
      </w:pPr>
      <w:r>
        <w:rPr>
          <w:b/>
          <w:sz w:val="24"/>
        </w:rPr>
        <w:t xml:space="preserve"> </w:t>
      </w:r>
    </w:p>
    <w:p w14:paraId="06FB7D2C" w14:textId="77777777" w:rsidR="00E34CD9" w:rsidRDefault="00571C12">
      <w:pPr>
        <w:pStyle w:val="Heading1"/>
      </w:pPr>
      <w:r>
        <w:t xml:space="preserve">Invitation to Tender </w:t>
      </w:r>
    </w:p>
    <w:p w14:paraId="78FDB8CE" w14:textId="77777777" w:rsidR="00E34CD9" w:rsidRDefault="00571C12">
      <w:pPr>
        <w:spacing w:after="0" w:line="259" w:lineRule="auto"/>
        <w:ind w:left="108" w:firstLine="0"/>
      </w:pPr>
      <w:r>
        <w:rPr>
          <w:b/>
          <w:sz w:val="36"/>
        </w:rPr>
        <w:t xml:space="preserve"> </w:t>
      </w:r>
    </w:p>
    <w:p w14:paraId="38A79D0A" w14:textId="77777777" w:rsidR="00E34CD9" w:rsidRDefault="00571C12">
      <w:pPr>
        <w:spacing w:after="0" w:line="259" w:lineRule="auto"/>
        <w:ind w:left="0" w:firstLine="0"/>
      </w:pPr>
      <w:r>
        <w:rPr>
          <w:b/>
          <w:sz w:val="24"/>
        </w:rPr>
        <w:t xml:space="preserve"> </w:t>
      </w:r>
    </w:p>
    <w:p w14:paraId="1140592F" w14:textId="77777777" w:rsidR="00E34CD9" w:rsidRDefault="00571C12">
      <w:pPr>
        <w:spacing w:after="0" w:line="259" w:lineRule="auto"/>
        <w:ind w:left="0" w:firstLine="0"/>
      </w:pPr>
      <w:r>
        <w:rPr>
          <w:b/>
          <w:sz w:val="24"/>
        </w:rPr>
        <w:t xml:space="preserve"> </w:t>
      </w:r>
    </w:p>
    <w:p w14:paraId="6CAA1DAA" w14:textId="77777777" w:rsidR="00E34CD9" w:rsidRDefault="00571C12">
      <w:pPr>
        <w:spacing w:after="0" w:line="259" w:lineRule="auto"/>
        <w:ind w:left="0" w:firstLine="0"/>
      </w:pPr>
      <w:r>
        <w:rPr>
          <w:b/>
          <w:sz w:val="24"/>
        </w:rPr>
        <w:t xml:space="preserve"> </w:t>
      </w:r>
    </w:p>
    <w:p w14:paraId="5540E86F" w14:textId="77777777" w:rsidR="00E34CD9" w:rsidRDefault="00571C12">
      <w:pPr>
        <w:spacing w:after="0" w:line="259" w:lineRule="auto"/>
        <w:ind w:left="0" w:firstLine="0"/>
      </w:pPr>
      <w:r>
        <w:rPr>
          <w:b/>
          <w:sz w:val="24"/>
        </w:rPr>
        <w:t xml:space="preserve"> </w:t>
      </w:r>
    </w:p>
    <w:p w14:paraId="3621D6E5" w14:textId="77777777" w:rsidR="00E34CD9" w:rsidRDefault="00571C12">
      <w:pPr>
        <w:spacing w:after="0" w:line="259" w:lineRule="auto"/>
        <w:ind w:left="0" w:firstLine="0"/>
      </w:pPr>
      <w:r>
        <w:rPr>
          <w:b/>
          <w:sz w:val="24"/>
        </w:rPr>
        <w:t xml:space="preserve"> </w:t>
      </w:r>
    </w:p>
    <w:p w14:paraId="4B3DF099" w14:textId="77777777" w:rsidR="00E34CD9" w:rsidRDefault="00571C12">
      <w:pPr>
        <w:spacing w:after="0" w:line="259" w:lineRule="auto"/>
        <w:ind w:left="0" w:firstLine="0"/>
      </w:pPr>
      <w:r>
        <w:rPr>
          <w:b/>
          <w:sz w:val="24"/>
        </w:rPr>
        <w:t xml:space="preserve"> </w:t>
      </w:r>
    </w:p>
    <w:p w14:paraId="2243FC85" w14:textId="77777777" w:rsidR="00E34CD9" w:rsidRDefault="00571C12">
      <w:pPr>
        <w:spacing w:after="0" w:line="259" w:lineRule="auto"/>
        <w:ind w:left="0" w:firstLine="0"/>
      </w:pPr>
      <w:r>
        <w:rPr>
          <w:b/>
          <w:sz w:val="24"/>
        </w:rPr>
        <w:t xml:space="preserve"> </w:t>
      </w:r>
    </w:p>
    <w:tbl>
      <w:tblPr>
        <w:tblStyle w:val="TableGrid"/>
        <w:tblW w:w="6002" w:type="dxa"/>
        <w:tblInd w:w="2268" w:type="dxa"/>
        <w:tblLook w:val="04A0" w:firstRow="1" w:lastRow="0" w:firstColumn="1" w:lastColumn="0" w:noHBand="0" w:noVBand="1"/>
      </w:tblPr>
      <w:tblGrid>
        <w:gridCol w:w="1961"/>
        <w:gridCol w:w="4041"/>
      </w:tblGrid>
      <w:tr w:rsidR="00E34CD9" w14:paraId="7916BE7F" w14:textId="77777777" w:rsidTr="005C75C4">
        <w:trPr>
          <w:trHeight w:val="517"/>
        </w:trPr>
        <w:tc>
          <w:tcPr>
            <w:tcW w:w="1961" w:type="dxa"/>
            <w:tcBorders>
              <w:top w:val="nil"/>
              <w:left w:val="nil"/>
              <w:bottom w:val="nil"/>
              <w:right w:val="nil"/>
            </w:tcBorders>
          </w:tcPr>
          <w:p w14:paraId="253B331D" w14:textId="77777777" w:rsidR="00E34CD9" w:rsidRDefault="00571C12">
            <w:pPr>
              <w:spacing w:after="0" w:line="259" w:lineRule="auto"/>
              <w:ind w:left="0" w:firstLine="0"/>
            </w:pPr>
            <w:r>
              <w:rPr>
                <w:b/>
                <w:sz w:val="32"/>
              </w:rPr>
              <w:t xml:space="preserve">Section 1 </w:t>
            </w:r>
          </w:p>
        </w:tc>
        <w:tc>
          <w:tcPr>
            <w:tcW w:w="4041" w:type="dxa"/>
            <w:tcBorders>
              <w:top w:val="nil"/>
              <w:left w:val="nil"/>
              <w:bottom w:val="nil"/>
              <w:right w:val="nil"/>
            </w:tcBorders>
          </w:tcPr>
          <w:p w14:paraId="6B24AD3C" w14:textId="77777777" w:rsidR="00E34CD9" w:rsidRDefault="00571C12">
            <w:pPr>
              <w:spacing w:after="0" w:line="259" w:lineRule="auto"/>
              <w:ind w:left="91" w:firstLine="0"/>
              <w:jc w:val="both"/>
            </w:pPr>
            <w:r>
              <w:rPr>
                <w:b/>
                <w:sz w:val="32"/>
              </w:rPr>
              <w:t xml:space="preserve">Instructions to Tenderers </w:t>
            </w:r>
          </w:p>
        </w:tc>
      </w:tr>
      <w:tr w:rsidR="00E34CD9" w14:paraId="0A1FDC3F" w14:textId="77777777" w:rsidTr="005C75C4">
        <w:trPr>
          <w:trHeight w:val="736"/>
        </w:trPr>
        <w:tc>
          <w:tcPr>
            <w:tcW w:w="1961" w:type="dxa"/>
            <w:tcBorders>
              <w:top w:val="nil"/>
              <w:left w:val="nil"/>
              <w:bottom w:val="nil"/>
              <w:right w:val="nil"/>
            </w:tcBorders>
            <w:vAlign w:val="center"/>
          </w:tcPr>
          <w:p w14:paraId="7896F6F5" w14:textId="77777777" w:rsidR="00E34CD9" w:rsidRDefault="00571C12">
            <w:pPr>
              <w:spacing w:after="0" w:line="259" w:lineRule="auto"/>
              <w:ind w:left="0" w:firstLine="0"/>
            </w:pPr>
            <w:r>
              <w:rPr>
                <w:b/>
                <w:sz w:val="32"/>
              </w:rPr>
              <w:t xml:space="preserve">Section 2 </w:t>
            </w:r>
          </w:p>
        </w:tc>
        <w:tc>
          <w:tcPr>
            <w:tcW w:w="4041" w:type="dxa"/>
            <w:tcBorders>
              <w:top w:val="nil"/>
              <w:left w:val="nil"/>
              <w:bottom w:val="nil"/>
              <w:right w:val="nil"/>
            </w:tcBorders>
            <w:vAlign w:val="center"/>
          </w:tcPr>
          <w:p w14:paraId="528D19B3" w14:textId="117B56B2" w:rsidR="00E34CD9" w:rsidRDefault="0077356E">
            <w:pPr>
              <w:spacing w:after="0" w:line="259" w:lineRule="auto"/>
              <w:ind w:left="91" w:firstLine="0"/>
            </w:pPr>
            <w:r>
              <w:rPr>
                <w:b/>
                <w:sz w:val="32"/>
              </w:rPr>
              <w:t>Context</w:t>
            </w:r>
          </w:p>
        </w:tc>
      </w:tr>
      <w:tr w:rsidR="00E34CD9" w14:paraId="1329BC51" w14:textId="77777777" w:rsidTr="005C75C4">
        <w:trPr>
          <w:trHeight w:val="736"/>
        </w:trPr>
        <w:tc>
          <w:tcPr>
            <w:tcW w:w="1961" w:type="dxa"/>
            <w:tcBorders>
              <w:top w:val="nil"/>
              <w:left w:val="nil"/>
              <w:bottom w:val="nil"/>
              <w:right w:val="nil"/>
            </w:tcBorders>
            <w:vAlign w:val="center"/>
          </w:tcPr>
          <w:p w14:paraId="035105CD" w14:textId="77777777" w:rsidR="00E34CD9" w:rsidRDefault="00571C12">
            <w:pPr>
              <w:spacing w:after="0" w:line="259" w:lineRule="auto"/>
              <w:ind w:left="0" w:firstLine="0"/>
            </w:pPr>
            <w:r>
              <w:rPr>
                <w:b/>
                <w:sz w:val="32"/>
              </w:rPr>
              <w:t xml:space="preserve">Section 3 </w:t>
            </w:r>
          </w:p>
        </w:tc>
        <w:tc>
          <w:tcPr>
            <w:tcW w:w="4041" w:type="dxa"/>
            <w:tcBorders>
              <w:top w:val="nil"/>
              <w:left w:val="nil"/>
              <w:bottom w:val="nil"/>
              <w:right w:val="nil"/>
            </w:tcBorders>
            <w:vAlign w:val="center"/>
          </w:tcPr>
          <w:p w14:paraId="565843B1" w14:textId="6995C1A4" w:rsidR="00E34CD9" w:rsidRDefault="0077356E" w:rsidP="0077356E">
            <w:pPr>
              <w:pStyle w:val="Heading1"/>
            </w:pPr>
            <w:r>
              <w:t>Scope of Supply</w:t>
            </w:r>
          </w:p>
        </w:tc>
      </w:tr>
      <w:tr w:rsidR="00E34CD9" w14:paraId="11C089BB" w14:textId="77777777" w:rsidTr="005C75C4">
        <w:trPr>
          <w:trHeight w:val="736"/>
        </w:trPr>
        <w:tc>
          <w:tcPr>
            <w:tcW w:w="1961" w:type="dxa"/>
            <w:tcBorders>
              <w:top w:val="nil"/>
              <w:left w:val="nil"/>
              <w:bottom w:val="nil"/>
              <w:right w:val="nil"/>
            </w:tcBorders>
            <w:vAlign w:val="center"/>
          </w:tcPr>
          <w:p w14:paraId="432A1FD4" w14:textId="77777777" w:rsidR="00E34CD9" w:rsidRDefault="00571C12">
            <w:pPr>
              <w:spacing w:after="0" w:line="259" w:lineRule="auto"/>
              <w:ind w:left="0" w:firstLine="0"/>
            </w:pPr>
            <w:r>
              <w:rPr>
                <w:b/>
                <w:sz w:val="32"/>
              </w:rPr>
              <w:t xml:space="preserve">Section 4 </w:t>
            </w:r>
          </w:p>
        </w:tc>
        <w:tc>
          <w:tcPr>
            <w:tcW w:w="4041" w:type="dxa"/>
            <w:tcBorders>
              <w:top w:val="nil"/>
              <w:left w:val="nil"/>
              <w:bottom w:val="nil"/>
              <w:right w:val="nil"/>
            </w:tcBorders>
            <w:vAlign w:val="center"/>
          </w:tcPr>
          <w:p w14:paraId="4213EEE4" w14:textId="193F5D0D" w:rsidR="00E34CD9" w:rsidRDefault="0077356E">
            <w:pPr>
              <w:spacing w:after="0" w:line="259" w:lineRule="auto"/>
              <w:ind w:left="91" w:firstLine="0"/>
            </w:pPr>
            <w:r>
              <w:rPr>
                <w:b/>
                <w:sz w:val="32"/>
              </w:rPr>
              <w:t>Evaluation Criteria</w:t>
            </w:r>
          </w:p>
        </w:tc>
      </w:tr>
      <w:tr w:rsidR="00E34CD9" w14:paraId="44A131B2" w14:textId="77777777" w:rsidTr="005C75C4">
        <w:trPr>
          <w:trHeight w:val="737"/>
        </w:trPr>
        <w:tc>
          <w:tcPr>
            <w:tcW w:w="1961" w:type="dxa"/>
            <w:tcBorders>
              <w:top w:val="nil"/>
              <w:left w:val="nil"/>
              <w:bottom w:val="nil"/>
              <w:right w:val="nil"/>
            </w:tcBorders>
            <w:vAlign w:val="center"/>
          </w:tcPr>
          <w:p w14:paraId="227089CD" w14:textId="77777777" w:rsidR="00E34CD9" w:rsidRDefault="00571C12">
            <w:pPr>
              <w:spacing w:after="0" w:line="259" w:lineRule="auto"/>
              <w:ind w:left="0" w:firstLine="0"/>
            </w:pPr>
            <w:r>
              <w:rPr>
                <w:b/>
                <w:sz w:val="32"/>
              </w:rPr>
              <w:t xml:space="preserve">Section 5 </w:t>
            </w:r>
          </w:p>
        </w:tc>
        <w:tc>
          <w:tcPr>
            <w:tcW w:w="4041" w:type="dxa"/>
            <w:tcBorders>
              <w:top w:val="nil"/>
              <w:left w:val="nil"/>
              <w:bottom w:val="nil"/>
              <w:right w:val="nil"/>
            </w:tcBorders>
            <w:vAlign w:val="center"/>
          </w:tcPr>
          <w:p w14:paraId="52634028" w14:textId="204A5561" w:rsidR="008A2A74" w:rsidRPr="008A2A74" w:rsidRDefault="00ED2B84" w:rsidP="008A2A74">
            <w:pPr>
              <w:pStyle w:val="Heading1"/>
            </w:pPr>
            <w:r>
              <w:t>Evaluation of Tenders</w:t>
            </w:r>
          </w:p>
        </w:tc>
      </w:tr>
      <w:tr w:rsidR="008A2A74" w14:paraId="754A2ED9" w14:textId="77777777" w:rsidTr="005C75C4">
        <w:trPr>
          <w:trHeight w:val="737"/>
        </w:trPr>
        <w:tc>
          <w:tcPr>
            <w:tcW w:w="1961" w:type="dxa"/>
            <w:tcBorders>
              <w:top w:val="nil"/>
              <w:left w:val="nil"/>
              <w:bottom w:val="nil"/>
              <w:right w:val="nil"/>
            </w:tcBorders>
            <w:vAlign w:val="center"/>
          </w:tcPr>
          <w:p w14:paraId="75A505D0" w14:textId="50F132DC" w:rsidR="008A2A74" w:rsidRDefault="008A2A74" w:rsidP="008A2A74">
            <w:pPr>
              <w:spacing w:after="0" w:line="259" w:lineRule="auto"/>
              <w:ind w:left="0" w:firstLine="0"/>
              <w:rPr>
                <w:b/>
                <w:sz w:val="32"/>
              </w:rPr>
            </w:pPr>
            <w:r>
              <w:rPr>
                <w:b/>
                <w:sz w:val="32"/>
              </w:rPr>
              <w:t>Section 6</w:t>
            </w:r>
          </w:p>
        </w:tc>
        <w:tc>
          <w:tcPr>
            <w:tcW w:w="4041" w:type="dxa"/>
            <w:tcBorders>
              <w:top w:val="nil"/>
              <w:left w:val="nil"/>
              <w:bottom w:val="nil"/>
              <w:right w:val="nil"/>
            </w:tcBorders>
            <w:vAlign w:val="center"/>
          </w:tcPr>
          <w:p w14:paraId="56DCF259" w14:textId="41186C0C" w:rsidR="008A2A74" w:rsidRDefault="008A2A74" w:rsidP="008A2A74">
            <w:pPr>
              <w:pStyle w:val="Heading1"/>
            </w:pPr>
            <w:r>
              <w:t>Scoring Matrix</w:t>
            </w:r>
          </w:p>
        </w:tc>
      </w:tr>
      <w:tr w:rsidR="008A2A74" w14:paraId="6D6BD210" w14:textId="77777777" w:rsidTr="005C75C4">
        <w:trPr>
          <w:trHeight w:val="736"/>
        </w:trPr>
        <w:tc>
          <w:tcPr>
            <w:tcW w:w="1961" w:type="dxa"/>
            <w:tcBorders>
              <w:top w:val="nil"/>
              <w:left w:val="nil"/>
              <w:bottom w:val="nil"/>
              <w:right w:val="nil"/>
            </w:tcBorders>
            <w:vAlign w:val="center"/>
          </w:tcPr>
          <w:p w14:paraId="76FC5A78" w14:textId="33D78842" w:rsidR="008A2A74" w:rsidRDefault="008A2A74" w:rsidP="008A2A74">
            <w:pPr>
              <w:spacing w:after="0" w:line="259" w:lineRule="auto"/>
              <w:ind w:left="0" w:firstLine="0"/>
            </w:pPr>
            <w:r>
              <w:rPr>
                <w:b/>
                <w:sz w:val="32"/>
              </w:rPr>
              <w:t xml:space="preserve">Section 7  </w:t>
            </w:r>
          </w:p>
        </w:tc>
        <w:tc>
          <w:tcPr>
            <w:tcW w:w="4041" w:type="dxa"/>
            <w:tcBorders>
              <w:top w:val="nil"/>
              <w:left w:val="nil"/>
              <w:bottom w:val="nil"/>
              <w:right w:val="nil"/>
            </w:tcBorders>
            <w:vAlign w:val="center"/>
          </w:tcPr>
          <w:p w14:paraId="4A27A182" w14:textId="036B9FF7" w:rsidR="008A2A74" w:rsidRDefault="008A2A74" w:rsidP="008A2A74">
            <w:pPr>
              <w:spacing w:after="0" w:line="259" w:lineRule="auto"/>
              <w:ind w:left="91" w:firstLine="0"/>
            </w:pPr>
            <w:r>
              <w:rPr>
                <w:b/>
                <w:sz w:val="32"/>
              </w:rPr>
              <w:t>Grounds for Exclusion</w:t>
            </w:r>
          </w:p>
        </w:tc>
      </w:tr>
      <w:tr w:rsidR="008A2A74" w14:paraId="2C8D58F7" w14:textId="77777777" w:rsidTr="005C75C4">
        <w:trPr>
          <w:trHeight w:val="736"/>
        </w:trPr>
        <w:tc>
          <w:tcPr>
            <w:tcW w:w="1961" w:type="dxa"/>
            <w:tcBorders>
              <w:top w:val="nil"/>
              <w:left w:val="nil"/>
              <w:bottom w:val="nil"/>
              <w:right w:val="nil"/>
            </w:tcBorders>
            <w:vAlign w:val="center"/>
          </w:tcPr>
          <w:p w14:paraId="484626F2" w14:textId="7495C707" w:rsidR="008A2A74" w:rsidRDefault="008A2A74" w:rsidP="008A2A74">
            <w:pPr>
              <w:spacing w:after="0" w:line="259" w:lineRule="auto"/>
              <w:ind w:left="0" w:firstLine="0"/>
              <w:rPr>
                <w:b/>
                <w:sz w:val="32"/>
              </w:rPr>
            </w:pPr>
            <w:r>
              <w:rPr>
                <w:b/>
                <w:sz w:val="32"/>
              </w:rPr>
              <w:t xml:space="preserve">Section 8 </w:t>
            </w:r>
          </w:p>
        </w:tc>
        <w:tc>
          <w:tcPr>
            <w:tcW w:w="4041" w:type="dxa"/>
            <w:tcBorders>
              <w:top w:val="nil"/>
              <w:left w:val="nil"/>
              <w:bottom w:val="nil"/>
              <w:right w:val="nil"/>
            </w:tcBorders>
            <w:vAlign w:val="center"/>
          </w:tcPr>
          <w:p w14:paraId="46510082" w14:textId="18E68A72" w:rsidR="008A2A74" w:rsidRDefault="008A2A74" w:rsidP="008A2A74">
            <w:pPr>
              <w:spacing w:after="0" w:line="259" w:lineRule="auto"/>
              <w:ind w:left="91" w:firstLine="0"/>
              <w:rPr>
                <w:b/>
                <w:sz w:val="32"/>
              </w:rPr>
            </w:pPr>
            <w:r>
              <w:rPr>
                <w:b/>
                <w:sz w:val="32"/>
              </w:rPr>
              <w:t>Tender Form</w:t>
            </w:r>
          </w:p>
        </w:tc>
      </w:tr>
      <w:tr w:rsidR="008A2A74" w14:paraId="1FDC08FC" w14:textId="77777777" w:rsidTr="005C75C4">
        <w:trPr>
          <w:trHeight w:val="736"/>
        </w:trPr>
        <w:tc>
          <w:tcPr>
            <w:tcW w:w="1961" w:type="dxa"/>
            <w:tcBorders>
              <w:top w:val="nil"/>
              <w:left w:val="nil"/>
              <w:bottom w:val="nil"/>
              <w:right w:val="nil"/>
            </w:tcBorders>
            <w:vAlign w:val="center"/>
          </w:tcPr>
          <w:p w14:paraId="72BECEFA" w14:textId="2CB91AB4" w:rsidR="008A2A74" w:rsidRDefault="008A2A74" w:rsidP="008A2A74">
            <w:pPr>
              <w:spacing w:after="0" w:line="259" w:lineRule="auto"/>
              <w:ind w:left="0" w:firstLine="0"/>
              <w:rPr>
                <w:b/>
                <w:sz w:val="32"/>
              </w:rPr>
            </w:pPr>
            <w:r>
              <w:rPr>
                <w:b/>
                <w:sz w:val="32"/>
              </w:rPr>
              <w:t>Section 9</w:t>
            </w:r>
          </w:p>
        </w:tc>
        <w:tc>
          <w:tcPr>
            <w:tcW w:w="4041" w:type="dxa"/>
            <w:tcBorders>
              <w:top w:val="nil"/>
              <w:left w:val="nil"/>
              <w:bottom w:val="nil"/>
              <w:right w:val="nil"/>
            </w:tcBorders>
            <w:vAlign w:val="center"/>
          </w:tcPr>
          <w:p w14:paraId="1D173F17" w14:textId="384369A9" w:rsidR="008A2A74" w:rsidRDefault="00F47C75" w:rsidP="008A2A74">
            <w:pPr>
              <w:spacing w:after="0" w:line="259" w:lineRule="auto"/>
              <w:ind w:left="91" w:firstLine="0"/>
              <w:rPr>
                <w:b/>
                <w:sz w:val="32"/>
              </w:rPr>
            </w:pPr>
            <w:r>
              <w:rPr>
                <w:b/>
                <w:sz w:val="32"/>
              </w:rPr>
              <w:t>Checklist</w:t>
            </w:r>
          </w:p>
        </w:tc>
      </w:tr>
    </w:tbl>
    <w:p w14:paraId="36C9CD45" w14:textId="77777777" w:rsidR="005C75C4" w:rsidRDefault="005C75C4">
      <w:r>
        <w:br w:type="page"/>
      </w:r>
    </w:p>
    <w:p w14:paraId="160C795C" w14:textId="2FFB03AF" w:rsidR="00E34CD9" w:rsidRPr="00F217A0" w:rsidRDefault="00571C12" w:rsidP="00F217A0">
      <w:pPr>
        <w:pStyle w:val="Heading1"/>
      </w:pPr>
      <w:r w:rsidRPr="00F217A0">
        <w:lastRenderedPageBreak/>
        <w:t xml:space="preserve">Section 1: </w:t>
      </w:r>
      <w:r w:rsidR="00F217A0" w:rsidRPr="00F217A0">
        <w:t>Instructions to Tenderers</w:t>
      </w:r>
      <w:r w:rsidRPr="00F217A0">
        <w:t xml:space="preserve"> </w:t>
      </w:r>
    </w:p>
    <w:p w14:paraId="77988B25" w14:textId="77777777" w:rsidR="00E34CD9" w:rsidRDefault="00571C12">
      <w:pPr>
        <w:spacing w:after="0" w:line="259" w:lineRule="auto"/>
        <w:ind w:left="0" w:firstLine="0"/>
      </w:pPr>
      <w:r>
        <w:rPr>
          <w:b/>
          <w:sz w:val="24"/>
        </w:rPr>
        <w:t xml:space="preserve"> </w:t>
      </w:r>
    </w:p>
    <w:p w14:paraId="321F0AA5" w14:textId="78B2F4C0" w:rsidR="00E34CD9" w:rsidRDefault="00571C12">
      <w:pPr>
        <w:ind w:left="-5"/>
      </w:pPr>
      <w:r>
        <w:t xml:space="preserve">The Town Council invites suitably experienced </w:t>
      </w:r>
      <w:r w:rsidR="005C75C4">
        <w:t>Christmas illumination specialists</w:t>
      </w:r>
      <w:r>
        <w:t xml:space="preserve"> to submit a tender for the provision of </w:t>
      </w:r>
      <w:r w:rsidR="005C75C4">
        <w:t>Christmas illuminations</w:t>
      </w:r>
      <w:r>
        <w:t xml:space="preserve"> for a three-year contract </w:t>
      </w:r>
      <w:r w:rsidR="005A34C9">
        <w:t>for Christmas 2026, 2027 and 2028</w:t>
      </w:r>
      <w:r>
        <w:t xml:space="preserve">. The Council seeks to appoint a </w:t>
      </w:r>
      <w:r w:rsidR="005A34C9">
        <w:t>supplier</w:t>
      </w:r>
      <w:r>
        <w:t xml:space="preserve"> capable of </w:t>
      </w:r>
      <w:r w:rsidR="005A34C9">
        <w:t>supply and install of Christmas illuminations that are of the best quality, displaying flair and imagination.</w:t>
      </w:r>
    </w:p>
    <w:p w14:paraId="6BE82DB0" w14:textId="77777777" w:rsidR="00E34CD9" w:rsidRDefault="00571C12">
      <w:pPr>
        <w:spacing w:after="0" w:line="259" w:lineRule="auto"/>
        <w:ind w:left="0" w:firstLine="0"/>
      </w:pPr>
      <w:r>
        <w:rPr>
          <w:b/>
        </w:rPr>
        <w:t xml:space="preserve"> </w:t>
      </w:r>
    </w:p>
    <w:p w14:paraId="452D994C" w14:textId="77777777" w:rsidR="00E34CD9" w:rsidRDefault="00571C12">
      <w:pPr>
        <w:numPr>
          <w:ilvl w:val="0"/>
          <w:numId w:val="1"/>
        </w:numPr>
        <w:ind w:hanging="360"/>
      </w:pPr>
      <w:r>
        <w:t xml:space="preserve">Tenders must be submitted using the Tender Form provided, either in writing in a sealed marked envelope addressed to the Proper Officer (see below) or electronically via email to </w:t>
      </w:r>
      <w:r>
        <w:rPr>
          <w:color w:val="0000FF"/>
          <w:u w:val="single" w:color="0000FF"/>
        </w:rPr>
        <w:t>clerk@thrapstontowncouncil.gov.uk</w:t>
      </w:r>
      <w:r>
        <w:t xml:space="preserve"> marked strictly private and confidential. </w:t>
      </w:r>
    </w:p>
    <w:p w14:paraId="015EC2DE" w14:textId="77777777" w:rsidR="00E34CD9" w:rsidRDefault="00571C12">
      <w:pPr>
        <w:spacing w:after="0" w:line="259" w:lineRule="auto"/>
        <w:ind w:left="0" w:firstLine="0"/>
      </w:pPr>
      <w:r>
        <w:t xml:space="preserve"> </w:t>
      </w:r>
    </w:p>
    <w:p w14:paraId="2B66725A" w14:textId="77777777" w:rsidR="00E34CD9" w:rsidRDefault="00571C12">
      <w:pPr>
        <w:ind w:left="1090"/>
      </w:pPr>
      <w:r>
        <w:t xml:space="preserve">Thrapston Town Council </w:t>
      </w:r>
    </w:p>
    <w:p w14:paraId="143DA6EA" w14:textId="77777777" w:rsidR="00E34CD9" w:rsidRDefault="00571C12">
      <w:pPr>
        <w:ind w:left="1090"/>
      </w:pPr>
      <w:r>
        <w:t xml:space="preserve">77 High Street </w:t>
      </w:r>
    </w:p>
    <w:p w14:paraId="1C39112D" w14:textId="77777777" w:rsidR="00E34CD9" w:rsidRDefault="00571C12">
      <w:pPr>
        <w:ind w:left="1090"/>
      </w:pPr>
      <w:r>
        <w:t xml:space="preserve">Thrapston </w:t>
      </w:r>
    </w:p>
    <w:p w14:paraId="5454A2FB" w14:textId="77777777" w:rsidR="00E34CD9" w:rsidRDefault="00571C12">
      <w:pPr>
        <w:ind w:left="1090"/>
      </w:pPr>
      <w:r>
        <w:t xml:space="preserve">Northants NN14 4JJ </w:t>
      </w:r>
    </w:p>
    <w:p w14:paraId="4DFD5F25" w14:textId="77777777" w:rsidR="00E34CD9" w:rsidRDefault="00571C12">
      <w:pPr>
        <w:spacing w:after="0" w:line="259" w:lineRule="auto"/>
        <w:ind w:left="0" w:firstLine="0"/>
      </w:pPr>
      <w:r>
        <w:t xml:space="preserve"> </w:t>
      </w:r>
    </w:p>
    <w:p w14:paraId="0C37FC71" w14:textId="77777777" w:rsidR="00E34CD9" w:rsidRDefault="00571C12">
      <w:pPr>
        <w:numPr>
          <w:ilvl w:val="0"/>
          <w:numId w:val="1"/>
        </w:numPr>
        <w:ind w:hanging="360"/>
      </w:pPr>
      <w:r>
        <w:t xml:space="preserve">The tender envelope containing the tender should have the following information clearly written on the outside of the envelope: </w:t>
      </w:r>
    </w:p>
    <w:p w14:paraId="5ADC210A" w14:textId="77777777" w:rsidR="00E34CD9" w:rsidRDefault="00571C12">
      <w:pPr>
        <w:spacing w:after="14" w:line="259" w:lineRule="auto"/>
        <w:ind w:left="360" w:firstLine="0"/>
      </w:pPr>
      <w:r>
        <w:t xml:space="preserve"> </w:t>
      </w:r>
    </w:p>
    <w:p w14:paraId="49EC59FE" w14:textId="77777777" w:rsidR="00E34CD9" w:rsidRDefault="00571C12">
      <w:pPr>
        <w:numPr>
          <w:ilvl w:val="1"/>
          <w:numId w:val="1"/>
        </w:numPr>
        <w:ind w:hanging="360"/>
      </w:pPr>
      <w:r>
        <w:t xml:space="preserve">To The Proper Officer – Strictly Private &amp; Confidential </w:t>
      </w:r>
    </w:p>
    <w:p w14:paraId="0B454B8E" w14:textId="69B5519A" w:rsidR="00E34CD9" w:rsidRDefault="00571C12">
      <w:pPr>
        <w:numPr>
          <w:ilvl w:val="1"/>
          <w:numId w:val="1"/>
        </w:numPr>
        <w:ind w:hanging="360"/>
      </w:pPr>
      <w:r>
        <w:t xml:space="preserve">Tender for </w:t>
      </w:r>
      <w:r w:rsidR="005A34C9">
        <w:t>Christmas illuminations</w:t>
      </w:r>
    </w:p>
    <w:p w14:paraId="7C7037BC" w14:textId="77777777" w:rsidR="00E34CD9" w:rsidRDefault="00571C12">
      <w:pPr>
        <w:numPr>
          <w:ilvl w:val="1"/>
          <w:numId w:val="1"/>
        </w:numPr>
        <w:ind w:hanging="360"/>
      </w:pPr>
      <w:r>
        <w:t xml:space="preserve">Date Tender submitted </w:t>
      </w:r>
    </w:p>
    <w:p w14:paraId="78172D7E" w14:textId="77777777" w:rsidR="00E34CD9" w:rsidRDefault="00571C12">
      <w:pPr>
        <w:spacing w:after="0" w:line="259" w:lineRule="auto"/>
        <w:ind w:left="0" w:firstLine="0"/>
      </w:pPr>
      <w:r>
        <w:t xml:space="preserve"> </w:t>
      </w:r>
    </w:p>
    <w:p w14:paraId="2C3920E7" w14:textId="77777777" w:rsidR="00E34CD9" w:rsidRDefault="00571C12">
      <w:pPr>
        <w:numPr>
          <w:ilvl w:val="0"/>
          <w:numId w:val="1"/>
        </w:numPr>
        <w:ind w:hanging="360"/>
      </w:pPr>
      <w:r>
        <w:t xml:space="preserve">It is your responsibility to obtain proof of receipt. </w:t>
      </w:r>
    </w:p>
    <w:p w14:paraId="26B00793" w14:textId="77777777" w:rsidR="00E34CD9" w:rsidRDefault="00571C12">
      <w:pPr>
        <w:spacing w:after="0" w:line="259" w:lineRule="auto"/>
        <w:ind w:left="0" w:firstLine="0"/>
      </w:pPr>
      <w:r>
        <w:t xml:space="preserve"> </w:t>
      </w:r>
    </w:p>
    <w:p w14:paraId="4A1F5B15" w14:textId="77777777" w:rsidR="00E34CD9" w:rsidRDefault="00571C12">
      <w:pPr>
        <w:numPr>
          <w:ilvl w:val="0"/>
          <w:numId w:val="1"/>
        </w:numPr>
        <w:ind w:hanging="360"/>
      </w:pPr>
      <w:r>
        <w:t xml:space="preserve">Tenders must be received at the above location, on or before the specified time. Tenders received after this time will not be considered regardless of the reason for their being late and will be returned to the Tenderer. </w:t>
      </w:r>
    </w:p>
    <w:p w14:paraId="2FF615D0" w14:textId="77777777" w:rsidR="00E34CD9" w:rsidRDefault="00571C12">
      <w:pPr>
        <w:spacing w:after="0" w:line="259" w:lineRule="auto"/>
        <w:ind w:left="0" w:firstLine="0"/>
      </w:pPr>
      <w:r>
        <w:t xml:space="preserve"> </w:t>
      </w:r>
    </w:p>
    <w:p w14:paraId="0EAF9698" w14:textId="21B84C35" w:rsidR="00E34CD9" w:rsidRDefault="00571C12">
      <w:pPr>
        <w:numPr>
          <w:ilvl w:val="0"/>
          <w:numId w:val="1"/>
        </w:numPr>
        <w:ind w:hanging="360"/>
      </w:pPr>
      <w:r>
        <w:t xml:space="preserve">Questions regarding tendering for this contract may be directed to the Proper Officer of the Council on 01832 734673 no later than 48 hours prior to the closing date and time of the tender period which is </w:t>
      </w:r>
      <w:r w:rsidRPr="00A848BB">
        <w:rPr>
          <w:b/>
        </w:rPr>
        <w:t xml:space="preserve">12 noon on </w:t>
      </w:r>
      <w:r w:rsidR="00A848BB" w:rsidRPr="00A848BB">
        <w:rPr>
          <w:b/>
        </w:rPr>
        <w:t>Thursday 2</w:t>
      </w:r>
      <w:r w:rsidR="00A848BB" w:rsidRPr="00A848BB">
        <w:rPr>
          <w:b/>
          <w:vertAlign w:val="superscript"/>
        </w:rPr>
        <w:t>nd</w:t>
      </w:r>
      <w:r w:rsidR="00A848BB" w:rsidRPr="00A848BB">
        <w:rPr>
          <w:b/>
        </w:rPr>
        <w:t xml:space="preserve"> April </w:t>
      </w:r>
      <w:r w:rsidRPr="00A848BB">
        <w:rPr>
          <w:b/>
        </w:rPr>
        <w:t>2026</w:t>
      </w:r>
      <w:r w:rsidRPr="00A848BB">
        <w:t>.</w:t>
      </w:r>
      <w:r>
        <w:t xml:space="preserve"> The Proper Officer will only respond in writing and will not provide any other response. </w:t>
      </w:r>
    </w:p>
    <w:p w14:paraId="01310A62" w14:textId="77777777" w:rsidR="00E34CD9" w:rsidRDefault="00571C12">
      <w:pPr>
        <w:spacing w:after="0" w:line="259" w:lineRule="auto"/>
        <w:ind w:left="0" w:firstLine="0"/>
      </w:pPr>
      <w:r>
        <w:t xml:space="preserve"> </w:t>
      </w:r>
    </w:p>
    <w:p w14:paraId="5167F7D0" w14:textId="77777777" w:rsidR="00E34CD9" w:rsidRDefault="00571C12">
      <w:pPr>
        <w:numPr>
          <w:ilvl w:val="0"/>
          <w:numId w:val="1"/>
        </w:numPr>
        <w:ind w:hanging="360"/>
      </w:pPr>
      <w:r>
        <w:t xml:space="preserve">No information concerning the tenders received will be released under any circumstances prior to the tender opening. </w:t>
      </w:r>
    </w:p>
    <w:p w14:paraId="1C9AD8D5" w14:textId="77777777" w:rsidR="00E34CD9" w:rsidRDefault="00571C12">
      <w:pPr>
        <w:spacing w:after="0" w:line="259" w:lineRule="auto"/>
        <w:ind w:left="0" w:firstLine="0"/>
      </w:pPr>
      <w:r>
        <w:t xml:space="preserve"> </w:t>
      </w:r>
    </w:p>
    <w:p w14:paraId="7B7D2264" w14:textId="77777777" w:rsidR="00E34CD9" w:rsidRDefault="00571C12">
      <w:pPr>
        <w:numPr>
          <w:ilvl w:val="0"/>
          <w:numId w:val="1"/>
        </w:numPr>
        <w:ind w:hanging="360"/>
      </w:pPr>
      <w:r>
        <w:t xml:space="preserve">The tender envelope will be opened in the Town Council Office as soon as possible after the tender closing date and time by the Proper Officer and at least one Councillor. </w:t>
      </w:r>
    </w:p>
    <w:p w14:paraId="0A9D4D51" w14:textId="77777777" w:rsidR="00E34CD9" w:rsidRDefault="00571C12">
      <w:pPr>
        <w:spacing w:after="0" w:line="259" w:lineRule="auto"/>
        <w:ind w:left="0" w:firstLine="0"/>
      </w:pPr>
      <w:r>
        <w:t xml:space="preserve"> </w:t>
      </w:r>
    </w:p>
    <w:p w14:paraId="4FABE0FC" w14:textId="6D592693" w:rsidR="00E34CD9" w:rsidRDefault="00571C12">
      <w:pPr>
        <w:numPr>
          <w:ilvl w:val="0"/>
          <w:numId w:val="1"/>
        </w:numPr>
        <w:ind w:hanging="360"/>
      </w:pPr>
      <w:r>
        <w:t xml:space="preserve">Tenders will be evaluated </w:t>
      </w:r>
      <w:proofErr w:type="gramStart"/>
      <w:r>
        <w:t>on the basis of</w:t>
      </w:r>
      <w:proofErr w:type="gramEnd"/>
      <w:r>
        <w:t xml:space="preserve"> Price</w:t>
      </w:r>
      <w:r w:rsidR="00A848BB">
        <w:t>, Design</w:t>
      </w:r>
      <w:r>
        <w:t xml:space="preserve"> and Quality. ‘Quality’ will be assessed by tenderers’ responses to a set of evaluation questions (see Section 6). The evaluation will be conducted by a Panel of Councillors and/or Council officials. </w:t>
      </w:r>
    </w:p>
    <w:p w14:paraId="0FE3051B" w14:textId="77777777" w:rsidR="00E34CD9" w:rsidRDefault="00571C12">
      <w:pPr>
        <w:spacing w:after="0" w:line="259" w:lineRule="auto"/>
        <w:ind w:left="0" w:firstLine="0"/>
      </w:pPr>
      <w:r>
        <w:t xml:space="preserve"> </w:t>
      </w:r>
    </w:p>
    <w:p w14:paraId="1347A352" w14:textId="77777777" w:rsidR="00E34CD9" w:rsidRDefault="00571C12">
      <w:pPr>
        <w:numPr>
          <w:ilvl w:val="0"/>
          <w:numId w:val="1"/>
        </w:numPr>
        <w:ind w:hanging="360"/>
      </w:pPr>
      <w:r>
        <w:t xml:space="preserve">If any addenda to the tender documents are required during the </w:t>
      </w:r>
      <w:proofErr w:type="gramStart"/>
      <w:r>
        <w:t>process</w:t>
      </w:r>
      <w:proofErr w:type="gramEnd"/>
      <w:r>
        <w:t xml:space="preserve"> then all reasonable efforts will be made to inform all tenderers in writing prior to the close of the tender period.  </w:t>
      </w:r>
    </w:p>
    <w:p w14:paraId="3E513158" w14:textId="77777777" w:rsidR="00E34CD9" w:rsidRDefault="00571C12">
      <w:pPr>
        <w:spacing w:after="0" w:line="259" w:lineRule="auto"/>
        <w:ind w:left="0" w:firstLine="0"/>
      </w:pPr>
      <w:r>
        <w:t xml:space="preserve"> </w:t>
      </w:r>
    </w:p>
    <w:p w14:paraId="4BDECB6B" w14:textId="77777777" w:rsidR="00E34CD9" w:rsidRDefault="00571C12">
      <w:pPr>
        <w:numPr>
          <w:ilvl w:val="0"/>
          <w:numId w:val="1"/>
        </w:numPr>
        <w:ind w:hanging="360"/>
      </w:pPr>
      <w:r>
        <w:lastRenderedPageBreak/>
        <w:t xml:space="preserve">All addenda will become part of the Contract Documents and receipt of addenda should be acknowledged by the tenderer. Failure to provide such acknowledgement will not affect the inclusion of any addenda into the terms of the Contract. </w:t>
      </w:r>
    </w:p>
    <w:p w14:paraId="3D2EA887" w14:textId="77777777" w:rsidR="00E34CD9" w:rsidRDefault="00571C12">
      <w:pPr>
        <w:spacing w:after="0" w:line="259" w:lineRule="auto"/>
        <w:ind w:left="0" w:firstLine="0"/>
      </w:pPr>
      <w:r>
        <w:t xml:space="preserve"> </w:t>
      </w:r>
    </w:p>
    <w:p w14:paraId="42042905" w14:textId="77777777" w:rsidR="00E34CD9" w:rsidRDefault="00571C12">
      <w:pPr>
        <w:numPr>
          <w:ilvl w:val="0"/>
          <w:numId w:val="1"/>
        </w:numPr>
        <w:ind w:hanging="360"/>
      </w:pPr>
      <w:r>
        <w:t xml:space="preserve">Tenders may be withdrawn by submitting a written withdrawal request to the same address to which the tender was submitted prior to the bid closing time.  </w:t>
      </w:r>
    </w:p>
    <w:p w14:paraId="34A686D3" w14:textId="77777777" w:rsidR="00E34CD9" w:rsidRDefault="00571C12">
      <w:pPr>
        <w:spacing w:after="0" w:line="259" w:lineRule="auto"/>
        <w:ind w:left="0" w:firstLine="0"/>
      </w:pPr>
      <w:r>
        <w:t xml:space="preserve"> </w:t>
      </w:r>
    </w:p>
    <w:p w14:paraId="738F169B" w14:textId="77777777" w:rsidR="00E34CD9" w:rsidRDefault="00571C12">
      <w:pPr>
        <w:numPr>
          <w:ilvl w:val="0"/>
          <w:numId w:val="1"/>
        </w:numPr>
        <w:ind w:hanging="360"/>
      </w:pPr>
      <w:r>
        <w:t xml:space="preserve">Tenders submitted by individuals must be signed by such individuals. Tenders submitted by partnerships must be signed by at least one partner. Tenders submitted by other organisations must be signed by an authorised signing officer. </w:t>
      </w:r>
    </w:p>
    <w:p w14:paraId="53631CDD" w14:textId="77777777" w:rsidR="00E34CD9" w:rsidRDefault="00571C12">
      <w:pPr>
        <w:spacing w:after="0" w:line="259" w:lineRule="auto"/>
        <w:ind w:left="0" w:firstLine="0"/>
      </w:pPr>
      <w:r>
        <w:t xml:space="preserve"> </w:t>
      </w:r>
    </w:p>
    <w:p w14:paraId="1C571B23" w14:textId="77777777" w:rsidR="00E34CD9" w:rsidRDefault="00571C12">
      <w:pPr>
        <w:numPr>
          <w:ilvl w:val="0"/>
          <w:numId w:val="1"/>
        </w:numPr>
        <w:ind w:hanging="360"/>
      </w:pPr>
      <w:r>
        <w:t xml:space="preserve">Any items omitted or any special conditions or qualifications added to the tender may cause the tender to be rejected or may affect the evaluation of the tender. </w:t>
      </w:r>
    </w:p>
    <w:p w14:paraId="54B8C0D1" w14:textId="77777777" w:rsidR="00E34CD9" w:rsidRDefault="00571C12">
      <w:pPr>
        <w:spacing w:after="0" w:line="259" w:lineRule="auto"/>
        <w:ind w:left="0" w:firstLine="0"/>
      </w:pPr>
      <w:r>
        <w:t xml:space="preserve"> </w:t>
      </w:r>
    </w:p>
    <w:p w14:paraId="4EC9E71E" w14:textId="77777777" w:rsidR="00E34CD9" w:rsidRDefault="00571C12">
      <w:pPr>
        <w:numPr>
          <w:ilvl w:val="0"/>
          <w:numId w:val="1"/>
        </w:numPr>
        <w:ind w:hanging="360"/>
      </w:pPr>
      <w:r>
        <w:t xml:space="preserve">If, in the opinion of the Council’s evaluation panel a tender contains a minor defect or fails in some way to comply with any requirement of this tender document and can be remedied without providing an unfair advantage with respect to other tenderers, then clarification may be requested from the tenderer. Any failure of the tenderer to provide a written response that properly clarifies its tender, within the time specified for clarification, may result in rejection of the tender. </w:t>
      </w:r>
    </w:p>
    <w:p w14:paraId="32B457E5" w14:textId="77777777" w:rsidR="00E34CD9" w:rsidRDefault="00571C12">
      <w:pPr>
        <w:spacing w:after="0" w:line="259" w:lineRule="auto"/>
        <w:ind w:left="0" w:firstLine="0"/>
      </w:pPr>
      <w:r>
        <w:t xml:space="preserve"> </w:t>
      </w:r>
    </w:p>
    <w:p w14:paraId="4B9CB88B" w14:textId="77777777" w:rsidR="00E34CD9" w:rsidRDefault="00571C12">
      <w:pPr>
        <w:numPr>
          <w:ilvl w:val="0"/>
          <w:numId w:val="1"/>
        </w:numPr>
        <w:ind w:hanging="360"/>
      </w:pPr>
      <w:r>
        <w:t xml:space="preserve">The Council reserves the right to seek clarification from tenderers of any part of their tender either in writing (including by email), by telephone or face to face. </w:t>
      </w:r>
    </w:p>
    <w:p w14:paraId="566089DB" w14:textId="77777777" w:rsidR="00E34CD9" w:rsidRDefault="00571C12">
      <w:pPr>
        <w:spacing w:after="0" w:line="259" w:lineRule="auto"/>
        <w:ind w:left="0" w:firstLine="0"/>
      </w:pPr>
      <w:r>
        <w:t xml:space="preserve"> </w:t>
      </w:r>
    </w:p>
    <w:p w14:paraId="50957CD6" w14:textId="77777777" w:rsidR="00E34CD9" w:rsidRDefault="00571C12">
      <w:pPr>
        <w:numPr>
          <w:ilvl w:val="0"/>
          <w:numId w:val="1"/>
        </w:numPr>
        <w:ind w:hanging="360"/>
      </w:pPr>
      <w:r>
        <w:t xml:space="preserve">Tenderers are solely responsible for their own costs in preparing their tenders. </w:t>
      </w:r>
    </w:p>
    <w:p w14:paraId="11E2F543" w14:textId="77777777" w:rsidR="00E34CD9" w:rsidRDefault="00571C12">
      <w:pPr>
        <w:spacing w:after="0" w:line="259" w:lineRule="auto"/>
        <w:ind w:left="0" w:firstLine="0"/>
      </w:pPr>
      <w:r>
        <w:t xml:space="preserve"> </w:t>
      </w:r>
    </w:p>
    <w:p w14:paraId="38761F41" w14:textId="6763CE2E" w:rsidR="00E34CD9" w:rsidRPr="00A848BB" w:rsidRDefault="00571C12" w:rsidP="005A34C9">
      <w:pPr>
        <w:numPr>
          <w:ilvl w:val="0"/>
          <w:numId w:val="1"/>
        </w:numPr>
        <w:ind w:hanging="360"/>
      </w:pPr>
      <w:r w:rsidRPr="00A848BB">
        <w:t xml:space="preserve">The Contract is for a three-year period commencing </w:t>
      </w:r>
      <w:r w:rsidR="005A34C9" w:rsidRPr="00A848BB">
        <w:t xml:space="preserve">from the </w:t>
      </w:r>
      <w:proofErr w:type="gramStart"/>
      <w:r w:rsidRPr="00A848BB">
        <w:t>1</w:t>
      </w:r>
      <w:r w:rsidRPr="00A848BB">
        <w:rPr>
          <w:vertAlign w:val="superscript"/>
        </w:rPr>
        <w:t>st</w:t>
      </w:r>
      <w:proofErr w:type="gramEnd"/>
      <w:r w:rsidRPr="00A848BB">
        <w:t xml:space="preserve"> </w:t>
      </w:r>
      <w:r w:rsidR="00A848BB" w:rsidRPr="00A848BB">
        <w:t xml:space="preserve">May </w:t>
      </w:r>
      <w:r w:rsidRPr="00A848BB">
        <w:t>2026</w:t>
      </w:r>
      <w:r w:rsidR="005A34C9" w:rsidRPr="00A848BB">
        <w:t>.</w:t>
      </w:r>
    </w:p>
    <w:p w14:paraId="680A83FF" w14:textId="77777777" w:rsidR="00330174" w:rsidRPr="005A34C9" w:rsidRDefault="00330174" w:rsidP="00330174">
      <w:pPr>
        <w:ind w:left="0" w:firstLine="0"/>
        <w:rPr>
          <w:highlight w:val="yellow"/>
        </w:rPr>
      </w:pPr>
    </w:p>
    <w:p w14:paraId="71F06612" w14:textId="7EA301E0" w:rsidR="00E34CD9" w:rsidRDefault="00571C12" w:rsidP="00330174">
      <w:pPr>
        <w:numPr>
          <w:ilvl w:val="0"/>
          <w:numId w:val="1"/>
        </w:numPr>
        <w:ind w:hanging="360"/>
      </w:pPr>
      <w:r>
        <w:t xml:space="preserve">The tender should state an inclusive annual price (excluding VAT) for the </w:t>
      </w:r>
      <w:r w:rsidR="00330174">
        <w:t>supply, installation, removal and storage of the lighting displays.</w:t>
      </w:r>
      <w:r>
        <w:t xml:space="preserve">  </w:t>
      </w:r>
    </w:p>
    <w:p w14:paraId="2E88B01C" w14:textId="77777777" w:rsidR="00E34CD9" w:rsidRDefault="00571C12">
      <w:pPr>
        <w:spacing w:after="0" w:line="259" w:lineRule="auto"/>
        <w:ind w:left="0" w:firstLine="0"/>
      </w:pPr>
      <w:r>
        <w:t xml:space="preserve"> </w:t>
      </w:r>
    </w:p>
    <w:p w14:paraId="4CD8E77B" w14:textId="77777777" w:rsidR="00E34CD9" w:rsidRDefault="00571C12">
      <w:pPr>
        <w:pStyle w:val="Heading2"/>
        <w:ind w:left="-5"/>
      </w:pPr>
      <w:r>
        <w:t xml:space="preserve">PROCUREMENT TIMETABLE </w:t>
      </w:r>
    </w:p>
    <w:p w14:paraId="38353433" w14:textId="73191B13" w:rsidR="00E34CD9" w:rsidRPr="00A848BB" w:rsidRDefault="00571C12">
      <w:pPr>
        <w:numPr>
          <w:ilvl w:val="0"/>
          <w:numId w:val="2"/>
        </w:numPr>
        <w:ind w:hanging="137"/>
      </w:pPr>
      <w:r w:rsidRPr="00A848BB">
        <w:t xml:space="preserve">Tender published: </w:t>
      </w:r>
      <w:r w:rsidR="00A848BB" w:rsidRPr="00A848BB">
        <w:t>February</w:t>
      </w:r>
      <w:r w:rsidRPr="00A848BB">
        <w:t xml:space="preserve"> 2026 </w:t>
      </w:r>
    </w:p>
    <w:p w14:paraId="6C204C2F" w14:textId="6DD8BA0C" w:rsidR="00E34CD9" w:rsidRPr="00A848BB" w:rsidRDefault="00571C12">
      <w:pPr>
        <w:numPr>
          <w:ilvl w:val="0"/>
          <w:numId w:val="2"/>
        </w:numPr>
        <w:ind w:hanging="137"/>
      </w:pPr>
      <w:r w:rsidRPr="00A848BB">
        <w:t>Deadline for clarification questions: 48 hours prior to close of tender</w:t>
      </w:r>
    </w:p>
    <w:p w14:paraId="2E17A81A" w14:textId="4C54D769" w:rsidR="00E34CD9" w:rsidRPr="00A848BB" w:rsidRDefault="00571C12">
      <w:pPr>
        <w:numPr>
          <w:ilvl w:val="0"/>
          <w:numId w:val="2"/>
        </w:numPr>
        <w:ind w:hanging="137"/>
      </w:pPr>
      <w:r w:rsidRPr="00A848BB">
        <w:t xml:space="preserve">Tender return deadline: </w:t>
      </w:r>
      <w:r w:rsidR="00A848BB" w:rsidRPr="00A848BB">
        <w:t>12 noon on Thursday 2</w:t>
      </w:r>
      <w:r w:rsidR="00A848BB" w:rsidRPr="00A848BB">
        <w:rPr>
          <w:vertAlign w:val="superscript"/>
        </w:rPr>
        <w:t>nd</w:t>
      </w:r>
      <w:r w:rsidR="00A848BB" w:rsidRPr="00A848BB">
        <w:t xml:space="preserve"> April </w:t>
      </w:r>
      <w:r w:rsidRPr="00A848BB">
        <w:t>2026</w:t>
      </w:r>
    </w:p>
    <w:p w14:paraId="5C98BF31" w14:textId="2898EC1E" w:rsidR="00E34CD9" w:rsidRPr="00A848BB" w:rsidRDefault="00571C12">
      <w:pPr>
        <w:numPr>
          <w:ilvl w:val="0"/>
          <w:numId w:val="2"/>
        </w:numPr>
        <w:ind w:hanging="137"/>
      </w:pPr>
      <w:r w:rsidRPr="00A848BB">
        <w:t xml:space="preserve">Evaluation period: </w:t>
      </w:r>
      <w:r w:rsidR="00A848BB" w:rsidRPr="00A848BB">
        <w:t>7</w:t>
      </w:r>
      <w:r w:rsidR="00A848BB" w:rsidRPr="00A848BB">
        <w:rPr>
          <w:vertAlign w:val="superscript"/>
        </w:rPr>
        <w:t>th</w:t>
      </w:r>
      <w:r w:rsidR="00A848BB" w:rsidRPr="00A848BB">
        <w:t>-14</w:t>
      </w:r>
      <w:r w:rsidR="00A848BB" w:rsidRPr="00A848BB">
        <w:rPr>
          <w:vertAlign w:val="superscript"/>
        </w:rPr>
        <w:t>th</w:t>
      </w:r>
      <w:r w:rsidR="00A848BB" w:rsidRPr="00A848BB">
        <w:t xml:space="preserve"> April </w:t>
      </w:r>
      <w:r w:rsidRPr="00A848BB">
        <w:t xml:space="preserve">2026 </w:t>
      </w:r>
    </w:p>
    <w:p w14:paraId="6AEB9B28" w14:textId="6613E343" w:rsidR="00E34CD9" w:rsidRPr="00A848BB" w:rsidRDefault="00571C12">
      <w:pPr>
        <w:numPr>
          <w:ilvl w:val="0"/>
          <w:numId w:val="2"/>
        </w:numPr>
        <w:ind w:hanging="137"/>
      </w:pPr>
      <w:r w:rsidRPr="00A848BB">
        <w:t xml:space="preserve">Appointment decision: </w:t>
      </w:r>
      <w:r w:rsidR="00A848BB" w:rsidRPr="00A848BB">
        <w:t>21</w:t>
      </w:r>
      <w:r w:rsidR="00A848BB" w:rsidRPr="00A848BB">
        <w:rPr>
          <w:vertAlign w:val="superscript"/>
        </w:rPr>
        <w:t>st</w:t>
      </w:r>
      <w:r w:rsidR="00A848BB" w:rsidRPr="00A848BB">
        <w:t xml:space="preserve"> April </w:t>
      </w:r>
      <w:r w:rsidRPr="00A848BB">
        <w:t xml:space="preserve">2026 </w:t>
      </w:r>
    </w:p>
    <w:p w14:paraId="6BAC3DFF" w14:textId="46D0C269" w:rsidR="00E34CD9" w:rsidRPr="00A848BB" w:rsidRDefault="00571C12">
      <w:pPr>
        <w:numPr>
          <w:ilvl w:val="0"/>
          <w:numId w:val="2"/>
        </w:numPr>
        <w:ind w:hanging="137"/>
      </w:pPr>
      <w:r w:rsidRPr="00A848BB">
        <w:t>Contract commencement: 1</w:t>
      </w:r>
      <w:r w:rsidRPr="00A848BB">
        <w:rPr>
          <w:vertAlign w:val="superscript"/>
        </w:rPr>
        <w:t>st</w:t>
      </w:r>
      <w:r w:rsidRPr="00A848BB">
        <w:t xml:space="preserve"> </w:t>
      </w:r>
      <w:r w:rsidR="00A848BB" w:rsidRPr="00A848BB">
        <w:t xml:space="preserve">May </w:t>
      </w:r>
      <w:r w:rsidRPr="00A848BB">
        <w:t>2026</w:t>
      </w:r>
    </w:p>
    <w:p w14:paraId="57975902" w14:textId="3F110198" w:rsidR="00E34CD9" w:rsidRDefault="00571C12">
      <w:pPr>
        <w:spacing w:after="0" w:line="259" w:lineRule="auto"/>
        <w:ind w:left="0" w:firstLine="0"/>
      </w:pPr>
      <w:r>
        <w:rPr>
          <w:sz w:val="21"/>
        </w:rPr>
        <w:t xml:space="preserve"> </w:t>
      </w:r>
    </w:p>
    <w:p w14:paraId="643E9198" w14:textId="34405BC7" w:rsidR="00E34CD9" w:rsidRDefault="00571C12">
      <w:pPr>
        <w:spacing w:after="0" w:line="259" w:lineRule="auto"/>
        <w:ind w:left="-5"/>
      </w:pPr>
      <w:r>
        <w:rPr>
          <w:b/>
        </w:rPr>
        <w:t>CONFIDENTIALITY</w:t>
      </w:r>
    </w:p>
    <w:p w14:paraId="4F645553" w14:textId="60DC8683" w:rsidR="00E34CD9" w:rsidRDefault="00571C12">
      <w:pPr>
        <w:ind w:left="-5"/>
      </w:pPr>
      <w:r>
        <w:t xml:space="preserve">The Contractor will treat as confidential, and will not, without the written permission of the Town Council, publish, release or disclose or permit to be published, released or disclosed, either before or after the termination of this contract, any information supplied to, </w:t>
      </w:r>
      <w:r w:rsidR="00912EB5">
        <w:t xml:space="preserve">or </w:t>
      </w:r>
      <w:r>
        <w:t xml:space="preserve">obtained by the Contractor under this contract. </w:t>
      </w:r>
    </w:p>
    <w:p w14:paraId="572A3A93" w14:textId="77777777" w:rsidR="00E34CD9" w:rsidRDefault="00571C12">
      <w:pPr>
        <w:spacing w:after="0" w:line="259" w:lineRule="auto"/>
        <w:ind w:left="0" w:firstLine="0"/>
      </w:pPr>
      <w:r>
        <w:t xml:space="preserve"> </w:t>
      </w:r>
    </w:p>
    <w:p w14:paraId="0A16090D" w14:textId="240DAFBF" w:rsidR="00E34CD9" w:rsidRDefault="00571C12">
      <w:pPr>
        <w:spacing w:after="0" w:line="259" w:lineRule="auto"/>
        <w:ind w:left="-5"/>
      </w:pPr>
      <w:r>
        <w:rPr>
          <w:b/>
        </w:rPr>
        <w:t>PERFORMANCE</w:t>
      </w:r>
    </w:p>
    <w:p w14:paraId="0A65DD91" w14:textId="77777777" w:rsidR="00E34CD9" w:rsidRDefault="00571C12">
      <w:pPr>
        <w:ind w:left="-5"/>
      </w:pPr>
      <w:r>
        <w:t xml:space="preserve">The performance under this Contract is to be carried out to the complete satisfaction of the Proper Officer/Facilities Manager. </w:t>
      </w:r>
    </w:p>
    <w:p w14:paraId="00F1ACBE" w14:textId="7A5EFB52" w:rsidR="00E34CD9" w:rsidRDefault="00E34CD9">
      <w:pPr>
        <w:spacing w:after="0" w:line="259" w:lineRule="auto"/>
        <w:ind w:left="0" w:firstLine="0"/>
      </w:pPr>
    </w:p>
    <w:p w14:paraId="2B9F0B18" w14:textId="77777777" w:rsidR="009145E9" w:rsidRDefault="009145E9">
      <w:pPr>
        <w:spacing w:after="0" w:line="259" w:lineRule="auto"/>
        <w:ind w:left="0" w:firstLine="0"/>
      </w:pPr>
    </w:p>
    <w:p w14:paraId="3D4917B0" w14:textId="77777777" w:rsidR="009145E9" w:rsidRDefault="009145E9">
      <w:pPr>
        <w:spacing w:after="0" w:line="259" w:lineRule="auto"/>
        <w:ind w:left="0" w:firstLine="0"/>
      </w:pPr>
    </w:p>
    <w:p w14:paraId="527C96D1" w14:textId="315C128C" w:rsidR="00E34CD9" w:rsidRDefault="00571C12">
      <w:pPr>
        <w:spacing w:after="0" w:line="259" w:lineRule="auto"/>
        <w:ind w:left="-5"/>
      </w:pPr>
      <w:r>
        <w:rPr>
          <w:b/>
        </w:rPr>
        <w:lastRenderedPageBreak/>
        <w:t>WARRANTY BY CONTRACTOR</w:t>
      </w:r>
    </w:p>
    <w:p w14:paraId="10B2A6B2" w14:textId="77777777" w:rsidR="00E34CD9" w:rsidRDefault="00571C12">
      <w:pPr>
        <w:ind w:left="-5"/>
      </w:pPr>
      <w:r>
        <w:t xml:space="preserve">The Contractor warrants that they are competent to perform the work required under this contract, in that the necessary qualifications are held including the knowledge, skills and ability to perform the work. </w:t>
      </w:r>
    </w:p>
    <w:p w14:paraId="30B1C6A5" w14:textId="77777777" w:rsidR="00E34CD9" w:rsidRDefault="00571C12">
      <w:pPr>
        <w:spacing w:after="0" w:line="259" w:lineRule="auto"/>
        <w:ind w:left="0" w:firstLine="0"/>
      </w:pPr>
      <w:r>
        <w:t xml:space="preserve"> </w:t>
      </w:r>
    </w:p>
    <w:p w14:paraId="2F1E6276" w14:textId="06DCD7E0" w:rsidR="00E34CD9" w:rsidRDefault="00571C12">
      <w:pPr>
        <w:pStyle w:val="Heading2"/>
        <w:ind w:left="-5"/>
      </w:pPr>
      <w:r>
        <w:t>CONTRACT LAW</w:t>
      </w:r>
    </w:p>
    <w:p w14:paraId="3BB41D63" w14:textId="77777777" w:rsidR="00E34CD9" w:rsidRDefault="00571C12">
      <w:pPr>
        <w:ind w:left="-5"/>
      </w:pPr>
      <w:r>
        <w:t xml:space="preserve">This Contract will be deemed to have been made in and will be interpreted and enforced in accordance with the laws in force in England. </w:t>
      </w:r>
    </w:p>
    <w:p w14:paraId="07D8349D" w14:textId="77777777" w:rsidR="00E34CD9" w:rsidRDefault="00571C12">
      <w:pPr>
        <w:spacing w:after="0" w:line="259" w:lineRule="auto"/>
        <w:ind w:left="0" w:firstLine="0"/>
      </w:pPr>
      <w:r>
        <w:t xml:space="preserve"> </w:t>
      </w:r>
    </w:p>
    <w:p w14:paraId="0C670FC1" w14:textId="61526791" w:rsidR="00E34CD9" w:rsidRDefault="00571C12">
      <w:pPr>
        <w:pStyle w:val="Heading2"/>
        <w:ind w:left="-5"/>
      </w:pPr>
      <w:r>
        <w:t>LAWS, PERMITS and BY-LAWS</w:t>
      </w:r>
    </w:p>
    <w:p w14:paraId="68D412BD" w14:textId="77777777" w:rsidR="00E34CD9" w:rsidRDefault="00571C12">
      <w:pPr>
        <w:ind w:left="-5"/>
      </w:pPr>
      <w:r>
        <w:t xml:space="preserve">The Contractor will comply with all laws and regulations applicable to the place of work and employment of labour. </w:t>
      </w:r>
    </w:p>
    <w:p w14:paraId="2ADFBC45" w14:textId="77777777" w:rsidR="00E34CD9" w:rsidRDefault="00571C12">
      <w:pPr>
        <w:spacing w:after="0" w:line="259" w:lineRule="auto"/>
        <w:ind w:left="0" w:firstLine="0"/>
      </w:pPr>
      <w:r>
        <w:t xml:space="preserve"> </w:t>
      </w:r>
    </w:p>
    <w:p w14:paraId="64467436" w14:textId="3C1BECAE" w:rsidR="00E34CD9" w:rsidRDefault="00571C12">
      <w:pPr>
        <w:pStyle w:val="Heading2"/>
        <w:ind w:left="-5"/>
      </w:pPr>
      <w:r>
        <w:t>BUSINESS LICENCE</w:t>
      </w:r>
    </w:p>
    <w:p w14:paraId="7DE530F4" w14:textId="77777777" w:rsidR="00E34CD9" w:rsidRDefault="00571C12">
      <w:pPr>
        <w:ind w:left="-5"/>
      </w:pPr>
      <w:r>
        <w:t xml:space="preserve">The Contractor may be required to provide proof that it has an appropriate business licence for the work under the Contract. </w:t>
      </w:r>
    </w:p>
    <w:p w14:paraId="5C93EBB6" w14:textId="77777777" w:rsidR="00E34CD9" w:rsidRDefault="00571C12">
      <w:pPr>
        <w:spacing w:after="0" w:line="259" w:lineRule="auto"/>
        <w:ind w:left="0" w:firstLine="0"/>
      </w:pPr>
      <w:r>
        <w:t xml:space="preserve"> </w:t>
      </w:r>
    </w:p>
    <w:p w14:paraId="31C694B0" w14:textId="1653B531" w:rsidR="00E34CD9" w:rsidRDefault="00571C12">
      <w:pPr>
        <w:pStyle w:val="Heading2"/>
        <w:ind w:left="-5"/>
      </w:pPr>
      <w:r>
        <w:t>INTERPRETATION</w:t>
      </w:r>
    </w:p>
    <w:p w14:paraId="2A42E92C" w14:textId="77777777" w:rsidR="00E34CD9" w:rsidRDefault="00571C12">
      <w:pPr>
        <w:ind w:left="-5"/>
      </w:pPr>
      <w:r>
        <w:t xml:space="preserve">Should any dispute arise concerning the meaning or intent of the Contract, the Proper Officer will </w:t>
      </w:r>
      <w:proofErr w:type="gramStart"/>
      <w:r>
        <w:t>make a decision</w:t>
      </w:r>
      <w:proofErr w:type="gramEnd"/>
      <w:r>
        <w:t xml:space="preserve">, which will be final unless the Contractor disputes such a decision by a written notice within 10 calendar days of it. </w:t>
      </w:r>
    </w:p>
    <w:p w14:paraId="63F81087" w14:textId="77777777" w:rsidR="00E34CD9" w:rsidRDefault="00571C12">
      <w:pPr>
        <w:spacing w:after="0" w:line="259" w:lineRule="auto"/>
        <w:ind w:left="0" w:firstLine="0"/>
      </w:pPr>
      <w:r>
        <w:t xml:space="preserve"> </w:t>
      </w:r>
    </w:p>
    <w:p w14:paraId="3E9EF930" w14:textId="245AD472" w:rsidR="00E34CD9" w:rsidRDefault="00571C12">
      <w:pPr>
        <w:pStyle w:val="Heading2"/>
        <w:ind w:left="-5"/>
      </w:pPr>
      <w:r>
        <w:t>DISPUTES</w:t>
      </w:r>
    </w:p>
    <w:p w14:paraId="73CA80B9" w14:textId="77777777" w:rsidR="00E34CD9" w:rsidRDefault="00571C12">
      <w:pPr>
        <w:ind w:left="-5"/>
      </w:pPr>
      <w:r>
        <w:t xml:space="preserve">If such a dispute cannot be resolved immediately by negotiation between the </w:t>
      </w:r>
      <w:proofErr w:type="gramStart"/>
      <w:r>
        <w:t>parties</w:t>
      </w:r>
      <w:proofErr w:type="gramEnd"/>
      <w:r>
        <w:t xml:space="preserve"> then the dispute may be referred to arbitration before an arbitrator appointed by mutual agreement.  </w:t>
      </w:r>
    </w:p>
    <w:p w14:paraId="3AB934B1" w14:textId="77777777" w:rsidR="00E34CD9" w:rsidRDefault="00571C12">
      <w:pPr>
        <w:spacing w:after="0" w:line="259" w:lineRule="auto"/>
        <w:ind w:left="0" w:firstLine="0"/>
      </w:pPr>
      <w:r>
        <w:t xml:space="preserve"> </w:t>
      </w:r>
    </w:p>
    <w:p w14:paraId="6E272AF6" w14:textId="4B94E35E" w:rsidR="00E34CD9" w:rsidRDefault="00571C12">
      <w:pPr>
        <w:pStyle w:val="Heading2"/>
        <w:ind w:left="-5"/>
      </w:pPr>
      <w:r>
        <w:t>EXECUTION OF THE WORK</w:t>
      </w:r>
    </w:p>
    <w:p w14:paraId="6FA81633" w14:textId="77777777" w:rsidR="00E34CD9" w:rsidRDefault="00571C12">
      <w:pPr>
        <w:ind w:left="-5"/>
      </w:pPr>
      <w:r>
        <w:t xml:space="preserve">The Contractor will, for the stated contract price, provide all necessary labour, materials (except where specified as Contract extras), transport and fuel, machines, tools and equipment and disposal of all waste material. The Contractor will carry out the work set out in the work specifications in a careful and professional manner and to the satisfaction of the Proper Officer/Facilities Manager. All materials used in execution of the Contract must be good quality and installed or applied in accordance with manufacturers specifications. </w:t>
      </w:r>
    </w:p>
    <w:p w14:paraId="1E68A607" w14:textId="77777777" w:rsidR="00E34CD9" w:rsidRDefault="00571C12">
      <w:pPr>
        <w:spacing w:after="0" w:line="259" w:lineRule="auto"/>
        <w:ind w:left="0" w:firstLine="0"/>
      </w:pPr>
      <w:r>
        <w:t xml:space="preserve"> </w:t>
      </w:r>
    </w:p>
    <w:p w14:paraId="2FB62BFE" w14:textId="29E371B4" w:rsidR="00E34CD9" w:rsidRDefault="00571C12">
      <w:pPr>
        <w:pStyle w:val="Heading2"/>
        <w:ind w:left="-5"/>
      </w:pPr>
      <w:r>
        <w:t>NO ASSIGNMENT</w:t>
      </w:r>
    </w:p>
    <w:p w14:paraId="7AC273C1" w14:textId="77777777" w:rsidR="00E34CD9" w:rsidRDefault="00571C12">
      <w:pPr>
        <w:ind w:left="-5"/>
      </w:pPr>
      <w:r>
        <w:t xml:space="preserve">Without the prior written permission of the Proper Officer, the Contractor will not assign or sublet this Contract or any of the Contractor’s rights, benefits or monies, and any purported assignment without such consent will be void. </w:t>
      </w:r>
    </w:p>
    <w:p w14:paraId="710BBAE0" w14:textId="128A30CA" w:rsidR="00E34CD9" w:rsidRDefault="00571C12">
      <w:pPr>
        <w:spacing w:after="0" w:line="259" w:lineRule="auto"/>
        <w:ind w:left="0" w:firstLine="0"/>
      </w:pPr>
      <w:r>
        <w:t xml:space="preserve"> </w:t>
      </w:r>
    </w:p>
    <w:p w14:paraId="6A0D273F" w14:textId="158DD717" w:rsidR="00E34CD9" w:rsidRDefault="00571C12">
      <w:pPr>
        <w:pStyle w:val="Heading2"/>
        <w:ind w:left="-5"/>
      </w:pPr>
      <w:r>
        <w:t>CHANGES</w:t>
      </w:r>
    </w:p>
    <w:p w14:paraId="15A7901A" w14:textId="77777777" w:rsidR="00E34CD9" w:rsidRDefault="00571C12">
      <w:pPr>
        <w:ind w:left="-5"/>
      </w:pPr>
      <w:r>
        <w:t xml:space="preserve">Changes to the Contract will only be made by written instructions from the Proper Officer, who will agree any resulting adjustment to the Contract price with the Contractor in recognition of the reasonable and proper costs or savings incurred. </w:t>
      </w:r>
    </w:p>
    <w:p w14:paraId="585004B8" w14:textId="77777777" w:rsidR="00E34CD9" w:rsidRDefault="00571C12">
      <w:pPr>
        <w:spacing w:after="0" w:line="259" w:lineRule="auto"/>
        <w:ind w:left="0" w:firstLine="0"/>
      </w:pPr>
      <w:r>
        <w:t xml:space="preserve"> </w:t>
      </w:r>
    </w:p>
    <w:p w14:paraId="10D1E76E" w14:textId="7D8158E1" w:rsidR="00E34CD9" w:rsidRDefault="00571C12">
      <w:pPr>
        <w:pStyle w:val="Heading2"/>
        <w:ind w:left="-5"/>
      </w:pPr>
      <w:r>
        <w:t>TERMINATION</w:t>
      </w:r>
    </w:p>
    <w:p w14:paraId="5FA81F9B" w14:textId="77777777" w:rsidR="00E34CD9" w:rsidRDefault="00571C12">
      <w:pPr>
        <w:ind w:left="-5"/>
      </w:pPr>
      <w:r>
        <w:t xml:space="preserve">The Proper Officer may at any time, upon seven calendar </w:t>
      </w:r>
      <w:proofErr w:type="spellStart"/>
      <w:r>
        <w:t>days notice</w:t>
      </w:r>
      <w:proofErr w:type="spellEnd"/>
      <w:r>
        <w:t xml:space="preserve"> in writing to the Contractor suspend or terminate the Contract for reasonable cause. The Council’s obligation to make payment to the Contractor will cease when payment for work satisfactorily performed has been made. </w:t>
      </w:r>
    </w:p>
    <w:p w14:paraId="4FD1636F" w14:textId="663BB389" w:rsidR="00E34CD9" w:rsidRDefault="00E34CD9">
      <w:pPr>
        <w:spacing w:after="0" w:line="259" w:lineRule="auto"/>
        <w:ind w:left="0" w:firstLine="0"/>
      </w:pPr>
    </w:p>
    <w:p w14:paraId="2EE08945" w14:textId="1B637C18" w:rsidR="00E34CD9" w:rsidRDefault="00571C12">
      <w:pPr>
        <w:pStyle w:val="Heading2"/>
        <w:ind w:left="-5"/>
      </w:pPr>
      <w:r>
        <w:lastRenderedPageBreak/>
        <w:t>CO-OPERATION AND MAKING GOOD</w:t>
      </w:r>
    </w:p>
    <w:p w14:paraId="76FEDDC7" w14:textId="77777777" w:rsidR="00E34CD9" w:rsidRDefault="00571C12">
      <w:pPr>
        <w:ind w:left="-5"/>
      </w:pPr>
      <w:r>
        <w:t xml:space="preserve">The Contractor will perform work under the Contract with minimum disturbance to the public and ensure that the Health &amp; Safety of all persons are </w:t>
      </w:r>
      <w:proofErr w:type="gramStart"/>
      <w:r>
        <w:t>protected at all times</w:t>
      </w:r>
      <w:proofErr w:type="gramEnd"/>
      <w:r>
        <w:t xml:space="preserve">. </w:t>
      </w:r>
    </w:p>
    <w:p w14:paraId="2A8F0099" w14:textId="77777777" w:rsidR="00E34CD9" w:rsidRDefault="00571C12">
      <w:pPr>
        <w:spacing w:after="0" w:line="259" w:lineRule="auto"/>
        <w:ind w:left="0" w:firstLine="0"/>
      </w:pPr>
      <w:r>
        <w:t xml:space="preserve"> </w:t>
      </w:r>
    </w:p>
    <w:p w14:paraId="4B16B73C" w14:textId="77777777" w:rsidR="00E34CD9" w:rsidRDefault="00571C12">
      <w:pPr>
        <w:ind w:left="-5"/>
      </w:pPr>
      <w:r>
        <w:t xml:space="preserve">The Contractor will obtain the approval of the Proper Officer for the hours during which work will be performed and will provide a work schedule for approval upon request. </w:t>
      </w:r>
    </w:p>
    <w:p w14:paraId="418067D7" w14:textId="77777777" w:rsidR="00E34CD9" w:rsidRDefault="00571C12">
      <w:pPr>
        <w:spacing w:after="0" w:line="259" w:lineRule="auto"/>
        <w:ind w:left="0" w:firstLine="0"/>
      </w:pPr>
      <w:r>
        <w:t xml:space="preserve"> </w:t>
      </w:r>
    </w:p>
    <w:p w14:paraId="761C8449" w14:textId="529C58B8" w:rsidR="00E34CD9" w:rsidRDefault="00571C12">
      <w:pPr>
        <w:pStyle w:val="Heading2"/>
        <w:ind w:left="-5"/>
      </w:pPr>
      <w:r>
        <w:t>PROPERTY OF THE COUNCIL</w:t>
      </w:r>
    </w:p>
    <w:p w14:paraId="3F0BD4EA" w14:textId="77777777" w:rsidR="00E34CD9" w:rsidRDefault="00571C12">
      <w:pPr>
        <w:ind w:left="-5"/>
      </w:pPr>
      <w:r>
        <w:t xml:space="preserve">The Contractor will be liable to the Town Council for any loss or damage to any Council property arising out of the performance of the Contract, unless such loss or damage is caused or contributed to by the Council. </w:t>
      </w:r>
    </w:p>
    <w:p w14:paraId="43F3DA2B" w14:textId="77777777" w:rsidR="00E34CD9" w:rsidRDefault="00571C12">
      <w:pPr>
        <w:spacing w:after="0" w:line="259" w:lineRule="auto"/>
        <w:ind w:left="0" w:firstLine="0"/>
      </w:pPr>
      <w:r>
        <w:t xml:space="preserve"> </w:t>
      </w:r>
    </w:p>
    <w:p w14:paraId="7D057032" w14:textId="530466EE" w:rsidR="00E34CD9" w:rsidRDefault="00571C12">
      <w:pPr>
        <w:pStyle w:val="Heading2"/>
        <w:ind w:left="-5"/>
      </w:pPr>
      <w:r>
        <w:t>PAYMENT</w:t>
      </w:r>
    </w:p>
    <w:p w14:paraId="54AE206E" w14:textId="6849B10A" w:rsidR="00E34CD9" w:rsidRDefault="00571C12">
      <w:pPr>
        <w:ind w:left="-5"/>
      </w:pPr>
      <w:r>
        <w:t xml:space="preserve">The Contractor will submit </w:t>
      </w:r>
      <w:r w:rsidR="00555723">
        <w:t>an</w:t>
      </w:r>
      <w:r>
        <w:t xml:space="preserve"> invoice</w:t>
      </w:r>
      <w:r w:rsidR="00555723">
        <w:t xml:space="preserve"> on completion of the work</w:t>
      </w:r>
      <w:r>
        <w:t xml:space="preserve">. Subject to verification by the Proper Officer, payment of the Contractor’s invoice for work satisfactorily completed will be made not later than 30 days from receipt. </w:t>
      </w:r>
    </w:p>
    <w:p w14:paraId="371EF5F3" w14:textId="77777777" w:rsidR="00E34CD9" w:rsidRDefault="00571C12">
      <w:pPr>
        <w:spacing w:after="0" w:line="259" w:lineRule="auto"/>
        <w:ind w:left="0" w:firstLine="0"/>
      </w:pPr>
      <w:r>
        <w:t xml:space="preserve"> </w:t>
      </w:r>
    </w:p>
    <w:p w14:paraId="39CE4AE3" w14:textId="6AED9B5D" w:rsidR="00E34CD9" w:rsidRDefault="00571C12">
      <w:pPr>
        <w:pStyle w:val="Heading2"/>
        <w:ind w:left="-5"/>
      </w:pPr>
      <w:r>
        <w:t>INDEMNIFICATION</w:t>
      </w:r>
    </w:p>
    <w:p w14:paraId="3A1BB79D" w14:textId="77777777" w:rsidR="00E34CD9" w:rsidRDefault="00571C12">
      <w:pPr>
        <w:ind w:left="-5"/>
      </w:pPr>
      <w:r>
        <w:t xml:space="preserve">The Contractor will indemnify the Town Council from and against any claims, demands, losses, damages, costs, expenses that may arise directly, or indirectly, from its performance of the Contract or by reason of any matter or thing done, permitted or omitted to be done by the Contractor or employees with respect to the Contract. </w:t>
      </w:r>
    </w:p>
    <w:p w14:paraId="545FD102" w14:textId="77777777" w:rsidR="00E34CD9" w:rsidRDefault="00571C12">
      <w:pPr>
        <w:spacing w:after="0" w:line="259" w:lineRule="auto"/>
        <w:ind w:left="0" w:firstLine="0"/>
      </w:pPr>
      <w:r>
        <w:t xml:space="preserve"> </w:t>
      </w:r>
    </w:p>
    <w:p w14:paraId="7AE224CC" w14:textId="386E35FF" w:rsidR="00E34CD9" w:rsidRDefault="00571C12">
      <w:pPr>
        <w:pStyle w:val="Heading2"/>
        <w:ind w:left="-5"/>
      </w:pPr>
      <w:r>
        <w:t>INSURANCE</w:t>
      </w:r>
    </w:p>
    <w:p w14:paraId="50AA959A" w14:textId="77777777" w:rsidR="00E34CD9" w:rsidRDefault="00571C12">
      <w:pPr>
        <w:ind w:left="-5"/>
      </w:pPr>
      <w:r>
        <w:t xml:space="preserve">The Contractor, during the </w:t>
      </w:r>
      <w:proofErr w:type="gramStart"/>
      <w:r>
        <w:t>period of time</w:t>
      </w:r>
      <w:proofErr w:type="gramEnd"/>
      <w:r>
        <w:t xml:space="preserve"> the Contract is in force, will maintain the following insurance with minimum policy limits: </w:t>
      </w:r>
    </w:p>
    <w:p w14:paraId="3B3A1993" w14:textId="77777777" w:rsidR="00E34CD9" w:rsidRDefault="00571C12">
      <w:pPr>
        <w:spacing w:after="14" w:line="259" w:lineRule="auto"/>
        <w:ind w:left="0" w:firstLine="0"/>
      </w:pPr>
      <w:r>
        <w:t xml:space="preserve"> </w:t>
      </w:r>
    </w:p>
    <w:p w14:paraId="3EF3F412" w14:textId="77777777" w:rsidR="00E34CD9" w:rsidRDefault="00571C12">
      <w:pPr>
        <w:numPr>
          <w:ilvl w:val="0"/>
          <w:numId w:val="5"/>
        </w:numPr>
        <w:ind w:hanging="360"/>
      </w:pPr>
      <w:r>
        <w:t xml:space="preserve">Comprehensive Public Liability Insurance with a minimum limit of £5,000,000 per occurrence, covering bodily injuries and property damage. </w:t>
      </w:r>
    </w:p>
    <w:p w14:paraId="2FE71DF2" w14:textId="77777777" w:rsidR="00E34CD9" w:rsidRDefault="00571C12">
      <w:pPr>
        <w:spacing w:after="14" w:line="259" w:lineRule="auto"/>
        <w:ind w:left="852" w:firstLine="0"/>
      </w:pPr>
      <w:r>
        <w:t xml:space="preserve"> </w:t>
      </w:r>
    </w:p>
    <w:p w14:paraId="5074AAB9" w14:textId="77777777" w:rsidR="00E34CD9" w:rsidRDefault="00571C12">
      <w:pPr>
        <w:numPr>
          <w:ilvl w:val="0"/>
          <w:numId w:val="5"/>
        </w:numPr>
        <w:ind w:hanging="360"/>
      </w:pPr>
      <w:r>
        <w:t xml:space="preserve">Vehicle Insurance covering all vehicles used in the performance of the Contract. </w:t>
      </w:r>
    </w:p>
    <w:p w14:paraId="26C664EF" w14:textId="77777777" w:rsidR="00E34CD9" w:rsidRDefault="00571C12">
      <w:pPr>
        <w:spacing w:after="14" w:line="259" w:lineRule="auto"/>
        <w:ind w:left="852" w:firstLine="0"/>
      </w:pPr>
      <w:r>
        <w:t xml:space="preserve"> </w:t>
      </w:r>
    </w:p>
    <w:p w14:paraId="241AE39E" w14:textId="77777777" w:rsidR="00E34CD9" w:rsidRDefault="00571C12">
      <w:pPr>
        <w:numPr>
          <w:ilvl w:val="0"/>
          <w:numId w:val="5"/>
        </w:numPr>
        <w:ind w:hanging="360"/>
      </w:pPr>
      <w:r>
        <w:t xml:space="preserve">Employer’s Liability Insurance with a minimum limit of £5,000,000 per occurrence. </w:t>
      </w:r>
    </w:p>
    <w:p w14:paraId="369AE01E" w14:textId="77777777" w:rsidR="00E34CD9" w:rsidRDefault="00571C12">
      <w:pPr>
        <w:spacing w:after="0" w:line="259" w:lineRule="auto"/>
        <w:ind w:left="0" w:firstLine="0"/>
      </w:pPr>
      <w:r>
        <w:t xml:space="preserve"> </w:t>
      </w:r>
    </w:p>
    <w:p w14:paraId="6E94AFD2" w14:textId="771A512C" w:rsidR="00E34CD9" w:rsidRDefault="00571C12">
      <w:pPr>
        <w:pStyle w:val="Heading2"/>
        <w:ind w:left="-5"/>
      </w:pPr>
      <w:r>
        <w:t>WAIVER</w:t>
      </w:r>
    </w:p>
    <w:p w14:paraId="4C2A30AD" w14:textId="3EE5DF7D" w:rsidR="00E34CD9" w:rsidRDefault="00571C12" w:rsidP="00B0577F">
      <w:pPr>
        <w:ind w:left="-5"/>
        <w:sectPr w:rsidR="00E34CD9" w:rsidSect="002A6211">
          <w:headerReference w:type="even" r:id="rId8"/>
          <w:headerReference w:type="default" r:id="rId9"/>
          <w:footerReference w:type="even" r:id="rId10"/>
          <w:footerReference w:type="default" r:id="rId11"/>
          <w:headerReference w:type="first" r:id="rId12"/>
          <w:footerReference w:type="first" r:id="rId13"/>
          <w:pgSz w:w="12240" w:h="15840"/>
          <w:pgMar w:top="1138" w:right="1138" w:bottom="1155" w:left="1133" w:header="720" w:footer="720" w:gutter="0"/>
          <w:pgNumType w:start="0"/>
          <w:cols w:space="720"/>
          <w:titlePg/>
          <w:docGrid w:linePitch="299"/>
        </w:sectPr>
      </w:pPr>
      <w:r>
        <w:t xml:space="preserve">The failure by the Town Council to exercise or enforce any of the terms or conditions of this Contract will not constitute or be deemed a waiver of the Council’s rights to enforce </w:t>
      </w:r>
      <w:proofErr w:type="gramStart"/>
      <w:r>
        <w:t>each and every</w:t>
      </w:r>
      <w:proofErr w:type="gramEnd"/>
      <w:r>
        <w:t xml:space="preserve"> term of this Contract</w:t>
      </w:r>
    </w:p>
    <w:p w14:paraId="772C04C9" w14:textId="57C0EE85" w:rsidR="00B0577F" w:rsidRPr="0077356E" w:rsidRDefault="0077356E" w:rsidP="0077356E">
      <w:pPr>
        <w:pStyle w:val="Heading1"/>
      </w:pPr>
      <w:r>
        <w:lastRenderedPageBreak/>
        <w:t xml:space="preserve">Section 2 </w:t>
      </w:r>
      <w:r w:rsidR="00B0577F" w:rsidRPr="0077356E">
        <w:t>Context</w:t>
      </w:r>
    </w:p>
    <w:p w14:paraId="7DD1AEBA" w14:textId="77777777" w:rsidR="00B0577F" w:rsidRDefault="00B0577F" w:rsidP="00B0577F">
      <w:pPr>
        <w:tabs>
          <w:tab w:val="left" w:pos="8772"/>
        </w:tabs>
        <w:ind w:left="0" w:firstLine="0"/>
      </w:pPr>
    </w:p>
    <w:p w14:paraId="726627FC" w14:textId="4AB5D4A5" w:rsidR="00B0577F" w:rsidRDefault="00B0577F" w:rsidP="00B0577F">
      <w:pPr>
        <w:tabs>
          <w:tab w:val="left" w:pos="8772"/>
        </w:tabs>
        <w:ind w:left="0" w:firstLine="0"/>
      </w:pPr>
      <w:r>
        <w:t>Thrapston is a small market town</w:t>
      </w:r>
      <w:r w:rsidR="006632BE">
        <w:t xml:space="preserve"> (population circa 7000) in East Northamptonshire located on the banks of the River Nene.</w:t>
      </w:r>
    </w:p>
    <w:p w14:paraId="400FD8A9" w14:textId="77777777" w:rsidR="00840F5B" w:rsidRDefault="00840F5B" w:rsidP="00B0577F">
      <w:pPr>
        <w:tabs>
          <w:tab w:val="left" w:pos="8772"/>
        </w:tabs>
        <w:ind w:left="0" w:firstLine="0"/>
      </w:pPr>
    </w:p>
    <w:p w14:paraId="1FB3B0C4" w14:textId="47964D13" w:rsidR="006632BE" w:rsidRDefault="006632BE" w:rsidP="00B0577F">
      <w:pPr>
        <w:tabs>
          <w:tab w:val="left" w:pos="8772"/>
        </w:tabs>
        <w:ind w:left="0" w:firstLine="0"/>
      </w:pPr>
      <w:r>
        <w:t>Christmas illuminations are installed down the High Street only, with a decorated 20’ Christmas tree outside the library. The illuminations are generally a mixture of string lights and motifs, erected on the buildings on each side of the High Street.</w:t>
      </w:r>
    </w:p>
    <w:p w14:paraId="495CC28A" w14:textId="77777777" w:rsidR="00840F5B" w:rsidRDefault="00840F5B" w:rsidP="00B0577F">
      <w:pPr>
        <w:tabs>
          <w:tab w:val="left" w:pos="8772"/>
        </w:tabs>
        <w:ind w:left="0" w:firstLine="0"/>
      </w:pPr>
    </w:p>
    <w:p w14:paraId="63EDA0A4" w14:textId="42EB6D80" w:rsidR="006632BE" w:rsidRDefault="006632BE" w:rsidP="00B0577F">
      <w:pPr>
        <w:tabs>
          <w:tab w:val="left" w:pos="8772"/>
        </w:tabs>
        <w:ind w:left="0" w:firstLine="0"/>
      </w:pPr>
      <w:r>
        <w:t xml:space="preserve">Power is supplied from </w:t>
      </w:r>
      <w:r w:rsidR="00560574">
        <w:t>5</w:t>
      </w:r>
      <w:r>
        <w:t xml:space="preserve"> dedicated lampposts (with timers) although there are also some power points (with timers) on business and residential buildings.</w:t>
      </w:r>
      <w:r w:rsidR="007C05B6">
        <w:t xml:space="preserve"> It is preferred that the lampposts only be used </w:t>
      </w:r>
      <w:proofErr w:type="gramStart"/>
      <w:r w:rsidR="007C05B6">
        <w:t>with the exception of</w:t>
      </w:r>
      <w:proofErr w:type="gramEnd"/>
      <w:r w:rsidR="007C05B6">
        <w:t xml:space="preserve"> the power supply for the Christmas tree lights.</w:t>
      </w:r>
    </w:p>
    <w:p w14:paraId="41C95287" w14:textId="77777777" w:rsidR="00840F5B" w:rsidRDefault="00840F5B" w:rsidP="00B0577F">
      <w:pPr>
        <w:tabs>
          <w:tab w:val="left" w:pos="8772"/>
        </w:tabs>
        <w:ind w:left="0" w:firstLine="0"/>
      </w:pPr>
    </w:p>
    <w:p w14:paraId="0DE29BFE" w14:textId="5EB59583" w:rsidR="006632BE" w:rsidRDefault="006632BE" w:rsidP="00B0577F">
      <w:pPr>
        <w:tabs>
          <w:tab w:val="left" w:pos="8772"/>
        </w:tabs>
        <w:ind w:left="0" w:firstLine="0"/>
      </w:pPr>
      <w:proofErr w:type="gramStart"/>
      <w:r>
        <w:t>The majority of</w:t>
      </w:r>
      <w:proofErr w:type="gramEnd"/>
      <w:r>
        <w:t xml:space="preserve"> the buildings in the High Street are historic with the High Street itself being a conservation area. </w:t>
      </w:r>
      <w:proofErr w:type="gramStart"/>
      <w:r>
        <w:t>Consequently</w:t>
      </w:r>
      <w:proofErr w:type="gramEnd"/>
      <w:r>
        <w:t xml:space="preserve"> installation must be sympathetic to the buildings with a minimum of impact on their fabric. It would be preferred that existing brackets for motifs be used where possible.</w:t>
      </w:r>
    </w:p>
    <w:p w14:paraId="565BCF0C" w14:textId="77777777" w:rsidR="00840F5B" w:rsidRDefault="00840F5B" w:rsidP="00B0577F">
      <w:pPr>
        <w:tabs>
          <w:tab w:val="left" w:pos="8772"/>
        </w:tabs>
        <w:ind w:left="0" w:firstLine="0"/>
      </w:pPr>
    </w:p>
    <w:p w14:paraId="2C4CF351" w14:textId="6CC30122" w:rsidR="007C05B6" w:rsidRDefault="007C05B6" w:rsidP="00B0577F">
      <w:pPr>
        <w:tabs>
          <w:tab w:val="left" w:pos="8772"/>
        </w:tabs>
        <w:ind w:left="0" w:firstLine="0"/>
      </w:pPr>
      <w:r>
        <w:t>A large Christmas festival is held, in the High Street, on the last Saturday in November and all illuminations must be installed and tested before that date.</w:t>
      </w:r>
      <w:r w:rsidR="00560574">
        <w:t xml:space="preserve"> Timers are activated in the morning though the Christmas tree itself is switched on in a separate ceremony.</w:t>
      </w:r>
    </w:p>
    <w:p w14:paraId="7539AC02" w14:textId="77777777" w:rsidR="00840F5B" w:rsidRDefault="00840F5B" w:rsidP="00B0577F">
      <w:pPr>
        <w:tabs>
          <w:tab w:val="left" w:pos="8772"/>
        </w:tabs>
        <w:ind w:left="0" w:firstLine="0"/>
      </w:pPr>
    </w:p>
    <w:p w14:paraId="5AE76054" w14:textId="630C0709" w:rsidR="00840F5B" w:rsidRPr="0077356E" w:rsidRDefault="0077356E" w:rsidP="0077356E">
      <w:pPr>
        <w:pStyle w:val="Heading1"/>
      </w:pPr>
      <w:r>
        <w:t xml:space="preserve">Section 3 </w:t>
      </w:r>
      <w:r w:rsidR="00840F5B" w:rsidRPr="0077356E">
        <w:t>Scope of Supply</w:t>
      </w:r>
    </w:p>
    <w:p w14:paraId="4F74DFDA" w14:textId="77777777" w:rsidR="00840F5B" w:rsidRDefault="00840F5B" w:rsidP="00B0577F">
      <w:pPr>
        <w:tabs>
          <w:tab w:val="left" w:pos="8772"/>
        </w:tabs>
        <w:ind w:left="0" w:firstLine="0"/>
      </w:pPr>
    </w:p>
    <w:p w14:paraId="4B50B532" w14:textId="68BE22B5" w:rsidR="00840F5B" w:rsidRDefault="00840F5B" w:rsidP="00B0577F">
      <w:pPr>
        <w:tabs>
          <w:tab w:val="left" w:pos="8772"/>
        </w:tabs>
        <w:ind w:left="0" w:firstLine="0"/>
      </w:pPr>
      <w:r>
        <w:t>Guidance is given on the scope of supply in</w:t>
      </w:r>
      <w:r w:rsidR="00356153">
        <w:t xml:space="preserve"> the document </w:t>
      </w:r>
      <w:r w:rsidR="00356153" w:rsidRPr="00356153">
        <w:rPr>
          <w:b/>
          <w:bCs/>
        </w:rPr>
        <w:t>Christmas lights example as erected Dec 2025.xls</w:t>
      </w:r>
      <w:r>
        <w:t>. This is for guidance only and it is recommended that potential suppliers visit the site and evaluate what could be supplied.</w:t>
      </w:r>
    </w:p>
    <w:p w14:paraId="1F646572" w14:textId="77777777" w:rsidR="00912EB5" w:rsidRDefault="00912EB5" w:rsidP="00B0577F">
      <w:pPr>
        <w:tabs>
          <w:tab w:val="left" w:pos="8772"/>
        </w:tabs>
        <w:ind w:left="0" w:firstLine="0"/>
      </w:pPr>
    </w:p>
    <w:p w14:paraId="75D727A9" w14:textId="07213113" w:rsidR="0000026B" w:rsidRDefault="0000026B" w:rsidP="00B0577F">
      <w:pPr>
        <w:tabs>
          <w:tab w:val="left" w:pos="8772"/>
        </w:tabs>
        <w:ind w:left="0" w:firstLine="0"/>
      </w:pPr>
      <w:r>
        <w:t>Where motifs etc are mounted to brackets, suppliers must pull test the brackets.</w:t>
      </w:r>
    </w:p>
    <w:p w14:paraId="1078A97B" w14:textId="77777777" w:rsidR="00840F5B" w:rsidRDefault="00840F5B" w:rsidP="00B0577F">
      <w:pPr>
        <w:tabs>
          <w:tab w:val="left" w:pos="8772"/>
        </w:tabs>
        <w:ind w:left="0" w:firstLine="0"/>
      </w:pPr>
    </w:p>
    <w:p w14:paraId="2E888639" w14:textId="776A004C" w:rsidR="00840F5B" w:rsidRDefault="00840F5B" w:rsidP="0077356E">
      <w:pPr>
        <w:pStyle w:val="Heading2"/>
      </w:pPr>
      <w:r>
        <w:t>Expected Outcome</w:t>
      </w:r>
    </w:p>
    <w:p w14:paraId="1763E3C2" w14:textId="77777777" w:rsidR="00840F5B" w:rsidRDefault="00840F5B" w:rsidP="00B0577F">
      <w:pPr>
        <w:tabs>
          <w:tab w:val="left" w:pos="8772"/>
        </w:tabs>
        <w:ind w:left="0" w:firstLine="0"/>
      </w:pPr>
    </w:p>
    <w:p w14:paraId="280A3282" w14:textId="16999D9E" w:rsidR="00840F5B" w:rsidRDefault="00840F5B" w:rsidP="00B0577F">
      <w:pPr>
        <w:tabs>
          <w:tab w:val="left" w:pos="8772"/>
        </w:tabs>
        <w:ind w:left="0" w:firstLine="0"/>
      </w:pPr>
      <w:r>
        <w:t xml:space="preserve">The </w:t>
      </w:r>
      <w:r w:rsidR="00912EB5">
        <w:t>C</w:t>
      </w:r>
      <w:r>
        <w:t xml:space="preserve">ouncil would like illuminations that create a </w:t>
      </w:r>
      <w:r w:rsidR="00912EB5">
        <w:t>“</w:t>
      </w:r>
      <w:r>
        <w:t>wow</w:t>
      </w:r>
      <w:r w:rsidR="00912EB5">
        <w:t>”</w:t>
      </w:r>
      <w:r>
        <w:t xml:space="preserve"> factor in the High Street perhaps incorporating </w:t>
      </w:r>
      <w:r w:rsidR="0000026B">
        <w:t xml:space="preserve">animated displays and interesting lighting. The focal point of the Christmas </w:t>
      </w:r>
      <w:r w:rsidR="00912EB5">
        <w:t>festival</w:t>
      </w:r>
      <w:r w:rsidR="0000026B">
        <w:t xml:space="preserve"> lights switch on is the Christmas tree. The decoration and lighting on this must create awe and wonder when switched on.</w:t>
      </w:r>
    </w:p>
    <w:p w14:paraId="472B4295" w14:textId="15FA904D" w:rsidR="0000026B" w:rsidRDefault="0000026B" w:rsidP="00B0577F">
      <w:pPr>
        <w:tabs>
          <w:tab w:val="left" w:pos="8772"/>
        </w:tabs>
        <w:ind w:left="0" w:firstLine="0"/>
      </w:pPr>
    </w:p>
    <w:p w14:paraId="3E9D23AA" w14:textId="2F226B3B" w:rsidR="0000026B" w:rsidRDefault="0000026B" w:rsidP="0077356E">
      <w:pPr>
        <w:pStyle w:val="Heading2"/>
      </w:pPr>
      <w:r>
        <w:t>Supporting documents</w:t>
      </w:r>
    </w:p>
    <w:p w14:paraId="67E23A84" w14:textId="77777777" w:rsidR="0000026B" w:rsidRDefault="0000026B" w:rsidP="00B0577F">
      <w:pPr>
        <w:tabs>
          <w:tab w:val="left" w:pos="8772"/>
        </w:tabs>
        <w:ind w:left="0" w:firstLine="0"/>
      </w:pPr>
    </w:p>
    <w:p w14:paraId="4D3DF53B" w14:textId="07E32D51" w:rsidR="006D56FA" w:rsidRDefault="00356153" w:rsidP="006D56FA">
      <w:pPr>
        <w:pStyle w:val="ListParagraph"/>
        <w:numPr>
          <w:ilvl w:val="0"/>
          <w:numId w:val="15"/>
        </w:numPr>
        <w:tabs>
          <w:tab w:val="left" w:pos="8772"/>
        </w:tabs>
      </w:pPr>
      <w:r w:rsidRPr="00356153">
        <w:t>Christmas lights example as erected Dec 2025</w:t>
      </w:r>
      <w:r>
        <w:t>.xls (As in previous years – for guidance only.)</w:t>
      </w:r>
    </w:p>
    <w:p w14:paraId="59323430" w14:textId="77777777" w:rsidR="006D56FA" w:rsidRDefault="00356153" w:rsidP="006D56FA">
      <w:pPr>
        <w:pStyle w:val="ListParagraph"/>
        <w:numPr>
          <w:ilvl w:val="0"/>
          <w:numId w:val="15"/>
        </w:numPr>
        <w:spacing w:after="160" w:line="278" w:lineRule="auto"/>
      </w:pPr>
      <w:r w:rsidRPr="00356153">
        <w:t>High Street Christmas Lights Locations version 3 2026</w:t>
      </w:r>
      <w:r>
        <w:t>.pdf (As in previous years – for guidance only.)</w:t>
      </w:r>
    </w:p>
    <w:p w14:paraId="4F464EAC" w14:textId="31FC543B" w:rsidR="006D56FA" w:rsidRDefault="00356153" w:rsidP="006D56FA">
      <w:pPr>
        <w:pStyle w:val="ListParagraph"/>
        <w:numPr>
          <w:ilvl w:val="0"/>
          <w:numId w:val="15"/>
        </w:numPr>
        <w:spacing w:after="160" w:line="278" w:lineRule="auto"/>
      </w:pPr>
      <w:r w:rsidRPr="00356153">
        <w:t>Lampposts and power supplies</w:t>
      </w:r>
      <w:r>
        <w:t>.pdf (Please note, live lampposts are no</w:t>
      </w:r>
      <w:r w:rsidR="00912EB5">
        <w:t>.</w:t>
      </w:r>
      <w:r>
        <w:t xml:space="preserve"> 5 Auburn Fox,</w:t>
      </w:r>
      <w:r w:rsidR="00E60916">
        <w:t xml:space="preserve"> no</w:t>
      </w:r>
      <w:r w:rsidR="00912EB5">
        <w:t>.</w:t>
      </w:r>
      <w:r w:rsidR="00E60916">
        <w:t xml:space="preserve"> 2 Pharmacy, no</w:t>
      </w:r>
      <w:r w:rsidR="00912EB5">
        <w:t>.</w:t>
      </w:r>
      <w:r w:rsidR="00E60916">
        <w:t xml:space="preserve"> 12 Simpsons, no 8</w:t>
      </w:r>
      <w:r w:rsidR="00912EB5">
        <w:t>.</w:t>
      </w:r>
      <w:r w:rsidR="00E60916">
        <w:t xml:space="preserve"> Coral, no</w:t>
      </w:r>
      <w:r w:rsidR="00912EB5">
        <w:t>.</w:t>
      </w:r>
      <w:r w:rsidR="00E60916">
        <w:t xml:space="preserve"> 7 Davis Opticians.)</w:t>
      </w:r>
    </w:p>
    <w:p w14:paraId="118B5B11" w14:textId="1C61A081" w:rsidR="00571C12" w:rsidRDefault="00E60916" w:rsidP="006D56FA">
      <w:pPr>
        <w:pStyle w:val="ListParagraph"/>
        <w:numPr>
          <w:ilvl w:val="0"/>
          <w:numId w:val="15"/>
        </w:numPr>
        <w:spacing w:after="160" w:line="278" w:lineRule="auto"/>
      </w:pPr>
      <w:r w:rsidRPr="00E60916">
        <w:t>Examples of motif brackets on buildings Thrapston High Street</w:t>
      </w:r>
      <w:r>
        <w:t>.pdf</w:t>
      </w:r>
      <w:r w:rsidR="00571C12">
        <w:br w:type="page"/>
      </w:r>
    </w:p>
    <w:p w14:paraId="5C9221FE" w14:textId="1F6E213D" w:rsidR="009A6B6E" w:rsidRPr="0077356E" w:rsidRDefault="009A6B6E" w:rsidP="009A6B6E">
      <w:pPr>
        <w:pStyle w:val="Heading1"/>
      </w:pPr>
      <w:r>
        <w:lastRenderedPageBreak/>
        <w:t>Section 3</w:t>
      </w:r>
      <w:r>
        <w:t>a</w:t>
      </w:r>
      <w:r>
        <w:t xml:space="preserve"> </w:t>
      </w:r>
      <w:r>
        <w:t>Optional Extra</w:t>
      </w:r>
    </w:p>
    <w:p w14:paraId="30FCEF2A" w14:textId="77777777" w:rsidR="00A3289D" w:rsidRPr="00A3289D" w:rsidRDefault="00A3289D" w:rsidP="00A3289D">
      <w:pPr>
        <w:tabs>
          <w:tab w:val="left" w:pos="8772"/>
        </w:tabs>
      </w:pPr>
      <w:r w:rsidRPr="00A3289D">
        <w:t xml:space="preserve">In addition to the main contract covering the High Street illuminations and the Christmas tree, the Council requests tenders for an </w:t>
      </w:r>
      <w:r w:rsidRPr="00A3289D">
        <w:rPr>
          <w:b/>
          <w:bCs/>
        </w:rPr>
        <w:t>Optional Extra</w:t>
      </w:r>
      <w:r w:rsidRPr="00A3289D">
        <w:t>: the supply, installation, removal, and storage of Christmas lights in the trees within the Peace Park. Tenderers should provide a separate price for this Optional Extra, allowing the Council to decide whether to proceed.</w:t>
      </w:r>
    </w:p>
    <w:p w14:paraId="7B06E19F" w14:textId="77777777" w:rsidR="00A3289D" w:rsidRPr="00A3289D" w:rsidRDefault="00A3289D" w:rsidP="00A3289D">
      <w:pPr>
        <w:tabs>
          <w:tab w:val="left" w:pos="8772"/>
        </w:tabs>
      </w:pPr>
    </w:p>
    <w:p w14:paraId="726FD913" w14:textId="77777777" w:rsidR="00A3289D" w:rsidRPr="00A3289D" w:rsidRDefault="00A3289D" w:rsidP="00A3289D">
      <w:pPr>
        <w:tabs>
          <w:tab w:val="left" w:pos="8772"/>
        </w:tabs>
      </w:pPr>
      <w:r w:rsidRPr="00A3289D">
        <w:t>Electrical power is available within the Peace Park, and tenderers are encouraged to propose imaginative, creative, and sympathetic designs that create a warm white festive atmosphere while respecting the park environment.</w:t>
      </w:r>
    </w:p>
    <w:p w14:paraId="7B87988B" w14:textId="77777777" w:rsidR="00A3289D" w:rsidRPr="00A3289D" w:rsidRDefault="00A3289D" w:rsidP="00A3289D">
      <w:pPr>
        <w:tabs>
          <w:tab w:val="left" w:pos="8772"/>
        </w:tabs>
      </w:pPr>
    </w:p>
    <w:p w14:paraId="47E7B54C" w14:textId="77777777" w:rsidR="00A3289D" w:rsidRPr="00A3289D" w:rsidRDefault="00A3289D" w:rsidP="00A3289D">
      <w:pPr>
        <w:tabs>
          <w:tab w:val="left" w:pos="8772"/>
        </w:tabs>
      </w:pPr>
      <w:r w:rsidRPr="00A3289D">
        <w:t>Locations for potential installation include:</w:t>
      </w:r>
    </w:p>
    <w:p w14:paraId="1F230724" w14:textId="77777777" w:rsidR="00A3289D" w:rsidRPr="00A3289D" w:rsidRDefault="00A3289D" w:rsidP="00A3289D">
      <w:pPr>
        <w:numPr>
          <w:ilvl w:val="0"/>
          <w:numId w:val="20"/>
        </w:numPr>
        <w:tabs>
          <w:tab w:val="left" w:pos="8772"/>
        </w:tabs>
      </w:pPr>
      <w:r w:rsidRPr="00A3289D">
        <w:t xml:space="preserve">The row of approximately 11 trees along the Market </w:t>
      </w:r>
      <w:proofErr w:type="gramStart"/>
      <w:r w:rsidRPr="00A3289D">
        <w:t>Road side</w:t>
      </w:r>
      <w:proofErr w:type="gramEnd"/>
      <w:r w:rsidRPr="00A3289D">
        <w:t xml:space="preserve"> of the Peace Park.</w:t>
      </w:r>
    </w:p>
    <w:p w14:paraId="1DD5C473" w14:textId="7D9B5B9D" w:rsidR="00A3289D" w:rsidRPr="00A3289D" w:rsidRDefault="00A3289D" w:rsidP="00A3289D">
      <w:pPr>
        <w:numPr>
          <w:ilvl w:val="0"/>
          <w:numId w:val="20"/>
        </w:numPr>
        <w:tabs>
          <w:tab w:val="left" w:pos="8772"/>
        </w:tabs>
      </w:pPr>
      <w:r w:rsidRPr="00A3289D">
        <w:t>Trees along both sides of the park.</w:t>
      </w:r>
    </w:p>
    <w:p w14:paraId="2CDE377C" w14:textId="77777777" w:rsidR="00A3289D" w:rsidRPr="00A3289D" w:rsidRDefault="00A3289D" w:rsidP="00A3289D">
      <w:pPr>
        <w:numPr>
          <w:ilvl w:val="0"/>
          <w:numId w:val="20"/>
        </w:numPr>
        <w:tabs>
          <w:tab w:val="left" w:pos="8772"/>
        </w:tabs>
      </w:pPr>
      <w:r w:rsidRPr="00A3289D">
        <w:t>Trees along the foot of the Peace Park adjacent to Huntingdon Road.</w:t>
      </w:r>
    </w:p>
    <w:p w14:paraId="794DC6BD" w14:textId="77777777" w:rsidR="00A3289D" w:rsidRPr="00A3289D" w:rsidRDefault="00A3289D" w:rsidP="00A3289D">
      <w:pPr>
        <w:tabs>
          <w:tab w:val="left" w:pos="8772"/>
        </w:tabs>
      </w:pPr>
    </w:p>
    <w:p w14:paraId="6403635E" w14:textId="1BF3F6BF" w:rsidR="00A3289D" w:rsidRPr="00A3289D" w:rsidRDefault="00A3289D" w:rsidP="00A3289D">
      <w:pPr>
        <w:tabs>
          <w:tab w:val="left" w:pos="8772"/>
        </w:tabs>
      </w:pPr>
      <w:r w:rsidRPr="00A3289D">
        <w:t>Tenderers should ensure all installations are safe, secure, and compliant with relevant regulations, and submit images, sketches, or visual concepts to illustrate proposed designs.</w:t>
      </w:r>
    </w:p>
    <w:p w14:paraId="190D19CE" w14:textId="77777777" w:rsidR="00A3289D" w:rsidRPr="00A3289D" w:rsidRDefault="00A3289D" w:rsidP="00A3289D">
      <w:pPr>
        <w:tabs>
          <w:tab w:val="left" w:pos="8772"/>
        </w:tabs>
      </w:pPr>
    </w:p>
    <w:p w14:paraId="7107E663" w14:textId="77777777" w:rsidR="00A3289D" w:rsidRPr="00A3289D" w:rsidRDefault="00A3289D" w:rsidP="00A3289D">
      <w:pPr>
        <w:tabs>
          <w:tab w:val="left" w:pos="8772"/>
        </w:tabs>
      </w:pPr>
      <w:r w:rsidRPr="00A3289D">
        <w:t>Note: The Optional Extra will be considered separately from the main High Street and Christmas tree contract and will not affect the scoring of the main contract.</w:t>
      </w:r>
    </w:p>
    <w:p w14:paraId="1DC9EC90" w14:textId="581DEB5E" w:rsidR="00B0577F" w:rsidRDefault="00B0577F" w:rsidP="00B0577F">
      <w:pPr>
        <w:tabs>
          <w:tab w:val="left" w:pos="8772"/>
        </w:tabs>
      </w:pPr>
    </w:p>
    <w:p w14:paraId="703C4023" w14:textId="0D5F627F" w:rsidR="00E34CD9" w:rsidRPr="00ED2B84" w:rsidRDefault="0077356E" w:rsidP="00ED2B84">
      <w:pPr>
        <w:pStyle w:val="Heading1"/>
      </w:pPr>
      <w:r w:rsidRPr="00ED2B84">
        <w:t>Section 4 Evaluation Criteria</w:t>
      </w:r>
    </w:p>
    <w:p w14:paraId="527573C1" w14:textId="7F32BDBB" w:rsidR="00E34CD9" w:rsidRDefault="00E34CD9">
      <w:pPr>
        <w:spacing w:after="0" w:line="259" w:lineRule="auto"/>
        <w:ind w:left="0" w:firstLine="0"/>
      </w:pPr>
    </w:p>
    <w:p w14:paraId="7EE68275" w14:textId="77777777" w:rsidR="00E34CD9" w:rsidRDefault="00571C12">
      <w:pPr>
        <w:ind w:left="-5"/>
      </w:pPr>
      <w:r>
        <w:t xml:space="preserve">Tenders will be evaluated </w:t>
      </w:r>
      <w:proofErr w:type="gramStart"/>
      <w:r>
        <w:t>on the basis of</w:t>
      </w:r>
      <w:proofErr w:type="gramEnd"/>
      <w:r>
        <w:t xml:space="preserve"> the Most Economically Advantageous Tender (MEAT), </w:t>
      </w:r>
      <w:proofErr w:type="gramStart"/>
      <w:r>
        <w:t>taking into account</w:t>
      </w:r>
      <w:proofErr w:type="gramEnd"/>
      <w:r>
        <w:t xml:space="preserve"> both price and quality. The Council will assess submissions against the criteria and weightings set out below to identify the tender that offers the best overall value for money, whilst meeting the required standards of service delivery, workforce competence, health and safety, and environmental responsibility. </w:t>
      </w:r>
    </w:p>
    <w:p w14:paraId="49C890A3" w14:textId="77777777" w:rsidR="00A3289D" w:rsidRDefault="00A3289D">
      <w:pPr>
        <w:spacing w:after="0" w:line="259" w:lineRule="auto"/>
        <w:ind w:left="0" w:firstLine="0"/>
      </w:pPr>
    </w:p>
    <w:p w14:paraId="6EF89C42" w14:textId="276332A1" w:rsidR="00A3289D" w:rsidRDefault="00A3289D">
      <w:pPr>
        <w:spacing w:after="0" w:line="259" w:lineRule="auto"/>
        <w:ind w:left="0" w:firstLine="0"/>
      </w:pPr>
      <w:r w:rsidRPr="00A3289D">
        <w:t>Tenderers are requested to submit a separate proposal for the Optional Extra of Christmas lights in the Peace Park trees. This Optional Extra will be considered separately from the main High Street and Christmas tree contract and will not affect the scoring or ranking of the main contract. However, the Council may review the design, creativity, and price of the Optional Extra to inform any potential award for this additional work, subject to budget.</w:t>
      </w:r>
    </w:p>
    <w:p w14:paraId="6C27D06A" w14:textId="528F83E4" w:rsidR="00E34CD9" w:rsidRDefault="00E34CD9">
      <w:pPr>
        <w:spacing w:after="0" w:line="259" w:lineRule="auto"/>
        <w:ind w:left="0" w:firstLine="0"/>
      </w:pPr>
    </w:p>
    <w:p w14:paraId="4E7373E9" w14:textId="77777777" w:rsidR="00E34CD9" w:rsidRDefault="00571C12">
      <w:pPr>
        <w:ind w:left="-5"/>
      </w:pPr>
      <w:r>
        <w:t xml:space="preserve">The evaluation process will be fair, transparent, and proportionate, and all tenders will be assessed consistently in accordance with the methodology described in this section. </w:t>
      </w:r>
    </w:p>
    <w:p w14:paraId="3E327FCC" w14:textId="175A8FC9" w:rsidR="00E34CD9" w:rsidRDefault="00E34CD9">
      <w:pPr>
        <w:spacing w:after="35" w:line="259" w:lineRule="auto"/>
        <w:ind w:left="0" w:firstLine="0"/>
      </w:pPr>
    </w:p>
    <w:p w14:paraId="6559B930" w14:textId="77777777" w:rsidR="00A3289D" w:rsidRDefault="00A3289D">
      <w:pPr>
        <w:spacing w:after="35" w:line="259" w:lineRule="auto"/>
        <w:ind w:left="0" w:firstLine="0"/>
      </w:pPr>
    </w:p>
    <w:p w14:paraId="4447C71C" w14:textId="77777777" w:rsidR="00A3289D" w:rsidRDefault="00A3289D">
      <w:pPr>
        <w:spacing w:after="35" w:line="259" w:lineRule="auto"/>
        <w:ind w:left="0" w:firstLine="0"/>
      </w:pPr>
    </w:p>
    <w:p w14:paraId="0BABBB7F" w14:textId="77777777" w:rsidR="00A3289D" w:rsidRDefault="00A3289D">
      <w:pPr>
        <w:spacing w:after="35" w:line="259" w:lineRule="auto"/>
        <w:ind w:left="0" w:firstLine="0"/>
      </w:pPr>
    </w:p>
    <w:p w14:paraId="25DE9D5A" w14:textId="77777777" w:rsidR="00A3289D" w:rsidRDefault="00A3289D">
      <w:pPr>
        <w:spacing w:after="35" w:line="259" w:lineRule="auto"/>
        <w:ind w:left="0" w:firstLine="0"/>
      </w:pPr>
    </w:p>
    <w:p w14:paraId="12E156B3" w14:textId="77777777" w:rsidR="00A3289D" w:rsidRDefault="00A3289D">
      <w:pPr>
        <w:spacing w:after="35" w:line="259" w:lineRule="auto"/>
        <w:ind w:left="0" w:firstLine="0"/>
      </w:pPr>
    </w:p>
    <w:p w14:paraId="2E9C881E" w14:textId="77777777" w:rsidR="00A3289D" w:rsidRDefault="00A3289D">
      <w:pPr>
        <w:spacing w:after="35" w:line="259" w:lineRule="auto"/>
        <w:ind w:left="0" w:firstLine="0"/>
      </w:pPr>
    </w:p>
    <w:p w14:paraId="209EF4D5" w14:textId="77777777" w:rsidR="00A3289D" w:rsidRDefault="00A3289D">
      <w:pPr>
        <w:spacing w:after="35" w:line="259" w:lineRule="auto"/>
        <w:ind w:left="0" w:firstLine="0"/>
      </w:pPr>
    </w:p>
    <w:p w14:paraId="325D79E5" w14:textId="59816131" w:rsidR="00E34CD9" w:rsidRDefault="008C07C5" w:rsidP="008C07C5">
      <w:pPr>
        <w:pStyle w:val="Heading1"/>
      </w:pPr>
      <w:r>
        <w:lastRenderedPageBreak/>
        <w:t xml:space="preserve">Section 5 </w:t>
      </w:r>
      <w:r w:rsidR="00571C12">
        <w:t xml:space="preserve">Evaluation of Tenders </w:t>
      </w:r>
    </w:p>
    <w:p w14:paraId="471A164A" w14:textId="1FD9B8FB" w:rsidR="00E34CD9" w:rsidRPr="007479F4" w:rsidRDefault="00E34CD9">
      <w:pPr>
        <w:spacing w:after="0" w:line="259" w:lineRule="auto"/>
        <w:ind w:left="0" w:firstLine="0"/>
        <w:rPr>
          <w:sz w:val="20"/>
          <w:szCs w:val="20"/>
        </w:rPr>
      </w:pPr>
    </w:p>
    <w:p w14:paraId="4ED5F564" w14:textId="77777777" w:rsidR="00E34CD9" w:rsidRDefault="00571C12">
      <w:pPr>
        <w:ind w:left="-5"/>
      </w:pPr>
      <w:r>
        <w:t xml:space="preserve">The overall score will be calculated out of 100%, based on the following criteria and weightings: </w:t>
      </w:r>
    </w:p>
    <w:p w14:paraId="0133D55F" w14:textId="7E9A4414" w:rsidR="00E34CD9" w:rsidRPr="007479F4" w:rsidRDefault="00E34CD9">
      <w:pPr>
        <w:spacing w:after="0" w:line="259" w:lineRule="auto"/>
        <w:ind w:left="0" w:firstLine="0"/>
        <w:rPr>
          <w:sz w:val="20"/>
          <w:szCs w:val="20"/>
        </w:rPr>
      </w:pPr>
    </w:p>
    <w:p w14:paraId="16DE4F43" w14:textId="5EE2493D" w:rsidR="00E34CD9" w:rsidRDefault="00571C12" w:rsidP="003F4606">
      <w:pPr>
        <w:pStyle w:val="Heading3"/>
        <w:numPr>
          <w:ilvl w:val="0"/>
          <w:numId w:val="18"/>
        </w:numPr>
      </w:pPr>
      <w:r>
        <w:rPr>
          <w:sz w:val="22"/>
        </w:rPr>
        <w:t xml:space="preserve">Price – </w:t>
      </w:r>
      <w:r w:rsidR="00D0331C">
        <w:rPr>
          <w:sz w:val="22"/>
        </w:rPr>
        <w:t>4</w:t>
      </w:r>
      <w:r>
        <w:rPr>
          <w:sz w:val="22"/>
        </w:rPr>
        <w:t xml:space="preserve">0% </w:t>
      </w:r>
    </w:p>
    <w:p w14:paraId="5CBCE129" w14:textId="7D4B9CB2" w:rsidR="00E34CD9" w:rsidRDefault="00571C12" w:rsidP="003F4606">
      <w:pPr>
        <w:pStyle w:val="ListParagraph"/>
        <w:numPr>
          <w:ilvl w:val="1"/>
          <w:numId w:val="18"/>
        </w:numPr>
      </w:pPr>
      <w:r>
        <w:t xml:space="preserve">Tenderers shall submit pricing using the Tender Form provided at Section </w:t>
      </w:r>
      <w:r w:rsidR="007479F4">
        <w:t>8</w:t>
      </w:r>
      <w:r>
        <w:t>. Prices should include all costs associated with delivering the services in accordance with the Specification and should be exclusive of VAT.</w:t>
      </w:r>
    </w:p>
    <w:p w14:paraId="5516BF54" w14:textId="77777777" w:rsidR="00E34CD9" w:rsidRDefault="00571C12" w:rsidP="003F4606">
      <w:pPr>
        <w:pStyle w:val="ListParagraph"/>
        <w:numPr>
          <w:ilvl w:val="1"/>
          <w:numId w:val="18"/>
        </w:numPr>
      </w:pPr>
      <w:r>
        <w:t xml:space="preserve">Price scores will be calculated using the following formula: </w:t>
      </w:r>
    </w:p>
    <w:p w14:paraId="64B6E6C2" w14:textId="2162502A" w:rsidR="00E34CD9" w:rsidRDefault="00571C12" w:rsidP="003F4606">
      <w:pPr>
        <w:pStyle w:val="ListParagraph"/>
        <w:numPr>
          <w:ilvl w:val="2"/>
          <w:numId w:val="18"/>
        </w:numPr>
        <w:spacing w:after="0" w:line="259" w:lineRule="auto"/>
      </w:pPr>
      <w:r w:rsidRPr="003F4606">
        <w:rPr>
          <w:i/>
        </w:rPr>
        <w:t xml:space="preserve">(Lowest Tender Price ÷ Tenderer’s Price) × </w:t>
      </w:r>
      <w:r w:rsidR="007479F4">
        <w:rPr>
          <w:i/>
        </w:rPr>
        <w:t>40.</w:t>
      </w:r>
      <w:r>
        <w:t xml:space="preserve"> </w:t>
      </w:r>
    </w:p>
    <w:p w14:paraId="6C8CD001" w14:textId="41626D2C" w:rsidR="00E34CD9" w:rsidRDefault="00571C12" w:rsidP="003F4606">
      <w:pPr>
        <w:pStyle w:val="ListParagraph"/>
        <w:numPr>
          <w:ilvl w:val="1"/>
          <w:numId w:val="18"/>
        </w:numPr>
        <w:spacing w:after="0" w:line="259" w:lineRule="auto"/>
      </w:pPr>
      <w:r>
        <w:t xml:space="preserve">The lowest priced compliant tender will receive the maximum score of </w:t>
      </w:r>
      <w:r w:rsidR="007479F4">
        <w:t>4</w:t>
      </w:r>
      <w:r>
        <w:t xml:space="preserve">0%. </w:t>
      </w:r>
    </w:p>
    <w:p w14:paraId="17E33B81" w14:textId="77777777" w:rsidR="00D0331C" w:rsidRPr="007479F4" w:rsidRDefault="00D0331C">
      <w:pPr>
        <w:ind w:left="-5"/>
        <w:rPr>
          <w:sz w:val="20"/>
          <w:szCs w:val="20"/>
        </w:rPr>
      </w:pPr>
    </w:p>
    <w:p w14:paraId="6A21DA97" w14:textId="278959E1" w:rsidR="00D0331C" w:rsidRPr="003F4606" w:rsidRDefault="00D0331C" w:rsidP="003F4606">
      <w:pPr>
        <w:pStyle w:val="ListParagraph"/>
        <w:numPr>
          <w:ilvl w:val="0"/>
          <w:numId w:val="18"/>
        </w:numPr>
        <w:rPr>
          <w:b/>
          <w:bCs/>
        </w:rPr>
      </w:pPr>
      <w:r w:rsidRPr="003F4606">
        <w:rPr>
          <w:b/>
          <w:bCs/>
        </w:rPr>
        <w:t>Design &amp; Creativity inc. “Wow” factor – 20%</w:t>
      </w:r>
    </w:p>
    <w:p w14:paraId="5F7C8515" w14:textId="77777777" w:rsidR="007479F4" w:rsidRDefault="00D0331C" w:rsidP="007479F4">
      <w:pPr>
        <w:pStyle w:val="ListParagraph"/>
        <w:numPr>
          <w:ilvl w:val="1"/>
          <w:numId w:val="18"/>
        </w:numPr>
        <w:spacing w:after="0" w:line="259" w:lineRule="auto"/>
      </w:pPr>
      <w:r>
        <w:t>Submissions should include a visual concept / mock up or description of the design theme, lighting effects, or innovative features.</w:t>
      </w:r>
    </w:p>
    <w:p w14:paraId="470A6539" w14:textId="77777777" w:rsidR="007479F4" w:rsidRDefault="007479F4" w:rsidP="007479F4">
      <w:pPr>
        <w:ind w:left="-5"/>
      </w:pPr>
    </w:p>
    <w:p w14:paraId="3E3A5DA3" w14:textId="74DA1970" w:rsidR="00E34CD9" w:rsidRDefault="00571C12" w:rsidP="007479F4">
      <w:pPr>
        <w:pStyle w:val="ListParagraph"/>
        <w:numPr>
          <w:ilvl w:val="1"/>
          <w:numId w:val="18"/>
        </w:numPr>
        <w:spacing w:after="0" w:line="259" w:lineRule="auto"/>
      </w:pPr>
      <w:r>
        <w:t>Experience and Track Record – 1</w:t>
      </w:r>
      <w:r w:rsidR="0077356E">
        <w:t>0</w:t>
      </w:r>
      <w:r>
        <w:t xml:space="preserve">% </w:t>
      </w:r>
    </w:p>
    <w:p w14:paraId="53F64DE6" w14:textId="59865B22" w:rsidR="00E34CD9" w:rsidRDefault="00571C12" w:rsidP="003F4606">
      <w:pPr>
        <w:pStyle w:val="ListParagraph"/>
        <w:numPr>
          <w:ilvl w:val="1"/>
          <w:numId w:val="18"/>
        </w:numPr>
        <w:spacing w:after="0" w:line="259" w:lineRule="auto"/>
      </w:pPr>
      <w:r>
        <w:t xml:space="preserve">Tenderers will be assessed on their relevant experience in </w:t>
      </w:r>
      <w:r w:rsidR="00560574">
        <w:t>supply and install of</w:t>
      </w:r>
      <w:r>
        <w:t xml:space="preserve"> </w:t>
      </w:r>
      <w:r w:rsidR="00560574">
        <w:t>commercial Christmas illuminations</w:t>
      </w:r>
    </w:p>
    <w:p w14:paraId="35FC0527" w14:textId="77777777" w:rsidR="007479F4" w:rsidRDefault="00571C12" w:rsidP="007479F4">
      <w:pPr>
        <w:pStyle w:val="ListParagraph"/>
        <w:numPr>
          <w:ilvl w:val="1"/>
          <w:numId w:val="18"/>
        </w:numPr>
        <w:spacing w:after="0" w:line="259" w:lineRule="auto"/>
      </w:pPr>
      <w:r>
        <w:t xml:space="preserve">Client references </w:t>
      </w:r>
      <w:r w:rsidR="00912EB5">
        <w:t xml:space="preserve">– please provide </w:t>
      </w:r>
      <w:r w:rsidR="00582B48">
        <w:t xml:space="preserve">at least two </w:t>
      </w:r>
      <w:r w:rsidR="00912EB5">
        <w:t>references of similar works undertaken within the last 3 years.</w:t>
      </w:r>
    </w:p>
    <w:p w14:paraId="205E74C6" w14:textId="77777777" w:rsidR="007479F4" w:rsidRPr="007479F4" w:rsidRDefault="007479F4" w:rsidP="007479F4">
      <w:pPr>
        <w:ind w:left="-5"/>
        <w:rPr>
          <w:sz w:val="20"/>
          <w:szCs w:val="20"/>
        </w:rPr>
      </w:pPr>
    </w:p>
    <w:p w14:paraId="070A0E18" w14:textId="62B28DF8" w:rsidR="00D0331C" w:rsidRPr="007479F4" w:rsidRDefault="00D0331C" w:rsidP="003F4606">
      <w:pPr>
        <w:pStyle w:val="ListParagraph"/>
        <w:numPr>
          <w:ilvl w:val="0"/>
          <w:numId w:val="18"/>
        </w:numPr>
        <w:spacing w:after="14" w:line="259" w:lineRule="auto"/>
        <w:rPr>
          <w:b/>
          <w:bCs/>
        </w:rPr>
      </w:pPr>
      <w:r w:rsidRPr="007479F4">
        <w:rPr>
          <w:b/>
          <w:bCs/>
        </w:rPr>
        <w:t>Quality Assurance – 10%</w:t>
      </w:r>
    </w:p>
    <w:p w14:paraId="27CB5FB9" w14:textId="77777777" w:rsidR="00D0331C" w:rsidRPr="003F4606" w:rsidRDefault="00D0331C" w:rsidP="003F4606">
      <w:pPr>
        <w:pStyle w:val="ListParagraph"/>
        <w:numPr>
          <w:ilvl w:val="1"/>
          <w:numId w:val="18"/>
        </w:numPr>
        <w:spacing w:after="2" w:line="261" w:lineRule="auto"/>
        <w:rPr>
          <w:iCs/>
        </w:rPr>
      </w:pPr>
      <w:r w:rsidRPr="003F4606">
        <w:rPr>
          <w:iCs/>
        </w:rPr>
        <w:t xml:space="preserve">The successful contractor must demonstrate evidence of: </w:t>
      </w:r>
    </w:p>
    <w:p w14:paraId="423DE9BD" w14:textId="77777777" w:rsidR="00D0331C" w:rsidRPr="00396F90" w:rsidRDefault="00D0331C" w:rsidP="003F4606">
      <w:pPr>
        <w:pStyle w:val="ListParagraph"/>
        <w:numPr>
          <w:ilvl w:val="2"/>
          <w:numId w:val="18"/>
        </w:numPr>
      </w:pPr>
      <w:r w:rsidRPr="003F4606">
        <w:rPr>
          <w:b/>
          <w:bCs/>
        </w:rPr>
        <w:t>Material Selection:</w:t>
      </w:r>
      <w:r w:rsidRPr="00396F90">
        <w:t xml:space="preserve"> Use </w:t>
      </w:r>
      <w:r>
        <w:t xml:space="preserve">of </w:t>
      </w:r>
      <w:r w:rsidRPr="00396F90">
        <w:t xml:space="preserve">commercial-grade LED lights </w:t>
      </w:r>
    </w:p>
    <w:p w14:paraId="5C3CDFE2" w14:textId="77777777" w:rsidR="00D0331C" w:rsidRPr="00396F90" w:rsidRDefault="00D0331C" w:rsidP="003F4606">
      <w:pPr>
        <w:pStyle w:val="ListParagraph"/>
        <w:numPr>
          <w:ilvl w:val="2"/>
          <w:numId w:val="18"/>
        </w:numPr>
      </w:pPr>
      <w:r w:rsidRPr="003F4606">
        <w:rPr>
          <w:b/>
          <w:bCs/>
        </w:rPr>
        <w:t>Installation Standards:</w:t>
      </w:r>
      <w:r w:rsidRPr="00396F90">
        <w:t> </w:t>
      </w:r>
      <w:r>
        <w:t>Secure fixing methods</w:t>
      </w:r>
      <w:r w:rsidRPr="00396F90">
        <w:t xml:space="preserve"> to prevent damage to building surfaces, ensuring a secure attachment that resists </w:t>
      </w:r>
      <w:r>
        <w:t>the elements</w:t>
      </w:r>
    </w:p>
    <w:p w14:paraId="2665D458" w14:textId="77777777" w:rsidR="00D0331C" w:rsidRPr="00396F90" w:rsidRDefault="00D0331C" w:rsidP="004758FC">
      <w:pPr>
        <w:pStyle w:val="ListParagraph"/>
        <w:numPr>
          <w:ilvl w:val="2"/>
          <w:numId w:val="18"/>
        </w:numPr>
      </w:pPr>
      <w:r w:rsidRPr="003F4606">
        <w:rPr>
          <w:b/>
          <w:bCs/>
        </w:rPr>
        <w:t>Safety &amp; Compliance:</w:t>
      </w:r>
      <w:r w:rsidRPr="00396F90">
        <w:t> Ensure all installations mee</w:t>
      </w:r>
      <w:r>
        <w:t>t</w:t>
      </w:r>
      <w:r w:rsidRPr="00396F90">
        <w:t xml:space="preserve"> proper circuit management to avoid overloading</w:t>
      </w:r>
      <w:r>
        <w:t xml:space="preserve"> and PAT tested as appropriate</w:t>
      </w:r>
    </w:p>
    <w:p w14:paraId="2B8FF562" w14:textId="77777777" w:rsidR="00D0331C" w:rsidRPr="00396F90" w:rsidRDefault="00D0331C" w:rsidP="004758FC">
      <w:pPr>
        <w:pStyle w:val="ListParagraph"/>
        <w:numPr>
          <w:ilvl w:val="2"/>
          <w:numId w:val="18"/>
        </w:numPr>
      </w:pPr>
      <w:r w:rsidRPr="003F4606">
        <w:rPr>
          <w:b/>
          <w:bCs/>
        </w:rPr>
        <w:t>Maintenance &amp; Service:</w:t>
      </w:r>
      <w:r w:rsidRPr="00396F90">
        <w:t> </w:t>
      </w:r>
      <w:r>
        <w:t>Trouble shooting / repair call outs within 24 hours</w:t>
      </w:r>
    </w:p>
    <w:p w14:paraId="4CC57A08" w14:textId="77777777" w:rsidR="00D0331C" w:rsidRPr="00396F90" w:rsidRDefault="00D0331C" w:rsidP="004758FC">
      <w:pPr>
        <w:pStyle w:val="ListParagraph"/>
        <w:numPr>
          <w:ilvl w:val="2"/>
          <w:numId w:val="18"/>
        </w:numPr>
      </w:pPr>
      <w:r w:rsidRPr="003F4606">
        <w:rPr>
          <w:b/>
          <w:bCs/>
        </w:rPr>
        <w:t>Staffing &amp; Credibility:</w:t>
      </w:r>
      <w:r w:rsidRPr="00396F90">
        <w:t> </w:t>
      </w:r>
      <w:r>
        <w:t xml:space="preserve">Company staff and sub-contractor staff insured and licensed, </w:t>
      </w:r>
      <w:r w:rsidRPr="003F4606">
        <w:rPr>
          <w:iCs/>
        </w:rPr>
        <w:t xml:space="preserve">(see </w:t>
      </w:r>
      <w:r w:rsidRPr="003F4606">
        <w:rPr>
          <w:b/>
          <w:bCs/>
          <w:iCs/>
        </w:rPr>
        <w:t>Insurance</w:t>
      </w:r>
      <w:r w:rsidRPr="003F4606">
        <w:rPr>
          <w:iCs/>
        </w:rPr>
        <w:t>)</w:t>
      </w:r>
    </w:p>
    <w:p w14:paraId="4EE75F0B" w14:textId="2B518D6E" w:rsidR="00D0331C" w:rsidRDefault="00D0331C" w:rsidP="004758FC">
      <w:pPr>
        <w:pStyle w:val="ListParagraph"/>
        <w:numPr>
          <w:ilvl w:val="2"/>
          <w:numId w:val="18"/>
        </w:numPr>
      </w:pPr>
      <w:r w:rsidRPr="003F4606">
        <w:rPr>
          <w:b/>
          <w:bCs/>
        </w:rPr>
        <w:t>Post-Season Service:</w:t>
      </w:r>
      <w:r w:rsidRPr="00396F90">
        <w:t> Prompt remov</w:t>
      </w:r>
      <w:r>
        <w:t>al</w:t>
      </w:r>
      <w:r w:rsidRPr="00396F90">
        <w:t xml:space="preserve"> and stor</w:t>
      </w:r>
      <w:r>
        <w:t>ag</w:t>
      </w:r>
      <w:r w:rsidRPr="00396F90">
        <w:t xml:space="preserve">e </w:t>
      </w:r>
      <w:r>
        <w:t xml:space="preserve">of </w:t>
      </w:r>
      <w:r w:rsidRPr="00396F90">
        <w:t>equipment, conducting repairs on lighting, and checking for damage before the next season.</w:t>
      </w:r>
    </w:p>
    <w:p w14:paraId="4794F71B" w14:textId="77777777" w:rsidR="00584776" w:rsidRPr="007479F4" w:rsidRDefault="00584776" w:rsidP="007479F4">
      <w:pPr>
        <w:spacing w:after="0" w:line="259" w:lineRule="auto"/>
        <w:ind w:left="1440" w:firstLine="0"/>
        <w:rPr>
          <w:sz w:val="20"/>
          <w:szCs w:val="20"/>
        </w:rPr>
      </w:pPr>
    </w:p>
    <w:p w14:paraId="551F6AD5" w14:textId="18B423F3" w:rsidR="00E34CD9" w:rsidRDefault="00571C12" w:rsidP="003F4606">
      <w:pPr>
        <w:pStyle w:val="Heading4"/>
        <w:numPr>
          <w:ilvl w:val="0"/>
          <w:numId w:val="18"/>
        </w:numPr>
      </w:pPr>
      <w:r>
        <w:t>Health &amp; Safety – 1</w:t>
      </w:r>
      <w:r w:rsidR="0077356E">
        <w:t>0</w:t>
      </w:r>
      <w:r>
        <w:t xml:space="preserve">% </w:t>
      </w:r>
    </w:p>
    <w:p w14:paraId="3FFB390E" w14:textId="4ADA10A4" w:rsidR="00E34CD9" w:rsidRDefault="00571C12" w:rsidP="004758FC">
      <w:pPr>
        <w:pStyle w:val="ListParagraph"/>
        <w:numPr>
          <w:ilvl w:val="1"/>
          <w:numId w:val="18"/>
        </w:numPr>
        <w:spacing w:after="0" w:line="259" w:lineRule="auto"/>
      </w:pPr>
      <w:r>
        <w:t xml:space="preserve">Tenderers will be evaluated on their approach to health and safety, including: </w:t>
      </w:r>
    </w:p>
    <w:p w14:paraId="23C8A00F" w14:textId="77777777" w:rsidR="00E34CD9" w:rsidRDefault="00571C12" w:rsidP="004758FC">
      <w:pPr>
        <w:pStyle w:val="ListParagraph"/>
        <w:numPr>
          <w:ilvl w:val="2"/>
          <w:numId w:val="18"/>
        </w:numPr>
      </w:pPr>
      <w:r>
        <w:t xml:space="preserve">Health &amp; Safety policy and procedures </w:t>
      </w:r>
    </w:p>
    <w:p w14:paraId="62B12E59" w14:textId="52AC8E83" w:rsidR="00E34CD9" w:rsidRDefault="00571C12" w:rsidP="004758FC">
      <w:pPr>
        <w:pStyle w:val="ListParagraph"/>
        <w:numPr>
          <w:ilvl w:val="2"/>
          <w:numId w:val="18"/>
        </w:numPr>
      </w:pPr>
      <w:r>
        <w:t xml:space="preserve">Risk assessments and </w:t>
      </w:r>
      <w:r w:rsidR="00BC0417">
        <w:t>safe metho</w:t>
      </w:r>
      <w:r w:rsidR="00584776">
        <w:t>d</w:t>
      </w:r>
      <w:r w:rsidR="00BC0417">
        <w:t>s of working</w:t>
      </w:r>
    </w:p>
    <w:p w14:paraId="424BF070" w14:textId="77777777" w:rsidR="00E34CD9" w:rsidRDefault="00571C12" w:rsidP="004758FC">
      <w:pPr>
        <w:pStyle w:val="ListParagraph"/>
        <w:numPr>
          <w:ilvl w:val="2"/>
          <w:numId w:val="18"/>
        </w:numPr>
      </w:pPr>
      <w:r>
        <w:t xml:space="preserve">Accident reporting and monitoring </w:t>
      </w:r>
    </w:p>
    <w:p w14:paraId="6D63AFFF" w14:textId="163033AF" w:rsidR="00E34CD9" w:rsidRDefault="00571C12" w:rsidP="004758FC">
      <w:pPr>
        <w:pStyle w:val="ListParagraph"/>
        <w:numPr>
          <w:ilvl w:val="2"/>
          <w:numId w:val="18"/>
        </w:numPr>
      </w:pPr>
      <w:r>
        <w:t>Compliance with relevant legislation</w:t>
      </w:r>
    </w:p>
    <w:p w14:paraId="2463C69E" w14:textId="35584D7B" w:rsidR="00E34CD9" w:rsidRPr="007479F4" w:rsidRDefault="00E34CD9" w:rsidP="003F4606">
      <w:pPr>
        <w:spacing w:after="0" w:line="259" w:lineRule="auto"/>
        <w:ind w:left="0" w:firstLine="60"/>
        <w:rPr>
          <w:sz w:val="20"/>
          <w:szCs w:val="20"/>
        </w:rPr>
      </w:pPr>
    </w:p>
    <w:p w14:paraId="22C77457" w14:textId="103E577C" w:rsidR="00E34CD9" w:rsidRDefault="00571C12" w:rsidP="003F4606">
      <w:pPr>
        <w:pStyle w:val="Heading4"/>
        <w:numPr>
          <w:ilvl w:val="0"/>
          <w:numId w:val="18"/>
        </w:numPr>
      </w:pPr>
      <w:r>
        <w:t xml:space="preserve">Environmental Management – 10% </w:t>
      </w:r>
    </w:p>
    <w:p w14:paraId="6433AC14" w14:textId="4D71D9C9" w:rsidR="00E34CD9" w:rsidRDefault="00571C12" w:rsidP="004758FC">
      <w:pPr>
        <w:pStyle w:val="ListParagraph"/>
        <w:numPr>
          <w:ilvl w:val="1"/>
          <w:numId w:val="18"/>
        </w:numPr>
        <w:spacing w:after="0" w:line="259" w:lineRule="auto"/>
      </w:pPr>
      <w:r>
        <w:t xml:space="preserve">Assessment will consider: </w:t>
      </w:r>
    </w:p>
    <w:p w14:paraId="2D5D6B5C" w14:textId="77777777" w:rsidR="00E34CD9" w:rsidRDefault="00571C12" w:rsidP="004758FC">
      <w:pPr>
        <w:pStyle w:val="ListParagraph"/>
        <w:numPr>
          <w:ilvl w:val="2"/>
          <w:numId w:val="18"/>
        </w:numPr>
      </w:pPr>
      <w:r>
        <w:t xml:space="preserve">Environmental management policies </w:t>
      </w:r>
    </w:p>
    <w:p w14:paraId="73EC7811" w14:textId="77777777" w:rsidR="00E34CD9" w:rsidRDefault="00571C12" w:rsidP="004758FC">
      <w:pPr>
        <w:pStyle w:val="ListParagraph"/>
        <w:numPr>
          <w:ilvl w:val="2"/>
          <w:numId w:val="18"/>
        </w:numPr>
      </w:pPr>
      <w:r>
        <w:t xml:space="preserve">Sustainable working practices </w:t>
      </w:r>
    </w:p>
    <w:p w14:paraId="51C72799" w14:textId="77777777" w:rsidR="00E34CD9" w:rsidRDefault="00571C12" w:rsidP="004758FC">
      <w:pPr>
        <w:pStyle w:val="ListParagraph"/>
        <w:numPr>
          <w:ilvl w:val="2"/>
          <w:numId w:val="18"/>
        </w:numPr>
      </w:pPr>
      <w:r>
        <w:t xml:space="preserve">Waste management and recycling </w:t>
      </w:r>
    </w:p>
    <w:p w14:paraId="62CCCA85" w14:textId="113A81F3" w:rsidR="00E34CD9" w:rsidRDefault="00571C12" w:rsidP="004758FC">
      <w:pPr>
        <w:pStyle w:val="ListParagraph"/>
        <w:numPr>
          <w:ilvl w:val="2"/>
          <w:numId w:val="18"/>
        </w:numPr>
      </w:pPr>
      <w:r>
        <w:t xml:space="preserve">Use of environmentally responsible products, materials, and equipment </w:t>
      </w:r>
      <w:r w:rsidRPr="003F4606">
        <w:rPr>
          <w:i/>
        </w:rPr>
        <w:t xml:space="preserve"> </w:t>
      </w:r>
    </w:p>
    <w:p w14:paraId="6582323F" w14:textId="76FD4C37" w:rsidR="00E34CD9" w:rsidRDefault="00E34CD9">
      <w:pPr>
        <w:spacing w:after="36" w:line="259" w:lineRule="auto"/>
        <w:ind w:left="0" w:firstLine="0"/>
      </w:pPr>
    </w:p>
    <w:p w14:paraId="3A13395F" w14:textId="2C977280" w:rsidR="007479F4" w:rsidRDefault="007479F4">
      <w:pPr>
        <w:spacing w:after="36" w:line="259" w:lineRule="auto"/>
        <w:ind w:left="0" w:firstLine="0"/>
      </w:pPr>
      <w:r w:rsidRPr="007479F4">
        <w:t>Submissions for the Optional Extra will not affect the scoring of the main contract. The Council may separately review the design, creativity, and pricing of the Optional Extra to inform any potential award for this additional work. Tenderers are encouraged to submit supporting documentation, sketches, or visual concepts to illustrate their proposals.</w:t>
      </w:r>
    </w:p>
    <w:p w14:paraId="4AB289BF" w14:textId="77777777" w:rsidR="007479F4" w:rsidRDefault="007479F4">
      <w:pPr>
        <w:spacing w:after="36" w:line="259" w:lineRule="auto"/>
        <w:ind w:left="0" w:firstLine="0"/>
      </w:pPr>
    </w:p>
    <w:p w14:paraId="4ECE843C" w14:textId="77777777" w:rsidR="00E34CD9" w:rsidRDefault="00571C12">
      <w:pPr>
        <w:pStyle w:val="Heading2"/>
        <w:ind w:left="-5"/>
      </w:pPr>
      <w:r>
        <w:rPr>
          <w:sz w:val="28"/>
        </w:rPr>
        <w:t xml:space="preserve">Quality Scoring </w:t>
      </w:r>
    </w:p>
    <w:p w14:paraId="63B3DA78" w14:textId="77777777" w:rsidR="00E34CD9" w:rsidRDefault="00571C12">
      <w:pPr>
        <w:spacing w:after="0" w:line="259" w:lineRule="auto"/>
        <w:ind w:left="0" w:firstLine="0"/>
      </w:pPr>
      <w:r>
        <w:t xml:space="preserve"> </w:t>
      </w:r>
    </w:p>
    <w:p w14:paraId="05D12449" w14:textId="1F2C1675" w:rsidR="00E34CD9" w:rsidRDefault="00571C12">
      <w:pPr>
        <w:ind w:left="-5"/>
      </w:pPr>
      <w:r>
        <w:t xml:space="preserve">Quality responses will be scored using the scoring matrix (see Section </w:t>
      </w:r>
      <w:r w:rsidR="00453F7F">
        <w:t>6</w:t>
      </w:r>
      <w:r>
        <w:t xml:space="preserve">). Each criterion will be scored on a scale of 0–5, and scores will be weighted in accordance with the percentages above to produce an overall final score. </w:t>
      </w:r>
    </w:p>
    <w:p w14:paraId="4369AD35" w14:textId="17DF106A" w:rsidR="00E34CD9" w:rsidRDefault="00E34CD9">
      <w:pPr>
        <w:spacing w:after="0" w:line="259" w:lineRule="auto"/>
        <w:ind w:left="0" w:firstLine="0"/>
      </w:pPr>
    </w:p>
    <w:p w14:paraId="5B3E0506" w14:textId="7574AB5D" w:rsidR="00E34CD9" w:rsidRDefault="00E34CD9">
      <w:pPr>
        <w:spacing w:after="0" w:line="259" w:lineRule="auto"/>
        <w:ind w:left="0" w:firstLine="0"/>
      </w:pPr>
    </w:p>
    <w:p w14:paraId="75539C41" w14:textId="19B7C74C" w:rsidR="00E34CD9" w:rsidRDefault="00571C12">
      <w:pPr>
        <w:pStyle w:val="Heading1"/>
        <w:tabs>
          <w:tab w:val="center" w:pos="1386"/>
          <w:tab w:val="center" w:pos="3563"/>
        </w:tabs>
        <w:ind w:left="0" w:firstLine="0"/>
      </w:pPr>
      <w:r>
        <w:rPr>
          <w:rFonts w:ascii="Calibri" w:eastAsia="Calibri" w:hAnsi="Calibri" w:cs="Calibri"/>
          <w:b w:val="0"/>
          <w:sz w:val="22"/>
        </w:rPr>
        <w:tab/>
      </w:r>
      <w:r w:rsidR="00ED2B84">
        <w:t xml:space="preserve">Section </w:t>
      </w:r>
      <w:r w:rsidR="008A2A74">
        <w:t>6</w:t>
      </w:r>
      <w:r w:rsidR="00ED2B84">
        <w:t xml:space="preserve"> Scoring Matrix</w:t>
      </w:r>
    </w:p>
    <w:p w14:paraId="239E6B17" w14:textId="4795DFF4" w:rsidR="00E34CD9" w:rsidRDefault="00E34CD9">
      <w:pPr>
        <w:spacing w:after="218" w:line="259" w:lineRule="auto"/>
        <w:ind w:left="0" w:firstLine="0"/>
      </w:pPr>
    </w:p>
    <w:p w14:paraId="0F7F2667" w14:textId="77777777" w:rsidR="00E34CD9" w:rsidRDefault="00571C12">
      <w:pPr>
        <w:spacing w:after="0" w:line="259" w:lineRule="auto"/>
        <w:ind w:left="-5"/>
      </w:pPr>
      <w:r>
        <w:rPr>
          <w:rFonts w:ascii="Calibri" w:eastAsia="Calibri" w:hAnsi="Calibri" w:cs="Calibri"/>
          <w:b/>
          <w:sz w:val="26"/>
        </w:rPr>
        <w:t xml:space="preserve">Summary of Evaluation Criteria and Weightings </w:t>
      </w:r>
    </w:p>
    <w:tbl>
      <w:tblPr>
        <w:tblStyle w:val="TableGrid"/>
        <w:tblW w:w="8638" w:type="dxa"/>
        <w:tblInd w:w="7" w:type="dxa"/>
        <w:tblCellMar>
          <w:top w:w="54" w:type="dxa"/>
          <w:left w:w="108" w:type="dxa"/>
          <w:right w:w="115" w:type="dxa"/>
        </w:tblCellMar>
        <w:tblLook w:val="04A0" w:firstRow="1" w:lastRow="0" w:firstColumn="1" w:lastColumn="0" w:noHBand="0" w:noVBand="1"/>
      </w:tblPr>
      <w:tblGrid>
        <w:gridCol w:w="2880"/>
        <w:gridCol w:w="2880"/>
        <w:gridCol w:w="2878"/>
      </w:tblGrid>
      <w:tr w:rsidR="00E34CD9" w14:paraId="7891D8E6" w14:textId="77777777">
        <w:trPr>
          <w:trHeight w:val="283"/>
        </w:trPr>
        <w:tc>
          <w:tcPr>
            <w:tcW w:w="2880" w:type="dxa"/>
            <w:tcBorders>
              <w:top w:val="single" w:sz="4" w:space="0" w:color="000000"/>
              <w:left w:val="single" w:sz="4" w:space="0" w:color="000000"/>
              <w:bottom w:val="single" w:sz="4" w:space="0" w:color="000000"/>
              <w:right w:val="single" w:sz="4" w:space="0" w:color="000000"/>
            </w:tcBorders>
            <w:shd w:val="clear" w:color="auto" w:fill="E8E8E8"/>
          </w:tcPr>
          <w:p w14:paraId="1BF0F71E" w14:textId="77777777" w:rsidR="00E34CD9" w:rsidRDefault="00571C12">
            <w:pPr>
              <w:spacing w:after="0" w:line="259" w:lineRule="auto"/>
              <w:ind w:left="0" w:firstLine="0"/>
            </w:pPr>
            <w:r>
              <w:rPr>
                <w:sz w:val="24"/>
              </w:rPr>
              <w:t xml:space="preserve">Evaluation Criterion </w:t>
            </w:r>
          </w:p>
        </w:tc>
        <w:tc>
          <w:tcPr>
            <w:tcW w:w="2880" w:type="dxa"/>
            <w:tcBorders>
              <w:top w:val="single" w:sz="4" w:space="0" w:color="000000"/>
              <w:left w:val="single" w:sz="4" w:space="0" w:color="000000"/>
              <w:bottom w:val="single" w:sz="4" w:space="0" w:color="000000"/>
              <w:right w:val="single" w:sz="4" w:space="0" w:color="000000"/>
            </w:tcBorders>
            <w:shd w:val="clear" w:color="auto" w:fill="E8E8E8"/>
          </w:tcPr>
          <w:p w14:paraId="0644E822" w14:textId="77777777" w:rsidR="00E34CD9" w:rsidRDefault="00571C12">
            <w:pPr>
              <w:spacing w:after="0" w:line="259" w:lineRule="auto"/>
              <w:ind w:left="1" w:firstLine="0"/>
            </w:pPr>
            <w:r>
              <w:rPr>
                <w:sz w:val="24"/>
              </w:rPr>
              <w:t xml:space="preserve">Weighting (%) </w:t>
            </w:r>
          </w:p>
        </w:tc>
        <w:tc>
          <w:tcPr>
            <w:tcW w:w="2878" w:type="dxa"/>
            <w:tcBorders>
              <w:top w:val="single" w:sz="4" w:space="0" w:color="000000"/>
              <w:left w:val="single" w:sz="4" w:space="0" w:color="000000"/>
              <w:bottom w:val="single" w:sz="4" w:space="0" w:color="000000"/>
              <w:right w:val="single" w:sz="4" w:space="0" w:color="000000"/>
            </w:tcBorders>
            <w:shd w:val="clear" w:color="auto" w:fill="E8E8E8"/>
          </w:tcPr>
          <w:p w14:paraId="1C8A169A" w14:textId="77777777" w:rsidR="00E34CD9" w:rsidRDefault="00571C12">
            <w:pPr>
              <w:spacing w:after="0" w:line="259" w:lineRule="auto"/>
              <w:ind w:left="1" w:firstLine="0"/>
            </w:pPr>
            <w:r>
              <w:rPr>
                <w:sz w:val="24"/>
              </w:rPr>
              <w:t xml:space="preserve">Scoring Method </w:t>
            </w:r>
          </w:p>
        </w:tc>
      </w:tr>
      <w:tr w:rsidR="00E34CD9" w14:paraId="512C7F97" w14:textId="77777777">
        <w:trPr>
          <w:trHeight w:val="565"/>
        </w:trPr>
        <w:tc>
          <w:tcPr>
            <w:tcW w:w="2880" w:type="dxa"/>
            <w:tcBorders>
              <w:top w:val="single" w:sz="4" w:space="0" w:color="000000"/>
              <w:left w:val="single" w:sz="4" w:space="0" w:color="000000"/>
              <w:bottom w:val="single" w:sz="4" w:space="0" w:color="000000"/>
              <w:right w:val="single" w:sz="4" w:space="0" w:color="000000"/>
            </w:tcBorders>
          </w:tcPr>
          <w:p w14:paraId="0E3AF049" w14:textId="77777777" w:rsidR="00E34CD9" w:rsidRDefault="00571C12">
            <w:pPr>
              <w:spacing w:after="0" w:line="259" w:lineRule="auto"/>
              <w:ind w:left="0" w:firstLine="0"/>
            </w:pPr>
            <w:r>
              <w:rPr>
                <w:sz w:val="24"/>
              </w:rPr>
              <w:t xml:space="preserve">Price </w:t>
            </w:r>
          </w:p>
        </w:tc>
        <w:tc>
          <w:tcPr>
            <w:tcW w:w="2880" w:type="dxa"/>
            <w:tcBorders>
              <w:top w:val="single" w:sz="4" w:space="0" w:color="000000"/>
              <w:left w:val="single" w:sz="4" w:space="0" w:color="000000"/>
              <w:bottom w:val="single" w:sz="4" w:space="0" w:color="000000"/>
              <w:right w:val="single" w:sz="4" w:space="0" w:color="000000"/>
            </w:tcBorders>
          </w:tcPr>
          <w:p w14:paraId="0620D666" w14:textId="65F75C6F" w:rsidR="00E34CD9" w:rsidRDefault="00584776">
            <w:pPr>
              <w:spacing w:after="0" w:line="259" w:lineRule="auto"/>
              <w:ind w:left="1" w:firstLine="0"/>
            </w:pPr>
            <w:r>
              <w:rPr>
                <w:sz w:val="24"/>
              </w:rPr>
              <w:t>4</w:t>
            </w:r>
            <w:r w:rsidR="00571C12">
              <w:rPr>
                <w:sz w:val="24"/>
              </w:rPr>
              <w:t xml:space="preserve">0% </w:t>
            </w:r>
          </w:p>
        </w:tc>
        <w:tc>
          <w:tcPr>
            <w:tcW w:w="2878" w:type="dxa"/>
            <w:tcBorders>
              <w:top w:val="single" w:sz="4" w:space="0" w:color="000000"/>
              <w:left w:val="single" w:sz="4" w:space="0" w:color="000000"/>
              <w:bottom w:val="single" w:sz="4" w:space="0" w:color="000000"/>
              <w:right w:val="single" w:sz="4" w:space="0" w:color="000000"/>
            </w:tcBorders>
          </w:tcPr>
          <w:p w14:paraId="34CDAB2C" w14:textId="13EF028E" w:rsidR="00584776" w:rsidRPr="00584776" w:rsidRDefault="00571C12" w:rsidP="00584776">
            <w:pPr>
              <w:spacing w:after="0" w:line="259" w:lineRule="auto"/>
              <w:ind w:left="1" w:firstLine="0"/>
              <w:rPr>
                <w:sz w:val="24"/>
              </w:rPr>
            </w:pPr>
            <w:r>
              <w:rPr>
                <w:sz w:val="24"/>
              </w:rPr>
              <w:t xml:space="preserve">Lowest price scoring formula </w:t>
            </w:r>
          </w:p>
        </w:tc>
      </w:tr>
      <w:tr w:rsidR="00584776" w14:paraId="72CD7341" w14:textId="77777777">
        <w:trPr>
          <w:trHeight w:val="565"/>
        </w:trPr>
        <w:tc>
          <w:tcPr>
            <w:tcW w:w="2880" w:type="dxa"/>
            <w:tcBorders>
              <w:top w:val="single" w:sz="4" w:space="0" w:color="000000"/>
              <w:left w:val="single" w:sz="4" w:space="0" w:color="000000"/>
              <w:bottom w:val="single" w:sz="4" w:space="0" w:color="000000"/>
              <w:right w:val="single" w:sz="4" w:space="0" w:color="000000"/>
            </w:tcBorders>
          </w:tcPr>
          <w:p w14:paraId="7C3F103F" w14:textId="6E0A3BCC" w:rsidR="00584776" w:rsidRDefault="00584776" w:rsidP="00584776">
            <w:pPr>
              <w:spacing w:after="0" w:line="259" w:lineRule="auto"/>
              <w:ind w:left="0" w:firstLine="0"/>
              <w:rPr>
                <w:sz w:val="24"/>
              </w:rPr>
            </w:pPr>
            <w:r>
              <w:rPr>
                <w:sz w:val="24"/>
              </w:rPr>
              <w:t>Design &amp; Creativity</w:t>
            </w:r>
          </w:p>
        </w:tc>
        <w:tc>
          <w:tcPr>
            <w:tcW w:w="2880" w:type="dxa"/>
            <w:tcBorders>
              <w:top w:val="single" w:sz="4" w:space="0" w:color="000000"/>
              <w:left w:val="single" w:sz="4" w:space="0" w:color="000000"/>
              <w:bottom w:val="single" w:sz="4" w:space="0" w:color="000000"/>
              <w:right w:val="single" w:sz="4" w:space="0" w:color="000000"/>
            </w:tcBorders>
          </w:tcPr>
          <w:p w14:paraId="1A5F3747" w14:textId="62716408" w:rsidR="00584776" w:rsidRDefault="00C04492" w:rsidP="00584776">
            <w:pPr>
              <w:spacing w:after="0" w:line="259" w:lineRule="auto"/>
              <w:ind w:left="1" w:firstLine="0"/>
              <w:rPr>
                <w:sz w:val="24"/>
              </w:rPr>
            </w:pPr>
            <w:r>
              <w:rPr>
                <w:sz w:val="24"/>
              </w:rPr>
              <w:t>20%</w:t>
            </w:r>
          </w:p>
        </w:tc>
        <w:tc>
          <w:tcPr>
            <w:tcW w:w="2878" w:type="dxa"/>
            <w:tcBorders>
              <w:top w:val="single" w:sz="4" w:space="0" w:color="000000"/>
              <w:left w:val="single" w:sz="4" w:space="0" w:color="000000"/>
              <w:bottom w:val="single" w:sz="4" w:space="0" w:color="000000"/>
              <w:right w:val="single" w:sz="4" w:space="0" w:color="000000"/>
            </w:tcBorders>
          </w:tcPr>
          <w:p w14:paraId="51D851F8" w14:textId="6EB25326" w:rsidR="00584776" w:rsidRDefault="00584776" w:rsidP="00584776">
            <w:pPr>
              <w:spacing w:after="0" w:line="259" w:lineRule="auto"/>
              <w:ind w:left="1" w:firstLine="0"/>
              <w:rPr>
                <w:sz w:val="24"/>
              </w:rPr>
            </w:pPr>
            <w:r>
              <w:rPr>
                <w:sz w:val="24"/>
              </w:rPr>
              <w:t xml:space="preserve">Quality score (0–5) × weighting </w:t>
            </w:r>
          </w:p>
        </w:tc>
      </w:tr>
      <w:tr w:rsidR="00584776" w14:paraId="2B59F118" w14:textId="77777777">
        <w:trPr>
          <w:trHeight w:val="562"/>
        </w:trPr>
        <w:tc>
          <w:tcPr>
            <w:tcW w:w="2880" w:type="dxa"/>
            <w:tcBorders>
              <w:top w:val="single" w:sz="4" w:space="0" w:color="000000"/>
              <w:left w:val="single" w:sz="4" w:space="0" w:color="000000"/>
              <w:bottom w:val="single" w:sz="4" w:space="0" w:color="000000"/>
              <w:right w:val="single" w:sz="4" w:space="0" w:color="000000"/>
            </w:tcBorders>
          </w:tcPr>
          <w:p w14:paraId="33279E12" w14:textId="77777777" w:rsidR="00584776" w:rsidRDefault="00584776" w:rsidP="00584776">
            <w:pPr>
              <w:spacing w:after="0" w:line="259" w:lineRule="auto"/>
              <w:ind w:left="0" w:firstLine="0"/>
            </w:pPr>
            <w:r>
              <w:rPr>
                <w:sz w:val="24"/>
              </w:rPr>
              <w:t xml:space="preserve">Experience &amp; Track Record </w:t>
            </w:r>
          </w:p>
        </w:tc>
        <w:tc>
          <w:tcPr>
            <w:tcW w:w="2880" w:type="dxa"/>
            <w:tcBorders>
              <w:top w:val="single" w:sz="4" w:space="0" w:color="000000"/>
              <w:left w:val="single" w:sz="4" w:space="0" w:color="000000"/>
              <w:bottom w:val="single" w:sz="4" w:space="0" w:color="000000"/>
              <w:right w:val="single" w:sz="4" w:space="0" w:color="000000"/>
            </w:tcBorders>
          </w:tcPr>
          <w:p w14:paraId="11E7E6B1" w14:textId="2603B83E" w:rsidR="00584776" w:rsidRDefault="00584776" w:rsidP="00584776">
            <w:pPr>
              <w:spacing w:after="0" w:line="259" w:lineRule="auto"/>
              <w:ind w:left="1" w:firstLine="0"/>
            </w:pPr>
            <w:r>
              <w:rPr>
                <w:sz w:val="24"/>
              </w:rPr>
              <w:t xml:space="preserve">10% </w:t>
            </w:r>
          </w:p>
        </w:tc>
        <w:tc>
          <w:tcPr>
            <w:tcW w:w="2878" w:type="dxa"/>
            <w:tcBorders>
              <w:top w:val="single" w:sz="4" w:space="0" w:color="000000"/>
              <w:left w:val="single" w:sz="4" w:space="0" w:color="000000"/>
              <w:bottom w:val="single" w:sz="4" w:space="0" w:color="000000"/>
              <w:right w:val="single" w:sz="4" w:space="0" w:color="000000"/>
            </w:tcBorders>
          </w:tcPr>
          <w:p w14:paraId="0889D917" w14:textId="77777777" w:rsidR="00584776" w:rsidRDefault="00584776" w:rsidP="00584776">
            <w:pPr>
              <w:spacing w:after="0" w:line="259" w:lineRule="auto"/>
              <w:ind w:left="1" w:firstLine="0"/>
            </w:pPr>
            <w:r>
              <w:rPr>
                <w:sz w:val="24"/>
              </w:rPr>
              <w:t xml:space="preserve">Quality score (0–5) × weighting </w:t>
            </w:r>
          </w:p>
        </w:tc>
      </w:tr>
      <w:tr w:rsidR="00584776" w14:paraId="61B59E5B" w14:textId="77777777">
        <w:trPr>
          <w:trHeight w:val="562"/>
        </w:trPr>
        <w:tc>
          <w:tcPr>
            <w:tcW w:w="2880" w:type="dxa"/>
            <w:tcBorders>
              <w:top w:val="single" w:sz="4" w:space="0" w:color="000000"/>
              <w:left w:val="single" w:sz="4" w:space="0" w:color="000000"/>
              <w:bottom w:val="single" w:sz="4" w:space="0" w:color="000000"/>
              <w:right w:val="single" w:sz="4" w:space="0" w:color="000000"/>
            </w:tcBorders>
          </w:tcPr>
          <w:p w14:paraId="1BD2F954" w14:textId="6843D1B5" w:rsidR="00584776" w:rsidRDefault="00584776" w:rsidP="00584776">
            <w:pPr>
              <w:spacing w:after="0" w:line="259" w:lineRule="auto"/>
              <w:ind w:left="0" w:firstLine="0"/>
            </w:pPr>
            <w:r>
              <w:rPr>
                <w:sz w:val="24"/>
              </w:rPr>
              <w:t xml:space="preserve">Quality Assurance </w:t>
            </w:r>
          </w:p>
        </w:tc>
        <w:tc>
          <w:tcPr>
            <w:tcW w:w="2880" w:type="dxa"/>
            <w:tcBorders>
              <w:top w:val="single" w:sz="4" w:space="0" w:color="000000"/>
              <w:left w:val="single" w:sz="4" w:space="0" w:color="000000"/>
              <w:bottom w:val="single" w:sz="4" w:space="0" w:color="000000"/>
              <w:right w:val="single" w:sz="4" w:space="0" w:color="000000"/>
            </w:tcBorders>
          </w:tcPr>
          <w:p w14:paraId="07B3CF68" w14:textId="55D3D4E9" w:rsidR="00584776" w:rsidRDefault="00C04492" w:rsidP="00584776">
            <w:pPr>
              <w:spacing w:after="0" w:line="259" w:lineRule="auto"/>
              <w:ind w:left="1" w:firstLine="0"/>
            </w:pPr>
            <w:r>
              <w:rPr>
                <w:sz w:val="24"/>
              </w:rPr>
              <w:t>10</w:t>
            </w:r>
            <w:r w:rsidR="00584776">
              <w:rPr>
                <w:sz w:val="24"/>
              </w:rPr>
              <w:t xml:space="preserve">% </w:t>
            </w:r>
          </w:p>
        </w:tc>
        <w:tc>
          <w:tcPr>
            <w:tcW w:w="2878" w:type="dxa"/>
            <w:tcBorders>
              <w:top w:val="single" w:sz="4" w:space="0" w:color="000000"/>
              <w:left w:val="single" w:sz="4" w:space="0" w:color="000000"/>
              <w:bottom w:val="single" w:sz="4" w:space="0" w:color="000000"/>
              <w:right w:val="single" w:sz="4" w:space="0" w:color="000000"/>
            </w:tcBorders>
          </w:tcPr>
          <w:p w14:paraId="18286BA0" w14:textId="77777777" w:rsidR="00584776" w:rsidRDefault="00584776" w:rsidP="00584776">
            <w:pPr>
              <w:spacing w:after="0" w:line="259" w:lineRule="auto"/>
              <w:ind w:left="1" w:firstLine="0"/>
            </w:pPr>
            <w:r>
              <w:rPr>
                <w:sz w:val="24"/>
              </w:rPr>
              <w:t xml:space="preserve">Quality score (0–5) × weighting </w:t>
            </w:r>
          </w:p>
        </w:tc>
      </w:tr>
      <w:tr w:rsidR="00584776" w14:paraId="644570E0" w14:textId="77777777">
        <w:trPr>
          <w:trHeight w:val="562"/>
        </w:trPr>
        <w:tc>
          <w:tcPr>
            <w:tcW w:w="2880" w:type="dxa"/>
            <w:tcBorders>
              <w:top w:val="single" w:sz="4" w:space="0" w:color="000000"/>
              <w:left w:val="single" w:sz="4" w:space="0" w:color="000000"/>
              <w:bottom w:val="single" w:sz="4" w:space="0" w:color="000000"/>
              <w:right w:val="single" w:sz="4" w:space="0" w:color="000000"/>
            </w:tcBorders>
          </w:tcPr>
          <w:p w14:paraId="0F8902F8" w14:textId="77777777" w:rsidR="00584776" w:rsidRDefault="00584776" w:rsidP="00584776">
            <w:pPr>
              <w:spacing w:after="0" w:line="259" w:lineRule="auto"/>
              <w:ind w:left="0" w:firstLine="0"/>
            </w:pPr>
            <w:r>
              <w:rPr>
                <w:sz w:val="24"/>
              </w:rPr>
              <w:t xml:space="preserve">Health &amp; Safety </w:t>
            </w:r>
          </w:p>
        </w:tc>
        <w:tc>
          <w:tcPr>
            <w:tcW w:w="2880" w:type="dxa"/>
            <w:tcBorders>
              <w:top w:val="single" w:sz="4" w:space="0" w:color="000000"/>
              <w:left w:val="single" w:sz="4" w:space="0" w:color="000000"/>
              <w:bottom w:val="single" w:sz="4" w:space="0" w:color="000000"/>
              <w:right w:val="single" w:sz="4" w:space="0" w:color="000000"/>
            </w:tcBorders>
          </w:tcPr>
          <w:p w14:paraId="1643ABE1" w14:textId="10F26080" w:rsidR="00584776" w:rsidRDefault="00C04492" w:rsidP="00584776">
            <w:pPr>
              <w:spacing w:after="0" w:line="259" w:lineRule="auto"/>
              <w:ind w:left="1" w:firstLine="0"/>
            </w:pPr>
            <w:r>
              <w:rPr>
                <w:sz w:val="24"/>
              </w:rPr>
              <w:t>10</w:t>
            </w:r>
            <w:r w:rsidR="00584776">
              <w:rPr>
                <w:sz w:val="24"/>
              </w:rPr>
              <w:t xml:space="preserve">% </w:t>
            </w:r>
          </w:p>
        </w:tc>
        <w:tc>
          <w:tcPr>
            <w:tcW w:w="2878" w:type="dxa"/>
            <w:tcBorders>
              <w:top w:val="single" w:sz="4" w:space="0" w:color="000000"/>
              <w:left w:val="single" w:sz="4" w:space="0" w:color="000000"/>
              <w:bottom w:val="single" w:sz="4" w:space="0" w:color="000000"/>
              <w:right w:val="single" w:sz="4" w:space="0" w:color="000000"/>
            </w:tcBorders>
          </w:tcPr>
          <w:p w14:paraId="3D258AAA" w14:textId="77777777" w:rsidR="00584776" w:rsidRDefault="00584776" w:rsidP="00584776">
            <w:pPr>
              <w:spacing w:after="0" w:line="259" w:lineRule="auto"/>
              <w:ind w:left="1" w:firstLine="0"/>
            </w:pPr>
            <w:r>
              <w:rPr>
                <w:sz w:val="24"/>
              </w:rPr>
              <w:t xml:space="preserve">Quality score (0–5) × weighting </w:t>
            </w:r>
          </w:p>
        </w:tc>
      </w:tr>
      <w:tr w:rsidR="00584776" w14:paraId="2564DF70" w14:textId="77777777">
        <w:trPr>
          <w:trHeight w:val="562"/>
        </w:trPr>
        <w:tc>
          <w:tcPr>
            <w:tcW w:w="2880" w:type="dxa"/>
            <w:tcBorders>
              <w:top w:val="single" w:sz="4" w:space="0" w:color="000000"/>
              <w:left w:val="single" w:sz="4" w:space="0" w:color="000000"/>
              <w:bottom w:val="single" w:sz="4" w:space="0" w:color="000000"/>
              <w:right w:val="single" w:sz="4" w:space="0" w:color="000000"/>
            </w:tcBorders>
          </w:tcPr>
          <w:p w14:paraId="57082866" w14:textId="77777777" w:rsidR="00584776" w:rsidRDefault="00584776" w:rsidP="00584776">
            <w:pPr>
              <w:spacing w:after="0" w:line="259" w:lineRule="auto"/>
              <w:ind w:left="0" w:firstLine="0"/>
            </w:pPr>
            <w:r>
              <w:rPr>
                <w:sz w:val="24"/>
              </w:rPr>
              <w:t xml:space="preserve">Environmental Management </w:t>
            </w:r>
          </w:p>
        </w:tc>
        <w:tc>
          <w:tcPr>
            <w:tcW w:w="2880" w:type="dxa"/>
            <w:tcBorders>
              <w:top w:val="single" w:sz="4" w:space="0" w:color="000000"/>
              <w:left w:val="single" w:sz="4" w:space="0" w:color="000000"/>
              <w:bottom w:val="single" w:sz="4" w:space="0" w:color="000000"/>
              <w:right w:val="single" w:sz="4" w:space="0" w:color="000000"/>
            </w:tcBorders>
          </w:tcPr>
          <w:p w14:paraId="6F02C7E3" w14:textId="77777777" w:rsidR="00584776" w:rsidRDefault="00584776" w:rsidP="00584776">
            <w:pPr>
              <w:spacing w:after="0" w:line="259" w:lineRule="auto"/>
              <w:ind w:left="1" w:firstLine="0"/>
            </w:pPr>
            <w:r>
              <w:rPr>
                <w:sz w:val="24"/>
              </w:rPr>
              <w:t xml:space="preserve">10% </w:t>
            </w:r>
          </w:p>
        </w:tc>
        <w:tc>
          <w:tcPr>
            <w:tcW w:w="2878" w:type="dxa"/>
            <w:tcBorders>
              <w:top w:val="single" w:sz="4" w:space="0" w:color="000000"/>
              <w:left w:val="single" w:sz="4" w:space="0" w:color="000000"/>
              <w:bottom w:val="single" w:sz="4" w:space="0" w:color="000000"/>
              <w:right w:val="single" w:sz="4" w:space="0" w:color="000000"/>
            </w:tcBorders>
          </w:tcPr>
          <w:p w14:paraId="58BB52D0" w14:textId="77777777" w:rsidR="00584776" w:rsidRDefault="00584776" w:rsidP="00584776">
            <w:pPr>
              <w:spacing w:after="0" w:line="259" w:lineRule="auto"/>
              <w:ind w:left="1" w:firstLine="0"/>
            </w:pPr>
            <w:r>
              <w:rPr>
                <w:sz w:val="24"/>
              </w:rPr>
              <w:t xml:space="preserve">Quality score (0–5) × weighting </w:t>
            </w:r>
          </w:p>
        </w:tc>
      </w:tr>
      <w:tr w:rsidR="00584776" w14:paraId="09E81BC2" w14:textId="77777777">
        <w:trPr>
          <w:trHeight w:val="288"/>
        </w:trPr>
        <w:tc>
          <w:tcPr>
            <w:tcW w:w="2880" w:type="dxa"/>
            <w:tcBorders>
              <w:top w:val="single" w:sz="4" w:space="0" w:color="000000"/>
              <w:left w:val="single" w:sz="4" w:space="0" w:color="000000"/>
              <w:bottom w:val="single" w:sz="4" w:space="0" w:color="000000"/>
              <w:right w:val="single" w:sz="4" w:space="0" w:color="000000"/>
            </w:tcBorders>
          </w:tcPr>
          <w:p w14:paraId="29DC986A" w14:textId="77777777" w:rsidR="00584776" w:rsidRDefault="00584776" w:rsidP="00584776">
            <w:pPr>
              <w:spacing w:after="0" w:line="259" w:lineRule="auto"/>
              <w:ind w:left="0" w:firstLine="0"/>
            </w:pPr>
            <w:r>
              <w:rPr>
                <w:b/>
                <w:sz w:val="24"/>
              </w:rPr>
              <w:t xml:space="preserve">Total </w:t>
            </w:r>
          </w:p>
        </w:tc>
        <w:tc>
          <w:tcPr>
            <w:tcW w:w="2880" w:type="dxa"/>
            <w:tcBorders>
              <w:top w:val="single" w:sz="4" w:space="0" w:color="000000"/>
              <w:left w:val="single" w:sz="4" w:space="0" w:color="000000"/>
              <w:bottom w:val="single" w:sz="4" w:space="0" w:color="000000"/>
              <w:right w:val="single" w:sz="4" w:space="0" w:color="000000"/>
            </w:tcBorders>
          </w:tcPr>
          <w:p w14:paraId="0ECFF45A" w14:textId="77777777" w:rsidR="00584776" w:rsidRDefault="00584776" w:rsidP="00584776">
            <w:pPr>
              <w:spacing w:after="0" w:line="259" w:lineRule="auto"/>
              <w:ind w:left="1" w:firstLine="0"/>
            </w:pPr>
            <w:r>
              <w:rPr>
                <w:b/>
                <w:sz w:val="24"/>
              </w:rPr>
              <w:t xml:space="preserve">100% </w:t>
            </w:r>
          </w:p>
        </w:tc>
        <w:tc>
          <w:tcPr>
            <w:tcW w:w="2878" w:type="dxa"/>
            <w:tcBorders>
              <w:top w:val="single" w:sz="4" w:space="0" w:color="000000"/>
              <w:left w:val="single" w:sz="4" w:space="0" w:color="000000"/>
              <w:bottom w:val="single" w:sz="4" w:space="0" w:color="000000"/>
              <w:right w:val="single" w:sz="4" w:space="0" w:color="000000"/>
            </w:tcBorders>
          </w:tcPr>
          <w:p w14:paraId="5ADDCC01" w14:textId="77777777" w:rsidR="00584776" w:rsidRDefault="00584776" w:rsidP="00584776">
            <w:pPr>
              <w:spacing w:after="0" w:line="259" w:lineRule="auto"/>
              <w:ind w:left="1" w:firstLine="0"/>
            </w:pPr>
            <w:r>
              <w:rPr>
                <w:b/>
                <w:sz w:val="24"/>
              </w:rPr>
              <w:t xml:space="preserve"> </w:t>
            </w:r>
          </w:p>
        </w:tc>
      </w:tr>
    </w:tbl>
    <w:p w14:paraId="4F8C4CF3" w14:textId="3E506AAF" w:rsidR="00F217A0" w:rsidRDefault="00F217A0">
      <w:pPr>
        <w:spacing w:after="160" w:line="278" w:lineRule="auto"/>
        <w:ind w:left="0" w:firstLine="0"/>
        <w:rPr>
          <w:rFonts w:ascii="Calibri" w:eastAsia="Calibri" w:hAnsi="Calibri" w:cs="Calibri"/>
          <w:b/>
          <w:sz w:val="26"/>
        </w:rPr>
      </w:pPr>
    </w:p>
    <w:p w14:paraId="110AB62F" w14:textId="77777777" w:rsidR="007479F4" w:rsidRDefault="007479F4">
      <w:pPr>
        <w:spacing w:after="160" w:line="278" w:lineRule="auto"/>
        <w:ind w:left="0" w:firstLine="0"/>
        <w:rPr>
          <w:rFonts w:ascii="Calibri" w:eastAsia="Calibri" w:hAnsi="Calibri" w:cs="Calibri"/>
          <w:b/>
          <w:sz w:val="26"/>
        </w:rPr>
      </w:pPr>
    </w:p>
    <w:p w14:paraId="771FF2A9" w14:textId="77777777" w:rsidR="007479F4" w:rsidRDefault="007479F4">
      <w:pPr>
        <w:spacing w:after="160" w:line="278" w:lineRule="auto"/>
        <w:ind w:left="0" w:firstLine="0"/>
        <w:rPr>
          <w:rFonts w:ascii="Calibri" w:eastAsia="Calibri" w:hAnsi="Calibri" w:cs="Calibri"/>
          <w:b/>
          <w:sz w:val="26"/>
        </w:rPr>
      </w:pPr>
    </w:p>
    <w:p w14:paraId="5590D7C6" w14:textId="77777777" w:rsidR="007479F4" w:rsidRDefault="007479F4">
      <w:pPr>
        <w:spacing w:after="160" w:line="278" w:lineRule="auto"/>
        <w:ind w:left="0" w:firstLine="0"/>
        <w:rPr>
          <w:rFonts w:ascii="Calibri" w:eastAsia="Calibri" w:hAnsi="Calibri" w:cs="Calibri"/>
          <w:b/>
          <w:sz w:val="26"/>
        </w:rPr>
      </w:pPr>
    </w:p>
    <w:p w14:paraId="52387B6F" w14:textId="77777777" w:rsidR="007479F4" w:rsidRDefault="007479F4">
      <w:pPr>
        <w:spacing w:after="160" w:line="278" w:lineRule="auto"/>
        <w:ind w:left="0" w:firstLine="0"/>
        <w:rPr>
          <w:rFonts w:ascii="Calibri" w:eastAsia="Calibri" w:hAnsi="Calibri" w:cs="Calibri"/>
          <w:b/>
          <w:sz w:val="26"/>
        </w:rPr>
      </w:pPr>
    </w:p>
    <w:p w14:paraId="5ABAA30B" w14:textId="77777777" w:rsidR="007479F4" w:rsidRDefault="007479F4">
      <w:pPr>
        <w:spacing w:after="160" w:line="278" w:lineRule="auto"/>
        <w:ind w:left="0" w:firstLine="0"/>
        <w:rPr>
          <w:rFonts w:ascii="Calibri" w:eastAsia="Calibri" w:hAnsi="Calibri" w:cs="Calibri"/>
          <w:b/>
          <w:sz w:val="26"/>
        </w:rPr>
      </w:pPr>
    </w:p>
    <w:p w14:paraId="287D8957" w14:textId="1734617A" w:rsidR="00E34CD9" w:rsidRDefault="00571C12">
      <w:pPr>
        <w:spacing w:after="0" w:line="259" w:lineRule="auto"/>
        <w:ind w:left="-5"/>
      </w:pPr>
      <w:r>
        <w:rPr>
          <w:rFonts w:ascii="Calibri" w:eastAsia="Calibri" w:hAnsi="Calibri" w:cs="Calibri"/>
          <w:b/>
          <w:sz w:val="26"/>
        </w:rPr>
        <w:lastRenderedPageBreak/>
        <w:t xml:space="preserve">Quality Scoring Scale </w:t>
      </w:r>
    </w:p>
    <w:tbl>
      <w:tblPr>
        <w:tblStyle w:val="TableGrid"/>
        <w:tblW w:w="8638" w:type="dxa"/>
        <w:tblInd w:w="7" w:type="dxa"/>
        <w:tblCellMar>
          <w:top w:w="54" w:type="dxa"/>
          <w:left w:w="108" w:type="dxa"/>
          <w:right w:w="90" w:type="dxa"/>
        </w:tblCellMar>
        <w:tblLook w:val="04A0" w:firstRow="1" w:lastRow="0" w:firstColumn="1" w:lastColumn="0" w:noHBand="0" w:noVBand="1"/>
      </w:tblPr>
      <w:tblGrid>
        <w:gridCol w:w="4319"/>
        <w:gridCol w:w="4319"/>
      </w:tblGrid>
      <w:tr w:rsidR="00E34CD9" w14:paraId="72E73516" w14:textId="77777777">
        <w:trPr>
          <w:trHeight w:val="283"/>
        </w:trPr>
        <w:tc>
          <w:tcPr>
            <w:tcW w:w="4320" w:type="dxa"/>
            <w:tcBorders>
              <w:top w:val="single" w:sz="4" w:space="0" w:color="000000"/>
              <w:left w:val="single" w:sz="4" w:space="0" w:color="000000"/>
              <w:bottom w:val="single" w:sz="4" w:space="0" w:color="000000"/>
              <w:right w:val="single" w:sz="4" w:space="0" w:color="000000"/>
            </w:tcBorders>
            <w:shd w:val="clear" w:color="auto" w:fill="E8E8E8"/>
          </w:tcPr>
          <w:p w14:paraId="730A9A5B" w14:textId="77777777" w:rsidR="00E34CD9" w:rsidRDefault="00571C12">
            <w:pPr>
              <w:spacing w:after="0" w:line="259" w:lineRule="auto"/>
              <w:ind w:left="0" w:firstLine="0"/>
            </w:pPr>
            <w:r>
              <w:rPr>
                <w:sz w:val="24"/>
              </w:rPr>
              <w:t xml:space="preserve">Score </w:t>
            </w:r>
          </w:p>
        </w:tc>
        <w:tc>
          <w:tcPr>
            <w:tcW w:w="4319" w:type="dxa"/>
            <w:tcBorders>
              <w:top w:val="single" w:sz="4" w:space="0" w:color="000000"/>
              <w:left w:val="single" w:sz="4" w:space="0" w:color="000000"/>
              <w:bottom w:val="single" w:sz="4" w:space="0" w:color="000000"/>
              <w:right w:val="single" w:sz="4" w:space="0" w:color="000000"/>
            </w:tcBorders>
            <w:shd w:val="clear" w:color="auto" w:fill="E8E8E8"/>
          </w:tcPr>
          <w:p w14:paraId="78D08765" w14:textId="77777777" w:rsidR="00E34CD9" w:rsidRDefault="00571C12">
            <w:pPr>
              <w:spacing w:after="0" w:line="259" w:lineRule="auto"/>
              <w:ind w:left="1" w:firstLine="0"/>
            </w:pPr>
            <w:r>
              <w:rPr>
                <w:sz w:val="24"/>
              </w:rPr>
              <w:t xml:space="preserve">Description </w:t>
            </w:r>
          </w:p>
        </w:tc>
      </w:tr>
      <w:tr w:rsidR="00E34CD9" w14:paraId="6B32664C" w14:textId="77777777">
        <w:trPr>
          <w:trHeight w:val="563"/>
        </w:trPr>
        <w:tc>
          <w:tcPr>
            <w:tcW w:w="4320" w:type="dxa"/>
            <w:tcBorders>
              <w:top w:val="single" w:sz="4" w:space="0" w:color="000000"/>
              <w:left w:val="single" w:sz="4" w:space="0" w:color="000000"/>
              <w:bottom w:val="single" w:sz="4" w:space="0" w:color="000000"/>
              <w:right w:val="single" w:sz="4" w:space="0" w:color="000000"/>
            </w:tcBorders>
          </w:tcPr>
          <w:p w14:paraId="2AEC6F86" w14:textId="77777777" w:rsidR="00E34CD9" w:rsidRDefault="00571C12">
            <w:pPr>
              <w:spacing w:after="0" w:line="259" w:lineRule="auto"/>
              <w:ind w:left="0" w:firstLine="0"/>
            </w:pPr>
            <w:r>
              <w:rPr>
                <w:sz w:val="24"/>
              </w:rPr>
              <w:t xml:space="preserve">0 </w:t>
            </w:r>
          </w:p>
        </w:tc>
        <w:tc>
          <w:tcPr>
            <w:tcW w:w="4319" w:type="dxa"/>
            <w:tcBorders>
              <w:top w:val="single" w:sz="4" w:space="0" w:color="000000"/>
              <w:left w:val="single" w:sz="4" w:space="0" w:color="000000"/>
              <w:bottom w:val="single" w:sz="4" w:space="0" w:color="000000"/>
              <w:right w:val="single" w:sz="4" w:space="0" w:color="000000"/>
            </w:tcBorders>
          </w:tcPr>
          <w:p w14:paraId="4B7F3C20" w14:textId="77777777" w:rsidR="00E34CD9" w:rsidRDefault="00571C12">
            <w:pPr>
              <w:spacing w:after="0" w:line="259" w:lineRule="auto"/>
              <w:ind w:left="1" w:firstLine="0"/>
            </w:pPr>
            <w:r>
              <w:rPr>
                <w:sz w:val="24"/>
              </w:rPr>
              <w:t xml:space="preserve">No response or response fails to meet the Council’s requirements </w:t>
            </w:r>
          </w:p>
        </w:tc>
      </w:tr>
      <w:tr w:rsidR="00E34CD9" w14:paraId="047B9C96" w14:textId="77777777">
        <w:trPr>
          <w:trHeight w:val="562"/>
        </w:trPr>
        <w:tc>
          <w:tcPr>
            <w:tcW w:w="4320" w:type="dxa"/>
            <w:tcBorders>
              <w:top w:val="single" w:sz="4" w:space="0" w:color="000000"/>
              <w:left w:val="single" w:sz="4" w:space="0" w:color="000000"/>
              <w:bottom w:val="single" w:sz="4" w:space="0" w:color="000000"/>
              <w:right w:val="single" w:sz="4" w:space="0" w:color="000000"/>
            </w:tcBorders>
          </w:tcPr>
          <w:p w14:paraId="078B672D" w14:textId="77777777" w:rsidR="00E34CD9" w:rsidRDefault="00571C12">
            <w:pPr>
              <w:spacing w:after="0" w:line="259" w:lineRule="auto"/>
              <w:ind w:left="0" w:firstLine="0"/>
            </w:pPr>
            <w:r>
              <w:rPr>
                <w:sz w:val="24"/>
              </w:rPr>
              <w:t xml:space="preserve">1 </w:t>
            </w:r>
          </w:p>
        </w:tc>
        <w:tc>
          <w:tcPr>
            <w:tcW w:w="4319" w:type="dxa"/>
            <w:tcBorders>
              <w:top w:val="single" w:sz="4" w:space="0" w:color="000000"/>
              <w:left w:val="single" w:sz="4" w:space="0" w:color="000000"/>
              <w:bottom w:val="single" w:sz="4" w:space="0" w:color="000000"/>
              <w:right w:val="single" w:sz="4" w:space="0" w:color="000000"/>
            </w:tcBorders>
          </w:tcPr>
          <w:p w14:paraId="0A01DCAD" w14:textId="77777777" w:rsidR="00E34CD9" w:rsidRDefault="00571C12">
            <w:pPr>
              <w:spacing w:after="0" w:line="259" w:lineRule="auto"/>
              <w:ind w:left="1" w:firstLine="0"/>
            </w:pPr>
            <w:r>
              <w:rPr>
                <w:sz w:val="24"/>
              </w:rPr>
              <w:t xml:space="preserve">Very poor response with significant weaknesses and/or omissions </w:t>
            </w:r>
          </w:p>
        </w:tc>
      </w:tr>
      <w:tr w:rsidR="00E34CD9" w14:paraId="4A50CD39" w14:textId="77777777">
        <w:trPr>
          <w:trHeight w:val="564"/>
        </w:trPr>
        <w:tc>
          <w:tcPr>
            <w:tcW w:w="4320" w:type="dxa"/>
            <w:tcBorders>
              <w:top w:val="single" w:sz="4" w:space="0" w:color="000000"/>
              <w:left w:val="single" w:sz="4" w:space="0" w:color="000000"/>
              <w:bottom w:val="single" w:sz="4" w:space="0" w:color="000000"/>
              <w:right w:val="single" w:sz="4" w:space="0" w:color="000000"/>
            </w:tcBorders>
          </w:tcPr>
          <w:p w14:paraId="1532E1C3" w14:textId="77777777" w:rsidR="00E34CD9" w:rsidRDefault="00571C12">
            <w:pPr>
              <w:spacing w:after="0" w:line="259" w:lineRule="auto"/>
              <w:ind w:left="0" w:firstLine="0"/>
            </w:pPr>
            <w:r>
              <w:rPr>
                <w:sz w:val="24"/>
              </w:rPr>
              <w:t xml:space="preserve">2 </w:t>
            </w:r>
          </w:p>
        </w:tc>
        <w:tc>
          <w:tcPr>
            <w:tcW w:w="4319" w:type="dxa"/>
            <w:tcBorders>
              <w:top w:val="single" w:sz="4" w:space="0" w:color="000000"/>
              <w:left w:val="single" w:sz="4" w:space="0" w:color="000000"/>
              <w:bottom w:val="single" w:sz="4" w:space="0" w:color="000000"/>
              <w:right w:val="single" w:sz="4" w:space="0" w:color="000000"/>
            </w:tcBorders>
          </w:tcPr>
          <w:p w14:paraId="5C0BC350" w14:textId="48CE9598" w:rsidR="00E34CD9" w:rsidRDefault="000147E4">
            <w:pPr>
              <w:spacing w:after="0" w:line="259" w:lineRule="auto"/>
              <w:ind w:left="1" w:firstLine="0"/>
            </w:pPr>
            <w:r>
              <w:rPr>
                <w:sz w:val="24"/>
              </w:rPr>
              <w:t>Fair</w:t>
            </w:r>
            <w:r w:rsidR="00571C12">
              <w:rPr>
                <w:sz w:val="24"/>
              </w:rPr>
              <w:t xml:space="preserve"> response; partially meets requirements with limited evidence </w:t>
            </w:r>
          </w:p>
        </w:tc>
      </w:tr>
      <w:tr w:rsidR="00E34CD9" w14:paraId="5D9D0DDE" w14:textId="77777777">
        <w:trPr>
          <w:trHeight w:val="562"/>
        </w:trPr>
        <w:tc>
          <w:tcPr>
            <w:tcW w:w="4320" w:type="dxa"/>
            <w:tcBorders>
              <w:top w:val="single" w:sz="4" w:space="0" w:color="000000"/>
              <w:left w:val="single" w:sz="4" w:space="0" w:color="000000"/>
              <w:bottom w:val="single" w:sz="4" w:space="0" w:color="000000"/>
              <w:right w:val="single" w:sz="4" w:space="0" w:color="000000"/>
            </w:tcBorders>
          </w:tcPr>
          <w:p w14:paraId="18DDD289" w14:textId="77777777" w:rsidR="00E34CD9" w:rsidRDefault="00571C12">
            <w:pPr>
              <w:spacing w:after="0" w:line="259" w:lineRule="auto"/>
              <w:ind w:left="0" w:firstLine="0"/>
            </w:pPr>
            <w:r>
              <w:rPr>
                <w:sz w:val="24"/>
              </w:rPr>
              <w:t xml:space="preserve">3 </w:t>
            </w:r>
          </w:p>
        </w:tc>
        <w:tc>
          <w:tcPr>
            <w:tcW w:w="4319" w:type="dxa"/>
            <w:tcBorders>
              <w:top w:val="single" w:sz="4" w:space="0" w:color="000000"/>
              <w:left w:val="single" w:sz="4" w:space="0" w:color="000000"/>
              <w:bottom w:val="single" w:sz="4" w:space="0" w:color="000000"/>
              <w:right w:val="single" w:sz="4" w:space="0" w:color="000000"/>
            </w:tcBorders>
          </w:tcPr>
          <w:p w14:paraId="10E2888C" w14:textId="1663CDED" w:rsidR="00E34CD9" w:rsidRDefault="000147E4">
            <w:pPr>
              <w:spacing w:after="0" w:line="259" w:lineRule="auto"/>
              <w:ind w:left="1" w:firstLine="0"/>
            </w:pPr>
            <w:r>
              <w:rPr>
                <w:sz w:val="24"/>
              </w:rPr>
              <w:t>Good</w:t>
            </w:r>
            <w:r w:rsidR="00571C12">
              <w:rPr>
                <w:sz w:val="24"/>
              </w:rPr>
              <w:t xml:space="preserve"> response; meets requirements with adequate evidence </w:t>
            </w:r>
          </w:p>
        </w:tc>
      </w:tr>
      <w:tr w:rsidR="00E34CD9" w14:paraId="5FE4745E" w14:textId="77777777">
        <w:trPr>
          <w:trHeight w:val="562"/>
        </w:trPr>
        <w:tc>
          <w:tcPr>
            <w:tcW w:w="4320" w:type="dxa"/>
            <w:tcBorders>
              <w:top w:val="single" w:sz="4" w:space="0" w:color="000000"/>
              <w:left w:val="single" w:sz="4" w:space="0" w:color="000000"/>
              <w:bottom w:val="single" w:sz="4" w:space="0" w:color="000000"/>
              <w:right w:val="single" w:sz="4" w:space="0" w:color="000000"/>
            </w:tcBorders>
          </w:tcPr>
          <w:p w14:paraId="6D29E187" w14:textId="77777777" w:rsidR="00E34CD9" w:rsidRDefault="00571C12">
            <w:pPr>
              <w:spacing w:after="0" w:line="259" w:lineRule="auto"/>
              <w:ind w:left="0" w:firstLine="0"/>
            </w:pPr>
            <w:r>
              <w:rPr>
                <w:sz w:val="24"/>
              </w:rPr>
              <w:t xml:space="preserve">4 </w:t>
            </w:r>
          </w:p>
        </w:tc>
        <w:tc>
          <w:tcPr>
            <w:tcW w:w="4319" w:type="dxa"/>
            <w:tcBorders>
              <w:top w:val="single" w:sz="4" w:space="0" w:color="000000"/>
              <w:left w:val="single" w:sz="4" w:space="0" w:color="000000"/>
              <w:bottom w:val="single" w:sz="4" w:space="0" w:color="000000"/>
              <w:right w:val="single" w:sz="4" w:space="0" w:color="000000"/>
            </w:tcBorders>
          </w:tcPr>
          <w:p w14:paraId="7ABDD6C0" w14:textId="2B887A77" w:rsidR="00E34CD9" w:rsidRDefault="000147E4">
            <w:pPr>
              <w:spacing w:after="0" w:line="259" w:lineRule="auto"/>
              <w:ind w:left="1" w:firstLine="0"/>
            </w:pPr>
            <w:r>
              <w:rPr>
                <w:sz w:val="24"/>
              </w:rPr>
              <w:t>Very g</w:t>
            </w:r>
            <w:r w:rsidR="00571C12">
              <w:rPr>
                <w:sz w:val="24"/>
              </w:rPr>
              <w:t xml:space="preserve">ood response; exceeds requirements in some areas </w:t>
            </w:r>
          </w:p>
        </w:tc>
      </w:tr>
      <w:tr w:rsidR="00E34CD9" w14:paraId="2F1BAF15" w14:textId="77777777">
        <w:trPr>
          <w:trHeight w:val="562"/>
        </w:trPr>
        <w:tc>
          <w:tcPr>
            <w:tcW w:w="4320" w:type="dxa"/>
            <w:tcBorders>
              <w:top w:val="single" w:sz="4" w:space="0" w:color="000000"/>
              <w:left w:val="single" w:sz="4" w:space="0" w:color="000000"/>
              <w:bottom w:val="single" w:sz="4" w:space="0" w:color="000000"/>
              <w:right w:val="single" w:sz="4" w:space="0" w:color="000000"/>
            </w:tcBorders>
          </w:tcPr>
          <w:p w14:paraId="5A511449" w14:textId="77777777" w:rsidR="00E34CD9" w:rsidRDefault="00571C12">
            <w:pPr>
              <w:spacing w:after="0" w:line="259" w:lineRule="auto"/>
              <w:ind w:left="0" w:firstLine="0"/>
            </w:pPr>
            <w:r>
              <w:rPr>
                <w:sz w:val="24"/>
              </w:rPr>
              <w:t xml:space="preserve">5 </w:t>
            </w:r>
          </w:p>
        </w:tc>
        <w:tc>
          <w:tcPr>
            <w:tcW w:w="4319" w:type="dxa"/>
            <w:tcBorders>
              <w:top w:val="single" w:sz="4" w:space="0" w:color="000000"/>
              <w:left w:val="single" w:sz="4" w:space="0" w:color="000000"/>
              <w:bottom w:val="single" w:sz="4" w:space="0" w:color="000000"/>
              <w:right w:val="single" w:sz="4" w:space="0" w:color="000000"/>
            </w:tcBorders>
          </w:tcPr>
          <w:p w14:paraId="73842210" w14:textId="77777777" w:rsidR="00E34CD9" w:rsidRDefault="00571C12">
            <w:pPr>
              <w:spacing w:after="0" w:line="259" w:lineRule="auto"/>
              <w:ind w:left="1" w:firstLine="0"/>
            </w:pPr>
            <w:r>
              <w:rPr>
                <w:sz w:val="24"/>
              </w:rPr>
              <w:t xml:space="preserve">Excellent response; fully meets and significantly exceeds requirements </w:t>
            </w:r>
          </w:p>
        </w:tc>
      </w:tr>
    </w:tbl>
    <w:p w14:paraId="0D0D05A3" w14:textId="77777777" w:rsidR="00F217A0" w:rsidRDefault="00F217A0">
      <w:pPr>
        <w:spacing w:after="0" w:line="259" w:lineRule="auto"/>
        <w:ind w:left="-5"/>
        <w:rPr>
          <w:rFonts w:ascii="Calibri" w:eastAsia="Calibri" w:hAnsi="Calibri" w:cs="Calibri"/>
          <w:b/>
          <w:sz w:val="26"/>
        </w:rPr>
      </w:pPr>
    </w:p>
    <w:p w14:paraId="5418886D" w14:textId="5470F8FE" w:rsidR="00E34CD9" w:rsidRDefault="00571C12">
      <w:pPr>
        <w:spacing w:after="0" w:line="259" w:lineRule="auto"/>
        <w:ind w:left="-5"/>
      </w:pPr>
      <w:r>
        <w:rPr>
          <w:rFonts w:ascii="Calibri" w:eastAsia="Calibri" w:hAnsi="Calibri" w:cs="Calibri"/>
          <w:b/>
          <w:sz w:val="26"/>
        </w:rPr>
        <w:t xml:space="preserve">Quality Evaluation Matrix (Officer Use) </w:t>
      </w:r>
    </w:p>
    <w:tbl>
      <w:tblPr>
        <w:tblStyle w:val="TableGrid"/>
        <w:tblW w:w="8638" w:type="dxa"/>
        <w:tblInd w:w="7" w:type="dxa"/>
        <w:tblCellMar>
          <w:top w:w="54" w:type="dxa"/>
          <w:left w:w="108" w:type="dxa"/>
          <w:right w:w="115" w:type="dxa"/>
        </w:tblCellMar>
        <w:tblLook w:val="04A0" w:firstRow="1" w:lastRow="0" w:firstColumn="1" w:lastColumn="0" w:noHBand="0" w:noVBand="1"/>
      </w:tblPr>
      <w:tblGrid>
        <w:gridCol w:w="2158"/>
        <w:gridCol w:w="2161"/>
        <w:gridCol w:w="2161"/>
        <w:gridCol w:w="2158"/>
      </w:tblGrid>
      <w:tr w:rsidR="00E34CD9" w14:paraId="63B4A8A2" w14:textId="77777777" w:rsidTr="000147E4">
        <w:trPr>
          <w:trHeight w:val="283"/>
        </w:trPr>
        <w:tc>
          <w:tcPr>
            <w:tcW w:w="2158" w:type="dxa"/>
            <w:tcBorders>
              <w:top w:val="single" w:sz="4" w:space="0" w:color="000000"/>
              <w:left w:val="single" w:sz="4" w:space="0" w:color="000000"/>
              <w:bottom w:val="single" w:sz="4" w:space="0" w:color="000000"/>
              <w:right w:val="single" w:sz="4" w:space="0" w:color="000000"/>
            </w:tcBorders>
            <w:shd w:val="clear" w:color="auto" w:fill="E8E8E8"/>
          </w:tcPr>
          <w:p w14:paraId="4C36A898" w14:textId="77777777" w:rsidR="00E34CD9" w:rsidRDefault="00571C12">
            <w:pPr>
              <w:spacing w:after="0" w:line="259" w:lineRule="auto"/>
              <w:ind w:left="0" w:firstLine="0"/>
            </w:pPr>
            <w:r>
              <w:rPr>
                <w:sz w:val="24"/>
              </w:rPr>
              <w:t xml:space="preserve">Criterion </w:t>
            </w:r>
          </w:p>
        </w:tc>
        <w:tc>
          <w:tcPr>
            <w:tcW w:w="2161" w:type="dxa"/>
            <w:tcBorders>
              <w:top w:val="single" w:sz="4" w:space="0" w:color="000000"/>
              <w:left w:val="single" w:sz="4" w:space="0" w:color="000000"/>
              <w:bottom w:val="single" w:sz="4" w:space="0" w:color="000000"/>
              <w:right w:val="single" w:sz="4" w:space="0" w:color="000000"/>
            </w:tcBorders>
            <w:shd w:val="clear" w:color="auto" w:fill="E8E8E8"/>
          </w:tcPr>
          <w:p w14:paraId="67EEB7BE" w14:textId="77777777" w:rsidR="00E34CD9" w:rsidRDefault="00571C12">
            <w:pPr>
              <w:spacing w:after="0" w:line="259" w:lineRule="auto"/>
              <w:ind w:left="1" w:firstLine="0"/>
            </w:pPr>
            <w:r>
              <w:rPr>
                <w:sz w:val="24"/>
              </w:rPr>
              <w:t xml:space="preserve">Weighting (%) </w:t>
            </w:r>
          </w:p>
        </w:tc>
        <w:tc>
          <w:tcPr>
            <w:tcW w:w="2161" w:type="dxa"/>
            <w:tcBorders>
              <w:top w:val="single" w:sz="4" w:space="0" w:color="000000"/>
              <w:left w:val="single" w:sz="4" w:space="0" w:color="000000"/>
              <w:bottom w:val="single" w:sz="4" w:space="0" w:color="000000"/>
              <w:right w:val="single" w:sz="4" w:space="0" w:color="000000"/>
            </w:tcBorders>
            <w:shd w:val="clear" w:color="auto" w:fill="E8E8E8"/>
          </w:tcPr>
          <w:p w14:paraId="4C0BDCC6" w14:textId="77777777" w:rsidR="00E34CD9" w:rsidRDefault="00571C12">
            <w:pPr>
              <w:spacing w:after="0" w:line="259" w:lineRule="auto"/>
              <w:ind w:left="1" w:firstLine="0"/>
            </w:pPr>
            <w:r>
              <w:rPr>
                <w:sz w:val="24"/>
              </w:rPr>
              <w:t xml:space="preserve">Score (0–5) </w:t>
            </w:r>
          </w:p>
        </w:tc>
        <w:tc>
          <w:tcPr>
            <w:tcW w:w="2158" w:type="dxa"/>
            <w:tcBorders>
              <w:top w:val="single" w:sz="4" w:space="0" w:color="000000"/>
              <w:left w:val="single" w:sz="4" w:space="0" w:color="000000"/>
              <w:bottom w:val="single" w:sz="4" w:space="0" w:color="000000"/>
              <w:right w:val="single" w:sz="4" w:space="0" w:color="000000"/>
            </w:tcBorders>
            <w:shd w:val="clear" w:color="auto" w:fill="E8E8E8"/>
          </w:tcPr>
          <w:p w14:paraId="7E216F38" w14:textId="77777777" w:rsidR="00E34CD9" w:rsidRDefault="00571C12">
            <w:pPr>
              <w:spacing w:after="0" w:line="259" w:lineRule="auto"/>
              <w:ind w:left="1" w:firstLine="0"/>
            </w:pPr>
            <w:r>
              <w:rPr>
                <w:sz w:val="24"/>
              </w:rPr>
              <w:t xml:space="preserve">Weighted Score </w:t>
            </w:r>
          </w:p>
        </w:tc>
      </w:tr>
      <w:tr w:rsidR="000147E4" w14:paraId="2DB5864E" w14:textId="77777777" w:rsidTr="000147E4">
        <w:trPr>
          <w:trHeight w:val="563"/>
        </w:trPr>
        <w:tc>
          <w:tcPr>
            <w:tcW w:w="2158" w:type="dxa"/>
            <w:tcBorders>
              <w:top w:val="single" w:sz="4" w:space="0" w:color="000000"/>
              <w:left w:val="single" w:sz="4" w:space="0" w:color="000000"/>
              <w:bottom w:val="single" w:sz="4" w:space="0" w:color="000000"/>
              <w:right w:val="single" w:sz="4" w:space="0" w:color="000000"/>
            </w:tcBorders>
          </w:tcPr>
          <w:p w14:paraId="45850DB5" w14:textId="3F7650F8" w:rsidR="000147E4" w:rsidRDefault="000147E4">
            <w:pPr>
              <w:spacing w:after="0" w:line="259" w:lineRule="auto"/>
              <w:ind w:left="0" w:firstLine="0"/>
              <w:rPr>
                <w:sz w:val="24"/>
              </w:rPr>
            </w:pPr>
            <w:r>
              <w:rPr>
                <w:sz w:val="24"/>
              </w:rPr>
              <w:t>Design &amp; Creativity</w:t>
            </w:r>
          </w:p>
        </w:tc>
        <w:tc>
          <w:tcPr>
            <w:tcW w:w="2161" w:type="dxa"/>
            <w:tcBorders>
              <w:top w:val="single" w:sz="4" w:space="0" w:color="000000"/>
              <w:left w:val="single" w:sz="4" w:space="0" w:color="000000"/>
              <w:bottom w:val="single" w:sz="4" w:space="0" w:color="000000"/>
              <w:right w:val="single" w:sz="4" w:space="0" w:color="000000"/>
            </w:tcBorders>
          </w:tcPr>
          <w:p w14:paraId="1C6BA5EF" w14:textId="476BF65B" w:rsidR="000147E4" w:rsidRDefault="000147E4">
            <w:pPr>
              <w:spacing w:after="0" w:line="259" w:lineRule="auto"/>
              <w:ind w:left="1" w:firstLine="0"/>
              <w:rPr>
                <w:sz w:val="24"/>
              </w:rPr>
            </w:pPr>
            <w:r>
              <w:rPr>
                <w:sz w:val="24"/>
              </w:rPr>
              <w:t>20</w:t>
            </w:r>
          </w:p>
        </w:tc>
        <w:tc>
          <w:tcPr>
            <w:tcW w:w="2161" w:type="dxa"/>
            <w:tcBorders>
              <w:top w:val="single" w:sz="4" w:space="0" w:color="000000"/>
              <w:left w:val="single" w:sz="4" w:space="0" w:color="000000"/>
              <w:bottom w:val="single" w:sz="4" w:space="0" w:color="000000"/>
              <w:right w:val="single" w:sz="4" w:space="0" w:color="000000"/>
            </w:tcBorders>
          </w:tcPr>
          <w:p w14:paraId="68C978BF" w14:textId="77777777" w:rsidR="000147E4" w:rsidRDefault="000147E4">
            <w:pPr>
              <w:spacing w:after="0" w:line="259" w:lineRule="auto"/>
              <w:ind w:left="1" w:firstLine="0"/>
              <w:rPr>
                <w:sz w:val="24"/>
              </w:rPr>
            </w:pPr>
          </w:p>
        </w:tc>
        <w:tc>
          <w:tcPr>
            <w:tcW w:w="2158" w:type="dxa"/>
            <w:tcBorders>
              <w:top w:val="single" w:sz="4" w:space="0" w:color="000000"/>
              <w:left w:val="single" w:sz="4" w:space="0" w:color="000000"/>
              <w:bottom w:val="single" w:sz="4" w:space="0" w:color="000000"/>
              <w:right w:val="single" w:sz="4" w:space="0" w:color="000000"/>
            </w:tcBorders>
          </w:tcPr>
          <w:p w14:paraId="142A16B3" w14:textId="77777777" w:rsidR="000147E4" w:rsidRDefault="000147E4" w:rsidP="000147E4">
            <w:pPr>
              <w:spacing w:after="0" w:line="259" w:lineRule="auto"/>
              <w:rPr>
                <w:sz w:val="24"/>
              </w:rPr>
            </w:pPr>
          </w:p>
        </w:tc>
      </w:tr>
      <w:tr w:rsidR="00E34CD9" w14:paraId="68218F1A" w14:textId="77777777" w:rsidTr="000147E4">
        <w:trPr>
          <w:trHeight w:val="563"/>
        </w:trPr>
        <w:tc>
          <w:tcPr>
            <w:tcW w:w="2158" w:type="dxa"/>
            <w:tcBorders>
              <w:top w:val="single" w:sz="4" w:space="0" w:color="000000"/>
              <w:left w:val="single" w:sz="4" w:space="0" w:color="000000"/>
              <w:bottom w:val="single" w:sz="4" w:space="0" w:color="000000"/>
              <w:right w:val="single" w:sz="4" w:space="0" w:color="000000"/>
            </w:tcBorders>
          </w:tcPr>
          <w:p w14:paraId="24B64145" w14:textId="77777777" w:rsidR="00E34CD9" w:rsidRDefault="00571C12">
            <w:pPr>
              <w:spacing w:after="0" w:line="259" w:lineRule="auto"/>
              <w:ind w:left="0" w:firstLine="0"/>
            </w:pPr>
            <w:r>
              <w:rPr>
                <w:sz w:val="24"/>
              </w:rPr>
              <w:t xml:space="preserve">Experience &amp; Track Record </w:t>
            </w:r>
          </w:p>
        </w:tc>
        <w:tc>
          <w:tcPr>
            <w:tcW w:w="2161" w:type="dxa"/>
            <w:tcBorders>
              <w:top w:val="single" w:sz="4" w:space="0" w:color="000000"/>
              <w:left w:val="single" w:sz="4" w:space="0" w:color="000000"/>
              <w:bottom w:val="single" w:sz="4" w:space="0" w:color="000000"/>
              <w:right w:val="single" w:sz="4" w:space="0" w:color="000000"/>
            </w:tcBorders>
          </w:tcPr>
          <w:p w14:paraId="7EF2B58D" w14:textId="66F5EE21" w:rsidR="00E34CD9" w:rsidRDefault="00571C12">
            <w:pPr>
              <w:spacing w:after="0" w:line="259" w:lineRule="auto"/>
              <w:ind w:left="1" w:firstLine="0"/>
            </w:pPr>
            <w:r>
              <w:rPr>
                <w:sz w:val="24"/>
              </w:rPr>
              <w:t>1</w:t>
            </w:r>
            <w:r w:rsidR="00B74199">
              <w:rPr>
                <w:sz w:val="24"/>
              </w:rPr>
              <w:t>0</w:t>
            </w:r>
          </w:p>
        </w:tc>
        <w:tc>
          <w:tcPr>
            <w:tcW w:w="2161" w:type="dxa"/>
            <w:tcBorders>
              <w:top w:val="single" w:sz="4" w:space="0" w:color="000000"/>
              <w:left w:val="single" w:sz="4" w:space="0" w:color="000000"/>
              <w:bottom w:val="single" w:sz="4" w:space="0" w:color="000000"/>
              <w:right w:val="single" w:sz="4" w:space="0" w:color="000000"/>
            </w:tcBorders>
          </w:tcPr>
          <w:p w14:paraId="402BD8FC" w14:textId="2963406F" w:rsidR="00E34CD9" w:rsidRDefault="00E34CD9">
            <w:pPr>
              <w:spacing w:after="0" w:line="259" w:lineRule="auto"/>
              <w:ind w:left="1" w:firstLine="0"/>
            </w:pPr>
          </w:p>
        </w:tc>
        <w:tc>
          <w:tcPr>
            <w:tcW w:w="2158" w:type="dxa"/>
            <w:tcBorders>
              <w:top w:val="single" w:sz="4" w:space="0" w:color="000000"/>
              <w:left w:val="single" w:sz="4" w:space="0" w:color="000000"/>
              <w:bottom w:val="single" w:sz="4" w:space="0" w:color="000000"/>
              <w:right w:val="single" w:sz="4" w:space="0" w:color="000000"/>
            </w:tcBorders>
          </w:tcPr>
          <w:p w14:paraId="6D3011A3" w14:textId="69D5452F" w:rsidR="00E34CD9" w:rsidRDefault="00E34CD9">
            <w:pPr>
              <w:spacing w:after="0" w:line="259" w:lineRule="auto"/>
              <w:ind w:left="1" w:firstLine="0"/>
            </w:pPr>
          </w:p>
        </w:tc>
      </w:tr>
      <w:tr w:rsidR="00E34CD9" w14:paraId="5599DDCB" w14:textId="77777777" w:rsidTr="000147E4">
        <w:trPr>
          <w:trHeight w:val="838"/>
        </w:trPr>
        <w:tc>
          <w:tcPr>
            <w:tcW w:w="2158" w:type="dxa"/>
            <w:tcBorders>
              <w:top w:val="single" w:sz="4" w:space="0" w:color="000000"/>
              <w:left w:val="single" w:sz="4" w:space="0" w:color="000000"/>
              <w:bottom w:val="single" w:sz="4" w:space="0" w:color="000000"/>
              <w:right w:val="single" w:sz="4" w:space="0" w:color="000000"/>
            </w:tcBorders>
          </w:tcPr>
          <w:p w14:paraId="77A68912" w14:textId="50145195" w:rsidR="00E34CD9" w:rsidRDefault="00B74199">
            <w:pPr>
              <w:spacing w:after="0" w:line="259" w:lineRule="auto"/>
              <w:ind w:left="0" w:firstLine="0"/>
            </w:pPr>
            <w:r>
              <w:rPr>
                <w:sz w:val="24"/>
              </w:rPr>
              <w:t>Quality Assurance</w:t>
            </w:r>
            <w:r w:rsidR="00571C12">
              <w:rPr>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4AE56456" w14:textId="2231E198" w:rsidR="00E34CD9" w:rsidRDefault="000147E4">
            <w:pPr>
              <w:spacing w:after="0" w:line="259" w:lineRule="auto"/>
              <w:ind w:left="1" w:firstLine="0"/>
            </w:pPr>
            <w:r>
              <w:rPr>
                <w:sz w:val="24"/>
              </w:rPr>
              <w:t>1</w:t>
            </w:r>
            <w:r w:rsidR="00571C12">
              <w:rPr>
                <w:sz w:val="24"/>
              </w:rPr>
              <w:t xml:space="preserve">0 </w:t>
            </w:r>
          </w:p>
        </w:tc>
        <w:tc>
          <w:tcPr>
            <w:tcW w:w="2161" w:type="dxa"/>
            <w:tcBorders>
              <w:top w:val="single" w:sz="4" w:space="0" w:color="000000"/>
              <w:left w:val="single" w:sz="4" w:space="0" w:color="000000"/>
              <w:bottom w:val="single" w:sz="4" w:space="0" w:color="000000"/>
              <w:right w:val="single" w:sz="4" w:space="0" w:color="000000"/>
            </w:tcBorders>
          </w:tcPr>
          <w:p w14:paraId="5D470730" w14:textId="5FAB9B6B" w:rsidR="00E34CD9" w:rsidRDefault="00E34CD9">
            <w:pPr>
              <w:spacing w:after="0" w:line="259" w:lineRule="auto"/>
              <w:ind w:left="1" w:firstLine="0"/>
            </w:pPr>
          </w:p>
        </w:tc>
        <w:tc>
          <w:tcPr>
            <w:tcW w:w="2158" w:type="dxa"/>
            <w:tcBorders>
              <w:top w:val="single" w:sz="4" w:space="0" w:color="000000"/>
              <w:left w:val="single" w:sz="4" w:space="0" w:color="000000"/>
              <w:bottom w:val="single" w:sz="4" w:space="0" w:color="000000"/>
              <w:right w:val="single" w:sz="4" w:space="0" w:color="000000"/>
            </w:tcBorders>
          </w:tcPr>
          <w:p w14:paraId="08EBB560" w14:textId="5F556374" w:rsidR="00E34CD9" w:rsidRDefault="00E34CD9">
            <w:pPr>
              <w:spacing w:after="0" w:line="259" w:lineRule="auto"/>
              <w:ind w:left="1" w:firstLine="0"/>
            </w:pPr>
          </w:p>
        </w:tc>
      </w:tr>
      <w:tr w:rsidR="00E34CD9" w14:paraId="2274E548" w14:textId="77777777" w:rsidTr="000147E4">
        <w:trPr>
          <w:trHeight w:val="286"/>
        </w:trPr>
        <w:tc>
          <w:tcPr>
            <w:tcW w:w="2158" w:type="dxa"/>
            <w:tcBorders>
              <w:top w:val="single" w:sz="4" w:space="0" w:color="000000"/>
              <w:left w:val="single" w:sz="4" w:space="0" w:color="000000"/>
              <w:bottom w:val="single" w:sz="4" w:space="0" w:color="000000"/>
              <w:right w:val="single" w:sz="4" w:space="0" w:color="000000"/>
            </w:tcBorders>
          </w:tcPr>
          <w:p w14:paraId="0ADE9E40" w14:textId="77777777" w:rsidR="00E34CD9" w:rsidRDefault="00571C12">
            <w:pPr>
              <w:spacing w:after="0" w:line="259" w:lineRule="auto"/>
              <w:ind w:left="0" w:firstLine="0"/>
            </w:pPr>
            <w:r>
              <w:rPr>
                <w:sz w:val="24"/>
              </w:rPr>
              <w:t xml:space="preserve">Health &amp; Safety </w:t>
            </w:r>
          </w:p>
        </w:tc>
        <w:tc>
          <w:tcPr>
            <w:tcW w:w="2161" w:type="dxa"/>
            <w:tcBorders>
              <w:top w:val="single" w:sz="4" w:space="0" w:color="000000"/>
              <w:left w:val="single" w:sz="4" w:space="0" w:color="000000"/>
              <w:bottom w:val="single" w:sz="4" w:space="0" w:color="000000"/>
              <w:right w:val="single" w:sz="4" w:space="0" w:color="000000"/>
            </w:tcBorders>
          </w:tcPr>
          <w:p w14:paraId="1969A723" w14:textId="10C96A31" w:rsidR="00E34CD9" w:rsidRDefault="00571C12">
            <w:pPr>
              <w:spacing w:after="0" w:line="259" w:lineRule="auto"/>
              <w:ind w:left="1" w:firstLine="0"/>
            </w:pPr>
            <w:r>
              <w:rPr>
                <w:sz w:val="24"/>
              </w:rPr>
              <w:t>1</w:t>
            </w:r>
            <w:r w:rsidR="00B74199">
              <w:rPr>
                <w:sz w:val="24"/>
              </w:rPr>
              <w:t>0</w:t>
            </w:r>
            <w:r>
              <w:rPr>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053DB1CD" w14:textId="55764172" w:rsidR="00E34CD9" w:rsidRDefault="00E34CD9">
            <w:pPr>
              <w:spacing w:after="0" w:line="259" w:lineRule="auto"/>
              <w:ind w:left="1" w:firstLine="0"/>
            </w:pPr>
          </w:p>
        </w:tc>
        <w:tc>
          <w:tcPr>
            <w:tcW w:w="2158" w:type="dxa"/>
            <w:tcBorders>
              <w:top w:val="single" w:sz="4" w:space="0" w:color="000000"/>
              <w:left w:val="single" w:sz="4" w:space="0" w:color="000000"/>
              <w:bottom w:val="single" w:sz="4" w:space="0" w:color="000000"/>
              <w:right w:val="single" w:sz="4" w:space="0" w:color="000000"/>
            </w:tcBorders>
          </w:tcPr>
          <w:p w14:paraId="2ADAAEE9" w14:textId="2BE084DA" w:rsidR="00E34CD9" w:rsidRDefault="00E34CD9">
            <w:pPr>
              <w:spacing w:after="0" w:line="259" w:lineRule="auto"/>
              <w:ind w:left="1" w:firstLine="0"/>
            </w:pPr>
          </w:p>
        </w:tc>
      </w:tr>
      <w:tr w:rsidR="00E34CD9" w14:paraId="3B63C710" w14:textId="77777777" w:rsidTr="000147E4">
        <w:trPr>
          <w:trHeight w:val="562"/>
        </w:trPr>
        <w:tc>
          <w:tcPr>
            <w:tcW w:w="2158" w:type="dxa"/>
            <w:tcBorders>
              <w:top w:val="single" w:sz="4" w:space="0" w:color="000000"/>
              <w:left w:val="single" w:sz="4" w:space="0" w:color="000000"/>
              <w:bottom w:val="single" w:sz="4" w:space="0" w:color="000000"/>
              <w:right w:val="single" w:sz="4" w:space="0" w:color="000000"/>
            </w:tcBorders>
          </w:tcPr>
          <w:p w14:paraId="798CBD51" w14:textId="77777777" w:rsidR="00E34CD9" w:rsidRDefault="00571C12">
            <w:pPr>
              <w:spacing w:after="0" w:line="259" w:lineRule="auto"/>
              <w:ind w:left="0" w:firstLine="0"/>
            </w:pPr>
            <w:r>
              <w:rPr>
                <w:sz w:val="24"/>
              </w:rPr>
              <w:t xml:space="preserve">Environmental Management </w:t>
            </w:r>
          </w:p>
        </w:tc>
        <w:tc>
          <w:tcPr>
            <w:tcW w:w="2161" w:type="dxa"/>
            <w:tcBorders>
              <w:top w:val="single" w:sz="4" w:space="0" w:color="000000"/>
              <w:left w:val="single" w:sz="4" w:space="0" w:color="000000"/>
              <w:bottom w:val="single" w:sz="4" w:space="0" w:color="000000"/>
              <w:right w:val="single" w:sz="4" w:space="0" w:color="000000"/>
            </w:tcBorders>
          </w:tcPr>
          <w:p w14:paraId="2747B52D" w14:textId="77777777" w:rsidR="00E34CD9" w:rsidRDefault="00571C12">
            <w:pPr>
              <w:spacing w:after="0" w:line="259" w:lineRule="auto"/>
              <w:ind w:left="1" w:firstLine="0"/>
            </w:pPr>
            <w:r>
              <w:rPr>
                <w:sz w:val="24"/>
              </w:rPr>
              <w:t xml:space="preserve">10 </w:t>
            </w:r>
          </w:p>
        </w:tc>
        <w:tc>
          <w:tcPr>
            <w:tcW w:w="2161" w:type="dxa"/>
            <w:tcBorders>
              <w:top w:val="single" w:sz="4" w:space="0" w:color="000000"/>
              <w:left w:val="single" w:sz="4" w:space="0" w:color="000000"/>
              <w:bottom w:val="single" w:sz="4" w:space="0" w:color="000000"/>
              <w:right w:val="single" w:sz="4" w:space="0" w:color="000000"/>
            </w:tcBorders>
          </w:tcPr>
          <w:p w14:paraId="04FE56CB" w14:textId="34B989A2" w:rsidR="00E34CD9" w:rsidRDefault="00E34CD9">
            <w:pPr>
              <w:spacing w:after="0" w:line="259" w:lineRule="auto"/>
              <w:ind w:left="1" w:firstLine="0"/>
            </w:pPr>
          </w:p>
        </w:tc>
        <w:tc>
          <w:tcPr>
            <w:tcW w:w="2158" w:type="dxa"/>
            <w:tcBorders>
              <w:top w:val="single" w:sz="4" w:space="0" w:color="000000"/>
              <w:left w:val="single" w:sz="4" w:space="0" w:color="000000"/>
              <w:bottom w:val="single" w:sz="4" w:space="0" w:color="000000"/>
              <w:right w:val="single" w:sz="4" w:space="0" w:color="000000"/>
            </w:tcBorders>
          </w:tcPr>
          <w:p w14:paraId="2C545C40" w14:textId="0583C9C7" w:rsidR="00E34CD9" w:rsidRDefault="00E34CD9">
            <w:pPr>
              <w:spacing w:after="0" w:line="259" w:lineRule="auto"/>
              <w:ind w:left="1" w:firstLine="0"/>
            </w:pPr>
          </w:p>
        </w:tc>
      </w:tr>
      <w:tr w:rsidR="00E34CD9" w14:paraId="14A6FA91" w14:textId="77777777" w:rsidTr="000147E4">
        <w:trPr>
          <w:trHeight w:val="564"/>
        </w:trPr>
        <w:tc>
          <w:tcPr>
            <w:tcW w:w="2158" w:type="dxa"/>
            <w:tcBorders>
              <w:top w:val="single" w:sz="4" w:space="0" w:color="000000"/>
              <w:left w:val="single" w:sz="4" w:space="0" w:color="000000"/>
              <w:bottom w:val="single" w:sz="4" w:space="0" w:color="000000"/>
              <w:right w:val="single" w:sz="4" w:space="0" w:color="000000"/>
            </w:tcBorders>
          </w:tcPr>
          <w:p w14:paraId="7DD8730C" w14:textId="77777777" w:rsidR="00E34CD9" w:rsidRDefault="00571C12">
            <w:pPr>
              <w:spacing w:after="0" w:line="259" w:lineRule="auto"/>
              <w:ind w:left="0" w:firstLine="0"/>
            </w:pPr>
            <w:r>
              <w:rPr>
                <w:b/>
                <w:sz w:val="24"/>
              </w:rPr>
              <w:t xml:space="preserve">Total Quality Score </w:t>
            </w:r>
          </w:p>
        </w:tc>
        <w:tc>
          <w:tcPr>
            <w:tcW w:w="2161" w:type="dxa"/>
            <w:tcBorders>
              <w:top w:val="single" w:sz="4" w:space="0" w:color="000000"/>
              <w:left w:val="single" w:sz="4" w:space="0" w:color="000000"/>
              <w:bottom w:val="single" w:sz="4" w:space="0" w:color="000000"/>
              <w:right w:val="single" w:sz="4" w:space="0" w:color="000000"/>
            </w:tcBorders>
          </w:tcPr>
          <w:p w14:paraId="73C28313" w14:textId="351CB547" w:rsidR="00E34CD9" w:rsidRDefault="000147E4">
            <w:pPr>
              <w:spacing w:after="0" w:line="259" w:lineRule="auto"/>
              <w:ind w:left="1" w:firstLine="0"/>
            </w:pPr>
            <w:r>
              <w:rPr>
                <w:b/>
                <w:sz w:val="24"/>
              </w:rPr>
              <w:t>6</w:t>
            </w:r>
            <w:r w:rsidR="00571C12">
              <w:rPr>
                <w:b/>
                <w:sz w:val="24"/>
              </w:rPr>
              <w:t xml:space="preserve">0 </w:t>
            </w:r>
          </w:p>
        </w:tc>
        <w:tc>
          <w:tcPr>
            <w:tcW w:w="2161" w:type="dxa"/>
            <w:tcBorders>
              <w:top w:val="single" w:sz="4" w:space="0" w:color="000000"/>
              <w:left w:val="single" w:sz="4" w:space="0" w:color="000000"/>
              <w:bottom w:val="single" w:sz="4" w:space="0" w:color="000000"/>
              <w:right w:val="single" w:sz="4" w:space="0" w:color="000000"/>
            </w:tcBorders>
          </w:tcPr>
          <w:p w14:paraId="082B6984" w14:textId="4CE1CFD0" w:rsidR="00E34CD9" w:rsidRDefault="00E34CD9">
            <w:pPr>
              <w:spacing w:after="0" w:line="259" w:lineRule="auto"/>
              <w:ind w:left="1" w:firstLine="0"/>
            </w:pPr>
          </w:p>
        </w:tc>
        <w:tc>
          <w:tcPr>
            <w:tcW w:w="2158" w:type="dxa"/>
            <w:tcBorders>
              <w:top w:val="single" w:sz="4" w:space="0" w:color="000000"/>
              <w:left w:val="single" w:sz="4" w:space="0" w:color="000000"/>
              <w:bottom w:val="single" w:sz="4" w:space="0" w:color="000000"/>
              <w:right w:val="single" w:sz="4" w:space="0" w:color="000000"/>
            </w:tcBorders>
          </w:tcPr>
          <w:p w14:paraId="047B98F1" w14:textId="0DEE2EBD" w:rsidR="00E34CD9" w:rsidRDefault="00E34CD9">
            <w:pPr>
              <w:spacing w:after="0" w:line="259" w:lineRule="auto"/>
              <w:ind w:left="1" w:firstLine="0"/>
            </w:pPr>
          </w:p>
        </w:tc>
      </w:tr>
    </w:tbl>
    <w:p w14:paraId="64E75C2C" w14:textId="77777777" w:rsidR="00E34CD9" w:rsidRDefault="00571C12">
      <w:pPr>
        <w:spacing w:after="0" w:line="259" w:lineRule="auto"/>
        <w:ind w:left="0" w:firstLine="0"/>
      </w:pPr>
      <w:r>
        <w:rPr>
          <w:sz w:val="18"/>
        </w:rPr>
        <w:t xml:space="preserve">Calculation method: Weighted Score = (Score ÷ 5) × Criterion Weighting </w:t>
      </w:r>
    </w:p>
    <w:p w14:paraId="132B0F82" w14:textId="77777777" w:rsidR="00F217A0" w:rsidRDefault="00F217A0">
      <w:pPr>
        <w:spacing w:after="0" w:line="259" w:lineRule="auto"/>
        <w:ind w:left="-5"/>
        <w:rPr>
          <w:rFonts w:ascii="Calibri" w:eastAsia="Calibri" w:hAnsi="Calibri" w:cs="Calibri"/>
          <w:b/>
          <w:sz w:val="26"/>
        </w:rPr>
      </w:pPr>
    </w:p>
    <w:p w14:paraId="45743DB7" w14:textId="77777777" w:rsidR="00F217A0" w:rsidRDefault="00F217A0">
      <w:pPr>
        <w:spacing w:after="160" w:line="278" w:lineRule="auto"/>
        <w:ind w:left="0" w:firstLine="0"/>
        <w:rPr>
          <w:rFonts w:ascii="Calibri" w:eastAsia="Calibri" w:hAnsi="Calibri" w:cs="Calibri"/>
          <w:b/>
          <w:sz w:val="26"/>
        </w:rPr>
      </w:pPr>
      <w:r>
        <w:rPr>
          <w:rFonts w:ascii="Calibri" w:eastAsia="Calibri" w:hAnsi="Calibri" w:cs="Calibri"/>
          <w:b/>
          <w:sz w:val="26"/>
        </w:rPr>
        <w:br w:type="page"/>
      </w:r>
    </w:p>
    <w:p w14:paraId="1AC7F979" w14:textId="75FEA7B2" w:rsidR="00E34CD9" w:rsidRDefault="00571C12">
      <w:pPr>
        <w:spacing w:after="0" w:line="259" w:lineRule="auto"/>
        <w:ind w:left="-5"/>
      </w:pPr>
      <w:r>
        <w:rPr>
          <w:rFonts w:ascii="Calibri" w:eastAsia="Calibri" w:hAnsi="Calibri" w:cs="Calibri"/>
          <w:b/>
          <w:sz w:val="26"/>
        </w:rPr>
        <w:lastRenderedPageBreak/>
        <w:t xml:space="preserve">Price Evaluation Matrix </w:t>
      </w:r>
    </w:p>
    <w:tbl>
      <w:tblPr>
        <w:tblStyle w:val="TableGrid"/>
        <w:tblW w:w="8638" w:type="dxa"/>
        <w:tblInd w:w="7" w:type="dxa"/>
        <w:tblCellMar>
          <w:top w:w="54" w:type="dxa"/>
          <w:left w:w="108" w:type="dxa"/>
          <w:right w:w="112" w:type="dxa"/>
        </w:tblCellMar>
        <w:tblLook w:val="04A0" w:firstRow="1" w:lastRow="0" w:firstColumn="1" w:lastColumn="0" w:noHBand="0" w:noVBand="1"/>
      </w:tblPr>
      <w:tblGrid>
        <w:gridCol w:w="2158"/>
        <w:gridCol w:w="2161"/>
        <w:gridCol w:w="2161"/>
        <w:gridCol w:w="2158"/>
      </w:tblGrid>
      <w:tr w:rsidR="00E34CD9" w14:paraId="231E95C5" w14:textId="77777777" w:rsidTr="000147E4">
        <w:trPr>
          <w:trHeight w:val="559"/>
        </w:trPr>
        <w:tc>
          <w:tcPr>
            <w:tcW w:w="2158" w:type="dxa"/>
            <w:tcBorders>
              <w:top w:val="single" w:sz="4" w:space="0" w:color="000000"/>
              <w:left w:val="single" w:sz="4" w:space="0" w:color="000000"/>
              <w:bottom w:val="single" w:sz="4" w:space="0" w:color="000000"/>
              <w:right w:val="single" w:sz="4" w:space="0" w:color="000000"/>
            </w:tcBorders>
            <w:shd w:val="clear" w:color="auto" w:fill="E8E8E8"/>
          </w:tcPr>
          <w:p w14:paraId="04BA699B" w14:textId="77777777" w:rsidR="00E34CD9" w:rsidRDefault="00571C12">
            <w:pPr>
              <w:spacing w:after="0" w:line="259" w:lineRule="auto"/>
              <w:ind w:left="0" w:firstLine="0"/>
            </w:pPr>
            <w:r>
              <w:rPr>
                <w:sz w:val="24"/>
              </w:rPr>
              <w:t xml:space="preserve">Tenderer </w:t>
            </w:r>
          </w:p>
        </w:tc>
        <w:tc>
          <w:tcPr>
            <w:tcW w:w="2161" w:type="dxa"/>
            <w:tcBorders>
              <w:top w:val="single" w:sz="4" w:space="0" w:color="000000"/>
              <w:left w:val="single" w:sz="4" w:space="0" w:color="000000"/>
              <w:bottom w:val="single" w:sz="4" w:space="0" w:color="000000"/>
              <w:right w:val="single" w:sz="4" w:space="0" w:color="000000"/>
            </w:tcBorders>
            <w:shd w:val="clear" w:color="auto" w:fill="E8E8E8"/>
          </w:tcPr>
          <w:p w14:paraId="7E722031" w14:textId="77777777" w:rsidR="00E34CD9" w:rsidRDefault="00571C12">
            <w:pPr>
              <w:spacing w:after="0" w:line="259" w:lineRule="auto"/>
              <w:ind w:left="1" w:firstLine="0"/>
            </w:pPr>
            <w:r>
              <w:rPr>
                <w:sz w:val="24"/>
              </w:rPr>
              <w:t xml:space="preserve">Total Tender Price (£) </w:t>
            </w:r>
          </w:p>
        </w:tc>
        <w:tc>
          <w:tcPr>
            <w:tcW w:w="2161" w:type="dxa"/>
            <w:tcBorders>
              <w:top w:val="single" w:sz="4" w:space="0" w:color="000000"/>
              <w:left w:val="single" w:sz="4" w:space="0" w:color="000000"/>
              <w:bottom w:val="single" w:sz="4" w:space="0" w:color="000000"/>
              <w:right w:val="single" w:sz="4" w:space="0" w:color="000000"/>
            </w:tcBorders>
            <w:shd w:val="clear" w:color="auto" w:fill="E8E8E8"/>
          </w:tcPr>
          <w:p w14:paraId="7B4A038A" w14:textId="77777777" w:rsidR="00E34CD9" w:rsidRDefault="00571C12">
            <w:pPr>
              <w:spacing w:after="0" w:line="259" w:lineRule="auto"/>
              <w:ind w:left="1" w:firstLine="0"/>
            </w:pPr>
            <w:r>
              <w:rPr>
                <w:sz w:val="24"/>
              </w:rPr>
              <w:t xml:space="preserve">Price Score Calculation </w:t>
            </w:r>
          </w:p>
        </w:tc>
        <w:tc>
          <w:tcPr>
            <w:tcW w:w="2158" w:type="dxa"/>
            <w:tcBorders>
              <w:top w:val="single" w:sz="4" w:space="0" w:color="000000"/>
              <w:left w:val="single" w:sz="4" w:space="0" w:color="000000"/>
              <w:bottom w:val="single" w:sz="4" w:space="0" w:color="000000"/>
              <w:right w:val="single" w:sz="4" w:space="0" w:color="000000"/>
            </w:tcBorders>
            <w:shd w:val="clear" w:color="auto" w:fill="E8E8E8"/>
          </w:tcPr>
          <w:p w14:paraId="6176BC31" w14:textId="534CD342" w:rsidR="00E34CD9" w:rsidRDefault="00571C12">
            <w:pPr>
              <w:spacing w:after="0" w:line="259" w:lineRule="auto"/>
              <w:ind w:left="1" w:firstLine="0"/>
            </w:pPr>
            <w:r>
              <w:rPr>
                <w:sz w:val="24"/>
              </w:rPr>
              <w:t xml:space="preserve">Price Score (out of </w:t>
            </w:r>
            <w:r w:rsidR="000147E4">
              <w:rPr>
                <w:sz w:val="24"/>
              </w:rPr>
              <w:t>4</w:t>
            </w:r>
            <w:r>
              <w:rPr>
                <w:sz w:val="24"/>
              </w:rPr>
              <w:t xml:space="preserve">0) </w:t>
            </w:r>
          </w:p>
        </w:tc>
      </w:tr>
      <w:tr w:rsidR="00E34CD9" w:rsidRPr="008B7BD1" w14:paraId="23ED991A" w14:textId="77777777" w:rsidTr="000147E4">
        <w:trPr>
          <w:trHeight w:val="841"/>
        </w:trPr>
        <w:tc>
          <w:tcPr>
            <w:tcW w:w="2158" w:type="dxa"/>
            <w:tcBorders>
              <w:top w:val="single" w:sz="4" w:space="0" w:color="000000"/>
              <w:left w:val="single" w:sz="4" w:space="0" w:color="000000"/>
              <w:bottom w:val="single" w:sz="4" w:space="0" w:color="000000"/>
              <w:right w:val="single" w:sz="4" w:space="0" w:color="000000"/>
            </w:tcBorders>
          </w:tcPr>
          <w:p w14:paraId="6764649B" w14:textId="77777777" w:rsidR="00E34CD9" w:rsidRPr="008B7BD1" w:rsidRDefault="00571C12">
            <w:pPr>
              <w:spacing w:after="0" w:line="259" w:lineRule="auto"/>
              <w:ind w:left="0" w:firstLine="0"/>
              <w:rPr>
                <w:sz w:val="23"/>
                <w:szCs w:val="23"/>
              </w:rPr>
            </w:pPr>
            <w:r w:rsidRPr="008B7BD1">
              <w:rPr>
                <w:sz w:val="23"/>
                <w:szCs w:val="23"/>
              </w:rPr>
              <w:t xml:space="preserve">Tenderer A </w:t>
            </w:r>
          </w:p>
        </w:tc>
        <w:tc>
          <w:tcPr>
            <w:tcW w:w="2161" w:type="dxa"/>
            <w:tcBorders>
              <w:top w:val="single" w:sz="4" w:space="0" w:color="000000"/>
              <w:left w:val="single" w:sz="4" w:space="0" w:color="000000"/>
              <w:bottom w:val="single" w:sz="4" w:space="0" w:color="000000"/>
              <w:right w:val="single" w:sz="4" w:space="0" w:color="000000"/>
            </w:tcBorders>
          </w:tcPr>
          <w:p w14:paraId="11747770" w14:textId="77777777" w:rsidR="00E34CD9" w:rsidRPr="008B7BD1" w:rsidRDefault="00571C12">
            <w:pPr>
              <w:spacing w:after="0" w:line="259" w:lineRule="auto"/>
              <w:ind w:left="1" w:firstLine="0"/>
              <w:rPr>
                <w:sz w:val="23"/>
                <w:szCs w:val="23"/>
              </w:rPr>
            </w:pPr>
            <w:r w:rsidRPr="008B7BD1">
              <w:rPr>
                <w:sz w:val="23"/>
                <w:szCs w:val="23"/>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5EF2DDB5" w14:textId="1409D811" w:rsidR="00E34CD9" w:rsidRPr="008B7BD1" w:rsidRDefault="00571C12" w:rsidP="008B7BD1">
            <w:pPr>
              <w:spacing w:after="0" w:line="259" w:lineRule="auto"/>
              <w:ind w:left="1" w:firstLine="0"/>
              <w:rPr>
                <w:sz w:val="23"/>
                <w:szCs w:val="23"/>
              </w:rPr>
            </w:pPr>
            <w:r w:rsidRPr="008B7BD1">
              <w:rPr>
                <w:sz w:val="23"/>
                <w:szCs w:val="23"/>
              </w:rPr>
              <w:t>(Lowest</w:t>
            </w:r>
            <w:r w:rsidR="000147E4" w:rsidRPr="008B7BD1">
              <w:rPr>
                <w:sz w:val="23"/>
                <w:szCs w:val="23"/>
              </w:rPr>
              <w:t xml:space="preserve"> Compliant</w:t>
            </w:r>
            <w:r w:rsidRPr="008B7BD1">
              <w:rPr>
                <w:sz w:val="23"/>
                <w:szCs w:val="23"/>
              </w:rPr>
              <w:t xml:space="preserve"> ÷ Tenderer Price) × </w:t>
            </w:r>
            <w:r w:rsidR="000147E4" w:rsidRPr="008B7BD1">
              <w:rPr>
                <w:sz w:val="23"/>
                <w:szCs w:val="23"/>
              </w:rPr>
              <w:t>4</w:t>
            </w:r>
            <w:r w:rsidRPr="008B7BD1">
              <w:rPr>
                <w:sz w:val="23"/>
                <w:szCs w:val="23"/>
              </w:rPr>
              <w:t xml:space="preserve">0 </w:t>
            </w:r>
          </w:p>
        </w:tc>
        <w:tc>
          <w:tcPr>
            <w:tcW w:w="2158" w:type="dxa"/>
            <w:tcBorders>
              <w:top w:val="single" w:sz="4" w:space="0" w:color="000000"/>
              <w:left w:val="single" w:sz="4" w:space="0" w:color="000000"/>
              <w:bottom w:val="single" w:sz="4" w:space="0" w:color="000000"/>
              <w:right w:val="single" w:sz="4" w:space="0" w:color="000000"/>
            </w:tcBorders>
          </w:tcPr>
          <w:p w14:paraId="26303F00" w14:textId="77777777" w:rsidR="00E34CD9" w:rsidRPr="008B7BD1" w:rsidRDefault="00571C12">
            <w:pPr>
              <w:spacing w:after="0" w:line="259" w:lineRule="auto"/>
              <w:ind w:left="1" w:firstLine="0"/>
              <w:rPr>
                <w:sz w:val="23"/>
                <w:szCs w:val="23"/>
              </w:rPr>
            </w:pPr>
            <w:r w:rsidRPr="008B7BD1">
              <w:rPr>
                <w:sz w:val="23"/>
                <w:szCs w:val="23"/>
              </w:rPr>
              <w:t xml:space="preserve"> </w:t>
            </w:r>
          </w:p>
        </w:tc>
      </w:tr>
      <w:tr w:rsidR="00E34CD9" w:rsidRPr="008B7BD1" w14:paraId="2804AF98" w14:textId="77777777" w:rsidTr="000147E4">
        <w:trPr>
          <w:trHeight w:val="838"/>
        </w:trPr>
        <w:tc>
          <w:tcPr>
            <w:tcW w:w="2158" w:type="dxa"/>
            <w:tcBorders>
              <w:top w:val="single" w:sz="4" w:space="0" w:color="000000"/>
              <w:left w:val="single" w:sz="4" w:space="0" w:color="000000"/>
              <w:bottom w:val="single" w:sz="4" w:space="0" w:color="000000"/>
              <w:right w:val="single" w:sz="4" w:space="0" w:color="000000"/>
            </w:tcBorders>
          </w:tcPr>
          <w:p w14:paraId="6D173377" w14:textId="77777777" w:rsidR="00E34CD9" w:rsidRPr="008B7BD1" w:rsidRDefault="00571C12">
            <w:pPr>
              <w:spacing w:after="0" w:line="259" w:lineRule="auto"/>
              <w:ind w:left="0" w:firstLine="0"/>
              <w:rPr>
                <w:sz w:val="23"/>
                <w:szCs w:val="23"/>
              </w:rPr>
            </w:pPr>
            <w:r w:rsidRPr="008B7BD1">
              <w:rPr>
                <w:sz w:val="23"/>
                <w:szCs w:val="23"/>
              </w:rPr>
              <w:t xml:space="preserve">Tenderer B </w:t>
            </w:r>
          </w:p>
        </w:tc>
        <w:tc>
          <w:tcPr>
            <w:tcW w:w="2161" w:type="dxa"/>
            <w:tcBorders>
              <w:top w:val="single" w:sz="4" w:space="0" w:color="000000"/>
              <w:left w:val="single" w:sz="4" w:space="0" w:color="000000"/>
              <w:bottom w:val="single" w:sz="4" w:space="0" w:color="000000"/>
              <w:right w:val="single" w:sz="4" w:space="0" w:color="000000"/>
            </w:tcBorders>
          </w:tcPr>
          <w:p w14:paraId="2E1E3ED6" w14:textId="77777777" w:rsidR="00E34CD9" w:rsidRPr="008B7BD1" w:rsidRDefault="00571C12">
            <w:pPr>
              <w:spacing w:after="0" w:line="259" w:lineRule="auto"/>
              <w:ind w:left="1" w:firstLine="0"/>
              <w:rPr>
                <w:sz w:val="23"/>
                <w:szCs w:val="23"/>
              </w:rPr>
            </w:pPr>
            <w:r w:rsidRPr="008B7BD1">
              <w:rPr>
                <w:sz w:val="23"/>
                <w:szCs w:val="23"/>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41B901AD" w14:textId="58B2B27B" w:rsidR="00E34CD9" w:rsidRPr="008B7BD1" w:rsidRDefault="008B7BD1" w:rsidP="008B7BD1">
            <w:pPr>
              <w:spacing w:after="0" w:line="259" w:lineRule="auto"/>
              <w:ind w:left="1" w:firstLine="0"/>
              <w:rPr>
                <w:sz w:val="23"/>
                <w:szCs w:val="23"/>
              </w:rPr>
            </w:pPr>
            <w:r w:rsidRPr="008B7BD1">
              <w:rPr>
                <w:sz w:val="23"/>
                <w:szCs w:val="23"/>
              </w:rPr>
              <w:t>(Lowest Compliant ÷ Tenderer Price) × 40</w:t>
            </w:r>
          </w:p>
        </w:tc>
        <w:tc>
          <w:tcPr>
            <w:tcW w:w="2158" w:type="dxa"/>
            <w:tcBorders>
              <w:top w:val="single" w:sz="4" w:space="0" w:color="000000"/>
              <w:left w:val="single" w:sz="4" w:space="0" w:color="000000"/>
              <w:bottom w:val="single" w:sz="4" w:space="0" w:color="000000"/>
              <w:right w:val="single" w:sz="4" w:space="0" w:color="000000"/>
            </w:tcBorders>
          </w:tcPr>
          <w:p w14:paraId="71821FA3" w14:textId="77777777" w:rsidR="00E34CD9" w:rsidRPr="008B7BD1" w:rsidRDefault="00571C12">
            <w:pPr>
              <w:spacing w:after="0" w:line="259" w:lineRule="auto"/>
              <w:ind w:left="1" w:firstLine="0"/>
              <w:rPr>
                <w:sz w:val="23"/>
                <w:szCs w:val="23"/>
              </w:rPr>
            </w:pPr>
            <w:r w:rsidRPr="008B7BD1">
              <w:rPr>
                <w:sz w:val="23"/>
                <w:szCs w:val="23"/>
              </w:rPr>
              <w:t xml:space="preserve"> </w:t>
            </w:r>
          </w:p>
        </w:tc>
      </w:tr>
      <w:tr w:rsidR="00E34CD9" w:rsidRPr="008B7BD1" w14:paraId="33973D08" w14:textId="77777777" w:rsidTr="000147E4">
        <w:trPr>
          <w:trHeight w:val="838"/>
        </w:trPr>
        <w:tc>
          <w:tcPr>
            <w:tcW w:w="2158" w:type="dxa"/>
            <w:tcBorders>
              <w:top w:val="single" w:sz="4" w:space="0" w:color="000000"/>
              <w:left w:val="single" w:sz="4" w:space="0" w:color="000000"/>
              <w:bottom w:val="single" w:sz="4" w:space="0" w:color="000000"/>
              <w:right w:val="single" w:sz="4" w:space="0" w:color="000000"/>
            </w:tcBorders>
          </w:tcPr>
          <w:p w14:paraId="56D12BF7" w14:textId="77777777" w:rsidR="00E34CD9" w:rsidRPr="008B7BD1" w:rsidRDefault="00571C12">
            <w:pPr>
              <w:spacing w:after="0" w:line="259" w:lineRule="auto"/>
              <w:ind w:left="0" w:firstLine="0"/>
              <w:rPr>
                <w:sz w:val="23"/>
                <w:szCs w:val="23"/>
              </w:rPr>
            </w:pPr>
            <w:r w:rsidRPr="008B7BD1">
              <w:rPr>
                <w:sz w:val="23"/>
                <w:szCs w:val="23"/>
              </w:rPr>
              <w:t xml:space="preserve">Tenderer C </w:t>
            </w:r>
          </w:p>
        </w:tc>
        <w:tc>
          <w:tcPr>
            <w:tcW w:w="2161" w:type="dxa"/>
            <w:tcBorders>
              <w:top w:val="single" w:sz="4" w:space="0" w:color="000000"/>
              <w:left w:val="single" w:sz="4" w:space="0" w:color="000000"/>
              <w:bottom w:val="single" w:sz="4" w:space="0" w:color="000000"/>
              <w:right w:val="single" w:sz="4" w:space="0" w:color="000000"/>
            </w:tcBorders>
          </w:tcPr>
          <w:p w14:paraId="31908317" w14:textId="77777777" w:rsidR="00E34CD9" w:rsidRPr="008B7BD1" w:rsidRDefault="00571C12">
            <w:pPr>
              <w:spacing w:after="0" w:line="259" w:lineRule="auto"/>
              <w:ind w:left="1" w:firstLine="0"/>
              <w:rPr>
                <w:sz w:val="23"/>
                <w:szCs w:val="23"/>
              </w:rPr>
            </w:pPr>
            <w:r w:rsidRPr="008B7BD1">
              <w:rPr>
                <w:sz w:val="23"/>
                <w:szCs w:val="23"/>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5296FC17" w14:textId="5A75FC43" w:rsidR="00E34CD9" w:rsidRPr="008B7BD1" w:rsidRDefault="008B7BD1" w:rsidP="008B7BD1">
            <w:pPr>
              <w:spacing w:after="0" w:line="259" w:lineRule="auto"/>
              <w:ind w:left="1" w:firstLine="0"/>
              <w:rPr>
                <w:sz w:val="23"/>
                <w:szCs w:val="23"/>
              </w:rPr>
            </w:pPr>
            <w:r w:rsidRPr="008B7BD1">
              <w:rPr>
                <w:sz w:val="23"/>
                <w:szCs w:val="23"/>
              </w:rPr>
              <w:t>(Lowest Compliant ÷ Tenderer Price) × 40</w:t>
            </w:r>
          </w:p>
        </w:tc>
        <w:tc>
          <w:tcPr>
            <w:tcW w:w="2158" w:type="dxa"/>
            <w:tcBorders>
              <w:top w:val="single" w:sz="4" w:space="0" w:color="000000"/>
              <w:left w:val="single" w:sz="4" w:space="0" w:color="000000"/>
              <w:bottom w:val="single" w:sz="4" w:space="0" w:color="000000"/>
              <w:right w:val="single" w:sz="4" w:space="0" w:color="000000"/>
            </w:tcBorders>
          </w:tcPr>
          <w:p w14:paraId="0551F100" w14:textId="77777777" w:rsidR="00E34CD9" w:rsidRPr="008B7BD1" w:rsidRDefault="00571C12">
            <w:pPr>
              <w:spacing w:after="0" w:line="259" w:lineRule="auto"/>
              <w:ind w:left="1" w:firstLine="0"/>
              <w:rPr>
                <w:sz w:val="23"/>
                <w:szCs w:val="23"/>
              </w:rPr>
            </w:pPr>
            <w:r w:rsidRPr="008B7BD1">
              <w:rPr>
                <w:sz w:val="23"/>
                <w:szCs w:val="23"/>
              </w:rPr>
              <w:t xml:space="preserve"> </w:t>
            </w:r>
          </w:p>
        </w:tc>
      </w:tr>
    </w:tbl>
    <w:p w14:paraId="2249F15C" w14:textId="3E14A2A5" w:rsidR="000147E4" w:rsidRDefault="000147E4" w:rsidP="000147E4">
      <w:pPr>
        <w:spacing w:after="0" w:line="259" w:lineRule="auto"/>
        <w:ind w:left="0" w:firstLine="0"/>
      </w:pPr>
      <w:r>
        <w:rPr>
          <w:sz w:val="18"/>
        </w:rPr>
        <w:t>Calculation method: The lowest compliant tender receives the full 40 marks</w:t>
      </w:r>
    </w:p>
    <w:p w14:paraId="75E249D1" w14:textId="77777777" w:rsidR="000147E4" w:rsidRDefault="000147E4">
      <w:pPr>
        <w:spacing w:after="0" w:line="259" w:lineRule="auto"/>
        <w:ind w:left="-5"/>
        <w:rPr>
          <w:rFonts w:ascii="Calibri" w:eastAsia="Calibri" w:hAnsi="Calibri" w:cs="Calibri"/>
          <w:b/>
          <w:sz w:val="26"/>
        </w:rPr>
      </w:pPr>
    </w:p>
    <w:p w14:paraId="4C0D1FF1" w14:textId="17707E9C" w:rsidR="00E34CD9" w:rsidRDefault="00571C12">
      <w:pPr>
        <w:spacing w:after="0" w:line="259" w:lineRule="auto"/>
        <w:ind w:left="-5"/>
      </w:pPr>
      <w:r>
        <w:rPr>
          <w:rFonts w:ascii="Calibri" w:eastAsia="Calibri" w:hAnsi="Calibri" w:cs="Calibri"/>
          <w:b/>
          <w:sz w:val="26"/>
        </w:rPr>
        <w:t xml:space="preserve">Overall Evaluation Summary </w:t>
      </w:r>
    </w:p>
    <w:tbl>
      <w:tblPr>
        <w:tblStyle w:val="TableGrid"/>
        <w:tblW w:w="8638" w:type="dxa"/>
        <w:tblInd w:w="7" w:type="dxa"/>
        <w:tblCellMar>
          <w:top w:w="56" w:type="dxa"/>
          <w:left w:w="108" w:type="dxa"/>
          <w:right w:w="64" w:type="dxa"/>
        </w:tblCellMar>
        <w:tblLook w:val="04A0" w:firstRow="1" w:lastRow="0" w:firstColumn="1" w:lastColumn="0" w:noHBand="0" w:noVBand="1"/>
      </w:tblPr>
      <w:tblGrid>
        <w:gridCol w:w="2158"/>
        <w:gridCol w:w="2161"/>
        <w:gridCol w:w="2161"/>
        <w:gridCol w:w="2158"/>
      </w:tblGrid>
      <w:tr w:rsidR="00E34CD9" w14:paraId="33A2ED0E" w14:textId="77777777">
        <w:trPr>
          <w:trHeight w:val="560"/>
        </w:trPr>
        <w:tc>
          <w:tcPr>
            <w:tcW w:w="2159" w:type="dxa"/>
            <w:tcBorders>
              <w:top w:val="single" w:sz="4" w:space="0" w:color="000000"/>
              <w:left w:val="single" w:sz="4" w:space="0" w:color="000000"/>
              <w:bottom w:val="single" w:sz="4" w:space="0" w:color="000000"/>
              <w:right w:val="single" w:sz="4" w:space="0" w:color="000000"/>
            </w:tcBorders>
            <w:shd w:val="clear" w:color="auto" w:fill="E8E8E8"/>
          </w:tcPr>
          <w:p w14:paraId="2E8F37B2" w14:textId="77777777" w:rsidR="00E34CD9" w:rsidRDefault="00571C12">
            <w:pPr>
              <w:spacing w:after="0" w:line="259" w:lineRule="auto"/>
              <w:ind w:left="0" w:firstLine="0"/>
            </w:pPr>
            <w:r>
              <w:rPr>
                <w:sz w:val="24"/>
              </w:rPr>
              <w:t xml:space="preserve">Tenderer </w:t>
            </w:r>
          </w:p>
        </w:tc>
        <w:tc>
          <w:tcPr>
            <w:tcW w:w="2161" w:type="dxa"/>
            <w:tcBorders>
              <w:top w:val="single" w:sz="4" w:space="0" w:color="000000"/>
              <w:left w:val="single" w:sz="4" w:space="0" w:color="000000"/>
              <w:bottom w:val="single" w:sz="4" w:space="0" w:color="000000"/>
              <w:right w:val="single" w:sz="4" w:space="0" w:color="000000"/>
            </w:tcBorders>
            <w:shd w:val="clear" w:color="auto" w:fill="E8E8E8"/>
          </w:tcPr>
          <w:p w14:paraId="475864A8" w14:textId="34877761" w:rsidR="00E34CD9" w:rsidRDefault="00571C12">
            <w:pPr>
              <w:spacing w:after="0" w:line="259" w:lineRule="auto"/>
              <w:ind w:left="1" w:firstLine="0"/>
            </w:pPr>
            <w:r>
              <w:rPr>
                <w:sz w:val="24"/>
              </w:rPr>
              <w:t xml:space="preserve">Quality Score (out of </w:t>
            </w:r>
            <w:r w:rsidR="000147E4">
              <w:rPr>
                <w:sz w:val="24"/>
              </w:rPr>
              <w:t>6</w:t>
            </w:r>
            <w:r>
              <w:rPr>
                <w:sz w:val="24"/>
              </w:rPr>
              <w:t xml:space="preserve">0) </w:t>
            </w:r>
          </w:p>
        </w:tc>
        <w:tc>
          <w:tcPr>
            <w:tcW w:w="2161" w:type="dxa"/>
            <w:tcBorders>
              <w:top w:val="single" w:sz="4" w:space="0" w:color="000000"/>
              <w:left w:val="single" w:sz="4" w:space="0" w:color="000000"/>
              <w:bottom w:val="single" w:sz="4" w:space="0" w:color="000000"/>
              <w:right w:val="single" w:sz="4" w:space="0" w:color="000000"/>
            </w:tcBorders>
            <w:shd w:val="clear" w:color="auto" w:fill="E8E8E8"/>
          </w:tcPr>
          <w:p w14:paraId="251A5554" w14:textId="6A75C804" w:rsidR="00E34CD9" w:rsidRDefault="00571C12">
            <w:pPr>
              <w:spacing w:after="0" w:line="259" w:lineRule="auto"/>
              <w:ind w:left="1" w:firstLine="0"/>
            </w:pPr>
            <w:r>
              <w:rPr>
                <w:sz w:val="24"/>
              </w:rPr>
              <w:t xml:space="preserve">Price Score (out of </w:t>
            </w:r>
            <w:r w:rsidR="000147E4">
              <w:rPr>
                <w:sz w:val="24"/>
              </w:rPr>
              <w:t>4</w:t>
            </w:r>
            <w:r>
              <w:rPr>
                <w:sz w:val="24"/>
              </w:rPr>
              <w:t xml:space="preserve">0) </w:t>
            </w:r>
          </w:p>
        </w:tc>
        <w:tc>
          <w:tcPr>
            <w:tcW w:w="2158" w:type="dxa"/>
            <w:tcBorders>
              <w:top w:val="single" w:sz="4" w:space="0" w:color="000000"/>
              <w:left w:val="single" w:sz="4" w:space="0" w:color="000000"/>
              <w:bottom w:val="single" w:sz="4" w:space="0" w:color="000000"/>
              <w:right w:val="single" w:sz="4" w:space="0" w:color="000000"/>
            </w:tcBorders>
            <w:shd w:val="clear" w:color="auto" w:fill="E8E8E8"/>
          </w:tcPr>
          <w:p w14:paraId="7E483840" w14:textId="77777777" w:rsidR="00E34CD9" w:rsidRDefault="00571C12">
            <w:pPr>
              <w:spacing w:after="0" w:line="259" w:lineRule="auto"/>
              <w:ind w:left="1" w:right="10" w:firstLine="0"/>
            </w:pPr>
            <w:r>
              <w:rPr>
                <w:sz w:val="24"/>
              </w:rPr>
              <w:t xml:space="preserve">Total Score (out of 100) </w:t>
            </w:r>
          </w:p>
        </w:tc>
      </w:tr>
      <w:tr w:rsidR="00E34CD9" w14:paraId="01BD4DC3" w14:textId="77777777">
        <w:trPr>
          <w:trHeight w:val="577"/>
        </w:trPr>
        <w:tc>
          <w:tcPr>
            <w:tcW w:w="2159" w:type="dxa"/>
            <w:tcBorders>
              <w:top w:val="single" w:sz="4" w:space="0" w:color="000000"/>
              <w:left w:val="single" w:sz="4" w:space="0" w:color="000000"/>
              <w:bottom w:val="single" w:sz="4" w:space="0" w:color="000000"/>
              <w:right w:val="single" w:sz="4" w:space="0" w:color="000000"/>
            </w:tcBorders>
          </w:tcPr>
          <w:p w14:paraId="0C6D0B07" w14:textId="77777777" w:rsidR="00E34CD9" w:rsidRDefault="00571C12">
            <w:pPr>
              <w:spacing w:after="0" w:line="259" w:lineRule="auto"/>
              <w:ind w:left="0" w:firstLine="0"/>
            </w:pPr>
            <w:r>
              <w:rPr>
                <w:sz w:val="24"/>
              </w:rPr>
              <w:t xml:space="preserve">Tenderer A </w:t>
            </w:r>
          </w:p>
        </w:tc>
        <w:tc>
          <w:tcPr>
            <w:tcW w:w="2161" w:type="dxa"/>
            <w:tcBorders>
              <w:top w:val="single" w:sz="4" w:space="0" w:color="000000"/>
              <w:left w:val="single" w:sz="4" w:space="0" w:color="000000"/>
              <w:bottom w:val="single" w:sz="4" w:space="0" w:color="000000"/>
              <w:right w:val="single" w:sz="4" w:space="0" w:color="000000"/>
            </w:tcBorders>
          </w:tcPr>
          <w:p w14:paraId="4E4CD652" w14:textId="77777777" w:rsidR="00E34CD9" w:rsidRDefault="00571C12">
            <w:pPr>
              <w:spacing w:after="0" w:line="259" w:lineRule="auto"/>
              <w:ind w:left="1" w:firstLine="0"/>
            </w:pPr>
            <w:r>
              <w:rPr>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74C6EC44" w14:textId="77777777" w:rsidR="00E34CD9" w:rsidRDefault="00571C12">
            <w:pPr>
              <w:spacing w:after="0" w:line="259" w:lineRule="auto"/>
              <w:ind w:left="1" w:firstLine="0"/>
            </w:pPr>
            <w:r>
              <w:rPr>
                <w:sz w:val="24"/>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0E62DCCD" w14:textId="77777777" w:rsidR="00E34CD9" w:rsidRDefault="00571C12">
            <w:pPr>
              <w:spacing w:after="0" w:line="259" w:lineRule="auto"/>
              <w:ind w:left="1" w:firstLine="0"/>
            </w:pPr>
            <w:r>
              <w:rPr>
                <w:sz w:val="24"/>
              </w:rPr>
              <w:t xml:space="preserve"> </w:t>
            </w:r>
          </w:p>
        </w:tc>
      </w:tr>
      <w:tr w:rsidR="00E34CD9" w14:paraId="48844647" w14:textId="77777777">
        <w:trPr>
          <w:trHeight w:val="576"/>
        </w:trPr>
        <w:tc>
          <w:tcPr>
            <w:tcW w:w="2159" w:type="dxa"/>
            <w:tcBorders>
              <w:top w:val="single" w:sz="4" w:space="0" w:color="000000"/>
              <w:left w:val="single" w:sz="4" w:space="0" w:color="000000"/>
              <w:bottom w:val="single" w:sz="4" w:space="0" w:color="000000"/>
              <w:right w:val="single" w:sz="4" w:space="0" w:color="000000"/>
            </w:tcBorders>
          </w:tcPr>
          <w:p w14:paraId="565CE889" w14:textId="77777777" w:rsidR="00E34CD9" w:rsidRDefault="00571C12">
            <w:pPr>
              <w:spacing w:after="0" w:line="259" w:lineRule="auto"/>
              <w:ind w:left="0" w:firstLine="0"/>
            </w:pPr>
            <w:r>
              <w:rPr>
                <w:sz w:val="24"/>
              </w:rPr>
              <w:t xml:space="preserve">Tenderer B </w:t>
            </w:r>
          </w:p>
        </w:tc>
        <w:tc>
          <w:tcPr>
            <w:tcW w:w="2161" w:type="dxa"/>
            <w:tcBorders>
              <w:top w:val="single" w:sz="4" w:space="0" w:color="000000"/>
              <w:left w:val="single" w:sz="4" w:space="0" w:color="000000"/>
              <w:bottom w:val="single" w:sz="4" w:space="0" w:color="000000"/>
              <w:right w:val="single" w:sz="4" w:space="0" w:color="000000"/>
            </w:tcBorders>
          </w:tcPr>
          <w:p w14:paraId="4551C08A" w14:textId="77777777" w:rsidR="00E34CD9" w:rsidRDefault="00571C12">
            <w:pPr>
              <w:spacing w:after="0" w:line="259" w:lineRule="auto"/>
              <w:ind w:left="1" w:firstLine="0"/>
            </w:pPr>
            <w:r>
              <w:rPr>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6C5446C5" w14:textId="77777777" w:rsidR="00E34CD9" w:rsidRDefault="00571C12">
            <w:pPr>
              <w:spacing w:after="0" w:line="259" w:lineRule="auto"/>
              <w:ind w:left="1" w:firstLine="0"/>
            </w:pPr>
            <w:r>
              <w:rPr>
                <w:sz w:val="24"/>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782BEF32" w14:textId="77777777" w:rsidR="00E34CD9" w:rsidRDefault="00571C12">
            <w:pPr>
              <w:spacing w:after="0" w:line="259" w:lineRule="auto"/>
              <w:ind w:left="1" w:firstLine="0"/>
            </w:pPr>
            <w:r>
              <w:rPr>
                <w:sz w:val="24"/>
              </w:rPr>
              <w:t xml:space="preserve"> </w:t>
            </w:r>
          </w:p>
        </w:tc>
      </w:tr>
      <w:tr w:rsidR="00E34CD9" w14:paraId="03027A3F" w14:textId="77777777">
        <w:trPr>
          <w:trHeight w:val="578"/>
        </w:trPr>
        <w:tc>
          <w:tcPr>
            <w:tcW w:w="2159" w:type="dxa"/>
            <w:tcBorders>
              <w:top w:val="single" w:sz="4" w:space="0" w:color="000000"/>
              <w:left w:val="single" w:sz="4" w:space="0" w:color="000000"/>
              <w:bottom w:val="single" w:sz="4" w:space="0" w:color="000000"/>
              <w:right w:val="single" w:sz="4" w:space="0" w:color="000000"/>
            </w:tcBorders>
          </w:tcPr>
          <w:p w14:paraId="1588E80A" w14:textId="77777777" w:rsidR="00E34CD9" w:rsidRDefault="00571C12">
            <w:pPr>
              <w:spacing w:after="0" w:line="259" w:lineRule="auto"/>
              <w:ind w:left="0" w:firstLine="0"/>
            </w:pPr>
            <w:r>
              <w:rPr>
                <w:sz w:val="24"/>
              </w:rPr>
              <w:t xml:space="preserve">Tenderer C </w:t>
            </w:r>
          </w:p>
        </w:tc>
        <w:tc>
          <w:tcPr>
            <w:tcW w:w="2161" w:type="dxa"/>
            <w:tcBorders>
              <w:top w:val="single" w:sz="4" w:space="0" w:color="000000"/>
              <w:left w:val="single" w:sz="4" w:space="0" w:color="000000"/>
              <w:bottom w:val="single" w:sz="4" w:space="0" w:color="000000"/>
              <w:right w:val="single" w:sz="4" w:space="0" w:color="000000"/>
            </w:tcBorders>
          </w:tcPr>
          <w:p w14:paraId="403A7DBB" w14:textId="77777777" w:rsidR="00E34CD9" w:rsidRDefault="00571C12">
            <w:pPr>
              <w:spacing w:after="0" w:line="259" w:lineRule="auto"/>
              <w:ind w:left="1" w:firstLine="0"/>
            </w:pPr>
            <w:r>
              <w:rPr>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1EF64E52" w14:textId="77777777" w:rsidR="00E34CD9" w:rsidRDefault="00571C12">
            <w:pPr>
              <w:spacing w:after="0" w:line="259" w:lineRule="auto"/>
              <w:ind w:left="1" w:firstLine="0"/>
            </w:pPr>
            <w:r>
              <w:rPr>
                <w:sz w:val="24"/>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6A275C07" w14:textId="77777777" w:rsidR="00E34CD9" w:rsidRDefault="00571C12">
            <w:pPr>
              <w:spacing w:after="0" w:line="259" w:lineRule="auto"/>
              <w:ind w:left="1" w:firstLine="0"/>
            </w:pPr>
            <w:r>
              <w:rPr>
                <w:sz w:val="24"/>
              </w:rPr>
              <w:t xml:space="preserve"> </w:t>
            </w:r>
          </w:p>
        </w:tc>
      </w:tr>
    </w:tbl>
    <w:p w14:paraId="1118867A" w14:textId="079BD357" w:rsidR="007C4D58" w:rsidRDefault="00571C12">
      <w:pPr>
        <w:spacing w:after="0" w:line="259" w:lineRule="auto"/>
        <w:ind w:left="0" w:firstLine="0"/>
      </w:pPr>
      <w:r>
        <w:t xml:space="preserve"> </w:t>
      </w:r>
    </w:p>
    <w:p w14:paraId="00076E80" w14:textId="77777777" w:rsidR="007C4D58" w:rsidRDefault="007C4D58">
      <w:pPr>
        <w:spacing w:after="160" w:line="278" w:lineRule="auto"/>
        <w:ind w:left="0" w:firstLine="0"/>
      </w:pPr>
      <w:r>
        <w:br w:type="page"/>
      </w:r>
    </w:p>
    <w:p w14:paraId="6ADF2E36" w14:textId="5F0630F0" w:rsidR="009A0CCD" w:rsidRDefault="009A0CCD" w:rsidP="009A0CCD">
      <w:pPr>
        <w:pStyle w:val="Heading1"/>
      </w:pPr>
      <w:r>
        <w:lastRenderedPageBreak/>
        <w:t xml:space="preserve">Section </w:t>
      </w:r>
      <w:r w:rsidR="008A2A74">
        <w:t>7</w:t>
      </w:r>
      <w:r>
        <w:t xml:space="preserve"> Grounds </w:t>
      </w:r>
      <w:proofErr w:type="gramStart"/>
      <w:r>
        <w:t>For</w:t>
      </w:r>
      <w:proofErr w:type="gramEnd"/>
      <w:r>
        <w:t xml:space="preserve"> Exclusion </w:t>
      </w:r>
    </w:p>
    <w:p w14:paraId="0EFCB7A5" w14:textId="77777777" w:rsidR="009A0CCD" w:rsidRPr="008C07C5" w:rsidRDefault="009A0CCD" w:rsidP="009A0CCD"/>
    <w:p w14:paraId="101DE952" w14:textId="77777777" w:rsidR="009A0CCD" w:rsidRDefault="009A0CCD" w:rsidP="009A0CCD">
      <w:pPr>
        <w:ind w:left="-15" w:firstLine="0"/>
      </w:pPr>
      <w:r>
        <w:rPr>
          <w:sz w:val="21"/>
        </w:rPr>
        <w:t xml:space="preserve">In respect of the organisation that has submitted this tender or any other person who has powers of representation, decision or control in the organisation, compliant with the Public Contract Regulations 2015 you must declare any mandatory or discretionary grounds for exclusion from this procurement as follows. </w:t>
      </w:r>
    </w:p>
    <w:p w14:paraId="668CA0FD" w14:textId="77777777" w:rsidR="009A0CCD" w:rsidRDefault="009A0CCD" w:rsidP="009A0CCD">
      <w:pPr>
        <w:spacing w:after="0" w:line="259" w:lineRule="auto"/>
        <w:ind w:left="0" w:firstLine="0"/>
      </w:pPr>
      <w:r>
        <w:rPr>
          <w:sz w:val="21"/>
        </w:rPr>
        <w:t xml:space="preserve"> </w:t>
      </w:r>
    </w:p>
    <w:p w14:paraId="3C08FE93" w14:textId="77777777" w:rsidR="009A0CCD" w:rsidRDefault="009A0CCD" w:rsidP="009A0CCD">
      <w:pPr>
        <w:spacing w:after="0" w:line="259" w:lineRule="auto"/>
        <w:ind w:left="-5"/>
      </w:pPr>
      <w:r>
        <w:rPr>
          <w:b/>
          <w:sz w:val="21"/>
        </w:rPr>
        <w:t xml:space="preserve">Grounds for Mandatory exclusion </w:t>
      </w:r>
    </w:p>
    <w:p w14:paraId="401B2020" w14:textId="77777777" w:rsidR="009A0CCD" w:rsidRDefault="009A0CCD" w:rsidP="009A0CCD">
      <w:pPr>
        <w:ind w:left="-15" w:firstLine="0"/>
      </w:pPr>
      <w:r>
        <w:rPr>
          <w:sz w:val="21"/>
        </w:rPr>
        <w:t xml:space="preserve">Any of the following within the past </w:t>
      </w:r>
      <w:r>
        <w:rPr>
          <w:b/>
          <w:sz w:val="21"/>
        </w:rPr>
        <w:t>five</w:t>
      </w:r>
      <w:r>
        <w:rPr>
          <w:sz w:val="21"/>
        </w:rPr>
        <w:t xml:space="preserve"> years in respect of convictions anywhere in the world:  </w:t>
      </w:r>
    </w:p>
    <w:p w14:paraId="6BAC337B" w14:textId="77777777" w:rsidR="009A0CCD" w:rsidRDefault="009A0CCD" w:rsidP="009A0CCD">
      <w:pPr>
        <w:spacing w:after="0" w:line="259" w:lineRule="auto"/>
        <w:ind w:left="0" w:firstLine="0"/>
      </w:pPr>
      <w:r>
        <w:rPr>
          <w:sz w:val="21"/>
        </w:rPr>
        <w:t xml:space="preserve"> </w:t>
      </w:r>
    </w:p>
    <w:p w14:paraId="483FD6F1" w14:textId="77777777" w:rsidR="009A0CCD" w:rsidRDefault="009A0CCD" w:rsidP="009A0CCD">
      <w:pPr>
        <w:numPr>
          <w:ilvl w:val="0"/>
          <w:numId w:val="12"/>
        </w:numPr>
        <w:spacing w:after="0" w:line="239" w:lineRule="auto"/>
        <w:ind w:hanging="360"/>
      </w:pPr>
      <w:r>
        <w:rPr>
          <w:sz w:val="21"/>
        </w:rPr>
        <w:t xml:space="preserve">Participation in a criminal organisation, corruption, fraud, terrorist offences or offences linked to terrorism, money laundering or terrorist financing, child labour or other forms of trafficking in human </w:t>
      </w:r>
      <w:proofErr w:type="gramStart"/>
      <w:r>
        <w:rPr>
          <w:sz w:val="21"/>
        </w:rPr>
        <w:t>beings;</w:t>
      </w:r>
      <w:proofErr w:type="gramEnd"/>
      <w:r>
        <w:rPr>
          <w:sz w:val="21"/>
        </w:rPr>
        <w:t xml:space="preserve">  </w:t>
      </w:r>
    </w:p>
    <w:p w14:paraId="5425ACB2" w14:textId="77777777" w:rsidR="009A0CCD" w:rsidRDefault="009A0CCD" w:rsidP="009A0CCD">
      <w:pPr>
        <w:spacing w:after="0" w:line="259" w:lineRule="auto"/>
        <w:ind w:left="720" w:firstLine="0"/>
      </w:pPr>
      <w:r>
        <w:rPr>
          <w:sz w:val="21"/>
        </w:rPr>
        <w:t xml:space="preserve"> </w:t>
      </w:r>
    </w:p>
    <w:p w14:paraId="445F1E00" w14:textId="77777777" w:rsidR="009A0CCD" w:rsidRDefault="009A0CCD" w:rsidP="009A0CCD">
      <w:pPr>
        <w:spacing w:after="3" w:line="239" w:lineRule="auto"/>
        <w:ind w:left="355"/>
      </w:pPr>
      <w:r>
        <w:rPr>
          <w:sz w:val="21"/>
          <w:u w:val="single" w:color="000000"/>
        </w:rPr>
        <w:t>If you any of the above apply to the organisation you must provide evidence of the measures taken to</w:t>
      </w:r>
      <w:r>
        <w:rPr>
          <w:sz w:val="21"/>
        </w:rPr>
        <w:t xml:space="preserve"> </w:t>
      </w:r>
      <w:r>
        <w:rPr>
          <w:sz w:val="21"/>
          <w:u w:val="single" w:color="000000"/>
        </w:rPr>
        <w:t>demonstrate the reliability of the organisation despite the existence of a relevant ground for exclusion.</w:t>
      </w:r>
      <w:r>
        <w:rPr>
          <w:sz w:val="21"/>
        </w:rPr>
        <w:t xml:space="preserve"> </w:t>
      </w:r>
    </w:p>
    <w:p w14:paraId="100ED113" w14:textId="77777777" w:rsidR="009A0CCD" w:rsidRDefault="009A0CCD" w:rsidP="009A0CCD">
      <w:pPr>
        <w:spacing w:after="13" w:line="259" w:lineRule="auto"/>
        <w:ind w:left="0" w:firstLine="0"/>
      </w:pPr>
      <w:r>
        <w:rPr>
          <w:sz w:val="21"/>
        </w:rPr>
        <w:t xml:space="preserve"> </w:t>
      </w:r>
    </w:p>
    <w:p w14:paraId="23778F09" w14:textId="77777777" w:rsidR="009A0CCD" w:rsidRDefault="009A0CCD" w:rsidP="009A0CCD">
      <w:pPr>
        <w:numPr>
          <w:ilvl w:val="0"/>
          <w:numId w:val="12"/>
        </w:numPr>
        <w:ind w:hanging="360"/>
      </w:pPr>
      <w:r>
        <w:rPr>
          <w:sz w:val="21"/>
        </w:rPr>
        <w:t xml:space="preserve">Breach of obligations related to the payment of tax or social security contributions in respect of any part of the United Kingdom or the county in which the organisation is established </w:t>
      </w:r>
    </w:p>
    <w:p w14:paraId="3CB70A89" w14:textId="77777777" w:rsidR="009A0CCD" w:rsidRDefault="009A0CCD" w:rsidP="009A0CCD">
      <w:pPr>
        <w:spacing w:after="0" w:line="259" w:lineRule="auto"/>
        <w:ind w:left="0" w:firstLine="0"/>
      </w:pPr>
      <w:r>
        <w:rPr>
          <w:sz w:val="21"/>
        </w:rPr>
        <w:t xml:space="preserve"> </w:t>
      </w:r>
    </w:p>
    <w:p w14:paraId="551C016F" w14:textId="77777777" w:rsidR="009A0CCD" w:rsidRDefault="009A0CCD" w:rsidP="009A0CCD">
      <w:pPr>
        <w:spacing w:after="3" w:line="239" w:lineRule="auto"/>
        <w:ind w:left="355"/>
      </w:pPr>
      <w:r>
        <w:rPr>
          <w:sz w:val="21"/>
          <w:u w:val="single" w:color="000000"/>
        </w:rPr>
        <w:t>If the above applies to your organisation you must provide further details.  You must also confirm</w:t>
      </w:r>
      <w:r>
        <w:rPr>
          <w:sz w:val="21"/>
        </w:rPr>
        <w:t xml:space="preserve"> </w:t>
      </w:r>
      <w:r>
        <w:rPr>
          <w:sz w:val="21"/>
          <w:u w:val="single" w:color="000000"/>
        </w:rPr>
        <w:t xml:space="preserve">whether you have </w:t>
      </w:r>
      <w:proofErr w:type="gramStart"/>
      <w:r>
        <w:rPr>
          <w:sz w:val="21"/>
          <w:u w:val="single" w:color="000000"/>
        </w:rPr>
        <w:t>paid, or</w:t>
      </w:r>
      <w:proofErr w:type="gramEnd"/>
      <w:r>
        <w:rPr>
          <w:sz w:val="21"/>
          <w:u w:val="single" w:color="000000"/>
        </w:rPr>
        <w:t xml:space="preserve"> have </w:t>
      </w:r>
      <w:proofErr w:type="gramStart"/>
      <w:r>
        <w:rPr>
          <w:sz w:val="21"/>
          <w:u w:val="single" w:color="000000"/>
        </w:rPr>
        <w:t>entered into</w:t>
      </w:r>
      <w:proofErr w:type="gramEnd"/>
      <w:r>
        <w:rPr>
          <w:sz w:val="21"/>
          <w:u w:val="single" w:color="000000"/>
        </w:rPr>
        <w:t xml:space="preserve"> a binding arrangement with a view to paying, the</w:t>
      </w:r>
      <w:r>
        <w:rPr>
          <w:sz w:val="21"/>
        </w:rPr>
        <w:t xml:space="preserve"> </w:t>
      </w:r>
      <w:r>
        <w:rPr>
          <w:sz w:val="21"/>
          <w:u w:val="single" w:color="000000"/>
        </w:rPr>
        <w:t>outstanding sum including where applicable any accrued interest and/or fines.</w:t>
      </w:r>
      <w:r>
        <w:rPr>
          <w:sz w:val="21"/>
        </w:rPr>
        <w:t xml:space="preserve">  </w:t>
      </w:r>
    </w:p>
    <w:p w14:paraId="2E6FED18" w14:textId="77777777" w:rsidR="009A0CCD" w:rsidRDefault="009A0CCD" w:rsidP="009A0CCD">
      <w:pPr>
        <w:spacing w:after="0" w:line="259" w:lineRule="auto"/>
        <w:ind w:left="720" w:firstLine="0"/>
      </w:pPr>
      <w:r>
        <w:rPr>
          <w:sz w:val="21"/>
        </w:rPr>
        <w:t xml:space="preserve"> </w:t>
      </w:r>
    </w:p>
    <w:p w14:paraId="16E78F88" w14:textId="77777777" w:rsidR="009A0CCD" w:rsidRDefault="009A0CCD" w:rsidP="009A0CCD">
      <w:pPr>
        <w:spacing w:after="0" w:line="259" w:lineRule="auto"/>
        <w:ind w:left="-5"/>
      </w:pPr>
      <w:r>
        <w:rPr>
          <w:b/>
          <w:sz w:val="21"/>
        </w:rPr>
        <w:t xml:space="preserve">Grounds for discretionary exclusion </w:t>
      </w:r>
    </w:p>
    <w:p w14:paraId="4C7A17C4" w14:textId="77777777" w:rsidR="009A0CCD" w:rsidRDefault="009A0CCD" w:rsidP="009A0CCD">
      <w:pPr>
        <w:ind w:left="-15" w:firstLine="0"/>
      </w:pPr>
      <w:r>
        <w:rPr>
          <w:sz w:val="21"/>
        </w:rPr>
        <w:t xml:space="preserve">Any of the following within the past </w:t>
      </w:r>
      <w:r>
        <w:rPr>
          <w:b/>
          <w:sz w:val="21"/>
        </w:rPr>
        <w:t>three</w:t>
      </w:r>
      <w:r>
        <w:rPr>
          <w:sz w:val="21"/>
        </w:rPr>
        <w:t xml:space="preserve"> years in respect of the following anywhere in the world</w:t>
      </w:r>
    </w:p>
    <w:p w14:paraId="02EE9F5C" w14:textId="77777777" w:rsidR="009A0CCD" w:rsidRDefault="009A0CCD" w:rsidP="009A0CCD">
      <w:pPr>
        <w:numPr>
          <w:ilvl w:val="0"/>
          <w:numId w:val="12"/>
        </w:numPr>
        <w:ind w:hanging="360"/>
      </w:pPr>
      <w:r>
        <w:rPr>
          <w:sz w:val="21"/>
        </w:rPr>
        <w:t xml:space="preserve">Breach of environmental obligations, social obligations, labour law obligations, including </w:t>
      </w:r>
      <w:proofErr w:type="spellStart"/>
      <w:proofErr w:type="gramStart"/>
      <w:r>
        <w:rPr>
          <w:sz w:val="21"/>
        </w:rPr>
        <w:t>non payment</w:t>
      </w:r>
      <w:proofErr w:type="spellEnd"/>
      <w:proofErr w:type="gramEnd"/>
      <w:r>
        <w:rPr>
          <w:sz w:val="21"/>
        </w:rPr>
        <w:t xml:space="preserve"> of taxes or social </w:t>
      </w:r>
      <w:proofErr w:type="gramStart"/>
      <w:r>
        <w:rPr>
          <w:sz w:val="21"/>
        </w:rPr>
        <w:t>security;</w:t>
      </w:r>
      <w:proofErr w:type="gramEnd"/>
      <w:r>
        <w:rPr>
          <w:sz w:val="21"/>
        </w:rPr>
        <w:t xml:space="preserve"> </w:t>
      </w:r>
    </w:p>
    <w:p w14:paraId="17644824" w14:textId="77777777" w:rsidR="009A0CCD" w:rsidRDefault="009A0CCD" w:rsidP="009A0CCD">
      <w:pPr>
        <w:numPr>
          <w:ilvl w:val="0"/>
          <w:numId w:val="12"/>
        </w:numPr>
        <w:ind w:hanging="360"/>
      </w:pPr>
      <w:r>
        <w:rPr>
          <w:sz w:val="21"/>
        </w:rPr>
        <w:t xml:space="preserve">Bankruptcy or insolvency or winding up proceedings, where an organisation’s assets are being administered by a liquidator or court, or in an arrangement with creditors or where business activities are </w:t>
      </w:r>
      <w:proofErr w:type="gramStart"/>
      <w:r>
        <w:rPr>
          <w:sz w:val="21"/>
        </w:rPr>
        <w:t>suspended;</w:t>
      </w:r>
      <w:proofErr w:type="gramEnd"/>
      <w:r>
        <w:rPr>
          <w:sz w:val="21"/>
        </w:rPr>
        <w:t xml:space="preserve"> </w:t>
      </w:r>
    </w:p>
    <w:p w14:paraId="7D305E00" w14:textId="77777777" w:rsidR="009A0CCD" w:rsidRDefault="009A0CCD" w:rsidP="009A0CCD">
      <w:pPr>
        <w:numPr>
          <w:ilvl w:val="0"/>
          <w:numId w:val="12"/>
        </w:numPr>
        <w:ind w:hanging="360"/>
      </w:pPr>
      <w:r>
        <w:rPr>
          <w:sz w:val="21"/>
        </w:rPr>
        <w:t xml:space="preserve">Guilty of grave professional </w:t>
      </w:r>
      <w:proofErr w:type="gramStart"/>
      <w:r>
        <w:rPr>
          <w:sz w:val="21"/>
        </w:rPr>
        <w:t>misconduct;</w:t>
      </w:r>
      <w:proofErr w:type="gramEnd"/>
      <w:r>
        <w:rPr>
          <w:sz w:val="21"/>
        </w:rPr>
        <w:t xml:space="preserve"> </w:t>
      </w:r>
    </w:p>
    <w:p w14:paraId="43931D70" w14:textId="77777777" w:rsidR="009A0CCD" w:rsidRDefault="009A0CCD" w:rsidP="009A0CCD">
      <w:pPr>
        <w:numPr>
          <w:ilvl w:val="0"/>
          <w:numId w:val="12"/>
        </w:numPr>
        <w:ind w:hanging="360"/>
      </w:pPr>
      <w:r>
        <w:rPr>
          <w:sz w:val="21"/>
        </w:rPr>
        <w:t xml:space="preserve">Entered into agreements with other economic operators aimed at distorting </w:t>
      </w:r>
      <w:proofErr w:type="gramStart"/>
      <w:r>
        <w:rPr>
          <w:sz w:val="21"/>
        </w:rPr>
        <w:t>competition;</w:t>
      </w:r>
      <w:proofErr w:type="gramEnd"/>
      <w:r>
        <w:rPr>
          <w:sz w:val="21"/>
        </w:rPr>
        <w:t xml:space="preserve">  </w:t>
      </w:r>
    </w:p>
    <w:p w14:paraId="7DDD19D7" w14:textId="77777777" w:rsidR="009A0CCD" w:rsidRDefault="009A0CCD" w:rsidP="009A0CCD">
      <w:pPr>
        <w:numPr>
          <w:ilvl w:val="0"/>
          <w:numId w:val="12"/>
        </w:numPr>
        <w:ind w:hanging="360"/>
      </w:pPr>
      <w:r>
        <w:rPr>
          <w:sz w:val="21"/>
        </w:rPr>
        <w:t xml:space="preserve">Aware of any conflict of interest due to participation in the preparation of the procurement </w:t>
      </w:r>
      <w:proofErr w:type="gramStart"/>
      <w:r>
        <w:rPr>
          <w:sz w:val="21"/>
        </w:rPr>
        <w:t>procedure;</w:t>
      </w:r>
      <w:proofErr w:type="gramEnd"/>
      <w:r>
        <w:rPr>
          <w:sz w:val="21"/>
        </w:rPr>
        <w:t xml:space="preserve">  </w:t>
      </w:r>
    </w:p>
    <w:p w14:paraId="26354A3D" w14:textId="77777777" w:rsidR="009A0CCD" w:rsidRDefault="009A0CCD" w:rsidP="009A0CCD">
      <w:pPr>
        <w:numPr>
          <w:ilvl w:val="0"/>
          <w:numId w:val="12"/>
        </w:numPr>
        <w:ind w:hanging="360"/>
      </w:pPr>
      <w:r>
        <w:rPr>
          <w:sz w:val="21"/>
        </w:rPr>
        <w:t xml:space="preserve">Been involved in the preparation of the procurement </w:t>
      </w:r>
      <w:proofErr w:type="gramStart"/>
      <w:r>
        <w:rPr>
          <w:sz w:val="21"/>
        </w:rPr>
        <w:t>procedure;</w:t>
      </w:r>
      <w:proofErr w:type="gramEnd"/>
      <w:r>
        <w:rPr>
          <w:sz w:val="21"/>
        </w:rPr>
        <w:t xml:space="preserve"> </w:t>
      </w:r>
    </w:p>
    <w:p w14:paraId="656DC6D2" w14:textId="77777777" w:rsidR="009A0CCD" w:rsidRDefault="009A0CCD" w:rsidP="009A0CCD">
      <w:pPr>
        <w:numPr>
          <w:ilvl w:val="0"/>
          <w:numId w:val="12"/>
        </w:numPr>
        <w:ind w:hanging="360"/>
      </w:pPr>
      <w:r>
        <w:rPr>
          <w:sz w:val="21"/>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or other comparable </w:t>
      </w:r>
      <w:proofErr w:type="gramStart"/>
      <w:r>
        <w:rPr>
          <w:sz w:val="21"/>
        </w:rPr>
        <w:t>sanctions;</w:t>
      </w:r>
      <w:proofErr w:type="gramEnd"/>
      <w:r>
        <w:rPr>
          <w:sz w:val="21"/>
        </w:rPr>
        <w:t xml:space="preserve"> </w:t>
      </w:r>
    </w:p>
    <w:p w14:paraId="3F715D20" w14:textId="77777777" w:rsidR="009A0CCD" w:rsidRDefault="009A0CCD" w:rsidP="009A0CCD">
      <w:pPr>
        <w:numPr>
          <w:ilvl w:val="0"/>
          <w:numId w:val="12"/>
        </w:numPr>
        <w:ind w:hanging="360"/>
      </w:pPr>
      <w:r>
        <w:rPr>
          <w:sz w:val="21"/>
        </w:rPr>
        <w:t xml:space="preserve">Guilty of serious misrepresentation in supplying the information required for the verification of the absence of grounds for exclusion or the fulfilment of the selection criteria – or has withheld such </w:t>
      </w:r>
      <w:proofErr w:type="gramStart"/>
      <w:r>
        <w:rPr>
          <w:sz w:val="21"/>
        </w:rPr>
        <w:t>information;</w:t>
      </w:r>
      <w:proofErr w:type="gramEnd"/>
      <w:r>
        <w:rPr>
          <w:sz w:val="21"/>
        </w:rPr>
        <w:t xml:space="preserve"> </w:t>
      </w:r>
    </w:p>
    <w:p w14:paraId="7B0E719C" w14:textId="77777777" w:rsidR="009A0CCD" w:rsidRDefault="009A0CCD" w:rsidP="009A0CCD">
      <w:pPr>
        <w:numPr>
          <w:ilvl w:val="0"/>
          <w:numId w:val="12"/>
        </w:numPr>
        <w:ind w:hanging="360"/>
      </w:pPr>
      <w:proofErr w:type="gramStart"/>
      <w:r>
        <w:rPr>
          <w:sz w:val="21"/>
        </w:rPr>
        <w:t>Is not able to</w:t>
      </w:r>
      <w:proofErr w:type="gramEnd"/>
      <w:r>
        <w:rPr>
          <w:sz w:val="21"/>
        </w:rPr>
        <w:t xml:space="preserve"> submit supporting documents required under regulation 59 of the Public Contracts Regulations 2015 (e.g., accounts, certificates or other evidence of suitability</w:t>
      </w:r>
      <w:proofErr w:type="gramStart"/>
      <w:r>
        <w:rPr>
          <w:sz w:val="21"/>
        </w:rPr>
        <w:t>);</w:t>
      </w:r>
      <w:proofErr w:type="gramEnd"/>
      <w:r>
        <w:rPr>
          <w:sz w:val="21"/>
        </w:rPr>
        <w:t xml:space="preserve"> </w:t>
      </w:r>
    </w:p>
    <w:p w14:paraId="74295778" w14:textId="77777777" w:rsidR="009A0CCD" w:rsidRDefault="009A0CCD" w:rsidP="009A0CCD">
      <w:pPr>
        <w:numPr>
          <w:ilvl w:val="0"/>
          <w:numId w:val="12"/>
        </w:numPr>
        <w:ind w:hanging="360"/>
      </w:pPr>
      <w:r>
        <w:rPr>
          <w:sz w:val="21"/>
        </w:rPr>
        <w:t xml:space="preserve">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 </w:t>
      </w:r>
    </w:p>
    <w:p w14:paraId="710D82B6" w14:textId="77777777" w:rsidR="009A0CCD" w:rsidRDefault="009A0CCD" w:rsidP="009A0CCD">
      <w:pPr>
        <w:spacing w:after="0" w:line="259" w:lineRule="auto"/>
        <w:ind w:left="0" w:firstLine="0"/>
      </w:pPr>
      <w:r>
        <w:rPr>
          <w:sz w:val="21"/>
        </w:rPr>
        <w:t xml:space="preserve"> </w:t>
      </w:r>
    </w:p>
    <w:p w14:paraId="2E5C8484" w14:textId="77777777" w:rsidR="009A0CCD" w:rsidRDefault="009A0CCD" w:rsidP="009A0CCD">
      <w:pPr>
        <w:spacing w:after="3" w:line="239" w:lineRule="auto"/>
      </w:pPr>
      <w:r>
        <w:rPr>
          <w:sz w:val="21"/>
          <w:u w:val="single" w:color="000000"/>
        </w:rPr>
        <w:t>If any of the above apply you must explain what measures been taken to demonstrate the reliability of the</w:t>
      </w:r>
      <w:r>
        <w:rPr>
          <w:sz w:val="21"/>
        </w:rPr>
        <w:t xml:space="preserve"> </w:t>
      </w:r>
      <w:r>
        <w:rPr>
          <w:sz w:val="21"/>
          <w:u w:val="single" w:color="000000"/>
        </w:rPr>
        <w:t>organisation despite the existence of a relevant ground for exclusion.</w:t>
      </w:r>
      <w:r>
        <w:rPr>
          <w:sz w:val="21"/>
        </w:rPr>
        <w:t xml:space="preserve"> </w:t>
      </w:r>
    </w:p>
    <w:p w14:paraId="2E54944C" w14:textId="77777777" w:rsidR="009A0CCD" w:rsidRDefault="009A0CCD" w:rsidP="009A0CCD">
      <w:pPr>
        <w:pStyle w:val="Heading2"/>
        <w:ind w:left="-5"/>
      </w:pPr>
      <w:r>
        <w:lastRenderedPageBreak/>
        <w:t xml:space="preserve">Grounds for Exclusion – declaration </w:t>
      </w:r>
    </w:p>
    <w:p w14:paraId="7DC9E100" w14:textId="77777777" w:rsidR="009A0CCD" w:rsidRDefault="009A0CCD" w:rsidP="009A0CCD">
      <w:pPr>
        <w:spacing w:after="14" w:line="259" w:lineRule="auto"/>
        <w:ind w:left="0" w:firstLine="0"/>
      </w:pPr>
      <w:r>
        <w:t xml:space="preserve"> </w:t>
      </w:r>
    </w:p>
    <w:p w14:paraId="44C9C273" w14:textId="77777777" w:rsidR="009A0CCD" w:rsidRDefault="009A0CCD" w:rsidP="009A0CCD">
      <w:pPr>
        <w:numPr>
          <w:ilvl w:val="0"/>
          <w:numId w:val="13"/>
        </w:numPr>
        <w:ind w:hanging="360"/>
      </w:pPr>
      <w:r>
        <w:t xml:space="preserve">I/we hereby declare that to the best of my knowledge that  </w:t>
      </w:r>
    </w:p>
    <w:p w14:paraId="0B357C97" w14:textId="77777777" w:rsidR="009A0CCD" w:rsidRDefault="009A0CCD" w:rsidP="009A0CCD">
      <w:pPr>
        <w:spacing w:after="14" w:line="259" w:lineRule="auto"/>
        <w:ind w:left="0" w:firstLine="0"/>
      </w:pPr>
      <w:r>
        <w:t xml:space="preserve"> </w:t>
      </w:r>
    </w:p>
    <w:p w14:paraId="1DF952EC" w14:textId="77777777" w:rsidR="009A0CCD" w:rsidRDefault="009A0CCD" w:rsidP="009A0CCD">
      <w:pPr>
        <w:numPr>
          <w:ilvl w:val="0"/>
          <w:numId w:val="13"/>
        </w:numPr>
        <w:ind w:hanging="360"/>
      </w:pPr>
      <w:r>
        <w:rPr>
          <w:b/>
        </w:rPr>
        <w:t>none</w:t>
      </w:r>
      <w:r>
        <w:t xml:space="preserve"> of the grounds for exclusion listed apply / there </w:t>
      </w:r>
      <w:r>
        <w:rPr>
          <w:b/>
        </w:rPr>
        <w:t>are</w:t>
      </w:r>
      <w:r>
        <w:t xml:space="preserve"> grounds for exclusion (as detailed below and/or in the accompanying evidence</w:t>
      </w:r>
      <w:proofErr w:type="gramStart"/>
      <w:r>
        <w:t>).*</w:t>
      </w:r>
      <w:proofErr w:type="gramEnd"/>
      <w:r>
        <w:t xml:space="preserve"> </w:t>
      </w:r>
    </w:p>
    <w:p w14:paraId="00EEE5B4" w14:textId="77777777" w:rsidR="009A0CCD" w:rsidRDefault="009A0CCD" w:rsidP="009A0CCD">
      <w:pPr>
        <w:spacing w:after="14" w:line="259" w:lineRule="auto"/>
        <w:ind w:left="0" w:firstLine="0"/>
      </w:pPr>
      <w:r>
        <w:t xml:space="preserve"> </w:t>
      </w:r>
    </w:p>
    <w:p w14:paraId="67EEE62E" w14:textId="77777777" w:rsidR="009A0CCD" w:rsidRDefault="009A0CCD" w:rsidP="009A0CCD">
      <w:pPr>
        <w:numPr>
          <w:ilvl w:val="0"/>
          <w:numId w:val="13"/>
        </w:numPr>
        <w:ind w:hanging="360"/>
      </w:pPr>
      <w:r>
        <w:t xml:space="preserve">I declare that, upon request and without delay I will provide certificates or documentary evidence as required in support of this tender. </w:t>
      </w:r>
    </w:p>
    <w:p w14:paraId="530170F7" w14:textId="77777777" w:rsidR="009A0CCD" w:rsidRDefault="009A0CCD" w:rsidP="009A0CCD">
      <w:pPr>
        <w:spacing w:after="14" w:line="259" w:lineRule="auto"/>
        <w:ind w:left="360" w:firstLine="0"/>
      </w:pPr>
      <w:r>
        <w:t xml:space="preserve"> </w:t>
      </w:r>
    </w:p>
    <w:p w14:paraId="79579B81" w14:textId="77777777" w:rsidR="009A0CCD" w:rsidRDefault="009A0CCD" w:rsidP="009A0CCD">
      <w:pPr>
        <w:numPr>
          <w:ilvl w:val="0"/>
          <w:numId w:val="13"/>
        </w:numPr>
        <w:ind w:hanging="360"/>
      </w:pPr>
      <w:r>
        <w:t xml:space="preserve">I understand that the authority may reject this submission in its entirety if there is a failure to answer all the relevant questions fully, or if false/misleading information or content is provided.  </w:t>
      </w:r>
    </w:p>
    <w:p w14:paraId="30F593A8" w14:textId="77777777" w:rsidR="009A0CCD" w:rsidRDefault="009A0CCD" w:rsidP="009A0CCD">
      <w:pPr>
        <w:spacing w:after="14" w:line="259" w:lineRule="auto"/>
        <w:ind w:left="0" w:firstLine="0"/>
      </w:pPr>
      <w:r>
        <w:t xml:space="preserve"> </w:t>
      </w:r>
    </w:p>
    <w:p w14:paraId="582E6E2B" w14:textId="77777777" w:rsidR="009A0CCD" w:rsidRDefault="009A0CCD" w:rsidP="009A0CCD">
      <w:pPr>
        <w:numPr>
          <w:ilvl w:val="0"/>
          <w:numId w:val="13"/>
        </w:numPr>
        <w:ind w:hanging="360"/>
      </w:pPr>
      <w:r>
        <w:t xml:space="preserve">I am aware of the consequences of serious misrepresentation. </w:t>
      </w:r>
    </w:p>
    <w:p w14:paraId="0845552C" w14:textId="77777777" w:rsidR="009A0CCD" w:rsidRDefault="009A0CCD" w:rsidP="009A0CCD">
      <w:pPr>
        <w:spacing w:after="0" w:line="259" w:lineRule="auto"/>
        <w:ind w:left="0" w:firstLine="0"/>
      </w:pPr>
      <w:r>
        <w:t xml:space="preserve"> </w:t>
      </w:r>
    </w:p>
    <w:p w14:paraId="66E11B86" w14:textId="77777777" w:rsidR="009A0CCD" w:rsidRDefault="009A0CCD" w:rsidP="009A0CCD">
      <w:pPr>
        <w:spacing w:after="0" w:line="259" w:lineRule="auto"/>
        <w:ind w:left="0" w:firstLine="0"/>
      </w:pPr>
      <w:r>
        <w:t xml:space="preserve"> </w:t>
      </w:r>
    </w:p>
    <w:p w14:paraId="64E9D9C4" w14:textId="77777777" w:rsidR="009A0CCD" w:rsidRDefault="009A0CCD" w:rsidP="009A0CCD">
      <w:pPr>
        <w:ind w:left="-5"/>
      </w:pPr>
      <w:r>
        <w:t xml:space="preserve">Signature: </w:t>
      </w:r>
    </w:p>
    <w:p w14:paraId="7A54183B" w14:textId="77777777" w:rsidR="009A0CCD" w:rsidRDefault="009A0CCD" w:rsidP="009A0CCD">
      <w:pPr>
        <w:spacing w:after="0" w:line="259" w:lineRule="auto"/>
        <w:ind w:left="0" w:firstLine="0"/>
      </w:pPr>
      <w:r>
        <w:t xml:space="preserve"> </w:t>
      </w:r>
    </w:p>
    <w:p w14:paraId="07327C15" w14:textId="77777777" w:rsidR="009A0CCD" w:rsidRDefault="009A0CCD" w:rsidP="009A0CCD">
      <w:pPr>
        <w:ind w:left="-5"/>
      </w:pPr>
      <w:r>
        <w:t xml:space="preserve">Name: </w:t>
      </w:r>
    </w:p>
    <w:p w14:paraId="36CEF3CB" w14:textId="77777777" w:rsidR="009A0CCD" w:rsidRDefault="009A0CCD" w:rsidP="009A0CCD">
      <w:pPr>
        <w:spacing w:after="0" w:line="259" w:lineRule="auto"/>
        <w:ind w:left="0" w:firstLine="0"/>
      </w:pPr>
      <w:r>
        <w:t xml:space="preserve"> </w:t>
      </w:r>
    </w:p>
    <w:p w14:paraId="3C6B7522" w14:textId="77777777" w:rsidR="009A0CCD" w:rsidRDefault="009A0CCD" w:rsidP="009A0CCD">
      <w:pPr>
        <w:ind w:left="-5"/>
      </w:pPr>
      <w:r>
        <w:t xml:space="preserve">Role in the organisation: </w:t>
      </w:r>
    </w:p>
    <w:p w14:paraId="017970A6" w14:textId="77777777" w:rsidR="009A0CCD" w:rsidRDefault="009A0CCD" w:rsidP="009A0CCD">
      <w:pPr>
        <w:spacing w:after="0" w:line="259" w:lineRule="auto"/>
        <w:ind w:left="0" w:firstLine="0"/>
      </w:pPr>
      <w:r>
        <w:t xml:space="preserve"> </w:t>
      </w:r>
    </w:p>
    <w:p w14:paraId="2AE334DF" w14:textId="77777777" w:rsidR="009A0CCD" w:rsidRDefault="009A0CCD" w:rsidP="009A0CCD">
      <w:pPr>
        <w:ind w:left="-5"/>
      </w:pPr>
      <w:r>
        <w:t xml:space="preserve">Organisation: </w:t>
      </w:r>
    </w:p>
    <w:p w14:paraId="69701B10" w14:textId="77777777" w:rsidR="009A0CCD" w:rsidRDefault="009A0CCD" w:rsidP="009A0CCD">
      <w:pPr>
        <w:spacing w:after="0" w:line="259" w:lineRule="auto"/>
        <w:ind w:left="0" w:firstLine="0"/>
      </w:pPr>
      <w:r>
        <w:t xml:space="preserve"> </w:t>
      </w:r>
    </w:p>
    <w:p w14:paraId="0CCB282B" w14:textId="77777777" w:rsidR="009A0CCD" w:rsidRDefault="009A0CCD" w:rsidP="009A0CCD">
      <w:pPr>
        <w:ind w:left="-5"/>
      </w:pPr>
      <w:r>
        <w:t xml:space="preserve">Date: </w:t>
      </w:r>
    </w:p>
    <w:p w14:paraId="68D0B244" w14:textId="77777777" w:rsidR="009A0CCD" w:rsidRDefault="009A0CCD" w:rsidP="009A0CCD">
      <w:pPr>
        <w:spacing w:after="0" w:line="259" w:lineRule="auto"/>
        <w:ind w:left="0" w:firstLine="0"/>
      </w:pPr>
      <w:r>
        <w:t xml:space="preserve"> </w:t>
      </w:r>
    </w:p>
    <w:p w14:paraId="2953C0D5" w14:textId="77777777" w:rsidR="009A0CCD" w:rsidRDefault="009A0CCD" w:rsidP="009A0CCD">
      <w:pPr>
        <w:spacing w:after="0" w:line="259" w:lineRule="auto"/>
        <w:ind w:left="0" w:firstLine="0"/>
      </w:pPr>
      <w:r>
        <w:t xml:space="preserve"> </w:t>
      </w:r>
    </w:p>
    <w:p w14:paraId="0D1974F6" w14:textId="77777777" w:rsidR="009A0CCD" w:rsidRDefault="009A0CCD" w:rsidP="009A0CCD">
      <w:pPr>
        <w:spacing w:after="0" w:line="259" w:lineRule="auto"/>
        <w:ind w:left="0" w:firstLine="0"/>
      </w:pPr>
      <w:r>
        <w:t xml:space="preserve"> </w:t>
      </w:r>
    </w:p>
    <w:p w14:paraId="24A8C315" w14:textId="77777777" w:rsidR="009A0CCD" w:rsidRDefault="009A0CCD" w:rsidP="009A0CCD">
      <w:pPr>
        <w:ind w:left="-5"/>
      </w:pPr>
      <w:r>
        <w:t xml:space="preserve">*Grounds for exclusion – as applicable </w:t>
      </w:r>
    </w:p>
    <w:p w14:paraId="7950BB91" w14:textId="77777777" w:rsidR="009A0CCD" w:rsidRDefault="009A0CCD" w:rsidP="009A0CCD">
      <w:pPr>
        <w:spacing w:after="0" w:line="259" w:lineRule="auto"/>
        <w:ind w:left="0" w:firstLine="0"/>
      </w:pPr>
      <w:r>
        <w:t xml:space="preserve"> </w:t>
      </w:r>
    </w:p>
    <w:p w14:paraId="293899B2" w14:textId="77777777" w:rsidR="009A0CCD" w:rsidRDefault="009A0CCD" w:rsidP="009A0CCD">
      <w:pPr>
        <w:spacing w:after="1" w:line="239" w:lineRule="auto"/>
        <w:ind w:left="0" w:firstLine="0"/>
      </w:pPr>
      <w:r>
        <w:rPr>
          <w:u w:val="single" w:color="000000"/>
        </w:rPr>
        <w:t xml:space="preserve">You must provide details of the ground for exclusion </w:t>
      </w:r>
      <w:proofErr w:type="gramStart"/>
      <w:r>
        <w:rPr>
          <w:u w:val="single" w:color="000000"/>
        </w:rPr>
        <w:t>and also</w:t>
      </w:r>
      <w:proofErr w:type="gramEnd"/>
      <w:r>
        <w:rPr>
          <w:u w:val="single" w:color="000000"/>
        </w:rPr>
        <w:t xml:space="preserve"> any evidence of</w:t>
      </w:r>
      <w:r>
        <w:t xml:space="preserve"> </w:t>
      </w:r>
      <w:r>
        <w:rPr>
          <w:u w:val="single" w:color="000000"/>
        </w:rPr>
        <w:t>measures taken to</w:t>
      </w:r>
      <w:r>
        <w:t xml:space="preserve"> </w:t>
      </w:r>
      <w:r>
        <w:rPr>
          <w:u w:val="single" w:color="000000"/>
        </w:rPr>
        <w:t>demonstrate the reliability of the organisation (‘</w:t>
      </w:r>
      <w:proofErr w:type="spellStart"/>
      <w:r>
        <w:rPr>
          <w:u w:val="single" w:color="000000"/>
        </w:rPr>
        <w:t>self cleansing</w:t>
      </w:r>
      <w:proofErr w:type="spellEnd"/>
      <w:r>
        <w:rPr>
          <w:u w:val="single" w:color="000000"/>
        </w:rPr>
        <w:t>’) despite the existence of a relevant</w:t>
      </w:r>
      <w:r>
        <w:t xml:space="preserve"> </w:t>
      </w:r>
      <w:r>
        <w:rPr>
          <w:u w:val="single" w:color="000000"/>
        </w:rPr>
        <w:t>ground for exclusion</w:t>
      </w:r>
      <w:r>
        <w:t xml:space="preserve"> </w:t>
      </w:r>
    </w:p>
    <w:p w14:paraId="7B6D0A6B" w14:textId="77777777" w:rsidR="009A0CCD" w:rsidRDefault="009A0CCD" w:rsidP="009A0CCD">
      <w:pPr>
        <w:spacing w:after="0" w:line="259" w:lineRule="auto"/>
        <w:ind w:left="0" w:firstLine="0"/>
      </w:pPr>
      <w:r>
        <w:t xml:space="preserve"> </w:t>
      </w:r>
    </w:p>
    <w:p w14:paraId="21359306" w14:textId="77777777" w:rsidR="009A0CCD" w:rsidRDefault="009A0CCD" w:rsidP="009A0CCD">
      <w:pPr>
        <w:spacing w:after="0" w:line="259" w:lineRule="auto"/>
        <w:ind w:left="0" w:firstLine="0"/>
      </w:pPr>
      <w:r>
        <w:t xml:space="preserve"> </w:t>
      </w:r>
    </w:p>
    <w:p w14:paraId="1F56133D" w14:textId="77777777" w:rsidR="009A0CCD" w:rsidRDefault="009A0CCD" w:rsidP="009A0CCD">
      <w:pPr>
        <w:ind w:left="-5"/>
      </w:pPr>
      <w:r>
        <w:t xml:space="preserve">Grounds for Mandatory exclusion: </w:t>
      </w:r>
    </w:p>
    <w:p w14:paraId="442CDEA1" w14:textId="77777777" w:rsidR="009A0CCD" w:rsidRDefault="009A0CCD" w:rsidP="009A0CCD">
      <w:pPr>
        <w:spacing w:after="0" w:line="259" w:lineRule="auto"/>
        <w:ind w:left="0" w:firstLine="0"/>
      </w:pPr>
      <w:r>
        <w:t xml:space="preserve"> </w:t>
      </w:r>
    </w:p>
    <w:p w14:paraId="0865ADAB" w14:textId="77777777" w:rsidR="009A0CCD" w:rsidRDefault="009A0CCD" w:rsidP="009A0CCD">
      <w:pPr>
        <w:spacing w:after="0" w:line="259" w:lineRule="auto"/>
        <w:ind w:left="0" w:firstLine="0"/>
      </w:pPr>
      <w:r>
        <w:t xml:space="preserve"> </w:t>
      </w:r>
    </w:p>
    <w:p w14:paraId="3FC4312B" w14:textId="77777777" w:rsidR="009A0CCD" w:rsidRDefault="009A0CCD" w:rsidP="009A0CCD">
      <w:pPr>
        <w:spacing w:after="0" w:line="259" w:lineRule="auto"/>
        <w:ind w:left="0" w:firstLine="0"/>
      </w:pPr>
      <w:r>
        <w:t xml:space="preserve"> </w:t>
      </w:r>
    </w:p>
    <w:p w14:paraId="649F135D" w14:textId="77777777" w:rsidR="009A0CCD" w:rsidRDefault="009A0CCD" w:rsidP="009A0CCD">
      <w:pPr>
        <w:spacing w:after="0" w:line="259" w:lineRule="auto"/>
        <w:ind w:left="0" w:firstLine="0"/>
      </w:pPr>
      <w:r>
        <w:t xml:space="preserve"> </w:t>
      </w:r>
    </w:p>
    <w:p w14:paraId="45B6C155" w14:textId="77777777" w:rsidR="009A0CCD" w:rsidRDefault="009A0CCD" w:rsidP="009A0CCD">
      <w:pPr>
        <w:spacing w:after="0" w:line="259" w:lineRule="auto"/>
        <w:ind w:left="0" w:firstLine="0"/>
      </w:pPr>
      <w:r>
        <w:t xml:space="preserve"> </w:t>
      </w:r>
    </w:p>
    <w:p w14:paraId="0F23BEF6" w14:textId="77777777" w:rsidR="009A0CCD" w:rsidRDefault="009A0CCD" w:rsidP="009A0CCD">
      <w:pPr>
        <w:spacing w:after="0" w:line="259" w:lineRule="auto"/>
        <w:ind w:left="0" w:firstLine="0"/>
      </w:pPr>
      <w:r>
        <w:t xml:space="preserve"> </w:t>
      </w:r>
    </w:p>
    <w:p w14:paraId="6961981D" w14:textId="77777777" w:rsidR="009A0CCD" w:rsidRDefault="009A0CCD" w:rsidP="009A0CCD">
      <w:pPr>
        <w:spacing w:after="0" w:line="259" w:lineRule="auto"/>
        <w:ind w:left="0" w:firstLine="0"/>
      </w:pPr>
      <w:r>
        <w:t xml:space="preserve"> </w:t>
      </w:r>
    </w:p>
    <w:p w14:paraId="60158BF1" w14:textId="77777777" w:rsidR="009A0CCD" w:rsidRDefault="009A0CCD" w:rsidP="009A0CCD">
      <w:pPr>
        <w:ind w:left="-5"/>
      </w:pPr>
      <w:r>
        <w:t xml:space="preserve">Grounds for Discretionary exclusion:  </w:t>
      </w:r>
    </w:p>
    <w:p w14:paraId="48EB8E29" w14:textId="77777777" w:rsidR="008B7BD1" w:rsidRDefault="008B7BD1">
      <w:pPr>
        <w:spacing w:after="160" w:line="278" w:lineRule="auto"/>
        <w:ind w:left="0" w:firstLine="0"/>
        <w:sectPr w:rsidR="008B7BD1" w:rsidSect="002A6211">
          <w:headerReference w:type="even" r:id="rId14"/>
          <w:headerReference w:type="default" r:id="rId15"/>
          <w:footerReference w:type="even" r:id="rId16"/>
          <w:footerReference w:type="default" r:id="rId17"/>
          <w:headerReference w:type="first" r:id="rId18"/>
          <w:footerReference w:type="first" r:id="rId19"/>
          <w:pgSz w:w="12240" w:h="15840"/>
          <w:pgMar w:top="1595" w:right="1141" w:bottom="1070" w:left="1133" w:header="709" w:footer="680" w:gutter="0"/>
          <w:cols w:space="720"/>
          <w:docGrid w:linePitch="299"/>
        </w:sectPr>
      </w:pPr>
    </w:p>
    <w:p w14:paraId="6CB4B05F" w14:textId="0FB99736" w:rsidR="009A0CCD" w:rsidRDefault="009A0CCD">
      <w:pPr>
        <w:spacing w:after="160" w:line="278" w:lineRule="auto"/>
        <w:ind w:left="0" w:firstLine="0"/>
        <w:rPr>
          <w:b/>
          <w:sz w:val="32"/>
        </w:rPr>
      </w:pPr>
    </w:p>
    <w:p w14:paraId="5877D10D" w14:textId="3B5FFE89" w:rsidR="00E34CD9" w:rsidRDefault="007C4D58" w:rsidP="007C4D58">
      <w:pPr>
        <w:pStyle w:val="Heading1"/>
      </w:pPr>
      <w:r>
        <w:t>Section 8 Tender Form</w:t>
      </w:r>
    </w:p>
    <w:p w14:paraId="4CE5F187" w14:textId="68A3D1D1" w:rsidR="007C4D58" w:rsidRPr="007C4D58" w:rsidRDefault="007C4D58" w:rsidP="007C4D58">
      <w:r>
        <w:t>Please complete tender form as shown. This is to ensure a fair comparison between suppliers.</w:t>
      </w:r>
    </w:p>
    <w:p w14:paraId="2F5D92E3" w14:textId="77777777" w:rsidR="007C4D58" w:rsidRDefault="007C4D58" w:rsidP="007C4D58"/>
    <w:tbl>
      <w:tblPr>
        <w:tblStyle w:val="TableGrid0"/>
        <w:tblW w:w="13735" w:type="dxa"/>
        <w:tblInd w:w="10" w:type="dxa"/>
        <w:tblLook w:val="04A0" w:firstRow="1" w:lastRow="0" w:firstColumn="1" w:lastColumn="0" w:noHBand="0" w:noVBand="1"/>
      </w:tblPr>
      <w:tblGrid>
        <w:gridCol w:w="2820"/>
        <w:gridCol w:w="4820"/>
        <w:gridCol w:w="1559"/>
        <w:gridCol w:w="1559"/>
        <w:gridCol w:w="1560"/>
        <w:gridCol w:w="1417"/>
      </w:tblGrid>
      <w:tr w:rsidR="000C1A1A" w:rsidRPr="000C1A1A" w14:paraId="5EA67A3A" w14:textId="77777777" w:rsidTr="00A3289D">
        <w:tc>
          <w:tcPr>
            <w:tcW w:w="2820" w:type="dxa"/>
          </w:tcPr>
          <w:p w14:paraId="53BB0C85" w14:textId="77777777" w:rsidR="000C1A1A" w:rsidRPr="000C1A1A" w:rsidRDefault="000C1A1A" w:rsidP="007C4D58">
            <w:pPr>
              <w:ind w:left="0" w:firstLine="0"/>
              <w:rPr>
                <w:b/>
                <w:bCs/>
              </w:rPr>
            </w:pPr>
            <w:r w:rsidRPr="000C1A1A">
              <w:rPr>
                <w:b/>
                <w:bCs/>
              </w:rPr>
              <w:t>Supply &amp; Install</w:t>
            </w:r>
          </w:p>
          <w:p w14:paraId="1BCF2F7F" w14:textId="2FFB5C25" w:rsidR="000C1A1A" w:rsidRPr="000C1A1A" w:rsidRDefault="000C1A1A" w:rsidP="007C4D58">
            <w:pPr>
              <w:ind w:left="0" w:firstLine="0"/>
              <w:rPr>
                <w:b/>
                <w:bCs/>
              </w:rPr>
            </w:pPr>
            <w:r w:rsidRPr="000C1A1A">
              <w:rPr>
                <w:b/>
                <w:bCs/>
              </w:rPr>
              <w:t>Removal &amp; Store</w:t>
            </w:r>
          </w:p>
        </w:tc>
        <w:tc>
          <w:tcPr>
            <w:tcW w:w="4820" w:type="dxa"/>
          </w:tcPr>
          <w:p w14:paraId="3B4AC30C" w14:textId="3F35AB66" w:rsidR="000C1A1A" w:rsidRPr="000C1A1A" w:rsidRDefault="000C1A1A" w:rsidP="007C4D58">
            <w:pPr>
              <w:ind w:left="0" w:firstLine="0"/>
              <w:jc w:val="center"/>
              <w:rPr>
                <w:b/>
                <w:bCs/>
              </w:rPr>
            </w:pPr>
            <w:r w:rsidRPr="000C1A1A">
              <w:rPr>
                <w:b/>
                <w:bCs/>
              </w:rPr>
              <w:t>Description and quantity</w:t>
            </w:r>
          </w:p>
        </w:tc>
        <w:tc>
          <w:tcPr>
            <w:tcW w:w="1559" w:type="dxa"/>
          </w:tcPr>
          <w:p w14:paraId="765DDBDF" w14:textId="063BB2E6" w:rsidR="000C1A1A" w:rsidRPr="000C1A1A" w:rsidRDefault="000C1A1A" w:rsidP="007C4D58">
            <w:pPr>
              <w:ind w:left="0" w:firstLine="0"/>
              <w:jc w:val="center"/>
              <w:rPr>
                <w:b/>
                <w:bCs/>
              </w:rPr>
            </w:pPr>
            <w:r w:rsidRPr="000C1A1A">
              <w:rPr>
                <w:b/>
                <w:bCs/>
              </w:rPr>
              <w:t>Year 1</w:t>
            </w:r>
          </w:p>
        </w:tc>
        <w:tc>
          <w:tcPr>
            <w:tcW w:w="1559" w:type="dxa"/>
          </w:tcPr>
          <w:p w14:paraId="09C8F7D2" w14:textId="482BF885" w:rsidR="000C1A1A" w:rsidRPr="000C1A1A" w:rsidRDefault="000C1A1A" w:rsidP="007C4D58">
            <w:pPr>
              <w:ind w:left="0" w:firstLine="0"/>
              <w:rPr>
                <w:b/>
                <w:bCs/>
              </w:rPr>
            </w:pPr>
            <w:r w:rsidRPr="000C1A1A">
              <w:rPr>
                <w:b/>
                <w:bCs/>
              </w:rPr>
              <w:t>Year 2</w:t>
            </w:r>
          </w:p>
        </w:tc>
        <w:tc>
          <w:tcPr>
            <w:tcW w:w="1560" w:type="dxa"/>
          </w:tcPr>
          <w:p w14:paraId="7DD7E5DD" w14:textId="3320975D" w:rsidR="000C1A1A" w:rsidRPr="000C1A1A" w:rsidRDefault="000C1A1A" w:rsidP="007C4D58">
            <w:pPr>
              <w:ind w:left="0" w:firstLine="0"/>
              <w:rPr>
                <w:b/>
                <w:bCs/>
              </w:rPr>
            </w:pPr>
            <w:r w:rsidRPr="000C1A1A">
              <w:rPr>
                <w:b/>
                <w:bCs/>
              </w:rPr>
              <w:t>Year 3</w:t>
            </w:r>
          </w:p>
        </w:tc>
        <w:tc>
          <w:tcPr>
            <w:tcW w:w="1417" w:type="dxa"/>
          </w:tcPr>
          <w:p w14:paraId="5E9A406D" w14:textId="0CD7D4F5" w:rsidR="000C1A1A" w:rsidRPr="000C1A1A" w:rsidRDefault="000C1A1A" w:rsidP="007C4D58">
            <w:pPr>
              <w:ind w:left="0" w:firstLine="0"/>
              <w:rPr>
                <w:b/>
                <w:bCs/>
              </w:rPr>
            </w:pPr>
            <w:r w:rsidRPr="000C1A1A">
              <w:rPr>
                <w:b/>
                <w:bCs/>
              </w:rPr>
              <w:t>Total</w:t>
            </w:r>
          </w:p>
        </w:tc>
      </w:tr>
      <w:tr w:rsidR="000C1A1A" w14:paraId="057B006E" w14:textId="77777777" w:rsidTr="00A3289D">
        <w:tc>
          <w:tcPr>
            <w:tcW w:w="2820" w:type="dxa"/>
          </w:tcPr>
          <w:p w14:paraId="29424C34" w14:textId="56FDD6BF" w:rsidR="000C1A1A" w:rsidRPr="00A3289D" w:rsidRDefault="000C1A1A" w:rsidP="007C4D58">
            <w:pPr>
              <w:ind w:left="0" w:firstLine="0"/>
              <w:rPr>
                <w:sz w:val="21"/>
                <w:szCs w:val="21"/>
              </w:rPr>
            </w:pPr>
            <w:r w:rsidRPr="00A3289D">
              <w:rPr>
                <w:sz w:val="21"/>
                <w:szCs w:val="21"/>
              </w:rPr>
              <w:t>String lights</w:t>
            </w:r>
          </w:p>
          <w:p w14:paraId="01A32A2C" w14:textId="77777777" w:rsidR="00A3289D" w:rsidRPr="00A3289D" w:rsidRDefault="00A3289D" w:rsidP="007C4D58">
            <w:pPr>
              <w:ind w:left="0" w:firstLine="0"/>
              <w:rPr>
                <w:sz w:val="21"/>
                <w:szCs w:val="21"/>
              </w:rPr>
            </w:pPr>
          </w:p>
          <w:p w14:paraId="33ABDABD" w14:textId="72A8DEC0" w:rsidR="008B7BD1" w:rsidRPr="00A3289D" w:rsidRDefault="008B7BD1" w:rsidP="007C4D58">
            <w:pPr>
              <w:ind w:left="0" w:firstLine="0"/>
              <w:rPr>
                <w:sz w:val="21"/>
                <w:szCs w:val="21"/>
              </w:rPr>
            </w:pPr>
          </w:p>
        </w:tc>
        <w:tc>
          <w:tcPr>
            <w:tcW w:w="4820" w:type="dxa"/>
          </w:tcPr>
          <w:p w14:paraId="59D17265" w14:textId="77777777" w:rsidR="000C1A1A" w:rsidRDefault="000C1A1A" w:rsidP="007C4D58">
            <w:pPr>
              <w:ind w:left="0" w:firstLine="0"/>
            </w:pPr>
          </w:p>
        </w:tc>
        <w:tc>
          <w:tcPr>
            <w:tcW w:w="1559" w:type="dxa"/>
          </w:tcPr>
          <w:p w14:paraId="62F34C11" w14:textId="3E29849E" w:rsidR="000C1A1A" w:rsidRDefault="000C1A1A" w:rsidP="007C4D58">
            <w:pPr>
              <w:ind w:left="0" w:firstLine="0"/>
            </w:pPr>
          </w:p>
        </w:tc>
        <w:tc>
          <w:tcPr>
            <w:tcW w:w="1559" w:type="dxa"/>
          </w:tcPr>
          <w:p w14:paraId="2ABA05FD" w14:textId="77777777" w:rsidR="000C1A1A" w:rsidRDefault="000C1A1A" w:rsidP="007C4D58">
            <w:pPr>
              <w:ind w:left="0" w:firstLine="0"/>
            </w:pPr>
          </w:p>
        </w:tc>
        <w:tc>
          <w:tcPr>
            <w:tcW w:w="1560" w:type="dxa"/>
          </w:tcPr>
          <w:p w14:paraId="3D847E45" w14:textId="77777777" w:rsidR="000C1A1A" w:rsidRDefault="000C1A1A" w:rsidP="007C4D58">
            <w:pPr>
              <w:ind w:left="0" w:firstLine="0"/>
            </w:pPr>
          </w:p>
        </w:tc>
        <w:tc>
          <w:tcPr>
            <w:tcW w:w="1417" w:type="dxa"/>
          </w:tcPr>
          <w:p w14:paraId="1EED0239" w14:textId="77777777" w:rsidR="000C1A1A" w:rsidRDefault="000C1A1A" w:rsidP="007C4D58">
            <w:pPr>
              <w:ind w:left="0" w:firstLine="0"/>
            </w:pPr>
          </w:p>
        </w:tc>
      </w:tr>
      <w:tr w:rsidR="000C1A1A" w14:paraId="65D105D3" w14:textId="77777777" w:rsidTr="00A3289D">
        <w:tc>
          <w:tcPr>
            <w:tcW w:w="2820" w:type="dxa"/>
          </w:tcPr>
          <w:p w14:paraId="07D4B50A" w14:textId="09673235" w:rsidR="008B7BD1" w:rsidRPr="00A3289D" w:rsidRDefault="000C1A1A" w:rsidP="007C4D58">
            <w:pPr>
              <w:ind w:left="0" w:firstLine="0"/>
              <w:rPr>
                <w:sz w:val="21"/>
                <w:szCs w:val="21"/>
              </w:rPr>
            </w:pPr>
            <w:r w:rsidRPr="00A3289D">
              <w:rPr>
                <w:sz w:val="21"/>
                <w:szCs w:val="21"/>
              </w:rPr>
              <w:t xml:space="preserve">Motifs </w:t>
            </w:r>
            <w:proofErr w:type="spellStart"/>
            <w:r w:rsidRPr="00A3289D">
              <w:rPr>
                <w:sz w:val="21"/>
                <w:szCs w:val="21"/>
              </w:rPr>
              <w:t>inc</w:t>
            </w:r>
            <w:proofErr w:type="spellEnd"/>
            <w:r w:rsidRPr="00A3289D">
              <w:rPr>
                <w:sz w:val="21"/>
                <w:szCs w:val="21"/>
              </w:rPr>
              <w:t xml:space="preserve"> fixtures</w:t>
            </w:r>
          </w:p>
          <w:p w14:paraId="087172EA" w14:textId="77777777" w:rsidR="00A3289D" w:rsidRPr="00A3289D" w:rsidRDefault="00A3289D" w:rsidP="007C4D58">
            <w:pPr>
              <w:ind w:left="0" w:firstLine="0"/>
              <w:rPr>
                <w:sz w:val="21"/>
                <w:szCs w:val="21"/>
              </w:rPr>
            </w:pPr>
          </w:p>
          <w:p w14:paraId="5ACC2685" w14:textId="53766BBA" w:rsidR="008B7BD1" w:rsidRPr="00A3289D" w:rsidRDefault="008B7BD1" w:rsidP="007C4D58">
            <w:pPr>
              <w:ind w:left="0" w:firstLine="0"/>
              <w:rPr>
                <w:sz w:val="21"/>
                <w:szCs w:val="21"/>
              </w:rPr>
            </w:pPr>
          </w:p>
        </w:tc>
        <w:tc>
          <w:tcPr>
            <w:tcW w:w="4820" w:type="dxa"/>
          </w:tcPr>
          <w:p w14:paraId="525889AB" w14:textId="77777777" w:rsidR="000C1A1A" w:rsidRDefault="000C1A1A" w:rsidP="007C4D58">
            <w:pPr>
              <w:ind w:left="0" w:firstLine="0"/>
            </w:pPr>
          </w:p>
        </w:tc>
        <w:tc>
          <w:tcPr>
            <w:tcW w:w="1559" w:type="dxa"/>
          </w:tcPr>
          <w:p w14:paraId="64EE9CBF" w14:textId="531E7417" w:rsidR="000C1A1A" w:rsidRDefault="000C1A1A" w:rsidP="007C4D58">
            <w:pPr>
              <w:ind w:left="0" w:firstLine="0"/>
            </w:pPr>
          </w:p>
        </w:tc>
        <w:tc>
          <w:tcPr>
            <w:tcW w:w="1559" w:type="dxa"/>
          </w:tcPr>
          <w:p w14:paraId="310042D3" w14:textId="77777777" w:rsidR="000C1A1A" w:rsidRDefault="000C1A1A" w:rsidP="007C4D58">
            <w:pPr>
              <w:ind w:left="0" w:firstLine="0"/>
            </w:pPr>
          </w:p>
        </w:tc>
        <w:tc>
          <w:tcPr>
            <w:tcW w:w="1560" w:type="dxa"/>
          </w:tcPr>
          <w:p w14:paraId="721060A8" w14:textId="77777777" w:rsidR="000C1A1A" w:rsidRDefault="000C1A1A" w:rsidP="007C4D58">
            <w:pPr>
              <w:ind w:left="0" w:firstLine="0"/>
            </w:pPr>
          </w:p>
        </w:tc>
        <w:tc>
          <w:tcPr>
            <w:tcW w:w="1417" w:type="dxa"/>
          </w:tcPr>
          <w:p w14:paraId="7958FC39" w14:textId="77777777" w:rsidR="000C1A1A" w:rsidRDefault="000C1A1A" w:rsidP="007C4D58">
            <w:pPr>
              <w:ind w:left="0" w:firstLine="0"/>
            </w:pPr>
          </w:p>
        </w:tc>
      </w:tr>
      <w:tr w:rsidR="000C1A1A" w14:paraId="3CD3B4B1" w14:textId="77777777" w:rsidTr="00A3289D">
        <w:tc>
          <w:tcPr>
            <w:tcW w:w="2820" w:type="dxa"/>
          </w:tcPr>
          <w:p w14:paraId="4585A6CF" w14:textId="16DF23A5" w:rsidR="00582B48" w:rsidRPr="00A3289D" w:rsidRDefault="000C1A1A" w:rsidP="007C4D58">
            <w:pPr>
              <w:ind w:left="0" w:firstLine="0"/>
              <w:rPr>
                <w:sz w:val="21"/>
                <w:szCs w:val="21"/>
              </w:rPr>
            </w:pPr>
            <w:r w:rsidRPr="00A3289D">
              <w:rPr>
                <w:sz w:val="21"/>
                <w:szCs w:val="21"/>
              </w:rPr>
              <w:t>Tree decoration</w:t>
            </w:r>
          </w:p>
          <w:p w14:paraId="2F94A759" w14:textId="77777777" w:rsidR="00A3289D" w:rsidRPr="00A3289D" w:rsidRDefault="00A3289D" w:rsidP="007C4D58">
            <w:pPr>
              <w:ind w:left="0" w:firstLine="0"/>
              <w:rPr>
                <w:sz w:val="21"/>
                <w:szCs w:val="21"/>
              </w:rPr>
            </w:pPr>
          </w:p>
          <w:p w14:paraId="1ED957E1" w14:textId="391840C9" w:rsidR="008B7BD1" w:rsidRPr="00A3289D" w:rsidRDefault="008B7BD1" w:rsidP="007C4D58">
            <w:pPr>
              <w:ind w:left="0" w:firstLine="0"/>
              <w:rPr>
                <w:sz w:val="21"/>
                <w:szCs w:val="21"/>
              </w:rPr>
            </w:pPr>
          </w:p>
        </w:tc>
        <w:tc>
          <w:tcPr>
            <w:tcW w:w="4820" w:type="dxa"/>
          </w:tcPr>
          <w:p w14:paraId="6CEC30F4" w14:textId="77777777" w:rsidR="000C1A1A" w:rsidRDefault="000C1A1A" w:rsidP="007C4D58">
            <w:pPr>
              <w:ind w:left="0" w:firstLine="0"/>
            </w:pPr>
          </w:p>
        </w:tc>
        <w:tc>
          <w:tcPr>
            <w:tcW w:w="1559" w:type="dxa"/>
          </w:tcPr>
          <w:p w14:paraId="130D1F9E" w14:textId="29A653DE" w:rsidR="000C1A1A" w:rsidRDefault="000C1A1A" w:rsidP="007C4D58">
            <w:pPr>
              <w:ind w:left="0" w:firstLine="0"/>
            </w:pPr>
          </w:p>
        </w:tc>
        <w:tc>
          <w:tcPr>
            <w:tcW w:w="1559" w:type="dxa"/>
          </w:tcPr>
          <w:p w14:paraId="7982B1CF" w14:textId="77777777" w:rsidR="000C1A1A" w:rsidRDefault="000C1A1A" w:rsidP="007C4D58">
            <w:pPr>
              <w:ind w:left="0" w:firstLine="0"/>
            </w:pPr>
          </w:p>
        </w:tc>
        <w:tc>
          <w:tcPr>
            <w:tcW w:w="1560" w:type="dxa"/>
          </w:tcPr>
          <w:p w14:paraId="25EC41FF" w14:textId="77777777" w:rsidR="000C1A1A" w:rsidRDefault="000C1A1A" w:rsidP="007C4D58">
            <w:pPr>
              <w:ind w:left="0" w:firstLine="0"/>
            </w:pPr>
          </w:p>
        </w:tc>
        <w:tc>
          <w:tcPr>
            <w:tcW w:w="1417" w:type="dxa"/>
          </w:tcPr>
          <w:p w14:paraId="73AC8769" w14:textId="77777777" w:rsidR="000C1A1A" w:rsidRDefault="000C1A1A" w:rsidP="007C4D58">
            <w:pPr>
              <w:ind w:left="0" w:firstLine="0"/>
            </w:pPr>
          </w:p>
        </w:tc>
      </w:tr>
      <w:tr w:rsidR="000C1A1A" w14:paraId="05546F4C" w14:textId="77777777" w:rsidTr="00A3289D">
        <w:tc>
          <w:tcPr>
            <w:tcW w:w="2820" w:type="dxa"/>
          </w:tcPr>
          <w:p w14:paraId="195361C6" w14:textId="79FA6AC6" w:rsidR="00582B48" w:rsidRPr="00A3289D" w:rsidRDefault="000C1A1A" w:rsidP="007C4D58">
            <w:pPr>
              <w:ind w:left="0" w:firstLine="0"/>
              <w:rPr>
                <w:sz w:val="21"/>
                <w:szCs w:val="21"/>
              </w:rPr>
            </w:pPr>
            <w:r w:rsidRPr="00A3289D">
              <w:rPr>
                <w:sz w:val="21"/>
                <w:szCs w:val="21"/>
              </w:rPr>
              <w:t>Star topper</w:t>
            </w:r>
          </w:p>
          <w:p w14:paraId="30D38906" w14:textId="77777777" w:rsidR="00A3289D" w:rsidRPr="00A3289D" w:rsidRDefault="00A3289D" w:rsidP="007C4D58">
            <w:pPr>
              <w:ind w:left="0" w:firstLine="0"/>
              <w:rPr>
                <w:sz w:val="21"/>
                <w:szCs w:val="21"/>
              </w:rPr>
            </w:pPr>
          </w:p>
          <w:p w14:paraId="20C7B35C" w14:textId="2CC9127D" w:rsidR="008B7BD1" w:rsidRPr="00A3289D" w:rsidRDefault="008B7BD1" w:rsidP="007C4D58">
            <w:pPr>
              <w:ind w:left="0" w:firstLine="0"/>
              <w:rPr>
                <w:sz w:val="21"/>
                <w:szCs w:val="21"/>
              </w:rPr>
            </w:pPr>
          </w:p>
        </w:tc>
        <w:tc>
          <w:tcPr>
            <w:tcW w:w="4820" w:type="dxa"/>
          </w:tcPr>
          <w:p w14:paraId="0C8A0EFB" w14:textId="77777777" w:rsidR="000C1A1A" w:rsidRDefault="000C1A1A" w:rsidP="007C4D58">
            <w:pPr>
              <w:ind w:left="0" w:firstLine="0"/>
            </w:pPr>
          </w:p>
        </w:tc>
        <w:tc>
          <w:tcPr>
            <w:tcW w:w="1559" w:type="dxa"/>
          </w:tcPr>
          <w:p w14:paraId="283887B9" w14:textId="3C1F0185" w:rsidR="000C1A1A" w:rsidRDefault="000C1A1A" w:rsidP="007C4D58">
            <w:pPr>
              <w:ind w:left="0" w:firstLine="0"/>
            </w:pPr>
          </w:p>
        </w:tc>
        <w:tc>
          <w:tcPr>
            <w:tcW w:w="1559" w:type="dxa"/>
          </w:tcPr>
          <w:p w14:paraId="1BBB79A2" w14:textId="77777777" w:rsidR="000C1A1A" w:rsidRDefault="000C1A1A" w:rsidP="007C4D58">
            <w:pPr>
              <w:ind w:left="0" w:firstLine="0"/>
            </w:pPr>
          </w:p>
        </w:tc>
        <w:tc>
          <w:tcPr>
            <w:tcW w:w="1560" w:type="dxa"/>
          </w:tcPr>
          <w:p w14:paraId="023602E3" w14:textId="77777777" w:rsidR="000C1A1A" w:rsidRDefault="000C1A1A" w:rsidP="007C4D58">
            <w:pPr>
              <w:ind w:left="0" w:firstLine="0"/>
            </w:pPr>
          </w:p>
        </w:tc>
        <w:tc>
          <w:tcPr>
            <w:tcW w:w="1417" w:type="dxa"/>
          </w:tcPr>
          <w:p w14:paraId="6D19796E" w14:textId="77777777" w:rsidR="000C1A1A" w:rsidRDefault="000C1A1A" w:rsidP="007C4D58">
            <w:pPr>
              <w:ind w:left="0" w:firstLine="0"/>
            </w:pPr>
          </w:p>
        </w:tc>
      </w:tr>
      <w:tr w:rsidR="000C1A1A" w14:paraId="25D7FC49" w14:textId="77777777" w:rsidTr="00A3289D">
        <w:tc>
          <w:tcPr>
            <w:tcW w:w="2820" w:type="dxa"/>
          </w:tcPr>
          <w:p w14:paraId="56465FEB" w14:textId="77777777" w:rsidR="000C1A1A" w:rsidRPr="00A3289D" w:rsidRDefault="000C1A1A" w:rsidP="008B7BD1">
            <w:pPr>
              <w:ind w:left="0" w:firstLine="0"/>
              <w:rPr>
                <w:sz w:val="21"/>
                <w:szCs w:val="21"/>
              </w:rPr>
            </w:pPr>
            <w:r w:rsidRPr="00A3289D">
              <w:rPr>
                <w:sz w:val="21"/>
                <w:szCs w:val="21"/>
              </w:rPr>
              <w:t>Fitting of ‘Thrapston wishes you a merry Christmas’</w:t>
            </w:r>
            <w:r w:rsidR="008B7BD1" w:rsidRPr="00A3289D">
              <w:rPr>
                <w:sz w:val="21"/>
                <w:szCs w:val="21"/>
              </w:rPr>
              <w:t xml:space="preserve"> </w:t>
            </w:r>
            <w:r w:rsidRPr="00A3289D">
              <w:rPr>
                <w:sz w:val="21"/>
                <w:szCs w:val="21"/>
              </w:rPr>
              <w:t>motif</w:t>
            </w:r>
          </w:p>
          <w:p w14:paraId="133E643E" w14:textId="13199A2E" w:rsidR="00A3289D" w:rsidRPr="00A3289D" w:rsidRDefault="00A3289D" w:rsidP="008B7BD1">
            <w:pPr>
              <w:ind w:left="0" w:firstLine="0"/>
              <w:rPr>
                <w:sz w:val="21"/>
                <w:szCs w:val="21"/>
              </w:rPr>
            </w:pPr>
          </w:p>
        </w:tc>
        <w:tc>
          <w:tcPr>
            <w:tcW w:w="4820" w:type="dxa"/>
          </w:tcPr>
          <w:p w14:paraId="2B27D1A5" w14:textId="77777777" w:rsidR="000C1A1A" w:rsidRDefault="000C1A1A" w:rsidP="007C4D58">
            <w:pPr>
              <w:ind w:left="0" w:firstLine="0"/>
            </w:pPr>
          </w:p>
        </w:tc>
        <w:tc>
          <w:tcPr>
            <w:tcW w:w="1559" w:type="dxa"/>
          </w:tcPr>
          <w:p w14:paraId="5B9869C0" w14:textId="276D677C" w:rsidR="000C1A1A" w:rsidRDefault="000C1A1A" w:rsidP="007C4D58">
            <w:pPr>
              <w:ind w:left="0" w:firstLine="0"/>
            </w:pPr>
          </w:p>
        </w:tc>
        <w:tc>
          <w:tcPr>
            <w:tcW w:w="1559" w:type="dxa"/>
          </w:tcPr>
          <w:p w14:paraId="011DD2AE" w14:textId="77777777" w:rsidR="000C1A1A" w:rsidRDefault="000C1A1A" w:rsidP="007C4D58">
            <w:pPr>
              <w:ind w:left="0" w:firstLine="0"/>
            </w:pPr>
          </w:p>
        </w:tc>
        <w:tc>
          <w:tcPr>
            <w:tcW w:w="1560" w:type="dxa"/>
          </w:tcPr>
          <w:p w14:paraId="70280E36" w14:textId="77777777" w:rsidR="000C1A1A" w:rsidRDefault="000C1A1A" w:rsidP="007C4D58">
            <w:pPr>
              <w:ind w:left="0" w:firstLine="0"/>
            </w:pPr>
          </w:p>
        </w:tc>
        <w:tc>
          <w:tcPr>
            <w:tcW w:w="1417" w:type="dxa"/>
          </w:tcPr>
          <w:p w14:paraId="4BB625E1" w14:textId="77777777" w:rsidR="000C1A1A" w:rsidRDefault="000C1A1A" w:rsidP="007C4D58">
            <w:pPr>
              <w:ind w:left="0" w:firstLine="0"/>
            </w:pPr>
          </w:p>
        </w:tc>
      </w:tr>
      <w:tr w:rsidR="000C1A1A" w14:paraId="26628DA4" w14:textId="77777777" w:rsidTr="00A3289D">
        <w:tc>
          <w:tcPr>
            <w:tcW w:w="2820" w:type="dxa"/>
          </w:tcPr>
          <w:p w14:paraId="28DB3F17" w14:textId="63243FC4" w:rsidR="008B7BD1" w:rsidRPr="00A3289D" w:rsidRDefault="000C1A1A" w:rsidP="007C4D58">
            <w:pPr>
              <w:ind w:left="0" w:firstLine="0"/>
              <w:rPr>
                <w:sz w:val="21"/>
                <w:szCs w:val="21"/>
              </w:rPr>
            </w:pPr>
            <w:r w:rsidRPr="00A3289D">
              <w:rPr>
                <w:sz w:val="21"/>
                <w:szCs w:val="21"/>
              </w:rPr>
              <w:t>Pull testing of fixtures</w:t>
            </w:r>
          </w:p>
          <w:p w14:paraId="0994C708" w14:textId="77777777" w:rsidR="00A3289D" w:rsidRPr="00A3289D" w:rsidRDefault="00A3289D" w:rsidP="007C4D58">
            <w:pPr>
              <w:ind w:left="0" w:firstLine="0"/>
              <w:rPr>
                <w:sz w:val="21"/>
                <w:szCs w:val="21"/>
              </w:rPr>
            </w:pPr>
          </w:p>
          <w:p w14:paraId="60C8E912" w14:textId="010FA1B4" w:rsidR="008B7BD1" w:rsidRPr="00A3289D" w:rsidRDefault="008B7BD1" w:rsidP="007C4D58">
            <w:pPr>
              <w:ind w:left="0" w:firstLine="0"/>
              <w:rPr>
                <w:sz w:val="21"/>
                <w:szCs w:val="21"/>
              </w:rPr>
            </w:pPr>
          </w:p>
        </w:tc>
        <w:tc>
          <w:tcPr>
            <w:tcW w:w="4820" w:type="dxa"/>
          </w:tcPr>
          <w:p w14:paraId="16A24E27" w14:textId="77777777" w:rsidR="000C1A1A" w:rsidRDefault="000C1A1A" w:rsidP="007C4D58">
            <w:pPr>
              <w:ind w:left="0" w:firstLine="0"/>
            </w:pPr>
          </w:p>
        </w:tc>
        <w:tc>
          <w:tcPr>
            <w:tcW w:w="1559" w:type="dxa"/>
          </w:tcPr>
          <w:p w14:paraId="6B9CF63F" w14:textId="77777777" w:rsidR="000C1A1A" w:rsidRDefault="000C1A1A" w:rsidP="007C4D58">
            <w:pPr>
              <w:ind w:left="0" w:firstLine="0"/>
            </w:pPr>
          </w:p>
        </w:tc>
        <w:tc>
          <w:tcPr>
            <w:tcW w:w="1559" w:type="dxa"/>
          </w:tcPr>
          <w:p w14:paraId="7F9FC50C" w14:textId="77777777" w:rsidR="000C1A1A" w:rsidRDefault="000C1A1A" w:rsidP="007C4D58">
            <w:pPr>
              <w:ind w:left="0" w:firstLine="0"/>
            </w:pPr>
          </w:p>
        </w:tc>
        <w:tc>
          <w:tcPr>
            <w:tcW w:w="1560" w:type="dxa"/>
          </w:tcPr>
          <w:p w14:paraId="2F57486F" w14:textId="77777777" w:rsidR="000C1A1A" w:rsidRDefault="000C1A1A" w:rsidP="007C4D58">
            <w:pPr>
              <w:ind w:left="0" w:firstLine="0"/>
            </w:pPr>
          </w:p>
        </w:tc>
        <w:tc>
          <w:tcPr>
            <w:tcW w:w="1417" w:type="dxa"/>
          </w:tcPr>
          <w:p w14:paraId="42829388" w14:textId="77777777" w:rsidR="000C1A1A" w:rsidRDefault="000C1A1A" w:rsidP="007C4D58">
            <w:pPr>
              <w:ind w:left="0" w:firstLine="0"/>
            </w:pPr>
          </w:p>
        </w:tc>
      </w:tr>
      <w:tr w:rsidR="00582B48" w14:paraId="3C4C8EFC" w14:textId="77777777" w:rsidTr="00A3289D">
        <w:tc>
          <w:tcPr>
            <w:tcW w:w="2820" w:type="dxa"/>
          </w:tcPr>
          <w:p w14:paraId="4A858A27" w14:textId="0200D3B4" w:rsidR="00582B48" w:rsidRPr="00A3289D" w:rsidRDefault="00582B48" w:rsidP="007C4D58">
            <w:pPr>
              <w:ind w:left="0" w:firstLine="0"/>
              <w:rPr>
                <w:sz w:val="21"/>
                <w:szCs w:val="21"/>
              </w:rPr>
            </w:pPr>
            <w:r w:rsidRPr="00A3289D">
              <w:rPr>
                <w:sz w:val="21"/>
                <w:szCs w:val="21"/>
              </w:rPr>
              <w:t xml:space="preserve">Storage </w:t>
            </w:r>
            <w:r w:rsidR="00A3289D" w:rsidRPr="00A3289D">
              <w:rPr>
                <w:sz w:val="21"/>
                <w:szCs w:val="21"/>
              </w:rPr>
              <w:t>(</w:t>
            </w:r>
            <w:r w:rsidRPr="00A3289D">
              <w:rPr>
                <w:sz w:val="21"/>
                <w:szCs w:val="21"/>
              </w:rPr>
              <w:t>inc</w:t>
            </w:r>
            <w:r w:rsidR="00A3289D" w:rsidRPr="00A3289D">
              <w:rPr>
                <w:sz w:val="21"/>
                <w:szCs w:val="21"/>
              </w:rPr>
              <w:t>.</w:t>
            </w:r>
            <w:r w:rsidRPr="00A3289D">
              <w:rPr>
                <w:sz w:val="21"/>
                <w:szCs w:val="21"/>
              </w:rPr>
              <w:t xml:space="preserve"> delivery and </w:t>
            </w:r>
            <w:r w:rsidR="00A3289D" w:rsidRPr="00A3289D">
              <w:rPr>
                <w:sz w:val="21"/>
                <w:szCs w:val="21"/>
              </w:rPr>
              <w:t>collection)</w:t>
            </w:r>
          </w:p>
          <w:p w14:paraId="5774B6AF" w14:textId="4FBB35C8" w:rsidR="008B7BD1" w:rsidRPr="00A3289D" w:rsidRDefault="008B7BD1" w:rsidP="007C4D58">
            <w:pPr>
              <w:ind w:left="0" w:firstLine="0"/>
              <w:rPr>
                <w:sz w:val="21"/>
                <w:szCs w:val="21"/>
              </w:rPr>
            </w:pPr>
          </w:p>
        </w:tc>
        <w:tc>
          <w:tcPr>
            <w:tcW w:w="4820" w:type="dxa"/>
          </w:tcPr>
          <w:p w14:paraId="33913323" w14:textId="77777777" w:rsidR="00582B48" w:rsidRDefault="00582B48" w:rsidP="007C4D58">
            <w:pPr>
              <w:ind w:left="0" w:firstLine="0"/>
            </w:pPr>
          </w:p>
        </w:tc>
        <w:tc>
          <w:tcPr>
            <w:tcW w:w="1559" w:type="dxa"/>
          </w:tcPr>
          <w:p w14:paraId="64639E34" w14:textId="77777777" w:rsidR="00582B48" w:rsidRDefault="00582B48" w:rsidP="007C4D58">
            <w:pPr>
              <w:ind w:left="0" w:firstLine="0"/>
            </w:pPr>
          </w:p>
        </w:tc>
        <w:tc>
          <w:tcPr>
            <w:tcW w:w="1559" w:type="dxa"/>
          </w:tcPr>
          <w:p w14:paraId="5CB91E96" w14:textId="77777777" w:rsidR="00582B48" w:rsidRDefault="00582B48" w:rsidP="007C4D58">
            <w:pPr>
              <w:ind w:left="0" w:firstLine="0"/>
            </w:pPr>
          </w:p>
        </w:tc>
        <w:tc>
          <w:tcPr>
            <w:tcW w:w="1560" w:type="dxa"/>
          </w:tcPr>
          <w:p w14:paraId="44D73756" w14:textId="77777777" w:rsidR="00582B48" w:rsidRDefault="00582B48" w:rsidP="007C4D58">
            <w:pPr>
              <w:ind w:left="0" w:firstLine="0"/>
            </w:pPr>
          </w:p>
        </w:tc>
        <w:tc>
          <w:tcPr>
            <w:tcW w:w="1417" w:type="dxa"/>
          </w:tcPr>
          <w:p w14:paraId="0F72A5BA" w14:textId="77777777" w:rsidR="00582B48" w:rsidRDefault="00582B48" w:rsidP="007C4D58">
            <w:pPr>
              <w:ind w:left="0" w:firstLine="0"/>
            </w:pPr>
          </w:p>
        </w:tc>
      </w:tr>
      <w:tr w:rsidR="000C1A1A" w14:paraId="6BFB59EC" w14:textId="77777777" w:rsidTr="00A3289D">
        <w:tc>
          <w:tcPr>
            <w:tcW w:w="2820" w:type="dxa"/>
          </w:tcPr>
          <w:p w14:paraId="29487E1D" w14:textId="6562EC5F" w:rsidR="000C1A1A" w:rsidRPr="00A3289D" w:rsidRDefault="000C1A1A" w:rsidP="007C4D58">
            <w:pPr>
              <w:ind w:left="0" w:firstLine="0"/>
              <w:rPr>
                <w:sz w:val="21"/>
                <w:szCs w:val="21"/>
              </w:rPr>
            </w:pPr>
            <w:r w:rsidRPr="00A3289D">
              <w:rPr>
                <w:sz w:val="21"/>
                <w:szCs w:val="21"/>
              </w:rPr>
              <w:t>Call out charge to address issues arising, not related to install</w:t>
            </w:r>
          </w:p>
        </w:tc>
        <w:tc>
          <w:tcPr>
            <w:tcW w:w="4820" w:type="dxa"/>
          </w:tcPr>
          <w:p w14:paraId="5D1AF0F4" w14:textId="77777777" w:rsidR="000C1A1A" w:rsidRDefault="000C1A1A" w:rsidP="007C4D58">
            <w:pPr>
              <w:ind w:left="0" w:firstLine="0"/>
            </w:pPr>
          </w:p>
        </w:tc>
        <w:tc>
          <w:tcPr>
            <w:tcW w:w="1559" w:type="dxa"/>
          </w:tcPr>
          <w:p w14:paraId="6D9AB959" w14:textId="77777777" w:rsidR="000C1A1A" w:rsidRDefault="000C1A1A" w:rsidP="007C4D58">
            <w:pPr>
              <w:ind w:left="0" w:firstLine="0"/>
            </w:pPr>
          </w:p>
        </w:tc>
        <w:tc>
          <w:tcPr>
            <w:tcW w:w="1559" w:type="dxa"/>
          </w:tcPr>
          <w:p w14:paraId="63C57D12" w14:textId="77777777" w:rsidR="000C1A1A" w:rsidRDefault="000C1A1A" w:rsidP="007C4D58">
            <w:pPr>
              <w:ind w:left="0" w:firstLine="0"/>
            </w:pPr>
          </w:p>
        </w:tc>
        <w:tc>
          <w:tcPr>
            <w:tcW w:w="1560" w:type="dxa"/>
          </w:tcPr>
          <w:p w14:paraId="2A5C118E" w14:textId="77777777" w:rsidR="000C1A1A" w:rsidRDefault="000C1A1A" w:rsidP="007C4D58">
            <w:pPr>
              <w:ind w:left="0" w:firstLine="0"/>
            </w:pPr>
          </w:p>
        </w:tc>
        <w:tc>
          <w:tcPr>
            <w:tcW w:w="1417" w:type="dxa"/>
          </w:tcPr>
          <w:p w14:paraId="291A2B49" w14:textId="77777777" w:rsidR="000C1A1A" w:rsidRDefault="000C1A1A" w:rsidP="007C4D58">
            <w:pPr>
              <w:ind w:left="0" w:firstLine="0"/>
            </w:pPr>
          </w:p>
        </w:tc>
      </w:tr>
      <w:tr w:rsidR="000C1A1A" w14:paraId="6227DF40" w14:textId="77777777" w:rsidTr="00A3289D">
        <w:tc>
          <w:tcPr>
            <w:tcW w:w="2820" w:type="dxa"/>
          </w:tcPr>
          <w:p w14:paraId="5B058BC1" w14:textId="77777777" w:rsidR="00A3289D" w:rsidRDefault="000C1A1A" w:rsidP="00A3289D">
            <w:pPr>
              <w:ind w:left="0" w:firstLine="0"/>
              <w:rPr>
                <w:sz w:val="21"/>
                <w:szCs w:val="21"/>
              </w:rPr>
            </w:pPr>
            <w:r w:rsidRPr="00A3289D">
              <w:rPr>
                <w:sz w:val="21"/>
                <w:szCs w:val="21"/>
              </w:rPr>
              <w:t>Testing and switch on at Christmas festival</w:t>
            </w:r>
          </w:p>
          <w:p w14:paraId="6B4003FC" w14:textId="77777777" w:rsidR="00A3289D" w:rsidRDefault="00A3289D" w:rsidP="00A3289D">
            <w:pPr>
              <w:ind w:left="0" w:firstLine="0"/>
              <w:rPr>
                <w:sz w:val="21"/>
                <w:szCs w:val="21"/>
              </w:rPr>
            </w:pPr>
          </w:p>
          <w:p w14:paraId="34E70478" w14:textId="77777777" w:rsidR="00A3289D" w:rsidRPr="00A3289D" w:rsidRDefault="00A3289D" w:rsidP="00A3289D">
            <w:pPr>
              <w:ind w:left="0" w:firstLine="0"/>
              <w:rPr>
                <w:sz w:val="21"/>
                <w:szCs w:val="21"/>
              </w:rPr>
            </w:pPr>
          </w:p>
          <w:p w14:paraId="11E92620" w14:textId="411F453F" w:rsidR="00A3289D" w:rsidRPr="00A3289D" w:rsidRDefault="00A3289D" w:rsidP="00A3289D">
            <w:pPr>
              <w:ind w:left="0" w:firstLine="0"/>
              <w:rPr>
                <w:sz w:val="21"/>
                <w:szCs w:val="21"/>
              </w:rPr>
            </w:pPr>
          </w:p>
        </w:tc>
        <w:tc>
          <w:tcPr>
            <w:tcW w:w="4820" w:type="dxa"/>
          </w:tcPr>
          <w:p w14:paraId="386854F8" w14:textId="77777777" w:rsidR="000C1A1A" w:rsidRDefault="000C1A1A" w:rsidP="007C4D58">
            <w:pPr>
              <w:ind w:left="0" w:firstLine="0"/>
            </w:pPr>
          </w:p>
        </w:tc>
        <w:tc>
          <w:tcPr>
            <w:tcW w:w="1559" w:type="dxa"/>
          </w:tcPr>
          <w:p w14:paraId="1590828A" w14:textId="77777777" w:rsidR="000C1A1A" w:rsidRDefault="000C1A1A" w:rsidP="007C4D58">
            <w:pPr>
              <w:ind w:left="0" w:firstLine="0"/>
            </w:pPr>
          </w:p>
        </w:tc>
        <w:tc>
          <w:tcPr>
            <w:tcW w:w="1559" w:type="dxa"/>
          </w:tcPr>
          <w:p w14:paraId="63ECB6CE" w14:textId="77777777" w:rsidR="000C1A1A" w:rsidRDefault="000C1A1A" w:rsidP="007C4D58">
            <w:pPr>
              <w:ind w:left="0" w:firstLine="0"/>
            </w:pPr>
          </w:p>
        </w:tc>
        <w:tc>
          <w:tcPr>
            <w:tcW w:w="1560" w:type="dxa"/>
          </w:tcPr>
          <w:p w14:paraId="0B2DF267" w14:textId="77777777" w:rsidR="000C1A1A" w:rsidRDefault="000C1A1A" w:rsidP="007C4D58">
            <w:pPr>
              <w:ind w:left="0" w:firstLine="0"/>
            </w:pPr>
          </w:p>
        </w:tc>
        <w:tc>
          <w:tcPr>
            <w:tcW w:w="1417" w:type="dxa"/>
          </w:tcPr>
          <w:p w14:paraId="7CB90CAA" w14:textId="77777777" w:rsidR="000C1A1A" w:rsidRDefault="000C1A1A" w:rsidP="007C4D58">
            <w:pPr>
              <w:ind w:left="0" w:firstLine="0"/>
            </w:pPr>
          </w:p>
        </w:tc>
      </w:tr>
      <w:tr w:rsidR="00A3289D" w14:paraId="0D548FD5" w14:textId="77777777" w:rsidTr="00F27B12">
        <w:tc>
          <w:tcPr>
            <w:tcW w:w="13735" w:type="dxa"/>
            <w:gridSpan w:val="6"/>
          </w:tcPr>
          <w:p w14:paraId="0E4BCF18" w14:textId="051D1BB6" w:rsidR="00A3289D" w:rsidRPr="00A3289D" w:rsidRDefault="00A3289D" w:rsidP="007C4D58">
            <w:pPr>
              <w:ind w:left="0" w:firstLine="0"/>
              <w:rPr>
                <w:b/>
                <w:bCs/>
                <w:sz w:val="21"/>
                <w:szCs w:val="21"/>
              </w:rPr>
            </w:pPr>
            <w:r w:rsidRPr="00A3289D">
              <w:rPr>
                <w:b/>
                <w:bCs/>
                <w:sz w:val="21"/>
                <w:szCs w:val="21"/>
              </w:rPr>
              <w:lastRenderedPageBreak/>
              <w:t>OPTIONAL EXTRA</w:t>
            </w:r>
          </w:p>
        </w:tc>
      </w:tr>
      <w:tr w:rsidR="00A3289D" w14:paraId="0F335A95" w14:textId="77777777" w:rsidTr="00A3289D">
        <w:tc>
          <w:tcPr>
            <w:tcW w:w="2820" w:type="dxa"/>
          </w:tcPr>
          <w:p w14:paraId="758A8B6B" w14:textId="77777777" w:rsidR="00A3289D" w:rsidRPr="00A3289D" w:rsidRDefault="00A3289D" w:rsidP="007C4D58">
            <w:pPr>
              <w:ind w:left="0" w:firstLine="0"/>
              <w:rPr>
                <w:sz w:val="21"/>
                <w:szCs w:val="21"/>
              </w:rPr>
            </w:pPr>
            <w:r w:rsidRPr="00A3289D">
              <w:rPr>
                <w:sz w:val="21"/>
                <w:szCs w:val="21"/>
              </w:rPr>
              <w:t>Peace Park Tree Lights</w:t>
            </w:r>
          </w:p>
          <w:p w14:paraId="723023D1" w14:textId="77777777" w:rsidR="00A3289D" w:rsidRPr="00A3289D" w:rsidRDefault="00A3289D" w:rsidP="007C4D58">
            <w:pPr>
              <w:ind w:left="0" w:firstLine="0"/>
              <w:rPr>
                <w:sz w:val="21"/>
                <w:szCs w:val="21"/>
              </w:rPr>
            </w:pPr>
          </w:p>
          <w:p w14:paraId="6983C5B0" w14:textId="4622DD07" w:rsidR="00A3289D" w:rsidRPr="00A3289D" w:rsidRDefault="00A3289D" w:rsidP="007C4D58">
            <w:pPr>
              <w:ind w:left="0" w:firstLine="0"/>
              <w:rPr>
                <w:sz w:val="21"/>
                <w:szCs w:val="21"/>
              </w:rPr>
            </w:pPr>
          </w:p>
        </w:tc>
        <w:tc>
          <w:tcPr>
            <w:tcW w:w="4820" w:type="dxa"/>
          </w:tcPr>
          <w:p w14:paraId="7F43EF6A" w14:textId="77777777" w:rsidR="00A3289D" w:rsidRDefault="00A3289D" w:rsidP="007C4D58">
            <w:pPr>
              <w:ind w:left="0" w:firstLine="0"/>
            </w:pPr>
          </w:p>
        </w:tc>
        <w:tc>
          <w:tcPr>
            <w:tcW w:w="1559" w:type="dxa"/>
          </w:tcPr>
          <w:p w14:paraId="6C44A6B9" w14:textId="77777777" w:rsidR="00A3289D" w:rsidRDefault="00A3289D" w:rsidP="007C4D58">
            <w:pPr>
              <w:ind w:left="0" w:firstLine="0"/>
            </w:pPr>
          </w:p>
        </w:tc>
        <w:tc>
          <w:tcPr>
            <w:tcW w:w="1559" w:type="dxa"/>
          </w:tcPr>
          <w:p w14:paraId="20BCF2BB" w14:textId="77777777" w:rsidR="00A3289D" w:rsidRDefault="00A3289D" w:rsidP="007C4D58">
            <w:pPr>
              <w:ind w:left="0" w:firstLine="0"/>
            </w:pPr>
          </w:p>
        </w:tc>
        <w:tc>
          <w:tcPr>
            <w:tcW w:w="1560" w:type="dxa"/>
          </w:tcPr>
          <w:p w14:paraId="0BB8BC97" w14:textId="77777777" w:rsidR="00A3289D" w:rsidRDefault="00A3289D" w:rsidP="007C4D58">
            <w:pPr>
              <w:ind w:left="0" w:firstLine="0"/>
            </w:pPr>
          </w:p>
        </w:tc>
        <w:tc>
          <w:tcPr>
            <w:tcW w:w="1417" w:type="dxa"/>
          </w:tcPr>
          <w:p w14:paraId="4927995D" w14:textId="77777777" w:rsidR="00A3289D" w:rsidRDefault="00A3289D" w:rsidP="007C4D58">
            <w:pPr>
              <w:ind w:left="0" w:firstLine="0"/>
            </w:pPr>
          </w:p>
        </w:tc>
      </w:tr>
    </w:tbl>
    <w:p w14:paraId="1FF390F0" w14:textId="04A06A72" w:rsidR="00582B48" w:rsidRDefault="00582B48" w:rsidP="007C4D58"/>
    <w:p w14:paraId="1D280EC8" w14:textId="61B377CD" w:rsidR="00A3289D" w:rsidRPr="00A3289D" w:rsidRDefault="00A3289D" w:rsidP="007C4D58">
      <w:pPr>
        <w:rPr>
          <w:i/>
          <w:iCs/>
        </w:rPr>
      </w:pPr>
      <w:r w:rsidRPr="00A3289D">
        <w:rPr>
          <w:i/>
          <w:iCs/>
        </w:rPr>
        <w:t>This Optional Extra should be priced separately from the main High Street and Christmas tree contract. Tenderers should include any supporting documentation, sketches, or design concepts to illustrate their proposal.</w:t>
      </w:r>
    </w:p>
    <w:p w14:paraId="3AC622CA" w14:textId="77777777" w:rsidR="00A3289D" w:rsidRDefault="00A3289D" w:rsidP="007C4D58"/>
    <w:p w14:paraId="5DEA9DB3" w14:textId="77777777" w:rsidR="008B7BD1" w:rsidRDefault="008B7BD1">
      <w:pPr>
        <w:spacing w:after="160" w:line="278" w:lineRule="auto"/>
        <w:ind w:left="0" w:firstLine="0"/>
        <w:sectPr w:rsidR="008B7BD1" w:rsidSect="008B7BD1">
          <w:pgSz w:w="15840" w:h="12240" w:orient="landscape"/>
          <w:pgMar w:top="1133" w:right="1595" w:bottom="1141" w:left="1070" w:header="709" w:footer="680" w:gutter="0"/>
          <w:cols w:space="720"/>
          <w:docGrid w:linePitch="299"/>
        </w:sectPr>
      </w:pPr>
    </w:p>
    <w:p w14:paraId="192042A6" w14:textId="0CB0C6E1" w:rsidR="00582B48" w:rsidRDefault="00582B48">
      <w:pPr>
        <w:spacing w:after="160" w:line="278" w:lineRule="auto"/>
        <w:ind w:left="0" w:firstLine="0"/>
      </w:pPr>
    </w:p>
    <w:p w14:paraId="503E6473" w14:textId="10F7302E" w:rsidR="007C4D58" w:rsidRDefault="00582B48" w:rsidP="00F47C75">
      <w:pPr>
        <w:pStyle w:val="Heading1"/>
      </w:pPr>
      <w:r>
        <w:t>Section 9 Check List</w:t>
      </w:r>
    </w:p>
    <w:p w14:paraId="7AF36359" w14:textId="77777777" w:rsidR="00582B48" w:rsidRDefault="00582B48" w:rsidP="007C4D58"/>
    <w:tbl>
      <w:tblPr>
        <w:tblStyle w:val="TableGrid0"/>
        <w:tblW w:w="0" w:type="auto"/>
        <w:tblInd w:w="10" w:type="dxa"/>
        <w:tblLook w:val="04A0" w:firstRow="1" w:lastRow="0" w:firstColumn="1" w:lastColumn="0" w:noHBand="0" w:noVBand="1"/>
      </w:tblPr>
      <w:tblGrid>
        <w:gridCol w:w="8207"/>
        <w:gridCol w:w="850"/>
        <w:gridCol w:w="889"/>
      </w:tblGrid>
      <w:tr w:rsidR="00582B48" w:rsidRPr="00582B48" w14:paraId="51210D45" w14:textId="77777777" w:rsidTr="008B7BD1">
        <w:tc>
          <w:tcPr>
            <w:tcW w:w="8207" w:type="dxa"/>
          </w:tcPr>
          <w:p w14:paraId="6FF2A006" w14:textId="63B45A47" w:rsidR="00582B48" w:rsidRPr="00582B48" w:rsidRDefault="00582B48" w:rsidP="007C4D58">
            <w:pPr>
              <w:ind w:left="0" w:firstLine="0"/>
              <w:rPr>
                <w:b/>
                <w:bCs/>
              </w:rPr>
            </w:pPr>
            <w:r w:rsidRPr="00582B48">
              <w:rPr>
                <w:b/>
                <w:bCs/>
              </w:rPr>
              <w:t>Item</w:t>
            </w:r>
          </w:p>
        </w:tc>
        <w:tc>
          <w:tcPr>
            <w:tcW w:w="850" w:type="dxa"/>
          </w:tcPr>
          <w:p w14:paraId="49F1EB42" w14:textId="13E83C5C" w:rsidR="00582B48" w:rsidRPr="00582B48" w:rsidRDefault="00582B48" w:rsidP="008B7BD1">
            <w:pPr>
              <w:ind w:left="0" w:firstLine="0"/>
              <w:jc w:val="center"/>
              <w:rPr>
                <w:b/>
                <w:bCs/>
              </w:rPr>
            </w:pPr>
            <w:r w:rsidRPr="00582B48">
              <w:rPr>
                <w:b/>
                <w:bCs/>
              </w:rPr>
              <w:t>Yes</w:t>
            </w:r>
          </w:p>
        </w:tc>
        <w:tc>
          <w:tcPr>
            <w:tcW w:w="889" w:type="dxa"/>
          </w:tcPr>
          <w:p w14:paraId="60DB1E2A" w14:textId="3DF5D8EA" w:rsidR="00582B48" w:rsidRPr="00582B48" w:rsidRDefault="00582B48" w:rsidP="008B7BD1">
            <w:pPr>
              <w:ind w:left="0" w:firstLine="0"/>
              <w:jc w:val="center"/>
              <w:rPr>
                <w:b/>
                <w:bCs/>
              </w:rPr>
            </w:pPr>
            <w:r w:rsidRPr="00582B48">
              <w:rPr>
                <w:b/>
                <w:bCs/>
              </w:rPr>
              <w:t>No</w:t>
            </w:r>
          </w:p>
        </w:tc>
      </w:tr>
      <w:tr w:rsidR="00582B48" w14:paraId="7AEABA24" w14:textId="77777777" w:rsidTr="008B7BD1">
        <w:tc>
          <w:tcPr>
            <w:tcW w:w="8207" w:type="dxa"/>
          </w:tcPr>
          <w:p w14:paraId="3BD583BA" w14:textId="25D1394B" w:rsidR="00582B48" w:rsidRDefault="00582B48" w:rsidP="007C4D58">
            <w:pPr>
              <w:ind w:left="0" w:firstLine="0"/>
            </w:pPr>
            <w:r>
              <w:t>Tender form completed</w:t>
            </w:r>
          </w:p>
        </w:tc>
        <w:tc>
          <w:tcPr>
            <w:tcW w:w="850" w:type="dxa"/>
          </w:tcPr>
          <w:p w14:paraId="092B4DCA" w14:textId="77777777" w:rsidR="00582B48" w:rsidRDefault="00582B48" w:rsidP="008B7BD1">
            <w:pPr>
              <w:ind w:left="0" w:firstLine="0"/>
              <w:jc w:val="center"/>
            </w:pPr>
          </w:p>
        </w:tc>
        <w:tc>
          <w:tcPr>
            <w:tcW w:w="889" w:type="dxa"/>
          </w:tcPr>
          <w:p w14:paraId="5D540257" w14:textId="77777777" w:rsidR="00582B48" w:rsidRDefault="00582B48" w:rsidP="008B7BD1">
            <w:pPr>
              <w:ind w:left="0" w:firstLine="0"/>
              <w:jc w:val="center"/>
            </w:pPr>
          </w:p>
        </w:tc>
      </w:tr>
      <w:tr w:rsidR="00582B48" w14:paraId="27499D8E" w14:textId="77777777" w:rsidTr="008B7BD1">
        <w:tc>
          <w:tcPr>
            <w:tcW w:w="8207" w:type="dxa"/>
          </w:tcPr>
          <w:p w14:paraId="2EDC1D6A" w14:textId="60237273" w:rsidR="00582B48" w:rsidRDefault="00582B48" w:rsidP="007C4D58">
            <w:pPr>
              <w:ind w:left="0" w:firstLine="0"/>
            </w:pPr>
            <w:r>
              <w:t>References - please provide at least two references of similar works undertaken within the last 3 years.</w:t>
            </w:r>
          </w:p>
        </w:tc>
        <w:tc>
          <w:tcPr>
            <w:tcW w:w="850" w:type="dxa"/>
          </w:tcPr>
          <w:p w14:paraId="4D612EDE" w14:textId="77777777" w:rsidR="00582B48" w:rsidRDefault="00582B48" w:rsidP="008B7BD1">
            <w:pPr>
              <w:ind w:left="0" w:firstLine="0"/>
              <w:jc w:val="center"/>
            </w:pPr>
          </w:p>
        </w:tc>
        <w:tc>
          <w:tcPr>
            <w:tcW w:w="889" w:type="dxa"/>
          </w:tcPr>
          <w:p w14:paraId="244FDFCE" w14:textId="77777777" w:rsidR="00582B48" w:rsidRDefault="00582B48" w:rsidP="008B7BD1">
            <w:pPr>
              <w:ind w:left="0" w:firstLine="0"/>
              <w:jc w:val="center"/>
            </w:pPr>
          </w:p>
        </w:tc>
      </w:tr>
      <w:tr w:rsidR="00582B48" w14:paraId="4351016A" w14:textId="77777777" w:rsidTr="008B7BD1">
        <w:tc>
          <w:tcPr>
            <w:tcW w:w="8207" w:type="dxa"/>
          </w:tcPr>
          <w:p w14:paraId="0B5A289D" w14:textId="35BB5E7E" w:rsidR="00582B48" w:rsidRDefault="00582B48" w:rsidP="007C4D58">
            <w:pPr>
              <w:ind w:left="0" w:firstLine="0"/>
            </w:pPr>
            <w:r>
              <w:t>Visual concept / mock ups or description of design theme etc.</w:t>
            </w:r>
          </w:p>
        </w:tc>
        <w:tc>
          <w:tcPr>
            <w:tcW w:w="850" w:type="dxa"/>
          </w:tcPr>
          <w:p w14:paraId="1CD4B9D2" w14:textId="77777777" w:rsidR="00582B48" w:rsidRDefault="00582B48" w:rsidP="008B7BD1">
            <w:pPr>
              <w:ind w:left="0" w:firstLine="0"/>
              <w:jc w:val="center"/>
            </w:pPr>
          </w:p>
        </w:tc>
        <w:tc>
          <w:tcPr>
            <w:tcW w:w="889" w:type="dxa"/>
          </w:tcPr>
          <w:p w14:paraId="27E97C44" w14:textId="77777777" w:rsidR="00582B48" w:rsidRDefault="00582B48" w:rsidP="008B7BD1">
            <w:pPr>
              <w:ind w:left="0" w:firstLine="0"/>
              <w:jc w:val="center"/>
            </w:pPr>
          </w:p>
        </w:tc>
      </w:tr>
      <w:tr w:rsidR="00582B48" w14:paraId="1F67C22A" w14:textId="77777777" w:rsidTr="008B7BD1">
        <w:tc>
          <w:tcPr>
            <w:tcW w:w="8207" w:type="dxa"/>
          </w:tcPr>
          <w:p w14:paraId="460758B4" w14:textId="3197BD09" w:rsidR="00582B48" w:rsidRDefault="00582B48" w:rsidP="007C4D58">
            <w:pPr>
              <w:ind w:left="0" w:firstLine="0"/>
            </w:pPr>
            <w:r>
              <w:t>Quality assurance documentation</w:t>
            </w:r>
          </w:p>
        </w:tc>
        <w:tc>
          <w:tcPr>
            <w:tcW w:w="850" w:type="dxa"/>
          </w:tcPr>
          <w:p w14:paraId="22E2C516" w14:textId="77777777" w:rsidR="00582B48" w:rsidRDefault="00582B48" w:rsidP="008B7BD1">
            <w:pPr>
              <w:ind w:left="0" w:firstLine="0"/>
              <w:jc w:val="center"/>
            </w:pPr>
          </w:p>
        </w:tc>
        <w:tc>
          <w:tcPr>
            <w:tcW w:w="889" w:type="dxa"/>
          </w:tcPr>
          <w:p w14:paraId="70AFB2B5" w14:textId="77777777" w:rsidR="00582B48" w:rsidRDefault="00582B48" w:rsidP="008B7BD1">
            <w:pPr>
              <w:ind w:left="0" w:firstLine="0"/>
              <w:jc w:val="center"/>
            </w:pPr>
          </w:p>
        </w:tc>
      </w:tr>
      <w:tr w:rsidR="00582B48" w14:paraId="080EBB8E" w14:textId="77777777" w:rsidTr="008B7BD1">
        <w:tc>
          <w:tcPr>
            <w:tcW w:w="8207" w:type="dxa"/>
          </w:tcPr>
          <w:p w14:paraId="1B533925" w14:textId="781527E3" w:rsidR="00582B48" w:rsidRDefault="00582B48" w:rsidP="007C4D58">
            <w:pPr>
              <w:ind w:left="0" w:firstLine="0"/>
            </w:pPr>
            <w:r>
              <w:t xml:space="preserve">Health &amp; Safety policies and documentation </w:t>
            </w:r>
            <w:r w:rsidR="009A0CCD">
              <w:t>of</w:t>
            </w:r>
            <w:r>
              <w:t xml:space="preserve"> safe working practices etc.</w:t>
            </w:r>
          </w:p>
        </w:tc>
        <w:tc>
          <w:tcPr>
            <w:tcW w:w="850" w:type="dxa"/>
          </w:tcPr>
          <w:p w14:paraId="62C40440" w14:textId="77777777" w:rsidR="00582B48" w:rsidRDefault="00582B48" w:rsidP="008B7BD1">
            <w:pPr>
              <w:ind w:left="0" w:firstLine="0"/>
              <w:jc w:val="center"/>
            </w:pPr>
          </w:p>
        </w:tc>
        <w:tc>
          <w:tcPr>
            <w:tcW w:w="889" w:type="dxa"/>
          </w:tcPr>
          <w:p w14:paraId="14E3F3DA" w14:textId="77777777" w:rsidR="00582B48" w:rsidRDefault="00582B48" w:rsidP="008B7BD1">
            <w:pPr>
              <w:ind w:left="0" w:firstLine="0"/>
              <w:jc w:val="center"/>
            </w:pPr>
          </w:p>
        </w:tc>
      </w:tr>
      <w:tr w:rsidR="009A0CCD" w14:paraId="563CB919" w14:textId="77777777" w:rsidTr="008B7BD1">
        <w:tc>
          <w:tcPr>
            <w:tcW w:w="8207" w:type="dxa"/>
          </w:tcPr>
          <w:p w14:paraId="5E66439D" w14:textId="15909336" w:rsidR="009A0CCD" w:rsidRDefault="009A0CCD" w:rsidP="007C4D58">
            <w:pPr>
              <w:ind w:left="0" w:firstLine="0"/>
            </w:pPr>
            <w:r>
              <w:t>Environmental management policy and practices</w:t>
            </w:r>
          </w:p>
        </w:tc>
        <w:tc>
          <w:tcPr>
            <w:tcW w:w="850" w:type="dxa"/>
          </w:tcPr>
          <w:p w14:paraId="143CC1EB" w14:textId="77777777" w:rsidR="009A0CCD" w:rsidRDefault="009A0CCD" w:rsidP="008B7BD1">
            <w:pPr>
              <w:ind w:left="0" w:firstLine="0"/>
              <w:jc w:val="center"/>
            </w:pPr>
          </w:p>
        </w:tc>
        <w:tc>
          <w:tcPr>
            <w:tcW w:w="889" w:type="dxa"/>
          </w:tcPr>
          <w:p w14:paraId="79E80CB7" w14:textId="77777777" w:rsidR="009A0CCD" w:rsidRDefault="009A0CCD" w:rsidP="008B7BD1">
            <w:pPr>
              <w:ind w:left="0" w:firstLine="0"/>
              <w:jc w:val="center"/>
            </w:pPr>
          </w:p>
        </w:tc>
      </w:tr>
      <w:tr w:rsidR="009A0CCD" w14:paraId="06A25A78" w14:textId="77777777" w:rsidTr="008B7BD1">
        <w:tc>
          <w:tcPr>
            <w:tcW w:w="8207" w:type="dxa"/>
          </w:tcPr>
          <w:p w14:paraId="1ABE024B" w14:textId="327524F4" w:rsidR="009A0CCD" w:rsidRDefault="009A0CCD" w:rsidP="007C4D58">
            <w:pPr>
              <w:ind w:left="0" w:firstLine="0"/>
            </w:pPr>
            <w:r>
              <w:t>Grounds for exclusion document signed</w:t>
            </w:r>
          </w:p>
        </w:tc>
        <w:tc>
          <w:tcPr>
            <w:tcW w:w="850" w:type="dxa"/>
          </w:tcPr>
          <w:p w14:paraId="066AB8E3" w14:textId="77777777" w:rsidR="009A0CCD" w:rsidRDefault="009A0CCD" w:rsidP="008B7BD1">
            <w:pPr>
              <w:ind w:left="0" w:firstLine="0"/>
              <w:jc w:val="center"/>
            </w:pPr>
          </w:p>
        </w:tc>
        <w:tc>
          <w:tcPr>
            <w:tcW w:w="889" w:type="dxa"/>
          </w:tcPr>
          <w:p w14:paraId="47439470" w14:textId="77777777" w:rsidR="009A0CCD" w:rsidRDefault="009A0CCD" w:rsidP="008B7BD1">
            <w:pPr>
              <w:ind w:left="0" w:firstLine="0"/>
              <w:jc w:val="center"/>
            </w:pPr>
          </w:p>
        </w:tc>
      </w:tr>
    </w:tbl>
    <w:p w14:paraId="700B7084" w14:textId="77777777" w:rsidR="00582B48" w:rsidRPr="007C4D58" w:rsidRDefault="00582B48" w:rsidP="007C4D58"/>
    <w:sectPr w:rsidR="00582B48" w:rsidRPr="007C4D58" w:rsidSect="008B7BD1">
      <w:pgSz w:w="12240" w:h="15840"/>
      <w:pgMar w:top="1595" w:right="1141" w:bottom="1070" w:left="1133" w:header="709"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0E28E" w14:textId="77777777" w:rsidR="00582B8C" w:rsidRDefault="00582B8C">
      <w:pPr>
        <w:spacing w:after="0" w:line="240" w:lineRule="auto"/>
      </w:pPr>
      <w:r>
        <w:separator/>
      </w:r>
    </w:p>
  </w:endnote>
  <w:endnote w:type="continuationSeparator" w:id="0">
    <w:p w14:paraId="5EFC7F56" w14:textId="77777777" w:rsidR="00582B8C" w:rsidRDefault="00582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8B72" w14:textId="06376218" w:rsidR="00555723" w:rsidRDefault="00555723" w:rsidP="00555723">
    <w:pPr>
      <w:spacing w:after="0" w:line="259" w:lineRule="auto"/>
      <w:ind w:left="0" w:firstLine="0"/>
    </w:pPr>
    <w:r>
      <w:rPr>
        <w:sz w:val="20"/>
      </w:rPr>
      <w:t xml:space="preserve">Thrapston Town Council (2026-2028 Christmas lights Tender Document) v.1                  Page </w:t>
    </w:r>
    <w:r>
      <w:fldChar w:fldCharType="begin"/>
    </w:r>
    <w:r>
      <w:instrText xml:space="preserve"> PAGE   \* MERGEFORMAT </w:instrText>
    </w:r>
    <w:r>
      <w:fldChar w:fldCharType="separate"/>
    </w:r>
    <w:r>
      <w:t>1</w:t>
    </w:r>
    <w:r>
      <w:rPr>
        <w:sz w:val="20"/>
      </w:rPr>
      <w:fldChar w:fldCharType="end"/>
    </w:r>
  </w:p>
  <w:p w14:paraId="7E53F3BE" w14:textId="16D217B7" w:rsidR="00E34CD9" w:rsidRDefault="00E34CD9">
    <w:pPr>
      <w:spacing w:after="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0E3C" w14:textId="77777777" w:rsidR="002A6211" w:rsidRDefault="002A6211" w:rsidP="002A6211">
    <w:pPr>
      <w:spacing w:after="0" w:line="259" w:lineRule="auto"/>
      <w:ind w:left="0" w:firstLine="0"/>
      <w:rPr>
        <w:i/>
        <w:iCs/>
        <w:sz w:val="16"/>
        <w:szCs w:val="16"/>
      </w:rPr>
    </w:pPr>
  </w:p>
  <w:p w14:paraId="6BB9F033" w14:textId="77777777" w:rsidR="002A6211" w:rsidRDefault="002A6211" w:rsidP="002A6211">
    <w:pPr>
      <w:spacing w:after="0" w:line="259" w:lineRule="auto"/>
      <w:ind w:left="0" w:firstLine="0"/>
      <w:rPr>
        <w:i/>
        <w:iCs/>
        <w:sz w:val="16"/>
        <w:szCs w:val="16"/>
      </w:rPr>
    </w:pPr>
  </w:p>
  <w:p w14:paraId="17425045" w14:textId="5740B58F" w:rsidR="00E34CD9" w:rsidRPr="002A6211" w:rsidRDefault="002A6211">
    <w:pPr>
      <w:spacing w:after="0" w:line="259" w:lineRule="auto"/>
      <w:ind w:left="0" w:firstLine="0"/>
      <w:rPr>
        <w:i/>
        <w:iCs/>
        <w:sz w:val="16"/>
        <w:szCs w:val="16"/>
      </w:rPr>
    </w:pPr>
    <w:r w:rsidRPr="002A6211">
      <w:rPr>
        <w:i/>
        <w:iCs/>
        <w:sz w:val="16"/>
        <w:szCs w:val="16"/>
      </w:rPr>
      <w:t xml:space="preserve">Thrapston Town Council (2026-2028 Christmas lights Tender Document) v.1                  Page </w:t>
    </w:r>
    <w:r w:rsidRPr="002A6211">
      <w:rPr>
        <w:i/>
        <w:iCs/>
        <w:sz w:val="16"/>
        <w:szCs w:val="16"/>
      </w:rPr>
      <w:fldChar w:fldCharType="begin"/>
    </w:r>
    <w:r w:rsidRPr="002A6211">
      <w:rPr>
        <w:i/>
        <w:iCs/>
        <w:sz w:val="16"/>
        <w:szCs w:val="16"/>
      </w:rPr>
      <w:instrText xml:space="preserve"> PAGE   \* MERGEFORMAT </w:instrText>
    </w:r>
    <w:r w:rsidRPr="002A6211">
      <w:rPr>
        <w:i/>
        <w:iCs/>
        <w:sz w:val="16"/>
        <w:szCs w:val="16"/>
      </w:rPr>
      <w:fldChar w:fldCharType="separate"/>
    </w:r>
    <w:r>
      <w:rPr>
        <w:i/>
        <w:iCs/>
        <w:sz w:val="16"/>
        <w:szCs w:val="16"/>
      </w:rPr>
      <w:t>2</w:t>
    </w:r>
    <w:r w:rsidRPr="002A6211">
      <w:rPr>
        <w:i/>
        <w:iCs/>
        <w:sz w:val="16"/>
        <w:szCs w:val="16"/>
      </w:rPr>
      <w:fldChar w:fldCharType="end"/>
    </w:r>
    <w:r w:rsidRPr="002A6211">
      <w:rPr>
        <w:b/>
        <w:i/>
        <w:iCs/>
        <w:color w:val="FF000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7C02" w14:textId="77777777" w:rsidR="00E34CD9" w:rsidRDefault="00E34CD9">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F572" w14:textId="77777777" w:rsidR="00A834C2" w:rsidRDefault="00A834C2" w:rsidP="00A834C2">
    <w:pPr>
      <w:spacing w:after="0" w:line="259" w:lineRule="auto"/>
      <w:ind w:left="0" w:firstLine="0"/>
    </w:pPr>
    <w:r>
      <w:rPr>
        <w:sz w:val="20"/>
      </w:rPr>
      <w:t xml:space="preserve">Thrapston Town Council (2026-2028 Christmas lights Tender Document) v.1                  Page </w:t>
    </w:r>
    <w:r>
      <w:fldChar w:fldCharType="begin"/>
    </w:r>
    <w:r>
      <w:instrText xml:space="preserve"> PAGE   \* MERGEFORMAT </w:instrText>
    </w:r>
    <w:r>
      <w:fldChar w:fldCharType="separate"/>
    </w:r>
    <w:r>
      <w:t>1</w:t>
    </w:r>
    <w:r>
      <w:rPr>
        <w:sz w:val="20"/>
      </w:rPr>
      <w:fldChar w:fldCharType="end"/>
    </w:r>
    <w:r>
      <w:rPr>
        <w:b/>
        <w:i/>
        <w:color w:val="FF0000"/>
        <w:sz w:val="18"/>
      </w:rPr>
      <w:t xml:space="preserve"> </w:t>
    </w:r>
  </w:p>
  <w:p w14:paraId="012DE026" w14:textId="566210CA" w:rsidR="00E34CD9" w:rsidRPr="00A834C2" w:rsidRDefault="00E34CD9" w:rsidP="00A834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FADA" w14:textId="77777777" w:rsidR="002A6211" w:rsidRDefault="002A6211" w:rsidP="002A6211">
    <w:pPr>
      <w:spacing w:after="0" w:line="259" w:lineRule="auto"/>
      <w:ind w:left="0" w:firstLine="0"/>
      <w:rPr>
        <w:i/>
        <w:iCs/>
        <w:sz w:val="16"/>
        <w:szCs w:val="16"/>
      </w:rPr>
    </w:pPr>
  </w:p>
  <w:p w14:paraId="3E522223" w14:textId="77777777" w:rsidR="002A6211" w:rsidRDefault="002A6211" w:rsidP="002A6211">
    <w:pPr>
      <w:spacing w:after="0" w:line="259" w:lineRule="auto"/>
      <w:ind w:left="0" w:firstLine="0"/>
      <w:rPr>
        <w:i/>
        <w:iCs/>
        <w:sz w:val="16"/>
        <w:szCs w:val="16"/>
      </w:rPr>
    </w:pPr>
  </w:p>
  <w:p w14:paraId="1509E546" w14:textId="6882117A" w:rsidR="00E34CD9" w:rsidRPr="002A6211" w:rsidRDefault="002A6211" w:rsidP="002A6211">
    <w:pPr>
      <w:spacing w:after="0" w:line="259" w:lineRule="auto"/>
      <w:ind w:left="0" w:firstLine="0"/>
      <w:rPr>
        <w:i/>
        <w:iCs/>
        <w:sz w:val="16"/>
        <w:szCs w:val="16"/>
      </w:rPr>
    </w:pPr>
    <w:r w:rsidRPr="002A6211">
      <w:rPr>
        <w:i/>
        <w:iCs/>
        <w:sz w:val="16"/>
        <w:szCs w:val="16"/>
      </w:rPr>
      <w:t xml:space="preserve">Thrapston Town Council (2026-2028 Christmas lights Tender Document) v.1                  Page </w:t>
    </w:r>
    <w:r w:rsidRPr="002A6211">
      <w:rPr>
        <w:i/>
        <w:iCs/>
        <w:sz w:val="16"/>
        <w:szCs w:val="16"/>
      </w:rPr>
      <w:fldChar w:fldCharType="begin"/>
    </w:r>
    <w:r w:rsidRPr="002A6211">
      <w:rPr>
        <w:i/>
        <w:iCs/>
        <w:sz w:val="16"/>
        <w:szCs w:val="16"/>
      </w:rPr>
      <w:instrText xml:space="preserve"> PAGE   \* MERGEFORMAT </w:instrText>
    </w:r>
    <w:r w:rsidRPr="002A6211">
      <w:rPr>
        <w:i/>
        <w:iCs/>
        <w:sz w:val="16"/>
        <w:szCs w:val="16"/>
      </w:rPr>
      <w:fldChar w:fldCharType="separate"/>
    </w:r>
    <w:r>
      <w:rPr>
        <w:i/>
        <w:iCs/>
        <w:sz w:val="16"/>
        <w:szCs w:val="16"/>
      </w:rPr>
      <w:t>2</w:t>
    </w:r>
    <w:r w:rsidRPr="002A6211">
      <w:rPr>
        <w:i/>
        <w:iCs/>
        <w:sz w:val="16"/>
        <w:szCs w:val="16"/>
      </w:rPr>
      <w:fldChar w:fldCharType="end"/>
    </w:r>
    <w:r w:rsidRPr="002A6211">
      <w:rPr>
        <w:b/>
        <w:i/>
        <w:iCs/>
        <w:color w:val="FF0000"/>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E714D29C2682428BB41937AC897DEA1A"/>
      </w:placeholder>
      <w:temporary/>
      <w:showingPlcHdr/>
      <w15:appearance w15:val="hidden"/>
    </w:sdtPr>
    <w:sdtEndPr/>
    <w:sdtContent>
      <w:p w14:paraId="2F8E1C6A" w14:textId="77777777" w:rsidR="002A6211" w:rsidRDefault="002A6211">
        <w:pPr>
          <w:pStyle w:val="Footer"/>
        </w:pPr>
        <w:r>
          <w:t>[Type here]</w:t>
        </w:r>
      </w:p>
    </w:sdtContent>
  </w:sdt>
  <w:p w14:paraId="1A03A68B" w14:textId="3A8F892B" w:rsidR="00E34CD9" w:rsidRDefault="00E34CD9">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DFE3" w14:textId="77777777" w:rsidR="00582B8C" w:rsidRDefault="00582B8C">
      <w:pPr>
        <w:spacing w:after="0" w:line="240" w:lineRule="auto"/>
      </w:pPr>
      <w:r>
        <w:separator/>
      </w:r>
    </w:p>
  </w:footnote>
  <w:footnote w:type="continuationSeparator" w:id="0">
    <w:p w14:paraId="78387602" w14:textId="77777777" w:rsidR="00582B8C" w:rsidRDefault="00582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E7FB" w14:textId="77777777" w:rsidR="00E34CD9" w:rsidRDefault="00E34CD9">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D47F" w14:textId="77777777" w:rsidR="00E34CD9" w:rsidRDefault="00E34CD9">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0168" w14:textId="77777777" w:rsidR="00E34CD9" w:rsidRDefault="00E34CD9">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E22F" w14:textId="1EDACEE9" w:rsidR="00E34CD9" w:rsidRDefault="00571C12" w:rsidP="0077356E">
    <w:pPr>
      <w:spacing w:after="30" w:line="259" w:lineRule="auto"/>
      <w:ind w:left="0" w:right="-74" w:firstLine="0"/>
      <w:jc w:val="right"/>
    </w:pPr>
    <w:r>
      <w:rPr>
        <w:noProof/>
      </w:rPr>
      <w:drawing>
        <wp:anchor distT="0" distB="0" distL="114300" distR="114300" simplePos="0" relativeHeight="251658240" behindDoc="0" locked="0" layoutInCell="1" allowOverlap="0" wp14:anchorId="14DDCC38" wp14:editId="1BF02E6D">
          <wp:simplePos x="0" y="0"/>
          <wp:positionH relativeFrom="page">
            <wp:posOffset>6356985</wp:posOffset>
          </wp:positionH>
          <wp:positionV relativeFrom="page">
            <wp:posOffset>450215</wp:posOffset>
          </wp:positionV>
          <wp:extent cx="695325" cy="561975"/>
          <wp:effectExtent l="0" t="0" r="0" b="0"/>
          <wp:wrapSquare wrapText="bothSides"/>
          <wp:docPr id="3996" name="Picture 3996"/>
          <wp:cNvGraphicFramePr/>
          <a:graphic xmlns:a="http://schemas.openxmlformats.org/drawingml/2006/main">
            <a:graphicData uri="http://schemas.openxmlformats.org/drawingml/2006/picture">
              <pic:pic xmlns:pic="http://schemas.openxmlformats.org/drawingml/2006/picture">
                <pic:nvPicPr>
                  <pic:cNvPr id="3996" name="Picture 3996"/>
                  <pic:cNvPicPr/>
                </pic:nvPicPr>
                <pic:blipFill>
                  <a:blip r:embed="rId1"/>
                  <a:stretch>
                    <a:fillRect/>
                  </a:stretch>
                </pic:blipFill>
                <pic:spPr>
                  <a:xfrm>
                    <a:off x="0" y="0"/>
                    <a:ext cx="695325" cy="561975"/>
                  </a:xfrm>
                  <a:prstGeom prst="rect">
                    <a:avLst/>
                  </a:prstGeom>
                </pic:spPr>
              </pic:pic>
            </a:graphicData>
          </a:graphic>
        </wp:anchor>
      </w:drawing>
    </w:r>
    <w:r>
      <w:rPr>
        <w:sz w:val="24"/>
      </w:rPr>
      <w:t xml:space="preserve"> </w:t>
    </w:r>
    <w:r>
      <w:rPr>
        <w:b/>
        <w:sz w:val="32"/>
      </w:rP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2DE9" w14:textId="77777777" w:rsidR="00E34CD9" w:rsidRDefault="00571C12">
    <w:pPr>
      <w:spacing w:after="0" w:line="259" w:lineRule="auto"/>
      <w:ind w:left="0" w:right="-74" w:firstLine="0"/>
      <w:jc w:val="right"/>
    </w:pPr>
    <w:r>
      <w:rPr>
        <w:noProof/>
      </w:rPr>
      <w:drawing>
        <wp:anchor distT="0" distB="0" distL="114300" distR="114300" simplePos="0" relativeHeight="251659264" behindDoc="0" locked="0" layoutInCell="1" allowOverlap="0" wp14:anchorId="6831DA45" wp14:editId="5B8F7EA1">
          <wp:simplePos x="0" y="0"/>
          <wp:positionH relativeFrom="page">
            <wp:posOffset>6356985</wp:posOffset>
          </wp:positionH>
          <wp:positionV relativeFrom="page">
            <wp:posOffset>450215</wp:posOffset>
          </wp:positionV>
          <wp:extent cx="695325" cy="561975"/>
          <wp:effectExtent l="0" t="0" r="0" b="0"/>
          <wp:wrapSquare wrapText="bothSides"/>
          <wp:docPr id="4155" name="Picture 4155"/>
          <wp:cNvGraphicFramePr/>
          <a:graphic xmlns:a="http://schemas.openxmlformats.org/drawingml/2006/main">
            <a:graphicData uri="http://schemas.openxmlformats.org/drawingml/2006/picture">
              <pic:pic xmlns:pic="http://schemas.openxmlformats.org/drawingml/2006/picture">
                <pic:nvPicPr>
                  <pic:cNvPr id="4155" name="Picture 4155"/>
                  <pic:cNvPicPr/>
                </pic:nvPicPr>
                <pic:blipFill>
                  <a:blip r:embed="rId1"/>
                  <a:stretch>
                    <a:fillRect/>
                  </a:stretch>
                </pic:blipFill>
                <pic:spPr>
                  <a:xfrm>
                    <a:off x="0" y="0"/>
                    <a:ext cx="695325" cy="561975"/>
                  </a:xfrm>
                  <a:prstGeom prst="rect">
                    <a:avLst/>
                  </a:prstGeom>
                </pic:spPr>
              </pic:pic>
            </a:graphicData>
          </a:graphic>
        </wp:anchor>
      </w:drawing>
    </w:r>
    <w:r>
      <w:rPr>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EBE6" w14:textId="77777777" w:rsidR="00E34CD9" w:rsidRDefault="00571C12">
    <w:pPr>
      <w:spacing w:after="30" w:line="259" w:lineRule="auto"/>
      <w:ind w:left="0" w:right="-74" w:firstLine="0"/>
      <w:jc w:val="right"/>
    </w:pPr>
    <w:r>
      <w:rPr>
        <w:noProof/>
      </w:rPr>
      <w:drawing>
        <wp:anchor distT="0" distB="0" distL="114300" distR="114300" simplePos="0" relativeHeight="251660288" behindDoc="0" locked="0" layoutInCell="1" allowOverlap="0" wp14:anchorId="2AF9C01B" wp14:editId="4A4B8893">
          <wp:simplePos x="0" y="0"/>
          <wp:positionH relativeFrom="page">
            <wp:posOffset>6356985</wp:posOffset>
          </wp:positionH>
          <wp:positionV relativeFrom="page">
            <wp:posOffset>450215</wp:posOffset>
          </wp:positionV>
          <wp:extent cx="695325" cy="561975"/>
          <wp:effectExtent l="0" t="0" r="0" b="0"/>
          <wp:wrapSquare wrapText="bothSides"/>
          <wp:docPr id="1348258828" name="Picture 1348258828"/>
          <wp:cNvGraphicFramePr/>
          <a:graphic xmlns:a="http://schemas.openxmlformats.org/drawingml/2006/main">
            <a:graphicData uri="http://schemas.openxmlformats.org/drawingml/2006/picture">
              <pic:pic xmlns:pic="http://schemas.openxmlformats.org/drawingml/2006/picture">
                <pic:nvPicPr>
                  <pic:cNvPr id="3996" name="Picture 3996"/>
                  <pic:cNvPicPr/>
                </pic:nvPicPr>
                <pic:blipFill>
                  <a:blip r:embed="rId1"/>
                  <a:stretch>
                    <a:fillRect/>
                  </a:stretch>
                </pic:blipFill>
                <pic:spPr>
                  <a:xfrm>
                    <a:off x="0" y="0"/>
                    <a:ext cx="695325" cy="561975"/>
                  </a:xfrm>
                  <a:prstGeom prst="rect">
                    <a:avLst/>
                  </a:prstGeom>
                </pic:spPr>
              </pic:pic>
            </a:graphicData>
          </a:graphic>
        </wp:anchor>
      </w:drawing>
    </w:r>
    <w:r>
      <w:rPr>
        <w:sz w:val="24"/>
      </w:rPr>
      <w:t xml:space="preserve"> </w:t>
    </w:r>
  </w:p>
  <w:p w14:paraId="39679F03" w14:textId="77777777" w:rsidR="00E34CD9" w:rsidRDefault="00571C12">
    <w:pPr>
      <w:tabs>
        <w:tab w:val="center" w:pos="1529"/>
      </w:tabs>
      <w:spacing w:after="0" w:line="259" w:lineRule="auto"/>
      <w:ind w:left="0" w:firstLine="0"/>
    </w:pPr>
    <w:r>
      <w:rPr>
        <w:b/>
        <w:sz w:val="32"/>
      </w:rPr>
      <w:t xml:space="preserve">Section </w:t>
    </w:r>
    <w:r>
      <w:rPr>
        <w:b/>
        <w:sz w:val="3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EAB"/>
    <w:multiLevelType w:val="hybridMultilevel"/>
    <w:tmpl w:val="1AEC1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C661E"/>
    <w:multiLevelType w:val="hybridMultilevel"/>
    <w:tmpl w:val="AF70FCA6"/>
    <w:lvl w:ilvl="0" w:tplc="29981E60">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9A859B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0C4B2C">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72C2902">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94E09C2">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88227D6">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D66A8E">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1EC21C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BEC88D0">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A257022"/>
    <w:multiLevelType w:val="hybridMultilevel"/>
    <w:tmpl w:val="DE46BD32"/>
    <w:lvl w:ilvl="0" w:tplc="D2E2E0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4002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1A796C">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4DA8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AA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38134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AE898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1E54B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DE469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462997"/>
    <w:multiLevelType w:val="hybridMultilevel"/>
    <w:tmpl w:val="71B22530"/>
    <w:lvl w:ilvl="0" w:tplc="14D21AB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7E7A9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4AADD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087B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DC08D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DED09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D014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96A9F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7A2A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FD639C"/>
    <w:multiLevelType w:val="hybridMultilevel"/>
    <w:tmpl w:val="2D6CF8BA"/>
    <w:lvl w:ilvl="0" w:tplc="A6D6D312">
      <w:start w:val="1"/>
      <w:numFmt w:val="bullet"/>
      <w:lvlText w:val="•"/>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0450CC">
      <w:start w:val="1"/>
      <w:numFmt w:val="bullet"/>
      <w:lvlText w:val="o"/>
      <w:lvlJc w:val="left"/>
      <w:pPr>
        <w:ind w:left="2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344540">
      <w:start w:val="1"/>
      <w:numFmt w:val="bullet"/>
      <w:lvlText w:val="▪"/>
      <w:lvlJc w:val="left"/>
      <w:pPr>
        <w:ind w:left="30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CC8394">
      <w:start w:val="1"/>
      <w:numFmt w:val="bullet"/>
      <w:lvlText w:val="•"/>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46EA94">
      <w:start w:val="1"/>
      <w:numFmt w:val="bullet"/>
      <w:lvlText w:val="o"/>
      <w:lvlJc w:val="left"/>
      <w:pPr>
        <w:ind w:left="4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5C1BC8">
      <w:start w:val="1"/>
      <w:numFmt w:val="bullet"/>
      <w:lvlText w:val="▪"/>
      <w:lvlJc w:val="left"/>
      <w:pPr>
        <w:ind w:left="5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3EF192">
      <w:start w:val="1"/>
      <w:numFmt w:val="bullet"/>
      <w:lvlText w:val="•"/>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CE459C">
      <w:start w:val="1"/>
      <w:numFmt w:val="bullet"/>
      <w:lvlText w:val="o"/>
      <w:lvlJc w:val="left"/>
      <w:pPr>
        <w:ind w:left="6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B6ED46">
      <w:start w:val="1"/>
      <w:numFmt w:val="bullet"/>
      <w:lvlText w:val="▪"/>
      <w:lvlJc w:val="left"/>
      <w:pPr>
        <w:ind w:left="7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3416A2"/>
    <w:multiLevelType w:val="multilevel"/>
    <w:tmpl w:val="0444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4F5219"/>
    <w:multiLevelType w:val="hybridMultilevel"/>
    <w:tmpl w:val="C51EBEC6"/>
    <w:lvl w:ilvl="0" w:tplc="5C3CFC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6649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4C75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4A32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3C9D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5E7C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6C6C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2E44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C99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5411AB"/>
    <w:multiLevelType w:val="hybridMultilevel"/>
    <w:tmpl w:val="EF680B62"/>
    <w:lvl w:ilvl="0" w:tplc="13DC3F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88D2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1259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4E72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5A56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944B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947C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C8A4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3AB7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80025B3"/>
    <w:multiLevelType w:val="hybridMultilevel"/>
    <w:tmpl w:val="FC3419E6"/>
    <w:lvl w:ilvl="0" w:tplc="EFC85B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4E65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BC6B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D8A4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44D2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7283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BC0A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5601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901D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9D570BE"/>
    <w:multiLevelType w:val="multilevel"/>
    <w:tmpl w:val="DED8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E5629D"/>
    <w:multiLevelType w:val="hybridMultilevel"/>
    <w:tmpl w:val="B9EC2BD2"/>
    <w:lvl w:ilvl="0" w:tplc="A656E41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BAC70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9E16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9811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EE8D3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8E964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C09E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80CCC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9C4FB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F92595"/>
    <w:multiLevelType w:val="hybridMultilevel"/>
    <w:tmpl w:val="FED025DC"/>
    <w:lvl w:ilvl="0" w:tplc="ABDEE26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2805E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3AC2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767C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60D3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965E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6208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674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226F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6F96281"/>
    <w:multiLevelType w:val="hybridMultilevel"/>
    <w:tmpl w:val="837A60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6A62BE"/>
    <w:multiLevelType w:val="hybridMultilevel"/>
    <w:tmpl w:val="DE3EAC18"/>
    <w:lvl w:ilvl="0" w:tplc="9E28F762">
      <w:start w:val="1"/>
      <w:numFmt w:val="decimal"/>
      <w:lvlText w:val="%1."/>
      <w:lvlJc w:val="left"/>
      <w:pPr>
        <w:ind w:left="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6CE8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D46D2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2C3A9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5072A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5E53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26B6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BC5E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22C0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67526B"/>
    <w:multiLevelType w:val="hybridMultilevel"/>
    <w:tmpl w:val="16645886"/>
    <w:lvl w:ilvl="0" w:tplc="8424C59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B8EDD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C2B97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42F9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B69B6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0AB3E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B068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B83B2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7641E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51A355B"/>
    <w:multiLevelType w:val="hybridMultilevel"/>
    <w:tmpl w:val="46384FC2"/>
    <w:lvl w:ilvl="0" w:tplc="4734EAC6">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04C74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421D3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26D9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447F2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7EC2B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A653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2028B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F60B0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58011AE"/>
    <w:multiLevelType w:val="hybridMultilevel"/>
    <w:tmpl w:val="63E25D2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A61BB1"/>
    <w:multiLevelType w:val="hybridMultilevel"/>
    <w:tmpl w:val="F5182CD4"/>
    <w:lvl w:ilvl="0" w:tplc="178EEE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F615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EEB7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2C95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984C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8E1D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589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5E5A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F035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1D2798"/>
    <w:multiLevelType w:val="hybridMultilevel"/>
    <w:tmpl w:val="47FCFA18"/>
    <w:lvl w:ilvl="0" w:tplc="17683CD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B04792">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FE7BB4">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8C0E8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C2654E">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6AE4EE">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DA996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56B8EE">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8A7894">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F9A0ECC"/>
    <w:multiLevelType w:val="multilevel"/>
    <w:tmpl w:val="AE34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065842">
    <w:abstractNumId w:val="2"/>
  </w:num>
  <w:num w:numId="2" w16cid:durableId="771556348">
    <w:abstractNumId w:val="15"/>
  </w:num>
  <w:num w:numId="3" w16cid:durableId="1305230940">
    <w:abstractNumId w:val="13"/>
  </w:num>
  <w:num w:numId="4" w16cid:durableId="1404569701">
    <w:abstractNumId w:val="8"/>
  </w:num>
  <w:num w:numId="5" w16cid:durableId="521750083">
    <w:abstractNumId w:val="4"/>
  </w:num>
  <w:num w:numId="6" w16cid:durableId="728265000">
    <w:abstractNumId w:val="17"/>
  </w:num>
  <w:num w:numId="7" w16cid:durableId="209727829">
    <w:abstractNumId w:val="11"/>
  </w:num>
  <w:num w:numId="8" w16cid:durableId="46613848">
    <w:abstractNumId w:val="14"/>
  </w:num>
  <w:num w:numId="9" w16cid:durableId="88936455">
    <w:abstractNumId w:val="6"/>
  </w:num>
  <w:num w:numId="10" w16cid:durableId="210193773">
    <w:abstractNumId w:val="10"/>
  </w:num>
  <w:num w:numId="11" w16cid:durableId="933903552">
    <w:abstractNumId w:val="7"/>
  </w:num>
  <w:num w:numId="12" w16cid:durableId="537475316">
    <w:abstractNumId w:val="1"/>
  </w:num>
  <w:num w:numId="13" w16cid:durableId="1467309598">
    <w:abstractNumId w:val="3"/>
  </w:num>
  <w:num w:numId="14" w16cid:durableId="1437825559">
    <w:abstractNumId w:val="18"/>
  </w:num>
  <w:num w:numId="15" w16cid:durableId="1850675040">
    <w:abstractNumId w:val="0"/>
  </w:num>
  <w:num w:numId="16" w16cid:durableId="447549898">
    <w:abstractNumId w:val="19"/>
  </w:num>
  <w:num w:numId="17" w16cid:durableId="820535203">
    <w:abstractNumId w:val="16"/>
  </w:num>
  <w:num w:numId="18" w16cid:durableId="1450973400">
    <w:abstractNumId w:val="12"/>
  </w:num>
  <w:num w:numId="19" w16cid:durableId="171841998">
    <w:abstractNumId w:val="5"/>
  </w:num>
  <w:num w:numId="20" w16cid:durableId="9460437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D9"/>
    <w:rsid w:val="0000026B"/>
    <w:rsid w:val="000147E4"/>
    <w:rsid w:val="00070281"/>
    <w:rsid w:val="00076F75"/>
    <w:rsid w:val="0008655F"/>
    <w:rsid w:val="000C1A1A"/>
    <w:rsid w:val="002A6211"/>
    <w:rsid w:val="00330174"/>
    <w:rsid w:val="00356153"/>
    <w:rsid w:val="00383E92"/>
    <w:rsid w:val="00396F90"/>
    <w:rsid w:val="003F4606"/>
    <w:rsid w:val="00453F7F"/>
    <w:rsid w:val="004758FC"/>
    <w:rsid w:val="00487FF7"/>
    <w:rsid w:val="004C3A50"/>
    <w:rsid w:val="004D3F4A"/>
    <w:rsid w:val="00555723"/>
    <w:rsid w:val="00560574"/>
    <w:rsid w:val="00571C12"/>
    <w:rsid w:val="00582B48"/>
    <w:rsid w:val="00582B8C"/>
    <w:rsid w:val="00583E23"/>
    <w:rsid w:val="00584776"/>
    <w:rsid w:val="005A34C9"/>
    <w:rsid w:val="005A3F5B"/>
    <w:rsid w:val="005A5DEF"/>
    <w:rsid w:val="005C75C4"/>
    <w:rsid w:val="006632BE"/>
    <w:rsid w:val="006D56FA"/>
    <w:rsid w:val="007479F4"/>
    <w:rsid w:val="0077356E"/>
    <w:rsid w:val="007A6268"/>
    <w:rsid w:val="007C05B6"/>
    <w:rsid w:val="007C4D58"/>
    <w:rsid w:val="00840F5B"/>
    <w:rsid w:val="008A2A74"/>
    <w:rsid w:val="008B7BD1"/>
    <w:rsid w:val="008C07C5"/>
    <w:rsid w:val="008E2F97"/>
    <w:rsid w:val="00912EB5"/>
    <w:rsid w:val="009145E9"/>
    <w:rsid w:val="009A0CCD"/>
    <w:rsid w:val="009A6B6E"/>
    <w:rsid w:val="00A30E8D"/>
    <w:rsid w:val="00A3289D"/>
    <w:rsid w:val="00A70AF4"/>
    <w:rsid w:val="00A834C2"/>
    <w:rsid w:val="00A848BB"/>
    <w:rsid w:val="00B0577F"/>
    <w:rsid w:val="00B74199"/>
    <w:rsid w:val="00B94544"/>
    <w:rsid w:val="00BA7DF3"/>
    <w:rsid w:val="00BC0417"/>
    <w:rsid w:val="00BD29E9"/>
    <w:rsid w:val="00C04492"/>
    <w:rsid w:val="00D0331C"/>
    <w:rsid w:val="00D51AC5"/>
    <w:rsid w:val="00DE7545"/>
    <w:rsid w:val="00E34CD9"/>
    <w:rsid w:val="00E60916"/>
    <w:rsid w:val="00ED2B84"/>
    <w:rsid w:val="00F217A0"/>
    <w:rsid w:val="00F47C75"/>
    <w:rsid w:val="00F82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6ACA2"/>
  <w15:docId w15:val="{5196B76E-4089-436B-A914-78E47423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3" w:line="259" w:lineRule="auto"/>
      <w:ind w:left="118"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Arial" w:eastAsia="Arial" w:hAnsi="Arial" w:cs="Arial"/>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32"/>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30174"/>
    <w:pPr>
      <w:ind w:left="720"/>
      <w:contextualSpacing/>
    </w:pPr>
  </w:style>
  <w:style w:type="paragraph" w:styleId="Footer">
    <w:name w:val="footer"/>
    <w:basedOn w:val="Normal"/>
    <w:link w:val="FooterChar"/>
    <w:uiPriority w:val="99"/>
    <w:unhideWhenUsed/>
    <w:rsid w:val="00555723"/>
    <w:pPr>
      <w:tabs>
        <w:tab w:val="center" w:pos="4680"/>
        <w:tab w:val="right" w:pos="9360"/>
      </w:tabs>
      <w:spacing w:after="0" w:line="240" w:lineRule="auto"/>
      <w:ind w:left="0" w:firstLine="0"/>
    </w:pPr>
    <w:rPr>
      <w:rFonts w:asciiTheme="minorHAnsi" w:eastAsiaTheme="minorEastAsia" w:hAnsiTheme="minorHAnsi" w:cs="Times New Roman"/>
      <w:color w:val="auto"/>
      <w:kern w:val="0"/>
      <w:szCs w:val="22"/>
      <w:lang w:val="en-US" w:eastAsia="en-US"/>
      <w14:ligatures w14:val="none"/>
    </w:rPr>
  </w:style>
  <w:style w:type="character" w:customStyle="1" w:styleId="FooterChar">
    <w:name w:val="Footer Char"/>
    <w:basedOn w:val="DefaultParagraphFont"/>
    <w:link w:val="Footer"/>
    <w:uiPriority w:val="99"/>
    <w:rsid w:val="00555723"/>
    <w:rPr>
      <w:rFonts w:cs="Times New Roman"/>
      <w:kern w:val="0"/>
      <w:sz w:val="22"/>
      <w:szCs w:val="22"/>
      <w:lang w:val="en-US" w:eastAsia="en-US"/>
      <w14:ligatures w14:val="none"/>
    </w:rPr>
  </w:style>
  <w:style w:type="table" w:styleId="TableGrid0">
    <w:name w:val="Table Grid"/>
    <w:basedOn w:val="TableNormal"/>
    <w:uiPriority w:val="39"/>
    <w:rsid w:val="007C4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14D29C2682428BB41937AC897DEA1A"/>
        <w:category>
          <w:name w:val="General"/>
          <w:gallery w:val="placeholder"/>
        </w:category>
        <w:types>
          <w:type w:val="bbPlcHdr"/>
        </w:types>
        <w:behaviors>
          <w:behavior w:val="content"/>
        </w:behaviors>
        <w:guid w:val="{244EC161-0B9E-4CB6-BD80-64C2CC824A3D}"/>
      </w:docPartPr>
      <w:docPartBody>
        <w:p w:rsidR="003917F0" w:rsidRDefault="003917F0" w:rsidP="003917F0">
          <w:pPr>
            <w:pStyle w:val="E714D29C2682428BB41937AC897DEA1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F0"/>
    <w:rsid w:val="003917F0"/>
    <w:rsid w:val="00477F76"/>
    <w:rsid w:val="00487FF7"/>
    <w:rsid w:val="00583E23"/>
    <w:rsid w:val="00AE5BDE"/>
    <w:rsid w:val="00D51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14D29C2682428BB41937AC897DEA1A">
    <w:name w:val="E714D29C2682428BB41937AC897DEA1A"/>
    <w:rsid w:val="00391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485</TotalTime>
  <Pages>16</Pages>
  <Words>3685</Words>
  <Characters>21007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Thrapston Town Council</vt:lpstr>
    </vt:vector>
  </TitlesOfParts>
  <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Thrapston Town Council</dc:title>
  <dc:subject/>
  <dc:creator>study</dc:creator>
  <cp:keywords/>
  <cp:lastModifiedBy>Linda Brodier (Town Clerk)</cp:lastModifiedBy>
  <cp:revision>31</cp:revision>
  <cp:lastPrinted>2026-02-11T09:34:00Z</cp:lastPrinted>
  <dcterms:created xsi:type="dcterms:W3CDTF">2026-01-21T11:31:00Z</dcterms:created>
  <dcterms:modified xsi:type="dcterms:W3CDTF">2026-02-18T13:40:00Z</dcterms:modified>
</cp:coreProperties>
</file>