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F0C56" w:rsidR="000A1951" w:rsidP="008F733C" w:rsidRDefault="000A1951" w14:paraId="23E9D4FE" w14:textId="77777777">
      <w:pPr>
        <w:spacing w:after="0" w:line="270" w:lineRule="exact"/>
        <w:jc w:val="both"/>
        <w:rPr>
          <w:rFonts w:eastAsia="Calibri" w:cs="Times New Roman" w:asciiTheme="minorHAnsi" w:hAnsiTheme="minorHAnsi"/>
          <w:sz w:val="22"/>
        </w:rPr>
      </w:pPr>
      <w:r w:rsidRPr="00BF0C56">
        <w:rPr>
          <w:rFonts w:eastAsia="Calibri" w:cs="Times New Roman" w:asciiTheme="minorHAnsi" w:hAnsiTheme="minorHAnsi"/>
          <w:b/>
          <w:caps/>
          <w:sz w:val="22"/>
        </w:rPr>
        <w:tab/>
      </w:r>
      <w:r w:rsidRPr="00BF0C56">
        <w:rPr>
          <w:rFonts w:eastAsia="Calibri" w:cs="Times New Roman" w:asciiTheme="minorHAnsi" w:hAnsiTheme="minorHAnsi"/>
          <w:b/>
          <w:caps/>
          <w:sz w:val="22"/>
        </w:rPr>
        <w:tab/>
      </w:r>
      <w:r w:rsidRPr="00BF0C56">
        <w:rPr>
          <w:rFonts w:eastAsia="Calibri" w:cs="Times New Roman" w:asciiTheme="minorHAnsi" w:hAnsiTheme="minorHAnsi"/>
          <w:b/>
          <w:caps/>
          <w:sz w:val="22"/>
        </w:rPr>
        <w:tab/>
      </w:r>
      <w:r w:rsidRPr="00BF0C56">
        <w:rPr>
          <w:rFonts w:eastAsia="Calibri" w:cs="Times New Roman" w:asciiTheme="minorHAnsi" w:hAnsiTheme="minorHAnsi"/>
          <w:b/>
          <w:caps/>
          <w:sz w:val="22"/>
        </w:rPr>
        <w:tab/>
      </w:r>
      <w:r w:rsidRPr="00BF0C56">
        <w:rPr>
          <w:rFonts w:eastAsia="Calibri" w:cs="Times New Roman" w:asciiTheme="minorHAnsi" w:hAnsiTheme="minorHAnsi"/>
          <w:b/>
          <w:caps/>
          <w:sz w:val="22"/>
        </w:rPr>
        <w:tab/>
      </w:r>
      <w:r w:rsidRPr="00BF0C56">
        <w:rPr>
          <w:rFonts w:eastAsia="Calibri" w:cs="Times New Roman" w:asciiTheme="minorHAnsi" w:hAnsiTheme="minorHAnsi"/>
          <w:b/>
          <w:caps/>
          <w:sz w:val="22"/>
        </w:rPr>
        <w:tab/>
      </w:r>
    </w:p>
    <w:p w:rsidRPr="00BF0C56" w:rsidR="000A1951" w:rsidP="008F733C" w:rsidRDefault="000A1951" w14:paraId="5C9CECC3" w14:textId="77777777">
      <w:pPr>
        <w:spacing w:after="0"/>
        <w:ind w:left="5040" w:firstLine="720"/>
        <w:jc w:val="both"/>
        <w:rPr>
          <w:rFonts w:eastAsia="Calibri" w:cs="Times New Roman"/>
          <w:sz w:val="20"/>
        </w:rPr>
      </w:pPr>
      <w:r w:rsidRPr="00BF0C56">
        <w:rPr>
          <w:rFonts w:eastAsia="Calibri" w:cs="Times New Roman"/>
          <w:noProof/>
          <w:sz w:val="20"/>
        </w:rPr>
        <w:drawing>
          <wp:inline distT="0" distB="0" distL="0" distR="0" wp14:anchorId="1766F8A4" wp14:editId="645D67BE">
            <wp:extent cx="1346200" cy="1316191"/>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185" cy="1346485"/>
                    </a:xfrm>
                    <a:prstGeom prst="rect">
                      <a:avLst/>
                    </a:prstGeom>
                    <a:noFill/>
                    <a:ln>
                      <a:noFill/>
                    </a:ln>
                  </pic:spPr>
                </pic:pic>
              </a:graphicData>
            </a:graphic>
          </wp:inline>
        </w:drawing>
      </w:r>
    </w:p>
    <w:p w:rsidRPr="00BF0C56" w:rsidR="000A1951" w:rsidP="008F733C" w:rsidRDefault="000A1951" w14:paraId="0B33E28A" w14:textId="77777777">
      <w:pPr>
        <w:spacing w:after="0" w:line="270" w:lineRule="exact"/>
        <w:jc w:val="both"/>
        <w:rPr>
          <w:rFonts w:eastAsia="Calibri" w:cs="Times New Roman"/>
          <w:sz w:val="20"/>
        </w:rPr>
      </w:pPr>
      <w:r w:rsidRPr="00BF0C56">
        <w:rPr>
          <w:rFonts w:eastAsia="Calibri" w:cs="Times New Roman"/>
          <w:sz w:val="20"/>
        </w:rPr>
        <w:tab/>
      </w:r>
    </w:p>
    <w:p w:rsidRPr="00BF0C56" w:rsidR="000A1951" w:rsidP="008F733C" w:rsidRDefault="000A1951" w14:paraId="7706FD89" w14:textId="77777777">
      <w:pPr>
        <w:spacing w:after="0" w:line="270" w:lineRule="exact"/>
        <w:jc w:val="both"/>
        <w:rPr>
          <w:rFonts w:eastAsia="Calibri" w:cs="Times New Roman"/>
          <w:sz w:val="20"/>
        </w:rPr>
      </w:pPr>
    </w:p>
    <w:p w:rsidRPr="00BF0C56" w:rsidR="000A1951" w:rsidP="008F733C" w:rsidRDefault="000A1951" w14:paraId="6239564C" w14:textId="77777777">
      <w:pPr>
        <w:spacing w:after="0" w:line="270" w:lineRule="exact"/>
        <w:jc w:val="both"/>
        <w:rPr>
          <w:rFonts w:eastAsia="Calibri" w:cs="Times New Roman"/>
          <w:sz w:val="20"/>
        </w:rPr>
      </w:pPr>
    </w:p>
    <w:p w:rsidRPr="00BF0C56" w:rsidR="000A1951" w:rsidP="008F733C" w:rsidRDefault="000A1951" w14:paraId="4CB0803E" w14:textId="77777777">
      <w:pPr>
        <w:keepNext/>
        <w:keepLines/>
        <w:spacing w:after="0"/>
        <w:jc w:val="both"/>
        <w:outlineLvl w:val="0"/>
        <w:rPr>
          <w:rFonts w:cs="Arial" w:eastAsiaTheme="majorEastAsia"/>
          <w:b/>
          <w:sz w:val="28"/>
          <w:szCs w:val="28"/>
        </w:rPr>
      </w:pPr>
      <w:r w:rsidRPr="00BF0C56">
        <w:rPr>
          <w:rFonts w:cs="Arial" w:eastAsiaTheme="majorEastAsia"/>
          <w:b/>
          <w:sz w:val="28"/>
          <w:szCs w:val="28"/>
        </w:rPr>
        <w:t>Request for QUOTE</w:t>
      </w:r>
    </w:p>
    <w:p w:rsidRPr="00BF0C56" w:rsidR="000A1951" w:rsidP="008F733C" w:rsidRDefault="000A1951" w14:paraId="2A34B42D" w14:textId="77777777">
      <w:pPr>
        <w:spacing w:after="0" w:line="270" w:lineRule="exact"/>
        <w:jc w:val="both"/>
        <w:rPr>
          <w:rFonts w:eastAsia="Calibri" w:cs="Arial"/>
          <w:b/>
          <w:caps/>
          <w:sz w:val="28"/>
          <w:szCs w:val="28"/>
        </w:rPr>
      </w:pPr>
    </w:p>
    <w:p w:rsidRPr="00BF0C56" w:rsidR="00515D6F" w:rsidP="008F733C" w:rsidRDefault="00515D6F" w14:paraId="237E43BB" w14:textId="21B54417">
      <w:pPr>
        <w:keepNext/>
        <w:keepLines/>
        <w:spacing w:after="0"/>
        <w:jc w:val="both"/>
        <w:outlineLvl w:val="0"/>
        <w:rPr>
          <w:rFonts w:cs="Arial" w:eastAsiaTheme="majorEastAsia"/>
          <w:b/>
          <w:sz w:val="28"/>
          <w:szCs w:val="28"/>
        </w:rPr>
      </w:pPr>
      <w:r w:rsidRPr="00BF0C56">
        <w:rPr>
          <w:rFonts w:cs="Arial" w:eastAsiaTheme="majorEastAsia"/>
          <w:b/>
          <w:sz w:val="28"/>
          <w:szCs w:val="28"/>
        </w:rPr>
        <w:t xml:space="preserve">Project:   </w:t>
      </w:r>
      <w:bookmarkStart w:name="_Hlk220274441" w:id="0"/>
      <w:r w:rsidRPr="00BF0C56" w:rsidR="000C571C">
        <w:rPr>
          <w:rFonts w:cs="Arial" w:eastAsiaTheme="majorEastAsia"/>
          <w:bCs/>
          <w:sz w:val="28"/>
          <w:szCs w:val="28"/>
        </w:rPr>
        <w:t>Electrical Testing</w:t>
      </w:r>
      <w:r w:rsidRPr="00BF0C56" w:rsidR="00507509">
        <w:rPr>
          <w:rFonts w:cs="Arial" w:eastAsiaTheme="majorEastAsia"/>
          <w:bCs/>
          <w:sz w:val="28"/>
          <w:szCs w:val="28"/>
        </w:rPr>
        <w:t xml:space="preserve"> Commercial </w:t>
      </w:r>
      <w:r w:rsidRPr="00BF0C56" w:rsidR="00897DD6">
        <w:rPr>
          <w:rFonts w:cs="Arial" w:eastAsiaTheme="majorEastAsia"/>
          <w:bCs/>
          <w:sz w:val="28"/>
          <w:szCs w:val="28"/>
        </w:rPr>
        <w:t xml:space="preserve">Properties </w:t>
      </w:r>
      <w:bookmarkEnd w:id="0"/>
    </w:p>
    <w:p w:rsidRPr="00BF0C56" w:rsidR="00515D6F" w:rsidP="008F733C" w:rsidRDefault="00515D6F" w14:paraId="3DF9210B" w14:textId="77777777">
      <w:pPr>
        <w:spacing w:after="0" w:line="270" w:lineRule="exact"/>
        <w:jc w:val="both"/>
        <w:rPr>
          <w:rFonts w:eastAsia="Calibri" w:cs="Arial"/>
          <w:b/>
          <w:i/>
          <w:caps/>
          <w:sz w:val="28"/>
          <w:szCs w:val="28"/>
        </w:rPr>
      </w:pPr>
    </w:p>
    <w:p w:rsidRPr="00BF0C56" w:rsidR="00515D6F" w:rsidP="008F733C" w:rsidRDefault="00515D6F" w14:paraId="1975811C" w14:textId="4B0D8A37">
      <w:pPr>
        <w:keepNext/>
        <w:keepLines/>
        <w:spacing w:after="0" w:line="240" w:lineRule="auto"/>
        <w:jc w:val="both"/>
        <w:outlineLvl w:val="0"/>
        <w:rPr>
          <w:rFonts w:cs="Arial" w:eastAsiaTheme="majorEastAsia"/>
          <w:b/>
          <w:sz w:val="28"/>
          <w:szCs w:val="28"/>
        </w:rPr>
      </w:pPr>
      <w:r w:rsidRPr="00BF0C56">
        <w:rPr>
          <w:rFonts w:cs="Arial" w:eastAsiaTheme="majorEastAsia"/>
          <w:b/>
          <w:sz w:val="28"/>
          <w:szCs w:val="28"/>
        </w:rPr>
        <w:t>Dept</w:t>
      </w:r>
      <w:r w:rsidRPr="00BF0C56" w:rsidR="001E0CE5">
        <w:rPr>
          <w:rFonts w:cs="Arial" w:eastAsiaTheme="majorEastAsia"/>
          <w:b/>
          <w:sz w:val="28"/>
          <w:szCs w:val="28"/>
        </w:rPr>
        <w:t>/Section</w:t>
      </w:r>
      <w:r w:rsidRPr="00BF0C56" w:rsidR="003C4C8D">
        <w:rPr>
          <w:rFonts w:cs="Arial" w:eastAsiaTheme="majorEastAsia"/>
          <w:b/>
          <w:sz w:val="28"/>
          <w:szCs w:val="28"/>
        </w:rPr>
        <w:t>:</w:t>
      </w:r>
      <w:r w:rsidRPr="00BF0C56">
        <w:rPr>
          <w:rFonts w:cs="Arial" w:eastAsiaTheme="majorEastAsia"/>
          <w:b/>
          <w:sz w:val="28"/>
          <w:szCs w:val="28"/>
        </w:rPr>
        <w:t xml:space="preserve">  </w:t>
      </w:r>
      <w:r w:rsidRPr="00BF0C56" w:rsidR="003C4C8D">
        <w:rPr>
          <w:rFonts w:cs="Arial" w:eastAsiaTheme="majorEastAsia"/>
          <w:bCs/>
          <w:sz w:val="28"/>
          <w:szCs w:val="28"/>
        </w:rPr>
        <w:t>City Services – Compliance</w:t>
      </w:r>
      <w:r w:rsidRPr="00BF0C56" w:rsidR="003C4C8D">
        <w:rPr>
          <w:rFonts w:cs="Arial" w:eastAsiaTheme="majorEastAsia"/>
          <w:b/>
          <w:sz w:val="28"/>
          <w:szCs w:val="28"/>
        </w:rPr>
        <w:t xml:space="preserve"> </w:t>
      </w:r>
    </w:p>
    <w:p w:rsidRPr="00BF0C56" w:rsidR="00515D6F" w:rsidP="008F733C" w:rsidRDefault="00515D6F" w14:paraId="5E36ABFC" w14:textId="7270B8DD">
      <w:pPr>
        <w:keepNext/>
        <w:keepLines/>
        <w:spacing w:after="0" w:line="240" w:lineRule="auto"/>
        <w:jc w:val="both"/>
        <w:outlineLvl w:val="0"/>
        <w:rPr>
          <w:rFonts w:cs="Arial" w:eastAsiaTheme="majorEastAsia"/>
          <w:b/>
          <w:sz w:val="28"/>
          <w:szCs w:val="28"/>
        </w:rPr>
      </w:pPr>
    </w:p>
    <w:p w:rsidRPr="00BF0C56" w:rsidR="00515D6F" w:rsidP="008F733C" w:rsidRDefault="00515D6F" w14:paraId="6970D9B6" w14:textId="481D8BD9">
      <w:pPr>
        <w:keepNext/>
        <w:keepLines/>
        <w:spacing w:after="0" w:line="240" w:lineRule="auto"/>
        <w:jc w:val="both"/>
        <w:outlineLvl w:val="0"/>
        <w:rPr>
          <w:rFonts w:cs="Arial" w:eastAsiaTheme="majorEastAsia"/>
          <w:bCs/>
          <w:sz w:val="28"/>
          <w:szCs w:val="28"/>
        </w:rPr>
      </w:pPr>
      <w:r w:rsidRPr="00BF0C56">
        <w:rPr>
          <w:rFonts w:cs="Arial" w:eastAsiaTheme="majorEastAsia"/>
          <w:b/>
          <w:sz w:val="28"/>
          <w:szCs w:val="28"/>
        </w:rPr>
        <w:t>Project Owner</w:t>
      </w:r>
      <w:r w:rsidRPr="00BF0C56" w:rsidR="003C4C8D">
        <w:rPr>
          <w:rFonts w:cs="Arial" w:eastAsiaTheme="majorEastAsia"/>
          <w:b/>
          <w:sz w:val="28"/>
          <w:szCs w:val="28"/>
        </w:rPr>
        <w:t xml:space="preserve">: </w:t>
      </w:r>
      <w:r w:rsidRPr="00BF0C56" w:rsidR="003C4C8D">
        <w:rPr>
          <w:rFonts w:cs="Arial" w:eastAsiaTheme="majorEastAsia"/>
          <w:bCs/>
          <w:sz w:val="28"/>
          <w:szCs w:val="28"/>
        </w:rPr>
        <w:t>Michael Burch</w:t>
      </w:r>
    </w:p>
    <w:p w:rsidRPr="00BF0C56" w:rsidR="00515D6F" w:rsidP="008F733C" w:rsidRDefault="00515D6F" w14:paraId="4BE6C80B" w14:textId="77777777">
      <w:pPr>
        <w:keepNext/>
        <w:keepLines/>
        <w:spacing w:after="0" w:line="240" w:lineRule="auto"/>
        <w:jc w:val="both"/>
        <w:outlineLvl w:val="0"/>
        <w:rPr>
          <w:rFonts w:cs="Arial" w:eastAsiaTheme="majorEastAsia"/>
          <w:b/>
          <w:sz w:val="28"/>
          <w:szCs w:val="28"/>
        </w:rPr>
      </w:pPr>
    </w:p>
    <w:p w:rsidRPr="00BF0C56" w:rsidR="00515D6F" w:rsidP="008F733C" w:rsidRDefault="00515D6F" w14:paraId="6F9522AA" w14:textId="1361AB80">
      <w:pPr>
        <w:keepNext/>
        <w:keepLines/>
        <w:spacing w:after="0" w:line="240" w:lineRule="auto"/>
        <w:jc w:val="both"/>
        <w:outlineLvl w:val="0"/>
        <w:rPr>
          <w:rFonts w:cs="Arial" w:eastAsiaTheme="majorEastAsia"/>
          <w:bCs/>
          <w:sz w:val="28"/>
          <w:szCs w:val="28"/>
        </w:rPr>
      </w:pPr>
      <w:r w:rsidRPr="00BF0C56">
        <w:rPr>
          <w:rFonts w:cs="Arial" w:eastAsiaTheme="majorEastAsia"/>
          <w:b/>
          <w:sz w:val="28"/>
          <w:szCs w:val="28"/>
        </w:rPr>
        <w:t>Estimated/Required Start date</w:t>
      </w:r>
      <w:r w:rsidRPr="00BF0C56" w:rsidR="00DA041F">
        <w:rPr>
          <w:rFonts w:cs="Arial" w:eastAsiaTheme="majorEastAsia"/>
          <w:b/>
          <w:sz w:val="28"/>
          <w:szCs w:val="28"/>
        </w:rPr>
        <w:t xml:space="preserve">: </w:t>
      </w:r>
      <w:r w:rsidRPr="00BF0C56" w:rsidR="00DA041F">
        <w:rPr>
          <w:rFonts w:cs="Arial" w:eastAsiaTheme="majorEastAsia"/>
          <w:bCs/>
          <w:sz w:val="28"/>
          <w:szCs w:val="28"/>
        </w:rPr>
        <w:t>March 2026</w:t>
      </w:r>
    </w:p>
    <w:p w:rsidRPr="00BF0C56" w:rsidR="002258F9" w:rsidP="008F733C" w:rsidRDefault="002258F9" w14:paraId="65866E34" w14:textId="713EBA6C">
      <w:pPr>
        <w:keepNext/>
        <w:keepLines/>
        <w:spacing w:after="0" w:line="240" w:lineRule="auto"/>
        <w:jc w:val="both"/>
        <w:outlineLvl w:val="0"/>
        <w:rPr>
          <w:rFonts w:cs="Arial" w:eastAsiaTheme="majorEastAsia"/>
          <w:b/>
          <w:sz w:val="28"/>
          <w:szCs w:val="28"/>
        </w:rPr>
      </w:pPr>
    </w:p>
    <w:p w:rsidRPr="00BF0C56" w:rsidR="002258F9" w:rsidP="008F733C" w:rsidRDefault="002258F9" w14:paraId="0E82B2E7" w14:textId="747F6E50">
      <w:pPr>
        <w:keepNext/>
        <w:keepLines/>
        <w:spacing w:after="0" w:line="240" w:lineRule="auto"/>
        <w:jc w:val="both"/>
        <w:outlineLvl w:val="0"/>
        <w:rPr>
          <w:rFonts w:cs="Arial" w:eastAsiaTheme="majorEastAsia"/>
          <w:b/>
          <w:sz w:val="28"/>
          <w:szCs w:val="28"/>
        </w:rPr>
      </w:pPr>
      <w:bookmarkStart w:name="_Hlk95408214" w:id="1"/>
      <w:r w:rsidRPr="00BF0C56">
        <w:rPr>
          <w:rFonts w:cs="Arial" w:eastAsiaTheme="majorEastAsia"/>
          <w:b/>
          <w:sz w:val="28"/>
          <w:szCs w:val="28"/>
        </w:rPr>
        <w:t>Contract Duration (including extensions</w:t>
      </w:r>
      <w:r w:rsidRPr="00BF0C56">
        <w:rPr>
          <w:rFonts w:cs="Arial" w:eastAsiaTheme="majorEastAsia"/>
          <w:bCs/>
          <w:sz w:val="28"/>
          <w:szCs w:val="28"/>
        </w:rPr>
        <w:t xml:space="preserve">) </w:t>
      </w:r>
      <w:r w:rsidRPr="00BF0C56" w:rsidR="00DA041F">
        <w:rPr>
          <w:rFonts w:cs="Arial" w:eastAsiaTheme="majorEastAsia"/>
          <w:bCs/>
          <w:sz w:val="28"/>
          <w:szCs w:val="28"/>
        </w:rPr>
        <w:t>2 years + 1 Year Extension</w:t>
      </w:r>
      <w:r w:rsidRPr="00BF0C56" w:rsidR="00DA041F">
        <w:rPr>
          <w:rFonts w:cs="Arial" w:eastAsiaTheme="majorEastAsia"/>
          <w:b/>
          <w:sz w:val="28"/>
          <w:szCs w:val="28"/>
        </w:rPr>
        <w:t xml:space="preserve"> </w:t>
      </w:r>
      <w:r w:rsidRPr="00BF0C56">
        <w:rPr>
          <w:rFonts w:cs="Arial" w:eastAsiaTheme="majorEastAsia"/>
          <w:b/>
          <w:sz w:val="28"/>
          <w:szCs w:val="28"/>
        </w:rPr>
        <w:t xml:space="preserve"> </w:t>
      </w:r>
    </w:p>
    <w:p w:rsidRPr="00BF0C56" w:rsidR="00515D6F" w:rsidP="008F733C" w:rsidRDefault="00515D6F" w14:paraId="475FB756" w14:textId="77777777">
      <w:pPr>
        <w:keepNext/>
        <w:keepLines/>
        <w:spacing w:after="0" w:line="240" w:lineRule="auto"/>
        <w:jc w:val="both"/>
        <w:outlineLvl w:val="0"/>
        <w:rPr>
          <w:rFonts w:cs="Arial" w:eastAsiaTheme="majorEastAsia"/>
          <w:b/>
          <w:sz w:val="28"/>
          <w:szCs w:val="28"/>
        </w:rPr>
      </w:pPr>
    </w:p>
    <w:bookmarkEnd w:id="1"/>
    <w:p w:rsidRPr="00BF0C56" w:rsidR="00515D6F" w:rsidP="008F733C" w:rsidRDefault="009909A5" w14:paraId="3E094784" w14:textId="22572831">
      <w:pPr>
        <w:keepNext/>
        <w:keepLines/>
        <w:spacing w:after="0" w:line="240" w:lineRule="auto"/>
        <w:jc w:val="both"/>
        <w:outlineLvl w:val="0"/>
        <w:rPr>
          <w:rFonts w:cs="Arial" w:eastAsiaTheme="majorEastAsia"/>
          <w:b/>
          <w:sz w:val="28"/>
          <w:szCs w:val="28"/>
        </w:rPr>
      </w:pPr>
      <w:r w:rsidRPr="00BF0C56">
        <w:rPr>
          <w:rFonts w:cs="Arial" w:eastAsiaTheme="majorEastAsia"/>
          <w:b/>
          <w:sz w:val="28"/>
          <w:szCs w:val="28"/>
        </w:rPr>
        <w:t xml:space="preserve">Project </w:t>
      </w:r>
      <w:r w:rsidRPr="00BF0C56" w:rsidR="00515D6F">
        <w:rPr>
          <w:rFonts w:cs="Arial" w:eastAsiaTheme="majorEastAsia"/>
          <w:b/>
          <w:sz w:val="28"/>
          <w:szCs w:val="28"/>
        </w:rPr>
        <w:t>Number</w:t>
      </w:r>
      <w:r w:rsidRPr="00BF0C56">
        <w:rPr>
          <w:rFonts w:cs="Arial" w:eastAsiaTheme="majorEastAsia"/>
          <w:b/>
          <w:sz w:val="28"/>
          <w:szCs w:val="28"/>
        </w:rPr>
        <w:t xml:space="preserve">: </w:t>
      </w:r>
      <w:bookmarkStart w:name="_Hlk196987239" w:id="2"/>
      <w:r w:rsidRPr="00BF0C56" w:rsidR="00515D6F">
        <w:rPr>
          <w:rFonts w:cs="Arial" w:eastAsiaTheme="majorEastAsia"/>
          <w:b/>
          <w:sz w:val="28"/>
          <w:szCs w:val="28"/>
        </w:rPr>
        <w:t xml:space="preserve">Supplied by procurement </w:t>
      </w:r>
      <w:bookmarkEnd w:id="2"/>
    </w:p>
    <w:p w:rsidRPr="00BF0C56" w:rsidR="00397400" w:rsidP="008F733C" w:rsidRDefault="00397400" w14:paraId="00182994" w14:textId="36B375AC">
      <w:pPr>
        <w:keepNext/>
        <w:keepLines/>
        <w:spacing w:after="0" w:line="240" w:lineRule="auto"/>
        <w:jc w:val="both"/>
        <w:outlineLvl w:val="0"/>
        <w:rPr>
          <w:rFonts w:cs="Arial" w:eastAsiaTheme="majorEastAsia"/>
          <w:b/>
          <w:sz w:val="28"/>
          <w:szCs w:val="28"/>
        </w:rPr>
      </w:pPr>
      <w:r w:rsidRPr="00BF0C56">
        <w:rPr>
          <w:rFonts w:cs="Arial" w:eastAsiaTheme="majorEastAsia"/>
          <w:b/>
          <w:sz w:val="28"/>
          <w:szCs w:val="28"/>
        </w:rPr>
        <w:t xml:space="preserve">Issue date and Notice number of </w:t>
      </w:r>
      <w:proofErr w:type="gramStart"/>
      <w:r w:rsidRPr="00BF0C56">
        <w:rPr>
          <w:rFonts w:cs="Arial" w:eastAsiaTheme="majorEastAsia"/>
          <w:b/>
          <w:sz w:val="28"/>
          <w:szCs w:val="28"/>
        </w:rPr>
        <w:t>project</w:t>
      </w:r>
      <w:proofErr w:type="gramEnd"/>
      <w:r w:rsidRPr="00BF0C56">
        <w:rPr>
          <w:rFonts w:cs="Arial" w:eastAsiaTheme="majorEastAsia"/>
          <w:b/>
          <w:sz w:val="28"/>
          <w:szCs w:val="28"/>
        </w:rPr>
        <w:t xml:space="preserve">: </w:t>
      </w:r>
    </w:p>
    <w:p w:rsidRPr="00BF0C56" w:rsidR="00515D6F" w:rsidP="008F733C" w:rsidRDefault="00515D6F" w14:paraId="1CE345C8" w14:textId="77777777">
      <w:pPr>
        <w:spacing w:after="0" w:line="270" w:lineRule="exact"/>
        <w:jc w:val="both"/>
        <w:rPr>
          <w:rFonts w:eastAsia="Calibri" w:cs="Arial"/>
          <w:caps/>
          <w:sz w:val="28"/>
          <w:szCs w:val="28"/>
        </w:rPr>
      </w:pPr>
    </w:p>
    <w:p w:rsidRPr="00BF0C56" w:rsidR="00515D6F" w:rsidP="1FB60E64" w:rsidRDefault="00515D6F" w14:paraId="55F8D8DB" w14:textId="5527524C">
      <w:pPr>
        <w:keepNext/>
        <w:keepLines/>
        <w:spacing w:after="0"/>
        <w:jc w:val="both"/>
        <w:outlineLvl w:val="0"/>
        <w:rPr>
          <w:rFonts w:cs="Arial" w:eastAsiaTheme="majorEastAsia"/>
          <w:b/>
          <w:bCs/>
          <w:sz w:val="28"/>
          <w:szCs w:val="28"/>
          <w:u w:val="single"/>
        </w:rPr>
      </w:pPr>
      <w:r w:rsidRPr="1FB60E64">
        <w:rPr>
          <w:rFonts w:cs="Arial" w:eastAsiaTheme="majorEastAsia"/>
          <w:b/>
          <w:bCs/>
          <w:sz w:val="28"/>
          <w:szCs w:val="28"/>
          <w:u w:val="single"/>
        </w:rPr>
        <w:t xml:space="preserve">Date and time of return </w:t>
      </w:r>
      <w:r w:rsidRPr="1FB60E64">
        <w:rPr>
          <w:rFonts w:cs="Arial" w:eastAsiaTheme="majorEastAsia"/>
          <w:b/>
          <w:bCs/>
          <w:i/>
          <w:iCs/>
          <w:sz w:val="28"/>
          <w:szCs w:val="28"/>
          <w:u w:val="single"/>
        </w:rPr>
        <w:t xml:space="preserve">  </w:t>
      </w:r>
      <w:r>
        <w:tab/>
      </w:r>
      <w:commentRangeStart w:id="3"/>
      <w:r w:rsidRPr="1FB60E64" w:rsidR="16460F6F">
        <w:rPr>
          <w:rFonts w:cs="Arial" w:eastAsiaTheme="majorEastAsia"/>
          <w:b/>
          <w:bCs/>
          <w:i/>
          <w:iCs/>
          <w:sz w:val="28"/>
          <w:szCs w:val="28"/>
          <w:u w:val="single"/>
        </w:rPr>
        <w:t>6 March</w:t>
      </w:r>
      <w:r w:rsidRPr="1FB60E64" w:rsidR="0065524E">
        <w:rPr>
          <w:rFonts w:cs="Arial" w:eastAsiaTheme="majorEastAsia"/>
          <w:b/>
          <w:bCs/>
          <w:i/>
          <w:iCs/>
          <w:sz w:val="28"/>
          <w:szCs w:val="28"/>
          <w:u w:val="single"/>
        </w:rPr>
        <w:t xml:space="preserve"> </w:t>
      </w:r>
      <w:commentRangeEnd w:id="3"/>
      <w:r>
        <w:rPr>
          <w:rStyle w:val="CommentReference"/>
        </w:rPr>
        <w:commentReference w:id="3"/>
      </w:r>
      <w:r w:rsidRPr="1FB60E64" w:rsidR="0065524E">
        <w:rPr>
          <w:rFonts w:cs="Arial" w:eastAsiaTheme="majorEastAsia"/>
          <w:b/>
          <w:bCs/>
          <w:i/>
          <w:iCs/>
          <w:sz w:val="28"/>
          <w:szCs w:val="28"/>
          <w:u w:val="single"/>
        </w:rPr>
        <w:t>2026</w:t>
      </w:r>
      <w:r w:rsidRPr="1FB60E64" w:rsidR="00A75CD5">
        <w:rPr>
          <w:rFonts w:cs="Arial" w:eastAsiaTheme="majorEastAsia"/>
          <w:b/>
          <w:bCs/>
          <w:i/>
          <w:iCs/>
          <w:sz w:val="28"/>
          <w:szCs w:val="28"/>
          <w:u w:val="single"/>
        </w:rPr>
        <w:t xml:space="preserve"> 1</w:t>
      </w:r>
      <w:r w:rsidRPr="1FB60E64" w:rsidR="00F82566">
        <w:rPr>
          <w:rFonts w:cs="Arial" w:eastAsiaTheme="majorEastAsia"/>
          <w:b/>
          <w:bCs/>
          <w:i/>
          <w:iCs/>
          <w:sz w:val="28"/>
          <w:szCs w:val="28"/>
          <w:u w:val="single"/>
        </w:rPr>
        <w:t>2</w:t>
      </w:r>
      <w:r w:rsidRPr="1FB60E64" w:rsidR="00A75CD5">
        <w:rPr>
          <w:rFonts w:cs="Arial" w:eastAsiaTheme="majorEastAsia"/>
          <w:b/>
          <w:bCs/>
          <w:i/>
          <w:iCs/>
          <w:sz w:val="28"/>
          <w:szCs w:val="28"/>
          <w:u w:val="single"/>
        </w:rPr>
        <w:t>:00</w:t>
      </w:r>
    </w:p>
    <w:p w:rsidRPr="00BF0C56" w:rsidR="008C1873" w:rsidP="004858B3" w:rsidRDefault="00515D6F" w14:paraId="72D618EC" w14:textId="78E28AD8">
      <w:pPr>
        <w:pStyle w:val="BodyText2"/>
        <w:ind w:left="-567" w:right="-472"/>
        <w:jc w:val="both"/>
        <w:rPr>
          <w:color w:val="auto"/>
        </w:rPr>
      </w:pPr>
      <w:r w:rsidRPr="00BF0C56">
        <w:rPr>
          <w:color w:val="auto"/>
        </w:rPr>
        <w:tab/>
      </w:r>
    </w:p>
    <w:p w:rsidRPr="00BF0C56" w:rsidR="000A1951" w:rsidP="008F733C" w:rsidRDefault="000A1951" w14:paraId="7699F4D1" w14:textId="77777777">
      <w:pPr>
        <w:pStyle w:val="ListParagraph"/>
        <w:numPr>
          <w:ilvl w:val="0"/>
          <w:numId w:val="6"/>
        </w:numPr>
        <w:spacing w:after="0"/>
        <w:jc w:val="both"/>
        <w:rPr>
          <w:rFonts w:eastAsia="Calibri" w:cs="Arial"/>
          <w:b/>
          <w:bCs/>
          <w:szCs w:val="24"/>
          <w:u w:val="single"/>
        </w:rPr>
      </w:pPr>
      <w:r w:rsidRPr="00BF0C56">
        <w:rPr>
          <w:rFonts w:eastAsia="Calibri" w:cs="Arial"/>
          <w:b/>
          <w:bCs/>
          <w:szCs w:val="24"/>
          <w:u w:val="single"/>
        </w:rPr>
        <w:t xml:space="preserve">Introduction </w:t>
      </w:r>
    </w:p>
    <w:p w:rsidRPr="00BF0C56" w:rsidR="000A1951" w:rsidP="008F733C" w:rsidRDefault="000A1951" w14:paraId="0B51FA41" w14:textId="28070108">
      <w:pPr>
        <w:spacing w:after="0"/>
        <w:jc w:val="both"/>
        <w:rPr>
          <w:rFonts w:eastAsia="Calibri" w:cs="Arial"/>
          <w:szCs w:val="24"/>
        </w:rPr>
      </w:pPr>
    </w:p>
    <w:p w:rsidRPr="00BF0C56" w:rsidR="008C5222" w:rsidP="008F733C" w:rsidRDefault="008C5222" w14:paraId="2FBF4B8D" w14:textId="60C7407B">
      <w:pPr>
        <w:spacing w:after="0"/>
        <w:jc w:val="both"/>
        <w:rPr>
          <w:rFonts w:eastAsia="Calibri" w:cs="Arial"/>
          <w:szCs w:val="24"/>
        </w:rPr>
      </w:pPr>
      <w:r w:rsidRPr="00BF0C56">
        <w:rPr>
          <w:rFonts w:eastAsia="Calibri" w:cs="Arial"/>
          <w:szCs w:val="24"/>
        </w:rPr>
        <w:t xml:space="preserve">This procurement exercise is being run by Cambridge City Council </w:t>
      </w:r>
      <w:r w:rsidRPr="00BF0C56" w:rsidR="00547D6F">
        <w:rPr>
          <w:rFonts w:eastAsia="Calibri" w:cs="Arial"/>
          <w:szCs w:val="24"/>
        </w:rPr>
        <w:t>under the Procurement Act 202</w:t>
      </w:r>
      <w:r w:rsidRPr="00BF0C56" w:rsidR="00C16609">
        <w:rPr>
          <w:rFonts w:eastAsia="Calibri" w:cs="Arial"/>
          <w:szCs w:val="24"/>
        </w:rPr>
        <w:t>3</w:t>
      </w:r>
      <w:r w:rsidRPr="00BF0C56" w:rsidR="00547D6F">
        <w:rPr>
          <w:rFonts w:eastAsia="Calibri" w:cs="Arial"/>
          <w:szCs w:val="24"/>
        </w:rPr>
        <w:t xml:space="preserve"> </w:t>
      </w:r>
      <w:r w:rsidRPr="00BF0C56" w:rsidR="00C16609">
        <w:rPr>
          <w:rFonts w:eastAsia="Calibri" w:cs="Arial"/>
          <w:szCs w:val="24"/>
        </w:rPr>
        <w:t>Part 6 S84/85/86/87/88 f</w:t>
      </w:r>
      <w:r w:rsidRPr="00BF0C56">
        <w:rPr>
          <w:rFonts w:eastAsia="Calibri" w:cs="Arial"/>
          <w:szCs w:val="24"/>
        </w:rPr>
        <w:t xml:space="preserve">or and on behalf of </w:t>
      </w:r>
      <w:r w:rsidRPr="00BF0C56" w:rsidR="00913865">
        <w:rPr>
          <w:rFonts w:eastAsia="Calibri" w:cs="Arial"/>
          <w:szCs w:val="24"/>
        </w:rPr>
        <w:t>Cambridge City</w:t>
      </w:r>
      <w:r w:rsidRPr="00BF0C56">
        <w:rPr>
          <w:rFonts w:eastAsia="Calibri" w:cs="Arial"/>
          <w:szCs w:val="24"/>
        </w:rPr>
        <w:t xml:space="preserve"> Council.  </w:t>
      </w:r>
      <w:r w:rsidRPr="00BF0C56" w:rsidR="00040055">
        <w:rPr>
          <w:rFonts w:eastAsia="Calibri" w:cs="Arial"/>
          <w:szCs w:val="24"/>
        </w:rPr>
        <w:t>E</w:t>
      </w:r>
      <w:r w:rsidRPr="00BF0C56">
        <w:rPr>
          <w:rFonts w:eastAsia="Calibri" w:cs="Arial"/>
          <w:szCs w:val="24"/>
        </w:rPr>
        <w:t xml:space="preserve">valuation </w:t>
      </w:r>
      <w:r w:rsidRPr="00BF0C56" w:rsidR="00040055">
        <w:rPr>
          <w:rFonts w:eastAsia="Calibri" w:cs="Arial"/>
          <w:szCs w:val="24"/>
        </w:rPr>
        <w:t xml:space="preserve">of all submissions, all appointments of suppliers and management of </w:t>
      </w:r>
      <w:r w:rsidRPr="00BF0C56" w:rsidR="000245C7">
        <w:rPr>
          <w:rFonts w:eastAsia="Calibri" w:cs="Arial"/>
          <w:szCs w:val="24"/>
        </w:rPr>
        <w:t xml:space="preserve">any awarded </w:t>
      </w:r>
      <w:r w:rsidRPr="00BF0C56" w:rsidR="00040055">
        <w:rPr>
          <w:rFonts w:eastAsia="Calibri" w:cs="Arial"/>
          <w:szCs w:val="24"/>
        </w:rPr>
        <w:t xml:space="preserve">contract will be by the commissioning Council. </w:t>
      </w:r>
      <w:r w:rsidRPr="00BF0C56" w:rsidR="00834D97">
        <w:rPr>
          <w:rFonts w:eastAsia="Calibri" w:cs="Arial"/>
          <w:szCs w:val="24"/>
        </w:rPr>
        <w:t xml:space="preserve"> </w:t>
      </w:r>
      <w:r w:rsidRPr="00BF0C56" w:rsidR="00B1634C">
        <w:rPr>
          <w:rFonts w:eastAsia="Calibri" w:cs="Arial"/>
          <w:szCs w:val="24"/>
        </w:rPr>
        <w:t>At the appointment/contract signatures of this contract a named contract manager will be given to the supplier</w:t>
      </w:r>
      <w:r w:rsidRPr="00BF0C56" w:rsidR="00C16609">
        <w:rPr>
          <w:rFonts w:eastAsia="Calibri" w:cs="Arial"/>
          <w:szCs w:val="24"/>
        </w:rPr>
        <w:t xml:space="preserve">.  This named person </w:t>
      </w:r>
      <w:r w:rsidRPr="00BF0C56" w:rsidR="00B1634C">
        <w:rPr>
          <w:rFonts w:eastAsia="Calibri" w:cs="Arial"/>
          <w:szCs w:val="24"/>
        </w:rPr>
        <w:t xml:space="preserve">will be responsible for the management of this contract through to its conclusion. </w:t>
      </w:r>
      <w:r w:rsidRPr="00BF0C56" w:rsidR="00C16609">
        <w:rPr>
          <w:rFonts w:eastAsia="Calibri" w:cs="Arial"/>
          <w:szCs w:val="24"/>
        </w:rPr>
        <w:t>The supplier is also required to provide a named point of contact for the duration of this contract.  Should either party change their point of contact written notification must be given.</w:t>
      </w:r>
    </w:p>
    <w:p w:rsidRPr="00BF0C56" w:rsidR="006273EB" w:rsidP="008F733C" w:rsidRDefault="006273EB" w14:paraId="15710265" w14:textId="77777777">
      <w:pPr>
        <w:spacing w:after="0"/>
        <w:jc w:val="both"/>
        <w:rPr>
          <w:rFonts w:eastAsia="Calibri" w:cs="Arial"/>
          <w:szCs w:val="24"/>
        </w:rPr>
      </w:pPr>
    </w:p>
    <w:p w:rsidRPr="00BF0C56" w:rsidR="006D75EA" w:rsidP="008F733C" w:rsidRDefault="00A15BBC" w14:paraId="53124B1B" w14:textId="77777777">
      <w:pPr>
        <w:spacing w:after="0"/>
        <w:jc w:val="both"/>
        <w:rPr>
          <w:rFonts w:eastAsia="Calibri" w:cs="Arial"/>
          <w:szCs w:val="24"/>
        </w:rPr>
      </w:pPr>
      <w:r w:rsidRPr="00BF0C56">
        <w:rPr>
          <w:rFonts w:eastAsia="Calibri" w:cs="Arial"/>
          <w:szCs w:val="24"/>
        </w:rPr>
        <w:t>Cambridge City Council are requesting bidders to provide a quotation for a range of electrical testing and</w:t>
      </w:r>
      <w:r w:rsidRPr="00BF0C56" w:rsidR="00DF4B37">
        <w:rPr>
          <w:rFonts w:eastAsia="Calibri" w:cs="Arial"/>
          <w:szCs w:val="24"/>
        </w:rPr>
        <w:t xml:space="preserve"> remedial works for </w:t>
      </w:r>
      <w:r w:rsidRPr="00BF0C56" w:rsidR="00234E5A">
        <w:rPr>
          <w:rFonts w:eastAsia="Calibri" w:cs="Arial"/>
          <w:szCs w:val="24"/>
        </w:rPr>
        <w:t xml:space="preserve">properties that are </w:t>
      </w:r>
      <w:r w:rsidRPr="00BF0C56" w:rsidR="0045024E">
        <w:rPr>
          <w:rFonts w:eastAsia="Calibri" w:cs="Arial"/>
          <w:szCs w:val="24"/>
        </w:rPr>
        <w:t xml:space="preserve">operational, commercial or </w:t>
      </w:r>
      <w:r w:rsidRPr="00BF0C56" w:rsidR="006D75EA">
        <w:rPr>
          <w:rFonts w:eastAsia="Calibri" w:cs="Arial"/>
          <w:szCs w:val="24"/>
        </w:rPr>
        <w:t xml:space="preserve">used in the public realm. </w:t>
      </w:r>
    </w:p>
    <w:p w:rsidRPr="00BF0C56" w:rsidR="00B62D6D" w:rsidP="008F733C" w:rsidRDefault="006D75EA" w14:paraId="7FF62FA8" w14:textId="160D1FEB">
      <w:pPr>
        <w:spacing w:after="0"/>
        <w:jc w:val="both"/>
        <w:rPr>
          <w:rFonts w:eastAsia="Calibri" w:cs="Arial"/>
          <w:szCs w:val="24"/>
        </w:rPr>
      </w:pPr>
      <w:r w:rsidRPr="00BF0C56">
        <w:rPr>
          <w:rFonts w:eastAsia="Calibri" w:cs="Arial"/>
          <w:szCs w:val="24"/>
        </w:rPr>
        <w:t>This project has been identified</w:t>
      </w:r>
      <w:r w:rsidRPr="00BF0C56" w:rsidR="00272B7E">
        <w:rPr>
          <w:rFonts w:eastAsia="Calibri" w:cs="Arial"/>
          <w:szCs w:val="24"/>
        </w:rPr>
        <w:t xml:space="preserve"> by Cambridge City Council as a priority to </w:t>
      </w:r>
      <w:r w:rsidRPr="00BF0C56" w:rsidR="00C06FE8">
        <w:rPr>
          <w:rFonts w:eastAsia="Calibri" w:cs="Arial"/>
          <w:szCs w:val="24"/>
        </w:rPr>
        <w:t>obtain the condition of the</w:t>
      </w:r>
      <w:r w:rsidRPr="00BF0C56" w:rsidR="00234E5A">
        <w:rPr>
          <w:rFonts w:eastAsia="Calibri" w:cs="Arial"/>
          <w:szCs w:val="24"/>
        </w:rPr>
        <w:t xml:space="preserve"> </w:t>
      </w:r>
      <w:r w:rsidRPr="00BF0C56" w:rsidR="00C06FE8">
        <w:rPr>
          <w:rFonts w:eastAsia="Calibri" w:cs="Arial"/>
          <w:szCs w:val="24"/>
        </w:rPr>
        <w:t xml:space="preserve">electrical </w:t>
      </w:r>
      <w:r w:rsidRPr="00BF0C56" w:rsidR="00891263">
        <w:rPr>
          <w:rFonts w:eastAsia="Calibri" w:cs="Arial"/>
          <w:szCs w:val="24"/>
        </w:rPr>
        <w:t xml:space="preserve">installations on a specific asset area to provide assurance and </w:t>
      </w:r>
      <w:r w:rsidRPr="00BF0C56" w:rsidR="00CE3462">
        <w:rPr>
          <w:rFonts w:eastAsia="Calibri" w:cs="Arial"/>
          <w:szCs w:val="24"/>
        </w:rPr>
        <w:t xml:space="preserve">potential compatible with EV//PV </w:t>
      </w:r>
      <w:r w:rsidRPr="00BF0C56" w:rsidR="00DA20C2">
        <w:rPr>
          <w:rFonts w:eastAsia="Calibri" w:cs="Arial"/>
          <w:szCs w:val="24"/>
        </w:rPr>
        <w:t>upgrades in future projects.</w:t>
      </w:r>
      <w:r w:rsidRPr="00BF0C56" w:rsidR="00C06FE8">
        <w:rPr>
          <w:rFonts w:eastAsia="Calibri" w:cs="Arial"/>
          <w:szCs w:val="24"/>
        </w:rPr>
        <w:t xml:space="preserve"> </w:t>
      </w:r>
    </w:p>
    <w:p w:rsidRPr="00BF0C56" w:rsidR="00DA20C2" w:rsidP="008F733C" w:rsidRDefault="00DA20C2" w14:paraId="3C02B2AA" w14:textId="77777777">
      <w:pPr>
        <w:spacing w:after="0"/>
        <w:jc w:val="both"/>
        <w:rPr>
          <w:rFonts w:eastAsia="Calibri" w:cs="Arial"/>
          <w:szCs w:val="24"/>
        </w:rPr>
      </w:pPr>
    </w:p>
    <w:p w:rsidRPr="00BF0C56" w:rsidR="00DA20C2" w:rsidP="00850624" w:rsidRDefault="00DA20C2" w14:paraId="121A860F" w14:textId="5DA15436">
      <w:pPr>
        <w:rPr>
          <w:rFonts w:cs="Arial"/>
        </w:rPr>
      </w:pPr>
      <w:r w:rsidRPr="00BF0C56">
        <w:rPr>
          <w:rFonts w:cs="Arial"/>
        </w:rPr>
        <w:t xml:space="preserve">The </w:t>
      </w:r>
      <w:r w:rsidRPr="00BF0C56" w:rsidR="00897DD6">
        <w:rPr>
          <w:rFonts w:cs="Arial"/>
        </w:rPr>
        <w:t>properties</w:t>
      </w:r>
      <w:r w:rsidRPr="00BF0C56" w:rsidR="00A72504">
        <w:rPr>
          <w:rFonts w:cs="Arial"/>
        </w:rPr>
        <w:t xml:space="preserve"> </w:t>
      </w:r>
      <w:r w:rsidRPr="00BF0C56" w:rsidR="001E2036">
        <w:rPr>
          <w:rFonts w:cs="Arial"/>
        </w:rPr>
        <w:t>that have been identified</w:t>
      </w:r>
      <w:r w:rsidRPr="00BF0C56" w:rsidR="00A72504">
        <w:rPr>
          <w:rFonts w:cs="Arial"/>
        </w:rPr>
        <w:t xml:space="preserve"> </w:t>
      </w:r>
      <w:r w:rsidRPr="00BF0C56" w:rsidR="001E2036">
        <w:rPr>
          <w:rFonts w:cs="Arial"/>
        </w:rPr>
        <w:t xml:space="preserve">range from </w:t>
      </w:r>
      <w:r w:rsidRPr="00BF0C56" w:rsidR="00BA7B64">
        <w:rPr>
          <w:rFonts w:cs="Arial"/>
        </w:rPr>
        <w:t>offices/</w:t>
      </w:r>
      <w:r w:rsidRPr="00BF0C56" w:rsidR="00850624">
        <w:rPr>
          <w:rFonts w:eastAsia="Calibri" w:cs="Arial"/>
        </w:rPr>
        <w:t xml:space="preserve">, </w:t>
      </w:r>
      <w:r w:rsidRPr="00BF0C56" w:rsidR="00BA7B64">
        <w:rPr>
          <w:rFonts w:cs="Arial"/>
        </w:rPr>
        <w:t xml:space="preserve">commercial </w:t>
      </w:r>
      <w:r w:rsidRPr="00BF0C56" w:rsidR="00850624">
        <w:rPr>
          <w:rFonts w:eastAsia="Calibri" w:cs="Arial"/>
        </w:rPr>
        <w:t>u</w:t>
      </w:r>
      <w:r w:rsidRPr="00BF0C56" w:rsidR="00BA7B64">
        <w:rPr>
          <w:rFonts w:cs="Arial"/>
        </w:rPr>
        <w:t>nits</w:t>
      </w:r>
      <w:r w:rsidRPr="00BF0C56" w:rsidR="00850624">
        <w:rPr>
          <w:rFonts w:eastAsia="Calibri" w:cs="Arial"/>
        </w:rPr>
        <w:t>, c</w:t>
      </w:r>
      <w:r w:rsidRPr="00BF0C56" w:rsidR="00BA7B64">
        <w:rPr>
          <w:rFonts w:cs="Arial"/>
        </w:rPr>
        <w:t>ommunity</w:t>
      </w:r>
      <w:r w:rsidRPr="00BF0C56" w:rsidR="00850624">
        <w:rPr>
          <w:rFonts w:eastAsia="Calibri" w:cs="Arial"/>
        </w:rPr>
        <w:t xml:space="preserve"> </w:t>
      </w:r>
      <w:r w:rsidRPr="00BF0C56" w:rsidR="00BA7B64">
        <w:rPr>
          <w:rFonts w:cs="Arial"/>
        </w:rPr>
        <w:t>centres/</w:t>
      </w:r>
      <w:r w:rsidRPr="00BF0C56" w:rsidR="00850624">
        <w:rPr>
          <w:rFonts w:eastAsia="Calibri" w:cs="Arial"/>
        </w:rPr>
        <w:t xml:space="preserve">, </w:t>
      </w:r>
      <w:r w:rsidRPr="00BF0C56" w:rsidR="00A72504">
        <w:rPr>
          <w:rFonts w:cs="Arial"/>
        </w:rPr>
        <w:t>public toilets</w:t>
      </w:r>
      <w:r w:rsidRPr="00BF0C56" w:rsidR="00850624">
        <w:rPr>
          <w:rFonts w:eastAsia="Calibri" w:cs="Arial"/>
        </w:rPr>
        <w:t xml:space="preserve"> and </w:t>
      </w:r>
      <w:r w:rsidRPr="00BF0C56" w:rsidR="00A72504">
        <w:rPr>
          <w:rFonts w:cs="Arial"/>
        </w:rPr>
        <w:t>car parks.</w:t>
      </w:r>
    </w:p>
    <w:p w:rsidRPr="00BF0C56" w:rsidR="000A1951" w:rsidP="00DE12C8" w:rsidRDefault="00E03B25" w14:paraId="0C35AFC8" w14:textId="374810D1">
      <w:pPr>
        <w:rPr>
          <w:rFonts w:cs="Arial"/>
        </w:rPr>
      </w:pPr>
      <w:r w:rsidRPr="00BF0C56">
        <w:rPr>
          <w:rFonts w:cs="Arial"/>
        </w:rPr>
        <w:t xml:space="preserve">Due to the variety of </w:t>
      </w:r>
      <w:r w:rsidRPr="00BF0C56" w:rsidR="00897DD6">
        <w:rPr>
          <w:rFonts w:cs="Arial"/>
        </w:rPr>
        <w:t>properties</w:t>
      </w:r>
      <w:r w:rsidRPr="00BF0C56" w:rsidR="00D1236D">
        <w:rPr>
          <w:rFonts w:cs="Arial"/>
        </w:rPr>
        <w:t xml:space="preserve">, the functions that they provide and the requirements to keep the </w:t>
      </w:r>
      <w:r w:rsidRPr="00BF0C56" w:rsidR="00E2773B">
        <w:rPr>
          <w:rFonts w:cs="Arial"/>
        </w:rPr>
        <w:t xml:space="preserve">operational activity un effected and </w:t>
      </w:r>
      <w:r w:rsidRPr="00BF0C56" w:rsidR="00107D28">
        <w:rPr>
          <w:rFonts w:cs="Arial"/>
        </w:rPr>
        <w:t xml:space="preserve">functioning. The specific </w:t>
      </w:r>
      <w:r w:rsidRPr="00BF0C56" w:rsidR="00003584">
        <w:rPr>
          <w:rFonts w:cs="Arial"/>
        </w:rPr>
        <w:t xml:space="preserve">requirements regarding working times, </w:t>
      </w:r>
      <w:r w:rsidRPr="00BF0C56" w:rsidR="003C6B2E">
        <w:rPr>
          <w:rFonts w:cs="Arial"/>
        </w:rPr>
        <w:t>access arrangement</w:t>
      </w:r>
      <w:r w:rsidRPr="00BF0C56" w:rsidR="00DB0E1D">
        <w:rPr>
          <w:rFonts w:cs="Arial"/>
        </w:rPr>
        <w:t xml:space="preserve"> and the </w:t>
      </w:r>
      <w:r w:rsidRPr="00BF0C56" w:rsidR="003C6B2E">
        <w:rPr>
          <w:rFonts w:cs="Arial"/>
        </w:rPr>
        <w:t xml:space="preserve">ability to </w:t>
      </w:r>
      <w:r w:rsidRPr="00BF0C56" w:rsidR="00DB0E1D">
        <w:rPr>
          <w:rFonts w:cs="Arial"/>
        </w:rPr>
        <w:t xml:space="preserve">de energise any </w:t>
      </w:r>
      <w:r w:rsidRPr="00BF0C56" w:rsidR="009C714A">
        <w:rPr>
          <w:rFonts w:cs="Arial"/>
        </w:rPr>
        <w:t>specific circuits will vary</w:t>
      </w:r>
      <w:r w:rsidRPr="00BF0C56" w:rsidR="00DE12C8">
        <w:rPr>
          <w:rFonts w:cs="Arial"/>
        </w:rPr>
        <w:t xml:space="preserve">. </w:t>
      </w:r>
    </w:p>
    <w:p w:rsidRPr="00BF0C56" w:rsidR="00DE12C8" w:rsidP="00DE12C8" w:rsidRDefault="00DE12C8" w14:paraId="107B883A" w14:textId="2589A8CE">
      <w:pPr>
        <w:rPr>
          <w:rFonts w:eastAsia="Calibri" w:cs="Arial"/>
          <w:szCs w:val="24"/>
        </w:rPr>
      </w:pPr>
      <w:r w:rsidRPr="00BF0C56">
        <w:rPr>
          <w:rFonts w:cs="Arial"/>
        </w:rPr>
        <w:t xml:space="preserve">The contract is listed as a 2 year plus 1 year extension </w:t>
      </w:r>
      <w:r w:rsidRPr="00BF0C56" w:rsidR="00716D83">
        <w:rPr>
          <w:rFonts w:cs="Arial"/>
        </w:rPr>
        <w:t xml:space="preserve">option, however the ability to mobilise and commit resource </w:t>
      </w:r>
      <w:r w:rsidRPr="00BF0C56" w:rsidR="00213BF3">
        <w:rPr>
          <w:rFonts w:cs="Arial"/>
        </w:rPr>
        <w:t>immediately is essential to</w:t>
      </w:r>
      <w:r w:rsidRPr="00BF0C56" w:rsidR="00AD0889">
        <w:rPr>
          <w:rFonts w:cs="Arial"/>
        </w:rPr>
        <w:t xml:space="preserve"> the success of the project</w:t>
      </w:r>
      <w:r w:rsidRPr="00BF0C56" w:rsidR="005B0818">
        <w:rPr>
          <w:rFonts w:cs="Arial"/>
        </w:rPr>
        <w:t>.</w:t>
      </w:r>
      <w:r w:rsidRPr="00BF0C56" w:rsidR="00AD0889">
        <w:rPr>
          <w:rFonts w:cs="Arial"/>
        </w:rPr>
        <w:t xml:space="preserve"> </w:t>
      </w:r>
    </w:p>
    <w:p w:rsidRPr="00BF0C56" w:rsidR="000A1951" w:rsidP="1FB60E64" w:rsidRDefault="000A1951" w14:paraId="02A53432" w14:textId="77777777">
      <w:pPr>
        <w:pStyle w:val="ListParagraph"/>
        <w:numPr>
          <w:ilvl w:val="0"/>
          <w:numId w:val="6"/>
        </w:numPr>
        <w:spacing w:after="0"/>
        <w:jc w:val="both"/>
        <w:rPr>
          <w:rFonts w:eastAsia="Calibri" w:asciiTheme="minorHAnsi" w:hAnsiTheme="minorHAnsi"/>
          <w:b/>
          <w:bCs/>
          <w:u w:val="single"/>
        </w:rPr>
      </w:pPr>
      <w:r w:rsidRPr="1FB60E64">
        <w:rPr>
          <w:rFonts w:eastAsia="Calibri" w:asciiTheme="minorHAnsi" w:hAnsiTheme="minorHAnsi"/>
          <w:b/>
          <w:bCs/>
          <w:u w:val="single"/>
        </w:rPr>
        <w:t>Timescales</w:t>
      </w:r>
    </w:p>
    <w:p w:rsidRPr="00BF0C56" w:rsidR="000A1951" w:rsidP="008F733C" w:rsidRDefault="000A1951" w14:paraId="16D01FE8" w14:textId="77777777">
      <w:pPr>
        <w:spacing w:after="0"/>
        <w:jc w:val="both"/>
        <w:rPr>
          <w:rFonts w:eastAsia="Calibri" w:asciiTheme="minorHAnsi" w:hAnsiTheme="minorHAnsi" w:cstheme="minorHAnsi"/>
          <w:szCs w:val="24"/>
        </w:rPr>
      </w:pPr>
    </w:p>
    <w:p w:rsidRPr="00BF0C56" w:rsidR="000A1951" w:rsidP="008F733C" w:rsidRDefault="000A1951" w14:paraId="4964D489" w14:textId="69970267">
      <w:pPr>
        <w:spacing w:after="0"/>
        <w:jc w:val="both"/>
        <w:rPr>
          <w:rFonts w:eastAsia="Calibri" w:cs="Arial"/>
          <w:szCs w:val="24"/>
        </w:rPr>
      </w:pPr>
      <w:r w:rsidRPr="00BF0C56">
        <w:rPr>
          <w:rFonts w:eastAsia="Calibri" w:cs="Arial"/>
          <w:szCs w:val="24"/>
        </w:rPr>
        <w:t xml:space="preserve">The timescales for this quote </w:t>
      </w:r>
      <w:r w:rsidRPr="00BF0C56" w:rsidR="00D80EE8">
        <w:rPr>
          <w:rFonts w:eastAsia="Calibri" w:cs="Arial"/>
          <w:szCs w:val="24"/>
        </w:rPr>
        <w:t>are</w:t>
      </w:r>
      <w:r w:rsidRPr="00BF0C56" w:rsidR="00B62D6D">
        <w:rPr>
          <w:rFonts w:eastAsia="Calibri" w:cs="Arial"/>
          <w:szCs w:val="24"/>
        </w:rPr>
        <w:t xml:space="preserve"> </w:t>
      </w:r>
      <w:r w:rsidRPr="00BF0C56" w:rsidR="00D80EE8">
        <w:rPr>
          <w:rFonts w:eastAsia="Calibri" w:cs="Arial"/>
          <w:szCs w:val="24"/>
        </w:rPr>
        <w:t>below,</w:t>
      </w:r>
      <w:r w:rsidRPr="00BF0C56">
        <w:rPr>
          <w:rFonts w:eastAsia="Calibri" w:cs="Arial"/>
          <w:szCs w:val="24"/>
        </w:rPr>
        <w:t xml:space="preserve"> and a response is required by </w:t>
      </w:r>
    </w:p>
    <w:p w:rsidRPr="00BF0C56" w:rsidR="000A1951" w:rsidP="1FB60E64" w:rsidRDefault="002E289A" w14:paraId="269B2BE2" w14:textId="746F9082">
      <w:pPr>
        <w:numPr>
          <w:ilvl w:val="0"/>
          <w:numId w:val="2"/>
        </w:numPr>
        <w:spacing w:after="0"/>
        <w:jc w:val="both"/>
        <w:rPr>
          <w:rFonts w:eastAsia="Calibri" w:cs="Arial"/>
        </w:rPr>
      </w:pPr>
      <w:r w:rsidRPr="1FB60E64">
        <w:rPr>
          <w:rFonts w:eastAsia="Calibri" w:cs="Arial"/>
        </w:rPr>
        <w:t xml:space="preserve">Tender </w:t>
      </w:r>
      <w:r w:rsidRPr="1FB60E64" w:rsidR="00580F2A">
        <w:rPr>
          <w:rFonts w:eastAsia="Calibri" w:cs="Arial"/>
        </w:rPr>
        <w:t>iss</w:t>
      </w:r>
      <w:r w:rsidRPr="1FB60E64">
        <w:rPr>
          <w:rFonts w:eastAsia="Calibri" w:cs="Arial"/>
        </w:rPr>
        <w:t xml:space="preserve">ued - </w:t>
      </w:r>
      <w:r w:rsidRPr="1FB60E64" w:rsidR="190A111F">
        <w:rPr>
          <w:rFonts w:eastAsia="Calibri" w:cs="Arial"/>
        </w:rPr>
        <w:t>16</w:t>
      </w:r>
      <w:r w:rsidRPr="1FB60E64">
        <w:rPr>
          <w:rFonts w:eastAsia="Calibri" w:cs="Arial"/>
        </w:rPr>
        <w:t xml:space="preserve"> February</w:t>
      </w:r>
      <w:r w:rsidRPr="1FB60E64" w:rsidR="004202CA">
        <w:rPr>
          <w:rFonts w:eastAsia="Calibri" w:cs="Arial"/>
        </w:rPr>
        <w:t xml:space="preserve"> </w:t>
      </w:r>
      <w:r w:rsidRPr="1FB60E64">
        <w:rPr>
          <w:rFonts w:eastAsia="Calibri" w:cs="Arial"/>
        </w:rPr>
        <w:t>2026</w:t>
      </w:r>
    </w:p>
    <w:p w:rsidRPr="00BF0C56" w:rsidR="000A1951" w:rsidP="1FB60E64" w:rsidRDefault="000A1951" w14:paraId="29EF3393" w14:textId="7A1594E2">
      <w:pPr>
        <w:numPr>
          <w:ilvl w:val="0"/>
          <w:numId w:val="2"/>
        </w:numPr>
        <w:spacing w:after="0"/>
        <w:jc w:val="both"/>
        <w:rPr>
          <w:rFonts w:eastAsia="Calibri" w:cs="Arial"/>
        </w:rPr>
      </w:pPr>
      <w:r w:rsidRPr="1FB60E64">
        <w:rPr>
          <w:rFonts w:eastAsia="Calibri" w:cs="Arial"/>
        </w:rPr>
        <w:t xml:space="preserve">Lines of communication open </w:t>
      </w:r>
      <w:r w:rsidRPr="1FB60E64" w:rsidR="00F46CFB">
        <w:rPr>
          <w:rFonts w:eastAsia="Calibri" w:cs="Arial"/>
        </w:rPr>
        <w:t>-</w:t>
      </w:r>
      <w:r w:rsidRPr="1FB60E64" w:rsidR="00B62D6D">
        <w:rPr>
          <w:rFonts w:eastAsia="Calibri" w:cs="Arial"/>
        </w:rPr>
        <w:t xml:space="preserve"> </w:t>
      </w:r>
      <w:r w:rsidRPr="1FB60E64" w:rsidR="2A57D922">
        <w:rPr>
          <w:rFonts w:eastAsia="Calibri" w:cs="Arial"/>
        </w:rPr>
        <w:t>1</w:t>
      </w:r>
      <w:r w:rsidRPr="1FB60E64" w:rsidR="1B6192CE">
        <w:rPr>
          <w:rFonts w:eastAsia="Calibri" w:cs="Arial"/>
        </w:rPr>
        <w:t>6</w:t>
      </w:r>
      <w:r w:rsidRPr="1FB60E64" w:rsidR="00A7533B">
        <w:rPr>
          <w:rFonts w:eastAsia="Calibri" w:cs="Arial"/>
        </w:rPr>
        <w:t xml:space="preserve"> February 2026</w:t>
      </w:r>
    </w:p>
    <w:p w:rsidRPr="00BF0C56" w:rsidR="000A1951" w:rsidP="1FB60E64" w:rsidRDefault="000A1951" w14:paraId="589A6A43" w14:textId="324879B4">
      <w:pPr>
        <w:numPr>
          <w:ilvl w:val="0"/>
          <w:numId w:val="2"/>
        </w:numPr>
        <w:spacing w:after="0"/>
        <w:jc w:val="both"/>
        <w:rPr>
          <w:rFonts w:eastAsia="Calibri" w:cs="Arial"/>
        </w:rPr>
      </w:pPr>
      <w:r w:rsidRPr="1C9B67D0" w:rsidR="000A1951">
        <w:rPr>
          <w:rFonts w:eastAsia="Calibri" w:cs="Arial"/>
        </w:rPr>
        <w:t xml:space="preserve">Lines of communication close </w:t>
      </w:r>
      <w:r w:rsidRPr="1C9B67D0" w:rsidR="0019603C">
        <w:rPr>
          <w:rFonts w:eastAsia="Calibri" w:cs="Arial"/>
        </w:rPr>
        <w:t>-</w:t>
      </w:r>
      <w:r w:rsidRPr="1C9B67D0" w:rsidR="00972F3F">
        <w:rPr>
          <w:rFonts w:eastAsia="Calibri" w:cs="Arial"/>
        </w:rPr>
        <w:t xml:space="preserve"> </w:t>
      </w:r>
      <w:r w:rsidRPr="1C9B67D0" w:rsidR="2121AB12">
        <w:rPr>
          <w:rFonts w:eastAsia="Calibri" w:cs="Arial"/>
        </w:rPr>
        <w:t>2</w:t>
      </w:r>
      <w:r w:rsidRPr="1C9B67D0" w:rsidR="00972F3F">
        <w:rPr>
          <w:rFonts w:eastAsia="Calibri" w:cs="Arial"/>
        </w:rPr>
        <w:t xml:space="preserve"> </w:t>
      </w:r>
      <w:r w:rsidRPr="1C9B67D0" w:rsidR="4F526C63">
        <w:rPr>
          <w:rFonts w:eastAsia="Calibri" w:cs="Arial"/>
        </w:rPr>
        <w:t xml:space="preserve">March </w:t>
      </w:r>
      <w:r w:rsidRPr="1C9B67D0" w:rsidR="00F46CFB">
        <w:rPr>
          <w:rFonts w:eastAsia="Calibri" w:cs="Arial"/>
        </w:rPr>
        <w:t>202</w:t>
      </w:r>
      <w:r w:rsidRPr="1C9B67D0" w:rsidR="004A6D68">
        <w:rPr>
          <w:rFonts w:eastAsia="Calibri" w:cs="Arial"/>
        </w:rPr>
        <w:t>6</w:t>
      </w:r>
    </w:p>
    <w:p w:rsidRPr="00BF0C56" w:rsidR="000A1951" w:rsidP="1FB60E64" w:rsidRDefault="000A1951" w14:paraId="36EB80B4" w14:textId="495545EB">
      <w:pPr>
        <w:numPr>
          <w:ilvl w:val="0"/>
          <w:numId w:val="2"/>
        </w:numPr>
        <w:spacing w:after="0"/>
        <w:jc w:val="both"/>
        <w:rPr>
          <w:rFonts w:eastAsia="Calibri" w:cs="Arial"/>
        </w:rPr>
      </w:pPr>
      <w:r w:rsidRPr="1FB60E64">
        <w:rPr>
          <w:rFonts w:eastAsia="Calibri" w:cs="Arial"/>
        </w:rPr>
        <w:t>Deadline for return of tenders</w:t>
      </w:r>
      <w:r w:rsidRPr="1FB60E64" w:rsidR="1F30AAF4">
        <w:rPr>
          <w:rFonts w:eastAsia="Calibri" w:cs="Arial"/>
        </w:rPr>
        <w:t xml:space="preserve"> – 6 March</w:t>
      </w:r>
      <w:r w:rsidRPr="1FB60E64" w:rsidR="000E20D1">
        <w:rPr>
          <w:rFonts w:eastAsia="Calibri" w:cs="Arial"/>
        </w:rPr>
        <w:t xml:space="preserve"> 2026</w:t>
      </w:r>
      <w:r w:rsidRPr="1FB60E64" w:rsidR="36F94F1F">
        <w:rPr>
          <w:rFonts w:eastAsia="Calibri" w:cs="Arial"/>
        </w:rPr>
        <w:t>, 1200,</w:t>
      </w:r>
      <w:r w:rsidRPr="1FB60E64" w:rsidR="00F82566">
        <w:rPr>
          <w:rFonts w:eastAsia="Calibri" w:cs="Arial"/>
        </w:rPr>
        <w:t xml:space="preserve"> hours</w:t>
      </w:r>
    </w:p>
    <w:p w:rsidRPr="00BF0C56" w:rsidR="000A1951" w:rsidP="1FB60E64" w:rsidRDefault="000A1951" w14:paraId="03B5569B" w14:textId="3D53B7CF">
      <w:pPr>
        <w:numPr>
          <w:ilvl w:val="0"/>
          <w:numId w:val="2"/>
        </w:numPr>
        <w:spacing w:after="0"/>
        <w:jc w:val="both"/>
        <w:rPr>
          <w:rFonts w:eastAsia="Calibri" w:cs="Arial"/>
        </w:rPr>
      </w:pPr>
      <w:r w:rsidRPr="1FB60E64">
        <w:rPr>
          <w:rFonts w:eastAsia="Calibri" w:cs="Arial"/>
        </w:rPr>
        <w:t xml:space="preserve">Sign off on successful bidders / notification to bidders </w:t>
      </w:r>
      <w:r w:rsidRPr="1FB60E64" w:rsidR="00FB12C2">
        <w:rPr>
          <w:rFonts w:eastAsia="Calibri" w:cs="Arial"/>
        </w:rPr>
        <w:t>-</w:t>
      </w:r>
      <w:r w:rsidRPr="1FB60E64" w:rsidR="00BE788F">
        <w:rPr>
          <w:rFonts w:eastAsia="Calibri" w:cs="Arial"/>
        </w:rPr>
        <w:t xml:space="preserve"> </w:t>
      </w:r>
      <w:r w:rsidRPr="1FB60E64" w:rsidR="5DE7FE59">
        <w:rPr>
          <w:rFonts w:eastAsia="Calibri" w:cs="Arial"/>
        </w:rPr>
        <w:t>13</w:t>
      </w:r>
      <w:r w:rsidRPr="1FB60E64" w:rsidR="00BE788F">
        <w:rPr>
          <w:rFonts w:eastAsia="Calibri" w:cs="Arial"/>
        </w:rPr>
        <w:t xml:space="preserve"> March 2026 </w:t>
      </w:r>
    </w:p>
    <w:p w:rsidRPr="00BF0C56" w:rsidR="000A1951" w:rsidP="008F733C" w:rsidRDefault="000A1951" w14:paraId="5EC82A49" w14:textId="2A34D0CE">
      <w:pPr>
        <w:numPr>
          <w:ilvl w:val="0"/>
          <w:numId w:val="2"/>
        </w:numPr>
        <w:spacing w:after="0"/>
        <w:jc w:val="both"/>
        <w:rPr>
          <w:rFonts w:eastAsia="Calibri" w:cs="Arial"/>
          <w:szCs w:val="24"/>
        </w:rPr>
      </w:pPr>
      <w:r w:rsidRPr="00BF0C56">
        <w:rPr>
          <w:rFonts w:eastAsia="Calibri" w:cs="Arial"/>
          <w:szCs w:val="24"/>
        </w:rPr>
        <w:t xml:space="preserve">Contract </w:t>
      </w:r>
      <w:r w:rsidRPr="00BF0C56" w:rsidR="00FB12C2">
        <w:rPr>
          <w:rFonts w:eastAsia="Calibri" w:cs="Arial"/>
          <w:szCs w:val="24"/>
        </w:rPr>
        <w:t>Commences: - 23 March 2026</w:t>
      </w:r>
      <w:r w:rsidRPr="00BF0C56" w:rsidR="00B62D6D">
        <w:rPr>
          <w:rFonts w:eastAsia="Calibri" w:cs="Arial"/>
          <w:szCs w:val="24"/>
        </w:rPr>
        <w:t xml:space="preserve"> </w:t>
      </w:r>
    </w:p>
    <w:p w:rsidRPr="00BF0C56" w:rsidR="000A1951" w:rsidP="008F733C" w:rsidRDefault="000A1951" w14:paraId="400B1247" w14:textId="77777777">
      <w:pPr>
        <w:spacing w:after="0"/>
        <w:jc w:val="both"/>
        <w:rPr>
          <w:rFonts w:eastAsia="Calibri" w:asciiTheme="minorHAnsi" w:hAnsiTheme="minorHAnsi" w:cstheme="minorHAnsi"/>
          <w:szCs w:val="24"/>
        </w:rPr>
      </w:pPr>
    </w:p>
    <w:p w:rsidRPr="00BF0C56" w:rsidR="000A1951" w:rsidP="008F733C" w:rsidRDefault="00FB12C2" w14:paraId="03C90CE2" w14:textId="090E1382">
      <w:pPr>
        <w:spacing w:after="0"/>
        <w:jc w:val="both"/>
        <w:rPr>
          <w:rFonts w:eastAsia="Calibri" w:cs="Arial"/>
          <w:szCs w:val="24"/>
        </w:rPr>
      </w:pPr>
      <w:r w:rsidRPr="00BF0C56">
        <w:rPr>
          <w:rFonts w:eastAsia="Calibri" w:cs="Arial"/>
          <w:szCs w:val="24"/>
        </w:rPr>
        <w:t>Cambridge City Council</w:t>
      </w:r>
      <w:r w:rsidRPr="00BF0C56" w:rsidR="000A1951">
        <w:rPr>
          <w:rFonts w:eastAsia="Calibri" w:cs="Arial"/>
          <w:szCs w:val="24"/>
        </w:rPr>
        <w:t xml:space="preserve"> reserves the right to amend timescales due to unforeseen circumstances. In the event of timescales being revised all bidders will be notified in advance.</w:t>
      </w:r>
    </w:p>
    <w:p w:rsidRPr="00BF0C56" w:rsidR="000A1951" w:rsidP="008F733C" w:rsidRDefault="000A1951" w14:paraId="52FFDA78" w14:textId="77777777">
      <w:pPr>
        <w:spacing w:after="0"/>
        <w:jc w:val="both"/>
        <w:rPr>
          <w:rFonts w:eastAsia="Calibri" w:cs="Arial"/>
          <w:szCs w:val="24"/>
        </w:rPr>
      </w:pPr>
    </w:p>
    <w:p w:rsidRPr="00BF0C56" w:rsidR="000A1951" w:rsidP="008F733C" w:rsidRDefault="000A1951" w14:paraId="3C6D196B" w14:textId="77777777">
      <w:pPr>
        <w:pStyle w:val="ListParagraph"/>
        <w:numPr>
          <w:ilvl w:val="0"/>
          <w:numId w:val="6"/>
        </w:numPr>
        <w:spacing w:after="0"/>
        <w:jc w:val="both"/>
        <w:rPr>
          <w:rFonts w:eastAsia="Calibri" w:cs="Arial"/>
          <w:b/>
          <w:bCs/>
          <w:szCs w:val="24"/>
          <w:u w:val="single"/>
        </w:rPr>
      </w:pPr>
      <w:r w:rsidRPr="00BF0C56">
        <w:rPr>
          <w:rFonts w:eastAsia="Calibri" w:cs="Arial"/>
          <w:b/>
          <w:bCs/>
          <w:szCs w:val="24"/>
          <w:u w:val="single"/>
        </w:rPr>
        <w:t>Questions and Answers</w:t>
      </w:r>
    </w:p>
    <w:p w:rsidRPr="00BF0C56" w:rsidR="000A1951" w:rsidP="008F733C" w:rsidRDefault="000A1951" w14:paraId="4074DFF5" w14:textId="77777777">
      <w:pPr>
        <w:spacing w:after="0"/>
        <w:jc w:val="both"/>
        <w:rPr>
          <w:rFonts w:eastAsia="Calibri" w:cs="Arial"/>
          <w:szCs w:val="24"/>
        </w:rPr>
      </w:pPr>
    </w:p>
    <w:p w:rsidRPr="00BF0C56" w:rsidR="000A1951" w:rsidP="008F733C" w:rsidRDefault="000A1951" w14:paraId="5EC09BC9" w14:textId="49475A7C">
      <w:pPr>
        <w:spacing w:after="0"/>
        <w:jc w:val="both"/>
        <w:rPr>
          <w:rFonts w:eastAsia="Calibri" w:cs="Arial"/>
          <w:szCs w:val="24"/>
        </w:rPr>
      </w:pPr>
      <w:r w:rsidRPr="00BF0C56">
        <w:rPr>
          <w:rFonts w:eastAsia="Calibri" w:cs="Arial"/>
          <w:szCs w:val="24"/>
        </w:rPr>
        <w:t xml:space="preserve">Bidders </w:t>
      </w:r>
      <w:proofErr w:type="gramStart"/>
      <w:r w:rsidRPr="00BF0C56">
        <w:rPr>
          <w:rFonts w:eastAsia="Calibri" w:cs="Arial"/>
          <w:szCs w:val="24"/>
        </w:rPr>
        <w:t>are able to</w:t>
      </w:r>
      <w:proofErr w:type="gramEnd"/>
      <w:r w:rsidRPr="00BF0C56">
        <w:rPr>
          <w:rFonts w:eastAsia="Calibri" w:cs="Arial"/>
          <w:szCs w:val="24"/>
        </w:rPr>
        <w:t xml:space="preserve"> seek clarification or explanation of the details of this RfQ</w:t>
      </w:r>
      <w:r w:rsidRPr="00BF0C56" w:rsidR="00C16609">
        <w:rPr>
          <w:rFonts w:eastAsia="Calibri" w:cs="Arial"/>
          <w:szCs w:val="24"/>
        </w:rPr>
        <w:t xml:space="preserve">.  These must be submitted </w:t>
      </w:r>
      <w:r w:rsidRPr="00BF0C56">
        <w:rPr>
          <w:rFonts w:eastAsia="Calibri" w:cs="Arial"/>
          <w:szCs w:val="24"/>
        </w:rPr>
        <w:t xml:space="preserve">via the </w:t>
      </w:r>
      <w:r w:rsidRPr="00BF0C56" w:rsidR="00B411F7">
        <w:rPr>
          <w:rFonts w:eastAsia="Calibri" w:cs="Arial"/>
          <w:szCs w:val="24"/>
        </w:rPr>
        <w:t xml:space="preserve">Proactis </w:t>
      </w:r>
      <w:r w:rsidRPr="00BF0C56">
        <w:rPr>
          <w:rFonts w:eastAsia="Calibri" w:cs="Arial"/>
          <w:szCs w:val="24"/>
        </w:rPr>
        <w:t xml:space="preserve">portal. </w:t>
      </w:r>
    </w:p>
    <w:p w:rsidRPr="00BF0C56" w:rsidR="000A1951" w:rsidP="008F733C" w:rsidRDefault="000A1951" w14:paraId="1E25496F" w14:textId="77777777">
      <w:pPr>
        <w:spacing w:after="0"/>
        <w:jc w:val="both"/>
        <w:rPr>
          <w:rFonts w:eastAsia="Calibri" w:cs="Arial"/>
          <w:szCs w:val="24"/>
        </w:rPr>
      </w:pPr>
    </w:p>
    <w:p w:rsidRPr="00BF0C56" w:rsidR="003145CC" w:rsidP="008F733C" w:rsidRDefault="000A1951" w14:paraId="50E41916" w14:textId="1BFCB335">
      <w:pPr>
        <w:spacing w:after="0"/>
        <w:jc w:val="both"/>
        <w:rPr>
          <w:rFonts w:eastAsia="Calibri" w:cs="Arial"/>
          <w:szCs w:val="24"/>
        </w:rPr>
      </w:pPr>
      <w:r w:rsidRPr="00BF0C56">
        <w:rPr>
          <w:rFonts w:eastAsia="Calibri" w:cs="Arial"/>
          <w:szCs w:val="24"/>
        </w:rPr>
        <w:t xml:space="preserve">Responses </w:t>
      </w:r>
      <w:r w:rsidRPr="00BF0C56" w:rsidR="00B411F7">
        <w:rPr>
          <w:rFonts w:eastAsia="Calibri" w:cs="Arial"/>
          <w:szCs w:val="24"/>
        </w:rPr>
        <w:t xml:space="preserve">to any questions </w:t>
      </w:r>
      <w:r w:rsidRPr="00BF0C56">
        <w:rPr>
          <w:rFonts w:eastAsia="Calibri" w:cs="Arial"/>
          <w:szCs w:val="24"/>
        </w:rPr>
        <w:t xml:space="preserve">will be given (via the portal) within </w:t>
      </w:r>
      <w:r w:rsidRPr="00BF0C56" w:rsidR="00F27B24">
        <w:rPr>
          <w:rFonts w:eastAsia="Calibri" w:cs="Arial"/>
          <w:szCs w:val="24"/>
        </w:rPr>
        <w:t>48 working</w:t>
      </w:r>
      <w:r w:rsidRPr="00BF0C56" w:rsidR="00B62D6D">
        <w:rPr>
          <w:rFonts w:eastAsia="Calibri" w:cs="Arial"/>
          <w:szCs w:val="24"/>
        </w:rPr>
        <w:t xml:space="preserve"> </w:t>
      </w:r>
      <w:r w:rsidRPr="00BF0C56">
        <w:rPr>
          <w:rFonts w:eastAsia="Calibri" w:cs="Arial"/>
          <w:szCs w:val="24"/>
        </w:rPr>
        <w:t>hours.</w:t>
      </w:r>
      <w:r w:rsidRPr="00BF0C56" w:rsidR="005165FD">
        <w:rPr>
          <w:rFonts w:eastAsia="Calibri" w:cs="Arial"/>
          <w:szCs w:val="24"/>
        </w:rPr>
        <w:t xml:space="preserve"> </w:t>
      </w:r>
    </w:p>
    <w:p w:rsidRPr="00BF0C56" w:rsidR="003145CC" w:rsidP="008F733C" w:rsidRDefault="003145CC" w14:paraId="654E77F9" w14:textId="77777777">
      <w:pPr>
        <w:spacing w:after="0"/>
        <w:jc w:val="both"/>
        <w:rPr>
          <w:rFonts w:eastAsia="Calibri" w:cs="Arial"/>
          <w:szCs w:val="24"/>
        </w:rPr>
      </w:pPr>
    </w:p>
    <w:p w:rsidRPr="00BF0C56" w:rsidR="000A1951" w:rsidP="008F733C" w:rsidRDefault="003145CC" w14:paraId="177EF1E1" w14:textId="055FE208">
      <w:pPr>
        <w:spacing w:after="0"/>
        <w:jc w:val="both"/>
        <w:rPr>
          <w:rFonts w:eastAsia="Calibri" w:cs="Arial"/>
          <w:szCs w:val="24"/>
        </w:rPr>
      </w:pPr>
      <w:r w:rsidRPr="00BF0C56">
        <w:rPr>
          <w:rFonts w:eastAsia="Calibri" w:cs="Arial"/>
          <w:szCs w:val="24"/>
        </w:rPr>
        <w:t>Questions raised and answers given may form part of the final contract.</w:t>
      </w:r>
      <w:r w:rsidRPr="00BF0C56" w:rsidR="005165FD">
        <w:rPr>
          <w:rFonts w:eastAsia="Calibri" w:cs="Arial"/>
          <w:szCs w:val="24"/>
        </w:rPr>
        <w:t xml:space="preserve"> </w:t>
      </w:r>
    </w:p>
    <w:p w:rsidRPr="00BF0C56" w:rsidR="00181CF4" w:rsidP="008F733C" w:rsidRDefault="00181CF4" w14:paraId="3FDEC3ED" w14:textId="77777777">
      <w:pPr>
        <w:spacing w:after="0"/>
        <w:jc w:val="both"/>
        <w:rPr>
          <w:rFonts w:eastAsia="Calibri" w:cs="Arial"/>
          <w:szCs w:val="24"/>
        </w:rPr>
      </w:pPr>
    </w:p>
    <w:p w:rsidRPr="00BF0C56" w:rsidR="000A1951" w:rsidP="008F733C" w:rsidRDefault="000A1951" w14:paraId="141FF9DE" w14:textId="66816726">
      <w:pPr>
        <w:pStyle w:val="ListParagraph"/>
        <w:numPr>
          <w:ilvl w:val="0"/>
          <w:numId w:val="6"/>
        </w:numPr>
        <w:jc w:val="both"/>
        <w:rPr>
          <w:rFonts w:cs="Arial"/>
          <w:b/>
          <w:szCs w:val="24"/>
          <w:u w:val="single"/>
        </w:rPr>
      </w:pPr>
      <w:r w:rsidRPr="00BF0C56">
        <w:rPr>
          <w:rFonts w:cs="Arial"/>
          <w:b/>
          <w:szCs w:val="24"/>
          <w:u w:val="single"/>
        </w:rPr>
        <w:t>Overview of Requirements and Specification</w:t>
      </w:r>
    </w:p>
    <w:p w:rsidRPr="00BF0C56" w:rsidR="00F660F6" w:rsidP="008F733C" w:rsidRDefault="00F660F6" w14:paraId="4117477B" w14:textId="535C0B24">
      <w:pPr>
        <w:jc w:val="both"/>
        <w:rPr>
          <w:rFonts w:cs="Arial"/>
          <w:b/>
          <w:szCs w:val="24"/>
        </w:rPr>
      </w:pPr>
      <w:r w:rsidRPr="00BF0C56">
        <w:rPr>
          <w:rFonts w:cs="Arial"/>
          <w:bCs/>
          <w:szCs w:val="24"/>
        </w:rPr>
        <w:t>This project will be judge</w:t>
      </w:r>
      <w:r w:rsidRPr="00BF0C56" w:rsidR="00DB0A79">
        <w:rPr>
          <w:rFonts w:cs="Arial"/>
          <w:bCs/>
          <w:szCs w:val="24"/>
        </w:rPr>
        <w:t xml:space="preserve">d on </w:t>
      </w:r>
      <w:r w:rsidRPr="00BF0C56" w:rsidR="00A9302C">
        <w:rPr>
          <w:rFonts w:cs="Arial"/>
          <w:bCs/>
          <w:szCs w:val="24"/>
        </w:rPr>
        <w:t>the</w:t>
      </w:r>
      <w:r w:rsidRPr="00BF0C56" w:rsidR="00565C78">
        <w:rPr>
          <w:rFonts w:cs="Arial"/>
          <w:bCs/>
          <w:szCs w:val="24"/>
        </w:rPr>
        <w:t xml:space="preserve"> r</w:t>
      </w:r>
      <w:r w:rsidRPr="00BF0C56" w:rsidR="00775566">
        <w:rPr>
          <w:rFonts w:cs="Arial"/>
          <w:bCs/>
          <w:szCs w:val="24"/>
        </w:rPr>
        <w:t xml:space="preserve">equest to </w:t>
      </w:r>
      <w:r w:rsidRPr="00BF0C56" w:rsidR="00565C78">
        <w:rPr>
          <w:rFonts w:cs="Arial"/>
          <w:bCs/>
          <w:szCs w:val="24"/>
        </w:rPr>
        <w:t xml:space="preserve">quote </w:t>
      </w:r>
      <w:r w:rsidRPr="00BF0C56" w:rsidR="00A9302C">
        <w:rPr>
          <w:rFonts w:cs="Arial"/>
          <w:bCs/>
          <w:szCs w:val="24"/>
        </w:rPr>
        <w:t xml:space="preserve">price of a </w:t>
      </w:r>
      <w:r w:rsidRPr="00BF0C56" w:rsidR="00CB145E">
        <w:rPr>
          <w:rFonts w:cs="Arial"/>
          <w:b/>
          <w:szCs w:val="24"/>
        </w:rPr>
        <w:t>40</w:t>
      </w:r>
      <w:r w:rsidRPr="00BF0C56">
        <w:rPr>
          <w:rFonts w:cs="Arial"/>
          <w:b/>
          <w:szCs w:val="24"/>
        </w:rPr>
        <w:t xml:space="preserve">% </w:t>
      </w:r>
      <w:r w:rsidRPr="00BF0C56" w:rsidR="00DB0A79">
        <w:rPr>
          <w:rFonts w:cs="Arial"/>
          <w:b/>
          <w:szCs w:val="24"/>
        </w:rPr>
        <w:t>Price</w:t>
      </w:r>
      <w:r w:rsidRPr="00BF0C56">
        <w:rPr>
          <w:rFonts w:cs="Arial"/>
          <w:b/>
          <w:szCs w:val="24"/>
        </w:rPr>
        <w:t xml:space="preserve"> and </w:t>
      </w:r>
      <w:r w:rsidRPr="00BF0C56" w:rsidR="00CB145E">
        <w:rPr>
          <w:rFonts w:cs="Arial"/>
          <w:b/>
          <w:szCs w:val="24"/>
        </w:rPr>
        <w:t>60</w:t>
      </w:r>
      <w:r w:rsidRPr="00BF0C56">
        <w:rPr>
          <w:rFonts w:cs="Arial"/>
          <w:b/>
          <w:szCs w:val="24"/>
        </w:rPr>
        <w:t xml:space="preserve">% </w:t>
      </w:r>
      <w:r w:rsidRPr="00BF0C56" w:rsidR="00DB0A79">
        <w:rPr>
          <w:rFonts w:cs="Arial"/>
          <w:b/>
          <w:szCs w:val="24"/>
        </w:rPr>
        <w:t>Quality</w:t>
      </w:r>
      <w:r w:rsidRPr="00BF0C56">
        <w:rPr>
          <w:rFonts w:cs="Arial"/>
          <w:b/>
          <w:szCs w:val="24"/>
        </w:rPr>
        <w:t xml:space="preserve">.  </w:t>
      </w:r>
    </w:p>
    <w:p w:rsidRPr="00BF0C56" w:rsidR="00F660F6" w:rsidP="008F733C" w:rsidRDefault="00F660F6" w14:paraId="0D5EF8D2" w14:textId="2799DB40">
      <w:pPr>
        <w:jc w:val="both"/>
        <w:rPr>
          <w:rFonts w:cs="Arial"/>
          <w:bCs/>
          <w:szCs w:val="24"/>
        </w:rPr>
      </w:pPr>
      <w:r w:rsidRPr="00BF0C56">
        <w:rPr>
          <w:rFonts w:cs="Arial"/>
          <w:bCs/>
          <w:szCs w:val="24"/>
        </w:rPr>
        <w:t>Below is the requirement that will assist you in completing your submission for this work.  The criteria for assessing your bid will be in Section 5 Submission and Quality and Section 6 Pricing</w:t>
      </w:r>
      <w:r w:rsidRPr="00BF0C56" w:rsidR="00BD2A82">
        <w:rPr>
          <w:rFonts w:cs="Arial"/>
          <w:bCs/>
          <w:szCs w:val="24"/>
        </w:rPr>
        <w:t>.</w:t>
      </w:r>
    </w:p>
    <w:p w:rsidRPr="00BF0C56" w:rsidR="00F608C5" w:rsidP="008F733C" w:rsidRDefault="004F63AA" w14:paraId="2B6B72E6" w14:textId="7E779B68">
      <w:pPr>
        <w:jc w:val="both"/>
        <w:rPr>
          <w:rFonts w:cs="Arial"/>
          <w:bCs/>
          <w:szCs w:val="24"/>
        </w:rPr>
      </w:pPr>
      <w:r w:rsidRPr="00BF0C56">
        <w:rPr>
          <w:rFonts w:cs="Arial"/>
          <w:bCs/>
          <w:szCs w:val="24"/>
        </w:rPr>
        <w:t xml:space="preserve">The </w:t>
      </w:r>
      <w:r w:rsidRPr="00BF0C56" w:rsidR="00360AE7">
        <w:rPr>
          <w:rFonts w:cs="Arial"/>
          <w:bCs/>
          <w:szCs w:val="24"/>
        </w:rPr>
        <w:t xml:space="preserve">successful contractor will deliver Electrical Condition Inspection Reports on a </w:t>
      </w:r>
      <w:r w:rsidRPr="00BF0C56" w:rsidR="00F608C5">
        <w:rPr>
          <w:rFonts w:cs="Arial"/>
          <w:bCs/>
          <w:szCs w:val="24"/>
        </w:rPr>
        <w:t xml:space="preserve">variety of building. Identifying </w:t>
      </w:r>
      <w:r w:rsidRPr="00BF0C56" w:rsidR="00346E30">
        <w:rPr>
          <w:rFonts w:cs="Arial"/>
          <w:bCs/>
          <w:szCs w:val="24"/>
        </w:rPr>
        <w:t xml:space="preserve">and rectifying </w:t>
      </w:r>
      <w:r w:rsidRPr="00BF0C56" w:rsidR="00F608C5">
        <w:rPr>
          <w:rFonts w:cs="Arial"/>
          <w:bCs/>
          <w:szCs w:val="24"/>
        </w:rPr>
        <w:t xml:space="preserve">Code 1 and Code 2 remedial works </w:t>
      </w:r>
      <w:r w:rsidRPr="00BF0C56" w:rsidR="00346E30">
        <w:rPr>
          <w:rFonts w:cs="Arial"/>
          <w:bCs/>
          <w:szCs w:val="24"/>
        </w:rPr>
        <w:t>with materials compatible with a variety of equipment that</w:t>
      </w:r>
      <w:r w:rsidRPr="00BF0C56" w:rsidR="002D4CFF">
        <w:rPr>
          <w:rFonts w:cs="Arial"/>
          <w:bCs/>
          <w:szCs w:val="24"/>
        </w:rPr>
        <w:t xml:space="preserve"> has been installed previously.</w:t>
      </w:r>
    </w:p>
    <w:p w:rsidRPr="00BF0C56" w:rsidR="00E743CC" w:rsidP="008F733C" w:rsidRDefault="002D4CFF" w14:paraId="7416C7AA" w14:textId="55B5D865">
      <w:pPr>
        <w:jc w:val="both"/>
        <w:rPr>
          <w:rFonts w:cs="Arial"/>
          <w:bCs/>
          <w:szCs w:val="24"/>
        </w:rPr>
      </w:pPr>
      <w:r w:rsidRPr="00BF0C56">
        <w:rPr>
          <w:rFonts w:cs="Arial"/>
          <w:bCs/>
          <w:szCs w:val="24"/>
        </w:rPr>
        <w:t xml:space="preserve">The woks will be delivered </w:t>
      </w:r>
      <w:r w:rsidRPr="00BF0C56" w:rsidR="00F804A0">
        <w:rPr>
          <w:rFonts w:cs="Arial"/>
          <w:bCs/>
          <w:szCs w:val="24"/>
        </w:rPr>
        <w:t xml:space="preserve">in </w:t>
      </w:r>
      <w:r w:rsidRPr="00BF0C56" w:rsidR="00B1019A">
        <w:rPr>
          <w:rFonts w:cs="Arial"/>
          <w:bCs/>
          <w:szCs w:val="24"/>
        </w:rPr>
        <w:t xml:space="preserve">consideration of the operational </w:t>
      </w:r>
      <w:r w:rsidRPr="00BF0C56" w:rsidR="00EB7842">
        <w:rPr>
          <w:rFonts w:cs="Arial"/>
          <w:bCs/>
          <w:szCs w:val="24"/>
        </w:rPr>
        <w:t xml:space="preserve">use of the </w:t>
      </w:r>
      <w:r w:rsidRPr="00BF0C56" w:rsidR="00E743CC">
        <w:rPr>
          <w:rFonts w:cs="Arial"/>
          <w:bCs/>
          <w:szCs w:val="24"/>
        </w:rPr>
        <w:t>property;</w:t>
      </w:r>
      <w:r w:rsidRPr="00BF0C56" w:rsidR="00EB7842">
        <w:rPr>
          <w:rFonts w:cs="Arial"/>
          <w:bCs/>
          <w:szCs w:val="24"/>
        </w:rPr>
        <w:t xml:space="preserve"> night working</w:t>
      </w:r>
      <w:r w:rsidRPr="00BF0C56" w:rsidR="00855687">
        <w:rPr>
          <w:rFonts w:cs="Arial"/>
          <w:bCs/>
          <w:szCs w:val="24"/>
        </w:rPr>
        <w:t xml:space="preserve"> and</w:t>
      </w:r>
      <w:r w:rsidRPr="00BF0C56" w:rsidR="00EB7842">
        <w:rPr>
          <w:rFonts w:cs="Arial"/>
          <w:bCs/>
          <w:szCs w:val="24"/>
        </w:rPr>
        <w:t xml:space="preserve"> </w:t>
      </w:r>
      <w:r w:rsidRPr="00BF0C56" w:rsidR="00855687">
        <w:rPr>
          <w:rFonts w:cs="Arial"/>
          <w:bCs/>
          <w:szCs w:val="24"/>
        </w:rPr>
        <w:t>weekend</w:t>
      </w:r>
      <w:r w:rsidRPr="00BF0C56" w:rsidR="00EB7842">
        <w:rPr>
          <w:rFonts w:cs="Arial"/>
          <w:bCs/>
          <w:szCs w:val="24"/>
        </w:rPr>
        <w:t xml:space="preserve"> work</w:t>
      </w:r>
      <w:r w:rsidRPr="00BF0C56" w:rsidR="00855687">
        <w:rPr>
          <w:rFonts w:cs="Arial"/>
          <w:bCs/>
          <w:szCs w:val="24"/>
        </w:rPr>
        <w:t xml:space="preserve">ing will </w:t>
      </w:r>
      <w:r w:rsidRPr="00BF0C56" w:rsidR="00E743CC">
        <w:rPr>
          <w:rFonts w:cs="Arial"/>
          <w:bCs/>
          <w:szCs w:val="24"/>
        </w:rPr>
        <w:t xml:space="preserve">be routinely expected. </w:t>
      </w:r>
    </w:p>
    <w:p w:rsidRPr="00BF0C56" w:rsidR="0066415C" w:rsidP="0066415C" w:rsidRDefault="00E743CC" w14:paraId="1C91B46C" w14:textId="52294B3A">
      <w:pPr>
        <w:jc w:val="both"/>
        <w:rPr>
          <w:rFonts w:cs="Arial"/>
          <w:bCs/>
          <w:szCs w:val="24"/>
        </w:rPr>
      </w:pPr>
      <w:r w:rsidRPr="00BF0C56">
        <w:rPr>
          <w:rFonts w:cs="Arial"/>
          <w:bCs/>
          <w:szCs w:val="24"/>
        </w:rPr>
        <w:t>A</w:t>
      </w:r>
      <w:r w:rsidRPr="00BF0C56" w:rsidR="00855687">
        <w:rPr>
          <w:rFonts w:cs="Arial"/>
          <w:bCs/>
          <w:szCs w:val="24"/>
        </w:rPr>
        <w:t>ccess restrictions</w:t>
      </w:r>
      <w:r w:rsidRPr="00BF0C56" w:rsidR="0066415C">
        <w:rPr>
          <w:rFonts w:cs="Arial"/>
          <w:bCs/>
          <w:szCs w:val="24"/>
        </w:rPr>
        <w:t xml:space="preserve"> to properties or areas within specific property should be </w:t>
      </w:r>
      <w:r w:rsidRPr="00BF0C56" w:rsidR="005800EA">
        <w:rPr>
          <w:rFonts w:cs="Arial"/>
          <w:bCs/>
          <w:szCs w:val="24"/>
        </w:rPr>
        <w:t xml:space="preserve">expected and reasonable allowance </w:t>
      </w:r>
      <w:r w:rsidRPr="00BF0C56" w:rsidR="003E7BA8">
        <w:rPr>
          <w:rFonts w:cs="Arial"/>
          <w:bCs/>
          <w:szCs w:val="24"/>
        </w:rPr>
        <w:t>of</w:t>
      </w:r>
      <w:r w:rsidRPr="00BF0C56" w:rsidR="00E411D7">
        <w:rPr>
          <w:rFonts w:cs="Arial"/>
          <w:bCs/>
          <w:szCs w:val="24"/>
        </w:rPr>
        <w:t xml:space="preserve"> these conditions </w:t>
      </w:r>
      <w:r w:rsidRPr="00BF0C56" w:rsidR="005800EA">
        <w:rPr>
          <w:rFonts w:cs="Arial"/>
          <w:bCs/>
          <w:szCs w:val="24"/>
        </w:rPr>
        <w:t>within the co</w:t>
      </w:r>
      <w:r w:rsidRPr="00BF0C56" w:rsidR="00E411D7">
        <w:rPr>
          <w:rFonts w:cs="Arial"/>
          <w:bCs/>
          <w:szCs w:val="24"/>
        </w:rPr>
        <w:t xml:space="preserve">ntractual price </w:t>
      </w:r>
      <w:r w:rsidRPr="00BF0C56" w:rsidR="003E7BA8">
        <w:rPr>
          <w:rFonts w:cs="Arial"/>
          <w:bCs/>
          <w:szCs w:val="24"/>
        </w:rPr>
        <w:t xml:space="preserve">should be </w:t>
      </w:r>
      <w:r w:rsidRPr="00BF0C56" w:rsidR="006B1626">
        <w:rPr>
          <w:rFonts w:cs="Arial"/>
          <w:bCs/>
          <w:szCs w:val="24"/>
        </w:rPr>
        <w:t>budgeted.</w:t>
      </w:r>
    </w:p>
    <w:p w:rsidRPr="00BF0C56" w:rsidR="000B13F0" w:rsidP="1FB60E64" w:rsidRDefault="000B13F0" w14:paraId="27118AAF" w14:textId="4481433A">
      <w:pPr>
        <w:spacing w:before="100" w:beforeAutospacing="1" w:after="100" w:afterAutospacing="1" w:line="240" w:lineRule="auto"/>
        <w:jc w:val="both"/>
        <w:rPr>
          <w:rFonts w:cs="Arial"/>
          <w:b/>
          <w:bCs/>
        </w:rPr>
      </w:pPr>
      <w:r w:rsidRPr="1FB60E64">
        <w:rPr>
          <w:rFonts w:cs="Arial"/>
          <w:b/>
          <w:bCs/>
        </w:rPr>
        <w:t xml:space="preserve">Bidding </w:t>
      </w:r>
      <w:r w:rsidRPr="1FB60E64" w:rsidR="00EE2262">
        <w:rPr>
          <w:rFonts w:cs="Arial"/>
          <w:b/>
          <w:bCs/>
        </w:rPr>
        <w:t>c</w:t>
      </w:r>
      <w:r w:rsidRPr="1FB60E64">
        <w:rPr>
          <w:rFonts w:cs="Arial"/>
          <w:b/>
          <w:bCs/>
        </w:rPr>
        <w:t xml:space="preserve">ontractors must </w:t>
      </w:r>
      <w:r w:rsidRPr="1FB60E64" w:rsidR="00192270">
        <w:rPr>
          <w:rFonts w:cs="Arial"/>
          <w:b/>
          <w:bCs/>
        </w:rPr>
        <w:t>submit</w:t>
      </w:r>
      <w:r w:rsidRPr="1FB60E64" w:rsidR="00A94A7B">
        <w:rPr>
          <w:rFonts w:cs="Arial"/>
          <w:b/>
          <w:bCs/>
        </w:rPr>
        <w:t xml:space="preserve"> alongside the</w:t>
      </w:r>
      <w:r w:rsidRPr="1FB60E64" w:rsidR="00EE2262">
        <w:rPr>
          <w:rFonts w:cs="Arial"/>
          <w:b/>
          <w:bCs/>
        </w:rPr>
        <w:t>ir</w:t>
      </w:r>
      <w:r w:rsidRPr="1FB60E64" w:rsidR="00192270">
        <w:rPr>
          <w:rFonts w:cs="Arial"/>
          <w:b/>
          <w:bCs/>
        </w:rPr>
        <w:t xml:space="preserve"> Request </w:t>
      </w:r>
      <w:r w:rsidRPr="1FB60E64" w:rsidR="008E1FB2">
        <w:rPr>
          <w:rFonts w:cs="Arial"/>
          <w:b/>
          <w:bCs/>
        </w:rPr>
        <w:t>to</w:t>
      </w:r>
      <w:r w:rsidRPr="1FB60E64" w:rsidR="00192270">
        <w:rPr>
          <w:rFonts w:cs="Arial"/>
          <w:b/>
          <w:bCs/>
        </w:rPr>
        <w:t xml:space="preserve"> Quote</w:t>
      </w:r>
      <w:r w:rsidRPr="1FB60E64" w:rsidR="00FC5D24">
        <w:rPr>
          <w:rFonts w:cs="Arial"/>
          <w:b/>
          <w:bCs/>
        </w:rPr>
        <w:t xml:space="preserve"> return, a copy </w:t>
      </w:r>
      <w:r w:rsidRPr="1FB60E64" w:rsidR="00194605">
        <w:rPr>
          <w:rFonts w:cs="Arial"/>
          <w:b/>
          <w:bCs/>
        </w:rPr>
        <w:t>of the</w:t>
      </w:r>
      <w:r w:rsidRPr="1FB60E64" w:rsidR="00192270">
        <w:rPr>
          <w:rFonts w:cs="Arial"/>
          <w:b/>
          <w:bCs/>
        </w:rPr>
        <w:t xml:space="preserve"> following </w:t>
      </w:r>
      <w:r w:rsidRPr="1FB60E64" w:rsidR="00FC5D24">
        <w:rPr>
          <w:rFonts w:cs="Arial"/>
          <w:b/>
          <w:bCs/>
        </w:rPr>
        <w:t xml:space="preserve">company </w:t>
      </w:r>
      <w:r w:rsidRPr="1FB60E64" w:rsidR="00192270">
        <w:rPr>
          <w:rFonts w:cs="Arial"/>
          <w:b/>
          <w:bCs/>
        </w:rPr>
        <w:t>policies</w:t>
      </w:r>
      <w:r w:rsidRPr="1FB60E64" w:rsidR="650A5879">
        <w:rPr>
          <w:rFonts w:cs="Arial"/>
          <w:b/>
          <w:bCs/>
        </w:rPr>
        <w:t>. Please note these are mandatory and bidders may be excluded if they do not upload.</w:t>
      </w:r>
    </w:p>
    <w:p w:rsidR="1FB60E64" w:rsidP="1FB60E64" w:rsidRDefault="1FB60E64" w14:paraId="07B6F155" w14:textId="53D585FB">
      <w:pPr>
        <w:spacing w:beforeAutospacing="1" w:afterAutospacing="1" w:line="240" w:lineRule="auto"/>
        <w:jc w:val="both"/>
        <w:rPr>
          <w:rFonts w:cs="Arial"/>
        </w:rPr>
      </w:pPr>
    </w:p>
    <w:p w:rsidRPr="00BF0C56" w:rsidR="00A94A7B" w:rsidP="00A94A7B" w:rsidRDefault="001426D5" w14:paraId="0CBDFDD7" w14:textId="7953512D">
      <w:pPr>
        <w:pStyle w:val="ListParagraph"/>
        <w:numPr>
          <w:ilvl w:val="0"/>
          <w:numId w:val="8"/>
        </w:numPr>
        <w:spacing w:after="0"/>
        <w:jc w:val="both"/>
        <w:rPr>
          <w:rFonts w:cs="Arial"/>
          <w:bCs/>
          <w:szCs w:val="24"/>
        </w:rPr>
      </w:pPr>
      <w:r w:rsidRPr="00BF0C56">
        <w:rPr>
          <w:rFonts w:cs="Arial"/>
          <w:bCs/>
          <w:szCs w:val="24"/>
        </w:rPr>
        <w:t>Equal opportunity policy</w:t>
      </w:r>
    </w:p>
    <w:p w:rsidRPr="00BF0C56" w:rsidR="00FE04A6" w:rsidP="00A94A7B" w:rsidRDefault="00686A79" w14:paraId="0E9CF7FC" w14:textId="78879FD3">
      <w:pPr>
        <w:pStyle w:val="ListParagraph"/>
        <w:numPr>
          <w:ilvl w:val="0"/>
          <w:numId w:val="8"/>
        </w:numPr>
        <w:spacing w:after="0"/>
        <w:jc w:val="both"/>
        <w:rPr>
          <w:rFonts w:cs="Arial"/>
          <w:bCs/>
          <w:szCs w:val="24"/>
        </w:rPr>
      </w:pPr>
      <w:r w:rsidRPr="00BF0C56">
        <w:rPr>
          <w:rFonts w:cs="Arial"/>
          <w:bCs/>
          <w:szCs w:val="24"/>
        </w:rPr>
        <w:t>Workplace health and safety policy</w:t>
      </w:r>
    </w:p>
    <w:p w:rsidRPr="00BF0C56" w:rsidR="00686A79" w:rsidP="00A94A7B" w:rsidRDefault="00686A79" w14:paraId="7A96C441" w14:textId="6F4F110C">
      <w:pPr>
        <w:pStyle w:val="ListParagraph"/>
        <w:numPr>
          <w:ilvl w:val="0"/>
          <w:numId w:val="8"/>
        </w:numPr>
        <w:spacing w:after="0"/>
        <w:jc w:val="both"/>
        <w:rPr>
          <w:rFonts w:cs="Arial"/>
          <w:bCs/>
          <w:szCs w:val="24"/>
        </w:rPr>
      </w:pPr>
      <w:r w:rsidRPr="00BF0C56">
        <w:rPr>
          <w:rFonts w:cs="Arial"/>
          <w:bCs/>
          <w:szCs w:val="24"/>
        </w:rPr>
        <w:t>Employee code of conduct policy</w:t>
      </w:r>
    </w:p>
    <w:p w:rsidRPr="00BF0C56" w:rsidR="00686A79" w:rsidP="00A94A7B" w:rsidRDefault="000E18E1" w14:paraId="110DAD72" w14:textId="30DE8470">
      <w:pPr>
        <w:pStyle w:val="ListParagraph"/>
        <w:numPr>
          <w:ilvl w:val="0"/>
          <w:numId w:val="8"/>
        </w:numPr>
        <w:spacing w:after="0"/>
        <w:jc w:val="both"/>
        <w:rPr>
          <w:rFonts w:cs="Arial"/>
          <w:bCs/>
          <w:szCs w:val="24"/>
        </w:rPr>
      </w:pPr>
      <w:r w:rsidRPr="00BF0C56">
        <w:rPr>
          <w:rFonts w:cs="Arial"/>
          <w:bCs/>
          <w:szCs w:val="24"/>
        </w:rPr>
        <w:t>Data security and privacy policy</w:t>
      </w:r>
    </w:p>
    <w:p w:rsidRPr="00BF0C56" w:rsidR="000E18E1" w:rsidP="00A94A7B" w:rsidRDefault="008A4EA8" w14:paraId="7D4888A4" w14:textId="50CA14A6">
      <w:pPr>
        <w:pStyle w:val="ListParagraph"/>
        <w:numPr>
          <w:ilvl w:val="0"/>
          <w:numId w:val="8"/>
        </w:numPr>
        <w:spacing w:after="0"/>
        <w:jc w:val="both"/>
        <w:rPr>
          <w:rFonts w:cs="Arial"/>
          <w:bCs/>
          <w:szCs w:val="24"/>
        </w:rPr>
      </w:pPr>
      <w:r w:rsidRPr="00BF0C56">
        <w:rPr>
          <w:rFonts w:cs="Arial"/>
          <w:bCs/>
          <w:szCs w:val="24"/>
        </w:rPr>
        <w:t>Drug and alcohol policy</w:t>
      </w:r>
    </w:p>
    <w:p w:rsidRPr="00BF0C56" w:rsidR="006743B4" w:rsidP="00A94A7B" w:rsidRDefault="006743B4" w14:paraId="6E6CB7E3" w14:textId="6CECE133">
      <w:pPr>
        <w:pStyle w:val="ListParagraph"/>
        <w:numPr>
          <w:ilvl w:val="0"/>
          <w:numId w:val="8"/>
        </w:numPr>
        <w:spacing w:after="0"/>
        <w:jc w:val="both"/>
        <w:rPr>
          <w:rFonts w:cs="Arial"/>
          <w:bCs/>
          <w:szCs w:val="24"/>
        </w:rPr>
      </w:pPr>
      <w:r w:rsidRPr="00BF0C56">
        <w:rPr>
          <w:rFonts w:cs="Arial"/>
          <w:bCs/>
          <w:szCs w:val="24"/>
        </w:rPr>
        <w:t>Confidentiality policy</w:t>
      </w:r>
    </w:p>
    <w:p w:rsidRPr="00BF0C56" w:rsidR="006743B4" w:rsidP="00A94A7B" w:rsidRDefault="00447FFD" w14:paraId="48B85914" w14:textId="5E236EB4">
      <w:pPr>
        <w:pStyle w:val="ListParagraph"/>
        <w:numPr>
          <w:ilvl w:val="0"/>
          <w:numId w:val="8"/>
        </w:numPr>
        <w:spacing w:after="0"/>
        <w:jc w:val="both"/>
        <w:rPr>
          <w:rFonts w:cs="Arial"/>
          <w:bCs/>
          <w:szCs w:val="24"/>
        </w:rPr>
      </w:pPr>
      <w:r w:rsidRPr="00BF0C56">
        <w:rPr>
          <w:rFonts w:cs="Arial"/>
          <w:bCs/>
          <w:szCs w:val="24"/>
        </w:rPr>
        <w:t>Social media policy</w:t>
      </w:r>
    </w:p>
    <w:p w:rsidRPr="00BF0C56" w:rsidR="00447FFD" w:rsidP="00A94A7B" w:rsidRDefault="00447FFD" w14:paraId="0AC0763D" w14:textId="5874D54E">
      <w:pPr>
        <w:pStyle w:val="ListParagraph"/>
        <w:numPr>
          <w:ilvl w:val="0"/>
          <w:numId w:val="8"/>
        </w:numPr>
        <w:spacing w:after="0"/>
        <w:jc w:val="both"/>
        <w:rPr>
          <w:rFonts w:cs="Arial"/>
          <w:bCs/>
          <w:szCs w:val="24"/>
        </w:rPr>
      </w:pPr>
      <w:r w:rsidRPr="00BF0C56">
        <w:rPr>
          <w:rFonts w:cs="Arial"/>
          <w:bCs/>
          <w:szCs w:val="24"/>
        </w:rPr>
        <w:t>Working hours policy</w:t>
      </w:r>
    </w:p>
    <w:p w:rsidRPr="00BF0C56" w:rsidR="00447FFD" w:rsidP="00A94A7B" w:rsidRDefault="00CC1A9A" w14:paraId="3650BC36" w14:textId="6B8818C1">
      <w:pPr>
        <w:pStyle w:val="ListParagraph"/>
        <w:numPr>
          <w:ilvl w:val="0"/>
          <w:numId w:val="8"/>
        </w:numPr>
        <w:spacing w:after="0"/>
        <w:jc w:val="both"/>
        <w:rPr>
          <w:rFonts w:cs="Arial"/>
          <w:bCs/>
          <w:szCs w:val="24"/>
        </w:rPr>
      </w:pPr>
      <w:r w:rsidRPr="00BF0C56">
        <w:rPr>
          <w:rFonts w:cs="Arial"/>
          <w:bCs/>
          <w:szCs w:val="24"/>
        </w:rPr>
        <w:t>Conflicts of Interest policy</w:t>
      </w:r>
    </w:p>
    <w:p w:rsidRPr="00BF0C56" w:rsidR="00123109" w:rsidP="00123109" w:rsidRDefault="00D154AA" w14:paraId="2CC7EBD9" w14:textId="47D11973">
      <w:pPr>
        <w:pStyle w:val="ListParagraph"/>
        <w:numPr>
          <w:ilvl w:val="0"/>
          <w:numId w:val="8"/>
        </w:numPr>
        <w:spacing w:after="0"/>
        <w:jc w:val="both"/>
        <w:rPr>
          <w:rFonts w:cs="Arial"/>
          <w:bCs/>
          <w:szCs w:val="24"/>
        </w:rPr>
      </w:pPr>
      <w:r w:rsidRPr="00BF0C56">
        <w:rPr>
          <w:rFonts w:cs="Arial"/>
          <w:bCs/>
          <w:szCs w:val="24"/>
        </w:rPr>
        <w:t>Traini</w:t>
      </w:r>
      <w:r w:rsidRPr="00BF0C56" w:rsidR="00123109">
        <w:rPr>
          <w:rFonts w:cs="Arial"/>
          <w:bCs/>
          <w:szCs w:val="24"/>
        </w:rPr>
        <w:t>ng and development policy</w:t>
      </w:r>
    </w:p>
    <w:p w:rsidRPr="00BF0C56" w:rsidR="00CC1A9A" w:rsidP="00A94A7B" w:rsidRDefault="00123109" w14:paraId="7FD50147" w14:textId="4A629454">
      <w:pPr>
        <w:pStyle w:val="ListParagraph"/>
        <w:numPr>
          <w:ilvl w:val="0"/>
          <w:numId w:val="8"/>
        </w:numPr>
        <w:spacing w:after="0"/>
        <w:jc w:val="both"/>
        <w:rPr>
          <w:rFonts w:cs="Arial"/>
          <w:bCs/>
          <w:szCs w:val="24"/>
        </w:rPr>
      </w:pPr>
      <w:r w:rsidRPr="00BF0C56">
        <w:rPr>
          <w:rFonts w:cs="Arial"/>
          <w:bCs/>
          <w:szCs w:val="24"/>
        </w:rPr>
        <w:t xml:space="preserve">Risk management policy </w:t>
      </w:r>
    </w:p>
    <w:p w:rsidRPr="00BF0C56" w:rsidR="008E1FB2" w:rsidP="00A94A7B" w:rsidRDefault="008E1FB2" w14:paraId="656D8B32" w14:textId="482417F1">
      <w:pPr>
        <w:pStyle w:val="ListParagraph"/>
        <w:numPr>
          <w:ilvl w:val="0"/>
          <w:numId w:val="8"/>
        </w:numPr>
        <w:spacing w:after="0"/>
        <w:jc w:val="both"/>
        <w:rPr>
          <w:rFonts w:cs="Arial"/>
          <w:bCs/>
          <w:szCs w:val="24"/>
        </w:rPr>
      </w:pPr>
      <w:r w:rsidRPr="00BF0C56">
        <w:rPr>
          <w:rFonts w:cs="Arial"/>
          <w:bCs/>
          <w:szCs w:val="24"/>
        </w:rPr>
        <w:t>Management and expectations of sub-</w:t>
      </w:r>
      <w:r w:rsidRPr="00BF0C56" w:rsidR="00FC5D24">
        <w:rPr>
          <w:rFonts w:cs="Arial"/>
          <w:bCs/>
          <w:szCs w:val="24"/>
        </w:rPr>
        <w:t>contractors’</w:t>
      </w:r>
      <w:r w:rsidRPr="00BF0C56">
        <w:rPr>
          <w:rFonts w:cs="Arial"/>
          <w:bCs/>
          <w:szCs w:val="24"/>
        </w:rPr>
        <w:t xml:space="preserve"> policy</w:t>
      </w:r>
    </w:p>
    <w:p w:rsidRPr="00BF0C56" w:rsidR="00FC5D24" w:rsidP="00FC5D24" w:rsidRDefault="00FC5D24" w14:paraId="51AD8558" w14:textId="77777777">
      <w:pPr>
        <w:spacing w:after="0"/>
        <w:jc w:val="both"/>
        <w:rPr>
          <w:rFonts w:cs="Arial"/>
          <w:bCs/>
          <w:szCs w:val="24"/>
        </w:rPr>
      </w:pPr>
    </w:p>
    <w:p w:rsidRPr="00BF0C56" w:rsidR="00D36842" w:rsidP="00FC5D24" w:rsidRDefault="00AC7D4A" w14:paraId="7C77A84F" w14:textId="514DBF16">
      <w:pPr>
        <w:spacing w:after="0"/>
        <w:jc w:val="both"/>
        <w:rPr>
          <w:rFonts w:cs="Arial"/>
          <w:bCs/>
          <w:szCs w:val="24"/>
        </w:rPr>
      </w:pPr>
      <w:r w:rsidRPr="00BF0C56">
        <w:rPr>
          <w:rFonts w:cs="Arial"/>
          <w:bCs/>
          <w:szCs w:val="24"/>
        </w:rPr>
        <w:t>The contractor will attend</w:t>
      </w:r>
      <w:r w:rsidRPr="00BF0C56" w:rsidR="00786284">
        <w:rPr>
          <w:rFonts w:cs="Arial"/>
          <w:bCs/>
          <w:szCs w:val="24"/>
        </w:rPr>
        <w:t xml:space="preserve"> properties</w:t>
      </w:r>
      <w:r w:rsidRPr="00BF0C56">
        <w:rPr>
          <w:rFonts w:cs="Arial"/>
          <w:bCs/>
          <w:szCs w:val="24"/>
        </w:rPr>
        <w:t xml:space="preserve"> as </w:t>
      </w:r>
      <w:r w:rsidRPr="00BF0C56" w:rsidR="00786284">
        <w:rPr>
          <w:rFonts w:cs="Arial"/>
          <w:bCs/>
          <w:szCs w:val="24"/>
        </w:rPr>
        <w:t>p</w:t>
      </w:r>
      <w:r w:rsidRPr="00BF0C56" w:rsidR="00F71836">
        <w:rPr>
          <w:rFonts w:cs="Arial"/>
          <w:bCs/>
          <w:szCs w:val="24"/>
        </w:rPr>
        <w:t>rogrammed</w:t>
      </w:r>
      <w:r w:rsidRPr="00BF0C56" w:rsidR="00CA1182">
        <w:rPr>
          <w:rFonts w:cs="Arial"/>
          <w:bCs/>
          <w:szCs w:val="24"/>
        </w:rPr>
        <w:t xml:space="preserve"> and agreed with Cambridge City Council during </w:t>
      </w:r>
      <w:r w:rsidRPr="00BF0C56" w:rsidR="00BC22E0">
        <w:rPr>
          <w:rFonts w:cs="Arial"/>
          <w:bCs/>
          <w:szCs w:val="24"/>
        </w:rPr>
        <w:t xml:space="preserve">project </w:t>
      </w:r>
      <w:r w:rsidRPr="00BF0C56" w:rsidR="00CA1182">
        <w:rPr>
          <w:rFonts w:cs="Arial"/>
          <w:bCs/>
          <w:szCs w:val="24"/>
        </w:rPr>
        <w:t xml:space="preserve">mobilisation </w:t>
      </w:r>
      <w:r w:rsidRPr="00BF0C56" w:rsidR="00BC22E0">
        <w:rPr>
          <w:rFonts w:cs="Arial"/>
          <w:bCs/>
          <w:szCs w:val="24"/>
        </w:rPr>
        <w:t xml:space="preserve">phase, Contractor will </w:t>
      </w:r>
      <w:r w:rsidRPr="00BF0C56" w:rsidR="00E21C10">
        <w:rPr>
          <w:rFonts w:cs="Arial"/>
          <w:bCs/>
          <w:szCs w:val="24"/>
        </w:rPr>
        <w:t xml:space="preserve">execute a fixed wire test of the property, producing a draft certificate highlighting any </w:t>
      </w:r>
      <w:r w:rsidRPr="00BF0C56" w:rsidR="00BD1C95">
        <w:rPr>
          <w:rFonts w:cs="Arial"/>
          <w:bCs/>
          <w:szCs w:val="24"/>
        </w:rPr>
        <w:t xml:space="preserve">Code 1, Code 2 and Code 3 </w:t>
      </w:r>
      <w:r w:rsidRPr="00BF0C56" w:rsidR="00A33803">
        <w:rPr>
          <w:rFonts w:cs="Arial"/>
          <w:bCs/>
          <w:szCs w:val="24"/>
        </w:rPr>
        <w:t>defects.</w:t>
      </w:r>
      <w:r w:rsidRPr="00BF0C56" w:rsidR="00BD1C95">
        <w:rPr>
          <w:rFonts w:cs="Arial"/>
          <w:bCs/>
          <w:szCs w:val="24"/>
        </w:rPr>
        <w:t xml:space="preserve"> </w:t>
      </w:r>
    </w:p>
    <w:p w:rsidRPr="00BF0C56" w:rsidR="00AC7D4A" w:rsidP="00FC5D24" w:rsidRDefault="006437E2" w14:paraId="2A581A15" w14:textId="77C5C5F1">
      <w:pPr>
        <w:spacing w:after="0"/>
        <w:jc w:val="both"/>
        <w:rPr>
          <w:rFonts w:cs="Arial"/>
          <w:bCs/>
          <w:szCs w:val="24"/>
        </w:rPr>
      </w:pPr>
      <w:r w:rsidRPr="00BF0C56">
        <w:rPr>
          <w:rFonts w:cs="Arial"/>
          <w:bCs/>
          <w:szCs w:val="24"/>
        </w:rPr>
        <w:t xml:space="preserve">On completion of the </w:t>
      </w:r>
      <w:r w:rsidRPr="00BF0C56" w:rsidR="002C0799">
        <w:rPr>
          <w:rFonts w:cs="Arial"/>
          <w:bCs/>
          <w:szCs w:val="24"/>
        </w:rPr>
        <w:t xml:space="preserve">complete fixed wire test, the contractor </w:t>
      </w:r>
      <w:r w:rsidRPr="00BF0C56" w:rsidR="00CD5EEB">
        <w:rPr>
          <w:rFonts w:cs="Arial"/>
          <w:bCs/>
          <w:szCs w:val="24"/>
        </w:rPr>
        <w:t xml:space="preserve">will provide to </w:t>
      </w:r>
      <w:r w:rsidRPr="00BF0C56" w:rsidR="00277614">
        <w:rPr>
          <w:rFonts w:cs="Arial"/>
          <w:bCs/>
          <w:szCs w:val="24"/>
        </w:rPr>
        <w:t>Cambridge City Council</w:t>
      </w:r>
      <w:r w:rsidRPr="00BF0C56" w:rsidR="00F71836">
        <w:rPr>
          <w:rFonts w:cs="Arial"/>
          <w:bCs/>
          <w:szCs w:val="24"/>
        </w:rPr>
        <w:t xml:space="preserve"> the contractor </w:t>
      </w:r>
      <w:r w:rsidRPr="00BF0C56" w:rsidR="00786AF7">
        <w:rPr>
          <w:rFonts w:cs="Arial"/>
          <w:bCs/>
          <w:szCs w:val="24"/>
        </w:rPr>
        <w:t>will submit</w:t>
      </w:r>
      <w:r w:rsidRPr="00BF0C56" w:rsidR="00277614">
        <w:rPr>
          <w:rFonts w:cs="Arial"/>
          <w:bCs/>
          <w:szCs w:val="24"/>
        </w:rPr>
        <w:t xml:space="preserve"> an </w:t>
      </w:r>
      <w:proofErr w:type="gramStart"/>
      <w:r w:rsidRPr="00BF0C56" w:rsidR="00277614">
        <w:rPr>
          <w:rFonts w:cs="Arial"/>
          <w:bCs/>
          <w:szCs w:val="24"/>
        </w:rPr>
        <w:t xml:space="preserve">itemised quotation </w:t>
      </w:r>
      <w:r w:rsidRPr="00BF0C56" w:rsidR="00786AF7">
        <w:rPr>
          <w:rFonts w:cs="Arial"/>
          <w:bCs/>
          <w:szCs w:val="24"/>
        </w:rPr>
        <w:t>detailing</w:t>
      </w:r>
      <w:r w:rsidRPr="00BF0C56" w:rsidR="00A33803">
        <w:rPr>
          <w:rFonts w:cs="Arial"/>
          <w:bCs/>
          <w:szCs w:val="24"/>
        </w:rPr>
        <w:t xml:space="preserve"> material</w:t>
      </w:r>
      <w:r w:rsidRPr="00BF0C56" w:rsidR="000A0C27">
        <w:rPr>
          <w:rFonts w:cs="Arial"/>
          <w:bCs/>
          <w:szCs w:val="24"/>
        </w:rPr>
        <w:t xml:space="preserve"> quantit</w:t>
      </w:r>
      <w:r w:rsidRPr="00BF0C56" w:rsidR="00786AF7">
        <w:rPr>
          <w:rFonts w:cs="Arial"/>
          <w:bCs/>
          <w:szCs w:val="24"/>
        </w:rPr>
        <w:t>ies</w:t>
      </w:r>
      <w:proofErr w:type="gramEnd"/>
      <w:r w:rsidRPr="00BF0C56" w:rsidR="00786AF7">
        <w:rPr>
          <w:rFonts w:cs="Arial"/>
          <w:bCs/>
          <w:szCs w:val="24"/>
        </w:rPr>
        <w:t xml:space="preserve"> </w:t>
      </w:r>
      <w:r w:rsidRPr="00BF0C56" w:rsidR="00A33803">
        <w:rPr>
          <w:rFonts w:cs="Arial"/>
          <w:bCs/>
          <w:szCs w:val="24"/>
        </w:rPr>
        <w:t xml:space="preserve">for </w:t>
      </w:r>
      <w:r w:rsidRPr="00BF0C56" w:rsidR="00D36842">
        <w:rPr>
          <w:rFonts w:cs="Arial"/>
          <w:bCs/>
          <w:szCs w:val="24"/>
        </w:rPr>
        <w:t xml:space="preserve">rectification of </w:t>
      </w:r>
      <w:r w:rsidRPr="00BF0C56" w:rsidR="00A33803">
        <w:rPr>
          <w:rFonts w:cs="Arial"/>
          <w:bCs/>
          <w:szCs w:val="24"/>
        </w:rPr>
        <w:t xml:space="preserve">all </w:t>
      </w:r>
      <w:r w:rsidRPr="00BF0C56" w:rsidR="0022231B">
        <w:rPr>
          <w:rFonts w:cs="Arial"/>
          <w:bCs/>
          <w:szCs w:val="24"/>
        </w:rPr>
        <w:t>Co</w:t>
      </w:r>
      <w:r w:rsidRPr="00BF0C56" w:rsidR="00A33803">
        <w:rPr>
          <w:rFonts w:cs="Arial"/>
          <w:bCs/>
          <w:szCs w:val="24"/>
        </w:rPr>
        <w:t>de</w:t>
      </w:r>
      <w:r w:rsidRPr="00BF0C56" w:rsidR="0022231B">
        <w:rPr>
          <w:rFonts w:cs="Arial"/>
          <w:bCs/>
          <w:szCs w:val="24"/>
        </w:rPr>
        <w:t xml:space="preserve"> 1</w:t>
      </w:r>
      <w:r w:rsidRPr="00BF0C56" w:rsidR="00A33803">
        <w:rPr>
          <w:rFonts w:cs="Arial"/>
          <w:bCs/>
          <w:szCs w:val="24"/>
        </w:rPr>
        <w:t xml:space="preserve"> and Code 2</w:t>
      </w:r>
      <w:r w:rsidRPr="00BF0C56" w:rsidR="00D36842">
        <w:rPr>
          <w:rFonts w:cs="Arial"/>
          <w:bCs/>
          <w:szCs w:val="24"/>
        </w:rPr>
        <w:t xml:space="preserve"> </w:t>
      </w:r>
      <w:r w:rsidRPr="00BF0C56" w:rsidR="009F63CB">
        <w:rPr>
          <w:rFonts w:cs="Arial"/>
          <w:bCs/>
          <w:szCs w:val="24"/>
        </w:rPr>
        <w:t xml:space="preserve">defects. </w:t>
      </w:r>
      <w:r w:rsidRPr="00BF0C56" w:rsidR="00615C05">
        <w:rPr>
          <w:rFonts w:cs="Arial"/>
          <w:bCs/>
          <w:szCs w:val="24"/>
        </w:rPr>
        <w:t xml:space="preserve">This document must detail the manufacturer </w:t>
      </w:r>
      <w:r w:rsidRPr="00BF0C56" w:rsidR="001C1324">
        <w:rPr>
          <w:rFonts w:cs="Arial"/>
          <w:bCs/>
          <w:szCs w:val="24"/>
        </w:rPr>
        <w:t>information with the part</w:t>
      </w:r>
      <w:r w:rsidRPr="00BF0C56" w:rsidR="00A33803">
        <w:rPr>
          <w:rFonts w:cs="Arial"/>
          <w:bCs/>
          <w:szCs w:val="24"/>
        </w:rPr>
        <w:t xml:space="preserve"> code</w:t>
      </w:r>
      <w:r w:rsidRPr="00BF0C56" w:rsidR="009F63CB">
        <w:rPr>
          <w:rFonts w:cs="Arial"/>
          <w:bCs/>
          <w:szCs w:val="24"/>
        </w:rPr>
        <w:t xml:space="preserve"> </w:t>
      </w:r>
      <w:r w:rsidRPr="00BF0C56" w:rsidR="009C5515">
        <w:rPr>
          <w:rFonts w:cs="Arial"/>
          <w:bCs/>
          <w:szCs w:val="24"/>
        </w:rPr>
        <w:t>that they</w:t>
      </w:r>
      <w:r w:rsidRPr="00BF0C56" w:rsidR="001C1324">
        <w:rPr>
          <w:rFonts w:cs="Arial"/>
          <w:bCs/>
          <w:szCs w:val="24"/>
        </w:rPr>
        <w:t xml:space="preserve"> are </w:t>
      </w:r>
      <w:r w:rsidRPr="00BF0C56" w:rsidR="0087731A">
        <w:rPr>
          <w:rFonts w:cs="Arial"/>
          <w:bCs/>
          <w:szCs w:val="24"/>
        </w:rPr>
        <w:t>specifying.</w:t>
      </w:r>
      <w:r w:rsidRPr="00BF0C56" w:rsidR="00A33803">
        <w:rPr>
          <w:rFonts w:cs="Arial"/>
          <w:bCs/>
          <w:szCs w:val="24"/>
        </w:rPr>
        <w:t xml:space="preserve"> </w:t>
      </w:r>
    </w:p>
    <w:p w:rsidRPr="00BF0C56" w:rsidR="002B79DF" w:rsidP="00FC5D24" w:rsidRDefault="002B79DF" w14:paraId="2053FFF2" w14:textId="419C4A56">
      <w:pPr>
        <w:spacing w:after="0"/>
        <w:jc w:val="both"/>
        <w:rPr>
          <w:rFonts w:cs="Arial"/>
          <w:bCs/>
          <w:szCs w:val="24"/>
        </w:rPr>
      </w:pPr>
      <w:r w:rsidRPr="00BF0C56">
        <w:rPr>
          <w:rFonts w:cs="Arial"/>
          <w:bCs/>
          <w:szCs w:val="24"/>
        </w:rPr>
        <w:t xml:space="preserve">In circumstances where the defect is </w:t>
      </w:r>
      <w:r w:rsidRPr="00BF0C56" w:rsidR="00CC7BA3">
        <w:rPr>
          <w:rFonts w:cs="Arial"/>
          <w:bCs/>
          <w:szCs w:val="24"/>
        </w:rPr>
        <w:t xml:space="preserve">creating a serious health and safety risk to themselves, the public or Cambridge City Council Staff. The contractor should </w:t>
      </w:r>
      <w:r w:rsidRPr="00BF0C56" w:rsidR="00B344C9">
        <w:rPr>
          <w:rFonts w:cs="Arial"/>
          <w:bCs/>
          <w:szCs w:val="24"/>
        </w:rPr>
        <w:t xml:space="preserve">raise </w:t>
      </w:r>
      <w:r w:rsidRPr="00BF0C56" w:rsidR="00B344C9">
        <w:rPr>
          <w:rFonts w:cs="Arial"/>
          <w:bCs/>
          <w:szCs w:val="24"/>
        </w:rPr>
        <w:t>immediate</w:t>
      </w:r>
      <w:r w:rsidRPr="00BF0C56" w:rsidR="00351C49">
        <w:rPr>
          <w:rFonts w:cs="Arial"/>
          <w:bCs/>
          <w:szCs w:val="24"/>
        </w:rPr>
        <w:t xml:space="preserve">ly </w:t>
      </w:r>
      <w:r w:rsidRPr="00BF0C56" w:rsidR="004B295C">
        <w:rPr>
          <w:rFonts w:cs="Arial"/>
          <w:bCs/>
          <w:szCs w:val="24"/>
        </w:rPr>
        <w:t>as</w:t>
      </w:r>
      <w:r w:rsidRPr="00BF0C56" w:rsidR="00B344C9">
        <w:rPr>
          <w:rFonts w:cs="Arial"/>
          <w:bCs/>
          <w:szCs w:val="24"/>
        </w:rPr>
        <w:t xml:space="preserve"> I</w:t>
      </w:r>
      <w:r w:rsidRPr="00BF0C56" w:rsidR="00351C49">
        <w:rPr>
          <w:rFonts w:cs="Arial"/>
          <w:bCs/>
          <w:szCs w:val="24"/>
        </w:rPr>
        <w:t xml:space="preserve">mmediate Danger/At Risk </w:t>
      </w:r>
      <w:r w:rsidRPr="00BF0C56" w:rsidR="004B295C">
        <w:rPr>
          <w:rFonts w:cs="Arial"/>
          <w:bCs/>
          <w:szCs w:val="24"/>
        </w:rPr>
        <w:t>and complete and rectification to remove the immediate risk</w:t>
      </w:r>
      <w:r w:rsidRPr="00BF0C56" w:rsidR="00043D9A">
        <w:rPr>
          <w:rFonts w:cs="Arial"/>
          <w:bCs/>
          <w:szCs w:val="24"/>
        </w:rPr>
        <w:t xml:space="preserve"> straight away. In circumstances such as this </w:t>
      </w:r>
      <w:r w:rsidRPr="00BF0C56" w:rsidR="00957C96">
        <w:rPr>
          <w:rFonts w:cs="Arial"/>
          <w:bCs/>
          <w:szCs w:val="24"/>
        </w:rPr>
        <w:t xml:space="preserve">the Contractor and Cambridge City Council </w:t>
      </w:r>
      <w:r w:rsidRPr="00BF0C56" w:rsidR="00D444A7">
        <w:rPr>
          <w:rFonts w:cs="Arial"/>
          <w:bCs/>
          <w:szCs w:val="24"/>
        </w:rPr>
        <w:t>will agree the process to rectify</w:t>
      </w:r>
      <w:r w:rsidRPr="00BF0C56" w:rsidR="00CA1A77">
        <w:rPr>
          <w:rFonts w:cs="Arial"/>
          <w:bCs/>
          <w:szCs w:val="24"/>
        </w:rPr>
        <w:t xml:space="preserve"> defect</w:t>
      </w:r>
      <w:r w:rsidRPr="00BF0C56" w:rsidR="00D444A7">
        <w:rPr>
          <w:rFonts w:cs="Arial"/>
          <w:bCs/>
          <w:szCs w:val="24"/>
        </w:rPr>
        <w:t xml:space="preserve"> fully at the </w:t>
      </w:r>
      <w:r w:rsidRPr="00BF0C56" w:rsidR="00CA1A77">
        <w:rPr>
          <w:rFonts w:cs="Arial"/>
          <w:bCs/>
          <w:szCs w:val="24"/>
        </w:rPr>
        <w:t xml:space="preserve">earliest opportunity. This </w:t>
      </w:r>
      <w:r w:rsidRPr="00BF0C56" w:rsidR="002A5698">
        <w:rPr>
          <w:rFonts w:cs="Arial"/>
          <w:bCs/>
          <w:szCs w:val="24"/>
        </w:rPr>
        <w:t xml:space="preserve">agreement should be confirmed within 24 hours via </w:t>
      </w:r>
      <w:r w:rsidRPr="00BF0C56" w:rsidR="00FB140F">
        <w:rPr>
          <w:rFonts w:cs="Arial"/>
          <w:bCs/>
          <w:szCs w:val="24"/>
        </w:rPr>
        <w:t xml:space="preserve">oral communication </w:t>
      </w:r>
      <w:r w:rsidRPr="00BF0C56" w:rsidR="002A5698">
        <w:rPr>
          <w:rFonts w:cs="Arial"/>
          <w:bCs/>
          <w:szCs w:val="24"/>
        </w:rPr>
        <w:t xml:space="preserve">with </w:t>
      </w:r>
      <w:r w:rsidRPr="00BF0C56" w:rsidR="00FB140F">
        <w:rPr>
          <w:rFonts w:cs="Arial"/>
          <w:bCs/>
          <w:szCs w:val="24"/>
        </w:rPr>
        <w:t xml:space="preserve">written confirmation </w:t>
      </w:r>
      <w:r w:rsidRPr="00BF0C56" w:rsidR="00B62BC2">
        <w:rPr>
          <w:rFonts w:cs="Arial"/>
          <w:bCs/>
          <w:szCs w:val="24"/>
        </w:rPr>
        <w:t>completed immediately following.</w:t>
      </w:r>
      <w:r w:rsidRPr="00BF0C56" w:rsidR="00FB140F">
        <w:rPr>
          <w:rFonts w:cs="Arial"/>
          <w:bCs/>
          <w:szCs w:val="24"/>
        </w:rPr>
        <w:t xml:space="preserve"> </w:t>
      </w:r>
    </w:p>
    <w:p w:rsidRPr="00BF0C56" w:rsidR="009C5515" w:rsidP="00FC5D24" w:rsidRDefault="00B62BC2" w14:paraId="60CF1C6F" w14:textId="1293D6C8">
      <w:pPr>
        <w:spacing w:after="0"/>
        <w:jc w:val="both"/>
        <w:rPr>
          <w:rFonts w:cs="Arial"/>
          <w:bCs/>
          <w:szCs w:val="24"/>
        </w:rPr>
      </w:pPr>
      <w:r w:rsidRPr="00BF0C56">
        <w:rPr>
          <w:rFonts w:cs="Arial"/>
          <w:bCs/>
          <w:szCs w:val="24"/>
        </w:rPr>
        <w:t>Code 3 recommendations should</w:t>
      </w:r>
      <w:r w:rsidRPr="00BF0C56" w:rsidR="00AF7198">
        <w:rPr>
          <w:rFonts w:cs="Arial"/>
          <w:bCs/>
          <w:szCs w:val="24"/>
        </w:rPr>
        <w:t xml:space="preserve"> be </w:t>
      </w:r>
      <w:r w:rsidRPr="00BF0C56" w:rsidR="00730C99">
        <w:rPr>
          <w:rFonts w:cs="Arial"/>
          <w:bCs/>
          <w:szCs w:val="24"/>
        </w:rPr>
        <w:t xml:space="preserve">quoted and submitted alongside the Certification and </w:t>
      </w:r>
      <w:r w:rsidRPr="00BF0C56" w:rsidR="00BF461B">
        <w:rPr>
          <w:rFonts w:cs="Arial"/>
          <w:bCs/>
          <w:szCs w:val="24"/>
        </w:rPr>
        <w:t>I</w:t>
      </w:r>
      <w:r w:rsidRPr="00BF0C56" w:rsidR="00730C99">
        <w:rPr>
          <w:rFonts w:cs="Arial"/>
          <w:bCs/>
          <w:szCs w:val="24"/>
        </w:rPr>
        <w:t>nvoice</w:t>
      </w:r>
      <w:r w:rsidRPr="00BF0C56" w:rsidR="00BF461B">
        <w:rPr>
          <w:rFonts w:cs="Arial"/>
          <w:bCs/>
          <w:szCs w:val="24"/>
        </w:rPr>
        <w:t xml:space="preserve"> on completion</w:t>
      </w:r>
      <w:r w:rsidRPr="00BF0C56" w:rsidR="00AF7198">
        <w:rPr>
          <w:rFonts w:cs="Arial"/>
          <w:bCs/>
          <w:szCs w:val="24"/>
        </w:rPr>
        <w:t xml:space="preserve"> of the </w:t>
      </w:r>
      <w:r w:rsidRPr="00BF0C56" w:rsidR="00B82351">
        <w:rPr>
          <w:rFonts w:cs="Arial"/>
          <w:bCs/>
          <w:szCs w:val="24"/>
        </w:rPr>
        <w:t>property.</w:t>
      </w:r>
      <w:r w:rsidRPr="00BF0C56" w:rsidR="00D7624F">
        <w:rPr>
          <w:rFonts w:cs="Arial"/>
          <w:bCs/>
          <w:szCs w:val="24"/>
        </w:rPr>
        <w:t xml:space="preserve">  </w:t>
      </w:r>
    </w:p>
    <w:p w:rsidRPr="00BF0C56" w:rsidR="00B82351" w:rsidP="00FC5D24" w:rsidRDefault="00B82351" w14:paraId="13EA3E59" w14:textId="77777777">
      <w:pPr>
        <w:spacing w:after="0"/>
        <w:jc w:val="both"/>
        <w:rPr>
          <w:rFonts w:cs="Arial"/>
          <w:bCs/>
          <w:szCs w:val="24"/>
        </w:rPr>
      </w:pPr>
    </w:p>
    <w:p w:rsidRPr="00BF0C56" w:rsidR="00B62D6D" w:rsidP="0066415C" w:rsidRDefault="00B62D6D" w14:paraId="4AF60609" w14:textId="2BB74BCC">
      <w:pPr>
        <w:jc w:val="both"/>
        <w:rPr>
          <w:rFonts w:cs="Arial"/>
          <w:b/>
          <w:szCs w:val="24"/>
        </w:rPr>
      </w:pPr>
      <w:r w:rsidRPr="00BF0C56">
        <w:rPr>
          <w:rFonts w:cs="Arial"/>
          <w:b/>
          <w:szCs w:val="24"/>
        </w:rPr>
        <w:t xml:space="preserve">Requirements for the project </w:t>
      </w:r>
      <w:r w:rsidRPr="00BF0C56" w:rsidR="00C0706B">
        <w:rPr>
          <w:rFonts w:cs="Arial"/>
          <w:b/>
          <w:szCs w:val="24"/>
        </w:rPr>
        <w:t>–</w:t>
      </w:r>
    </w:p>
    <w:p w:rsidRPr="00BF0C56" w:rsidR="00BD2A82" w:rsidP="1FB60E64" w:rsidRDefault="00BD2A82" w14:paraId="5956F117" w14:textId="032238E8">
      <w:pPr>
        <w:pStyle w:val="ListParagraph"/>
        <w:numPr>
          <w:ilvl w:val="0"/>
          <w:numId w:val="7"/>
        </w:numPr>
        <w:spacing w:after="0"/>
        <w:jc w:val="both"/>
        <w:rPr>
          <w:rFonts w:cs="Arial"/>
        </w:rPr>
      </w:pPr>
      <w:r w:rsidRPr="1FB60E64">
        <w:rPr>
          <w:rFonts w:cs="Arial"/>
        </w:rPr>
        <w:t xml:space="preserve">The contractor </w:t>
      </w:r>
      <w:r w:rsidRPr="1FB60E64" w:rsidR="00C10D39">
        <w:rPr>
          <w:rFonts w:cs="Arial"/>
        </w:rPr>
        <w:t>must be a member of either NAPIT</w:t>
      </w:r>
      <w:r w:rsidRPr="1FB60E64" w:rsidR="0091647F">
        <w:rPr>
          <w:rFonts w:cs="Arial"/>
        </w:rPr>
        <w:t xml:space="preserve"> Commercial </w:t>
      </w:r>
      <w:r w:rsidRPr="1FB60E64" w:rsidR="00A16868">
        <w:rPr>
          <w:rFonts w:cs="Arial"/>
        </w:rPr>
        <w:t>E</w:t>
      </w:r>
      <w:r w:rsidRPr="1FB60E64" w:rsidR="0091647F">
        <w:rPr>
          <w:rFonts w:cs="Arial"/>
        </w:rPr>
        <w:t xml:space="preserve">lectrical </w:t>
      </w:r>
      <w:r w:rsidRPr="1FB60E64" w:rsidR="00A16868">
        <w:rPr>
          <w:rFonts w:cs="Arial"/>
        </w:rPr>
        <w:t>I</w:t>
      </w:r>
      <w:r w:rsidRPr="1FB60E64" w:rsidR="0091647F">
        <w:rPr>
          <w:rFonts w:cs="Arial"/>
        </w:rPr>
        <w:t>nspection</w:t>
      </w:r>
      <w:r w:rsidRPr="1FB60E64" w:rsidR="00A16868">
        <w:rPr>
          <w:rFonts w:cs="Arial"/>
        </w:rPr>
        <w:t xml:space="preserve"> </w:t>
      </w:r>
      <w:r w:rsidRPr="1FB60E64" w:rsidR="0091647F">
        <w:rPr>
          <w:rFonts w:cs="Arial"/>
        </w:rPr>
        <w:t>EIS</w:t>
      </w:r>
      <w:r w:rsidRPr="1FB60E64" w:rsidR="00E65F28">
        <w:rPr>
          <w:rFonts w:cs="Arial"/>
        </w:rPr>
        <w:t xml:space="preserve"> and Electrical </w:t>
      </w:r>
      <w:r w:rsidRPr="1FB60E64" w:rsidR="06F79C2F">
        <w:rPr>
          <w:rFonts w:cs="Arial"/>
        </w:rPr>
        <w:t>Installation</w:t>
      </w:r>
      <w:r w:rsidRPr="1FB60E64" w:rsidR="00E65F28">
        <w:rPr>
          <w:rFonts w:cs="Arial"/>
        </w:rPr>
        <w:t xml:space="preserve"> </w:t>
      </w:r>
      <w:r w:rsidRPr="1FB60E64" w:rsidR="003C5812">
        <w:rPr>
          <w:rFonts w:cs="Arial"/>
        </w:rPr>
        <w:t>or NICEIC</w:t>
      </w:r>
      <w:r w:rsidRPr="1FB60E64" w:rsidR="00F003CE">
        <w:rPr>
          <w:rFonts w:cs="Arial"/>
        </w:rPr>
        <w:t xml:space="preserve"> </w:t>
      </w:r>
      <w:r w:rsidRPr="1FB60E64" w:rsidR="00845D19">
        <w:rPr>
          <w:rFonts w:cs="Arial"/>
        </w:rPr>
        <w:t>Approved Contractors Scheme</w:t>
      </w:r>
      <w:r w:rsidRPr="1FB60E64" w:rsidR="00A75CD5">
        <w:rPr>
          <w:rFonts w:cs="Arial"/>
        </w:rPr>
        <w:t>.</w:t>
      </w:r>
    </w:p>
    <w:p w:rsidRPr="00BF0C56" w:rsidR="006853BD" w:rsidP="006853BD" w:rsidRDefault="001F74C5" w14:paraId="41132B99" w14:textId="24B45722">
      <w:pPr>
        <w:pStyle w:val="ListParagraph"/>
        <w:numPr>
          <w:ilvl w:val="0"/>
          <w:numId w:val="7"/>
        </w:numPr>
        <w:spacing w:after="0"/>
        <w:jc w:val="both"/>
        <w:rPr>
          <w:rFonts w:cs="Arial"/>
          <w:bCs/>
          <w:szCs w:val="24"/>
        </w:rPr>
      </w:pPr>
      <w:r w:rsidRPr="00BF0C56">
        <w:rPr>
          <w:rFonts w:cs="Arial"/>
          <w:bCs/>
          <w:szCs w:val="24"/>
        </w:rPr>
        <w:t>Public Liability Insurance cover for £5 Million</w:t>
      </w:r>
      <w:r w:rsidRPr="00BF0C56" w:rsidR="00FB7779">
        <w:rPr>
          <w:rFonts w:cs="Arial"/>
          <w:bCs/>
          <w:szCs w:val="24"/>
        </w:rPr>
        <w:t>.</w:t>
      </w:r>
    </w:p>
    <w:p w:rsidRPr="00BF0C56" w:rsidR="001F74C5" w:rsidP="00FB7779" w:rsidRDefault="001F74C5" w14:paraId="45663C81" w14:textId="27185D43">
      <w:pPr>
        <w:pStyle w:val="ListParagraph"/>
        <w:numPr>
          <w:ilvl w:val="0"/>
          <w:numId w:val="7"/>
        </w:numPr>
        <w:spacing w:after="0"/>
        <w:jc w:val="both"/>
        <w:rPr>
          <w:rFonts w:cs="Arial"/>
          <w:bCs/>
          <w:szCs w:val="24"/>
        </w:rPr>
      </w:pPr>
      <w:r w:rsidRPr="00BF0C56">
        <w:rPr>
          <w:rFonts w:cs="Arial"/>
          <w:bCs/>
          <w:szCs w:val="24"/>
        </w:rPr>
        <w:t>Employers Liability Insuran</w:t>
      </w:r>
      <w:r w:rsidRPr="00BF0C56" w:rsidR="00FB7779">
        <w:rPr>
          <w:rFonts w:cs="Arial"/>
          <w:bCs/>
          <w:szCs w:val="24"/>
        </w:rPr>
        <w:t>ce cover</w:t>
      </w:r>
      <w:r w:rsidRPr="00BF0C56">
        <w:rPr>
          <w:rFonts w:cs="Arial"/>
          <w:bCs/>
          <w:szCs w:val="24"/>
        </w:rPr>
        <w:t xml:space="preserve"> for </w:t>
      </w:r>
      <w:r w:rsidRPr="00BF0C56" w:rsidR="00FB7779">
        <w:rPr>
          <w:rFonts w:cs="Arial"/>
          <w:bCs/>
          <w:szCs w:val="24"/>
        </w:rPr>
        <w:t xml:space="preserve">£10 </w:t>
      </w:r>
      <w:r w:rsidRPr="00BF0C56" w:rsidR="006A373C">
        <w:rPr>
          <w:rFonts w:cs="Arial"/>
          <w:bCs/>
          <w:szCs w:val="24"/>
        </w:rPr>
        <w:t>M</w:t>
      </w:r>
      <w:r w:rsidRPr="00BF0C56" w:rsidR="00FB7779">
        <w:rPr>
          <w:rFonts w:cs="Arial"/>
          <w:bCs/>
          <w:szCs w:val="24"/>
        </w:rPr>
        <w:t>illion.</w:t>
      </w:r>
    </w:p>
    <w:p w:rsidRPr="00BF0C56" w:rsidR="00FB7779" w:rsidP="00FB7779" w:rsidRDefault="00FB7779" w14:paraId="754D9107" w14:textId="64145FBF">
      <w:pPr>
        <w:pStyle w:val="ListParagraph"/>
        <w:numPr>
          <w:ilvl w:val="0"/>
          <w:numId w:val="7"/>
        </w:numPr>
        <w:spacing w:after="0"/>
        <w:jc w:val="both"/>
        <w:rPr>
          <w:rFonts w:cs="Arial"/>
          <w:bCs/>
          <w:szCs w:val="24"/>
        </w:rPr>
      </w:pPr>
      <w:r w:rsidRPr="00BF0C56">
        <w:rPr>
          <w:rFonts w:cs="Arial"/>
          <w:bCs/>
          <w:szCs w:val="24"/>
        </w:rPr>
        <w:t xml:space="preserve">Product </w:t>
      </w:r>
      <w:r w:rsidRPr="00BF0C56" w:rsidR="006A373C">
        <w:rPr>
          <w:rFonts w:cs="Arial"/>
          <w:bCs/>
          <w:szCs w:val="24"/>
        </w:rPr>
        <w:t>Indemnity</w:t>
      </w:r>
      <w:r w:rsidRPr="00BF0C56">
        <w:rPr>
          <w:rFonts w:cs="Arial"/>
          <w:bCs/>
          <w:szCs w:val="24"/>
        </w:rPr>
        <w:t xml:space="preserve"> Insurance </w:t>
      </w:r>
      <w:r w:rsidRPr="00BF0C56" w:rsidR="006A373C">
        <w:rPr>
          <w:rFonts w:cs="Arial"/>
          <w:bCs/>
          <w:szCs w:val="24"/>
        </w:rPr>
        <w:t>cover for £5 Million.</w:t>
      </w:r>
    </w:p>
    <w:p w:rsidRPr="00BF0C56" w:rsidR="005071DA" w:rsidP="005071DA" w:rsidRDefault="00386B98" w14:paraId="18EB1C3A" w14:textId="6ED83238">
      <w:pPr>
        <w:pStyle w:val="ListParagraph"/>
        <w:numPr>
          <w:ilvl w:val="0"/>
          <w:numId w:val="7"/>
        </w:numPr>
        <w:spacing w:after="0"/>
        <w:jc w:val="both"/>
        <w:rPr>
          <w:rFonts w:cs="Arial"/>
          <w:bCs/>
          <w:szCs w:val="24"/>
        </w:rPr>
      </w:pPr>
      <w:r w:rsidRPr="00BF0C56">
        <w:rPr>
          <w:rFonts w:cs="Arial"/>
          <w:bCs/>
          <w:szCs w:val="24"/>
        </w:rPr>
        <w:t xml:space="preserve">Fire Compartmentation Approved </w:t>
      </w:r>
      <w:r w:rsidRPr="00BF0C56" w:rsidR="00763257">
        <w:rPr>
          <w:rFonts w:cs="Arial"/>
          <w:bCs/>
          <w:szCs w:val="24"/>
        </w:rPr>
        <w:t>Scheme Member.</w:t>
      </w:r>
    </w:p>
    <w:p w:rsidRPr="00BF0C56" w:rsidR="00763257" w:rsidP="005071DA" w:rsidRDefault="00407ECE" w14:paraId="0CE7B68B" w14:textId="02418A34">
      <w:pPr>
        <w:pStyle w:val="ListParagraph"/>
        <w:numPr>
          <w:ilvl w:val="0"/>
          <w:numId w:val="7"/>
        </w:numPr>
        <w:spacing w:after="0"/>
        <w:jc w:val="both"/>
        <w:rPr>
          <w:rFonts w:cs="Arial"/>
          <w:bCs/>
          <w:szCs w:val="24"/>
        </w:rPr>
      </w:pPr>
      <w:r w:rsidRPr="00BF0C56">
        <w:rPr>
          <w:rFonts w:cs="Arial"/>
          <w:bCs/>
          <w:szCs w:val="24"/>
        </w:rPr>
        <w:t xml:space="preserve">Demonstrate ability to mobilise in line with the </w:t>
      </w:r>
      <w:r w:rsidRPr="00BF0C56" w:rsidR="00BE398F">
        <w:rPr>
          <w:rFonts w:cs="Arial"/>
          <w:bCs/>
          <w:szCs w:val="24"/>
        </w:rPr>
        <w:t xml:space="preserve">project requirements through sub-contractor commitment agreements or </w:t>
      </w:r>
      <w:r w:rsidRPr="00BF0C56" w:rsidR="00B739C3">
        <w:rPr>
          <w:rFonts w:cs="Arial"/>
          <w:bCs/>
          <w:szCs w:val="24"/>
        </w:rPr>
        <w:t>use of permanent staff.</w:t>
      </w:r>
    </w:p>
    <w:p w:rsidRPr="00BF0C56" w:rsidR="00B739C3" w:rsidP="005071DA" w:rsidRDefault="00B739C3" w14:paraId="18EE9AF7" w14:textId="4DAA7FB1">
      <w:pPr>
        <w:pStyle w:val="ListParagraph"/>
        <w:numPr>
          <w:ilvl w:val="0"/>
          <w:numId w:val="7"/>
        </w:numPr>
        <w:spacing w:after="0"/>
        <w:jc w:val="both"/>
        <w:rPr>
          <w:rFonts w:cs="Arial"/>
          <w:bCs/>
          <w:szCs w:val="24"/>
        </w:rPr>
      </w:pPr>
      <w:r w:rsidRPr="00BF0C56">
        <w:rPr>
          <w:rFonts w:cs="Arial"/>
          <w:bCs/>
          <w:szCs w:val="24"/>
        </w:rPr>
        <w:t xml:space="preserve">Provide Certification Digitally </w:t>
      </w:r>
      <w:r w:rsidRPr="00BF0C56" w:rsidR="0080645D">
        <w:rPr>
          <w:rFonts w:cs="Arial"/>
          <w:bCs/>
          <w:szCs w:val="24"/>
        </w:rPr>
        <w:t>on a weekly basis.</w:t>
      </w:r>
    </w:p>
    <w:p w:rsidRPr="00BF0C56" w:rsidR="0080645D" w:rsidP="005071DA" w:rsidRDefault="00266A6D" w14:paraId="6AF63C9F" w14:textId="7F4F97C0">
      <w:pPr>
        <w:pStyle w:val="ListParagraph"/>
        <w:numPr>
          <w:ilvl w:val="0"/>
          <w:numId w:val="7"/>
        </w:numPr>
        <w:spacing w:after="0"/>
        <w:jc w:val="both"/>
        <w:rPr>
          <w:rFonts w:cs="Arial"/>
          <w:bCs/>
          <w:szCs w:val="24"/>
        </w:rPr>
      </w:pPr>
      <w:r w:rsidRPr="00BF0C56">
        <w:rPr>
          <w:rFonts w:cs="Arial"/>
          <w:bCs/>
          <w:szCs w:val="24"/>
        </w:rPr>
        <w:t>Provide Contract Manager for the project.</w:t>
      </w:r>
    </w:p>
    <w:p w:rsidRPr="00BF0C56" w:rsidR="00266A6D" w:rsidP="005071DA" w:rsidRDefault="00266A6D" w14:paraId="0A6FA69A" w14:textId="21E26A81">
      <w:pPr>
        <w:pStyle w:val="ListParagraph"/>
        <w:numPr>
          <w:ilvl w:val="0"/>
          <w:numId w:val="7"/>
        </w:numPr>
        <w:spacing w:after="0"/>
        <w:jc w:val="both"/>
        <w:rPr>
          <w:rFonts w:cs="Arial"/>
          <w:bCs/>
          <w:szCs w:val="24"/>
        </w:rPr>
      </w:pPr>
      <w:r w:rsidRPr="00BF0C56">
        <w:rPr>
          <w:rFonts w:cs="Arial"/>
          <w:bCs/>
          <w:szCs w:val="24"/>
        </w:rPr>
        <w:t xml:space="preserve">Provide </w:t>
      </w:r>
      <w:r w:rsidRPr="00BF0C56" w:rsidR="007B3D69">
        <w:rPr>
          <w:rFonts w:cs="Arial"/>
          <w:bCs/>
          <w:szCs w:val="24"/>
        </w:rPr>
        <w:t>Liasson Staff for the project.</w:t>
      </w:r>
    </w:p>
    <w:p w:rsidRPr="00BF0C56" w:rsidR="00DC18F6" w:rsidP="005071DA" w:rsidRDefault="00DC18F6" w14:paraId="3F0EF093" w14:textId="49718BEA">
      <w:pPr>
        <w:pStyle w:val="ListParagraph"/>
        <w:numPr>
          <w:ilvl w:val="0"/>
          <w:numId w:val="7"/>
        </w:numPr>
        <w:spacing w:after="0"/>
        <w:jc w:val="both"/>
        <w:rPr>
          <w:rFonts w:cs="Arial"/>
          <w:bCs/>
          <w:szCs w:val="24"/>
        </w:rPr>
      </w:pPr>
      <w:r w:rsidRPr="00BF0C56">
        <w:rPr>
          <w:rFonts w:cs="Arial"/>
          <w:bCs/>
          <w:szCs w:val="24"/>
        </w:rPr>
        <w:t xml:space="preserve">All </w:t>
      </w:r>
      <w:r w:rsidRPr="00BF0C56" w:rsidR="00445B5C">
        <w:rPr>
          <w:rFonts w:cs="Arial"/>
          <w:bCs/>
          <w:szCs w:val="24"/>
        </w:rPr>
        <w:t xml:space="preserve">engineers assigned to the program will </w:t>
      </w:r>
      <w:r w:rsidRPr="00BF0C56" w:rsidR="0006607F">
        <w:rPr>
          <w:rFonts w:cs="Arial"/>
          <w:bCs/>
          <w:szCs w:val="24"/>
        </w:rPr>
        <w:t xml:space="preserve">be in possession of a </w:t>
      </w:r>
      <w:r w:rsidRPr="00BF0C56" w:rsidR="005B12CA">
        <w:rPr>
          <w:rFonts w:cs="Arial"/>
          <w:bCs/>
          <w:szCs w:val="24"/>
        </w:rPr>
        <w:t xml:space="preserve">CRB certificate obtained within the last 12 </w:t>
      </w:r>
      <w:r w:rsidRPr="00BF0C56" w:rsidR="002C7F27">
        <w:rPr>
          <w:rFonts w:cs="Arial"/>
          <w:bCs/>
          <w:szCs w:val="24"/>
        </w:rPr>
        <w:t>months</w:t>
      </w:r>
      <w:r w:rsidRPr="00BF0C56" w:rsidR="005B12CA">
        <w:rPr>
          <w:rFonts w:cs="Arial"/>
          <w:bCs/>
          <w:szCs w:val="24"/>
        </w:rPr>
        <w:t>.</w:t>
      </w:r>
    </w:p>
    <w:p w:rsidRPr="00BF0C56" w:rsidR="00C0706B" w:rsidP="008F733C" w:rsidRDefault="00117EBC" w14:paraId="50FBE57C" w14:textId="1239B8A0">
      <w:pPr>
        <w:pStyle w:val="ListParagraph"/>
        <w:numPr>
          <w:ilvl w:val="0"/>
          <w:numId w:val="7"/>
        </w:numPr>
        <w:spacing w:after="0"/>
        <w:jc w:val="both"/>
        <w:rPr>
          <w:rFonts w:cs="Arial"/>
          <w:bCs/>
          <w:szCs w:val="24"/>
        </w:rPr>
      </w:pPr>
      <w:r w:rsidRPr="00BF0C56">
        <w:rPr>
          <w:rFonts w:cs="Arial"/>
          <w:bCs/>
          <w:szCs w:val="24"/>
        </w:rPr>
        <w:t xml:space="preserve">Contractor </w:t>
      </w:r>
      <w:r w:rsidRPr="00BF0C56" w:rsidR="00690CAF">
        <w:rPr>
          <w:rFonts w:cs="Arial"/>
          <w:bCs/>
          <w:szCs w:val="24"/>
        </w:rPr>
        <w:t>must be a member of an SSIP scheme at Platinum level.</w:t>
      </w:r>
    </w:p>
    <w:p w:rsidRPr="00BF0C56" w:rsidR="00914E30" w:rsidP="008F733C" w:rsidRDefault="00637F14" w14:paraId="386BBD78" w14:textId="3442CC23">
      <w:pPr>
        <w:pStyle w:val="ListParagraph"/>
        <w:numPr>
          <w:ilvl w:val="0"/>
          <w:numId w:val="7"/>
        </w:numPr>
        <w:spacing w:after="0"/>
        <w:jc w:val="both"/>
        <w:rPr>
          <w:rFonts w:cs="Arial"/>
          <w:bCs/>
          <w:szCs w:val="24"/>
        </w:rPr>
      </w:pPr>
      <w:r w:rsidRPr="00BF0C56">
        <w:rPr>
          <w:rFonts w:cs="Arial"/>
          <w:bCs/>
          <w:szCs w:val="24"/>
        </w:rPr>
        <w:t xml:space="preserve"> </w:t>
      </w:r>
      <w:r w:rsidRPr="00BF0C56" w:rsidR="002E5149">
        <w:rPr>
          <w:rFonts w:cs="Arial"/>
          <w:bCs/>
          <w:szCs w:val="24"/>
        </w:rPr>
        <w:t xml:space="preserve">The contractor manager </w:t>
      </w:r>
      <w:r w:rsidRPr="00BF0C56" w:rsidR="00E214B6">
        <w:rPr>
          <w:rFonts w:cs="Arial"/>
          <w:bCs/>
          <w:szCs w:val="24"/>
        </w:rPr>
        <w:t xml:space="preserve">will </w:t>
      </w:r>
      <w:r w:rsidRPr="00BF0C56">
        <w:rPr>
          <w:rFonts w:cs="Arial"/>
          <w:bCs/>
          <w:szCs w:val="24"/>
        </w:rPr>
        <w:t>attend a weekly contract meeting during the delivery stage. This meeting will be conducted via teams</w:t>
      </w:r>
      <w:r w:rsidRPr="00BF0C56" w:rsidR="00031276">
        <w:rPr>
          <w:rFonts w:cs="Arial"/>
          <w:bCs/>
          <w:szCs w:val="24"/>
        </w:rPr>
        <w:t>.</w:t>
      </w:r>
    </w:p>
    <w:p w:rsidRPr="00BF0C56" w:rsidR="00637F14" w:rsidP="008F733C" w:rsidRDefault="00637F14" w14:paraId="10BFBBC6" w14:textId="1065F340">
      <w:pPr>
        <w:pStyle w:val="ListParagraph"/>
        <w:numPr>
          <w:ilvl w:val="0"/>
          <w:numId w:val="7"/>
        </w:numPr>
        <w:spacing w:after="0"/>
        <w:jc w:val="both"/>
        <w:rPr>
          <w:rFonts w:cs="Arial"/>
          <w:bCs/>
          <w:szCs w:val="24"/>
        </w:rPr>
      </w:pPr>
      <w:r w:rsidRPr="00BF0C56">
        <w:rPr>
          <w:rFonts w:cs="Arial"/>
          <w:bCs/>
          <w:szCs w:val="24"/>
        </w:rPr>
        <w:t>The contractor</w:t>
      </w:r>
      <w:r w:rsidRPr="00BF0C56" w:rsidR="002E5149">
        <w:rPr>
          <w:rFonts w:cs="Arial"/>
          <w:bCs/>
          <w:szCs w:val="24"/>
        </w:rPr>
        <w:t xml:space="preserve"> manager</w:t>
      </w:r>
      <w:r w:rsidRPr="00BF0C56">
        <w:rPr>
          <w:rFonts w:cs="Arial"/>
          <w:bCs/>
          <w:szCs w:val="24"/>
        </w:rPr>
        <w:t xml:space="preserve"> will </w:t>
      </w:r>
      <w:r w:rsidRPr="00BF0C56" w:rsidR="002E5149">
        <w:rPr>
          <w:rFonts w:cs="Arial"/>
          <w:bCs/>
          <w:szCs w:val="24"/>
        </w:rPr>
        <w:t>attend</w:t>
      </w:r>
      <w:r w:rsidRPr="00BF0C56">
        <w:rPr>
          <w:rFonts w:cs="Arial"/>
          <w:bCs/>
          <w:szCs w:val="24"/>
        </w:rPr>
        <w:t xml:space="preserve"> a </w:t>
      </w:r>
      <w:r w:rsidRPr="00BF0C56" w:rsidR="00AC6D76">
        <w:rPr>
          <w:rFonts w:cs="Arial"/>
          <w:bCs/>
          <w:szCs w:val="24"/>
        </w:rPr>
        <w:t>monthly project meeting</w:t>
      </w:r>
      <w:r w:rsidRPr="00BF0C56" w:rsidR="002E5149">
        <w:rPr>
          <w:rFonts w:cs="Arial"/>
          <w:bCs/>
          <w:szCs w:val="24"/>
        </w:rPr>
        <w:t xml:space="preserve"> at Cambridge City Council Offices</w:t>
      </w:r>
      <w:r w:rsidRPr="00BF0C56" w:rsidR="00383623">
        <w:rPr>
          <w:rFonts w:cs="Arial"/>
          <w:bCs/>
          <w:szCs w:val="24"/>
        </w:rPr>
        <w:t xml:space="preserve"> while </w:t>
      </w:r>
      <w:r w:rsidRPr="00BF0C56" w:rsidR="00D47EB2">
        <w:rPr>
          <w:rFonts w:cs="Arial"/>
          <w:bCs/>
          <w:szCs w:val="24"/>
        </w:rPr>
        <w:t>in delivery stages</w:t>
      </w:r>
      <w:r w:rsidRPr="00BF0C56" w:rsidR="00031276">
        <w:rPr>
          <w:rFonts w:cs="Arial"/>
          <w:bCs/>
          <w:szCs w:val="24"/>
        </w:rPr>
        <w:t>.</w:t>
      </w:r>
    </w:p>
    <w:p w:rsidRPr="00BF0C56" w:rsidR="00031276" w:rsidP="008F733C" w:rsidRDefault="00031276" w14:paraId="2D08409F" w14:textId="5D9DC387">
      <w:pPr>
        <w:pStyle w:val="ListParagraph"/>
        <w:numPr>
          <w:ilvl w:val="0"/>
          <w:numId w:val="7"/>
        </w:numPr>
        <w:spacing w:after="0"/>
        <w:jc w:val="both"/>
        <w:rPr>
          <w:rFonts w:cs="Arial"/>
          <w:bCs/>
          <w:szCs w:val="24"/>
        </w:rPr>
      </w:pPr>
      <w:r w:rsidRPr="00BF0C56">
        <w:rPr>
          <w:rFonts w:cs="Arial"/>
          <w:bCs/>
          <w:szCs w:val="24"/>
        </w:rPr>
        <w:t xml:space="preserve">The contractor will </w:t>
      </w:r>
      <w:r w:rsidRPr="00BF0C56" w:rsidR="00483FCC">
        <w:rPr>
          <w:rFonts w:cs="Arial"/>
          <w:bCs/>
          <w:szCs w:val="24"/>
        </w:rPr>
        <w:t>provide liaison and customer service administration</w:t>
      </w:r>
      <w:r w:rsidRPr="00BF0C56" w:rsidR="00FE39C4">
        <w:rPr>
          <w:rFonts w:cs="Arial"/>
          <w:bCs/>
          <w:szCs w:val="24"/>
        </w:rPr>
        <w:t xml:space="preserve"> </w:t>
      </w:r>
      <w:r w:rsidRPr="00BF0C56" w:rsidR="00247318">
        <w:rPr>
          <w:rFonts w:cs="Arial"/>
          <w:bCs/>
          <w:szCs w:val="24"/>
        </w:rPr>
        <w:t>support throughout</w:t>
      </w:r>
      <w:r w:rsidRPr="00BF0C56" w:rsidR="00483FCC">
        <w:rPr>
          <w:rFonts w:cs="Arial"/>
          <w:bCs/>
          <w:szCs w:val="24"/>
        </w:rPr>
        <w:t xml:space="preserve"> the contract.</w:t>
      </w:r>
    </w:p>
    <w:p w:rsidRPr="00BF0C56" w:rsidR="007B2ECF" w:rsidP="007B2ECF" w:rsidRDefault="007B2ECF" w14:paraId="6E79C420" w14:textId="47ED4163">
      <w:pPr>
        <w:pStyle w:val="ListParagraph"/>
        <w:numPr>
          <w:ilvl w:val="0"/>
          <w:numId w:val="7"/>
        </w:numPr>
        <w:spacing w:after="0"/>
        <w:jc w:val="both"/>
        <w:rPr>
          <w:rFonts w:cs="Arial"/>
          <w:bCs/>
          <w:szCs w:val="24"/>
        </w:rPr>
      </w:pPr>
      <w:r w:rsidRPr="00BF0C56">
        <w:rPr>
          <w:rFonts w:cs="Arial"/>
          <w:bCs/>
          <w:szCs w:val="24"/>
        </w:rPr>
        <w:t>Any fire stopping that is</w:t>
      </w:r>
      <w:r w:rsidRPr="00BF0C56" w:rsidR="00153977">
        <w:rPr>
          <w:rFonts w:cs="Arial"/>
          <w:bCs/>
          <w:szCs w:val="24"/>
        </w:rPr>
        <w:t xml:space="preserve"> compromised through the remedial works would need to be reinstated and signed off.</w:t>
      </w:r>
    </w:p>
    <w:p w:rsidRPr="00BF0C56" w:rsidR="002222BB" w:rsidP="002222BB" w:rsidRDefault="002222BB" w14:paraId="1D2BB82C" w14:textId="77777777">
      <w:pPr>
        <w:pStyle w:val="ListParagraph"/>
        <w:spacing w:after="0"/>
        <w:jc w:val="both"/>
        <w:rPr>
          <w:rFonts w:cs="Arial"/>
          <w:bCs/>
          <w:szCs w:val="24"/>
        </w:rPr>
      </w:pPr>
    </w:p>
    <w:p w:rsidRPr="00BF0C56" w:rsidR="00E9120F" w:rsidP="008F733C" w:rsidRDefault="000A1951" w14:paraId="63333089" w14:textId="3DD9E8B0">
      <w:pPr>
        <w:contextualSpacing/>
        <w:jc w:val="both"/>
        <w:rPr>
          <w:rFonts w:cs="Arial"/>
          <w:szCs w:val="24"/>
        </w:rPr>
      </w:pPr>
      <w:r w:rsidRPr="00BF0C56">
        <w:rPr>
          <w:rFonts w:cs="Arial"/>
          <w:szCs w:val="24"/>
        </w:rPr>
        <w:t xml:space="preserve">The contract duration will be </w:t>
      </w:r>
      <w:r w:rsidRPr="00BF0C56" w:rsidR="00E9120F">
        <w:rPr>
          <w:rFonts w:cs="Arial"/>
          <w:szCs w:val="24"/>
        </w:rPr>
        <w:t>2 years,</w:t>
      </w:r>
      <w:r w:rsidRPr="00BF0C56">
        <w:rPr>
          <w:rFonts w:cs="Arial"/>
          <w:szCs w:val="24"/>
        </w:rPr>
        <w:t xml:space="preserve"> with an option to extend for an additional</w:t>
      </w:r>
      <w:r w:rsidRPr="00BF0C56" w:rsidR="00B62D6D">
        <w:rPr>
          <w:rFonts w:cs="Arial"/>
          <w:szCs w:val="24"/>
        </w:rPr>
        <w:t xml:space="preserve"> </w:t>
      </w:r>
      <w:r w:rsidRPr="00BF0C56" w:rsidR="00E9120F">
        <w:rPr>
          <w:rFonts w:cs="Arial"/>
          <w:szCs w:val="24"/>
        </w:rPr>
        <w:t>year.</w:t>
      </w:r>
    </w:p>
    <w:p w:rsidRPr="00BF0C56" w:rsidR="000A1951" w:rsidP="008F733C" w:rsidRDefault="00E9120F" w14:paraId="0664EE69" w14:textId="5135A020">
      <w:pPr>
        <w:contextualSpacing/>
        <w:jc w:val="both"/>
        <w:rPr>
          <w:rFonts w:cs="Arial"/>
          <w:szCs w:val="24"/>
        </w:rPr>
      </w:pPr>
      <w:r w:rsidRPr="00BF0C56">
        <w:rPr>
          <w:rFonts w:cs="Arial"/>
          <w:szCs w:val="24"/>
        </w:rPr>
        <w:t>(S</w:t>
      </w:r>
      <w:r w:rsidRPr="00BF0C56" w:rsidR="000A1951">
        <w:rPr>
          <w:rFonts w:cs="Arial"/>
          <w:szCs w:val="24"/>
        </w:rPr>
        <w:t>ubject to the agreement of both parties</w:t>
      </w:r>
      <w:r w:rsidRPr="00BF0C56" w:rsidR="002222BB">
        <w:rPr>
          <w:rFonts w:cs="Arial"/>
          <w:szCs w:val="24"/>
        </w:rPr>
        <w:t>.</w:t>
      </w:r>
      <w:r w:rsidRPr="00BF0C56" w:rsidR="00BD1781">
        <w:rPr>
          <w:rFonts w:cs="Arial"/>
          <w:szCs w:val="24"/>
        </w:rPr>
        <w:t>)</w:t>
      </w:r>
    </w:p>
    <w:p w:rsidRPr="00BF0C56" w:rsidR="00416096" w:rsidP="008F733C" w:rsidRDefault="00416096" w14:paraId="1C289D96" w14:textId="77777777">
      <w:pPr>
        <w:contextualSpacing/>
        <w:jc w:val="both"/>
        <w:rPr>
          <w:rFonts w:asciiTheme="minorHAnsi" w:hAnsiTheme="minorHAnsi" w:cstheme="minorHAnsi"/>
          <w:szCs w:val="24"/>
        </w:rPr>
      </w:pPr>
    </w:p>
    <w:p w:rsidRPr="00BF0C56" w:rsidR="00416096" w:rsidP="008F733C" w:rsidRDefault="00416096" w14:paraId="6D70375D" w14:textId="54DF62E9">
      <w:pPr>
        <w:contextualSpacing/>
        <w:jc w:val="both"/>
        <w:rPr>
          <w:rFonts w:cs="Arial"/>
          <w:szCs w:val="24"/>
        </w:rPr>
      </w:pPr>
      <w:r w:rsidRPr="00BF0C56">
        <w:rPr>
          <w:rFonts w:cs="Arial"/>
          <w:szCs w:val="24"/>
        </w:rPr>
        <w:t xml:space="preserve">The Social Value proposition I would make for this contract is </w:t>
      </w:r>
      <w:r w:rsidRPr="00BF0C56" w:rsidR="001B00C0">
        <w:rPr>
          <w:rFonts w:cs="Arial"/>
          <w:szCs w:val="24"/>
        </w:rPr>
        <w:t xml:space="preserve">5% of the </w:t>
      </w:r>
      <w:r w:rsidRPr="00BF0C56" w:rsidR="00E80115">
        <w:rPr>
          <w:rFonts w:cs="Arial"/>
          <w:szCs w:val="24"/>
        </w:rPr>
        <w:t>contractual spend.</w:t>
      </w:r>
    </w:p>
    <w:p w:rsidRPr="00BF0C56" w:rsidR="00FE39C4" w:rsidP="008F733C" w:rsidRDefault="00FE39C4" w14:paraId="6E7C92E8" w14:textId="77777777">
      <w:pPr>
        <w:contextualSpacing/>
        <w:jc w:val="both"/>
        <w:rPr>
          <w:rFonts w:cs="Arial"/>
          <w:szCs w:val="24"/>
        </w:rPr>
      </w:pPr>
    </w:p>
    <w:p w:rsidRPr="00BF0C56" w:rsidR="00FE39C4" w:rsidP="008F733C" w:rsidRDefault="00FE39C4" w14:paraId="383E5BF7" w14:textId="77777777">
      <w:pPr>
        <w:contextualSpacing/>
        <w:jc w:val="both"/>
        <w:rPr>
          <w:rFonts w:cs="Arial"/>
          <w:szCs w:val="24"/>
        </w:rPr>
      </w:pPr>
    </w:p>
    <w:p w:rsidRPr="00BF0C56" w:rsidR="00FE39C4" w:rsidP="008F733C" w:rsidRDefault="00FE39C4" w14:paraId="77E52938" w14:textId="77777777">
      <w:pPr>
        <w:contextualSpacing/>
        <w:jc w:val="both"/>
        <w:rPr>
          <w:rFonts w:cs="Arial"/>
          <w:szCs w:val="24"/>
        </w:rPr>
      </w:pPr>
    </w:p>
    <w:p w:rsidRPr="00BF0C56" w:rsidR="00A463BE" w:rsidP="008F733C" w:rsidRDefault="00A463BE" w14:paraId="7CDEE506" w14:textId="46242B02">
      <w:pPr>
        <w:pStyle w:val="ListParagraph"/>
        <w:numPr>
          <w:ilvl w:val="0"/>
          <w:numId w:val="6"/>
        </w:numPr>
        <w:jc w:val="both"/>
        <w:rPr>
          <w:rFonts w:cs="Arial"/>
          <w:b/>
          <w:bCs/>
          <w:szCs w:val="24"/>
          <w:u w:val="single"/>
        </w:rPr>
      </w:pPr>
      <w:r w:rsidRPr="00BF0C56">
        <w:rPr>
          <w:rFonts w:cs="Arial"/>
          <w:b/>
          <w:bCs/>
          <w:szCs w:val="24"/>
          <w:u w:val="single"/>
        </w:rPr>
        <w:t xml:space="preserve">Terms and Submissions </w:t>
      </w:r>
      <w:r w:rsidRPr="00BF0C56" w:rsidR="00F660F6">
        <w:rPr>
          <w:rFonts w:cs="Arial"/>
          <w:b/>
          <w:bCs/>
          <w:szCs w:val="24"/>
          <w:u w:val="single"/>
        </w:rPr>
        <w:t>– Quality Questions</w:t>
      </w:r>
      <w:r w:rsidRPr="00BF0C56" w:rsidR="00BD1781">
        <w:rPr>
          <w:rFonts w:cs="Arial"/>
          <w:b/>
          <w:bCs/>
          <w:szCs w:val="24"/>
          <w:u w:val="single"/>
        </w:rPr>
        <w:t xml:space="preserve"> – Please complete  </w:t>
      </w:r>
    </w:p>
    <w:p w:rsidRPr="00BF0C56" w:rsidR="00663CBA" w:rsidP="1FB60E64" w:rsidRDefault="00952075" w14:paraId="3486415D" w14:textId="76454198">
      <w:pPr>
        <w:contextualSpacing/>
        <w:jc w:val="both"/>
        <w:rPr>
          <w:rFonts w:cs="Arial"/>
        </w:rPr>
      </w:pPr>
      <w:r w:rsidRPr="1FB60E64">
        <w:rPr>
          <w:rFonts w:cs="Arial"/>
        </w:rPr>
        <w:t>Q</w:t>
      </w:r>
      <w:r w:rsidRPr="1FB60E64" w:rsidR="00943063">
        <w:rPr>
          <w:rFonts w:cs="Arial"/>
        </w:rPr>
        <w:t>1. Please</w:t>
      </w:r>
      <w:r w:rsidRPr="1FB60E64" w:rsidR="000A1951">
        <w:rPr>
          <w:rFonts w:cs="Arial"/>
        </w:rPr>
        <w:t xml:space="preserve"> provide an outline of how </w:t>
      </w:r>
      <w:r w:rsidRPr="1FB60E64" w:rsidR="00E87D0F">
        <w:rPr>
          <w:rFonts w:cs="Arial"/>
        </w:rPr>
        <w:t xml:space="preserve">you will deliver the services detailed </w:t>
      </w:r>
      <w:r w:rsidRPr="1FB60E64" w:rsidR="000D2DFB">
        <w:rPr>
          <w:rFonts w:cs="Arial"/>
        </w:rPr>
        <w:t>in the R</w:t>
      </w:r>
      <w:r w:rsidRPr="1FB60E64" w:rsidR="00BD1781">
        <w:rPr>
          <w:rFonts w:cs="Arial"/>
        </w:rPr>
        <w:t>f</w:t>
      </w:r>
      <w:r w:rsidRPr="1FB60E64" w:rsidR="000D2DFB">
        <w:rPr>
          <w:rFonts w:cs="Arial"/>
        </w:rPr>
        <w:t>Q</w:t>
      </w:r>
      <w:r w:rsidRPr="1FB60E64" w:rsidR="000A1951">
        <w:rPr>
          <w:rFonts w:cs="Arial"/>
        </w:rPr>
        <w:t xml:space="preserve">. Ensure you </w:t>
      </w:r>
      <w:r w:rsidRPr="1FB60E64" w:rsidR="00BC3989">
        <w:rPr>
          <w:rFonts w:cs="Arial"/>
        </w:rPr>
        <w:t>consider</w:t>
      </w:r>
      <w:r w:rsidRPr="1FB60E64" w:rsidR="000A1951">
        <w:rPr>
          <w:rFonts w:cs="Arial"/>
        </w:rPr>
        <w:t xml:space="preserve"> all the prerequisites laid out in the requirements and overview above.  </w:t>
      </w:r>
      <w:proofErr w:type="gramStart"/>
      <w:r w:rsidRPr="1FB60E64" w:rsidR="00610AF9">
        <w:rPr>
          <w:rFonts w:cs="Arial"/>
        </w:rPr>
        <w:t xml:space="preserve">Particular </w:t>
      </w:r>
      <w:r w:rsidRPr="1FB60E64" w:rsidR="00DA336A">
        <w:rPr>
          <w:rFonts w:cs="Arial"/>
        </w:rPr>
        <w:t>attention</w:t>
      </w:r>
      <w:proofErr w:type="gramEnd"/>
      <w:r w:rsidRPr="1FB60E64" w:rsidR="00DA336A">
        <w:rPr>
          <w:rFonts w:cs="Arial"/>
        </w:rPr>
        <w:t xml:space="preserve"> should be </w:t>
      </w:r>
      <w:r w:rsidRPr="1FB60E64" w:rsidR="00773D01">
        <w:rPr>
          <w:rFonts w:cs="Arial"/>
        </w:rPr>
        <w:t xml:space="preserve">detailed to the delivery model of </w:t>
      </w:r>
      <w:r w:rsidRPr="1FB60E64" w:rsidR="00F7443F">
        <w:rPr>
          <w:rFonts w:cs="Arial"/>
        </w:rPr>
        <w:t xml:space="preserve">electrical </w:t>
      </w:r>
      <w:r w:rsidRPr="1FB60E64" w:rsidR="00773D01">
        <w:rPr>
          <w:rFonts w:cs="Arial"/>
        </w:rPr>
        <w:t xml:space="preserve">works, </w:t>
      </w:r>
      <w:r w:rsidRPr="1FB60E64" w:rsidR="00F7443F">
        <w:rPr>
          <w:rFonts w:cs="Arial"/>
        </w:rPr>
        <w:t xml:space="preserve">any sub-contractor </w:t>
      </w:r>
      <w:r w:rsidRPr="1FB60E64" w:rsidR="00DE2D1D">
        <w:rPr>
          <w:rFonts w:cs="Arial"/>
        </w:rPr>
        <w:t xml:space="preserve">commitments that confirm the ability to deliver the project and </w:t>
      </w:r>
      <w:r w:rsidRPr="1FB60E64" w:rsidR="00343080">
        <w:rPr>
          <w:rFonts w:cs="Arial"/>
        </w:rPr>
        <w:t xml:space="preserve">how </w:t>
      </w:r>
      <w:r w:rsidRPr="1FB60E64" w:rsidR="00540ECB">
        <w:rPr>
          <w:rFonts w:cs="Arial"/>
        </w:rPr>
        <w:t xml:space="preserve">you can ensure continuity of </w:t>
      </w:r>
      <w:r w:rsidRPr="1FB60E64" w:rsidR="00917DFC">
        <w:rPr>
          <w:rFonts w:cs="Arial"/>
        </w:rPr>
        <w:t>personnel throughout the contract</w:t>
      </w:r>
      <w:r w:rsidRPr="1FB60E64" w:rsidR="00247318">
        <w:rPr>
          <w:rFonts w:cs="Arial"/>
        </w:rPr>
        <w:t xml:space="preserve"> duration</w:t>
      </w:r>
      <w:r w:rsidRPr="1FB60E64" w:rsidR="00663CBA">
        <w:rPr>
          <w:rFonts w:cs="Arial"/>
        </w:rPr>
        <w:t xml:space="preserve">. </w:t>
      </w:r>
      <w:r w:rsidRPr="1FB60E64" w:rsidR="00BD1781">
        <w:rPr>
          <w:rFonts w:cs="Arial"/>
          <w:b/>
          <w:bCs/>
        </w:rPr>
        <w:t>20%</w:t>
      </w:r>
    </w:p>
    <w:p w:rsidRPr="00BF0C56" w:rsidR="00F660F6" w:rsidP="00663CBA" w:rsidRDefault="00663CBA" w14:paraId="146767EB" w14:textId="636F8D44">
      <w:pPr>
        <w:contextualSpacing/>
        <w:jc w:val="both"/>
        <w:rPr>
          <w:rFonts w:cs="Arial"/>
          <w:sz w:val="16"/>
          <w:szCs w:val="16"/>
        </w:rPr>
      </w:pPr>
      <w:r w:rsidRPr="00BF0C56">
        <w:rPr>
          <w:rFonts w:cs="Arial"/>
          <w:sz w:val="16"/>
          <w:szCs w:val="16"/>
        </w:rPr>
        <w:t>(Maximum 1000 words)</w:t>
      </w:r>
      <w:r w:rsidRPr="00BF0C56" w:rsidR="00943063">
        <w:rPr>
          <w:rFonts w:cs="Arial"/>
          <w:sz w:val="16"/>
          <w:szCs w:val="16"/>
        </w:rPr>
        <w:t xml:space="preserve"> </w:t>
      </w:r>
    </w:p>
    <w:p w:rsidRPr="00BF0C56" w:rsidR="00663CBA" w:rsidP="00663CBA" w:rsidRDefault="00663CBA" w14:paraId="7CE8E4E7" w14:textId="77777777">
      <w:pPr>
        <w:contextualSpacing/>
        <w:jc w:val="both"/>
        <w:rPr>
          <w:rFonts w:cs="Arial"/>
          <w:szCs w:val="24"/>
        </w:rPr>
      </w:pPr>
    </w:p>
    <w:p w:rsidRPr="00BF0C56" w:rsidR="000A1951" w:rsidP="000D2DFB" w:rsidRDefault="00EF69B0" w14:paraId="2B9291C6" w14:textId="4041F095">
      <w:pPr>
        <w:contextualSpacing/>
        <w:jc w:val="both"/>
        <w:rPr>
          <w:rFonts w:cs="Arial"/>
          <w:szCs w:val="24"/>
        </w:rPr>
      </w:pPr>
      <w:r w:rsidRPr="00BF0C56">
        <w:rPr>
          <w:rFonts w:cs="Arial"/>
          <w:szCs w:val="24"/>
        </w:rPr>
        <w:t xml:space="preserve">Q2. </w:t>
      </w:r>
      <w:r w:rsidRPr="00BF0C56" w:rsidR="00DE3E4F">
        <w:rPr>
          <w:rFonts w:cs="Arial"/>
          <w:szCs w:val="24"/>
        </w:rPr>
        <w:t xml:space="preserve">Please confirm the </w:t>
      </w:r>
      <w:r w:rsidRPr="00BF0C56" w:rsidR="00D1490F">
        <w:rPr>
          <w:rFonts w:cs="Arial"/>
          <w:szCs w:val="24"/>
        </w:rPr>
        <w:t xml:space="preserve">governing body that you are member of and the level of </w:t>
      </w:r>
      <w:r w:rsidRPr="00BF0C56">
        <w:rPr>
          <w:rFonts w:cs="Arial"/>
          <w:szCs w:val="24"/>
        </w:rPr>
        <w:t>membership</w:t>
      </w:r>
      <w:r w:rsidRPr="00BF0C56" w:rsidR="00D1490F">
        <w:rPr>
          <w:rFonts w:cs="Arial"/>
          <w:szCs w:val="24"/>
        </w:rPr>
        <w:t xml:space="preserve"> </w:t>
      </w:r>
      <w:r w:rsidRPr="00BF0C56">
        <w:rPr>
          <w:rFonts w:cs="Arial"/>
          <w:szCs w:val="24"/>
        </w:rPr>
        <w:t>you hold. (</w:t>
      </w:r>
      <w:bookmarkStart w:name="_Hlk220256683" w:id="4"/>
      <w:r w:rsidRPr="00BF0C56" w:rsidR="00366D10">
        <w:rPr>
          <w:rFonts w:cs="Arial"/>
          <w:szCs w:val="24"/>
        </w:rPr>
        <w:t>I</w:t>
      </w:r>
      <w:r w:rsidRPr="00BF0C56">
        <w:rPr>
          <w:rFonts w:cs="Arial"/>
          <w:szCs w:val="24"/>
        </w:rPr>
        <w:t>n addition, attach certificate of membership</w:t>
      </w:r>
      <w:bookmarkEnd w:id="4"/>
      <w:r w:rsidRPr="00BF0C56">
        <w:rPr>
          <w:rFonts w:cs="Arial"/>
          <w:szCs w:val="24"/>
        </w:rPr>
        <w:t>)</w:t>
      </w:r>
      <w:r w:rsidRPr="00BF0C56" w:rsidR="00BD1781">
        <w:rPr>
          <w:rFonts w:cs="Arial"/>
          <w:szCs w:val="24"/>
        </w:rPr>
        <w:t xml:space="preserve"> </w:t>
      </w:r>
      <w:r w:rsidRPr="00BF0C56" w:rsidR="00D41F5A">
        <w:rPr>
          <w:rFonts w:cs="Arial"/>
          <w:szCs w:val="24"/>
        </w:rPr>
        <w:t>Pass/Fail</w:t>
      </w:r>
    </w:p>
    <w:p w:rsidRPr="00BF0C56" w:rsidR="00EF69B0" w:rsidP="000D2DFB" w:rsidRDefault="00EF69B0" w14:paraId="1671DBD1" w14:textId="77777777">
      <w:pPr>
        <w:contextualSpacing/>
        <w:jc w:val="both"/>
        <w:rPr>
          <w:rFonts w:cs="Arial"/>
          <w:szCs w:val="24"/>
        </w:rPr>
      </w:pPr>
    </w:p>
    <w:p w:rsidRPr="00BF0C56" w:rsidR="00EF69B0" w:rsidP="000D2DFB" w:rsidRDefault="00EF69B0" w14:paraId="63877252" w14:textId="2DEC6E35">
      <w:pPr>
        <w:contextualSpacing/>
        <w:jc w:val="both"/>
        <w:rPr>
          <w:rFonts w:cs="Arial"/>
          <w:szCs w:val="24"/>
        </w:rPr>
      </w:pPr>
      <w:r w:rsidRPr="00BF0C56">
        <w:rPr>
          <w:rFonts w:cs="Arial"/>
          <w:szCs w:val="24"/>
        </w:rPr>
        <w:t xml:space="preserve">Q3. Please provide detail of SSIP </w:t>
      </w:r>
      <w:r w:rsidRPr="00BF0C56" w:rsidR="00366D10">
        <w:rPr>
          <w:rFonts w:cs="Arial"/>
          <w:szCs w:val="24"/>
        </w:rPr>
        <w:t>accreditation (In addition, attach certificate of membership</w:t>
      </w:r>
      <w:r w:rsidRPr="00BF0C56" w:rsidR="00D41F5A">
        <w:rPr>
          <w:rFonts w:cs="Arial"/>
          <w:szCs w:val="24"/>
        </w:rPr>
        <w:t xml:space="preserve">) </w:t>
      </w:r>
      <w:r w:rsidRPr="00BF0C56" w:rsidR="002324E9">
        <w:rPr>
          <w:rFonts w:cs="Arial"/>
          <w:szCs w:val="24"/>
        </w:rPr>
        <w:t>Pass/Fail</w:t>
      </w:r>
    </w:p>
    <w:p w:rsidRPr="00BF0C56" w:rsidR="0027584D" w:rsidP="000D2DFB" w:rsidRDefault="0027584D" w14:paraId="35B89EC0" w14:textId="77777777">
      <w:pPr>
        <w:contextualSpacing/>
        <w:jc w:val="both"/>
        <w:rPr>
          <w:rFonts w:cs="Arial"/>
          <w:szCs w:val="24"/>
        </w:rPr>
      </w:pPr>
    </w:p>
    <w:p w:rsidRPr="00BF0C56" w:rsidR="0027584D" w:rsidP="1FB60E64" w:rsidRDefault="0027584D" w14:paraId="003A68C7" w14:textId="02CE8F62">
      <w:pPr>
        <w:contextualSpacing/>
        <w:jc w:val="both"/>
        <w:rPr>
          <w:rFonts w:cs="Arial"/>
          <w:sz w:val="16"/>
          <w:szCs w:val="16"/>
        </w:rPr>
      </w:pPr>
      <w:r w:rsidRPr="1FB60E64">
        <w:rPr>
          <w:rFonts w:cs="Arial"/>
        </w:rPr>
        <w:t xml:space="preserve">Q3. </w:t>
      </w:r>
      <w:r w:rsidRPr="1FB60E64" w:rsidR="00956848">
        <w:rPr>
          <w:rFonts w:cs="Arial"/>
        </w:rPr>
        <w:t>Please provide C.V. and summary for key personnel to the project.</w:t>
      </w:r>
      <w:r w:rsidRPr="1FB60E64" w:rsidR="00BD1781">
        <w:rPr>
          <w:rFonts w:cs="Arial"/>
        </w:rPr>
        <w:t xml:space="preserve"> Please include an escalation procedure</w:t>
      </w:r>
      <w:r w:rsidRPr="1FB60E64" w:rsidR="00956848">
        <w:rPr>
          <w:rFonts w:cs="Arial"/>
        </w:rPr>
        <w:t xml:space="preserve"> </w:t>
      </w:r>
      <w:r w:rsidRPr="1FB60E64" w:rsidR="00956848">
        <w:rPr>
          <w:rFonts w:cs="Arial"/>
          <w:sz w:val="16"/>
          <w:szCs w:val="16"/>
        </w:rPr>
        <w:t>(Summary sheet maximum 500 words)</w:t>
      </w:r>
      <w:r w:rsidRPr="1FB60E64" w:rsidR="00BD1781">
        <w:rPr>
          <w:rFonts w:cs="Arial"/>
          <w:sz w:val="16"/>
          <w:szCs w:val="16"/>
        </w:rPr>
        <w:t xml:space="preserve"> </w:t>
      </w:r>
      <w:r w:rsidRPr="1FB60E64" w:rsidR="00BD1781">
        <w:rPr>
          <w:rFonts w:cs="Arial"/>
          <w:b/>
          <w:bCs/>
        </w:rPr>
        <w:t>10%</w:t>
      </w:r>
    </w:p>
    <w:p w:rsidRPr="00BF0C56" w:rsidR="00480FB7" w:rsidP="000D2DFB" w:rsidRDefault="00480FB7" w14:paraId="443BA05C" w14:textId="77777777">
      <w:pPr>
        <w:contextualSpacing/>
        <w:jc w:val="both"/>
        <w:rPr>
          <w:rFonts w:cs="Arial"/>
          <w:sz w:val="16"/>
          <w:szCs w:val="16"/>
        </w:rPr>
      </w:pPr>
    </w:p>
    <w:p w:rsidRPr="00BF0C56" w:rsidR="00F621CD" w:rsidP="1FB60E64" w:rsidRDefault="00480FB7" w14:paraId="4244F9F7" w14:textId="08080EAC">
      <w:pPr>
        <w:contextualSpacing/>
        <w:jc w:val="both"/>
        <w:rPr>
          <w:rFonts w:cs="Arial"/>
        </w:rPr>
      </w:pPr>
      <w:r w:rsidRPr="1FB60E64">
        <w:rPr>
          <w:rFonts w:cs="Arial"/>
        </w:rPr>
        <w:t>Q4. Please provide 2 examples where you have delivered a project like this</w:t>
      </w:r>
      <w:r w:rsidRPr="1FB60E64" w:rsidR="00BD1781">
        <w:rPr>
          <w:rFonts w:cs="Arial"/>
        </w:rPr>
        <w:t xml:space="preserve"> (of similar nature and contract value – do you have any Local Authority experience) and </w:t>
      </w:r>
      <w:r w:rsidRPr="1FB60E64">
        <w:rPr>
          <w:rFonts w:cs="Arial"/>
        </w:rPr>
        <w:t xml:space="preserve">before </w:t>
      </w:r>
      <w:r w:rsidRPr="1FB60E64" w:rsidR="00F621CD">
        <w:rPr>
          <w:rFonts w:cs="Arial"/>
        </w:rPr>
        <w:t>with contact details to obtain reference.</w:t>
      </w:r>
      <w:r w:rsidRPr="1FB60E64" w:rsidR="00BD1781">
        <w:rPr>
          <w:rFonts w:cs="Arial"/>
        </w:rPr>
        <w:t xml:space="preserve"> </w:t>
      </w:r>
      <w:r w:rsidRPr="1FB60E64" w:rsidR="00BD1781">
        <w:rPr>
          <w:rFonts w:cs="Arial"/>
          <w:b/>
          <w:bCs/>
        </w:rPr>
        <w:t>10%</w:t>
      </w:r>
    </w:p>
    <w:p w:rsidRPr="00BF0C56" w:rsidR="00A1018B" w:rsidP="000D2DFB" w:rsidRDefault="00A1018B" w14:paraId="47895A93" w14:textId="77777777">
      <w:pPr>
        <w:contextualSpacing/>
        <w:jc w:val="both"/>
        <w:rPr>
          <w:rFonts w:cs="Arial"/>
          <w:szCs w:val="24"/>
        </w:rPr>
      </w:pPr>
    </w:p>
    <w:p w:rsidRPr="00BF0C56" w:rsidR="00A1018B" w:rsidP="000D2DFB" w:rsidRDefault="00A1018B" w14:paraId="7B93BAB4" w14:textId="65892844">
      <w:pPr>
        <w:contextualSpacing/>
        <w:jc w:val="both"/>
        <w:rPr>
          <w:rFonts w:cs="Arial"/>
          <w:szCs w:val="24"/>
        </w:rPr>
      </w:pPr>
      <w:r w:rsidRPr="00BF0C56">
        <w:rPr>
          <w:rFonts w:cs="Arial"/>
          <w:szCs w:val="24"/>
        </w:rPr>
        <w:t xml:space="preserve">Q5. Please provide training matrix for the </w:t>
      </w:r>
      <w:r w:rsidRPr="00BF0C56" w:rsidR="00727F49">
        <w:rPr>
          <w:rFonts w:cs="Arial"/>
          <w:szCs w:val="24"/>
        </w:rPr>
        <w:t xml:space="preserve">electricians that you are </w:t>
      </w:r>
      <w:r w:rsidRPr="00BF0C56" w:rsidR="007B2ECF">
        <w:rPr>
          <w:rFonts w:cs="Arial"/>
          <w:szCs w:val="24"/>
        </w:rPr>
        <w:t xml:space="preserve">intending to use </w:t>
      </w:r>
      <w:r w:rsidRPr="00BF0C56" w:rsidR="00153977">
        <w:rPr>
          <w:rFonts w:cs="Arial"/>
          <w:szCs w:val="24"/>
        </w:rPr>
        <w:t>on this</w:t>
      </w:r>
      <w:r w:rsidRPr="00BF0C56" w:rsidR="007B2ECF">
        <w:rPr>
          <w:rFonts w:cs="Arial"/>
          <w:szCs w:val="24"/>
        </w:rPr>
        <w:t xml:space="preserve"> project should you be successful.</w:t>
      </w:r>
      <w:r w:rsidRPr="00BF0C56" w:rsidR="00BD1781">
        <w:rPr>
          <w:rFonts w:cs="Arial"/>
          <w:szCs w:val="24"/>
        </w:rPr>
        <w:t xml:space="preserve"> </w:t>
      </w:r>
      <w:r w:rsidRPr="00BF0C56" w:rsidR="00BD1781">
        <w:rPr>
          <w:rFonts w:cs="Arial"/>
          <w:b/>
          <w:bCs/>
          <w:szCs w:val="24"/>
        </w:rPr>
        <w:t>5%</w:t>
      </w:r>
    </w:p>
    <w:p w:rsidRPr="00BF0C56" w:rsidR="007B2ECF" w:rsidP="000D2DFB" w:rsidRDefault="007B2ECF" w14:paraId="351D7C7E" w14:textId="77777777">
      <w:pPr>
        <w:contextualSpacing/>
        <w:jc w:val="both"/>
        <w:rPr>
          <w:rFonts w:cs="Arial"/>
          <w:szCs w:val="24"/>
        </w:rPr>
      </w:pPr>
    </w:p>
    <w:p w:rsidRPr="00BF0C56" w:rsidR="00153977" w:rsidP="000D2DFB" w:rsidRDefault="006311E9" w14:paraId="4B643325" w14:textId="01E1CCC3">
      <w:pPr>
        <w:contextualSpacing/>
        <w:jc w:val="both"/>
        <w:rPr>
          <w:rFonts w:cs="Arial"/>
          <w:sz w:val="16"/>
          <w:szCs w:val="16"/>
        </w:rPr>
      </w:pPr>
      <w:r w:rsidRPr="00BF0C56">
        <w:rPr>
          <w:rFonts w:cs="Arial"/>
          <w:szCs w:val="24"/>
        </w:rPr>
        <w:t xml:space="preserve">Q6. </w:t>
      </w:r>
      <w:r w:rsidRPr="00BF0C56" w:rsidR="004E30EC">
        <w:rPr>
          <w:rFonts w:cs="Arial"/>
          <w:szCs w:val="24"/>
        </w:rPr>
        <w:t xml:space="preserve">Scenario- </w:t>
      </w:r>
      <w:r w:rsidRPr="00BF0C56" w:rsidR="003D08AC">
        <w:rPr>
          <w:rFonts w:cs="Arial"/>
          <w:szCs w:val="24"/>
        </w:rPr>
        <w:t xml:space="preserve">An </w:t>
      </w:r>
      <w:r w:rsidRPr="00BF0C56" w:rsidR="001A793F">
        <w:rPr>
          <w:rFonts w:cs="Arial"/>
          <w:szCs w:val="24"/>
        </w:rPr>
        <w:t>engineer is</w:t>
      </w:r>
      <w:r w:rsidRPr="00BF0C56" w:rsidR="003D08AC">
        <w:rPr>
          <w:rFonts w:cs="Arial"/>
          <w:szCs w:val="24"/>
        </w:rPr>
        <w:t xml:space="preserve"> </w:t>
      </w:r>
      <w:r w:rsidRPr="00BF0C56" w:rsidR="0065335B">
        <w:rPr>
          <w:rFonts w:cs="Arial"/>
          <w:szCs w:val="24"/>
        </w:rPr>
        <w:t>scheduled to</w:t>
      </w:r>
      <w:r w:rsidRPr="00BF0C56" w:rsidR="003D08AC">
        <w:rPr>
          <w:rFonts w:cs="Arial"/>
          <w:szCs w:val="24"/>
        </w:rPr>
        <w:t xml:space="preserve"> complete a FWT through the </w:t>
      </w:r>
      <w:r w:rsidRPr="00BF0C56" w:rsidR="001A793F">
        <w:rPr>
          <w:rFonts w:cs="Arial"/>
          <w:szCs w:val="24"/>
        </w:rPr>
        <w:t>night.</w:t>
      </w:r>
      <w:r w:rsidRPr="00BF0C56" w:rsidR="003D08AC">
        <w:rPr>
          <w:rFonts w:cs="Arial"/>
          <w:szCs w:val="24"/>
        </w:rPr>
        <w:t xml:space="preserve"> </w:t>
      </w:r>
      <w:r w:rsidRPr="00BF0C56" w:rsidR="001A793F">
        <w:rPr>
          <w:rFonts w:cs="Arial"/>
          <w:szCs w:val="24"/>
        </w:rPr>
        <w:t xml:space="preserve">When completing </w:t>
      </w:r>
      <w:r w:rsidRPr="00BF0C56" w:rsidR="0065335B">
        <w:rPr>
          <w:rFonts w:cs="Arial"/>
          <w:szCs w:val="24"/>
        </w:rPr>
        <w:t>the FWT, it</w:t>
      </w:r>
      <w:r w:rsidRPr="00BF0C56" w:rsidR="004E30EC">
        <w:rPr>
          <w:rFonts w:cs="Arial"/>
          <w:szCs w:val="24"/>
        </w:rPr>
        <w:t xml:space="preserve"> </w:t>
      </w:r>
      <w:r w:rsidRPr="00BF0C56" w:rsidR="00F668CE">
        <w:rPr>
          <w:rFonts w:cs="Arial"/>
          <w:szCs w:val="24"/>
        </w:rPr>
        <w:t xml:space="preserve">has </w:t>
      </w:r>
      <w:r w:rsidRPr="00BF0C56" w:rsidR="0065335B">
        <w:rPr>
          <w:rFonts w:cs="Arial"/>
          <w:szCs w:val="24"/>
        </w:rPr>
        <w:t>identified a defect</w:t>
      </w:r>
      <w:r w:rsidRPr="00BF0C56" w:rsidR="00F668CE">
        <w:rPr>
          <w:rFonts w:cs="Arial"/>
          <w:szCs w:val="24"/>
        </w:rPr>
        <w:t xml:space="preserve"> that there is a serious risk to health and safety</w:t>
      </w:r>
      <w:r w:rsidRPr="00BF0C56" w:rsidR="0065335B">
        <w:rPr>
          <w:rFonts w:cs="Arial"/>
          <w:szCs w:val="24"/>
        </w:rPr>
        <w:t>. W</w:t>
      </w:r>
      <w:r w:rsidRPr="00BF0C56" w:rsidR="00481D91">
        <w:rPr>
          <w:rFonts w:cs="Arial"/>
          <w:szCs w:val="24"/>
        </w:rPr>
        <w:t xml:space="preserve">ith a severed </w:t>
      </w:r>
      <w:r w:rsidRPr="00BF0C56" w:rsidR="000B01E7">
        <w:rPr>
          <w:rFonts w:cs="Arial"/>
          <w:szCs w:val="24"/>
        </w:rPr>
        <w:t xml:space="preserve">wire that </w:t>
      </w:r>
      <w:r w:rsidRPr="00BF0C56" w:rsidR="00A22DFF">
        <w:rPr>
          <w:rFonts w:cs="Arial"/>
          <w:szCs w:val="24"/>
        </w:rPr>
        <w:t>is routed through various fire compartmentation areas</w:t>
      </w:r>
      <w:r w:rsidRPr="00BF0C56" w:rsidR="004F75A1">
        <w:rPr>
          <w:rFonts w:cs="Arial"/>
          <w:szCs w:val="24"/>
        </w:rPr>
        <w:t xml:space="preserve">. </w:t>
      </w:r>
      <w:r w:rsidRPr="00BF0C56" w:rsidR="0065335B">
        <w:rPr>
          <w:rFonts w:cs="Arial"/>
          <w:szCs w:val="24"/>
        </w:rPr>
        <w:t xml:space="preserve">However, </w:t>
      </w:r>
      <w:r w:rsidRPr="00BF0C56" w:rsidR="00CC0893">
        <w:rPr>
          <w:rFonts w:cs="Arial"/>
          <w:szCs w:val="24"/>
        </w:rPr>
        <w:t>it</w:t>
      </w:r>
      <w:r w:rsidRPr="00BF0C56" w:rsidR="004F75A1">
        <w:rPr>
          <w:rFonts w:cs="Arial"/>
          <w:szCs w:val="24"/>
        </w:rPr>
        <w:t xml:space="preserve"> is essential that Cambridge City Council </w:t>
      </w:r>
      <w:r w:rsidRPr="00BF0C56" w:rsidR="00E95FDB">
        <w:rPr>
          <w:rFonts w:cs="Arial"/>
          <w:szCs w:val="24"/>
        </w:rPr>
        <w:t xml:space="preserve">keep </w:t>
      </w:r>
      <w:r w:rsidRPr="00BF0C56" w:rsidR="00DF72F7">
        <w:rPr>
          <w:rFonts w:cs="Arial"/>
          <w:szCs w:val="24"/>
        </w:rPr>
        <w:t xml:space="preserve">the isolated circuit live in work </w:t>
      </w:r>
      <w:r w:rsidRPr="00BF0C56" w:rsidR="0065335B">
        <w:rPr>
          <w:rFonts w:cs="Arial"/>
          <w:szCs w:val="24"/>
        </w:rPr>
        <w:t xml:space="preserve">hours for business continuity. </w:t>
      </w:r>
      <w:r w:rsidRPr="00BF0C56" w:rsidR="00EC7496">
        <w:rPr>
          <w:rFonts w:cs="Arial"/>
          <w:szCs w:val="24"/>
        </w:rPr>
        <w:t>P</w:t>
      </w:r>
      <w:r w:rsidRPr="00BF0C56" w:rsidR="0065335B">
        <w:rPr>
          <w:rFonts w:cs="Arial"/>
          <w:szCs w:val="24"/>
        </w:rPr>
        <w:t>lease</w:t>
      </w:r>
      <w:r w:rsidRPr="00BF0C56" w:rsidR="00F668CE">
        <w:rPr>
          <w:rFonts w:cs="Arial"/>
          <w:szCs w:val="24"/>
        </w:rPr>
        <w:t xml:space="preserve"> detail the process map from discovery to </w:t>
      </w:r>
      <w:r w:rsidRPr="00BF0C56" w:rsidR="00EC7496">
        <w:rPr>
          <w:rFonts w:cs="Arial"/>
          <w:szCs w:val="24"/>
        </w:rPr>
        <w:t>the property opening for operation the following day</w:t>
      </w:r>
      <w:r w:rsidRPr="00BF0C56" w:rsidR="00A3508C">
        <w:rPr>
          <w:rFonts w:cs="Arial"/>
          <w:szCs w:val="24"/>
        </w:rPr>
        <w:t xml:space="preserve">. </w:t>
      </w:r>
      <w:r w:rsidRPr="00BF0C56" w:rsidR="00A3508C">
        <w:rPr>
          <w:rFonts w:cs="Arial"/>
          <w:sz w:val="16"/>
          <w:szCs w:val="16"/>
        </w:rPr>
        <w:t xml:space="preserve">(you may use flow charts and </w:t>
      </w:r>
      <w:r w:rsidRPr="00BF0C56" w:rsidR="00CC0893">
        <w:rPr>
          <w:rFonts w:cs="Arial"/>
          <w:sz w:val="16"/>
          <w:szCs w:val="16"/>
        </w:rPr>
        <w:t>diagrams,</w:t>
      </w:r>
      <w:r w:rsidRPr="00BF0C56" w:rsidR="00A3508C">
        <w:rPr>
          <w:rFonts w:cs="Arial"/>
          <w:sz w:val="16"/>
          <w:szCs w:val="16"/>
        </w:rPr>
        <w:t xml:space="preserve"> but the process muse be </w:t>
      </w:r>
      <w:r w:rsidRPr="00BF0C56" w:rsidR="00CC0893">
        <w:rPr>
          <w:rFonts w:cs="Arial"/>
          <w:sz w:val="16"/>
          <w:szCs w:val="16"/>
        </w:rPr>
        <w:t>detailed on no more than 2 sides of A4</w:t>
      </w:r>
      <w:proofErr w:type="gramStart"/>
      <w:r w:rsidRPr="00BF0C56" w:rsidR="00CC0893">
        <w:rPr>
          <w:rFonts w:cs="Arial"/>
          <w:sz w:val="16"/>
          <w:szCs w:val="16"/>
        </w:rPr>
        <w:t>)</w:t>
      </w:r>
      <w:r w:rsidRPr="00BF0C56" w:rsidR="00BD1781">
        <w:rPr>
          <w:rFonts w:cs="Arial"/>
          <w:sz w:val="16"/>
          <w:szCs w:val="16"/>
        </w:rPr>
        <w:t xml:space="preserve">  </w:t>
      </w:r>
      <w:r w:rsidRPr="00BF0C56" w:rsidR="00BD1781">
        <w:rPr>
          <w:rFonts w:cs="Arial"/>
          <w:b/>
          <w:bCs/>
          <w:szCs w:val="24"/>
        </w:rPr>
        <w:t>5</w:t>
      </w:r>
      <w:proofErr w:type="gramEnd"/>
      <w:r w:rsidRPr="00BF0C56" w:rsidR="00BD1781">
        <w:rPr>
          <w:rFonts w:cs="Arial"/>
          <w:b/>
          <w:bCs/>
          <w:szCs w:val="24"/>
        </w:rPr>
        <w:t>%</w:t>
      </w:r>
    </w:p>
    <w:p w:rsidRPr="00BF0C56" w:rsidR="00CC0893" w:rsidP="000D2DFB" w:rsidRDefault="00CC0893" w14:paraId="2257B8A4" w14:textId="77777777">
      <w:pPr>
        <w:contextualSpacing/>
        <w:jc w:val="both"/>
        <w:rPr>
          <w:rFonts w:cs="Arial"/>
          <w:sz w:val="16"/>
          <w:szCs w:val="16"/>
        </w:rPr>
      </w:pPr>
    </w:p>
    <w:p w:rsidRPr="00BF0C56" w:rsidR="00CC0893" w:rsidP="000D2DFB" w:rsidRDefault="00CC0893" w14:paraId="063F1B32" w14:textId="58B68098">
      <w:pPr>
        <w:contextualSpacing/>
        <w:jc w:val="both"/>
        <w:rPr>
          <w:rFonts w:cs="Arial"/>
          <w:szCs w:val="24"/>
        </w:rPr>
      </w:pPr>
      <w:r w:rsidRPr="00BF0C56">
        <w:rPr>
          <w:rFonts w:cs="Arial"/>
          <w:szCs w:val="24"/>
        </w:rPr>
        <w:t>Q</w:t>
      </w:r>
      <w:r w:rsidRPr="00BF0C56" w:rsidR="005B5CB4">
        <w:rPr>
          <w:rFonts w:cs="Arial"/>
          <w:szCs w:val="24"/>
        </w:rPr>
        <w:t>7</w:t>
      </w:r>
      <w:r w:rsidRPr="00BF0C56" w:rsidR="009B31CE">
        <w:rPr>
          <w:rFonts w:cs="Arial"/>
          <w:szCs w:val="24"/>
        </w:rPr>
        <w:t xml:space="preserve">. </w:t>
      </w:r>
      <w:r w:rsidRPr="00BF0C56" w:rsidR="005B5CB4">
        <w:rPr>
          <w:rFonts w:cs="Arial"/>
          <w:szCs w:val="24"/>
        </w:rPr>
        <w:t xml:space="preserve">Scenario- </w:t>
      </w:r>
      <w:r w:rsidRPr="00BF0C56" w:rsidR="00CA6B58">
        <w:rPr>
          <w:rFonts w:cs="Arial"/>
          <w:szCs w:val="24"/>
        </w:rPr>
        <w:t xml:space="preserve">Your </w:t>
      </w:r>
      <w:r w:rsidRPr="00BF0C56" w:rsidR="00011CF6">
        <w:rPr>
          <w:rFonts w:cs="Arial"/>
          <w:szCs w:val="24"/>
        </w:rPr>
        <w:t>subcontractor</w:t>
      </w:r>
      <w:r w:rsidRPr="00BF0C56" w:rsidR="00CA6B58">
        <w:rPr>
          <w:rFonts w:cs="Arial"/>
          <w:szCs w:val="24"/>
        </w:rPr>
        <w:t xml:space="preserve"> has </w:t>
      </w:r>
      <w:r w:rsidRPr="00BF0C56" w:rsidR="00634BDE">
        <w:rPr>
          <w:rFonts w:cs="Arial"/>
          <w:szCs w:val="24"/>
        </w:rPr>
        <w:t xml:space="preserve">been awarded alternative </w:t>
      </w:r>
      <w:r w:rsidRPr="00BF0C56" w:rsidR="00011CF6">
        <w:rPr>
          <w:rFonts w:cs="Arial"/>
          <w:szCs w:val="24"/>
        </w:rPr>
        <w:t>work,</w:t>
      </w:r>
      <w:r w:rsidRPr="00BF0C56" w:rsidR="00634BDE">
        <w:rPr>
          <w:rFonts w:cs="Arial"/>
          <w:szCs w:val="24"/>
        </w:rPr>
        <w:t xml:space="preserve"> so therefor </w:t>
      </w:r>
      <w:r w:rsidRPr="00BF0C56" w:rsidR="003728E0">
        <w:rPr>
          <w:rFonts w:cs="Arial"/>
          <w:szCs w:val="24"/>
        </w:rPr>
        <w:t>can no longer</w:t>
      </w:r>
      <w:r w:rsidRPr="00BF0C56" w:rsidR="009B31CE">
        <w:rPr>
          <w:rFonts w:cs="Arial"/>
          <w:szCs w:val="24"/>
        </w:rPr>
        <w:t xml:space="preserve"> c</w:t>
      </w:r>
      <w:r w:rsidRPr="00BF0C56" w:rsidR="003728E0">
        <w:rPr>
          <w:rFonts w:cs="Arial"/>
          <w:szCs w:val="24"/>
        </w:rPr>
        <w:t xml:space="preserve">omplete the scheduled work that you have committed to with Cambridge City Council. </w:t>
      </w:r>
      <w:r w:rsidRPr="00BF0C56" w:rsidR="00011CF6">
        <w:rPr>
          <w:rFonts w:cs="Arial"/>
          <w:szCs w:val="24"/>
        </w:rPr>
        <w:t xml:space="preserve">How will you ensure the project remains resourced and </w:t>
      </w:r>
      <w:r w:rsidRPr="00BF0C56" w:rsidR="00C04CCE">
        <w:rPr>
          <w:rFonts w:cs="Arial"/>
          <w:szCs w:val="24"/>
        </w:rPr>
        <w:t>the</w:t>
      </w:r>
      <w:r w:rsidRPr="00BF0C56" w:rsidR="0064199F">
        <w:rPr>
          <w:rFonts w:cs="Arial"/>
          <w:szCs w:val="24"/>
        </w:rPr>
        <w:t xml:space="preserve"> specific</w:t>
      </w:r>
      <w:r w:rsidRPr="00BF0C56" w:rsidR="00C04CCE">
        <w:rPr>
          <w:rFonts w:cs="Arial"/>
          <w:szCs w:val="24"/>
        </w:rPr>
        <w:t xml:space="preserve"> </w:t>
      </w:r>
      <w:r w:rsidRPr="00BF0C56" w:rsidR="0064199F">
        <w:rPr>
          <w:rFonts w:cs="Arial"/>
          <w:szCs w:val="24"/>
        </w:rPr>
        <w:t xml:space="preserve">site knowledge that has been </w:t>
      </w:r>
      <w:r w:rsidRPr="00BF0C56" w:rsidR="00EC274D">
        <w:rPr>
          <w:rFonts w:cs="Arial"/>
          <w:szCs w:val="24"/>
        </w:rPr>
        <w:t xml:space="preserve">gained throughout the project is not lost. </w:t>
      </w:r>
      <w:r w:rsidRPr="00BF0C56" w:rsidR="00EC274D">
        <w:rPr>
          <w:rFonts w:cs="Arial"/>
          <w:sz w:val="16"/>
          <w:szCs w:val="16"/>
        </w:rPr>
        <w:t>(500 words maximum)</w:t>
      </w:r>
      <w:r w:rsidRPr="00BF0C56" w:rsidR="00C04CCE">
        <w:rPr>
          <w:rFonts w:cs="Arial"/>
          <w:szCs w:val="24"/>
        </w:rPr>
        <w:t xml:space="preserve"> </w:t>
      </w:r>
      <w:r w:rsidRPr="00BF0C56" w:rsidR="00BD1781">
        <w:rPr>
          <w:rFonts w:cs="Arial"/>
          <w:b/>
          <w:bCs/>
          <w:szCs w:val="24"/>
        </w:rPr>
        <w:t>5%</w:t>
      </w:r>
    </w:p>
    <w:p w:rsidRPr="00BF0C56" w:rsidR="00F621CD" w:rsidP="000D2DFB" w:rsidRDefault="00F621CD" w14:paraId="5D6B18E5" w14:textId="77777777">
      <w:pPr>
        <w:contextualSpacing/>
        <w:jc w:val="both"/>
        <w:rPr>
          <w:rFonts w:cs="Arial"/>
          <w:szCs w:val="24"/>
        </w:rPr>
      </w:pPr>
    </w:p>
    <w:p w:rsidRPr="00BF0C56" w:rsidR="00F621CD" w:rsidP="000D2DFB" w:rsidRDefault="00EC274D" w14:paraId="54369270" w14:textId="1404686F">
      <w:pPr>
        <w:contextualSpacing/>
        <w:jc w:val="both"/>
        <w:rPr>
          <w:rFonts w:cs="Arial"/>
          <w:szCs w:val="24"/>
        </w:rPr>
      </w:pPr>
      <w:r w:rsidRPr="00BF0C56">
        <w:rPr>
          <w:rFonts w:cs="Arial"/>
          <w:szCs w:val="24"/>
        </w:rPr>
        <w:t>Q</w:t>
      </w:r>
      <w:r w:rsidRPr="00BF0C56" w:rsidR="006964FD">
        <w:rPr>
          <w:rFonts w:cs="Arial"/>
          <w:szCs w:val="24"/>
        </w:rPr>
        <w:t>8.</w:t>
      </w:r>
      <w:r w:rsidRPr="00BF0C56" w:rsidR="009B31CE">
        <w:rPr>
          <w:rFonts w:cs="Arial"/>
          <w:szCs w:val="24"/>
        </w:rPr>
        <w:t xml:space="preserve"> </w:t>
      </w:r>
      <w:r w:rsidRPr="00BF0C56" w:rsidR="006964FD">
        <w:rPr>
          <w:rFonts w:cs="Arial"/>
          <w:szCs w:val="24"/>
        </w:rPr>
        <w:t xml:space="preserve">The project requires you to </w:t>
      </w:r>
      <w:r w:rsidRPr="00BF0C56" w:rsidR="001E0C22">
        <w:rPr>
          <w:rFonts w:cs="Arial"/>
          <w:szCs w:val="24"/>
        </w:rPr>
        <w:t xml:space="preserve">deliver </w:t>
      </w:r>
      <w:r w:rsidRPr="00BF0C56" w:rsidR="00D41F5A">
        <w:rPr>
          <w:rFonts w:cs="Arial"/>
          <w:szCs w:val="24"/>
        </w:rPr>
        <w:t>5</w:t>
      </w:r>
      <w:r w:rsidRPr="00BF0C56" w:rsidR="001E0C22">
        <w:rPr>
          <w:rFonts w:cs="Arial"/>
          <w:szCs w:val="24"/>
        </w:rPr>
        <w:t xml:space="preserve">% social value. </w:t>
      </w:r>
      <w:proofErr w:type="gramStart"/>
      <w:r w:rsidRPr="00BF0C56" w:rsidR="001E0C22">
        <w:rPr>
          <w:rFonts w:cs="Arial"/>
          <w:szCs w:val="24"/>
        </w:rPr>
        <w:t>Taking into account</w:t>
      </w:r>
      <w:proofErr w:type="gramEnd"/>
      <w:r w:rsidRPr="00BF0C56" w:rsidR="001E0C22">
        <w:rPr>
          <w:rFonts w:cs="Arial"/>
          <w:szCs w:val="24"/>
        </w:rPr>
        <w:t xml:space="preserve"> Cambridge City Council Core </w:t>
      </w:r>
      <w:r w:rsidRPr="00BF0C56" w:rsidR="00011C69">
        <w:rPr>
          <w:rFonts w:cs="Arial"/>
          <w:szCs w:val="24"/>
        </w:rPr>
        <w:t>Values and</w:t>
      </w:r>
      <w:r w:rsidRPr="00BF0C56" w:rsidR="000B0FFB">
        <w:rPr>
          <w:rFonts w:cs="Arial"/>
          <w:szCs w:val="24"/>
        </w:rPr>
        <w:t xml:space="preserve"> “Our Vision Statement” how will you</w:t>
      </w:r>
      <w:r w:rsidRPr="00BF0C56" w:rsidR="00943063">
        <w:rPr>
          <w:rFonts w:cs="Arial"/>
          <w:szCs w:val="24"/>
        </w:rPr>
        <w:t xml:space="preserve"> ensure that you</w:t>
      </w:r>
      <w:r w:rsidRPr="00BF0C56" w:rsidR="000B0FFB">
        <w:rPr>
          <w:rFonts w:cs="Arial"/>
          <w:szCs w:val="24"/>
        </w:rPr>
        <w:t xml:space="preserve"> </w:t>
      </w:r>
      <w:r w:rsidRPr="00BF0C56" w:rsidR="009B31CE">
        <w:rPr>
          <w:rFonts w:cs="Arial"/>
          <w:szCs w:val="24"/>
        </w:rPr>
        <w:t>deliver social value to this contract.</w:t>
      </w:r>
      <w:r w:rsidRPr="00BF0C56" w:rsidR="00943063">
        <w:rPr>
          <w:rFonts w:cs="Arial"/>
          <w:szCs w:val="24"/>
        </w:rPr>
        <w:t xml:space="preserve"> </w:t>
      </w:r>
      <w:r w:rsidRPr="00BF0C56" w:rsidR="00943063">
        <w:rPr>
          <w:rFonts w:cs="Arial"/>
          <w:sz w:val="16"/>
          <w:szCs w:val="16"/>
        </w:rPr>
        <w:t>(maximum 500 words)</w:t>
      </w:r>
      <w:r w:rsidRPr="00BF0C56" w:rsidR="00BD1781">
        <w:rPr>
          <w:rFonts w:cs="Arial"/>
          <w:sz w:val="16"/>
          <w:szCs w:val="16"/>
        </w:rPr>
        <w:t xml:space="preserve"> </w:t>
      </w:r>
      <w:r w:rsidRPr="00BF0C56" w:rsidR="00BD1781">
        <w:rPr>
          <w:rFonts w:cs="Arial"/>
          <w:b/>
          <w:bCs/>
          <w:szCs w:val="24"/>
        </w:rPr>
        <w:t>5%</w:t>
      </w:r>
    </w:p>
    <w:p w:rsidRPr="00BF0C56" w:rsidR="00BD1781" w:rsidP="000D2DFB" w:rsidRDefault="00BD1781" w14:paraId="5FF5EB9C" w14:textId="77777777">
      <w:pPr>
        <w:contextualSpacing/>
        <w:jc w:val="both"/>
        <w:rPr>
          <w:rFonts w:cs="Arial"/>
          <w:sz w:val="16"/>
          <w:szCs w:val="16"/>
        </w:rPr>
      </w:pPr>
    </w:p>
    <w:p w:rsidRPr="00BF0C56" w:rsidR="00943063" w:rsidP="000D2DFB" w:rsidRDefault="00943063" w14:paraId="3FAC0F36" w14:textId="77777777">
      <w:pPr>
        <w:contextualSpacing/>
        <w:jc w:val="both"/>
        <w:rPr>
          <w:rFonts w:cs="Arial"/>
          <w:b/>
          <w:bCs/>
          <w:sz w:val="16"/>
          <w:szCs w:val="16"/>
        </w:rPr>
      </w:pPr>
    </w:p>
    <w:p w:rsidRPr="00BF0C56" w:rsidR="000700C0" w:rsidP="008F733C" w:rsidRDefault="000700C0" w14:paraId="157021D2" w14:textId="2612A2E8">
      <w:pPr>
        <w:contextualSpacing/>
        <w:jc w:val="both"/>
        <w:rPr>
          <w:rFonts w:cs="Arial"/>
          <w:b/>
          <w:bCs/>
          <w:szCs w:val="24"/>
        </w:rPr>
      </w:pPr>
      <w:r w:rsidRPr="00BF0C56">
        <w:rPr>
          <w:rFonts w:cs="Arial"/>
          <w:b/>
          <w:bCs/>
          <w:szCs w:val="24"/>
        </w:rPr>
        <w:t xml:space="preserve">All quality narrative submitted will be judged using the following criteria </w:t>
      </w:r>
    </w:p>
    <w:p w:rsidRPr="00BF0C56" w:rsidR="008C1873" w:rsidP="008F733C" w:rsidRDefault="008C1873" w14:paraId="4ADA4FF0" w14:textId="77777777">
      <w:pPr>
        <w:contextualSpacing/>
        <w:jc w:val="both"/>
        <w:rPr>
          <w:rFonts w:asciiTheme="minorHAnsi" w:hAnsiTheme="minorHAnsi" w:cstheme="minorHAnsi"/>
          <w:szCs w:val="24"/>
        </w:rPr>
      </w:pPr>
    </w:p>
    <w:tbl>
      <w:tblPr>
        <w:tblW w:w="10771" w:type="dxa"/>
        <w:tblInd w:w="-886" w:type="dxa"/>
        <w:tblLayout w:type="fixed"/>
        <w:tblLook w:val="0000" w:firstRow="0" w:lastRow="0" w:firstColumn="0" w:lastColumn="0" w:noHBand="0" w:noVBand="0"/>
      </w:tblPr>
      <w:tblGrid>
        <w:gridCol w:w="1272"/>
        <w:gridCol w:w="9499"/>
      </w:tblGrid>
      <w:tr w:rsidRPr="00BF0C56" w:rsidR="00BF0C56" w:rsidTr="006B5780" w14:paraId="3CE05F1E" w14:textId="77777777">
        <w:trPr>
          <w:trHeight w:val="420"/>
        </w:trPr>
        <w:tc>
          <w:tcPr>
            <w:tcW w:w="10771"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FAD3B4"/>
          </w:tcPr>
          <w:p w:rsidRPr="00BF0C56" w:rsidR="00E4242D" w:rsidP="00E4242D" w:rsidRDefault="00E4242D" w14:paraId="322595E4" w14:textId="77777777">
            <w:pPr>
              <w:spacing w:after="0" w:line="240" w:lineRule="auto"/>
              <w:rPr>
                <w:rFonts w:asciiTheme="minorHAnsi" w:hAnsiTheme="minorHAnsi" w:cstheme="minorHAnsi"/>
                <w:sz w:val="20"/>
                <w:szCs w:val="20"/>
              </w:rPr>
            </w:pPr>
          </w:p>
          <w:p w:rsidRPr="00BF0C56" w:rsidR="00E4242D" w:rsidP="00E4242D" w:rsidRDefault="00E4242D" w14:paraId="66F41541" w14:textId="07FAB3C2">
            <w:pPr>
              <w:spacing w:after="0" w:line="240" w:lineRule="auto"/>
              <w:ind w:left="4421" w:right="4421"/>
              <w:jc w:val="center"/>
              <w:rPr>
                <w:rFonts w:eastAsia="Arial" w:asciiTheme="minorHAnsi" w:hAnsiTheme="minorHAnsi" w:cstheme="minorHAnsi"/>
                <w:sz w:val="20"/>
                <w:szCs w:val="20"/>
              </w:rPr>
            </w:pPr>
            <w:r w:rsidRPr="00BF0C56">
              <w:rPr>
                <w:rFonts w:eastAsia="Arial" w:asciiTheme="minorHAnsi" w:hAnsiTheme="minorHAnsi" w:cstheme="minorHAnsi"/>
                <w:b/>
                <w:sz w:val="20"/>
                <w:szCs w:val="20"/>
              </w:rPr>
              <w:t>Quality Scoring Scale</w:t>
            </w:r>
          </w:p>
        </w:tc>
      </w:tr>
      <w:tr w:rsidRPr="00BF0C56" w:rsidR="00BF0C56" w:rsidTr="006B5780" w14:paraId="2E43550F" w14:textId="77777777">
        <w:trPr>
          <w:trHeight w:val="1440"/>
        </w:trPr>
        <w:tc>
          <w:tcPr>
            <w:tcW w:w="1272"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BF0C56" w:rsidR="00E4242D" w:rsidP="00E4242D" w:rsidRDefault="00E4242D" w14:paraId="06ADC916" w14:textId="77777777">
            <w:pPr>
              <w:spacing w:after="0" w:line="240" w:lineRule="auto"/>
              <w:ind w:left="102"/>
              <w:rPr>
                <w:rFonts w:eastAsia="Arial" w:asciiTheme="minorHAnsi" w:hAnsiTheme="minorHAnsi" w:cstheme="minorHAnsi"/>
                <w:sz w:val="20"/>
                <w:szCs w:val="20"/>
              </w:rPr>
            </w:pPr>
            <w:r w:rsidRPr="00BF0C56">
              <w:rPr>
                <w:rFonts w:eastAsia="Arial" w:asciiTheme="minorHAnsi" w:hAnsiTheme="minorHAnsi" w:cstheme="minorHAnsi"/>
                <w:b/>
                <w:sz w:val="20"/>
                <w:szCs w:val="20"/>
              </w:rPr>
              <w:t>10 marks</w:t>
            </w:r>
          </w:p>
        </w:tc>
        <w:tc>
          <w:tcPr>
            <w:tcW w:w="9499"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BF0C56" w:rsidR="00E4242D" w:rsidP="00E4242D" w:rsidRDefault="00E4242D" w14:paraId="5407F389" w14:textId="77777777">
            <w:pPr>
              <w:spacing w:after="0" w:line="240" w:lineRule="auto"/>
              <w:ind w:left="100"/>
              <w:rPr>
                <w:rFonts w:eastAsia="Arial" w:asciiTheme="minorHAnsi" w:hAnsiTheme="minorHAnsi" w:cstheme="minorHAnsi"/>
                <w:sz w:val="20"/>
                <w:szCs w:val="20"/>
              </w:rPr>
            </w:pPr>
            <w:r w:rsidRPr="00BF0C56">
              <w:rPr>
                <w:rFonts w:eastAsia="Arial" w:asciiTheme="minorHAnsi" w:hAnsiTheme="minorHAnsi" w:cstheme="minorHAnsi"/>
                <w:b/>
                <w:sz w:val="20"/>
                <w:szCs w:val="20"/>
              </w:rPr>
              <w:t>Excellent Response.</w:t>
            </w:r>
          </w:p>
          <w:p w:rsidRPr="00BF0C56" w:rsidR="00E4242D" w:rsidP="00E4242D" w:rsidRDefault="00E4242D" w14:paraId="50169E7E" w14:textId="77777777">
            <w:pPr>
              <w:spacing w:after="0" w:line="240" w:lineRule="auto"/>
              <w:ind w:left="100"/>
              <w:rPr>
                <w:rFonts w:eastAsia="Arial" w:asciiTheme="minorHAnsi" w:hAnsiTheme="minorHAnsi" w:cstheme="minorHAnsi"/>
                <w:sz w:val="20"/>
                <w:szCs w:val="20"/>
              </w:rPr>
            </w:pPr>
            <w:r w:rsidRPr="00BF0C56">
              <w:rPr>
                <w:rFonts w:eastAsia="Arial" w:asciiTheme="minorHAnsi" w:hAnsiTheme="minorHAnsi" w:cstheme="minorHAnsi"/>
                <w:sz w:val="20"/>
                <w:szCs w:val="20"/>
              </w:rPr>
              <w:t>* The response is comprehensive in all areas</w:t>
            </w:r>
          </w:p>
          <w:p w:rsidRPr="00BF0C56" w:rsidR="00E4242D" w:rsidP="00E4242D" w:rsidRDefault="00E4242D" w14:paraId="0ECB2BCE" w14:textId="77777777">
            <w:pPr>
              <w:spacing w:after="0" w:line="240" w:lineRule="auto"/>
              <w:ind w:left="100"/>
              <w:rPr>
                <w:rFonts w:eastAsia="Arial" w:asciiTheme="minorHAnsi" w:hAnsiTheme="minorHAnsi" w:cstheme="minorHAnsi"/>
                <w:sz w:val="20"/>
                <w:szCs w:val="20"/>
              </w:rPr>
            </w:pPr>
            <w:r w:rsidRPr="00BF0C56">
              <w:rPr>
                <w:rFonts w:eastAsia="Arial" w:asciiTheme="minorHAnsi" w:hAnsiTheme="minorHAnsi" w:cstheme="minorHAnsi"/>
                <w:sz w:val="20"/>
                <w:szCs w:val="20"/>
              </w:rPr>
              <w:t>* The Bidder demonstrates an excellent understanding of the requirement</w:t>
            </w:r>
          </w:p>
          <w:p w:rsidRPr="00BF0C56" w:rsidR="00E4242D" w:rsidP="00E4242D" w:rsidRDefault="00E4242D" w14:paraId="235C441F" w14:textId="77777777">
            <w:pPr>
              <w:spacing w:after="0" w:line="240" w:lineRule="auto"/>
              <w:ind w:left="100"/>
              <w:rPr>
                <w:rFonts w:eastAsia="Arial" w:asciiTheme="minorHAnsi" w:hAnsiTheme="minorHAnsi" w:cstheme="minorHAnsi"/>
                <w:sz w:val="20"/>
                <w:szCs w:val="20"/>
              </w:rPr>
            </w:pPr>
            <w:r w:rsidRPr="00BF0C56">
              <w:rPr>
                <w:rFonts w:eastAsia="Arial" w:asciiTheme="minorHAnsi" w:hAnsiTheme="minorHAnsi" w:cstheme="minorHAnsi"/>
                <w:sz w:val="20"/>
                <w:szCs w:val="20"/>
              </w:rPr>
              <w:t>* The Bidder demonstrates a very high level of skills/abilities to meet the requirement</w:t>
            </w:r>
          </w:p>
          <w:p w:rsidRPr="00BF0C56" w:rsidR="00E4242D" w:rsidP="00E4242D" w:rsidRDefault="00E4242D" w14:paraId="2359273F" w14:textId="0959486E">
            <w:pPr>
              <w:spacing w:after="0" w:line="240" w:lineRule="auto"/>
              <w:ind w:left="100"/>
              <w:rPr>
                <w:rFonts w:eastAsia="Arial" w:asciiTheme="minorHAnsi" w:hAnsiTheme="minorHAnsi" w:cstheme="minorHAnsi"/>
                <w:sz w:val="20"/>
                <w:szCs w:val="20"/>
              </w:rPr>
            </w:pPr>
            <w:r w:rsidRPr="00BF0C56">
              <w:rPr>
                <w:rFonts w:eastAsia="Arial" w:asciiTheme="minorHAnsi" w:hAnsiTheme="minorHAnsi" w:cstheme="minorHAnsi"/>
                <w:sz w:val="20"/>
                <w:szCs w:val="20"/>
              </w:rPr>
              <w:t>* The response provides very high confidence that the Bidder will deliver the service as per standards listed in the service specification.</w:t>
            </w:r>
          </w:p>
        </w:tc>
      </w:tr>
      <w:tr w:rsidRPr="00BF0C56" w:rsidR="00BF0C56" w:rsidTr="006B5780" w14:paraId="673F5E8C" w14:textId="77777777">
        <w:trPr>
          <w:trHeight w:val="1460"/>
        </w:trPr>
        <w:tc>
          <w:tcPr>
            <w:tcW w:w="1272"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BF0C56" w:rsidR="00E4242D" w:rsidP="00E4242D" w:rsidRDefault="00E4242D" w14:paraId="6822EAA0" w14:textId="77777777">
            <w:pPr>
              <w:spacing w:after="0" w:line="240" w:lineRule="auto"/>
              <w:ind w:left="102"/>
              <w:rPr>
                <w:rFonts w:eastAsia="Arial" w:asciiTheme="minorHAnsi" w:hAnsiTheme="minorHAnsi" w:cstheme="minorHAnsi"/>
                <w:sz w:val="20"/>
                <w:szCs w:val="20"/>
              </w:rPr>
            </w:pPr>
            <w:r w:rsidRPr="00BF0C56">
              <w:rPr>
                <w:rFonts w:eastAsia="Arial" w:asciiTheme="minorHAnsi" w:hAnsiTheme="minorHAnsi" w:cstheme="minorHAnsi"/>
                <w:b/>
                <w:sz w:val="20"/>
                <w:szCs w:val="20"/>
              </w:rPr>
              <w:t>8 marks</w:t>
            </w:r>
          </w:p>
        </w:tc>
        <w:tc>
          <w:tcPr>
            <w:tcW w:w="9499"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BF0C56" w:rsidR="00E4242D" w:rsidP="00E4242D" w:rsidRDefault="00E4242D" w14:paraId="1E8FF596" w14:textId="77777777">
            <w:pPr>
              <w:spacing w:after="0" w:line="240" w:lineRule="auto"/>
              <w:ind w:left="100"/>
              <w:rPr>
                <w:rFonts w:eastAsia="Arial" w:asciiTheme="minorHAnsi" w:hAnsiTheme="minorHAnsi" w:cstheme="minorHAnsi"/>
                <w:sz w:val="20"/>
                <w:szCs w:val="20"/>
              </w:rPr>
            </w:pPr>
            <w:r w:rsidRPr="00BF0C56">
              <w:rPr>
                <w:rFonts w:eastAsia="Arial" w:asciiTheme="minorHAnsi" w:hAnsiTheme="minorHAnsi" w:cstheme="minorHAnsi"/>
                <w:b/>
                <w:sz w:val="20"/>
                <w:szCs w:val="20"/>
              </w:rPr>
              <w:t>Good Response.</w:t>
            </w:r>
          </w:p>
          <w:p w:rsidRPr="00BF0C56" w:rsidR="00E4242D" w:rsidP="00E4242D" w:rsidRDefault="00E4242D" w14:paraId="13CD3FD4" w14:textId="77777777">
            <w:pPr>
              <w:spacing w:after="0" w:line="240" w:lineRule="auto"/>
              <w:ind w:left="100"/>
              <w:rPr>
                <w:rFonts w:eastAsia="Arial" w:asciiTheme="minorHAnsi" w:hAnsiTheme="minorHAnsi" w:cstheme="minorHAnsi"/>
                <w:sz w:val="20"/>
                <w:szCs w:val="20"/>
              </w:rPr>
            </w:pPr>
            <w:r w:rsidRPr="00BF0C56">
              <w:rPr>
                <w:rFonts w:eastAsia="Arial" w:asciiTheme="minorHAnsi" w:hAnsiTheme="minorHAnsi" w:cstheme="minorHAnsi"/>
                <w:sz w:val="20"/>
                <w:szCs w:val="20"/>
              </w:rPr>
              <w:t>* The response covers all areas</w:t>
            </w:r>
          </w:p>
          <w:p w:rsidRPr="00BF0C56" w:rsidR="00E4242D" w:rsidP="00E4242D" w:rsidRDefault="00E4242D" w14:paraId="441674AB" w14:textId="77777777">
            <w:pPr>
              <w:spacing w:after="0" w:line="240" w:lineRule="auto"/>
              <w:ind w:left="100"/>
              <w:rPr>
                <w:rFonts w:eastAsia="Arial" w:asciiTheme="minorHAnsi" w:hAnsiTheme="minorHAnsi" w:cstheme="minorHAnsi"/>
                <w:sz w:val="20"/>
                <w:szCs w:val="20"/>
              </w:rPr>
            </w:pPr>
            <w:r w:rsidRPr="00BF0C56">
              <w:rPr>
                <w:rFonts w:eastAsia="Arial" w:asciiTheme="minorHAnsi" w:hAnsiTheme="minorHAnsi" w:cstheme="minorHAnsi"/>
                <w:sz w:val="20"/>
                <w:szCs w:val="20"/>
              </w:rPr>
              <w:t>* The Bidder demonstrates high level of understanding of the requirement</w:t>
            </w:r>
          </w:p>
          <w:p w:rsidRPr="00BF0C56" w:rsidR="00E4242D" w:rsidP="00E4242D" w:rsidRDefault="00E4242D" w14:paraId="2C8696FE" w14:textId="77777777">
            <w:pPr>
              <w:spacing w:after="0" w:line="240" w:lineRule="auto"/>
              <w:ind w:left="100"/>
              <w:rPr>
                <w:rFonts w:eastAsia="Arial" w:asciiTheme="minorHAnsi" w:hAnsiTheme="minorHAnsi" w:cstheme="minorHAnsi"/>
                <w:sz w:val="20"/>
                <w:szCs w:val="20"/>
              </w:rPr>
            </w:pPr>
            <w:r w:rsidRPr="00BF0C56">
              <w:rPr>
                <w:rFonts w:eastAsia="Arial" w:asciiTheme="minorHAnsi" w:hAnsiTheme="minorHAnsi" w:cstheme="minorHAnsi"/>
                <w:sz w:val="20"/>
                <w:szCs w:val="20"/>
              </w:rPr>
              <w:t>* The Bidder demonstrates high level of skills/abilities to meet the requirement</w:t>
            </w:r>
          </w:p>
          <w:p w:rsidRPr="00BF0C56" w:rsidR="00E4242D" w:rsidP="00E4242D" w:rsidRDefault="00E4242D" w14:paraId="471AB931" w14:textId="77777777">
            <w:pPr>
              <w:spacing w:after="0" w:line="240" w:lineRule="auto"/>
              <w:ind w:left="100" w:right="80"/>
              <w:rPr>
                <w:rFonts w:eastAsia="Arial" w:asciiTheme="minorHAnsi" w:hAnsiTheme="minorHAnsi" w:cstheme="minorHAnsi"/>
                <w:sz w:val="20"/>
                <w:szCs w:val="20"/>
              </w:rPr>
            </w:pPr>
            <w:r w:rsidRPr="00BF0C56">
              <w:rPr>
                <w:rFonts w:eastAsia="Arial" w:asciiTheme="minorHAnsi" w:hAnsiTheme="minorHAnsi" w:cstheme="minorHAnsi"/>
                <w:sz w:val="20"/>
                <w:szCs w:val="20"/>
              </w:rPr>
              <w:t>*The response provides high confidence that the Bidder will be able to deliver the service as per standards listed in the service specification</w:t>
            </w:r>
          </w:p>
        </w:tc>
      </w:tr>
      <w:tr w:rsidRPr="00BF0C56" w:rsidR="00BF0C56" w:rsidTr="006B5780" w14:paraId="1F57BF67" w14:textId="77777777">
        <w:trPr>
          <w:trHeight w:val="1440"/>
        </w:trPr>
        <w:tc>
          <w:tcPr>
            <w:tcW w:w="1272"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BF0C56" w:rsidR="00E4242D" w:rsidP="00E4242D" w:rsidRDefault="00E4242D" w14:paraId="051B0139" w14:textId="77777777">
            <w:pPr>
              <w:spacing w:after="0" w:line="240" w:lineRule="auto"/>
              <w:ind w:left="102"/>
              <w:rPr>
                <w:rFonts w:eastAsia="Arial" w:asciiTheme="minorHAnsi" w:hAnsiTheme="minorHAnsi" w:cstheme="minorHAnsi"/>
                <w:sz w:val="20"/>
                <w:szCs w:val="20"/>
              </w:rPr>
            </w:pPr>
            <w:r w:rsidRPr="00BF0C56">
              <w:rPr>
                <w:rFonts w:eastAsia="Arial" w:asciiTheme="minorHAnsi" w:hAnsiTheme="minorHAnsi" w:cstheme="minorHAnsi"/>
                <w:b/>
                <w:sz w:val="20"/>
                <w:szCs w:val="20"/>
              </w:rPr>
              <w:t>6 marks</w:t>
            </w:r>
          </w:p>
        </w:tc>
        <w:tc>
          <w:tcPr>
            <w:tcW w:w="9499"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BF0C56" w:rsidR="00E4242D" w:rsidP="00E4242D" w:rsidRDefault="00E4242D" w14:paraId="780A8B72" w14:textId="77777777">
            <w:pPr>
              <w:spacing w:after="0" w:line="240" w:lineRule="auto"/>
              <w:ind w:left="100"/>
              <w:rPr>
                <w:rFonts w:eastAsia="Arial" w:asciiTheme="minorHAnsi" w:hAnsiTheme="minorHAnsi" w:cstheme="minorHAnsi"/>
                <w:sz w:val="20"/>
                <w:szCs w:val="20"/>
              </w:rPr>
            </w:pPr>
            <w:r w:rsidRPr="00BF0C56">
              <w:rPr>
                <w:rFonts w:eastAsia="Arial" w:asciiTheme="minorHAnsi" w:hAnsiTheme="minorHAnsi" w:cstheme="minorHAnsi"/>
                <w:b/>
                <w:sz w:val="20"/>
                <w:szCs w:val="20"/>
              </w:rPr>
              <w:t>Satisfactory Response.</w:t>
            </w:r>
          </w:p>
          <w:p w:rsidRPr="00BF0C56" w:rsidR="00E4242D" w:rsidP="00E4242D" w:rsidRDefault="00E4242D" w14:paraId="479486E8" w14:textId="77777777">
            <w:pPr>
              <w:spacing w:after="0" w:line="240" w:lineRule="auto"/>
              <w:ind w:left="100"/>
              <w:rPr>
                <w:rFonts w:eastAsia="Arial" w:asciiTheme="minorHAnsi" w:hAnsiTheme="minorHAnsi" w:cstheme="minorHAnsi"/>
                <w:sz w:val="20"/>
                <w:szCs w:val="20"/>
              </w:rPr>
            </w:pPr>
            <w:r w:rsidRPr="00BF0C56">
              <w:rPr>
                <w:rFonts w:eastAsia="Arial" w:asciiTheme="minorHAnsi" w:hAnsiTheme="minorHAnsi" w:cstheme="minorHAnsi"/>
                <w:sz w:val="20"/>
                <w:szCs w:val="20"/>
              </w:rPr>
              <w:t>* The response covers most areas</w:t>
            </w:r>
          </w:p>
          <w:p w:rsidRPr="00BF0C56" w:rsidR="00E4242D" w:rsidP="00E4242D" w:rsidRDefault="00E4242D" w14:paraId="28083ABD" w14:textId="77777777">
            <w:pPr>
              <w:spacing w:after="0" w:line="240" w:lineRule="auto"/>
              <w:ind w:left="100"/>
              <w:rPr>
                <w:rFonts w:eastAsia="Arial" w:asciiTheme="minorHAnsi" w:hAnsiTheme="minorHAnsi" w:cstheme="minorHAnsi"/>
                <w:sz w:val="20"/>
                <w:szCs w:val="20"/>
              </w:rPr>
            </w:pPr>
            <w:r w:rsidRPr="00BF0C56">
              <w:rPr>
                <w:rFonts w:eastAsia="Arial" w:asciiTheme="minorHAnsi" w:hAnsiTheme="minorHAnsi" w:cstheme="minorHAnsi"/>
                <w:sz w:val="20"/>
                <w:szCs w:val="20"/>
              </w:rPr>
              <w:t>* The Bidder demonstrates an acceptable level of understanding of the requirement</w:t>
            </w:r>
          </w:p>
          <w:p w:rsidRPr="00BF0C56" w:rsidR="00E4242D" w:rsidP="00E4242D" w:rsidRDefault="00E4242D" w14:paraId="5EC230F0" w14:textId="77777777">
            <w:pPr>
              <w:spacing w:after="0" w:line="240" w:lineRule="auto"/>
              <w:ind w:left="100"/>
              <w:rPr>
                <w:rFonts w:eastAsia="Arial" w:asciiTheme="minorHAnsi" w:hAnsiTheme="minorHAnsi" w:cstheme="minorHAnsi"/>
                <w:sz w:val="20"/>
                <w:szCs w:val="20"/>
              </w:rPr>
            </w:pPr>
            <w:r w:rsidRPr="00BF0C56">
              <w:rPr>
                <w:rFonts w:eastAsia="Arial" w:asciiTheme="minorHAnsi" w:hAnsiTheme="minorHAnsi" w:cstheme="minorHAnsi"/>
                <w:sz w:val="20"/>
                <w:szCs w:val="20"/>
              </w:rPr>
              <w:t>* The Bidder demonstrates an acceptable level of skills/abilities to meet the requirement</w:t>
            </w:r>
          </w:p>
          <w:p w:rsidRPr="00BF0C56" w:rsidR="00E4242D" w:rsidP="00E4242D" w:rsidRDefault="00E4242D" w14:paraId="4E33412A" w14:textId="77777777">
            <w:pPr>
              <w:spacing w:after="0" w:line="240" w:lineRule="auto"/>
              <w:ind w:left="100" w:right="78"/>
              <w:rPr>
                <w:rFonts w:eastAsia="Arial" w:asciiTheme="minorHAnsi" w:hAnsiTheme="minorHAnsi" w:cstheme="minorHAnsi"/>
                <w:sz w:val="20"/>
                <w:szCs w:val="20"/>
              </w:rPr>
            </w:pPr>
            <w:r w:rsidRPr="00BF0C56">
              <w:rPr>
                <w:rFonts w:eastAsia="Arial" w:asciiTheme="minorHAnsi" w:hAnsiTheme="minorHAnsi" w:cstheme="minorHAnsi"/>
                <w:sz w:val="20"/>
                <w:szCs w:val="20"/>
              </w:rPr>
              <w:t>* The response provides acceptable confidence that the Bidder will be able to deliver the service as per standards listed in the service specification.</w:t>
            </w:r>
          </w:p>
        </w:tc>
      </w:tr>
      <w:tr w:rsidRPr="00BF0C56" w:rsidR="00BF0C56" w:rsidTr="006B5780" w14:paraId="00547F4E" w14:textId="77777777">
        <w:trPr>
          <w:trHeight w:val="1240"/>
        </w:trPr>
        <w:tc>
          <w:tcPr>
            <w:tcW w:w="1272"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BF0C56" w:rsidR="00E4242D" w:rsidP="00E4242D" w:rsidRDefault="00E4242D" w14:paraId="04568F6A" w14:textId="77777777">
            <w:pPr>
              <w:spacing w:after="0" w:line="240" w:lineRule="auto"/>
              <w:ind w:left="102"/>
              <w:rPr>
                <w:rFonts w:eastAsia="Arial" w:asciiTheme="minorHAnsi" w:hAnsiTheme="minorHAnsi" w:cstheme="minorHAnsi"/>
                <w:sz w:val="20"/>
                <w:szCs w:val="20"/>
              </w:rPr>
            </w:pPr>
            <w:r w:rsidRPr="00BF0C56">
              <w:rPr>
                <w:rFonts w:eastAsia="Arial" w:asciiTheme="minorHAnsi" w:hAnsiTheme="minorHAnsi" w:cstheme="minorHAnsi"/>
                <w:b/>
                <w:sz w:val="20"/>
                <w:szCs w:val="20"/>
              </w:rPr>
              <w:t>4 marks</w:t>
            </w:r>
          </w:p>
        </w:tc>
        <w:tc>
          <w:tcPr>
            <w:tcW w:w="9499"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BF0C56" w:rsidR="00E4242D" w:rsidP="00E4242D" w:rsidRDefault="00E4242D" w14:paraId="07C88371" w14:textId="77777777">
            <w:pPr>
              <w:spacing w:after="0" w:line="240" w:lineRule="auto"/>
              <w:ind w:left="100"/>
              <w:rPr>
                <w:rFonts w:eastAsia="Arial" w:asciiTheme="minorHAnsi" w:hAnsiTheme="minorHAnsi" w:cstheme="minorHAnsi"/>
                <w:sz w:val="20"/>
                <w:szCs w:val="20"/>
              </w:rPr>
            </w:pPr>
            <w:r w:rsidRPr="00BF0C56">
              <w:rPr>
                <w:rFonts w:eastAsia="Arial" w:asciiTheme="minorHAnsi" w:hAnsiTheme="minorHAnsi" w:cstheme="minorHAnsi"/>
                <w:b/>
                <w:sz w:val="20"/>
                <w:szCs w:val="20"/>
              </w:rPr>
              <w:t>Partially satisfactory response</w:t>
            </w:r>
          </w:p>
          <w:p w:rsidRPr="00BF0C56" w:rsidR="00E4242D" w:rsidP="00E4242D" w:rsidRDefault="00E4242D" w14:paraId="326746CA" w14:textId="07453485">
            <w:pPr>
              <w:spacing w:after="0" w:line="240" w:lineRule="auto"/>
              <w:ind w:left="100"/>
              <w:rPr>
                <w:rFonts w:eastAsia="Arial" w:asciiTheme="minorHAnsi" w:hAnsiTheme="minorHAnsi" w:cstheme="minorHAnsi"/>
                <w:sz w:val="20"/>
                <w:szCs w:val="20"/>
              </w:rPr>
            </w:pPr>
            <w:r w:rsidRPr="00BF0C56">
              <w:rPr>
                <w:rFonts w:eastAsia="Arial" w:asciiTheme="minorHAnsi" w:hAnsiTheme="minorHAnsi" w:cstheme="minorHAnsi"/>
                <w:sz w:val="20"/>
                <w:szCs w:val="20"/>
              </w:rPr>
              <w:t>* The response is missing some areas</w:t>
            </w:r>
          </w:p>
          <w:p w:rsidRPr="00BF0C56" w:rsidR="00E4242D" w:rsidP="00E4242D" w:rsidRDefault="00E4242D" w14:paraId="3F138AD3" w14:textId="77777777">
            <w:pPr>
              <w:spacing w:after="0" w:line="240" w:lineRule="auto"/>
              <w:ind w:left="100"/>
              <w:rPr>
                <w:rFonts w:eastAsia="Arial" w:asciiTheme="minorHAnsi" w:hAnsiTheme="minorHAnsi" w:cstheme="minorHAnsi"/>
                <w:sz w:val="20"/>
                <w:szCs w:val="20"/>
              </w:rPr>
            </w:pPr>
            <w:r w:rsidRPr="00BF0C56">
              <w:rPr>
                <w:rFonts w:eastAsia="Arial" w:asciiTheme="minorHAnsi" w:hAnsiTheme="minorHAnsi" w:cstheme="minorHAnsi"/>
                <w:sz w:val="20"/>
                <w:szCs w:val="20"/>
              </w:rPr>
              <w:t>* The Bidder demonstrates poor understanding of the requirement</w:t>
            </w:r>
          </w:p>
          <w:p w:rsidRPr="00BF0C56" w:rsidR="00E4242D" w:rsidP="00E4242D" w:rsidRDefault="00E4242D" w14:paraId="6BC19984" w14:textId="77777777">
            <w:pPr>
              <w:spacing w:after="0" w:line="240" w:lineRule="auto"/>
              <w:ind w:left="100"/>
              <w:rPr>
                <w:rFonts w:eastAsia="Arial" w:asciiTheme="minorHAnsi" w:hAnsiTheme="minorHAnsi" w:cstheme="minorHAnsi"/>
                <w:sz w:val="20"/>
                <w:szCs w:val="20"/>
              </w:rPr>
            </w:pPr>
            <w:r w:rsidRPr="00BF0C56">
              <w:rPr>
                <w:rFonts w:eastAsia="Arial" w:asciiTheme="minorHAnsi" w:hAnsiTheme="minorHAnsi" w:cstheme="minorHAnsi"/>
                <w:sz w:val="20"/>
                <w:szCs w:val="20"/>
              </w:rPr>
              <w:t>* The Bidder demonstrates poor level of skills/abilities to meet the requirement</w:t>
            </w:r>
          </w:p>
          <w:p w:rsidRPr="00BF0C56" w:rsidR="00E4242D" w:rsidP="00E4242D" w:rsidRDefault="00E4242D" w14:paraId="7D2B4720" w14:textId="77777777">
            <w:pPr>
              <w:spacing w:after="0" w:line="240" w:lineRule="auto"/>
              <w:ind w:left="100" w:right="78"/>
              <w:rPr>
                <w:rFonts w:eastAsia="Arial" w:asciiTheme="minorHAnsi" w:hAnsiTheme="minorHAnsi" w:cstheme="minorHAnsi"/>
                <w:sz w:val="20"/>
                <w:szCs w:val="20"/>
              </w:rPr>
            </w:pPr>
            <w:r w:rsidRPr="00BF0C56">
              <w:rPr>
                <w:rFonts w:eastAsia="Arial" w:asciiTheme="minorHAnsi" w:hAnsiTheme="minorHAnsi" w:cstheme="minorHAnsi"/>
                <w:sz w:val="20"/>
                <w:szCs w:val="20"/>
              </w:rPr>
              <w:t>* The response provides some confidence that the Bidder will be able to deliver the service as per standards listed in the service specification</w:t>
            </w:r>
          </w:p>
        </w:tc>
      </w:tr>
      <w:tr w:rsidRPr="00BF0C56" w:rsidR="00BF0C56" w:rsidTr="006B5780" w14:paraId="3F3A35E3" w14:textId="77777777">
        <w:trPr>
          <w:trHeight w:val="1240"/>
        </w:trPr>
        <w:tc>
          <w:tcPr>
            <w:tcW w:w="1272"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BF0C56" w:rsidR="00E4242D" w:rsidP="00E4242D" w:rsidRDefault="00E4242D" w14:paraId="44A47D5F" w14:textId="3B8D25AD">
            <w:pPr>
              <w:spacing w:after="0" w:line="240" w:lineRule="auto"/>
              <w:ind w:left="102"/>
              <w:rPr>
                <w:rFonts w:eastAsia="Arial" w:asciiTheme="minorHAnsi" w:hAnsiTheme="minorHAnsi" w:cstheme="minorHAnsi"/>
                <w:sz w:val="20"/>
                <w:szCs w:val="20"/>
              </w:rPr>
            </w:pPr>
            <w:r w:rsidRPr="00BF0C56">
              <w:rPr>
                <w:rFonts w:eastAsia="Arial" w:asciiTheme="minorHAnsi" w:hAnsiTheme="minorHAnsi" w:cstheme="minorHAnsi"/>
                <w:b/>
                <w:sz w:val="20"/>
                <w:szCs w:val="20"/>
              </w:rPr>
              <w:t>2 marks</w:t>
            </w:r>
          </w:p>
        </w:tc>
        <w:tc>
          <w:tcPr>
            <w:tcW w:w="9499"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BF0C56" w:rsidR="00E4242D" w:rsidP="00E4242D" w:rsidRDefault="00E4242D" w14:paraId="756A7B87" w14:textId="77777777">
            <w:pPr>
              <w:spacing w:after="0" w:line="240" w:lineRule="auto"/>
              <w:ind w:left="100"/>
              <w:rPr>
                <w:rFonts w:eastAsia="Arial" w:asciiTheme="minorHAnsi" w:hAnsiTheme="minorHAnsi" w:cstheme="minorHAnsi"/>
                <w:sz w:val="20"/>
                <w:szCs w:val="20"/>
              </w:rPr>
            </w:pPr>
            <w:r w:rsidRPr="00BF0C56">
              <w:rPr>
                <w:rFonts w:eastAsia="Arial" w:asciiTheme="minorHAnsi" w:hAnsiTheme="minorHAnsi" w:cstheme="minorHAnsi"/>
                <w:b/>
                <w:sz w:val="20"/>
                <w:szCs w:val="20"/>
              </w:rPr>
              <w:t>Poor Response</w:t>
            </w:r>
          </w:p>
          <w:p w:rsidRPr="00BF0C56" w:rsidR="00E4242D" w:rsidP="00E4242D" w:rsidRDefault="00E4242D" w14:paraId="1111E65A" w14:textId="77777777">
            <w:pPr>
              <w:spacing w:after="0" w:line="240" w:lineRule="auto"/>
              <w:ind w:left="100"/>
              <w:rPr>
                <w:rFonts w:eastAsia="Arial" w:asciiTheme="minorHAnsi" w:hAnsiTheme="minorHAnsi" w:cstheme="minorHAnsi"/>
                <w:sz w:val="20"/>
                <w:szCs w:val="20"/>
              </w:rPr>
            </w:pPr>
            <w:r w:rsidRPr="00BF0C56">
              <w:rPr>
                <w:rFonts w:eastAsia="Arial" w:asciiTheme="minorHAnsi" w:hAnsiTheme="minorHAnsi" w:cstheme="minorHAnsi"/>
                <w:sz w:val="20"/>
                <w:szCs w:val="20"/>
              </w:rPr>
              <w:t>* The response is missing most areas</w:t>
            </w:r>
          </w:p>
          <w:p w:rsidRPr="00BF0C56" w:rsidR="00E4242D" w:rsidP="00E4242D" w:rsidRDefault="00E4242D" w14:paraId="76BECB5B" w14:textId="77777777">
            <w:pPr>
              <w:spacing w:after="0" w:line="240" w:lineRule="auto"/>
              <w:ind w:left="100"/>
              <w:rPr>
                <w:rFonts w:eastAsia="Arial" w:asciiTheme="minorHAnsi" w:hAnsiTheme="minorHAnsi" w:cstheme="minorHAnsi"/>
                <w:sz w:val="20"/>
                <w:szCs w:val="20"/>
              </w:rPr>
            </w:pPr>
            <w:r w:rsidRPr="00BF0C56">
              <w:rPr>
                <w:rFonts w:eastAsia="Arial" w:asciiTheme="minorHAnsi" w:hAnsiTheme="minorHAnsi" w:cstheme="minorHAnsi"/>
                <w:sz w:val="20"/>
                <w:szCs w:val="20"/>
              </w:rPr>
              <w:t>* The Bidder demonstrates no understanding of the requirement</w:t>
            </w:r>
          </w:p>
          <w:p w:rsidRPr="00BF0C56" w:rsidR="00E4242D" w:rsidP="00E4242D" w:rsidRDefault="00E4242D" w14:paraId="108C58E6" w14:textId="77777777">
            <w:pPr>
              <w:spacing w:after="0" w:line="240" w:lineRule="auto"/>
              <w:ind w:left="100"/>
              <w:rPr>
                <w:rFonts w:eastAsia="Arial" w:asciiTheme="minorHAnsi" w:hAnsiTheme="minorHAnsi" w:cstheme="minorHAnsi"/>
                <w:sz w:val="20"/>
                <w:szCs w:val="20"/>
              </w:rPr>
            </w:pPr>
            <w:r w:rsidRPr="00BF0C56">
              <w:rPr>
                <w:rFonts w:eastAsia="Arial" w:asciiTheme="minorHAnsi" w:hAnsiTheme="minorHAnsi" w:cstheme="minorHAnsi"/>
                <w:sz w:val="20"/>
                <w:szCs w:val="20"/>
              </w:rPr>
              <w:t>* The Bidder has provided no evidence of skills/abilities to meet the requirement</w:t>
            </w:r>
          </w:p>
          <w:p w:rsidRPr="00BF0C56" w:rsidR="00E4242D" w:rsidP="00E4242D" w:rsidRDefault="00E4242D" w14:paraId="733B2653" w14:textId="77777777">
            <w:pPr>
              <w:spacing w:after="0" w:line="240" w:lineRule="auto"/>
              <w:ind w:left="100" w:right="77"/>
              <w:rPr>
                <w:rFonts w:eastAsia="Arial" w:asciiTheme="minorHAnsi" w:hAnsiTheme="minorHAnsi" w:cstheme="minorHAnsi"/>
                <w:sz w:val="20"/>
                <w:szCs w:val="20"/>
              </w:rPr>
            </w:pPr>
            <w:r w:rsidRPr="00BF0C56">
              <w:rPr>
                <w:rFonts w:eastAsia="Arial" w:asciiTheme="minorHAnsi" w:hAnsiTheme="minorHAnsi" w:cstheme="minorHAnsi"/>
                <w:sz w:val="20"/>
                <w:szCs w:val="20"/>
              </w:rPr>
              <w:t>* The response provides no confidence that the Bidder will be able to deliver the service as per standards listed in the service specification.</w:t>
            </w:r>
          </w:p>
        </w:tc>
      </w:tr>
      <w:tr w:rsidRPr="00BF0C56" w:rsidR="00BF0C56" w:rsidTr="006B5780" w14:paraId="487163B3" w14:textId="77777777">
        <w:trPr>
          <w:trHeight w:val="640"/>
        </w:trPr>
        <w:tc>
          <w:tcPr>
            <w:tcW w:w="1272"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BF0C56" w:rsidR="00E4242D" w:rsidP="00E4242D" w:rsidRDefault="00E4242D" w14:paraId="3732297F" w14:textId="4C9B9766">
            <w:pPr>
              <w:spacing w:after="0" w:line="240" w:lineRule="auto"/>
              <w:ind w:left="102"/>
              <w:rPr>
                <w:rFonts w:eastAsia="Arial" w:asciiTheme="minorHAnsi" w:hAnsiTheme="minorHAnsi" w:cstheme="minorHAnsi"/>
                <w:sz w:val="20"/>
                <w:szCs w:val="20"/>
              </w:rPr>
            </w:pPr>
            <w:r w:rsidRPr="00BF0C56">
              <w:rPr>
                <w:rFonts w:eastAsia="Arial" w:asciiTheme="minorHAnsi" w:hAnsiTheme="minorHAnsi" w:cstheme="minorHAnsi"/>
                <w:b/>
                <w:sz w:val="20"/>
                <w:szCs w:val="20"/>
              </w:rPr>
              <w:t>0 marks</w:t>
            </w:r>
          </w:p>
        </w:tc>
        <w:tc>
          <w:tcPr>
            <w:tcW w:w="9499"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BF0C56" w:rsidR="00E4242D" w:rsidP="00E4242D" w:rsidRDefault="00E4242D" w14:paraId="1A6EB36C" w14:textId="77777777">
            <w:pPr>
              <w:spacing w:after="0" w:line="240" w:lineRule="auto"/>
              <w:ind w:left="100"/>
              <w:rPr>
                <w:rFonts w:eastAsia="Arial" w:asciiTheme="minorHAnsi" w:hAnsiTheme="minorHAnsi" w:cstheme="minorHAnsi"/>
                <w:sz w:val="20"/>
                <w:szCs w:val="20"/>
              </w:rPr>
            </w:pPr>
            <w:r w:rsidRPr="00BF0C56">
              <w:rPr>
                <w:rFonts w:eastAsia="Arial" w:asciiTheme="minorHAnsi" w:hAnsiTheme="minorHAnsi" w:cstheme="minorHAnsi"/>
                <w:b/>
                <w:sz w:val="20"/>
                <w:szCs w:val="20"/>
              </w:rPr>
              <w:t>No response</w:t>
            </w:r>
          </w:p>
          <w:p w:rsidRPr="00BF0C56" w:rsidR="00E4242D" w:rsidP="00E4242D" w:rsidRDefault="00E4242D" w14:paraId="23E5F840" w14:textId="77777777">
            <w:pPr>
              <w:tabs>
                <w:tab w:val="left" w:pos="800"/>
              </w:tabs>
              <w:spacing w:after="0" w:line="240" w:lineRule="auto"/>
              <w:ind w:left="820" w:right="69" w:hanging="360"/>
              <w:rPr>
                <w:rFonts w:eastAsia="Arial" w:asciiTheme="minorHAnsi" w:hAnsiTheme="minorHAnsi" w:cstheme="minorHAnsi"/>
                <w:sz w:val="20"/>
                <w:szCs w:val="20"/>
              </w:rPr>
            </w:pPr>
            <w:r w:rsidRPr="00BF0C56">
              <w:rPr>
                <w:rFonts w:eastAsia="Arial" w:asciiTheme="minorHAnsi" w:hAnsiTheme="minorHAnsi" w:cstheme="minorHAnsi"/>
                <w:sz w:val="20"/>
                <w:szCs w:val="20"/>
              </w:rPr>
              <w:t>no response at all or insufficient information provided in the response such that the response is totally un- assessable and/or incomprehensible</w:t>
            </w:r>
          </w:p>
        </w:tc>
      </w:tr>
    </w:tbl>
    <w:p w:rsidRPr="00BF0C56" w:rsidR="00753991" w:rsidP="1FB60E64" w:rsidRDefault="00753991" w14:paraId="366C7911" w14:textId="2D3C1A8D">
      <w:pPr>
        <w:contextualSpacing/>
        <w:jc w:val="both"/>
        <w:rPr>
          <w:rFonts w:asciiTheme="minorHAnsi" w:hAnsiTheme="minorHAnsi"/>
        </w:rPr>
      </w:pPr>
    </w:p>
    <w:p w:rsidR="1FB60E64" w:rsidP="1FB60E64" w:rsidRDefault="1FB60E64" w14:paraId="157E536E" w14:textId="0116ABD7">
      <w:pPr>
        <w:contextualSpacing/>
        <w:jc w:val="both"/>
        <w:rPr>
          <w:rFonts w:asciiTheme="minorHAnsi" w:hAnsiTheme="minorHAnsi"/>
        </w:rPr>
      </w:pPr>
    </w:p>
    <w:p w:rsidR="1FB60E64" w:rsidP="1FB60E64" w:rsidRDefault="1FB60E64" w14:paraId="75DF56F1" w14:textId="0622602E">
      <w:pPr>
        <w:contextualSpacing/>
        <w:jc w:val="both"/>
        <w:rPr>
          <w:rFonts w:asciiTheme="minorHAnsi" w:hAnsiTheme="minorHAnsi"/>
        </w:rPr>
      </w:pPr>
    </w:p>
    <w:p w:rsidR="1FB60E64" w:rsidP="1FB60E64" w:rsidRDefault="1FB60E64" w14:paraId="571C6BA3" w14:textId="63EF7673">
      <w:pPr>
        <w:contextualSpacing/>
        <w:jc w:val="both"/>
        <w:rPr>
          <w:rFonts w:asciiTheme="minorHAnsi" w:hAnsiTheme="minorHAnsi"/>
        </w:rPr>
      </w:pPr>
    </w:p>
    <w:p w:rsidRPr="00BF0C56" w:rsidR="00F660F6" w:rsidP="000A0E0F" w:rsidRDefault="00BC3989" w14:paraId="79F8F606" w14:textId="636E19C8">
      <w:pPr>
        <w:pStyle w:val="ListParagraph"/>
        <w:numPr>
          <w:ilvl w:val="0"/>
          <w:numId w:val="6"/>
        </w:numPr>
        <w:spacing w:after="0"/>
        <w:jc w:val="both"/>
        <w:rPr>
          <w:rFonts w:eastAsia="Calibri" w:cs="Arial"/>
          <w:szCs w:val="24"/>
        </w:rPr>
      </w:pPr>
      <w:r w:rsidRPr="00BF0C56">
        <w:rPr>
          <w:rFonts w:eastAsia="Calibri" w:cs="Arial"/>
          <w:b/>
          <w:bCs/>
          <w:szCs w:val="24"/>
          <w:u w:val="single"/>
        </w:rPr>
        <w:t xml:space="preserve">Pricing </w:t>
      </w:r>
      <w:r w:rsidRPr="00BF0C56">
        <w:rPr>
          <w:rFonts w:eastAsia="Calibri" w:cs="Arial"/>
          <w:szCs w:val="24"/>
        </w:rPr>
        <w:t xml:space="preserve">– </w:t>
      </w:r>
      <w:r w:rsidRPr="00BF0C56" w:rsidR="00BD1781">
        <w:rPr>
          <w:rFonts w:eastAsia="Calibri" w:cs="Arial"/>
          <w:b/>
          <w:bCs/>
          <w:szCs w:val="24"/>
        </w:rPr>
        <w:t>40%</w:t>
      </w:r>
    </w:p>
    <w:p w:rsidRPr="00BF0C56" w:rsidR="00CA7D23" w:rsidP="00CA7D23" w:rsidRDefault="00CA7D23" w14:paraId="26CE24C6" w14:textId="77777777">
      <w:pPr>
        <w:spacing w:after="0"/>
        <w:jc w:val="both"/>
        <w:rPr>
          <w:rFonts w:eastAsia="Calibri" w:cs="Arial"/>
          <w:szCs w:val="24"/>
        </w:rPr>
      </w:pPr>
    </w:p>
    <w:p w:rsidRPr="00BF0C56" w:rsidR="00BD0CD6" w:rsidP="00BD0CD6" w:rsidRDefault="00BD0CD6" w14:paraId="242C90B5" w14:textId="77777777">
      <w:pPr>
        <w:spacing w:after="0"/>
        <w:jc w:val="both"/>
        <w:rPr>
          <w:rFonts w:eastAsia="Calibri" w:cs="Arial"/>
          <w:szCs w:val="24"/>
        </w:rPr>
      </w:pPr>
      <w:r w:rsidRPr="00BF0C56">
        <w:rPr>
          <w:rFonts w:eastAsia="Calibri" w:cs="Arial"/>
          <w:szCs w:val="24"/>
        </w:rPr>
        <w:t xml:space="preserve">Contractors are required to submit a quote for the provision of the above service, based on a price to complete an Electrical Installation Condition Report, test all circuits and then the completing of the Certification, Quotation and Advisory Documentation </w:t>
      </w:r>
    </w:p>
    <w:p w:rsidRPr="00BF0C56" w:rsidR="00BD0CD6" w:rsidP="00BD0CD6" w:rsidRDefault="00BD0CD6" w14:paraId="5CB8453F" w14:textId="77777777">
      <w:pPr>
        <w:spacing w:after="0"/>
        <w:jc w:val="both"/>
        <w:rPr>
          <w:rFonts w:eastAsia="Calibri" w:cs="Arial"/>
          <w:szCs w:val="24"/>
        </w:rPr>
      </w:pPr>
    </w:p>
    <w:p w:rsidRPr="00BF0C56" w:rsidR="00BD0CD6" w:rsidP="00BD0CD6" w:rsidRDefault="00BD0CD6" w14:paraId="24456565" w14:textId="77777777">
      <w:pPr>
        <w:spacing w:after="0"/>
        <w:jc w:val="both"/>
        <w:rPr>
          <w:rFonts w:eastAsia="Calibri" w:cs="Arial"/>
          <w:szCs w:val="24"/>
        </w:rPr>
      </w:pPr>
      <w:r w:rsidRPr="00BF0C56">
        <w:rPr>
          <w:rFonts w:eastAsia="Calibri" w:cs="Arial"/>
          <w:szCs w:val="24"/>
        </w:rPr>
        <w:t>Additional remedial works will be quoted as per M3NHF Schedule of Rates version 8.0 with alteration of plus or minus percentage as per contractors’ submission.</w:t>
      </w:r>
    </w:p>
    <w:p w:rsidRPr="00BF0C56" w:rsidR="00BD0CD6" w:rsidP="00BD0CD6" w:rsidRDefault="00BD0CD6" w14:paraId="154F8F90" w14:textId="77777777">
      <w:pPr>
        <w:spacing w:after="0"/>
        <w:jc w:val="both"/>
        <w:rPr>
          <w:rFonts w:eastAsia="Calibri" w:cs="Arial"/>
          <w:szCs w:val="24"/>
        </w:rPr>
      </w:pPr>
    </w:p>
    <w:p w:rsidRPr="00BF0C56" w:rsidR="009B3104" w:rsidP="00BE74B6" w:rsidRDefault="00BD0CD6" w14:paraId="37DCA745" w14:textId="288DC330">
      <w:pPr>
        <w:spacing w:after="0"/>
        <w:jc w:val="both"/>
        <w:rPr>
          <w:rFonts w:eastAsia="Calibri" w:cs="Arial"/>
          <w:szCs w:val="24"/>
        </w:rPr>
      </w:pPr>
      <w:r w:rsidRPr="00BF0C56">
        <w:rPr>
          <w:rFonts w:eastAsia="Calibri" w:cs="Arial"/>
          <w:szCs w:val="24"/>
        </w:rPr>
        <w:t>Please complete the table below and submit you’re pricing with your proposal.  This should show the total cost (excluding VAT) and will represent the maximum payments that will be made during the contract term</w:t>
      </w:r>
      <w:r w:rsidRPr="00BF0C56" w:rsidR="00BE74B6">
        <w:rPr>
          <w:rFonts w:eastAsia="Calibri" w:cs="Arial"/>
          <w:szCs w:val="24"/>
        </w:rPr>
        <w:t>.</w:t>
      </w:r>
    </w:p>
    <w:p w:rsidRPr="00BF0C56" w:rsidR="00BE74B6" w:rsidP="00BE74B6" w:rsidRDefault="00BE74B6" w14:paraId="664126BE" w14:textId="77777777">
      <w:pPr>
        <w:spacing w:after="0"/>
        <w:jc w:val="both"/>
        <w:rPr>
          <w:rFonts w:eastAsia="Calibri" w:cs="Arial"/>
          <w:szCs w:val="24"/>
        </w:rPr>
      </w:pPr>
    </w:p>
    <w:p w:rsidRPr="00BF0C56" w:rsidR="00BE74B6" w:rsidP="00BE74B6" w:rsidRDefault="00BE74B6" w14:paraId="596EBA7D" w14:textId="2DD16ECC">
      <w:pPr>
        <w:spacing w:after="0"/>
        <w:jc w:val="both"/>
        <w:rPr>
          <w:rFonts w:eastAsia="Calibri" w:cs="Arial"/>
          <w:b/>
          <w:bCs/>
          <w:szCs w:val="24"/>
        </w:rPr>
      </w:pPr>
      <w:r w:rsidRPr="00BF0C56">
        <w:rPr>
          <w:rFonts w:eastAsia="Calibri" w:cs="Arial"/>
          <w:b/>
          <w:bCs/>
          <w:szCs w:val="24"/>
        </w:rPr>
        <w:t xml:space="preserve">Testing </w:t>
      </w:r>
      <w:r w:rsidRPr="00BF0C56" w:rsidR="00893825">
        <w:rPr>
          <w:rFonts w:eastAsia="Calibri" w:cs="Arial"/>
          <w:b/>
          <w:bCs/>
          <w:szCs w:val="24"/>
        </w:rPr>
        <w:t xml:space="preserve">and Inspecting </w:t>
      </w:r>
    </w:p>
    <w:tbl>
      <w:tblPr>
        <w:tblpPr w:leftFromText="180" w:rightFromText="180" w:vertAnchor="page" w:horzAnchor="margin" w:tblpXSpec="center" w:tblpY="2093"/>
        <w:tblW w:w="9924" w:type="dxa"/>
        <w:tblLook w:val="04A0" w:firstRow="1" w:lastRow="0" w:firstColumn="1" w:lastColumn="0" w:noHBand="0" w:noVBand="1"/>
      </w:tblPr>
      <w:tblGrid>
        <w:gridCol w:w="5388"/>
        <w:gridCol w:w="1190"/>
        <w:gridCol w:w="1786"/>
        <w:gridCol w:w="1560"/>
      </w:tblGrid>
      <w:tr w:rsidRPr="00BF0C56" w:rsidR="00BF0C56" w:rsidTr="00BE74B6" w14:paraId="45023B18" w14:textId="77777777">
        <w:trPr>
          <w:trHeight w:val="590"/>
        </w:trPr>
        <w:tc>
          <w:tcPr>
            <w:tcW w:w="5388" w:type="dxa"/>
            <w:tcBorders>
              <w:top w:val="single" w:color="auto" w:sz="8" w:space="0"/>
              <w:left w:val="single" w:color="auto" w:sz="8" w:space="0"/>
              <w:bottom w:val="single" w:color="auto" w:sz="8" w:space="0"/>
              <w:right w:val="single" w:color="auto" w:sz="8" w:space="0"/>
            </w:tcBorders>
            <w:shd w:val="clear" w:color="000000" w:fill="C0E6F5"/>
            <w:noWrap/>
            <w:vAlign w:val="center"/>
            <w:hideMark/>
          </w:tcPr>
          <w:p w:rsidRPr="00BF0C56" w:rsidR="00BE74B6" w:rsidP="00BE74B6" w:rsidRDefault="00BE74B6" w14:paraId="371EA0ED" w14:textId="77777777">
            <w:pPr>
              <w:spacing w:after="0" w:line="240" w:lineRule="auto"/>
              <w:jc w:val="center"/>
              <w:rPr>
                <w:rFonts w:eastAsia="Times New Roman" w:cs="Arial"/>
                <w:b/>
                <w:bCs/>
                <w:szCs w:val="24"/>
                <w:lang w:eastAsia="en-GB"/>
              </w:rPr>
            </w:pPr>
            <w:r w:rsidRPr="00BF0C56">
              <w:rPr>
                <w:rFonts w:eastAsia="Times New Roman" w:cs="Arial"/>
                <w:b/>
                <w:bCs/>
                <w:szCs w:val="24"/>
                <w:lang w:eastAsia="en-GB"/>
              </w:rPr>
              <w:t xml:space="preserve">Item </w:t>
            </w:r>
          </w:p>
        </w:tc>
        <w:tc>
          <w:tcPr>
            <w:tcW w:w="1190" w:type="dxa"/>
            <w:tcBorders>
              <w:top w:val="single" w:color="auto" w:sz="8" w:space="0"/>
              <w:left w:val="nil"/>
              <w:bottom w:val="single" w:color="auto" w:sz="8" w:space="0"/>
              <w:right w:val="single" w:color="auto" w:sz="8" w:space="0"/>
            </w:tcBorders>
            <w:shd w:val="clear" w:color="000000" w:fill="C0E6F5"/>
            <w:noWrap/>
            <w:vAlign w:val="center"/>
            <w:hideMark/>
          </w:tcPr>
          <w:p w:rsidRPr="00BF0C56" w:rsidR="00BE74B6" w:rsidP="00BE74B6" w:rsidRDefault="00BE74B6" w14:paraId="2D108189" w14:textId="77777777">
            <w:pPr>
              <w:spacing w:after="0" w:line="240" w:lineRule="auto"/>
              <w:jc w:val="center"/>
              <w:rPr>
                <w:rFonts w:eastAsia="Times New Roman" w:cs="Arial"/>
                <w:b/>
                <w:bCs/>
                <w:szCs w:val="24"/>
                <w:lang w:eastAsia="en-GB"/>
              </w:rPr>
            </w:pPr>
            <w:r w:rsidRPr="00BF0C56">
              <w:rPr>
                <w:rFonts w:eastAsia="Times New Roman" w:cs="Arial"/>
                <w:b/>
                <w:bCs/>
                <w:szCs w:val="24"/>
                <w:lang w:eastAsia="en-GB"/>
              </w:rPr>
              <w:t xml:space="preserve">Quantity </w:t>
            </w:r>
          </w:p>
        </w:tc>
        <w:tc>
          <w:tcPr>
            <w:tcW w:w="1786" w:type="dxa"/>
            <w:tcBorders>
              <w:top w:val="single" w:color="auto" w:sz="8" w:space="0"/>
              <w:left w:val="nil"/>
              <w:bottom w:val="single" w:color="auto" w:sz="8" w:space="0"/>
              <w:right w:val="single" w:color="auto" w:sz="8" w:space="0"/>
            </w:tcBorders>
            <w:shd w:val="clear" w:color="000000" w:fill="C0E6F5"/>
            <w:noWrap/>
            <w:vAlign w:val="center"/>
            <w:hideMark/>
          </w:tcPr>
          <w:p w:rsidRPr="00BF0C56" w:rsidR="00BE74B6" w:rsidP="00BE74B6" w:rsidRDefault="00BE74B6" w14:paraId="6D462BA6" w14:textId="77777777">
            <w:pPr>
              <w:spacing w:after="0" w:line="240" w:lineRule="auto"/>
              <w:jc w:val="center"/>
              <w:rPr>
                <w:rFonts w:eastAsia="Times New Roman" w:cs="Arial"/>
                <w:b/>
                <w:bCs/>
                <w:szCs w:val="24"/>
                <w:lang w:eastAsia="en-GB"/>
              </w:rPr>
            </w:pPr>
            <w:r w:rsidRPr="00BF0C56">
              <w:rPr>
                <w:rFonts w:eastAsia="Times New Roman" w:cs="Arial"/>
                <w:b/>
                <w:bCs/>
                <w:szCs w:val="24"/>
                <w:lang w:eastAsia="en-GB"/>
              </w:rPr>
              <w:t xml:space="preserve">Cost </w:t>
            </w:r>
          </w:p>
        </w:tc>
        <w:tc>
          <w:tcPr>
            <w:tcW w:w="1560" w:type="dxa"/>
            <w:tcBorders>
              <w:top w:val="single" w:color="auto" w:sz="8" w:space="0"/>
              <w:left w:val="nil"/>
              <w:bottom w:val="single" w:color="auto" w:sz="8" w:space="0"/>
              <w:right w:val="single" w:color="auto" w:sz="8" w:space="0"/>
            </w:tcBorders>
            <w:shd w:val="clear" w:color="000000" w:fill="C0E6F5"/>
            <w:noWrap/>
            <w:vAlign w:val="center"/>
            <w:hideMark/>
          </w:tcPr>
          <w:p w:rsidRPr="00BF0C56" w:rsidR="00BE74B6" w:rsidP="00BE74B6" w:rsidRDefault="00BE74B6" w14:paraId="38057910" w14:textId="77777777">
            <w:pPr>
              <w:spacing w:after="0" w:line="240" w:lineRule="auto"/>
              <w:jc w:val="center"/>
              <w:rPr>
                <w:rFonts w:eastAsia="Times New Roman" w:cs="Arial"/>
                <w:b/>
                <w:bCs/>
                <w:szCs w:val="24"/>
                <w:lang w:eastAsia="en-GB"/>
              </w:rPr>
            </w:pPr>
            <w:r w:rsidRPr="00BF0C56">
              <w:rPr>
                <w:rFonts w:eastAsia="Times New Roman" w:cs="Arial"/>
                <w:b/>
                <w:bCs/>
                <w:szCs w:val="24"/>
                <w:lang w:eastAsia="en-GB"/>
              </w:rPr>
              <w:t>Total</w:t>
            </w:r>
          </w:p>
        </w:tc>
      </w:tr>
      <w:tr w:rsidRPr="00BF0C56" w:rsidR="00BF0C56" w:rsidTr="00BE74B6" w14:paraId="63A59DC6" w14:textId="77777777">
        <w:trPr>
          <w:trHeight w:val="1600"/>
        </w:trPr>
        <w:tc>
          <w:tcPr>
            <w:tcW w:w="5388" w:type="dxa"/>
            <w:tcBorders>
              <w:top w:val="nil"/>
              <w:left w:val="single" w:color="auto" w:sz="8" w:space="0"/>
              <w:bottom w:val="single" w:color="auto" w:sz="8" w:space="0"/>
              <w:right w:val="single" w:color="auto" w:sz="8" w:space="0"/>
            </w:tcBorders>
            <w:hideMark/>
          </w:tcPr>
          <w:p w:rsidRPr="00BF0C56" w:rsidR="00BE74B6" w:rsidP="00BE74B6" w:rsidRDefault="00BE74B6" w14:paraId="01A1F139" w14:textId="716D5BFC">
            <w:pPr>
              <w:spacing w:after="0" w:line="240" w:lineRule="auto"/>
              <w:rPr>
                <w:rFonts w:eastAsia="Times New Roman" w:cs="Arial"/>
                <w:b/>
                <w:bCs/>
                <w:szCs w:val="24"/>
                <w:lang w:eastAsia="en-GB"/>
              </w:rPr>
            </w:pPr>
            <w:r w:rsidRPr="00BF0C56">
              <w:rPr>
                <w:rFonts w:eastAsia="Times New Roman" w:cs="Arial"/>
                <w:b/>
                <w:bCs/>
                <w:szCs w:val="24"/>
                <w:lang w:eastAsia="en-GB"/>
              </w:rPr>
              <w:t>Complete EICR on Commercial Property</w:t>
            </w:r>
            <w:r w:rsidRPr="00BF0C56">
              <w:rPr>
                <w:rFonts w:eastAsia="Times New Roman" w:cs="Arial"/>
                <w:b/>
                <w:bCs/>
                <w:szCs w:val="24"/>
                <w:lang w:eastAsia="en-GB"/>
              </w:rPr>
              <w:br/>
            </w:r>
            <w:r w:rsidRPr="00BF0C56">
              <w:rPr>
                <w:rFonts w:eastAsia="Times New Roman" w:cs="Arial"/>
                <w:b/>
                <w:bCs/>
                <w:szCs w:val="24"/>
                <w:lang w:eastAsia="en-GB"/>
              </w:rPr>
              <w:t xml:space="preserve">Price </w:t>
            </w:r>
            <w:r w:rsidRPr="00BF0C56" w:rsidR="00893825">
              <w:rPr>
                <w:rFonts w:eastAsia="Times New Roman" w:cs="Arial"/>
                <w:b/>
                <w:bCs/>
                <w:szCs w:val="24"/>
                <w:lang w:eastAsia="en-GB"/>
              </w:rPr>
              <w:t xml:space="preserve">includers </w:t>
            </w:r>
            <w:r w:rsidRPr="00BF0C56">
              <w:rPr>
                <w:rFonts w:eastAsia="Times New Roman" w:cs="Arial"/>
                <w:b/>
                <w:bCs/>
                <w:szCs w:val="24"/>
                <w:lang w:eastAsia="en-GB"/>
              </w:rPr>
              <w:t xml:space="preserve">testing of </w:t>
            </w:r>
            <w:r w:rsidRPr="00BF0C56">
              <w:rPr>
                <w:rFonts w:eastAsia="Times New Roman" w:cs="Arial"/>
                <w:b/>
                <w:bCs/>
                <w:szCs w:val="24"/>
                <w:lang w:eastAsia="en-GB"/>
              </w:rPr>
              <w:br/>
            </w:r>
            <w:r w:rsidRPr="00BF0C56">
              <w:rPr>
                <w:rFonts w:eastAsia="Times New Roman" w:cs="Arial"/>
                <w:b/>
                <w:bCs/>
                <w:szCs w:val="24"/>
                <w:lang w:eastAsia="en-GB"/>
              </w:rPr>
              <w:t xml:space="preserve">- 1 Consumer unit </w:t>
            </w:r>
            <w:r w:rsidRPr="00BF0C56">
              <w:rPr>
                <w:rFonts w:eastAsia="Times New Roman" w:cs="Arial"/>
                <w:b/>
                <w:bCs/>
                <w:szCs w:val="24"/>
                <w:lang w:eastAsia="en-GB"/>
              </w:rPr>
              <w:br/>
            </w:r>
            <w:r w:rsidRPr="00BF0C56">
              <w:rPr>
                <w:rFonts w:eastAsia="Times New Roman" w:cs="Arial"/>
                <w:b/>
                <w:bCs/>
                <w:szCs w:val="24"/>
                <w:lang w:eastAsia="en-GB"/>
              </w:rPr>
              <w:t xml:space="preserve">- Up to 8 circuits </w:t>
            </w:r>
          </w:p>
        </w:tc>
        <w:tc>
          <w:tcPr>
            <w:tcW w:w="1190" w:type="dxa"/>
            <w:tcBorders>
              <w:top w:val="nil"/>
              <w:left w:val="nil"/>
              <w:bottom w:val="single" w:color="auto" w:sz="8" w:space="0"/>
              <w:right w:val="single" w:color="auto" w:sz="8" w:space="0"/>
            </w:tcBorders>
            <w:noWrap/>
            <w:vAlign w:val="center"/>
            <w:hideMark/>
          </w:tcPr>
          <w:p w:rsidRPr="00BF0C56" w:rsidR="00BE74B6" w:rsidP="00BE74B6" w:rsidRDefault="00BE74B6" w14:paraId="3CAFC198" w14:textId="77777777">
            <w:pPr>
              <w:spacing w:after="0" w:line="240" w:lineRule="auto"/>
              <w:jc w:val="center"/>
              <w:rPr>
                <w:rFonts w:eastAsia="Times New Roman" w:cs="Arial"/>
                <w:szCs w:val="24"/>
                <w:lang w:eastAsia="en-GB"/>
              </w:rPr>
            </w:pPr>
            <w:r w:rsidRPr="00BF0C56">
              <w:rPr>
                <w:rFonts w:eastAsia="Times New Roman" w:cs="Arial"/>
                <w:szCs w:val="24"/>
                <w:lang w:eastAsia="en-GB"/>
              </w:rPr>
              <w:t>100</w:t>
            </w:r>
          </w:p>
        </w:tc>
        <w:tc>
          <w:tcPr>
            <w:tcW w:w="1786" w:type="dxa"/>
            <w:tcBorders>
              <w:top w:val="nil"/>
              <w:left w:val="nil"/>
              <w:bottom w:val="nil"/>
              <w:right w:val="single" w:color="auto" w:sz="8" w:space="0"/>
            </w:tcBorders>
            <w:noWrap/>
            <w:vAlign w:val="center"/>
            <w:hideMark/>
          </w:tcPr>
          <w:p w:rsidRPr="00BF0C56" w:rsidR="00BE74B6" w:rsidP="00BE74B6" w:rsidRDefault="00BE74B6" w14:paraId="3DA2AC4D" w14:textId="77777777">
            <w:pPr>
              <w:spacing w:after="0" w:line="240" w:lineRule="auto"/>
              <w:jc w:val="center"/>
              <w:rPr>
                <w:rFonts w:eastAsia="Times New Roman" w:cs="Arial"/>
                <w:szCs w:val="24"/>
                <w:lang w:eastAsia="en-GB"/>
              </w:rPr>
            </w:pPr>
            <w:r w:rsidRPr="00BF0C56">
              <w:rPr>
                <w:rFonts w:eastAsia="Times New Roman" w:cs="Arial"/>
                <w:szCs w:val="24"/>
                <w:lang w:eastAsia="en-GB"/>
              </w:rPr>
              <w:t>£0.00</w:t>
            </w:r>
          </w:p>
        </w:tc>
        <w:tc>
          <w:tcPr>
            <w:tcW w:w="1560" w:type="dxa"/>
            <w:tcBorders>
              <w:top w:val="nil"/>
              <w:left w:val="nil"/>
              <w:bottom w:val="nil"/>
              <w:right w:val="single" w:color="auto" w:sz="8" w:space="0"/>
            </w:tcBorders>
            <w:noWrap/>
            <w:vAlign w:val="center"/>
            <w:hideMark/>
          </w:tcPr>
          <w:p w:rsidRPr="00BF0C56" w:rsidR="00BE74B6" w:rsidP="00BE74B6" w:rsidRDefault="00BE74B6" w14:paraId="24B8E13D" w14:textId="77777777">
            <w:pPr>
              <w:spacing w:after="0" w:line="240" w:lineRule="auto"/>
              <w:jc w:val="center"/>
              <w:rPr>
                <w:rFonts w:eastAsia="Times New Roman" w:cs="Arial"/>
                <w:szCs w:val="24"/>
                <w:lang w:eastAsia="en-GB"/>
              </w:rPr>
            </w:pPr>
            <w:r w:rsidRPr="00BF0C56">
              <w:rPr>
                <w:rFonts w:eastAsia="Times New Roman" w:cs="Arial"/>
                <w:szCs w:val="24"/>
                <w:lang w:eastAsia="en-GB"/>
              </w:rPr>
              <w:t>£0.00</w:t>
            </w:r>
          </w:p>
        </w:tc>
      </w:tr>
      <w:tr w:rsidRPr="00BF0C56" w:rsidR="00BF0C56" w:rsidTr="00BE74B6" w14:paraId="2159E63C" w14:textId="77777777">
        <w:trPr>
          <w:trHeight w:val="320"/>
        </w:trPr>
        <w:tc>
          <w:tcPr>
            <w:tcW w:w="5388" w:type="dxa"/>
            <w:tcBorders>
              <w:top w:val="nil"/>
              <w:left w:val="single" w:color="auto" w:sz="8" w:space="0"/>
              <w:bottom w:val="single" w:color="auto" w:sz="8" w:space="0"/>
              <w:right w:val="single" w:color="auto" w:sz="8" w:space="0"/>
            </w:tcBorders>
            <w:noWrap/>
            <w:hideMark/>
          </w:tcPr>
          <w:p w:rsidRPr="00BF0C56" w:rsidR="00BE74B6" w:rsidP="00BE74B6" w:rsidRDefault="00BE74B6" w14:paraId="63A2B31B" w14:textId="68EA8DBF">
            <w:pPr>
              <w:spacing w:after="0" w:line="240" w:lineRule="auto"/>
              <w:rPr>
                <w:rFonts w:eastAsia="Times New Roman" w:cs="Arial"/>
                <w:b/>
                <w:bCs/>
                <w:szCs w:val="24"/>
                <w:lang w:eastAsia="en-GB"/>
              </w:rPr>
            </w:pPr>
            <w:r w:rsidRPr="00BF0C56">
              <w:rPr>
                <w:rFonts w:eastAsia="Times New Roman" w:cs="Arial"/>
                <w:b/>
                <w:bCs/>
                <w:szCs w:val="24"/>
                <w:lang w:eastAsia="en-GB"/>
              </w:rPr>
              <w:t xml:space="preserve">Price per additional </w:t>
            </w:r>
            <w:r w:rsidRPr="00BF0C56" w:rsidR="00893825">
              <w:rPr>
                <w:rFonts w:eastAsia="Times New Roman" w:cs="Arial"/>
                <w:b/>
                <w:bCs/>
                <w:szCs w:val="24"/>
                <w:lang w:eastAsia="en-GB"/>
              </w:rPr>
              <w:t>c</w:t>
            </w:r>
            <w:r w:rsidRPr="00BF0C56">
              <w:rPr>
                <w:rFonts w:eastAsia="Times New Roman" w:cs="Arial"/>
                <w:b/>
                <w:bCs/>
                <w:szCs w:val="24"/>
                <w:lang w:eastAsia="en-GB"/>
              </w:rPr>
              <w:t xml:space="preserve">onsumer </w:t>
            </w:r>
            <w:r w:rsidRPr="00BF0C56" w:rsidR="00893825">
              <w:rPr>
                <w:rFonts w:eastAsia="Times New Roman" w:cs="Arial"/>
                <w:b/>
                <w:bCs/>
                <w:szCs w:val="24"/>
                <w:lang w:eastAsia="en-GB"/>
              </w:rPr>
              <w:t>u</w:t>
            </w:r>
            <w:r w:rsidRPr="00BF0C56">
              <w:rPr>
                <w:rFonts w:eastAsia="Times New Roman" w:cs="Arial"/>
                <w:b/>
                <w:bCs/>
                <w:szCs w:val="24"/>
                <w:lang w:eastAsia="en-GB"/>
              </w:rPr>
              <w:t xml:space="preserve">nit on site </w:t>
            </w:r>
          </w:p>
        </w:tc>
        <w:tc>
          <w:tcPr>
            <w:tcW w:w="1190" w:type="dxa"/>
            <w:tcBorders>
              <w:top w:val="nil"/>
              <w:left w:val="nil"/>
              <w:bottom w:val="single" w:color="auto" w:sz="8" w:space="0"/>
              <w:right w:val="single" w:color="auto" w:sz="8" w:space="0"/>
            </w:tcBorders>
            <w:noWrap/>
            <w:vAlign w:val="center"/>
            <w:hideMark/>
          </w:tcPr>
          <w:p w:rsidRPr="00BF0C56" w:rsidR="00BE74B6" w:rsidP="00BE74B6" w:rsidRDefault="00BE74B6" w14:paraId="73BE0E83" w14:textId="77777777">
            <w:pPr>
              <w:spacing w:after="0" w:line="240" w:lineRule="auto"/>
              <w:jc w:val="center"/>
              <w:rPr>
                <w:rFonts w:eastAsia="Times New Roman" w:cs="Arial"/>
                <w:szCs w:val="24"/>
                <w:lang w:eastAsia="en-GB"/>
              </w:rPr>
            </w:pPr>
            <w:r w:rsidRPr="00BF0C56">
              <w:rPr>
                <w:rFonts w:eastAsia="Times New Roman" w:cs="Arial"/>
                <w:szCs w:val="24"/>
                <w:lang w:eastAsia="en-GB"/>
              </w:rPr>
              <w:t>100</w:t>
            </w:r>
          </w:p>
        </w:tc>
        <w:tc>
          <w:tcPr>
            <w:tcW w:w="1786" w:type="dxa"/>
            <w:tcBorders>
              <w:top w:val="single" w:color="auto" w:sz="8" w:space="0"/>
              <w:left w:val="nil"/>
              <w:bottom w:val="nil"/>
              <w:right w:val="single" w:color="auto" w:sz="8" w:space="0"/>
            </w:tcBorders>
            <w:noWrap/>
            <w:vAlign w:val="center"/>
            <w:hideMark/>
          </w:tcPr>
          <w:p w:rsidRPr="00BF0C56" w:rsidR="00BE74B6" w:rsidP="00BE74B6" w:rsidRDefault="00BE74B6" w14:paraId="5D3FB385" w14:textId="77777777">
            <w:pPr>
              <w:spacing w:after="0" w:line="240" w:lineRule="auto"/>
              <w:jc w:val="center"/>
              <w:rPr>
                <w:rFonts w:eastAsia="Times New Roman" w:cs="Arial"/>
                <w:szCs w:val="24"/>
                <w:lang w:eastAsia="en-GB"/>
              </w:rPr>
            </w:pPr>
            <w:r w:rsidRPr="00BF0C56">
              <w:rPr>
                <w:rFonts w:eastAsia="Times New Roman" w:cs="Arial"/>
                <w:szCs w:val="24"/>
                <w:lang w:eastAsia="en-GB"/>
              </w:rPr>
              <w:t>£0.00</w:t>
            </w:r>
          </w:p>
        </w:tc>
        <w:tc>
          <w:tcPr>
            <w:tcW w:w="1560" w:type="dxa"/>
            <w:tcBorders>
              <w:top w:val="single" w:color="auto" w:sz="8" w:space="0"/>
              <w:left w:val="nil"/>
              <w:bottom w:val="nil"/>
              <w:right w:val="single" w:color="auto" w:sz="8" w:space="0"/>
            </w:tcBorders>
            <w:noWrap/>
            <w:vAlign w:val="center"/>
            <w:hideMark/>
          </w:tcPr>
          <w:p w:rsidRPr="00BF0C56" w:rsidR="00BE74B6" w:rsidP="00BE74B6" w:rsidRDefault="00BE74B6" w14:paraId="6FD6DFF0" w14:textId="77777777">
            <w:pPr>
              <w:spacing w:after="0" w:line="240" w:lineRule="auto"/>
              <w:jc w:val="center"/>
              <w:rPr>
                <w:rFonts w:eastAsia="Times New Roman" w:cs="Arial"/>
                <w:szCs w:val="24"/>
                <w:lang w:eastAsia="en-GB"/>
              </w:rPr>
            </w:pPr>
            <w:r w:rsidRPr="00BF0C56">
              <w:rPr>
                <w:rFonts w:eastAsia="Times New Roman" w:cs="Arial"/>
                <w:szCs w:val="24"/>
                <w:lang w:eastAsia="en-GB"/>
              </w:rPr>
              <w:t>£0.00</w:t>
            </w:r>
          </w:p>
        </w:tc>
      </w:tr>
      <w:tr w:rsidRPr="00BF0C56" w:rsidR="00BF0C56" w:rsidTr="00BE74B6" w14:paraId="5F4F947D" w14:textId="77777777">
        <w:trPr>
          <w:trHeight w:val="320"/>
        </w:trPr>
        <w:tc>
          <w:tcPr>
            <w:tcW w:w="5388" w:type="dxa"/>
            <w:tcBorders>
              <w:top w:val="nil"/>
              <w:left w:val="single" w:color="auto" w:sz="8" w:space="0"/>
              <w:bottom w:val="single" w:color="auto" w:sz="8" w:space="0"/>
              <w:right w:val="single" w:color="auto" w:sz="8" w:space="0"/>
            </w:tcBorders>
            <w:noWrap/>
            <w:vAlign w:val="bottom"/>
            <w:hideMark/>
          </w:tcPr>
          <w:p w:rsidRPr="00BF0C56" w:rsidR="00BE74B6" w:rsidP="00BE74B6" w:rsidRDefault="00BE74B6" w14:paraId="10E262F1" w14:textId="77777777">
            <w:pPr>
              <w:spacing w:after="0" w:line="240" w:lineRule="auto"/>
              <w:rPr>
                <w:rFonts w:eastAsia="Times New Roman" w:cs="Arial"/>
                <w:b/>
                <w:bCs/>
                <w:szCs w:val="24"/>
                <w:lang w:eastAsia="en-GB"/>
              </w:rPr>
            </w:pPr>
            <w:r w:rsidRPr="00BF0C56">
              <w:rPr>
                <w:rFonts w:eastAsia="Times New Roman" w:cs="Arial"/>
                <w:b/>
                <w:bCs/>
                <w:szCs w:val="24"/>
                <w:lang w:eastAsia="en-GB"/>
              </w:rPr>
              <w:t xml:space="preserve">Price to test </w:t>
            </w:r>
            <w:proofErr w:type="spellStart"/>
            <w:proofErr w:type="gramStart"/>
            <w:r w:rsidRPr="00BF0C56">
              <w:rPr>
                <w:rFonts w:eastAsia="Times New Roman" w:cs="Arial"/>
                <w:b/>
                <w:bCs/>
                <w:szCs w:val="24"/>
                <w:lang w:eastAsia="en-GB"/>
              </w:rPr>
              <w:t>a</w:t>
            </w:r>
            <w:proofErr w:type="spellEnd"/>
            <w:proofErr w:type="gramEnd"/>
            <w:r w:rsidRPr="00BF0C56">
              <w:rPr>
                <w:rFonts w:eastAsia="Times New Roman" w:cs="Arial"/>
                <w:b/>
                <w:bCs/>
                <w:szCs w:val="24"/>
                <w:lang w:eastAsia="en-GB"/>
              </w:rPr>
              <w:t xml:space="preserve"> addition 8 circuits </w:t>
            </w:r>
          </w:p>
        </w:tc>
        <w:tc>
          <w:tcPr>
            <w:tcW w:w="1190" w:type="dxa"/>
            <w:tcBorders>
              <w:top w:val="nil"/>
              <w:left w:val="nil"/>
              <w:bottom w:val="single" w:color="auto" w:sz="8" w:space="0"/>
              <w:right w:val="single" w:color="auto" w:sz="8" w:space="0"/>
            </w:tcBorders>
            <w:noWrap/>
            <w:vAlign w:val="center"/>
            <w:hideMark/>
          </w:tcPr>
          <w:p w:rsidRPr="00BF0C56" w:rsidR="00BE74B6" w:rsidP="00BE74B6" w:rsidRDefault="00BE74B6" w14:paraId="57FA748B" w14:textId="77777777">
            <w:pPr>
              <w:spacing w:after="0" w:line="240" w:lineRule="auto"/>
              <w:jc w:val="center"/>
              <w:rPr>
                <w:rFonts w:eastAsia="Times New Roman" w:cs="Arial"/>
                <w:szCs w:val="24"/>
                <w:lang w:eastAsia="en-GB"/>
              </w:rPr>
            </w:pPr>
            <w:r w:rsidRPr="00BF0C56">
              <w:rPr>
                <w:rFonts w:eastAsia="Times New Roman" w:cs="Arial"/>
                <w:szCs w:val="24"/>
                <w:lang w:eastAsia="en-GB"/>
              </w:rPr>
              <w:t>100</w:t>
            </w:r>
          </w:p>
        </w:tc>
        <w:tc>
          <w:tcPr>
            <w:tcW w:w="1786" w:type="dxa"/>
            <w:tcBorders>
              <w:top w:val="single" w:color="auto" w:sz="8" w:space="0"/>
              <w:left w:val="nil"/>
              <w:bottom w:val="nil"/>
              <w:right w:val="single" w:color="auto" w:sz="8" w:space="0"/>
            </w:tcBorders>
            <w:noWrap/>
            <w:vAlign w:val="center"/>
            <w:hideMark/>
          </w:tcPr>
          <w:p w:rsidRPr="00BF0C56" w:rsidR="00BE74B6" w:rsidP="00BE74B6" w:rsidRDefault="00BE74B6" w14:paraId="3E55CCCA" w14:textId="77777777">
            <w:pPr>
              <w:spacing w:after="0" w:line="240" w:lineRule="auto"/>
              <w:jc w:val="center"/>
              <w:rPr>
                <w:rFonts w:eastAsia="Times New Roman" w:cs="Arial"/>
                <w:szCs w:val="24"/>
                <w:lang w:eastAsia="en-GB"/>
              </w:rPr>
            </w:pPr>
            <w:r w:rsidRPr="00BF0C56">
              <w:rPr>
                <w:rFonts w:eastAsia="Times New Roman" w:cs="Arial"/>
                <w:szCs w:val="24"/>
                <w:lang w:eastAsia="en-GB"/>
              </w:rPr>
              <w:t>£0.00</w:t>
            </w:r>
          </w:p>
        </w:tc>
        <w:tc>
          <w:tcPr>
            <w:tcW w:w="1560" w:type="dxa"/>
            <w:tcBorders>
              <w:top w:val="single" w:color="auto" w:sz="8" w:space="0"/>
              <w:left w:val="nil"/>
              <w:bottom w:val="nil"/>
              <w:right w:val="single" w:color="auto" w:sz="8" w:space="0"/>
            </w:tcBorders>
            <w:noWrap/>
            <w:vAlign w:val="center"/>
            <w:hideMark/>
          </w:tcPr>
          <w:p w:rsidRPr="00BF0C56" w:rsidR="00BE74B6" w:rsidP="00BE74B6" w:rsidRDefault="00BE74B6" w14:paraId="7C9E487B" w14:textId="77777777">
            <w:pPr>
              <w:spacing w:after="0" w:line="240" w:lineRule="auto"/>
              <w:jc w:val="center"/>
              <w:rPr>
                <w:rFonts w:eastAsia="Times New Roman" w:cs="Arial"/>
                <w:szCs w:val="24"/>
                <w:lang w:eastAsia="en-GB"/>
              </w:rPr>
            </w:pPr>
            <w:r w:rsidRPr="00BF0C56">
              <w:rPr>
                <w:rFonts w:eastAsia="Times New Roman" w:cs="Arial"/>
                <w:szCs w:val="24"/>
                <w:lang w:eastAsia="en-GB"/>
              </w:rPr>
              <w:t>£0.00</w:t>
            </w:r>
          </w:p>
        </w:tc>
      </w:tr>
      <w:tr w:rsidRPr="00BF0C56" w:rsidR="00BF0C56" w:rsidTr="00BE74B6" w14:paraId="37FBD385" w14:textId="77777777">
        <w:trPr>
          <w:trHeight w:val="320"/>
        </w:trPr>
        <w:tc>
          <w:tcPr>
            <w:tcW w:w="5388" w:type="dxa"/>
            <w:tcBorders>
              <w:top w:val="nil"/>
              <w:left w:val="single" w:color="auto" w:sz="8" w:space="0"/>
              <w:bottom w:val="single" w:color="auto" w:sz="8" w:space="0"/>
              <w:right w:val="single" w:color="auto" w:sz="8" w:space="0"/>
            </w:tcBorders>
            <w:noWrap/>
            <w:vAlign w:val="bottom"/>
            <w:hideMark/>
          </w:tcPr>
          <w:p w:rsidRPr="00BF0C56" w:rsidR="00BE74B6" w:rsidP="00BE74B6" w:rsidRDefault="00BE74B6" w14:paraId="0B00585B" w14:textId="77777777">
            <w:pPr>
              <w:spacing w:after="0" w:line="240" w:lineRule="auto"/>
              <w:rPr>
                <w:rFonts w:eastAsia="Times New Roman" w:cs="Arial"/>
                <w:b/>
                <w:bCs/>
                <w:szCs w:val="24"/>
                <w:lang w:eastAsia="en-GB"/>
              </w:rPr>
            </w:pPr>
            <w:r w:rsidRPr="00BF0C56">
              <w:rPr>
                <w:rFonts w:eastAsia="Times New Roman" w:cs="Arial"/>
                <w:b/>
                <w:bCs/>
                <w:szCs w:val="24"/>
                <w:lang w:eastAsia="en-GB"/>
              </w:rPr>
              <w:t>Price for certification and documentation pack</w:t>
            </w:r>
          </w:p>
        </w:tc>
        <w:tc>
          <w:tcPr>
            <w:tcW w:w="1190" w:type="dxa"/>
            <w:tcBorders>
              <w:top w:val="nil"/>
              <w:left w:val="nil"/>
              <w:bottom w:val="single" w:color="auto" w:sz="8" w:space="0"/>
              <w:right w:val="single" w:color="auto" w:sz="8" w:space="0"/>
            </w:tcBorders>
            <w:noWrap/>
            <w:vAlign w:val="center"/>
            <w:hideMark/>
          </w:tcPr>
          <w:p w:rsidRPr="00BF0C56" w:rsidR="00BE74B6" w:rsidP="00BE74B6" w:rsidRDefault="00BE74B6" w14:paraId="274A3F7A" w14:textId="77777777">
            <w:pPr>
              <w:spacing w:after="0" w:line="240" w:lineRule="auto"/>
              <w:jc w:val="center"/>
              <w:rPr>
                <w:rFonts w:eastAsia="Times New Roman" w:cs="Arial"/>
                <w:szCs w:val="24"/>
                <w:lang w:eastAsia="en-GB"/>
              </w:rPr>
            </w:pPr>
            <w:r w:rsidRPr="00BF0C56">
              <w:rPr>
                <w:rFonts w:eastAsia="Times New Roman" w:cs="Arial"/>
                <w:szCs w:val="24"/>
                <w:lang w:eastAsia="en-GB"/>
              </w:rPr>
              <w:t>100</w:t>
            </w:r>
          </w:p>
        </w:tc>
        <w:tc>
          <w:tcPr>
            <w:tcW w:w="1786" w:type="dxa"/>
            <w:tcBorders>
              <w:top w:val="single" w:color="auto" w:sz="8" w:space="0"/>
              <w:left w:val="nil"/>
              <w:bottom w:val="single" w:color="auto" w:sz="8" w:space="0"/>
              <w:right w:val="single" w:color="auto" w:sz="8" w:space="0"/>
            </w:tcBorders>
            <w:noWrap/>
            <w:vAlign w:val="center"/>
            <w:hideMark/>
          </w:tcPr>
          <w:p w:rsidRPr="00BF0C56" w:rsidR="00BE74B6" w:rsidP="00BE74B6" w:rsidRDefault="00BE74B6" w14:paraId="6671E96F" w14:textId="77777777">
            <w:pPr>
              <w:spacing w:after="0" w:line="240" w:lineRule="auto"/>
              <w:jc w:val="center"/>
              <w:rPr>
                <w:rFonts w:eastAsia="Times New Roman" w:cs="Arial"/>
                <w:szCs w:val="24"/>
                <w:lang w:eastAsia="en-GB"/>
              </w:rPr>
            </w:pPr>
            <w:r w:rsidRPr="00BF0C56">
              <w:rPr>
                <w:rFonts w:eastAsia="Times New Roman" w:cs="Arial"/>
                <w:szCs w:val="24"/>
                <w:lang w:eastAsia="en-GB"/>
              </w:rPr>
              <w:t>£0.00</w:t>
            </w:r>
          </w:p>
        </w:tc>
        <w:tc>
          <w:tcPr>
            <w:tcW w:w="1560" w:type="dxa"/>
            <w:tcBorders>
              <w:top w:val="single" w:color="auto" w:sz="8" w:space="0"/>
              <w:left w:val="nil"/>
              <w:bottom w:val="single" w:color="auto" w:sz="8" w:space="0"/>
              <w:right w:val="single" w:color="auto" w:sz="8" w:space="0"/>
            </w:tcBorders>
            <w:noWrap/>
            <w:vAlign w:val="center"/>
            <w:hideMark/>
          </w:tcPr>
          <w:p w:rsidRPr="00BF0C56" w:rsidR="00BE74B6" w:rsidP="00BE74B6" w:rsidRDefault="00BE74B6" w14:paraId="3B15376B" w14:textId="77777777">
            <w:pPr>
              <w:spacing w:after="0" w:line="240" w:lineRule="auto"/>
              <w:jc w:val="center"/>
              <w:rPr>
                <w:rFonts w:eastAsia="Times New Roman" w:cs="Arial"/>
                <w:szCs w:val="24"/>
                <w:lang w:eastAsia="en-GB"/>
              </w:rPr>
            </w:pPr>
            <w:r w:rsidRPr="00BF0C56">
              <w:rPr>
                <w:rFonts w:eastAsia="Times New Roman" w:cs="Arial"/>
                <w:szCs w:val="24"/>
                <w:lang w:eastAsia="en-GB"/>
              </w:rPr>
              <w:t>£0.00</w:t>
            </w:r>
          </w:p>
        </w:tc>
      </w:tr>
      <w:tr w:rsidRPr="00BF0C56" w:rsidR="00BF0C56" w:rsidTr="00BE74B6" w14:paraId="19BA5339" w14:textId="77777777">
        <w:trPr>
          <w:trHeight w:val="320"/>
        </w:trPr>
        <w:tc>
          <w:tcPr>
            <w:tcW w:w="5388" w:type="dxa"/>
            <w:tcBorders>
              <w:top w:val="nil"/>
              <w:left w:val="nil"/>
              <w:bottom w:val="nil"/>
              <w:right w:val="nil"/>
            </w:tcBorders>
            <w:noWrap/>
            <w:vAlign w:val="bottom"/>
            <w:hideMark/>
          </w:tcPr>
          <w:p w:rsidRPr="00BF0C56" w:rsidR="00BE74B6" w:rsidP="00BE74B6" w:rsidRDefault="00BE74B6" w14:paraId="52EE7260" w14:textId="77777777">
            <w:pPr>
              <w:spacing w:after="0" w:line="240" w:lineRule="auto"/>
              <w:jc w:val="center"/>
              <w:rPr>
                <w:rFonts w:eastAsia="Times New Roman" w:cs="Arial"/>
                <w:szCs w:val="24"/>
                <w:lang w:eastAsia="en-GB"/>
              </w:rPr>
            </w:pPr>
          </w:p>
        </w:tc>
        <w:tc>
          <w:tcPr>
            <w:tcW w:w="1190" w:type="dxa"/>
            <w:tcBorders>
              <w:top w:val="nil"/>
              <w:left w:val="nil"/>
              <w:bottom w:val="nil"/>
              <w:right w:val="nil"/>
            </w:tcBorders>
            <w:noWrap/>
            <w:vAlign w:val="bottom"/>
            <w:hideMark/>
          </w:tcPr>
          <w:p w:rsidRPr="00BF0C56" w:rsidR="00BE74B6" w:rsidP="00BE74B6" w:rsidRDefault="00BE74B6" w14:paraId="20A6BDA5" w14:textId="77777777">
            <w:pPr>
              <w:spacing w:after="0" w:line="240" w:lineRule="auto"/>
              <w:rPr>
                <w:rFonts w:ascii="Times New Roman" w:hAnsi="Times New Roman" w:eastAsia="Times New Roman" w:cs="Times New Roman"/>
                <w:sz w:val="20"/>
                <w:szCs w:val="20"/>
                <w:lang w:eastAsia="en-GB"/>
              </w:rPr>
            </w:pPr>
          </w:p>
        </w:tc>
        <w:tc>
          <w:tcPr>
            <w:tcW w:w="1786" w:type="dxa"/>
            <w:tcBorders>
              <w:top w:val="nil"/>
              <w:left w:val="nil"/>
              <w:bottom w:val="nil"/>
              <w:right w:val="nil"/>
            </w:tcBorders>
            <w:noWrap/>
            <w:vAlign w:val="bottom"/>
            <w:hideMark/>
          </w:tcPr>
          <w:p w:rsidRPr="00BF0C56" w:rsidR="00BE74B6" w:rsidP="00BE74B6" w:rsidRDefault="00BE74B6" w14:paraId="37C62494" w14:textId="77777777">
            <w:pPr>
              <w:spacing w:after="0" w:line="240" w:lineRule="auto"/>
              <w:rPr>
                <w:rFonts w:ascii="Times New Roman" w:hAnsi="Times New Roman" w:eastAsia="Times New Roman" w:cs="Times New Roman"/>
                <w:sz w:val="20"/>
                <w:szCs w:val="20"/>
                <w:lang w:eastAsia="en-GB"/>
              </w:rPr>
            </w:pPr>
          </w:p>
        </w:tc>
        <w:tc>
          <w:tcPr>
            <w:tcW w:w="1560" w:type="dxa"/>
            <w:tcBorders>
              <w:top w:val="nil"/>
              <w:left w:val="nil"/>
              <w:bottom w:val="nil"/>
              <w:right w:val="nil"/>
            </w:tcBorders>
            <w:noWrap/>
            <w:vAlign w:val="bottom"/>
            <w:hideMark/>
          </w:tcPr>
          <w:p w:rsidRPr="00BF0C56" w:rsidR="00BE74B6" w:rsidP="00BE74B6" w:rsidRDefault="00BE74B6" w14:paraId="4776201A" w14:textId="77777777">
            <w:pPr>
              <w:spacing w:after="0" w:line="240" w:lineRule="auto"/>
              <w:rPr>
                <w:rFonts w:ascii="Times New Roman" w:hAnsi="Times New Roman" w:eastAsia="Times New Roman" w:cs="Times New Roman"/>
                <w:sz w:val="20"/>
                <w:szCs w:val="20"/>
                <w:lang w:eastAsia="en-GB"/>
              </w:rPr>
            </w:pPr>
          </w:p>
        </w:tc>
      </w:tr>
      <w:tr w:rsidRPr="00BF0C56" w:rsidR="00BF0C56" w:rsidTr="00BE74B6" w14:paraId="512DB3A6" w14:textId="77777777">
        <w:trPr>
          <w:trHeight w:val="500"/>
        </w:trPr>
        <w:tc>
          <w:tcPr>
            <w:tcW w:w="5388" w:type="dxa"/>
            <w:tcBorders>
              <w:top w:val="nil"/>
              <w:left w:val="nil"/>
              <w:bottom w:val="nil"/>
              <w:right w:val="nil"/>
            </w:tcBorders>
            <w:noWrap/>
            <w:vAlign w:val="bottom"/>
            <w:hideMark/>
          </w:tcPr>
          <w:p w:rsidRPr="00BF0C56" w:rsidR="00BE74B6" w:rsidP="00BE74B6" w:rsidRDefault="00BE74B6" w14:paraId="1C177A04" w14:textId="77777777">
            <w:pPr>
              <w:spacing w:after="0" w:line="240" w:lineRule="auto"/>
              <w:rPr>
                <w:rFonts w:ascii="Times New Roman" w:hAnsi="Times New Roman" w:eastAsia="Times New Roman" w:cs="Times New Roman"/>
                <w:sz w:val="20"/>
                <w:szCs w:val="20"/>
                <w:lang w:eastAsia="en-GB"/>
              </w:rPr>
            </w:pPr>
          </w:p>
        </w:tc>
        <w:tc>
          <w:tcPr>
            <w:tcW w:w="1190" w:type="dxa"/>
            <w:tcBorders>
              <w:top w:val="nil"/>
              <w:left w:val="nil"/>
              <w:bottom w:val="nil"/>
              <w:right w:val="nil"/>
            </w:tcBorders>
            <w:noWrap/>
            <w:vAlign w:val="bottom"/>
            <w:hideMark/>
          </w:tcPr>
          <w:p w:rsidRPr="00BF0C56" w:rsidR="00BE74B6" w:rsidP="00BE74B6" w:rsidRDefault="00BE74B6" w14:paraId="4BB0A9CB" w14:textId="77777777">
            <w:pPr>
              <w:spacing w:after="0" w:line="240" w:lineRule="auto"/>
              <w:rPr>
                <w:rFonts w:ascii="Times New Roman" w:hAnsi="Times New Roman" w:eastAsia="Times New Roman" w:cs="Times New Roman"/>
                <w:sz w:val="20"/>
                <w:szCs w:val="20"/>
                <w:lang w:eastAsia="en-GB"/>
              </w:rPr>
            </w:pPr>
          </w:p>
        </w:tc>
        <w:tc>
          <w:tcPr>
            <w:tcW w:w="1786" w:type="dxa"/>
            <w:tcBorders>
              <w:top w:val="single" w:color="auto" w:sz="8" w:space="0"/>
              <w:left w:val="single" w:color="auto" w:sz="8" w:space="0"/>
              <w:bottom w:val="single" w:color="auto" w:sz="8" w:space="0"/>
              <w:right w:val="single" w:color="auto" w:sz="8" w:space="0"/>
            </w:tcBorders>
            <w:shd w:val="clear" w:color="000000" w:fill="C0E6F5"/>
            <w:noWrap/>
            <w:vAlign w:val="center"/>
            <w:hideMark/>
          </w:tcPr>
          <w:p w:rsidRPr="00BF0C56" w:rsidR="00BE74B6" w:rsidP="00BE74B6" w:rsidRDefault="00BE74B6" w14:paraId="536EAF61" w14:textId="77777777">
            <w:pPr>
              <w:spacing w:after="0" w:line="240" w:lineRule="auto"/>
              <w:jc w:val="center"/>
              <w:rPr>
                <w:rFonts w:eastAsia="Times New Roman" w:cs="Arial"/>
                <w:b/>
                <w:bCs/>
                <w:szCs w:val="24"/>
                <w:lang w:eastAsia="en-GB"/>
              </w:rPr>
            </w:pPr>
            <w:r w:rsidRPr="00BF0C56">
              <w:rPr>
                <w:rFonts w:eastAsia="Times New Roman" w:cs="Arial"/>
                <w:b/>
                <w:bCs/>
                <w:szCs w:val="24"/>
                <w:lang w:eastAsia="en-GB"/>
              </w:rPr>
              <w:t xml:space="preserve">Total Testing Cost </w:t>
            </w:r>
          </w:p>
        </w:tc>
        <w:tc>
          <w:tcPr>
            <w:tcW w:w="1560" w:type="dxa"/>
            <w:tcBorders>
              <w:top w:val="single" w:color="auto" w:sz="8" w:space="0"/>
              <w:left w:val="nil"/>
              <w:bottom w:val="single" w:color="auto" w:sz="8" w:space="0"/>
              <w:right w:val="single" w:color="auto" w:sz="8" w:space="0"/>
            </w:tcBorders>
            <w:noWrap/>
            <w:vAlign w:val="center"/>
            <w:hideMark/>
          </w:tcPr>
          <w:p w:rsidRPr="00BF0C56" w:rsidR="00BE74B6" w:rsidP="00BE74B6" w:rsidRDefault="00BE74B6" w14:paraId="584B05E3" w14:textId="77777777">
            <w:pPr>
              <w:spacing w:after="0" w:line="240" w:lineRule="auto"/>
              <w:jc w:val="center"/>
              <w:rPr>
                <w:rFonts w:eastAsia="Times New Roman" w:cs="Arial"/>
                <w:b/>
                <w:bCs/>
                <w:szCs w:val="24"/>
                <w:lang w:eastAsia="en-GB"/>
              </w:rPr>
            </w:pPr>
            <w:r w:rsidRPr="00BF0C56">
              <w:rPr>
                <w:rFonts w:eastAsia="Times New Roman" w:cs="Arial"/>
                <w:b/>
                <w:bCs/>
                <w:szCs w:val="24"/>
                <w:lang w:eastAsia="en-GB"/>
              </w:rPr>
              <w:t>£0.00</w:t>
            </w:r>
          </w:p>
        </w:tc>
      </w:tr>
    </w:tbl>
    <w:p w:rsidRPr="00BF0C56" w:rsidR="00BD0CD6" w:rsidP="009B3104" w:rsidRDefault="00BD0CD6" w14:paraId="3D8FE840" w14:textId="77777777">
      <w:pPr>
        <w:spacing w:after="0" w:line="240" w:lineRule="auto"/>
        <w:jc w:val="both"/>
        <w:rPr>
          <w:rFonts w:asciiTheme="minorHAnsi" w:hAnsiTheme="minorHAnsi" w:eastAsiaTheme="minorEastAsia" w:cstheme="minorHAnsi"/>
          <w:bCs/>
          <w:sz w:val="22"/>
          <w:szCs w:val="24"/>
        </w:rPr>
      </w:pPr>
    </w:p>
    <w:p w:rsidRPr="00BF0C56" w:rsidR="00930516" w:rsidP="009B3104" w:rsidRDefault="00930516" w14:paraId="70E68FB1" w14:textId="77777777">
      <w:pPr>
        <w:spacing w:after="0" w:line="240" w:lineRule="auto"/>
        <w:jc w:val="both"/>
        <w:rPr>
          <w:rFonts w:asciiTheme="minorHAnsi" w:hAnsiTheme="minorHAnsi" w:eastAsiaTheme="minorEastAsia" w:cstheme="minorHAnsi"/>
          <w:bCs/>
          <w:sz w:val="22"/>
          <w:szCs w:val="24"/>
        </w:rPr>
      </w:pPr>
    </w:p>
    <w:p w:rsidRPr="00BF0C56" w:rsidR="00930516" w:rsidP="009B3104" w:rsidRDefault="00930516" w14:paraId="637D982C" w14:textId="77777777">
      <w:pPr>
        <w:spacing w:after="0" w:line="240" w:lineRule="auto"/>
        <w:jc w:val="both"/>
        <w:rPr>
          <w:rFonts w:asciiTheme="minorHAnsi" w:hAnsiTheme="minorHAnsi" w:eastAsiaTheme="minorEastAsia" w:cstheme="minorHAnsi"/>
          <w:bCs/>
          <w:sz w:val="22"/>
          <w:szCs w:val="24"/>
        </w:rPr>
      </w:pPr>
    </w:p>
    <w:p w:rsidRPr="00BF0C56" w:rsidR="00930516" w:rsidP="009B3104" w:rsidRDefault="00930516" w14:paraId="160450BA" w14:textId="2610B115">
      <w:pPr>
        <w:spacing w:after="0" w:line="240" w:lineRule="auto"/>
        <w:jc w:val="both"/>
        <w:rPr>
          <w:rFonts w:cs="Arial" w:eastAsiaTheme="minorEastAsia"/>
          <w:b/>
          <w:szCs w:val="24"/>
        </w:rPr>
      </w:pPr>
      <w:r w:rsidRPr="00BF0C56">
        <w:rPr>
          <w:rFonts w:cs="Arial" w:eastAsiaTheme="minorEastAsia"/>
          <w:b/>
          <w:szCs w:val="24"/>
        </w:rPr>
        <w:t xml:space="preserve">Remedial Works </w:t>
      </w:r>
    </w:p>
    <w:p w:rsidRPr="00BF0C56" w:rsidR="00930516" w:rsidP="009B3104" w:rsidRDefault="00930516" w14:paraId="2A720E1B" w14:textId="77777777">
      <w:pPr>
        <w:spacing w:after="0" w:line="240" w:lineRule="auto"/>
        <w:jc w:val="both"/>
        <w:rPr>
          <w:rFonts w:asciiTheme="minorHAnsi" w:hAnsiTheme="minorHAnsi" w:eastAsiaTheme="minorEastAsia" w:cstheme="minorHAnsi"/>
          <w:bCs/>
          <w:sz w:val="22"/>
          <w:szCs w:val="24"/>
        </w:rPr>
      </w:pPr>
    </w:p>
    <w:p w:rsidRPr="00BF0C56" w:rsidR="00BD0CD6" w:rsidP="009B3104" w:rsidRDefault="00BD0CD6" w14:paraId="74E62625" w14:textId="77777777">
      <w:pPr>
        <w:spacing w:after="0" w:line="240" w:lineRule="auto"/>
        <w:jc w:val="both"/>
        <w:rPr>
          <w:rFonts w:cs="Arial" w:eastAsiaTheme="minorEastAsia"/>
          <w:bCs/>
          <w:sz w:val="22"/>
          <w:szCs w:val="24"/>
        </w:rPr>
      </w:pPr>
    </w:p>
    <w:tbl>
      <w:tblPr>
        <w:tblW w:w="9980" w:type="dxa"/>
        <w:tblLook w:val="04A0" w:firstRow="1" w:lastRow="0" w:firstColumn="1" w:lastColumn="0" w:noHBand="0" w:noVBand="1"/>
      </w:tblPr>
      <w:tblGrid>
        <w:gridCol w:w="1380"/>
        <w:gridCol w:w="2680"/>
        <w:gridCol w:w="1420"/>
        <w:gridCol w:w="960"/>
        <w:gridCol w:w="1420"/>
        <w:gridCol w:w="2120"/>
      </w:tblGrid>
      <w:tr w:rsidRPr="00BF0C56" w:rsidR="00BF0C56" w:rsidTr="00930516" w14:paraId="1E70B4FA" w14:textId="77777777">
        <w:trPr>
          <w:trHeight w:val="750"/>
        </w:trPr>
        <w:tc>
          <w:tcPr>
            <w:tcW w:w="1380" w:type="dxa"/>
            <w:tcBorders>
              <w:top w:val="nil"/>
              <w:left w:val="nil"/>
              <w:bottom w:val="nil"/>
              <w:right w:val="nil"/>
            </w:tcBorders>
            <w:noWrap/>
            <w:vAlign w:val="bottom"/>
            <w:hideMark/>
          </w:tcPr>
          <w:p w:rsidRPr="00BF0C56" w:rsidR="00930516" w:rsidP="00930516" w:rsidRDefault="00930516" w14:paraId="52B18196" w14:textId="77777777">
            <w:pPr>
              <w:spacing w:after="0" w:line="240" w:lineRule="auto"/>
              <w:rPr>
                <w:rFonts w:eastAsia="Times New Roman" w:cs="Arial"/>
                <w:sz w:val="20"/>
                <w:szCs w:val="24"/>
                <w:lang w:eastAsia="en-GB"/>
              </w:rPr>
            </w:pPr>
          </w:p>
        </w:tc>
        <w:tc>
          <w:tcPr>
            <w:tcW w:w="2680" w:type="dxa"/>
            <w:tcBorders>
              <w:top w:val="single" w:color="auto" w:sz="8" w:space="0"/>
              <w:left w:val="single" w:color="auto" w:sz="8" w:space="0"/>
              <w:bottom w:val="single" w:color="auto" w:sz="8" w:space="0"/>
              <w:right w:val="single" w:color="auto" w:sz="8" w:space="0"/>
            </w:tcBorders>
            <w:shd w:val="clear" w:color="000000" w:fill="C0E6F5"/>
            <w:noWrap/>
            <w:vAlign w:val="center"/>
            <w:hideMark/>
          </w:tcPr>
          <w:p w:rsidRPr="00BF0C56" w:rsidR="00930516" w:rsidP="00930516" w:rsidRDefault="00930516" w14:paraId="7EC539F2" w14:textId="77777777">
            <w:pPr>
              <w:spacing w:after="0" w:line="240" w:lineRule="auto"/>
              <w:jc w:val="center"/>
              <w:rPr>
                <w:rFonts w:eastAsia="Times New Roman" w:cs="Arial"/>
                <w:b/>
                <w:bCs/>
                <w:sz w:val="18"/>
                <w:szCs w:val="18"/>
                <w:lang w:eastAsia="en-GB"/>
              </w:rPr>
            </w:pPr>
            <w:r w:rsidRPr="00BF0C56">
              <w:rPr>
                <w:rFonts w:eastAsia="Times New Roman" w:cs="Arial"/>
                <w:b/>
                <w:bCs/>
                <w:sz w:val="18"/>
                <w:szCs w:val="18"/>
                <w:lang w:eastAsia="en-GB"/>
              </w:rPr>
              <w:t xml:space="preserve">Item </w:t>
            </w:r>
          </w:p>
        </w:tc>
        <w:tc>
          <w:tcPr>
            <w:tcW w:w="1420" w:type="dxa"/>
            <w:tcBorders>
              <w:top w:val="single" w:color="auto" w:sz="8" w:space="0"/>
              <w:left w:val="nil"/>
              <w:bottom w:val="single" w:color="auto" w:sz="8" w:space="0"/>
              <w:right w:val="single" w:color="auto" w:sz="8" w:space="0"/>
            </w:tcBorders>
            <w:shd w:val="clear" w:color="000000" w:fill="C0E6F5"/>
            <w:noWrap/>
            <w:vAlign w:val="center"/>
            <w:hideMark/>
          </w:tcPr>
          <w:p w:rsidRPr="00BF0C56" w:rsidR="00930516" w:rsidP="00930516" w:rsidRDefault="00930516" w14:paraId="6F4CECAD" w14:textId="77777777">
            <w:pPr>
              <w:spacing w:after="0" w:line="240" w:lineRule="auto"/>
              <w:jc w:val="center"/>
              <w:rPr>
                <w:rFonts w:eastAsia="Times New Roman" w:cs="Arial"/>
                <w:b/>
                <w:bCs/>
                <w:sz w:val="18"/>
                <w:szCs w:val="18"/>
                <w:lang w:eastAsia="en-GB"/>
              </w:rPr>
            </w:pPr>
            <w:r w:rsidRPr="00BF0C56">
              <w:rPr>
                <w:rFonts w:eastAsia="Times New Roman" w:cs="Arial"/>
                <w:b/>
                <w:bCs/>
                <w:sz w:val="18"/>
                <w:szCs w:val="18"/>
                <w:lang w:eastAsia="en-GB"/>
              </w:rPr>
              <w:t xml:space="preserve">Adjustment </w:t>
            </w:r>
          </w:p>
        </w:tc>
        <w:tc>
          <w:tcPr>
            <w:tcW w:w="960" w:type="dxa"/>
            <w:tcBorders>
              <w:top w:val="single" w:color="auto" w:sz="8" w:space="0"/>
              <w:left w:val="nil"/>
              <w:bottom w:val="single" w:color="auto" w:sz="8" w:space="0"/>
              <w:right w:val="single" w:color="auto" w:sz="8" w:space="0"/>
            </w:tcBorders>
            <w:shd w:val="clear" w:color="000000" w:fill="C0E6F5"/>
            <w:noWrap/>
            <w:vAlign w:val="center"/>
            <w:hideMark/>
          </w:tcPr>
          <w:p w:rsidRPr="00BF0C56" w:rsidR="00930516" w:rsidP="00930516" w:rsidRDefault="00930516" w14:paraId="75209B1C" w14:textId="77777777">
            <w:pPr>
              <w:spacing w:after="0" w:line="240" w:lineRule="auto"/>
              <w:jc w:val="center"/>
              <w:rPr>
                <w:rFonts w:eastAsia="Times New Roman" w:cs="Arial"/>
                <w:b/>
                <w:bCs/>
                <w:sz w:val="18"/>
                <w:szCs w:val="18"/>
                <w:lang w:eastAsia="en-GB"/>
              </w:rPr>
            </w:pPr>
            <w:r w:rsidRPr="00BF0C56">
              <w:rPr>
                <w:rFonts w:eastAsia="Times New Roman" w:cs="Arial"/>
                <w:b/>
                <w:bCs/>
                <w:sz w:val="18"/>
                <w:szCs w:val="18"/>
                <w:lang w:eastAsia="en-GB"/>
              </w:rPr>
              <w:t xml:space="preserve">Amount </w:t>
            </w:r>
          </w:p>
        </w:tc>
        <w:tc>
          <w:tcPr>
            <w:tcW w:w="1420" w:type="dxa"/>
            <w:tcBorders>
              <w:top w:val="single" w:color="auto" w:sz="8" w:space="0"/>
              <w:left w:val="nil"/>
              <w:bottom w:val="single" w:color="auto" w:sz="8" w:space="0"/>
              <w:right w:val="single" w:color="auto" w:sz="8" w:space="0"/>
            </w:tcBorders>
            <w:shd w:val="clear" w:color="000000" w:fill="C0E6F5"/>
            <w:noWrap/>
            <w:vAlign w:val="center"/>
            <w:hideMark/>
          </w:tcPr>
          <w:p w:rsidRPr="00BF0C56" w:rsidR="00930516" w:rsidP="00930516" w:rsidRDefault="00930516" w14:paraId="7EEB8185" w14:textId="77777777">
            <w:pPr>
              <w:spacing w:after="0" w:line="240" w:lineRule="auto"/>
              <w:jc w:val="center"/>
              <w:rPr>
                <w:rFonts w:eastAsia="Times New Roman" w:cs="Arial"/>
                <w:b/>
                <w:bCs/>
                <w:sz w:val="18"/>
                <w:szCs w:val="18"/>
                <w:lang w:eastAsia="en-GB"/>
              </w:rPr>
            </w:pPr>
            <w:r w:rsidRPr="00BF0C56">
              <w:rPr>
                <w:rFonts w:eastAsia="Times New Roman" w:cs="Arial"/>
                <w:b/>
                <w:bCs/>
                <w:sz w:val="18"/>
                <w:szCs w:val="18"/>
                <w:lang w:eastAsia="en-GB"/>
              </w:rPr>
              <w:t>Total</w:t>
            </w:r>
          </w:p>
        </w:tc>
        <w:tc>
          <w:tcPr>
            <w:tcW w:w="2120" w:type="dxa"/>
            <w:tcBorders>
              <w:top w:val="single" w:color="auto" w:sz="8" w:space="0"/>
              <w:left w:val="nil"/>
              <w:bottom w:val="single" w:color="auto" w:sz="8" w:space="0"/>
              <w:right w:val="single" w:color="auto" w:sz="8" w:space="0"/>
            </w:tcBorders>
            <w:shd w:val="clear" w:color="000000" w:fill="C0E6F5"/>
            <w:vAlign w:val="center"/>
            <w:hideMark/>
          </w:tcPr>
          <w:p w:rsidRPr="00BF0C56" w:rsidR="00930516" w:rsidP="00930516" w:rsidRDefault="00930516" w14:paraId="2BD4D15D" w14:textId="77777777">
            <w:pPr>
              <w:spacing w:after="0" w:line="240" w:lineRule="auto"/>
              <w:jc w:val="center"/>
              <w:rPr>
                <w:rFonts w:eastAsia="Times New Roman" w:cs="Arial"/>
                <w:b/>
                <w:bCs/>
                <w:sz w:val="18"/>
                <w:szCs w:val="18"/>
                <w:lang w:eastAsia="en-GB"/>
              </w:rPr>
            </w:pPr>
            <w:r w:rsidRPr="00BF0C56">
              <w:rPr>
                <w:rFonts w:eastAsia="Times New Roman" w:cs="Arial"/>
                <w:b/>
                <w:bCs/>
                <w:sz w:val="18"/>
                <w:szCs w:val="18"/>
                <w:lang w:eastAsia="en-GB"/>
              </w:rPr>
              <w:t xml:space="preserve">Total Following Adjustment </w:t>
            </w:r>
          </w:p>
        </w:tc>
      </w:tr>
      <w:tr w:rsidRPr="00BF0C56" w:rsidR="00BF0C56" w:rsidTr="00930516" w14:paraId="1E31AC3A" w14:textId="77777777">
        <w:trPr>
          <w:trHeight w:val="470"/>
        </w:trPr>
        <w:tc>
          <w:tcPr>
            <w:tcW w:w="1380" w:type="dxa"/>
            <w:tcBorders>
              <w:top w:val="single" w:color="auto" w:sz="8" w:space="0"/>
              <w:left w:val="single" w:color="auto" w:sz="8" w:space="0"/>
              <w:bottom w:val="single" w:color="auto" w:sz="8" w:space="0"/>
              <w:right w:val="single" w:color="auto" w:sz="8" w:space="0"/>
            </w:tcBorders>
            <w:shd w:val="clear" w:color="000000" w:fill="D0D0D0"/>
            <w:noWrap/>
            <w:vAlign w:val="center"/>
            <w:hideMark/>
          </w:tcPr>
          <w:p w:rsidRPr="00BF0C56" w:rsidR="00930516" w:rsidP="00930516" w:rsidRDefault="00930516" w14:paraId="64DBACA4" w14:textId="77777777">
            <w:pPr>
              <w:spacing w:after="0" w:line="240" w:lineRule="auto"/>
              <w:jc w:val="center"/>
              <w:rPr>
                <w:rFonts w:eastAsia="Times New Roman" w:cs="Arial"/>
                <w:b/>
                <w:bCs/>
                <w:sz w:val="18"/>
                <w:szCs w:val="18"/>
                <w:lang w:eastAsia="en-GB"/>
              </w:rPr>
            </w:pPr>
            <w:r w:rsidRPr="00BF0C56">
              <w:rPr>
                <w:rFonts w:eastAsia="Times New Roman" w:cs="Arial"/>
                <w:b/>
                <w:bCs/>
                <w:sz w:val="18"/>
                <w:szCs w:val="18"/>
                <w:lang w:eastAsia="en-GB"/>
              </w:rPr>
              <w:t>Example</w:t>
            </w:r>
          </w:p>
        </w:tc>
        <w:tc>
          <w:tcPr>
            <w:tcW w:w="2680" w:type="dxa"/>
            <w:tcBorders>
              <w:top w:val="nil"/>
              <w:left w:val="nil"/>
              <w:bottom w:val="single" w:color="auto" w:sz="8" w:space="0"/>
              <w:right w:val="single" w:color="auto" w:sz="8" w:space="0"/>
            </w:tcBorders>
            <w:shd w:val="clear" w:color="000000" w:fill="D0D0D0"/>
            <w:vAlign w:val="center"/>
            <w:hideMark/>
          </w:tcPr>
          <w:p w:rsidRPr="00BF0C56" w:rsidR="00930516" w:rsidP="00930516" w:rsidRDefault="00930516" w14:paraId="5A7AF6E7" w14:textId="77777777">
            <w:pPr>
              <w:spacing w:after="0" w:line="240" w:lineRule="auto"/>
              <w:jc w:val="center"/>
              <w:rPr>
                <w:rFonts w:eastAsia="Times New Roman" w:cs="Arial"/>
                <w:b/>
                <w:bCs/>
                <w:sz w:val="18"/>
                <w:szCs w:val="18"/>
                <w:lang w:eastAsia="en-GB"/>
              </w:rPr>
            </w:pPr>
            <w:r w:rsidRPr="00BF0C56">
              <w:rPr>
                <w:rFonts w:eastAsia="Times New Roman" w:cs="Arial"/>
                <w:b/>
                <w:bCs/>
                <w:sz w:val="18"/>
                <w:szCs w:val="18"/>
                <w:lang w:eastAsia="en-GB"/>
              </w:rPr>
              <w:t>M3NHF Schedule of Rates Version 8.0</w:t>
            </w:r>
          </w:p>
        </w:tc>
        <w:tc>
          <w:tcPr>
            <w:tcW w:w="1420" w:type="dxa"/>
            <w:tcBorders>
              <w:top w:val="nil"/>
              <w:left w:val="nil"/>
              <w:bottom w:val="single" w:color="auto" w:sz="8" w:space="0"/>
              <w:right w:val="single" w:color="auto" w:sz="8" w:space="0"/>
            </w:tcBorders>
            <w:shd w:val="clear" w:color="000000" w:fill="D0D0D0"/>
            <w:noWrap/>
            <w:vAlign w:val="center"/>
            <w:hideMark/>
          </w:tcPr>
          <w:p w:rsidRPr="00BF0C56" w:rsidR="00930516" w:rsidP="00930516" w:rsidRDefault="00930516" w14:paraId="3A5EE844" w14:textId="77777777">
            <w:pPr>
              <w:spacing w:after="0" w:line="240" w:lineRule="auto"/>
              <w:jc w:val="center"/>
              <w:rPr>
                <w:rFonts w:eastAsia="Times New Roman" w:cs="Arial"/>
                <w:sz w:val="18"/>
                <w:szCs w:val="18"/>
                <w:lang w:eastAsia="en-GB"/>
              </w:rPr>
            </w:pPr>
            <w:r w:rsidRPr="00BF0C56">
              <w:rPr>
                <w:rFonts w:eastAsia="Times New Roman" w:cs="Arial"/>
                <w:sz w:val="18"/>
                <w:szCs w:val="18"/>
                <w:lang w:eastAsia="en-GB"/>
              </w:rPr>
              <w:t>+ or -</w:t>
            </w:r>
          </w:p>
        </w:tc>
        <w:tc>
          <w:tcPr>
            <w:tcW w:w="960" w:type="dxa"/>
            <w:tcBorders>
              <w:top w:val="nil"/>
              <w:left w:val="nil"/>
              <w:bottom w:val="single" w:color="auto" w:sz="8" w:space="0"/>
              <w:right w:val="single" w:color="auto" w:sz="8" w:space="0"/>
            </w:tcBorders>
            <w:shd w:val="clear" w:color="000000" w:fill="D0D0D0"/>
            <w:noWrap/>
            <w:vAlign w:val="center"/>
            <w:hideMark/>
          </w:tcPr>
          <w:p w:rsidRPr="00BF0C56" w:rsidR="00930516" w:rsidP="00930516" w:rsidRDefault="00930516" w14:paraId="66014534" w14:textId="77777777">
            <w:pPr>
              <w:spacing w:after="0" w:line="240" w:lineRule="auto"/>
              <w:jc w:val="center"/>
              <w:rPr>
                <w:rFonts w:eastAsia="Times New Roman" w:cs="Arial"/>
                <w:sz w:val="18"/>
                <w:szCs w:val="18"/>
                <w:lang w:eastAsia="en-GB"/>
              </w:rPr>
            </w:pPr>
            <w:r w:rsidRPr="00BF0C56">
              <w:rPr>
                <w:rFonts w:eastAsia="Times New Roman" w:cs="Arial"/>
                <w:sz w:val="18"/>
                <w:szCs w:val="18"/>
                <w:lang w:eastAsia="en-GB"/>
              </w:rPr>
              <w:t>7%</w:t>
            </w:r>
          </w:p>
        </w:tc>
        <w:tc>
          <w:tcPr>
            <w:tcW w:w="1420" w:type="dxa"/>
            <w:tcBorders>
              <w:top w:val="nil"/>
              <w:left w:val="nil"/>
              <w:bottom w:val="single" w:color="auto" w:sz="8" w:space="0"/>
              <w:right w:val="single" w:color="auto" w:sz="8" w:space="0"/>
            </w:tcBorders>
            <w:shd w:val="clear" w:color="000000" w:fill="D0D0D0"/>
            <w:noWrap/>
            <w:vAlign w:val="center"/>
            <w:hideMark/>
          </w:tcPr>
          <w:p w:rsidRPr="00BF0C56" w:rsidR="00930516" w:rsidP="00930516" w:rsidRDefault="00930516" w14:paraId="59C8C730" w14:textId="77777777">
            <w:pPr>
              <w:spacing w:after="0" w:line="240" w:lineRule="auto"/>
              <w:jc w:val="center"/>
              <w:rPr>
                <w:rFonts w:eastAsia="Times New Roman" w:cs="Arial"/>
                <w:sz w:val="18"/>
                <w:szCs w:val="18"/>
                <w:lang w:eastAsia="en-GB"/>
              </w:rPr>
            </w:pPr>
            <w:r w:rsidRPr="00BF0C56">
              <w:rPr>
                <w:rFonts w:eastAsia="Times New Roman" w:cs="Arial"/>
                <w:sz w:val="18"/>
                <w:szCs w:val="18"/>
                <w:lang w:eastAsia="en-GB"/>
              </w:rPr>
              <w:t>£10,000</w:t>
            </w:r>
          </w:p>
        </w:tc>
        <w:tc>
          <w:tcPr>
            <w:tcW w:w="2120" w:type="dxa"/>
            <w:tcBorders>
              <w:top w:val="nil"/>
              <w:left w:val="nil"/>
              <w:bottom w:val="single" w:color="auto" w:sz="8" w:space="0"/>
              <w:right w:val="single" w:color="auto" w:sz="8" w:space="0"/>
            </w:tcBorders>
            <w:shd w:val="clear" w:color="000000" w:fill="D0D0D0"/>
            <w:noWrap/>
            <w:vAlign w:val="center"/>
            <w:hideMark/>
          </w:tcPr>
          <w:p w:rsidRPr="00BF0C56" w:rsidR="00930516" w:rsidP="00930516" w:rsidRDefault="00930516" w14:paraId="068E5A7A" w14:textId="77777777">
            <w:pPr>
              <w:spacing w:after="0" w:line="240" w:lineRule="auto"/>
              <w:jc w:val="center"/>
              <w:rPr>
                <w:rFonts w:eastAsia="Times New Roman" w:cs="Arial"/>
                <w:sz w:val="18"/>
                <w:szCs w:val="18"/>
                <w:lang w:eastAsia="en-GB"/>
              </w:rPr>
            </w:pPr>
            <w:r w:rsidRPr="00BF0C56">
              <w:rPr>
                <w:rFonts w:eastAsia="Times New Roman" w:cs="Arial"/>
                <w:sz w:val="18"/>
                <w:szCs w:val="18"/>
                <w:lang w:eastAsia="en-GB"/>
              </w:rPr>
              <w:t>£9,300</w:t>
            </w:r>
          </w:p>
        </w:tc>
      </w:tr>
      <w:tr w:rsidRPr="00BF0C56" w:rsidR="00930516" w:rsidTr="00930516" w14:paraId="125F13A1" w14:textId="77777777">
        <w:trPr>
          <w:trHeight w:val="470"/>
        </w:trPr>
        <w:tc>
          <w:tcPr>
            <w:tcW w:w="1380" w:type="dxa"/>
            <w:tcBorders>
              <w:top w:val="nil"/>
              <w:left w:val="single" w:color="auto" w:sz="8" w:space="0"/>
              <w:bottom w:val="single" w:color="auto" w:sz="8" w:space="0"/>
              <w:right w:val="single" w:color="auto" w:sz="8" w:space="0"/>
            </w:tcBorders>
            <w:noWrap/>
            <w:vAlign w:val="center"/>
            <w:hideMark/>
          </w:tcPr>
          <w:p w:rsidRPr="00BF0C56" w:rsidR="00930516" w:rsidP="00930516" w:rsidRDefault="00930516" w14:paraId="72A8DF7F" w14:textId="77777777">
            <w:pPr>
              <w:spacing w:after="0" w:line="240" w:lineRule="auto"/>
              <w:jc w:val="center"/>
              <w:rPr>
                <w:rFonts w:eastAsia="Times New Roman" w:cs="Arial"/>
                <w:b/>
                <w:bCs/>
                <w:sz w:val="18"/>
                <w:szCs w:val="18"/>
                <w:lang w:eastAsia="en-GB"/>
              </w:rPr>
            </w:pPr>
            <w:r w:rsidRPr="00BF0C56">
              <w:rPr>
                <w:rFonts w:eastAsia="Times New Roman" w:cs="Arial"/>
                <w:b/>
                <w:bCs/>
                <w:sz w:val="18"/>
                <w:szCs w:val="18"/>
                <w:lang w:eastAsia="en-GB"/>
              </w:rPr>
              <w:t xml:space="preserve">Your Price </w:t>
            </w:r>
          </w:p>
        </w:tc>
        <w:tc>
          <w:tcPr>
            <w:tcW w:w="2680" w:type="dxa"/>
            <w:tcBorders>
              <w:top w:val="nil"/>
              <w:left w:val="nil"/>
              <w:bottom w:val="single" w:color="auto" w:sz="8" w:space="0"/>
              <w:right w:val="single" w:color="auto" w:sz="8" w:space="0"/>
            </w:tcBorders>
            <w:vAlign w:val="center"/>
            <w:hideMark/>
          </w:tcPr>
          <w:p w:rsidRPr="00BF0C56" w:rsidR="00930516" w:rsidP="00930516" w:rsidRDefault="00930516" w14:paraId="5392EE57" w14:textId="77777777">
            <w:pPr>
              <w:spacing w:after="0" w:line="240" w:lineRule="auto"/>
              <w:jc w:val="center"/>
              <w:rPr>
                <w:rFonts w:eastAsia="Times New Roman" w:cs="Arial"/>
                <w:b/>
                <w:bCs/>
                <w:sz w:val="18"/>
                <w:szCs w:val="18"/>
                <w:lang w:eastAsia="en-GB"/>
              </w:rPr>
            </w:pPr>
            <w:r w:rsidRPr="00BF0C56">
              <w:rPr>
                <w:rFonts w:eastAsia="Times New Roman" w:cs="Arial"/>
                <w:b/>
                <w:bCs/>
                <w:sz w:val="18"/>
                <w:szCs w:val="18"/>
                <w:lang w:eastAsia="en-GB"/>
              </w:rPr>
              <w:t>M3NHF Schedule of Rates Version 8.</w:t>
            </w:r>
          </w:p>
        </w:tc>
        <w:tc>
          <w:tcPr>
            <w:tcW w:w="1420" w:type="dxa"/>
            <w:tcBorders>
              <w:top w:val="nil"/>
              <w:left w:val="nil"/>
              <w:bottom w:val="single" w:color="auto" w:sz="8" w:space="0"/>
              <w:right w:val="single" w:color="auto" w:sz="8" w:space="0"/>
            </w:tcBorders>
            <w:noWrap/>
            <w:vAlign w:val="center"/>
            <w:hideMark/>
          </w:tcPr>
          <w:p w:rsidRPr="00BF0C56" w:rsidR="00930516" w:rsidP="00930516" w:rsidRDefault="00930516" w14:paraId="46CE6C54" w14:textId="77777777">
            <w:pPr>
              <w:spacing w:after="0" w:line="240" w:lineRule="auto"/>
              <w:jc w:val="center"/>
              <w:rPr>
                <w:rFonts w:eastAsia="Times New Roman" w:cs="Arial"/>
                <w:sz w:val="18"/>
                <w:szCs w:val="18"/>
                <w:lang w:eastAsia="en-GB"/>
              </w:rPr>
            </w:pPr>
            <w:r w:rsidRPr="00BF0C56">
              <w:rPr>
                <w:rFonts w:eastAsia="Times New Roman" w:cs="Arial"/>
                <w:sz w:val="18"/>
                <w:szCs w:val="18"/>
                <w:lang w:eastAsia="en-GB"/>
              </w:rPr>
              <w:t>+ or -</w:t>
            </w:r>
          </w:p>
        </w:tc>
        <w:tc>
          <w:tcPr>
            <w:tcW w:w="960" w:type="dxa"/>
            <w:tcBorders>
              <w:top w:val="nil"/>
              <w:left w:val="nil"/>
              <w:bottom w:val="single" w:color="auto" w:sz="8" w:space="0"/>
              <w:right w:val="single" w:color="auto" w:sz="8" w:space="0"/>
            </w:tcBorders>
            <w:noWrap/>
            <w:vAlign w:val="center"/>
            <w:hideMark/>
          </w:tcPr>
          <w:p w:rsidRPr="00BF0C56" w:rsidR="00930516" w:rsidP="00930516" w:rsidRDefault="00930516" w14:paraId="781E9B7E" w14:textId="77777777">
            <w:pPr>
              <w:spacing w:after="0" w:line="240" w:lineRule="auto"/>
              <w:jc w:val="center"/>
              <w:rPr>
                <w:rFonts w:eastAsia="Times New Roman" w:cs="Arial"/>
                <w:sz w:val="18"/>
                <w:szCs w:val="18"/>
                <w:lang w:eastAsia="en-GB"/>
              </w:rPr>
            </w:pPr>
            <w:r w:rsidRPr="00BF0C56">
              <w:rPr>
                <w:rFonts w:eastAsia="Times New Roman" w:cs="Arial"/>
                <w:sz w:val="18"/>
                <w:szCs w:val="18"/>
                <w:lang w:eastAsia="en-GB"/>
              </w:rPr>
              <w:t> </w:t>
            </w:r>
          </w:p>
        </w:tc>
        <w:tc>
          <w:tcPr>
            <w:tcW w:w="1420" w:type="dxa"/>
            <w:tcBorders>
              <w:top w:val="nil"/>
              <w:left w:val="nil"/>
              <w:bottom w:val="single" w:color="auto" w:sz="8" w:space="0"/>
              <w:right w:val="single" w:color="auto" w:sz="8" w:space="0"/>
            </w:tcBorders>
            <w:noWrap/>
            <w:vAlign w:val="center"/>
            <w:hideMark/>
          </w:tcPr>
          <w:p w:rsidRPr="00BF0C56" w:rsidR="00930516" w:rsidP="00930516" w:rsidRDefault="00930516" w14:paraId="49402DD4" w14:textId="77777777">
            <w:pPr>
              <w:spacing w:after="0" w:line="240" w:lineRule="auto"/>
              <w:jc w:val="center"/>
              <w:rPr>
                <w:rFonts w:eastAsia="Times New Roman" w:cs="Arial"/>
                <w:sz w:val="18"/>
                <w:szCs w:val="18"/>
                <w:lang w:eastAsia="en-GB"/>
              </w:rPr>
            </w:pPr>
            <w:r w:rsidRPr="00BF0C56">
              <w:rPr>
                <w:rFonts w:eastAsia="Times New Roman" w:cs="Arial"/>
                <w:sz w:val="18"/>
                <w:szCs w:val="18"/>
                <w:lang w:eastAsia="en-GB"/>
              </w:rPr>
              <w:t>£10,000</w:t>
            </w:r>
          </w:p>
        </w:tc>
        <w:tc>
          <w:tcPr>
            <w:tcW w:w="2120" w:type="dxa"/>
            <w:tcBorders>
              <w:top w:val="nil"/>
              <w:left w:val="nil"/>
              <w:bottom w:val="single" w:color="auto" w:sz="8" w:space="0"/>
              <w:right w:val="single" w:color="auto" w:sz="8" w:space="0"/>
            </w:tcBorders>
            <w:noWrap/>
            <w:vAlign w:val="center"/>
            <w:hideMark/>
          </w:tcPr>
          <w:p w:rsidRPr="00BF0C56" w:rsidR="00930516" w:rsidP="00930516" w:rsidRDefault="00930516" w14:paraId="3E2AFE00" w14:textId="77777777">
            <w:pPr>
              <w:spacing w:after="0" w:line="240" w:lineRule="auto"/>
              <w:jc w:val="center"/>
              <w:rPr>
                <w:rFonts w:eastAsia="Times New Roman" w:cs="Arial"/>
                <w:sz w:val="18"/>
                <w:szCs w:val="18"/>
                <w:lang w:eastAsia="en-GB"/>
              </w:rPr>
            </w:pPr>
            <w:r w:rsidRPr="00BF0C56">
              <w:rPr>
                <w:rFonts w:eastAsia="Times New Roman" w:cs="Arial"/>
                <w:sz w:val="18"/>
                <w:szCs w:val="18"/>
                <w:lang w:eastAsia="en-GB"/>
              </w:rPr>
              <w:t> </w:t>
            </w:r>
          </w:p>
        </w:tc>
      </w:tr>
    </w:tbl>
    <w:p w:rsidRPr="00BF0C56" w:rsidR="00BD0CD6" w:rsidP="009B3104" w:rsidRDefault="00BD0CD6" w14:paraId="3A468EBB" w14:textId="77777777">
      <w:pPr>
        <w:spacing w:after="0" w:line="240" w:lineRule="auto"/>
        <w:jc w:val="both"/>
        <w:rPr>
          <w:rFonts w:asciiTheme="minorHAnsi" w:hAnsiTheme="minorHAnsi" w:eastAsiaTheme="minorEastAsia" w:cstheme="minorHAnsi"/>
          <w:bCs/>
          <w:sz w:val="22"/>
          <w:szCs w:val="24"/>
        </w:rPr>
      </w:pPr>
    </w:p>
    <w:p w:rsidRPr="00BF0C56" w:rsidR="00BD0CD6" w:rsidP="009B3104" w:rsidRDefault="00BD0CD6" w14:paraId="50F7C587" w14:textId="77777777">
      <w:pPr>
        <w:spacing w:after="0" w:line="240" w:lineRule="auto"/>
        <w:jc w:val="both"/>
        <w:rPr>
          <w:rFonts w:asciiTheme="minorHAnsi" w:hAnsiTheme="minorHAnsi" w:eastAsiaTheme="minorEastAsia" w:cstheme="minorHAnsi"/>
          <w:bCs/>
          <w:sz w:val="22"/>
          <w:szCs w:val="24"/>
        </w:rPr>
      </w:pPr>
    </w:p>
    <w:tbl>
      <w:tblPr>
        <w:tblW w:w="9913" w:type="dxa"/>
        <w:tblLook w:val="04A0" w:firstRow="1" w:lastRow="0" w:firstColumn="1" w:lastColumn="0" w:noHBand="0" w:noVBand="1"/>
      </w:tblPr>
      <w:tblGrid>
        <w:gridCol w:w="4921"/>
        <w:gridCol w:w="4992"/>
      </w:tblGrid>
      <w:tr w:rsidRPr="00BF0C56" w:rsidR="00BF0C56" w:rsidTr="00227E74" w14:paraId="69E69B20" w14:textId="77777777">
        <w:trPr>
          <w:trHeight w:val="320"/>
        </w:trPr>
        <w:tc>
          <w:tcPr>
            <w:tcW w:w="9913" w:type="dxa"/>
            <w:gridSpan w:val="2"/>
            <w:tcBorders>
              <w:top w:val="single" w:color="auto" w:sz="8" w:space="0"/>
              <w:left w:val="single" w:color="auto" w:sz="8" w:space="0"/>
              <w:bottom w:val="single" w:color="auto" w:sz="8" w:space="0"/>
              <w:right w:val="single" w:color="000000" w:sz="8" w:space="0"/>
            </w:tcBorders>
            <w:shd w:val="clear" w:color="000000" w:fill="C0E6F5"/>
            <w:noWrap/>
            <w:vAlign w:val="bottom"/>
            <w:hideMark/>
          </w:tcPr>
          <w:p w:rsidRPr="00BF0C56" w:rsidR="00227E74" w:rsidP="00227E74" w:rsidRDefault="00227E74" w14:paraId="148FC0DD" w14:textId="77777777">
            <w:pPr>
              <w:spacing w:after="0" w:line="240" w:lineRule="auto"/>
              <w:jc w:val="center"/>
              <w:rPr>
                <w:rFonts w:eastAsia="Times New Roman" w:cs="Arial"/>
                <w:b/>
                <w:bCs/>
                <w:szCs w:val="24"/>
                <w:lang w:eastAsia="en-GB"/>
              </w:rPr>
            </w:pPr>
            <w:r w:rsidRPr="00BF0C56">
              <w:rPr>
                <w:rFonts w:eastAsia="Times New Roman" w:cs="Arial"/>
                <w:b/>
                <w:bCs/>
                <w:szCs w:val="24"/>
                <w:lang w:eastAsia="en-GB"/>
              </w:rPr>
              <w:t xml:space="preserve">Submission Value </w:t>
            </w:r>
          </w:p>
        </w:tc>
      </w:tr>
      <w:tr w:rsidRPr="00BF0C56" w:rsidR="00BF0C56" w:rsidTr="00227E74" w14:paraId="6D8A95C1" w14:textId="77777777">
        <w:trPr>
          <w:trHeight w:val="320"/>
        </w:trPr>
        <w:tc>
          <w:tcPr>
            <w:tcW w:w="4921" w:type="dxa"/>
            <w:tcBorders>
              <w:top w:val="nil"/>
              <w:left w:val="single" w:color="auto" w:sz="8" w:space="0"/>
              <w:bottom w:val="single" w:color="auto" w:sz="8" w:space="0"/>
              <w:right w:val="single" w:color="auto" w:sz="8" w:space="0"/>
            </w:tcBorders>
            <w:noWrap/>
            <w:vAlign w:val="bottom"/>
            <w:hideMark/>
          </w:tcPr>
          <w:p w:rsidRPr="00BF0C56" w:rsidR="00227E74" w:rsidP="00227E74" w:rsidRDefault="00227E74" w14:paraId="4EDA0758" w14:textId="7DEA3A45">
            <w:pPr>
              <w:spacing w:after="0" w:line="240" w:lineRule="auto"/>
              <w:rPr>
                <w:rFonts w:eastAsia="Times New Roman" w:cs="Arial"/>
                <w:b/>
                <w:bCs/>
                <w:szCs w:val="24"/>
                <w:lang w:eastAsia="en-GB"/>
              </w:rPr>
            </w:pPr>
            <w:r w:rsidRPr="00BF0C56">
              <w:rPr>
                <w:rFonts w:eastAsia="Times New Roman" w:cs="Arial"/>
                <w:b/>
                <w:bCs/>
                <w:szCs w:val="24"/>
                <w:lang w:eastAsia="en-GB"/>
              </w:rPr>
              <w:t xml:space="preserve">EICR </w:t>
            </w:r>
            <w:r w:rsidRPr="00BF0C56" w:rsidR="001B09FC">
              <w:rPr>
                <w:rFonts w:eastAsia="Times New Roman" w:cs="Arial"/>
                <w:b/>
                <w:bCs/>
                <w:szCs w:val="24"/>
                <w:lang w:eastAsia="en-GB"/>
              </w:rPr>
              <w:t xml:space="preserve">Submitted Value </w:t>
            </w:r>
            <w:r w:rsidRPr="00BF0C56">
              <w:rPr>
                <w:rFonts w:eastAsia="Times New Roman" w:cs="Arial"/>
                <w:b/>
                <w:bCs/>
                <w:szCs w:val="24"/>
                <w:lang w:eastAsia="en-GB"/>
              </w:rPr>
              <w:t>Cost</w:t>
            </w:r>
          </w:p>
        </w:tc>
        <w:tc>
          <w:tcPr>
            <w:tcW w:w="4992" w:type="dxa"/>
            <w:tcBorders>
              <w:top w:val="nil"/>
              <w:left w:val="nil"/>
              <w:bottom w:val="single" w:color="auto" w:sz="8" w:space="0"/>
              <w:right w:val="single" w:color="auto" w:sz="8" w:space="0"/>
            </w:tcBorders>
            <w:noWrap/>
            <w:vAlign w:val="bottom"/>
            <w:hideMark/>
          </w:tcPr>
          <w:p w:rsidRPr="00BF0C56" w:rsidR="00227E74" w:rsidP="00227E74" w:rsidRDefault="00227E74" w14:paraId="1D58AA51" w14:textId="77777777">
            <w:pPr>
              <w:spacing w:after="0" w:line="240" w:lineRule="auto"/>
              <w:rPr>
                <w:rFonts w:eastAsia="Times New Roman" w:cs="Arial"/>
                <w:szCs w:val="24"/>
                <w:lang w:eastAsia="en-GB"/>
              </w:rPr>
            </w:pPr>
            <w:r w:rsidRPr="00BF0C56">
              <w:rPr>
                <w:rFonts w:eastAsia="Times New Roman" w:cs="Arial"/>
                <w:szCs w:val="24"/>
                <w:lang w:eastAsia="en-GB"/>
              </w:rPr>
              <w:t>£</w:t>
            </w:r>
          </w:p>
        </w:tc>
      </w:tr>
      <w:tr w:rsidRPr="00BF0C56" w:rsidR="00BF0C56" w:rsidTr="00227E74" w14:paraId="113687AC" w14:textId="77777777">
        <w:trPr>
          <w:trHeight w:val="320"/>
        </w:trPr>
        <w:tc>
          <w:tcPr>
            <w:tcW w:w="4921" w:type="dxa"/>
            <w:tcBorders>
              <w:top w:val="nil"/>
              <w:left w:val="single" w:color="auto" w:sz="8" w:space="0"/>
              <w:bottom w:val="single" w:color="auto" w:sz="8" w:space="0"/>
              <w:right w:val="single" w:color="auto" w:sz="8" w:space="0"/>
            </w:tcBorders>
            <w:noWrap/>
            <w:vAlign w:val="bottom"/>
            <w:hideMark/>
          </w:tcPr>
          <w:p w:rsidRPr="00BF0C56" w:rsidR="00227E74" w:rsidP="00227E74" w:rsidRDefault="00227E74" w14:paraId="789FED05" w14:textId="6D8918AD">
            <w:pPr>
              <w:spacing w:after="0" w:line="240" w:lineRule="auto"/>
              <w:rPr>
                <w:rFonts w:eastAsia="Times New Roman" w:cs="Arial"/>
                <w:b/>
                <w:bCs/>
                <w:szCs w:val="24"/>
                <w:lang w:eastAsia="en-GB"/>
              </w:rPr>
            </w:pPr>
            <w:r w:rsidRPr="00BF0C56">
              <w:rPr>
                <w:rFonts w:eastAsia="Times New Roman" w:cs="Arial"/>
                <w:b/>
                <w:bCs/>
                <w:szCs w:val="24"/>
                <w:lang w:eastAsia="en-GB"/>
              </w:rPr>
              <w:t xml:space="preserve">Remedial </w:t>
            </w:r>
            <w:r w:rsidRPr="00BF0C56" w:rsidR="001B09FC">
              <w:rPr>
                <w:rFonts w:eastAsia="Times New Roman" w:cs="Arial"/>
                <w:b/>
                <w:bCs/>
                <w:szCs w:val="24"/>
                <w:lang w:eastAsia="en-GB"/>
              </w:rPr>
              <w:t xml:space="preserve">Submitted Value </w:t>
            </w:r>
            <w:r w:rsidRPr="00BF0C56">
              <w:rPr>
                <w:rFonts w:eastAsia="Times New Roman" w:cs="Arial"/>
                <w:b/>
                <w:bCs/>
                <w:szCs w:val="24"/>
                <w:lang w:eastAsia="en-GB"/>
              </w:rPr>
              <w:t xml:space="preserve">Cost </w:t>
            </w:r>
          </w:p>
        </w:tc>
        <w:tc>
          <w:tcPr>
            <w:tcW w:w="4992" w:type="dxa"/>
            <w:tcBorders>
              <w:top w:val="nil"/>
              <w:left w:val="nil"/>
              <w:bottom w:val="single" w:color="auto" w:sz="8" w:space="0"/>
              <w:right w:val="single" w:color="auto" w:sz="8" w:space="0"/>
            </w:tcBorders>
            <w:noWrap/>
            <w:vAlign w:val="bottom"/>
            <w:hideMark/>
          </w:tcPr>
          <w:p w:rsidRPr="00BF0C56" w:rsidR="00227E74" w:rsidP="00227E74" w:rsidRDefault="00227E74" w14:paraId="2A54C5D7" w14:textId="77777777">
            <w:pPr>
              <w:spacing w:after="0" w:line="240" w:lineRule="auto"/>
              <w:rPr>
                <w:rFonts w:eastAsia="Times New Roman" w:cs="Arial"/>
                <w:szCs w:val="24"/>
                <w:lang w:eastAsia="en-GB"/>
              </w:rPr>
            </w:pPr>
            <w:r w:rsidRPr="00BF0C56">
              <w:rPr>
                <w:rFonts w:eastAsia="Times New Roman" w:cs="Arial"/>
                <w:szCs w:val="24"/>
                <w:lang w:eastAsia="en-GB"/>
              </w:rPr>
              <w:t>£</w:t>
            </w:r>
          </w:p>
        </w:tc>
      </w:tr>
      <w:tr w:rsidRPr="00BF0C56" w:rsidR="00227E74" w:rsidTr="00227E74" w14:paraId="507F7098" w14:textId="77777777">
        <w:trPr>
          <w:trHeight w:val="320"/>
        </w:trPr>
        <w:tc>
          <w:tcPr>
            <w:tcW w:w="4921" w:type="dxa"/>
            <w:tcBorders>
              <w:top w:val="nil"/>
              <w:left w:val="single" w:color="auto" w:sz="8" w:space="0"/>
              <w:bottom w:val="single" w:color="auto" w:sz="8" w:space="0"/>
              <w:right w:val="single" w:color="auto" w:sz="8" w:space="0"/>
            </w:tcBorders>
            <w:noWrap/>
            <w:vAlign w:val="bottom"/>
            <w:hideMark/>
          </w:tcPr>
          <w:p w:rsidRPr="00BF0C56" w:rsidR="00227E74" w:rsidP="00227E74" w:rsidRDefault="00227E74" w14:paraId="73FF9EA8" w14:textId="6B18DC76">
            <w:pPr>
              <w:spacing w:after="0" w:line="240" w:lineRule="auto"/>
              <w:rPr>
                <w:rFonts w:eastAsia="Times New Roman" w:cs="Arial"/>
                <w:b/>
                <w:bCs/>
                <w:szCs w:val="24"/>
                <w:lang w:eastAsia="en-GB"/>
              </w:rPr>
            </w:pPr>
            <w:r w:rsidRPr="00BF0C56">
              <w:rPr>
                <w:rFonts w:eastAsia="Times New Roman" w:cs="Arial"/>
                <w:b/>
                <w:bCs/>
                <w:szCs w:val="24"/>
                <w:lang w:eastAsia="en-GB"/>
              </w:rPr>
              <w:t>Total Tender Submi</w:t>
            </w:r>
            <w:r w:rsidRPr="00BF0C56" w:rsidR="001B09FC">
              <w:rPr>
                <w:rFonts w:eastAsia="Times New Roman" w:cs="Arial"/>
                <w:b/>
                <w:bCs/>
                <w:szCs w:val="24"/>
                <w:lang w:eastAsia="en-GB"/>
              </w:rPr>
              <w:t xml:space="preserve">tted Value </w:t>
            </w:r>
          </w:p>
        </w:tc>
        <w:tc>
          <w:tcPr>
            <w:tcW w:w="4992" w:type="dxa"/>
            <w:tcBorders>
              <w:top w:val="nil"/>
              <w:left w:val="nil"/>
              <w:bottom w:val="single" w:color="auto" w:sz="8" w:space="0"/>
              <w:right w:val="single" w:color="auto" w:sz="8" w:space="0"/>
            </w:tcBorders>
            <w:noWrap/>
            <w:vAlign w:val="bottom"/>
            <w:hideMark/>
          </w:tcPr>
          <w:p w:rsidRPr="00BF0C56" w:rsidR="00227E74" w:rsidP="00227E74" w:rsidRDefault="00227E74" w14:paraId="307696AE" w14:textId="77777777">
            <w:pPr>
              <w:spacing w:after="0" w:line="240" w:lineRule="auto"/>
              <w:rPr>
                <w:rFonts w:eastAsia="Times New Roman" w:cs="Arial"/>
                <w:szCs w:val="24"/>
                <w:lang w:eastAsia="en-GB"/>
              </w:rPr>
            </w:pPr>
            <w:r w:rsidRPr="00BF0C56">
              <w:rPr>
                <w:rFonts w:eastAsia="Times New Roman" w:cs="Arial"/>
                <w:szCs w:val="24"/>
                <w:lang w:eastAsia="en-GB"/>
              </w:rPr>
              <w:t>£</w:t>
            </w:r>
          </w:p>
        </w:tc>
      </w:tr>
    </w:tbl>
    <w:p w:rsidRPr="00BF0C56" w:rsidR="00BD0CD6" w:rsidP="009B3104" w:rsidRDefault="00BD0CD6" w14:paraId="5AFFEB6F" w14:textId="77777777">
      <w:pPr>
        <w:spacing w:after="0" w:line="240" w:lineRule="auto"/>
        <w:jc w:val="both"/>
        <w:rPr>
          <w:rFonts w:asciiTheme="minorHAnsi" w:hAnsiTheme="minorHAnsi" w:eastAsiaTheme="minorEastAsia" w:cstheme="minorHAnsi"/>
          <w:bCs/>
          <w:sz w:val="22"/>
          <w:szCs w:val="24"/>
        </w:rPr>
      </w:pPr>
    </w:p>
    <w:p w:rsidRPr="00BF0C56" w:rsidR="00BD0CD6" w:rsidP="009B3104" w:rsidRDefault="00BD0CD6" w14:paraId="0F23BA79" w14:textId="77777777">
      <w:pPr>
        <w:spacing w:after="0" w:line="240" w:lineRule="auto"/>
        <w:jc w:val="both"/>
        <w:rPr>
          <w:rFonts w:asciiTheme="minorHAnsi" w:hAnsiTheme="minorHAnsi" w:eastAsiaTheme="minorEastAsia" w:cstheme="minorHAnsi"/>
          <w:bCs/>
          <w:sz w:val="22"/>
          <w:szCs w:val="24"/>
        </w:rPr>
      </w:pPr>
    </w:p>
    <w:p w:rsidRPr="00BF0C56" w:rsidR="00BD0CD6" w:rsidP="009B3104" w:rsidRDefault="00BD0CD6" w14:paraId="15199ECC" w14:textId="77777777">
      <w:pPr>
        <w:spacing w:after="0" w:line="240" w:lineRule="auto"/>
        <w:jc w:val="both"/>
        <w:rPr>
          <w:rFonts w:asciiTheme="minorHAnsi" w:hAnsiTheme="minorHAnsi" w:eastAsiaTheme="minorEastAsia" w:cstheme="minorHAnsi"/>
          <w:bCs/>
          <w:sz w:val="22"/>
          <w:szCs w:val="24"/>
        </w:rPr>
      </w:pPr>
    </w:p>
    <w:p w:rsidRPr="00BF0C56" w:rsidR="00BD0CD6" w:rsidP="009B3104" w:rsidRDefault="00BD0CD6" w14:paraId="443DFB42" w14:textId="77777777">
      <w:pPr>
        <w:spacing w:after="0" w:line="240" w:lineRule="auto"/>
        <w:jc w:val="both"/>
        <w:rPr>
          <w:rFonts w:cs="Arial" w:eastAsiaTheme="minorEastAsia"/>
          <w:bCs/>
          <w:sz w:val="22"/>
          <w:szCs w:val="24"/>
        </w:rPr>
      </w:pPr>
    </w:p>
    <w:p w:rsidRPr="00BF0C56" w:rsidR="00BD0CD6" w:rsidP="009B3104" w:rsidRDefault="00BD0CD6" w14:paraId="6D2B4E78" w14:textId="77777777">
      <w:pPr>
        <w:spacing w:after="0" w:line="240" w:lineRule="auto"/>
        <w:jc w:val="both"/>
        <w:rPr>
          <w:rFonts w:asciiTheme="minorHAnsi" w:hAnsiTheme="minorHAnsi" w:eastAsiaTheme="minorEastAsia" w:cstheme="minorHAnsi"/>
          <w:bCs/>
          <w:sz w:val="22"/>
          <w:szCs w:val="24"/>
        </w:rPr>
      </w:pPr>
    </w:p>
    <w:p w:rsidRPr="00BF0C56" w:rsidR="00BD0CD6" w:rsidP="009B3104" w:rsidRDefault="00BD0CD6" w14:paraId="6C7C1C83" w14:textId="77777777">
      <w:pPr>
        <w:spacing w:after="0" w:line="240" w:lineRule="auto"/>
        <w:jc w:val="both"/>
        <w:rPr>
          <w:rFonts w:asciiTheme="minorHAnsi" w:hAnsiTheme="minorHAnsi" w:eastAsiaTheme="minorEastAsia" w:cstheme="minorHAnsi"/>
          <w:bCs/>
          <w:sz w:val="22"/>
          <w:szCs w:val="24"/>
        </w:rPr>
      </w:pPr>
    </w:p>
    <w:p w:rsidRPr="00BF0C56" w:rsidR="00BD0CD6" w:rsidP="009B3104" w:rsidRDefault="00BD0CD6" w14:paraId="7D77742E" w14:textId="77777777">
      <w:pPr>
        <w:spacing w:after="0" w:line="240" w:lineRule="auto"/>
        <w:jc w:val="both"/>
        <w:rPr>
          <w:rFonts w:asciiTheme="minorHAnsi" w:hAnsiTheme="minorHAnsi" w:eastAsiaTheme="minorEastAsia" w:cstheme="minorHAnsi"/>
          <w:bCs/>
          <w:sz w:val="22"/>
          <w:szCs w:val="24"/>
        </w:rPr>
      </w:pPr>
    </w:p>
    <w:p w:rsidRPr="00BF0C56" w:rsidR="00BD0CD6" w:rsidP="009B3104" w:rsidRDefault="00BD0CD6" w14:paraId="246ACDDC" w14:textId="77777777">
      <w:pPr>
        <w:spacing w:after="0" w:line="240" w:lineRule="auto"/>
        <w:jc w:val="both"/>
        <w:rPr>
          <w:rFonts w:asciiTheme="minorHAnsi" w:hAnsiTheme="minorHAnsi" w:eastAsiaTheme="minorEastAsia" w:cstheme="minorHAnsi"/>
          <w:bCs/>
          <w:sz w:val="22"/>
          <w:szCs w:val="24"/>
        </w:rPr>
      </w:pPr>
    </w:p>
    <w:p w:rsidRPr="00BF0C56" w:rsidR="00BD0CD6" w:rsidP="009B3104" w:rsidRDefault="00BD0CD6" w14:paraId="2A961D32" w14:textId="77777777">
      <w:pPr>
        <w:spacing w:after="0" w:line="240" w:lineRule="auto"/>
        <w:jc w:val="both"/>
        <w:rPr>
          <w:rFonts w:asciiTheme="minorHAnsi" w:hAnsiTheme="minorHAnsi" w:eastAsiaTheme="minorEastAsia" w:cstheme="minorHAnsi"/>
          <w:bCs/>
          <w:sz w:val="22"/>
          <w:szCs w:val="24"/>
        </w:rPr>
      </w:pPr>
    </w:p>
    <w:p w:rsidRPr="00BF0C56" w:rsidR="00BD0CD6" w:rsidP="009B3104" w:rsidRDefault="00BD0CD6" w14:paraId="5BE39F40" w14:textId="77777777">
      <w:pPr>
        <w:spacing w:after="0" w:line="240" w:lineRule="auto"/>
        <w:jc w:val="both"/>
        <w:rPr>
          <w:rFonts w:asciiTheme="minorHAnsi" w:hAnsiTheme="minorHAnsi" w:eastAsiaTheme="minorEastAsia" w:cstheme="minorHAnsi"/>
          <w:bCs/>
          <w:sz w:val="22"/>
          <w:szCs w:val="24"/>
        </w:rPr>
      </w:pPr>
    </w:p>
    <w:p w:rsidRPr="00BF0C56" w:rsidR="001B09FC" w:rsidP="009B3104" w:rsidRDefault="001B09FC" w14:paraId="17569C57" w14:textId="77777777">
      <w:pPr>
        <w:spacing w:after="0" w:line="240" w:lineRule="auto"/>
        <w:jc w:val="both"/>
        <w:rPr>
          <w:rFonts w:asciiTheme="minorHAnsi" w:hAnsiTheme="minorHAnsi" w:eastAsiaTheme="minorEastAsia" w:cstheme="minorHAnsi"/>
          <w:bCs/>
          <w:sz w:val="22"/>
          <w:szCs w:val="24"/>
        </w:rPr>
      </w:pPr>
    </w:p>
    <w:p w:rsidRPr="00BF0C56" w:rsidR="001B09FC" w:rsidP="009B3104" w:rsidRDefault="001B09FC" w14:paraId="719ACEA5" w14:textId="77777777">
      <w:pPr>
        <w:spacing w:after="0" w:line="240" w:lineRule="auto"/>
        <w:jc w:val="both"/>
        <w:rPr>
          <w:rFonts w:asciiTheme="minorHAnsi" w:hAnsiTheme="minorHAnsi" w:eastAsiaTheme="minorEastAsia" w:cstheme="minorHAnsi"/>
          <w:bCs/>
          <w:sz w:val="22"/>
          <w:szCs w:val="24"/>
        </w:rPr>
      </w:pPr>
    </w:p>
    <w:p w:rsidRPr="00BF0C56" w:rsidR="001B09FC" w:rsidP="009B3104" w:rsidRDefault="001B09FC" w14:paraId="2D1BA584" w14:textId="77777777">
      <w:pPr>
        <w:spacing w:after="0" w:line="240" w:lineRule="auto"/>
        <w:jc w:val="both"/>
        <w:rPr>
          <w:rFonts w:asciiTheme="minorHAnsi" w:hAnsiTheme="minorHAnsi" w:eastAsiaTheme="minorEastAsia" w:cstheme="minorHAnsi"/>
          <w:bCs/>
          <w:sz w:val="22"/>
          <w:szCs w:val="24"/>
        </w:rPr>
      </w:pPr>
    </w:p>
    <w:p w:rsidRPr="00BF0C56" w:rsidR="009B3104" w:rsidP="009B3104" w:rsidRDefault="009B3104" w14:paraId="682CE12D" w14:textId="77777777">
      <w:pPr>
        <w:keepNext/>
        <w:spacing w:after="0" w:line="240" w:lineRule="auto"/>
        <w:jc w:val="both"/>
        <w:rPr>
          <w:rFonts w:cs="Arial" w:eastAsiaTheme="minorEastAsia"/>
          <w:szCs w:val="24"/>
          <w:lang w:eastAsia="en-GB"/>
        </w:rPr>
      </w:pPr>
      <w:r w:rsidRPr="00BF0C56">
        <w:rPr>
          <w:rFonts w:cs="Arial" w:eastAsiaTheme="minorEastAsia"/>
          <w:szCs w:val="24"/>
          <w:lang w:eastAsia="en-GB"/>
        </w:rPr>
        <w:t xml:space="preserve">Scores will be assigned as laid out below, Tender Price by measuring each price against the lowest compliant price submitted in line with the criteria laid out in the pricing.  The lowest priced offer will achieve the maximum score and any prices above the lowest will be allocated a score based on the following formula:  </w:t>
      </w:r>
    </w:p>
    <w:tbl>
      <w:tblPr>
        <w:tblW w:w="0" w:type="auto"/>
        <w:jc w:val="center"/>
        <w:tblCellMar>
          <w:left w:w="0" w:type="dxa"/>
          <w:right w:w="0" w:type="dxa"/>
        </w:tblCellMar>
        <w:tblLook w:val="04A0" w:firstRow="1" w:lastRow="0" w:firstColumn="1" w:lastColumn="0" w:noHBand="0" w:noVBand="1"/>
      </w:tblPr>
      <w:tblGrid>
        <w:gridCol w:w="2056"/>
        <w:gridCol w:w="3055"/>
        <w:gridCol w:w="336"/>
        <w:gridCol w:w="638"/>
      </w:tblGrid>
      <w:tr w:rsidRPr="00BF0C56" w:rsidR="00BF0C56" w:rsidTr="00307035" w14:paraId="5672C62C" w14:textId="77777777">
        <w:trPr>
          <w:jc w:val="center"/>
        </w:trPr>
        <w:tc>
          <w:tcPr>
            <w:tcW w:w="2056" w:type="dxa"/>
            <w:vMerge w:val="restart"/>
            <w:tcMar>
              <w:top w:w="0" w:type="dxa"/>
              <w:left w:w="108" w:type="dxa"/>
              <w:bottom w:w="0" w:type="dxa"/>
              <w:right w:w="108" w:type="dxa"/>
            </w:tcMar>
            <w:vAlign w:val="center"/>
            <w:hideMark/>
          </w:tcPr>
          <w:p w:rsidRPr="00BF0C56" w:rsidR="009B3104" w:rsidP="009B3104" w:rsidRDefault="009B3104" w14:paraId="1CC765E6" w14:textId="77777777">
            <w:pPr>
              <w:keepNext/>
              <w:spacing w:after="0" w:line="240" w:lineRule="auto"/>
              <w:jc w:val="both"/>
              <w:rPr>
                <w:rFonts w:cs="Arial" w:eastAsiaTheme="minorEastAsia"/>
                <w:szCs w:val="24"/>
                <w:lang w:eastAsia="en-GB"/>
              </w:rPr>
            </w:pPr>
            <w:r w:rsidRPr="00BF0C56">
              <w:rPr>
                <w:rFonts w:cs="Arial" w:eastAsiaTheme="minorEastAsia"/>
                <w:szCs w:val="24"/>
                <w:lang w:eastAsia="en-GB"/>
              </w:rPr>
              <w:t>Price Score =</w:t>
            </w:r>
          </w:p>
        </w:tc>
        <w:tc>
          <w:tcPr>
            <w:tcW w:w="3055" w:type="dxa"/>
            <w:tcBorders>
              <w:top w:val="nil"/>
              <w:left w:val="nil"/>
              <w:bottom w:val="single" w:color="auto" w:sz="8" w:space="0"/>
              <w:right w:val="nil"/>
            </w:tcBorders>
            <w:tcMar>
              <w:top w:w="0" w:type="dxa"/>
              <w:left w:w="108" w:type="dxa"/>
              <w:bottom w:w="0" w:type="dxa"/>
              <w:right w:w="108" w:type="dxa"/>
            </w:tcMar>
            <w:hideMark/>
          </w:tcPr>
          <w:p w:rsidRPr="00BF0C56" w:rsidR="009B3104" w:rsidP="009B3104" w:rsidRDefault="009B3104" w14:paraId="289CE745" w14:textId="77777777">
            <w:pPr>
              <w:keepNext/>
              <w:spacing w:after="0" w:line="240" w:lineRule="auto"/>
              <w:jc w:val="both"/>
              <w:rPr>
                <w:rFonts w:cs="Arial" w:eastAsiaTheme="minorEastAsia"/>
                <w:szCs w:val="24"/>
                <w:lang w:eastAsia="en-GB"/>
              </w:rPr>
            </w:pPr>
            <w:r w:rsidRPr="00BF0C56">
              <w:rPr>
                <w:rFonts w:cs="Arial" w:eastAsiaTheme="minorEastAsia"/>
                <w:szCs w:val="24"/>
                <w:lang w:eastAsia="en-GB"/>
              </w:rPr>
              <w:t>Lowest tender price</w:t>
            </w:r>
          </w:p>
        </w:tc>
        <w:tc>
          <w:tcPr>
            <w:tcW w:w="334" w:type="dxa"/>
            <w:vMerge w:val="restart"/>
            <w:tcMar>
              <w:top w:w="0" w:type="dxa"/>
              <w:left w:w="108" w:type="dxa"/>
              <w:bottom w:w="0" w:type="dxa"/>
              <w:right w:w="108" w:type="dxa"/>
            </w:tcMar>
            <w:vAlign w:val="center"/>
            <w:hideMark/>
          </w:tcPr>
          <w:p w:rsidRPr="00BF0C56" w:rsidR="009B3104" w:rsidP="009B3104" w:rsidRDefault="009B3104" w14:paraId="26611D2E" w14:textId="77777777">
            <w:pPr>
              <w:keepNext/>
              <w:spacing w:after="0" w:line="240" w:lineRule="auto"/>
              <w:jc w:val="both"/>
              <w:rPr>
                <w:rFonts w:cs="Arial" w:eastAsiaTheme="minorEastAsia"/>
                <w:szCs w:val="24"/>
                <w:lang w:eastAsia="en-GB"/>
              </w:rPr>
            </w:pPr>
            <w:r w:rsidRPr="00BF0C56">
              <w:rPr>
                <w:rFonts w:cs="Arial" w:eastAsiaTheme="minorEastAsia"/>
                <w:szCs w:val="24"/>
                <w:lang w:eastAsia="en-GB"/>
              </w:rPr>
              <w:t>x</w:t>
            </w:r>
          </w:p>
        </w:tc>
        <w:tc>
          <w:tcPr>
            <w:tcW w:w="638" w:type="dxa"/>
            <w:vMerge w:val="restart"/>
            <w:tcMar>
              <w:top w:w="0" w:type="dxa"/>
              <w:left w:w="108" w:type="dxa"/>
              <w:bottom w:w="0" w:type="dxa"/>
              <w:right w:w="108" w:type="dxa"/>
            </w:tcMar>
            <w:vAlign w:val="center"/>
            <w:hideMark/>
          </w:tcPr>
          <w:p w:rsidRPr="00BF0C56" w:rsidR="009B3104" w:rsidP="009B3104" w:rsidRDefault="009B3104" w14:paraId="76A942C0" w14:textId="103A8023">
            <w:pPr>
              <w:keepNext/>
              <w:spacing w:after="0" w:line="240" w:lineRule="auto"/>
              <w:jc w:val="both"/>
              <w:rPr>
                <w:rFonts w:cs="Arial" w:eastAsiaTheme="minorEastAsia"/>
                <w:szCs w:val="24"/>
                <w:lang w:eastAsia="en-GB"/>
              </w:rPr>
            </w:pPr>
            <w:r w:rsidRPr="00BF0C56">
              <w:rPr>
                <w:rFonts w:cs="Arial" w:eastAsiaTheme="minorEastAsia"/>
                <w:szCs w:val="24"/>
                <w:lang w:eastAsia="en-GB"/>
              </w:rPr>
              <w:t>[</w:t>
            </w:r>
            <w:r w:rsidRPr="00BF0C56" w:rsidR="00BF0C56">
              <w:rPr>
                <w:rFonts w:cs="Arial" w:eastAsiaTheme="minorEastAsia"/>
                <w:szCs w:val="24"/>
                <w:lang w:eastAsia="en-GB"/>
              </w:rPr>
              <w:t>40</w:t>
            </w:r>
            <w:r w:rsidRPr="00BF0C56">
              <w:rPr>
                <w:rFonts w:cs="Arial" w:eastAsiaTheme="minorEastAsia"/>
                <w:szCs w:val="24"/>
                <w:lang w:eastAsia="en-GB"/>
              </w:rPr>
              <w:t>]</w:t>
            </w:r>
          </w:p>
        </w:tc>
      </w:tr>
      <w:tr w:rsidRPr="00BF0C56" w:rsidR="009B3104" w:rsidTr="00307035" w14:paraId="1CD039DF" w14:textId="77777777">
        <w:trPr>
          <w:jc w:val="center"/>
        </w:trPr>
        <w:tc>
          <w:tcPr>
            <w:tcW w:w="0" w:type="auto"/>
            <w:vMerge/>
            <w:vAlign w:val="center"/>
            <w:hideMark/>
          </w:tcPr>
          <w:p w:rsidRPr="00BF0C56" w:rsidR="009B3104" w:rsidP="009B3104" w:rsidRDefault="009B3104" w14:paraId="0C295ABB" w14:textId="77777777">
            <w:pPr>
              <w:spacing w:after="0" w:line="240" w:lineRule="auto"/>
              <w:rPr>
                <w:rFonts w:cs="Arial" w:eastAsiaTheme="minorEastAsia"/>
                <w:szCs w:val="24"/>
                <w:lang w:eastAsia="en-GB"/>
              </w:rPr>
            </w:pPr>
          </w:p>
        </w:tc>
        <w:tc>
          <w:tcPr>
            <w:tcW w:w="3055" w:type="dxa"/>
            <w:tcMar>
              <w:top w:w="0" w:type="dxa"/>
              <w:left w:w="108" w:type="dxa"/>
              <w:bottom w:w="0" w:type="dxa"/>
              <w:right w:w="108" w:type="dxa"/>
            </w:tcMar>
            <w:hideMark/>
          </w:tcPr>
          <w:p w:rsidRPr="00BF0C56" w:rsidR="009B3104" w:rsidP="009B3104" w:rsidRDefault="009B3104" w14:paraId="298A7C1F" w14:textId="77777777">
            <w:pPr>
              <w:keepNext/>
              <w:spacing w:after="0" w:line="240" w:lineRule="auto"/>
              <w:jc w:val="both"/>
              <w:rPr>
                <w:rFonts w:cs="Arial" w:eastAsiaTheme="minorEastAsia"/>
                <w:szCs w:val="24"/>
                <w:lang w:eastAsia="en-GB"/>
              </w:rPr>
            </w:pPr>
            <w:r w:rsidRPr="00BF0C56">
              <w:rPr>
                <w:rFonts w:cs="Arial" w:eastAsiaTheme="minorEastAsia"/>
                <w:szCs w:val="24"/>
                <w:lang w:eastAsia="en-GB"/>
              </w:rPr>
              <w:t>Your tender price</w:t>
            </w:r>
          </w:p>
        </w:tc>
        <w:tc>
          <w:tcPr>
            <w:tcW w:w="0" w:type="auto"/>
            <w:vMerge/>
            <w:vAlign w:val="center"/>
            <w:hideMark/>
          </w:tcPr>
          <w:p w:rsidRPr="00BF0C56" w:rsidR="009B3104" w:rsidP="009B3104" w:rsidRDefault="009B3104" w14:paraId="40C86FFA" w14:textId="77777777">
            <w:pPr>
              <w:spacing w:after="0" w:line="240" w:lineRule="auto"/>
              <w:rPr>
                <w:rFonts w:cs="Arial" w:eastAsiaTheme="minorEastAsia"/>
                <w:szCs w:val="24"/>
                <w:lang w:eastAsia="en-GB"/>
              </w:rPr>
            </w:pPr>
          </w:p>
        </w:tc>
        <w:tc>
          <w:tcPr>
            <w:tcW w:w="0" w:type="auto"/>
            <w:vMerge/>
            <w:vAlign w:val="center"/>
            <w:hideMark/>
          </w:tcPr>
          <w:p w:rsidRPr="00BF0C56" w:rsidR="009B3104" w:rsidP="009B3104" w:rsidRDefault="009B3104" w14:paraId="647CA4EE" w14:textId="77777777">
            <w:pPr>
              <w:spacing w:after="0" w:line="240" w:lineRule="auto"/>
              <w:rPr>
                <w:rFonts w:cs="Arial" w:eastAsiaTheme="minorEastAsia"/>
                <w:szCs w:val="24"/>
                <w:lang w:eastAsia="en-GB"/>
              </w:rPr>
            </w:pPr>
          </w:p>
        </w:tc>
      </w:tr>
    </w:tbl>
    <w:p w:rsidRPr="00BF0C56" w:rsidR="009B3104" w:rsidP="009B3104" w:rsidRDefault="009B3104" w14:paraId="7B48D9B4" w14:textId="77777777">
      <w:pPr>
        <w:keepNext/>
        <w:spacing w:after="0" w:line="240" w:lineRule="auto"/>
        <w:jc w:val="both"/>
        <w:rPr>
          <w:rFonts w:cs="Arial" w:eastAsiaTheme="minorEastAsia"/>
          <w:szCs w:val="24"/>
          <w:lang w:eastAsia="en-GB"/>
        </w:rPr>
      </w:pPr>
    </w:p>
    <w:p w:rsidRPr="00BF0C56" w:rsidR="009B3104" w:rsidP="009B3104" w:rsidRDefault="009B3104" w14:paraId="34D4C959" w14:textId="77777777">
      <w:pPr>
        <w:keepNext/>
        <w:spacing w:after="0" w:line="240" w:lineRule="auto"/>
        <w:jc w:val="both"/>
        <w:rPr>
          <w:rFonts w:cs="Arial" w:eastAsiaTheme="minorEastAsia"/>
          <w:szCs w:val="24"/>
          <w:lang w:eastAsia="en-GB"/>
        </w:rPr>
      </w:pPr>
      <w:r w:rsidRPr="00BF0C56">
        <w:rPr>
          <w:rFonts w:cs="Arial" w:eastAsiaTheme="minorEastAsia"/>
          <w:szCs w:val="24"/>
          <w:lang w:eastAsia="en-GB"/>
        </w:rPr>
        <w:t>For example, based on a notional figure of £1,500 for the lowest tender price, scores would be awarded as follows:</w:t>
      </w:r>
    </w:p>
    <w:p w:rsidRPr="00BF0C56" w:rsidR="009B3104" w:rsidP="009B3104" w:rsidRDefault="009B3104" w14:paraId="623D3804" w14:textId="77777777">
      <w:pPr>
        <w:keepNext/>
        <w:spacing w:after="0" w:line="240" w:lineRule="auto"/>
        <w:jc w:val="both"/>
        <w:rPr>
          <w:rFonts w:asciiTheme="minorHAnsi" w:hAnsiTheme="minorHAnsi" w:eastAsiaTheme="minorEastAsia" w:cstheme="minorHAnsi"/>
          <w:szCs w:val="24"/>
          <w:lang w:eastAsia="en-GB"/>
        </w:rPr>
      </w:pPr>
    </w:p>
    <w:tbl>
      <w:tblPr>
        <w:tblW w:w="6855" w:type="dxa"/>
        <w:tblInd w:w="1057" w:type="dxa"/>
        <w:tblCellMar>
          <w:left w:w="0" w:type="dxa"/>
          <w:right w:w="0" w:type="dxa"/>
        </w:tblCellMar>
        <w:tblLook w:val="04A0" w:firstRow="1" w:lastRow="0" w:firstColumn="1" w:lastColumn="0" w:noHBand="0" w:noVBand="1"/>
      </w:tblPr>
      <w:tblGrid>
        <w:gridCol w:w="2030"/>
        <w:gridCol w:w="2128"/>
        <w:gridCol w:w="2697"/>
      </w:tblGrid>
      <w:tr w:rsidRPr="00BF0C56" w:rsidR="00BF0C56" w:rsidTr="00307035" w14:paraId="4C1163A4" w14:textId="77777777">
        <w:trPr>
          <w:trHeight w:val="689"/>
        </w:trPr>
        <w:tc>
          <w:tcPr>
            <w:tcW w:w="2028" w:type="dxa"/>
            <w:tcBorders>
              <w:top w:val="single" w:color="auto" w:sz="8" w:space="0"/>
              <w:left w:val="single" w:color="auto" w:sz="8" w:space="0"/>
              <w:bottom w:val="single" w:color="auto" w:sz="8" w:space="0"/>
              <w:right w:val="single" w:color="auto" w:sz="8" w:space="0"/>
            </w:tcBorders>
            <w:shd w:val="clear" w:color="auto" w:fill="E2EFD9"/>
            <w:tcMar>
              <w:top w:w="0" w:type="dxa"/>
              <w:left w:w="108" w:type="dxa"/>
              <w:bottom w:w="0" w:type="dxa"/>
              <w:right w:w="108" w:type="dxa"/>
            </w:tcMar>
            <w:vAlign w:val="center"/>
            <w:hideMark/>
          </w:tcPr>
          <w:p w:rsidRPr="00BF0C56" w:rsidR="009B3104" w:rsidP="009B3104" w:rsidRDefault="009B3104" w14:paraId="619AE5BD" w14:textId="77777777">
            <w:pPr>
              <w:keepNext/>
              <w:spacing w:after="0" w:line="240" w:lineRule="auto"/>
              <w:jc w:val="center"/>
              <w:rPr>
                <w:rFonts w:asciiTheme="minorHAnsi" w:hAnsiTheme="minorHAnsi" w:eastAsiaTheme="minorEastAsia" w:cstheme="minorHAnsi"/>
                <w:szCs w:val="24"/>
                <w:lang w:eastAsia="en-GB"/>
              </w:rPr>
            </w:pPr>
            <w:r w:rsidRPr="00BF0C56">
              <w:rPr>
                <w:rFonts w:asciiTheme="minorHAnsi" w:hAnsiTheme="minorHAnsi" w:eastAsiaTheme="minorEastAsia" w:cstheme="minorHAnsi"/>
                <w:szCs w:val="24"/>
                <w:lang w:eastAsia="en-GB"/>
              </w:rPr>
              <w:t>Supplier</w:t>
            </w:r>
          </w:p>
        </w:tc>
        <w:tc>
          <w:tcPr>
            <w:tcW w:w="2126" w:type="dxa"/>
            <w:tcBorders>
              <w:top w:val="single" w:color="auto" w:sz="8" w:space="0"/>
              <w:left w:val="nil"/>
              <w:bottom w:val="single" w:color="auto" w:sz="8" w:space="0"/>
              <w:right w:val="single" w:color="auto" w:sz="8" w:space="0"/>
            </w:tcBorders>
            <w:shd w:val="clear" w:color="auto" w:fill="E2EFD9"/>
            <w:tcMar>
              <w:top w:w="0" w:type="dxa"/>
              <w:left w:w="108" w:type="dxa"/>
              <w:bottom w:w="0" w:type="dxa"/>
              <w:right w:w="108" w:type="dxa"/>
            </w:tcMar>
            <w:vAlign w:val="center"/>
            <w:hideMark/>
          </w:tcPr>
          <w:p w:rsidRPr="00BF0C56" w:rsidR="009B3104" w:rsidP="009B3104" w:rsidRDefault="009B3104" w14:paraId="0E6C8045" w14:textId="77777777">
            <w:pPr>
              <w:keepNext/>
              <w:spacing w:after="0" w:line="240" w:lineRule="auto"/>
              <w:jc w:val="center"/>
              <w:rPr>
                <w:rFonts w:asciiTheme="minorHAnsi" w:hAnsiTheme="minorHAnsi" w:eastAsiaTheme="minorEastAsia" w:cstheme="minorHAnsi"/>
                <w:szCs w:val="24"/>
                <w:lang w:eastAsia="en-GB"/>
              </w:rPr>
            </w:pPr>
            <w:r w:rsidRPr="00BF0C56">
              <w:rPr>
                <w:rFonts w:asciiTheme="minorHAnsi" w:hAnsiTheme="minorHAnsi" w:eastAsiaTheme="minorEastAsia" w:cstheme="minorHAnsi"/>
                <w:szCs w:val="24"/>
                <w:lang w:eastAsia="en-GB"/>
              </w:rPr>
              <w:t>Tender Price</w:t>
            </w:r>
          </w:p>
        </w:tc>
        <w:tc>
          <w:tcPr>
            <w:tcW w:w="2694" w:type="dxa"/>
            <w:tcBorders>
              <w:top w:val="single" w:color="auto" w:sz="8" w:space="0"/>
              <w:left w:val="nil"/>
              <w:bottom w:val="single" w:color="auto" w:sz="8" w:space="0"/>
              <w:right w:val="single" w:color="auto" w:sz="8" w:space="0"/>
            </w:tcBorders>
            <w:shd w:val="clear" w:color="auto" w:fill="E2EFD9" w:themeFill="accent6" w:themeFillTint="33"/>
            <w:tcMar>
              <w:top w:w="0" w:type="dxa"/>
              <w:left w:w="108" w:type="dxa"/>
              <w:bottom w:w="0" w:type="dxa"/>
              <w:right w:w="108" w:type="dxa"/>
            </w:tcMar>
            <w:vAlign w:val="center"/>
            <w:hideMark/>
          </w:tcPr>
          <w:p w:rsidRPr="00BF0C56" w:rsidR="009B3104" w:rsidP="009B3104" w:rsidRDefault="009B3104" w14:paraId="73818D29" w14:textId="3B09E8FB">
            <w:pPr>
              <w:keepNext/>
              <w:spacing w:after="0" w:line="240" w:lineRule="auto"/>
              <w:jc w:val="center"/>
              <w:rPr>
                <w:rFonts w:asciiTheme="minorHAnsi" w:hAnsiTheme="minorHAnsi" w:eastAsiaTheme="minorEastAsia" w:cstheme="minorHAnsi"/>
                <w:szCs w:val="24"/>
                <w:lang w:eastAsia="en-GB"/>
              </w:rPr>
            </w:pPr>
            <w:r w:rsidRPr="00BF0C56">
              <w:rPr>
                <w:rFonts w:asciiTheme="minorHAnsi" w:hAnsiTheme="minorHAnsi" w:eastAsiaTheme="minorEastAsia" w:cstheme="minorHAnsi"/>
                <w:szCs w:val="24"/>
                <w:lang w:eastAsia="en-GB"/>
              </w:rPr>
              <w:t>Price Score awarded (</w:t>
            </w:r>
            <w:r w:rsidRPr="00BF0C56" w:rsidR="00D60489">
              <w:rPr>
                <w:rFonts w:asciiTheme="minorHAnsi" w:hAnsiTheme="minorHAnsi" w:eastAsiaTheme="minorEastAsia" w:cstheme="minorHAnsi"/>
                <w:szCs w:val="24"/>
                <w:lang w:eastAsia="en-GB"/>
              </w:rPr>
              <w:t>3</w:t>
            </w:r>
            <w:r w:rsidRPr="00BF0C56">
              <w:rPr>
                <w:rFonts w:asciiTheme="minorHAnsi" w:hAnsiTheme="minorHAnsi" w:eastAsiaTheme="minorEastAsia" w:cstheme="minorHAnsi"/>
                <w:szCs w:val="24"/>
                <w:lang w:eastAsia="en-GB"/>
              </w:rPr>
              <w:t>0%)</w:t>
            </w:r>
          </w:p>
        </w:tc>
      </w:tr>
      <w:tr w:rsidRPr="00BF0C56" w:rsidR="00BF0C56" w:rsidTr="00307035" w14:paraId="4CC8C1B1" w14:textId="77777777">
        <w:trPr>
          <w:trHeight w:val="315"/>
        </w:trPr>
        <w:tc>
          <w:tcPr>
            <w:tcW w:w="20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F0C56" w:rsidR="009B3104" w:rsidP="009B3104" w:rsidRDefault="009B3104" w14:paraId="52286D42" w14:textId="77777777">
            <w:pPr>
              <w:keepNext/>
              <w:spacing w:after="0" w:line="240" w:lineRule="auto"/>
              <w:jc w:val="center"/>
              <w:rPr>
                <w:rFonts w:asciiTheme="minorHAnsi" w:hAnsiTheme="minorHAnsi" w:eastAsiaTheme="minorEastAsia" w:cstheme="minorHAnsi"/>
                <w:szCs w:val="24"/>
                <w:lang w:eastAsia="en-GB"/>
              </w:rPr>
            </w:pPr>
            <w:r w:rsidRPr="00BF0C56">
              <w:rPr>
                <w:rFonts w:asciiTheme="minorHAnsi" w:hAnsiTheme="minorHAnsi" w:eastAsiaTheme="minorEastAsia" w:cstheme="minorHAnsi"/>
                <w:szCs w:val="24"/>
                <w:lang w:eastAsia="en-GB"/>
              </w:rPr>
              <w:t>A</w:t>
            </w:r>
          </w:p>
        </w:tc>
        <w:tc>
          <w:tcPr>
            <w:tcW w:w="212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F0C56" w:rsidR="009B3104" w:rsidP="009B3104" w:rsidRDefault="009B3104" w14:paraId="73F45F48" w14:textId="77777777">
            <w:pPr>
              <w:keepNext/>
              <w:spacing w:after="0" w:line="240" w:lineRule="auto"/>
              <w:jc w:val="center"/>
              <w:rPr>
                <w:rFonts w:asciiTheme="minorHAnsi" w:hAnsiTheme="minorHAnsi" w:eastAsiaTheme="minorEastAsia" w:cstheme="minorHAnsi"/>
                <w:szCs w:val="24"/>
                <w:lang w:eastAsia="en-GB"/>
              </w:rPr>
            </w:pPr>
            <w:r w:rsidRPr="00BF0C56">
              <w:rPr>
                <w:rFonts w:asciiTheme="minorHAnsi" w:hAnsiTheme="minorHAnsi" w:eastAsiaTheme="minorEastAsia" w:cstheme="minorHAnsi"/>
                <w:szCs w:val="24"/>
                <w:lang w:eastAsia="en-GB"/>
              </w:rPr>
              <w:t>£1500</w:t>
            </w:r>
          </w:p>
        </w:tc>
        <w:tc>
          <w:tcPr>
            <w:tcW w:w="2694" w:type="dxa"/>
            <w:tcBorders>
              <w:top w:val="nil"/>
              <w:left w:val="nil"/>
              <w:bottom w:val="single" w:color="auto" w:sz="8" w:space="0"/>
              <w:right w:val="single" w:color="auto" w:sz="8" w:space="0"/>
            </w:tcBorders>
            <w:tcMar>
              <w:top w:w="0" w:type="dxa"/>
              <w:left w:w="108" w:type="dxa"/>
              <w:bottom w:w="0" w:type="dxa"/>
              <w:right w:w="108" w:type="dxa"/>
            </w:tcMar>
            <w:hideMark/>
          </w:tcPr>
          <w:p w:rsidRPr="00BF0C56" w:rsidR="009B3104" w:rsidP="009B3104" w:rsidRDefault="00BF0C56" w14:paraId="00F832FD" w14:textId="27554ED1">
            <w:pPr>
              <w:keepNext/>
              <w:spacing w:after="0" w:line="240" w:lineRule="auto"/>
              <w:jc w:val="center"/>
              <w:rPr>
                <w:rFonts w:asciiTheme="minorHAnsi" w:hAnsiTheme="minorHAnsi" w:eastAsiaTheme="minorEastAsia" w:cstheme="minorHAnsi"/>
                <w:szCs w:val="24"/>
                <w:lang w:eastAsia="en-GB"/>
              </w:rPr>
            </w:pPr>
            <w:r w:rsidRPr="00BF0C56">
              <w:rPr>
                <w:rFonts w:asciiTheme="minorHAnsi" w:hAnsiTheme="minorHAnsi" w:eastAsiaTheme="minorEastAsia" w:cstheme="minorHAnsi"/>
                <w:szCs w:val="24"/>
                <w:lang w:eastAsia="en-GB"/>
              </w:rPr>
              <w:t>40</w:t>
            </w:r>
          </w:p>
        </w:tc>
      </w:tr>
      <w:tr w:rsidRPr="00BF0C56" w:rsidR="00BF0C56" w:rsidTr="00307035" w14:paraId="6EAD44BF" w14:textId="77777777">
        <w:trPr>
          <w:trHeight w:val="315"/>
        </w:trPr>
        <w:tc>
          <w:tcPr>
            <w:tcW w:w="20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F0C56" w:rsidR="009B3104" w:rsidP="009B3104" w:rsidRDefault="009B3104" w14:paraId="4CBB7C77" w14:textId="77777777">
            <w:pPr>
              <w:keepNext/>
              <w:spacing w:after="0" w:line="240" w:lineRule="auto"/>
              <w:jc w:val="center"/>
              <w:rPr>
                <w:rFonts w:asciiTheme="minorHAnsi" w:hAnsiTheme="minorHAnsi" w:eastAsiaTheme="minorEastAsia" w:cstheme="minorHAnsi"/>
                <w:szCs w:val="24"/>
                <w:lang w:eastAsia="en-GB"/>
              </w:rPr>
            </w:pPr>
            <w:r w:rsidRPr="00BF0C56">
              <w:rPr>
                <w:rFonts w:asciiTheme="minorHAnsi" w:hAnsiTheme="minorHAnsi" w:eastAsiaTheme="minorEastAsia" w:cstheme="minorHAnsi"/>
                <w:szCs w:val="24"/>
                <w:lang w:eastAsia="en-GB"/>
              </w:rPr>
              <w:t>B</w:t>
            </w:r>
          </w:p>
        </w:tc>
        <w:tc>
          <w:tcPr>
            <w:tcW w:w="212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F0C56" w:rsidR="009B3104" w:rsidP="009B3104" w:rsidRDefault="009B3104" w14:paraId="4FA2CC61" w14:textId="77777777">
            <w:pPr>
              <w:keepNext/>
              <w:spacing w:after="0" w:line="240" w:lineRule="auto"/>
              <w:jc w:val="center"/>
              <w:rPr>
                <w:rFonts w:asciiTheme="minorHAnsi" w:hAnsiTheme="minorHAnsi" w:eastAsiaTheme="minorEastAsia" w:cstheme="minorHAnsi"/>
                <w:szCs w:val="24"/>
                <w:lang w:eastAsia="en-GB"/>
              </w:rPr>
            </w:pPr>
            <w:r w:rsidRPr="00BF0C56">
              <w:rPr>
                <w:rFonts w:asciiTheme="minorHAnsi" w:hAnsiTheme="minorHAnsi" w:eastAsiaTheme="minorEastAsia" w:cstheme="minorHAnsi"/>
                <w:szCs w:val="24"/>
                <w:lang w:eastAsia="en-GB"/>
              </w:rPr>
              <w:t>£1750</w:t>
            </w:r>
          </w:p>
        </w:tc>
        <w:tc>
          <w:tcPr>
            <w:tcW w:w="2694" w:type="dxa"/>
            <w:tcBorders>
              <w:top w:val="nil"/>
              <w:left w:val="nil"/>
              <w:bottom w:val="single" w:color="auto" w:sz="8" w:space="0"/>
              <w:right w:val="single" w:color="auto" w:sz="8" w:space="0"/>
            </w:tcBorders>
            <w:tcMar>
              <w:top w:w="0" w:type="dxa"/>
              <w:left w:w="108" w:type="dxa"/>
              <w:bottom w:w="0" w:type="dxa"/>
              <w:right w:w="108" w:type="dxa"/>
            </w:tcMar>
            <w:hideMark/>
          </w:tcPr>
          <w:p w:rsidRPr="00BF0C56" w:rsidR="009B3104" w:rsidP="009B3104" w:rsidRDefault="00BF0C56" w14:paraId="33877556" w14:textId="1467A3CB">
            <w:pPr>
              <w:keepNext/>
              <w:spacing w:after="0" w:line="240" w:lineRule="auto"/>
              <w:jc w:val="center"/>
              <w:rPr>
                <w:rFonts w:asciiTheme="minorHAnsi" w:hAnsiTheme="minorHAnsi" w:eastAsiaTheme="minorEastAsia" w:cstheme="minorHAnsi"/>
                <w:szCs w:val="24"/>
                <w:lang w:eastAsia="en-GB"/>
              </w:rPr>
            </w:pPr>
            <w:r w:rsidRPr="00BF0C56">
              <w:rPr>
                <w:rFonts w:asciiTheme="minorHAnsi" w:hAnsiTheme="minorHAnsi" w:eastAsiaTheme="minorEastAsia" w:cstheme="minorHAnsi"/>
                <w:szCs w:val="24"/>
                <w:lang w:eastAsia="en-GB"/>
              </w:rPr>
              <w:t>34</w:t>
            </w:r>
          </w:p>
        </w:tc>
      </w:tr>
      <w:tr w:rsidRPr="00BF0C56" w:rsidR="00BF0C56" w:rsidTr="00307035" w14:paraId="310FBA93" w14:textId="77777777">
        <w:trPr>
          <w:trHeight w:val="315"/>
        </w:trPr>
        <w:tc>
          <w:tcPr>
            <w:tcW w:w="20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F0C56" w:rsidR="009B3104" w:rsidP="009B3104" w:rsidRDefault="009B3104" w14:paraId="083351CB" w14:textId="77777777">
            <w:pPr>
              <w:keepNext/>
              <w:spacing w:after="0" w:line="240" w:lineRule="auto"/>
              <w:jc w:val="center"/>
              <w:rPr>
                <w:rFonts w:asciiTheme="minorHAnsi" w:hAnsiTheme="minorHAnsi" w:eastAsiaTheme="minorEastAsia" w:cstheme="minorHAnsi"/>
                <w:szCs w:val="24"/>
                <w:lang w:eastAsia="en-GB"/>
              </w:rPr>
            </w:pPr>
            <w:r w:rsidRPr="00BF0C56">
              <w:rPr>
                <w:rFonts w:asciiTheme="minorHAnsi" w:hAnsiTheme="minorHAnsi" w:eastAsiaTheme="minorEastAsia" w:cstheme="minorHAnsi"/>
                <w:szCs w:val="24"/>
                <w:lang w:eastAsia="en-GB"/>
              </w:rPr>
              <w:t>C</w:t>
            </w:r>
          </w:p>
        </w:tc>
        <w:tc>
          <w:tcPr>
            <w:tcW w:w="212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F0C56" w:rsidR="009B3104" w:rsidP="009B3104" w:rsidRDefault="009B3104" w14:paraId="33D59CB5" w14:textId="77777777">
            <w:pPr>
              <w:keepNext/>
              <w:spacing w:after="0" w:line="240" w:lineRule="auto"/>
              <w:jc w:val="center"/>
              <w:rPr>
                <w:rFonts w:asciiTheme="minorHAnsi" w:hAnsiTheme="minorHAnsi" w:eastAsiaTheme="minorEastAsia" w:cstheme="minorHAnsi"/>
                <w:szCs w:val="24"/>
                <w:lang w:eastAsia="en-GB"/>
              </w:rPr>
            </w:pPr>
            <w:r w:rsidRPr="00BF0C56">
              <w:rPr>
                <w:rFonts w:asciiTheme="minorHAnsi" w:hAnsiTheme="minorHAnsi" w:eastAsiaTheme="minorEastAsia" w:cstheme="minorHAnsi"/>
                <w:szCs w:val="24"/>
                <w:lang w:eastAsia="en-GB"/>
              </w:rPr>
              <w:t>£2000</w:t>
            </w:r>
          </w:p>
        </w:tc>
        <w:tc>
          <w:tcPr>
            <w:tcW w:w="2694" w:type="dxa"/>
            <w:tcBorders>
              <w:top w:val="nil"/>
              <w:left w:val="nil"/>
              <w:bottom w:val="single" w:color="auto" w:sz="8" w:space="0"/>
              <w:right w:val="single" w:color="auto" w:sz="8" w:space="0"/>
            </w:tcBorders>
            <w:tcMar>
              <w:top w:w="0" w:type="dxa"/>
              <w:left w:w="108" w:type="dxa"/>
              <w:bottom w:w="0" w:type="dxa"/>
              <w:right w:w="108" w:type="dxa"/>
            </w:tcMar>
            <w:hideMark/>
          </w:tcPr>
          <w:p w:rsidRPr="00BF0C56" w:rsidR="009B3104" w:rsidP="009B3104" w:rsidRDefault="00BF0C56" w14:paraId="24E99BEE" w14:textId="096047C1">
            <w:pPr>
              <w:keepNext/>
              <w:spacing w:after="0" w:line="240" w:lineRule="auto"/>
              <w:jc w:val="center"/>
              <w:rPr>
                <w:rFonts w:asciiTheme="minorHAnsi" w:hAnsiTheme="minorHAnsi" w:eastAsiaTheme="minorEastAsia" w:cstheme="minorHAnsi"/>
                <w:szCs w:val="24"/>
                <w:lang w:eastAsia="en-GB"/>
              </w:rPr>
            </w:pPr>
            <w:r w:rsidRPr="00BF0C56">
              <w:rPr>
                <w:rFonts w:asciiTheme="minorHAnsi" w:hAnsiTheme="minorHAnsi" w:eastAsiaTheme="minorEastAsia" w:cstheme="minorHAnsi"/>
                <w:szCs w:val="24"/>
                <w:lang w:eastAsia="en-GB"/>
              </w:rPr>
              <w:t>30</w:t>
            </w:r>
          </w:p>
        </w:tc>
      </w:tr>
      <w:tr w:rsidRPr="00BF0C56" w:rsidR="00BF0C56" w:rsidTr="00307035" w14:paraId="490E2BCB" w14:textId="77777777">
        <w:trPr>
          <w:trHeight w:val="315"/>
        </w:trPr>
        <w:tc>
          <w:tcPr>
            <w:tcW w:w="20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F0C56" w:rsidR="009B3104" w:rsidP="009B3104" w:rsidRDefault="009B3104" w14:paraId="43756D52" w14:textId="77777777">
            <w:pPr>
              <w:keepNext/>
              <w:spacing w:after="0" w:line="240" w:lineRule="auto"/>
              <w:jc w:val="center"/>
              <w:rPr>
                <w:rFonts w:asciiTheme="minorHAnsi" w:hAnsiTheme="minorHAnsi" w:eastAsiaTheme="minorEastAsia" w:cstheme="minorHAnsi"/>
                <w:szCs w:val="24"/>
                <w:lang w:eastAsia="en-GB"/>
              </w:rPr>
            </w:pPr>
            <w:r w:rsidRPr="00BF0C56">
              <w:rPr>
                <w:rFonts w:asciiTheme="minorHAnsi" w:hAnsiTheme="minorHAnsi" w:eastAsiaTheme="minorEastAsia" w:cstheme="minorHAnsi"/>
                <w:szCs w:val="24"/>
                <w:lang w:eastAsia="en-GB"/>
              </w:rPr>
              <w:t>D</w:t>
            </w:r>
          </w:p>
        </w:tc>
        <w:tc>
          <w:tcPr>
            <w:tcW w:w="212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F0C56" w:rsidR="009B3104" w:rsidP="009B3104" w:rsidRDefault="009B3104" w14:paraId="0AEFCD6A" w14:textId="77777777">
            <w:pPr>
              <w:keepNext/>
              <w:spacing w:after="0" w:line="240" w:lineRule="auto"/>
              <w:jc w:val="center"/>
              <w:rPr>
                <w:rFonts w:asciiTheme="minorHAnsi" w:hAnsiTheme="minorHAnsi" w:eastAsiaTheme="minorEastAsia" w:cstheme="minorHAnsi"/>
                <w:szCs w:val="24"/>
                <w:lang w:eastAsia="en-GB"/>
              </w:rPr>
            </w:pPr>
            <w:r w:rsidRPr="00BF0C56">
              <w:rPr>
                <w:rFonts w:asciiTheme="minorHAnsi" w:hAnsiTheme="minorHAnsi" w:eastAsiaTheme="minorEastAsia" w:cstheme="minorHAnsi"/>
                <w:szCs w:val="24"/>
                <w:lang w:eastAsia="en-GB"/>
              </w:rPr>
              <w:t>£1550</w:t>
            </w:r>
          </w:p>
        </w:tc>
        <w:tc>
          <w:tcPr>
            <w:tcW w:w="2694" w:type="dxa"/>
            <w:tcBorders>
              <w:top w:val="nil"/>
              <w:left w:val="nil"/>
              <w:bottom w:val="single" w:color="auto" w:sz="8" w:space="0"/>
              <w:right w:val="single" w:color="auto" w:sz="8" w:space="0"/>
            </w:tcBorders>
            <w:tcMar>
              <w:top w:w="0" w:type="dxa"/>
              <w:left w:w="108" w:type="dxa"/>
              <w:bottom w:w="0" w:type="dxa"/>
              <w:right w:w="108" w:type="dxa"/>
            </w:tcMar>
            <w:hideMark/>
          </w:tcPr>
          <w:p w:rsidRPr="00BF0C56" w:rsidR="009B3104" w:rsidP="009B3104" w:rsidRDefault="00BF0C56" w14:paraId="2CA82131" w14:textId="44776FC8">
            <w:pPr>
              <w:keepNext/>
              <w:spacing w:after="0" w:line="240" w:lineRule="auto"/>
              <w:jc w:val="center"/>
              <w:rPr>
                <w:rFonts w:asciiTheme="minorHAnsi" w:hAnsiTheme="minorHAnsi" w:eastAsiaTheme="minorEastAsia" w:cstheme="minorHAnsi"/>
                <w:szCs w:val="24"/>
                <w:lang w:eastAsia="en-GB"/>
              </w:rPr>
            </w:pPr>
            <w:r w:rsidRPr="00BF0C56">
              <w:rPr>
                <w:rFonts w:asciiTheme="minorHAnsi" w:hAnsiTheme="minorHAnsi" w:eastAsiaTheme="minorEastAsia" w:cstheme="minorHAnsi"/>
                <w:szCs w:val="24"/>
                <w:lang w:eastAsia="en-GB"/>
              </w:rPr>
              <w:t>38.70</w:t>
            </w:r>
          </w:p>
        </w:tc>
      </w:tr>
      <w:tr w:rsidRPr="00BF0C56" w:rsidR="009B3104" w:rsidTr="00307035" w14:paraId="044C6692" w14:textId="77777777">
        <w:trPr>
          <w:trHeight w:val="315"/>
        </w:trPr>
        <w:tc>
          <w:tcPr>
            <w:tcW w:w="20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F0C56" w:rsidR="009B3104" w:rsidP="009B3104" w:rsidRDefault="009B3104" w14:paraId="3FB2E02A" w14:textId="77777777">
            <w:pPr>
              <w:keepNext/>
              <w:spacing w:after="0" w:line="240" w:lineRule="auto"/>
              <w:jc w:val="center"/>
              <w:rPr>
                <w:rFonts w:asciiTheme="minorHAnsi" w:hAnsiTheme="minorHAnsi" w:eastAsiaTheme="minorEastAsia" w:cstheme="minorHAnsi"/>
                <w:szCs w:val="24"/>
                <w:lang w:eastAsia="en-GB"/>
              </w:rPr>
            </w:pPr>
            <w:r w:rsidRPr="00BF0C56">
              <w:rPr>
                <w:rFonts w:asciiTheme="minorHAnsi" w:hAnsiTheme="minorHAnsi" w:eastAsiaTheme="minorEastAsia" w:cstheme="minorHAnsi"/>
                <w:szCs w:val="24"/>
                <w:lang w:eastAsia="en-GB"/>
              </w:rPr>
              <w:t>E</w:t>
            </w:r>
          </w:p>
        </w:tc>
        <w:tc>
          <w:tcPr>
            <w:tcW w:w="212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F0C56" w:rsidR="009B3104" w:rsidP="009B3104" w:rsidRDefault="009B3104" w14:paraId="4C4E87CB" w14:textId="77777777">
            <w:pPr>
              <w:keepNext/>
              <w:spacing w:after="0" w:line="240" w:lineRule="auto"/>
              <w:jc w:val="center"/>
              <w:rPr>
                <w:rFonts w:asciiTheme="minorHAnsi" w:hAnsiTheme="minorHAnsi" w:eastAsiaTheme="minorEastAsia" w:cstheme="minorHAnsi"/>
                <w:szCs w:val="24"/>
                <w:lang w:eastAsia="en-GB"/>
              </w:rPr>
            </w:pPr>
            <w:r w:rsidRPr="00BF0C56">
              <w:rPr>
                <w:rFonts w:asciiTheme="minorHAnsi" w:hAnsiTheme="minorHAnsi" w:eastAsiaTheme="minorEastAsia" w:cstheme="minorHAnsi"/>
                <w:szCs w:val="24"/>
                <w:lang w:eastAsia="en-GB"/>
              </w:rPr>
              <w:t>£1850</w:t>
            </w:r>
          </w:p>
        </w:tc>
        <w:tc>
          <w:tcPr>
            <w:tcW w:w="2694" w:type="dxa"/>
            <w:tcBorders>
              <w:top w:val="nil"/>
              <w:left w:val="nil"/>
              <w:bottom w:val="single" w:color="auto" w:sz="8" w:space="0"/>
              <w:right w:val="single" w:color="auto" w:sz="8" w:space="0"/>
            </w:tcBorders>
            <w:tcMar>
              <w:top w:w="0" w:type="dxa"/>
              <w:left w:w="108" w:type="dxa"/>
              <w:bottom w:w="0" w:type="dxa"/>
              <w:right w:w="108" w:type="dxa"/>
            </w:tcMar>
            <w:hideMark/>
          </w:tcPr>
          <w:p w:rsidRPr="00BF0C56" w:rsidR="009B3104" w:rsidP="009B3104" w:rsidRDefault="00BF0C56" w14:paraId="7BBC5D18" w14:textId="35B281B8">
            <w:pPr>
              <w:keepNext/>
              <w:spacing w:after="0" w:line="240" w:lineRule="auto"/>
              <w:jc w:val="center"/>
              <w:rPr>
                <w:rFonts w:asciiTheme="minorHAnsi" w:hAnsiTheme="minorHAnsi" w:eastAsiaTheme="minorEastAsia" w:cstheme="minorHAnsi"/>
                <w:szCs w:val="24"/>
                <w:lang w:eastAsia="en-GB"/>
              </w:rPr>
            </w:pPr>
            <w:r w:rsidRPr="00BF0C56">
              <w:rPr>
                <w:rFonts w:asciiTheme="minorHAnsi" w:hAnsiTheme="minorHAnsi" w:eastAsiaTheme="minorEastAsia" w:cstheme="minorHAnsi"/>
                <w:szCs w:val="24"/>
                <w:lang w:eastAsia="en-GB"/>
              </w:rPr>
              <w:t>32.43</w:t>
            </w:r>
          </w:p>
        </w:tc>
      </w:tr>
    </w:tbl>
    <w:p w:rsidRPr="00BF0C56" w:rsidR="009B3104" w:rsidP="009B3104" w:rsidRDefault="009B3104" w14:paraId="0207A478" w14:textId="77777777">
      <w:pPr>
        <w:spacing w:after="0" w:line="240" w:lineRule="auto"/>
        <w:jc w:val="both"/>
        <w:rPr>
          <w:rFonts w:cs="Arial" w:eastAsiaTheme="minorEastAsia"/>
          <w:szCs w:val="24"/>
          <w:lang w:eastAsia="en-GB"/>
        </w:rPr>
      </w:pPr>
    </w:p>
    <w:p w:rsidRPr="00BF0C56" w:rsidR="0021447E" w:rsidP="00B333E3" w:rsidRDefault="00B333E3" w14:paraId="729B78AB" w14:textId="714EB1EF">
      <w:pPr>
        <w:spacing w:after="160" w:line="259" w:lineRule="auto"/>
        <w:rPr>
          <w:rFonts w:eastAsia="Calibri" w:cs="Arial"/>
          <w:szCs w:val="24"/>
        </w:rPr>
      </w:pPr>
      <w:r w:rsidRPr="00BF0C56">
        <w:rPr>
          <w:rFonts w:cs="Arial" w:eastAsiaTheme="minorEastAsia"/>
          <w:szCs w:val="24"/>
          <w:lang w:eastAsia="en-GB"/>
        </w:rPr>
        <w:t>A</w:t>
      </w:r>
      <w:r w:rsidRPr="00BF0C56" w:rsidR="000A1951">
        <w:rPr>
          <w:rFonts w:eastAsia="Calibri" w:cs="Arial"/>
          <w:szCs w:val="24"/>
        </w:rPr>
        <w:t>s part of your submission please complete the following form and upload with your submission documents.</w:t>
      </w:r>
    </w:p>
    <w:p w:rsidRPr="00BF0C56" w:rsidR="001B09FC" w:rsidP="00B333E3" w:rsidRDefault="001B09FC" w14:paraId="1ACA6DEC" w14:textId="77777777">
      <w:pPr>
        <w:spacing w:after="160" w:line="259" w:lineRule="auto"/>
        <w:rPr>
          <w:rFonts w:eastAsia="Calibri" w:asciiTheme="minorHAnsi" w:hAnsiTheme="minorHAnsi" w:cstheme="minorHAnsi"/>
          <w:szCs w:val="24"/>
        </w:rPr>
      </w:pPr>
    </w:p>
    <w:p w:rsidRPr="00BF0C56" w:rsidR="001B09FC" w:rsidP="00B333E3" w:rsidRDefault="001B09FC" w14:paraId="6F6509A9" w14:textId="77777777">
      <w:pPr>
        <w:spacing w:after="160" w:line="259" w:lineRule="auto"/>
        <w:rPr>
          <w:rFonts w:eastAsia="Calibri" w:asciiTheme="minorHAnsi" w:hAnsiTheme="minorHAnsi" w:cstheme="minorHAnsi"/>
          <w:szCs w:val="24"/>
        </w:rPr>
      </w:pPr>
    </w:p>
    <w:p w:rsidRPr="00BF0C56" w:rsidR="001B09FC" w:rsidP="00B333E3" w:rsidRDefault="001B09FC" w14:paraId="6DB13372" w14:textId="77777777">
      <w:pPr>
        <w:spacing w:after="160" w:line="259" w:lineRule="auto"/>
        <w:rPr>
          <w:rFonts w:eastAsia="Calibri" w:asciiTheme="minorHAnsi" w:hAnsiTheme="minorHAnsi" w:cstheme="minorHAnsi"/>
          <w:szCs w:val="24"/>
        </w:rPr>
      </w:pPr>
    </w:p>
    <w:p w:rsidRPr="00BF0C56" w:rsidR="001B09FC" w:rsidP="00B333E3" w:rsidRDefault="001B09FC" w14:paraId="6BAA8E8F" w14:textId="77777777">
      <w:pPr>
        <w:spacing w:after="160" w:line="259" w:lineRule="auto"/>
        <w:rPr>
          <w:rFonts w:eastAsia="Calibri" w:asciiTheme="minorHAnsi" w:hAnsiTheme="minorHAnsi" w:cstheme="minorHAnsi"/>
          <w:szCs w:val="24"/>
        </w:rPr>
      </w:pPr>
    </w:p>
    <w:p w:rsidRPr="00BF0C56" w:rsidR="001B09FC" w:rsidP="00B333E3" w:rsidRDefault="001B09FC" w14:paraId="7804455C" w14:textId="77777777">
      <w:pPr>
        <w:spacing w:after="160" w:line="259" w:lineRule="auto"/>
        <w:rPr>
          <w:rFonts w:eastAsia="Calibri" w:asciiTheme="minorHAnsi" w:hAnsiTheme="minorHAnsi" w:cstheme="minorHAnsi"/>
          <w:szCs w:val="24"/>
        </w:rPr>
      </w:pPr>
    </w:p>
    <w:p w:rsidRPr="00BF0C56" w:rsidR="001B09FC" w:rsidP="00B333E3" w:rsidRDefault="001B09FC" w14:paraId="47FBC0BC" w14:textId="77777777">
      <w:pPr>
        <w:spacing w:after="160" w:line="259" w:lineRule="auto"/>
        <w:rPr>
          <w:rFonts w:eastAsia="Calibri" w:asciiTheme="minorHAnsi" w:hAnsiTheme="minorHAnsi" w:cstheme="minorHAnsi"/>
          <w:szCs w:val="24"/>
        </w:rPr>
      </w:pPr>
    </w:p>
    <w:p w:rsidRPr="00BF0C56" w:rsidR="001B09FC" w:rsidP="00B333E3" w:rsidRDefault="001B09FC" w14:paraId="32B40DF7" w14:textId="77777777">
      <w:pPr>
        <w:spacing w:after="160" w:line="259" w:lineRule="auto"/>
        <w:rPr>
          <w:rFonts w:eastAsia="Calibri" w:asciiTheme="minorHAnsi" w:hAnsiTheme="minorHAnsi" w:cstheme="minorHAnsi"/>
          <w:szCs w:val="24"/>
        </w:rPr>
      </w:pPr>
    </w:p>
    <w:p w:rsidRPr="00BF0C56" w:rsidR="001B09FC" w:rsidP="00B333E3" w:rsidRDefault="001B09FC" w14:paraId="4F423C09" w14:textId="77777777">
      <w:pPr>
        <w:spacing w:after="160" w:line="259" w:lineRule="auto"/>
        <w:rPr>
          <w:rFonts w:eastAsia="Calibri" w:asciiTheme="minorHAnsi" w:hAnsiTheme="minorHAnsi" w:cstheme="minorHAnsi"/>
          <w:szCs w:val="24"/>
        </w:rPr>
      </w:pPr>
    </w:p>
    <w:p w:rsidRPr="00BF0C56" w:rsidR="001B09FC" w:rsidP="00B333E3" w:rsidRDefault="001B09FC" w14:paraId="6FF34886" w14:textId="77777777">
      <w:pPr>
        <w:spacing w:after="160" w:line="259" w:lineRule="auto"/>
        <w:rPr>
          <w:rFonts w:eastAsia="Calibri" w:asciiTheme="minorHAnsi" w:hAnsiTheme="minorHAnsi" w:cstheme="minorHAnsi"/>
          <w:szCs w:val="24"/>
        </w:rPr>
      </w:pPr>
    </w:p>
    <w:p w:rsidRPr="00BF0C56" w:rsidR="001B09FC" w:rsidP="00B333E3" w:rsidRDefault="001B09FC" w14:paraId="15CD0484" w14:textId="77777777">
      <w:pPr>
        <w:spacing w:after="160" w:line="259" w:lineRule="auto"/>
        <w:rPr>
          <w:rFonts w:eastAsia="Calibri" w:asciiTheme="minorHAnsi" w:hAnsiTheme="minorHAnsi" w:cstheme="minorHAnsi"/>
          <w:szCs w:val="24"/>
        </w:rPr>
      </w:pPr>
    </w:p>
    <w:p w:rsidRPr="00BF0C56" w:rsidR="001B09FC" w:rsidP="00B333E3" w:rsidRDefault="001B09FC" w14:paraId="3D184C25" w14:textId="77777777">
      <w:pPr>
        <w:spacing w:after="160" w:line="259" w:lineRule="auto"/>
        <w:rPr>
          <w:rFonts w:eastAsia="Calibri" w:asciiTheme="minorHAnsi" w:hAnsiTheme="minorHAnsi" w:cstheme="minorHAnsi"/>
          <w:szCs w:val="24"/>
        </w:rPr>
      </w:pPr>
    </w:p>
    <w:p w:rsidRPr="00BF0C56" w:rsidR="001B09FC" w:rsidP="00B333E3" w:rsidRDefault="001B09FC" w14:paraId="455ED693" w14:textId="77777777">
      <w:pPr>
        <w:spacing w:after="160" w:line="259" w:lineRule="auto"/>
        <w:rPr>
          <w:rFonts w:eastAsia="Calibri" w:asciiTheme="minorHAnsi" w:hAnsiTheme="minorHAnsi" w:cstheme="minorHAnsi"/>
          <w:szCs w:val="24"/>
        </w:rPr>
      </w:pPr>
    </w:p>
    <w:p w:rsidRPr="00BF0C56" w:rsidR="00DE2BAE" w:rsidP="00B333E3" w:rsidRDefault="00DE2BAE" w14:paraId="4586E20C" w14:textId="77777777">
      <w:pPr>
        <w:spacing w:after="160" w:line="259" w:lineRule="auto"/>
        <w:rPr>
          <w:rFonts w:eastAsia="Calibri" w:asciiTheme="minorHAnsi" w:hAnsiTheme="minorHAnsi" w:cstheme="minorHAnsi"/>
          <w:szCs w:val="24"/>
        </w:rPr>
      </w:pPr>
    </w:p>
    <w:p w:rsidRPr="00BF0C56" w:rsidR="00DE2BAE" w:rsidP="00B333E3" w:rsidRDefault="00DE2BAE" w14:paraId="67110795" w14:textId="77777777">
      <w:pPr>
        <w:spacing w:after="160" w:line="259" w:lineRule="auto"/>
        <w:rPr>
          <w:rFonts w:eastAsia="Calibri" w:asciiTheme="minorHAnsi" w:hAnsiTheme="minorHAnsi" w:cstheme="minorHAnsi"/>
          <w:szCs w:val="24"/>
        </w:rPr>
      </w:pPr>
    </w:p>
    <w:p w:rsidRPr="00BF0C56" w:rsidR="001B09FC" w:rsidP="00B333E3" w:rsidRDefault="001B09FC" w14:paraId="47DB735F" w14:textId="77777777">
      <w:pPr>
        <w:spacing w:after="160" w:line="259" w:lineRule="auto"/>
        <w:rPr>
          <w:rFonts w:eastAsia="Calibri" w:asciiTheme="minorHAnsi" w:hAnsiTheme="minorHAnsi" w:cstheme="minorHAnsi"/>
          <w:szCs w:val="24"/>
        </w:rPr>
      </w:pPr>
    </w:p>
    <w:p w:rsidRPr="00BF0C56" w:rsidR="001B09FC" w:rsidP="00B333E3" w:rsidRDefault="001B09FC" w14:paraId="33F3E82E" w14:textId="77777777">
      <w:pPr>
        <w:spacing w:after="160" w:line="259" w:lineRule="auto"/>
        <w:rPr>
          <w:rFonts w:asciiTheme="minorHAnsi" w:hAnsiTheme="minorHAnsi" w:cstheme="minorHAnsi"/>
          <w:bCs/>
          <w:szCs w:val="24"/>
        </w:rPr>
      </w:pPr>
    </w:p>
    <w:p w:rsidRPr="00BF0C56" w:rsidR="0053460F" w:rsidP="008F733C" w:rsidRDefault="000365FD" w14:paraId="2A7A655C" w14:textId="15C9B7AC">
      <w:pPr>
        <w:pStyle w:val="ListParagraph"/>
        <w:numPr>
          <w:ilvl w:val="0"/>
          <w:numId w:val="6"/>
        </w:numPr>
        <w:spacing w:after="0"/>
        <w:jc w:val="both"/>
        <w:rPr>
          <w:rFonts w:cs="Arial"/>
          <w:b/>
          <w:szCs w:val="24"/>
        </w:rPr>
      </w:pPr>
      <w:r w:rsidRPr="00BF0C56">
        <w:rPr>
          <w:rFonts w:cs="Arial"/>
          <w:b/>
          <w:szCs w:val="24"/>
        </w:rPr>
        <w:t>Information Specific to this Opportunity</w:t>
      </w:r>
    </w:p>
    <w:p w:rsidRPr="00BF0C56" w:rsidR="0053460F" w:rsidP="008F733C" w:rsidRDefault="0053460F" w14:paraId="21F14D98" w14:textId="3D8C164A">
      <w:pPr>
        <w:spacing w:after="0"/>
        <w:jc w:val="both"/>
        <w:rPr>
          <w:rFonts w:cs="Arial"/>
          <w:bCs/>
          <w:szCs w:val="24"/>
        </w:rPr>
      </w:pPr>
      <w:r w:rsidRPr="00BF0C56">
        <w:rPr>
          <w:rFonts w:cs="Arial"/>
          <w:bCs/>
          <w:szCs w:val="24"/>
        </w:rPr>
        <w:t>To</w:t>
      </w:r>
      <w:r w:rsidRPr="00BF0C56" w:rsidR="000651BC">
        <w:rPr>
          <w:rFonts w:cs="Arial"/>
          <w:bCs/>
          <w:szCs w:val="24"/>
        </w:rPr>
        <w:t>:</w:t>
      </w:r>
      <w:r w:rsidRPr="00BF0C56">
        <w:rPr>
          <w:rFonts w:cs="Arial"/>
          <w:bCs/>
          <w:szCs w:val="24"/>
        </w:rPr>
        <w:t xml:space="preserve"> </w:t>
      </w:r>
      <w:r w:rsidRPr="00BF0C56" w:rsidR="000651BC">
        <w:rPr>
          <w:rFonts w:cs="Arial"/>
          <w:bCs/>
          <w:szCs w:val="24"/>
        </w:rPr>
        <w:t xml:space="preserve"> </w:t>
      </w:r>
      <w:r w:rsidRPr="00BF0C56" w:rsidR="001B09FC">
        <w:rPr>
          <w:rFonts w:cs="Arial"/>
          <w:bCs/>
          <w:szCs w:val="24"/>
        </w:rPr>
        <w:t>Cambridge City Council</w:t>
      </w:r>
      <w:r w:rsidRPr="00BF0C56">
        <w:rPr>
          <w:rFonts w:cs="Arial"/>
          <w:bCs/>
          <w:szCs w:val="24"/>
        </w:rPr>
        <w:t xml:space="preserve"> </w:t>
      </w:r>
    </w:p>
    <w:p w:rsidRPr="00BF0C56" w:rsidR="0053460F" w:rsidP="008F733C" w:rsidRDefault="0053460F" w14:paraId="65AC7252" w14:textId="4C997580">
      <w:pPr>
        <w:spacing w:after="0"/>
        <w:jc w:val="both"/>
        <w:rPr>
          <w:rFonts w:cs="Arial"/>
          <w:bCs/>
          <w:szCs w:val="24"/>
        </w:rPr>
      </w:pPr>
      <w:r w:rsidRPr="00BF0C56">
        <w:rPr>
          <w:rFonts w:cs="Arial"/>
          <w:bCs/>
          <w:szCs w:val="24"/>
        </w:rPr>
        <w:t xml:space="preserve">Reference – </w:t>
      </w:r>
      <w:proofErr w:type="spellStart"/>
      <w:r w:rsidRPr="00BF0C56">
        <w:rPr>
          <w:rFonts w:cs="Arial"/>
          <w:bCs/>
          <w:szCs w:val="24"/>
        </w:rPr>
        <w:t>RfQ</w:t>
      </w:r>
      <w:proofErr w:type="spellEnd"/>
      <w:r w:rsidRPr="00BF0C56">
        <w:rPr>
          <w:rFonts w:cs="Arial"/>
          <w:bCs/>
          <w:szCs w:val="24"/>
        </w:rPr>
        <w:t xml:space="preserve"> </w:t>
      </w:r>
      <w:r w:rsidRPr="00BF0C56" w:rsidR="0021447E">
        <w:rPr>
          <w:rFonts w:cs="Arial"/>
          <w:bCs/>
          <w:szCs w:val="24"/>
        </w:rPr>
        <w:t xml:space="preserve">for </w:t>
      </w:r>
      <w:r w:rsidRPr="00BF0C56" w:rsidR="001B09FC">
        <w:rPr>
          <w:rFonts w:cs="Arial"/>
          <w:bCs/>
          <w:szCs w:val="24"/>
        </w:rPr>
        <w:t xml:space="preserve">Electrical Testing Commercial Properties </w:t>
      </w:r>
    </w:p>
    <w:p w:rsidRPr="00BF0C56" w:rsidR="00E77F4B" w:rsidP="008F733C" w:rsidRDefault="00E77F4B" w14:paraId="62C3027A" w14:textId="77777777">
      <w:pPr>
        <w:spacing w:after="0"/>
        <w:jc w:val="both"/>
        <w:rPr>
          <w:rFonts w:eastAsia="Calibri" w:asciiTheme="minorHAnsi" w:hAnsiTheme="minorHAnsi" w:cstheme="minorHAnsi"/>
          <w:szCs w:val="24"/>
        </w:rPr>
      </w:pPr>
    </w:p>
    <w:tbl>
      <w:tblPr>
        <w:tblStyle w:val="TableGrid"/>
        <w:tblW w:w="0" w:type="auto"/>
        <w:tblLook w:val="04A0" w:firstRow="1" w:lastRow="0" w:firstColumn="1" w:lastColumn="0" w:noHBand="0" w:noVBand="1"/>
      </w:tblPr>
      <w:tblGrid>
        <w:gridCol w:w="338"/>
        <w:gridCol w:w="4415"/>
        <w:gridCol w:w="4263"/>
      </w:tblGrid>
      <w:tr w:rsidRPr="00BF0C56" w:rsidR="00BF0C56" w:rsidTr="00DE2BAE" w14:paraId="07D19635" w14:textId="77777777">
        <w:tc>
          <w:tcPr>
            <w:tcW w:w="338" w:type="dxa"/>
            <w:shd w:val="clear" w:color="auto" w:fill="D9E2F3" w:themeFill="accent1" w:themeFillTint="33"/>
          </w:tcPr>
          <w:p w:rsidRPr="00BF0C56" w:rsidR="000A1951" w:rsidP="008F733C" w:rsidRDefault="000A1951" w14:paraId="1BA1865C" w14:textId="77777777">
            <w:pPr>
              <w:spacing w:after="0"/>
              <w:jc w:val="both"/>
              <w:rPr>
                <w:rFonts w:asciiTheme="minorHAnsi" w:hAnsiTheme="minorHAnsi" w:cstheme="minorHAnsi"/>
                <w:szCs w:val="24"/>
              </w:rPr>
            </w:pPr>
          </w:p>
        </w:tc>
        <w:tc>
          <w:tcPr>
            <w:tcW w:w="4415" w:type="dxa"/>
            <w:shd w:val="clear" w:color="auto" w:fill="D9E2F3" w:themeFill="accent1" w:themeFillTint="33"/>
          </w:tcPr>
          <w:p w:rsidRPr="00BF0C56" w:rsidR="000A1951" w:rsidP="008F733C" w:rsidRDefault="000A1951" w14:paraId="1EAC3C35" w14:textId="7D761188">
            <w:pPr>
              <w:spacing w:after="0"/>
              <w:jc w:val="both"/>
              <w:rPr>
                <w:rFonts w:asciiTheme="minorHAnsi" w:hAnsiTheme="minorHAnsi" w:cstheme="minorHAnsi"/>
                <w:szCs w:val="24"/>
              </w:rPr>
            </w:pPr>
            <w:r w:rsidRPr="00BF0C56">
              <w:rPr>
                <w:rFonts w:asciiTheme="minorHAnsi" w:hAnsiTheme="minorHAnsi" w:cstheme="minorHAnsi"/>
                <w:szCs w:val="24"/>
              </w:rPr>
              <w:t xml:space="preserve">Question </w:t>
            </w:r>
          </w:p>
        </w:tc>
        <w:tc>
          <w:tcPr>
            <w:tcW w:w="4263" w:type="dxa"/>
            <w:shd w:val="clear" w:color="auto" w:fill="D9E2F3" w:themeFill="accent1" w:themeFillTint="33"/>
          </w:tcPr>
          <w:p w:rsidRPr="00BF0C56" w:rsidR="000A1951" w:rsidP="008F733C" w:rsidRDefault="000A1951" w14:paraId="508E8D5A" w14:textId="25097956">
            <w:pPr>
              <w:spacing w:after="0"/>
              <w:jc w:val="both"/>
              <w:rPr>
                <w:rFonts w:asciiTheme="minorHAnsi" w:hAnsiTheme="minorHAnsi" w:cstheme="minorHAnsi"/>
                <w:szCs w:val="24"/>
              </w:rPr>
            </w:pPr>
            <w:r w:rsidRPr="00BF0C56">
              <w:rPr>
                <w:rFonts w:asciiTheme="minorHAnsi" w:hAnsiTheme="minorHAnsi" w:cstheme="minorHAnsi"/>
                <w:szCs w:val="24"/>
              </w:rPr>
              <w:t xml:space="preserve">Response </w:t>
            </w:r>
          </w:p>
        </w:tc>
      </w:tr>
      <w:tr w:rsidRPr="00BF0C56" w:rsidR="00BF0C56" w:rsidTr="00DE2BAE" w14:paraId="2EB57C63" w14:textId="77777777">
        <w:tc>
          <w:tcPr>
            <w:tcW w:w="338" w:type="dxa"/>
          </w:tcPr>
          <w:p w:rsidRPr="00BF0C56" w:rsidR="00C74747" w:rsidP="008F733C" w:rsidRDefault="00C74747" w14:paraId="0E7C20EF" w14:textId="77AA8D3D">
            <w:pPr>
              <w:spacing w:after="0" w:line="240" w:lineRule="auto"/>
              <w:jc w:val="both"/>
              <w:rPr>
                <w:rFonts w:asciiTheme="minorHAnsi" w:hAnsiTheme="minorHAnsi" w:cstheme="minorHAnsi"/>
                <w:szCs w:val="24"/>
              </w:rPr>
            </w:pPr>
            <w:r w:rsidRPr="00BF0C56">
              <w:rPr>
                <w:rFonts w:asciiTheme="minorHAnsi" w:hAnsiTheme="minorHAnsi" w:cstheme="minorHAnsi"/>
                <w:szCs w:val="24"/>
              </w:rPr>
              <w:t>1</w:t>
            </w:r>
          </w:p>
        </w:tc>
        <w:tc>
          <w:tcPr>
            <w:tcW w:w="4415" w:type="dxa"/>
          </w:tcPr>
          <w:p w:rsidRPr="00BF0C56" w:rsidR="00C74747" w:rsidP="008F733C" w:rsidRDefault="00C74747" w14:paraId="4B0834B5" w14:textId="4E3A620D">
            <w:pPr>
              <w:spacing w:after="0" w:line="240" w:lineRule="auto"/>
              <w:jc w:val="both"/>
              <w:rPr>
                <w:rFonts w:asciiTheme="minorHAnsi" w:hAnsiTheme="minorHAnsi" w:cstheme="minorHAnsi"/>
                <w:szCs w:val="24"/>
              </w:rPr>
            </w:pPr>
            <w:r w:rsidRPr="00BF0C56">
              <w:rPr>
                <w:rFonts w:asciiTheme="minorHAnsi" w:hAnsiTheme="minorHAnsi" w:cstheme="minorHAnsi"/>
                <w:szCs w:val="24"/>
              </w:rPr>
              <w:t xml:space="preserve">Name, position and address of principal contact to where any future   correspondence is to be sent in connection with this matter </w:t>
            </w:r>
          </w:p>
        </w:tc>
        <w:tc>
          <w:tcPr>
            <w:tcW w:w="4263" w:type="dxa"/>
          </w:tcPr>
          <w:p w:rsidRPr="00BF0C56" w:rsidR="00C74747" w:rsidP="008F733C" w:rsidRDefault="00C74747" w14:paraId="14DAF353" w14:textId="77777777">
            <w:pPr>
              <w:spacing w:after="0" w:line="240" w:lineRule="auto"/>
              <w:jc w:val="both"/>
              <w:rPr>
                <w:rFonts w:asciiTheme="minorHAnsi" w:hAnsiTheme="minorHAnsi" w:cstheme="minorHAnsi"/>
                <w:szCs w:val="24"/>
              </w:rPr>
            </w:pPr>
          </w:p>
        </w:tc>
      </w:tr>
      <w:tr w:rsidRPr="00BF0C56" w:rsidR="00BF0C56" w:rsidTr="00DE2BAE" w14:paraId="1FDE8598" w14:textId="77777777">
        <w:tc>
          <w:tcPr>
            <w:tcW w:w="338" w:type="dxa"/>
          </w:tcPr>
          <w:p w:rsidRPr="00BF0C56" w:rsidR="00C74747" w:rsidP="008F733C" w:rsidRDefault="00C74747" w14:paraId="0371B584" w14:textId="46041399">
            <w:pPr>
              <w:spacing w:after="0"/>
              <w:jc w:val="both"/>
              <w:rPr>
                <w:rFonts w:asciiTheme="minorHAnsi" w:hAnsiTheme="minorHAnsi" w:cstheme="minorHAnsi"/>
                <w:szCs w:val="24"/>
              </w:rPr>
            </w:pPr>
            <w:r w:rsidRPr="00BF0C56">
              <w:rPr>
                <w:rFonts w:asciiTheme="minorHAnsi" w:hAnsiTheme="minorHAnsi" w:cstheme="minorHAnsi"/>
                <w:szCs w:val="24"/>
              </w:rPr>
              <w:t>2</w:t>
            </w:r>
          </w:p>
        </w:tc>
        <w:tc>
          <w:tcPr>
            <w:tcW w:w="4415" w:type="dxa"/>
          </w:tcPr>
          <w:p w:rsidRPr="00BF0C56" w:rsidR="00C74747" w:rsidP="008F733C" w:rsidRDefault="00C74747" w14:paraId="3C4D2A5F" w14:textId="6CF4AD05">
            <w:pPr>
              <w:spacing w:after="0"/>
              <w:jc w:val="both"/>
              <w:rPr>
                <w:rFonts w:asciiTheme="minorHAnsi" w:hAnsiTheme="minorHAnsi" w:cstheme="minorHAnsi"/>
                <w:szCs w:val="24"/>
              </w:rPr>
            </w:pPr>
            <w:r w:rsidRPr="00BF0C56">
              <w:rPr>
                <w:rFonts w:asciiTheme="minorHAnsi" w:hAnsiTheme="minorHAnsi" w:cstheme="minorHAnsi"/>
                <w:szCs w:val="24"/>
              </w:rPr>
              <w:t>Contact telephone and e-mail</w:t>
            </w:r>
          </w:p>
        </w:tc>
        <w:tc>
          <w:tcPr>
            <w:tcW w:w="4263" w:type="dxa"/>
          </w:tcPr>
          <w:p w:rsidRPr="00BF0C56" w:rsidR="00C74747" w:rsidP="008F733C" w:rsidRDefault="00C74747" w14:paraId="775F58CC" w14:textId="77777777">
            <w:pPr>
              <w:spacing w:after="0"/>
              <w:jc w:val="both"/>
              <w:rPr>
                <w:rFonts w:asciiTheme="minorHAnsi" w:hAnsiTheme="minorHAnsi" w:cstheme="minorHAnsi"/>
                <w:szCs w:val="24"/>
              </w:rPr>
            </w:pPr>
          </w:p>
        </w:tc>
      </w:tr>
      <w:tr w:rsidRPr="00BF0C56" w:rsidR="00BF0C56" w:rsidTr="00DE2BAE" w14:paraId="7F1469C3" w14:textId="77777777">
        <w:tc>
          <w:tcPr>
            <w:tcW w:w="338" w:type="dxa"/>
          </w:tcPr>
          <w:p w:rsidRPr="00BF0C56" w:rsidR="00C74747" w:rsidP="008F733C" w:rsidRDefault="00C74747" w14:paraId="36B7D8E2" w14:textId="38AF7130">
            <w:pPr>
              <w:spacing w:after="0"/>
              <w:jc w:val="both"/>
              <w:rPr>
                <w:rFonts w:asciiTheme="minorHAnsi" w:hAnsiTheme="minorHAnsi" w:cstheme="minorHAnsi"/>
                <w:szCs w:val="24"/>
              </w:rPr>
            </w:pPr>
            <w:r w:rsidRPr="00BF0C56">
              <w:rPr>
                <w:rFonts w:asciiTheme="minorHAnsi" w:hAnsiTheme="minorHAnsi" w:cstheme="minorHAnsi"/>
                <w:szCs w:val="24"/>
              </w:rPr>
              <w:t>3</w:t>
            </w:r>
          </w:p>
        </w:tc>
        <w:tc>
          <w:tcPr>
            <w:tcW w:w="4415" w:type="dxa"/>
          </w:tcPr>
          <w:p w:rsidRPr="00BF0C56" w:rsidR="00C74747" w:rsidP="008F733C" w:rsidRDefault="00C74747" w14:paraId="46082693" w14:textId="406AED3C">
            <w:pPr>
              <w:spacing w:after="0"/>
              <w:jc w:val="both"/>
              <w:rPr>
                <w:rFonts w:asciiTheme="minorHAnsi" w:hAnsiTheme="minorHAnsi" w:cstheme="minorHAnsi"/>
                <w:szCs w:val="24"/>
              </w:rPr>
            </w:pPr>
            <w:r w:rsidRPr="00BF0C56">
              <w:rPr>
                <w:rFonts w:asciiTheme="minorHAnsi" w:hAnsiTheme="minorHAnsi" w:cstheme="minorHAnsi"/>
                <w:szCs w:val="24"/>
              </w:rPr>
              <w:t>Full name of organisation in whose name the tender would be submitted</w:t>
            </w:r>
          </w:p>
        </w:tc>
        <w:tc>
          <w:tcPr>
            <w:tcW w:w="4263" w:type="dxa"/>
          </w:tcPr>
          <w:p w:rsidRPr="00BF0C56" w:rsidR="00C74747" w:rsidP="008F733C" w:rsidRDefault="00C74747" w14:paraId="41BCB263" w14:textId="77777777">
            <w:pPr>
              <w:spacing w:after="0"/>
              <w:jc w:val="both"/>
              <w:rPr>
                <w:rFonts w:asciiTheme="minorHAnsi" w:hAnsiTheme="minorHAnsi" w:cstheme="minorHAnsi"/>
                <w:szCs w:val="24"/>
              </w:rPr>
            </w:pPr>
          </w:p>
        </w:tc>
      </w:tr>
      <w:tr w:rsidRPr="00BF0C56" w:rsidR="00BF0C56" w:rsidTr="00DE2BAE" w14:paraId="72ED1D5D" w14:textId="77777777">
        <w:tc>
          <w:tcPr>
            <w:tcW w:w="338" w:type="dxa"/>
          </w:tcPr>
          <w:p w:rsidRPr="00BF0C56" w:rsidR="00C74747" w:rsidP="008F733C" w:rsidRDefault="00C74747" w14:paraId="4D2A49F6" w14:textId="05E0466E">
            <w:pPr>
              <w:spacing w:after="0"/>
              <w:jc w:val="both"/>
              <w:rPr>
                <w:rFonts w:asciiTheme="minorHAnsi" w:hAnsiTheme="minorHAnsi" w:cstheme="minorHAnsi"/>
                <w:szCs w:val="24"/>
              </w:rPr>
            </w:pPr>
            <w:r w:rsidRPr="00BF0C56">
              <w:rPr>
                <w:rFonts w:asciiTheme="minorHAnsi" w:hAnsiTheme="minorHAnsi" w:cstheme="minorHAnsi"/>
                <w:szCs w:val="24"/>
              </w:rPr>
              <w:t>4</w:t>
            </w:r>
          </w:p>
        </w:tc>
        <w:tc>
          <w:tcPr>
            <w:tcW w:w="4415" w:type="dxa"/>
          </w:tcPr>
          <w:p w:rsidRPr="00BF0C56" w:rsidR="00C74747" w:rsidP="008F733C" w:rsidRDefault="00C74747" w14:paraId="52665E74" w14:textId="77777777">
            <w:pPr>
              <w:spacing w:after="0"/>
              <w:jc w:val="both"/>
              <w:rPr>
                <w:rFonts w:asciiTheme="minorHAnsi" w:hAnsiTheme="minorHAnsi" w:cstheme="minorHAnsi"/>
                <w:szCs w:val="24"/>
              </w:rPr>
            </w:pPr>
            <w:r w:rsidRPr="00BF0C56">
              <w:rPr>
                <w:rFonts w:asciiTheme="minorHAnsi" w:hAnsiTheme="minorHAnsi" w:cstheme="minorHAnsi"/>
                <w:szCs w:val="24"/>
              </w:rPr>
              <w:t xml:space="preserve">Address </w:t>
            </w:r>
          </w:p>
          <w:p w:rsidRPr="00BF0C56" w:rsidR="000365FD" w:rsidP="008F733C" w:rsidRDefault="000365FD" w14:paraId="6A644066" w14:textId="146A7064">
            <w:pPr>
              <w:spacing w:after="0"/>
              <w:jc w:val="both"/>
              <w:rPr>
                <w:rFonts w:asciiTheme="minorHAnsi" w:hAnsiTheme="minorHAnsi" w:cstheme="minorHAnsi"/>
                <w:szCs w:val="24"/>
              </w:rPr>
            </w:pPr>
          </w:p>
        </w:tc>
        <w:tc>
          <w:tcPr>
            <w:tcW w:w="4263" w:type="dxa"/>
          </w:tcPr>
          <w:p w:rsidRPr="00BF0C56" w:rsidR="00C74747" w:rsidP="008F733C" w:rsidRDefault="00C74747" w14:paraId="230787B0" w14:textId="77777777">
            <w:pPr>
              <w:spacing w:after="0"/>
              <w:jc w:val="both"/>
              <w:rPr>
                <w:rFonts w:asciiTheme="minorHAnsi" w:hAnsiTheme="minorHAnsi" w:cstheme="minorHAnsi"/>
                <w:szCs w:val="24"/>
              </w:rPr>
            </w:pPr>
          </w:p>
        </w:tc>
      </w:tr>
      <w:tr w:rsidRPr="00BF0C56" w:rsidR="00BF0C56" w:rsidTr="00DE2BAE" w14:paraId="32B2B62B" w14:textId="77777777">
        <w:tc>
          <w:tcPr>
            <w:tcW w:w="338" w:type="dxa"/>
          </w:tcPr>
          <w:p w:rsidRPr="00BF0C56" w:rsidR="00416096" w:rsidP="008F733C" w:rsidRDefault="00416096" w14:paraId="0EFF7FF5" w14:textId="0D0350E3">
            <w:pPr>
              <w:spacing w:after="0"/>
              <w:jc w:val="both"/>
              <w:rPr>
                <w:rFonts w:asciiTheme="minorHAnsi" w:hAnsiTheme="minorHAnsi" w:cstheme="minorHAnsi"/>
                <w:szCs w:val="24"/>
              </w:rPr>
            </w:pPr>
            <w:r w:rsidRPr="00BF0C56">
              <w:rPr>
                <w:rFonts w:asciiTheme="minorHAnsi" w:hAnsiTheme="minorHAnsi" w:cstheme="minorHAnsi"/>
                <w:szCs w:val="24"/>
              </w:rPr>
              <w:t>5</w:t>
            </w:r>
          </w:p>
        </w:tc>
        <w:tc>
          <w:tcPr>
            <w:tcW w:w="4415" w:type="dxa"/>
          </w:tcPr>
          <w:p w:rsidRPr="00BF0C56" w:rsidR="00416096" w:rsidP="008F733C" w:rsidRDefault="00416096" w14:paraId="7BEDB1F7" w14:textId="77777777">
            <w:pPr>
              <w:spacing w:after="0"/>
              <w:jc w:val="both"/>
              <w:rPr>
                <w:rFonts w:asciiTheme="minorHAnsi" w:hAnsiTheme="minorHAnsi" w:cstheme="minorHAnsi"/>
                <w:szCs w:val="24"/>
              </w:rPr>
            </w:pPr>
            <w:r w:rsidRPr="00BF0C56">
              <w:rPr>
                <w:rFonts w:asciiTheme="minorHAnsi" w:hAnsiTheme="minorHAnsi" w:cstheme="minorHAnsi"/>
                <w:szCs w:val="24"/>
              </w:rPr>
              <w:t xml:space="preserve">Are you considered and SME? </w:t>
            </w:r>
          </w:p>
          <w:p w:rsidRPr="00BF0C56" w:rsidR="00416096" w:rsidP="008F733C" w:rsidRDefault="00416096" w14:paraId="7ADC9126" w14:textId="6304123F">
            <w:pPr>
              <w:spacing w:after="0"/>
              <w:jc w:val="both"/>
              <w:rPr>
                <w:rFonts w:asciiTheme="minorHAnsi" w:hAnsiTheme="minorHAnsi" w:cstheme="minorHAnsi"/>
                <w:szCs w:val="24"/>
              </w:rPr>
            </w:pPr>
            <w:r w:rsidRPr="00BF0C56">
              <w:rPr>
                <w:rFonts w:asciiTheme="minorHAnsi" w:hAnsiTheme="minorHAnsi" w:cstheme="minorHAnsi"/>
                <w:szCs w:val="24"/>
              </w:rPr>
              <w:t xml:space="preserve">Please confirm which category you are </w:t>
            </w:r>
            <w:r w:rsidRPr="00BF0C56" w:rsidR="007849CB">
              <w:rPr>
                <w:rFonts w:asciiTheme="minorHAnsi" w:hAnsiTheme="minorHAnsi" w:cstheme="minorHAnsi"/>
                <w:szCs w:val="24"/>
              </w:rPr>
              <w:t>in (</w:t>
            </w:r>
            <w:r w:rsidRPr="00BF0C56">
              <w:rPr>
                <w:rFonts w:asciiTheme="minorHAnsi" w:hAnsiTheme="minorHAnsi" w:cstheme="minorHAnsi"/>
                <w:szCs w:val="24"/>
              </w:rPr>
              <w:t xml:space="preserve">see section 8 below) </w:t>
            </w:r>
          </w:p>
        </w:tc>
        <w:tc>
          <w:tcPr>
            <w:tcW w:w="4263" w:type="dxa"/>
          </w:tcPr>
          <w:p w:rsidRPr="00BF0C56" w:rsidR="00416096" w:rsidP="008F733C" w:rsidRDefault="00416096" w14:paraId="7AB95304" w14:textId="77777777">
            <w:pPr>
              <w:spacing w:after="0"/>
              <w:jc w:val="both"/>
              <w:rPr>
                <w:rFonts w:asciiTheme="minorHAnsi" w:hAnsiTheme="minorHAnsi" w:cstheme="minorHAnsi"/>
                <w:szCs w:val="24"/>
              </w:rPr>
            </w:pPr>
          </w:p>
        </w:tc>
      </w:tr>
      <w:tr w:rsidRPr="00BF0C56" w:rsidR="007849CB" w:rsidTr="00DE2BAE" w14:paraId="632BC10E" w14:textId="77777777">
        <w:tc>
          <w:tcPr>
            <w:tcW w:w="338" w:type="dxa"/>
          </w:tcPr>
          <w:p w:rsidRPr="00BF0C56" w:rsidR="007849CB" w:rsidP="008F733C" w:rsidRDefault="007849CB" w14:paraId="408851C9" w14:textId="209A13AC">
            <w:pPr>
              <w:spacing w:after="0"/>
              <w:jc w:val="both"/>
              <w:rPr>
                <w:rFonts w:asciiTheme="minorHAnsi" w:hAnsiTheme="minorHAnsi" w:cstheme="minorHAnsi"/>
                <w:szCs w:val="24"/>
              </w:rPr>
            </w:pPr>
            <w:r w:rsidRPr="00BF0C56">
              <w:rPr>
                <w:rFonts w:asciiTheme="minorHAnsi" w:hAnsiTheme="minorHAnsi" w:cstheme="minorHAnsi"/>
                <w:szCs w:val="24"/>
              </w:rPr>
              <w:t>6</w:t>
            </w:r>
          </w:p>
        </w:tc>
        <w:tc>
          <w:tcPr>
            <w:tcW w:w="4415" w:type="dxa"/>
          </w:tcPr>
          <w:p w:rsidRPr="00BF0C56" w:rsidR="007849CB" w:rsidP="008F733C" w:rsidRDefault="001521BF" w14:paraId="48B6596C" w14:textId="37034197">
            <w:pPr>
              <w:spacing w:after="0"/>
              <w:jc w:val="both"/>
              <w:rPr>
                <w:rFonts w:asciiTheme="minorHAnsi" w:hAnsiTheme="minorHAnsi" w:cstheme="minorHAnsi"/>
                <w:szCs w:val="24"/>
              </w:rPr>
            </w:pPr>
            <w:r w:rsidRPr="00BF0C56">
              <w:rPr>
                <w:rFonts w:asciiTheme="minorHAnsi" w:hAnsiTheme="minorHAnsi" w:cstheme="minorHAnsi"/>
                <w:szCs w:val="24"/>
              </w:rPr>
              <w:t>Contract Manager/Administrator</w:t>
            </w:r>
          </w:p>
        </w:tc>
        <w:tc>
          <w:tcPr>
            <w:tcW w:w="4263" w:type="dxa"/>
          </w:tcPr>
          <w:p w:rsidRPr="00BF0C56" w:rsidR="007849CB" w:rsidP="008F733C" w:rsidRDefault="007849CB" w14:paraId="16916711" w14:textId="77777777">
            <w:pPr>
              <w:spacing w:after="0"/>
              <w:jc w:val="both"/>
              <w:rPr>
                <w:rFonts w:asciiTheme="minorHAnsi" w:hAnsiTheme="minorHAnsi" w:cstheme="minorHAnsi"/>
                <w:szCs w:val="24"/>
              </w:rPr>
            </w:pPr>
          </w:p>
        </w:tc>
      </w:tr>
    </w:tbl>
    <w:p w:rsidRPr="00BF0C56" w:rsidR="0053460F" w:rsidP="008F733C" w:rsidRDefault="0053460F" w14:paraId="441A5E05" w14:textId="53FEF195">
      <w:pPr>
        <w:suppressAutoHyphens/>
        <w:spacing w:after="160" w:line="300" w:lineRule="auto"/>
        <w:ind w:right="528"/>
        <w:jc w:val="both"/>
        <w:rPr>
          <w:rFonts w:eastAsia="Times New Roman" w:asciiTheme="minorHAnsi" w:hAnsiTheme="minorHAnsi" w:cstheme="minorHAnsi"/>
          <w:szCs w:val="24"/>
          <w:lang w:val="en-US" w:eastAsia="en-GB"/>
        </w:rPr>
      </w:pPr>
    </w:p>
    <w:p w:rsidRPr="00BF0C56" w:rsidR="00DE2BAE" w:rsidP="008F733C" w:rsidRDefault="00DE2BAE" w14:paraId="25089187" w14:textId="77777777">
      <w:pPr>
        <w:suppressAutoHyphens/>
        <w:spacing w:after="160" w:line="300" w:lineRule="auto"/>
        <w:ind w:right="528"/>
        <w:jc w:val="both"/>
        <w:rPr>
          <w:rFonts w:eastAsia="Times New Roman" w:asciiTheme="minorHAnsi" w:hAnsiTheme="minorHAnsi" w:cstheme="minorHAnsi"/>
          <w:szCs w:val="24"/>
          <w:lang w:val="en-US" w:eastAsia="en-GB"/>
        </w:rPr>
      </w:pPr>
    </w:p>
    <w:p w:rsidRPr="00BF0C56" w:rsidR="00DE2BAE" w:rsidP="008F733C" w:rsidRDefault="00DE2BAE" w14:paraId="700105AD" w14:textId="77777777">
      <w:pPr>
        <w:suppressAutoHyphens/>
        <w:spacing w:after="160" w:line="300" w:lineRule="auto"/>
        <w:ind w:right="528"/>
        <w:jc w:val="both"/>
        <w:rPr>
          <w:rFonts w:eastAsia="Times New Roman" w:asciiTheme="minorHAnsi" w:hAnsiTheme="minorHAnsi" w:cstheme="minorHAnsi"/>
          <w:szCs w:val="24"/>
          <w:lang w:val="en-US" w:eastAsia="en-GB"/>
        </w:rPr>
      </w:pPr>
    </w:p>
    <w:p w:rsidRPr="00BF0C56" w:rsidR="00DE2BAE" w:rsidP="008F733C" w:rsidRDefault="00DE2BAE" w14:paraId="7EBBC1E7" w14:textId="77777777">
      <w:pPr>
        <w:suppressAutoHyphens/>
        <w:spacing w:after="160" w:line="300" w:lineRule="auto"/>
        <w:ind w:right="528"/>
        <w:jc w:val="both"/>
        <w:rPr>
          <w:rFonts w:eastAsia="Times New Roman" w:asciiTheme="minorHAnsi" w:hAnsiTheme="minorHAnsi" w:cstheme="minorHAnsi"/>
          <w:szCs w:val="24"/>
          <w:lang w:val="en-US" w:eastAsia="en-GB"/>
        </w:rPr>
      </w:pPr>
    </w:p>
    <w:p w:rsidRPr="00BF0C56" w:rsidR="00DE2BAE" w:rsidP="008F733C" w:rsidRDefault="00DE2BAE" w14:paraId="736921F4" w14:textId="77777777">
      <w:pPr>
        <w:suppressAutoHyphens/>
        <w:spacing w:after="160" w:line="300" w:lineRule="auto"/>
        <w:ind w:right="528"/>
        <w:jc w:val="both"/>
        <w:rPr>
          <w:rFonts w:eastAsia="Times New Roman" w:asciiTheme="minorHAnsi" w:hAnsiTheme="minorHAnsi" w:cstheme="minorHAnsi"/>
          <w:szCs w:val="24"/>
          <w:lang w:val="en-US" w:eastAsia="en-GB"/>
        </w:rPr>
      </w:pPr>
    </w:p>
    <w:p w:rsidRPr="00BF0C56" w:rsidR="00DE2BAE" w:rsidP="008F733C" w:rsidRDefault="00DE2BAE" w14:paraId="01062A6B" w14:textId="77777777">
      <w:pPr>
        <w:suppressAutoHyphens/>
        <w:spacing w:after="160" w:line="300" w:lineRule="auto"/>
        <w:ind w:right="528"/>
        <w:jc w:val="both"/>
        <w:rPr>
          <w:rFonts w:eastAsia="Times New Roman" w:asciiTheme="minorHAnsi" w:hAnsiTheme="minorHAnsi" w:cstheme="minorHAnsi"/>
          <w:szCs w:val="24"/>
          <w:lang w:val="en-US" w:eastAsia="en-GB"/>
        </w:rPr>
      </w:pPr>
    </w:p>
    <w:p w:rsidRPr="00BF0C56" w:rsidR="00DE2BAE" w:rsidP="008F733C" w:rsidRDefault="00DE2BAE" w14:paraId="37C4C383" w14:textId="77777777">
      <w:pPr>
        <w:suppressAutoHyphens/>
        <w:spacing w:after="160" w:line="300" w:lineRule="auto"/>
        <w:ind w:right="528"/>
        <w:jc w:val="both"/>
        <w:rPr>
          <w:rFonts w:eastAsia="Times New Roman" w:asciiTheme="minorHAnsi" w:hAnsiTheme="minorHAnsi" w:cstheme="minorHAnsi"/>
          <w:szCs w:val="24"/>
          <w:lang w:val="en-US" w:eastAsia="en-GB"/>
        </w:rPr>
      </w:pPr>
    </w:p>
    <w:p w:rsidRPr="00BF0C56" w:rsidR="00DE2BAE" w:rsidP="008F733C" w:rsidRDefault="00DE2BAE" w14:paraId="1F9509BC" w14:textId="77777777">
      <w:pPr>
        <w:suppressAutoHyphens/>
        <w:spacing w:after="160" w:line="300" w:lineRule="auto"/>
        <w:ind w:right="528"/>
        <w:jc w:val="both"/>
        <w:rPr>
          <w:rFonts w:eastAsia="Times New Roman" w:asciiTheme="minorHAnsi" w:hAnsiTheme="minorHAnsi" w:cstheme="minorHAnsi"/>
          <w:szCs w:val="24"/>
          <w:lang w:val="en-US" w:eastAsia="en-GB"/>
        </w:rPr>
      </w:pPr>
    </w:p>
    <w:p w:rsidRPr="00BF0C56" w:rsidR="00DE2BAE" w:rsidP="008F733C" w:rsidRDefault="00DE2BAE" w14:paraId="632E7BA7" w14:textId="77777777">
      <w:pPr>
        <w:suppressAutoHyphens/>
        <w:spacing w:after="160" w:line="300" w:lineRule="auto"/>
        <w:ind w:right="528"/>
        <w:jc w:val="both"/>
        <w:rPr>
          <w:rFonts w:eastAsia="Times New Roman" w:asciiTheme="minorHAnsi" w:hAnsiTheme="minorHAnsi" w:cstheme="minorHAnsi"/>
          <w:szCs w:val="24"/>
          <w:lang w:val="en-US" w:eastAsia="en-GB"/>
        </w:rPr>
      </w:pPr>
    </w:p>
    <w:p w:rsidRPr="00BF0C56" w:rsidR="00DE2BAE" w:rsidP="008F733C" w:rsidRDefault="00DE2BAE" w14:paraId="6E2E1E9E" w14:textId="77777777">
      <w:pPr>
        <w:suppressAutoHyphens/>
        <w:spacing w:after="160" w:line="300" w:lineRule="auto"/>
        <w:ind w:right="528"/>
        <w:jc w:val="both"/>
        <w:rPr>
          <w:rFonts w:eastAsia="Times New Roman" w:asciiTheme="minorHAnsi" w:hAnsiTheme="minorHAnsi" w:cstheme="minorHAnsi"/>
          <w:szCs w:val="24"/>
          <w:lang w:val="en-US" w:eastAsia="en-GB"/>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71"/>
        <w:gridCol w:w="6679"/>
      </w:tblGrid>
      <w:tr w:rsidRPr="00BF0C56" w:rsidR="00BF0C56" w:rsidTr="00416096" w14:paraId="5B985F62" w14:textId="77777777">
        <w:tc>
          <w:tcPr>
            <w:tcW w:w="2371" w:type="dxa"/>
          </w:tcPr>
          <w:p w:rsidRPr="00BF0C56" w:rsidR="0053460F" w:rsidP="008F733C" w:rsidRDefault="0053460F" w14:paraId="55519EAD" w14:textId="77777777">
            <w:pPr>
              <w:suppressAutoHyphens/>
              <w:spacing w:after="160" w:line="360" w:lineRule="auto"/>
              <w:ind w:right="25"/>
              <w:jc w:val="both"/>
              <w:rPr>
                <w:rFonts w:eastAsia="Times New Roman" w:asciiTheme="minorHAnsi" w:hAnsiTheme="minorHAnsi" w:cstheme="minorHAnsi"/>
                <w:szCs w:val="24"/>
                <w:lang w:val="en-US" w:eastAsia="en-GB"/>
              </w:rPr>
            </w:pPr>
            <w:bookmarkStart w:name="_Hlk58934786" w:id="5"/>
            <w:r w:rsidRPr="00BF0C56">
              <w:rPr>
                <w:rFonts w:eastAsia="Times New Roman" w:asciiTheme="minorHAnsi" w:hAnsiTheme="minorHAnsi" w:cstheme="minorHAnsi"/>
                <w:szCs w:val="24"/>
                <w:lang w:val="en-US" w:eastAsia="en-GB"/>
              </w:rPr>
              <w:t xml:space="preserve">Role </w:t>
            </w:r>
          </w:p>
        </w:tc>
        <w:tc>
          <w:tcPr>
            <w:tcW w:w="6679" w:type="dxa"/>
          </w:tcPr>
          <w:p w:rsidRPr="00BF0C56" w:rsidR="0053460F" w:rsidP="008F733C" w:rsidRDefault="0053460F" w14:paraId="374134EE" w14:textId="77777777">
            <w:pPr>
              <w:suppressAutoHyphens/>
              <w:spacing w:after="160" w:line="360" w:lineRule="auto"/>
              <w:ind w:right="25"/>
              <w:jc w:val="both"/>
              <w:rPr>
                <w:rFonts w:eastAsia="Times New Roman" w:asciiTheme="minorHAnsi" w:hAnsiTheme="minorHAnsi" w:cstheme="minorHAnsi"/>
                <w:szCs w:val="24"/>
                <w:lang w:val="en-US" w:eastAsia="en-GB"/>
              </w:rPr>
            </w:pPr>
          </w:p>
        </w:tc>
      </w:tr>
      <w:tr w:rsidRPr="00BF0C56" w:rsidR="00BF0C56" w:rsidTr="00416096" w14:paraId="3CA12520" w14:textId="77777777">
        <w:tc>
          <w:tcPr>
            <w:tcW w:w="2371" w:type="dxa"/>
          </w:tcPr>
          <w:p w:rsidRPr="00BF0C56" w:rsidR="0053460F" w:rsidP="008F733C" w:rsidRDefault="0053460F" w14:paraId="7F901308" w14:textId="77777777">
            <w:pPr>
              <w:suppressAutoHyphens/>
              <w:spacing w:after="160" w:line="360" w:lineRule="auto"/>
              <w:ind w:right="25"/>
              <w:jc w:val="both"/>
              <w:rPr>
                <w:rFonts w:eastAsia="Times New Roman" w:asciiTheme="minorHAnsi" w:hAnsiTheme="minorHAnsi" w:cstheme="minorHAnsi"/>
                <w:szCs w:val="24"/>
                <w:lang w:val="en-US" w:eastAsia="en-GB"/>
              </w:rPr>
            </w:pPr>
            <w:r w:rsidRPr="00BF0C56">
              <w:rPr>
                <w:rFonts w:eastAsia="Times New Roman" w:asciiTheme="minorHAnsi" w:hAnsiTheme="minorHAnsi" w:cstheme="minorHAnsi"/>
                <w:szCs w:val="24"/>
                <w:lang w:val="en-US" w:eastAsia="en-GB"/>
              </w:rPr>
              <w:t>Name</w:t>
            </w:r>
          </w:p>
        </w:tc>
        <w:tc>
          <w:tcPr>
            <w:tcW w:w="6679" w:type="dxa"/>
          </w:tcPr>
          <w:p w:rsidRPr="00BF0C56" w:rsidR="0053460F" w:rsidP="008F733C" w:rsidRDefault="0053460F" w14:paraId="55371157" w14:textId="77777777">
            <w:pPr>
              <w:suppressAutoHyphens/>
              <w:spacing w:after="160" w:line="360" w:lineRule="auto"/>
              <w:ind w:right="25"/>
              <w:jc w:val="both"/>
              <w:rPr>
                <w:rFonts w:eastAsia="Times New Roman" w:asciiTheme="minorHAnsi" w:hAnsiTheme="minorHAnsi" w:cstheme="minorHAnsi"/>
                <w:szCs w:val="24"/>
                <w:lang w:val="en-US" w:eastAsia="en-GB"/>
              </w:rPr>
            </w:pPr>
          </w:p>
        </w:tc>
      </w:tr>
      <w:tr w:rsidRPr="00BF0C56" w:rsidR="00BF0C56" w:rsidTr="00416096" w14:paraId="4E6815CA" w14:textId="77777777">
        <w:tc>
          <w:tcPr>
            <w:tcW w:w="2371" w:type="dxa"/>
          </w:tcPr>
          <w:p w:rsidRPr="00BF0C56" w:rsidR="0053460F" w:rsidP="008F733C" w:rsidRDefault="0053460F" w14:paraId="0D1A1365" w14:textId="77777777">
            <w:pPr>
              <w:suppressAutoHyphens/>
              <w:spacing w:after="160" w:line="360" w:lineRule="auto"/>
              <w:ind w:right="25"/>
              <w:jc w:val="both"/>
              <w:rPr>
                <w:rFonts w:eastAsia="Times New Roman" w:asciiTheme="minorHAnsi" w:hAnsiTheme="minorHAnsi" w:cstheme="minorHAnsi"/>
                <w:szCs w:val="24"/>
                <w:lang w:val="en-US" w:eastAsia="en-GB"/>
              </w:rPr>
            </w:pPr>
            <w:r w:rsidRPr="00BF0C56">
              <w:rPr>
                <w:rFonts w:eastAsia="Times New Roman" w:asciiTheme="minorHAnsi" w:hAnsiTheme="minorHAnsi" w:cstheme="minorHAnsi"/>
                <w:szCs w:val="24"/>
                <w:lang w:val="en-US" w:eastAsia="en-GB"/>
              </w:rPr>
              <w:t>Signature</w:t>
            </w:r>
          </w:p>
        </w:tc>
        <w:tc>
          <w:tcPr>
            <w:tcW w:w="6679" w:type="dxa"/>
          </w:tcPr>
          <w:p w:rsidRPr="00BF0C56" w:rsidR="0053460F" w:rsidP="008F733C" w:rsidRDefault="0053460F" w14:paraId="3C66CA35" w14:textId="77777777">
            <w:pPr>
              <w:suppressAutoHyphens/>
              <w:spacing w:after="160" w:line="360" w:lineRule="auto"/>
              <w:ind w:right="25"/>
              <w:jc w:val="both"/>
              <w:rPr>
                <w:rFonts w:eastAsia="Times New Roman" w:asciiTheme="minorHAnsi" w:hAnsiTheme="minorHAnsi" w:cstheme="minorHAnsi"/>
                <w:szCs w:val="24"/>
                <w:lang w:val="en-US" w:eastAsia="en-GB"/>
              </w:rPr>
            </w:pPr>
          </w:p>
        </w:tc>
      </w:tr>
      <w:tr w:rsidRPr="00BF0C56" w:rsidR="00BF0C56" w:rsidTr="00416096" w14:paraId="0A836E03" w14:textId="77777777">
        <w:trPr>
          <w:trHeight w:val="50"/>
        </w:trPr>
        <w:tc>
          <w:tcPr>
            <w:tcW w:w="2371" w:type="dxa"/>
          </w:tcPr>
          <w:p w:rsidRPr="00BF0C56" w:rsidR="0053460F" w:rsidP="008F733C" w:rsidRDefault="0053460F" w14:paraId="0A18CB9D" w14:textId="77777777">
            <w:pPr>
              <w:suppressAutoHyphens/>
              <w:spacing w:after="160" w:line="360" w:lineRule="auto"/>
              <w:ind w:right="25"/>
              <w:jc w:val="both"/>
              <w:rPr>
                <w:rFonts w:eastAsia="Times New Roman" w:asciiTheme="minorHAnsi" w:hAnsiTheme="minorHAnsi" w:cstheme="minorHAnsi"/>
                <w:szCs w:val="24"/>
                <w:lang w:val="en-US" w:eastAsia="en-GB"/>
              </w:rPr>
            </w:pPr>
            <w:r w:rsidRPr="00BF0C56">
              <w:rPr>
                <w:rFonts w:eastAsia="Times New Roman" w:asciiTheme="minorHAnsi" w:hAnsiTheme="minorHAnsi" w:cstheme="minorHAnsi"/>
                <w:szCs w:val="24"/>
                <w:lang w:val="en-US" w:eastAsia="en-GB"/>
              </w:rPr>
              <w:t>Date</w:t>
            </w:r>
          </w:p>
        </w:tc>
        <w:tc>
          <w:tcPr>
            <w:tcW w:w="6679" w:type="dxa"/>
          </w:tcPr>
          <w:p w:rsidRPr="00BF0C56" w:rsidR="0053460F" w:rsidP="008F733C" w:rsidRDefault="0053460F" w14:paraId="744808B8" w14:textId="77777777">
            <w:pPr>
              <w:suppressAutoHyphens/>
              <w:spacing w:after="160" w:line="360" w:lineRule="auto"/>
              <w:ind w:right="25"/>
              <w:jc w:val="both"/>
              <w:rPr>
                <w:rFonts w:eastAsia="Times New Roman" w:asciiTheme="minorHAnsi" w:hAnsiTheme="minorHAnsi" w:cstheme="minorHAnsi"/>
                <w:szCs w:val="24"/>
                <w:lang w:val="en-US" w:eastAsia="en-GB"/>
              </w:rPr>
            </w:pPr>
          </w:p>
        </w:tc>
      </w:tr>
      <w:bookmarkEnd w:id="5"/>
    </w:tbl>
    <w:p w:rsidRPr="00BF0C56" w:rsidR="00B333E3" w:rsidP="008F733C" w:rsidRDefault="00B333E3" w14:paraId="53E2BA35" w14:textId="77777777">
      <w:pPr>
        <w:spacing w:after="0" w:line="240" w:lineRule="auto"/>
        <w:jc w:val="both"/>
      </w:pPr>
    </w:p>
    <w:tbl>
      <w:tblPr>
        <w:tblStyle w:val="TableGrid"/>
        <w:tblW w:w="0" w:type="auto"/>
        <w:tblLook w:val="04A0" w:firstRow="1" w:lastRow="0" w:firstColumn="1" w:lastColumn="0" w:noHBand="0" w:noVBand="1"/>
      </w:tblPr>
      <w:tblGrid>
        <w:gridCol w:w="497"/>
        <w:gridCol w:w="4885"/>
        <w:gridCol w:w="3634"/>
      </w:tblGrid>
      <w:tr w:rsidRPr="00BF0C56" w:rsidR="00BF0C56" w:rsidTr="00E818F8" w14:paraId="27C0F2EC" w14:textId="77777777">
        <w:tc>
          <w:tcPr>
            <w:tcW w:w="9016" w:type="dxa"/>
            <w:gridSpan w:val="3"/>
          </w:tcPr>
          <w:p w:rsidRPr="00BF0C56" w:rsidR="00011764" w:rsidP="00E818F8" w:rsidRDefault="00011764" w14:paraId="07DC4147" w14:textId="77777777">
            <w:pPr>
              <w:spacing w:after="0"/>
              <w:jc w:val="both"/>
              <w:rPr>
                <w:rFonts w:asciiTheme="minorHAnsi" w:hAnsiTheme="minorHAnsi" w:cstheme="minorHAnsi"/>
                <w:szCs w:val="24"/>
              </w:rPr>
            </w:pPr>
            <w:r w:rsidRPr="00BF0C56">
              <w:rPr>
                <w:rFonts w:asciiTheme="minorHAnsi" w:hAnsiTheme="minorHAnsi" w:cstheme="minorHAnsi"/>
                <w:szCs w:val="24"/>
              </w:rPr>
              <w:t xml:space="preserve">The following questions are </w:t>
            </w:r>
            <w:r w:rsidRPr="00BF0C56">
              <w:rPr>
                <w:rFonts w:asciiTheme="minorHAnsi" w:hAnsiTheme="minorHAnsi" w:cstheme="minorHAnsi"/>
                <w:b/>
                <w:bCs/>
                <w:sz w:val="26"/>
                <w:szCs w:val="26"/>
              </w:rPr>
              <w:t>For Information only</w:t>
            </w:r>
            <w:r w:rsidRPr="00BF0C56">
              <w:rPr>
                <w:rFonts w:asciiTheme="minorHAnsi" w:hAnsiTheme="minorHAnsi" w:cstheme="minorHAnsi"/>
                <w:szCs w:val="24"/>
              </w:rPr>
              <w:t xml:space="preserve"> </w:t>
            </w:r>
          </w:p>
        </w:tc>
      </w:tr>
      <w:tr w:rsidRPr="00BF0C56" w:rsidR="00BF0C56" w:rsidTr="00E818F8" w14:paraId="3149454D" w14:textId="77777777">
        <w:tc>
          <w:tcPr>
            <w:tcW w:w="9016" w:type="dxa"/>
            <w:gridSpan w:val="3"/>
          </w:tcPr>
          <w:p w:rsidRPr="00BF0C56" w:rsidR="00011764" w:rsidP="00E818F8" w:rsidRDefault="00011764" w14:paraId="30340F11" w14:textId="77777777">
            <w:pPr>
              <w:spacing w:after="0"/>
              <w:jc w:val="both"/>
              <w:rPr>
                <w:rFonts w:asciiTheme="minorHAnsi" w:hAnsiTheme="minorHAnsi" w:cstheme="minorHAnsi"/>
                <w:szCs w:val="24"/>
              </w:rPr>
            </w:pPr>
            <w:r w:rsidRPr="00BF0C56">
              <w:rPr>
                <w:rFonts w:asciiTheme="minorHAnsi" w:hAnsiTheme="minorHAnsi" w:cstheme="minorHAnsi"/>
                <w:b/>
                <w:bCs/>
                <w:szCs w:val="24"/>
              </w:rPr>
              <w:t>NB</w:t>
            </w:r>
            <w:r w:rsidRPr="00BF0C56">
              <w:rPr>
                <w:rFonts w:asciiTheme="minorHAnsi" w:hAnsiTheme="minorHAnsi" w:cstheme="minorHAnsi"/>
                <w:szCs w:val="24"/>
              </w:rPr>
              <w:t xml:space="preserve"> There is no obligation to answer the following questions they have no bearing on the outcome of this RfQ.  This is to assist the council in information gathering only.  However, we would be grateful for your cooperation. </w:t>
            </w:r>
          </w:p>
          <w:p w:rsidRPr="00BF0C56" w:rsidR="00011764" w:rsidP="00E818F8" w:rsidRDefault="00011764" w14:paraId="5832D604" w14:textId="77777777">
            <w:pPr>
              <w:spacing w:after="0"/>
              <w:jc w:val="both"/>
              <w:rPr>
                <w:rFonts w:asciiTheme="minorHAnsi" w:hAnsiTheme="minorHAnsi" w:cstheme="minorHAnsi"/>
                <w:szCs w:val="24"/>
              </w:rPr>
            </w:pPr>
          </w:p>
        </w:tc>
      </w:tr>
      <w:tr w:rsidRPr="00BF0C56" w:rsidR="00BF0C56" w:rsidTr="00E818F8" w14:paraId="32A131D0" w14:textId="77777777">
        <w:tc>
          <w:tcPr>
            <w:tcW w:w="497" w:type="dxa"/>
          </w:tcPr>
          <w:p w:rsidRPr="00BF0C56" w:rsidR="00011764" w:rsidP="00E818F8" w:rsidRDefault="00011764" w14:paraId="62F45963" w14:textId="77777777">
            <w:pPr>
              <w:spacing w:after="0"/>
              <w:jc w:val="both"/>
              <w:rPr>
                <w:rFonts w:asciiTheme="minorHAnsi" w:hAnsiTheme="minorHAnsi" w:cstheme="minorHAnsi"/>
                <w:szCs w:val="24"/>
              </w:rPr>
            </w:pPr>
            <w:r w:rsidRPr="00BF0C56">
              <w:rPr>
                <w:rFonts w:asciiTheme="minorHAnsi" w:hAnsiTheme="minorHAnsi" w:cstheme="minorHAnsi"/>
                <w:szCs w:val="24"/>
              </w:rPr>
              <w:t>O1</w:t>
            </w:r>
          </w:p>
        </w:tc>
        <w:tc>
          <w:tcPr>
            <w:tcW w:w="4885" w:type="dxa"/>
          </w:tcPr>
          <w:p w:rsidRPr="00BF0C56" w:rsidR="00011764" w:rsidP="00E818F8" w:rsidRDefault="00011764" w14:paraId="53161091" w14:textId="77777777">
            <w:pPr>
              <w:spacing w:after="0"/>
              <w:jc w:val="both"/>
              <w:rPr>
                <w:rFonts w:asciiTheme="minorHAnsi" w:hAnsiTheme="minorHAnsi" w:cstheme="minorHAnsi"/>
                <w:szCs w:val="24"/>
              </w:rPr>
            </w:pPr>
            <w:r w:rsidRPr="00BF0C56">
              <w:rPr>
                <w:rFonts w:asciiTheme="minorHAnsi" w:hAnsiTheme="minorHAnsi" w:cstheme="minorHAnsi"/>
                <w:szCs w:val="24"/>
              </w:rPr>
              <w:t>Does your organisation pay all employees the REAL Living Wage?</w:t>
            </w:r>
          </w:p>
          <w:p w:rsidRPr="00BF0C56" w:rsidR="00011764" w:rsidP="00E818F8" w:rsidRDefault="00011764" w14:paraId="10867035" w14:textId="77777777">
            <w:pPr>
              <w:spacing w:after="0"/>
              <w:jc w:val="both"/>
              <w:rPr>
                <w:rFonts w:asciiTheme="minorHAnsi" w:hAnsiTheme="minorHAnsi" w:cstheme="minorHAnsi"/>
                <w:szCs w:val="24"/>
              </w:rPr>
            </w:pPr>
            <w:hyperlink w:history="1" r:id="rId13">
              <w:r w:rsidRPr="00BF0C56">
                <w:rPr>
                  <w:rStyle w:val="Hyperlink"/>
                  <w:rFonts w:asciiTheme="minorHAnsi" w:hAnsiTheme="minorHAnsi" w:cstheme="minorHAnsi"/>
                  <w:color w:val="auto"/>
                  <w:szCs w:val="24"/>
                </w:rPr>
                <w:t>www.livingwage.org.uk/what-real-living-wage</w:t>
              </w:r>
            </w:hyperlink>
            <w:r w:rsidRPr="00BF0C56">
              <w:rPr>
                <w:rFonts w:asciiTheme="minorHAnsi" w:hAnsiTheme="minorHAnsi" w:cstheme="minorHAnsi"/>
                <w:szCs w:val="24"/>
              </w:rPr>
              <w:t xml:space="preserve"> </w:t>
            </w:r>
          </w:p>
        </w:tc>
        <w:tc>
          <w:tcPr>
            <w:tcW w:w="3634" w:type="dxa"/>
          </w:tcPr>
          <w:p w:rsidRPr="00BF0C56" w:rsidR="00011764" w:rsidP="00E818F8" w:rsidRDefault="00011764" w14:paraId="108B5974" w14:textId="77777777">
            <w:pPr>
              <w:spacing w:after="0"/>
              <w:jc w:val="both"/>
              <w:rPr>
                <w:rFonts w:asciiTheme="minorHAnsi" w:hAnsiTheme="minorHAnsi" w:cstheme="minorHAnsi"/>
                <w:szCs w:val="24"/>
              </w:rPr>
            </w:pPr>
          </w:p>
          <w:p w:rsidRPr="00BF0C56" w:rsidR="00011764" w:rsidP="00E818F8" w:rsidRDefault="00011764" w14:paraId="4CF37375" w14:textId="77777777">
            <w:pPr>
              <w:spacing w:after="0"/>
              <w:jc w:val="both"/>
              <w:rPr>
                <w:rFonts w:asciiTheme="minorHAnsi" w:hAnsiTheme="minorHAnsi" w:cstheme="minorHAnsi"/>
                <w:szCs w:val="24"/>
              </w:rPr>
            </w:pPr>
            <w:r w:rsidRPr="00BF0C56">
              <w:rPr>
                <w:rFonts w:asciiTheme="minorHAnsi" w:hAnsiTheme="minorHAnsi" w:cstheme="minorHAnsi"/>
                <w:szCs w:val="24"/>
              </w:rPr>
              <w:t>Yes/No</w:t>
            </w:r>
          </w:p>
        </w:tc>
      </w:tr>
      <w:tr w:rsidRPr="00BF0C56" w:rsidR="00011764" w:rsidTr="00E818F8" w14:paraId="5A6C37AE" w14:textId="77777777">
        <w:tc>
          <w:tcPr>
            <w:tcW w:w="497" w:type="dxa"/>
          </w:tcPr>
          <w:p w:rsidRPr="00BF0C56" w:rsidR="00011764" w:rsidP="00E818F8" w:rsidRDefault="00011764" w14:paraId="6D00B806" w14:textId="77777777">
            <w:pPr>
              <w:spacing w:after="0"/>
              <w:jc w:val="both"/>
              <w:rPr>
                <w:rFonts w:asciiTheme="minorHAnsi" w:hAnsiTheme="minorHAnsi" w:cstheme="minorHAnsi"/>
                <w:szCs w:val="24"/>
              </w:rPr>
            </w:pPr>
            <w:r w:rsidRPr="00BF0C56">
              <w:rPr>
                <w:rFonts w:asciiTheme="minorHAnsi" w:hAnsiTheme="minorHAnsi" w:cstheme="minorHAnsi"/>
                <w:szCs w:val="24"/>
              </w:rPr>
              <w:t>O2</w:t>
            </w:r>
          </w:p>
        </w:tc>
        <w:tc>
          <w:tcPr>
            <w:tcW w:w="4885" w:type="dxa"/>
          </w:tcPr>
          <w:p w:rsidRPr="00BF0C56" w:rsidR="00011764" w:rsidP="00E818F8" w:rsidRDefault="00011764" w14:paraId="4FA0B89D" w14:textId="77777777">
            <w:pPr>
              <w:spacing w:after="0"/>
              <w:jc w:val="both"/>
              <w:rPr>
                <w:rFonts w:asciiTheme="minorHAnsi" w:hAnsiTheme="minorHAnsi" w:cstheme="minorHAnsi"/>
                <w:szCs w:val="24"/>
              </w:rPr>
            </w:pPr>
            <w:r w:rsidRPr="00BF0C56">
              <w:rPr>
                <w:rFonts w:asciiTheme="minorHAnsi" w:hAnsiTheme="minorHAnsi" w:cstheme="minorHAnsi"/>
                <w:szCs w:val="24"/>
              </w:rPr>
              <w:t>Does your organisation have REAL Living Wage accreditation?</w:t>
            </w:r>
          </w:p>
        </w:tc>
        <w:tc>
          <w:tcPr>
            <w:tcW w:w="3634" w:type="dxa"/>
          </w:tcPr>
          <w:p w:rsidRPr="00BF0C56" w:rsidR="00011764" w:rsidP="00E818F8" w:rsidRDefault="00011764" w14:paraId="63D73161" w14:textId="77777777">
            <w:pPr>
              <w:spacing w:after="0"/>
              <w:jc w:val="both"/>
              <w:rPr>
                <w:rFonts w:asciiTheme="minorHAnsi" w:hAnsiTheme="minorHAnsi" w:cstheme="minorHAnsi"/>
                <w:szCs w:val="24"/>
              </w:rPr>
            </w:pPr>
          </w:p>
          <w:p w:rsidRPr="00BF0C56" w:rsidR="00011764" w:rsidP="00E818F8" w:rsidRDefault="00011764" w14:paraId="518E47FB" w14:textId="77777777">
            <w:pPr>
              <w:spacing w:after="0"/>
              <w:jc w:val="both"/>
              <w:rPr>
                <w:rFonts w:asciiTheme="minorHAnsi" w:hAnsiTheme="minorHAnsi" w:cstheme="minorHAnsi"/>
                <w:szCs w:val="24"/>
              </w:rPr>
            </w:pPr>
            <w:r w:rsidRPr="00BF0C56">
              <w:rPr>
                <w:rFonts w:asciiTheme="minorHAnsi" w:hAnsiTheme="minorHAnsi" w:cstheme="minorHAnsi"/>
                <w:szCs w:val="24"/>
              </w:rPr>
              <w:t>Yes/No</w:t>
            </w:r>
          </w:p>
        </w:tc>
      </w:tr>
    </w:tbl>
    <w:p w:rsidRPr="00BF0C56" w:rsidR="00011764" w:rsidP="008F733C" w:rsidRDefault="00011764" w14:paraId="7116843E" w14:textId="77777777">
      <w:pPr>
        <w:spacing w:after="0" w:line="240" w:lineRule="auto"/>
        <w:jc w:val="both"/>
      </w:pPr>
    </w:p>
    <w:p w:rsidRPr="00BF0C56" w:rsidR="00B333E3" w:rsidP="008F733C" w:rsidRDefault="00B333E3" w14:paraId="11D64833" w14:textId="77777777">
      <w:pPr>
        <w:spacing w:after="0" w:line="240" w:lineRule="auto"/>
        <w:jc w:val="both"/>
      </w:pPr>
    </w:p>
    <w:p w:rsidRPr="00BF0C56" w:rsidR="007B476A" w:rsidP="008F733C" w:rsidRDefault="0016302B" w14:paraId="25506FC3" w14:textId="0EC82D99">
      <w:pPr>
        <w:pStyle w:val="ListParagraph"/>
        <w:numPr>
          <w:ilvl w:val="0"/>
          <w:numId w:val="6"/>
        </w:numPr>
        <w:jc w:val="both"/>
        <w:rPr>
          <w:rFonts w:cs="Arial"/>
          <w:b/>
          <w:bCs/>
          <w:szCs w:val="24"/>
          <w:u w:val="single"/>
        </w:rPr>
      </w:pPr>
      <w:r w:rsidRPr="00BF0C56">
        <w:rPr>
          <w:rFonts w:cs="Arial"/>
          <w:b/>
          <w:bCs/>
          <w:szCs w:val="24"/>
          <w:u w:val="single"/>
        </w:rPr>
        <w:t>G</w:t>
      </w:r>
      <w:r w:rsidRPr="00BF0C56" w:rsidR="007B476A">
        <w:rPr>
          <w:rFonts w:cs="Arial"/>
          <w:b/>
          <w:bCs/>
          <w:szCs w:val="24"/>
          <w:u w:val="single"/>
        </w:rPr>
        <w:t xml:space="preserve">eneral Information </w:t>
      </w:r>
    </w:p>
    <w:p w:rsidRPr="00BF0C56" w:rsidR="003532D6" w:rsidP="008F733C" w:rsidRDefault="00D07B2D" w14:paraId="56D81F18" w14:textId="176BCF6D">
      <w:pPr>
        <w:jc w:val="both"/>
        <w:rPr>
          <w:rFonts w:cs="Arial"/>
          <w:bCs/>
          <w:szCs w:val="24"/>
        </w:rPr>
      </w:pPr>
      <w:r w:rsidRPr="00BF0C56">
        <w:rPr>
          <w:rFonts w:cs="Arial"/>
          <w:szCs w:val="24"/>
        </w:rPr>
        <w:t xml:space="preserve">Cambridge City Council </w:t>
      </w:r>
      <w:r w:rsidRPr="00BF0C56" w:rsidR="003532D6">
        <w:rPr>
          <w:rFonts w:cs="Arial"/>
          <w:szCs w:val="24"/>
        </w:rPr>
        <w:t xml:space="preserve">is not bound to accept any of the proposals submitted.  </w:t>
      </w:r>
      <w:r w:rsidRPr="00BF0C56" w:rsidR="003532D6">
        <w:rPr>
          <w:rFonts w:cs="Arial"/>
          <w:bCs/>
          <w:szCs w:val="24"/>
        </w:rPr>
        <w:t xml:space="preserve">If there are concerns over any aspects of </w:t>
      </w:r>
      <w:r w:rsidRPr="00BF0C56" w:rsidR="00AE47F2">
        <w:rPr>
          <w:rFonts w:cs="Arial"/>
          <w:bCs/>
          <w:szCs w:val="24"/>
        </w:rPr>
        <w:t xml:space="preserve">a </w:t>
      </w:r>
      <w:r w:rsidRPr="00BF0C56" w:rsidR="000648A5">
        <w:rPr>
          <w:rFonts w:cs="Arial"/>
          <w:bCs/>
          <w:szCs w:val="24"/>
        </w:rPr>
        <w:t>bidder’s</w:t>
      </w:r>
      <w:r w:rsidRPr="00BF0C56" w:rsidR="00AE47F2">
        <w:rPr>
          <w:rFonts w:cs="Arial"/>
          <w:bCs/>
          <w:szCs w:val="24"/>
        </w:rPr>
        <w:t xml:space="preserve"> </w:t>
      </w:r>
      <w:r w:rsidRPr="00BF0C56" w:rsidR="003532D6">
        <w:rPr>
          <w:rFonts w:cs="Arial"/>
          <w:bCs/>
          <w:szCs w:val="24"/>
        </w:rPr>
        <w:t xml:space="preserve">proposal, </w:t>
      </w:r>
      <w:r w:rsidRPr="00BF0C56" w:rsidR="007B476A">
        <w:rPr>
          <w:rFonts w:cs="Arial"/>
          <w:bCs/>
          <w:szCs w:val="24"/>
        </w:rPr>
        <w:t>the Council</w:t>
      </w:r>
      <w:r w:rsidRPr="00BF0C56" w:rsidR="003532D6">
        <w:rPr>
          <w:rFonts w:cs="Arial"/>
          <w:bCs/>
          <w:szCs w:val="24"/>
        </w:rPr>
        <w:t xml:space="preserve"> reserve</w:t>
      </w:r>
      <w:r w:rsidRPr="00BF0C56" w:rsidR="007B476A">
        <w:rPr>
          <w:rFonts w:cs="Arial"/>
          <w:bCs/>
          <w:szCs w:val="24"/>
        </w:rPr>
        <w:t>s</w:t>
      </w:r>
      <w:r w:rsidRPr="00BF0C56" w:rsidR="003532D6">
        <w:rPr>
          <w:rFonts w:cs="Arial"/>
          <w:bCs/>
          <w:szCs w:val="24"/>
        </w:rPr>
        <w:t xml:space="preserve"> the right to choose the next best placed supplier.  Any concerns will be notified to the bidder in advance of any decision, to allow the opportunity for further clarification. </w:t>
      </w:r>
    </w:p>
    <w:p w:rsidRPr="00BF0C56" w:rsidR="007B476A" w:rsidP="008F733C" w:rsidRDefault="007B476A" w14:paraId="525B2BE8" w14:textId="69D4C2E1">
      <w:pPr>
        <w:spacing w:before="240" w:after="120"/>
        <w:ind w:right="-46"/>
        <w:jc w:val="both"/>
        <w:rPr>
          <w:rFonts w:cs="Arial"/>
          <w:bCs/>
          <w:szCs w:val="24"/>
        </w:rPr>
      </w:pPr>
      <w:r w:rsidRPr="00BF0C56">
        <w:rPr>
          <w:rFonts w:cs="Arial"/>
          <w:bCs/>
          <w:szCs w:val="24"/>
        </w:rPr>
        <w:t xml:space="preserve">Bidders shall accept and acknowledge that, by issuing this RfQ, the Council shall not be bound to accept any offer or bid and reserves the right not to conclude a Contract for any or </w:t>
      </w:r>
      <w:proofErr w:type="gramStart"/>
      <w:r w:rsidRPr="00BF0C56">
        <w:rPr>
          <w:rFonts w:cs="Arial"/>
          <w:bCs/>
          <w:szCs w:val="24"/>
        </w:rPr>
        <w:t>all of</w:t>
      </w:r>
      <w:proofErr w:type="gramEnd"/>
      <w:r w:rsidRPr="00BF0C56">
        <w:rPr>
          <w:rFonts w:cs="Arial"/>
          <w:bCs/>
          <w:szCs w:val="24"/>
        </w:rPr>
        <w:t xml:space="preserve"> the requirements as stated in the </w:t>
      </w:r>
      <w:r w:rsidRPr="00BF0C56" w:rsidR="00267AA8">
        <w:rPr>
          <w:rFonts w:cs="Arial"/>
          <w:bCs/>
          <w:szCs w:val="24"/>
        </w:rPr>
        <w:t>RfQ documents</w:t>
      </w:r>
      <w:r w:rsidRPr="00BF0C56" w:rsidDel="00617E54">
        <w:rPr>
          <w:rFonts w:cs="Arial"/>
          <w:bCs/>
          <w:szCs w:val="24"/>
        </w:rPr>
        <w:t xml:space="preserve"> </w:t>
      </w:r>
      <w:r w:rsidRPr="00BF0C56">
        <w:rPr>
          <w:rFonts w:cs="Arial"/>
          <w:bCs/>
          <w:szCs w:val="24"/>
        </w:rPr>
        <w:t>for which priced submissions are being invited.</w:t>
      </w:r>
    </w:p>
    <w:p w:rsidRPr="00BF0C56" w:rsidR="007B476A" w:rsidP="008F733C" w:rsidRDefault="007B476A" w14:paraId="0EB0327C" w14:textId="1874D53F">
      <w:pPr>
        <w:spacing w:before="240" w:after="120"/>
        <w:ind w:right="-46"/>
        <w:jc w:val="both"/>
        <w:rPr>
          <w:rFonts w:cs="Arial"/>
          <w:bCs/>
          <w:szCs w:val="24"/>
        </w:rPr>
      </w:pPr>
      <w:r w:rsidRPr="00BF0C56">
        <w:rPr>
          <w:rFonts w:cs="Arial"/>
          <w:bCs/>
          <w:szCs w:val="24"/>
        </w:rPr>
        <w:t>The Council reserves the right to amend, add to or withdraw all or any part of this RfQ at any time during the procurement exercise.</w:t>
      </w:r>
    </w:p>
    <w:p w:rsidRPr="00BF0C56" w:rsidR="007B476A" w:rsidP="008F733C" w:rsidRDefault="007B476A" w14:paraId="0CE4E494" w14:textId="52AF7A07">
      <w:pPr>
        <w:spacing w:before="240" w:after="120"/>
        <w:ind w:right="-46"/>
        <w:jc w:val="both"/>
        <w:rPr>
          <w:rFonts w:cs="Arial"/>
        </w:rPr>
      </w:pPr>
      <w:r w:rsidRPr="00BF0C56">
        <w:rPr>
          <w:rFonts w:cs="Arial"/>
        </w:rPr>
        <w:t xml:space="preserve">This a simple single stage process. You may only make a single submission.  Your </w:t>
      </w:r>
      <w:r w:rsidRPr="00BF0C56" w:rsidR="0016302B">
        <w:rPr>
          <w:rFonts w:cs="Arial"/>
        </w:rPr>
        <w:t>submission</w:t>
      </w:r>
      <w:r w:rsidRPr="00BF0C56">
        <w:rPr>
          <w:rFonts w:cs="Arial"/>
        </w:rPr>
        <w:t xml:space="preserve"> will be reviewed by more </w:t>
      </w:r>
      <w:r w:rsidRPr="00BF0C56" w:rsidR="007849CB">
        <w:rPr>
          <w:rFonts w:cs="Arial"/>
        </w:rPr>
        <w:t xml:space="preserve">than one suitably qualified </w:t>
      </w:r>
      <w:r w:rsidRPr="00BF0C56" w:rsidR="0016302B">
        <w:rPr>
          <w:rFonts w:cs="Arial"/>
        </w:rPr>
        <w:t>officer</w:t>
      </w:r>
      <w:r w:rsidRPr="00BF0C56">
        <w:rPr>
          <w:rFonts w:cs="Arial"/>
        </w:rPr>
        <w:t xml:space="preserve"> of the Council who will </w:t>
      </w:r>
      <w:proofErr w:type="gramStart"/>
      <w:r w:rsidRPr="00BF0C56">
        <w:rPr>
          <w:rFonts w:cs="Arial"/>
        </w:rPr>
        <w:t>make a decision</w:t>
      </w:r>
      <w:proofErr w:type="gramEnd"/>
      <w:r w:rsidRPr="00BF0C56">
        <w:rPr>
          <w:rFonts w:cs="Arial"/>
        </w:rPr>
        <w:t xml:space="preserve"> on the appointment</w:t>
      </w:r>
      <w:r w:rsidRPr="00BF0C56" w:rsidR="0053460F">
        <w:rPr>
          <w:rFonts w:cs="Arial"/>
        </w:rPr>
        <w:t>.  This decision is final</w:t>
      </w:r>
      <w:r w:rsidRPr="00BF0C56" w:rsidR="0016302B">
        <w:rPr>
          <w:rFonts w:cs="Arial"/>
        </w:rPr>
        <w:t>.</w:t>
      </w:r>
      <w:r w:rsidRPr="00BF0C56">
        <w:rPr>
          <w:rFonts w:cs="Arial"/>
        </w:rPr>
        <w:t xml:space="preserve">   </w:t>
      </w:r>
      <w:r w:rsidRPr="00BF0C56" w:rsidR="007849CB">
        <w:rPr>
          <w:rFonts w:cs="Arial"/>
        </w:rPr>
        <w:t xml:space="preserve">You </w:t>
      </w:r>
      <w:proofErr w:type="gramStart"/>
      <w:r w:rsidRPr="00BF0C56" w:rsidR="007849CB">
        <w:rPr>
          <w:rFonts w:cs="Arial"/>
        </w:rPr>
        <w:t>are able to</w:t>
      </w:r>
      <w:proofErr w:type="gramEnd"/>
      <w:r w:rsidRPr="00BF0C56" w:rsidR="007849CB">
        <w:rPr>
          <w:rFonts w:cs="Arial"/>
        </w:rPr>
        <w:t xml:space="preserve"> request written feedback. </w:t>
      </w:r>
    </w:p>
    <w:p w:rsidRPr="00BF0C56" w:rsidR="007B476A" w:rsidP="008F733C" w:rsidRDefault="007B476A" w14:paraId="7EF82E72" w14:textId="3E3C64FE">
      <w:pPr>
        <w:spacing w:before="240" w:after="120"/>
        <w:ind w:right="-46"/>
        <w:jc w:val="both"/>
        <w:rPr>
          <w:rFonts w:cs="Arial"/>
        </w:rPr>
      </w:pPr>
      <w:r w:rsidRPr="00BF0C56">
        <w:rPr>
          <w:rFonts w:cs="Arial"/>
        </w:rPr>
        <w:t xml:space="preserve">The timetable above gives expected/indicative timeline for </w:t>
      </w:r>
      <w:r w:rsidRPr="00BF0C56" w:rsidR="0053460F">
        <w:rPr>
          <w:rFonts w:cs="Arial"/>
        </w:rPr>
        <w:t>the appointment.  The C</w:t>
      </w:r>
      <w:r w:rsidRPr="00BF0C56">
        <w:rPr>
          <w:rFonts w:cs="Arial"/>
        </w:rPr>
        <w:t xml:space="preserve">ouncil has every intention of staying within these time scales however, it does reserve the right to vary any part of the schedule should there be a requirement to do so.  Should this </w:t>
      </w:r>
      <w:r w:rsidRPr="00BF0C56" w:rsidR="00416096">
        <w:rPr>
          <w:rFonts w:cs="Arial"/>
        </w:rPr>
        <w:t>happen,</w:t>
      </w:r>
      <w:r w:rsidRPr="00BF0C56">
        <w:rPr>
          <w:rFonts w:cs="Arial"/>
        </w:rPr>
        <w:t xml:space="preserve"> you will be kept fully informed. </w:t>
      </w:r>
    </w:p>
    <w:p w:rsidRPr="00BF0C56" w:rsidR="000648A5" w:rsidP="008F733C" w:rsidRDefault="000648A5" w14:paraId="0CAB610A" w14:textId="2CFE7DB9">
      <w:pPr>
        <w:jc w:val="both"/>
        <w:rPr>
          <w:rFonts w:cs="Arial"/>
          <w:szCs w:val="24"/>
        </w:rPr>
      </w:pPr>
      <w:r w:rsidRPr="00BF0C56">
        <w:rPr>
          <w:rFonts w:cs="Arial"/>
          <w:szCs w:val="24"/>
        </w:rPr>
        <w:t xml:space="preserve">The Council </w:t>
      </w:r>
      <w:r w:rsidRPr="00BF0C56" w:rsidR="001521BF">
        <w:rPr>
          <w:rFonts w:cs="Arial"/>
          <w:szCs w:val="24"/>
        </w:rPr>
        <w:t>reserves the right to</w:t>
      </w:r>
      <w:r w:rsidRPr="00BF0C56">
        <w:rPr>
          <w:rFonts w:cs="Arial"/>
          <w:szCs w:val="24"/>
        </w:rPr>
        <w:t xml:space="preserve"> undertake independent financial checks to ensure the suitability of </w:t>
      </w:r>
      <w:r w:rsidRPr="00BF0C56" w:rsidR="00D30D0E">
        <w:rPr>
          <w:rFonts w:cs="Arial"/>
          <w:szCs w:val="24"/>
        </w:rPr>
        <w:t>the</w:t>
      </w:r>
      <w:r w:rsidRPr="00BF0C56">
        <w:rPr>
          <w:rFonts w:cs="Arial"/>
          <w:szCs w:val="24"/>
        </w:rPr>
        <w:t xml:space="preserve"> bidder</w:t>
      </w:r>
      <w:r w:rsidRPr="00BF0C56" w:rsidR="00D30D0E">
        <w:rPr>
          <w:rFonts w:cs="Arial"/>
          <w:szCs w:val="24"/>
        </w:rPr>
        <w:t xml:space="preserve">.  </w:t>
      </w:r>
      <w:r w:rsidRPr="00BF0C56">
        <w:rPr>
          <w:rFonts w:cs="Arial"/>
          <w:szCs w:val="24"/>
        </w:rPr>
        <w:t xml:space="preserve"> </w:t>
      </w:r>
    </w:p>
    <w:p w:rsidRPr="00BF0C56" w:rsidR="00D07B2D" w:rsidP="008F733C" w:rsidRDefault="00D07B2D" w14:paraId="3A4B5338" w14:textId="77777777">
      <w:pPr>
        <w:jc w:val="both"/>
        <w:rPr>
          <w:rFonts w:cs="Arial"/>
          <w:szCs w:val="24"/>
        </w:rPr>
      </w:pPr>
    </w:p>
    <w:p w:rsidRPr="00BF0C56" w:rsidR="00876819" w:rsidP="008F733C" w:rsidRDefault="00876819" w14:paraId="182C986B" w14:textId="77777777">
      <w:pPr>
        <w:jc w:val="both"/>
        <w:rPr>
          <w:rFonts w:cs="Arial"/>
          <w:szCs w:val="24"/>
        </w:rPr>
      </w:pPr>
    </w:p>
    <w:p w:rsidRPr="00BF0C56" w:rsidR="00416096" w:rsidP="008F733C" w:rsidRDefault="00416096" w14:paraId="7B760D24" w14:textId="446C9058">
      <w:pPr>
        <w:jc w:val="both"/>
        <w:rPr>
          <w:rFonts w:cs="Arial"/>
          <w:szCs w:val="24"/>
        </w:rPr>
      </w:pPr>
      <w:r w:rsidRPr="00BF0C56">
        <w:rPr>
          <w:rFonts w:cs="Arial"/>
          <w:szCs w:val="24"/>
        </w:rPr>
        <w:t xml:space="preserve">The government definition of an SME is </w:t>
      </w:r>
      <w:r w:rsidRPr="00BF0C56" w:rsidR="00954084">
        <w:rPr>
          <w:rFonts w:cs="Arial"/>
          <w:szCs w:val="24"/>
        </w:rPr>
        <w:t>in outline as follows</w:t>
      </w:r>
    </w:p>
    <w:tbl>
      <w:tblPr>
        <w:tblStyle w:val="TableGrid"/>
        <w:tblW w:w="0" w:type="auto"/>
        <w:tblLook w:val="04A0" w:firstRow="1" w:lastRow="0" w:firstColumn="1" w:lastColumn="0" w:noHBand="0" w:noVBand="1"/>
      </w:tblPr>
      <w:tblGrid>
        <w:gridCol w:w="3005"/>
        <w:gridCol w:w="3005"/>
        <w:gridCol w:w="3006"/>
      </w:tblGrid>
      <w:tr w:rsidRPr="00BF0C56" w:rsidR="00BF0C56" w:rsidTr="00954084" w14:paraId="01B938DD" w14:textId="77777777">
        <w:trPr>
          <w:trHeight w:val="489"/>
        </w:trPr>
        <w:tc>
          <w:tcPr>
            <w:tcW w:w="3005" w:type="dxa"/>
          </w:tcPr>
          <w:p w:rsidRPr="00BF0C56" w:rsidR="00954084" w:rsidP="00954084" w:rsidRDefault="00954084" w14:paraId="4646BEAD" w14:textId="552721F6">
            <w:pPr>
              <w:spacing w:after="0" w:line="240" w:lineRule="auto"/>
              <w:jc w:val="center"/>
              <w:rPr>
                <w:rFonts w:cs="Arial"/>
                <w:b/>
                <w:bCs/>
                <w:szCs w:val="24"/>
              </w:rPr>
            </w:pPr>
            <w:r w:rsidRPr="00BF0C56">
              <w:rPr>
                <w:rFonts w:cs="Arial"/>
                <w:b/>
                <w:bCs/>
                <w:szCs w:val="24"/>
              </w:rPr>
              <w:t>Type</w:t>
            </w:r>
          </w:p>
        </w:tc>
        <w:tc>
          <w:tcPr>
            <w:tcW w:w="3005" w:type="dxa"/>
          </w:tcPr>
          <w:p w:rsidRPr="00BF0C56" w:rsidR="00954084" w:rsidP="00954084" w:rsidRDefault="00954084" w14:paraId="230DD24F" w14:textId="79AEBA2B">
            <w:pPr>
              <w:spacing w:after="0" w:line="240" w:lineRule="auto"/>
              <w:jc w:val="center"/>
              <w:rPr>
                <w:rFonts w:cs="Arial"/>
                <w:b/>
                <w:bCs/>
                <w:szCs w:val="24"/>
              </w:rPr>
            </w:pPr>
            <w:r w:rsidRPr="00BF0C56">
              <w:rPr>
                <w:rFonts w:cs="Arial"/>
                <w:b/>
                <w:bCs/>
                <w:szCs w:val="24"/>
              </w:rPr>
              <w:t>Staff numbers – less than</w:t>
            </w:r>
          </w:p>
        </w:tc>
        <w:tc>
          <w:tcPr>
            <w:tcW w:w="3006" w:type="dxa"/>
          </w:tcPr>
          <w:p w:rsidRPr="00BF0C56" w:rsidR="00954084" w:rsidP="00954084" w:rsidRDefault="00954084" w14:paraId="6449E3E8" w14:textId="41782582">
            <w:pPr>
              <w:spacing w:after="0" w:line="240" w:lineRule="auto"/>
              <w:jc w:val="center"/>
              <w:rPr>
                <w:rFonts w:cs="Arial"/>
                <w:b/>
                <w:bCs/>
                <w:szCs w:val="24"/>
              </w:rPr>
            </w:pPr>
            <w:r w:rsidRPr="00BF0C56">
              <w:rPr>
                <w:rFonts w:cs="Arial"/>
                <w:b/>
                <w:bCs/>
                <w:szCs w:val="24"/>
              </w:rPr>
              <w:t>Turnover – less than</w:t>
            </w:r>
          </w:p>
        </w:tc>
      </w:tr>
      <w:tr w:rsidRPr="00BF0C56" w:rsidR="00BF0C56" w:rsidTr="00954084" w14:paraId="7871C950" w14:textId="77777777">
        <w:tc>
          <w:tcPr>
            <w:tcW w:w="3005" w:type="dxa"/>
          </w:tcPr>
          <w:p w:rsidRPr="00BF0C56" w:rsidR="00954084" w:rsidP="00954084" w:rsidRDefault="00954084" w14:paraId="39C73A3F" w14:textId="4D745C3A">
            <w:pPr>
              <w:spacing w:after="0" w:line="240" w:lineRule="auto"/>
              <w:jc w:val="center"/>
              <w:rPr>
                <w:rFonts w:cs="Arial"/>
                <w:szCs w:val="24"/>
              </w:rPr>
            </w:pPr>
            <w:r w:rsidRPr="00BF0C56">
              <w:rPr>
                <w:rFonts w:cs="Arial"/>
                <w:szCs w:val="24"/>
              </w:rPr>
              <w:t>Micro</w:t>
            </w:r>
          </w:p>
        </w:tc>
        <w:tc>
          <w:tcPr>
            <w:tcW w:w="3005" w:type="dxa"/>
          </w:tcPr>
          <w:p w:rsidRPr="00BF0C56" w:rsidR="00954084" w:rsidP="00954084" w:rsidRDefault="00954084" w14:paraId="2B125310" w14:textId="02E941C0">
            <w:pPr>
              <w:spacing w:after="0" w:line="240" w:lineRule="auto"/>
              <w:jc w:val="center"/>
              <w:rPr>
                <w:rFonts w:cs="Arial"/>
                <w:szCs w:val="24"/>
              </w:rPr>
            </w:pPr>
            <w:r w:rsidRPr="00BF0C56">
              <w:rPr>
                <w:rFonts w:cs="Arial"/>
                <w:szCs w:val="24"/>
              </w:rPr>
              <w:t>10</w:t>
            </w:r>
          </w:p>
        </w:tc>
        <w:tc>
          <w:tcPr>
            <w:tcW w:w="3006" w:type="dxa"/>
          </w:tcPr>
          <w:p w:rsidRPr="00BF0C56" w:rsidR="00954084" w:rsidP="00954084" w:rsidRDefault="00954084" w14:paraId="790964ED" w14:textId="3428DA65">
            <w:pPr>
              <w:spacing w:after="0" w:line="240" w:lineRule="auto"/>
              <w:jc w:val="center"/>
              <w:rPr>
                <w:rFonts w:cs="Arial"/>
                <w:szCs w:val="24"/>
              </w:rPr>
            </w:pPr>
            <w:r w:rsidRPr="00BF0C56">
              <w:rPr>
                <w:rFonts w:cs="Arial"/>
                <w:szCs w:val="24"/>
              </w:rPr>
              <w:t>£2million</w:t>
            </w:r>
          </w:p>
        </w:tc>
      </w:tr>
      <w:tr w:rsidRPr="00BF0C56" w:rsidR="00BF0C56" w:rsidTr="00954084" w14:paraId="6F5758DA" w14:textId="77777777">
        <w:tc>
          <w:tcPr>
            <w:tcW w:w="3005" w:type="dxa"/>
          </w:tcPr>
          <w:p w:rsidRPr="00BF0C56" w:rsidR="00954084" w:rsidP="00954084" w:rsidRDefault="00954084" w14:paraId="4044ED96" w14:textId="3943B907">
            <w:pPr>
              <w:spacing w:after="0" w:line="240" w:lineRule="auto"/>
              <w:jc w:val="center"/>
              <w:rPr>
                <w:rFonts w:cs="Arial"/>
                <w:szCs w:val="24"/>
              </w:rPr>
            </w:pPr>
            <w:r w:rsidRPr="00BF0C56">
              <w:rPr>
                <w:rFonts w:cs="Arial"/>
                <w:szCs w:val="24"/>
              </w:rPr>
              <w:t>Small</w:t>
            </w:r>
          </w:p>
        </w:tc>
        <w:tc>
          <w:tcPr>
            <w:tcW w:w="3005" w:type="dxa"/>
          </w:tcPr>
          <w:p w:rsidRPr="00BF0C56" w:rsidR="00954084" w:rsidP="00954084" w:rsidRDefault="00954084" w14:paraId="2F5B6025" w14:textId="761E2259">
            <w:pPr>
              <w:spacing w:after="0" w:line="240" w:lineRule="auto"/>
              <w:jc w:val="center"/>
              <w:rPr>
                <w:rFonts w:cs="Arial"/>
                <w:szCs w:val="24"/>
              </w:rPr>
            </w:pPr>
            <w:r w:rsidRPr="00BF0C56">
              <w:rPr>
                <w:rFonts w:cs="Arial"/>
                <w:szCs w:val="24"/>
              </w:rPr>
              <w:t>50</w:t>
            </w:r>
          </w:p>
        </w:tc>
        <w:tc>
          <w:tcPr>
            <w:tcW w:w="3006" w:type="dxa"/>
          </w:tcPr>
          <w:p w:rsidRPr="00BF0C56" w:rsidR="00954084" w:rsidP="00954084" w:rsidRDefault="00954084" w14:paraId="5F843E4F" w14:textId="56768916">
            <w:pPr>
              <w:spacing w:after="0" w:line="240" w:lineRule="auto"/>
              <w:jc w:val="center"/>
              <w:rPr>
                <w:rFonts w:cs="Arial"/>
                <w:szCs w:val="24"/>
              </w:rPr>
            </w:pPr>
            <w:r w:rsidRPr="00BF0C56">
              <w:rPr>
                <w:rFonts w:cs="Arial"/>
                <w:szCs w:val="24"/>
              </w:rPr>
              <w:t>£10million</w:t>
            </w:r>
          </w:p>
        </w:tc>
      </w:tr>
      <w:tr w:rsidRPr="00BF0C56" w:rsidR="00954084" w:rsidTr="00954084" w14:paraId="7F7AAA5C" w14:textId="77777777">
        <w:tc>
          <w:tcPr>
            <w:tcW w:w="3005" w:type="dxa"/>
          </w:tcPr>
          <w:p w:rsidRPr="00BF0C56" w:rsidR="00954084" w:rsidP="00954084" w:rsidRDefault="00954084" w14:paraId="04F8A294" w14:textId="1C805A32">
            <w:pPr>
              <w:spacing w:after="0" w:line="240" w:lineRule="auto"/>
              <w:jc w:val="center"/>
              <w:rPr>
                <w:rFonts w:cs="Arial"/>
                <w:szCs w:val="24"/>
              </w:rPr>
            </w:pPr>
            <w:r w:rsidRPr="00BF0C56">
              <w:rPr>
                <w:rFonts w:cs="Arial"/>
                <w:szCs w:val="24"/>
              </w:rPr>
              <w:t>Medium</w:t>
            </w:r>
          </w:p>
        </w:tc>
        <w:tc>
          <w:tcPr>
            <w:tcW w:w="3005" w:type="dxa"/>
          </w:tcPr>
          <w:p w:rsidRPr="00BF0C56" w:rsidR="00954084" w:rsidP="00954084" w:rsidRDefault="00954084" w14:paraId="5181B326" w14:textId="4EB47BFB">
            <w:pPr>
              <w:spacing w:after="0" w:line="240" w:lineRule="auto"/>
              <w:jc w:val="center"/>
              <w:rPr>
                <w:rFonts w:cs="Arial"/>
                <w:szCs w:val="24"/>
              </w:rPr>
            </w:pPr>
            <w:r w:rsidRPr="00BF0C56">
              <w:rPr>
                <w:rFonts w:cs="Arial"/>
                <w:szCs w:val="24"/>
              </w:rPr>
              <w:t>250</w:t>
            </w:r>
          </w:p>
        </w:tc>
        <w:tc>
          <w:tcPr>
            <w:tcW w:w="3006" w:type="dxa"/>
          </w:tcPr>
          <w:p w:rsidRPr="00BF0C56" w:rsidR="00954084" w:rsidP="00954084" w:rsidRDefault="00954084" w14:paraId="77C29929" w14:textId="2C1EDC56">
            <w:pPr>
              <w:spacing w:after="0" w:line="240" w:lineRule="auto"/>
              <w:jc w:val="center"/>
              <w:rPr>
                <w:rFonts w:cs="Arial"/>
                <w:szCs w:val="24"/>
              </w:rPr>
            </w:pPr>
            <w:r w:rsidRPr="00BF0C56">
              <w:rPr>
                <w:rFonts w:cs="Arial"/>
                <w:szCs w:val="24"/>
              </w:rPr>
              <w:t>£44million</w:t>
            </w:r>
          </w:p>
        </w:tc>
      </w:tr>
    </w:tbl>
    <w:p w:rsidRPr="00BF0C56" w:rsidR="007849CB" w:rsidP="007849CB" w:rsidRDefault="007849CB" w14:paraId="7E27B924" w14:textId="77777777">
      <w:pPr>
        <w:spacing w:after="0" w:line="240" w:lineRule="auto"/>
        <w:jc w:val="both"/>
        <w:rPr>
          <w:rFonts w:cs="Arial"/>
          <w:szCs w:val="24"/>
        </w:rPr>
      </w:pPr>
    </w:p>
    <w:p w:rsidRPr="00BF0C56" w:rsidR="00954084" w:rsidP="007849CB" w:rsidRDefault="00954084" w14:paraId="3561DEBA" w14:textId="30E93875">
      <w:pPr>
        <w:spacing w:after="0" w:line="240" w:lineRule="auto"/>
        <w:jc w:val="both"/>
        <w:rPr>
          <w:rFonts w:cs="Arial"/>
          <w:szCs w:val="24"/>
        </w:rPr>
      </w:pPr>
      <w:r w:rsidRPr="00BF0C56">
        <w:rPr>
          <w:rFonts w:cs="Arial"/>
          <w:szCs w:val="24"/>
        </w:rPr>
        <w:t>For more information see the link below</w:t>
      </w:r>
    </w:p>
    <w:p w:rsidRPr="00BF0C56" w:rsidR="00B333E3" w:rsidP="008F733C" w:rsidRDefault="00B333E3" w14:paraId="045BF48A" w14:textId="49598BD4">
      <w:pPr>
        <w:jc w:val="both"/>
        <w:rPr>
          <w:rFonts w:cs="Arial"/>
          <w:szCs w:val="24"/>
        </w:rPr>
      </w:pPr>
      <w:hyperlink w:history="1" r:id="rId14">
        <w:r w:rsidRPr="00BF0C56">
          <w:rPr>
            <w:rFonts w:cs="Arial"/>
            <w:szCs w:val="24"/>
            <w:u w:val="single"/>
          </w:rPr>
          <w:t>Supplementary_Guidance_-_Defining_Small_and_Medium_Sized_Enterprises_FINAL.pdf</w:t>
        </w:r>
      </w:hyperlink>
    </w:p>
    <w:p w:rsidRPr="00BF0C56" w:rsidR="000648A5" w:rsidP="008F733C" w:rsidRDefault="003145CC" w14:paraId="07E8F392" w14:textId="15C71D20">
      <w:pPr>
        <w:pStyle w:val="ListParagraph"/>
        <w:numPr>
          <w:ilvl w:val="0"/>
          <w:numId w:val="6"/>
        </w:numPr>
        <w:jc w:val="both"/>
        <w:rPr>
          <w:rFonts w:cs="Arial"/>
          <w:b/>
          <w:szCs w:val="24"/>
          <w:u w:val="single"/>
        </w:rPr>
      </w:pPr>
      <w:r w:rsidRPr="00BF0C56">
        <w:rPr>
          <w:rFonts w:cs="Arial"/>
          <w:b/>
          <w:szCs w:val="24"/>
          <w:u w:val="single"/>
        </w:rPr>
        <w:t xml:space="preserve">Check List for uploading </w:t>
      </w:r>
    </w:p>
    <w:p w:rsidRPr="00BF0C56" w:rsidR="000651BC" w:rsidP="008F733C" w:rsidRDefault="000651BC" w14:paraId="12B50149" w14:textId="77777777">
      <w:pPr>
        <w:pStyle w:val="ListParagraph"/>
        <w:jc w:val="both"/>
        <w:rPr>
          <w:rFonts w:cs="Arial"/>
          <w:b/>
          <w:szCs w:val="24"/>
          <w:u w:val="single"/>
        </w:rPr>
      </w:pPr>
    </w:p>
    <w:p w:rsidRPr="00BF0C56" w:rsidR="003145CC" w:rsidP="008F733C" w:rsidRDefault="00876819" w14:paraId="22E114EB" w14:textId="5726EA06">
      <w:pPr>
        <w:pStyle w:val="ListParagraph"/>
        <w:numPr>
          <w:ilvl w:val="0"/>
          <w:numId w:val="5"/>
        </w:numPr>
        <w:jc w:val="both"/>
        <w:rPr>
          <w:rFonts w:cs="Arial"/>
          <w:bCs/>
          <w:szCs w:val="24"/>
        </w:rPr>
      </w:pPr>
      <w:r w:rsidRPr="00BF0C56">
        <w:rPr>
          <w:rFonts w:cs="Arial"/>
          <w:bCs/>
          <w:szCs w:val="24"/>
        </w:rPr>
        <w:t xml:space="preserve">8 </w:t>
      </w:r>
      <w:r w:rsidRPr="00BF0C56" w:rsidR="00534AED">
        <w:rPr>
          <w:rFonts w:cs="Arial"/>
          <w:bCs/>
          <w:szCs w:val="24"/>
        </w:rPr>
        <w:t>Q</w:t>
      </w:r>
      <w:r w:rsidRPr="00BF0C56" w:rsidR="00197335">
        <w:rPr>
          <w:rFonts w:cs="Arial"/>
          <w:bCs/>
          <w:szCs w:val="24"/>
        </w:rPr>
        <w:t xml:space="preserve">uality </w:t>
      </w:r>
      <w:r w:rsidRPr="00BF0C56" w:rsidR="00534AED">
        <w:rPr>
          <w:rFonts w:cs="Arial"/>
          <w:bCs/>
          <w:szCs w:val="24"/>
        </w:rPr>
        <w:t>Q</w:t>
      </w:r>
      <w:r w:rsidRPr="00BF0C56" w:rsidR="00197335">
        <w:rPr>
          <w:rFonts w:cs="Arial"/>
          <w:bCs/>
          <w:szCs w:val="24"/>
        </w:rPr>
        <w:t>ues</w:t>
      </w:r>
      <w:r w:rsidRPr="00BF0C56" w:rsidR="00DE2BAE">
        <w:rPr>
          <w:rFonts w:cs="Arial"/>
          <w:bCs/>
          <w:szCs w:val="24"/>
        </w:rPr>
        <w:t xml:space="preserve">tion </w:t>
      </w:r>
      <w:r w:rsidRPr="00BF0C56" w:rsidR="00534AED">
        <w:rPr>
          <w:rFonts w:cs="Arial"/>
          <w:bCs/>
          <w:szCs w:val="24"/>
        </w:rPr>
        <w:t>S</w:t>
      </w:r>
      <w:r w:rsidRPr="00BF0C56" w:rsidR="00DE2BAE">
        <w:rPr>
          <w:rFonts w:cs="Arial"/>
          <w:bCs/>
          <w:szCs w:val="24"/>
        </w:rPr>
        <w:t xml:space="preserve">ubmission </w:t>
      </w:r>
      <w:r w:rsidRPr="00BF0C56" w:rsidR="00BF0C56">
        <w:rPr>
          <w:rFonts w:cs="Arial"/>
          <w:bCs/>
          <w:szCs w:val="24"/>
        </w:rPr>
        <w:t>(see section 5)</w:t>
      </w:r>
    </w:p>
    <w:p w:rsidRPr="00BF0C56" w:rsidR="00534AED" w:rsidP="008F733C" w:rsidRDefault="00534AED" w14:paraId="3B17DAF4" w14:textId="7C6B5CC5">
      <w:pPr>
        <w:pStyle w:val="ListParagraph"/>
        <w:numPr>
          <w:ilvl w:val="0"/>
          <w:numId w:val="5"/>
        </w:numPr>
        <w:jc w:val="both"/>
        <w:rPr>
          <w:rFonts w:cs="Arial"/>
          <w:bCs/>
          <w:szCs w:val="24"/>
        </w:rPr>
      </w:pPr>
      <w:r w:rsidRPr="00BF0C56">
        <w:rPr>
          <w:rFonts w:cs="Arial"/>
          <w:bCs/>
          <w:szCs w:val="24"/>
        </w:rPr>
        <w:t>Insurance Certificate</w:t>
      </w:r>
    </w:p>
    <w:p w:rsidRPr="00BF0C56" w:rsidR="00534AED" w:rsidP="008F733C" w:rsidRDefault="00534AED" w14:paraId="5F7830FC" w14:textId="79E571CB">
      <w:pPr>
        <w:pStyle w:val="ListParagraph"/>
        <w:numPr>
          <w:ilvl w:val="0"/>
          <w:numId w:val="5"/>
        </w:numPr>
        <w:jc w:val="both"/>
        <w:rPr>
          <w:rFonts w:cs="Arial"/>
          <w:bCs/>
          <w:szCs w:val="24"/>
        </w:rPr>
      </w:pPr>
      <w:r w:rsidRPr="00BF0C56">
        <w:rPr>
          <w:rFonts w:cs="Arial"/>
          <w:bCs/>
          <w:szCs w:val="24"/>
        </w:rPr>
        <w:t>SSIP Certificate</w:t>
      </w:r>
    </w:p>
    <w:p w:rsidRPr="00BF0C56" w:rsidR="00534AED" w:rsidP="008F733C" w:rsidRDefault="00534AED" w14:paraId="514CB7FA" w14:textId="6BDE87E8">
      <w:pPr>
        <w:pStyle w:val="ListParagraph"/>
        <w:numPr>
          <w:ilvl w:val="0"/>
          <w:numId w:val="5"/>
        </w:numPr>
        <w:jc w:val="both"/>
        <w:rPr>
          <w:rFonts w:cs="Arial"/>
          <w:bCs/>
          <w:szCs w:val="24"/>
        </w:rPr>
      </w:pPr>
      <w:r w:rsidRPr="00BF0C56">
        <w:rPr>
          <w:rFonts w:cs="Arial"/>
          <w:bCs/>
          <w:szCs w:val="24"/>
        </w:rPr>
        <w:t>Professional Membership</w:t>
      </w:r>
    </w:p>
    <w:p w:rsidRPr="00BF0C56" w:rsidR="003145CC" w:rsidP="008F733C" w:rsidRDefault="000651BC" w14:paraId="12A57EE1" w14:textId="5EC1DDFD">
      <w:pPr>
        <w:pStyle w:val="ListParagraph"/>
        <w:numPr>
          <w:ilvl w:val="0"/>
          <w:numId w:val="5"/>
        </w:numPr>
        <w:jc w:val="both"/>
        <w:rPr>
          <w:rFonts w:cs="Arial"/>
          <w:bCs/>
          <w:szCs w:val="24"/>
        </w:rPr>
      </w:pPr>
      <w:r w:rsidRPr="00BF0C56">
        <w:rPr>
          <w:rFonts w:cs="Arial"/>
          <w:bCs/>
          <w:szCs w:val="24"/>
        </w:rPr>
        <w:t>Pricing</w:t>
      </w:r>
      <w:r w:rsidRPr="00BF0C56" w:rsidR="003145CC">
        <w:rPr>
          <w:rFonts w:cs="Arial"/>
          <w:bCs/>
          <w:szCs w:val="24"/>
        </w:rPr>
        <w:t xml:space="preserve"> for the work</w:t>
      </w:r>
      <w:r w:rsidRPr="00BF0C56" w:rsidR="00A463BE">
        <w:rPr>
          <w:rFonts w:cs="Arial"/>
          <w:bCs/>
          <w:szCs w:val="24"/>
        </w:rPr>
        <w:t xml:space="preserve"> (see section 6)</w:t>
      </w:r>
    </w:p>
    <w:p w:rsidRPr="00BF0C56" w:rsidR="003145CC" w:rsidP="008F733C" w:rsidRDefault="00D60489" w14:paraId="50EC677C" w14:textId="70911747">
      <w:pPr>
        <w:pStyle w:val="ListParagraph"/>
        <w:numPr>
          <w:ilvl w:val="0"/>
          <w:numId w:val="5"/>
        </w:numPr>
        <w:jc w:val="both"/>
        <w:rPr>
          <w:rFonts w:cs="Arial"/>
          <w:bCs/>
          <w:szCs w:val="24"/>
        </w:rPr>
      </w:pPr>
      <w:r w:rsidRPr="00BF0C56">
        <w:rPr>
          <w:rFonts w:cs="Arial"/>
          <w:bCs/>
          <w:szCs w:val="24"/>
        </w:rPr>
        <w:t>Information sheet</w:t>
      </w:r>
      <w:r w:rsidRPr="00BF0C56" w:rsidR="003145CC">
        <w:rPr>
          <w:rFonts w:cs="Arial"/>
          <w:bCs/>
          <w:szCs w:val="24"/>
        </w:rPr>
        <w:t xml:space="preserve"> signed </w:t>
      </w:r>
      <w:r w:rsidRPr="00BF0C56" w:rsidR="00A463BE">
        <w:rPr>
          <w:rFonts w:cs="Arial"/>
          <w:bCs/>
          <w:szCs w:val="24"/>
        </w:rPr>
        <w:t>(see section 7)</w:t>
      </w:r>
    </w:p>
    <w:p w:rsidRPr="00BF0C56" w:rsidR="00A463BE" w:rsidP="008F733C" w:rsidRDefault="00A463BE" w14:paraId="1B490158" w14:textId="5F715309">
      <w:pPr>
        <w:jc w:val="both"/>
        <w:rPr>
          <w:rFonts w:cs="Arial"/>
          <w:bCs/>
          <w:szCs w:val="24"/>
        </w:rPr>
      </w:pPr>
      <w:r w:rsidRPr="00BF0C56">
        <w:rPr>
          <w:rFonts w:cs="Arial"/>
          <w:bCs/>
          <w:szCs w:val="24"/>
        </w:rPr>
        <w:t>Please ensure that all these documents are uploaded by the closing date and time.</w:t>
      </w:r>
    </w:p>
    <w:p w:rsidRPr="00BF0C56" w:rsidR="00DE50B6" w:rsidP="00DE50B6" w:rsidRDefault="00DE50B6" w14:paraId="6EB9C01F" w14:textId="5626FE1E">
      <w:pPr>
        <w:pStyle w:val="ListParagraph"/>
        <w:numPr>
          <w:ilvl w:val="0"/>
          <w:numId w:val="6"/>
        </w:numPr>
        <w:jc w:val="both"/>
        <w:rPr>
          <w:rFonts w:cs="Arial"/>
          <w:b/>
          <w:szCs w:val="24"/>
          <w:u w:val="single"/>
        </w:rPr>
      </w:pPr>
      <w:bookmarkStart w:name="_Hlk196483015" w:id="6"/>
      <w:r w:rsidRPr="00BF0C56">
        <w:rPr>
          <w:rFonts w:cs="Arial"/>
          <w:b/>
          <w:szCs w:val="24"/>
          <w:u w:val="single"/>
        </w:rPr>
        <w:t>Social Value</w:t>
      </w:r>
    </w:p>
    <w:p w:rsidRPr="00BF0C56" w:rsidR="00DE50B6" w:rsidP="00DE50B6" w:rsidRDefault="00DE50B6" w14:paraId="3363EEDE" w14:textId="77777777">
      <w:pPr>
        <w:pStyle w:val="ListParagraph"/>
        <w:ind w:left="360"/>
        <w:jc w:val="both"/>
        <w:rPr>
          <w:rFonts w:cs="Arial"/>
          <w:b/>
          <w:szCs w:val="24"/>
          <w:u w:val="single"/>
        </w:rPr>
      </w:pPr>
    </w:p>
    <w:p w:rsidRPr="00BF0C56" w:rsidR="00DE50B6" w:rsidP="00DE50B6" w:rsidRDefault="00DE50B6" w14:paraId="578C099A" w14:textId="77777777">
      <w:pPr>
        <w:pStyle w:val="ListParagraph"/>
        <w:keepNext/>
        <w:jc w:val="both"/>
        <w:rPr>
          <w:rFonts w:eastAsia="Calibri" w:cs="Arial"/>
          <w:szCs w:val="24"/>
        </w:rPr>
      </w:pPr>
      <w:r w:rsidRPr="00BF0C56">
        <w:rPr>
          <w:rFonts w:eastAsia="Calibri" w:cs="Arial"/>
          <w:szCs w:val="24"/>
        </w:rPr>
        <w:t xml:space="preserve">The Council is committed to ensuring that all procurements consider the economic, social and environmental well-being of the </w:t>
      </w:r>
      <w:proofErr w:type="gramStart"/>
      <w:r w:rsidRPr="00BF0C56">
        <w:rPr>
          <w:rFonts w:eastAsia="Calibri" w:cs="Arial"/>
          <w:szCs w:val="24"/>
        </w:rPr>
        <w:t>City</w:t>
      </w:r>
      <w:proofErr w:type="gramEnd"/>
      <w:r w:rsidRPr="00BF0C56">
        <w:rPr>
          <w:rFonts w:eastAsia="Calibri" w:cs="Arial"/>
          <w:szCs w:val="24"/>
        </w:rPr>
        <w:t xml:space="preserve"> and surrounding area. As such, we require all Bidders to incorporate our commitment (which can be reviewed at the hyper-link below), in their submissions, through avenues such as (but not limited to):</w:t>
      </w:r>
    </w:p>
    <w:p w:rsidRPr="00BF0C56" w:rsidR="00560531" w:rsidP="00DE50B6" w:rsidRDefault="00560531" w14:paraId="623D55B5" w14:textId="67DB6099">
      <w:pPr>
        <w:pStyle w:val="ListParagraph"/>
        <w:keepNext/>
        <w:jc w:val="both"/>
        <w:rPr>
          <w:rFonts w:eastAsia="Calibri" w:cs="Arial"/>
          <w:szCs w:val="24"/>
        </w:rPr>
      </w:pPr>
      <w:hyperlink w:history="1" r:id="rId15">
        <w:r w:rsidRPr="00BF0C56">
          <w:rPr>
            <w:rStyle w:val="Hyperlink"/>
            <w:rFonts w:eastAsia="Calibri" w:cs="Arial"/>
            <w:color w:val="auto"/>
            <w:szCs w:val="24"/>
          </w:rPr>
          <w:t>Social Value Framework - Cambridge City Council</w:t>
        </w:r>
      </w:hyperlink>
    </w:p>
    <w:bookmarkEnd w:id="6"/>
    <w:p w:rsidRPr="00BF0C56" w:rsidR="00BF0C56" w:rsidP="00BF0C56" w:rsidRDefault="000A0CCB" w14:paraId="04A438B0" w14:textId="77777777">
      <w:pPr>
        <w:keepNext/>
        <w:ind w:left="360"/>
        <w:jc w:val="both"/>
        <w:rPr>
          <w:rFonts w:eastAsia="Calibri" w:cs="Arial"/>
          <w:b/>
          <w:bCs/>
          <w:sz w:val="22"/>
        </w:rPr>
      </w:pPr>
      <w:r w:rsidRPr="00BF0C56">
        <w:tab/>
      </w:r>
      <w:r w:rsidRPr="00BF0C56" w:rsidR="00BF0C56">
        <w:rPr>
          <w:rFonts w:eastAsia="Calibri" w:cs="Arial"/>
          <w:b/>
          <w:bCs/>
          <w:sz w:val="22"/>
        </w:rPr>
        <w:t>Match My Project</w:t>
      </w:r>
    </w:p>
    <w:p w:rsidRPr="00BF0C56" w:rsidR="00BF0C56" w:rsidP="00BF0C56" w:rsidRDefault="00BF0C56" w14:paraId="2B1F5C6E" w14:textId="77777777">
      <w:pPr>
        <w:keepNext/>
        <w:ind w:left="720"/>
        <w:jc w:val="both"/>
        <w:rPr>
          <w:rFonts w:eastAsia="Calibri" w:cs="Arial"/>
          <w:sz w:val="22"/>
        </w:rPr>
      </w:pPr>
      <w:hyperlink w:history="1" r:id="rId16">
        <w:r w:rsidRPr="00BF0C56">
          <w:rPr>
            <w:rStyle w:val="Hyperlink"/>
            <w:rFonts w:eastAsia="Calibri" w:cs="Arial"/>
            <w:color w:val="auto"/>
            <w:sz w:val="22"/>
          </w:rPr>
          <w:t>Match My Project</w:t>
        </w:r>
      </w:hyperlink>
      <w:r w:rsidRPr="00BF0C56">
        <w:rPr>
          <w:rFonts w:eastAsia="Calibri" w:cs="Arial"/>
          <w:sz w:val="22"/>
        </w:rPr>
        <w:t xml:space="preserve"> is an online platform which Cambridge City Council is using as a key delivery mechanism for social value, where businesses can find and support Cambridge based community projects. </w:t>
      </w:r>
    </w:p>
    <w:p w:rsidRPr="00BF0C56" w:rsidR="00BF0C56" w:rsidP="00BF0C56" w:rsidRDefault="00BF0C56" w14:paraId="6D29AD0B" w14:textId="77777777">
      <w:pPr>
        <w:keepNext/>
        <w:ind w:left="720"/>
        <w:jc w:val="both"/>
        <w:rPr>
          <w:rFonts w:eastAsia="Calibri" w:cs="Arial"/>
          <w:sz w:val="22"/>
        </w:rPr>
      </w:pPr>
      <w:r w:rsidRPr="00BF0C56">
        <w:rPr>
          <w:rFonts w:eastAsia="Calibri" w:cs="Arial"/>
          <w:sz w:val="22"/>
        </w:rPr>
        <w:t xml:space="preserve">Community organisations post projects/resources or requests that they need support with on the platform. Businesses can filter these and request to match with those that </w:t>
      </w:r>
      <w:r w:rsidRPr="00BF0C56">
        <w:rPr>
          <w:rFonts w:eastAsia="Calibri" w:cs="Arial"/>
          <w:sz w:val="22"/>
        </w:rPr>
        <w:t xml:space="preserve">they would like to help support. The link above provides more information about the platform and how to access it, but if you would like to discuss it in more detail, please contact </w:t>
      </w:r>
      <w:hyperlink w:history="1" r:id="rId17">
        <w:r w:rsidRPr="00BF0C56">
          <w:rPr>
            <w:rStyle w:val="Hyperlink"/>
            <w:rFonts w:eastAsia="Calibri" w:cs="Arial"/>
            <w:color w:val="auto"/>
            <w:sz w:val="22"/>
            <w:u w:val="none"/>
          </w:rPr>
          <w:t>grants@cambridge.gov.uk</w:t>
        </w:r>
      </w:hyperlink>
    </w:p>
    <w:p w:rsidRPr="00BF0C56" w:rsidR="004E4DA9" w:rsidP="000A0CCB" w:rsidRDefault="004E4DA9" w14:paraId="7AED47E5" w14:textId="72E06AF7">
      <w:pPr>
        <w:tabs>
          <w:tab w:val="left" w:pos="8130"/>
        </w:tabs>
      </w:pPr>
    </w:p>
    <w:sectPr w:rsidRPr="00BF0C56" w:rsidR="004E4DA9">
      <w:footerReference w:type="default" r:id="rId18"/>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SB" w:author="Sarah Bail" w:date="2026-02-06T14:00:00Z" w:id="3">
    <w:p w:rsidR="00F82566" w:rsidP="00F82566" w:rsidRDefault="00F82566" w14:paraId="6E2364EF" w14:textId="77777777">
      <w:pPr>
        <w:pStyle w:val="CommentText"/>
      </w:pPr>
      <w:r>
        <w:rPr>
          <w:rStyle w:val="CommentReference"/>
        </w:rPr>
        <w:annotationRef/>
      </w:r>
      <w:r>
        <w:t>Updated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2364E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B8697E" w16cex:dateUtc="2026-02-06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2364EF" w16cid:durableId="2DB869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185C" w:rsidP="00B62D6D" w:rsidRDefault="009A185C" w14:paraId="76DFBDB9" w14:textId="77777777">
      <w:pPr>
        <w:spacing w:after="0" w:line="240" w:lineRule="auto"/>
      </w:pPr>
      <w:r>
        <w:separator/>
      </w:r>
    </w:p>
  </w:endnote>
  <w:endnote w:type="continuationSeparator" w:id="0">
    <w:p w:rsidR="009A185C" w:rsidP="00B62D6D" w:rsidRDefault="009A185C" w14:paraId="078D163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BA61C6" w:rsidR="00BA61C6" w:rsidP="00BA61C6" w:rsidRDefault="00416096" w14:paraId="4255CF9A" w14:textId="1CEE5859">
    <w:pPr>
      <w:pStyle w:val="Footer"/>
      <w:jc w:val="right"/>
      <w:rPr>
        <w:rFonts w:asciiTheme="minorHAnsi" w:hAnsiTheme="minorHAnsi" w:cstheme="minorHAnsi"/>
        <w:sz w:val="16"/>
        <w:szCs w:val="16"/>
      </w:rPr>
    </w:pPr>
    <w:r w:rsidRPr="00416096">
      <w:rPr>
        <w:rFonts w:asciiTheme="minorHAnsi" w:hAnsiTheme="minorHAnsi" w:cstheme="minorHAnsi"/>
        <w:noProof/>
        <w:sz w:val="16"/>
        <w:szCs w:val="16"/>
      </w:rPr>
      <mc:AlternateContent>
        <mc:Choice Requires="wpg">
          <w:drawing>
            <wp:anchor distT="0" distB="0" distL="114300" distR="114300" simplePos="0" relativeHeight="251659264" behindDoc="0" locked="0" layoutInCell="1" allowOverlap="1" wp14:anchorId="7EC02207" wp14:editId="2BE65344">
              <wp:simplePos x="0" y="0"/>
              <wp:positionH relativeFrom="page">
                <wp:align>right</wp:align>
              </wp:positionH>
              <wp:positionV relativeFrom="bottomMargin">
                <wp:align>center</wp:align>
              </wp:positionV>
              <wp:extent cx="6172200" cy="274320"/>
              <wp:effectExtent l="0" t="0" r="0" b="0"/>
              <wp:wrapNone/>
              <wp:docPr id="164" name="Group 57"/>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4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6096" w:rsidRDefault="00C1269E" w14:paraId="10720EE9" w14:textId="740A5225">
                            <w:pPr>
                              <w:pStyle w:val="Footer"/>
                              <w:jc w:val="right"/>
                            </w:pPr>
                            <w:sdt>
                              <w:sdtPr>
                                <w:rPr>
                                  <w:rFonts w:ascii="Calibri" w:hAnsi="Calibri" w:cs="Calibri"/>
                                  <w:caps/>
                                  <w:color w:val="4472C4" w:themeColor="accent1"/>
                                  <w:sz w:val="16"/>
                                  <w:szCs w:val="16"/>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DA6289">
                                  <w:rPr>
                                    <w:rFonts w:ascii="Calibri" w:hAnsi="Calibri" w:cs="Calibri"/>
                                    <w:caps/>
                                    <w:color w:val="4472C4" w:themeColor="accent1"/>
                                    <w:sz w:val="16"/>
                                    <w:szCs w:val="16"/>
                                  </w:rPr>
                                  <w:t xml:space="preserve">Rfq low value </w:t>
                                </w:r>
                                <w:proofErr w:type="gramStart"/>
                                <w:r w:rsidR="00DA6289">
                                  <w:rPr>
                                    <w:rFonts w:ascii="Calibri" w:hAnsi="Calibri" w:cs="Calibri"/>
                                    <w:caps/>
                                    <w:color w:val="4472C4" w:themeColor="accent1"/>
                                    <w:sz w:val="16"/>
                                    <w:szCs w:val="16"/>
                                  </w:rPr>
                                  <w:t>non construction</w:t>
                                </w:r>
                                <w:proofErr w:type="gramEnd"/>
                                <w:r w:rsidR="00DA6289">
                                  <w:rPr>
                                    <w:rFonts w:ascii="Calibri" w:hAnsi="Calibri" w:cs="Calibri"/>
                                    <w:caps/>
                                    <w:color w:val="4472C4" w:themeColor="accent1"/>
                                    <w:sz w:val="16"/>
                                    <w:szCs w:val="16"/>
                                  </w:rPr>
                                  <w:t xml:space="preserve"> V3.0 – 01.05.2025 – JWT REVIEW 01.05.2026</w:t>
                                </w:r>
                              </w:sdtContent>
                            </w:sdt>
                            <w:r w:rsidR="00416096">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011764">
                                  <w:rPr>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xmlns:a="http://schemas.openxmlformats.org/drawingml/2006/main">
          <w:pict w14:anchorId="60BDC3D7">
            <v:group id="Group 57" style="position:absolute;left:0;text-align:left;margin-left:434.8pt;margin-top:0;width:486pt;height:21.6pt;z-index:251659264;mso-position-horizontal:right;mso-position-horizontal-relative:page;mso-position-vertical:center;mso-position-vertical-relative:bottom-margin-area" coordsize="61722,2743" o:spid="_x0000_s1026" w14:anchorId="7EC02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">
              <v:rect id="Rectangle 165" style="position:absolute;left:2286;width:59436;height:2743;visibility:visible;mso-wrap-style:square;v-text-anchor:middle" o:spid="_x0000_s1027"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v:fill opacity="0"/>
              </v:rect>
              <v:shapetype id="_x0000_t202" coordsize="21600,21600" o:spt="202" path="m,l,21600r21600,l21600,xe">
                <v:stroke joinstyle="miter"/>
                <v:path gradientshapeok="t" o:connecttype="rect"/>
              </v:shapetype>
              <v:shape id="Text Box 166" style="position:absolute;top:95;width:59436;height:2445;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v:textbox style="mso-fit-shape-to-text:t" inset="0,,0">
                  <w:txbxContent>
                    <w:p w:rsidR="00416096" w:rsidRDefault="00000000" w14:paraId="539D7477" w14:textId="740A5225">
                      <w:pPr>
                        <w:pStyle w:val="Footer"/>
                        <w:jc w:val="right"/>
                      </w:pPr>
                      <w:sdt>
                        <w:sdtPr>
                          <w:id w:val="114533784"/>
                          <w:rPr>
                            <w:rFonts w:ascii="Calibri" w:hAnsi="Calibri" w:cs="Calibri"/>
                            <w:caps/>
                            <w:color w:val="4472C4" w:themeColor="accent1"/>
                            <w:sz w:val="16"/>
                            <w:szCs w:val="16"/>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DA6289">
                            <w:rPr>
                              <w:rFonts w:ascii="Calibri" w:hAnsi="Calibri" w:cs="Calibri"/>
                              <w:caps/>
                              <w:color w:val="4472C4" w:themeColor="accent1"/>
                              <w:sz w:val="16"/>
                              <w:szCs w:val="16"/>
                            </w:rPr>
                            <w:t xml:space="preserve">Rfq low value </w:t>
                          </w:r>
                          <w:proofErr w:type="gramStart"/>
                          <w:r w:rsidR="00DA6289">
                            <w:rPr>
                              <w:rFonts w:ascii="Calibri" w:hAnsi="Calibri" w:cs="Calibri"/>
                              <w:caps/>
                              <w:color w:val="4472C4" w:themeColor="accent1"/>
                              <w:sz w:val="16"/>
                              <w:szCs w:val="16"/>
                            </w:rPr>
                            <w:t>non construction</w:t>
                          </w:r>
                          <w:proofErr w:type="gramEnd"/>
                          <w:r w:rsidR="00DA6289">
                            <w:rPr>
                              <w:rFonts w:ascii="Calibri" w:hAnsi="Calibri" w:cs="Calibri"/>
                              <w:caps/>
                              <w:color w:val="4472C4" w:themeColor="accent1"/>
                              <w:sz w:val="16"/>
                              <w:szCs w:val="16"/>
                            </w:rPr>
                            <w:t xml:space="preserve"> V3.0 – 01.05.2025 – JWT REVIEW 01.05.2026</w:t>
                          </w:r>
                        </w:sdtContent>
                      </w:sdt>
                      <w:r w:rsidR="00416096">
                        <w:rPr>
                          <w:caps/>
                          <w:color w:val="808080" w:themeColor="background1" w:themeShade="80"/>
                          <w:sz w:val="20"/>
                          <w:szCs w:val="20"/>
                        </w:rPr>
                        <w:t> | </w:t>
                      </w:r>
                      <w:sdt>
                        <w:sdtPr>
                          <w:id w:val="492132429"/>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Content>
                          <w:r w:rsidR="00011764">
                            <w:rPr>
                              <w:color w:val="808080" w:themeColor="background1" w:themeShade="80"/>
                              <w:sz w:val="20"/>
                              <w:szCs w:val="20"/>
                            </w:rPr>
                            <w:t xml:space="preserve">     </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185C" w:rsidP="00B62D6D" w:rsidRDefault="009A185C" w14:paraId="300ED868" w14:textId="77777777">
      <w:pPr>
        <w:spacing w:after="0" w:line="240" w:lineRule="auto"/>
      </w:pPr>
      <w:r>
        <w:separator/>
      </w:r>
    </w:p>
  </w:footnote>
  <w:footnote w:type="continuationSeparator" w:id="0">
    <w:p w:rsidR="009A185C" w:rsidP="00B62D6D" w:rsidRDefault="009A185C" w14:paraId="0485E24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C046E"/>
    <w:multiLevelType w:val="hybridMultilevel"/>
    <w:tmpl w:val="53461130"/>
    <w:lvl w:ilvl="0" w:tplc="0E760DA2">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E5500CF"/>
    <w:multiLevelType w:val="hybridMultilevel"/>
    <w:tmpl w:val="9B1C2966"/>
    <w:lvl w:ilvl="0" w:tplc="EC783F10">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64F2825"/>
    <w:multiLevelType w:val="hybridMultilevel"/>
    <w:tmpl w:val="7F7634AC"/>
    <w:lvl w:ilvl="0" w:tplc="3D869F8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D534CB4"/>
    <w:multiLevelType w:val="hybridMultilevel"/>
    <w:tmpl w:val="AE069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FB3687"/>
    <w:multiLevelType w:val="hybridMultilevel"/>
    <w:tmpl w:val="1C08E21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346CB7"/>
    <w:multiLevelType w:val="hybridMultilevel"/>
    <w:tmpl w:val="016007AE"/>
    <w:lvl w:ilvl="0" w:tplc="75C2F2CC">
      <w:numFmt w:val="bullet"/>
      <w:lvlText w:val="•"/>
      <w:lvlJc w:val="left"/>
      <w:pPr>
        <w:ind w:left="1080" w:hanging="72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B634571"/>
    <w:multiLevelType w:val="hybridMultilevel"/>
    <w:tmpl w:val="5602E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A50A90"/>
    <w:multiLevelType w:val="hybridMultilevel"/>
    <w:tmpl w:val="E06656B4"/>
    <w:lvl w:ilvl="0" w:tplc="08090001">
      <w:start w:val="1"/>
      <w:numFmt w:val="bullet"/>
      <w:lvlText w:val=""/>
      <w:lvlJc w:val="left"/>
      <w:pPr>
        <w:tabs>
          <w:tab w:val="num" w:pos="1800"/>
        </w:tabs>
        <w:ind w:left="1800" w:hanging="720"/>
      </w:pPr>
      <w:rPr>
        <w:rFonts w:hint="default" w:ascii="Symbol" w:hAnsi="Symbo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267019">
    <w:abstractNumId w:val="3"/>
  </w:num>
  <w:num w:numId="2" w16cid:durableId="487595514">
    <w:abstractNumId w:val="5"/>
  </w:num>
  <w:num w:numId="3" w16cid:durableId="1439790161">
    <w:abstractNumId w:val="0"/>
  </w:num>
  <w:num w:numId="4" w16cid:durableId="1586838413">
    <w:abstractNumId w:val="7"/>
  </w:num>
  <w:num w:numId="5" w16cid:durableId="1856575831">
    <w:abstractNumId w:val="6"/>
  </w:num>
  <w:num w:numId="6" w16cid:durableId="102268855">
    <w:abstractNumId w:val="4"/>
  </w:num>
  <w:num w:numId="7" w16cid:durableId="20859168">
    <w:abstractNumId w:val="2"/>
  </w:num>
  <w:num w:numId="8" w16cid:durableId="17897387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Bail">
    <w15:presenceInfo w15:providerId="AD" w15:userId="S::Sarah.Bail@cambridge.gov.uk::6dc282b1-c9ab-4bee-aa8c-4974e2ee953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51"/>
    <w:rsid w:val="00003584"/>
    <w:rsid w:val="00011764"/>
    <w:rsid w:val="00011C69"/>
    <w:rsid w:val="00011CF6"/>
    <w:rsid w:val="000245C7"/>
    <w:rsid w:val="00031276"/>
    <w:rsid w:val="000365FD"/>
    <w:rsid w:val="00040055"/>
    <w:rsid w:val="000438D9"/>
    <w:rsid w:val="00043D9A"/>
    <w:rsid w:val="000648A5"/>
    <w:rsid w:val="000651BC"/>
    <w:rsid w:val="0006607F"/>
    <w:rsid w:val="000700C0"/>
    <w:rsid w:val="00073F29"/>
    <w:rsid w:val="000A0C27"/>
    <w:rsid w:val="000A0CCB"/>
    <w:rsid w:val="000A1951"/>
    <w:rsid w:val="000B01E7"/>
    <w:rsid w:val="000B0FFB"/>
    <w:rsid w:val="000B13F0"/>
    <w:rsid w:val="000C0333"/>
    <w:rsid w:val="000C571C"/>
    <w:rsid w:val="000D2DFB"/>
    <w:rsid w:val="000E18E1"/>
    <w:rsid w:val="000E20D1"/>
    <w:rsid w:val="00107D28"/>
    <w:rsid w:val="001167B0"/>
    <w:rsid w:val="00117011"/>
    <w:rsid w:val="00117EBC"/>
    <w:rsid w:val="00123109"/>
    <w:rsid w:val="001245C5"/>
    <w:rsid w:val="001426D5"/>
    <w:rsid w:val="001521BF"/>
    <w:rsid w:val="00153977"/>
    <w:rsid w:val="0016302B"/>
    <w:rsid w:val="00172BFC"/>
    <w:rsid w:val="00175B98"/>
    <w:rsid w:val="00181CF4"/>
    <w:rsid w:val="00192270"/>
    <w:rsid w:val="00194605"/>
    <w:rsid w:val="0019603C"/>
    <w:rsid w:val="00197335"/>
    <w:rsid w:val="001A793F"/>
    <w:rsid w:val="001A7B7C"/>
    <w:rsid w:val="001B00C0"/>
    <w:rsid w:val="001B09FC"/>
    <w:rsid w:val="001C0C3D"/>
    <w:rsid w:val="001C1324"/>
    <w:rsid w:val="001D6700"/>
    <w:rsid w:val="001E0C22"/>
    <w:rsid w:val="001E0CE5"/>
    <w:rsid w:val="001E2036"/>
    <w:rsid w:val="001E3223"/>
    <w:rsid w:val="001F74C5"/>
    <w:rsid w:val="00213BF3"/>
    <w:rsid w:val="0021447E"/>
    <w:rsid w:val="002222BB"/>
    <w:rsid w:val="0022231B"/>
    <w:rsid w:val="002258F9"/>
    <w:rsid w:val="00227E74"/>
    <w:rsid w:val="00231933"/>
    <w:rsid w:val="002324E9"/>
    <w:rsid w:val="00234E5A"/>
    <w:rsid w:val="00237A04"/>
    <w:rsid w:val="00247318"/>
    <w:rsid w:val="00253F54"/>
    <w:rsid w:val="00266A6D"/>
    <w:rsid w:val="00267AA8"/>
    <w:rsid w:val="00272B7E"/>
    <w:rsid w:val="0027584D"/>
    <w:rsid w:val="00277614"/>
    <w:rsid w:val="002A5698"/>
    <w:rsid w:val="002B79DF"/>
    <w:rsid w:val="002C0799"/>
    <w:rsid w:val="002C7F27"/>
    <w:rsid w:val="002D4CFF"/>
    <w:rsid w:val="002E289A"/>
    <w:rsid w:val="002E5149"/>
    <w:rsid w:val="00312C7B"/>
    <w:rsid w:val="003145CC"/>
    <w:rsid w:val="00343080"/>
    <w:rsid w:val="00346E30"/>
    <w:rsid w:val="00351C49"/>
    <w:rsid w:val="003532D6"/>
    <w:rsid w:val="00360AE7"/>
    <w:rsid w:val="00366D10"/>
    <w:rsid w:val="003728E0"/>
    <w:rsid w:val="003744F5"/>
    <w:rsid w:val="00375278"/>
    <w:rsid w:val="00383623"/>
    <w:rsid w:val="00386B98"/>
    <w:rsid w:val="00397400"/>
    <w:rsid w:val="003C4C8D"/>
    <w:rsid w:val="003C5812"/>
    <w:rsid w:val="003C6B2E"/>
    <w:rsid w:val="003D08AC"/>
    <w:rsid w:val="003D45A4"/>
    <w:rsid w:val="003E7BA8"/>
    <w:rsid w:val="0040404B"/>
    <w:rsid w:val="004076DA"/>
    <w:rsid w:val="00407ECE"/>
    <w:rsid w:val="00416096"/>
    <w:rsid w:val="004202CA"/>
    <w:rsid w:val="00420F72"/>
    <w:rsid w:val="0043274B"/>
    <w:rsid w:val="0044323D"/>
    <w:rsid w:val="00445B5C"/>
    <w:rsid w:val="00447FFD"/>
    <w:rsid w:val="0045024E"/>
    <w:rsid w:val="00451B0E"/>
    <w:rsid w:val="00456A8D"/>
    <w:rsid w:val="0046253F"/>
    <w:rsid w:val="00480FB7"/>
    <w:rsid w:val="00481D91"/>
    <w:rsid w:val="00483FCC"/>
    <w:rsid w:val="004858B3"/>
    <w:rsid w:val="004A6D68"/>
    <w:rsid w:val="004B0E12"/>
    <w:rsid w:val="004B295C"/>
    <w:rsid w:val="004B2C82"/>
    <w:rsid w:val="004E30EC"/>
    <w:rsid w:val="004E4DA9"/>
    <w:rsid w:val="004E60A2"/>
    <w:rsid w:val="004F63AA"/>
    <w:rsid w:val="004F75A1"/>
    <w:rsid w:val="00505967"/>
    <w:rsid w:val="005071DA"/>
    <w:rsid w:val="00507509"/>
    <w:rsid w:val="00515D6F"/>
    <w:rsid w:val="005165FD"/>
    <w:rsid w:val="0053460F"/>
    <w:rsid w:val="00534AED"/>
    <w:rsid w:val="00540ECB"/>
    <w:rsid w:val="00547D6F"/>
    <w:rsid w:val="00560531"/>
    <w:rsid w:val="00565C78"/>
    <w:rsid w:val="005672F5"/>
    <w:rsid w:val="00570D36"/>
    <w:rsid w:val="005800EA"/>
    <w:rsid w:val="00580F2A"/>
    <w:rsid w:val="005813A0"/>
    <w:rsid w:val="005B0818"/>
    <w:rsid w:val="005B12CA"/>
    <w:rsid w:val="005B5CB4"/>
    <w:rsid w:val="005C2AE7"/>
    <w:rsid w:val="005C5C1E"/>
    <w:rsid w:val="00610AF9"/>
    <w:rsid w:val="00615C05"/>
    <w:rsid w:val="006273EB"/>
    <w:rsid w:val="006311E9"/>
    <w:rsid w:val="00634BDE"/>
    <w:rsid w:val="00637F14"/>
    <w:rsid w:val="0064199F"/>
    <w:rsid w:val="006437E2"/>
    <w:rsid w:val="0065335B"/>
    <w:rsid w:val="0065524E"/>
    <w:rsid w:val="00661EC5"/>
    <w:rsid w:val="00663CBA"/>
    <w:rsid w:val="0066415C"/>
    <w:rsid w:val="006743B4"/>
    <w:rsid w:val="00676BCB"/>
    <w:rsid w:val="0068172C"/>
    <w:rsid w:val="006853BD"/>
    <w:rsid w:val="00686A79"/>
    <w:rsid w:val="00690CAF"/>
    <w:rsid w:val="006964FD"/>
    <w:rsid w:val="006A373C"/>
    <w:rsid w:val="006B1626"/>
    <w:rsid w:val="006D75EA"/>
    <w:rsid w:val="006E6A1E"/>
    <w:rsid w:val="006F50B6"/>
    <w:rsid w:val="00705A11"/>
    <w:rsid w:val="00716D83"/>
    <w:rsid w:val="00727F49"/>
    <w:rsid w:val="00730C99"/>
    <w:rsid w:val="00753991"/>
    <w:rsid w:val="00763257"/>
    <w:rsid w:val="00773D01"/>
    <w:rsid w:val="00775566"/>
    <w:rsid w:val="007849CB"/>
    <w:rsid w:val="00786284"/>
    <w:rsid w:val="00786AF7"/>
    <w:rsid w:val="007B2ECF"/>
    <w:rsid w:val="007B3A94"/>
    <w:rsid w:val="007B3D69"/>
    <w:rsid w:val="007B476A"/>
    <w:rsid w:val="007C77BE"/>
    <w:rsid w:val="007D6FC1"/>
    <w:rsid w:val="0080645D"/>
    <w:rsid w:val="008310D4"/>
    <w:rsid w:val="00834D97"/>
    <w:rsid w:val="00845D19"/>
    <w:rsid w:val="00850624"/>
    <w:rsid w:val="00855687"/>
    <w:rsid w:val="008704A9"/>
    <w:rsid w:val="00876819"/>
    <w:rsid w:val="0087731A"/>
    <w:rsid w:val="00891263"/>
    <w:rsid w:val="00893825"/>
    <w:rsid w:val="0089531A"/>
    <w:rsid w:val="00897DD6"/>
    <w:rsid w:val="008A4EA8"/>
    <w:rsid w:val="008C1873"/>
    <w:rsid w:val="008C5222"/>
    <w:rsid w:val="008C640A"/>
    <w:rsid w:val="008E1FB2"/>
    <w:rsid w:val="008F733C"/>
    <w:rsid w:val="00904BD8"/>
    <w:rsid w:val="00907FBE"/>
    <w:rsid w:val="00913865"/>
    <w:rsid w:val="00914E30"/>
    <w:rsid w:val="0091647F"/>
    <w:rsid w:val="00917DFC"/>
    <w:rsid w:val="00930516"/>
    <w:rsid w:val="00943063"/>
    <w:rsid w:val="00944F21"/>
    <w:rsid w:val="00945C5B"/>
    <w:rsid w:val="00952075"/>
    <w:rsid w:val="00952A99"/>
    <w:rsid w:val="00954084"/>
    <w:rsid w:val="00955C75"/>
    <w:rsid w:val="00956848"/>
    <w:rsid w:val="00957C96"/>
    <w:rsid w:val="00972F3F"/>
    <w:rsid w:val="00977A39"/>
    <w:rsid w:val="00981AC4"/>
    <w:rsid w:val="00987073"/>
    <w:rsid w:val="009909A5"/>
    <w:rsid w:val="009A185C"/>
    <w:rsid w:val="009B3104"/>
    <w:rsid w:val="009B31CE"/>
    <w:rsid w:val="009C5515"/>
    <w:rsid w:val="009C6852"/>
    <w:rsid w:val="009C714A"/>
    <w:rsid w:val="009D2E89"/>
    <w:rsid w:val="009F63CB"/>
    <w:rsid w:val="00A1018B"/>
    <w:rsid w:val="00A11DEA"/>
    <w:rsid w:val="00A15BBC"/>
    <w:rsid w:val="00A16868"/>
    <w:rsid w:val="00A22DFF"/>
    <w:rsid w:val="00A33803"/>
    <w:rsid w:val="00A3508C"/>
    <w:rsid w:val="00A43F87"/>
    <w:rsid w:val="00A463BE"/>
    <w:rsid w:val="00A72504"/>
    <w:rsid w:val="00A7533B"/>
    <w:rsid w:val="00A75CD5"/>
    <w:rsid w:val="00A77B38"/>
    <w:rsid w:val="00A90DE1"/>
    <w:rsid w:val="00A9302C"/>
    <w:rsid w:val="00A94A7B"/>
    <w:rsid w:val="00AC6D76"/>
    <w:rsid w:val="00AC7D4A"/>
    <w:rsid w:val="00AD0889"/>
    <w:rsid w:val="00AD3DAB"/>
    <w:rsid w:val="00AE47F2"/>
    <w:rsid w:val="00AF7198"/>
    <w:rsid w:val="00B04996"/>
    <w:rsid w:val="00B1019A"/>
    <w:rsid w:val="00B1634C"/>
    <w:rsid w:val="00B333E3"/>
    <w:rsid w:val="00B344C9"/>
    <w:rsid w:val="00B411F7"/>
    <w:rsid w:val="00B43FE0"/>
    <w:rsid w:val="00B50D57"/>
    <w:rsid w:val="00B57566"/>
    <w:rsid w:val="00B608E5"/>
    <w:rsid w:val="00B62BC2"/>
    <w:rsid w:val="00B62D6D"/>
    <w:rsid w:val="00B739C3"/>
    <w:rsid w:val="00B82351"/>
    <w:rsid w:val="00B84AD5"/>
    <w:rsid w:val="00B85F2C"/>
    <w:rsid w:val="00B91111"/>
    <w:rsid w:val="00B96371"/>
    <w:rsid w:val="00BA61C6"/>
    <w:rsid w:val="00BA7B64"/>
    <w:rsid w:val="00BB049B"/>
    <w:rsid w:val="00BC22E0"/>
    <w:rsid w:val="00BC3989"/>
    <w:rsid w:val="00BD0CD6"/>
    <w:rsid w:val="00BD1781"/>
    <w:rsid w:val="00BD1C95"/>
    <w:rsid w:val="00BD2A82"/>
    <w:rsid w:val="00BE398F"/>
    <w:rsid w:val="00BE74B6"/>
    <w:rsid w:val="00BE788F"/>
    <w:rsid w:val="00BF0C56"/>
    <w:rsid w:val="00BF461B"/>
    <w:rsid w:val="00C047CA"/>
    <w:rsid w:val="00C04CCE"/>
    <w:rsid w:val="00C06F62"/>
    <w:rsid w:val="00C06FE8"/>
    <w:rsid w:val="00C0706B"/>
    <w:rsid w:val="00C10D39"/>
    <w:rsid w:val="00C16609"/>
    <w:rsid w:val="00C44726"/>
    <w:rsid w:val="00C64DCC"/>
    <w:rsid w:val="00C70E46"/>
    <w:rsid w:val="00C74747"/>
    <w:rsid w:val="00C76D3F"/>
    <w:rsid w:val="00CA1182"/>
    <w:rsid w:val="00CA1A77"/>
    <w:rsid w:val="00CA421A"/>
    <w:rsid w:val="00CA6B58"/>
    <w:rsid w:val="00CA7D23"/>
    <w:rsid w:val="00CB145E"/>
    <w:rsid w:val="00CC05DB"/>
    <w:rsid w:val="00CC0893"/>
    <w:rsid w:val="00CC1A9A"/>
    <w:rsid w:val="00CC7BA3"/>
    <w:rsid w:val="00CD339C"/>
    <w:rsid w:val="00CD5EEB"/>
    <w:rsid w:val="00CE3462"/>
    <w:rsid w:val="00D07B2D"/>
    <w:rsid w:val="00D1236D"/>
    <w:rsid w:val="00D1490F"/>
    <w:rsid w:val="00D154AA"/>
    <w:rsid w:val="00D30D0E"/>
    <w:rsid w:val="00D36842"/>
    <w:rsid w:val="00D41F5A"/>
    <w:rsid w:val="00D444A7"/>
    <w:rsid w:val="00D47EB2"/>
    <w:rsid w:val="00D60489"/>
    <w:rsid w:val="00D63090"/>
    <w:rsid w:val="00D72056"/>
    <w:rsid w:val="00D7624F"/>
    <w:rsid w:val="00D80EE8"/>
    <w:rsid w:val="00DA041F"/>
    <w:rsid w:val="00DA20C2"/>
    <w:rsid w:val="00DA336A"/>
    <w:rsid w:val="00DA6289"/>
    <w:rsid w:val="00DB0A79"/>
    <w:rsid w:val="00DB0E1D"/>
    <w:rsid w:val="00DC18F6"/>
    <w:rsid w:val="00DC246A"/>
    <w:rsid w:val="00DE12C8"/>
    <w:rsid w:val="00DE2BAE"/>
    <w:rsid w:val="00DE2D1D"/>
    <w:rsid w:val="00DE3E4F"/>
    <w:rsid w:val="00DE50B6"/>
    <w:rsid w:val="00DF4B37"/>
    <w:rsid w:val="00DF72F7"/>
    <w:rsid w:val="00E03B25"/>
    <w:rsid w:val="00E214B6"/>
    <w:rsid w:val="00E21C10"/>
    <w:rsid w:val="00E2773B"/>
    <w:rsid w:val="00E411D7"/>
    <w:rsid w:val="00E41394"/>
    <w:rsid w:val="00E4242D"/>
    <w:rsid w:val="00E44715"/>
    <w:rsid w:val="00E45B6A"/>
    <w:rsid w:val="00E65F28"/>
    <w:rsid w:val="00E743CC"/>
    <w:rsid w:val="00E75143"/>
    <w:rsid w:val="00E77F4B"/>
    <w:rsid w:val="00E80115"/>
    <w:rsid w:val="00E87D0F"/>
    <w:rsid w:val="00E9120F"/>
    <w:rsid w:val="00E95FDB"/>
    <w:rsid w:val="00EB7842"/>
    <w:rsid w:val="00EC274D"/>
    <w:rsid w:val="00EC7496"/>
    <w:rsid w:val="00EE2262"/>
    <w:rsid w:val="00EF69B0"/>
    <w:rsid w:val="00F003CE"/>
    <w:rsid w:val="00F27B24"/>
    <w:rsid w:val="00F32672"/>
    <w:rsid w:val="00F46CFB"/>
    <w:rsid w:val="00F608C5"/>
    <w:rsid w:val="00F621CD"/>
    <w:rsid w:val="00F643EE"/>
    <w:rsid w:val="00F660F6"/>
    <w:rsid w:val="00F668CE"/>
    <w:rsid w:val="00F71836"/>
    <w:rsid w:val="00F726D8"/>
    <w:rsid w:val="00F7443F"/>
    <w:rsid w:val="00F804A0"/>
    <w:rsid w:val="00F82566"/>
    <w:rsid w:val="00F93BA4"/>
    <w:rsid w:val="00F93CDC"/>
    <w:rsid w:val="00FB12C2"/>
    <w:rsid w:val="00FB140F"/>
    <w:rsid w:val="00FB7779"/>
    <w:rsid w:val="00FC5D24"/>
    <w:rsid w:val="00FD49F1"/>
    <w:rsid w:val="00FE04A6"/>
    <w:rsid w:val="00FE39C4"/>
    <w:rsid w:val="047A3F91"/>
    <w:rsid w:val="0609F2D7"/>
    <w:rsid w:val="06F79C2F"/>
    <w:rsid w:val="0A09BAFC"/>
    <w:rsid w:val="0A0DAABA"/>
    <w:rsid w:val="11DC8EFB"/>
    <w:rsid w:val="16460F6F"/>
    <w:rsid w:val="16ACE43F"/>
    <w:rsid w:val="190A111F"/>
    <w:rsid w:val="1B6192CE"/>
    <w:rsid w:val="1C9B67D0"/>
    <w:rsid w:val="1F30AAF4"/>
    <w:rsid w:val="1FB60E64"/>
    <w:rsid w:val="2121AB12"/>
    <w:rsid w:val="2A57D922"/>
    <w:rsid w:val="36F94F1F"/>
    <w:rsid w:val="401EF170"/>
    <w:rsid w:val="43157E8C"/>
    <w:rsid w:val="4F526C63"/>
    <w:rsid w:val="5DE7FE59"/>
    <w:rsid w:val="634BBF3B"/>
    <w:rsid w:val="650A5879"/>
    <w:rsid w:val="65575753"/>
    <w:rsid w:val="6697DBB5"/>
    <w:rsid w:val="69722F38"/>
    <w:rsid w:val="6E5CF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9A3E3"/>
  <w15:chartTrackingRefBased/>
  <w15:docId w15:val="{87825E6F-A561-4401-B2B6-5A063D081B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0C3D"/>
    <w:pPr>
      <w:spacing w:after="360" w:line="276" w:lineRule="auto"/>
    </w:pPr>
    <w:rPr>
      <w:rFonts w:ascii="Arial" w:hAnsi="Arial"/>
      <w:sz w:val="24"/>
    </w:rPr>
  </w:style>
  <w:style w:type="paragraph" w:styleId="Heading1">
    <w:name w:val="heading 1"/>
    <w:basedOn w:val="Normal"/>
    <w:next w:val="Normal"/>
    <w:link w:val="Heading1Char"/>
    <w:uiPriority w:val="9"/>
    <w:qFormat/>
    <w:rsid w:val="001C0C3D"/>
    <w:pPr>
      <w:keepNext/>
      <w:keepLines/>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1C0C3D"/>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1C0C3D"/>
    <w:pPr>
      <w:keepNext/>
      <w:keepLines/>
      <w:spacing w:before="360" w:after="0"/>
      <w:outlineLvl w:val="3"/>
    </w:pPr>
    <w:rPr>
      <w:rFonts w:eastAsiaTheme="majorEastAsia" w:cstheme="majorBidi"/>
      <w:b/>
      <w:iCs/>
    </w:rPr>
  </w:style>
  <w:style w:type="paragraph" w:styleId="Heading5">
    <w:name w:val="heading 5"/>
    <w:basedOn w:val="Normal"/>
    <w:next w:val="Normal"/>
    <w:link w:val="Heading5Char"/>
    <w:uiPriority w:val="9"/>
    <w:qFormat/>
    <w:rsid w:val="001C0C3D"/>
    <w:pPr>
      <w:keepNext/>
      <w:keepLines/>
      <w:spacing w:before="360" w:after="0"/>
      <w:outlineLvl w:val="4"/>
    </w:pPr>
    <w:rPr>
      <w:rFonts w:eastAsiaTheme="majorEastAsia" w:cstheme="majorBidi"/>
      <w:b/>
    </w:rPr>
  </w:style>
  <w:style w:type="paragraph" w:styleId="Heading6">
    <w:name w:val="heading 6"/>
    <w:basedOn w:val="Normal"/>
    <w:next w:val="Normal"/>
    <w:link w:val="Heading6Char"/>
    <w:uiPriority w:val="9"/>
    <w:qFormat/>
    <w:rsid w:val="001C0C3D"/>
    <w:pPr>
      <w:keepNext/>
      <w:keepLines/>
      <w:spacing w:before="360" w:after="0"/>
      <w:outlineLvl w:val="5"/>
    </w:pPr>
    <w:rPr>
      <w:rFonts w:eastAsiaTheme="majorEastAsia" w:cstheme="majorBidi"/>
      <w:b/>
    </w:rPr>
  </w:style>
  <w:style w:type="paragraph" w:styleId="Heading7">
    <w:name w:val="heading 7"/>
    <w:basedOn w:val="Normal"/>
    <w:next w:val="Normal"/>
    <w:link w:val="Heading7Char"/>
    <w:uiPriority w:val="9"/>
    <w:qFormat/>
    <w:rsid w:val="001C0C3D"/>
    <w:pPr>
      <w:keepNext/>
      <w:keepLines/>
      <w:spacing w:before="360" w:after="0"/>
      <w:outlineLvl w:val="6"/>
    </w:pPr>
    <w:rPr>
      <w:rFonts w:eastAsiaTheme="majorEastAsia" w:cstheme="majorBidi"/>
      <w:b/>
      <w:iCs/>
    </w:rPr>
  </w:style>
  <w:style w:type="paragraph" w:styleId="Heading8">
    <w:name w:val="heading 8"/>
    <w:basedOn w:val="Normal"/>
    <w:next w:val="Normal"/>
    <w:link w:val="Heading8Char"/>
    <w:uiPriority w:val="9"/>
    <w:qFormat/>
    <w:rsid w:val="001C0C3D"/>
    <w:pPr>
      <w:keepNext/>
      <w:keepLines/>
      <w:spacing w:before="360" w:after="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1C0C3D"/>
    <w:pPr>
      <w:keepNext/>
      <w:keepLines/>
      <w:spacing w:before="360" w:after="0"/>
      <w:outlineLvl w:val="8"/>
    </w:pPr>
    <w:rPr>
      <w:rFonts w:eastAsiaTheme="majorEastAsia" w:cstheme="majorBidi"/>
      <w:b/>
      <w:iCs/>
      <w:color w:val="272727" w:themeColor="text1" w:themeTint="D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1C0C3D"/>
    <w:pPr>
      <w:spacing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C0C3D"/>
    <w:rPr>
      <w:rFonts w:ascii="Arial" w:hAnsi="Arial" w:eastAsiaTheme="majorEastAsia" w:cstheme="majorBidi"/>
      <w:spacing w:val="-10"/>
      <w:kern w:val="28"/>
      <w:sz w:val="52"/>
      <w:szCs w:val="56"/>
    </w:rPr>
  </w:style>
  <w:style w:type="character" w:styleId="Heading1Char" w:customStyle="1">
    <w:name w:val="Heading 1 Char"/>
    <w:basedOn w:val="DefaultParagraphFont"/>
    <w:link w:val="Heading1"/>
    <w:uiPriority w:val="9"/>
    <w:rsid w:val="001C0C3D"/>
    <w:rPr>
      <w:rFonts w:ascii="Arial" w:hAnsi="Arial" w:eastAsiaTheme="majorEastAsia" w:cstheme="majorBidi"/>
      <w:b/>
      <w:color w:val="2F5496" w:themeColor="accent1" w:themeShade="BF"/>
      <w:sz w:val="36"/>
      <w:szCs w:val="32"/>
    </w:rPr>
  </w:style>
  <w:style w:type="character" w:styleId="Heading3Char" w:customStyle="1">
    <w:name w:val="Heading 3 Char"/>
    <w:basedOn w:val="DefaultParagraphFont"/>
    <w:link w:val="Heading3"/>
    <w:uiPriority w:val="9"/>
    <w:rsid w:val="001C0C3D"/>
    <w:rPr>
      <w:rFonts w:ascii="Arial" w:hAnsi="Arial" w:eastAsiaTheme="majorEastAsia" w:cstheme="majorBidi"/>
      <w:b/>
      <w:color w:val="2F5496" w:themeColor="accent1" w:themeShade="BF"/>
      <w:sz w:val="24"/>
      <w:szCs w:val="24"/>
    </w:rPr>
  </w:style>
  <w:style w:type="character" w:styleId="Heading2Char" w:customStyle="1">
    <w:name w:val="Heading 2 Char"/>
    <w:basedOn w:val="DefaultParagraphFont"/>
    <w:link w:val="Heading2"/>
    <w:uiPriority w:val="9"/>
    <w:rsid w:val="001C0C3D"/>
    <w:rPr>
      <w:rFonts w:ascii="Arial" w:hAnsi="Arial" w:eastAsiaTheme="majorEastAsia" w:cstheme="majorBidi"/>
      <w:b/>
      <w:color w:val="2F5496" w:themeColor="accent1" w:themeShade="BF"/>
      <w:sz w:val="28"/>
      <w:szCs w:val="26"/>
    </w:rPr>
  </w:style>
  <w:style w:type="character" w:styleId="Heading4Char" w:customStyle="1">
    <w:name w:val="Heading 4 Char"/>
    <w:basedOn w:val="DefaultParagraphFont"/>
    <w:link w:val="Heading4"/>
    <w:uiPriority w:val="9"/>
    <w:rsid w:val="001C0C3D"/>
    <w:rPr>
      <w:rFonts w:ascii="Arial" w:hAnsi="Arial" w:eastAsiaTheme="majorEastAsia" w:cstheme="majorBidi"/>
      <w:b/>
      <w:iCs/>
      <w:sz w:val="24"/>
    </w:rPr>
  </w:style>
  <w:style w:type="character" w:styleId="Heading5Char" w:customStyle="1">
    <w:name w:val="Heading 5 Char"/>
    <w:basedOn w:val="DefaultParagraphFont"/>
    <w:link w:val="Heading5"/>
    <w:uiPriority w:val="9"/>
    <w:rsid w:val="001C0C3D"/>
    <w:rPr>
      <w:rFonts w:ascii="Arial" w:hAnsi="Arial" w:eastAsiaTheme="majorEastAsia" w:cstheme="majorBidi"/>
      <w:b/>
      <w:sz w:val="24"/>
    </w:rPr>
  </w:style>
  <w:style w:type="character" w:styleId="Heading6Char" w:customStyle="1">
    <w:name w:val="Heading 6 Char"/>
    <w:basedOn w:val="DefaultParagraphFont"/>
    <w:link w:val="Heading6"/>
    <w:uiPriority w:val="9"/>
    <w:rsid w:val="001C0C3D"/>
    <w:rPr>
      <w:rFonts w:ascii="Arial" w:hAnsi="Arial" w:eastAsiaTheme="majorEastAsia" w:cstheme="majorBidi"/>
      <w:b/>
      <w:sz w:val="24"/>
    </w:rPr>
  </w:style>
  <w:style w:type="character" w:styleId="Heading7Char" w:customStyle="1">
    <w:name w:val="Heading 7 Char"/>
    <w:basedOn w:val="DefaultParagraphFont"/>
    <w:link w:val="Heading7"/>
    <w:uiPriority w:val="9"/>
    <w:rsid w:val="001C0C3D"/>
    <w:rPr>
      <w:rFonts w:ascii="Arial" w:hAnsi="Arial" w:eastAsiaTheme="majorEastAsia" w:cstheme="majorBidi"/>
      <w:b/>
      <w:iCs/>
      <w:sz w:val="24"/>
    </w:rPr>
  </w:style>
  <w:style w:type="character" w:styleId="Heading8Char" w:customStyle="1">
    <w:name w:val="Heading 8 Char"/>
    <w:basedOn w:val="DefaultParagraphFont"/>
    <w:link w:val="Heading8"/>
    <w:uiPriority w:val="9"/>
    <w:rsid w:val="001C0C3D"/>
    <w:rPr>
      <w:rFonts w:ascii="Arial" w:hAnsi="Arial" w:eastAsiaTheme="majorEastAsia" w:cstheme="majorBidi"/>
      <w:b/>
      <w:color w:val="272727" w:themeColor="text1" w:themeTint="D8"/>
      <w:sz w:val="24"/>
      <w:szCs w:val="21"/>
    </w:rPr>
  </w:style>
  <w:style w:type="character" w:styleId="Heading9Char" w:customStyle="1">
    <w:name w:val="Heading 9 Char"/>
    <w:basedOn w:val="DefaultParagraphFont"/>
    <w:link w:val="Heading9"/>
    <w:uiPriority w:val="9"/>
    <w:rsid w:val="001C0C3D"/>
    <w:rPr>
      <w:rFonts w:ascii="Arial" w:hAnsi="Arial" w:eastAsiaTheme="majorEastAsia" w:cstheme="majorBidi"/>
      <w:b/>
      <w:iCs/>
      <w:color w:val="272727" w:themeColor="text1" w:themeTint="D8"/>
      <w:sz w:val="24"/>
      <w:szCs w:val="21"/>
    </w:rPr>
  </w:style>
  <w:style w:type="character" w:styleId="EmailStyle26" w:customStyle="1">
    <w:name w:val="EmailStyle26"/>
    <w:basedOn w:val="DefaultParagraphFont"/>
    <w:semiHidden/>
    <w:rsid w:val="00C64DCC"/>
    <w:rPr>
      <w:rFonts w:hint="default" w:ascii="Arial" w:hAnsi="Arial" w:cstheme="minorBidi"/>
      <w:color w:val="auto"/>
      <w:sz w:val="22"/>
      <w:szCs w:val="22"/>
    </w:rPr>
  </w:style>
  <w:style w:type="character" w:styleId="Hyperlink">
    <w:name w:val="Hyperlink"/>
    <w:basedOn w:val="DefaultParagraphFont"/>
    <w:uiPriority w:val="99"/>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 w:type="table" w:styleId="TableGrid">
    <w:name w:val="Table Grid"/>
    <w:basedOn w:val="TableNormal"/>
    <w:uiPriority w:val="99"/>
    <w:rsid w:val="000A1951"/>
    <w:rPr>
      <w:rFonts w:ascii="Calibri" w:hAnsi="Calibri" w:eastAsia="Calibri" w:cs="Times New Roman"/>
      <w:sz w:val="20"/>
      <w:szCs w:val="20"/>
      <w:lang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 w:customStyle="1">
    <w:name w:val="Table Grid1"/>
    <w:basedOn w:val="TableNormal"/>
    <w:next w:val="TableGrid"/>
    <w:uiPriority w:val="39"/>
    <w:rsid w:val="000A195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62D6D"/>
    <w:pPr>
      <w:tabs>
        <w:tab w:val="center" w:pos="4513"/>
        <w:tab w:val="right" w:pos="9026"/>
      </w:tabs>
      <w:spacing w:after="0" w:line="240" w:lineRule="auto"/>
    </w:pPr>
  </w:style>
  <w:style w:type="character" w:styleId="HeaderChar" w:customStyle="1">
    <w:name w:val="Header Char"/>
    <w:basedOn w:val="DefaultParagraphFont"/>
    <w:link w:val="Header"/>
    <w:uiPriority w:val="99"/>
    <w:rsid w:val="00B62D6D"/>
    <w:rPr>
      <w:rFonts w:ascii="Arial" w:hAnsi="Arial"/>
      <w:sz w:val="24"/>
    </w:rPr>
  </w:style>
  <w:style w:type="paragraph" w:styleId="Footer">
    <w:name w:val="footer"/>
    <w:basedOn w:val="Normal"/>
    <w:link w:val="FooterChar"/>
    <w:uiPriority w:val="99"/>
    <w:unhideWhenUsed/>
    <w:rsid w:val="00B62D6D"/>
    <w:pPr>
      <w:tabs>
        <w:tab w:val="center" w:pos="4513"/>
        <w:tab w:val="right" w:pos="9026"/>
      </w:tabs>
      <w:spacing w:after="0" w:line="240" w:lineRule="auto"/>
    </w:pPr>
  </w:style>
  <w:style w:type="character" w:styleId="FooterChar" w:customStyle="1">
    <w:name w:val="Footer Char"/>
    <w:basedOn w:val="DefaultParagraphFont"/>
    <w:link w:val="Footer"/>
    <w:uiPriority w:val="99"/>
    <w:rsid w:val="00B62D6D"/>
    <w:rPr>
      <w:rFonts w:ascii="Arial" w:hAnsi="Arial"/>
      <w:sz w:val="24"/>
    </w:rPr>
  </w:style>
  <w:style w:type="paragraph" w:styleId="BodyText2">
    <w:name w:val="Body Text 2"/>
    <w:basedOn w:val="Normal"/>
    <w:link w:val="BodyText2Char"/>
    <w:semiHidden/>
    <w:rsid w:val="00515D6F"/>
    <w:pPr>
      <w:spacing w:after="0" w:line="240" w:lineRule="auto"/>
    </w:pPr>
    <w:rPr>
      <w:rFonts w:eastAsia="Times New Roman" w:cs="Arial"/>
      <w:b/>
      <w:bCs/>
      <w:color w:val="FF0000"/>
      <w:sz w:val="20"/>
      <w:szCs w:val="20"/>
    </w:rPr>
  </w:style>
  <w:style w:type="character" w:styleId="BodyText2Char" w:customStyle="1">
    <w:name w:val="Body Text 2 Char"/>
    <w:basedOn w:val="DefaultParagraphFont"/>
    <w:link w:val="BodyText2"/>
    <w:semiHidden/>
    <w:rsid w:val="00515D6F"/>
    <w:rPr>
      <w:rFonts w:ascii="Arial" w:hAnsi="Arial" w:eastAsia="Times New Roman" w:cs="Arial"/>
      <w:b/>
      <w:bCs/>
      <w:color w:val="FF0000"/>
      <w:sz w:val="20"/>
      <w:szCs w:val="20"/>
    </w:rPr>
  </w:style>
  <w:style w:type="paragraph" w:styleId="BodyText">
    <w:name w:val="Body Text"/>
    <w:basedOn w:val="Normal"/>
    <w:link w:val="BodyTextChar"/>
    <w:uiPriority w:val="99"/>
    <w:semiHidden/>
    <w:unhideWhenUsed/>
    <w:rsid w:val="0053460F"/>
    <w:pPr>
      <w:spacing w:after="120"/>
    </w:pPr>
  </w:style>
  <w:style w:type="character" w:styleId="BodyTextChar" w:customStyle="1">
    <w:name w:val="Body Text Char"/>
    <w:basedOn w:val="DefaultParagraphFont"/>
    <w:link w:val="BodyText"/>
    <w:uiPriority w:val="99"/>
    <w:semiHidden/>
    <w:rsid w:val="0053460F"/>
    <w:rPr>
      <w:rFonts w:ascii="Arial" w:hAnsi="Arial"/>
      <w:sz w:val="24"/>
    </w:rPr>
  </w:style>
  <w:style w:type="paragraph" w:styleId="ListParagraph">
    <w:name w:val="List Paragraph"/>
    <w:basedOn w:val="Normal"/>
    <w:uiPriority w:val="34"/>
    <w:semiHidden/>
    <w:qFormat/>
    <w:rsid w:val="003145CC"/>
    <w:pPr>
      <w:ind w:left="720"/>
      <w:contextualSpacing/>
    </w:pPr>
  </w:style>
  <w:style w:type="character" w:styleId="UnresolvedMention">
    <w:name w:val="Unresolved Mention"/>
    <w:basedOn w:val="DefaultParagraphFont"/>
    <w:uiPriority w:val="99"/>
    <w:semiHidden/>
    <w:unhideWhenUsed/>
    <w:rsid w:val="00C06F62"/>
    <w:rPr>
      <w:color w:val="605E5C"/>
      <w:shd w:val="clear" w:color="auto" w:fill="E1DFDD"/>
    </w:rPr>
  </w:style>
  <w:style w:type="character" w:styleId="CommentReference">
    <w:name w:val="annotation reference"/>
    <w:basedOn w:val="DefaultParagraphFont"/>
    <w:uiPriority w:val="99"/>
    <w:semiHidden/>
    <w:unhideWhenUsed/>
    <w:rsid w:val="00F82566"/>
    <w:rPr>
      <w:sz w:val="16"/>
      <w:szCs w:val="16"/>
    </w:rPr>
  </w:style>
  <w:style w:type="paragraph" w:styleId="CommentText">
    <w:name w:val="annotation text"/>
    <w:basedOn w:val="Normal"/>
    <w:link w:val="CommentTextChar"/>
    <w:uiPriority w:val="99"/>
    <w:unhideWhenUsed/>
    <w:rsid w:val="00F82566"/>
    <w:pPr>
      <w:spacing w:line="240" w:lineRule="auto"/>
    </w:pPr>
    <w:rPr>
      <w:sz w:val="20"/>
      <w:szCs w:val="20"/>
    </w:rPr>
  </w:style>
  <w:style w:type="character" w:styleId="CommentTextChar" w:customStyle="1">
    <w:name w:val="Comment Text Char"/>
    <w:basedOn w:val="DefaultParagraphFont"/>
    <w:link w:val="CommentText"/>
    <w:uiPriority w:val="99"/>
    <w:rsid w:val="00F8256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82566"/>
    <w:rPr>
      <w:b/>
      <w:bCs/>
    </w:rPr>
  </w:style>
  <w:style w:type="character" w:styleId="CommentSubjectChar" w:customStyle="1">
    <w:name w:val="Comment Subject Char"/>
    <w:basedOn w:val="CommentTextChar"/>
    <w:link w:val="CommentSubject"/>
    <w:uiPriority w:val="99"/>
    <w:semiHidden/>
    <w:rsid w:val="00F8256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3205">
      <w:bodyDiv w:val="1"/>
      <w:marLeft w:val="0"/>
      <w:marRight w:val="0"/>
      <w:marTop w:val="0"/>
      <w:marBottom w:val="0"/>
      <w:divBdr>
        <w:top w:val="none" w:sz="0" w:space="0" w:color="auto"/>
        <w:left w:val="none" w:sz="0" w:space="0" w:color="auto"/>
        <w:bottom w:val="none" w:sz="0" w:space="0" w:color="auto"/>
        <w:right w:val="none" w:sz="0" w:space="0" w:color="auto"/>
      </w:divBdr>
    </w:div>
    <w:div w:id="551506018">
      <w:bodyDiv w:val="1"/>
      <w:marLeft w:val="0"/>
      <w:marRight w:val="0"/>
      <w:marTop w:val="0"/>
      <w:marBottom w:val="0"/>
      <w:divBdr>
        <w:top w:val="none" w:sz="0" w:space="0" w:color="auto"/>
        <w:left w:val="none" w:sz="0" w:space="0" w:color="auto"/>
        <w:bottom w:val="none" w:sz="0" w:space="0" w:color="auto"/>
        <w:right w:val="none" w:sz="0" w:space="0" w:color="auto"/>
      </w:divBdr>
    </w:div>
    <w:div w:id="19303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livingwage.org.uk/what-real-living-w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mailto:grants@cambridge.gov.uk" TargetMode="External"/><Relationship Id="rId2" Type="http://schemas.openxmlformats.org/officeDocument/2006/relationships/numbering" Target="numbering.xml"/><Relationship Id="rId16" Type="http://schemas.openxmlformats.org/officeDocument/2006/relationships/hyperlink" Target="https://www.cambridge.gov.uk/match-my-project"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cambridge.gov.uk/media/twobc2e0/social-value-framework.pdf" TargetMode="Externa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assets.publishing.service.gov.uk/media/6731e5cff8ac0a8bd93d138a/Supplementary_Guidance_-_Defining_Small_and_Medium_Sized_Enterprises_FINAL.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0B138-ED94-4508-B7B1-0672AA5AFED2}">
  <ds:schemaRefs>
    <ds:schemaRef ds:uri="http://schemas.openxmlformats.org/officeDocument/2006/bibliography"/>
  </ds:schemaRefs>
</ds:datastoreItem>
</file>

<file path=docMetadata/LabelInfo.xml><?xml version="1.0" encoding="utf-8"?>
<clbl:labelList xmlns:clbl="http://schemas.microsoft.com/office/2020/mipLabelMetadata">
  <clbl:label id="{ce6ebe62-557b-4436-a19c-767eca2cd451}" enabled="0" method="" siteId="{ce6ebe62-557b-4436-a19c-767eca2cd45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Rfq low value non construction V3.0 – 01.05.2025 – JWT REVIEW 01.05.2026</dc:title>
  <dc:subject/>
  <dc:creator>Jane Whiteman-Turl</dc:creator>
  <keywords/>
  <dc:description/>
  <lastModifiedBy>Jonathan Loneza</lastModifiedBy>
  <revision>3</revision>
  <dcterms:created xsi:type="dcterms:W3CDTF">2026-02-16T11:33:00.0000000Z</dcterms:created>
  <dcterms:modified xsi:type="dcterms:W3CDTF">2026-02-16T15:45:25.5406544Z</dcterms:modified>
</coreProperties>
</file>