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5FCB6C06" w:rsidR="00E55056" w:rsidRPr="00F257C6" w:rsidRDefault="006734D1" w:rsidP="00661F2F">
            <w:pPr>
              <w:rPr>
                <w:sz w:val="24"/>
                <w:szCs w:val="24"/>
              </w:rPr>
            </w:pPr>
            <w:r>
              <w:rPr>
                <w:rFonts w:ascii="Aptos" w:eastAsia="Aptos" w:hAnsi="Aptos" w:cs="Times New Roman"/>
              </w:rPr>
              <w:t>P</w:t>
            </w:r>
            <w:r w:rsidRPr="006734D1">
              <w:rPr>
                <w:rFonts w:ascii="Aptos" w:eastAsia="Aptos" w:hAnsi="Aptos" w:cs="Times New Roman"/>
              </w:rPr>
              <w:t>lease confirm preferred mowing width</w:t>
            </w:r>
          </w:p>
        </w:tc>
        <w:tc>
          <w:tcPr>
            <w:tcW w:w="4343" w:type="dxa"/>
          </w:tcPr>
          <w:p w14:paraId="1860810E" w14:textId="77777777" w:rsidR="005356CF" w:rsidRPr="005356CF" w:rsidRDefault="005356CF" w:rsidP="005356CF">
            <w:pPr>
              <w:rPr>
                <w:rFonts w:ascii="Calibri" w:eastAsia="Times New Roman" w:hAnsi="Calibri" w:cs="Times New Roman"/>
                <w:kern w:val="2"/>
                <w:szCs w:val="21"/>
                <w14:ligatures w14:val="standardContextual"/>
              </w:rPr>
            </w:pPr>
            <w:r w:rsidRPr="005356CF">
              <w:rPr>
                <w:rFonts w:ascii="Calibri" w:eastAsia="Times New Roman" w:hAnsi="Calibri" w:cs="Times New Roman"/>
                <w:kern w:val="2"/>
                <w:szCs w:val="21"/>
                <w14:ligatures w14:val="standardContextual"/>
              </w:rPr>
              <w:t>The preferred mowing width is 104 cm not mm as stated.</w:t>
            </w:r>
          </w:p>
          <w:p w14:paraId="630871F3" w14:textId="264FCDAF" w:rsidR="00E55056" w:rsidRPr="00D72543" w:rsidRDefault="00E55056" w:rsidP="003D0E0D">
            <w:pPr>
              <w:rPr>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B892A2D" w:rsidR="00404502" w:rsidRPr="00F257C6" w:rsidRDefault="000B46B7" w:rsidP="00661F2F">
            <w:pPr>
              <w:rPr>
                <w:sz w:val="24"/>
                <w:szCs w:val="24"/>
              </w:rPr>
            </w:pPr>
            <w:r>
              <w:rPr>
                <w:rFonts w:ascii="Aptos" w:eastAsia="Aptos" w:hAnsi="Aptos" w:cs="Times New Roman"/>
              </w:rPr>
              <w:t>P</w:t>
            </w:r>
            <w:r w:rsidRPr="000B46B7">
              <w:rPr>
                <w:rFonts w:ascii="Aptos" w:eastAsia="Aptos" w:hAnsi="Aptos" w:cs="Times New Roman"/>
              </w:rPr>
              <w:t>lease give more information on a ‘post mower attachment’</w:t>
            </w:r>
          </w:p>
        </w:tc>
        <w:tc>
          <w:tcPr>
            <w:tcW w:w="4343" w:type="dxa"/>
          </w:tcPr>
          <w:p w14:paraId="33079060" w14:textId="77777777" w:rsidR="00183164" w:rsidRDefault="00183164" w:rsidP="00183164">
            <w:pPr>
              <w:rPr>
                <w:rFonts w:ascii="Calibri" w:eastAsia="Times New Roman" w:hAnsi="Calibri" w:cs="Times New Roman"/>
                <w:kern w:val="2"/>
                <w:szCs w:val="21"/>
                <w14:ligatures w14:val="standardContextual"/>
              </w:rPr>
            </w:pPr>
            <w:r w:rsidRPr="00183164">
              <w:rPr>
                <w:rFonts w:ascii="Calibri" w:eastAsia="Times New Roman" w:hAnsi="Calibri" w:cs="Times New Roman"/>
                <w:kern w:val="2"/>
                <w:szCs w:val="21"/>
                <w14:ligatures w14:val="standardContextual"/>
              </w:rPr>
              <w:t xml:space="preserve">There are many different gates at the COAT demonstration site, and we would like the equipment to be able to cut the grass through the gate gaps and to be able to cut up close to the gate posts. </w:t>
            </w:r>
          </w:p>
          <w:p w14:paraId="5D58B400" w14:textId="77777777" w:rsidR="00183164" w:rsidRDefault="00183164" w:rsidP="00183164">
            <w:pPr>
              <w:rPr>
                <w:rFonts w:ascii="Calibri" w:eastAsia="Times New Roman" w:hAnsi="Calibri" w:cs="Times New Roman"/>
                <w:kern w:val="2"/>
                <w:szCs w:val="21"/>
                <w14:ligatures w14:val="standardContextual"/>
              </w:rPr>
            </w:pPr>
          </w:p>
          <w:p w14:paraId="31D3603F" w14:textId="26947964" w:rsidR="00FB72F7" w:rsidRPr="00FB72F7" w:rsidRDefault="00FB72F7" w:rsidP="00FB72F7">
            <w:pPr>
              <w:rPr>
                <w:rFonts w:ascii="Calibri" w:eastAsia="Times New Roman" w:hAnsi="Calibri" w:cs="Times New Roman"/>
                <w:kern w:val="2"/>
                <w:szCs w:val="21"/>
                <w14:ligatures w14:val="standardContextual"/>
              </w:rPr>
            </w:pPr>
            <w:r w:rsidRPr="00FB72F7">
              <w:rPr>
                <w:rFonts w:ascii="Calibri" w:eastAsia="Times New Roman" w:hAnsi="Calibri" w:cs="Times New Roman"/>
                <w:kern w:val="2"/>
                <w:szCs w:val="21"/>
                <w14:ligatures w14:val="standardContextual"/>
              </w:rPr>
              <w:t>I have seen some equipment that has an attachment for the main mower that cuts vegetation around and close to posts. That is what is meant by post mower attachment’</w:t>
            </w:r>
            <w:r w:rsidR="00374682">
              <w:rPr>
                <w:rFonts w:ascii="Calibri" w:eastAsia="Times New Roman" w:hAnsi="Calibri" w:cs="Times New Roman"/>
                <w:kern w:val="2"/>
                <w:szCs w:val="21"/>
                <w14:ligatures w14:val="standardContextual"/>
              </w:rPr>
              <w:t>.</w:t>
            </w:r>
          </w:p>
          <w:p w14:paraId="6B942765" w14:textId="77777777" w:rsidR="00183164" w:rsidRPr="00183164" w:rsidRDefault="00183164" w:rsidP="00183164">
            <w:pPr>
              <w:rPr>
                <w:rFonts w:ascii="Calibri" w:eastAsia="Times New Roman" w:hAnsi="Calibri" w:cs="Times New Roman"/>
                <w:kern w:val="2"/>
                <w:szCs w:val="21"/>
                <w14:ligatures w14:val="standardContextual"/>
              </w:rPr>
            </w:pPr>
          </w:p>
          <w:p w14:paraId="2BF46AD6" w14:textId="36BCF4B5" w:rsidR="00404502" w:rsidRPr="00F257C6" w:rsidRDefault="00404502" w:rsidP="003D0E0D">
            <w:pPr>
              <w:rPr>
                <w:sz w:val="24"/>
                <w:szCs w:val="24"/>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4763A08B" w14:textId="799C9916" w:rsidR="00A70555" w:rsidRPr="00A70555" w:rsidRDefault="00D6463A" w:rsidP="00A70555">
            <w:pPr>
              <w:rPr>
                <w:sz w:val="24"/>
                <w:szCs w:val="24"/>
              </w:rPr>
            </w:pPr>
            <w:r>
              <w:rPr>
                <w:sz w:val="24"/>
                <w:szCs w:val="24"/>
              </w:rPr>
              <w:t>W</w:t>
            </w:r>
            <w:r w:rsidR="00A70555" w:rsidRPr="00A70555">
              <w:rPr>
                <w:sz w:val="24"/>
                <w:szCs w:val="24"/>
              </w:rPr>
              <w:t>e noted that the Find a Tender Service (FTS) notice lists the submission deadline as:</w:t>
            </w:r>
            <w:r w:rsidR="00110B96">
              <w:rPr>
                <w:sz w:val="24"/>
                <w:szCs w:val="24"/>
              </w:rPr>
              <w:t xml:space="preserve"> </w:t>
            </w:r>
            <w:r w:rsidR="00A70555" w:rsidRPr="00A70555">
              <w:rPr>
                <w:sz w:val="24"/>
                <w:szCs w:val="24"/>
              </w:rPr>
              <w:t>12 February 2026 at 23:59 (UK time)</w:t>
            </w:r>
            <w:r w:rsidR="00110B96">
              <w:rPr>
                <w:sz w:val="24"/>
                <w:szCs w:val="24"/>
              </w:rPr>
              <w:t xml:space="preserve">. </w:t>
            </w:r>
            <w:r w:rsidR="00A70555" w:rsidRPr="00A70555">
              <w:rPr>
                <w:sz w:val="24"/>
                <w:szCs w:val="24"/>
              </w:rPr>
              <w:t>However, the RFQ document itself refers to a submission date of:</w:t>
            </w:r>
          </w:p>
          <w:p w14:paraId="5412BE99" w14:textId="77777777" w:rsidR="00A70555" w:rsidRPr="00A70555" w:rsidRDefault="00A70555" w:rsidP="00A70555">
            <w:pPr>
              <w:rPr>
                <w:sz w:val="24"/>
                <w:szCs w:val="24"/>
              </w:rPr>
            </w:pPr>
            <w:r w:rsidRPr="00A70555">
              <w:rPr>
                <w:sz w:val="24"/>
                <w:szCs w:val="24"/>
              </w:rPr>
              <w:t>20 February 2026</w:t>
            </w:r>
          </w:p>
          <w:p w14:paraId="37165FFF" w14:textId="16BA2553" w:rsidR="00404502" w:rsidRPr="00F257C6" w:rsidRDefault="00404502" w:rsidP="00661F2F">
            <w:pPr>
              <w:rPr>
                <w:sz w:val="24"/>
                <w:szCs w:val="24"/>
              </w:rPr>
            </w:pPr>
          </w:p>
        </w:tc>
        <w:tc>
          <w:tcPr>
            <w:tcW w:w="4343" w:type="dxa"/>
          </w:tcPr>
          <w:p w14:paraId="091429AC" w14:textId="06873FDE" w:rsidR="00585BD1" w:rsidRPr="00585BD1" w:rsidRDefault="00585BD1" w:rsidP="00585BD1">
            <w:pPr>
              <w:rPr>
                <w:sz w:val="24"/>
                <w:szCs w:val="24"/>
              </w:rPr>
            </w:pPr>
            <w:r w:rsidRPr="00585BD1">
              <w:rPr>
                <w:sz w:val="24"/>
                <w:szCs w:val="24"/>
              </w:rPr>
              <w:t xml:space="preserve">For your information, I wish to advise </w:t>
            </w:r>
            <w:r w:rsidR="00D6463A">
              <w:rPr>
                <w:sz w:val="24"/>
                <w:szCs w:val="24"/>
              </w:rPr>
              <w:t xml:space="preserve">you </w:t>
            </w:r>
            <w:r w:rsidR="00D6463A" w:rsidRPr="00585BD1">
              <w:rPr>
                <w:sz w:val="24"/>
                <w:szCs w:val="24"/>
              </w:rPr>
              <w:t>that</w:t>
            </w:r>
            <w:r w:rsidRPr="00585BD1">
              <w:rPr>
                <w:sz w:val="24"/>
                <w:szCs w:val="24"/>
              </w:rPr>
              <w:t xml:space="preserve"> there was an admin error and the submission deadline date attached to the notice didn't correlate to the one on the RFQ document</w:t>
            </w:r>
            <w:r w:rsidR="00D6463A">
              <w:rPr>
                <w:sz w:val="24"/>
                <w:szCs w:val="24"/>
              </w:rPr>
              <w:t>,</w:t>
            </w:r>
            <w:r w:rsidRPr="00585BD1">
              <w:rPr>
                <w:sz w:val="24"/>
                <w:szCs w:val="24"/>
              </w:rPr>
              <w:t xml:space="preserve"> and in order to be fair and transparent to all bidders the date has been extended on Find a Tender to reflect this change.</w:t>
            </w:r>
          </w:p>
          <w:p w14:paraId="706D97E5" w14:textId="26C25A6F" w:rsidR="00404502" w:rsidRPr="00F257C6" w:rsidRDefault="00404502" w:rsidP="003D0E0D">
            <w:pPr>
              <w:rPr>
                <w:sz w:val="24"/>
                <w:szCs w:val="24"/>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1095ED4B" w14:textId="77777777" w:rsidR="00932582" w:rsidRPr="00932582" w:rsidRDefault="00932582" w:rsidP="00932582">
            <w:pPr>
              <w:rPr>
                <w:sz w:val="24"/>
                <w:szCs w:val="24"/>
              </w:rPr>
            </w:pPr>
            <w:r w:rsidRPr="00932582">
              <w:rPr>
                <w:sz w:val="24"/>
                <w:szCs w:val="24"/>
              </w:rPr>
              <w:t xml:space="preserve">Is the Rogue2 intended for use my multiple different users or a single individual? As the item is usually prescribed to an individual it would be necessary to know if there are individual measurements we should configure to or if it should be to a ‘universal’ setup to accommodate different users and their measurements. </w:t>
            </w:r>
          </w:p>
          <w:p w14:paraId="3526148D" w14:textId="14EA4FCE" w:rsidR="00404502" w:rsidRPr="00F257C6" w:rsidRDefault="00404502" w:rsidP="00661F2F">
            <w:pPr>
              <w:rPr>
                <w:sz w:val="24"/>
                <w:szCs w:val="24"/>
              </w:rPr>
            </w:pPr>
          </w:p>
        </w:tc>
        <w:tc>
          <w:tcPr>
            <w:tcW w:w="4343" w:type="dxa"/>
          </w:tcPr>
          <w:p w14:paraId="05FB1745" w14:textId="77777777" w:rsidR="00932582" w:rsidRPr="00932582" w:rsidRDefault="00932582" w:rsidP="00932582">
            <w:pPr>
              <w:rPr>
                <w:sz w:val="24"/>
                <w:szCs w:val="24"/>
              </w:rPr>
            </w:pPr>
            <w:r w:rsidRPr="00932582">
              <w:rPr>
                <w:sz w:val="24"/>
                <w:szCs w:val="24"/>
              </w:rPr>
              <w:t>It would be used by multiple different people for demonstration purposes so a ‘universal’ setup to accommodate different users would be required.</w:t>
            </w:r>
          </w:p>
          <w:p w14:paraId="10EF364C" w14:textId="78634F68"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CBB4A86" w:rsidR="004007BF" w:rsidRPr="00F257C6" w:rsidRDefault="004007BF" w:rsidP="00661F2F">
            <w:pPr>
              <w:rPr>
                <w:sz w:val="24"/>
                <w:szCs w:val="24"/>
              </w:rPr>
            </w:pPr>
          </w:p>
        </w:tc>
        <w:tc>
          <w:tcPr>
            <w:tcW w:w="4343" w:type="dxa"/>
          </w:tcPr>
          <w:p w14:paraId="01628A7F" w14:textId="7C045199" w:rsidR="004007BF" w:rsidRPr="00F257C6" w:rsidRDefault="004007BF" w:rsidP="003D0E0D">
            <w:pPr>
              <w:rPr>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F257C6" w:rsidRDefault="004007BF" w:rsidP="00661F2F">
            <w:pPr>
              <w:rPr>
                <w:sz w:val="24"/>
                <w:szCs w:val="24"/>
              </w:rPr>
            </w:pPr>
          </w:p>
        </w:tc>
        <w:tc>
          <w:tcPr>
            <w:tcW w:w="4343" w:type="dxa"/>
          </w:tcPr>
          <w:p w14:paraId="1F4384C7" w14:textId="4826DEE8" w:rsidR="004007BF" w:rsidRPr="00F257C6" w:rsidRDefault="004007BF" w:rsidP="003D0E0D">
            <w:pPr>
              <w:rPr>
                <w:sz w:val="24"/>
                <w:szCs w:val="24"/>
              </w:rPr>
            </w:pP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4B25D22" w:rsidR="004007BF" w:rsidRPr="00F257C6" w:rsidRDefault="004007BF" w:rsidP="00661F2F">
            <w:pPr>
              <w:rPr>
                <w:sz w:val="24"/>
                <w:szCs w:val="24"/>
              </w:rPr>
            </w:pPr>
          </w:p>
        </w:tc>
        <w:tc>
          <w:tcPr>
            <w:tcW w:w="4343" w:type="dxa"/>
          </w:tcPr>
          <w:p w14:paraId="241401AA" w14:textId="054AE150" w:rsidR="004007BF" w:rsidRPr="00F257C6" w:rsidRDefault="004007BF" w:rsidP="003D0E0D">
            <w:pPr>
              <w:rPr>
                <w:sz w:val="24"/>
                <w:szCs w:val="24"/>
              </w:rPr>
            </w:pP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F257C6" w:rsidRDefault="004007BF" w:rsidP="00661F2F">
            <w:pPr>
              <w:rPr>
                <w:sz w:val="24"/>
                <w:szCs w:val="24"/>
              </w:rPr>
            </w:pPr>
          </w:p>
        </w:tc>
        <w:tc>
          <w:tcPr>
            <w:tcW w:w="4343" w:type="dxa"/>
          </w:tcPr>
          <w:p w14:paraId="79D8347A" w14:textId="69AB9520" w:rsidR="004007BF" w:rsidRPr="00F257C6" w:rsidRDefault="004007BF" w:rsidP="003D0E0D">
            <w:pPr>
              <w:rPr>
                <w:sz w:val="24"/>
                <w:szCs w:val="24"/>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F257C6" w:rsidRDefault="004007BF" w:rsidP="00661F2F">
            <w:pPr>
              <w:rPr>
                <w:sz w:val="24"/>
                <w:szCs w:val="24"/>
              </w:rPr>
            </w:pPr>
          </w:p>
        </w:tc>
        <w:tc>
          <w:tcPr>
            <w:tcW w:w="4343" w:type="dxa"/>
          </w:tcPr>
          <w:p w14:paraId="0A18C927" w14:textId="61B292E3" w:rsidR="004007BF" w:rsidRPr="00F257C6" w:rsidRDefault="004007BF" w:rsidP="003D0E0D">
            <w:pPr>
              <w:rPr>
                <w:sz w:val="24"/>
                <w:szCs w:val="24"/>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F257C6" w:rsidRDefault="004007BF" w:rsidP="00661F2F">
            <w:pPr>
              <w:rPr>
                <w:sz w:val="24"/>
                <w:szCs w:val="24"/>
              </w:rPr>
            </w:pPr>
          </w:p>
        </w:tc>
        <w:tc>
          <w:tcPr>
            <w:tcW w:w="4343" w:type="dxa"/>
          </w:tcPr>
          <w:p w14:paraId="389426E3" w14:textId="77777777"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D410D"/>
    <w:multiLevelType w:val="hybridMultilevel"/>
    <w:tmpl w:val="02CA6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05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E98"/>
    <w:rsid w:val="00055AD6"/>
    <w:rsid w:val="00056DD8"/>
    <w:rsid w:val="00072210"/>
    <w:rsid w:val="00092879"/>
    <w:rsid w:val="000A622F"/>
    <w:rsid w:val="000B46B7"/>
    <w:rsid w:val="000C12DA"/>
    <w:rsid w:val="00107A36"/>
    <w:rsid w:val="001100C0"/>
    <w:rsid w:val="00110B96"/>
    <w:rsid w:val="001302EF"/>
    <w:rsid w:val="00183164"/>
    <w:rsid w:val="001B0322"/>
    <w:rsid w:val="001C0599"/>
    <w:rsid w:val="002010A8"/>
    <w:rsid w:val="00261C81"/>
    <w:rsid w:val="002B194C"/>
    <w:rsid w:val="002C3D46"/>
    <w:rsid w:val="00361333"/>
    <w:rsid w:val="00374682"/>
    <w:rsid w:val="00387C40"/>
    <w:rsid w:val="003918FC"/>
    <w:rsid w:val="003943E0"/>
    <w:rsid w:val="003D0E0D"/>
    <w:rsid w:val="003E30E8"/>
    <w:rsid w:val="004007BF"/>
    <w:rsid w:val="00404502"/>
    <w:rsid w:val="0041092D"/>
    <w:rsid w:val="004218E0"/>
    <w:rsid w:val="00436E9C"/>
    <w:rsid w:val="004C4C5C"/>
    <w:rsid w:val="005015DC"/>
    <w:rsid w:val="005356CF"/>
    <w:rsid w:val="00585BD1"/>
    <w:rsid w:val="0059789C"/>
    <w:rsid w:val="006026CA"/>
    <w:rsid w:val="006418D6"/>
    <w:rsid w:val="0065600A"/>
    <w:rsid w:val="0066183F"/>
    <w:rsid w:val="00661F2F"/>
    <w:rsid w:val="006734D1"/>
    <w:rsid w:val="00690FBA"/>
    <w:rsid w:val="006A6AE2"/>
    <w:rsid w:val="006B0C14"/>
    <w:rsid w:val="006E0E54"/>
    <w:rsid w:val="007156BB"/>
    <w:rsid w:val="007347D2"/>
    <w:rsid w:val="00747144"/>
    <w:rsid w:val="00754F2D"/>
    <w:rsid w:val="007874CE"/>
    <w:rsid w:val="007D74F6"/>
    <w:rsid w:val="007E2C5C"/>
    <w:rsid w:val="00805E9D"/>
    <w:rsid w:val="0085573B"/>
    <w:rsid w:val="008A68C0"/>
    <w:rsid w:val="00916671"/>
    <w:rsid w:val="00923397"/>
    <w:rsid w:val="00932582"/>
    <w:rsid w:val="00956707"/>
    <w:rsid w:val="009D169A"/>
    <w:rsid w:val="00A01672"/>
    <w:rsid w:val="00A26976"/>
    <w:rsid w:val="00A41198"/>
    <w:rsid w:val="00A43B34"/>
    <w:rsid w:val="00A50378"/>
    <w:rsid w:val="00A70555"/>
    <w:rsid w:val="00A9343F"/>
    <w:rsid w:val="00AC4555"/>
    <w:rsid w:val="00AD3D85"/>
    <w:rsid w:val="00B048F5"/>
    <w:rsid w:val="00B321E0"/>
    <w:rsid w:val="00B9603A"/>
    <w:rsid w:val="00BB1C7C"/>
    <w:rsid w:val="00BE7267"/>
    <w:rsid w:val="00BF17D6"/>
    <w:rsid w:val="00C001F5"/>
    <w:rsid w:val="00C20682"/>
    <w:rsid w:val="00CA4DAF"/>
    <w:rsid w:val="00CB6EC4"/>
    <w:rsid w:val="00D22702"/>
    <w:rsid w:val="00D27F53"/>
    <w:rsid w:val="00D45763"/>
    <w:rsid w:val="00D6463A"/>
    <w:rsid w:val="00D72543"/>
    <w:rsid w:val="00D737E4"/>
    <w:rsid w:val="00D82DC8"/>
    <w:rsid w:val="00DA25DD"/>
    <w:rsid w:val="00DB15D0"/>
    <w:rsid w:val="00DD3013"/>
    <w:rsid w:val="00E36B4B"/>
    <w:rsid w:val="00E55056"/>
    <w:rsid w:val="00E91ECF"/>
    <w:rsid w:val="00E9515D"/>
    <w:rsid w:val="00ED0C22"/>
    <w:rsid w:val="00F257C6"/>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1310</Characters>
  <Application>Microsoft Office Word</Application>
  <DocSecurity>0</DocSecurity>
  <Lines>87</Lines>
  <Paragraphs>30</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4</cp:revision>
  <dcterms:created xsi:type="dcterms:W3CDTF">2026-02-13T10:15:00Z</dcterms:created>
  <dcterms:modified xsi:type="dcterms:W3CDTF">2026-02-16T15:38:00Z</dcterms:modified>
</cp:coreProperties>
</file>